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E4450" w14:textId="42C34A4B" w:rsidR="00CE0AD9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</w:rPr>
        <w:t xml:space="preserve">Skarżysko Kamienna, dnia </w:t>
      </w:r>
      <w:r w:rsidR="003B51EA">
        <w:rPr>
          <w:rFonts w:ascii="Times New Roman" w:hAnsi="Times New Roman" w:cs="Times New Roman"/>
        </w:rPr>
        <w:t>09.</w:t>
      </w:r>
      <w:r w:rsidR="00EA167E">
        <w:rPr>
          <w:rFonts w:ascii="Times New Roman" w:hAnsi="Times New Roman" w:cs="Times New Roman"/>
        </w:rPr>
        <w:t>04.2026</w:t>
      </w:r>
      <w:r w:rsidRPr="003875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</w:t>
      </w:r>
    </w:p>
    <w:p w14:paraId="6A2FB3E3" w14:textId="57FA3864" w:rsidR="00CE0AD9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  <w:bCs/>
        </w:rPr>
        <w:t xml:space="preserve">Nr referencyjny: </w:t>
      </w:r>
      <w:r w:rsidRPr="00387534">
        <w:rPr>
          <w:rFonts w:ascii="Times New Roman" w:hAnsi="Times New Roman" w:cs="Times New Roman"/>
        </w:rPr>
        <w:t>ZP.271.</w:t>
      </w:r>
      <w:r w:rsidR="00EA167E">
        <w:rPr>
          <w:rFonts w:ascii="Times New Roman" w:hAnsi="Times New Roman" w:cs="Times New Roman"/>
        </w:rPr>
        <w:t>17.2026</w:t>
      </w:r>
    </w:p>
    <w:p w14:paraId="1A7439A3" w14:textId="3FC70364" w:rsidR="007F49DC" w:rsidRPr="00387534" w:rsidRDefault="007F49DC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4314EB00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</w:p>
    <w:p w14:paraId="1488292F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</w:p>
    <w:p w14:paraId="46A09CCE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6DBD89B" w14:textId="2DEA0BF9" w:rsidR="00CE0AD9" w:rsidRPr="00387534" w:rsidRDefault="00CE0AD9" w:rsidP="00B8687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>INFORMACJA</w:t>
      </w:r>
      <w:r w:rsidR="00B86876">
        <w:rPr>
          <w:rFonts w:ascii="Times New Roman" w:hAnsi="Times New Roman" w:cs="Times New Roman"/>
          <w:b/>
          <w:bCs/>
        </w:rPr>
        <w:t xml:space="preserve">    </w:t>
      </w:r>
      <w:r w:rsidRPr="00387534">
        <w:rPr>
          <w:rFonts w:ascii="Times New Roman" w:hAnsi="Times New Roman" w:cs="Times New Roman"/>
          <w:b/>
          <w:bCs/>
        </w:rPr>
        <w:t xml:space="preserve">dla Wykonawców nr </w:t>
      </w:r>
      <w:r w:rsidR="00EA167E">
        <w:rPr>
          <w:rFonts w:ascii="Times New Roman" w:hAnsi="Times New Roman" w:cs="Times New Roman"/>
          <w:b/>
          <w:bCs/>
        </w:rPr>
        <w:t>1</w:t>
      </w:r>
    </w:p>
    <w:p w14:paraId="3B116509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B4931CA" w14:textId="77777777" w:rsidR="00EA167E" w:rsidRDefault="00EA167E" w:rsidP="00EA167E">
      <w:pPr>
        <w:rPr>
          <w:rFonts w:ascii="Cambria" w:hAnsi="Cambria"/>
          <w:i/>
          <w:iCs/>
          <w:sz w:val="20"/>
          <w:szCs w:val="20"/>
          <w:vertAlign w:val="superscript"/>
        </w:rPr>
      </w:pPr>
      <w:r>
        <w:rPr>
          <w:rFonts w:ascii="Cambria" w:hAnsi="Cambria"/>
          <w:b/>
          <w:bCs/>
          <w:sz w:val="20"/>
          <w:szCs w:val="20"/>
        </w:rPr>
        <w:t xml:space="preserve">                                 </w:t>
      </w:r>
      <w:r w:rsidRPr="00331FAF">
        <w:rPr>
          <w:rFonts w:ascii="Cambria" w:hAnsi="Cambria"/>
          <w:b/>
          <w:bCs/>
          <w:sz w:val="20"/>
          <w:szCs w:val="20"/>
        </w:rPr>
        <w:t>„</w:t>
      </w:r>
      <w:r>
        <w:rPr>
          <w:rFonts w:ascii="Cambria" w:hAnsi="Cambria"/>
          <w:b/>
          <w:bCs/>
          <w:sz w:val="20"/>
          <w:szCs w:val="20"/>
        </w:rPr>
        <w:t xml:space="preserve">Przebudowa ul. Leśna Polana nr 303066 T </w:t>
      </w:r>
      <w:r w:rsidRPr="00331FAF">
        <w:rPr>
          <w:rFonts w:ascii="Cambria" w:hAnsi="Cambria"/>
          <w:b/>
          <w:bCs/>
          <w:i/>
          <w:iCs/>
          <w:sz w:val="20"/>
          <w:szCs w:val="20"/>
        </w:rPr>
        <w:t>w Skarżysku – Kamiennej”</w:t>
      </w:r>
      <w:r w:rsidRPr="00331FAF">
        <w:rPr>
          <w:rFonts w:ascii="Cambria" w:hAnsi="Cambria"/>
          <w:i/>
          <w:iCs/>
          <w:sz w:val="20"/>
          <w:szCs w:val="20"/>
          <w:vertAlign w:val="superscript"/>
        </w:rPr>
        <w:t xml:space="preserve">  </w:t>
      </w:r>
    </w:p>
    <w:p w14:paraId="0CD3DD1C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6D62F06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1D6C754" w14:textId="5EDBFF06" w:rsidR="00CE0AD9" w:rsidRPr="00EA167E" w:rsidRDefault="00CE0AD9" w:rsidP="00CE0AD9">
      <w:pPr>
        <w:ind w:firstLine="708"/>
        <w:jc w:val="both"/>
        <w:rPr>
          <w:rFonts w:ascii="Times New Roman" w:hAnsi="Times New Roman" w:cs="Times New Roman"/>
          <w:strike/>
        </w:rPr>
      </w:pPr>
      <w:r w:rsidRPr="00387534">
        <w:rPr>
          <w:rFonts w:ascii="Times New Roman" w:hAnsi="Times New Roman" w:cs="Times New Roman"/>
        </w:rPr>
        <w:t>Zamawiający działając na podstawie art. 284 ust. 2  ustawy</w:t>
      </w:r>
      <w:r w:rsidR="00C64570">
        <w:rPr>
          <w:rFonts w:ascii="Times New Roman" w:hAnsi="Times New Roman" w:cs="Times New Roman"/>
        </w:rPr>
        <w:t xml:space="preserve"> z dnia 11.09.2019 r.</w:t>
      </w:r>
      <w:r w:rsidRPr="00387534">
        <w:rPr>
          <w:rFonts w:ascii="Times New Roman" w:hAnsi="Times New Roman" w:cs="Times New Roman"/>
        </w:rPr>
        <w:t xml:space="preserve"> Prawo zamówień publicznych (</w:t>
      </w:r>
      <w:r w:rsidRPr="00387534">
        <w:rPr>
          <w:rFonts w:ascii="Times New Roman" w:hAnsi="Times New Roman" w:cs="Times New Roman"/>
          <w:bCs/>
        </w:rPr>
        <w:t>Dz. U. z 2024 r.  poz. 1320</w:t>
      </w:r>
      <w:r>
        <w:rPr>
          <w:rFonts w:ascii="Times New Roman" w:hAnsi="Times New Roman" w:cs="Times New Roman"/>
          <w:bCs/>
        </w:rPr>
        <w:t xml:space="preserve"> ze zm.</w:t>
      </w:r>
      <w:r w:rsidRPr="00387534">
        <w:rPr>
          <w:rFonts w:ascii="Times New Roman" w:hAnsi="Times New Roman" w:cs="Times New Roman"/>
        </w:rPr>
        <w:t xml:space="preserve">) </w:t>
      </w:r>
      <w:r w:rsidR="003568FA">
        <w:rPr>
          <w:rFonts w:ascii="Times New Roman" w:hAnsi="Times New Roman" w:cs="Times New Roman"/>
        </w:rPr>
        <w:t xml:space="preserve">udziela </w:t>
      </w:r>
      <w:r w:rsidRPr="00387534">
        <w:rPr>
          <w:rFonts w:ascii="Times New Roman" w:hAnsi="Times New Roman" w:cs="Times New Roman"/>
        </w:rPr>
        <w:t>odpowiedzi na zadane pytani</w:t>
      </w:r>
      <w:r>
        <w:rPr>
          <w:rFonts w:ascii="Times New Roman" w:hAnsi="Times New Roman" w:cs="Times New Roman"/>
        </w:rPr>
        <w:t>a</w:t>
      </w:r>
      <w:r w:rsidRPr="00387534">
        <w:rPr>
          <w:rFonts w:ascii="Times New Roman" w:hAnsi="Times New Roman" w:cs="Times New Roman"/>
        </w:rPr>
        <w:t>, które wpłynęł</w:t>
      </w:r>
      <w:r>
        <w:rPr>
          <w:rFonts w:ascii="Times New Roman" w:hAnsi="Times New Roman" w:cs="Times New Roman"/>
        </w:rPr>
        <w:t>y</w:t>
      </w:r>
      <w:r w:rsidRPr="00387534">
        <w:rPr>
          <w:rFonts w:ascii="Times New Roman" w:hAnsi="Times New Roman" w:cs="Times New Roman"/>
        </w:rPr>
        <w:t xml:space="preserve"> drogą elektroniczną w dniu </w:t>
      </w:r>
      <w:r w:rsidR="00EA167E">
        <w:rPr>
          <w:rFonts w:ascii="Times New Roman" w:hAnsi="Times New Roman" w:cs="Times New Roman"/>
        </w:rPr>
        <w:t xml:space="preserve"> 0</w:t>
      </w:r>
      <w:r w:rsidR="007F49DC">
        <w:rPr>
          <w:rFonts w:ascii="Times New Roman" w:hAnsi="Times New Roman" w:cs="Times New Roman"/>
        </w:rPr>
        <w:t>3</w:t>
      </w:r>
      <w:r w:rsidR="00EA167E">
        <w:rPr>
          <w:rFonts w:ascii="Times New Roman" w:hAnsi="Times New Roman" w:cs="Times New Roman"/>
        </w:rPr>
        <w:t xml:space="preserve">.04.2026 </w:t>
      </w:r>
      <w:r w:rsidRPr="00387534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o treści</w:t>
      </w:r>
      <w:r w:rsidR="003568FA">
        <w:rPr>
          <w:rFonts w:ascii="Times New Roman" w:hAnsi="Times New Roman" w:cs="Times New Roman"/>
        </w:rPr>
        <w:t xml:space="preserve"> zamieszczonej poniżej. </w:t>
      </w:r>
    </w:p>
    <w:p w14:paraId="0E5F05EA" w14:textId="65BD99AC" w:rsidR="0022004B" w:rsidRDefault="0022004B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055E32">
        <w:rPr>
          <w:rFonts w:ascii="Times New Roman" w:hAnsi="Times New Roman" w:cs="Times New Roman"/>
          <w:b/>
          <w:bCs/>
        </w:rPr>
        <w:t xml:space="preserve">PYTANIE </w:t>
      </w:r>
      <w:r w:rsidR="007F49DC">
        <w:rPr>
          <w:rFonts w:ascii="Times New Roman" w:hAnsi="Times New Roman" w:cs="Times New Roman"/>
          <w:b/>
          <w:bCs/>
        </w:rPr>
        <w:t xml:space="preserve"> ( numer  pytania nadany przez Zamawiającego - </w:t>
      </w:r>
      <w:r w:rsidRPr="00055E32">
        <w:rPr>
          <w:rFonts w:ascii="Times New Roman" w:hAnsi="Times New Roman" w:cs="Times New Roman"/>
          <w:b/>
          <w:bCs/>
        </w:rPr>
        <w:t xml:space="preserve">Nr </w:t>
      </w:r>
      <w:r w:rsidR="007F49DC">
        <w:rPr>
          <w:rFonts w:ascii="Times New Roman" w:hAnsi="Times New Roman" w:cs="Times New Roman"/>
          <w:b/>
          <w:bCs/>
        </w:rPr>
        <w:t>3 )</w:t>
      </w:r>
    </w:p>
    <w:p w14:paraId="59201F32" w14:textId="7DADF6F3" w:rsidR="007F49DC" w:rsidRPr="007F49DC" w:rsidRDefault="007F49DC" w:rsidP="007F49DC">
      <w:pPr>
        <w:jc w:val="both"/>
        <w:rPr>
          <w:rFonts w:ascii="Times New Roman" w:hAnsi="Times New Roman" w:cs="Times New Roman"/>
        </w:rPr>
      </w:pPr>
    </w:p>
    <w:p w14:paraId="4059A737" w14:textId="18583505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udostępnienie Decyzji ZRID/pozwolenia na budowę/ zgłoszenia zamiaru realizacji </w:t>
      </w:r>
      <w:r>
        <w:rPr>
          <w:rFonts w:ascii="Times New Roman" w:hAnsi="Times New Roman" w:cs="Times New Roman"/>
        </w:rPr>
        <w:t xml:space="preserve">                   </w:t>
      </w:r>
      <w:r w:rsidRPr="007F49DC">
        <w:rPr>
          <w:rFonts w:ascii="Times New Roman" w:hAnsi="Times New Roman" w:cs="Times New Roman"/>
        </w:rPr>
        <w:t xml:space="preserve">robót budowlanych. </w:t>
      </w:r>
    </w:p>
    <w:p w14:paraId="4A70D1F4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udostępnienie aktualnych warunków technicznych wydanych przez gestorów sieci oraz Protokołu z narady koordynacyjnej. </w:t>
      </w:r>
    </w:p>
    <w:p w14:paraId="653369D6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W związku z zapisami wzoru umowy - §7 ust. 1 pkt. 8), proszę o udostępnienie decyzji lokalizacyjnej oraz opinię dotyczącą projektu wydane przez Zarządcę drogi w celu uzyskania zajęcia pasa drogowego. </w:t>
      </w:r>
    </w:p>
    <w:p w14:paraId="00701BAD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Czy Zamawiający potwierdza konieczność sporządzenia inwentaryzacji terenu przed rozpoczęciem i po zakończeniu inwestycji (zgodnie ze wzorem umowy - §7 ust. 1 pkt. 2))? </w:t>
      </w:r>
    </w:p>
    <w:p w14:paraId="67E262A9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określenie odległości na jaką należy odwieźć destrukt z frezowania nawierzchni bitumicznej. </w:t>
      </w:r>
    </w:p>
    <w:p w14:paraId="72EFCAAE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wyjaśnienie i ujednolicenie – warstwę podbudowy z kruszywa 0/31,5 pod chodnikiem wg dokumentacji projektowej należy wykonać o grubości warstwy 15 cm, zaś wg kosztorysu ofertowego o grubości warstwy 20 cm. </w:t>
      </w:r>
    </w:p>
    <w:p w14:paraId="743F5FFB" w14:textId="14E4596D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doprecyzowanie rodzaju oznakowania poziomego – cienkowarstwowe (wykonane </w:t>
      </w:r>
      <w:r>
        <w:rPr>
          <w:rFonts w:ascii="Times New Roman" w:hAnsi="Times New Roman" w:cs="Times New Roman"/>
        </w:rPr>
        <w:t xml:space="preserve">                  </w:t>
      </w:r>
      <w:r w:rsidRPr="007F49DC">
        <w:rPr>
          <w:rFonts w:ascii="Times New Roman" w:hAnsi="Times New Roman" w:cs="Times New Roman"/>
        </w:rPr>
        <w:t xml:space="preserve">z farby chlorokauczukowej), czy grubowarstwowego gładkiego czy strukturalnego (wykonanego z masy chemoutwardzalnej)? </w:t>
      </w:r>
    </w:p>
    <w:p w14:paraId="3E521A3E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określenie wielkości znaków stałej organizacji ruchu. </w:t>
      </w:r>
    </w:p>
    <w:p w14:paraId="6EC59250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informację, czy Zamawiający wymaga aktualizacji projektu Stałej Organizacji Ruchu? </w:t>
      </w:r>
    </w:p>
    <w:p w14:paraId="2C8B0671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określenie zakresu prac związanych z regulacją wysokościową urządzeń podziemnych – np. w zakresie wymiany włazów, skrzynek, czy zasuw. </w:t>
      </w:r>
    </w:p>
    <w:p w14:paraId="6C82EECC" w14:textId="77777777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Proszę o udostępnienie dokumentacji geologicznej dla niniejszej inwestycji. </w:t>
      </w:r>
    </w:p>
    <w:p w14:paraId="760FE877" w14:textId="4211BC82" w:rsidR="007F49DC" w:rsidRPr="007F49DC" w:rsidRDefault="007F49DC" w:rsidP="007F49DC">
      <w:pPr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7F49DC">
        <w:rPr>
          <w:rFonts w:ascii="Times New Roman" w:hAnsi="Times New Roman" w:cs="Times New Roman"/>
        </w:rPr>
        <w:t xml:space="preserve">Zgodnie z ST nr D-08.01.02 Krawężniki betonowe – należy zastosować krawężniki </w:t>
      </w:r>
      <w:r>
        <w:rPr>
          <w:rFonts w:ascii="Times New Roman" w:hAnsi="Times New Roman" w:cs="Times New Roman"/>
        </w:rPr>
        <w:t xml:space="preserve">                                     </w:t>
      </w:r>
      <w:r w:rsidRPr="007F49DC">
        <w:rPr>
          <w:rFonts w:ascii="Times New Roman" w:hAnsi="Times New Roman" w:cs="Times New Roman"/>
        </w:rPr>
        <w:t xml:space="preserve">o nasiąkliwości poniżej 4%. W związku z bardzo trudną dostępnością materiału o stawianych wymaganiach, zwracamy się z prośbą o dopuszczenie krawężników o nasiąkliwości poniżej 5%. </w:t>
      </w:r>
    </w:p>
    <w:p w14:paraId="3F2B2DEE" w14:textId="77777777" w:rsidR="007F49DC" w:rsidRDefault="007F49DC" w:rsidP="003B51EA">
      <w:pPr>
        <w:rPr>
          <w:rFonts w:ascii="Times New Roman" w:hAnsi="Times New Roman" w:cs="Times New Roman"/>
          <w:b/>
          <w:bCs/>
        </w:rPr>
      </w:pPr>
    </w:p>
    <w:p w14:paraId="52CFDBBB" w14:textId="687DDA43" w:rsidR="00EA167E" w:rsidRDefault="00EA167E" w:rsidP="00EA167E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22004B">
        <w:rPr>
          <w:rFonts w:ascii="Times New Roman" w:hAnsi="Times New Roman" w:cs="Times New Roman"/>
          <w:b/>
          <w:bCs/>
        </w:rPr>
        <w:lastRenderedPageBreak/>
        <w:t>Odpowied</w:t>
      </w:r>
      <w:r>
        <w:rPr>
          <w:rFonts w:ascii="Times New Roman" w:hAnsi="Times New Roman" w:cs="Times New Roman"/>
          <w:b/>
          <w:bCs/>
        </w:rPr>
        <w:t>ź</w:t>
      </w:r>
      <w:r w:rsidR="007F49DC">
        <w:rPr>
          <w:rFonts w:ascii="Times New Roman" w:hAnsi="Times New Roman" w:cs="Times New Roman"/>
          <w:b/>
          <w:bCs/>
        </w:rPr>
        <w:t>:</w:t>
      </w:r>
    </w:p>
    <w:p w14:paraId="18D3E002" w14:textId="77777777" w:rsidR="003B51EA" w:rsidRPr="007B61AB" w:rsidRDefault="003B51EA" w:rsidP="003B51EA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</w:t>
      </w:r>
      <w:r w:rsidRPr="007B61AB">
        <w:rPr>
          <w:rFonts w:ascii="Times New Roman" w:hAnsi="Times New Roman" w:cs="Times New Roman"/>
          <w:b/>
        </w:rPr>
        <w:t xml:space="preserve">ytanie nr </w:t>
      </w:r>
      <w:r>
        <w:rPr>
          <w:rFonts w:ascii="Times New Roman" w:hAnsi="Times New Roman" w:cs="Times New Roman"/>
          <w:b/>
        </w:rPr>
        <w:t>3</w:t>
      </w:r>
      <w:r w:rsidRPr="007B61AB">
        <w:rPr>
          <w:rFonts w:ascii="Times New Roman" w:hAnsi="Times New Roman" w:cs="Times New Roman"/>
          <w:b/>
        </w:rPr>
        <w:t xml:space="preserve">: </w:t>
      </w:r>
    </w:p>
    <w:p w14:paraId="134558A3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udostępnienie Decyzji ZRID/pozwolenie na budowę/zgłoszenie zamiaru realizacji robót budowlanych</w:t>
      </w:r>
      <w:r w:rsidRPr="00C32310">
        <w:rPr>
          <w:rFonts w:ascii="Times New Roman" w:hAnsi="Times New Roman" w:cs="Times New Roman"/>
        </w:rPr>
        <w:t>?</w:t>
      </w:r>
    </w:p>
    <w:p w14:paraId="39FB753A" w14:textId="77777777" w:rsidR="00FD1A08" w:rsidRPr="00C32310" w:rsidRDefault="00FD1A08" w:rsidP="00FD1A08">
      <w:pPr>
        <w:pStyle w:val="Akapitzlist"/>
        <w:spacing w:after="0" w:line="276" w:lineRule="auto"/>
        <w:jc w:val="both"/>
        <w:rPr>
          <w:rFonts w:ascii="Times New Roman" w:hAnsi="Times New Roman" w:cs="Times New Roman"/>
        </w:rPr>
      </w:pPr>
    </w:p>
    <w:p w14:paraId="6666299F" w14:textId="77777777" w:rsidR="003B51EA" w:rsidRDefault="003B51EA" w:rsidP="003B51EA">
      <w:pPr>
        <w:spacing w:after="0"/>
        <w:jc w:val="both"/>
      </w:pPr>
      <w:r w:rsidRPr="00221DAE">
        <w:rPr>
          <w:rFonts w:ascii="Times New Roman" w:hAnsi="Times New Roman" w:cs="Times New Roman"/>
          <w:b/>
        </w:rPr>
        <w:t>Odpowiedź:</w:t>
      </w:r>
      <w:r w:rsidRPr="00221DAE">
        <w:rPr>
          <w:rFonts w:ascii="Times New Roman" w:hAnsi="Times New Roman" w:cs="Times New Roman"/>
        </w:rPr>
        <w:t xml:space="preserve"> </w:t>
      </w:r>
    </w:p>
    <w:p w14:paraId="7857B2BE" w14:textId="68336940" w:rsidR="003B51EA" w:rsidRDefault="003B51EA" w:rsidP="003B51EA">
      <w:pPr>
        <w:spacing w:after="0"/>
        <w:jc w:val="both"/>
        <w:rPr>
          <w:rFonts w:ascii="Times New Roman" w:hAnsi="Times New Roman" w:cs="Times New Roman"/>
        </w:rPr>
      </w:pPr>
      <w:r w:rsidRPr="00C22BF3">
        <w:rPr>
          <w:rFonts w:ascii="Times New Roman" w:hAnsi="Times New Roman" w:cs="Times New Roman"/>
        </w:rPr>
        <w:t xml:space="preserve">Zamawiający </w:t>
      </w:r>
      <w:r>
        <w:rPr>
          <w:rFonts w:ascii="Times New Roman" w:hAnsi="Times New Roman" w:cs="Times New Roman"/>
        </w:rPr>
        <w:t xml:space="preserve">w załączeniu udostępnia Decyzje – pozwolenie na budowę dla Przebudowy ul. Leśna Polana. </w:t>
      </w:r>
      <w:r w:rsidR="009251AC" w:rsidRPr="009251AC">
        <w:rPr>
          <w:rFonts w:ascii="Times New Roman" w:hAnsi="Times New Roman" w:cs="Times New Roman"/>
          <w:b/>
          <w:bCs/>
        </w:rPr>
        <w:t>( Zał. nr 1 ).</w:t>
      </w:r>
    </w:p>
    <w:p w14:paraId="57711823" w14:textId="77777777" w:rsidR="003B51EA" w:rsidRPr="00C22BF3" w:rsidRDefault="003B51EA" w:rsidP="003B51EA">
      <w:pPr>
        <w:spacing w:after="0"/>
        <w:jc w:val="both"/>
        <w:rPr>
          <w:rFonts w:ascii="Times New Roman" w:hAnsi="Times New Roman" w:cs="Times New Roman"/>
        </w:rPr>
      </w:pPr>
    </w:p>
    <w:p w14:paraId="28B7CCF6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C32310">
        <w:rPr>
          <w:rFonts w:ascii="Times New Roman" w:hAnsi="Times New Roman" w:cs="Times New Roman"/>
        </w:rPr>
        <w:t xml:space="preserve">Proszę o udostępnienie </w:t>
      </w:r>
      <w:r>
        <w:rPr>
          <w:rFonts w:ascii="Times New Roman" w:hAnsi="Times New Roman" w:cs="Times New Roman"/>
        </w:rPr>
        <w:t>aktualnych warunków technicznych wydanych przez gestorów sieci oraz Protokołu z narady koordynacyjnej.</w:t>
      </w:r>
    </w:p>
    <w:p w14:paraId="176C2811" w14:textId="77777777" w:rsidR="00FD1A08" w:rsidRPr="00C32310" w:rsidRDefault="00FD1A08" w:rsidP="00FD1A08">
      <w:pPr>
        <w:pStyle w:val="Akapitzlist"/>
        <w:spacing w:after="0" w:line="276" w:lineRule="auto"/>
        <w:jc w:val="both"/>
        <w:rPr>
          <w:rFonts w:ascii="Times New Roman" w:hAnsi="Times New Roman" w:cs="Times New Roman"/>
        </w:rPr>
      </w:pPr>
    </w:p>
    <w:p w14:paraId="2E3EAF78" w14:textId="77777777" w:rsidR="003B51EA" w:rsidRDefault="003B51EA" w:rsidP="003B51EA">
      <w:pPr>
        <w:spacing w:after="0"/>
        <w:jc w:val="both"/>
      </w:pPr>
      <w:r w:rsidRPr="00C32310">
        <w:rPr>
          <w:rFonts w:ascii="Times New Roman" w:hAnsi="Times New Roman" w:cs="Times New Roman"/>
          <w:b/>
        </w:rPr>
        <w:t>Odpowiedź:</w:t>
      </w:r>
      <w:r w:rsidRPr="00C32310">
        <w:rPr>
          <w:rFonts w:ascii="Times New Roman" w:hAnsi="Times New Roman" w:cs="Times New Roman"/>
        </w:rPr>
        <w:t xml:space="preserve"> </w:t>
      </w:r>
    </w:p>
    <w:p w14:paraId="35DE479D" w14:textId="74D2A905" w:rsidR="003B51EA" w:rsidRDefault="003B51EA" w:rsidP="003B51EA">
      <w:pPr>
        <w:spacing w:after="0"/>
        <w:jc w:val="both"/>
        <w:rPr>
          <w:rFonts w:ascii="Times New Roman" w:hAnsi="Times New Roman" w:cs="Times New Roman"/>
        </w:rPr>
      </w:pPr>
      <w:r w:rsidRPr="00C32310">
        <w:rPr>
          <w:rFonts w:ascii="Times New Roman" w:hAnsi="Times New Roman" w:cs="Times New Roman"/>
        </w:rPr>
        <w:t xml:space="preserve">Zamawiający w załączeniu udostępnia </w:t>
      </w:r>
      <w:r>
        <w:rPr>
          <w:rFonts w:ascii="Times New Roman" w:hAnsi="Times New Roman" w:cs="Times New Roman"/>
        </w:rPr>
        <w:t xml:space="preserve">warunki techniczne budowy oświetlenia drogowego, warunki usunięcia kolizji istniejącej sieci elektroenergetycznej z inwestycją </w:t>
      </w:r>
      <w:r w:rsidR="009251AC" w:rsidRPr="009251AC">
        <w:rPr>
          <w:rFonts w:ascii="Times New Roman" w:hAnsi="Times New Roman" w:cs="Times New Roman"/>
          <w:b/>
          <w:bCs/>
        </w:rPr>
        <w:t>( Zał. nr 2 )</w:t>
      </w:r>
      <w:r w:rsidR="009251A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oraz Protokół z narady koordynacyjnej z dnia 22.05.2023 r. oraz Protokół z narady koordynacyjnej z dnia 06.06.2023 r. </w:t>
      </w:r>
      <w:r w:rsidR="009251AC">
        <w:rPr>
          <w:rFonts w:ascii="Times New Roman" w:hAnsi="Times New Roman" w:cs="Times New Roman"/>
        </w:rPr>
        <w:t xml:space="preserve">                          </w:t>
      </w:r>
      <w:r w:rsidR="009251AC" w:rsidRPr="009251AC">
        <w:rPr>
          <w:rFonts w:ascii="Times New Roman" w:hAnsi="Times New Roman" w:cs="Times New Roman"/>
          <w:b/>
          <w:bCs/>
        </w:rPr>
        <w:t>( Zał. Nr 3 )</w:t>
      </w:r>
      <w:r w:rsidR="00FD1A08">
        <w:rPr>
          <w:rFonts w:ascii="Times New Roman" w:hAnsi="Times New Roman" w:cs="Times New Roman"/>
          <w:b/>
          <w:bCs/>
        </w:rPr>
        <w:t xml:space="preserve">; </w:t>
      </w:r>
      <w:r w:rsidR="00FD1A08" w:rsidRPr="00FD1A08">
        <w:rPr>
          <w:rFonts w:ascii="Times New Roman" w:hAnsi="Times New Roman" w:cs="Times New Roman"/>
        </w:rPr>
        <w:t>uzgodnienie projektu przez MPWiK</w:t>
      </w:r>
      <w:r w:rsidR="00FD1A08">
        <w:rPr>
          <w:rFonts w:ascii="Times New Roman" w:hAnsi="Times New Roman" w:cs="Times New Roman"/>
          <w:b/>
          <w:bCs/>
        </w:rPr>
        <w:t xml:space="preserve"> ( zał. nr 4 )</w:t>
      </w:r>
      <w:r w:rsidR="009251AC" w:rsidRPr="009251AC">
        <w:rPr>
          <w:rFonts w:ascii="Times New Roman" w:hAnsi="Times New Roman" w:cs="Times New Roman"/>
          <w:b/>
          <w:bCs/>
        </w:rPr>
        <w:t>.</w:t>
      </w:r>
    </w:p>
    <w:p w14:paraId="2B6E34A4" w14:textId="77777777" w:rsidR="003B51EA" w:rsidRDefault="003B51EA" w:rsidP="003B51EA">
      <w:pPr>
        <w:spacing w:after="0"/>
        <w:jc w:val="both"/>
        <w:rPr>
          <w:rFonts w:ascii="Times New Roman" w:hAnsi="Times New Roman" w:cs="Times New Roman"/>
        </w:rPr>
      </w:pPr>
    </w:p>
    <w:p w14:paraId="3DE652EB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związku z zapisami wzoru umowy - </w:t>
      </w:r>
      <w:r w:rsidRPr="00C32310">
        <w:rPr>
          <w:rFonts w:ascii="Times New Roman" w:hAnsi="Times New Roman" w:cs="Times New Roman"/>
        </w:rPr>
        <w:t>§</w:t>
      </w:r>
      <w:r>
        <w:rPr>
          <w:rFonts w:ascii="Times New Roman" w:hAnsi="Times New Roman" w:cs="Times New Roman"/>
        </w:rPr>
        <w:t>7 ust. 1 pkt 8), proszę o udostępnienie decyzji lokalizacyjnej oraz opinię dotyczącą projektu wydane przez Zarządcę drogi w celu uzyskania zajęcia pasa drogowego.</w:t>
      </w:r>
    </w:p>
    <w:p w14:paraId="496318FE" w14:textId="77777777" w:rsidR="00FD1A08" w:rsidRDefault="00FD1A08" w:rsidP="00FD1A08">
      <w:pPr>
        <w:pStyle w:val="Akapitzlist"/>
        <w:spacing w:after="0" w:line="276" w:lineRule="auto"/>
        <w:jc w:val="both"/>
        <w:rPr>
          <w:rFonts w:ascii="Times New Roman" w:hAnsi="Times New Roman" w:cs="Times New Roman"/>
        </w:rPr>
      </w:pPr>
    </w:p>
    <w:p w14:paraId="4807C4F5" w14:textId="77777777" w:rsidR="003B51EA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C32310">
        <w:rPr>
          <w:rFonts w:ascii="Times New Roman" w:hAnsi="Times New Roman" w:cs="Times New Roman"/>
          <w:b/>
        </w:rPr>
        <w:t>Odpowiedź:</w:t>
      </w:r>
    </w:p>
    <w:p w14:paraId="6D1BBEB2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2C686C">
        <w:rPr>
          <w:rFonts w:ascii="Times New Roman" w:hAnsi="Times New Roman" w:cs="Times New Roman"/>
        </w:rPr>
        <w:t xml:space="preserve">Zamawiający informuje, że cała inwestycja znajduje się </w:t>
      </w:r>
      <w:r>
        <w:rPr>
          <w:rFonts w:ascii="Times New Roman" w:hAnsi="Times New Roman" w:cs="Times New Roman"/>
        </w:rPr>
        <w:t>w pasie drogowym należącym do Gminy Skarżysko-Kamienna – Zamawiającego, w związku z tym decyzja lokalizacyjna oraz decyzja zajęcia pasa drogowego nie są wymagane.</w:t>
      </w:r>
    </w:p>
    <w:p w14:paraId="5C6FAEBE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438FA76F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Czy Zamawiający potwierdza konieczność sporządzenia inwentaryzacji terenu przed rozpoczęciem i po zakończeniu inwestycji (zgodnie ze wzorem umowy </w:t>
      </w:r>
      <w:r w:rsidRPr="00C32310">
        <w:rPr>
          <w:rFonts w:ascii="Times New Roman" w:hAnsi="Times New Roman" w:cs="Times New Roman"/>
        </w:rPr>
        <w:t>§</w:t>
      </w:r>
      <w:r>
        <w:rPr>
          <w:rFonts w:ascii="Times New Roman" w:hAnsi="Times New Roman" w:cs="Times New Roman"/>
        </w:rPr>
        <w:t>7 ust. 1 pkt 2)?</w:t>
      </w:r>
    </w:p>
    <w:p w14:paraId="3D16AA15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79172330" w14:textId="77777777" w:rsidR="003B51EA" w:rsidRPr="00AA6C4D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AA6C4D">
        <w:rPr>
          <w:rFonts w:ascii="Times New Roman" w:hAnsi="Times New Roman" w:cs="Times New Roman"/>
          <w:b/>
        </w:rPr>
        <w:t>Odpowiedź:</w:t>
      </w:r>
    </w:p>
    <w:p w14:paraId="07ADEECA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BD7301">
        <w:rPr>
          <w:rFonts w:ascii="Times New Roman" w:hAnsi="Times New Roman" w:cs="Times New Roman"/>
        </w:rPr>
        <w:t xml:space="preserve">Zamawiający informuje, że </w:t>
      </w:r>
      <w:r>
        <w:rPr>
          <w:rFonts w:ascii="Times New Roman" w:hAnsi="Times New Roman" w:cs="Times New Roman"/>
        </w:rPr>
        <w:t xml:space="preserve">inwentaryzacja przed rozpoczęciem inwestycji leży w interesie Wykonawcy w celu właściwego rozpoznania przyszłego placu budowy. Zamawiający </w:t>
      </w:r>
      <w:r w:rsidRPr="00BD7301">
        <w:rPr>
          <w:rFonts w:ascii="Times New Roman" w:hAnsi="Times New Roman" w:cs="Times New Roman"/>
        </w:rPr>
        <w:t>wymaga inwentaryzacji geodezyjnej powykonawczej zgodnie</w:t>
      </w:r>
      <w:r>
        <w:rPr>
          <w:rFonts w:ascii="Times New Roman" w:hAnsi="Times New Roman" w:cs="Times New Roman"/>
        </w:rPr>
        <w:t xml:space="preserve"> z </w:t>
      </w:r>
      <w:r w:rsidRPr="00C32310">
        <w:rPr>
          <w:rFonts w:ascii="Times New Roman" w:hAnsi="Times New Roman" w:cs="Times New Roman"/>
        </w:rPr>
        <w:t>§</w:t>
      </w:r>
      <w:r>
        <w:rPr>
          <w:rFonts w:ascii="Times New Roman" w:hAnsi="Times New Roman" w:cs="Times New Roman"/>
        </w:rPr>
        <w:t>2 ust. 2 wzoru umowy.</w:t>
      </w:r>
    </w:p>
    <w:p w14:paraId="36AE62B9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5B0E148B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określenie odległości na jaką należy odwieźć destrukt z frezowania nawierzchni bitumicznej.</w:t>
      </w:r>
    </w:p>
    <w:p w14:paraId="59BF5720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46370152" w14:textId="77777777" w:rsidR="003B51EA" w:rsidRPr="00AA6C4D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AA6C4D">
        <w:rPr>
          <w:rFonts w:ascii="Times New Roman" w:hAnsi="Times New Roman" w:cs="Times New Roman"/>
          <w:b/>
        </w:rPr>
        <w:t>Odpowiedź:</w:t>
      </w:r>
    </w:p>
    <w:p w14:paraId="473A850C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AA6C4D">
        <w:rPr>
          <w:rFonts w:ascii="Times New Roman" w:hAnsi="Times New Roman" w:cs="Times New Roman"/>
        </w:rPr>
        <w:t>Zamawiający informuje, że destrukt</w:t>
      </w:r>
      <w:r>
        <w:rPr>
          <w:rFonts w:ascii="Times New Roman" w:hAnsi="Times New Roman" w:cs="Times New Roman"/>
        </w:rPr>
        <w:t xml:space="preserve"> z frezowania nawierzchni bitumicznej należy odwieźć na odległość do 15 km zgodnie z załączonym przedmiarem branży drogowej</w:t>
      </w:r>
      <w:r w:rsidRPr="00AA6C4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(poz. 7).</w:t>
      </w:r>
    </w:p>
    <w:p w14:paraId="2B0F0A88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7B13CFD4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wyjaśnienie i ujednolicenie – warstwę podbudowy z kruszywa 0/31,5 pod chodnikiem wg dokumentacji projektowej należy wykonać o grubości warstwy 15 cm, zaś wg. kosztorysu ofertowego o grubości warstwy 20 cm.</w:t>
      </w:r>
    </w:p>
    <w:p w14:paraId="421902B5" w14:textId="77777777" w:rsidR="003B51EA" w:rsidRPr="00AA6C4D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AA6C4D">
        <w:rPr>
          <w:rFonts w:ascii="Times New Roman" w:hAnsi="Times New Roman" w:cs="Times New Roman"/>
          <w:b/>
        </w:rPr>
        <w:t>Odpowiedź:</w:t>
      </w:r>
    </w:p>
    <w:p w14:paraId="5489BBFC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AA6C4D">
        <w:rPr>
          <w:rFonts w:ascii="Times New Roman" w:hAnsi="Times New Roman" w:cs="Times New Roman"/>
        </w:rPr>
        <w:t>Zamawiający informuje</w:t>
      </w:r>
      <w:r>
        <w:rPr>
          <w:rFonts w:ascii="Times New Roman" w:hAnsi="Times New Roman" w:cs="Times New Roman"/>
        </w:rPr>
        <w:t xml:space="preserve">, że należy przyjąć warstwę podbudowy chodnika o grubości 15 cm zgodnie z dokumentacją projektową. W kosztorysie ofertowym oraz w przedmiarze nastąpiła omyłka pisarska. </w:t>
      </w:r>
    </w:p>
    <w:p w14:paraId="42FD9168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14C01AFA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Proszę o doprecyzowanie rodzaju oznakowania poziomego – cienkowarstwowe (wykonane z farby chlorokauczukowej), czy grubowarstwowego gładkiego czy strukturalnego (wykonanego z masy chemoutwardzalnej)?</w:t>
      </w:r>
    </w:p>
    <w:p w14:paraId="330020F4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28D79448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71604F1E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 xml:space="preserve"> </w:t>
      </w:r>
      <w:r w:rsidRPr="00C22BF3">
        <w:rPr>
          <w:rFonts w:ascii="Times New Roman" w:hAnsi="Times New Roman" w:cs="Times New Roman"/>
        </w:rPr>
        <w:t xml:space="preserve">Zamawiający </w:t>
      </w:r>
      <w:r>
        <w:rPr>
          <w:rFonts w:ascii="Times New Roman" w:hAnsi="Times New Roman" w:cs="Times New Roman"/>
        </w:rPr>
        <w:t>informuje, że oznakowanie poziome P-10 należy wykonać zgodnie z Projektem stałej organizacji ruchu zał. nr 11 do postępowania, tj. cienkowarstwowe o gr. 0,3-0,8 mm masą chemoutwardzalną.</w:t>
      </w:r>
    </w:p>
    <w:p w14:paraId="16C81E3F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163D238B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określenie wielkości znaków stałej organizacji ruchu.</w:t>
      </w:r>
    </w:p>
    <w:p w14:paraId="54CCDF40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42893801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25365428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 xml:space="preserve"> Zamawiający informuje</w:t>
      </w:r>
      <w:r>
        <w:rPr>
          <w:rFonts w:ascii="Times New Roman" w:hAnsi="Times New Roman" w:cs="Times New Roman"/>
        </w:rPr>
        <w:t>, że wielkość oznakowania pionowego ma być zgodna z Rozporządzeniem Ministra Infrastruktury z dnia 03.07.2003 r. w sprawie szczegółowych warunków technicznych dla znaków i sygnałów drogowych oraz urządzeń bezpieczeństwa ruchu drogowego (Dz. U. z 2019, poz. 2311.t.j.), dotycząca dróg gminnych.</w:t>
      </w:r>
    </w:p>
    <w:p w14:paraId="30475B8C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3C8FDB9B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informację, czy Zamawiający wymaga aktualizacji projektu Stałej Organizacji Ruchu?</w:t>
      </w:r>
    </w:p>
    <w:p w14:paraId="7FD70CDE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75E8A9AA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79C1CF39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 xml:space="preserve"> informuje, że nie wymaga aktualizacji Projektu Stałej Organizacji Ruchu.</w:t>
      </w:r>
    </w:p>
    <w:p w14:paraId="1B37B046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42723CEE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określenie zakresu prac związanych z regulacją wysokościową urządzeń podziemnych – np. w zakresie wymiany włazów, skrzynek, czy zasuw.</w:t>
      </w:r>
    </w:p>
    <w:p w14:paraId="6D8142B4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33984596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73B25E23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 xml:space="preserve"> Zamawiający</w:t>
      </w:r>
      <w:r>
        <w:rPr>
          <w:rFonts w:ascii="Times New Roman" w:hAnsi="Times New Roman" w:cs="Times New Roman"/>
        </w:rPr>
        <w:t xml:space="preserve"> informuje, że w pozycji „Regulacja urządzeń podziemnych” należy ująć wymianę uszkodzonych włazów, zasuw oraz ująć regulację nowo wbudowanych w ramach inwestycji  włazów, skrzynek, zasuw.</w:t>
      </w:r>
    </w:p>
    <w:p w14:paraId="1CD24BF8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4AB92842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Proszę o udostępnienie dokumentacji geologicznej dla niniejszej inwestycji.</w:t>
      </w:r>
    </w:p>
    <w:p w14:paraId="0B2F7E7D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3C4A4A89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091A4C74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 xml:space="preserve"> Zamawiający</w:t>
      </w:r>
      <w:r>
        <w:rPr>
          <w:rFonts w:ascii="Times New Roman" w:hAnsi="Times New Roman" w:cs="Times New Roman"/>
        </w:rPr>
        <w:t xml:space="preserve"> informuje, że dokumentacja geologiczna jest udostępniona w postępowaniu, tj. zał. nr 13 Projekt techniczny dla wszystkich branż – Część 1 Drogowa.</w:t>
      </w:r>
    </w:p>
    <w:p w14:paraId="50F3BA15" w14:textId="77777777" w:rsidR="003B51EA" w:rsidRDefault="003B51EA" w:rsidP="003B51EA">
      <w:pPr>
        <w:spacing w:after="0"/>
        <w:rPr>
          <w:rFonts w:ascii="Times New Roman" w:hAnsi="Times New Roman" w:cs="Times New Roman"/>
        </w:rPr>
      </w:pPr>
    </w:p>
    <w:p w14:paraId="31369D75" w14:textId="77777777" w:rsidR="003B51EA" w:rsidRDefault="003B51EA" w:rsidP="003B51EA">
      <w:pPr>
        <w:pStyle w:val="Akapitzlist"/>
        <w:numPr>
          <w:ilvl w:val="0"/>
          <w:numId w:val="12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Zgodnie z ST nr D-08.01.02 Krawężniki betonowe – należy zastosować krawężniki o nasiąkliwości poniżej 4%. W związku z bardzo trudną dostępnością materiału o stawianych wymaganiach, zwracamy się z prośbą o dopuszczenie krawężników o nasiąkliwości poniżej 5%.</w:t>
      </w:r>
    </w:p>
    <w:p w14:paraId="7D3D379A" w14:textId="77777777" w:rsidR="00FD1A08" w:rsidRDefault="00FD1A08" w:rsidP="00FD1A08">
      <w:pPr>
        <w:pStyle w:val="Akapitzlist"/>
        <w:spacing w:after="0" w:line="276" w:lineRule="auto"/>
        <w:rPr>
          <w:rFonts w:ascii="Times New Roman" w:hAnsi="Times New Roman" w:cs="Times New Roman"/>
        </w:rPr>
      </w:pPr>
    </w:p>
    <w:p w14:paraId="17436594" w14:textId="77777777" w:rsidR="003B51EA" w:rsidRPr="00DD7782" w:rsidRDefault="003B51EA" w:rsidP="003B51EA">
      <w:pPr>
        <w:spacing w:after="0"/>
        <w:rPr>
          <w:rFonts w:ascii="Times New Roman" w:hAnsi="Times New Roman" w:cs="Times New Roman"/>
          <w:b/>
        </w:rPr>
      </w:pPr>
      <w:r w:rsidRPr="00DD7782">
        <w:rPr>
          <w:rFonts w:ascii="Times New Roman" w:hAnsi="Times New Roman" w:cs="Times New Roman"/>
          <w:b/>
        </w:rPr>
        <w:t>Odpowiedź:</w:t>
      </w:r>
    </w:p>
    <w:p w14:paraId="0F9C8A9A" w14:textId="77777777" w:rsidR="003B51EA" w:rsidRPr="00DD7782" w:rsidRDefault="003B51EA" w:rsidP="003B51EA">
      <w:pPr>
        <w:spacing w:after="0"/>
        <w:rPr>
          <w:rFonts w:ascii="Times New Roman" w:hAnsi="Times New Roman" w:cs="Times New Roman"/>
        </w:rPr>
      </w:pPr>
      <w:r w:rsidRPr="00DD7782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 xml:space="preserve"> dopuszcza wbudowanie krawężników betonowych o nasiąkliwości poniżej 5%.</w:t>
      </w:r>
    </w:p>
    <w:p w14:paraId="443C27CE" w14:textId="77777777" w:rsidR="00EA167E" w:rsidRDefault="00EA167E" w:rsidP="00FD1A08">
      <w:pPr>
        <w:rPr>
          <w:rFonts w:ascii="Times New Roman" w:hAnsi="Times New Roman" w:cs="Times New Roman"/>
          <w:b/>
          <w:bCs/>
        </w:rPr>
      </w:pPr>
    </w:p>
    <w:p w14:paraId="1C9D9744" w14:textId="77777777" w:rsidR="00CE0AD9" w:rsidRPr="00387534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  <w:b/>
          <w:bCs/>
        </w:rPr>
        <w:t>PREZYDENT  MIASTA</w:t>
      </w:r>
    </w:p>
    <w:p w14:paraId="64C0C146" w14:textId="77777777" w:rsidR="00CE0AD9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  <w:t>/-/ Arkadiusz  BOGUCKI</w:t>
      </w:r>
    </w:p>
    <w:p w14:paraId="51C395C3" w14:textId="77777777" w:rsidR="00CE0AD9" w:rsidRDefault="00CE0AD9" w:rsidP="00CE0AD9">
      <w:pPr>
        <w:jc w:val="both"/>
        <w:rPr>
          <w:rFonts w:ascii="Times New Roman" w:hAnsi="Times New Roman" w:cs="Times New Roman"/>
          <w:b/>
          <w:bCs/>
        </w:rPr>
      </w:pPr>
    </w:p>
    <w:p w14:paraId="575532EE" w14:textId="47C53025" w:rsidR="00CE0AD9" w:rsidRPr="003B51EA" w:rsidRDefault="00EA167E" w:rsidP="00CE0AD9">
      <w:pPr>
        <w:rPr>
          <w:rFonts w:ascii="Times New Roman" w:hAnsi="Times New Roman" w:cs="Times New Roman"/>
          <w:b/>
          <w:bCs/>
        </w:rPr>
      </w:pPr>
      <w:r w:rsidRPr="003B51EA">
        <w:rPr>
          <w:rFonts w:ascii="Times New Roman" w:hAnsi="Times New Roman" w:cs="Times New Roman"/>
          <w:b/>
          <w:bCs/>
        </w:rPr>
        <w:lastRenderedPageBreak/>
        <w:t>Otrzymują</w:t>
      </w:r>
      <w:r w:rsidR="00CE0AD9" w:rsidRPr="003B51EA">
        <w:rPr>
          <w:rFonts w:ascii="Times New Roman" w:hAnsi="Times New Roman" w:cs="Times New Roman"/>
          <w:b/>
          <w:bCs/>
        </w:rPr>
        <w:t>:</w:t>
      </w:r>
    </w:p>
    <w:p w14:paraId="6BA4EA34" w14:textId="4B5FC418" w:rsid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Adresat</w:t>
      </w:r>
    </w:p>
    <w:p w14:paraId="7D48E080" w14:textId="4F7A4CD0" w:rsid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a/a.</w:t>
      </w:r>
    </w:p>
    <w:p w14:paraId="7F421E7A" w14:textId="105BBED5" w:rsidR="003B51EA" w:rsidRDefault="003B51EA" w:rsidP="003B51EA">
      <w:pPr>
        <w:rPr>
          <w:rFonts w:ascii="Times New Roman" w:hAnsi="Times New Roman" w:cs="Times New Roman"/>
          <w:b/>
          <w:bCs/>
        </w:rPr>
      </w:pPr>
      <w:r w:rsidRPr="003B51EA">
        <w:rPr>
          <w:rFonts w:ascii="Times New Roman" w:hAnsi="Times New Roman" w:cs="Times New Roman"/>
          <w:b/>
          <w:bCs/>
        </w:rPr>
        <w:t>Załączniki:</w:t>
      </w:r>
    </w:p>
    <w:p w14:paraId="3F8A4B68" w14:textId="77777777" w:rsidR="009251AC" w:rsidRDefault="009251AC" w:rsidP="009251AC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9251AC">
        <w:rPr>
          <w:rFonts w:ascii="Times New Roman" w:hAnsi="Times New Roman" w:cs="Times New Roman"/>
        </w:rPr>
        <w:t>Decyzja Nr 192/2</w:t>
      </w:r>
      <w:r>
        <w:rPr>
          <w:rFonts w:ascii="Times New Roman" w:hAnsi="Times New Roman" w:cs="Times New Roman"/>
        </w:rPr>
        <w:t>023 Starosty  Skarżyskiego.</w:t>
      </w:r>
    </w:p>
    <w:p w14:paraId="74103024" w14:textId="3FDEF98C" w:rsidR="009251AC" w:rsidRDefault="009251AC" w:rsidP="009251AC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Warunki techniczne budowy oświetlenia drogowego nr S/3/2026. </w:t>
      </w:r>
      <w:r w:rsidRPr="009251AC">
        <w:rPr>
          <w:rFonts w:ascii="Times New Roman" w:hAnsi="Times New Roman" w:cs="Times New Roman"/>
        </w:rPr>
        <w:t xml:space="preserve"> </w:t>
      </w:r>
    </w:p>
    <w:p w14:paraId="51367CDF" w14:textId="77777777" w:rsidR="00FD1A08" w:rsidRDefault="009251AC" w:rsidP="009251AC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 w:rsidRPr="009251AC">
        <w:rPr>
          <w:rFonts w:ascii="Times New Roman" w:hAnsi="Times New Roman" w:cs="Times New Roman"/>
        </w:rPr>
        <w:t xml:space="preserve">Protokół z narady koordynacyjnej z dnia 22.05.2023 r. oraz Protokół z narady koordynacyjnej z dnia 06.06.2023 r.     </w:t>
      </w:r>
    </w:p>
    <w:p w14:paraId="6EDD5A76" w14:textId="11743F53" w:rsidR="003B51EA" w:rsidRPr="009251AC" w:rsidRDefault="00FD1A08" w:rsidP="009251AC">
      <w:pPr>
        <w:pStyle w:val="Akapitzlist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Uzgodnienie projektu przez MPWiK.</w:t>
      </w:r>
      <w:r w:rsidR="009251AC" w:rsidRPr="009251AC">
        <w:rPr>
          <w:rFonts w:ascii="Times New Roman" w:hAnsi="Times New Roman" w:cs="Times New Roman"/>
        </w:rPr>
        <w:t xml:space="preserve">                      </w:t>
      </w:r>
    </w:p>
    <w:sectPr w:rsidR="003B51EA" w:rsidRPr="009251A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C465B" w14:textId="77777777" w:rsidR="00CD1586" w:rsidRDefault="00CD1586" w:rsidP="003568FA">
      <w:pPr>
        <w:spacing w:after="0" w:line="240" w:lineRule="auto"/>
      </w:pPr>
      <w:r>
        <w:separator/>
      </w:r>
    </w:p>
  </w:endnote>
  <w:endnote w:type="continuationSeparator" w:id="0">
    <w:p w14:paraId="66C33ADC" w14:textId="77777777" w:rsidR="00CD1586" w:rsidRDefault="00CD1586" w:rsidP="00356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0351216"/>
      <w:docPartObj>
        <w:docPartGallery w:val="Page Numbers (Bottom of Page)"/>
        <w:docPartUnique/>
      </w:docPartObj>
    </w:sdtPr>
    <w:sdtContent>
      <w:p w14:paraId="2CE2048E" w14:textId="1CB2D534" w:rsidR="003568FA" w:rsidRDefault="003568FA" w:rsidP="003568F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F45ECA" w14:textId="77777777" w:rsidR="003568FA" w:rsidRDefault="003568F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349A0" w14:textId="77777777" w:rsidR="00CD1586" w:rsidRDefault="00CD1586" w:rsidP="003568FA">
      <w:pPr>
        <w:spacing w:after="0" w:line="240" w:lineRule="auto"/>
      </w:pPr>
      <w:r>
        <w:separator/>
      </w:r>
    </w:p>
  </w:footnote>
  <w:footnote w:type="continuationSeparator" w:id="0">
    <w:p w14:paraId="233A6B01" w14:textId="77777777" w:rsidR="00CD1586" w:rsidRDefault="00CD1586" w:rsidP="003568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AA21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E7098C"/>
    <w:multiLevelType w:val="hybridMultilevel"/>
    <w:tmpl w:val="2232408A"/>
    <w:lvl w:ilvl="0" w:tplc="0415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F640C"/>
    <w:multiLevelType w:val="hybridMultilevel"/>
    <w:tmpl w:val="738676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247A11"/>
    <w:multiLevelType w:val="hybridMultilevel"/>
    <w:tmpl w:val="DF82F9DE"/>
    <w:lvl w:ilvl="0" w:tplc="3D38095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EC647EFC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8A99D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EC47383"/>
    <w:multiLevelType w:val="hybridMultilevel"/>
    <w:tmpl w:val="28BE7F10"/>
    <w:lvl w:ilvl="0" w:tplc="53904EC4">
      <w:start w:val="2"/>
      <w:numFmt w:val="decimal"/>
      <w:lvlText w:val="%1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87732A"/>
    <w:multiLevelType w:val="hybridMultilevel"/>
    <w:tmpl w:val="CE9E3814"/>
    <w:lvl w:ilvl="0" w:tplc="094E68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ED18BA"/>
    <w:multiLevelType w:val="multilevel"/>
    <w:tmpl w:val="8278DC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4DAF7157"/>
    <w:multiLevelType w:val="hybridMultilevel"/>
    <w:tmpl w:val="725CB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B669AC"/>
    <w:multiLevelType w:val="hybridMultilevel"/>
    <w:tmpl w:val="033C6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414C5F"/>
    <w:multiLevelType w:val="hybridMultilevel"/>
    <w:tmpl w:val="84BC802C"/>
    <w:lvl w:ilvl="0" w:tplc="FFFFFFF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7D6AA3"/>
    <w:multiLevelType w:val="multilevel"/>
    <w:tmpl w:val="76ECA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D924DAB"/>
    <w:multiLevelType w:val="hybridMultilevel"/>
    <w:tmpl w:val="84BC802C"/>
    <w:lvl w:ilvl="0" w:tplc="2AF6958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3250098">
    <w:abstractNumId w:val="0"/>
  </w:num>
  <w:num w:numId="2" w16cid:durableId="131800856">
    <w:abstractNumId w:val="12"/>
  </w:num>
  <w:num w:numId="3" w16cid:durableId="9766843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33348237">
    <w:abstractNumId w:val="9"/>
  </w:num>
  <w:num w:numId="5" w16cid:durableId="633951755">
    <w:abstractNumId w:val="3"/>
  </w:num>
  <w:num w:numId="6" w16cid:durableId="11879649">
    <w:abstractNumId w:val="7"/>
  </w:num>
  <w:num w:numId="7" w16cid:durableId="1040977233">
    <w:abstractNumId w:val="1"/>
  </w:num>
  <w:num w:numId="8" w16cid:durableId="11537757">
    <w:abstractNumId w:val="6"/>
  </w:num>
  <w:num w:numId="9" w16cid:durableId="724764481">
    <w:abstractNumId w:val="10"/>
  </w:num>
  <w:num w:numId="10" w16cid:durableId="2136749757">
    <w:abstractNumId w:val="5"/>
  </w:num>
  <w:num w:numId="11" w16cid:durableId="1806006899">
    <w:abstractNumId w:val="4"/>
  </w:num>
  <w:num w:numId="12" w16cid:durableId="2020958989">
    <w:abstractNumId w:val="8"/>
  </w:num>
  <w:num w:numId="13" w16cid:durableId="5790193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CE7"/>
    <w:rsid w:val="000215CB"/>
    <w:rsid w:val="00027F92"/>
    <w:rsid w:val="00042934"/>
    <w:rsid w:val="00055E32"/>
    <w:rsid w:val="00144730"/>
    <w:rsid w:val="00177728"/>
    <w:rsid w:val="001E0CE7"/>
    <w:rsid w:val="001E0F85"/>
    <w:rsid w:val="0022004B"/>
    <w:rsid w:val="002A01A7"/>
    <w:rsid w:val="002A18D6"/>
    <w:rsid w:val="002A736F"/>
    <w:rsid w:val="002F3C85"/>
    <w:rsid w:val="003568FA"/>
    <w:rsid w:val="003B51EA"/>
    <w:rsid w:val="003B70C5"/>
    <w:rsid w:val="003E401B"/>
    <w:rsid w:val="004130A6"/>
    <w:rsid w:val="004E5F8F"/>
    <w:rsid w:val="0053620C"/>
    <w:rsid w:val="005A5C06"/>
    <w:rsid w:val="00641CED"/>
    <w:rsid w:val="006433FD"/>
    <w:rsid w:val="006D55DF"/>
    <w:rsid w:val="006E0C80"/>
    <w:rsid w:val="006E79C9"/>
    <w:rsid w:val="007273C9"/>
    <w:rsid w:val="007E0741"/>
    <w:rsid w:val="007F49DC"/>
    <w:rsid w:val="00803853"/>
    <w:rsid w:val="00864D2D"/>
    <w:rsid w:val="00895C5A"/>
    <w:rsid w:val="008D36EC"/>
    <w:rsid w:val="008F3C2D"/>
    <w:rsid w:val="00920A76"/>
    <w:rsid w:val="009251AC"/>
    <w:rsid w:val="009535EA"/>
    <w:rsid w:val="009A4512"/>
    <w:rsid w:val="009D7F0D"/>
    <w:rsid w:val="00AB3F70"/>
    <w:rsid w:val="00AC6903"/>
    <w:rsid w:val="00AD0B54"/>
    <w:rsid w:val="00B24682"/>
    <w:rsid w:val="00B86876"/>
    <w:rsid w:val="00C27835"/>
    <w:rsid w:val="00C64570"/>
    <w:rsid w:val="00C834A4"/>
    <w:rsid w:val="00CD1586"/>
    <w:rsid w:val="00CE0AD9"/>
    <w:rsid w:val="00D82269"/>
    <w:rsid w:val="00DB1BB9"/>
    <w:rsid w:val="00E04B8E"/>
    <w:rsid w:val="00EA167E"/>
    <w:rsid w:val="00F25A72"/>
    <w:rsid w:val="00F826CC"/>
    <w:rsid w:val="00FC49F3"/>
    <w:rsid w:val="00FD1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4EAF7"/>
  <w15:chartTrackingRefBased/>
  <w15:docId w15:val="{C82D7F8A-39BC-43AA-A991-7C6AEC4FF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E0AD9"/>
  </w:style>
  <w:style w:type="paragraph" w:styleId="Nagwek1">
    <w:name w:val="heading 1"/>
    <w:basedOn w:val="Normalny"/>
    <w:next w:val="Normalny"/>
    <w:link w:val="Nagwek1Znak"/>
    <w:uiPriority w:val="9"/>
    <w:qFormat/>
    <w:rsid w:val="001E0C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E0C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E0CE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E0C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E0CE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E0C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E0C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E0C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E0C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0CE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E0CE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E0CE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E0CE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E0CE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E0C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E0C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E0C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E0C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E0C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E0C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E0C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E0C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E0C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E0CE7"/>
    <w:rPr>
      <w:i/>
      <w:iCs/>
      <w:color w:val="404040" w:themeColor="text1" w:themeTint="BF"/>
    </w:rPr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1E0C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E0CE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E0CE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E0CE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E0CE7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1"/>
    <w:qFormat/>
    <w:rsid w:val="00CE0AD9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1"/>
    <w:locked/>
    <w:rsid w:val="00CE0AD9"/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unhideWhenUsed/>
    <w:rsid w:val="00CE0AD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CE0AD9"/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markedcontent">
    <w:name w:val="markedcontent"/>
    <w:basedOn w:val="Domylnaczcionkaakapitu"/>
    <w:rsid w:val="00CE0AD9"/>
  </w:style>
  <w:style w:type="character" w:styleId="Pogrubienie">
    <w:name w:val="Strong"/>
    <w:uiPriority w:val="22"/>
    <w:qFormat/>
    <w:rsid w:val="00F25A72"/>
    <w:rPr>
      <w:rFonts w:ascii="Times New Roman" w:hAnsi="Times New Roman" w:cs="Times New Roman" w:hint="default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68FA"/>
  </w:style>
  <w:style w:type="paragraph" w:styleId="Stopka">
    <w:name w:val="footer"/>
    <w:basedOn w:val="Normalny"/>
    <w:link w:val="Stopka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68FA"/>
  </w:style>
  <w:style w:type="paragraph" w:styleId="NormalnyWeb">
    <w:name w:val="Normal (Web)"/>
    <w:basedOn w:val="Normalny"/>
    <w:uiPriority w:val="99"/>
    <w:rsid w:val="004130A6"/>
    <w:pPr>
      <w:spacing w:before="100" w:beforeAutospacing="1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Default">
    <w:name w:val="Default"/>
    <w:rsid w:val="004130A6"/>
    <w:pPr>
      <w:suppressAutoHyphens/>
      <w:autoSpaceDE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eastAsia="ar-SA"/>
      <w14:ligatures w14:val="none"/>
    </w:rPr>
  </w:style>
  <w:style w:type="character" w:customStyle="1" w:styleId="AkapitzlistZnak">
    <w:name w:val="Akapit z listą Znak"/>
    <w:aliases w:val="Akapit z listą BS Znak"/>
    <w:link w:val="Akapitzlist"/>
    <w:uiPriority w:val="34"/>
    <w:qFormat/>
    <w:rsid w:val="00E04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4</Pages>
  <Words>1007</Words>
  <Characters>6044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12</cp:revision>
  <cp:lastPrinted>2026-04-09T09:04:00Z</cp:lastPrinted>
  <dcterms:created xsi:type="dcterms:W3CDTF">2025-11-24T12:24:00Z</dcterms:created>
  <dcterms:modified xsi:type="dcterms:W3CDTF">2026-04-09T09:05:00Z</dcterms:modified>
</cp:coreProperties>
</file>