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CB9D99" w14:textId="77777777" w:rsidR="00717479" w:rsidRPr="00A772FB" w:rsidRDefault="00000000">
      <w:pPr>
        <w:spacing w:line="240" w:lineRule="auto"/>
        <w:ind w:left="3540" w:firstLine="708"/>
        <w:jc w:val="right"/>
      </w:pPr>
      <w:r w:rsidRPr="00A772FB">
        <w:rPr>
          <w:rFonts w:cs="Calibri"/>
          <w:b/>
          <w:sz w:val="24"/>
          <w:szCs w:val="24"/>
        </w:rPr>
        <w:t>Załącznik nr 7.4 do SWZ</w:t>
      </w:r>
    </w:p>
    <w:p w14:paraId="232B889D" w14:textId="77777777" w:rsidR="00A772FB" w:rsidRPr="00A772FB" w:rsidRDefault="00A772FB" w:rsidP="00A772FB">
      <w:pPr>
        <w:jc w:val="center"/>
        <w:rPr>
          <w:rFonts w:ascii="Cambria" w:hAnsi="Cambria" w:cs="Tahoma"/>
          <w:b/>
          <w:bCs/>
          <w:sz w:val="32"/>
          <w:szCs w:val="32"/>
        </w:rPr>
      </w:pPr>
      <w:r w:rsidRPr="00A772FB">
        <w:rPr>
          <w:rFonts w:ascii="Cambria" w:hAnsi="Cambria" w:cs="Tahoma"/>
          <w:b/>
          <w:bCs/>
          <w:sz w:val="32"/>
          <w:szCs w:val="32"/>
        </w:rPr>
        <w:t>Zakup sprzętu biurowego i komputerowego na potrzeby projektu "Cyberbezpieczna Gmina Pszczółki"</w:t>
      </w:r>
    </w:p>
    <w:p w14:paraId="5824A163" w14:textId="51529EBF" w:rsidR="00A772FB" w:rsidRPr="00A772FB" w:rsidRDefault="00F67ED7" w:rsidP="00A772FB">
      <w:pPr>
        <w:rPr>
          <w:rFonts w:ascii="Cambria" w:hAnsi="Cambria" w:cs="Tahoma"/>
          <w:sz w:val="32"/>
          <w:szCs w:val="32"/>
        </w:rPr>
      </w:pPr>
      <w:r>
        <w:rPr>
          <w:rFonts w:ascii="Cambria" w:hAnsi="Cambria" w:cs="Tahoma"/>
          <w:b/>
          <w:bCs/>
          <w:sz w:val="32"/>
          <w:szCs w:val="32"/>
        </w:rPr>
        <w:t>Zadanie</w:t>
      </w:r>
      <w:r w:rsidR="00A772FB" w:rsidRPr="00A772FB">
        <w:rPr>
          <w:rFonts w:ascii="Cambria" w:hAnsi="Cambria" w:cs="Tahoma"/>
          <w:b/>
          <w:bCs/>
          <w:sz w:val="32"/>
          <w:szCs w:val="32"/>
        </w:rPr>
        <w:t xml:space="preserve"> I</w:t>
      </w:r>
      <w:r w:rsidR="00A772FB">
        <w:rPr>
          <w:rFonts w:ascii="Cambria" w:hAnsi="Cambria" w:cs="Tahoma"/>
          <w:b/>
          <w:bCs/>
          <w:sz w:val="32"/>
          <w:szCs w:val="32"/>
        </w:rPr>
        <w:t>V</w:t>
      </w:r>
      <w:r w:rsidR="00A772FB" w:rsidRPr="00A772FB">
        <w:rPr>
          <w:rFonts w:ascii="Cambria" w:hAnsi="Cambria" w:cs="Tahoma"/>
          <w:b/>
          <w:bCs/>
          <w:sz w:val="32"/>
          <w:szCs w:val="32"/>
        </w:rPr>
        <w:t xml:space="preserve"> – Dostawa oprogramowania z podstawowym wdrożeniem</w:t>
      </w:r>
    </w:p>
    <w:p w14:paraId="25C8CB49" w14:textId="77777777" w:rsidR="00A772FB" w:rsidRPr="00A772FB" w:rsidRDefault="00A772FB"/>
    <w:p w14:paraId="0379250E" w14:textId="0AD08FC8" w:rsidR="00717479" w:rsidRDefault="00000000" w:rsidP="00A772FB">
      <w:pPr>
        <w:pStyle w:val="Nagwek2"/>
        <w:numPr>
          <w:ilvl w:val="0"/>
          <w:numId w:val="12"/>
        </w:numPr>
      </w:pPr>
      <w:r w:rsidRPr="00A772FB">
        <w:t>Oprogramowanie do wykonywania kopii zapasowej (GOPS)</w:t>
      </w:r>
    </w:p>
    <w:p w14:paraId="56A56EFD" w14:textId="77777777" w:rsidR="009458DF" w:rsidRPr="009458DF" w:rsidRDefault="009458DF" w:rsidP="009458DF"/>
    <w:tbl>
      <w:tblPr>
        <w:tblW w:w="9224" w:type="dxa"/>
        <w:tblInd w:w="101" w:type="dxa"/>
        <w:tblLayout w:type="fixed"/>
        <w:tblLook w:val="0000" w:firstRow="0" w:lastRow="0" w:firstColumn="0" w:lastColumn="0" w:noHBand="0" w:noVBand="0"/>
      </w:tblPr>
      <w:tblGrid>
        <w:gridCol w:w="734"/>
        <w:gridCol w:w="8490"/>
      </w:tblGrid>
      <w:tr w:rsidR="00717479" w:rsidRPr="00A772FB" w14:paraId="399172E5" w14:textId="77777777">
        <w:tc>
          <w:tcPr>
            <w:tcW w:w="734" w:type="dxa"/>
            <w:tcBorders>
              <w:top w:val="single" w:sz="4" w:space="0" w:color="000000"/>
              <w:left w:val="single" w:sz="4" w:space="0" w:color="000000"/>
              <w:bottom w:val="single" w:sz="4" w:space="0" w:color="000000"/>
            </w:tcBorders>
          </w:tcPr>
          <w:p w14:paraId="598F49EC" w14:textId="77777777" w:rsidR="00717479" w:rsidRPr="00A772FB" w:rsidRDefault="00000000">
            <w:pPr>
              <w:pStyle w:val="Akapitzlist"/>
              <w:spacing w:before="0" w:after="0"/>
              <w:ind w:left="0"/>
              <w:rPr>
                <w:rFonts w:eastAsia="Calibri"/>
                <w:kern w:val="2"/>
                <w:szCs w:val="22"/>
                <w:lang w:val="pl-PL" w:eastAsia="en-US"/>
              </w:rPr>
            </w:pPr>
            <w:r w:rsidRPr="00A772FB">
              <w:rPr>
                <w:rFonts w:eastAsia="Calibri"/>
                <w:kern w:val="2"/>
                <w:szCs w:val="22"/>
                <w:lang w:val="pl-PL" w:eastAsia="en-US"/>
              </w:rPr>
              <w:t>Lp</w:t>
            </w:r>
          </w:p>
        </w:tc>
        <w:tc>
          <w:tcPr>
            <w:tcW w:w="8490" w:type="dxa"/>
            <w:tcBorders>
              <w:top w:val="single" w:sz="4" w:space="0" w:color="000000"/>
              <w:left w:val="single" w:sz="6" w:space="0" w:color="000000"/>
              <w:bottom w:val="single" w:sz="4" w:space="0" w:color="000000"/>
              <w:right w:val="single" w:sz="4" w:space="0" w:color="000000"/>
            </w:tcBorders>
          </w:tcPr>
          <w:p w14:paraId="6913D9A5" w14:textId="77777777" w:rsidR="00717479" w:rsidRPr="00A772FB" w:rsidRDefault="00000000">
            <w:pPr>
              <w:pStyle w:val="Akapitzlist"/>
              <w:spacing w:before="0" w:after="0"/>
              <w:ind w:left="0"/>
              <w:rPr>
                <w:rFonts w:eastAsia="Calibri"/>
                <w:kern w:val="2"/>
                <w:szCs w:val="22"/>
                <w:lang w:val="pl-PL" w:eastAsia="en-US"/>
              </w:rPr>
            </w:pPr>
            <w:r w:rsidRPr="00A772FB">
              <w:rPr>
                <w:rFonts w:eastAsia="Calibri"/>
                <w:kern w:val="2"/>
                <w:szCs w:val="22"/>
                <w:lang w:val="pl-PL" w:eastAsia="en-US"/>
              </w:rPr>
              <w:t>Opis</w:t>
            </w:r>
          </w:p>
        </w:tc>
      </w:tr>
      <w:tr w:rsidR="00717479" w:rsidRPr="00A772FB" w14:paraId="1FB55126" w14:textId="77777777">
        <w:tc>
          <w:tcPr>
            <w:tcW w:w="9224" w:type="dxa"/>
            <w:gridSpan w:val="2"/>
            <w:tcBorders>
              <w:left w:val="single" w:sz="4" w:space="0" w:color="000000"/>
              <w:bottom w:val="single" w:sz="4" w:space="0" w:color="000000"/>
              <w:right w:val="single" w:sz="4" w:space="0" w:color="000000"/>
            </w:tcBorders>
          </w:tcPr>
          <w:p w14:paraId="1BF1A0DF" w14:textId="77777777" w:rsidR="00717479" w:rsidRPr="00A772FB" w:rsidRDefault="00000000">
            <w:pPr>
              <w:pStyle w:val="Akapitzlist"/>
              <w:spacing w:before="0" w:after="0"/>
              <w:ind w:left="0"/>
              <w:rPr>
                <w:rFonts w:eastAsia="Calibri"/>
                <w:kern w:val="2"/>
                <w:szCs w:val="22"/>
                <w:lang w:val="pl-PL" w:eastAsia="en-US"/>
              </w:rPr>
            </w:pPr>
            <w:r w:rsidRPr="00A772FB">
              <w:rPr>
                <w:rFonts w:eastAsia="Calibri" w:cs="Calibri"/>
                <w:b/>
                <w:color w:val="000000" w:themeColor="text1"/>
                <w:kern w:val="2"/>
                <w:szCs w:val="22"/>
                <w:lang w:val="pl-PL" w:eastAsia="en-US"/>
              </w:rPr>
              <w:t xml:space="preserve">Wymagania </w:t>
            </w:r>
            <w:r w:rsidRPr="00A772FB">
              <w:rPr>
                <w:rFonts w:eastAsia="Calibri" w:cs="Calibri"/>
                <w:b/>
                <w:bCs/>
                <w:color w:val="000000" w:themeColor="text1"/>
                <w:kern w:val="2"/>
                <w:szCs w:val="22"/>
                <w:lang w:val="pl-PL" w:eastAsia="en-US"/>
              </w:rPr>
              <w:t>minimalne</w:t>
            </w:r>
          </w:p>
        </w:tc>
      </w:tr>
      <w:tr w:rsidR="00717479" w:rsidRPr="00A772FB" w14:paraId="27D612AA" w14:textId="77777777">
        <w:tc>
          <w:tcPr>
            <w:tcW w:w="734" w:type="dxa"/>
            <w:tcBorders>
              <w:left w:val="single" w:sz="4" w:space="0" w:color="000000"/>
              <w:bottom w:val="single" w:sz="4" w:space="0" w:color="000000"/>
            </w:tcBorders>
          </w:tcPr>
          <w:p w14:paraId="09F6D2E2" w14:textId="77777777" w:rsidR="00717479" w:rsidRPr="00A772FB" w:rsidRDefault="00717479">
            <w:pPr>
              <w:pStyle w:val="Akapitzlist"/>
              <w:numPr>
                <w:ilvl w:val="0"/>
                <w:numId w:val="11"/>
              </w:numPr>
              <w:spacing w:before="0" w:after="0"/>
              <w:ind w:left="436"/>
              <w:rPr>
                <w:rFonts w:eastAsia="Calibri"/>
                <w:kern w:val="2"/>
                <w:szCs w:val="22"/>
                <w:lang w:val="pl-PL" w:eastAsia="en-US"/>
              </w:rPr>
            </w:pPr>
          </w:p>
        </w:tc>
        <w:tc>
          <w:tcPr>
            <w:tcW w:w="8490" w:type="dxa"/>
            <w:tcBorders>
              <w:left w:val="single" w:sz="6" w:space="0" w:color="000000"/>
              <w:bottom w:val="single" w:sz="4" w:space="0" w:color="000000"/>
              <w:right w:val="single" w:sz="4" w:space="0" w:color="000000"/>
            </w:tcBorders>
          </w:tcPr>
          <w:p w14:paraId="5D04E4CB" w14:textId="77777777" w:rsidR="00717479" w:rsidRPr="00A772FB" w:rsidRDefault="00000000">
            <w:pPr>
              <w:pStyle w:val="Akapitzlist"/>
              <w:spacing w:before="0" w:after="0"/>
              <w:rPr>
                <w:rFonts w:eastAsia="Calibri"/>
                <w:kern w:val="2"/>
                <w:szCs w:val="22"/>
                <w:lang w:val="pl-PL" w:eastAsia="en-US"/>
              </w:rPr>
            </w:pPr>
            <w:r w:rsidRPr="00A772FB">
              <w:rPr>
                <w:rFonts w:eastAsia="Calibri"/>
                <w:kern w:val="2"/>
                <w:szCs w:val="22"/>
                <w:lang w:val="pl-PL" w:eastAsia="en-US"/>
              </w:rPr>
              <w:t>Rozwiązanie musi zapewniać wsparcie backupu dla następujących platform wirtualizacyjnych, środowisk chmurowych i maszyn fizycznych, przy czym obsługa poszczególnych z nich może być uwarunkowana wybranym typem licencji</w:t>
            </w:r>
          </w:p>
          <w:p w14:paraId="1FCA1E88" w14:textId="77777777" w:rsidR="00717479" w:rsidRPr="00A772FB" w:rsidRDefault="00000000">
            <w:pPr>
              <w:pStyle w:val="Akapitzlist"/>
              <w:numPr>
                <w:ilvl w:val="0"/>
                <w:numId w:val="3"/>
              </w:numPr>
              <w:spacing w:before="0" w:after="0"/>
              <w:rPr>
                <w:rFonts w:eastAsia="Calibri"/>
                <w:kern w:val="2"/>
                <w:szCs w:val="22"/>
                <w:lang w:val="pl-PL" w:eastAsia="en-US"/>
              </w:rPr>
            </w:pPr>
            <w:r w:rsidRPr="00A772FB">
              <w:rPr>
                <w:rFonts w:eastAsia="Calibri"/>
                <w:kern w:val="2"/>
                <w:szCs w:val="22"/>
                <w:lang w:val="pl-PL" w:eastAsia="en-US"/>
              </w:rPr>
              <w:t>Microsoft Server z rolą Hyper-V min. w wersjach 2022, 2019, 2016, 2012R2, 2012</w:t>
            </w:r>
          </w:p>
          <w:p w14:paraId="280218A1" w14:textId="77777777" w:rsidR="00717479" w:rsidRPr="00A772FB" w:rsidRDefault="00000000">
            <w:pPr>
              <w:pStyle w:val="Akapitzlist"/>
              <w:numPr>
                <w:ilvl w:val="0"/>
                <w:numId w:val="3"/>
              </w:numPr>
              <w:spacing w:before="0" w:after="0"/>
              <w:rPr>
                <w:rFonts w:eastAsia="Calibri"/>
                <w:kern w:val="2"/>
                <w:szCs w:val="22"/>
                <w:lang w:val="pl-PL" w:eastAsia="en-US"/>
              </w:rPr>
            </w:pPr>
            <w:r w:rsidRPr="00A772FB">
              <w:rPr>
                <w:rFonts w:eastAsia="Calibri"/>
                <w:kern w:val="2"/>
                <w:szCs w:val="22"/>
                <w:lang w:val="pl-PL" w:eastAsia="en-US"/>
              </w:rPr>
              <w:t>Vmware vSphere min. w wersjach v5.5-7.0.3</w:t>
            </w:r>
          </w:p>
          <w:p w14:paraId="7377AE6E" w14:textId="77777777" w:rsidR="00717479" w:rsidRPr="00A772FB" w:rsidRDefault="00000000">
            <w:pPr>
              <w:pStyle w:val="Akapitzlist"/>
              <w:numPr>
                <w:ilvl w:val="0"/>
                <w:numId w:val="3"/>
              </w:numPr>
              <w:spacing w:before="0" w:after="0"/>
              <w:rPr>
                <w:rFonts w:eastAsia="Calibri"/>
                <w:kern w:val="2"/>
                <w:szCs w:val="22"/>
                <w:lang w:val="pl-PL" w:eastAsia="en-US"/>
              </w:rPr>
            </w:pPr>
            <w:r w:rsidRPr="00A772FB">
              <w:rPr>
                <w:rFonts w:eastAsia="Calibri"/>
                <w:kern w:val="2"/>
                <w:szCs w:val="22"/>
                <w:lang w:val="pl-PL" w:eastAsia="en-US"/>
              </w:rPr>
              <w:t>Maszyny fizyczne: Windows Server 2022, 2019, 2016, 2012R2, 2012</w:t>
            </w:r>
          </w:p>
          <w:p w14:paraId="516B98E9" w14:textId="77777777" w:rsidR="00717479" w:rsidRPr="00A772FB" w:rsidRDefault="00000000">
            <w:pPr>
              <w:pStyle w:val="Akapitzlist"/>
              <w:numPr>
                <w:ilvl w:val="0"/>
                <w:numId w:val="3"/>
              </w:numPr>
              <w:spacing w:before="0" w:after="0"/>
              <w:rPr>
                <w:rFonts w:eastAsia="Calibri"/>
                <w:kern w:val="2"/>
                <w:szCs w:val="22"/>
                <w:lang w:val="pl-PL" w:eastAsia="en-US"/>
              </w:rPr>
            </w:pPr>
            <w:r w:rsidRPr="00A772FB">
              <w:rPr>
                <w:rFonts w:eastAsia="Calibri"/>
                <w:kern w:val="2"/>
                <w:szCs w:val="22"/>
                <w:lang w:val="pl-PL" w:eastAsia="en-US"/>
              </w:rPr>
              <w:t>Microsoft 365 (Exchange online, One Drive for Business, Sharepoint)</w:t>
            </w:r>
          </w:p>
        </w:tc>
      </w:tr>
      <w:tr w:rsidR="00717479" w:rsidRPr="00A772FB" w14:paraId="050CC60B" w14:textId="77777777">
        <w:tc>
          <w:tcPr>
            <w:tcW w:w="734" w:type="dxa"/>
            <w:tcBorders>
              <w:left w:val="single" w:sz="4" w:space="0" w:color="000000"/>
              <w:bottom w:val="single" w:sz="4" w:space="0" w:color="000000"/>
            </w:tcBorders>
          </w:tcPr>
          <w:p w14:paraId="5A96CC70" w14:textId="77777777" w:rsidR="00717479" w:rsidRPr="00A772FB" w:rsidRDefault="00717479">
            <w:pPr>
              <w:pStyle w:val="Akapitzlist"/>
              <w:numPr>
                <w:ilvl w:val="0"/>
                <w:numId w:val="2"/>
              </w:numPr>
              <w:spacing w:before="0" w:after="0"/>
              <w:ind w:left="436"/>
              <w:rPr>
                <w:rFonts w:eastAsia="Calibri"/>
                <w:kern w:val="2"/>
                <w:szCs w:val="22"/>
                <w:lang w:val="pl-PL" w:eastAsia="en-US"/>
              </w:rPr>
            </w:pPr>
          </w:p>
        </w:tc>
        <w:tc>
          <w:tcPr>
            <w:tcW w:w="8490" w:type="dxa"/>
            <w:tcBorders>
              <w:left w:val="single" w:sz="6" w:space="0" w:color="000000"/>
              <w:bottom w:val="single" w:sz="4" w:space="0" w:color="000000"/>
              <w:right w:val="single" w:sz="4" w:space="0" w:color="000000"/>
            </w:tcBorders>
          </w:tcPr>
          <w:p w14:paraId="662DC5DE" w14:textId="77777777" w:rsidR="00717479" w:rsidRPr="00A772FB" w:rsidRDefault="00000000">
            <w:pPr>
              <w:pStyle w:val="Akapitzlist"/>
              <w:spacing w:before="0" w:after="0"/>
              <w:ind w:left="0"/>
              <w:rPr>
                <w:rFonts w:eastAsia="Calibri"/>
                <w:kern w:val="2"/>
                <w:szCs w:val="22"/>
                <w:lang w:val="pl-PL" w:eastAsia="en-US"/>
              </w:rPr>
            </w:pPr>
            <w:r w:rsidRPr="00A772FB">
              <w:rPr>
                <w:rFonts w:eastAsia="Calibri"/>
                <w:kern w:val="2"/>
                <w:szCs w:val="22"/>
                <w:lang w:val="pl-PL" w:eastAsia="en-US"/>
              </w:rPr>
              <w:t>Oprogramowanie musi wspierać wszystkie systemy operacyjne gościa, które są obsługiwane przez natywny backup środowisk VMware vSphere, MS Hyper-V</w:t>
            </w:r>
          </w:p>
        </w:tc>
      </w:tr>
      <w:tr w:rsidR="00717479" w:rsidRPr="00A772FB" w14:paraId="77FCA9F1" w14:textId="77777777">
        <w:tc>
          <w:tcPr>
            <w:tcW w:w="734" w:type="dxa"/>
            <w:tcBorders>
              <w:left w:val="single" w:sz="4" w:space="0" w:color="000000"/>
              <w:bottom w:val="single" w:sz="4" w:space="0" w:color="000000"/>
            </w:tcBorders>
          </w:tcPr>
          <w:p w14:paraId="56165927" w14:textId="77777777" w:rsidR="00717479" w:rsidRPr="00A772FB" w:rsidRDefault="00717479">
            <w:pPr>
              <w:pStyle w:val="Akapitzlist"/>
              <w:numPr>
                <w:ilvl w:val="0"/>
                <w:numId w:val="2"/>
              </w:numPr>
              <w:spacing w:before="0" w:after="0"/>
              <w:ind w:left="436"/>
              <w:rPr>
                <w:rFonts w:eastAsia="Calibri"/>
                <w:kern w:val="2"/>
                <w:szCs w:val="22"/>
                <w:lang w:val="pl-PL" w:eastAsia="en-US"/>
              </w:rPr>
            </w:pPr>
          </w:p>
        </w:tc>
        <w:tc>
          <w:tcPr>
            <w:tcW w:w="8490" w:type="dxa"/>
            <w:tcBorders>
              <w:left w:val="single" w:sz="6" w:space="0" w:color="000000"/>
              <w:bottom w:val="single" w:sz="4" w:space="0" w:color="000000"/>
              <w:right w:val="single" w:sz="4" w:space="0" w:color="000000"/>
            </w:tcBorders>
          </w:tcPr>
          <w:p w14:paraId="3267201C" w14:textId="77777777" w:rsidR="00717479" w:rsidRPr="00A772FB" w:rsidRDefault="00000000">
            <w:pPr>
              <w:pStyle w:val="Akapitzlist"/>
              <w:spacing w:before="0" w:after="0"/>
              <w:ind w:left="0"/>
              <w:rPr>
                <w:rFonts w:eastAsia="Calibri"/>
                <w:kern w:val="2"/>
                <w:szCs w:val="22"/>
                <w:lang w:val="pl-PL" w:eastAsia="en-US"/>
              </w:rPr>
            </w:pPr>
            <w:r w:rsidRPr="00A772FB">
              <w:rPr>
                <w:rFonts w:eastAsia="Calibri"/>
                <w:kern w:val="2"/>
                <w:szCs w:val="22"/>
                <w:lang w:val="pl-PL" w:eastAsia="en-US"/>
              </w:rPr>
              <w:t>Oprogramowanie musi być niezależne sprzętowo i posiadać możliwość uruchomienia:</w:t>
            </w:r>
          </w:p>
          <w:p w14:paraId="39479E13" w14:textId="77777777" w:rsidR="00717479" w:rsidRPr="00A772FB" w:rsidRDefault="00000000">
            <w:pPr>
              <w:pStyle w:val="Akapitzlist"/>
              <w:numPr>
                <w:ilvl w:val="0"/>
                <w:numId w:val="4"/>
              </w:numPr>
              <w:spacing w:before="0" w:after="0"/>
              <w:rPr>
                <w:rFonts w:eastAsia="Calibri"/>
                <w:kern w:val="2"/>
                <w:szCs w:val="22"/>
                <w:lang w:val="pl-PL" w:eastAsia="en-US"/>
              </w:rPr>
            </w:pPr>
            <w:r w:rsidRPr="00A772FB">
              <w:rPr>
                <w:rFonts w:eastAsia="Calibri"/>
                <w:kern w:val="2"/>
                <w:szCs w:val="22"/>
                <w:lang w:val="pl-PL" w:eastAsia="en-US"/>
              </w:rPr>
              <w:t>na serwerze  Windows lub Linux</w:t>
            </w:r>
          </w:p>
          <w:p w14:paraId="0B8818D2" w14:textId="77777777" w:rsidR="00717479" w:rsidRPr="00A772FB" w:rsidRDefault="00000000">
            <w:pPr>
              <w:pStyle w:val="Akapitzlist"/>
              <w:numPr>
                <w:ilvl w:val="0"/>
                <w:numId w:val="4"/>
              </w:numPr>
              <w:spacing w:before="0" w:after="0"/>
              <w:rPr>
                <w:rFonts w:eastAsia="Calibri"/>
                <w:kern w:val="2"/>
                <w:szCs w:val="22"/>
                <w:lang w:val="pl-PL" w:eastAsia="en-US"/>
              </w:rPr>
            </w:pPr>
            <w:r w:rsidRPr="00A772FB">
              <w:rPr>
                <w:rFonts w:eastAsia="Calibri"/>
                <w:kern w:val="2"/>
                <w:szCs w:val="22"/>
                <w:lang w:val="pl-PL" w:eastAsia="en-US"/>
              </w:rPr>
              <w:t>jako maszyna wirtualna Vmware</w:t>
            </w:r>
          </w:p>
          <w:p w14:paraId="7F2CE290" w14:textId="77777777" w:rsidR="00717479" w:rsidRPr="00A772FB" w:rsidRDefault="00000000">
            <w:pPr>
              <w:pStyle w:val="Akapitzlist"/>
              <w:numPr>
                <w:ilvl w:val="0"/>
                <w:numId w:val="4"/>
              </w:numPr>
              <w:spacing w:before="0" w:after="0"/>
              <w:rPr>
                <w:rFonts w:eastAsia="Calibri"/>
                <w:kern w:val="2"/>
                <w:szCs w:val="22"/>
                <w:lang w:val="pl-PL" w:eastAsia="en-US"/>
              </w:rPr>
            </w:pPr>
            <w:r w:rsidRPr="00A772FB">
              <w:rPr>
                <w:rFonts w:eastAsia="Calibri"/>
                <w:kern w:val="2"/>
                <w:szCs w:val="22"/>
                <w:lang w:val="pl-PL" w:eastAsia="en-US"/>
              </w:rPr>
              <w:t>na serwerze NAS: ASUSTOR, NETGEAR, QNAP, Synology i Western Digital</w:t>
            </w:r>
          </w:p>
        </w:tc>
      </w:tr>
      <w:tr w:rsidR="00717479" w:rsidRPr="00A772FB" w14:paraId="30A05B76" w14:textId="77777777">
        <w:tc>
          <w:tcPr>
            <w:tcW w:w="734" w:type="dxa"/>
            <w:tcBorders>
              <w:left w:val="single" w:sz="4" w:space="0" w:color="000000"/>
              <w:bottom w:val="single" w:sz="4" w:space="0" w:color="000000"/>
            </w:tcBorders>
          </w:tcPr>
          <w:p w14:paraId="331077AA" w14:textId="77777777" w:rsidR="00717479" w:rsidRPr="00A772FB" w:rsidRDefault="00717479">
            <w:pPr>
              <w:pStyle w:val="Akapitzlist"/>
              <w:numPr>
                <w:ilvl w:val="0"/>
                <w:numId w:val="2"/>
              </w:numPr>
              <w:spacing w:before="0" w:after="0"/>
              <w:ind w:left="436"/>
              <w:rPr>
                <w:rFonts w:eastAsia="Calibri"/>
                <w:kern w:val="2"/>
                <w:szCs w:val="22"/>
                <w:lang w:val="pl-PL" w:eastAsia="en-US"/>
              </w:rPr>
            </w:pPr>
          </w:p>
        </w:tc>
        <w:tc>
          <w:tcPr>
            <w:tcW w:w="8490" w:type="dxa"/>
            <w:tcBorders>
              <w:left w:val="single" w:sz="6" w:space="0" w:color="000000"/>
              <w:bottom w:val="single" w:sz="4" w:space="0" w:color="000000"/>
              <w:right w:val="single" w:sz="4" w:space="0" w:color="000000"/>
            </w:tcBorders>
          </w:tcPr>
          <w:p w14:paraId="19CB8B01" w14:textId="77777777" w:rsidR="00717479" w:rsidRPr="00A772FB" w:rsidRDefault="00000000">
            <w:pPr>
              <w:pStyle w:val="Akapitzlist"/>
              <w:spacing w:before="0" w:after="0"/>
              <w:ind w:left="0"/>
              <w:rPr>
                <w:rFonts w:eastAsia="Calibri"/>
                <w:kern w:val="2"/>
                <w:szCs w:val="22"/>
                <w:lang w:val="pl-PL" w:eastAsia="en-US"/>
              </w:rPr>
            </w:pPr>
            <w:r w:rsidRPr="00A772FB">
              <w:rPr>
                <w:rFonts w:eastAsia="Calibri"/>
                <w:kern w:val="2"/>
                <w:szCs w:val="22"/>
                <w:lang w:val="pl-PL" w:eastAsia="en-US"/>
              </w:rPr>
              <w:t>Oprogramowanie do backupu musi pozwalać na wykorzystanie dowolnego serwera oraz przestrzeni dyskowej (nie dedykowanych), za pośrednictwem protokołów CIFS lub NFS</w:t>
            </w:r>
          </w:p>
        </w:tc>
      </w:tr>
      <w:tr w:rsidR="00717479" w:rsidRPr="00A772FB" w14:paraId="4F5AE6E5" w14:textId="77777777">
        <w:tc>
          <w:tcPr>
            <w:tcW w:w="734" w:type="dxa"/>
            <w:tcBorders>
              <w:left w:val="single" w:sz="4" w:space="0" w:color="000000"/>
              <w:bottom w:val="single" w:sz="4" w:space="0" w:color="000000"/>
            </w:tcBorders>
          </w:tcPr>
          <w:p w14:paraId="12E19D41" w14:textId="77777777" w:rsidR="00717479" w:rsidRPr="00A772FB" w:rsidRDefault="00717479">
            <w:pPr>
              <w:pStyle w:val="Akapitzlist"/>
              <w:numPr>
                <w:ilvl w:val="0"/>
                <w:numId w:val="2"/>
              </w:numPr>
              <w:spacing w:before="0" w:after="0"/>
              <w:ind w:left="436"/>
              <w:rPr>
                <w:rFonts w:eastAsia="Calibri"/>
                <w:kern w:val="2"/>
                <w:szCs w:val="22"/>
                <w:lang w:val="pl-PL" w:eastAsia="en-US"/>
              </w:rPr>
            </w:pPr>
          </w:p>
        </w:tc>
        <w:tc>
          <w:tcPr>
            <w:tcW w:w="8490" w:type="dxa"/>
            <w:tcBorders>
              <w:left w:val="single" w:sz="6" w:space="0" w:color="000000"/>
              <w:bottom w:val="single" w:sz="4" w:space="0" w:color="000000"/>
              <w:right w:val="single" w:sz="4" w:space="0" w:color="000000"/>
            </w:tcBorders>
          </w:tcPr>
          <w:p w14:paraId="745A82DA" w14:textId="77777777" w:rsidR="00717479" w:rsidRPr="00A772FB" w:rsidRDefault="00000000">
            <w:pPr>
              <w:pStyle w:val="Akapitzlist"/>
              <w:spacing w:before="0" w:after="0"/>
              <w:ind w:left="0"/>
              <w:rPr>
                <w:rFonts w:eastAsia="Calibri"/>
                <w:kern w:val="2"/>
                <w:szCs w:val="22"/>
                <w:lang w:val="pl-PL" w:eastAsia="en-US"/>
              </w:rPr>
            </w:pPr>
            <w:r w:rsidRPr="00A772FB">
              <w:rPr>
                <w:rFonts w:eastAsia="Calibri"/>
                <w:kern w:val="2"/>
                <w:szCs w:val="22"/>
                <w:lang w:val="pl-PL" w:eastAsia="en-US"/>
              </w:rPr>
              <w:t>Oprogramowanie nie może wymagać instalacji dedykowanego agenta wewnątrz maszyny wirtualnej w celach backupu/przywracania</w:t>
            </w:r>
          </w:p>
        </w:tc>
      </w:tr>
      <w:tr w:rsidR="00717479" w:rsidRPr="00A772FB" w14:paraId="717A14AF" w14:textId="77777777">
        <w:tc>
          <w:tcPr>
            <w:tcW w:w="734" w:type="dxa"/>
            <w:tcBorders>
              <w:left w:val="single" w:sz="4" w:space="0" w:color="000000"/>
              <w:bottom w:val="single" w:sz="4" w:space="0" w:color="000000"/>
            </w:tcBorders>
          </w:tcPr>
          <w:p w14:paraId="6D58C936" w14:textId="77777777" w:rsidR="00717479" w:rsidRPr="00A772FB" w:rsidRDefault="00717479">
            <w:pPr>
              <w:pStyle w:val="Akapitzlist"/>
              <w:numPr>
                <w:ilvl w:val="0"/>
                <w:numId w:val="2"/>
              </w:numPr>
              <w:spacing w:before="0" w:after="0"/>
              <w:ind w:left="436"/>
              <w:rPr>
                <w:rFonts w:eastAsia="Calibri"/>
                <w:kern w:val="2"/>
                <w:szCs w:val="22"/>
                <w:lang w:val="pl-PL" w:eastAsia="en-US"/>
              </w:rPr>
            </w:pPr>
          </w:p>
        </w:tc>
        <w:tc>
          <w:tcPr>
            <w:tcW w:w="8490" w:type="dxa"/>
            <w:tcBorders>
              <w:left w:val="single" w:sz="6" w:space="0" w:color="000000"/>
              <w:bottom w:val="single" w:sz="4" w:space="0" w:color="000000"/>
              <w:right w:val="single" w:sz="4" w:space="0" w:color="000000"/>
            </w:tcBorders>
          </w:tcPr>
          <w:p w14:paraId="022C1DA6" w14:textId="77777777" w:rsidR="00717479" w:rsidRPr="00A772FB" w:rsidRDefault="00000000">
            <w:pPr>
              <w:pStyle w:val="Akapitzlist"/>
              <w:spacing w:before="0" w:after="0"/>
              <w:ind w:left="0"/>
              <w:rPr>
                <w:rFonts w:eastAsia="Calibri"/>
                <w:kern w:val="2"/>
                <w:szCs w:val="22"/>
                <w:lang w:val="pl-PL" w:eastAsia="en-US"/>
              </w:rPr>
            </w:pPr>
            <w:r w:rsidRPr="00A772FB">
              <w:rPr>
                <w:rFonts w:eastAsia="Calibri"/>
                <w:kern w:val="2"/>
                <w:szCs w:val="22"/>
                <w:lang w:val="pl-PL" w:eastAsia="en-US"/>
              </w:rPr>
              <w:t>Oprogramowanie nie może wymagać dodatkowej instalacji zewnętrznych aplikacji lub baz danych (jeżeli oprogramowanie wymaga bazy danych musi ona być instalowana automatycznie z paczki opracowanej przez producenta i nie wymagać dodatkowych licencji).</w:t>
            </w:r>
          </w:p>
        </w:tc>
      </w:tr>
      <w:tr w:rsidR="00717479" w:rsidRPr="00A772FB" w14:paraId="717838CA" w14:textId="77777777">
        <w:tc>
          <w:tcPr>
            <w:tcW w:w="9224" w:type="dxa"/>
            <w:gridSpan w:val="2"/>
            <w:tcBorders>
              <w:left w:val="single" w:sz="4" w:space="0" w:color="000000"/>
              <w:bottom w:val="single" w:sz="4" w:space="0" w:color="000000"/>
              <w:right w:val="single" w:sz="4" w:space="0" w:color="000000"/>
            </w:tcBorders>
          </w:tcPr>
          <w:p w14:paraId="7378844B" w14:textId="77777777" w:rsidR="00717479" w:rsidRPr="00A772FB" w:rsidRDefault="00000000">
            <w:pPr>
              <w:pStyle w:val="Akapitzlist"/>
              <w:spacing w:before="0" w:after="0"/>
              <w:ind w:left="0"/>
              <w:rPr>
                <w:b/>
                <w:bCs/>
                <w:lang w:val="pl-PL"/>
              </w:rPr>
            </w:pPr>
            <w:r w:rsidRPr="00A772FB">
              <w:rPr>
                <w:rFonts w:eastAsia="Calibri"/>
                <w:b/>
                <w:bCs/>
                <w:kern w:val="2"/>
                <w:szCs w:val="22"/>
                <w:lang w:val="pl-PL" w:eastAsia="en-US"/>
              </w:rPr>
              <w:t>Licencjonowanie</w:t>
            </w:r>
          </w:p>
        </w:tc>
      </w:tr>
      <w:tr w:rsidR="00717479" w:rsidRPr="00A772FB" w14:paraId="4B71087A" w14:textId="77777777">
        <w:tc>
          <w:tcPr>
            <w:tcW w:w="734" w:type="dxa"/>
            <w:tcBorders>
              <w:left w:val="single" w:sz="4" w:space="0" w:color="000000"/>
              <w:bottom w:val="single" w:sz="4" w:space="0" w:color="000000"/>
            </w:tcBorders>
          </w:tcPr>
          <w:p w14:paraId="2C278DDA" w14:textId="77777777" w:rsidR="00717479" w:rsidRPr="00A772FB" w:rsidRDefault="00717479">
            <w:pPr>
              <w:pStyle w:val="Akapitzlist"/>
              <w:numPr>
                <w:ilvl w:val="0"/>
                <w:numId w:val="2"/>
              </w:numPr>
              <w:spacing w:before="0" w:after="0"/>
              <w:ind w:left="436"/>
              <w:rPr>
                <w:rFonts w:eastAsia="Calibri"/>
                <w:kern w:val="2"/>
                <w:szCs w:val="22"/>
                <w:lang w:val="pl-PL" w:eastAsia="en-US"/>
              </w:rPr>
            </w:pPr>
          </w:p>
        </w:tc>
        <w:tc>
          <w:tcPr>
            <w:tcW w:w="8490" w:type="dxa"/>
            <w:tcBorders>
              <w:left w:val="single" w:sz="6" w:space="0" w:color="000000"/>
              <w:bottom w:val="single" w:sz="4" w:space="0" w:color="000000"/>
              <w:right w:val="single" w:sz="4" w:space="0" w:color="000000"/>
            </w:tcBorders>
          </w:tcPr>
          <w:p w14:paraId="0479B067" w14:textId="77777777" w:rsidR="00717479" w:rsidRPr="00A772FB" w:rsidRDefault="00000000">
            <w:pPr>
              <w:pStyle w:val="Akapitzlist"/>
              <w:spacing w:before="0" w:after="0"/>
              <w:ind w:left="0"/>
              <w:rPr>
                <w:rFonts w:eastAsia="Calibri"/>
                <w:kern w:val="2"/>
                <w:szCs w:val="22"/>
                <w:lang w:val="pl-PL" w:eastAsia="en-US"/>
              </w:rPr>
            </w:pPr>
            <w:r w:rsidRPr="00A772FB">
              <w:rPr>
                <w:rFonts w:eastAsia="Calibri"/>
                <w:kern w:val="2"/>
                <w:szCs w:val="22"/>
                <w:lang w:val="pl-PL" w:eastAsia="en-US"/>
              </w:rPr>
              <w:t>Wszystkie funkcje i komponenty oprogramowania dla środowisk Vmware i Hyper-V powinny być licencjonowane per gniazdo procesora w hostach wirtualizacyjnych służących za źródło backupu lub replikacji. Licencjonowanie powinno być realizowane w wariancie wieczystym, w którym licencja nie ma terminu ważności</w:t>
            </w:r>
          </w:p>
        </w:tc>
      </w:tr>
      <w:tr w:rsidR="00717479" w:rsidRPr="00A772FB" w14:paraId="2A74F5E4" w14:textId="77777777">
        <w:tc>
          <w:tcPr>
            <w:tcW w:w="734" w:type="dxa"/>
            <w:tcBorders>
              <w:left w:val="single" w:sz="4" w:space="0" w:color="000000"/>
              <w:bottom w:val="single" w:sz="4" w:space="0" w:color="000000"/>
            </w:tcBorders>
          </w:tcPr>
          <w:p w14:paraId="4A5F1ED7" w14:textId="77777777" w:rsidR="00717479" w:rsidRPr="00A772FB" w:rsidRDefault="00717479">
            <w:pPr>
              <w:pStyle w:val="Akapitzlist"/>
              <w:numPr>
                <w:ilvl w:val="0"/>
                <w:numId w:val="2"/>
              </w:numPr>
              <w:spacing w:before="0" w:after="0"/>
              <w:ind w:left="436"/>
              <w:rPr>
                <w:rFonts w:eastAsia="Calibri"/>
                <w:kern w:val="2"/>
                <w:szCs w:val="22"/>
                <w:lang w:val="pl-PL" w:eastAsia="en-US"/>
              </w:rPr>
            </w:pPr>
          </w:p>
        </w:tc>
        <w:tc>
          <w:tcPr>
            <w:tcW w:w="8490" w:type="dxa"/>
            <w:tcBorders>
              <w:left w:val="single" w:sz="6" w:space="0" w:color="000000"/>
              <w:bottom w:val="single" w:sz="4" w:space="0" w:color="000000"/>
              <w:right w:val="single" w:sz="4" w:space="0" w:color="000000"/>
            </w:tcBorders>
          </w:tcPr>
          <w:p w14:paraId="3E2EF4DF" w14:textId="77777777" w:rsidR="00717479" w:rsidRPr="00A772FB" w:rsidRDefault="00000000">
            <w:pPr>
              <w:pStyle w:val="Akapitzlist"/>
              <w:spacing w:before="0" w:after="0"/>
              <w:ind w:left="0"/>
              <w:rPr>
                <w:rFonts w:eastAsia="Calibri"/>
                <w:kern w:val="2"/>
                <w:szCs w:val="22"/>
                <w:lang w:val="pl-PL" w:eastAsia="en-US"/>
              </w:rPr>
            </w:pPr>
            <w:r w:rsidRPr="00A772FB">
              <w:rPr>
                <w:rFonts w:eastAsia="Calibri"/>
                <w:kern w:val="2"/>
                <w:szCs w:val="22"/>
                <w:lang w:val="pl-PL" w:eastAsia="en-US"/>
              </w:rPr>
              <w:t>Dopuszczalne jest dostarczenie oprogramowania w wersji umożliwiającej ograniczoną rozbudowę środowiska, wersja ta powinna jednak umożliwiać rozbudowę do nie mniej niż 6 gniazd procesorów w obrębie środowiska</w:t>
            </w:r>
          </w:p>
        </w:tc>
      </w:tr>
      <w:tr w:rsidR="00717479" w:rsidRPr="00A772FB" w14:paraId="61EC9B23" w14:textId="77777777">
        <w:tc>
          <w:tcPr>
            <w:tcW w:w="734" w:type="dxa"/>
            <w:tcBorders>
              <w:left w:val="single" w:sz="4" w:space="0" w:color="000000"/>
              <w:bottom w:val="single" w:sz="4" w:space="0" w:color="000000"/>
            </w:tcBorders>
          </w:tcPr>
          <w:p w14:paraId="6409EE5D" w14:textId="77777777" w:rsidR="00717479" w:rsidRPr="00A772FB" w:rsidRDefault="00717479">
            <w:pPr>
              <w:pStyle w:val="Akapitzlist"/>
              <w:numPr>
                <w:ilvl w:val="0"/>
                <w:numId w:val="2"/>
              </w:numPr>
              <w:spacing w:before="0" w:after="0"/>
              <w:ind w:left="436"/>
              <w:rPr>
                <w:rFonts w:eastAsia="Calibri"/>
                <w:kern w:val="2"/>
                <w:szCs w:val="22"/>
                <w:lang w:val="pl-PL" w:eastAsia="en-US"/>
              </w:rPr>
            </w:pPr>
          </w:p>
        </w:tc>
        <w:tc>
          <w:tcPr>
            <w:tcW w:w="8490" w:type="dxa"/>
            <w:tcBorders>
              <w:left w:val="single" w:sz="6" w:space="0" w:color="000000"/>
              <w:bottom w:val="single" w:sz="4" w:space="0" w:color="000000"/>
              <w:right w:val="single" w:sz="4" w:space="0" w:color="000000"/>
            </w:tcBorders>
          </w:tcPr>
          <w:p w14:paraId="6C0A4B03" w14:textId="77777777" w:rsidR="00717479" w:rsidRPr="00A772FB" w:rsidRDefault="00000000">
            <w:pPr>
              <w:pStyle w:val="Akapitzlist"/>
              <w:spacing w:before="0" w:after="0"/>
              <w:ind w:left="0"/>
              <w:rPr>
                <w:rFonts w:eastAsia="Calibri"/>
                <w:kern w:val="2"/>
                <w:szCs w:val="22"/>
                <w:lang w:val="pl-PL" w:eastAsia="en-US"/>
              </w:rPr>
            </w:pPr>
            <w:r w:rsidRPr="00A772FB">
              <w:rPr>
                <w:rFonts w:eastAsia="Calibri"/>
                <w:kern w:val="2"/>
                <w:szCs w:val="22"/>
                <w:lang w:val="pl-PL" w:eastAsia="en-US"/>
              </w:rPr>
              <w:t>W ramach dostarczonej licencji na określoną ilość gniazd procesorów wymagane jest zapewnienie 1 roku wsparcia technicznego producenta, zapewniającego dostęp do aktualizacji i poprawek oprogramowania oraz umożliwiającego kontakt z działem technicznym producenta w zakresie oferowanego oprogramowania</w:t>
            </w:r>
          </w:p>
        </w:tc>
      </w:tr>
      <w:tr w:rsidR="00717479" w:rsidRPr="00A772FB" w14:paraId="04585432" w14:textId="77777777">
        <w:tc>
          <w:tcPr>
            <w:tcW w:w="734" w:type="dxa"/>
            <w:tcBorders>
              <w:left w:val="single" w:sz="4" w:space="0" w:color="000000"/>
              <w:bottom w:val="single" w:sz="4" w:space="0" w:color="000000"/>
            </w:tcBorders>
          </w:tcPr>
          <w:p w14:paraId="4D088107" w14:textId="77777777" w:rsidR="00717479" w:rsidRPr="00A772FB" w:rsidRDefault="00717479">
            <w:pPr>
              <w:pStyle w:val="Akapitzlist"/>
              <w:numPr>
                <w:ilvl w:val="0"/>
                <w:numId w:val="2"/>
              </w:numPr>
              <w:spacing w:before="0" w:after="0"/>
              <w:ind w:left="436"/>
              <w:rPr>
                <w:rFonts w:eastAsia="Calibri"/>
                <w:kern w:val="2"/>
                <w:szCs w:val="22"/>
                <w:lang w:val="pl-PL" w:eastAsia="en-US"/>
              </w:rPr>
            </w:pPr>
          </w:p>
        </w:tc>
        <w:tc>
          <w:tcPr>
            <w:tcW w:w="8490" w:type="dxa"/>
            <w:tcBorders>
              <w:left w:val="single" w:sz="6" w:space="0" w:color="000000"/>
              <w:bottom w:val="single" w:sz="4" w:space="0" w:color="000000"/>
              <w:right w:val="single" w:sz="4" w:space="0" w:color="000000"/>
            </w:tcBorders>
          </w:tcPr>
          <w:p w14:paraId="5A4AD849" w14:textId="77777777" w:rsidR="00717479" w:rsidRPr="00A772FB" w:rsidRDefault="00000000">
            <w:pPr>
              <w:spacing w:after="0" w:line="240" w:lineRule="auto"/>
              <w:jc w:val="both"/>
              <w:rPr>
                <w:rFonts w:ascii="Calibri (Tekst podstawowy)" w:hAnsi="Calibri (Tekst podstawowy)" w:cs="Calibri"/>
                <w:color w:val="FF0000"/>
              </w:rPr>
            </w:pPr>
            <w:r w:rsidRPr="00A772FB">
              <w:rPr>
                <w:rFonts w:ascii="Calibri (Tekst podstawowy)" w:hAnsi="Calibri (Tekst podstawowy)" w:cs="Calibri"/>
                <w:kern w:val="2"/>
              </w:rPr>
              <w:t>W ramach dostawy wymagane jest dostarczenie licencji na ochronę 2 gniazd procesorów w hostach Vmware lub Hyper-V</w:t>
            </w:r>
          </w:p>
        </w:tc>
      </w:tr>
      <w:tr w:rsidR="00717479" w:rsidRPr="00A772FB" w14:paraId="721DB9A0" w14:textId="77777777">
        <w:tc>
          <w:tcPr>
            <w:tcW w:w="734" w:type="dxa"/>
            <w:tcBorders>
              <w:left w:val="single" w:sz="4" w:space="0" w:color="000000"/>
              <w:bottom w:val="single" w:sz="4" w:space="0" w:color="000000"/>
            </w:tcBorders>
          </w:tcPr>
          <w:p w14:paraId="4BA2B650" w14:textId="77777777" w:rsidR="00717479" w:rsidRPr="00A772FB" w:rsidRDefault="00717479">
            <w:pPr>
              <w:pStyle w:val="Akapitzlist"/>
              <w:numPr>
                <w:ilvl w:val="0"/>
                <w:numId w:val="2"/>
              </w:numPr>
              <w:spacing w:before="0" w:after="0"/>
              <w:ind w:left="436"/>
              <w:rPr>
                <w:rFonts w:eastAsia="Calibri"/>
                <w:kern w:val="2"/>
                <w:szCs w:val="22"/>
                <w:lang w:val="pl-PL" w:eastAsia="en-US"/>
              </w:rPr>
            </w:pPr>
          </w:p>
        </w:tc>
        <w:tc>
          <w:tcPr>
            <w:tcW w:w="8490" w:type="dxa"/>
            <w:tcBorders>
              <w:left w:val="single" w:sz="6" w:space="0" w:color="000000"/>
              <w:bottom w:val="single" w:sz="4" w:space="0" w:color="000000"/>
              <w:right w:val="single" w:sz="4" w:space="0" w:color="000000"/>
            </w:tcBorders>
          </w:tcPr>
          <w:p w14:paraId="3C390516" w14:textId="77777777" w:rsidR="00717479" w:rsidRPr="00A772FB" w:rsidRDefault="00000000">
            <w:pPr>
              <w:spacing w:after="0" w:line="240" w:lineRule="auto"/>
              <w:jc w:val="both"/>
              <w:rPr>
                <w:rFonts w:cs="Calibri"/>
                <w:color w:val="000000"/>
              </w:rPr>
            </w:pPr>
            <w:r w:rsidRPr="00A772FB">
              <w:rPr>
                <w:rFonts w:cs="Calibri"/>
                <w:color w:val="000000"/>
                <w:kern w:val="2"/>
              </w:rPr>
              <w:t>Licencjonowanie innych środowisk może być realizowane na zasadzie wymagającej zakupu dedykowanej licencji dla środowiska</w:t>
            </w:r>
          </w:p>
          <w:p w14:paraId="7284F7A7" w14:textId="77777777" w:rsidR="00717479" w:rsidRPr="00A772FB" w:rsidRDefault="00717479">
            <w:pPr>
              <w:pStyle w:val="Akapitzlist"/>
              <w:spacing w:before="0" w:after="0"/>
              <w:ind w:left="0"/>
              <w:rPr>
                <w:rFonts w:eastAsia="Calibri"/>
                <w:kern w:val="2"/>
                <w:szCs w:val="22"/>
                <w:lang w:val="pl-PL" w:eastAsia="en-US"/>
              </w:rPr>
            </w:pPr>
          </w:p>
        </w:tc>
      </w:tr>
      <w:tr w:rsidR="00717479" w:rsidRPr="00A772FB" w14:paraId="0575C7F1" w14:textId="77777777">
        <w:tc>
          <w:tcPr>
            <w:tcW w:w="9224" w:type="dxa"/>
            <w:gridSpan w:val="2"/>
            <w:tcBorders>
              <w:left w:val="single" w:sz="4" w:space="0" w:color="000000"/>
              <w:bottom w:val="single" w:sz="4" w:space="0" w:color="000000"/>
              <w:right w:val="single" w:sz="4" w:space="0" w:color="000000"/>
            </w:tcBorders>
          </w:tcPr>
          <w:p w14:paraId="796727FB" w14:textId="77777777" w:rsidR="00717479" w:rsidRPr="00A772FB" w:rsidRDefault="00000000">
            <w:pPr>
              <w:pStyle w:val="Akapitzlist"/>
              <w:spacing w:before="0" w:after="0"/>
              <w:ind w:left="0"/>
              <w:rPr>
                <w:b/>
                <w:bCs/>
                <w:lang w:val="pl-PL"/>
              </w:rPr>
            </w:pPr>
            <w:r w:rsidRPr="00A772FB">
              <w:rPr>
                <w:rFonts w:eastAsia="Calibri"/>
                <w:b/>
                <w:bCs/>
                <w:kern w:val="2"/>
                <w:szCs w:val="22"/>
                <w:lang w:val="pl-PL" w:eastAsia="en-US"/>
              </w:rPr>
              <w:t>Ochrona danych</w:t>
            </w:r>
          </w:p>
        </w:tc>
      </w:tr>
      <w:tr w:rsidR="00717479" w:rsidRPr="00A772FB" w14:paraId="2507FA94" w14:textId="77777777">
        <w:tc>
          <w:tcPr>
            <w:tcW w:w="734" w:type="dxa"/>
            <w:tcBorders>
              <w:left w:val="single" w:sz="4" w:space="0" w:color="000000"/>
              <w:bottom w:val="single" w:sz="4" w:space="0" w:color="000000"/>
            </w:tcBorders>
          </w:tcPr>
          <w:p w14:paraId="1284107E" w14:textId="77777777" w:rsidR="00717479" w:rsidRPr="00A772FB" w:rsidRDefault="00717479">
            <w:pPr>
              <w:pStyle w:val="Akapitzlist"/>
              <w:numPr>
                <w:ilvl w:val="0"/>
                <w:numId w:val="2"/>
              </w:numPr>
              <w:spacing w:before="0" w:after="0"/>
              <w:ind w:left="436"/>
              <w:rPr>
                <w:rFonts w:eastAsia="Calibri"/>
                <w:kern w:val="2"/>
                <w:szCs w:val="22"/>
                <w:lang w:val="pl-PL" w:eastAsia="en-US"/>
              </w:rPr>
            </w:pPr>
          </w:p>
        </w:tc>
        <w:tc>
          <w:tcPr>
            <w:tcW w:w="8490" w:type="dxa"/>
            <w:tcBorders>
              <w:left w:val="single" w:sz="6" w:space="0" w:color="000000"/>
              <w:bottom w:val="single" w:sz="4" w:space="0" w:color="000000"/>
              <w:right w:val="single" w:sz="4" w:space="0" w:color="000000"/>
            </w:tcBorders>
          </w:tcPr>
          <w:p w14:paraId="6F795E21" w14:textId="77777777" w:rsidR="00717479" w:rsidRPr="00A772FB" w:rsidRDefault="00000000">
            <w:pPr>
              <w:spacing w:after="0" w:line="240" w:lineRule="auto"/>
              <w:jc w:val="both"/>
              <w:rPr>
                <w:rFonts w:cs="Calibri"/>
                <w:color w:val="000000"/>
              </w:rPr>
            </w:pPr>
            <w:r w:rsidRPr="00A772FB">
              <w:rPr>
                <w:rFonts w:cs="Calibri"/>
                <w:color w:val="000000"/>
                <w:kern w:val="2"/>
              </w:rPr>
              <w:t>Oprogramowanie musi posiadać funkcje backupu i replikacji:</w:t>
            </w:r>
          </w:p>
          <w:p w14:paraId="1E1D0636" w14:textId="77777777" w:rsidR="00717479" w:rsidRPr="00A772FB" w:rsidRDefault="00000000">
            <w:pPr>
              <w:pStyle w:val="Akapitzlist"/>
              <w:numPr>
                <w:ilvl w:val="0"/>
                <w:numId w:val="7"/>
              </w:numPr>
              <w:tabs>
                <w:tab w:val="left" w:pos="3300"/>
              </w:tabs>
              <w:spacing w:before="0" w:after="0"/>
              <w:ind w:left="680" w:right="113" w:hanging="340"/>
              <w:rPr>
                <w:lang w:val="pl-PL"/>
              </w:rPr>
            </w:pPr>
            <w:r w:rsidRPr="00A772FB">
              <w:rPr>
                <w:rFonts w:eastAsia="Calibri"/>
                <w:kern w:val="2"/>
                <w:szCs w:val="22"/>
                <w:lang w:val="pl-PL" w:eastAsia="en-US"/>
              </w:rPr>
              <w:t>Backup maszyn wirtualnych Vmware i Hyper-V</w:t>
            </w:r>
          </w:p>
          <w:p w14:paraId="5A840096" w14:textId="77777777" w:rsidR="00717479" w:rsidRPr="00A772FB" w:rsidRDefault="00000000">
            <w:pPr>
              <w:pStyle w:val="Akapitzlist"/>
              <w:numPr>
                <w:ilvl w:val="0"/>
                <w:numId w:val="7"/>
              </w:numPr>
              <w:tabs>
                <w:tab w:val="left" w:pos="3300"/>
              </w:tabs>
              <w:spacing w:before="0" w:after="0"/>
              <w:ind w:left="680" w:right="113" w:hanging="340"/>
              <w:rPr>
                <w:lang w:val="pl-PL"/>
              </w:rPr>
            </w:pPr>
            <w:r w:rsidRPr="00A772FB">
              <w:rPr>
                <w:rFonts w:eastAsia="Calibri"/>
                <w:kern w:val="2"/>
                <w:szCs w:val="22"/>
                <w:lang w:val="pl-PL" w:eastAsia="en-US"/>
              </w:rPr>
              <w:t>Replikacja maszyn wirtualnych Vmware i Hyper-V (tworzenie I aktualizacja identycznych kopii dla źródłowych maszyn wirtualnych). Replikacja nie może wymagać utworzenia backupu</w:t>
            </w:r>
          </w:p>
          <w:p w14:paraId="15175276" w14:textId="77777777" w:rsidR="00717479" w:rsidRPr="00A772FB" w:rsidRDefault="00000000">
            <w:pPr>
              <w:pStyle w:val="Akapitzlist"/>
              <w:numPr>
                <w:ilvl w:val="0"/>
                <w:numId w:val="7"/>
              </w:numPr>
              <w:tabs>
                <w:tab w:val="left" w:pos="3300"/>
              </w:tabs>
              <w:spacing w:before="0" w:after="0"/>
              <w:ind w:left="680" w:right="113" w:hanging="340"/>
              <w:rPr>
                <w:lang w:val="pl-PL"/>
              </w:rPr>
            </w:pPr>
            <w:r w:rsidRPr="00A772FB">
              <w:rPr>
                <w:rFonts w:eastAsia="Calibri"/>
                <w:kern w:val="2"/>
                <w:szCs w:val="22"/>
                <w:lang w:val="pl-PL" w:eastAsia="en-US"/>
              </w:rPr>
              <w:t>Możliwość przesłania pierwszych kopii za pośrednictwem dysków zewnętrznych do lokalizacji docelowej oraz późniejsze wznowienie ochrony maszyn wirtualnych</w:t>
            </w:r>
          </w:p>
          <w:p w14:paraId="3AC335C9" w14:textId="77777777" w:rsidR="00717479" w:rsidRPr="00A772FB" w:rsidRDefault="00000000">
            <w:pPr>
              <w:pStyle w:val="Akapitzlist"/>
              <w:numPr>
                <w:ilvl w:val="0"/>
                <w:numId w:val="7"/>
              </w:numPr>
              <w:tabs>
                <w:tab w:val="left" w:pos="3300"/>
              </w:tabs>
              <w:spacing w:before="0" w:after="0"/>
              <w:ind w:left="680" w:right="113" w:hanging="340"/>
              <w:rPr>
                <w:lang w:val="pl-PL"/>
              </w:rPr>
            </w:pPr>
            <w:r w:rsidRPr="00A772FB">
              <w:rPr>
                <w:rFonts w:eastAsia="Calibri"/>
                <w:kern w:val="2"/>
                <w:szCs w:val="22"/>
                <w:lang w:val="pl-PL" w:eastAsia="en-US"/>
              </w:rPr>
              <w:t>Możliwość określania pasma wykorzystywanego przez oprogramowanie do backupu globalnie lub per zadanie</w:t>
            </w:r>
          </w:p>
          <w:p w14:paraId="6DF32D58" w14:textId="77777777" w:rsidR="00717479" w:rsidRPr="00A772FB" w:rsidRDefault="00000000">
            <w:pPr>
              <w:pStyle w:val="Akapitzlist"/>
              <w:numPr>
                <w:ilvl w:val="0"/>
                <w:numId w:val="7"/>
              </w:numPr>
              <w:tabs>
                <w:tab w:val="left" w:pos="3300"/>
              </w:tabs>
              <w:spacing w:before="0" w:after="0"/>
              <w:ind w:left="680" w:right="113" w:hanging="340"/>
              <w:rPr>
                <w:lang w:val="pl-PL"/>
              </w:rPr>
            </w:pPr>
            <w:r w:rsidRPr="00A772FB">
              <w:rPr>
                <w:rFonts w:eastAsia="Calibri"/>
                <w:kern w:val="2"/>
                <w:szCs w:val="22"/>
                <w:lang w:val="pl-PL" w:eastAsia="en-US"/>
              </w:rPr>
              <w:t>Możliwość tworzenia do 1000 punktów przywracania dla każdej z maszyn wirtualnych w ramach zadania backupu</w:t>
            </w:r>
          </w:p>
          <w:p w14:paraId="251F7431" w14:textId="77777777" w:rsidR="00717479" w:rsidRPr="00A772FB" w:rsidRDefault="00000000">
            <w:pPr>
              <w:pStyle w:val="Akapitzlist"/>
              <w:numPr>
                <w:ilvl w:val="0"/>
                <w:numId w:val="7"/>
              </w:numPr>
              <w:tabs>
                <w:tab w:val="left" w:pos="3300"/>
              </w:tabs>
              <w:spacing w:before="0" w:after="0"/>
              <w:ind w:left="680" w:right="113" w:hanging="340"/>
              <w:rPr>
                <w:lang w:val="pl-PL"/>
              </w:rPr>
            </w:pPr>
            <w:r w:rsidRPr="00A772FB">
              <w:rPr>
                <w:rFonts w:eastAsia="Calibri"/>
                <w:kern w:val="2"/>
                <w:szCs w:val="22"/>
                <w:lang w:val="pl-PL" w:eastAsia="en-US"/>
              </w:rPr>
              <w:t>Obsługa retencji zgodnie z zasadą Grandfather-father-son – oprogramowanie musi pozwalać na rotację punktów przywracania w trybie dziennym, tygodniowym, miesięcznym oraz rocznym</w:t>
            </w:r>
          </w:p>
          <w:p w14:paraId="42B952F1" w14:textId="77777777" w:rsidR="00717479" w:rsidRPr="00A772FB" w:rsidRDefault="00000000">
            <w:pPr>
              <w:pStyle w:val="Akapitzlist"/>
              <w:numPr>
                <w:ilvl w:val="0"/>
                <w:numId w:val="7"/>
              </w:numPr>
              <w:tabs>
                <w:tab w:val="left" w:pos="3300"/>
              </w:tabs>
              <w:spacing w:before="0" w:after="0"/>
              <w:ind w:left="680" w:right="113" w:hanging="340"/>
              <w:rPr>
                <w:lang w:val="pl-PL"/>
              </w:rPr>
            </w:pPr>
            <w:r w:rsidRPr="00A772FB">
              <w:rPr>
                <w:rFonts w:eastAsia="Calibri"/>
                <w:kern w:val="2"/>
                <w:szCs w:val="22"/>
                <w:lang w:val="pl-PL" w:eastAsia="en-US"/>
              </w:rPr>
              <w:t>Kopia backupu (replikacja) do innych repozytoriów backupu lokalnych oraz zdalnych</w:t>
            </w:r>
          </w:p>
          <w:p w14:paraId="5AAFCAE8" w14:textId="77777777" w:rsidR="00717479" w:rsidRPr="00A772FB" w:rsidRDefault="00000000">
            <w:pPr>
              <w:pStyle w:val="Akapitzlist"/>
              <w:numPr>
                <w:ilvl w:val="0"/>
                <w:numId w:val="7"/>
              </w:numPr>
              <w:tabs>
                <w:tab w:val="left" w:pos="3300"/>
              </w:tabs>
              <w:spacing w:before="0" w:after="0"/>
              <w:ind w:left="680" w:right="113" w:hanging="340"/>
              <w:rPr>
                <w:lang w:val="pl-PL"/>
              </w:rPr>
            </w:pPr>
            <w:r w:rsidRPr="00A772FB">
              <w:rPr>
                <w:rFonts w:eastAsia="Calibri"/>
                <w:kern w:val="2"/>
                <w:szCs w:val="22"/>
                <w:lang w:val="pl-PL" w:eastAsia="en-US"/>
              </w:rPr>
              <w:t>Oprogramowanie musi pozwalać na utworzenie kopii źródłowego repozytorium backupu oraz tylko wybranych backupów. Kopia tworzona jest zgodnie z określonym harmonogramem</w:t>
            </w:r>
          </w:p>
        </w:tc>
      </w:tr>
      <w:tr w:rsidR="00717479" w:rsidRPr="00A772FB" w14:paraId="22F9EC4F" w14:textId="77777777">
        <w:tc>
          <w:tcPr>
            <w:tcW w:w="9224" w:type="dxa"/>
            <w:gridSpan w:val="2"/>
            <w:tcBorders>
              <w:left w:val="single" w:sz="4" w:space="0" w:color="000000"/>
              <w:bottom w:val="single" w:sz="4" w:space="0" w:color="000000"/>
              <w:right w:val="single" w:sz="4" w:space="0" w:color="000000"/>
            </w:tcBorders>
          </w:tcPr>
          <w:p w14:paraId="3E24C081" w14:textId="77777777" w:rsidR="00717479" w:rsidRPr="00A772FB" w:rsidRDefault="00000000">
            <w:pPr>
              <w:pStyle w:val="Akapitzlist"/>
              <w:spacing w:before="0" w:after="0"/>
              <w:ind w:left="0"/>
              <w:rPr>
                <w:b/>
                <w:bCs/>
                <w:lang w:val="pl-PL"/>
              </w:rPr>
            </w:pPr>
            <w:r w:rsidRPr="00A772FB">
              <w:rPr>
                <w:rFonts w:eastAsia="Calibri"/>
                <w:b/>
                <w:bCs/>
                <w:kern w:val="2"/>
                <w:szCs w:val="22"/>
                <w:lang w:val="pl-PL" w:eastAsia="en-US"/>
              </w:rPr>
              <w:t>Optymalizacja wykorzystania miejsca na dane</w:t>
            </w:r>
          </w:p>
        </w:tc>
      </w:tr>
      <w:tr w:rsidR="00717479" w:rsidRPr="00A772FB" w14:paraId="00719D36" w14:textId="77777777">
        <w:tc>
          <w:tcPr>
            <w:tcW w:w="734" w:type="dxa"/>
            <w:tcBorders>
              <w:left w:val="single" w:sz="4" w:space="0" w:color="000000"/>
              <w:bottom w:val="single" w:sz="4" w:space="0" w:color="000000"/>
            </w:tcBorders>
          </w:tcPr>
          <w:p w14:paraId="68EB4533" w14:textId="77777777" w:rsidR="00717479" w:rsidRPr="00A772FB" w:rsidRDefault="00717479">
            <w:pPr>
              <w:pStyle w:val="Akapitzlist"/>
              <w:numPr>
                <w:ilvl w:val="0"/>
                <w:numId w:val="2"/>
              </w:numPr>
              <w:spacing w:before="0" w:after="0"/>
              <w:ind w:left="436"/>
              <w:rPr>
                <w:rFonts w:eastAsia="Calibri"/>
                <w:kern w:val="2"/>
                <w:szCs w:val="22"/>
                <w:lang w:val="pl-PL" w:eastAsia="en-US"/>
              </w:rPr>
            </w:pPr>
          </w:p>
        </w:tc>
        <w:tc>
          <w:tcPr>
            <w:tcW w:w="8490" w:type="dxa"/>
            <w:tcBorders>
              <w:left w:val="single" w:sz="6" w:space="0" w:color="000000"/>
              <w:bottom w:val="single" w:sz="4" w:space="0" w:color="000000"/>
              <w:right w:val="single" w:sz="4" w:space="0" w:color="000000"/>
            </w:tcBorders>
          </w:tcPr>
          <w:p w14:paraId="24CA9FB4" w14:textId="77777777" w:rsidR="00717479" w:rsidRPr="00A772FB" w:rsidRDefault="00000000">
            <w:pPr>
              <w:pStyle w:val="Akapitzlist"/>
              <w:numPr>
                <w:ilvl w:val="0"/>
                <w:numId w:val="7"/>
              </w:numPr>
              <w:tabs>
                <w:tab w:val="left" w:pos="3300"/>
              </w:tabs>
              <w:spacing w:before="0" w:after="0"/>
              <w:ind w:left="680" w:right="113" w:hanging="340"/>
              <w:rPr>
                <w:rFonts w:eastAsia="Calibri"/>
                <w:kern w:val="2"/>
                <w:szCs w:val="22"/>
                <w:lang w:val="pl-PL" w:eastAsia="en-US"/>
              </w:rPr>
            </w:pPr>
            <w:r w:rsidRPr="00A772FB">
              <w:rPr>
                <w:rFonts w:eastAsia="Calibri"/>
                <w:kern w:val="2"/>
                <w:szCs w:val="22"/>
                <w:lang w:val="pl-PL" w:eastAsia="en-US"/>
              </w:rPr>
              <w:t>Oprogramowanie musi posiadać poniższe funkcje pozwalające na ograniczenie wielkości backupowanych danych:</w:t>
            </w:r>
          </w:p>
          <w:p w14:paraId="0C5D7EA1" w14:textId="77777777" w:rsidR="00717479" w:rsidRPr="00A772FB" w:rsidRDefault="00000000">
            <w:pPr>
              <w:pStyle w:val="Akapitzlist"/>
              <w:numPr>
                <w:ilvl w:val="0"/>
                <w:numId w:val="7"/>
              </w:numPr>
              <w:tabs>
                <w:tab w:val="left" w:pos="3300"/>
              </w:tabs>
              <w:spacing w:before="0" w:after="0"/>
              <w:ind w:left="680" w:right="113" w:hanging="340"/>
              <w:rPr>
                <w:rFonts w:eastAsia="Calibri"/>
                <w:kern w:val="2"/>
                <w:szCs w:val="22"/>
                <w:lang w:val="pl-PL" w:eastAsia="en-US"/>
              </w:rPr>
            </w:pPr>
            <w:r w:rsidRPr="00A772FB">
              <w:rPr>
                <w:rFonts w:eastAsia="Calibri"/>
                <w:kern w:val="2"/>
                <w:szCs w:val="22"/>
                <w:lang w:val="pl-PL" w:eastAsia="en-US"/>
              </w:rPr>
              <w:t>Spójny backup i replikacja maszyn wirtualnych z systemami Windows i Linux</w:t>
            </w:r>
          </w:p>
          <w:p w14:paraId="79CFAFD7" w14:textId="77777777" w:rsidR="00717479" w:rsidRPr="00A772FB" w:rsidRDefault="00000000">
            <w:pPr>
              <w:pStyle w:val="Akapitzlist"/>
              <w:numPr>
                <w:ilvl w:val="0"/>
                <w:numId w:val="7"/>
              </w:numPr>
              <w:tabs>
                <w:tab w:val="left" w:pos="3300"/>
              </w:tabs>
              <w:spacing w:before="0" w:after="0"/>
              <w:ind w:left="680" w:right="113" w:hanging="340"/>
              <w:rPr>
                <w:rFonts w:eastAsia="Calibri"/>
                <w:kern w:val="2"/>
                <w:szCs w:val="22"/>
                <w:lang w:val="pl-PL" w:eastAsia="en-US"/>
              </w:rPr>
            </w:pPr>
            <w:r w:rsidRPr="00A772FB">
              <w:rPr>
                <w:rFonts w:eastAsia="Calibri"/>
                <w:kern w:val="2"/>
                <w:szCs w:val="22"/>
                <w:lang w:val="pl-PL" w:eastAsia="en-US"/>
              </w:rPr>
              <w:t>Oprogramowanie musi umożliwiać wykonywanie własnych skryptów przed wykonaniem backupu oraz po jego wykonaniu</w:t>
            </w:r>
          </w:p>
          <w:p w14:paraId="2F99C4A4" w14:textId="77777777" w:rsidR="00717479" w:rsidRPr="00A772FB" w:rsidRDefault="00000000">
            <w:pPr>
              <w:pStyle w:val="Akapitzlist"/>
              <w:numPr>
                <w:ilvl w:val="0"/>
                <w:numId w:val="7"/>
              </w:numPr>
              <w:tabs>
                <w:tab w:val="left" w:pos="3300"/>
              </w:tabs>
              <w:spacing w:before="0" w:after="0"/>
              <w:ind w:left="680" w:right="113" w:hanging="340"/>
              <w:rPr>
                <w:rFonts w:eastAsia="Calibri"/>
                <w:kern w:val="2"/>
                <w:szCs w:val="22"/>
                <w:lang w:val="pl-PL" w:eastAsia="en-US"/>
              </w:rPr>
            </w:pPr>
            <w:r w:rsidRPr="00A772FB">
              <w:rPr>
                <w:rFonts w:eastAsia="Calibri"/>
                <w:kern w:val="2"/>
                <w:szCs w:val="22"/>
                <w:lang w:val="pl-PL" w:eastAsia="en-US"/>
              </w:rPr>
              <w:t>Automatyczne usuwanie (trunking) logów transakcyjnych z Microsoft SQL 2012, 2014, 2016, 2017, 2019, 2022</w:t>
            </w:r>
          </w:p>
          <w:p w14:paraId="39199308" w14:textId="77777777" w:rsidR="00717479" w:rsidRPr="00A772FB" w:rsidRDefault="00000000">
            <w:pPr>
              <w:pStyle w:val="Akapitzlist"/>
              <w:numPr>
                <w:ilvl w:val="0"/>
                <w:numId w:val="7"/>
              </w:numPr>
              <w:tabs>
                <w:tab w:val="left" w:pos="3300"/>
              </w:tabs>
              <w:spacing w:before="0" w:after="0"/>
              <w:ind w:left="680" w:right="113" w:hanging="340"/>
              <w:rPr>
                <w:rFonts w:eastAsia="Calibri"/>
                <w:kern w:val="2"/>
                <w:szCs w:val="22"/>
                <w:lang w:val="pl-PL" w:eastAsia="en-US"/>
              </w:rPr>
            </w:pPr>
            <w:r w:rsidRPr="00A772FB">
              <w:rPr>
                <w:rFonts w:eastAsia="Calibri"/>
                <w:kern w:val="2"/>
                <w:szCs w:val="22"/>
                <w:lang w:val="pl-PL" w:eastAsia="en-US"/>
              </w:rPr>
              <w:t>Automatyczna weryfikacja utworzonych backupów oraz replik ze środowiska Vmware poprzez uruchamianie maszyny wirtualnej bezpośrednio z backupu lub uruchamianie repliki</w:t>
            </w:r>
          </w:p>
          <w:p w14:paraId="252A7060" w14:textId="77777777" w:rsidR="00717479" w:rsidRPr="00A772FB" w:rsidRDefault="00000000">
            <w:pPr>
              <w:pStyle w:val="Akapitzlist"/>
              <w:numPr>
                <w:ilvl w:val="0"/>
                <w:numId w:val="7"/>
              </w:numPr>
              <w:tabs>
                <w:tab w:val="left" w:pos="3300"/>
              </w:tabs>
              <w:spacing w:before="0" w:after="0"/>
              <w:ind w:left="680" w:right="113" w:hanging="340"/>
              <w:rPr>
                <w:rFonts w:eastAsia="Calibri"/>
                <w:kern w:val="2"/>
                <w:szCs w:val="22"/>
                <w:lang w:val="pl-PL" w:eastAsia="en-US"/>
              </w:rPr>
            </w:pPr>
            <w:r w:rsidRPr="00A772FB">
              <w:rPr>
                <w:rFonts w:eastAsia="Calibri"/>
                <w:kern w:val="2"/>
                <w:szCs w:val="22"/>
                <w:lang w:val="pl-PL" w:eastAsia="en-US"/>
              </w:rPr>
              <w:t>Oprogramowanie pozwala na generowanie oraz automatyczne wysyłanie raportów ze zrzutami ekranu testowanych maszyn wirtualnych Vmware i Hyper-V</w:t>
            </w:r>
          </w:p>
          <w:p w14:paraId="6825DDE0" w14:textId="77777777" w:rsidR="00717479" w:rsidRPr="00A772FB" w:rsidRDefault="00000000">
            <w:pPr>
              <w:pStyle w:val="Akapitzlist"/>
              <w:numPr>
                <w:ilvl w:val="0"/>
                <w:numId w:val="7"/>
              </w:numPr>
              <w:tabs>
                <w:tab w:val="left" w:pos="3300"/>
              </w:tabs>
              <w:spacing w:before="0" w:after="0"/>
              <w:ind w:left="680" w:right="113" w:hanging="340"/>
              <w:rPr>
                <w:rFonts w:eastAsia="Calibri"/>
                <w:kern w:val="2"/>
                <w:szCs w:val="22"/>
                <w:lang w:val="pl-PL" w:eastAsia="en-US"/>
              </w:rPr>
            </w:pPr>
            <w:r w:rsidRPr="00A772FB">
              <w:rPr>
                <w:rFonts w:eastAsia="Calibri"/>
                <w:kern w:val="2"/>
                <w:szCs w:val="22"/>
                <w:lang w:val="pl-PL" w:eastAsia="en-US"/>
              </w:rPr>
              <w:t>Pełna weryfikacja wszystkich danych przechowywanych w repozytorium backupu na żądanie, ze wskazaniem niespójnych punktów przywracania</w:t>
            </w:r>
          </w:p>
          <w:p w14:paraId="0FBDD3C3" w14:textId="77777777" w:rsidR="00717479" w:rsidRPr="00A772FB" w:rsidRDefault="00000000">
            <w:pPr>
              <w:pStyle w:val="Akapitzlist"/>
              <w:numPr>
                <w:ilvl w:val="0"/>
                <w:numId w:val="7"/>
              </w:numPr>
              <w:tabs>
                <w:tab w:val="left" w:pos="3300"/>
              </w:tabs>
              <w:spacing w:before="0" w:after="0"/>
              <w:ind w:left="680" w:right="113" w:hanging="340"/>
              <w:rPr>
                <w:rFonts w:eastAsia="Calibri"/>
                <w:kern w:val="2"/>
                <w:szCs w:val="22"/>
                <w:lang w:val="pl-PL" w:eastAsia="en-US"/>
              </w:rPr>
            </w:pPr>
            <w:r w:rsidRPr="00A772FB">
              <w:rPr>
                <w:rFonts w:eastAsia="Calibri"/>
                <w:kern w:val="2"/>
                <w:szCs w:val="22"/>
                <w:lang w:val="pl-PL" w:eastAsia="en-US"/>
              </w:rPr>
              <w:t>Szyfrowanie danych przesyłanych przez sieć do zdalnego repozytorium backupu i/lub repozytorium replikacji</w:t>
            </w:r>
          </w:p>
        </w:tc>
      </w:tr>
      <w:tr w:rsidR="00717479" w:rsidRPr="00A772FB" w14:paraId="63819E0A" w14:textId="77777777">
        <w:tc>
          <w:tcPr>
            <w:tcW w:w="9224" w:type="dxa"/>
            <w:gridSpan w:val="2"/>
            <w:tcBorders>
              <w:left w:val="single" w:sz="4" w:space="0" w:color="000000"/>
              <w:bottom w:val="single" w:sz="4" w:space="0" w:color="000000"/>
              <w:right w:val="single" w:sz="4" w:space="0" w:color="000000"/>
            </w:tcBorders>
          </w:tcPr>
          <w:p w14:paraId="21A8CB07" w14:textId="77777777" w:rsidR="00717479" w:rsidRPr="00A772FB" w:rsidRDefault="00000000">
            <w:pPr>
              <w:pStyle w:val="Akapitzlist"/>
              <w:spacing w:before="0" w:after="0"/>
              <w:ind w:left="0"/>
              <w:rPr>
                <w:b/>
                <w:bCs/>
                <w:lang w:val="pl-PL"/>
              </w:rPr>
            </w:pPr>
            <w:r w:rsidRPr="00A772FB">
              <w:rPr>
                <w:rFonts w:eastAsia="Calibri"/>
                <w:b/>
                <w:bCs/>
                <w:kern w:val="2"/>
                <w:szCs w:val="22"/>
                <w:lang w:val="pl-PL" w:eastAsia="en-US"/>
              </w:rPr>
              <w:lastRenderedPageBreak/>
              <w:t>Przywracanie danych</w:t>
            </w:r>
          </w:p>
        </w:tc>
      </w:tr>
      <w:tr w:rsidR="00717479" w:rsidRPr="00A772FB" w14:paraId="4590155A" w14:textId="77777777">
        <w:tc>
          <w:tcPr>
            <w:tcW w:w="734" w:type="dxa"/>
            <w:tcBorders>
              <w:left w:val="single" w:sz="4" w:space="0" w:color="000000"/>
              <w:bottom w:val="single" w:sz="4" w:space="0" w:color="000000"/>
            </w:tcBorders>
          </w:tcPr>
          <w:p w14:paraId="7E98CA72" w14:textId="77777777" w:rsidR="00717479" w:rsidRPr="00A772FB" w:rsidRDefault="00717479">
            <w:pPr>
              <w:pStyle w:val="Akapitzlist"/>
              <w:numPr>
                <w:ilvl w:val="0"/>
                <w:numId w:val="2"/>
              </w:numPr>
              <w:spacing w:before="0" w:after="0"/>
              <w:ind w:left="436"/>
              <w:rPr>
                <w:rFonts w:eastAsia="Calibri"/>
                <w:kern w:val="2"/>
                <w:szCs w:val="22"/>
                <w:lang w:val="pl-PL" w:eastAsia="en-US"/>
              </w:rPr>
            </w:pPr>
          </w:p>
        </w:tc>
        <w:tc>
          <w:tcPr>
            <w:tcW w:w="8490" w:type="dxa"/>
            <w:tcBorders>
              <w:left w:val="single" w:sz="6" w:space="0" w:color="000000"/>
              <w:bottom w:val="single" w:sz="4" w:space="0" w:color="000000"/>
              <w:right w:val="single" w:sz="4" w:space="0" w:color="000000"/>
            </w:tcBorders>
          </w:tcPr>
          <w:p w14:paraId="469B73A5" w14:textId="77777777" w:rsidR="00717479" w:rsidRPr="00A772FB" w:rsidRDefault="00000000">
            <w:pPr>
              <w:pStyle w:val="Akapitzlist"/>
              <w:spacing w:before="0" w:after="0"/>
              <w:ind w:left="0"/>
              <w:rPr>
                <w:rFonts w:eastAsia="Calibri"/>
                <w:kern w:val="2"/>
                <w:szCs w:val="22"/>
                <w:lang w:val="pl-PL" w:eastAsia="en-US"/>
              </w:rPr>
            </w:pPr>
            <w:r w:rsidRPr="00A772FB">
              <w:rPr>
                <w:rFonts w:eastAsia="Calibri"/>
                <w:kern w:val="2"/>
                <w:szCs w:val="22"/>
                <w:lang w:val="pl-PL" w:eastAsia="en-US"/>
              </w:rPr>
              <w:t>Oprogramowanie musi posiadać poniższe funkcje:</w:t>
            </w:r>
          </w:p>
          <w:p w14:paraId="54B06113" w14:textId="77777777" w:rsidR="00717479" w:rsidRPr="00A772FB" w:rsidRDefault="00000000">
            <w:pPr>
              <w:pStyle w:val="Akapitzlist"/>
              <w:numPr>
                <w:ilvl w:val="0"/>
                <w:numId w:val="7"/>
              </w:numPr>
              <w:tabs>
                <w:tab w:val="left" w:pos="3300"/>
              </w:tabs>
              <w:spacing w:before="0" w:after="0"/>
              <w:ind w:left="680" w:right="113" w:hanging="340"/>
              <w:rPr>
                <w:rFonts w:eastAsia="Calibri"/>
                <w:kern w:val="2"/>
                <w:szCs w:val="22"/>
                <w:lang w:val="pl-PL" w:eastAsia="en-US"/>
              </w:rPr>
            </w:pPr>
            <w:r w:rsidRPr="00A772FB">
              <w:rPr>
                <w:rFonts w:eastAsia="Calibri"/>
                <w:kern w:val="2"/>
                <w:szCs w:val="22"/>
                <w:lang w:val="pl-PL" w:eastAsia="en-US"/>
              </w:rPr>
              <w:t>Przywracanie pełnych maszyn wirtualnych z backupu do oryginalnego lub innego serwera wirtualizacji</w:t>
            </w:r>
          </w:p>
          <w:p w14:paraId="0D88F178" w14:textId="77777777" w:rsidR="00717479" w:rsidRPr="00A772FB" w:rsidRDefault="00000000">
            <w:pPr>
              <w:pStyle w:val="Akapitzlist"/>
              <w:numPr>
                <w:ilvl w:val="0"/>
                <w:numId w:val="7"/>
              </w:numPr>
              <w:tabs>
                <w:tab w:val="left" w:pos="3300"/>
              </w:tabs>
              <w:spacing w:before="0" w:after="0"/>
              <w:ind w:left="680" w:right="113" w:hanging="340"/>
              <w:rPr>
                <w:rFonts w:eastAsia="Calibri"/>
                <w:kern w:val="2"/>
                <w:szCs w:val="22"/>
                <w:lang w:val="pl-PL" w:eastAsia="en-US"/>
              </w:rPr>
            </w:pPr>
            <w:r w:rsidRPr="00A772FB">
              <w:rPr>
                <w:rFonts w:eastAsia="Calibri"/>
                <w:kern w:val="2"/>
                <w:szCs w:val="22"/>
                <w:lang w:val="pl-PL" w:eastAsia="en-US"/>
              </w:rPr>
              <w:t>Uruchomienie maszyny wirtualnej bezpośrednio z plików backupu w środowisku VMware (bez wcześniejszego przywracania maszyny wirtualnej)</w:t>
            </w:r>
          </w:p>
          <w:p w14:paraId="59A43AB8" w14:textId="77777777" w:rsidR="00717479" w:rsidRPr="00A772FB" w:rsidRDefault="00000000">
            <w:pPr>
              <w:pStyle w:val="Akapitzlist"/>
              <w:numPr>
                <w:ilvl w:val="0"/>
                <w:numId w:val="7"/>
              </w:numPr>
              <w:tabs>
                <w:tab w:val="left" w:pos="3300"/>
              </w:tabs>
              <w:spacing w:before="0" w:after="0"/>
              <w:ind w:left="680" w:right="113" w:hanging="340"/>
              <w:rPr>
                <w:rFonts w:eastAsia="Calibri"/>
                <w:kern w:val="2"/>
                <w:szCs w:val="22"/>
                <w:lang w:val="pl-PL" w:eastAsia="en-US"/>
              </w:rPr>
            </w:pPr>
            <w:r w:rsidRPr="00A772FB">
              <w:rPr>
                <w:rFonts w:eastAsia="Calibri"/>
                <w:kern w:val="2"/>
                <w:szCs w:val="22"/>
                <w:lang w:val="pl-PL" w:eastAsia="en-US"/>
              </w:rPr>
              <w:t>Przywracanie pojedynczych plików czy folderów bezpośrednio z plików backupu (bez wcześniejszego przywracania całej maszyny wirtualnej)</w:t>
            </w:r>
          </w:p>
          <w:p w14:paraId="0C6D928B" w14:textId="77777777" w:rsidR="00717479" w:rsidRPr="00A772FB" w:rsidRDefault="00000000">
            <w:pPr>
              <w:pStyle w:val="Akapitzlist"/>
              <w:numPr>
                <w:ilvl w:val="0"/>
                <w:numId w:val="7"/>
              </w:numPr>
              <w:tabs>
                <w:tab w:val="left" w:pos="3300"/>
              </w:tabs>
              <w:spacing w:before="0" w:after="0"/>
              <w:ind w:left="680" w:right="113" w:hanging="340"/>
              <w:rPr>
                <w:rFonts w:eastAsia="Calibri"/>
                <w:kern w:val="2"/>
                <w:szCs w:val="22"/>
                <w:lang w:val="pl-PL" w:eastAsia="en-US"/>
              </w:rPr>
            </w:pPr>
            <w:r w:rsidRPr="00A772FB">
              <w:rPr>
                <w:rFonts w:eastAsia="Calibri"/>
                <w:kern w:val="2"/>
                <w:szCs w:val="22"/>
                <w:lang w:val="pl-PL" w:eastAsia="en-US"/>
              </w:rPr>
              <w:t>Przywracanie pojedynczych obiektów z poniższych aplikacji, bezpośrednio z plików backupu (bez wcześniejszego przywracania całej maszyny wirtualnej z backupu czy rozpakowywania plików backupu):</w:t>
            </w:r>
          </w:p>
          <w:p w14:paraId="629B8EF9" w14:textId="77777777" w:rsidR="00717479" w:rsidRPr="00A772FB" w:rsidRDefault="00000000">
            <w:pPr>
              <w:pStyle w:val="Akapitzlist"/>
              <w:numPr>
                <w:ilvl w:val="0"/>
                <w:numId w:val="7"/>
              </w:numPr>
              <w:tabs>
                <w:tab w:val="left" w:pos="3300"/>
              </w:tabs>
              <w:spacing w:before="0" w:after="0"/>
              <w:ind w:left="680" w:right="113" w:hanging="340"/>
              <w:rPr>
                <w:rFonts w:eastAsia="Calibri"/>
                <w:kern w:val="2"/>
                <w:szCs w:val="22"/>
                <w:lang w:val="pl-PL" w:eastAsia="en-US"/>
              </w:rPr>
            </w:pPr>
            <w:r w:rsidRPr="00A772FB">
              <w:rPr>
                <w:rFonts w:eastAsia="Calibri"/>
                <w:kern w:val="2"/>
                <w:szCs w:val="22"/>
                <w:lang w:val="pl-PL" w:eastAsia="en-US"/>
              </w:rPr>
              <w:t>Active Directory</w:t>
            </w:r>
          </w:p>
          <w:p w14:paraId="04C8D44E" w14:textId="77777777" w:rsidR="00717479" w:rsidRPr="00A772FB" w:rsidRDefault="00000000">
            <w:pPr>
              <w:pStyle w:val="Akapitzlist"/>
              <w:numPr>
                <w:ilvl w:val="0"/>
                <w:numId w:val="7"/>
              </w:numPr>
              <w:tabs>
                <w:tab w:val="left" w:pos="3300"/>
              </w:tabs>
              <w:spacing w:before="0" w:after="0"/>
              <w:ind w:left="680" w:right="113" w:hanging="340"/>
              <w:rPr>
                <w:rFonts w:eastAsia="Calibri"/>
                <w:kern w:val="2"/>
                <w:szCs w:val="22"/>
                <w:lang w:val="pl-PL" w:eastAsia="en-US"/>
              </w:rPr>
            </w:pPr>
            <w:r w:rsidRPr="00A772FB">
              <w:rPr>
                <w:rFonts w:eastAsia="Calibri"/>
                <w:kern w:val="2"/>
                <w:szCs w:val="22"/>
                <w:lang w:val="pl-PL" w:eastAsia="en-US"/>
              </w:rPr>
              <w:t>MS SQL</w:t>
            </w:r>
          </w:p>
          <w:p w14:paraId="278572C1" w14:textId="77777777" w:rsidR="00717479" w:rsidRPr="00A772FB" w:rsidRDefault="00000000">
            <w:pPr>
              <w:pStyle w:val="Akapitzlist"/>
              <w:numPr>
                <w:ilvl w:val="0"/>
                <w:numId w:val="7"/>
              </w:numPr>
              <w:tabs>
                <w:tab w:val="left" w:pos="3300"/>
              </w:tabs>
              <w:spacing w:before="0" w:after="0"/>
              <w:ind w:left="680" w:right="113" w:hanging="340"/>
              <w:rPr>
                <w:rFonts w:eastAsia="Calibri"/>
                <w:kern w:val="2"/>
                <w:szCs w:val="22"/>
                <w:lang w:val="pl-PL" w:eastAsia="en-US"/>
              </w:rPr>
            </w:pPr>
            <w:r w:rsidRPr="00A772FB">
              <w:rPr>
                <w:rFonts w:eastAsia="Calibri"/>
                <w:kern w:val="2"/>
                <w:szCs w:val="22"/>
                <w:lang w:val="pl-PL" w:eastAsia="en-US"/>
              </w:rPr>
              <w:t>Migracja dysków maszyn wirtualnych pomiędzy środowiskami wirtualizacji Vmware i Hyper-V i odwrotnie.</w:t>
            </w:r>
          </w:p>
        </w:tc>
      </w:tr>
      <w:tr w:rsidR="00717479" w:rsidRPr="00A772FB" w14:paraId="06D88045" w14:textId="77777777">
        <w:tc>
          <w:tcPr>
            <w:tcW w:w="9224" w:type="dxa"/>
            <w:gridSpan w:val="2"/>
            <w:tcBorders>
              <w:left w:val="single" w:sz="4" w:space="0" w:color="000000"/>
              <w:bottom w:val="single" w:sz="4" w:space="0" w:color="000000"/>
              <w:right w:val="single" w:sz="4" w:space="0" w:color="000000"/>
            </w:tcBorders>
          </w:tcPr>
          <w:p w14:paraId="43900339" w14:textId="77777777" w:rsidR="00717479" w:rsidRPr="00A772FB" w:rsidRDefault="00000000">
            <w:pPr>
              <w:pStyle w:val="Akapitzlist"/>
              <w:spacing w:before="0" w:after="0"/>
              <w:ind w:left="0"/>
              <w:rPr>
                <w:b/>
                <w:bCs/>
                <w:lang w:val="pl-PL"/>
              </w:rPr>
            </w:pPr>
            <w:r w:rsidRPr="00A772FB">
              <w:rPr>
                <w:rFonts w:eastAsia="Calibri"/>
                <w:b/>
                <w:bCs/>
                <w:kern w:val="2"/>
                <w:szCs w:val="22"/>
                <w:lang w:val="pl-PL" w:eastAsia="en-US"/>
              </w:rPr>
              <w:t>Wydajność</w:t>
            </w:r>
          </w:p>
        </w:tc>
      </w:tr>
      <w:tr w:rsidR="00717479" w:rsidRPr="00A772FB" w14:paraId="453022A6" w14:textId="77777777">
        <w:tc>
          <w:tcPr>
            <w:tcW w:w="734" w:type="dxa"/>
            <w:tcBorders>
              <w:left w:val="single" w:sz="4" w:space="0" w:color="000000"/>
              <w:bottom w:val="single" w:sz="4" w:space="0" w:color="000000"/>
            </w:tcBorders>
          </w:tcPr>
          <w:p w14:paraId="3ABD9362" w14:textId="77777777" w:rsidR="00717479" w:rsidRPr="00A772FB" w:rsidRDefault="00717479">
            <w:pPr>
              <w:pStyle w:val="Akapitzlist"/>
              <w:numPr>
                <w:ilvl w:val="0"/>
                <w:numId w:val="2"/>
              </w:numPr>
              <w:spacing w:before="0" w:after="0"/>
              <w:ind w:left="436"/>
              <w:rPr>
                <w:rFonts w:eastAsia="Calibri"/>
                <w:kern w:val="2"/>
                <w:szCs w:val="22"/>
                <w:lang w:val="pl-PL" w:eastAsia="en-US"/>
              </w:rPr>
            </w:pPr>
          </w:p>
        </w:tc>
        <w:tc>
          <w:tcPr>
            <w:tcW w:w="8490" w:type="dxa"/>
            <w:tcBorders>
              <w:left w:val="single" w:sz="6" w:space="0" w:color="000000"/>
              <w:bottom w:val="single" w:sz="4" w:space="0" w:color="000000"/>
              <w:right w:val="single" w:sz="4" w:space="0" w:color="000000"/>
            </w:tcBorders>
          </w:tcPr>
          <w:p w14:paraId="15CBF8E9" w14:textId="77777777" w:rsidR="00717479" w:rsidRPr="00A772FB" w:rsidRDefault="00000000">
            <w:pPr>
              <w:pStyle w:val="Akapitzlist"/>
              <w:spacing w:before="0" w:after="0"/>
              <w:ind w:left="0"/>
              <w:rPr>
                <w:rFonts w:eastAsia="Calibri"/>
                <w:kern w:val="2"/>
                <w:szCs w:val="22"/>
                <w:lang w:val="pl-PL" w:eastAsia="en-US"/>
              </w:rPr>
            </w:pPr>
            <w:r w:rsidRPr="00A772FB">
              <w:rPr>
                <w:rFonts w:eastAsia="Calibri"/>
                <w:kern w:val="2"/>
                <w:szCs w:val="22"/>
                <w:lang w:val="pl-PL" w:eastAsia="en-US"/>
              </w:rPr>
              <w:t>Oprogramowanie do backupu musi pozwalać na:</w:t>
            </w:r>
          </w:p>
          <w:p w14:paraId="4D18C21C" w14:textId="77777777" w:rsidR="00717479" w:rsidRPr="00A772FB" w:rsidRDefault="00000000">
            <w:pPr>
              <w:pStyle w:val="Akapitzlist"/>
              <w:numPr>
                <w:ilvl w:val="0"/>
                <w:numId w:val="5"/>
              </w:numPr>
              <w:spacing w:before="0" w:after="0"/>
              <w:rPr>
                <w:rFonts w:eastAsia="Calibri"/>
                <w:kern w:val="2"/>
                <w:szCs w:val="22"/>
                <w:lang w:val="pl-PL" w:eastAsia="en-US"/>
              </w:rPr>
            </w:pPr>
            <w:r w:rsidRPr="00A772FB">
              <w:rPr>
                <w:rFonts w:eastAsia="Calibri"/>
                <w:kern w:val="2"/>
                <w:szCs w:val="22"/>
                <w:lang w:val="pl-PL" w:eastAsia="en-US"/>
              </w:rPr>
              <w:t>Tworzenie backupu I replik przyrostowo przy wykorzystaniu VMware CBT oraz Hyper-V RCT</w:t>
            </w:r>
          </w:p>
          <w:p w14:paraId="49DB803E" w14:textId="77777777" w:rsidR="00717479" w:rsidRPr="00A772FB" w:rsidRDefault="00000000">
            <w:pPr>
              <w:pStyle w:val="Akapitzlist"/>
              <w:numPr>
                <w:ilvl w:val="0"/>
                <w:numId w:val="5"/>
              </w:numPr>
              <w:spacing w:before="0" w:after="0"/>
              <w:rPr>
                <w:rFonts w:eastAsia="Calibri"/>
                <w:kern w:val="2"/>
                <w:szCs w:val="22"/>
                <w:lang w:val="pl-PL" w:eastAsia="en-US"/>
              </w:rPr>
            </w:pPr>
            <w:r w:rsidRPr="00A772FB">
              <w:rPr>
                <w:rFonts w:eastAsia="Calibri"/>
                <w:kern w:val="2"/>
                <w:szCs w:val="22"/>
                <w:lang w:val="pl-PL" w:eastAsia="en-US"/>
              </w:rPr>
              <w:t>Wykonywanie backupów przyrostowych bez wymogu okresowego tworzenia kopii pełnych</w:t>
            </w:r>
          </w:p>
          <w:p w14:paraId="04D39CB9" w14:textId="77777777" w:rsidR="00717479" w:rsidRPr="00A772FB" w:rsidRDefault="00000000">
            <w:pPr>
              <w:pStyle w:val="Akapitzlist"/>
              <w:numPr>
                <w:ilvl w:val="0"/>
                <w:numId w:val="5"/>
              </w:numPr>
              <w:spacing w:before="0" w:after="0"/>
              <w:rPr>
                <w:rFonts w:eastAsia="Calibri"/>
                <w:kern w:val="2"/>
                <w:szCs w:val="22"/>
                <w:lang w:val="pl-PL" w:eastAsia="en-US"/>
              </w:rPr>
            </w:pPr>
            <w:r w:rsidRPr="00A772FB">
              <w:rPr>
                <w:rFonts w:eastAsia="Calibri"/>
                <w:kern w:val="2"/>
                <w:szCs w:val="22"/>
                <w:lang w:val="pl-PL" w:eastAsia="en-US"/>
              </w:rPr>
              <w:t>Akcelerację sieciową umożliwiającą redukcję ilości danych przesyłanych w sieci</w:t>
            </w:r>
          </w:p>
        </w:tc>
      </w:tr>
      <w:tr w:rsidR="00717479" w:rsidRPr="00A772FB" w14:paraId="4AF724BC" w14:textId="77777777">
        <w:tc>
          <w:tcPr>
            <w:tcW w:w="9224" w:type="dxa"/>
            <w:gridSpan w:val="2"/>
            <w:tcBorders>
              <w:left w:val="single" w:sz="4" w:space="0" w:color="000000"/>
              <w:bottom w:val="single" w:sz="4" w:space="0" w:color="000000"/>
              <w:right w:val="single" w:sz="4" w:space="0" w:color="000000"/>
            </w:tcBorders>
          </w:tcPr>
          <w:p w14:paraId="62AE120B" w14:textId="77777777" w:rsidR="00717479" w:rsidRPr="00A772FB" w:rsidRDefault="00000000">
            <w:pPr>
              <w:pStyle w:val="Akapitzlist"/>
              <w:spacing w:before="0" w:after="0"/>
              <w:ind w:left="0"/>
              <w:rPr>
                <w:b/>
                <w:bCs/>
                <w:lang w:val="pl-PL"/>
              </w:rPr>
            </w:pPr>
            <w:r w:rsidRPr="00A772FB">
              <w:rPr>
                <w:rFonts w:eastAsia="Calibri"/>
                <w:b/>
                <w:bCs/>
                <w:kern w:val="2"/>
                <w:szCs w:val="22"/>
                <w:lang w:val="pl-PL" w:eastAsia="en-US"/>
              </w:rPr>
              <w:t>Zarządzanie</w:t>
            </w:r>
          </w:p>
        </w:tc>
      </w:tr>
      <w:tr w:rsidR="00717479" w:rsidRPr="00A772FB" w14:paraId="0360C582" w14:textId="77777777">
        <w:tc>
          <w:tcPr>
            <w:tcW w:w="734" w:type="dxa"/>
            <w:tcBorders>
              <w:left w:val="single" w:sz="4" w:space="0" w:color="000000"/>
              <w:bottom w:val="single" w:sz="4" w:space="0" w:color="000000"/>
            </w:tcBorders>
          </w:tcPr>
          <w:p w14:paraId="064919FD" w14:textId="77777777" w:rsidR="00717479" w:rsidRPr="00A772FB" w:rsidRDefault="00717479">
            <w:pPr>
              <w:pStyle w:val="Akapitzlist"/>
              <w:numPr>
                <w:ilvl w:val="0"/>
                <w:numId w:val="2"/>
              </w:numPr>
              <w:spacing w:before="0" w:after="0"/>
              <w:ind w:left="436"/>
              <w:rPr>
                <w:rFonts w:eastAsia="Calibri"/>
                <w:kern w:val="2"/>
                <w:szCs w:val="22"/>
                <w:lang w:val="pl-PL" w:eastAsia="en-US"/>
              </w:rPr>
            </w:pPr>
          </w:p>
        </w:tc>
        <w:tc>
          <w:tcPr>
            <w:tcW w:w="8490" w:type="dxa"/>
            <w:tcBorders>
              <w:left w:val="single" w:sz="6" w:space="0" w:color="000000"/>
              <w:bottom w:val="single" w:sz="4" w:space="0" w:color="000000"/>
              <w:right w:val="single" w:sz="4" w:space="0" w:color="000000"/>
            </w:tcBorders>
          </w:tcPr>
          <w:p w14:paraId="3D76C2A5" w14:textId="77777777" w:rsidR="00717479" w:rsidRPr="00A772FB" w:rsidRDefault="00000000">
            <w:pPr>
              <w:pStyle w:val="Akapitzlist"/>
              <w:spacing w:before="0" w:after="0"/>
              <w:ind w:left="0"/>
              <w:rPr>
                <w:rFonts w:eastAsia="Calibri"/>
                <w:kern w:val="2"/>
                <w:szCs w:val="22"/>
                <w:lang w:val="pl-PL" w:eastAsia="en-US"/>
              </w:rPr>
            </w:pPr>
            <w:r w:rsidRPr="00A772FB">
              <w:rPr>
                <w:rFonts w:eastAsia="Calibri"/>
                <w:kern w:val="2"/>
                <w:szCs w:val="22"/>
                <w:lang w:val="pl-PL" w:eastAsia="en-US"/>
              </w:rPr>
              <w:t>Oprogramowanie musi pozwalać na następujące formy zarządzania:</w:t>
            </w:r>
          </w:p>
          <w:p w14:paraId="10161594" w14:textId="77777777" w:rsidR="00717479" w:rsidRPr="00A772FB" w:rsidRDefault="00000000">
            <w:pPr>
              <w:pStyle w:val="Akapitzlist"/>
              <w:numPr>
                <w:ilvl w:val="0"/>
                <w:numId w:val="6"/>
              </w:numPr>
              <w:spacing w:before="0" w:after="0"/>
              <w:rPr>
                <w:rFonts w:eastAsia="Calibri"/>
                <w:kern w:val="2"/>
                <w:szCs w:val="22"/>
                <w:lang w:val="pl-PL" w:eastAsia="en-US"/>
              </w:rPr>
            </w:pPr>
            <w:r w:rsidRPr="00A772FB">
              <w:rPr>
                <w:rFonts w:eastAsia="Calibri"/>
                <w:kern w:val="2"/>
                <w:szCs w:val="22"/>
                <w:lang w:val="pl-PL" w:eastAsia="en-US"/>
              </w:rPr>
              <w:t>Być wyposażone w interfejs web do zarządzania wszystkimi aspektami związanymi z backupem i przywracaniem danych</w:t>
            </w:r>
          </w:p>
          <w:p w14:paraId="3A4675E1" w14:textId="77777777" w:rsidR="00717479" w:rsidRPr="00A772FB" w:rsidRDefault="00000000">
            <w:pPr>
              <w:pStyle w:val="Akapitzlist"/>
              <w:numPr>
                <w:ilvl w:val="0"/>
                <w:numId w:val="6"/>
              </w:numPr>
              <w:spacing w:before="0" w:after="0"/>
              <w:rPr>
                <w:rFonts w:eastAsia="Calibri"/>
                <w:kern w:val="2"/>
                <w:szCs w:val="22"/>
                <w:lang w:val="pl-PL" w:eastAsia="en-US"/>
              </w:rPr>
            </w:pPr>
            <w:r w:rsidRPr="00A772FB">
              <w:rPr>
                <w:rFonts w:eastAsia="Calibri"/>
                <w:kern w:val="2"/>
                <w:szCs w:val="22"/>
                <w:lang w:val="pl-PL" w:eastAsia="en-US"/>
              </w:rPr>
              <w:t>Umożliwiać wysyłanie powiadomień w formie email dotyczących wykonywanych zadań backupu, błędów, cyklicznych raportów oraz wiadomości email z załącznikami potwierdzającymi poprawność odtworzenia maszyn wirtualnych dla wybranych zadań w formie zrzutów ekranu z uruchomionej z backupu maszyny wirtualnej</w:t>
            </w:r>
          </w:p>
          <w:p w14:paraId="3C250B89" w14:textId="77777777" w:rsidR="00717479" w:rsidRPr="00A772FB" w:rsidRDefault="00000000">
            <w:pPr>
              <w:pStyle w:val="Akapitzlist"/>
              <w:numPr>
                <w:ilvl w:val="0"/>
                <w:numId w:val="6"/>
              </w:numPr>
              <w:spacing w:before="0" w:after="0"/>
              <w:rPr>
                <w:rFonts w:eastAsia="Calibri"/>
                <w:kern w:val="2"/>
                <w:szCs w:val="22"/>
                <w:lang w:val="pl-PL" w:eastAsia="en-US"/>
              </w:rPr>
            </w:pPr>
            <w:r w:rsidRPr="00A772FB">
              <w:rPr>
                <w:rFonts w:eastAsia="Calibri"/>
                <w:kern w:val="2"/>
                <w:szCs w:val="22"/>
                <w:lang w:val="pl-PL" w:eastAsia="en-US"/>
              </w:rPr>
              <w:t>Zadanie backupu musi mieć możliwość uruchamiania zgodnie z harmonogramem, z opcją dodawania wielu harmonogramów dla pojedynczego zadania</w:t>
            </w:r>
          </w:p>
          <w:p w14:paraId="74385597" w14:textId="77777777" w:rsidR="00717479" w:rsidRPr="00A772FB" w:rsidRDefault="00000000">
            <w:pPr>
              <w:pStyle w:val="Akapitzlist"/>
              <w:numPr>
                <w:ilvl w:val="0"/>
                <w:numId w:val="6"/>
              </w:numPr>
              <w:spacing w:before="0" w:after="0"/>
              <w:rPr>
                <w:rFonts w:eastAsia="Calibri"/>
                <w:kern w:val="2"/>
                <w:szCs w:val="22"/>
                <w:lang w:val="pl-PL" w:eastAsia="en-US"/>
              </w:rPr>
            </w:pPr>
            <w:r w:rsidRPr="00A772FB">
              <w:rPr>
                <w:rFonts w:eastAsia="Calibri"/>
                <w:kern w:val="2"/>
                <w:szCs w:val="22"/>
                <w:lang w:val="pl-PL" w:eastAsia="en-US"/>
              </w:rPr>
              <w:t>Pliki backupu muszą mieć możliwość eksportu z opcją wyboru rodzaju dysków do których będzie robiony eksport.</w:t>
            </w:r>
          </w:p>
          <w:p w14:paraId="3038855B" w14:textId="77777777" w:rsidR="00717479" w:rsidRPr="00A772FB" w:rsidRDefault="00000000">
            <w:pPr>
              <w:pStyle w:val="Akapitzlist"/>
              <w:numPr>
                <w:ilvl w:val="0"/>
                <w:numId w:val="6"/>
              </w:numPr>
              <w:spacing w:before="0" w:after="0"/>
              <w:rPr>
                <w:rFonts w:eastAsia="Calibri"/>
                <w:kern w:val="2"/>
                <w:szCs w:val="22"/>
                <w:lang w:val="pl-PL" w:eastAsia="en-US"/>
              </w:rPr>
            </w:pPr>
            <w:r w:rsidRPr="00A772FB">
              <w:rPr>
                <w:rFonts w:eastAsia="Calibri"/>
                <w:kern w:val="2"/>
                <w:szCs w:val="22"/>
                <w:lang w:val="pl-PL" w:eastAsia="en-US"/>
              </w:rPr>
              <w:t>Oprogramowanie musi pozwalać na eksportowanie oraz importowanie konfiguracji na cele reinstalacji czy migracji</w:t>
            </w:r>
          </w:p>
        </w:tc>
      </w:tr>
    </w:tbl>
    <w:p w14:paraId="5E8E7DDE" w14:textId="77777777" w:rsidR="00A772FB" w:rsidRPr="00A772FB" w:rsidRDefault="00A772FB"/>
    <w:p w14:paraId="52A4B0B4" w14:textId="06A01689" w:rsidR="00717479" w:rsidRPr="00A772FB" w:rsidRDefault="00000000" w:rsidP="00A772FB">
      <w:pPr>
        <w:pStyle w:val="Nagwek2"/>
        <w:numPr>
          <w:ilvl w:val="0"/>
          <w:numId w:val="12"/>
        </w:numPr>
      </w:pPr>
      <w:r w:rsidRPr="00A772FB">
        <w:t>Oprogramowanie do zarządzania zasobami (GOP</w:t>
      </w:r>
      <w:r w:rsidR="00A772FB">
        <w:t>S</w:t>
      </w:r>
      <w:r w:rsidRPr="00A772FB">
        <w:t xml:space="preserve">, UG, SP) </w:t>
      </w:r>
    </w:p>
    <w:tbl>
      <w:tblPr>
        <w:tblW w:w="9814" w:type="dxa"/>
        <w:tblInd w:w="-30" w:type="dxa"/>
        <w:tblLayout w:type="fixed"/>
        <w:tblCellMar>
          <w:left w:w="15" w:type="dxa"/>
          <w:right w:w="0" w:type="dxa"/>
        </w:tblCellMar>
        <w:tblLook w:val="04A0" w:firstRow="1" w:lastRow="0" w:firstColumn="1" w:lastColumn="0" w:noHBand="0" w:noVBand="1"/>
      </w:tblPr>
      <w:tblGrid>
        <w:gridCol w:w="780"/>
        <w:gridCol w:w="9034"/>
      </w:tblGrid>
      <w:tr w:rsidR="00717479" w:rsidRPr="00A772FB" w14:paraId="0EFBF269" w14:textId="77777777">
        <w:trPr>
          <w:trHeight w:val="256"/>
        </w:trPr>
        <w:tc>
          <w:tcPr>
            <w:tcW w:w="780" w:type="dxa"/>
            <w:tcBorders>
              <w:top w:val="single" w:sz="12" w:space="0" w:color="000000"/>
              <w:left w:val="single" w:sz="12" w:space="0" w:color="000000"/>
              <w:bottom w:val="single" w:sz="6" w:space="0" w:color="000000"/>
            </w:tcBorders>
          </w:tcPr>
          <w:p w14:paraId="2E95B825" w14:textId="77777777" w:rsidR="00717479" w:rsidRPr="00A772FB" w:rsidRDefault="00000000">
            <w:pPr>
              <w:pStyle w:val="Akapitzlist"/>
              <w:spacing w:before="0" w:after="0"/>
              <w:ind w:left="0"/>
              <w:rPr>
                <w:rFonts w:eastAsia="Calibri"/>
                <w:kern w:val="2"/>
                <w:szCs w:val="22"/>
                <w:lang w:val="pl-PL" w:eastAsia="en-US"/>
              </w:rPr>
            </w:pPr>
            <w:r w:rsidRPr="00A772FB">
              <w:rPr>
                <w:rFonts w:eastAsia="Calibri"/>
                <w:kern w:val="2"/>
                <w:szCs w:val="22"/>
                <w:lang w:val="pl-PL" w:eastAsia="en-US"/>
              </w:rPr>
              <w:t>LP</w:t>
            </w:r>
          </w:p>
        </w:tc>
        <w:tc>
          <w:tcPr>
            <w:tcW w:w="9034" w:type="dxa"/>
            <w:tcBorders>
              <w:top w:val="single" w:sz="12" w:space="0" w:color="000000"/>
              <w:left w:val="single" w:sz="12" w:space="0" w:color="000000"/>
              <w:bottom w:val="single" w:sz="6" w:space="0" w:color="000000"/>
              <w:right w:val="single" w:sz="6" w:space="0" w:color="000000"/>
            </w:tcBorders>
          </w:tcPr>
          <w:p w14:paraId="40C6356A" w14:textId="77777777" w:rsidR="00717479" w:rsidRPr="00A772FB" w:rsidRDefault="00000000">
            <w:pPr>
              <w:pStyle w:val="Akapitzlist"/>
              <w:spacing w:before="0" w:after="0"/>
              <w:ind w:left="0"/>
              <w:rPr>
                <w:rFonts w:eastAsia="Calibri"/>
                <w:kern w:val="2"/>
                <w:szCs w:val="22"/>
                <w:lang w:val="pl-PL" w:eastAsia="en-US"/>
              </w:rPr>
            </w:pPr>
            <w:r w:rsidRPr="00A772FB">
              <w:rPr>
                <w:rFonts w:eastAsia="Calibri"/>
                <w:kern w:val="2"/>
                <w:szCs w:val="22"/>
                <w:lang w:val="pl-PL" w:eastAsia="en-US"/>
              </w:rPr>
              <w:t>Opis</w:t>
            </w:r>
          </w:p>
        </w:tc>
      </w:tr>
      <w:tr w:rsidR="00717479" w:rsidRPr="00A772FB" w14:paraId="01F7C8B8" w14:textId="77777777">
        <w:trPr>
          <w:trHeight w:val="256"/>
        </w:trPr>
        <w:tc>
          <w:tcPr>
            <w:tcW w:w="9814" w:type="dxa"/>
            <w:gridSpan w:val="2"/>
            <w:tcBorders>
              <w:left w:val="single" w:sz="12" w:space="0" w:color="000000"/>
              <w:bottom w:val="single" w:sz="6" w:space="0" w:color="000000"/>
              <w:right w:val="single" w:sz="6" w:space="0" w:color="000000"/>
            </w:tcBorders>
            <w:vAlign w:val="center"/>
          </w:tcPr>
          <w:p w14:paraId="728F63E2" w14:textId="77777777" w:rsidR="00717479" w:rsidRPr="00A772FB" w:rsidRDefault="00000000">
            <w:pPr>
              <w:pStyle w:val="Akapitzlist"/>
              <w:spacing w:before="0" w:after="0"/>
              <w:ind w:left="0"/>
              <w:rPr>
                <w:rFonts w:eastAsia="Calibri"/>
                <w:b/>
                <w:bCs/>
                <w:kern w:val="2"/>
                <w:szCs w:val="22"/>
                <w:lang w:val="pl-PL" w:eastAsia="en-US"/>
              </w:rPr>
            </w:pPr>
            <w:r w:rsidRPr="00A772FB">
              <w:rPr>
                <w:rFonts w:eastAsia="Calibri"/>
                <w:b/>
                <w:bCs/>
                <w:kern w:val="2"/>
                <w:szCs w:val="22"/>
                <w:lang w:val="pl-PL" w:eastAsia="en-US"/>
              </w:rPr>
              <w:t>Wymagania ogólne dla systemu zarządzania</w:t>
            </w:r>
          </w:p>
        </w:tc>
      </w:tr>
      <w:tr w:rsidR="00717479" w:rsidRPr="00A772FB" w14:paraId="3A2534F4" w14:textId="77777777">
        <w:trPr>
          <w:trHeight w:val="256"/>
        </w:trPr>
        <w:tc>
          <w:tcPr>
            <w:tcW w:w="780" w:type="dxa"/>
            <w:tcBorders>
              <w:left w:val="single" w:sz="12" w:space="0" w:color="000000"/>
              <w:bottom w:val="single" w:sz="6" w:space="0" w:color="000000"/>
            </w:tcBorders>
          </w:tcPr>
          <w:p w14:paraId="19DBF8D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6E4FF5C" w14:textId="77777777" w:rsidR="00717479" w:rsidRPr="00A772FB" w:rsidRDefault="00000000">
            <w:pPr>
              <w:pStyle w:val="Akapitzlist"/>
              <w:spacing w:before="0" w:after="0"/>
              <w:ind w:left="283"/>
              <w:jc w:val="left"/>
              <w:rPr>
                <w:lang w:val="pl-PL"/>
              </w:rPr>
            </w:pPr>
            <w:r w:rsidRPr="00A772FB">
              <w:rPr>
                <w:lang w:val="pl-PL"/>
              </w:rPr>
              <w:t>Oprogramowanie musi posiadać polski interfejs.</w:t>
            </w:r>
          </w:p>
        </w:tc>
      </w:tr>
      <w:tr w:rsidR="00717479" w:rsidRPr="00A772FB" w14:paraId="2B289412" w14:textId="77777777">
        <w:trPr>
          <w:trHeight w:val="447"/>
        </w:trPr>
        <w:tc>
          <w:tcPr>
            <w:tcW w:w="780" w:type="dxa"/>
            <w:tcBorders>
              <w:left w:val="single" w:sz="12" w:space="0" w:color="000000"/>
              <w:bottom w:val="single" w:sz="6" w:space="0" w:color="000000"/>
            </w:tcBorders>
          </w:tcPr>
          <w:p w14:paraId="406D47E3"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B6BA1BD" w14:textId="77777777" w:rsidR="00717479" w:rsidRPr="00A772FB" w:rsidRDefault="00000000">
            <w:pPr>
              <w:pStyle w:val="Akapitzlist"/>
              <w:spacing w:before="0" w:after="0"/>
              <w:ind w:left="283"/>
              <w:jc w:val="left"/>
              <w:rPr>
                <w:lang w:val="pl-PL"/>
              </w:rPr>
            </w:pPr>
            <w:r w:rsidRPr="00A772FB">
              <w:rPr>
                <w:lang w:val="pl-PL"/>
              </w:rPr>
              <w:t>Oprogramowanie musi posiadać architekturę trójwarstwową składającą się z Bazy Danych, Serwera Aplikacji, Agenta/Konsoli zarządzającej.</w:t>
            </w:r>
          </w:p>
        </w:tc>
      </w:tr>
      <w:tr w:rsidR="00717479" w:rsidRPr="00A772FB" w14:paraId="77A2F11B" w14:textId="77777777">
        <w:trPr>
          <w:trHeight w:val="447"/>
        </w:trPr>
        <w:tc>
          <w:tcPr>
            <w:tcW w:w="780" w:type="dxa"/>
            <w:tcBorders>
              <w:left w:val="single" w:sz="12" w:space="0" w:color="000000"/>
              <w:bottom w:val="single" w:sz="6" w:space="0" w:color="000000"/>
            </w:tcBorders>
          </w:tcPr>
          <w:p w14:paraId="4EC54A29"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1BAD5A6" w14:textId="77777777" w:rsidR="00717479" w:rsidRPr="00A772FB" w:rsidRDefault="00000000">
            <w:pPr>
              <w:pStyle w:val="Akapitzlist"/>
              <w:spacing w:before="0" w:after="0"/>
              <w:ind w:left="283"/>
              <w:jc w:val="left"/>
              <w:rPr>
                <w:lang w:val="pl-PL"/>
              </w:rPr>
            </w:pPr>
            <w:r w:rsidRPr="00A772FB">
              <w:rPr>
                <w:lang w:val="pl-PL"/>
              </w:rPr>
              <w:t>Oprogramowanie musi umożliwiać obsługę dedykowanych kluczy szyfrujących podczas komunikacji pomiędzy agentami, serwer aplikacji i konsolą zarządzającą.</w:t>
            </w:r>
          </w:p>
        </w:tc>
      </w:tr>
      <w:tr w:rsidR="00717479" w:rsidRPr="00A772FB" w14:paraId="7E4761DD" w14:textId="77777777">
        <w:trPr>
          <w:trHeight w:val="447"/>
        </w:trPr>
        <w:tc>
          <w:tcPr>
            <w:tcW w:w="780" w:type="dxa"/>
            <w:tcBorders>
              <w:left w:val="single" w:sz="12" w:space="0" w:color="000000"/>
              <w:bottom w:val="single" w:sz="6" w:space="0" w:color="000000"/>
            </w:tcBorders>
          </w:tcPr>
          <w:p w14:paraId="410894A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13C3845" w14:textId="77777777" w:rsidR="00717479" w:rsidRPr="00A772FB" w:rsidRDefault="00000000">
            <w:pPr>
              <w:pStyle w:val="Akapitzlist"/>
              <w:spacing w:before="0" w:after="0"/>
              <w:ind w:left="283"/>
              <w:jc w:val="left"/>
              <w:rPr>
                <w:lang w:val="pl-PL"/>
              </w:rPr>
            </w:pPr>
            <w:r w:rsidRPr="00A772FB">
              <w:rPr>
                <w:lang w:val="pl-PL"/>
              </w:rPr>
              <w:t>Odczyt informacji dotyczących parametrów sprzętowych komputera musi odbywać się za pośrednictwem agenta systemu instalowanego na komputerach użytkowników.</w:t>
            </w:r>
          </w:p>
        </w:tc>
      </w:tr>
      <w:tr w:rsidR="00717479" w:rsidRPr="00A772FB" w14:paraId="332E7A72" w14:textId="77777777">
        <w:trPr>
          <w:trHeight w:val="447"/>
        </w:trPr>
        <w:tc>
          <w:tcPr>
            <w:tcW w:w="780" w:type="dxa"/>
            <w:tcBorders>
              <w:left w:val="single" w:sz="12" w:space="0" w:color="000000"/>
              <w:bottom w:val="single" w:sz="6" w:space="0" w:color="000000"/>
            </w:tcBorders>
          </w:tcPr>
          <w:p w14:paraId="1382615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BDCDD9D" w14:textId="77777777" w:rsidR="00717479" w:rsidRPr="00A772FB" w:rsidRDefault="00000000">
            <w:pPr>
              <w:pStyle w:val="Akapitzlist"/>
              <w:spacing w:before="0" w:after="0"/>
              <w:ind w:left="283"/>
              <w:jc w:val="left"/>
              <w:rPr>
                <w:lang w:val="pl-PL"/>
              </w:rPr>
            </w:pPr>
            <w:r w:rsidRPr="00A772FB">
              <w:rPr>
                <w:lang w:val="pl-PL"/>
              </w:rPr>
              <w:t>Agent systemu nie może nasłuchiwać na żadnym porcie sieciowym po stronie stanowiska komputerowego użytkownika.</w:t>
            </w:r>
          </w:p>
        </w:tc>
      </w:tr>
      <w:tr w:rsidR="00717479" w:rsidRPr="00A772FB" w14:paraId="26BB3CA0" w14:textId="77777777">
        <w:trPr>
          <w:trHeight w:val="659"/>
        </w:trPr>
        <w:tc>
          <w:tcPr>
            <w:tcW w:w="780" w:type="dxa"/>
            <w:tcBorders>
              <w:left w:val="single" w:sz="12" w:space="0" w:color="000000"/>
              <w:bottom w:val="single" w:sz="6" w:space="0" w:color="000000"/>
            </w:tcBorders>
          </w:tcPr>
          <w:p w14:paraId="191C39E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AE678F5" w14:textId="77777777" w:rsidR="00717479" w:rsidRPr="00A772FB" w:rsidRDefault="00000000">
            <w:pPr>
              <w:pStyle w:val="Akapitzlist"/>
              <w:spacing w:before="0" w:after="0"/>
              <w:ind w:left="283"/>
              <w:jc w:val="left"/>
              <w:rPr>
                <w:lang w:val="pl-PL"/>
              </w:rPr>
            </w:pPr>
            <w:r w:rsidRPr="00A772FB">
              <w:rPr>
                <w:lang w:val="pl-PL"/>
              </w:rPr>
              <w:t>Oprogramowanie musi umożliwiać wybór instalacji  agenta w trybie standardowym oraz bezpiecznym tj. braku wkompilowanych funkcji takich jak zdalne zarządzanie, transfer plików, zdalny pulpit.</w:t>
            </w:r>
          </w:p>
        </w:tc>
      </w:tr>
      <w:tr w:rsidR="00717479" w:rsidRPr="00A772FB" w14:paraId="6EBEE763" w14:textId="77777777">
        <w:trPr>
          <w:trHeight w:val="1293"/>
        </w:trPr>
        <w:tc>
          <w:tcPr>
            <w:tcW w:w="780" w:type="dxa"/>
            <w:tcBorders>
              <w:left w:val="single" w:sz="12" w:space="0" w:color="000000"/>
              <w:bottom w:val="single" w:sz="6" w:space="0" w:color="000000"/>
            </w:tcBorders>
          </w:tcPr>
          <w:p w14:paraId="7811961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5B72979" w14:textId="77777777" w:rsidR="00717479" w:rsidRPr="00A772FB" w:rsidRDefault="00000000">
            <w:pPr>
              <w:pStyle w:val="Akapitzlist"/>
              <w:spacing w:before="0" w:after="0"/>
              <w:ind w:left="283"/>
              <w:jc w:val="left"/>
              <w:rPr>
                <w:lang w:val="pl-PL"/>
              </w:rPr>
            </w:pPr>
            <w:r w:rsidRPr="00A772FB">
              <w:rPr>
                <w:lang w:val="pl-PL"/>
              </w:rPr>
              <w:t>Oprogramowanie musi posiadać procedurę uwierzytelnienia i autoryzacji kont operatorów w konsoli zarządzającej poprzez fizyczne zabezpieczenie sprzętowe (lokalne lub sieciowe) wraz z hasłem, który umożliwia jednoczesną prace wielu administratorom. Logowanie użytkowników konsoli zarządzającej musi umożliwiać integrację z kontami Active Directory. Wymagane zabezpieczenie sprzętowe musi posiadać mechanizm szyfrowania danych AES w obrębie przechowywania danych wrażliwych.</w:t>
            </w:r>
          </w:p>
        </w:tc>
      </w:tr>
      <w:tr w:rsidR="00717479" w:rsidRPr="00A772FB" w14:paraId="19EC512C" w14:textId="77777777">
        <w:trPr>
          <w:trHeight w:val="447"/>
        </w:trPr>
        <w:tc>
          <w:tcPr>
            <w:tcW w:w="780" w:type="dxa"/>
            <w:tcBorders>
              <w:left w:val="single" w:sz="12" w:space="0" w:color="000000"/>
              <w:bottom w:val="single" w:sz="6" w:space="0" w:color="000000"/>
            </w:tcBorders>
          </w:tcPr>
          <w:p w14:paraId="2CBFB867"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2120F93" w14:textId="77777777" w:rsidR="00717479" w:rsidRPr="00A772FB" w:rsidRDefault="00000000">
            <w:pPr>
              <w:pStyle w:val="Akapitzlist"/>
              <w:spacing w:before="0" w:after="0"/>
              <w:ind w:left="283"/>
              <w:jc w:val="left"/>
              <w:rPr>
                <w:lang w:val="pl-PL"/>
              </w:rPr>
            </w:pPr>
            <w:r w:rsidRPr="00A772FB">
              <w:rPr>
                <w:lang w:val="pl-PL"/>
              </w:rPr>
              <w:t>Oprogramowanie musi posiadać dodatkową autoryzację użytkownika konsoli zarządzającej za pomocą usługi Google Authenticator oraz Microsoft Authenticator.</w:t>
            </w:r>
          </w:p>
        </w:tc>
      </w:tr>
      <w:tr w:rsidR="00717479" w:rsidRPr="00A772FB" w14:paraId="497C787F" w14:textId="77777777">
        <w:trPr>
          <w:trHeight w:val="659"/>
        </w:trPr>
        <w:tc>
          <w:tcPr>
            <w:tcW w:w="780" w:type="dxa"/>
            <w:tcBorders>
              <w:left w:val="single" w:sz="12" w:space="0" w:color="000000"/>
              <w:bottom w:val="single" w:sz="6" w:space="0" w:color="000000"/>
            </w:tcBorders>
          </w:tcPr>
          <w:p w14:paraId="19F2C58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18F820A" w14:textId="77777777" w:rsidR="00717479" w:rsidRPr="00A772FB" w:rsidRDefault="00000000">
            <w:pPr>
              <w:pStyle w:val="Akapitzlist"/>
              <w:spacing w:before="0" w:after="0"/>
              <w:ind w:left="283"/>
              <w:jc w:val="left"/>
              <w:rPr>
                <w:lang w:val="pl-PL"/>
              </w:rPr>
            </w:pPr>
            <w:r w:rsidRPr="00A772FB">
              <w:rPr>
                <w:lang w:val="pl-PL"/>
              </w:rPr>
              <w:t>Oprogramowanie musi posiadać moduł zarządzania uprawnieniami do poszczególnych funkcjonalności systemu dla operatorów konsoli zarządzającej zgodny z  modelem RBAC (Role Based Access Control).</w:t>
            </w:r>
          </w:p>
        </w:tc>
      </w:tr>
      <w:tr w:rsidR="00717479" w:rsidRPr="00A772FB" w14:paraId="2E3CDBF8" w14:textId="77777777">
        <w:trPr>
          <w:trHeight w:val="447"/>
        </w:trPr>
        <w:tc>
          <w:tcPr>
            <w:tcW w:w="780" w:type="dxa"/>
            <w:tcBorders>
              <w:left w:val="single" w:sz="12" w:space="0" w:color="000000"/>
              <w:bottom w:val="single" w:sz="6" w:space="0" w:color="000000"/>
            </w:tcBorders>
          </w:tcPr>
          <w:p w14:paraId="4727893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2C6C33D" w14:textId="77777777" w:rsidR="00717479" w:rsidRPr="00A772FB" w:rsidRDefault="00000000">
            <w:pPr>
              <w:pStyle w:val="Akapitzlist"/>
              <w:spacing w:before="0" w:after="0"/>
              <w:ind w:left="283"/>
              <w:jc w:val="left"/>
              <w:rPr>
                <w:lang w:val="pl-PL"/>
              </w:rPr>
            </w:pPr>
            <w:r w:rsidRPr="00A772FB">
              <w:rPr>
                <w:lang w:val="pl-PL"/>
              </w:rPr>
              <w:t>Oprogramowanie musi umożliwiać nadawanie oraz odbieranie uprawnień w czasie rzeczywistym (brak konieczności przelogowania użytkownika konsoli systemu).</w:t>
            </w:r>
          </w:p>
        </w:tc>
      </w:tr>
      <w:tr w:rsidR="00717479" w:rsidRPr="00A772FB" w14:paraId="057E879C" w14:textId="77777777">
        <w:trPr>
          <w:trHeight w:val="447"/>
        </w:trPr>
        <w:tc>
          <w:tcPr>
            <w:tcW w:w="780" w:type="dxa"/>
            <w:tcBorders>
              <w:left w:val="single" w:sz="12" w:space="0" w:color="000000"/>
              <w:bottom w:val="single" w:sz="6" w:space="0" w:color="000000"/>
            </w:tcBorders>
          </w:tcPr>
          <w:p w14:paraId="6FCF86A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76D41B6" w14:textId="77777777" w:rsidR="00717479" w:rsidRPr="00A772FB" w:rsidRDefault="00000000">
            <w:pPr>
              <w:pStyle w:val="Akapitzlist"/>
              <w:spacing w:before="0" w:after="0"/>
              <w:ind w:left="283"/>
              <w:jc w:val="left"/>
              <w:rPr>
                <w:lang w:val="pl-PL"/>
              </w:rPr>
            </w:pPr>
            <w:r w:rsidRPr="00A772FB">
              <w:rPr>
                <w:lang w:val="pl-PL"/>
              </w:rPr>
              <w:t>Oprogramowanie musi umożliwiać blokadę wybranych uprawnień konkretnego użytkownika niezależnie od uprawnień wynikających z przypisanych ról.</w:t>
            </w:r>
          </w:p>
        </w:tc>
      </w:tr>
      <w:tr w:rsidR="00717479" w:rsidRPr="00A772FB" w14:paraId="02F64405" w14:textId="77777777">
        <w:trPr>
          <w:trHeight w:val="256"/>
        </w:trPr>
        <w:tc>
          <w:tcPr>
            <w:tcW w:w="780" w:type="dxa"/>
            <w:tcBorders>
              <w:left w:val="single" w:sz="12" w:space="0" w:color="000000"/>
              <w:bottom w:val="single" w:sz="6" w:space="0" w:color="000000"/>
            </w:tcBorders>
          </w:tcPr>
          <w:p w14:paraId="622530C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7CC4816" w14:textId="77777777" w:rsidR="00717479" w:rsidRPr="00A772FB" w:rsidRDefault="00000000">
            <w:pPr>
              <w:pStyle w:val="Akapitzlist"/>
              <w:spacing w:before="0" w:after="0"/>
              <w:ind w:left="283"/>
              <w:jc w:val="left"/>
              <w:rPr>
                <w:lang w:val="pl-PL"/>
              </w:rPr>
            </w:pPr>
            <w:r w:rsidRPr="00A772FB">
              <w:rPr>
                <w:lang w:val="pl-PL"/>
              </w:rPr>
              <w:t>Oprogramowanie musi współpracować z serwerem MSSQL Server 2008R2-2019</w:t>
            </w:r>
          </w:p>
        </w:tc>
      </w:tr>
      <w:tr w:rsidR="00717479" w:rsidRPr="00A772FB" w14:paraId="444D3533" w14:textId="77777777">
        <w:trPr>
          <w:trHeight w:val="567"/>
        </w:trPr>
        <w:tc>
          <w:tcPr>
            <w:tcW w:w="780" w:type="dxa"/>
            <w:tcBorders>
              <w:left w:val="single" w:sz="12" w:space="0" w:color="000000"/>
              <w:bottom w:val="single" w:sz="6" w:space="0" w:color="000000"/>
            </w:tcBorders>
          </w:tcPr>
          <w:p w14:paraId="3C9C26F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D90BA70" w14:textId="77777777" w:rsidR="00717479" w:rsidRPr="00A772FB" w:rsidRDefault="00000000">
            <w:pPr>
              <w:pStyle w:val="Akapitzlist"/>
              <w:spacing w:before="0" w:after="0"/>
              <w:ind w:left="283"/>
              <w:jc w:val="left"/>
              <w:rPr>
                <w:lang w:val="pl-PL"/>
              </w:rPr>
            </w:pPr>
            <w:r w:rsidRPr="00A772FB">
              <w:rPr>
                <w:lang w:val="pl-PL"/>
              </w:rPr>
              <w:t>Oprogramowanie, w zakresie wszystkich warstw, nie może wymagać do prawidłowej pracy komponentów Java.</w:t>
            </w:r>
          </w:p>
        </w:tc>
      </w:tr>
      <w:tr w:rsidR="00717479" w:rsidRPr="00A772FB" w14:paraId="39AC8C10" w14:textId="77777777">
        <w:trPr>
          <w:trHeight w:val="447"/>
        </w:trPr>
        <w:tc>
          <w:tcPr>
            <w:tcW w:w="780" w:type="dxa"/>
            <w:tcBorders>
              <w:left w:val="single" w:sz="12" w:space="0" w:color="000000"/>
              <w:bottom w:val="single" w:sz="6" w:space="0" w:color="000000"/>
            </w:tcBorders>
          </w:tcPr>
          <w:p w14:paraId="60FECF8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A6D2EE3" w14:textId="77777777" w:rsidR="00717479" w:rsidRPr="00A772FB" w:rsidRDefault="00000000">
            <w:pPr>
              <w:pStyle w:val="Akapitzlist"/>
              <w:spacing w:before="0" w:after="0"/>
              <w:ind w:left="283"/>
              <w:jc w:val="left"/>
              <w:rPr>
                <w:lang w:val="pl-PL"/>
              </w:rPr>
            </w:pPr>
            <w:r w:rsidRPr="00A772FB">
              <w:rPr>
                <w:lang w:val="pl-PL"/>
              </w:rPr>
              <w:t>Oprogramowanie serwera aplikacji musi posiadać funkcjonalność centralnego wysyłania wybranych powiadomień mailowych .</w:t>
            </w:r>
          </w:p>
        </w:tc>
      </w:tr>
      <w:tr w:rsidR="00717479" w:rsidRPr="00A772FB" w14:paraId="43E89AD2" w14:textId="77777777">
        <w:trPr>
          <w:trHeight w:val="659"/>
        </w:trPr>
        <w:tc>
          <w:tcPr>
            <w:tcW w:w="780" w:type="dxa"/>
            <w:tcBorders>
              <w:left w:val="single" w:sz="12" w:space="0" w:color="000000"/>
              <w:bottom w:val="single" w:sz="6" w:space="0" w:color="000000"/>
            </w:tcBorders>
          </w:tcPr>
          <w:p w14:paraId="2B86143C"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1C31424" w14:textId="77777777" w:rsidR="00717479" w:rsidRPr="00A772FB" w:rsidRDefault="00000000">
            <w:pPr>
              <w:pStyle w:val="Akapitzlist"/>
              <w:spacing w:before="0" w:after="0"/>
              <w:ind w:left="283"/>
              <w:jc w:val="left"/>
              <w:rPr>
                <w:lang w:val="pl-PL"/>
              </w:rPr>
            </w:pPr>
            <w:r w:rsidRPr="00A772FB">
              <w:rPr>
                <w:lang w:val="pl-PL"/>
              </w:rPr>
              <w:t>Oprogramowanie musi posiadać moduł zarządzania uprawnieniami do danych w zakresie wybranych jednostek organizacyjnych oraz typów zasobów poszczególnych użytkowników konsoli. Wszelkie raporty, zestawienia oraz funkcje obejmują wtedy tylko wynikowe obiekty.</w:t>
            </w:r>
          </w:p>
        </w:tc>
      </w:tr>
      <w:tr w:rsidR="00717479" w:rsidRPr="00A772FB" w14:paraId="57C852DF" w14:textId="77777777">
        <w:trPr>
          <w:trHeight w:val="1293"/>
        </w:trPr>
        <w:tc>
          <w:tcPr>
            <w:tcW w:w="780" w:type="dxa"/>
            <w:tcBorders>
              <w:left w:val="single" w:sz="12" w:space="0" w:color="000000"/>
              <w:bottom w:val="single" w:sz="6" w:space="0" w:color="000000"/>
            </w:tcBorders>
          </w:tcPr>
          <w:p w14:paraId="4D8839C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E1DC981" w14:textId="77777777" w:rsidR="00717479" w:rsidRPr="00A772FB" w:rsidRDefault="00000000">
            <w:pPr>
              <w:pStyle w:val="Akapitzlist"/>
              <w:spacing w:before="0" w:after="0"/>
              <w:ind w:left="283"/>
              <w:jc w:val="left"/>
              <w:rPr>
                <w:lang w:val="pl-PL"/>
              </w:rPr>
            </w:pPr>
            <w:r w:rsidRPr="00A772FB">
              <w:rPr>
                <w:lang w:val="pl-PL"/>
              </w:rPr>
              <w:t>Oprogramowanie musi być podpisane cyfrowo przez Producenta ważnym certyfikatem, z prawidłową ścieżką certyfikacji, w której główny urząd certyfikacji (Root CA) jest uczestnikiem programu certyfikatów głównych systemu Windows. Podpis cyfrowy dotyczy składników Producenta systemu w zakresie plików wykonywalnych (*.exe), plików bibliotek współdzielonych (*.dll), plików sterowników (*.sys) oraz pakietów instalacyjnych oprogramowania (*.msi).</w:t>
            </w:r>
          </w:p>
        </w:tc>
      </w:tr>
      <w:tr w:rsidR="00717479" w:rsidRPr="00A772FB" w14:paraId="4D1F9C5B" w14:textId="77777777">
        <w:trPr>
          <w:trHeight w:val="256"/>
        </w:trPr>
        <w:tc>
          <w:tcPr>
            <w:tcW w:w="780" w:type="dxa"/>
            <w:tcBorders>
              <w:left w:val="single" w:sz="12" w:space="0" w:color="000000"/>
              <w:bottom w:val="single" w:sz="6" w:space="0" w:color="000000"/>
            </w:tcBorders>
          </w:tcPr>
          <w:p w14:paraId="3B201C57"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9EBFB96" w14:textId="77777777" w:rsidR="00717479" w:rsidRPr="00A772FB" w:rsidRDefault="00000000">
            <w:pPr>
              <w:pStyle w:val="Akapitzlist"/>
              <w:spacing w:before="0" w:after="0"/>
              <w:ind w:left="283"/>
              <w:jc w:val="left"/>
              <w:rPr>
                <w:lang w:val="pl-PL"/>
              </w:rPr>
            </w:pPr>
            <w:r w:rsidRPr="00A772FB">
              <w:rPr>
                <w:lang w:val="pl-PL"/>
              </w:rPr>
              <w:t>Oprogramowanie agentów musi posiadać obsługę sesji terminalowych Windows.</w:t>
            </w:r>
          </w:p>
        </w:tc>
      </w:tr>
      <w:tr w:rsidR="00717479" w:rsidRPr="00A772FB" w14:paraId="7F04D7FB" w14:textId="77777777">
        <w:trPr>
          <w:trHeight w:val="870"/>
        </w:trPr>
        <w:tc>
          <w:tcPr>
            <w:tcW w:w="780" w:type="dxa"/>
            <w:tcBorders>
              <w:left w:val="single" w:sz="12" w:space="0" w:color="000000"/>
              <w:bottom w:val="single" w:sz="6" w:space="0" w:color="000000"/>
            </w:tcBorders>
          </w:tcPr>
          <w:p w14:paraId="50BE3A5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CD19318" w14:textId="77777777" w:rsidR="00717479" w:rsidRPr="00A772FB" w:rsidRDefault="00000000">
            <w:pPr>
              <w:pStyle w:val="Akapitzlist"/>
              <w:spacing w:before="0" w:after="0"/>
              <w:ind w:left="283"/>
              <w:jc w:val="left"/>
              <w:rPr>
                <w:lang w:val="pl-PL"/>
              </w:rPr>
            </w:pPr>
            <w:r w:rsidRPr="00A772FB">
              <w:rPr>
                <w:lang w:val="pl-PL"/>
              </w:rPr>
              <w:t>Oprogramowanie musi zapewniać dowolną konfigurację pracy wszystkich agentów, jednostek organizacyjnych, pojedynczego agenta, poprzez dziedziczenie definiowanych przez administratora parametrów. Zmiany konfiguracji agentów następują w trybie natychmiastowym (online).</w:t>
            </w:r>
          </w:p>
        </w:tc>
      </w:tr>
      <w:tr w:rsidR="00717479" w:rsidRPr="00A772FB" w14:paraId="5ADA7F14" w14:textId="77777777">
        <w:trPr>
          <w:trHeight w:val="447"/>
        </w:trPr>
        <w:tc>
          <w:tcPr>
            <w:tcW w:w="780" w:type="dxa"/>
            <w:tcBorders>
              <w:left w:val="single" w:sz="12" w:space="0" w:color="000000"/>
              <w:bottom w:val="single" w:sz="6" w:space="0" w:color="000000"/>
            </w:tcBorders>
          </w:tcPr>
          <w:p w14:paraId="77DEB755"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62C4186" w14:textId="77777777" w:rsidR="00717479" w:rsidRPr="00A772FB" w:rsidRDefault="00000000">
            <w:pPr>
              <w:pStyle w:val="Akapitzlist"/>
              <w:spacing w:before="0" w:after="0"/>
              <w:ind w:left="283"/>
              <w:jc w:val="left"/>
              <w:rPr>
                <w:lang w:val="pl-PL"/>
              </w:rPr>
            </w:pPr>
            <w:r w:rsidRPr="00A772FB">
              <w:rPr>
                <w:lang w:val="pl-PL"/>
              </w:rPr>
              <w:t>Oprogramowanie musi posiadać raport przedstawiający różnice w konfiguracji poszczególnych agentów w stosunku do konfiguracji globalnej.</w:t>
            </w:r>
          </w:p>
        </w:tc>
      </w:tr>
      <w:tr w:rsidR="00717479" w:rsidRPr="00A772FB" w14:paraId="7094DB89" w14:textId="77777777">
        <w:trPr>
          <w:trHeight w:val="447"/>
        </w:trPr>
        <w:tc>
          <w:tcPr>
            <w:tcW w:w="780" w:type="dxa"/>
            <w:tcBorders>
              <w:left w:val="single" w:sz="12" w:space="0" w:color="000000"/>
              <w:bottom w:val="single" w:sz="6" w:space="0" w:color="000000"/>
            </w:tcBorders>
          </w:tcPr>
          <w:p w14:paraId="0B4A147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3FF9F73" w14:textId="77777777" w:rsidR="00717479" w:rsidRPr="00A772FB" w:rsidRDefault="00000000">
            <w:pPr>
              <w:pStyle w:val="Akapitzlist"/>
              <w:spacing w:before="0" w:after="0"/>
              <w:ind w:left="283"/>
              <w:jc w:val="left"/>
              <w:rPr>
                <w:lang w:val="pl-PL"/>
              </w:rPr>
            </w:pPr>
            <w:r w:rsidRPr="00A772FB">
              <w:rPr>
                <w:lang w:val="pl-PL"/>
              </w:rPr>
              <w:t>Oprogramowanie musi posiadać mechanizm logowania zmian w konfiguracji agentów przez użytkowników konsoli (data, czas, login, poprzednia i nowa wartość).</w:t>
            </w:r>
          </w:p>
        </w:tc>
      </w:tr>
      <w:tr w:rsidR="00717479" w:rsidRPr="00A772FB" w14:paraId="452DFE77" w14:textId="77777777">
        <w:trPr>
          <w:trHeight w:val="659"/>
        </w:trPr>
        <w:tc>
          <w:tcPr>
            <w:tcW w:w="780" w:type="dxa"/>
            <w:tcBorders>
              <w:left w:val="single" w:sz="12" w:space="0" w:color="000000"/>
              <w:bottom w:val="single" w:sz="6" w:space="0" w:color="000000"/>
            </w:tcBorders>
          </w:tcPr>
          <w:p w14:paraId="19B71207"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F3B68BE" w14:textId="77777777" w:rsidR="00717479" w:rsidRPr="00A772FB" w:rsidRDefault="00000000">
            <w:pPr>
              <w:pStyle w:val="Akapitzlist"/>
              <w:spacing w:before="0" w:after="0"/>
              <w:ind w:left="283"/>
              <w:jc w:val="left"/>
              <w:rPr>
                <w:lang w:val="pl-PL"/>
              </w:rPr>
            </w:pPr>
            <w:r w:rsidRPr="00A772FB">
              <w:rPr>
                <w:lang w:val="pl-PL"/>
              </w:rPr>
              <w:t>Oprogramowanie musi posiadać mechanizm analizy czasu pracy komputera, informujący użytkownika (alert oraz wymuszone działanie – restart) o przekroczeniu zadanego czasu pracy bez restartu systemu operacyjnego.</w:t>
            </w:r>
          </w:p>
        </w:tc>
      </w:tr>
      <w:tr w:rsidR="00717479" w:rsidRPr="00A772FB" w14:paraId="533CAD11" w14:textId="77777777">
        <w:trPr>
          <w:trHeight w:val="870"/>
        </w:trPr>
        <w:tc>
          <w:tcPr>
            <w:tcW w:w="780" w:type="dxa"/>
            <w:tcBorders>
              <w:left w:val="single" w:sz="12" w:space="0" w:color="000000"/>
              <w:bottom w:val="single" w:sz="6" w:space="0" w:color="000000"/>
            </w:tcBorders>
          </w:tcPr>
          <w:p w14:paraId="1087F2F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A8108D5" w14:textId="77777777" w:rsidR="00717479" w:rsidRPr="00A772FB" w:rsidRDefault="00000000">
            <w:pPr>
              <w:pStyle w:val="Akapitzlist"/>
              <w:spacing w:before="0" w:after="0"/>
              <w:ind w:left="283"/>
              <w:jc w:val="left"/>
              <w:rPr>
                <w:lang w:val="pl-PL"/>
              </w:rPr>
            </w:pPr>
            <w:r w:rsidRPr="00A772FB">
              <w:rPr>
                <w:lang w:val="pl-PL"/>
              </w:rPr>
              <w:t>Oprogramowanie musi zapewniać automatyczny import drzewiastej struktury organizacyjnej zamawiającego (bez ograniczeń ilości zagnieżdżeń z kontenera Active Directory/OpenLDAP), kont użytkowników i komputerów z zachowaniem ich oryginalnego położenia wg. OU.</w:t>
            </w:r>
          </w:p>
        </w:tc>
      </w:tr>
      <w:tr w:rsidR="00717479" w:rsidRPr="00A772FB" w14:paraId="3C3FBD4A" w14:textId="77777777">
        <w:trPr>
          <w:trHeight w:val="659"/>
        </w:trPr>
        <w:tc>
          <w:tcPr>
            <w:tcW w:w="780" w:type="dxa"/>
            <w:tcBorders>
              <w:left w:val="single" w:sz="12" w:space="0" w:color="000000"/>
              <w:bottom w:val="single" w:sz="6" w:space="0" w:color="000000"/>
            </w:tcBorders>
          </w:tcPr>
          <w:p w14:paraId="59C84F4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496120F" w14:textId="77777777" w:rsidR="00717479" w:rsidRPr="00A772FB" w:rsidRDefault="00000000">
            <w:pPr>
              <w:pStyle w:val="Akapitzlist"/>
              <w:spacing w:before="0" w:after="0"/>
              <w:ind w:left="283"/>
              <w:jc w:val="left"/>
              <w:rPr>
                <w:lang w:val="pl-PL"/>
              </w:rPr>
            </w:pPr>
            <w:r w:rsidRPr="00A772FB">
              <w:rPr>
                <w:lang w:val="pl-PL"/>
              </w:rPr>
              <w:t>Oprogramowanie musi zapewniać w obrębie synchronizacji z Active Directory/OpenLDAP tworzenie listy filtrów zawężających węzły danych wraz z możliwością wskazania docelowej gałęzi struktury organizacyjnej lub lokalizacyjnej Zamawiającego.</w:t>
            </w:r>
          </w:p>
        </w:tc>
      </w:tr>
      <w:tr w:rsidR="00717479" w:rsidRPr="00A772FB" w14:paraId="1DF8C657" w14:textId="77777777">
        <w:trPr>
          <w:trHeight w:val="447"/>
        </w:trPr>
        <w:tc>
          <w:tcPr>
            <w:tcW w:w="780" w:type="dxa"/>
            <w:tcBorders>
              <w:left w:val="single" w:sz="12" w:space="0" w:color="000000"/>
              <w:bottom w:val="single" w:sz="6" w:space="0" w:color="000000"/>
            </w:tcBorders>
          </w:tcPr>
          <w:p w14:paraId="744D92D3"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F06ABC6" w14:textId="77777777" w:rsidR="00717479" w:rsidRPr="00A772FB" w:rsidRDefault="00000000">
            <w:pPr>
              <w:pStyle w:val="Akapitzlist"/>
              <w:spacing w:before="0" w:after="0"/>
              <w:ind w:left="283"/>
              <w:jc w:val="left"/>
              <w:rPr>
                <w:lang w:val="pl-PL"/>
              </w:rPr>
            </w:pPr>
            <w:r w:rsidRPr="00A772FB">
              <w:rPr>
                <w:lang w:val="pl-PL"/>
              </w:rPr>
              <w:t>Oprogramowanie musi posiadać kreator powiązań (mapowanie atrybutów) dowolnych atrybutów obiektów z usługi katalogowej do wskazanych atrybutów zasobów systemowych.</w:t>
            </w:r>
          </w:p>
        </w:tc>
      </w:tr>
      <w:tr w:rsidR="00717479" w:rsidRPr="00A772FB" w14:paraId="7CADB65C" w14:textId="77777777">
        <w:trPr>
          <w:trHeight w:val="447"/>
        </w:trPr>
        <w:tc>
          <w:tcPr>
            <w:tcW w:w="780" w:type="dxa"/>
            <w:tcBorders>
              <w:left w:val="single" w:sz="12" w:space="0" w:color="000000"/>
              <w:bottom w:val="single" w:sz="6" w:space="0" w:color="000000"/>
            </w:tcBorders>
          </w:tcPr>
          <w:p w14:paraId="6BDDB14C"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2E7AB91" w14:textId="77777777" w:rsidR="00717479" w:rsidRPr="00A772FB" w:rsidRDefault="00000000">
            <w:pPr>
              <w:pStyle w:val="Akapitzlist"/>
              <w:spacing w:before="0" w:after="0"/>
              <w:ind w:left="283"/>
              <w:jc w:val="left"/>
              <w:rPr>
                <w:lang w:val="pl-PL"/>
              </w:rPr>
            </w:pPr>
            <w:r w:rsidRPr="00A772FB">
              <w:rPr>
                <w:lang w:val="pl-PL"/>
              </w:rPr>
              <w:t>Oprogramowanie musi umożliwiać współpracę z nieograniczoną ilością kontrolerów domen z zachowaniem podległej struktury drzewiastej.</w:t>
            </w:r>
          </w:p>
        </w:tc>
      </w:tr>
      <w:tr w:rsidR="00717479" w:rsidRPr="00A772FB" w14:paraId="1CF0C4E3" w14:textId="77777777">
        <w:trPr>
          <w:trHeight w:val="447"/>
        </w:trPr>
        <w:tc>
          <w:tcPr>
            <w:tcW w:w="780" w:type="dxa"/>
            <w:tcBorders>
              <w:left w:val="single" w:sz="12" w:space="0" w:color="000000"/>
              <w:bottom w:val="single" w:sz="6" w:space="0" w:color="000000"/>
            </w:tcBorders>
          </w:tcPr>
          <w:p w14:paraId="2F39DBB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9AEAB5C" w14:textId="77777777" w:rsidR="00717479" w:rsidRPr="00A772FB" w:rsidRDefault="00000000">
            <w:pPr>
              <w:pStyle w:val="Akapitzlist"/>
              <w:spacing w:before="0" w:after="0"/>
              <w:ind w:left="283"/>
              <w:jc w:val="left"/>
              <w:rPr>
                <w:lang w:val="pl-PL"/>
              </w:rPr>
            </w:pPr>
            <w:r w:rsidRPr="00A772FB">
              <w:rPr>
                <w:lang w:val="pl-PL"/>
              </w:rPr>
              <w:t>Oprogramowanie musi umożliwiać automatyczny import informacji dotyczących przynależności użytkowników oraz stanowisk komputerowych do grup struktury katalogowej.</w:t>
            </w:r>
          </w:p>
        </w:tc>
      </w:tr>
      <w:tr w:rsidR="00717479" w:rsidRPr="00A772FB" w14:paraId="334D5602" w14:textId="77777777">
        <w:trPr>
          <w:trHeight w:val="447"/>
        </w:trPr>
        <w:tc>
          <w:tcPr>
            <w:tcW w:w="780" w:type="dxa"/>
            <w:tcBorders>
              <w:left w:val="single" w:sz="12" w:space="0" w:color="000000"/>
              <w:bottom w:val="single" w:sz="6" w:space="0" w:color="000000"/>
            </w:tcBorders>
          </w:tcPr>
          <w:p w14:paraId="5BBDF17C"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0E604A8" w14:textId="77777777" w:rsidR="00717479" w:rsidRPr="00A772FB" w:rsidRDefault="00000000">
            <w:pPr>
              <w:pStyle w:val="Akapitzlist"/>
              <w:spacing w:before="0" w:after="0"/>
              <w:ind w:left="283"/>
              <w:jc w:val="left"/>
              <w:rPr>
                <w:lang w:val="pl-PL"/>
              </w:rPr>
            </w:pPr>
            <w:r w:rsidRPr="00A772FB">
              <w:rPr>
                <w:lang w:val="pl-PL"/>
              </w:rPr>
              <w:t>Oprogramowanie musi posiadać raport przedstawiający informacje nt. grup struktury katalogowej wraz przynależącymi do nich użytkownikami.</w:t>
            </w:r>
          </w:p>
        </w:tc>
      </w:tr>
      <w:tr w:rsidR="00717479" w:rsidRPr="00A772FB" w14:paraId="41D1B632" w14:textId="77777777">
        <w:trPr>
          <w:trHeight w:val="1504"/>
        </w:trPr>
        <w:tc>
          <w:tcPr>
            <w:tcW w:w="780" w:type="dxa"/>
            <w:tcBorders>
              <w:left w:val="single" w:sz="12" w:space="0" w:color="000000"/>
              <w:bottom w:val="single" w:sz="6" w:space="0" w:color="000000"/>
            </w:tcBorders>
          </w:tcPr>
          <w:p w14:paraId="38E94E5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96E26C1" w14:textId="77777777" w:rsidR="00717479" w:rsidRPr="00A772FB" w:rsidRDefault="00000000">
            <w:pPr>
              <w:pStyle w:val="Akapitzlist"/>
              <w:spacing w:before="0" w:after="0"/>
              <w:ind w:left="283"/>
              <w:jc w:val="left"/>
              <w:rPr>
                <w:lang w:val="pl-PL"/>
              </w:rPr>
            </w:pPr>
            <w:r w:rsidRPr="00A772FB">
              <w:rPr>
                <w:lang w:val="pl-PL"/>
              </w:rPr>
              <w:t>Oprogramowanie musi umożliwiać tworzenie dynamicznych grup stanowisk w oparciu o kreator zawierający filtry (AND, OR) w zakresie min. wersja OS, nazwa oraz wersja wybranej aplikacji, RAM, CPU, HDD, jednostka organizacyjna, jednostka lokalizacyjna, architektura (x32, x64), zainstalowane oprogramowanie, wersja oprogramowania, lista usług systemowych, producent oraz model komputera, poziom uprawnień użytkownika, zainstalowana usługa systemowa, ostatnie uruchomienie systemu, obecność pliku EXE na dysku, predefiniowane atrybuty komputera (np. dostawca, numer faktury, data zakupu).</w:t>
            </w:r>
          </w:p>
        </w:tc>
      </w:tr>
      <w:tr w:rsidR="00717479" w:rsidRPr="00A772FB" w14:paraId="2032EC08" w14:textId="77777777">
        <w:trPr>
          <w:trHeight w:val="870"/>
        </w:trPr>
        <w:tc>
          <w:tcPr>
            <w:tcW w:w="780" w:type="dxa"/>
            <w:tcBorders>
              <w:left w:val="single" w:sz="12" w:space="0" w:color="000000"/>
              <w:bottom w:val="single" w:sz="6" w:space="0" w:color="000000"/>
            </w:tcBorders>
          </w:tcPr>
          <w:p w14:paraId="25476E3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05BE37C" w14:textId="77777777" w:rsidR="00717479" w:rsidRPr="00A772FB" w:rsidRDefault="00000000">
            <w:pPr>
              <w:pStyle w:val="Akapitzlist"/>
              <w:spacing w:before="0" w:after="0"/>
              <w:ind w:left="283"/>
              <w:jc w:val="left"/>
              <w:rPr>
                <w:lang w:val="pl-PL"/>
              </w:rPr>
            </w:pPr>
            <w:r w:rsidRPr="00A772FB">
              <w:rPr>
                <w:lang w:val="pl-PL"/>
              </w:rPr>
              <w:t>Oprogramowanie musi umożliwiać prezentację widoku zarządzanych stanowisk komputerowych w postaci listy stanowisk, drzewiastej struktury wg jednostek organizacyjnych, jednostek lokalizacyjnych, struktury Active Directory, struktury sieciowej (pule IP) oraz grup dynamicznych.</w:t>
            </w:r>
          </w:p>
        </w:tc>
      </w:tr>
      <w:tr w:rsidR="00717479" w:rsidRPr="00A772FB" w14:paraId="674FC1A9" w14:textId="77777777">
        <w:trPr>
          <w:trHeight w:val="447"/>
        </w:trPr>
        <w:tc>
          <w:tcPr>
            <w:tcW w:w="780" w:type="dxa"/>
            <w:tcBorders>
              <w:left w:val="single" w:sz="12" w:space="0" w:color="000000"/>
              <w:bottom w:val="single" w:sz="6" w:space="0" w:color="000000"/>
            </w:tcBorders>
          </w:tcPr>
          <w:p w14:paraId="5C95BC88"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76E8E23" w14:textId="77777777" w:rsidR="00717479" w:rsidRPr="00A772FB" w:rsidRDefault="00000000">
            <w:pPr>
              <w:pStyle w:val="Akapitzlist"/>
              <w:spacing w:before="0" w:after="0"/>
              <w:ind w:left="283"/>
              <w:jc w:val="left"/>
              <w:rPr>
                <w:lang w:val="pl-PL"/>
              </w:rPr>
            </w:pPr>
            <w:r w:rsidRPr="00A772FB">
              <w:rPr>
                <w:lang w:val="pl-PL"/>
              </w:rPr>
              <w:t>Oprogramowanie musi umożliwiać dynamiczne zawężanie wyników wyszukiwania ww. widoków na podstawie prezentowanych w nich atrybutów.</w:t>
            </w:r>
          </w:p>
        </w:tc>
      </w:tr>
      <w:tr w:rsidR="00717479" w:rsidRPr="00A772FB" w14:paraId="47B54C03" w14:textId="77777777">
        <w:trPr>
          <w:trHeight w:val="447"/>
        </w:trPr>
        <w:tc>
          <w:tcPr>
            <w:tcW w:w="780" w:type="dxa"/>
            <w:tcBorders>
              <w:left w:val="single" w:sz="12" w:space="0" w:color="000000"/>
              <w:bottom w:val="single" w:sz="6" w:space="0" w:color="000000"/>
            </w:tcBorders>
          </w:tcPr>
          <w:p w14:paraId="79C54E6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15EAA3B" w14:textId="77777777" w:rsidR="00717479" w:rsidRPr="00A772FB" w:rsidRDefault="00000000">
            <w:pPr>
              <w:pStyle w:val="Akapitzlist"/>
              <w:spacing w:before="0" w:after="0"/>
              <w:ind w:left="283"/>
              <w:jc w:val="left"/>
              <w:rPr>
                <w:lang w:val="pl-PL"/>
              </w:rPr>
            </w:pPr>
            <w:r w:rsidRPr="00A772FB">
              <w:rPr>
                <w:lang w:val="pl-PL"/>
              </w:rPr>
              <w:t>Oprogramowanie musi umożliwiać graficzną prezentację aktualnego stanu aktywności agenta (online/offline) z dokładnością do 1 minuty.</w:t>
            </w:r>
          </w:p>
        </w:tc>
      </w:tr>
      <w:tr w:rsidR="00717479" w:rsidRPr="00A772FB" w14:paraId="094501B9" w14:textId="77777777">
        <w:trPr>
          <w:trHeight w:val="447"/>
        </w:trPr>
        <w:tc>
          <w:tcPr>
            <w:tcW w:w="780" w:type="dxa"/>
            <w:tcBorders>
              <w:left w:val="single" w:sz="12" w:space="0" w:color="000000"/>
              <w:bottom w:val="single" w:sz="6" w:space="0" w:color="000000"/>
            </w:tcBorders>
          </w:tcPr>
          <w:p w14:paraId="1131D9D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07FFE21" w14:textId="77777777" w:rsidR="00717479" w:rsidRPr="00A772FB" w:rsidRDefault="00000000">
            <w:pPr>
              <w:pStyle w:val="Akapitzlist"/>
              <w:spacing w:before="0" w:after="0"/>
              <w:ind w:left="283"/>
              <w:jc w:val="left"/>
              <w:rPr>
                <w:lang w:val="pl-PL"/>
              </w:rPr>
            </w:pPr>
            <w:r w:rsidRPr="00A772FB">
              <w:rPr>
                <w:lang w:val="pl-PL"/>
              </w:rPr>
              <w:t>Oprogramowanie musi umożliwiać zapisywanie w bazie danych informacji o uruchomieniu i wyłączeniu komputera oraz zalogowaniu i wylogowaniu użytkownika.</w:t>
            </w:r>
          </w:p>
        </w:tc>
      </w:tr>
      <w:tr w:rsidR="00717479" w:rsidRPr="00A772FB" w14:paraId="6F4221D5" w14:textId="77777777">
        <w:trPr>
          <w:trHeight w:val="256"/>
        </w:trPr>
        <w:tc>
          <w:tcPr>
            <w:tcW w:w="9814" w:type="dxa"/>
            <w:gridSpan w:val="2"/>
            <w:tcBorders>
              <w:left w:val="single" w:sz="12" w:space="0" w:color="000000"/>
              <w:bottom w:val="single" w:sz="6" w:space="0" w:color="000000"/>
              <w:right w:val="single" w:sz="6" w:space="0" w:color="000000"/>
            </w:tcBorders>
          </w:tcPr>
          <w:p w14:paraId="375FBF7E" w14:textId="77777777" w:rsidR="00717479" w:rsidRPr="00A772FB" w:rsidRDefault="00000000">
            <w:pPr>
              <w:pStyle w:val="Akapitzlist"/>
              <w:spacing w:before="0" w:after="0"/>
              <w:ind w:left="0"/>
              <w:rPr>
                <w:rFonts w:eastAsia="Calibri"/>
                <w:b/>
                <w:bCs/>
                <w:kern w:val="2"/>
                <w:szCs w:val="22"/>
                <w:lang w:val="pl-PL" w:eastAsia="en-US"/>
              </w:rPr>
            </w:pPr>
            <w:r w:rsidRPr="00A772FB">
              <w:rPr>
                <w:rFonts w:eastAsia="Calibri"/>
                <w:b/>
                <w:bCs/>
                <w:kern w:val="2"/>
                <w:szCs w:val="22"/>
                <w:lang w:val="pl-PL" w:eastAsia="en-US"/>
              </w:rPr>
              <w:t>Inwentaryzacja konfiguracji komputerów</w:t>
            </w:r>
          </w:p>
        </w:tc>
      </w:tr>
      <w:tr w:rsidR="00717479" w:rsidRPr="00A772FB" w14:paraId="4F9DD541" w14:textId="77777777">
        <w:trPr>
          <w:trHeight w:val="256"/>
        </w:trPr>
        <w:tc>
          <w:tcPr>
            <w:tcW w:w="780" w:type="dxa"/>
            <w:tcBorders>
              <w:left w:val="single" w:sz="12" w:space="0" w:color="000000"/>
              <w:bottom w:val="single" w:sz="6" w:space="0" w:color="000000"/>
            </w:tcBorders>
          </w:tcPr>
          <w:p w14:paraId="5718D925"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F4F4884" w14:textId="77777777" w:rsidR="00717479" w:rsidRPr="00A772FB" w:rsidRDefault="00000000">
            <w:pPr>
              <w:pStyle w:val="Akapitzlist"/>
              <w:spacing w:before="0" w:after="0"/>
              <w:ind w:left="283"/>
              <w:jc w:val="left"/>
              <w:rPr>
                <w:lang w:val="pl-PL"/>
              </w:rPr>
            </w:pPr>
            <w:r w:rsidRPr="00A772FB">
              <w:rPr>
                <w:lang w:val="pl-PL"/>
              </w:rPr>
              <w:t>Oprogramowanie musi umożliwiać wydruk kartoteki sprzętowej stanowiska komputerowego.</w:t>
            </w:r>
          </w:p>
        </w:tc>
      </w:tr>
      <w:tr w:rsidR="00717479" w:rsidRPr="00A772FB" w14:paraId="78D5B3BC" w14:textId="77777777">
        <w:trPr>
          <w:trHeight w:val="447"/>
        </w:trPr>
        <w:tc>
          <w:tcPr>
            <w:tcW w:w="780" w:type="dxa"/>
            <w:tcBorders>
              <w:left w:val="single" w:sz="12" w:space="0" w:color="000000"/>
              <w:bottom w:val="single" w:sz="6" w:space="0" w:color="000000"/>
            </w:tcBorders>
          </w:tcPr>
          <w:p w14:paraId="750B0EA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43D2588" w14:textId="77777777" w:rsidR="00717479" w:rsidRPr="00A772FB" w:rsidRDefault="00000000">
            <w:pPr>
              <w:pStyle w:val="Akapitzlist"/>
              <w:spacing w:before="0" w:after="0"/>
              <w:ind w:left="283"/>
              <w:jc w:val="left"/>
              <w:rPr>
                <w:lang w:val="pl-PL"/>
              </w:rPr>
            </w:pPr>
            <w:r w:rsidRPr="00A772FB">
              <w:rPr>
                <w:lang w:val="pl-PL"/>
              </w:rPr>
              <w:t>Oprogramowanie musi umożliwiać samodzielną edycję wyglądu kartoteki sprzętowej, protokołów przekazania oraz zwrotu zasobów za pomocą graficznego kreatora wyglądu.</w:t>
            </w:r>
          </w:p>
        </w:tc>
      </w:tr>
      <w:tr w:rsidR="00717479" w:rsidRPr="00A772FB" w14:paraId="56ACE4D9" w14:textId="77777777">
        <w:trPr>
          <w:trHeight w:val="659"/>
        </w:trPr>
        <w:tc>
          <w:tcPr>
            <w:tcW w:w="780" w:type="dxa"/>
            <w:tcBorders>
              <w:left w:val="single" w:sz="12" w:space="0" w:color="000000"/>
              <w:bottom w:val="single" w:sz="6" w:space="0" w:color="000000"/>
            </w:tcBorders>
          </w:tcPr>
          <w:p w14:paraId="395D31A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745AA8E" w14:textId="77777777" w:rsidR="00717479" w:rsidRPr="00A772FB" w:rsidRDefault="00000000">
            <w:pPr>
              <w:pStyle w:val="Akapitzlist"/>
              <w:spacing w:before="0" w:after="0"/>
              <w:ind w:left="283"/>
              <w:jc w:val="left"/>
              <w:rPr>
                <w:lang w:val="pl-PL"/>
              </w:rPr>
            </w:pPr>
            <w:r w:rsidRPr="00A772FB">
              <w:rPr>
                <w:lang w:val="pl-PL"/>
              </w:rPr>
              <w:t>Oprogramowanie musi umożliwiać zapisywanie edytowanych szablonów (min. kartoteka sprzętowa, protokoły przekazania/zwrotu zasobów) w kontekście zalogowanego operatora konsoli zarządzającej.</w:t>
            </w:r>
          </w:p>
        </w:tc>
      </w:tr>
      <w:tr w:rsidR="00717479" w:rsidRPr="00A772FB" w14:paraId="66BBC894" w14:textId="77777777">
        <w:trPr>
          <w:trHeight w:val="659"/>
        </w:trPr>
        <w:tc>
          <w:tcPr>
            <w:tcW w:w="780" w:type="dxa"/>
            <w:tcBorders>
              <w:left w:val="single" w:sz="12" w:space="0" w:color="000000"/>
              <w:bottom w:val="single" w:sz="6" w:space="0" w:color="000000"/>
            </w:tcBorders>
          </w:tcPr>
          <w:p w14:paraId="41D43BD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6077262" w14:textId="77777777" w:rsidR="00717479" w:rsidRPr="00A772FB" w:rsidRDefault="00000000">
            <w:pPr>
              <w:pStyle w:val="Akapitzlist"/>
              <w:spacing w:before="0" w:after="0"/>
              <w:ind w:left="283"/>
              <w:jc w:val="left"/>
              <w:rPr>
                <w:lang w:val="pl-PL"/>
              </w:rPr>
            </w:pPr>
            <w:r w:rsidRPr="00A772FB">
              <w:rPr>
                <w:lang w:val="pl-PL"/>
              </w:rPr>
              <w:t>Oprogramowanie musi umożliwiać projektowanie, generowanie oraz wydruk etykiet inwentaryzacyjnych w zakresie: model, nr inwentaryzacyjny, data zakupu, jednostka, wraz z obsługą kodów kreskowych w standardzie EAN128 oraz PDF417</w:t>
            </w:r>
          </w:p>
        </w:tc>
      </w:tr>
      <w:tr w:rsidR="00717479" w:rsidRPr="00A772FB" w14:paraId="41A910D3" w14:textId="77777777">
        <w:trPr>
          <w:trHeight w:val="659"/>
        </w:trPr>
        <w:tc>
          <w:tcPr>
            <w:tcW w:w="780" w:type="dxa"/>
            <w:tcBorders>
              <w:left w:val="single" w:sz="12" w:space="0" w:color="000000"/>
              <w:bottom w:val="single" w:sz="6" w:space="0" w:color="000000"/>
            </w:tcBorders>
          </w:tcPr>
          <w:p w14:paraId="4D0AD1B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31B8423" w14:textId="77777777" w:rsidR="00717479" w:rsidRPr="00A772FB" w:rsidRDefault="00000000">
            <w:pPr>
              <w:pStyle w:val="Akapitzlist"/>
              <w:spacing w:before="0" w:after="0"/>
              <w:ind w:left="283"/>
              <w:jc w:val="left"/>
              <w:rPr>
                <w:lang w:val="pl-PL"/>
              </w:rPr>
            </w:pPr>
            <w:r w:rsidRPr="00A772FB">
              <w:rPr>
                <w:lang w:val="pl-PL"/>
              </w:rPr>
              <w:t>Oprogramowanie musi umożliwiać okresową automatyczną inwentaryzację parametrów sprzętowych stanowiska: HDD, RAM, CPU, karta sieciowa, system operacyjny, karta graficzna itp.</w:t>
            </w:r>
          </w:p>
        </w:tc>
      </w:tr>
      <w:tr w:rsidR="00717479" w:rsidRPr="00A772FB" w14:paraId="6D5145EE" w14:textId="77777777">
        <w:trPr>
          <w:trHeight w:val="447"/>
        </w:trPr>
        <w:tc>
          <w:tcPr>
            <w:tcW w:w="780" w:type="dxa"/>
            <w:tcBorders>
              <w:left w:val="single" w:sz="12" w:space="0" w:color="000000"/>
              <w:bottom w:val="single" w:sz="6" w:space="0" w:color="000000"/>
            </w:tcBorders>
          </w:tcPr>
          <w:p w14:paraId="0DF74DE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373D222" w14:textId="77777777" w:rsidR="00717479" w:rsidRPr="00A772FB" w:rsidRDefault="00000000">
            <w:pPr>
              <w:pStyle w:val="Akapitzlist"/>
              <w:spacing w:before="0" w:after="0"/>
              <w:ind w:left="283"/>
              <w:jc w:val="left"/>
              <w:rPr>
                <w:lang w:val="pl-PL"/>
              </w:rPr>
            </w:pPr>
            <w:r w:rsidRPr="00A772FB">
              <w:rPr>
                <w:lang w:val="pl-PL"/>
              </w:rPr>
              <w:t>Oprogramowanie Agenta musi umożliwiać audyt off-line, poprzez uruchomienie skanera (z GUI) bez konieczności instalacji, oraz zapis wyników do pliku w postaci zaszyfrowanej.</w:t>
            </w:r>
          </w:p>
        </w:tc>
      </w:tr>
      <w:tr w:rsidR="00717479" w:rsidRPr="00A772FB" w14:paraId="04ED6AEC" w14:textId="77777777">
        <w:trPr>
          <w:trHeight w:val="1417"/>
        </w:trPr>
        <w:tc>
          <w:tcPr>
            <w:tcW w:w="780" w:type="dxa"/>
            <w:tcBorders>
              <w:left w:val="single" w:sz="12" w:space="0" w:color="000000"/>
              <w:bottom w:val="single" w:sz="6" w:space="0" w:color="000000"/>
            </w:tcBorders>
          </w:tcPr>
          <w:p w14:paraId="61F4A4A9"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15DC223" w14:textId="77777777" w:rsidR="00717479" w:rsidRPr="00A772FB" w:rsidRDefault="00000000">
            <w:pPr>
              <w:pStyle w:val="Akapitzlist"/>
              <w:spacing w:before="0" w:after="0"/>
              <w:ind w:left="283"/>
              <w:jc w:val="left"/>
              <w:rPr>
                <w:lang w:val="pl-PL"/>
              </w:rPr>
            </w:pPr>
            <w:r w:rsidRPr="00A772FB">
              <w:rPr>
                <w:lang w:val="pl-PL"/>
              </w:rPr>
              <w:t>Oprogramowanie musi umożliwiać analizę sprzętową:</w:t>
            </w:r>
            <w:r w:rsidRPr="00A772FB">
              <w:rPr>
                <w:lang w:val="pl-PL"/>
              </w:rPr>
              <w:br/>
              <w:t>- płyty głównej w zakresie model, producent, nr. seryjny,</w:t>
            </w:r>
            <w:r w:rsidRPr="00A772FB">
              <w:rPr>
                <w:lang w:val="pl-PL"/>
              </w:rPr>
              <w:br/>
              <w:t>- CPU w zakresie nazwy, modelu, producenta, częstotliwości,</w:t>
            </w:r>
            <w:r w:rsidRPr="00A772FB">
              <w:rPr>
                <w:lang w:val="pl-PL"/>
              </w:rPr>
              <w:br/>
              <w:t xml:space="preserve">- HDD w zakresie numeru seryjnego dysku, numeru seryjnego partycji, rozmiaru pamięci, </w:t>
            </w:r>
            <w:r w:rsidRPr="00A772FB">
              <w:rPr>
                <w:lang w:val="pl-PL"/>
              </w:rPr>
              <w:br/>
              <w:t>- RAM w zakresie wielkości pamięci,</w:t>
            </w:r>
            <w:r w:rsidRPr="00A772FB">
              <w:rPr>
                <w:lang w:val="pl-PL"/>
              </w:rPr>
              <w:br/>
              <w:t>- karty sieciowej w zakresie model, adres IP, adres MAC,</w:t>
            </w:r>
            <w:r w:rsidRPr="00A772FB">
              <w:rPr>
                <w:lang w:val="pl-PL"/>
              </w:rPr>
              <w:br/>
              <w:t>- karty graficznej w zakresie model.</w:t>
            </w:r>
          </w:p>
        </w:tc>
      </w:tr>
      <w:tr w:rsidR="00717479" w:rsidRPr="00A772FB" w14:paraId="2D615B41" w14:textId="77777777">
        <w:trPr>
          <w:trHeight w:val="659"/>
        </w:trPr>
        <w:tc>
          <w:tcPr>
            <w:tcW w:w="780" w:type="dxa"/>
            <w:tcBorders>
              <w:left w:val="single" w:sz="12" w:space="0" w:color="000000"/>
              <w:bottom w:val="single" w:sz="6" w:space="0" w:color="000000"/>
            </w:tcBorders>
          </w:tcPr>
          <w:p w14:paraId="232B87A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800AFB3" w14:textId="77777777" w:rsidR="00717479" w:rsidRPr="00A772FB" w:rsidRDefault="00000000">
            <w:pPr>
              <w:pStyle w:val="Akapitzlist"/>
              <w:spacing w:before="0" w:after="0"/>
              <w:ind w:left="283"/>
              <w:jc w:val="left"/>
              <w:rPr>
                <w:lang w:val="pl-PL"/>
              </w:rPr>
            </w:pPr>
            <w:r w:rsidRPr="00A772FB">
              <w:rPr>
                <w:lang w:val="pl-PL"/>
              </w:rPr>
              <w:t>Oprogramowanie musi umożliwiać odczyt informacji dotyczących systemu operacyjnego w zakresie nazwy, wersji, daty instalacji, zainstalowanych poprawek, dostępnych kluczy licencyjnych, produkt ID.</w:t>
            </w:r>
          </w:p>
        </w:tc>
      </w:tr>
      <w:tr w:rsidR="00717479" w:rsidRPr="00A772FB" w14:paraId="6B8AA1FD" w14:textId="77777777">
        <w:trPr>
          <w:trHeight w:val="447"/>
        </w:trPr>
        <w:tc>
          <w:tcPr>
            <w:tcW w:w="780" w:type="dxa"/>
            <w:tcBorders>
              <w:left w:val="single" w:sz="12" w:space="0" w:color="000000"/>
              <w:bottom w:val="single" w:sz="6" w:space="0" w:color="000000"/>
            </w:tcBorders>
          </w:tcPr>
          <w:p w14:paraId="0AF69A18"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1823727" w14:textId="77777777" w:rsidR="00717479" w:rsidRPr="00A772FB" w:rsidRDefault="00000000">
            <w:pPr>
              <w:pStyle w:val="Akapitzlist"/>
              <w:spacing w:before="0" w:after="0"/>
              <w:ind w:left="283"/>
              <w:jc w:val="left"/>
              <w:rPr>
                <w:lang w:val="pl-PL"/>
              </w:rPr>
            </w:pPr>
            <w:r w:rsidRPr="00A772FB">
              <w:rPr>
                <w:lang w:val="pl-PL"/>
              </w:rPr>
              <w:t>Oprogramowanie musi umożliwiać odczyt informacji sieciowych w zakresie adresu IO, adresu MAC, nazwy sieciowej.</w:t>
            </w:r>
          </w:p>
        </w:tc>
      </w:tr>
      <w:tr w:rsidR="00717479" w:rsidRPr="00A772FB" w14:paraId="12E2FEB5" w14:textId="77777777">
        <w:trPr>
          <w:trHeight w:val="447"/>
        </w:trPr>
        <w:tc>
          <w:tcPr>
            <w:tcW w:w="780" w:type="dxa"/>
            <w:tcBorders>
              <w:left w:val="single" w:sz="12" w:space="0" w:color="000000"/>
              <w:bottom w:val="single" w:sz="6" w:space="0" w:color="000000"/>
            </w:tcBorders>
          </w:tcPr>
          <w:p w14:paraId="40756A69"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3800F97" w14:textId="77777777" w:rsidR="00717479" w:rsidRPr="00A772FB" w:rsidRDefault="00000000">
            <w:pPr>
              <w:pStyle w:val="Akapitzlist"/>
              <w:spacing w:before="0" w:after="0"/>
              <w:ind w:left="283"/>
              <w:jc w:val="left"/>
              <w:rPr>
                <w:lang w:val="pl-PL"/>
              </w:rPr>
            </w:pPr>
            <w:r w:rsidRPr="00A772FB">
              <w:rPr>
                <w:lang w:val="pl-PL"/>
              </w:rPr>
              <w:t>Oprogramowanie musi umożliwiać odczyt informacji sprzętowych z BIOS w zakresie nazwy BIOS, daty, producenta.</w:t>
            </w:r>
          </w:p>
        </w:tc>
      </w:tr>
      <w:tr w:rsidR="00717479" w:rsidRPr="00A772FB" w14:paraId="093CE1E4" w14:textId="77777777">
        <w:trPr>
          <w:trHeight w:val="447"/>
        </w:trPr>
        <w:tc>
          <w:tcPr>
            <w:tcW w:w="780" w:type="dxa"/>
            <w:tcBorders>
              <w:left w:val="single" w:sz="12" w:space="0" w:color="000000"/>
              <w:bottom w:val="single" w:sz="6" w:space="0" w:color="000000"/>
            </w:tcBorders>
          </w:tcPr>
          <w:p w14:paraId="29521A2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DC13C8E" w14:textId="77777777" w:rsidR="00717479" w:rsidRPr="00A772FB" w:rsidRDefault="00000000">
            <w:pPr>
              <w:pStyle w:val="Akapitzlist"/>
              <w:spacing w:before="0" w:after="0"/>
              <w:ind w:left="283"/>
              <w:jc w:val="left"/>
              <w:rPr>
                <w:lang w:val="pl-PL"/>
              </w:rPr>
            </w:pPr>
            <w:r w:rsidRPr="00A772FB">
              <w:rPr>
                <w:lang w:val="pl-PL"/>
              </w:rPr>
              <w:t>Oprogramowanie musi umożliwiać przegląd historii zmian parametrów sprzętowych komputerowych.</w:t>
            </w:r>
          </w:p>
        </w:tc>
      </w:tr>
      <w:tr w:rsidR="00717479" w:rsidRPr="00A772FB" w14:paraId="6EC9C793" w14:textId="77777777">
        <w:trPr>
          <w:trHeight w:val="447"/>
        </w:trPr>
        <w:tc>
          <w:tcPr>
            <w:tcW w:w="780" w:type="dxa"/>
            <w:tcBorders>
              <w:left w:val="single" w:sz="12" w:space="0" w:color="000000"/>
              <w:bottom w:val="single" w:sz="6" w:space="0" w:color="000000"/>
            </w:tcBorders>
          </w:tcPr>
          <w:p w14:paraId="7FB2942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0EBBD4C" w14:textId="77777777" w:rsidR="00717479" w:rsidRPr="00A772FB" w:rsidRDefault="00000000">
            <w:pPr>
              <w:pStyle w:val="Akapitzlist"/>
              <w:spacing w:before="0" w:after="0"/>
              <w:ind w:left="283"/>
              <w:jc w:val="left"/>
              <w:rPr>
                <w:lang w:val="pl-PL"/>
              </w:rPr>
            </w:pPr>
            <w:r w:rsidRPr="00A772FB">
              <w:rPr>
                <w:lang w:val="pl-PL"/>
              </w:rPr>
              <w:t>Oprogramowanie musi umożliwiać globalny przegląd stanowisk komputerowych pod względem parametrów sprzętowo-systemowych.</w:t>
            </w:r>
          </w:p>
        </w:tc>
      </w:tr>
      <w:tr w:rsidR="00717479" w:rsidRPr="00A772FB" w14:paraId="43DB2C64" w14:textId="77777777">
        <w:trPr>
          <w:trHeight w:val="447"/>
        </w:trPr>
        <w:tc>
          <w:tcPr>
            <w:tcW w:w="780" w:type="dxa"/>
            <w:tcBorders>
              <w:left w:val="single" w:sz="12" w:space="0" w:color="000000"/>
              <w:bottom w:val="single" w:sz="6" w:space="0" w:color="000000"/>
            </w:tcBorders>
          </w:tcPr>
          <w:p w14:paraId="4DFA50B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6F804C1" w14:textId="77777777" w:rsidR="00717479" w:rsidRPr="00A772FB" w:rsidRDefault="00000000">
            <w:pPr>
              <w:pStyle w:val="Akapitzlist"/>
              <w:spacing w:before="0" w:after="0"/>
              <w:ind w:left="283"/>
              <w:jc w:val="left"/>
              <w:rPr>
                <w:lang w:val="pl-PL"/>
              </w:rPr>
            </w:pPr>
            <w:r w:rsidRPr="00A772FB">
              <w:rPr>
                <w:lang w:val="pl-PL"/>
              </w:rPr>
              <w:t>Oprogramowanie musi zawierać raport stanowisk komputerowych posiadających co najmniej jedno konto z uprawnieniami administratora.</w:t>
            </w:r>
          </w:p>
        </w:tc>
      </w:tr>
      <w:tr w:rsidR="00717479" w:rsidRPr="00A772FB" w14:paraId="4DE348AA" w14:textId="77777777">
        <w:trPr>
          <w:trHeight w:val="659"/>
        </w:trPr>
        <w:tc>
          <w:tcPr>
            <w:tcW w:w="780" w:type="dxa"/>
            <w:tcBorders>
              <w:left w:val="single" w:sz="12" w:space="0" w:color="000000"/>
              <w:bottom w:val="single" w:sz="6" w:space="0" w:color="000000"/>
            </w:tcBorders>
          </w:tcPr>
          <w:p w14:paraId="4A42CEB8"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001533F" w14:textId="77777777" w:rsidR="00717479" w:rsidRPr="00A772FB" w:rsidRDefault="00000000">
            <w:pPr>
              <w:pStyle w:val="Akapitzlist"/>
              <w:spacing w:before="0" w:after="0"/>
              <w:ind w:left="283"/>
              <w:jc w:val="left"/>
              <w:rPr>
                <w:lang w:val="pl-PL"/>
              </w:rPr>
            </w:pPr>
            <w:r w:rsidRPr="00A772FB">
              <w:rPr>
                <w:lang w:val="pl-PL"/>
              </w:rPr>
              <w:t>Oprogramowanie musi umożliwiać odczyt urządzeń podłączonych do stanowiska komputerowego przez interfejs USB, z możliwością odczytania nazwy urządzenia, producenta, modelu oraz numeru seryjnego (o ile urządzenie dostarcza ww. informacji)</w:t>
            </w:r>
          </w:p>
        </w:tc>
      </w:tr>
      <w:tr w:rsidR="00717479" w:rsidRPr="00A772FB" w14:paraId="737DDD30" w14:textId="77777777">
        <w:trPr>
          <w:trHeight w:val="447"/>
        </w:trPr>
        <w:tc>
          <w:tcPr>
            <w:tcW w:w="780" w:type="dxa"/>
            <w:tcBorders>
              <w:left w:val="single" w:sz="12" w:space="0" w:color="000000"/>
              <w:bottom w:val="single" w:sz="6" w:space="0" w:color="000000"/>
            </w:tcBorders>
          </w:tcPr>
          <w:p w14:paraId="2367851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56A8BB1" w14:textId="77777777" w:rsidR="00717479" w:rsidRPr="00A772FB" w:rsidRDefault="00000000">
            <w:pPr>
              <w:pStyle w:val="Akapitzlist"/>
              <w:spacing w:before="0" w:after="0"/>
              <w:ind w:left="283"/>
              <w:jc w:val="left"/>
              <w:rPr>
                <w:lang w:val="pl-PL"/>
              </w:rPr>
            </w:pPr>
            <w:r w:rsidRPr="00A772FB">
              <w:rPr>
                <w:lang w:val="pl-PL"/>
              </w:rPr>
              <w:t>Oprogramowanie musi umożliwiać globalną analizę urządzeń podłączonych do stanowisk komputerowych przez interfejs USB</w:t>
            </w:r>
          </w:p>
        </w:tc>
      </w:tr>
      <w:tr w:rsidR="00717479" w:rsidRPr="00A772FB" w14:paraId="32E29208" w14:textId="77777777">
        <w:trPr>
          <w:trHeight w:val="659"/>
        </w:trPr>
        <w:tc>
          <w:tcPr>
            <w:tcW w:w="780" w:type="dxa"/>
            <w:tcBorders>
              <w:left w:val="single" w:sz="12" w:space="0" w:color="000000"/>
              <w:bottom w:val="single" w:sz="6" w:space="0" w:color="000000"/>
            </w:tcBorders>
          </w:tcPr>
          <w:p w14:paraId="3E9B7D1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E1B92FB" w14:textId="77777777" w:rsidR="00717479" w:rsidRPr="00A772FB" w:rsidRDefault="00000000">
            <w:pPr>
              <w:pStyle w:val="Akapitzlist"/>
              <w:spacing w:before="0" w:after="0"/>
              <w:ind w:left="283"/>
              <w:jc w:val="left"/>
              <w:rPr>
                <w:lang w:val="pl-PL"/>
              </w:rPr>
            </w:pPr>
            <w:r w:rsidRPr="00A772FB">
              <w:rPr>
                <w:lang w:val="pl-PL"/>
              </w:rPr>
              <w:t>Oprogramowanie musi umożliwiać integrację z zewnętrzną usługą Dell API w celu automatycznego odczytania informacji na temat okresu gwarancji stanowiska komputerowego na podstawie odczytanego przez agenta identyfikatora (ServiceTag)</w:t>
            </w:r>
          </w:p>
        </w:tc>
      </w:tr>
      <w:tr w:rsidR="00717479" w:rsidRPr="00A772FB" w14:paraId="32906287" w14:textId="77777777">
        <w:trPr>
          <w:trHeight w:val="659"/>
        </w:trPr>
        <w:tc>
          <w:tcPr>
            <w:tcW w:w="780" w:type="dxa"/>
            <w:tcBorders>
              <w:left w:val="single" w:sz="12" w:space="0" w:color="000000"/>
              <w:bottom w:val="single" w:sz="6" w:space="0" w:color="000000"/>
            </w:tcBorders>
          </w:tcPr>
          <w:p w14:paraId="390917A5"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CDCED82" w14:textId="77777777" w:rsidR="00717479" w:rsidRPr="00A772FB" w:rsidRDefault="00000000">
            <w:pPr>
              <w:pStyle w:val="Akapitzlist"/>
              <w:spacing w:before="0" w:after="0"/>
              <w:ind w:left="283"/>
              <w:jc w:val="left"/>
              <w:rPr>
                <w:lang w:val="pl-PL"/>
              </w:rPr>
            </w:pPr>
            <w:r w:rsidRPr="00A772FB">
              <w:rPr>
                <w:lang w:val="pl-PL"/>
              </w:rPr>
              <w:t>Oprogramowanie musi umożliwiać okresowe próbkowanie obciążenia procesora oraz zajętości pamięci RAM z możliwością zapisu odczytanych wyników do bazy w celu późniejszej analizy (historia obciążenia komputera).</w:t>
            </w:r>
          </w:p>
        </w:tc>
      </w:tr>
      <w:tr w:rsidR="00717479" w:rsidRPr="00A772FB" w14:paraId="47D0D20F" w14:textId="77777777">
        <w:trPr>
          <w:trHeight w:val="256"/>
        </w:trPr>
        <w:tc>
          <w:tcPr>
            <w:tcW w:w="9814" w:type="dxa"/>
            <w:gridSpan w:val="2"/>
            <w:tcBorders>
              <w:left w:val="single" w:sz="12" w:space="0" w:color="000000"/>
              <w:bottom w:val="single" w:sz="6" w:space="0" w:color="000000"/>
              <w:right w:val="single" w:sz="6" w:space="0" w:color="000000"/>
            </w:tcBorders>
          </w:tcPr>
          <w:p w14:paraId="6820A7C3" w14:textId="77777777" w:rsidR="00717479" w:rsidRPr="00A772FB" w:rsidRDefault="00000000">
            <w:pPr>
              <w:pStyle w:val="Akapitzlist"/>
              <w:spacing w:before="0" w:after="0"/>
              <w:ind w:left="0"/>
              <w:rPr>
                <w:rFonts w:eastAsia="Calibri"/>
                <w:b/>
                <w:bCs/>
                <w:kern w:val="2"/>
                <w:szCs w:val="22"/>
                <w:lang w:val="pl-PL" w:eastAsia="en-US"/>
              </w:rPr>
            </w:pPr>
            <w:r w:rsidRPr="00A772FB">
              <w:rPr>
                <w:rFonts w:eastAsia="Calibri"/>
                <w:b/>
                <w:bCs/>
                <w:kern w:val="2"/>
                <w:szCs w:val="22"/>
                <w:lang w:val="pl-PL" w:eastAsia="en-US"/>
              </w:rPr>
              <w:t>Inwentaryzacja oprogramowania</w:t>
            </w:r>
          </w:p>
        </w:tc>
      </w:tr>
      <w:tr w:rsidR="00717479" w:rsidRPr="00A772FB" w14:paraId="50F01726" w14:textId="77777777">
        <w:trPr>
          <w:trHeight w:val="447"/>
        </w:trPr>
        <w:tc>
          <w:tcPr>
            <w:tcW w:w="780" w:type="dxa"/>
            <w:tcBorders>
              <w:left w:val="single" w:sz="12" w:space="0" w:color="000000"/>
              <w:bottom w:val="single" w:sz="6" w:space="0" w:color="000000"/>
            </w:tcBorders>
          </w:tcPr>
          <w:p w14:paraId="31176AB5"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A6572C0" w14:textId="77777777" w:rsidR="00717479" w:rsidRPr="00A772FB" w:rsidRDefault="00000000">
            <w:pPr>
              <w:pStyle w:val="Akapitzlist"/>
              <w:spacing w:before="0" w:after="0"/>
              <w:ind w:left="283"/>
              <w:jc w:val="left"/>
              <w:rPr>
                <w:lang w:val="pl-PL"/>
              </w:rPr>
            </w:pPr>
            <w:r w:rsidRPr="00A772FB">
              <w:rPr>
                <w:lang w:val="pl-PL"/>
              </w:rPr>
              <w:t>Oprogramowanie musi umożliwiać automatyczną inwentaryzację zainstalowanego na komputerach oprogramowania.</w:t>
            </w:r>
          </w:p>
        </w:tc>
      </w:tr>
      <w:tr w:rsidR="00717479" w:rsidRPr="00A772FB" w14:paraId="42C51840" w14:textId="77777777">
        <w:trPr>
          <w:trHeight w:val="447"/>
        </w:trPr>
        <w:tc>
          <w:tcPr>
            <w:tcW w:w="780" w:type="dxa"/>
            <w:tcBorders>
              <w:left w:val="single" w:sz="12" w:space="0" w:color="000000"/>
              <w:bottom w:val="single" w:sz="6" w:space="0" w:color="000000"/>
            </w:tcBorders>
          </w:tcPr>
          <w:p w14:paraId="25B5001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BD26DA5" w14:textId="77777777" w:rsidR="00717479" w:rsidRPr="00A772FB" w:rsidRDefault="00000000">
            <w:pPr>
              <w:pStyle w:val="Akapitzlist"/>
              <w:spacing w:before="0" w:after="0"/>
              <w:ind w:left="283"/>
              <w:jc w:val="left"/>
              <w:rPr>
                <w:lang w:val="pl-PL"/>
              </w:rPr>
            </w:pPr>
            <w:r w:rsidRPr="00A772FB">
              <w:rPr>
                <w:lang w:val="pl-PL"/>
              </w:rPr>
              <w:t>Oprogramowanie musi umożliwiać globalny przegląd wszystkich programów zainstalowanych na komputerach.</w:t>
            </w:r>
          </w:p>
        </w:tc>
      </w:tr>
      <w:tr w:rsidR="00717479" w:rsidRPr="00A772FB" w14:paraId="702D83F2" w14:textId="77777777">
        <w:trPr>
          <w:trHeight w:val="447"/>
        </w:trPr>
        <w:tc>
          <w:tcPr>
            <w:tcW w:w="780" w:type="dxa"/>
            <w:tcBorders>
              <w:left w:val="single" w:sz="12" w:space="0" w:color="000000"/>
              <w:bottom w:val="single" w:sz="6" w:space="0" w:color="000000"/>
            </w:tcBorders>
          </w:tcPr>
          <w:p w14:paraId="1E4029C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E8F07DE" w14:textId="77777777" w:rsidR="00717479" w:rsidRPr="00A772FB" w:rsidRDefault="00000000">
            <w:pPr>
              <w:pStyle w:val="Akapitzlist"/>
              <w:spacing w:before="0" w:after="0"/>
              <w:ind w:left="283"/>
              <w:jc w:val="left"/>
              <w:rPr>
                <w:lang w:val="pl-PL"/>
              </w:rPr>
            </w:pPr>
            <w:r w:rsidRPr="00A772FB">
              <w:rPr>
                <w:lang w:val="pl-PL"/>
              </w:rPr>
              <w:t>Oprogramowanie musi umożliwiać tworzenie zestawień zainstalowanych typów programów (freeware, shareware itp.).</w:t>
            </w:r>
          </w:p>
        </w:tc>
      </w:tr>
      <w:tr w:rsidR="00717479" w:rsidRPr="00A772FB" w14:paraId="4D2C1D53" w14:textId="77777777">
        <w:trPr>
          <w:trHeight w:val="447"/>
        </w:trPr>
        <w:tc>
          <w:tcPr>
            <w:tcW w:w="780" w:type="dxa"/>
            <w:tcBorders>
              <w:left w:val="single" w:sz="12" w:space="0" w:color="000000"/>
              <w:bottom w:val="single" w:sz="6" w:space="0" w:color="000000"/>
            </w:tcBorders>
          </w:tcPr>
          <w:p w14:paraId="1D2BD2E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545ADDF" w14:textId="77777777" w:rsidR="00717479" w:rsidRPr="00A772FB" w:rsidRDefault="00000000">
            <w:pPr>
              <w:pStyle w:val="Akapitzlist"/>
              <w:spacing w:before="0" w:after="0"/>
              <w:ind w:left="283"/>
              <w:jc w:val="left"/>
              <w:rPr>
                <w:lang w:val="pl-PL"/>
              </w:rPr>
            </w:pPr>
            <w:r w:rsidRPr="00A772FB">
              <w:rPr>
                <w:lang w:val="pl-PL"/>
              </w:rPr>
              <w:t>Oprogramowanie musi umożliwiać tworzenie wykazów z zainstalowanym, dowolnie wybranym programem.</w:t>
            </w:r>
          </w:p>
        </w:tc>
      </w:tr>
      <w:tr w:rsidR="00717479" w:rsidRPr="00A772FB" w14:paraId="0AF3EF71" w14:textId="77777777">
        <w:trPr>
          <w:trHeight w:val="447"/>
        </w:trPr>
        <w:tc>
          <w:tcPr>
            <w:tcW w:w="780" w:type="dxa"/>
            <w:tcBorders>
              <w:left w:val="single" w:sz="12" w:space="0" w:color="000000"/>
              <w:bottom w:val="single" w:sz="6" w:space="0" w:color="000000"/>
            </w:tcBorders>
          </w:tcPr>
          <w:p w14:paraId="306DE6C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33B09CF" w14:textId="77777777" w:rsidR="00717479" w:rsidRPr="00A772FB" w:rsidRDefault="00000000">
            <w:pPr>
              <w:pStyle w:val="Akapitzlist"/>
              <w:spacing w:before="0" w:after="0"/>
              <w:ind w:left="283"/>
              <w:jc w:val="left"/>
              <w:rPr>
                <w:lang w:val="pl-PL"/>
              </w:rPr>
            </w:pPr>
            <w:r w:rsidRPr="00A772FB">
              <w:rPr>
                <w:lang w:val="pl-PL"/>
              </w:rPr>
              <w:t>Oprogramowanie musi umożliwiać tworzenie zestawień zainstalowanych systemów operacyjnych na komputerach.</w:t>
            </w:r>
          </w:p>
        </w:tc>
      </w:tr>
      <w:tr w:rsidR="00717479" w:rsidRPr="00A772FB" w14:paraId="6D85EDBC" w14:textId="77777777">
        <w:trPr>
          <w:trHeight w:val="447"/>
        </w:trPr>
        <w:tc>
          <w:tcPr>
            <w:tcW w:w="780" w:type="dxa"/>
            <w:tcBorders>
              <w:left w:val="single" w:sz="12" w:space="0" w:color="000000"/>
              <w:bottom w:val="single" w:sz="6" w:space="0" w:color="000000"/>
            </w:tcBorders>
          </w:tcPr>
          <w:p w14:paraId="4B358018"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E7FF279" w14:textId="77777777" w:rsidR="00717479" w:rsidRPr="00A772FB" w:rsidRDefault="00000000">
            <w:pPr>
              <w:pStyle w:val="Akapitzlist"/>
              <w:spacing w:before="0" w:after="0"/>
              <w:ind w:left="283"/>
              <w:jc w:val="left"/>
              <w:rPr>
                <w:lang w:val="pl-PL"/>
              </w:rPr>
            </w:pPr>
            <w:r w:rsidRPr="00A772FB">
              <w:rPr>
                <w:lang w:val="pl-PL"/>
              </w:rPr>
              <w:t>Oprogramowanie musi umożliwiać tworzenie wykazów stanowisk z brakiem zainstalowanego, dowolnie wybranego, programu.</w:t>
            </w:r>
          </w:p>
        </w:tc>
      </w:tr>
      <w:tr w:rsidR="00717479" w:rsidRPr="00A772FB" w14:paraId="6A0F4E13" w14:textId="77777777">
        <w:trPr>
          <w:trHeight w:val="447"/>
        </w:trPr>
        <w:tc>
          <w:tcPr>
            <w:tcW w:w="780" w:type="dxa"/>
            <w:tcBorders>
              <w:left w:val="single" w:sz="12" w:space="0" w:color="000000"/>
              <w:bottom w:val="single" w:sz="6" w:space="0" w:color="000000"/>
            </w:tcBorders>
          </w:tcPr>
          <w:p w14:paraId="45FE4713"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6F96E75" w14:textId="77777777" w:rsidR="00717479" w:rsidRPr="00A772FB" w:rsidRDefault="00000000">
            <w:pPr>
              <w:pStyle w:val="Akapitzlist"/>
              <w:spacing w:before="0" w:after="0"/>
              <w:ind w:left="283"/>
              <w:jc w:val="left"/>
              <w:rPr>
                <w:lang w:val="pl-PL"/>
              </w:rPr>
            </w:pPr>
            <w:r w:rsidRPr="00A772FB">
              <w:rPr>
                <w:lang w:val="pl-PL"/>
              </w:rPr>
              <w:t>Oprogramowanie musi posiadać wbudowany mechanizm umożliwiający, poprzez GUI konsoli, zdalną grupową dezinstalację oprogramowania np. pakietów MS Office.</w:t>
            </w:r>
          </w:p>
        </w:tc>
      </w:tr>
      <w:tr w:rsidR="00717479" w:rsidRPr="00A772FB" w14:paraId="122FC98B" w14:textId="77777777">
        <w:trPr>
          <w:trHeight w:val="447"/>
        </w:trPr>
        <w:tc>
          <w:tcPr>
            <w:tcW w:w="780" w:type="dxa"/>
            <w:tcBorders>
              <w:left w:val="single" w:sz="12" w:space="0" w:color="000000"/>
              <w:bottom w:val="single" w:sz="6" w:space="0" w:color="000000"/>
            </w:tcBorders>
          </w:tcPr>
          <w:p w14:paraId="68332B5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E1336F3" w14:textId="77777777" w:rsidR="00717479" w:rsidRPr="00A772FB" w:rsidRDefault="00000000">
            <w:pPr>
              <w:pStyle w:val="Akapitzlist"/>
              <w:spacing w:before="0" w:after="0"/>
              <w:ind w:left="283"/>
              <w:jc w:val="left"/>
              <w:rPr>
                <w:lang w:val="pl-PL"/>
              </w:rPr>
            </w:pPr>
            <w:r w:rsidRPr="00A772FB">
              <w:rPr>
                <w:lang w:val="pl-PL"/>
              </w:rPr>
              <w:t>Oprogramowanie musi umożliwiać oznaczanie kolorem aplikacji zabronionych oraz zgodnych ze standardem wraz z możliwością raportowania wg w/w klasyfikacji.</w:t>
            </w:r>
          </w:p>
        </w:tc>
      </w:tr>
      <w:tr w:rsidR="00717479" w:rsidRPr="00A772FB" w14:paraId="26B753AE" w14:textId="77777777">
        <w:trPr>
          <w:trHeight w:val="447"/>
        </w:trPr>
        <w:tc>
          <w:tcPr>
            <w:tcW w:w="780" w:type="dxa"/>
            <w:tcBorders>
              <w:left w:val="single" w:sz="12" w:space="0" w:color="000000"/>
              <w:bottom w:val="single" w:sz="6" w:space="0" w:color="000000"/>
            </w:tcBorders>
          </w:tcPr>
          <w:p w14:paraId="4E5394F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787904A" w14:textId="77777777" w:rsidR="00717479" w:rsidRPr="00A772FB" w:rsidRDefault="00000000">
            <w:pPr>
              <w:pStyle w:val="Akapitzlist"/>
              <w:spacing w:before="0" w:after="0"/>
              <w:ind w:left="283"/>
              <w:jc w:val="left"/>
              <w:rPr>
                <w:lang w:val="pl-PL"/>
              </w:rPr>
            </w:pPr>
            <w:r w:rsidRPr="00A772FB">
              <w:rPr>
                <w:lang w:val="pl-PL"/>
              </w:rPr>
              <w:t>Oprogramowanie musi umożliwiać zablokowanie na stacji roboczej wybranych procesów celem uniemożliwienia ich uruchomienia przez użytkownika.</w:t>
            </w:r>
          </w:p>
        </w:tc>
      </w:tr>
      <w:tr w:rsidR="00717479" w:rsidRPr="00A772FB" w14:paraId="09384A84" w14:textId="77777777">
        <w:trPr>
          <w:trHeight w:val="659"/>
        </w:trPr>
        <w:tc>
          <w:tcPr>
            <w:tcW w:w="780" w:type="dxa"/>
            <w:tcBorders>
              <w:left w:val="single" w:sz="12" w:space="0" w:color="000000"/>
              <w:bottom w:val="single" w:sz="6" w:space="0" w:color="000000"/>
            </w:tcBorders>
          </w:tcPr>
          <w:p w14:paraId="62120A28"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91C9977" w14:textId="77777777" w:rsidR="00717479" w:rsidRPr="00A772FB" w:rsidRDefault="00000000">
            <w:pPr>
              <w:pStyle w:val="Akapitzlist"/>
              <w:spacing w:before="0" w:after="0"/>
              <w:ind w:left="283"/>
              <w:jc w:val="left"/>
              <w:rPr>
                <w:lang w:val="pl-PL"/>
              </w:rPr>
            </w:pPr>
            <w:r w:rsidRPr="00A772FB">
              <w:rPr>
                <w:lang w:val="pl-PL"/>
              </w:rPr>
              <w:t>Oprogramowanie musi posiadać globalne zestawienie pozwalające na zdalne usunięcie nielegalnych danych np. plików AVI, MP3, MP4 bez konieczności fizycznej obecności użytkownika przy stacji.</w:t>
            </w:r>
          </w:p>
        </w:tc>
      </w:tr>
      <w:tr w:rsidR="00717479" w:rsidRPr="00A772FB" w14:paraId="4C58DB9A" w14:textId="77777777">
        <w:trPr>
          <w:trHeight w:val="256"/>
        </w:trPr>
        <w:tc>
          <w:tcPr>
            <w:tcW w:w="9814" w:type="dxa"/>
            <w:gridSpan w:val="2"/>
            <w:tcBorders>
              <w:left w:val="single" w:sz="12" w:space="0" w:color="000000"/>
              <w:bottom w:val="single" w:sz="6" w:space="0" w:color="000000"/>
              <w:right w:val="single" w:sz="6" w:space="0" w:color="000000"/>
            </w:tcBorders>
          </w:tcPr>
          <w:p w14:paraId="4F8F6D17" w14:textId="77777777" w:rsidR="00717479" w:rsidRPr="00A772FB" w:rsidRDefault="00000000">
            <w:pPr>
              <w:pStyle w:val="Akapitzlist"/>
              <w:spacing w:before="0" w:after="0"/>
              <w:ind w:left="0"/>
              <w:rPr>
                <w:rFonts w:eastAsia="Calibri"/>
                <w:b/>
                <w:bCs/>
                <w:kern w:val="2"/>
                <w:szCs w:val="22"/>
                <w:lang w:val="pl-PL" w:eastAsia="en-US"/>
              </w:rPr>
            </w:pPr>
            <w:r w:rsidRPr="00A772FB">
              <w:rPr>
                <w:rFonts w:eastAsia="Calibri"/>
                <w:b/>
                <w:bCs/>
                <w:kern w:val="2"/>
                <w:szCs w:val="22"/>
                <w:lang w:val="pl-PL" w:eastAsia="en-US"/>
              </w:rPr>
              <w:t>Zarządzanie licencjami, audyt oprogramowania</w:t>
            </w:r>
          </w:p>
        </w:tc>
      </w:tr>
      <w:tr w:rsidR="00717479" w:rsidRPr="00A772FB" w14:paraId="6106AB9F" w14:textId="77777777">
        <w:trPr>
          <w:trHeight w:val="447"/>
        </w:trPr>
        <w:tc>
          <w:tcPr>
            <w:tcW w:w="780" w:type="dxa"/>
            <w:tcBorders>
              <w:left w:val="single" w:sz="12" w:space="0" w:color="000000"/>
              <w:bottom w:val="single" w:sz="6" w:space="0" w:color="000000"/>
            </w:tcBorders>
          </w:tcPr>
          <w:p w14:paraId="07ED9165"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FEF7921" w14:textId="77777777" w:rsidR="00717479" w:rsidRPr="00A772FB" w:rsidRDefault="00000000">
            <w:pPr>
              <w:pStyle w:val="Akapitzlist"/>
              <w:spacing w:before="0" w:after="0"/>
              <w:ind w:left="283"/>
              <w:jc w:val="left"/>
              <w:rPr>
                <w:lang w:val="pl-PL"/>
              </w:rPr>
            </w:pPr>
            <w:r w:rsidRPr="00A772FB">
              <w:rPr>
                <w:lang w:val="pl-PL"/>
              </w:rPr>
              <w:t>Oprogramowanie musi posiadać wbudowaną bazę sygnatur aplikacji (produktów) wraz z możliwością automatycznej aktualizacji wzorców ze strony Producenta oprogramowania</w:t>
            </w:r>
          </w:p>
        </w:tc>
      </w:tr>
      <w:tr w:rsidR="00717479" w:rsidRPr="00A772FB" w14:paraId="3B53F65C" w14:textId="77777777">
        <w:trPr>
          <w:trHeight w:val="447"/>
        </w:trPr>
        <w:tc>
          <w:tcPr>
            <w:tcW w:w="780" w:type="dxa"/>
            <w:tcBorders>
              <w:left w:val="single" w:sz="12" w:space="0" w:color="000000"/>
              <w:bottom w:val="single" w:sz="6" w:space="0" w:color="000000"/>
            </w:tcBorders>
          </w:tcPr>
          <w:p w14:paraId="57F2DB49"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AD36846" w14:textId="77777777" w:rsidR="00717479" w:rsidRPr="00A772FB" w:rsidRDefault="00000000">
            <w:pPr>
              <w:pStyle w:val="Akapitzlist"/>
              <w:spacing w:before="0" w:after="0"/>
              <w:ind w:left="283"/>
              <w:jc w:val="left"/>
              <w:rPr>
                <w:lang w:val="pl-PL"/>
              </w:rPr>
            </w:pPr>
            <w:r w:rsidRPr="00A772FB">
              <w:rPr>
                <w:lang w:val="pl-PL"/>
              </w:rPr>
              <w:t>Oprogramowanie musi umożliwiać zdefiniowanie własnych sygnatur aplikacji (produktów) wykorzystywanych w procesie automatycznego audytu licencji (rozliczenie ilościowe).</w:t>
            </w:r>
          </w:p>
        </w:tc>
      </w:tr>
      <w:tr w:rsidR="00717479" w:rsidRPr="00A772FB" w14:paraId="305BB13D" w14:textId="77777777">
        <w:trPr>
          <w:trHeight w:val="1082"/>
        </w:trPr>
        <w:tc>
          <w:tcPr>
            <w:tcW w:w="780" w:type="dxa"/>
            <w:tcBorders>
              <w:left w:val="single" w:sz="12" w:space="0" w:color="000000"/>
              <w:bottom w:val="single" w:sz="6" w:space="0" w:color="000000"/>
            </w:tcBorders>
          </w:tcPr>
          <w:p w14:paraId="1F1EF25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14432C0" w14:textId="77777777" w:rsidR="00717479" w:rsidRPr="00A772FB" w:rsidRDefault="00000000">
            <w:pPr>
              <w:pStyle w:val="Akapitzlist"/>
              <w:spacing w:before="0" w:after="0"/>
              <w:ind w:left="283"/>
              <w:jc w:val="left"/>
              <w:rPr>
                <w:lang w:val="pl-PL"/>
              </w:rPr>
            </w:pPr>
            <w:r w:rsidRPr="00A772FB">
              <w:rPr>
                <w:lang w:val="pl-PL"/>
              </w:rPr>
              <w:t>Oprogramowanie musi umożliwiać wykonanie audytu licencji tj. systemowego porównania zidentyfikowanego na stanowiskach komputerowych oprogramowania (produktów) z zakupionymi licencjami wprowadzonymi do systemu jako odpowiednie obiekty. Mechanizm audytu musi umożliwiać rozliczenie licencji z wykorzystaniem mechanizmów downgrade, upgrade.</w:t>
            </w:r>
          </w:p>
        </w:tc>
      </w:tr>
      <w:tr w:rsidR="00717479" w:rsidRPr="00A772FB" w14:paraId="0AC28DC4" w14:textId="77777777">
        <w:trPr>
          <w:trHeight w:val="256"/>
        </w:trPr>
        <w:tc>
          <w:tcPr>
            <w:tcW w:w="780" w:type="dxa"/>
            <w:tcBorders>
              <w:left w:val="single" w:sz="12" w:space="0" w:color="000000"/>
              <w:bottom w:val="single" w:sz="6" w:space="0" w:color="000000"/>
            </w:tcBorders>
          </w:tcPr>
          <w:p w14:paraId="48AB418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CFEEC77" w14:textId="77777777" w:rsidR="00717479" w:rsidRPr="00A772FB" w:rsidRDefault="00000000">
            <w:pPr>
              <w:pStyle w:val="Akapitzlist"/>
              <w:spacing w:before="0" w:after="0"/>
              <w:ind w:left="283"/>
              <w:jc w:val="left"/>
              <w:rPr>
                <w:lang w:val="pl-PL"/>
              </w:rPr>
            </w:pPr>
            <w:r w:rsidRPr="00A772FB">
              <w:rPr>
                <w:lang w:val="pl-PL"/>
              </w:rPr>
              <w:t>Oprogramowanie musi umożliwiać zapis historii wykonywanych audytów licencji.</w:t>
            </w:r>
          </w:p>
        </w:tc>
      </w:tr>
      <w:tr w:rsidR="00717479" w:rsidRPr="00A772FB" w14:paraId="5B07449D" w14:textId="77777777">
        <w:trPr>
          <w:trHeight w:val="447"/>
        </w:trPr>
        <w:tc>
          <w:tcPr>
            <w:tcW w:w="780" w:type="dxa"/>
            <w:tcBorders>
              <w:left w:val="single" w:sz="12" w:space="0" w:color="000000"/>
              <w:bottom w:val="single" w:sz="6" w:space="0" w:color="000000"/>
            </w:tcBorders>
          </w:tcPr>
          <w:p w14:paraId="64C5477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F542B1F" w14:textId="77777777" w:rsidR="00717479" w:rsidRPr="00A772FB" w:rsidRDefault="00000000">
            <w:pPr>
              <w:pStyle w:val="Akapitzlist"/>
              <w:spacing w:before="0" w:after="0"/>
              <w:ind w:left="283"/>
              <w:jc w:val="left"/>
              <w:rPr>
                <w:lang w:val="pl-PL"/>
              </w:rPr>
            </w:pPr>
            <w:r w:rsidRPr="00A772FB">
              <w:rPr>
                <w:lang w:val="pl-PL"/>
              </w:rPr>
              <w:t>Oprogramowanie musi umożliwiać tworzenie bazy licencji systemowo/programowych i przypisywanie ich do stanowisk komputerowych oraz użytkowników.</w:t>
            </w:r>
          </w:p>
        </w:tc>
      </w:tr>
      <w:tr w:rsidR="00717479" w:rsidRPr="00A772FB" w14:paraId="706DDCF5" w14:textId="77777777">
        <w:trPr>
          <w:trHeight w:val="256"/>
        </w:trPr>
        <w:tc>
          <w:tcPr>
            <w:tcW w:w="9814" w:type="dxa"/>
            <w:gridSpan w:val="2"/>
            <w:tcBorders>
              <w:left w:val="single" w:sz="12" w:space="0" w:color="000000"/>
              <w:bottom w:val="single" w:sz="6" w:space="0" w:color="000000"/>
              <w:right w:val="single" w:sz="6" w:space="0" w:color="000000"/>
            </w:tcBorders>
          </w:tcPr>
          <w:p w14:paraId="40E01AB8" w14:textId="77777777" w:rsidR="00717479" w:rsidRPr="00A772FB" w:rsidRDefault="00000000">
            <w:pPr>
              <w:pStyle w:val="Akapitzlist"/>
              <w:spacing w:before="0" w:after="0"/>
              <w:ind w:left="0"/>
              <w:rPr>
                <w:rFonts w:eastAsia="Calibri"/>
                <w:b/>
                <w:bCs/>
                <w:kern w:val="2"/>
                <w:szCs w:val="22"/>
                <w:lang w:val="pl-PL" w:eastAsia="en-US"/>
              </w:rPr>
            </w:pPr>
            <w:r w:rsidRPr="00A772FB">
              <w:rPr>
                <w:rFonts w:eastAsia="Calibri"/>
                <w:b/>
                <w:bCs/>
                <w:kern w:val="2"/>
                <w:szCs w:val="22"/>
                <w:lang w:val="pl-PL" w:eastAsia="en-US"/>
              </w:rPr>
              <w:t>CMDB</w:t>
            </w:r>
          </w:p>
        </w:tc>
      </w:tr>
      <w:tr w:rsidR="00717479" w:rsidRPr="00A772FB" w14:paraId="50AFF839" w14:textId="77777777">
        <w:trPr>
          <w:trHeight w:val="256"/>
        </w:trPr>
        <w:tc>
          <w:tcPr>
            <w:tcW w:w="780" w:type="dxa"/>
            <w:tcBorders>
              <w:left w:val="single" w:sz="12" w:space="0" w:color="000000"/>
              <w:bottom w:val="single" w:sz="6" w:space="0" w:color="000000"/>
            </w:tcBorders>
          </w:tcPr>
          <w:p w14:paraId="41C29439"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0BD13DD" w14:textId="77777777" w:rsidR="00717479" w:rsidRPr="00A772FB" w:rsidRDefault="00000000">
            <w:pPr>
              <w:pStyle w:val="Akapitzlist"/>
              <w:spacing w:before="0" w:after="0"/>
              <w:ind w:left="283"/>
              <w:jc w:val="left"/>
              <w:rPr>
                <w:lang w:val="pl-PL"/>
              </w:rPr>
            </w:pPr>
            <w:r w:rsidRPr="00A772FB">
              <w:rPr>
                <w:lang w:val="pl-PL"/>
              </w:rPr>
              <w:t>Oprogramowanie musi umożliwiać tworzenie własnych typów elementów konfiguracji (CI)</w:t>
            </w:r>
          </w:p>
        </w:tc>
      </w:tr>
      <w:tr w:rsidR="00717479" w:rsidRPr="00A772FB" w14:paraId="082A8B28" w14:textId="77777777">
        <w:trPr>
          <w:trHeight w:val="417"/>
        </w:trPr>
        <w:tc>
          <w:tcPr>
            <w:tcW w:w="780" w:type="dxa"/>
            <w:tcBorders>
              <w:left w:val="single" w:sz="12" w:space="0" w:color="000000"/>
              <w:bottom w:val="single" w:sz="6" w:space="0" w:color="000000"/>
            </w:tcBorders>
          </w:tcPr>
          <w:p w14:paraId="09D294F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EA9EE5E" w14:textId="77777777" w:rsidR="00717479" w:rsidRPr="00A772FB" w:rsidRDefault="00000000">
            <w:pPr>
              <w:pStyle w:val="Akapitzlist"/>
              <w:spacing w:before="0" w:after="0"/>
              <w:ind w:left="283"/>
              <w:jc w:val="left"/>
              <w:rPr>
                <w:lang w:val="pl-PL"/>
              </w:rPr>
            </w:pPr>
            <w:r w:rsidRPr="00A772FB">
              <w:rPr>
                <w:lang w:val="pl-PL"/>
              </w:rPr>
              <w:t>Oprogramowanie musi umożliwiać dodawanie dowolnych atrybutów dla typów CI w szczególności: wartości logiczne, data/czas, numeryczne, tekstowe, słownikowe</w:t>
            </w:r>
          </w:p>
        </w:tc>
      </w:tr>
      <w:tr w:rsidR="00717479" w:rsidRPr="00A772FB" w14:paraId="5C57B001" w14:textId="77777777">
        <w:trPr>
          <w:trHeight w:val="256"/>
        </w:trPr>
        <w:tc>
          <w:tcPr>
            <w:tcW w:w="780" w:type="dxa"/>
            <w:tcBorders>
              <w:left w:val="single" w:sz="12" w:space="0" w:color="000000"/>
              <w:bottom w:val="single" w:sz="6" w:space="0" w:color="000000"/>
            </w:tcBorders>
          </w:tcPr>
          <w:p w14:paraId="63292C8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D9D7329" w14:textId="77777777" w:rsidR="00717479" w:rsidRPr="00A772FB" w:rsidRDefault="00000000">
            <w:pPr>
              <w:pStyle w:val="Akapitzlist"/>
              <w:spacing w:before="0" w:after="0"/>
              <w:ind w:left="283"/>
              <w:jc w:val="left"/>
              <w:rPr>
                <w:lang w:val="pl-PL"/>
              </w:rPr>
            </w:pPr>
            <w:r w:rsidRPr="00A772FB">
              <w:rPr>
                <w:lang w:val="pl-PL"/>
              </w:rPr>
              <w:t>Oprogramowanie musi umożliwiać tworzenie podrzędnych i nadrzędnych typów CI</w:t>
            </w:r>
          </w:p>
        </w:tc>
      </w:tr>
      <w:tr w:rsidR="00717479" w:rsidRPr="00A772FB" w14:paraId="43E01D78" w14:textId="77777777">
        <w:trPr>
          <w:trHeight w:val="417"/>
        </w:trPr>
        <w:tc>
          <w:tcPr>
            <w:tcW w:w="780" w:type="dxa"/>
            <w:tcBorders>
              <w:left w:val="single" w:sz="12" w:space="0" w:color="000000"/>
              <w:bottom w:val="single" w:sz="6" w:space="0" w:color="000000"/>
            </w:tcBorders>
          </w:tcPr>
          <w:p w14:paraId="2B07F47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B3AA530" w14:textId="77777777" w:rsidR="00717479" w:rsidRPr="00A772FB" w:rsidRDefault="00000000">
            <w:pPr>
              <w:pStyle w:val="Akapitzlist"/>
              <w:spacing w:before="0" w:after="0"/>
              <w:ind w:left="283"/>
              <w:jc w:val="left"/>
              <w:rPr>
                <w:lang w:val="pl-PL"/>
              </w:rPr>
            </w:pPr>
            <w:r w:rsidRPr="00A772FB">
              <w:rPr>
                <w:lang w:val="pl-PL"/>
              </w:rPr>
              <w:t>Oprogramowanie musi umożliwiać dziedziczenie atrybutów przez elementy konfiguracji posiadające typ nadrzędny</w:t>
            </w:r>
          </w:p>
        </w:tc>
      </w:tr>
      <w:tr w:rsidR="00717479" w:rsidRPr="00A772FB" w14:paraId="7AC53E97" w14:textId="77777777">
        <w:trPr>
          <w:trHeight w:val="417"/>
        </w:trPr>
        <w:tc>
          <w:tcPr>
            <w:tcW w:w="780" w:type="dxa"/>
            <w:tcBorders>
              <w:left w:val="single" w:sz="12" w:space="0" w:color="000000"/>
              <w:bottom w:val="single" w:sz="6" w:space="0" w:color="000000"/>
            </w:tcBorders>
          </w:tcPr>
          <w:p w14:paraId="07D7685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DCA08EC" w14:textId="77777777" w:rsidR="00717479" w:rsidRPr="00A772FB" w:rsidRDefault="00000000">
            <w:pPr>
              <w:pStyle w:val="Akapitzlist"/>
              <w:spacing w:before="0" w:after="0"/>
              <w:ind w:left="283"/>
              <w:jc w:val="left"/>
              <w:rPr>
                <w:lang w:val="pl-PL"/>
              </w:rPr>
            </w:pPr>
            <w:r w:rsidRPr="00A772FB">
              <w:rPr>
                <w:lang w:val="pl-PL"/>
              </w:rPr>
              <w:t>Oprogramowanie musi umożliwiać tworzenie dowolnych typów relacji do obsługi połączeń pomiędzy różnymi typami CI</w:t>
            </w:r>
          </w:p>
        </w:tc>
      </w:tr>
      <w:tr w:rsidR="00717479" w:rsidRPr="00A772FB" w14:paraId="6A8DAF40" w14:textId="77777777">
        <w:trPr>
          <w:trHeight w:val="256"/>
        </w:trPr>
        <w:tc>
          <w:tcPr>
            <w:tcW w:w="780" w:type="dxa"/>
            <w:tcBorders>
              <w:left w:val="single" w:sz="12" w:space="0" w:color="000000"/>
              <w:bottom w:val="single" w:sz="6" w:space="0" w:color="000000"/>
            </w:tcBorders>
          </w:tcPr>
          <w:p w14:paraId="7BFF269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678FCFA" w14:textId="77777777" w:rsidR="00717479" w:rsidRPr="00A772FB" w:rsidRDefault="00000000">
            <w:pPr>
              <w:pStyle w:val="Akapitzlist"/>
              <w:spacing w:before="0" w:after="0"/>
              <w:ind w:left="283"/>
              <w:jc w:val="left"/>
              <w:rPr>
                <w:lang w:val="pl-PL"/>
              </w:rPr>
            </w:pPr>
            <w:r w:rsidRPr="00A772FB">
              <w:rPr>
                <w:lang w:val="pl-PL"/>
              </w:rPr>
              <w:t>Oprogramowanie musi umożliwiać tworzenie atrybutów dla relacji</w:t>
            </w:r>
          </w:p>
        </w:tc>
      </w:tr>
      <w:tr w:rsidR="00717479" w:rsidRPr="00A772FB" w14:paraId="3BFBB806" w14:textId="77777777">
        <w:trPr>
          <w:trHeight w:val="422"/>
        </w:trPr>
        <w:tc>
          <w:tcPr>
            <w:tcW w:w="780" w:type="dxa"/>
            <w:tcBorders>
              <w:left w:val="single" w:sz="12" w:space="0" w:color="000000"/>
              <w:bottom w:val="single" w:sz="6" w:space="0" w:color="000000"/>
            </w:tcBorders>
          </w:tcPr>
          <w:p w14:paraId="58891F7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F87E8D3" w14:textId="77777777" w:rsidR="00717479" w:rsidRPr="00A772FB" w:rsidRDefault="00000000">
            <w:pPr>
              <w:pStyle w:val="Akapitzlist"/>
              <w:spacing w:before="0" w:after="0"/>
              <w:ind w:left="283"/>
              <w:jc w:val="left"/>
              <w:rPr>
                <w:lang w:val="pl-PL"/>
              </w:rPr>
            </w:pPr>
            <w:r w:rsidRPr="00A772FB">
              <w:rPr>
                <w:lang w:val="pl-PL"/>
              </w:rPr>
              <w:t>Oprogramowanie musi umożliwiać prezentowanie powiązań pomiędzy elementami konfiguracji w formie struktury płaskiej oraz graficznej</w:t>
            </w:r>
          </w:p>
        </w:tc>
      </w:tr>
      <w:tr w:rsidR="00717479" w:rsidRPr="00A772FB" w14:paraId="4BA50726" w14:textId="77777777">
        <w:trPr>
          <w:trHeight w:val="422"/>
        </w:trPr>
        <w:tc>
          <w:tcPr>
            <w:tcW w:w="780" w:type="dxa"/>
            <w:tcBorders>
              <w:left w:val="single" w:sz="12" w:space="0" w:color="000000"/>
              <w:bottom w:val="single" w:sz="6" w:space="0" w:color="000000"/>
            </w:tcBorders>
          </w:tcPr>
          <w:p w14:paraId="42CFA20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288F829" w14:textId="77777777" w:rsidR="00717479" w:rsidRPr="00A772FB" w:rsidRDefault="00000000">
            <w:pPr>
              <w:pStyle w:val="Akapitzlist"/>
              <w:spacing w:before="0" w:after="0"/>
              <w:ind w:left="283"/>
              <w:jc w:val="left"/>
              <w:rPr>
                <w:lang w:val="pl-PL"/>
              </w:rPr>
            </w:pPr>
            <w:r w:rsidRPr="00A772FB">
              <w:rPr>
                <w:lang w:val="pl-PL"/>
              </w:rPr>
              <w:t>Oprogramowanie musi umożliwiać zbiorczy podgląd relacji pomiędzy poszczególnymi elementami konfiguracji</w:t>
            </w:r>
          </w:p>
        </w:tc>
      </w:tr>
      <w:tr w:rsidR="00717479" w:rsidRPr="00A772FB" w14:paraId="291C6319" w14:textId="77777777">
        <w:trPr>
          <w:trHeight w:val="422"/>
        </w:trPr>
        <w:tc>
          <w:tcPr>
            <w:tcW w:w="780" w:type="dxa"/>
            <w:tcBorders>
              <w:left w:val="single" w:sz="12" w:space="0" w:color="000000"/>
              <w:bottom w:val="single" w:sz="6" w:space="0" w:color="000000"/>
            </w:tcBorders>
          </w:tcPr>
          <w:p w14:paraId="151016D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54A293A" w14:textId="77777777" w:rsidR="00717479" w:rsidRPr="00A772FB" w:rsidRDefault="00000000">
            <w:pPr>
              <w:pStyle w:val="Akapitzlist"/>
              <w:spacing w:before="0" w:after="0"/>
              <w:ind w:left="283"/>
              <w:jc w:val="left"/>
              <w:rPr>
                <w:lang w:val="pl-PL"/>
              </w:rPr>
            </w:pPr>
            <w:r w:rsidRPr="00A772FB">
              <w:rPr>
                <w:lang w:val="pl-PL"/>
              </w:rPr>
              <w:t>Oprogramowanie musi umożliwiać modelowanie struktury relacji pomiędzy usługami, sprzętem, organizacją oraz pracownikami</w:t>
            </w:r>
          </w:p>
        </w:tc>
      </w:tr>
      <w:tr w:rsidR="00717479" w:rsidRPr="00A772FB" w14:paraId="503AE07A" w14:textId="77777777">
        <w:trPr>
          <w:trHeight w:val="422"/>
        </w:trPr>
        <w:tc>
          <w:tcPr>
            <w:tcW w:w="780" w:type="dxa"/>
            <w:tcBorders>
              <w:left w:val="single" w:sz="12" w:space="0" w:color="000000"/>
              <w:bottom w:val="single" w:sz="6" w:space="0" w:color="000000"/>
            </w:tcBorders>
          </w:tcPr>
          <w:p w14:paraId="4112856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E95B482" w14:textId="77777777" w:rsidR="00717479" w:rsidRPr="00A772FB" w:rsidRDefault="00000000">
            <w:pPr>
              <w:pStyle w:val="Akapitzlist"/>
              <w:spacing w:before="0" w:after="0"/>
              <w:ind w:left="283"/>
              <w:jc w:val="left"/>
              <w:rPr>
                <w:lang w:val="pl-PL"/>
              </w:rPr>
            </w:pPr>
            <w:r w:rsidRPr="00A772FB">
              <w:rPr>
                <w:lang w:val="pl-PL"/>
              </w:rPr>
              <w:t>Oprogramowanie musi umożliwiać nadzór nad wpływem zmian na poszczególne elementy konfiguracji</w:t>
            </w:r>
          </w:p>
        </w:tc>
      </w:tr>
      <w:tr w:rsidR="00717479" w:rsidRPr="00A772FB" w14:paraId="51FE557A" w14:textId="77777777">
        <w:trPr>
          <w:trHeight w:val="422"/>
        </w:trPr>
        <w:tc>
          <w:tcPr>
            <w:tcW w:w="780" w:type="dxa"/>
            <w:tcBorders>
              <w:left w:val="single" w:sz="12" w:space="0" w:color="000000"/>
              <w:bottom w:val="single" w:sz="6" w:space="0" w:color="000000"/>
            </w:tcBorders>
          </w:tcPr>
          <w:p w14:paraId="7DC28EE5"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BF0DA95" w14:textId="77777777" w:rsidR="00717479" w:rsidRPr="00A772FB" w:rsidRDefault="00000000">
            <w:pPr>
              <w:pStyle w:val="Akapitzlist"/>
              <w:spacing w:before="0" w:after="0"/>
              <w:ind w:left="283"/>
              <w:jc w:val="left"/>
              <w:rPr>
                <w:lang w:val="pl-PL"/>
              </w:rPr>
            </w:pPr>
            <w:r w:rsidRPr="00A772FB">
              <w:rPr>
                <w:lang w:val="pl-PL"/>
              </w:rPr>
              <w:t>Oprogramowanie musi umożliwiać import elementów konfiguracji ze źródeł takich jak usługa katalogowa, skaner sieci, zewnętrzne pliki płaskie (CSV)</w:t>
            </w:r>
          </w:p>
        </w:tc>
      </w:tr>
      <w:tr w:rsidR="00717479" w:rsidRPr="00A772FB" w14:paraId="16CAFF0F" w14:textId="77777777">
        <w:trPr>
          <w:trHeight w:val="256"/>
        </w:trPr>
        <w:tc>
          <w:tcPr>
            <w:tcW w:w="780" w:type="dxa"/>
            <w:tcBorders>
              <w:left w:val="single" w:sz="12" w:space="0" w:color="000000"/>
              <w:bottom w:val="single" w:sz="6" w:space="0" w:color="000000"/>
            </w:tcBorders>
          </w:tcPr>
          <w:p w14:paraId="252210E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6EE15E7" w14:textId="77777777" w:rsidR="00717479" w:rsidRPr="00A772FB" w:rsidRDefault="00000000">
            <w:pPr>
              <w:pStyle w:val="Akapitzlist"/>
              <w:spacing w:before="0" w:after="0"/>
              <w:ind w:left="283"/>
              <w:jc w:val="left"/>
              <w:rPr>
                <w:lang w:val="pl-PL"/>
              </w:rPr>
            </w:pPr>
            <w:r w:rsidRPr="00A772FB">
              <w:rPr>
                <w:lang w:val="pl-PL"/>
              </w:rPr>
              <w:t>Oprogramowanie musi umożliwiać tworzenie oraz edycję własnych list elementów konfiguracji</w:t>
            </w:r>
          </w:p>
        </w:tc>
      </w:tr>
      <w:tr w:rsidR="00717479" w:rsidRPr="00A772FB" w14:paraId="0822D1D8" w14:textId="77777777">
        <w:trPr>
          <w:trHeight w:val="417"/>
        </w:trPr>
        <w:tc>
          <w:tcPr>
            <w:tcW w:w="780" w:type="dxa"/>
            <w:tcBorders>
              <w:left w:val="single" w:sz="12" w:space="0" w:color="000000"/>
              <w:bottom w:val="single" w:sz="6" w:space="0" w:color="000000"/>
            </w:tcBorders>
          </w:tcPr>
          <w:p w14:paraId="04A7A883"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EF856B3" w14:textId="77777777" w:rsidR="00717479" w:rsidRPr="00A772FB" w:rsidRDefault="00000000">
            <w:pPr>
              <w:pStyle w:val="Akapitzlist"/>
              <w:spacing w:before="0" w:after="0"/>
              <w:ind w:left="283"/>
              <w:jc w:val="left"/>
              <w:rPr>
                <w:lang w:val="pl-PL"/>
              </w:rPr>
            </w:pPr>
            <w:r w:rsidRPr="00A772FB">
              <w:rPr>
                <w:lang w:val="pl-PL"/>
              </w:rPr>
              <w:t>Oprogramowanie musi umożliwiać wyszukiwanie i analizę elementów konfiguracji wg posiadanych atrybutów</w:t>
            </w:r>
          </w:p>
        </w:tc>
      </w:tr>
      <w:tr w:rsidR="00717479" w:rsidRPr="00A772FB" w14:paraId="75C29E36" w14:textId="77777777">
        <w:trPr>
          <w:trHeight w:val="417"/>
        </w:trPr>
        <w:tc>
          <w:tcPr>
            <w:tcW w:w="780" w:type="dxa"/>
            <w:tcBorders>
              <w:left w:val="single" w:sz="12" w:space="0" w:color="000000"/>
              <w:bottom w:val="single" w:sz="6" w:space="0" w:color="000000"/>
            </w:tcBorders>
          </w:tcPr>
          <w:p w14:paraId="3AD9038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268B3B3" w14:textId="77777777" w:rsidR="00717479" w:rsidRPr="00A772FB" w:rsidRDefault="00000000">
            <w:pPr>
              <w:pStyle w:val="Akapitzlist"/>
              <w:spacing w:before="0" w:after="0"/>
              <w:ind w:left="283"/>
              <w:jc w:val="left"/>
              <w:rPr>
                <w:lang w:val="pl-PL"/>
              </w:rPr>
            </w:pPr>
            <w:r w:rsidRPr="00A772FB">
              <w:rPr>
                <w:lang w:val="pl-PL"/>
              </w:rPr>
              <w:t>Oprogramowanie musi umożliwiać tworzenie własnych typów relacji z określaniem nazwy relacji podstawowe i odwrotnej</w:t>
            </w:r>
          </w:p>
        </w:tc>
      </w:tr>
      <w:tr w:rsidR="00717479" w:rsidRPr="00A772FB" w14:paraId="2E568435" w14:textId="77777777">
        <w:trPr>
          <w:trHeight w:val="417"/>
        </w:trPr>
        <w:tc>
          <w:tcPr>
            <w:tcW w:w="780" w:type="dxa"/>
            <w:tcBorders>
              <w:left w:val="single" w:sz="12" w:space="0" w:color="000000"/>
              <w:bottom w:val="single" w:sz="6" w:space="0" w:color="000000"/>
            </w:tcBorders>
          </w:tcPr>
          <w:p w14:paraId="463C62B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5A321DB" w14:textId="77777777" w:rsidR="00717479" w:rsidRPr="00A772FB" w:rsidRDefault="00000000">
            <w:pPr>
              <w:pStyle w:val="Akapitzlist"/>
              <w:spacing w:before="0" w:after="0"/>
              <w:ind w:left="283"/>
              <w:jc w:val="left"/>
              <w:rPr>
                <w:lang w:val="pl-PL"/>
              </w:rPr>
            </w:pPr>
            <w:r w:rsidRPr="00A772FB">
              <w:rPr>
                <w:lang w:val="pl-PL"/>
              </w:rPr>
              <w:t>Oprogramowanie musi umożliwiać tworzenie własnych formularzy dla wszystkich elementów konfiguracji</w:t>
            </w:r>
          </w:p>
        </w:tc>
      </w:tr>
      <w:tr w:rsidR="00717479" w:rsidRPr="00A772FB" w14:paraId="457249C5" w14:textId="77777777">
        <w:trPr>
          <w:trHeight w:val="256"/>
        </w:trPr>
        <w:tc>
          <w:tcPr>
            <w:tcW w:w="9814" w:type="dxa"/>
            <w:gridSpan w:val="2"/>
            <w:tcBorders>
              <w:left w:val="single" w:sz="12" w:space="0" w:color="000000"/>
              <w:bottom w:val="single" w:sz="6" w:space="0" w:color="000000"/>
              <w:right w:val="single" w:sz="6" w:space="0" w:color="000000"/>
            </w:tcBorders>
          </w:tcPr>
          <w:p w14:paraId="481AC131" w14:textId="77777777" w:rsidR="00717479" w:rsidRPr="00A772FB" w:rsidRDefault="00000000">
            <w:pPr>
              <w:pStyle w:val="Akapitzlist"/>
              <w:spacing w:before="0" w:after="0"/>
              <w:ind w:left="0"/>
              <w:rPr>
                <w:rFonts w:eastAsia="Calibri" w:cs="Calibri"/>
                <w:b/>
                <w:color w:val="000000" w:themeColor="text1"/>
                <w:kern w:val="2"/>
                <w:szCs w:val="22"/>
                <w:lang w:val="pl-PL" w:eastAsia="en-US"/>
              </w:rPr>
            </w:pPr>
            <w:r w:rsidRPr="00A772FB">
              <w:rPr>
                <w:rFonts w:eastAsia="Calibri" w:cs="Calibri"/>
                <w:b/>
                <w:color w:val="000000" w:themeColor="text1"/>
                <w:kern w:val="2"/>
                <w:szCs w:val="22"/>
                <w:lang w:val="pl-PL" w:eastAsia="en-US"/>
              </w:rPr>
              <w:t>Zarządzanie zasobami oraz użytkownikami</w:t>
            </w:r>
          </w:p>
        </w:tc>
      </w:tr>
      <w:tr w:rsidR="00717479" w:rsidRPr="00A772FB" w14:paraId="29A487A0" w14:textId="77777777">
        <w:trPr>
          <w:trHeight w:val="611"/>
        </w:trPr>
        <w:tc>
          <w:tcPr>
            <w:tcW w:w="780" w:type="dxa"/>
            <w:tcBorders>
              <w:left w:val="single" w:sz="12" w:space="0" w:color="000000"/>
              <w:bottom w:val="single" w:sz="6" w:space="0" w:color="000000"/>
            </w:tcBorders>
          </w:tcPr>
          <w:p w14:paraId="4C84E3A8"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11E7CC0" w14:textId="77777777" w:rsidR="00717479" w:rsidRPr="00A772FB" w:rsidRDefault="00000000">
            <w:pPr>
              <w:pStyle w:val="Akapitzlist"/>
              <w:spacing w:before="0" w:after="0"/>
              <w:ind w:left="283"/>
              <w:jc w:val="left"/>
              <w:rPr>
                <w:lang w:val="pl-PL"/>
              </w:rPr>
            </w:pPr>
            <w:r w:rsidRPr="00A772FB">
              <w:rPr>
                <w:lang w:val="pl-PL"/>
              </w:rPr>
              <w:t>Oprogramowanie musi umożliwiać tworzenie własnych szablonów widoków zasobów z określeniem analizowanych typów zasobów, widocznych atrybutów oraz informacji nt. powiązań pomiędzy zasobami.</w:t>
            </w:r>
          </w:p>
        </w:tc>
      </w:tr>
      <w:tr w:rsidR="00717479" w:rsidRPr="00A772FB" w14:paraId="1ED12C39" w14:textId="77777777">
        <w:trPr>
          <w:trHeight w:val="417"/>
        </w:trPr>
        <w:tc>
          <w:tcPr>
            <w:tcW w:w="780" w:type="dxa"/>
            <w:tcBorders>
              <w:left w:val="single" w:sz="12" w:space="0" w:color="000000"/>
              <w:bottom w:val="single" w:sz="6" w:space="0" w:color="000000"/>
            </w:tcBorders>
          </w:tcPr>
          <w:p w14:paraId="27F3CF9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F7035EA" w14:textId="77777777" w:rsidR="00717479" w:rsidRPr="00A772FB" w:rsidRDefault="00000000">
            <w:pPr>
              <w:pStyle w:val="Akapitzlist"/>
              <w:spacing w:before="0" w:after="0"/>
              <w:ind w:left="283"/>
              <w:jc w:val="left"/>
              <w:rPr>
                <w:lang w:val="pl-PL"/>
              </w:rPr>
            </w:pPr>
            <w:r w:rsidRPr="00A772FB">
              <w:rPr>
                <w:lang w:val="pl-PL"/>
              </w:rPr>
              <w:t>Oprogramowanie musi umożliwiać tworzenie własnych atrybutów o typach co najmniej: tekst, liczba, bit, data, wartość słownikowa dla wybranego typu zasobu.</w:t>
            </w:r>
          </w:p>
        </w:tc>
      </w:tr>
      <w:tr w:rsidR="00717479" w:rsidRPr="00A772FB" w14:paraId="3ADD2FDA" w14:textId="77777777">
        <w:trPr>
          <w:trHeight w:val="417"/>
        </w:trPr>
        <w:tc>
          <w:tcPr>
            <w:tcW w:w="780" w:type="dxa"/>
            <w:tcBorders>
              <w:left w:val="single" w:sz="12" w:space="0" w:color="000000"/>
              <w:bottom w:val="single" w:sz="6" w:space="0" w:color="000000"/>
            </w:tcBorders>
          </w:tcPr>
          <w:p w14:paraId="599A54D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0B640B6" w14:textId="77777777" w:rsidR="00717479" w:rsidRPr="00A772FB" w:rsidRDefault="00000000">
            <w:pPr>
              <w:pStyle w:val="Akapitzlist"/>
              <w:spacing w:before="0" w:after="0"/>
              <w:ind w:left="283"/>
              <w:jc w:val="left"/>
              <w:rPr>
                <w:lang w:val="pl-PL"/>
              </w:rPr>
            </w:pPr>
            <w:r w:rsidRPr="00A772FB">
              <w:rPr>
                <w:lang w:val="pl-PL"/>
              </w:rPr>
              <w:t>Oprogramowanie musi umożliwiać zapis oraz przegląd historii zmian dowolnego atrybutu zasobu w zakresie: operator, data, czas, poprzednia oraz nowa wartość.</w:t>
            </w:r>
          </w:p>
        </w:tc>
      </w:tr>
      <w:tr w:rsidR="00717479" w:rsidRPr="00A772FB" w14:paraId="3D056136" w14:textId="77777777">
        <w:trPr>
          <w:trHeight w:val="611"/>
        </w:trPr>
        <w:tc>
          <w:tcPr>
            <w:tcW w:w="780" w:type="dxa"/>
            <w:tcBorders>
              <w:left w:val="single" w:sz="12" w:space="0" w:color="000000"/>
              <w:bottom w:val="single" w:sz="6" w:space="0" w:color="000000"/>
            </w:tcBorders>
          </w:tcPr>
          <w:p w14:paraId="52819EB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1B2376E" w14:textId="77777777" w:rsidR="00717479" w:rsidRPr="00A772FB" w:rsidRDefault="00000000">
            <w:pPr>
              <w:pStyle w:val="Akapitzlist"/>
              <w:spacing w:before="0" w:after="0"/>
              <w:ind w:left="283"/>
              <w:jc w:val="left"/>
              <w:rPr>
                <w:lang w:val="pl-PL"/>
              </w:rPr>
            </w:pPr>
            <w:r w:rsidRPr="00A772FB">
              <w:rPr>
                <w:lang w:val="pl-PL"/>
              </w:rPr>
              <w:t>Oprogramowanie musi umożliwiać zdefiniowanie dowolnych relacji pomiędzy zasobami (np. powiązania stanowiska z pracownikiem, licencją, innym zasobem) wraz z zapisem historii relacji zasobów.</w:t>
            </w:r>
          </w:p>
        </w:tc>
      </w:tr>
      <w:tr w:rsidR="00717479" w:rsidRPr="00A772FB" w14:paraId="35A79403" w14:textId="77777777">
        <w:trPr>
          <w:trHeight w:val="820"/>
        </w:trPr>
        <w:tc>
          <w:tcPr>
            <w:tcW w:w="780" w:type="dxa"/>
            <w:tcBorders>
              <w:left w:val="single" w:sz="12" w:space="0" w:color="000000"/>
              <w:bottom w:val="single" w:sz="6" w:space="0" w:color="000000"/>
            </w:tcBorders>
          </w:tcPr>
          <w:p w14:paraId="126F1DD3"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BD7ECE3" w14:textId="77777777" w:rsidR="00717479" w:rsidRPr="00A772FB" w:rsidRDefault="00000000">
            <w:pPr>
              <w:pStyle w:val="Akapitzlist"/>
              <w:spacing w:before="0" w:after="0"/>
              <w:ind w:left="283"/>
              <w:jc w:val="left"/>
              <w:rPr>
                <w:lang w:val="pl-PL"/>
              </w:rPr>
            </w:pPr>
            <w:r w:rsidRPr="00A772FB">
              <w:rPr>
                <w:lang w:val="pl-PL"/>
              </w:rPr>
              <w:t>Oprogramowanie musi umożliwiać przypisywanie do każdego z zarządzanych w systemie zasobów dokumentów typu: faktura zakupu, gwarancja, umowa serwisowa. Bazą dokumentów musi być centralne repozytorium umożliwiające powiazania dokumentów z zasobami w relacji 1:N wraz z podglądem przypisanych zasobów oraz wydrukiem.</w:t>
            </w:r>
          </w:p>
        </w:tc>
      </w:tr>
      <w:tr w:rsidR="00717479" w:rsidRPr="00A772FB" w14:paraId="143FDE2B" w14:textId="77777777">
        <w:trPr>
          <w:trHeight w:val="671"/>
        </w:trPr>
        <w:tc>
          <w:tcPr>
            <w:tcW w:w="780" w:type="dxa"/>
            <w:tcBorders>
              <w:left w:val="single" w:sz="12" w:space="0" w:color="000000"/>
              <w:bottom w:val="single" w:sz="6" w:space="0" w:color="000000"/>
            </w:tcBorders>
          </w:tcPr>
          <w:p w14:paraId="78E5FED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A6F8B4D" w14:textId="77777777" w:rsidR="00717479" w:rsidRPr="00A772FB" w:rsidRDefault="00000000">
            <w:pPr>
              <w:pStyle w:val="Akapitzlist"/>
              <w:spacing w:before="0" w:after="0"/>
              <w:ind w:left="283"/>
              <w:jc w:val="left"/>
              <w:rPr>
                <w:lang w:val="pl-PL"/>
              </w:rPr>
            </w:pPr>
            <w:r w:rsidRPr="00A772FB">
              <w:rPr>
                <w:lang w:val="pl-PL"/>
              </w:rPr>
              <w:t>Oprogramowanie musi umożliwiać zdefiniowanie dowolnego zasobu inwentaryzacyjnego (np. telefon, drukarka, nawigacja) w strukturze drzewiastej wraz z kreatorem widocznych/wymaganych atrybutów edycyjnych.</w:t>
            </w:r>
          </w:p>
        </w:tc>
      </w:tr>
      <w:tr w:rsidR="00717479" w:rsidRPr="00A772FB" w14:paraId="0993BD2B" w14:textId="77777777">
        <w:trPr>
          <w:trHeight w:val="417"/>
        </w:trPr>
        <w:tc>
          <w:tcPr>
            <w:tcW w:w="780" w:type="dxa"/>
            <w:tcBorders>
              <w:left w:val="single" w:sz="12" w:space="0" w:color="000000"/>
              <w:bottom w:val="single" w:sz="6" w:space="0" w:color="000000"/>
            </w:tcBorders>
          </w:tcPr>
          <w:p w14:paraId="713ADF4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A938CF6" w14:textId="77777777" w:rsidR="00717479" w:rsidRPr="00A772FB" w:rsidRDefault="00000000">
            <w:pPr>
              <w:pStyle w:val="Akapitzlist"/>
              <w:spacing w:before="0" w:after="0"/>
              <w:ind w:left="283"/>
              <w:jc w:val="left"/>
              <w:rPr>
                <w:lang w:val="pl-PL"/>
              </w:rPr>
            </w:pPr>
            <w:r w:rsidRPr="00A772FB">
              <w:rPr>
                <w:lang w:val="pl-PL"/>
              </w:rPr>
              <w:t>Oprogramowanie musi posiadać dedykowaną (zintegrowaną z systemem) aplikację na platformę Android umożliwiającą spis z natury zinwentaryzowanych zasobów.</w:t>
            </w:r>
          </w:p>
        </w:tc>
      </w:tr>
      <w:tr w:rsidR="00717479" w:rsidRPr="00A772FB" w14:paraId="46F55F13" w14:textId="77777777">
        <w:trPr>
          <w:trHeight w:val="611"/>
        </w:trPr>
        <w:tc>
          <w:tcPr>
            <w:tcW w:w="780" w:type="dxa"/>
            <w:tcBorders>
              <w:left w:val="single" w:sz="12" w:space="0" w:color="000000"/>
              <w:bottom w:val="single" w:sz="6" w:space="0" w:color="000000"/>
            </w:tcBorders>
          </w:tcPr>
          <w:p w14:paraId="03CCE195"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5F6C521" w14:textId="77777777" w:rsidR="00717479" w:rsidRPr="00A772FB" w:rsidRDefault="00000000">
            <w:pPr>
              <w:pStyle w:val="Akapitzlist"/>
              <w:spacing w:before="0" w:after="0"/>
              <w:ind w:left="283"/>
              <w:jc w:val="left"/>
              <w:rPr>
                <w:lang w:val="pl-PL"/>
              </w:rPr>
            </w:pPr>
            <w:r w:rsidRPr="00A772FB">
              <w:rPr>
                <w:lang w:val="pl-PL"/>
              </w:rPr>
              <w:t>Oprogramowanie musi umożliwiać import danych z zewnętrznego pliku CSV zawierającego informacje inwentaryzacyjne z nowo zakupionych urządzeń w zakresie: numer faktury, numer seryjny, model, nazwa, data zakupu.</w:t>
            </w:r>
          </w:p>
        </w:tc>
      </w:tr>
      <w:tr w:rsidR="00717479" w:rsidRPr="00A772FB" w14:paraId="3F2B11D3" w14:textId="77777777">
        <w:trPr>
          <w:trHeight w:val="417"/>
        </w:trPr>
        <w:tc>
          <w:tcPr>
            <w:tcW w:w="780" w:type="dxa"/>
            <w:tcBorders>
              <w:left w:val="single" w:sz="12" w:space="0" w:color="000000"/>
              <w:bottom w:val="single" w:sz="6" w:space="0" w:color="000000"/>
            </w:tcBorders>
          </w:tcPr>
          <w:p w14:paraId="4E4D3EC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46F5C0D" w14:textId="77777777" w:rsidR="00717479" w:rsidRPr="00A772FB" w:rsidRDefault="00000000">
            <w:pPr>
              <w:pStyle w:val="Akapitzlist"/>
              <w:spacing w:before="0" w:after="0"/>
              <w:ind w:left="283"/>
              <w:jc w:val="left"/>
              <w:rPr>
                <w:lang w:val="pl-PL"/>
              </w:rPr>
            </w:pPr>
            <w:r w:rsidRPr="00A772FB">
              <w:rPr>
                <w:lang w:val="pl-PL"/>
              </w:rPr>
              <w:t>Oprogramowanie musi umożliwiać zaprojektowanie własnego schematu importu danych z zewnętrznego pliku CSV.</w:t>
            </w:r>
          </w:p>
        </w:tc>
      </w:tr>
      <w:tr w:rsidR="00717479" w:rsidRPr="00A772FB" w14:paraId="0BC7DD96" w14:textId="77777777">
        <w:trPr>
          <w:trHeight w:val="417"/>
        </w:trPr>
        <w:tc>
          <w:tcPr>
            <w:tcW w:w="780" w:type="dxa"/>
            <w:tcBorders>
              <w:left w:val="single" w:sz="12" w:space="0" w:color="000000"/>
              <w:bottom w:val="single" w:sz="6" w:space="0" w:color="000000"/>
            </w:tcBorders>
          </w:tcPr>
          <w:p w14:paraId="7257A0D8"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6C26C77" w14:textId="77777777" w:rsidR="00717479" w:rsidRPr="00A772FB" w:rsidRDefault="00000000">
            <w:pPr>
              <w:pStyle w:val="Akapitzlist"/>
              <w:spacing w:before="0" w:after="0"/>
              <w:ind w:left="283"/>
              <w:jc w:val="left"/>
              <w:rPr>
                <w:lang w:val="pl-PL"/>
              </w:rPr>
            </w:pPr>
            <w:r w:rsidRPr="00A772FB">
              <w:rPr>
                <w:lang w:val="pl-PL"/>
              </w:rPr>
              <w:t>Oprogramowanie musi umożliwiać automatyczne tworzenie relacji pracownik-komputer na podstawie atrybutów obiektu w usłudze katalogowej.</w:t>
            </w:r>
          </w:p>
        </w:tc>
      </w:tr>
      <w:tr w:rsidR="00717479" w:rsidRPr="00A772FB" w14:paraId="06E87E75" w14:textId="77777777">
        <w:trPr>
          <w:trHeight w:val="417"/>
        </w:trPr>
        <w:tc>
          <w:tcPr>
            <w:tcW w:w="780" w:type="dxa"/>
            <w:tcBorders>
              <w:left w:val="single" w:sz="12" w:space="0" w:color="000000"/>
              <w:bottom w:val="single" w:sz="6" w:space="0" w:color="000000"/>
            </w:tcBorders>
          </w:tcPr>
          <w:p w14:paraId="0D8C7A7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143F3B0" w14:textId="77777777" w:rsidR="00717479" w:rsidRPr="00A772FB" w:rsidRDefault="00000000">
            <w:pPr>
              <w:pStyle w:val="Akapitzlist"/>
              <w:spacing w:before="0" w:after="0"/>
              <w:ind w:left="283"/>
              <w:jc w:val="left"/>
              <w:rPr>
                <w:lang w:val="pl-PL"/>
              </w:rPr>
            </w:pPr>
            <w:r w:rsidRPr="00A772FB">
              <w:rPr>
                <w:lang w:val="pl-PL"/>
              </w:rPr>
              <w:t>Oprogramowanie musi zawierać wbudowany kreator wydruków w zakresie protokołów przekazania, zwrotu, likwidacji wraz z możliwością utworzenia dowolnego typu dokumentu</w:t>
            </w:r>
          </w:p>
        </w:tc>
      </w:tr>
      <w:tr w:rsidR="00717479" w:rsidRPr="00A772FB" w14:paraId="2F1A8134" w14:textId="77777777">
        <w:trPr>
          <w:trHeight w:val="256"/>
        </w:trPr>
        <w:tc>
          <w:tcPr>
            <w:tcW w:w="780" w:type="dxa"/>
            <w:tcBorders>
              <w:left w:val="single" w:sz="12" w:space="0" w:color="000000"/>
              <w:bottom w:val="single" w:sz="6" w:space="0" w:color="000000"/>
            </w:tcBorders>
          </w:tcPr>
          <w:p w14:paraId="204807F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666C183" w14:textId="77777777" w:rsidR="00717479" w:rsidRPr="00A772FB" w:rsidRDefault="00000000">
            <w:pPr>
              <w:pStyle w:val="Akapitzlist"/>
              <w:spacing w:before="0" w:after="0"/>
              <w:ind w:left="283"/>
              <w:jc w:val="left"/>
              <w:rPr>
                <w:lang w:val="pl-PL"/>
              </w:rPr>
            </w:pPr>
            <w:r w:rsidRPr="00A772FB">
              <w:rPr>
                <w:lang w:val="pl-PL"/>
              </w:rPr>
              <w:t>Oprogramowanie musi umożliwiać export ww. protokołów w formacie PDF</w:t>
            </w:r>
          </w:p>
        </w:tc>
      </w:tr>
      <w:tr w:rsidR="00717479" w:rsidRPr="00A772FB" w14:paraId="550906E4" w14:textId="77777777">
        <w:trPr>
          <w:trHeight w:val="256"/>
        </w:trPr>
        <w:tc>
          <w:tcPr>
            <w:tcW w:w="780" w:type="dxa"/>
            <w:tcBorders>
              <w:left w:val="single" w:sz="12" w:space="0" w:color="000000"/>
              <w:bottom w:val="single" w:sz="6" w:space="0" w:color="000000"/>
            </w:tcBorders>
          </w:tcPr>
          <w:p w14:paraId="26DB6DB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B0D3723" w14:textId="77777777" w:rsidR="00717479" w:rsidRPr="00A772FB" w:rsidRDefault="00000000">
            <w:pPr>
              <w:pStyle w:val="Akapitzlist"/>
              <w:spacing w:before="0" w:after="0"/>
              <w:ind w:left="283"/>
              <w:jc w:val="left"/>
              <w:rPr>
                <w:lang w:val="pl-PL"/>
              </w:rPr>
            </w:pPr>
            <w:r w:rsidRPr="00A772FB">
              <w:rPr>
                <w:lang w:val="pl-PL"/>
              </w:rPr>
              <w:t>Oprogramowanie musi umożliwiać użycie w kreatorze wydruków własnego logotypu organizacji</w:t>
            </w:r>
          </w:p>
        </w:tc>
      </w:tr>
      <w:tr w:rsidR="00717479" w:rsidRPr="00A772FB" w14:paraId="2F4A9B1B" w14:textId="77777777">
        <w:trPr>
          <w:trHeight w:val="256"/>
        </w:trPr>
        <w:tc>
          <w:tcPr>
            <w:tcW w:w="780" w:type="dxa"/>
            <w:tcBorders>
              <w:left w:val="single" w:sz="12" w:space="0" w:color="000000"/>
              <w:bottom w:val="single" w:sz="6" w:space="0" w:color="000000"/>
            </w:tcBorders>
          </w:tcPr>
          <w:p w14:paraId="565A361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DDAD5D8" w14:textId="77777777" w:rsidR="00717479" w:rsidRPr="00A772FB" w:rsidRDefault="00000000">
            <w:pPr>
              <w:pStyle w:val="Akapitzlist"/>
              <w:spacing w:before="0" w:after="0"/>
              <w:ind w:left="283"/>
              <w:jc w:val="left"/>
              <w:rPr>
                <w:lang w:val="pl-PL"/>
              </w:rPr>
            </w:pPr>
            <w:r w:rsidRPr="00A772FB">
              <w:rPr>
                <w:lang w:val="pl-PL"/>
              </w:rPr>
              <w:t>Oprogramowanie musi umożliwiać użycie w kreatorze wydruków dowolnego atrybutu zasobu</w:t>
            </w:r>
          </w:p>
        </w:tc>
      </w:tr>
      <w:tr w:rsidR="00717479" w:rsidRPr="00A772FB" w14:paraId="69AC7702" w14:textId="77777777">
        <w:trPr>
          <w:trHeight w:val="422"/>
        </w:trPr>
        <w:tc>
          <w:tcPr>
            <w:tcW w:w="780" w:type="dxa"/>
            <w:tcBorders>
              <w:left w:val="single" w:sz="12" w:space="0" w:color="000000"/>
              <w:bottom w:val="single" w:sz="6" w:space="0" w:color="000000"/>
            </w:tcBorders>
          </w:tcPr>
          <w:p w14:paraId="5C2D3A4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E212C47" w14:textId="77777777" w:rsidR="00717479" w:rsidRPr="00A772FB" w:rsidRDefault="00000000">
            <w:pPr>
              <w:pStyle w:val="Akapitzlist"/>
              <w:spacing w:before="0" w:after="0"/>
              <w:ind w:left="283"/>
              <w:jc w:val="left"/>
              <w:rPr>
                <w:lang w:val="pl-PL"/>
              </w:rPr>
            </w:pPr>
            <w:r w:rsidRPr="00A772FB">
              <w:rPr>
                <w:lang w:val="pl-PL"/>
              </w:rPr>
              <w:t>Oprogramowanie musi umożliwiać przypisanie dowolnej firmy serwisowej z bazy organizacji do zasobu</w:t>
            </w:r>
          </w:p>
        </w:tc>
      </w:tr>
      <w:tr w:rsidR="00717479" w:rsidRPr="00A772FB" w14:paraId="0AA934AC" w14:textId="77777777">
        <w:trPr>
          <w:trHeight w:val="256"/>
        </w:trPr>
        <w:tc>
          <w:tcPr>
            <w:tcW w:w="780" w:type="dxa"/>
            <w:tcBorders>
              <w:left w:val="single" w:sz="12" w:space="0" w:color="000000"/>
              <w:bottom w:val="single" w:sz="6" w:space="0" w:color="000000"/>
            </w:tcBorders>
          </w:tcPr>
          <w:p w14:paraId="185E720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A4A2CE5" w14:textId="77777777" w:rsidR="00717479" w:rsidRPr="00A772FB" w:rsidRDefault="00000000">
            <w:pPr>
              <w:pStyle w:val="Akapitzlist"/>
              <w:spacing w:before="0" w:after="0"/>
              <w:ind w:left="283"/>
              <w:jc w:val="left"/>
              <w:rPr>
                <w:lang w:val="pl-PL"/>
              </w:rPr>
            </w:pPr>
            <w:r w:rsidRPr="00A772FB">
              <w:rPr>
                <w:lang w:val="pl-PL"/>
              </w:rPr>
              <w:t>Oprogramowanie musi umożliwiać przypisanie załącznika do zasobu</w:t>
            </w:r>
          </w:p>
        </w:tc>
      </w:tr>
      <w:tr w:rsidR="00717479" w:rsidRPr="00A772FB" w14:paraId="0418AD8E" w14:textId="77777777">
        <w:trPr>
          <w:trHeight w:val="417"/>
        </w:trPr>
        <w:tc>
          <w:tcPr>
            <w:tcW w:w="780" w:type="dxa"/>
            <w:tcBorders>
              <w:left w:val="single" w:sz="12" w:space="0" w:color="000000"/>
              <w:bottom w:val="single" w:sz="6" w:space="0" w:color="000000"/>
            </w:tcBorders>
          </w:tcPr>
          <w:p w14:paraId="1856581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37F4220" w14:textId="77777777" w:rsidR="00717479" w:rsidRPr="00A772FB" w:rsidRDefault="00000000">
            <w:pPr>
              <w:pStyle w:val="Akapitzlist"/>
              <w:spacing w:before="0" w:after="0"/>
              <w:ind w:left="283"/>
              <w:jc w:val="left"/>
              <w:rPr>
                <w:lang w:val="pl-PL"/>
              </w:rPr>
            </w:pPr>
            <w:r w:rsidRPr="00A772FB">
              <w:rPr>
                <w:lang w:val="pl-PL"/>
              </w:rPr>
              <w:t>Oprogramowanie musi umożliwiać pogląd wszystkich zgłoszeń serwisowych dotyczących danego zasobu</w:t>
            </w:r>
          </w:p>
        </w:tc>
      </w:tr>
      <w:tr w:rsidR="00717479" w:rsidRPr="00A772FB" w14:paraId="165D370C" w14:textId="77777777">
        <w:trPr>
          <w:trHeight w:val="417"/>
        </w:trPr>
        <w:tc>
          <w:tcPr>
            <w:tcW w:w="780" w:type="dxa"/>
            <w:tcBorders>
              <w:left w:val="single" w:sz="12" w:space="0" w:color="000000"/>
              <w:bottom w:val="single" w:sz="6" w:space="0" w:color="000000"/>
            </w:tcBorders>
          </w:tcPr>
          <w:p w14:paraId="41C6D197"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3635FC2" w14:textId="77777777" w:rsidR="00717479" w:rsidRPr="00A772FB" w:rsidRDefault="00000000">
            <w:pPr>
              <w:pStyle w:val="Akapitzlist"/>
              <w:spacing w:before="0" w:after="0"/>
              <w:ind w:left="283"/>
              <w:jc w:val="left"/>
              <w:rPr>
                <w:lang w:val="pl-PL"/>
              </w:rPr>
            </w:pPr>
            <w:r w:rsidRPr="00A772FB">
              <w:rPr>
                <w:lang w:val="pl-PL"/>
              </w:rPr>
              <w:t>Oprogramowanie musi umożliwiać podgląd zasobów (przypisanych do danego pracownika) z poziomu jego portalu użytkownika końcowego</w:t>
            </w:r>
          </w:p>
        </w:tc>
      </w:tr>
      <w:tr w:rsidR="00717479" w:rsidRPr="00A772FB" w14:paraId="23DB67E8" w14:textId="77777777">
        <w:trPr>
          <w:trHeight w:val="256"/>
        </w:trPr>
        <w:tc>
          <w:tcPr>
            <w:tcW w:w="780" w:type="dxa"/>
            <w:tcBorders>
              <w:left w:val="single" w:sz="12" w:space="0" w:color="000000"/>
              <w:bottom w:val="single" w:sz="6" w:space="0" w:color="000000"/>
            </w:tcBorders>
          </w:tcPr>
          <w:p w14:paraId="11158939"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23E1C96" w14:textId="77777777" w:rsidR="00717479" w:rsidRPr="00A772FB" w:rsidRDefault="00000000">
            <w:pPr>
              <w:pStyle w:val="Akapitzlist"/>
              <w:spacing w:before="0" w:after="0"/>
              <w:ind w:left="283"/>
              <w:jc w:val="left"/>
              <w:rPr>
                <w:lang w:val="pl-PL"/>
              </w:rPr>
            </w:pPr>
            <w:r w:rsidRPr="00A772FB">
              <w:rPr>
                <w:lang w:val="pl-PL"/>
              </w:rPr>
              <w:t>Oprogramowanie musi umożliwiać zarządzanie cyklem życia zasobu</w:t>
            </w:r>
          </w:p>
        </w:tc>
      </w:tr>
      <w:tr w:rsidR="00717479" w:rsidRPr="00A772FB" w14:paraId="180C7B75" w14:textId="77777777">
        <w:trPr>
          <w:trHeight w:val="417"/>
        </w:trPr>
        <w:tc>
          <w:tcPr>
            <w:tcW w:w="780" w:type="dxa"/>
            <w:tcBorders>
              <w:left w:val="single" w:sz="12" w:space="0" w:color="000000"/>
              <w:bottom w:val="single" w:sz="6" w:space="0" w:color="000000"/>
            </w:tcBorders>
          </w:tcPr>
          <w:p w14:paraId="332DF8B7"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5AB4F43" w14:textId="77777777" w:rsidR="00717479" w:rsidRPr="00A772FB" w:rsidRDefault="00000000">
            <w:pPr>
              <w:pStyle w:val="Akapitzlist"/>
              <w:spacing w:before="0" w:after="0"/>
              <w:ind w:left="283"/>
              <w:jc w:val="left"/>
              <w:rPr>
                <w:lang w:val="pl-PL"/>
              </w:rPr>
            </w:pPr>
            <w:r w:rsidRPr="00A772FB">
              <w:rPr>
                <w:lang w:val="pl-PL"/>
              </w:rPr>
              <w:t>Oprogramowanie musi umożliwiać tworzenie niestandardowych reguł biznesowych dla zarządzania zasobami</w:t>
            </w:r>
          </w:p>
        </w:tc>
      </w:tr>
      <w:tr w:rsidR="00717479" w:rsidRPr="00A772FB" w14:paraId="2326347A" w14:textId="77777777">
        <w:trPr>
          <w:trHeight w:val="256"/>
        </w:trPr>
        <w:tc>
          <w:tcPr>
            <w:tcW w:w="780" w:type="dxa"/>
            <w:tcBorders>
              <w:left w:val="single" w:sz="12" w:space="0" w:color="000000"/>
              <w:bottom w:val="single" w:sz="6" w:space="0" w:color="000000"/>
            </w:tcBorders>
          </w:tcPr>
          <w:p w14:paraId="31E9013C"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2E12A72" w14:textId="77777777" w:rsidR="00717479" w:rsidRPr="00A772FB" w:rsidRDefault="00000000">
            <w:pPr>
              <w:pStyle w:val="Akapitzlist"/>
              <w:spacing w:before="0" w:after="0"/>
              <w:ind w:left="283"/>
              <w:jc w:val="left"/>
              <w:rPr>
                <w:lang w:val="pl-PL"/>
              </w:rPr>
            </w:pPr>
            <w:r w:rsidRPr="00A772FB">
              <w:rPr>
                <w:lang w:val="pl-PL"/>
              </w:rPr>
              <w:t>Oprogramowanie musi umożliwiać seryjne dodawanie zasobów</w:t>
            </w:r>
          </w:p>
        </w:tc>
      </w:tr>
      <w:tr w:rsidR="00717479" w:rsidRPr="00A772FB" w14:paraId="0ECB7298" w14:textId="77777777">
        <w:trPr>
          <w:trHeight w:val="417"/>
        </w:trPr>
        <w:tc>
          <w:tcPr>
            <w:tcW w:w="780" w:type="dxa"/>
            <w:tcBorders>
              <w:left w:val="single" w:sz="12" w:space="0" w:color="000000"/>
              <w:bottom w:val="single" w:sz="6" w:space="0" w:color="000000"/>
            </w:tcBorders>
          </w:tcPr>
          <w:p w14:paraId="0BB7F6B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B80FF36" w14:textId="77777777" w:rsidR="00717479" w:rsidRPr="00A772FB" w:rsidRDefault="00000000">
            <w:pPr>
              <w:pStyle w:val="Akapitzlist"/>
              <w:spacing w:before="0" w:after="0"/>
              <w:ind w:left="283"/>
              <w:jc w:val="left"/>
              <w:rPr>
                <w:lang w:val="pl-PL"/>
              </w:rPr>
            </w:pPr>
            <w:r w:rsidRPr="00A772FB">
              <w:rPr>
                <w:lang w:val="pl-PL"/>
              </w:rPr>
              <w:t>Oprogramowanie musi umożliwiać automatyczne nadawanie numerów inwentaryzacyjnych dla zasobów</w:t>
            </w:r>
          </w:p>
        </w:tc>
      </w:tr>
      <w:tr w:rsidR="00717479" w:rsidRPr="00A772FB" w14:paraId="31D3EE3C" w14:textId="77777777">
        <w:trPr>
          <w:trHeight w:val="256"/>
        </w:trPr>
        <w:tc>
          <w:tcPr>
            <w:tcW w:w="780" w:type="dxa"/>
            <w:tcBorders>
              <w:left w:val="single" w:sz="12" w:space="0" w:color="000000"/>
              <w:bottom w:val="single" w:sz="6" w:space="0" w:color="000000"/>
            </w:tcBorders>
          </w:tcPr>
          <w:p w14:paraId="2DF7D8A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83E8729" w14:textId="77777777" w:rsidR="00717479" w:rsidRPr="00A772FB" w:rsidRDefault="00000000">
            <w:pPr>
              <w:pStyle w:val="Akapitzlist"/>
              <w:spacing w:before="0" w:after="0"/>
              <w:ind w:left="283"/>
              <w:jc w:val="left"/>
              <w:rPr>
                <w:lang w:val="pl-PL"/>
              </w:rPr>
            </w:pPr>
            <w:r w:rsidRPr="00A772FB">
              <w:rPr>
                <w:lang w:val="pl-PL"/>
              </w:rPr>
              <w:t>Oprogramowanie musi udostępniać kreator raportów dla zasobów</w:t>
            </w:r>
          </w:p>
        </w:tc>
      </w:tr>
      <w:tr w:rsidR="00717479" w:rsidRPr="00A772FB" w14:paraId="127951DC" w14:textId="77777777">
        <w:trPr>
          <w:trHeight w:val="417"/>
        </w:trPr>
        <w:tc>
          <w:tcPr>
            <w:tcW w:w="780" w:type="dxa"/>
            <w:tcBorders>
              <w:left w:val="single" w:sz="12" w:space="0" w:color="000000"/>
              <w:bottom w:val="single" w:sz="6" w:space="0" w:color="000000"/>
            </w:tcBorders>
          </w:tcPr>
          <w:p w14:paraId="2A67526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8D22F9C" w14:textId="77777777" w:rsidR="00717479" w:rsidRPr="00A772FB" w:rsidRDefault="00000000">
            <w:pPr>
              <w:pStyle w:val="Akapitzlist"/>
              <w:spacing w:before="0" w:after="0"/>
              <w:ind w:left="283"/>
              <w:jc w:val="left"/>
              <w:rPr>
                <w:lang w:val="pl-PL"/>
              </w:rPr>
            </w:pPr>
            <w:r w:rsidRPr="00A772FB">
              <w:rPr>
                <w:lang w:val="pl-PL"/>
              </w:rPr>
              <w:t>Oprogramowanie musi udostępniać możliwość kopiowania widoku dla określonego typu(ów) zasobu z innego typ zasobu</w:t>
            </w:r>
          </w:p>
        </w:tc>
      </w:tr>
      <w:tr w:rsidR="00717479" w:rsidRPr="00A772FB" w14:paraId="3D5D42EB" w14:textId="77777777">
        <w:trPr>
          <w:trHeight w:val="417"/>
        </w:trPr>
        <w:tc>
          <w:tcPr>
            <w:tcW w:w="780" w:type="dxa"/>
            <w:tcBorders>
              <w:left w:val="single" w:sz="12" w:space="0" w:color="000000"/>
              <w:bottom w:val="single" w:sz="6" w:space="0" w:color="000000"/>
            </w:tcBorders>
          </w:tcPr>
          <w:p w14:paraId="534624C3"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4FD1D63" w14:textId="77777777" w:rsidR="00717479" w:rsidRPr="00A772FB" w:rsidRDefault="00000000">
            <w:pPr>
              <w:pStyle w:val="Akapitzlist"/>
              <w:spacing w:before="0" w:after="0"/>
              <w:ind w:left="283"/>
              <w:jc w:val="left"/>
              <w:rPr>
                <w:lang w:val="pl-PL"/>
              </w:rPr>
            </w:pPr>
            <w:r w:rsidRPr="00A772FB">
              <w:rPr>
                <w:lang w:val="pl-PL"/>
              </w:rPr>
              <w:t>Oprogramowanie musi udostępniać możliwość kopiowania formularz dla określonego typu(ów) zasobu z innego typ zasobu</w:t>
            </w:r>
          </w:p>
        </w:tc>
      </w:tr>
      <w:tr w:rsidR="00717479" w:rsidRPr="00A772FB" w14:paraId="14689300" w14:textId="77777777">
        <w:trPr>
          <w:trHeight w:val="256"/>
        </w:trPr>
        <w:tc>
          <w:tcPr>
            <w:tcW w:w="780" w:type="dxa"/>
            <w:tcBorders>
              <w:left w:val="single" w:sz="12" w:space="0" w:color="000000"/>
              <w:bottom w:val="single" w:sz="6" w:space="0" w:color="000000"/>
            </w:tcBorders>
          </w:tcPr>
          <w:p w14:paraId="3DDD170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5CA13DB" w14:textId="77777777" w:rsidR="00717479" w:rsidRPr="00A772FB" w:rsidRDefault="00000000">
            <w:pPr>
              <w:pStyle w:val="Akapitzlist"/>
              <w:spacing w:before="0" w:after="0"/>
              <w:ind w:left="283"/>
              <w:jc w:val="left"/>
              <w:rPr>
                <w:lang w:val="pl-PL"/>
              </w:rPr>
            </w:pPr>
            <w:r w:rsidRPr="00A772FB">
              <w:rPr>
                <w:lang w:val="pl-PL"/>
              </w:rPr>
              <w:t>Oprogramowanie musi umożliwiać ewidencję magazynów</w:t>
            </w:r>
          </w:p>
        </w:tc>
      </w:tr>
      <w:tr w:rsidR="00717479" w:rsidRPr="00A772FB" w14:paraId="7B0C4936" w14:textId="77777777">
        <w:trPr>
          <w:trHeight w:val="256"/>
        </w:trPr>
        <w:tc>
          <w:tcPr>
            <w:tcW w:w="780" w:type="dxa"/>
            <w:tcBorders>
              <w:left w:val="single" w:sz="12" w:space="0" w:color="000000"/>
              <w:bottom w:val="single" w:sz="6" w:space="0" w:color="000000"/>
            </w:tcBorders>
          </w:tcPr>
          <w:p w14:paraId="0ADC23B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A521C16" w14:textId="77777777" w:rsidR="00717479" w:rsidRPr="00A772FB" w:rsidRDefault="00000000">
            <w:pPr>
              <w:pStyle w:val="Akapitzlist"/>
              <w:spacing w:before="0" w:after="0"/>
              <w:ind w:left="283"/>
              <w:jc w:val="left"/>
              <w:rPr>
                <w:lang w:val="pl-PL"/>
              </w:rPr>
            </w:pPr>
            <w:r w:rsidRPr="00A772FB">
              <w:rPr>
                <w:lang w:val="pl-PL"/>
              </w:rPr>
              <w:t>Oprogramowanie musi umożliwiać ewidencję lokalizacji magazynowych</w:t>
            </w:r>
          </w:p>
        </w:tc>
      </w:tr>
      <w:tr w:rsidR="00717479" w:rsidRPr="00A772FB" w14:paraId="50A31550" w14:textId="77777777">
        <w:trPr>
          <w:trHeight w:val="256"/>
        </w:trPr>
        <w:tc>
          <w:tcPr>
            <w:tcW w:w="780" w:type="dxa"/>
            <w:tcBorders>
              <w:left w:val="single" w:sz="12" w:space="0" w:color="000000"/>
              <w:bottom w:val="single" w:sz="6" w:space="0" w:color="000000"/>
            </w:tcBorders>
          </w:tcPr>
          <w:p w14:paraId="216198E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8347CC3" w14:textId="77777777" w:rsidR="00717479" w:rsidRPr="00A772FB" w:rsidRDefault="00000000">
            <w:pPr>
              <w:pStyle w:val="Akapitzlist"/>
              <w:spacing w:before="0" w:after="0"/>
              <w:ind w:left="283"/>
              <w:jc w:val="left"/>
              <w:rPr>
                <w:lang w:val="pl-PL"/>
              </w:rPr>
            </w:pPr>
            <w:r w:rsidRPr="00A772FB">
              <w:rPr>
                <w:lang w:val="pl-PL"/>
              </w:rPr>
              <w:t>Oprogramowanie musi umożliwiać ewidencję produktów magazynowych</w:t>
            </w:r>
          </w:p>
        </w:tc>
      </w:tr>
      <w:tr w:rsidR="00717479" w:rsidRPr="00A772FB" w14:paraId="2E7B9BA7" w14:textId="77777777">
        <w:trPr>
          <w:trHeight w:val="256"/>
        </w:trPr>
        <w:tc>
          <w:tcPr>
            <w:tcW w:w="780" w:type="dxa"/>
            <w:tcBorders>
              <w:left w:val="single" w:sz="12" w:space="0" w:color="000000"/>
              <w:bottom w:val="single" w:sz="6" w:space="0" w:color="000000"/>
            </w:tcBorders>
          </w:tcPr>
          <w:p w14:paraId="1B757B0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4FE6529" w14:textId="77777777" w:rsidR="00717479" w:rsidRPr="00A772FB" w:rsidRDefault="00000000">
            <w:pPr>
              <w:pStyle w:val="Akapitzlist"/>
              <w:spacing w:before="0" w:after="0"/>
              <w:ind w:left="283"/>
              <w:jc w:val="left"/>
              <w:rPr>
                <w:lang w:val="pl-PL"/>
              </w:rPr>
            </w:pPr>
            <w:r w:rsidRPr="00A772FB">
              <w:rPr>
                <w:lang w:val="pl-PL"/>
              </w:rPr>
              <w:t>Oprogramowanie musi udostępniać informację o stanie magazynowym(ilościowo)</w:t>
            </w:r>
          </w:p>
        </w:tc>
      </w:tr>
      <w:tr w:rsidR="00717479" w:rsidRPr="00A772FB" w14:paraId="13F293EF" w14:textId="77777777">
        <w:trPr>
          <w:trHeight w:val="256"/>
        </w:trPr>
        <w:tc>
          <w:tcPr>
            <w:tcW w:w="780" w:type="dxa"/>
            <w:tcBorders>
              <w:left w:val="single" w:sz="12" w:space="0" w:color="000000"/>
              <w:bottom w:val="single" w:sz="6" w:space="0" w:color="000000"/>
            </w:tcBorders>
          </w:tcPr>
          <w:p w14:paraId="570F33A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D3C78C8" w14:textId="77777777" w:rsidR="00717479" w:rsidRPr="00A772FB" w:rsidRDefault="00000000">
            <w:pPr>
              <w:pStyle w:val="Akapitzlist"/>
              <w:spacing w:before="0" w:after="0"/>
              <w:ind w:left="283"/>
              <w:jc w:val="left"/>
              <w:rPr>
                <w:lang w:val="pl-PL"/>
              </w:rPr>
            </w:pPr>
            <w:r w:rsidRPr="00A772FB">
              <w:rPr>
                <w:lang w:val="pl-PL"/>
              </w:rPr>
              <w:t>Oprogramowanie musi umożliwiać generowanie dokumentów PZ/PW/RW/MM</w:t>
            </w:r>
          </w:p>
        </w:tc>
      </w:tr>
      <w:tr w:rsidR="00717479" w:rsidRPr="00A772FB" w14:paraId="77A2C835" w14:textId="77777777">
        <w:trPr>
          <w:trHeight w:val="417"/>
        </w:trPr>
        <w:tc>
          <w:tcPr>
            <w:tcW w:w="780" w:type="dxa"/>
            <w:tcBorders>
              <w:left w:val="single" w:sz="12" w:space="0" w:color="000000"/>
              <w:bottom w:val="single" w:sz="6" w:space="0" w:color="000000"/>
            </w:tcBorders>
          </w:tcPr>
          <w:p w14:paraId="5C21F44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DA5AB21" w14:textId="77777777" w:rsidR="00717479" w:rsidRPr="00A772FB" w:rsidRDefault="00000000">
            <w:pPr>
              <w:pStyle w:val="Akapitzlist"/>
              <w:spacing w:before="0" w:after="0"/>
              <w:ind w:left="283"/>
              <w:jc w:val="left"/>
              <w:rPr>
                <w:lang w:val="pl-PL"/>
              </w:rPr>
            </w:pPr>
            <w:r w:rsidRPr="00A772FB">
              <w:rPr>
                <w:lang w:val="pl-PL"/>
              </w:rPr>
              <w:t>Oprogramowanie musi umożliwiać przyjęcie zasobów ewidencjonowanych i eksploatacyjnych na magazyn</w:t>
            </w:r>
          </w:p>
        </w:tc>
      </w:tr>
      <w:tr w:rsidR="00717479" w:rsidRPr="00A772FB" w14:paraId="7CD4B40F" w14:textId="77777777">
        <w:trPr>
          <w:trHeight w:val="417"/>
        </w:trPr>
        <w:tc>
          <w:tcPr>
            <w:tcW w:w="780" w:type="dxa"/>
            <w:tcBorders>
              <w:left w:val="single" w:sz="12" w:space="0" w:color="000000"/>
              <w:bottom w:val="single" w:sz="6" w:space="0" w:color="000000"/>
            </w:tcBorders>
          </w:tcPr>
          <w:p w14:paraId="3AE7947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13657D7" w14:textId="77777777" w:rsidR="00717479" w:rsidRPr="00A772FB" w:rsidRDefault="00000000">
            <w:pPr>
              <w:pStyle w:val="Akapitzlist"/>
              <w:spacing w:before="0" w:after="0"/>
              <w:ind w:left="283"/>
              <w:jc w:val="left"/>
              <w:rPr>
                <w:lang w:val="pl-PL"/>
              </w:rPr>
            </w:pPr>
            <w:r w:rsidRPr="00A772FB">
              <w:rPr>
                <w:lang w:val="pl-PL"/>
              </w:rPr>
              <w:t>Oprogramowanie musi umożliwiać wydawanie zasobów ewidencjonowanych i eksploatacyjnych z magazynu</w:t>
            </w:r>
          </w:p>
        </w:tc>
      </w:tr>
      <w:tr w:rsidR="00717479" w:rsidRPr="00A772FB" w14:paraId="0A3C4F77" w14:textId="77777777">
        <w:trPr>
          <w:trHeight w:val="256"/>
        </w:trPr>
        <w:tc>
          <w:tcPr>
            <w:tcW w:w="780" w:type="dxa"/>
            <w:tcBorders>
              <w:left w:val="single" w:sz="12" w:space="0" w:color="000000"/>
              <w:bottom w:val="single" w:sz="6" w:space="0" w:color="000000"/>
            </w:tcBorders>
          </w:tcPr>
          <w:p w14:paraId="070CA54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B2E4C93" w14:textId="77777777" w:rsidR="00717479" w:rsidRPr="00A772FB" w:rsidRDefault="00000000">
            <w:pPr>
              <w:pStyle w:val="Akapitzlist"/>
              <w:spacing w:before="0" w:after="0"/>
              <w:ind w:left="283"/>
              <w:jc w:val="left"/>
              <w:rPr>
                <w:lang w:val="pl-PL"/>
              </w:rPr>
            </w:pPr>
            <w:r w:rsidRPr="00A772FB">
              <w:rPr>
                <w:lang w:val="pl-PL"/>
              </w:rPr>
              <w:t>Oprogramowanie musi umożliwiać zwrot zasobów na magazyn</w:t>
            </w:r>
          </w:p>
        </w:tc>
      </w:tr>
      <w:tr w:rsidR="00717479" w:rsidRPr="00A772FB" w14:paraId="0E2AB1ED" w14:textId="77777777">
        <w:trPr>
          <w:trHeight w:val="256"/>
        </w:trPr>
        <w:tc>
          <w:tcPr>
            <w:tcW w:w="780" w:type="dxa"/>
            <w:tcBorders>
              <w:left w:val="single" w:sz="12" w:space="0" w:color="000000"/>
              <w:bottom w:val="single" w:sz="6" w:space="0" w:color="000000"/>
            </w:tcBorders>
          </w:tcPr>
          <w:p w14:paraId="46C13437"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CFCED5B" w14:textId="77777777" w:rsidR="00717479" w:rsidRPr="00A772FB" w:rsidRDefault="00000000">
            <w:pPr>
              <w:pStyle w:val="Akapitzlist"/>
              <w:spacing w:before="0" w:after="0"/>
              <w:ind w:left="283"/>
              <w:jc w:val="left"/>
              <w:rPr>
                <w:lang w:val="pl-PL"/>
              </w:rPr>
            </w:pPr>
            <w:r w:rsidRPr="00A772FB">
              <w:rPr>
                <w:lang w:val="pl-PL"/>
              </w:rPr>
              <w:t>Oprogramowanie musi umożliwiać zmianę szablonów dokumentów PZ/PW/RW/MM</w:t>
            </w:r>
          </w:p>
        </w:tc>
      </w:tr>
      <w:tr w:rsidR="00717479" w:rsidRPr="00A772FB" w14:paraId="76736ED1" w14:textId="77777777">
        <w:trPr>
          <w:trHeight w:val="256"/>
        </w:trPr>
        <w:tc>
          <w:tcPr>
            <w:tcW w:w="780" w:type="dxa"/>
            <w:tcBorders>
              <w:left w:val="single" w:sz="12" w:space="0" w:color="000000"/>
              <w:bottom w:val="single" w:sz="6" w:space="0" w:color="000000"/>
            </w:tcBorders>
          </w:tcPr>
          <w:p w14:paraId="16F879F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56A9F70" w14:textId="77777777" w:rsidR="00717479" w:rsidRPr="00A772FB" w:rsidRDefault="00000000">
            <w:pPr>
              <w:pStyle w:val="Akapitzlist"/>
              <w:spacing w:before="0" w:after="0"/>
              <w:ind w:left="283"/>
              <w:jc w:val="left"/>
              <w:rPr>
                <w:lang w:val="pl-PL"/>
              </w:rPr>
            </w:pPr>
            <w:r w:rsidRPr="00A772FB">
              <w:rPr>
                <w:lang w:val="pl-PL"/>
              </w:rPr>
              <w:t>Oprogramowanie musi umożliwiać wyszukiwanie dokumentów po dowolnym atrybucie</w:t>
            </w:r>
          </w:p>
        </w:tc>
      </w:tr>
      <w:tr w:rsidR="00717479" w:rsidRPr="00A772FB" w14:paraId="6901481E" w14:textId="77777777">
        <w:trPr>
          <w:trHeight w:val="417"/>
        </w:trPr>
        <w:tc>
          <w:tcPr>
            <w:tcW w:w="780" w:type="dxa"/>
            <w:tcBorders>
              <w:left w:val="single" w:sz="12" w:space="0" w:color="000000"/>
              <w:bottom w:val="single" w:sz="6" w:space="0" w:color="000000"/>
            </w:tcBorders>
          </w:tcPr>
          <w:p w14:paraId="456F2DA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5383976" w14:textId="77777777" w:rsidR="00717479" w:rsidRPr="00A772FB" w:rsidRDefault="00000000">
            <w:pPr>
              <w:pStyle w:val="Akapitzlist"/>
              <w:spacing w:before="0" w:after="0"/>
              <w:ind w:left="283"/>
              <w:jc w:val="left"/>
              <w:rPr>
                <w:lang w:val="pl-PL"/>
              </w:rPr>
            </w:pPr>
            <w:r w:rsidRPr="00A772FB">
              <w:rPr>
                <w:lang w:val="pl-PL"/>
              </w:rPr>
              <w:t>Oprogramowanie musi umożliwiać zarządzanie organizacjami/typami organizacji (np. klient, podwykonawca)</w:t>
            </w:r>
          </w:p>
        </w:tc>
      </w:tr>
      <w:tr w:rsidR="00717479" w:rsidRPr="00A772FB" w14:paraId="7E076451" w14:textId="77777777">
        <w:trPr>
          <w:trHeight w:val="256"/>
        </w:trPr>
        <w:tc>
          <w:tcPr>
            <w:tcW w:w="780" w:type="dxa"/>
            <w:tcBorders>
              <w:left w:val="single" w:sz="12" w:space="0" w:color="000000"/>
              <w:bottom w:val="single" w:sz="6" w:space="0" w:color="000000"/>
            </w:tcBorders>
          </w:tcPr>
          <w:p w14:paraId="7138A87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5A31FCB" w14:textId="77777777" w:rsidR="00717479" w:rsidRPr="00A772FB" w:rsidRDefault="00000000">
            <w:pPr>
              <w:pStyle w:val="Akapitzlist"/>
              <w:spacing w:before="0" w:after="0"/>
              <w:ind w:left="283"/>
              <w:jc w:val="left"/>
              <w:rPr>
                <w:lang w:val="pl-PL"/>
              </w:rPr>
            </w:pPr>
            <w:r w:rsidRPr="00A772FB">
              <w:rPr>
                <w:lang w:val="pl-PL"/>
              </w:rPr>
              <w:t>Oprogramowanie musi umożliwiać dowolne przypisanie osoby do organizacji</w:t>
            </w:r>
          </w:p>
        </w:tc>
      </w:tr>
      <w:tr w:rsidR="00717479" w:rsidRPr="00A772FB" w14:paraId="0E683436" w14:textId="77777777">
        <w:trPr>
          <w:trHeight w:val="256"/>
        </w:trPr>
        <w:tc>
          <w:tcPr>
            <w:tcW w:w="780" w:type="dxa"/>
            <w:tcBorders>
              <w:left w:val="single" w:sz="12" w:space="0" w:color="000000"/>
              <w:bottom w:val="single" w:sz="6" w:space="0" w:color="000000"/>
            </w:tcBorders>
          </w:tcPr>
          <w:p w14:paraId="7CA072C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25F55B8" w14:textId="77777777" w:rsidR="00717479" w:rsidRPr="00A772FB" w:rsidRDefault="00000000">
            <w:pPr>
              <w:pStyle w:val="Akapitzlist"/>
              <w:spacing w:before="0" w:after="0"/>
              <w:ind w:left="283"/>
              <w:jc w:val="left"/>
              <w:rPr>
                <w:lang w:val="pl-PL"/>
              </w:rPr>
            </w:pPr>
            <w:r w:rsidRPr="00A772FB">
              <w:rPr>
                <w:lang w:val="pl-PL"/>
              </w:rPr>
              <w:t>Oprogramowanie musi umożliwiać tworzenia dynamicznych grup użytkowników</w:t>
            </w:r>
          </w:p>
        </w:tc>
      </w:tr>
      <w:tr w:rsidR="00717479" w:rsidRPr="00A772FB" w14:paraId="74C9F313" w14:textId="77777777">
        <w:trPr>
          <w:trHeight w:val="256"/>
        </w:trPr>
        <w:tc>
          <w:tcPr>
            <w:tcW w:w="780" w:type="dxa"/>
            <w:tcBorders>
              <w:left w:val="single" w:sz="12" w:space="0" w:color="000000"/>
              <w:bottom w:val="single" w:sz="6" w:space="0" w:color="000000"/>
            </w:tcBorders>
          </w:tcPr>
          <w:p w14:paraId="4EA7B037"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2201B74" w14:textId="77777777" w:rsidR="00717479" w:rsidRPr="00A772FB" w:rsidRDefault="00000000">
            <w:pPr>
              <w:pStyle w:val="Akapitzlist"/>
              <w:spacing w:before="0" w:after="0"/>
              <w:ind w:left="283"/>
              <w:jc w:val="left"/>
              <w:rPr>
                <w:lang w:val="pl-PL"/>
              </w:rPr>
            </w:pPr>
            <w:r w:rsidRPr="00A772FB">
              <w:rPr>
                <w:lang w:val="pl-PL"/>
              </w:rPr>
              <w:t>Oprogramowanie musi umożliwiać zarządzanie kontaktami osób/organizacji</w:t>
            </w:r>
          </w:p>
        </w:tc>
      </w:tr>
      <w:tr w:rsidR="00717479" w:rsidRPr="00A772FB" w14:paraId="2B7F79B2" w14:textId="77777777">
        <w:trPr>
          <w:trHeight w:val="256"/>
        </w:trPr>
        <w:tc>
          <w:tcPr>
            <w:tcW w:w="780" w:type="dxa"/>
            <w:tcBorders>
              <w:left w:val="single" w:sz="12" w:space="0" w:color="000000"/>
              <w:bottom w:val="single" w:sz="6" w:space="0" w:color="000000"/>
            </w:tcBorders>
          </w:tcPr>
          <w:p w14:paraId="027F1A1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11987E6" w14:textId="77777777" w:rsidR="00717479" w:rsidRPr="00A772FB" w:rsidRDefault="00000000">
            <w:pPr>
              <w:pStyle w:val="Akapitzlist"/>
              <w:spacing w:before="0" w:after="0"/>
              <w:ind w:left="283"/>
              <w:jc w:val="left"/>
              <w:rPr>
                <w:lang w:val="pl-PL"/>
              </w:rPr>
            </w:pPr>
            <w:r w:rsidRPr="00A772FB">
              <w:rPr>
                <w:lang w:val="pl-PL"/>
              </w:rPr>
              <w:t>Oprogramowanie musi umożliwiać zarządzanie nieobecnościami użytkowników</w:t>
            </w:r>
          </w:p>
        </w:tc>
      </w:tr>
      <w:tr w:rsidR="00717479" w:rsidRPr="00A772FB" w14:paraId="5B176D49" w14:textId="77777777">
        <w:trPr>
          <w:trHeight w:val="417"/>
        </w:trPr>
        <w:tc>
          <w:tcPr>
            <w:tcW w:w="780" w:type="dxa"/>
            <w:tcBorders>
              <w:left w:val="single" w:sz="12" w:space="0" w:color="000000"/>
              <w:bottom w:val="single" w:sz="6" w:space="0" w:color="000000"/>
            </w:tcBorders>
          </w:tcPr>
          <w:p w14:paraId="546C64C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D63DCB8" w14:textId="77777777" w:rsidR="00717479" w:rsidRPr="00A772FB" w:rsidRDefault="00000000">
            <w:pPr>
              <w:pStyle w:val="Akapitzlist"/>
              <w:spacing w:before="0" w:after="0"/>
              <w:ind w:left="283"/>
              <w:jc w:val="left"/>
              <w:rPr>
                <w:lang w:val="pl-PL"/>
              </w:rPr>
            </w:pPr>
            <w:r w:rsidRPr="00A772FB">
              <w:rPr>
                <w:lang w:val="pl-PL"/>
              </w:rPr>
              <w:t>Oprogramowanie musi umożliwiać zarzadzanie uprawnieniami i poziomami dostępu do danych w zakresie zarządzania zasobami</w:t>
            </w:r>
          </w:p>
        </w:tc>
      </w:tr>
      <w:tr w:rsidR="00717479" w:rsidRPr="00A772FB" w14:paraId="22D72136" w14:textId="77777777">
        <w:trPr>
          <w:trHeight w:val="256"/>
        </w:trPr>
        <w:tc>
          <w:tcPr>
            <w:tcW w:w="9814" w:type="dxa"/>
            <w:gridSpan w:val="2"/>
            <w:tcBorders>
              <w:left w:val="single" w:sz="12" w:space="0" w:color="000000"/>
              <w:bottom w:val="single" w:sz="6" w:space="0" w:color="000000"/>
              <w:right w:val="single" w:sz="6" w:space="0" w:color="000000"/>
            </w:tcBorders>
          </w:tcPr>
          <w:p w14:paraId="2CC87FAF" w14:textId="77777777" w:rsidR="00717479" w:rsidRPr="00A772FB" w:rsidRDefault="00000000">
            <w:pPr>
              <w:pStyle w:val="Akapitzlist"/>
              <w:spacing w:before="0" w:after="0"/>
              <w:ind w:left="0"/>
              <w:rPr>
                <w:rFonts w:eastAsia="Calibri" w:cs="Calibri"/>
                <w:b/>
                <w:color w:val="000000" w:themeColor="text1"/>
                <w:kern w:val="2"/>
                <w:szCs w:val="22"/>
                <w:lang w:val="pl-PL" w:eastAsia="en-US"/>
              </w:rPr>
            </w:pPr>
            <w:r w:rsidRPr="00A772FB">
              <w:rPr>
                <w:rFonts w:eastAsia="Calibri" w:cs="Calibri"/>
                <w:b/>
                <w:color w:val="000000" w:themeColor="text1"/>
                <w:kern w:val="2"/>
                <w:szCs w:val="22"/>
                <w:lang w:val="pl-PL" w:eastAsia="en-US"/>
              </w:rPr>
              <w:t>Zarządzanie zasobami oraz użytkownikami</w:t>
            </w:r>
          </w:p>
        </w:tc>
      </w:tr>
      <w:tr w:rsidR="00717479" w:rsidRPr="00A772FB" w14:paraId="52E57249" w14:textId="77777777">
        <w:trPr>
          <w:trHeight w:val="611"/>
        </w:trPr>
        <w:tc>
          <w:tcPr>
            <w:tcW w:w="780" w:type="dxa"/>
            <w:tcBorders>
              <w:left w:val="single" w:sz="12" w:space="0" w:color="000000"/>
              <w:bottom w:val="single" w:sz="6" w:space="0" w:color="000000"/>
            </w:tcBorders>
          </w:tcPr>
          <w:p w14:paraId="3221D6C8"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739790B" w14:textId="77777777" w:rsidR="00717479" w:rsidRPr="00A772FB" w:rsidRDefault="00000000">
            <w:pPr>
              <w:pStyle w:val="Akapitzlist"/>
              <w:spacing w:before="0" w:after="0"/>
              <w:ind w:left="283"/>
              <w:jc w:val="left"/>
              <w:rPr>
                <w:lang w:val="pl-PL"/>
              </w:rPr>
            </w:pPr>
            <w:r w:rsidRPr="00A772FB">
              <w:rPr>
                <w:lang w:val="pl-PL"/>
              </w:rPr>
              <w:t>Oprogramowanie musi umożliwiać tworzenie własnych szablonów widoków zasobów z określeniem analizowanych typów zasobów, widocznych atrybutów oraz informacji nt. powiązań pomiędzy zasobami.</w:t>
            </w:r>
          </w:p>
        </w:tc>
      </w:tr>
      <w:tr w:rsidR="00717479" w:rsidRPr="00A772FB" w14:paraId="1C2F0CE3" w14:textId="77777777">
        <w:trPr>
          <w:trHeight w:val="417"/>
        </w:trPr>
        <w:tc>
          <w:tcPr>
            <w:tcW w:w="780" w:type="dxa"/>
            <w:tcBorders>
              <w:left w:val="single" w:sz="12" w:space="0" w:color="000000"/>
              <w:bottom w:val="single" w:sz="6" w:space="0" w:color="000000"/>
            </w:tcBorders>
          </w:tcPr>
          <w:p w14:paraId="475E4BD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78F369E" w14:textId="77777777" w:rsidR="00717479" w:rsidRPr="00A772FB" w:rsidRDefault="00000000">
            <w:pPr>
              <w:pStyle w:val="Akapitzlist"/>
              <w:spacing w:before="0" w:after="0"/>
              <w:ind w:left="283"/>
              <w:jc w:val="left"/>
              <w:rPr>
                <w:lang w:val="pl-PL"/>
              </w:rPr>
            </w:pPr>
            <w:r w:rsidRPr="00A772FB">
              <w:rPr>
                <w:lang w:val="pl-PL"/>
              </w:rPr>
              <w:t>Oprogramowanie musi umożliwiać tworzenie własnych atrybutów o typach co najmniej: tekst, liczba, bit, data, wartość słownikowa dla wybranego typu zasobu.</w:t>
            </w:r>
          </w:p>
        </w:tc>
      </w:tr>
      <w:tr w:rsidR="00717479" w:rsidRPr="00A772FB" w14:paraId="1595CBE5" w14:textId="77777777">
        <w:trPr>
          <w:trHeight w:val="417"/>
        </w:trPr>
        <w:tc>
          <w:tcPr>
            <w:tcW w:w="780" w:type="dxa"/>
            <w:tcBorders>
              <w:left w:val="single" w:sz="12" w:space="0" w:color="000000"/>
              <w:bottom w:val="single" w:sz="6" w:space="0" w:color="000000"/>
            </w:tcBorders>
          </w:tcPr>
          <w:p w14:paraId="540E30D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F75644E" w14:textId="77777777" w:rsidR="00717479" w:rsidRPr="00A772FB" w:rsidRDefault="00000000">
            <w:pPr>
              <w:pStyle w:val="Akapitzlist"/>
              <w:spacing w:before="0" w:after="0"/>
              <w:ind w:left="283"/>
              <w:jc w:val="left"/>
              <w:rPr>
                <w:lang w:val="pl-PL"/>
              </w:rPr>
            </w:pPr>
            <w:r w:rsidRPr="00A772FB">
              <w:rPr>
                <w:lang w:val="pl-PL"/>
              </w:rPr>
              <w:t>Oprogramowanie musi umożliwiać zapis oraz przegląd historii zmian dowolnego atrybutu zasobu w zakresie: operator, data, czas, poprzednia oraz nowa wartość.</w:t>
            </w:r>
          </w:p>
        </w:tc>
      </w:tr>
      <w:tr w:rsidR="00717479" w:rsidRPr="00A772FB" w14:paraId="6E084900" w14:textId="77777777">
        <w:trPr>
          <w:trHeight w:val="611"/>
        </w:trPr>
        <w:tc>
          <w:tcPr>
            <w:tcW w:w="780" w:type="dxa"/>
            <w:tcBorders>
              <w:left w:val="single" w:sz="12" w:space="0" w:color="000000"/>
              <w:bottom w:val="single" w:sz="6" w:space="0" w:color="000000"/>
            </w:tcBorders>
          </w:tcPr>
          <w:p w14:paraId="2EBBD59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6FD49E2" w14:textId="77777777" w:rsidR="00717479" w:rsidRPr="00A772FB" w:rsidRDefault="00000000">
            <w:pPr>
              <w:pStyle w:val="Akapitzlist"/>
              <w:spacing w:before="0" w:after="0"/>
              <w:ind w:left="283"/>
              <w:jc w:val="left"/>
              <w:rPr>
                <w:lang w:val="pl-PL"/>
              </w:rPr>
            </w:pPr>
            <w:r w:rsidRPr="00A772FB">
              <w:rPr>
                <w:lang w:val="pl-PL"/>
              </w:rPr>
              <w:t>Oprogramowanie musi umożliwiać zdefiniowanie dowolnych relacji pomiędzy zasobami (np. powiązania stanowiska z pracownikiem, licencją, innym zasobem) wraz z zapisem historii relacji zasobów.</w:t>
            </w:r>
          </w:p>
        </w:tc>
      </w:tr>
      <w:tr w:rsidR="00717479" w:rsidRPr="00A772FB" w14:paraId="059704D4" w14:textId="77777777">
        <w:trPr>
          <w:trHeight w:val="820"/>
        </w:trPr>
        <w:tc>
          <w:tcPr>
            <w:tcW w:w="780" w:type="dxa"/>
            <w:tcBorders>
              <w:left w:val="single" w:sz="12" w:space="0" w:color="000000"/>
              <w:bottom w:val="single" w:sz="6" w:space="0" w:color="000000"/>
            </w:tcBorders>
          </w:tcPr>
          <w:p w14:paraId="4EE58667"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661EB91" w14:textId="77777777" w:rsidR="00717479" w:rsidRPr="00A772FB" w:rsidRDefault="00000000">
            <w:pPr>
              <w:pStyle w:val="Akapitzlist"/>
              <w:spacing w:before="0" w:after="0"/>
              <w:ind w:left="283"/>
              <w:jc w:val="left"/>
              <w:rPr>
                <w:lang w:val="pl-PL"/>
              </w:rPr>
            </w:pPr>
            <w:r w:rsidRPr="00A772FB">
              <w:rPr>
                <w:lang w:val="pl-PL"/>
              </w:rPr>
              <w:t>Oprogramowanie musi umożliwiać przypisywanie do każdego z zarządzanych w systemie zasobów dokumentów typu: faktura zakupu, gwarancja, umowa serwisowa. Bazą dokumentów musi być centralne repozytorium umożliwiające powiazania dokumentów z zasobami w relacji 1:N wraz z podglądem przypisanych zasobów oraz wydrukiem.</w:t>
            </w:r>
          </w:p>
        </w:tc>
      </w:tr>
      <w:tr w:rsidR="00717479" w:rsidRPr="00A772FB" w14:paraId="40077C05" w14:textId="77777777">
        <w:trPr>
          <w:trHeight w:val="671"/>
        </w:trPr>
        <w:tc>
          <w:tcPr>
            <w:tcW w:w="780" w:type="dxa"/>
            <w:tcBorders>
              <w:left w:val="single" w:sz="12" w:space="0" w:color="000000"/>
              <w:bottom w:val="single" w:sz="6" w:space="0" w:color="000000"/>
            </w:tcBorders>
          </w:tcPr>
          <w:p w14:paraId="0DA0E2C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027C041" w14:textId="77777777" w:rsidR="00717479" w:rsidRPr="00A772FB" w:rsidRDefault="00000000">
            <w:pPr>
              <w:pStyle w:val="Akapitzlist"/>
              <w:spacing w:before="0" w:after="0"/>
              <w:ind w:left="283"/>
              <w:jc w:val="left"/>
              <w:rPr>
                <w:lang w:val="pl-PL"/>
              </w:rPr>
            </w:pPr>
            <w:r w:rsidRPr="00A772FB">
              <w:rPr>
                <w:lang w:val="pl-PL"/>
              </w:rPr>
              <w:t>Oprogramowanie musi umożliwiać zdefiniowanie dowolnego zasobu inwentaryzacyjnego (np. telefon, drukarka, nawigacja) w strukturze drzewiastej wraz z kreatorem widocznych/wymaganych atrybutów edycyjnych.</w:t>
            </w:r>
          </w:p>
        </w:tc>
      </w:tr>
      <w:tr w:rsidR="00717479" w:rsidRPr="00A772FB" w14:paraId="0EFFDDDC" w14:textId="77777777">
        <w:trPr>
          <w:trHeight w:val="417"/>
        </w:trPr>
        <w:tc>
          <w:tcPr>
            <w:tcW w:w="780" w:type="dxa"/>
            <w:tcBorders>
              <w:left w:val="single" w:sz="12" w:space="0" w:color="000000"/>
              <w:bottom w:val="single" w:sz="6" w:space="0" w:color="000000"/>
            </w:tcBorders>
          </w:tcPr>
          <w:p w14:paraId="7A2D8FC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0F19577" w14:textId="77777777" w:rsidR="00717479" w:rsidRPr="00A772FB" w:rsidRDefault="00000000">
            <w:pPr>
              <w:pStyle w:val="Akapitzlist"/>
              <w:spacing w:before="0" w:after="0"/>
              <w:ind w:left="283"/>
              <w:jc w:val="left"/>
              <w:rPr>
                <w:lang w:val="pl-PL"/>
              </w:rPr>
            </w:pPr>
            <w:r w:rsidRPr="00A772FB">
              <w:rPr>
                <w:lang w:val="pl-PL"/>
              </w:rPr>
              <w:t>Oprogramowanie musi posiadać dedykowaną (zintegrowaną z systemem) aplikację na platformę Android umożliwiającą spis z natury zinwentaryzowanych zasobów.</w:t>
            </w:r>
          </w:p>
        </w:tc>
      </w:tr>
      <w:tr w:rsidR="00717479" w:rsidRPr="00A772FB" w14:paraId="316A0143" w14:textId="77777777">
        <w:trPr>
          <w:trHeight w:val="611"/>
        </w:trPr>
        <w:tc>
          <w:tcPr>
            <w:tcW w:w="780" w:type="dxa"/>
            <w:tcBorders>
              <w:left w:val="single" w:sz="12" w:space="0" w:color="000000"/>
              <w:bottom w:val="single" w:sz="6" w:space="0" w:color="000000"/>
            </w:tcBorders>
          </w:tcPr>
          <w:p w14:paraId="08EEFC6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35650E3" w14:textId="77777777" w:rsidR="00717479" w:rsidRPr="00A772FB" w:rsidRDefault="00000000">
            <w:pPr>
              <w:pStyle w:val="Akapitzlist"/>
              <w:spacing w:before="0" w:after="0"/>
              <w:ind w:left="283"/>
              <w:jc w:val="left"/>
              <w:rPr>
                <w:lang w:val="pl-PL"/>
              </w:rPr>
            </w:pPr>
            <w:r w:rsidRPr="00A772FB">
              <w:rPr>
                <w:lang w:val="pl-PL"/>
              </w:rPr>
              <w:t>Oprogramowanie musi umożliwiać import danych z zewnętrznego pliku CSV zawierającego informacje inwentaryzacyjne z nowo zakupionych urządzeń w zakresie: numer faktury, numer seryjny, model, nazwa, data zakupu.</w:t>
            </w:r>
          </w:p>
        </w:tc>
      </w:tr>
      <w:tr w:rsidR="00717479" w:rsidRPr="00A772FB" w14:paraId="6421166C" w14:textId="77777777">
        <w:trPr>
          <w:trHeight w:val="417"/>
        </w:trPr>
        <w:tc>
          <w:tcPr>
            <w:tcW w:w="780" w:type="dxa"/>
            <w:tcBorders>
              <w:left w:val="single" w:sz="12" w:space="0" w:color="000000"/>
              <w:bottom w:val="single" w:sz="6" w:space="0" w:color="000000"/>
            </w:tcBorders>
          </w:tcPr>
          <w:p w14:paraId="4ABF374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4B8E475" w14:textId="77777777" w:rsidR="00717479" w:rsidRPr="00A772FB" w:rsidRDefault="00000000">
            <w:pPr>
              <w:pStyle w:val="Akapitzlist"/>
              <w:spacing w:before="0" w:after="0"/>
              <w:ind w:left="283"/>
              <w:jc w:val="left"/>
              <w:rPr>
                <w:lang w:val="pl-PL"/>
              </w:rPr>
            </w:pPr>
            <w:r w:rsidRPr="00A772FB">
              <w:rPr>
                <w:lang w:val="pl-PL"/>
              </w:rPr>
              <w:t>Oprogramowanie musi umożliwiać zaprojektowanie własnego schematu importu danych z zewnętrznego pliku CSV.</w:t>
            </w:r>
          </w:p>
        </w:tc>
      </w:tr>
      <w:tr w:rsidR="00717479" w:rsidRPr="00A772FB" w14:paraId="2AD294F1" w14:textId="77777777">
        <w:trPr>
          <w:trHeight w:val="417"/>
        </w:trPr>
        <w:tc>
          <w:tcPr>
            <w:tcW w:w="780" w:type="dxa"/>
            <w:tcBorders>
              <w:left w:val="single" w:sz="12" w:space="0" w:color="000000"/>
              <w:bottom w:val="single" w:sz="6" w:space="0" w:color="000000"/>
            </w:tcBorders>
          </w:tcPr>
          <w:p w14:paraId="646616B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B82FA8C" w14:textId="77777777" w:rsidR="00717479" w:rsidRPr="00A772FB" w:rsidRDefault="00000000">
            <w:pPr>
              <w:pStyle w:val="Akapitzlist"/>
              <w:spacing w:before="0" w:after="0"/>
              <w:ind w:left="283"/>
              <w:jc w:val="left"/>
              <w:rPr>
                <w:lang w:val="pl-PL"/>
              </w:rPr>
            </w:pPr>
            <w:r w:rsidRPr="00A772FB">
              <w:rPr>
                <w:lang w:val="pl-PL"/>
              </w:rPr>
              <w:t>Oprogramowanie musi umożliwiać automatyczne tworzenie relacji pracownik-komputer na podstawie atrybutów obiektu w usłudze katalogowej.</w:t>
            </w:r>
          </w:p>
        </w:tc>
      </w:tr>
      <w:tr w:rsidR="00717479" w:rsidRPr="00A772FB" w14:paraId="7A69150A" w14:textId="77777777">
        <w:trPr>
          <w:trHeight w:val="417"/>
        </w:trPr>
        <w:tc>
          <w:tcPr>
            <w:tcW w:w="780" w:type="dxa"/>
            <w:tcBorders>
              <w:left w:val="single" w:sz="12" w:space="0" w:color="000000"/>
              <w:bottom w:val="single" w:sz="6" w:space="0" w:color="000000"/>
            </w:tcBorders>
          </w:tcPr>
          <w:p w14:paraId="6BA8B159"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1A88E54" w14:textId="77777777" w:rsidR="00717479" w:rsidRPr="00A772FB" w:rsidRDefault="00000000">
            <w:pPr>
              <w:pStyle w:val="Akapitzlist"/>
              <w:spacing w:before="0" w:after="0"/>
              <w:ind w:left="283"/>
              <w:jc w:val="left"/>
              <w:rPr>
                <w:lang w:val="pl-PL"/>
              </w:rPr>
            </w:pPr>
            <w:r w:rsidRPr="00A772FB">
              <w:rPr>
                <w:lang w:val="pl-PL"/>
              </w:rPr>
              <w:t>Oprogramowanie musi zawierać wbudowany kreator wydruków w zakresie protokołów przekazania, zwrotu, likwidacji wraz z możliwością utworzenia dowolnego typu dokumentu</w:t>
            </w:r>
          </w:p>
        </w:tc>
      </w:tr>
      <w:tr w:rsidR="00717479" w:rsidRPr="00A772FB" w14:paraId="4EA59ADC" w14:textId="77777777">
        <w:trPr>
          <w:trHeight w:val="256"/>
        </w:trPr>
        <w:tc>
          <w:tcPr>
            <w:tcW w:w="780" w:type="dxa"/>
            <w:tcBorders>
              <w:left w:val="single" w:sz="12" w:space="0" w:color="000000"/>
              <w:bottom w:val="single" w:sz="6" w:space="0" w:color="000000"/>
            </w:tcBorders>
          </w:tcPr>
          <w:p w14:paraId="2C59096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EC9CC0A" w14:textId="77777777" w:rsidR="00717479" w:rsidRPr="00A772FB" w:rsidRDefault="00000000">
            <w:pPr>
              <w:pStyle w:val="Akapitzlist"/>
              <w:spacing w:before="0" w:after="0"/>
              <w:ind w:left="283"/>
              <w:jc w:val="left"/>
              <w:rPr>
                <w:lang w:val="pl-PL"/>
              </w:rPr>
            </w:pPr>
            <w:r w:rsidRPr="00A772FB">
              <w:rPr>
                <w:lang w:val="pl-PL"/>
              </w:rPr>
              <w:t>Oprogramowanie musi umożliwiać export ww. protokołów w formacie PDF</w:t>
            </w:r>
          </w:p>
        </w:tc>
      </w:tr>
      <w:tr w:rsidR="00717479" w:rsidRPr="00A772FB" w14:paraId="6C3737EC" w14:textId="77777777">
        <w:trPr>
          <w:trHeight w:val="256"/>
        </w:trPr>
        <w:tc>
          <w:tcPr>
            <w:tcW w:w="780" w:type="dxa"/>
            <w:tcBorders>
              <w:left w:val="single" w:sz="12" w:space="0" w:color="000000"/>
              <w:bottom w:val="single" w:sz="6" w:space="0" w:color="000000"/>
            </w:tcBorders>
          </w:tcPr>
          <w:p w14:paraId="4232D43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3054510" w14:textId="77777777" w:rsidR="00717479" w:rsidRPr="00A772FB" w:rsidRDefault="00000000">
            <w:pPr>
              <w:pStyle w:val="Akapitzlist"/>
              <w:spacing w:before="0" w:after="0"/>
              <w:ind w:left="283"/>
              <w:jc w:val="left"/>
              <w:rPr>
                <w:lang w:val="pl-PL"/>
              </w:rPr>
            </w:pPr>
            <w:r w:rsidRPr="00A772FB">
              <w:rPr>
                <w:lang w:val="pl-PL"/>
              </w:rPr>
              <w:t>Oprogramowanie musi umożliwiać użycie w kreatorze wydruków własnego logotypu organizacji</w:t>
            </w:r>
          </w:p>
        </w:tc>
      </w:tr>
      <w:tr w:rsidR="00717479" w:rsidRPr="00A772FB" w14:paraId="3789E3F3" w14:textId="77777777">
        <w:trPr>
          <w:trHeight w:val="256"/>
        </w:trPr>
        <w:tc>
          <w:tcPr>
            <w:tcW w:w="780" w:type="dxa"/>
            <w:tcBorders>
              <w:left w:val="single" w:sz="12" w:space="0" w:color="000000"/>
              <w:bottom w:val="single" w:sz="6" w:space="0" w:color="000000"/>
            </w:tcBorders>
          </w:tcPr>
          <w:p w14:paraId="1D695305"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CA2AB13" w14:textId="77777777" w:rsidR="00717479" w:rsidRPr="00A772FB" w:rsidRDefault="00000000">
            <w:pPr>
              <w:pStyle w:val="Akapitzlist"/>
              <w:spacing w:before="0" w:after="0"/>
              <w:ind w:left="283"/>
              <w:jc w:val="left"/>
              <w:rPr>
                <w:lang w:val="pl-PL"/>
              </w:rPr>
            </w:pPr>
            <w:r w:rsidRPr="00A772FB">
              <w:rPr>
                <w:lang w:val="pl-PL"/>
              </w:rPr>
              <w:t>Oprogramowanie musi umożliwiać użycie w kreatorze wydruków dowolnego atrybutu zasobu</w:t>
            </w:r>
          </w:p>
        </w:tc>
      </w:tr>
      <w:tr w:rsidR="00717479" w:rsidRPr="00A772FB" w14:paraId="5D51B95D" w14:textId="77777777">
        <w:trPr>
          <w:trHeight w:val="422"/>
        </w:trPr>
        <w:tc>
          <w:tcPr>
            <w:tcW w:w="780" w:type="dxa"/>
            <w:tcBorders>
              <w:left w:val="single" w:sz="12" w:space="0" w:color="000000"/>
              <w:bottom w:val="single" w:sz="6" w:space="0" w:color="000000"/>
            </w:tcBorders>
          </w:tcPr>
          <w:p w14:paraId="3FFAB86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081C43B" w14:textId="77777777" w:rsidR="00717479" w:rsidRPr="00A772FB" w:rsidRDefault="00000000">
            <w:pPr>
              <w:pStyle w:val="Akapitzlist"/>
              <w:spacing w:before="0" w:after="0"/>
              <w:ind w:left="283"/>
              <w:jc w:val="left"/>
              <w:rPr>
                <w:lang w:val="pl-PL"/>
              </w:rPr>
            </w:pPr>
            <w:r w:rsidRPr="00A772FB">
              <w:rPr>
                <w:lang w:val="pl-PL"/>
              </w:rPr>
              <w:t>Oprogramowanie musi umożliwiać przypisanie dowolnej firmy serwisowej z bazy organizacji do zasobu</w:t>
            </w:r>
          </w:p>
        </w:tc>
      </w:tr>
      <w:tr w:rsidR="00717479" w:rsidRPr="00A772FB" w14:paraId="57E7CF25" w14:textId="77777777">
        <w:trPr>
          <w:trHeight w:val="256"/>
        </w:trPr>
        <w:tc>
          <w:tcPr>
            <w:tcW w:w="780" w:type="dxa"/>
            <w:tcBorders>
              <w:left w:val="single" w:sz="12" w:space="0" w:color="000000"/>
              <w:bottom w:val="single" w:sz="6" w:space="0" w:color="000000"/>
            </w:tcBorders>
          </w:tcPr>
          <w:p w14:paraId="23410BE3"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171DAE9" w14:textId="77777777" w:rsidR="00717479" w:rsidRPr="00A772FB" w:rsidRDefault="00000000">
            <w:pPr>
              <w:pStyle w:val="Akapitzlist"/>
              <w:spacing w:before="0" w:after="0"/>
              <w:ind w:left="283"/>
              <w:jc w:val="left"/>
              <w:rPr>
                <w:lang w:val="pl-PL"/>
              </w:rPr>
            </w:pPr>
            <w:r w:rsidRPr="00A772FB">
              <w:rPr>
                <w:lang w:val="pl-PL"/>
              </w:rPr>
              <w:t>Oprogramowanie musi umożliwiać przypisanie załącznika do zasobu</w:t>
            </w:r>
          </w:p>
        </w:tc>
      </w:tr>
      <w:tr w:rsidR="00717479" w:rsidRPr="00A772FB" w14:paraId="7AF97191" w14:textId="77777777">
        <w:trPr>
          <w:trHeight w:val="417"/>
        </w:trPr>
        <w:tc>
          <w:tcPr>
            <w:tcW w:w="780" w:type="dxa"/>
            <w:tcBorders>
              <w:left w:val="single" w:sz="12" w:space="0" w:color="000000"/>
              <w:bottom w:val="single" w:sz="6" w:space="0" w:color="000000"/>
            </w:tcBorders>
          </w:tcPr>
          <w:p w14:paraId="7302A89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80B77A3" w14:textId="77777777" w:rsidR="00717479" w:rsidRPr="00A772FB" w:rsidRDefault="00000000">
            <w:pPr>
              <w:pStyle w:val="Akapitzlist"/>
              <w:spacing w:before="0" w:after="0"/>
              <w:ind w:left="283"/>
              <w:jc w:val="left"/>
              <w:rPr>
                <w:lang w:val="pl-PL"/>
              </w:rPr>
            </w:pPr>
            <w:r w:rsidRPr="00A772FB">
              <w:rPr>
                <w:lang w:val="pl-PL"/>
              </w:rPr>
              <w:t>Oprogramowanie musi umożliwiać pogląd wszystkich zgłoszeń serwisowych dotyczących danego zasobu</w:t>
            </w:r>
          </w:p>
        </w:tc>
      </w:tr>
      <w:tr w:rsidR="00717479" w:rsidRPr="00A772FB" w14:paraId="2EA28902" w14:textId="77777777">
        <w:trPr>
          <w:trHeight w:val="417"/>
        </w:trPr>
        <w:tc>
          <w:tcPr>
            <w:tcW w:w="780" w:type="dxa"/>
            <w:tcBorders>
              <w:left w:val="single" w:sz="12" w:space="0" w:color="000000"/>
              <w:bottom w:val="single" w:sz="6" w:space="0" w:color="000000"/>
            </w:tcBorders>
          </w:tcPr>
          <w:p w14:paraId="4E86C135"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2AF0012" w14:textId="77777777" w:rsidR="00717479" w:rsidRPr="00A772FB" w:rsidRDefault="00000000">
            <w:pPr>
              <w:pStyle w:val="Akapitzlist"/>
              <w:spacing w:before="0" w:after="0"/>
              <w:ind w:left="283"/>
              <w:jc w:val="left"/>
              <w:rPr>
                <w:lang w:val="pl-PL"/>
              </w:rPr>
            </w:pPr>
            <w:r w:rsidRPr="00A772FB">
              <w:rPr>
                <w:lang w:val="pl-PL"/>
              </w:rPr>
              <w:t>Oprogramowanie musi umożliwiać podgląd zasobów (przypisanych do danego pracownika) z poziomu jego portalu użytkownika końcowego</w:t>
            </w:r>
          </w:p>
        </w:tc>
      </w:tr>
      <w:tr w:rsidR="00717479" w:rsidRPr="00A772FB" w14:paraId="688EA85E" w14:textId="77777777">
        <w:trPr>
          <w:trHeight w:val="256"/>
        </w:trPr>
        <w:tc>
          <w:tcPr>
            <w:tcW w:w="780" w:type="dxa"/>
            <w:tcBorders>
              <w:left w:val="single" w:sz="12" w:space="0" w:color="000000"/>
              <w:bottom w:val="single" w:sz="6" w:space="0" w:color="000000"/>
            </w:tcBorders>
          </w:tcPr>
          <w:p w14:paraId="2C6EDCB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416C4F5" w14:textId="77777777" w:rsidR="00717479" w:rsidRPr="00A772FB" w:rsidRDefault="00000000">
            <w:pPr>
              <w:pStyle w:val="Akapitzlist"/>
              <w:spacing w:before="0" w:after="0"/>
              <w:ind w:left="283"/>
              <w:jc w:val="left"/>
              <w:rPr>
                <w:lang w:val="pl-PL"/>
              </w:rPr>
            </w:pPr>
            <w:r w:rsidRPr="00A772FB">
              <w:rPr>
                <w:lang w:val="pl-PL"/>
              </w:rPr>
              <w:t>Oprogramowanie musi umożliwiać zarządzanie cyklem życia zasobu</w:t>
            </w:r>
          </w:p>
        </w:tc>
      </w:tr>
      <w:tr w:rsidR="00717479" w:rsidRPr="00A772FB" w14:paraId="6380C6C4" w14:textId="77777777">
        <w:trPr>
          <w:trHeight w:val="417"/>
        </w:trPr>
        <w:tc>
          <w:tcPr>
            <w:tcW w:w="780" w:type="dxa"/>
            <w:tcBorders>
              <w:left w:val="single" w:sz="12" w:space="0" w:color="000000"/>
              <w:bottom w:val="single" w:sz="6" w:space="0" w:color="000000"/>
            </w:tcBorders>
          </w:tcPr>
          <w:p w14:paraId="43DE1549"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9E36404" w14:textId="77777777" w:rsidR="00717479" w:rsidRPr="00A772FB" w:rsidRDefault="00000000">
            <w:pPr>
              <w:pStyle w:val="Akapitzlist"/>
              <w:spacing w:before="0" w:after="0"/>
              <w:ind w:left="283"/>
              <w:jc w:val="left"/>
              <w:rPr>
                <w:lang w:val="pl-PL"/>
              </w:rPr>
            </w:pPr>
            <w:r w:rsidRPr="00A772FB">
              <w:rPr>
                <w:lang w:val="pl-PL"/>
              </w:rPr>
              <w:t>Oprogramowanie musi umożliwiać tworzenie niestandardowych reguł biznesowych dla zarządzania zasobami</w:t>
            </w:r>
          </w:p>
        </w:tc>
      </w:tr>
      <w:tr w:rsidR="00717479" w:rsidRPr="00A772FB" w14:paraId="131E86A6" w14:textId="77777777">
        <w:trPr>
          <w:trHeight w:val="256"/>
        </w:trPr>
        <w:tc>
          <w:tcPr>
            <w:tcW w:w="780" w:type="dxa"/>
            <w:tcBorders>
              <w:left w:val="single" w:sz="12" w:space="0" w:color="000000"/>
              <w:bottom w:val="single" w:sz="6" w:space="0" w:color="000000"/>
            </w:tcBorders>
          </w:tcPr>
          <w:p w14:paraId="5E563AD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D1B8087" w14:textId="77777777" w:rsidR="00717479" w:rsidRPr="00A772FB" w:rsidRDefault="00000000">
            <w:pPr>
              <w:pStyle w:val="Akapitzlist"/>
              <w:spacing w:before="0" w:after="0"/>
              <w:ind w:left="283"/>
              <w:jc w:val="left"/>
              <w:rPr>
                <w:lang w:val="pl-PL"/>
              </w:rPr>
            </w:pPr>
            <w:r w:rsidRPr="00A772FB">
              <w:rPr>
                <w:lang w:val="pl-PL"/>
              </w:rPr>
              <w:t>Oprogramowanie musi umożliwiać seryjne dodawanie zasobów</w:t>
            </w:r>
          </w:p>
        </w:tc>
      </w:tr>
      <w:tr w:rsidR="00717479" w:rsidRPr="00A772FB" w14:paraId="75B92D7C" w14:textId="77777777">
        <w:trPr>
          <w:trHeight w:val="417"/>
        </w:trPr>
        <w:tc>
          <w:tcPr>
            <w:tcW w:w="780" w:type="dxa"/>
            <w:tcBorders>
              <w:left w:val="single" w:sz="12" w:space="0" w:color="000000"/>
              <w:bottom w:val="single" w:sz="6" w:space="0" w:color="000000"/>
            </w:tcBorders>
          </w:tcPr>
          <w:p w14:paraId="15204C59"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31DB519" w14:textId="77777777" w:rsidR="00717479" w:rsidRPr="00A772FB" w:rsidRDefault="00000000">
            <w:pPr>
              <w:pStyle w:val="Akapitzlist"/>
              <w:spacing w:before="0" w:after="0"/>
              <w:ind w:left="283"/>
              <w:jc w:val="left"/>
              <w:rPr>
                <w:lang w:val="pl-PL"/>
              </w:rPr>
            </w:pPr>
            <w:r w:rsidRPr="00A772FB">
              <w:rPr>
                <w:lang w:val="pl-PL"/>
              </w:rPr>
              <w:t>Oprogramowanie musi umożliwiać automatyczne nadawanie numerów inwentaryzacyjnych dla zasobów</w:t>
            </w:r>
          </w:p>
        </w:tc>
      </w:tr>
      <w:tr w:rsidR="00717479" w:rsidRPr="00A772FB" w14:paraId="7ACD74D6" w14:textId="77777777">
        <w:trPr>
          <w:trHeight w:val="256"/>
        </w:trPr>
        <w:tc>
          <w:tcPr>
            <w:tcW w:w="780" w:type="dxa"/>
            <w:tcBorders>
              <w:left w:val="single" w:sz="12" w:space="0" w:color="000000"/>
              <w:bottom w:val="single" w:sz="6" w:space="0" w:color="000000"/>
            </w:tcBorders>
          </w:tcPr>
          <w:p w14:paraId="5C12F118"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DB81A15" w14:textId="77777777" w:rsidR="00717479" w:rsidRPr="00A772FB" w:rsidRDefault="00000000">
            <w:pPr>
              <w:pStyle w:val="Akapitzlist"/>
              <w:spacing w:before="0" w:after="0"/>
              <w:ind w:left="283"/>
              <w:jc w:val="left"/>
              <w:rPr>
                <w:lang w:val="pl-PL"/>
              </w:rPr>
            </w:pPr>
            <w:r w:rsidRPr="00A772FB">
              <w:rPr>
                <w:lang w:val="pl-PL"/>
              </w:rPr>
              <w:t>Oprogramowanie musi udostępniać kreator raportów dla zasobów</w:t>
            </w:r>
          </w:p>
        </w:tc>
      </w:tr>
      <w:tr w:rsidR="00717479" w:rsidRPr="00A772FB" w14:paraId="772B2BF0" w14:textId="77777777">
        <w:trPr>
          <w:trHeight w:val="417"/>
        </w:trPr>
        <w:tc>
          <w:tcPr>
            <w:tcW w:w="780" w:type="dxa"/>
            <w:tcBorders>
              <w:left w:val="single" w:sz="12" w:space="0" w:color="000000"/>
              <w:bottom w:val="single" w:sz="6" w:space="0" w:color="000000"/>
            </w:tcBorders>
          </w:tcPr>
          <w:p w14:paraId="3708347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0D0D93F" w14:textId="77777777" w:rsidR="00717479" w:rsidRPr="00A772FB" w:rsidRDefault="00000000">
            <w:pPr>
              <w:pStyle w:val="Akapitzlist"/>
              <w:spacing w:before="0" w:after="0"/>
              <w:ind w:left="283"/>
              <w:jc w:val="left"/>
              <w:rPr>
                <w:lang w:val="pl-PL"/>
              </w:rPr>
            </w:pPr>
            <w:r w:rsidRPr="00A772FB">
              <w:rPr>
                <w:lang w:val="pl-PL"/>
              </w:rPr>
              <w:t>Oprogramowanie musi udostępniać możliwość kopiowania widoku dla określonego typu(ów) zasobu z innego typ zasobu</w:t>
            </w:r>
          </w:p>
        </w:tc>
      </w:tr>
      <w:tr w:rsidR="00717479" w:rsidRPr="00A772FB" w14:paraId="52B61B27" w14:textId="77777777">
        <w:trPr>
          <w:trHeight w:val="417"/>
        </w:trPr>
        <w:tc>
          <w:tcPr>
            <w:tcW w:w="780" w:type="dxa"/>
            <w:tcBorders>
              <w:left w:val="single" w:sz="12" w:space="0" w:color="000000"/>
              <w:bottom w:val="single" w:sz="6" w:space="0" w:color="000000"/>
            </w:tcBorders>
          </w:tcPr>
          <w:p w14:paraId="4E417F29"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1B8342B" w14:textId="77777777" w:rsidR="00717479" w:rsidRPr="00A772FB" w:rsidRDefault="00000000">
            <w:pPr>
              <w:pStyle w:val="Akapitzlist"/>
              <w:spacing w:before="0" w:after="0"/>
              <w:ind w:left="283"/>
              <w:jc w:val="left"/>
              <w:rPr>
                <w:lang w:val="pl-PL"/>
              </w:rPr>
            </w:pPr>
            <w:r w:rsidRPr="00A772FB">
              <w:rPr>
                <w:lang w:val="pl-PL"/>
              </w:rPr>
              <w:t>Oprogramowanie musi udostępniać możliwość kopiowania formularz dla określonego typu(ów) zasobu z innego typ zasobu</w:t>
            </w:r>
          </w:p>
        </w:tc>
      </w:tr>
      <w:tr w:rsidR="00717479" w:rsidRPr="00A772FB" w14:paraId="714971F4" w14:textId="77777777">
        <w:trPr>
          <w:trHeight w:val="256"/>
        </w:trPr>
        <w:tc>
          <w:tcPr>
            <w:tcW w:w="780" w:type="dxa"/>
            <w:tcBorders>
              <w:left w:val="single" w:sz="12" w:space="0" w:color="000000"/>
              <w:bottom w:val="single" w:sz="6" w:space="0" w:color="000000"/>
            </w:tcBorders>
          </w:tcPr>
          <w:p w14:paraId="2F3C969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269D627" w14:textId="77777777" w:rsidR="00717479" w:rsidRPr="00A772FB" w:rsidRDefault="00000000">
            <w:pPr>
              <w:pStyle w:val="Akapitzlist"/>
              <w:spacing w:before="0" w:after="0"/>
              <w:ind w:left="283"/>
              <w:jc w:val="left"/>
              <w:rPr>
                <w:lang w:val="pl-PL"/>
              </w:rPr>
            </w:pPr>
            <w:r w:rsidRPr="00A772FB">
              <w:rPr>
                <w:lang w:val="pl-PL"/>
              </w:rPr>
              <w:t>Oprogramowanie musi umożliwiać ewidencję magazynów</w:t>
            </w:r>
          </w:p>
        </w:tc>
      </w:tr>
      <w:tr w:rsidR="00717479" w:rsidRPr="00A772FB" w14:paraId="2B8420EA" w14:textId="77777777">
        <w:trPr>
          <w:trHeight w:val="256"/>
        </w:trPr>
        <w:tc>
          <w:tcPr>
            <w:tcW w:w="780" w:type="dxa"/>
            <w:tcBorders>
              <w:left w:val="single" w:sz="12" w:space="0" w:color="000000"/>
              <w:bottom w:val="single" w:sz="6" w:space="0" w:color="000000"/>
            </w:tcBorders>
          </w:tcPr>
          <w:p w14:paraId="29A58B0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ED3B99A" w14:textId="77777777" w:rsidR="00717479" w:rsidRPr="00A772FB" w:rsidRDefault="00000000">
            <w:pPr>
              <w:pStyle w:val="Akapitzlist"/>
              <w:spacing w:before="0" w:after="0"/>
              <w:ind w:left="283"/>
              <w:jc w:val="left"/>
              <w:rPr>
                <w:lang w:val="pl-PL"/>
              </w:rPr>
            </w:pPr>
            <w:r w:rsidRPr="00A772FB">
              <w:rPr>
                <w:lang w:val="pl-PL"/>
              </w:rPr>
              <w:t>Oprogramowanie musi umożliwiać ewidencję lokalizacji magazynowych</w:t>
            </w:r>
          </w:p>
        </w:tc>
      </w:tr>
      <w:tr w:rsidR="00717479" w:rsidRPr="00A772FB" w14:paraId="30261C75" w14:textId="77777777">
        <w:trPr>
          <w:trHeight w:val="256"/>
        </w:trPr>
        <w:tc>
          <w:tcPr>
            <w:tcW w:w="780" w:type="dxa"/>
            <w:tcBorders>
              <w:left w:val="single" w:sz="12" w:space="0" w:color="000000"/>
              <w:bottom w:val="single" w:sz="6" w:space="0" w:color="000000"/>
            </w:tcBorders>
          </w:tcPr>
          <w:p w14:paraId="06EF6DE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A58EA6D" w14:textId="77777777" w:rsidR="00717479" w:rsidRPr="00A772FB" w:rsidRDefault="00000000">
            <w:pPr>
              <w:pStyle w:val="Akapitzlist"/>
              <w:spacing w:before="0" w:after="0"/>
              <w:ind w:left="283"/>
              <w:jc w:val="left"/>
              <w:rPr>
                <w:lang w:val="pl-PL"/>
              </w:rPr>
            </w:pPr>
            <w:r w:rsidRPr="00A772FB">
              <w:rPr>
                <w:lang w:val="pl-PL"/>
              </w:rPr>
              <w:t>Oprogramowanie musi umożliwiać ewidencję produktów magazynowych</w:t>
            </w:r>
          </w:p>
        </w:tc>
      </w:tr>
      <w:tr w:rsidR="00717479" w:rsidRPr="00A772FB" w14:paraId="0163FA04" w14:textId="77777777">
        <w:trPr>
          <w:trHeight w:val="256"/>
        </w:trPr>
        <w:tc>
          <w:tcPr>
            <w:tcW w:w="780" w:type="dxa"/>
            <w:tcBorders>
              <w:left w:val="single" w:sz="12" w:space="0" w:color="000000"/>
              <w:bottom w:val="single" w:sz="6" w:space="0" w:color="000000"/>
            </w:tcBorders>
          </w:tcPr>
          <w:p w14:paraId="411E8B9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BDD3C6D" w14:textId="77777777" w:rsidR="00717479" w:rsidRPr="00A772FB" w:rsidRDefault="00000000">
            <w:pPr>
              <w:pStyle w:val="Akapitzlist"/>
              <w:spacing w:before="0" w:after="0"/>
              <w:ind w:left="283"/>
              <w:jc w:val="left"/>
              <w:rPr>
                <w:lang w:val="pl-PL"/>
              </w:rPr>
            </w:pPr>
            <w:r w:rsidRPr="00A772FB">
              <w:rPr>
                <w:lang w:val="pl-PL"/>
              </w:rPr>
              <w:t>Oprogramowanie musi udostępniać informację o stanie magazynowym(ilościowo)</w:t>
            </w:r>
          </w:p>
        </w:tc>
      </w:tr>
      <w:tr w:rsidR="00717479" w:rsidRPr="00A772FB" w14:paraId="3836BC7A" w14:textId="77777777">
        <w:trPr>
          <w:trHeight w:val="256"/>
        </w:trPr>
        <w:tc>
          <w:tcPr>
            <w:tcW w:w="780" w:type="dxa"/>
            <w:tcBorders>
              <w:left w:val="single" w:sz="12" w:space="0" w:color="000000"/>
              <w:bottom w:val="single" w:sz="6" w:space="0" w:color="000000"/>
            </w:tcBorders>
          </w:tcPr>
          <w:p w14:paraId="737B2BD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74CCBE4" w14:textId="77777777" w:rsidR="00717479" w:rsidRPr="00A772FB" w:rsidRDefault="00000000">
            <w:pPr>
              <w:pStyle w:val="Akapitzlist"/>
              <w:spacing w:before="0" w:after="0"/>
              <w:ind w:left="283"/>
              <w:jc w:val="left"/>
              <w:rPr>
                <w:lang w:val="pl-PL"/>
              </w:rPr>
            </w:pPr>
            <w:r w:rsidRPr="00A772FB">
              <w:rPr>
                <w:lang w:val="pl-PL"/>
              </w:rPr>
              <w:t>Oprogramowanie musi umożliwiać generowanie dokumentów PZ/PW/RW/MM</w:t>
            </w:r>
          </w:p>
        </w:tc>
      </w:tr>
      <w:tr w:rsidR="00717479" w:rsidRPr="00A772FB" w14:paraId="456F9279" w14:textId="77777777">
        <w:trPr>
          <w:trHeight w:val="417"/>
        </w:trPr>
        <w:tc>
          <w:tcPr>
            <w:tcW w:w="780" w:type="dxa"/>
            <w:tcBorders>
              <w:left w:val="single" w:sz="12" w:space="0" w:color="000000"/>
              <w:bottom w:val="single" w:sz="6" w:space="0" w:color="000000"/>
            </w:tcBorders>
          </w:tcPr>
          <w:p w14:paraId="26E9553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076B7A1" w14:textId="77777777" w:rsidR="00717479" w:rsidRPr="00A772FB" w:rsidRDefault="00000000">
            <w:pPr>
              <w:pStyle w:val="Akapitzlist"/>
              <w:spacing w:before="0" w:after="0"/>
              <w:ind w:left="283"/>
              <w:jc w:val="left"/>
              <w:rPr>
                <w:lang w:val="pl-PL"/>
              </w:rPr>
            </w:pPr>
            <w:r w:rsidRPr="00A772FB">
              <w:rPr>
                <w:lang w:val="pl-PL"/>
              </w:rPr>
              <w:t>Oprogramowanie musi umożliwiać przyjęcie zasobów ewidencjonowanych i eksploatacyjnych na magazyn</w:t>
            </w:r>
          </w:p>
        </w:tc>
      </w:tr>
      <w:tr w:rsidR="00717479" w:rsidRPr="00A772FB" w14:paraId="6C36051D" w14:textId="77777777">
        <w:trPr>
          <w:trHeight w:val="417"/>
        </w:trPr>
        <w:tc>
          <w:tcPr>
            <w:tcW w:w="780" w:type="dxa"/>
            <w:tcBorders>
              <w:left w:val="single" w:sz="12" w:space="0" w:color="000000"/>
              <w:bottom w:val="single" w:sz="6" w:space="0" w:color="000000"/>
            </w:tcBorders>
          </w:tcPr>
          <w:p w14:paraId="645316E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2A1974B" w14:textId="77777777" w:rsidR="00717479" w:rsidRPr="00A772FB" w:rsidRDefault="00000000">
            <w:pPr>
              <w:pStyle w:val="Akapitzlist"/>
              <w:spacing w:before="0" w:after="0"/>
              <w:ind w:left="283"/>
              <w:jc w:val="left"/>
              <w:rPr>
                <w:lang w:val="pl-PL"/>
              </w:rPr>
            </w:pPr>
            <w:r w:rsidRPr="00A772FB">
              <w:rPr>
                <w:lang w:val="pl-PL"/>
              </w:rPr>
              <w:t>Oprogramowanie musi umożliwiać wydawanie zasobów ewidencjonowanych i eksploatacyjnych z magazynu</w:t>
            </w:r>
          </w:p>
        </w:tc>
      </w:tr>
      <w:tr w:rsidR="00717479" w:rsidRPr="00A772FB" w14:paraId="6E35B99B" w14:textId="77777777">
        <w:trPr>
          <w:trHeight w:val="256"/>
        </w:trPr>
        <w:tc>
          <w:tcPr>
            <w:tcW w:w="780" w:type="dxa"/>
            <w:tcBorders>
              <w:left w:val="single" w:sz="12" w:space="0" w:color="000000"/>
              <w:bottom w:val="single" w:sz="6" w:space="0" w:color="000000"/>
            </w:tcBorders>
          </w:tcPr>
          <w:p w14:paraId="6F6F26D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630EE61" w14:textId="77777777" w:rsidR="00717479" w:rsidRPr="00A772FB" w:rsidRDefault="00000000">
            <w:pPr>
              <w:pStyle w:val="Akapitzlist"/>
              <w:spacing w:before="0" w:after="0"/>
              <w:ind w:left="283"/>
              <w:jc w:val="left"/>
              <w:rPr>
                <w:lang w:val="pl-PL"/>
              </w:rPr>
            </w:pPr>
            <w:r w:rsidRPr="00A772FB">
              <w:rPr>
                <w:lang w:val="pl-PL"/>
              </w:rPr>
              <w:t>Oprogramowanie musi umożliwiać zwrot zasobów na magazyn</w:t>
            </w:r>
          </w:p>
        </w:tc>
      </w:tr>
      <w:tr w:rsidR="00717479" w:rsidRPr="00A772FB" w14:paraId="01204393" w14:textId="77777777">
        <w:trPr>
          <w:trHeight w:val="256"/>
        </w:trPr>
        <w:tc>
          <w:tcPr>
            <w:tcW w:w="780" w:type="dxa"/>
            <w:tcBorders>
              <w:left w:val="single" w:sz="12" w:space="0" w:color="000000"/>
              <w:bottom w:val="single" w:sz="6" w:space="0" w:color="000000"/>
            </w:tcBorders>
          </w:tcPr>
          <w:p w14:paraId="1E1E5C4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DC607A7" w14:textId="77777777" w:rsidR="00717479" w:rsidRPr="00A772FB" w:rsidRDefault="00000000">
            <w:pPr>
              <w:pStyle w:val="Akapitzlist"/>
              <w:spacing w:before="0" w:after="0"/>
              <w:ind w:left="283"/>
              <w:jc w:val="left"/>
              <w:rPr>
                <w:lang w:val="pl-PL"/>
              </w:rPr>
            </w:pPr>
            <w:r w:rsidRPr="00A772FB">
              <w:rPr>
                <w:lang w:val="pl-PL"/>
              </w:rPr>
              <w:t>Oprogramowanie musi umożliwiać zmianę szablonów dokumentów PZ/PW/RW/MM</w:t>
            </w:r>
          </w:p>
        </w:tc>
      </w:tr>
      <w:tr w:rsidR="00717479" w:rsidRPr="00A772FB" w14:paraId="060FF488" w14:textId="77777777">
        <w:trPr>
          <w:trHeight w:val="256"/>
        </w:trPr>
        <w:tc>
          <w:tcPr>
            <w:tcW w:w="780" w:type="dxa"/>
            <w:tcBorders>
              <w:left w:val="single" w:sz="12" w:space="0" w:color="000000"/>
              <w:bottom w:val="single" w:sz="6" w:space="0" w:color="000000"/>
            </w:tcBorders>
          </w:tcPr>
          <w:p w14:paraId="4DCD10D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F0B7839" w14:textId="77777777" w:rsidR="00717479" w:rsidRPr="00A772FB" w:rsidRDefault="00000000">
            <w:pPr>
              <w:pStyle w:val="Akapitzlist"/>
              <w:spacing w:before="0" w:after="0"/>
              <w:ind w:left="283"/>
              <w:jc w:val="left"/>
              <w:rPr>
                <w:lang w:val="pl-PL"/>
              </w:rPr>
            </w:pPr>
            <w:r w:rsidRPr="00A772FB">
              <w:rPr>
                <w:lang w:val="pl-PL"/>
              </w:rPr>
              <w:t>Oprogramowanie musi umożliwiać wyszukiwanie dokumentów po dowolnym atrybucie</w:t>
            </w:r>
          </w:p>
        </w:tc>
      </w:tr>
      <w:tr w:rsidR="00717479" w:rsidRPr="00A772FB" w14:paraId="484904A3" w14:textId="77777777">
        <w:trPr>
          <w:trHeight w:val="417"/>
        </w:trPr>
        <w:tc>
          <w:tcPr>
            <w:tcW w:w="780" w:type="dxa"/>
            <w:tcBorders>
              <w:left w:val="single" w:sz="12" w:space="0" w:color="000000"/>
              <w:bottom w:val="single" w:sz="6" w:space="0" w:color="000000"/>
            </w:tcBorders>
          </w:tcPr>
          <w:p w14:paraId="2D24C65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6DAF07E" w14:textId="77777777" w:rsidR="00717479" w:rsidRPr="00A772FB" w:rsidRDefault="00000000">
            <w:pPr>
              <w:pStyle w:val="Akapitzlist"/>
              <w:spacing w:before="0" w:after="0"/>
              <w:ind w:left="283"/>
              <w:jc w:val="left"/>
              <w:rPr>
                <w:lang w:val="pl-PL"/>
              </w:rPr>
            </w:pPr>
            <w:r w:rsidRPr="00A772FB">
              <w:rPr>
                <w:lang w:val="pl-PL"/>
              </w:rPr>
              <w:t>Oprogramowanie musi umożliwiać zarządzanie organizacjami/typami organizacji (np. klient, podwykonawca)</w:t>
            </w:r>
          </w:p>
        </w:tc>
      </w:tr>
      <w:tr w:rsidR="00717479" w:rsidRPr="00A772FB" w14:paraId="01EA8B49" w14:textId="77777777">
        <w:trPr>
          <w:trHeight w:val="256"/>
        </w:trPr>
        <w:tc>
          <w:tcPr>
            <w:tcW w:w="780" w:type="dxa"/>
            <w:tcBorders>
              <w:left w:val="single" w:sz="12" w:space="0" w:color="000000"/>
              <w:bottom w:val="single" w:sz="6" w:space="0" w:color="000000"/>
            </w:tcBorders>
          </w:tcPr>
          <w:p w14:paraId="3443CC97"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80C7B7F" w14:textId="77777777" w:rsidR="00717479" w:rsidRPr="00A772FB" w:rsidRDefault="00000000">
            <w:pPr>
              <w:pStyle w:val="Akapitzlist"/>
              <w:spacing w:before="0" w:after="0"/>
              <w:ind w:left="283"/>
              <w:jc w:val="left"/>
              <w:rPr>
                <w:lang w:val="pl-PL"/>
              </w:rPr>
            </w:pPr>
            <w:r w:rsidRPr="00A772FB">
              <w:rPr>
                <w:lang w:val="pl-PL"/>
              </w:rPr>
              <w:t>Oprogramowanie musi umożliwiać dowolne przypisanie osoby do organizacji</w:t>
            </w:r>
          </w:p>
        </w:tc>
      </w:tr>
      <w:tr w:rsidR="00717479" w:rsidRPr="00A772FB" w14:paraId="5C6BA813" w14:textId="77777777">
        <w:trPr>
          <w:trHeight w:val="256"/>
        </w:trPr>
        <w:tc>
          <w:tcPr>
            <w:tcW w:w="780" w:type="dxa"/>
            <w:tcBorders>
              <w:left w:val="single" w:sz="12" w:space="0" w:color="000000"/>
              <w:bottom w:val="single" w:sz="6" w:space="0" w:color="000000"/>
            </w:tcBorders>
          </w:tcPr>
          <w:p w14:paraId="1DEE2253"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3A78379" w14:textId="77777777" w:rsidR="00717479" w:rsidRPr="00A772FB" w:rsidRDefault="00000000">
            <w:pPr>
              <w:pStyle w:val="Akapitzlist"/>
              <w:spacing w:before="0" w:after="0"/>
              <w:ind w:left="283"/>
              <w:jc w:val="left"/>
              <w:rPr>
                <w:lang w:val="pl-PL"/>
              </w:rPr>
            </w:pPr>
            <w:r w:rsidRPr="00A772FB">
              <w:rPr>
                <w:lang w:val="pl-PL"/>
              </w:rPr>
              <w:t>Oprogramowanie musi umożliwiać tworzenia dynamicznych grup użytkowników</w:t>
            </w:r>
          </w:p>
        </w:tc>
      </w:tr>
      <w:tr w:rsidR="00717479" w:rsidRPr="00A772FB" w14:paraId="65C3732B" w14:textId="77777777">
        <w:trPr>
          <w:trHeight w:val="256"/>
        </w:trPr>
        <w:tc>
          <w:tcPr>
            <w:tcW w:w="780" w:type="dxa"/>
            <w:tcBorders>
              <w:left w:val="single" w:sz="12" w:space="0" w:color="000000"/>
              <w:bottom w:val="single" w:sz="6" w:space="0" w:color="000000"/>
            </w:tcBorders>
          </w:tcPr>
          <w:p w14:paraId="291BC90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9FCE3FF" w14:textId="77777777" w:rsidR="00717479" w:rsidRPr="00A772FB" w:rsidRDefault="00000000">
            <w:pPr>
              <w:pStyle w:val="Akapitzlist"/>
              <w:spacing w:before="0" w:after="0"/>
              <w:ind w:left="283"/>
              <w:jc w:val="left"/>
              <w:rPr>
                <w:lang w:val="pl-PL"/>
              </w:rPr>
            </w:pPr>
            <w:r w:rsidRPr="00A772FB">
              <w:rPr>
                <w:lang w:val="pl-PL"/>
              </w:rPr>
              <w:t>Oprogramowanie musi umożliwiać zarządzanie kontaktami osób/organizacji</w:t>
            </w:r>
          </w:p>
        </w:tc>
      </w:tr>
      <w:tr w:rsidR="00717479" w:rsidRPr="00A772FB" w14:paraId="789B4A08" w14:textId="77777777">
        <w:trPr>
          <w:trHeight w:val="256"/>
        </w:trPr>
        <w:tc>
          <w:tcPr>
            <w:tcW w:w="780" w:type="dxa"/>
            <w:tcBorders>
              <w:left w:val="single" w:sz="12" w:space="0" w:color="000000"/>
              <w:bottom w:val="single" w:sz="6" w:space="0" w:color="000000"/>
            </w:tcBorders>
          </w:tcPr>
          <w:p w14:paraId="1626280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0DAE54B" w14:textId="77777777" w:rsidR="00717479" w:rsidRPr="00A772FB" w:rsidRDefault="00000000">
            <w:pPr>
              <w:pStyle w:val="Akapitzlist"/>
              <w:spacing w:before="0" w:after="0"/>
              <w:ind w:left="283"/>
              <w:jc w:val="left"/>
              <w:rPr>
                <w:lang w:val="pl-PL"/>
              </w:rPr>
            </w:pPr>
            <w:r w:rsidRPr="00A772FB">
              <w:rPr>
                <w:lang w:val="pl-PL"/>
              </w:rPr>
              <w:t>Oprogramowanie musi umożliwiać zarządzanie nieobecnościami użytkowników</w:t>
            </w:r>
          </w:p>
        </w:tc>
      </w:tr>
      <w:tr w:rsidR="00717479" w:rsidRPr="00A772FB" w14:paraId="4968F960" w14:textId="77777777">
        <w:trPr>
          <w:trHeight w:val="417"/>
        </w:trPr>
        <w:tc>
          <w:tcPr>
            <w:tcW w:w="780" w:type="dxa"/>
            <w:tcBorders>
              <w:left w:val="single" w:sz="12" w:space="0" w:color="000000"/>
              <w:bottom w:val="single" w:sz="6" w:space="0" w:color="000000"/>
            </w:tcBorders>
          </w:tcPr>
          <w:p w14:paraId="7874024C"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589254F" w14:textId="77777777" w:rsidR="00717479" w:rsidRPr="00A772FB" w:rsidRDefault="00000000">
            <w:pPr>
              <w:pStyle w:val="Akapitzlist"/>
              <w:spacing w:before="0" w:after="0"/>
              <w:ind w:left="283"/>
              <w:jc w:val="left"/>
              <w:rPr>
                <w:lang w:val="pl-PL"/>
              </w:rPr>
            </w:pPr>
            <w:r w:rsidRPr="00A772FB">
              <w:rPr>
                <w:lang w:val="pl-PL"/>
              </w:rPr>
              <w:t>Oprogramowanie musi umożliwiać zarzadzanie uprawnieniami i poziomami dostępu do danych w zakresie zarządzania zasobami</w:t>
            </w:r>
          </w:p>
        </w:tc>
      </w:tr>
      <w:tr w:rsidR="00717479" w:rsidRPr="00A772FB" w14:paraId="6BAB0ED4" w14:textId="77777777">
        <w:trPr>
          <w:trHeight w:val="256"/>
        </w:trPr>
        <w:tc>
          <w:tcPr>
            <w:tcW w:w="9814" w:type="dxa"/>
            <w:gridSpan w:val="2"/>
            <w:tcBorders>
              <w:left w:val="single" w:sz="12" w:space="0" w:color="000000"/>
              <w:bottom w:val="single" w:sz="6" w:space="0" w:color="000000"/>
              <w:right w:val="single" w:sz="6" w:space="0" w:color="000000"/>
            </w:tcBorders>
          </w:tcPr>
          <w:p w14:paraId="5B33C21F" w14:textId="77777777" w:rsidR="00717479" w:rsidRPr="00A772FB" w:rsidRDefault="00000000">
            <w:pPr>
              <w:pStyle w:val="Akapitzlist"/>
              <w:spacing w:before="0" w:after="0"/>
              <w:ind w:left="0"/>
              <w:rPr>
                <w:rFonts w:eastAsia="Calibri" w:cs="Calibri"/>
                <w:b/>
                <w:color w:val="000000" w:themeColor="text1"/>
                <w:kern w:val="2"/>
                <w:szCs w:val="22"/>
                <w:lang w:val="pl-PL" w:eastAsia="en-US"/>
              </w:rPr>
            </w:pPr>
            <w:r w:rsidRPr="00A772FB">
              <w:rPr>
                <w:rFonts w:eastAsia="Calibri" w:cs="Calibri"/>
                <w:b/>
                <w:color w:val="000000" w:themeColor="text1"/>
                <w:kern w:val="2"/>
                <w:szCs w:val="22"/>
                <w:lang w:val="pl-PL" w:eastAsia="en-US"/>
              </w:rPr>
              <w:t>Zdalny pulpit, zdalne zarządzanie komputerem</w:t>
            </w:r>
          </w:p>
        </w:tc>
      </w:tr>
      <w:tr w:rsidR="00717479" w:rsidRPr="00A772FB" w14:paraId="480143E9" w14:textId="77777777">
        <w:trPr>
          <w:trHeight w:val="1019"/>
        </w:trPr>
        <w:tc>
          <w:tcPr>
            <w:tcW w:w="780" w:type="dxa"/>
            <w:tcBorders>
              <w:left w:val="single" w:sz="12" w:space="0" w:color="000000"/>
              <w:bottom w:val="single" w:sz="6" w:space="0" w:color="000000"/>
            </w:tcBorders>
          </w:tcPr>
          <w:p w14:paraId="1C64C69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1244894" w14:textId="77777777" w:rsidR="00717479" w:rsidRPr="00A772FB" w:rsidRDefault="00000000">
            <w:pPr>
              <w:pStyle w:val="Akapitzlist"/>
              <w:spacing w:before="0" w:after="0"/>
              <w:ind w:left="283"/>
              <w:jc w:val="left"/>
              <w:rPr>
                <w:lang w:val="pl-PL"/>
              </w:rPr>
            </w:pPr>
            <w:r w:rsidRPr="00A772FB">
              <w:rPr>
                <w:lang w:val="pl-PL"/>
              </w:rPr>
              <w:t>Oprogramowanie musi umożliwiać interakcję administratora z użytkownikiem, polegającą na podłączeniu do stanowiska (przejęcie pulpitu) administratora bez konieczności uprzedniego wylogowania użytkownika. Funkcjonalność zdalnego pulpit nie może wymagać instalacji aplikacji firm trzecich, wymagane jest obsłużenie przejęcia zdalnego pulpitu przez mechanizm wbudowany w agencie (ten sam proces systemowy).</w:t>
            </w:r>
          </w:p>
        </w:tc>
      </w:tr>
      <w:tr w:rsidR="00717479" w:rsidRPr="00A772FB" w14:paraId="29EE2894" w14:textId="77777777">
        <w:trPr>
          <w:trHeight w:val="820"/>
        </w:trPr>
        <w:tc>
          <w:tcPr>
            <w:tcW w:w="780" w:type="dxa"/>
            <w:tcBorders>
              <w:left w:val="single" w:sz="12" w:space="0" w:color="000000"/>
              <w:bottom w:val="single" w:sz="6" w:space="0" w:color="000000"/>
            </w:tcBorders>
          </w:tcPr>
          <w:p w14:paraId="73971BE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71774F2" w14:textId="77777777" w:rsidR="00717479" w:rsidRPr="00A772FB" w:rsidRDefault="00000000">
            <w:pPr>
              <w:pStyle w:val="Akapitzlist"/>
              <w:spacing w:before="0" w:after="0"/>
              <w:ind w:left="283"/>
              <w:jc w:val="left"/>
              <w:rPr>
                <w:lang w:val="pl-PL"/>
              </w:rPr>
            </w:pPr>
            <w:r w:rsidRPr="00A772FB">
              <w:rPr>
                <w:lang w:val="pl-PL"/>
              </w:rPr>
              <w:t>Oprogramowanie musi umożliwiać wybór monitora, którego ekran ma zostać przejęty podczas połączenia zdalnego. Podczas aktywnego połączenia zdalnego, użytkownik jest informowany o trwaniu sesji zdalnej poprzez wyświetlanie na aktywnym monitorze kontrastowego obramowania ekranu.</w:t>
            </w:r>
          </w:p>
        </w:tc>
      </w:tr>
      <w:tr w:rsidR="00717479" w:rsidRPr="00A772FB" w14:paraId="351D083E" w14:textId="77777777">
        <w:trPr>
          <w:trHeight w:val="417"/>
        </w:trPr>
        <w:tc>
          <w:tcPr>
            <w:tcW w:w="780" w:type="dxa"/>
            <w:tcBorders>
              <w:left w:val="single" w:sz="12" w:space="0" w:color="000000"/>
              <w:bottom w:val="single" w:sz="6" w:space="0" w:color="000000"/>
            </w:tcBorders>
          </w:tcPr>
          <w:p w14:paraId="3097863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005AF26" w14:textId="77777777" w:rsidR="00717479" w:rsidRPr="00A772FB" w:rsidRDefault="00000000">
            <w:pPr>
              <w:pStyle w:val="Akapitzlist"/>
              <w:spacing w:before="0" w:after="0"/>
              <w:ind w:left="283"/>
              <w:jc w:val="left"/>
              <w:rPr>
                <w:lang w:val="pl-PL"/>
              </w:rPr>
            </w:pPr>
            <w:r w:rsidRPr="00A772FB">
              <w:rPr>
                <w:lang w:val="pl-PL"/>
              </w:rPr>
              <w:t>Oprogramowanie musi umożliwiać zdalne zarządzanie (bez użycia RDP/VNC itp.) lokalnymi kontami użytkowników w zakresie (tworzenie, usuwanie, edycja, zmiana hasła oraz typ konta).</w:t>
            </w:r>
          </w:p>
        </w:tc>
      </w:tr>
      <w:tr w:rsidR="00717479" w:rsidRPr="00A772FB" w14:paraId="438D1032" w14:textId="77777777">
        <w:trPr>
          <w:trHeight w:val="256"/>
        </w:trPr>
        <w:tc>
          <w:tcPr>
            <w:tcW w:w="780" w:type="dxa"/>
            <w:tcBorders>
              <w:left w:val="single" w:sz="12" w:space="0" w:color="000000"/>
              <w:bottom w:val="single" w:sz="6" w:space="0" w:color="000000"/>
            </w:tcBorders>
          </w:tcPr>
          <w:p w14:paraId="35D1F848"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32EC01E" w14:textId="77777777" w:rsidR="00717479" w:rsidRPr="00A772FB" w:rsidRDefault="00000000">
            <w:pPr>
              <w:pStyle w:val="Akapitzlist"/>
              <w:spacing w:before="0" w:after="0"/>
              <w:ind w:left="283"/>
              <w:jc w:val="left"/>
              <w:rPr>
                <w:lang w:val="pl-PL"/>
              </w:rPr>
            </w:pPr>
            <w:r w:rsidRPr="00A772FB">
              <w:rPr>
                <w:lang w:val="pl-PL"/>
              </w:rPr>
              <w:t>Oprogramowanie musi umożliwiać wysyłanie polecenia Wake-on LAN.</w:t>
            </w:r>
          </w:p>
        </w:tc>
      </w:tr>
      <w:tr w:rsidR="00717479" w:rsidRPr="00A772FB" w14:paraId="2B0DA82E" w14:textId="77777777">
        <w:trPr>
          <w:trHeight w:val="256"/>
        </w:trPr>
        <w:tc>
          <w:tcPr>
            <w:tcW w:w="780" w:type="dxa"/>
            <w:tcBorders>
              <w:left w:val="single" w:sz="12" w:space="0" w:color="000000"/>
              <w:bottom w:val="single" w:sz="6" w:space="0" w:color="000000"/>
            </w:tcBorders>
          </w:tcPr>
          <w:p w14:paraId="15B32B1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5885ABC" w14:textId="77777777" w:rsidR="00717479" w:rsidRPr="00A772FB" w:rsidRDefault="00000000">
            <w:pPr>
              <w:pStyle w:val="Akapitzlist"/>
              <w:spacing w:before="0" w:after="0"/>
              <w:ind w:left="283"/>
              <w:jc w:val="left"/>
              <w:rPr>
                <w:lang w:val="pl-PL"/>
              </w:rPr>
            </w:pPr>
            <w:r w:rsidRPr="00A772FB">
              <w:rPr>
                <w:lang w:val="pl-PL"/>
              </w:rPr>
              <w:t>Oprogramowanie musi umożliwiać zdalną dwukierunkową linię poleceń.</w:t>
            </w:r>
          </w:p>
        </w:tc>
      </w:tr>
      <w:tr w:rsidR="00717479" w:rsidRPr="00A772FB" w14:paraId="0FA77119" w14:textId="77777777">
        <w:trPr>
          <w:trHeight w:val="611"/>
        </w:trPr>
        <w:tc>
          <w:tcPr>
            <w:tcW w:w="780" w:type="dxa"/>
            <w:tcBorders>
              <w:left w:val="single" w:sz="12" w:space="0" w:color="000000"/>
              <w:bottom w:val="single" w:sz="6" w:space="0" w:color="000000"/>
            </w:tcBorders>
          </w:tcPr>
          <w:p w14:paraId="45F9A3E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512DCA5" w14:textId="77777777" w:rsidR="00717479" w:rsidRPr="00A772FB" w:rsidRDefault="00000000">
            <w:pPr>
              <w:pStyle w:val="Akapitzlist"/>
              <w:spacing w:before="0" w:after="0"/>
              <w:ind w:left="283"/>
              <w:jc w:val="left"/>
              <w:rPr>
                <w:lang w:val="pl-PL"/>
              </w:rPr>
            </w:pPr>
            <w:r w:rsidRPr="00A772FB">
              <w:rPr>
                <w:lang w:val="pl-PL"/>
              </w:rPr>
              <w:t>Oprogramowanie musi umożliwiać przesyłanie plików/katalogów od zdalnego użytkownika do administratora i/lub od administratora do zdalnego użytkownika bez względu na lokalizację sieciową komputera (LAN, WAN, Internet).</w:t>
            </w:r>
          </w:p>
        </w:tc>
      </w:tr>
      <w:tr w:rsidR="00717479" w:rsidRPr="00A772FB" w14:paraId="2BB192C4" w14:textId="77777777">
        <w:trPr>
          <w:trHeight w:val="611"/>
        </w:trPr>
        <w:tc>
          <w:tcPr>
            <w:tcW w:w="780" w:type="dxa"/>
            <w:tcBorders>
              <w:left w:val="single" w:sz="12" w:space="0" w:color="000000"/>
              <w:bottom w:val="single" w:sz="6" w:space="0" w:color="000000"/>
            </w:tcBorders>
          </w:tcPr>
          <w:p w14:paraId="25AA86A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9FD7656" w14:textId="77777777" w:rsidR="00717479" w:rsidRPr="00A772FB" w:rsidRDefault="00000000">
            <w:pPr>
              <w:pStyle w:val="Akapitzlist"/>
              <w:spacing w:before="0" w:after="0"/>
              <w:ind w:left="283"/>
              <w:jc w:val="left"/>
              <w:rPr>
                <w:lang w:val="pl-PL"/>
              </w:rPr>
            </w:pPr>
            <w:r w:rsidRPr="00A772FB">
              <w:rPr>
                <w:lang w:val="pl-PL"/>
              </w:rPr>
              <w:t>Oprogramowanie musi umożliwiać konfigurację przez administratora parametrów połączenia z użytkownikiem w zakresie: ilość kolorów, ilość klatek/sekundę, skalowanie okna użytkownika, jeżeli jest ono większe niż rozdzielczość stacji administratora.</w:t>
            </w:r>
          </w:p>
        </w:tc>
      </w:tr>
      <w:tr w:rsidR="00717479" w:rsidRPr="00A772FB" w14:paraId="5205E481" w14:textId="77777777">
        <w:trPr>
          <w:trHeight w:val="417"/>
        </w:trPr>
        <w:tc>
          <w:tcPr>
            <w:tcW w:w="780" w:type="dxa"/>
            <w:tcBorders>
              <w:left w:val="single" w:sz="12" w:space="0" w:color="000000"/>
              <w:bottom w:val="single" w:sz="6" w:space="0" w:color="000000"/>
            </w:tcBorders>
          </w:tcPr>
          <w:p w14:paraId="565834A8"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0E8E780" w14:textId="77777777" w:rsidR="00717479" w:rsidRPr="00A772FB" w:rsidRDefault="00000000">
            <w:pPr>
              <w:pStyle w:val="Akapitzlist"/>
              <w:spacing w:before="0" w:after="0"/>
              <w:ind w:left="283"/>
              <w:jc w:val="left"/>
              <w:rPr>
                <w:lang w:val="pl-PL"/>
              </w:rPr>
            </w:pPr>
            <w:r w:rsidRPr="00A772FB">
              <w:rPr>
                <w:lang w:val="pl-PL"/>
              </w:rPr>
              <w:t>Oprogramowanie musi umożliwiać wybór aktywnych sesji terminalowych, do których chcemy się podłączyć.</w:t>
            </w:r>
          </w:p>
        </w:tc>
      </w:tr>
      <w:tr w:rsidR="00717479" w:rsidRPr="00A772FB" w14:paraId="2E15EC27" w14:textId="77777777">
        <w:trPr>
          <w:trHeight w:val="256"/>
        </w:trPr>
        <w:tc>
          <w:tcPr>
            <w:tcW w:w="780" w:type="dxa"/>
            <w:tcBorders>
              <w:left w:val="single" w:sz="12" w:space="0" w:color="000000"/>
              <w:bottom w:val="single" w:sz="6" w:space="0" w:color="000000"/>
            </w:tcBorders>
          </w:tcPr>
          <w:p w14:paraId="471BFBE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79AF0D5" w14:textId="77777777" w:rsidR="00717479" w:rsidRPr="00A772FB" w:rsidRDefault="00000000">
            <w:pPr>
              <w:pStyle w:val="Akapitzlist"/>
              <w:spacing w:before="0" w:after="0"/>
              <w:ind w:left="283"/>
              <w:jc w:val="left"/>
              <w:rPr>
                <w:lang w:val="pl-PL"/>
              </w:rPr>
            </w:pPr>
            <w:r w:rsidRPr="00A772FB">
              <w:rPr>
                <w:lang w:val="pl-PL"/>
              </w:rPr>
              <w:t>Oprogramowanie musi umożliwiać zbiorczy podgląd zdalnych pulpitów stacji.</w:t>
            </w:r>
          </w:p>
        </w:tc>
      </w:tr>
      <w:tr w:rsidR="00717479" w:rsidRPr="00A772FB" w14:paraId="1244DD2A" w14:textId="77777777">
        <w:trPr>
          <w:trHeight w:val="422"/>
        </w:trPr>
        <w:tc>
          <w:tcPr>
            <w:tcW w:w="780" w:type="dxa"/>
            <w:tcBorders>
              <w:left w:val="single" w:sz="12" w:space="0" w:color="000000"/>
              <w:bottom w:val="single" w:sz="6" w:space="0" w:color="000000"/>
            </w:tcBorders>
          </w:tcPr>
          <w:p w14:paraId="1A1166A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89C6113" w14:textId="77777777" w:rsidR="00717479" w:rsidRPr="00A772FB" w:rsidRDefault="00000000">
            <w:pPr>
              <w:pStyle w:val="Akapitzlist"/>
              <w:spacing w:before="0" w:after="0"/>
              <w:ind w:left="283"/>
              <w:jc w:val="left"/>
              <w:rPr>
                <w:lang w:val="pl-PL"/>
              </w:rPr>
            </w:pPr>
            <w:r w:rsidRPr="00A772FB">
              <w:rPr>
                <w:lang w:val="pl-PL"/>
              </w:rPr>
              <w:t>Oprogramowanie musi posiadać zarządzanie technologią iAMT, vPro w zakresie uwzględniającym min.: Serial Over Lan (SOL), IDE Redirection (IDER), Hardware KVM, Assets.</w:t>
            </w:r>
          </w:p>
        </w:tc>
      </w:tr>
      <w:tr w:rsidR="00717479" w:rsidRPr="00A772FB" w14:paraId="5C7EA819" w14:textId="77777777">
        <w:trPr>
          <w:trHeight w:val="422"/>
        </w:trPr>
        <w:tc>
          <w:tcPr>
            <w:tcW w:w="780" w:type="dxa"/>
            <w:tcBorders>
              <w:left w:val="single" w:sz="12" w:space="0" w:color="000000"/>
              <w:bottom w:val="single" w:sz="6" w:space="0" w:color="000000"/>
            </w:tcBorders>
          </w:tcPr>
          <w:p w14:paraId="76E53DC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37F7A2B" w14:textId="77777777" w:rsidR="00717479" w:rsidRPr="00A772FB" w:rsidRDefault="00000000">
            <w:pPr>
              <w:pStyle w:val="Akapitzlist"/>
              <w:spacing w:before="0" w:after="0"/>
              <w:ind w:left="283"/>
              <w:jc w:val="left"/>
              <w:rPr>
                <w:lang w:val="pl-PL"/>
              </w:rPr>
            </w:pPr>
            <w:r w:rsidRPr="00A772FB">
              <w:rPr>
                <w:lang w:val="pl-PL"/>
              </w:rPr>
              <w:t>Oprogramowanie musi zapewniać zdalną konfigurację technologii iAMT w trybie Client Control Configuration Mode.</w:t>
            </w:r>
          </w:p>
        </w:tc>
      </w:tr>
      <w:tr w:rsidR="00717479" w:rsidRPr="00A772FB" w14:paraId="3440FBB3" w14:textId="77777777">
        <w:trPr>
          <w:trHeight w:val="422"/>
        </w:trPr>
        <w:tc>
          <w:tcPr>
            <w:tcW w:w="780" w:type="dxa"/>
            <w:tcBorders>
              <w:left w:val="single" w:sz="12" w:space="0" w:color="000000"/>
              <w:bottom w:val="single" w:sz="6" w:space="0" w:color="000000"/>
            </w:tcBorders>
          </w:tcPr>
          <w:p w14:paraId="0203B72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39708FF" w14:textId="77777777" w:rsidR="00717479" w:rsidRPr="00A772FB" w:rsidRDefault="00000000">
            <w:pPr>
              <w:pStyle w:val="Akapitzlist"/>
              <w:spacing w:before="0" w:after="0"/>
              <w:ind w:left="283"/>
              <w:jc w:val="left"/>
              <w:rPr>
                <w:lang w:val="pl-PL"/>
              </w:rPr>
            </w:pPr>
            <w:r w:rsidRPr="00A772FB">
              <w:rPr>
                <w:lang w:val="pl-PL"/>
              </w:rPr>
              <w:t>Oprogramowanie musi umożliwiać zarządzanie stacjami komputerowymi poza siecią LAN/WAN, wymagane jest tylko dowolne połączenie internetowe</w:t>
            </w:r>
          </w:p>
        </w:tc>
      </w:tr>
      <w:tr w:rsidR="00717479" w:rsidRPr="00A772FB" w14:paraId="6E61DB22" w14:textId="77777777">
        <w:trPr>
          <w:trHeight w:val="256"/>
        </w:trPr>
        <w:tc>
          <w:tcPr>
            <w:tcW w:w="780" w:type="dxa"/>
            <w:tcBorders>
              <w:left w:val="single" w:sz="12" w:space="0" w:color="000000"/>
              <w:bottom w:val="single" w:sz="6" w:space="0" w:color="000000"/>
            </w:tcBorders>
          </w:tcPr>
          <w:p w14:paraId="3C04E36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295F843" w14:textId="77777777" w:rsidR="00717479" w:rsidRPr="00A772FB" w:rsidRDefault="00000000">
            <w:pPr>
              <w:pStyle w:val="Akapitzlist"/>
              <w:spacing w:before="0" w:after="0"/>
              <w:ind w:left="283"/>
              <w:jc w:val="left"/>
              <w:rPr>
                <w:lang w:val="pl-PL"/>
              </w:rPr>
            </w:pPr>
            <w:r w:rsidRPr="00A772FB">
              <w:rPr>
                <w:lang w:val="pl-PL"/>
              </w:rPr>
              <w:t>Oprogramowanie musi umożliwiać zdalne wykonywanie zapytań WQL</w:t>
            </w:r>
          </w:p>
        </w:tc>
      </w:tr>
      <w:tr w:rsidR="00717479" w:rsidRPr="00A772FB" w14:paraId="5E91CEF3" w14:textId="77777777">
        <w:trPr>
          <w:trHeight w:val="256"/>
        </w:trPr>
        <w:tc>
          <w:tcPr>
            <w:tcW w:w="780" w:type="dxa"/>
            <w:tcBorders>
              <w:left w:val="single" w:sz="12" w:space="0" w:color="000000"/>
              <w:bottom w:val="single" w:sz="6" w:space="0" w:color="000000"/>
            </w:tcBorders>
          </w:tcPr>
          <w:p w14:paraId="3B209B6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CF71948" w14:textId="77777777" w:rsidR="00717479" w:rsidRPr="00A772FB" w:rsidRDefault="00000000">
            <w:pPr>
              <w:pStyle w:val="Akapitzlist"/>
              <w:spacing w:before="0" w:after="0"/>
              <w:ind w:left="283"/>
              <w:jc w:val="left"/>
              <w:rPr>
                <w:lang w:val="pl-PL"/>
              </w:rPr>
            </w:pPr>
            <w:r w:rsidRPr="00A772FB">
              <w:rPr>
                <w:lang w:val="pl-PL"/>
              </w:rPr>
              <w:t>Oprogramowanie musi umożliwiać zdalny odczyt oraz modyfikację rejestru Windows</w:t>
            </w:r>
          </w:p>
        </w:tc>
      </w:tr>
      <w:tr w:rsidR="00717479" w:rsidRPr="00A772FB" w14:paraId="3C11DBFE" w14:textId="77777777">
        <w:trPr>
          <w:trHeight w:val="621"/>
        </w:trPr>
        <w:tc>
          <w:tcPr>
            <w:tcW w:w="780" w:type="dxa"/>
            <w:tcBorders>
              <w:left w:val="single" w:sz="12" w:space="0" w:color="000000"/>
              <w:bottom w:val="single" w:sz="6" w:space="0" w:color="000000"/>
            </w:tcBorders>
          </w:tcPr>
          <w:p w14:paraId="1ABD1A6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3AB420D" w14:textId="77777777" w:rsidR="00717479" w:rsidRPr="00A772FB" w:rsidRDefault="00000000">
            <w:pPr>
              <w:pStyle w:val="Akapitzlist"/>
              <w:spacing w:before="0" w:after="0"/>
              <w:ind w:left="283"/>
              <w:jc w:val="left"/>
              <w:rPr>
                <w:lang w:val="pl-PL"/>
              </w:rPr>
            </w:pPr>
            <w:r w:rsidRPr="00A772FB">
              <w:rPr>
                <w:lang w:val="pl-PL"/>
              </w:rPr>
              <w:t>Oprogramowanie musi umożliwiać pełne wykorzystanie funkcji zawartych w sekcji zdalne zarządzanie dla stacji posiadających dowolne połączenie do sieci INTERNET bez konieczności zestawiania połączenia VPN</w:t>
            </w:r>
          </w:p>
        </w:tc>
      </w:tr>
      <w:tr w:rsidR="00717479" w:rsidRPr="00A772FB" w14:paraId="7D983667" w14:textId="77777777">
        <w:trPr>
          <w:trHeight w:val="621"/>
        </w:trPr>
        <w:tc>
          <w:tcPr>
            <w:tcW w:w="780" w:type="dxa"/>
            <w:tcBorders>
              <w:left w:val="single" w:sz="12" w:space="0" w:color="000000"/>
              <w:bottom w:val="single" w:sz="6" w:space="0" w:color="000000"/>
            </w:tcBorders>
          </w:tcPr>
          <w:p w14:paraId="14316F0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77C10AA" w14:textId="77777777" w:rsidR="00717479" w:rsidRPr="00A772FB" w:rsidRDefault="00000000">
            <w:pPr>
              <w:pStyle w:val="Akapitzlist"/>
              <w:spacing w:before="0" w:after="0"/>
              <w:ind w:left="283"/>
              <w:jc w:val="left"/>
              <w:rPr>
                <w:lang w:val="pl-PL"/>
              </w:rPr>
            </w:pPr>
            <w:r w:rsidRPr="00A772FB">
              <w:rPr>
                <w:lang w:val="pl-PL"/>
              </w:rPr>
              <w:t>Oprogramowanie musi umożliwiać przejęcie pulpitu zdalnego z poziomu konsoli zarządzającej znajdującej się poza siecią LAN organizacji poprzez połącznie konsoli ze wskazanym serwerem aplikacji.</w:t>
            </w:r>
          </w:p>
        </w:tc>
      </w:tr>
      <w:tr w:rsidR="00717479" w:rsidRPr="00A772FB" w14:paraId="64E5F85A" w14:textId="77777777">
        <w:trPr>
          <w:trHeight w:val="417"/>
        </w:trPr>
        <w:tc>
          <w:tcPr>
            <w:tcW w:w="780" w:type="dxa"/>
            <w:tcBorders>
              <w:left w:val="single" w:sz="12" w:space="0" w:color="000000"/>
              <w:bottom w:val="single" w:sz="6" w:space="0" w:color="000000"/>
            </w:tcBorders>
          </w:tcPr>
          <w:p w14:paraId="536BF5C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FC147A2" w14:textId="77777777" w:rsidR="00717479" w:rsidRPr="00A772FB" w:rsidRDefault="00000000">
            <w:pPr>
              <w:pStyle w:val="Akapitzlist"/>
              <w:spacing w:before="0" w:after="0"/>
              <w:ind w:left="283"/>
              <w:jc w:val="left"/>
              <w:rPr>
                <w:lang w:val="pl-PL"/>
              </w:rPr>
            </w:pPr>
            <w:r w:rsidRPr="00A772FB">
              <w:rPr>
                <w:lang w:val="pl-PL"/>
              </w:rPr>
              <w:t>Oprogramowanie musi umożliwiać prowadzenie w czasie rzeczywistym dwukierunkowej komunikacji tekstowej (chat) pomiędzy użytkownikiem a administratorem.</w:t>
            </w:r>
          </w:p>
        </w:tc>
      </w:tr>
      <w:tr w:rsidR="00717479" w:rsidRPr="00A772FB" w14:paraId="67E72F5E" w14:textId="77777777">
        <w:trPr>
          <w:trHeight w:val="256"/>
        </w:trPr>
        <w:tc>
          <w:tcPr>
            <w:tcW w:w="9814" w:type="dxa"/>
            <w:gridSpan w:val="2"/>
            <w:tcBorders>
              <w:left w:val="single" w:sz="12" w:space="0" w:color="000000"/>
              <w:bottom w:val="single" w:sz="6" w:space="0" w:color="000000"/>
              <w:right w:val="single" w:sz="6" w:space="0" w:color="000000"/>
            </w:tcBorders>
          </w:tcPr>
          <w:p w14:paraId="6575811D" w14:textId="77777777" w:rsidR="00717479" w:rsidRPr="00A772FB" w:rsidRDefault="00000000">
            <w:pPr>
              <w:pStyle w:val="Akapitzlist"/>
              <w:spacing w:before="0" w:after="0"/>
              <w:ind w:left="0"/>
              <w:rPr>
                <w:rFonts w:eastAsia="Calibri" w:cs="Calibri"/>
                <w:b/>
                <w:color w:val="000000" w:themeColor="text1"/>
                <w:kern w:val="2"/>
                <w:szCs w:val="22"/>
                <w:lang w:val="pl-PL" w:eastAsia="en-US"/>
              </w:rPr>
            </w:pPr>
            <w:r w:rsidRPr="00A772FB">
              <w:rPr>
                <w:rFonts w:eastAsia="Calibri" w:cs="Calibri"/>
                <w:b/>
                <w:color w:val="000000" w:themeColor="text1"/>
                <w:kern w:val="2"/>
                <w:szCs w:val="22"/>
                <w:lang w:val="pl-PL" w:eastAsia="en-US"/>
              </w:rPr>
              <w:t>Automatyzacja</w:t>
            </w:r>
          </w:p>
        </w:tc>
      </w:tr>
      <w:tr w:rsidR="00717479" w:rsidRPr="00A772FB" w14:paraId="0E1D4F0F" w14:textId="77777777">
        <w:trPr>
          <w:trHeight w:val="1019"/>
        </w:trPr>
        <w:tc>
          <w:tcPr>
            <w:tcW w:w="780" w:type="dxa"/>
            <w:tcBorders>
              <w:left w:val="single" w:sz="12" w:space="0" w:color="000000"/>
              <w:bottom w:val="single" w:sz="6" w:space="0" w:color="000000"/>
            </w:tcBorders>
          </w:tcPr>
          <w:p w14:paraId="2B11105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8AC1E90" w14:textId="77777777" w:rsidR="00717479" w:rsidRPr="00A772FB" w:rsidRDefault="00000000">
            <w:pPr>
              <w:pStyle w:val="Akapitzlist"/>
              <w:spacing w:before="0" w:after="0"/>
              <w:ind w:left="283"/>
              <w:jc w:val="left"/>
              <w:rPr>
                <w:lang w:val="pl-PL"/>
              </w:rPr>
            </w:pPr>
            <w:r w:rsidRPr="00A772FB">
              <w:rPr>
                <w:lang w:val="pl-PL"/>
              </w:rPr>
              <w:t>Oprogramowanie musi umożliwiać zdalną instalację pakietów *.msi, plików *.cmd, *.bat, *.reg, *.ps1 poprzez utworzenie zadań dystrybucji aplikacji oraz wskazanie docelowych komputerów lub grup komputerów za pomocą dedykowanego GUI użytkownika. Zadanie dystrybucji musi umożliwiać określenie okresu aktywności, godziny rozpoczęcia oraz przedstawiać status instalacji na wybranych stanowiskach.</w:t>
            </w:r>
          </w:p>
        </w:tc>
      </w:tr>
      <w:tr w:rsidR="00717479" w:rsidRPr="00A772FB" w14:paraId="565E0A93" w14:textId="77777777">
        <w:trPr>
          <w:trHeight w:val="417"/>
        </w:trPr>
        <w:tc>
          <w:tcPr>
            <w:tcW w:w="780" w:type="dxa"/>
            <w:tcBorders>
              <w:left w:val="single" w:sz="12" w:space="0" w:color="000000"/>
              <w:bottom w:val="single" w:sz="6" w:space="0" w:color="000000"/>
            </w:tcBorders>
          </w:tcPr>
          <w:p w14:paraId="156EB6A3"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36149EE" w14:textId="77777777" w:rsidR="00717479" w:rsidRPr="00A772FB" w:rsidRDefault="00000000">
            <w:pPr>
              <w:pStyle w:val="Akapitzlist"/>
              <w:spacing w:before="0" w:after="0"/>
              <w:ind w:left="283"/>
              <w:jc w:val="left"/>
              <w:rPr>
                <w:lang w:val="pl-PL"/>
              </w:rPr>
            </w:pPr>
            <w:r w:rsidRPr="00A772FB">
              <w:rPr>
                <w:lang w:val="pl-PL"/>
              </w:rPr>
              <w:t>Oprogramowanie musi umożliwiać tworzenie zadań dystrybucji polegające na jednorazowym uruchomieniu wybranego szablonu akcji na wybranych stanowiskach komputerowych.</w:t>
            </w:r>
          </w:p>
        </w:tc>
      </w:tr>
      <w:tr w:rsidR="00717479" w:rsidRPr="00A772FB" w14:paraId="7BCFE5B3" w14:textId="77777777">
        <w:trPr>
          <w:trHeight w:val="611"/>
        </w:trPr>
        <w:tc>
          <w:tcPr>
            <w:tcW w:w="780" w:type="dxa"/>
            <w:tcBorders>
              <w:left w:val="single" w:sz="12" w:space="0" w:color="000000"/>
              <w:bottom w:val="single" w:sz="6" w:space="0" w:color="000000"/>
            </w:tcBorders>
          </w:tcPr>
          <w:p w14:paraId="70C87E7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6A7BB79" w14:textId="77777777" w:rsidR="00717479" w:rsidRPr="00A772FB" w:rsidRDefault="00000000">
            <w:pPr>
              <w:pStyle w:val="Akapitzlist"/>
              <w:spacing w:before="0" w:after="0"/>
              <w:ind w:left="283"/>
              <w:jc w:val="left"/>
              <w:rPr>
                <w:lang w:val="pl-PL"/>
              </w:rPr>
            </w:pPr>
            <w:r w:rsidRPr="00A772FB">
              <w:rPr>
                <w:lang w:val="pl-PL"/>
              </w:rPr>
              <w:t>Oprogramowanie musi umożliwiać tworzenie polis uruchamianych cyklicznie na wybranych stanowiskach komputerowych wg aktualnej przynależności do struktury organizacyjnej, lokalizacyjnej lub wybranych grup dynamicznych.</w:t>
            </w:r>
          </w:p>
        </w:tc>
      </w:tr>
      <w:tr w:rsidR="00717479" w:rsidRPr="00A772FB" w14:paraId="6690A39C" w14:textId="77777777">
        <w:trPr>
          <w:trHeight w:val="611"/>
        </w:trPr>
        <w:tc>
          <w:tcPr>
            <w:tcW w:w="780" w:type="dxa"/>
            <w:tcBorders>
              <w:left w:val="single" w:sz="12" w:space="0" w:color="000000"/>
              <w:bottom w:val="single" w:sz="6" w:space="0" w:color="000000"/>
            </w:tcBorders>
          </w:tcPr>
          <w:p w14:paraId="71ABEE93"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BEC62A1" w14:textId="77777777" w:rsidR="00717479" w:rsidRPr="00A772FB" w:rsidRDefault="00000000">
            <w:pPr>
              <w:pStyle w:val="Akapitzlist"/>
              <w:spacing w:before="0" w:after="0"/>
              <w:ind w:left="283"/>
              <w:jc w:val="left"/>
              <w:rPr>
                <w:lang w:val="pl-PL"/>
              </w:rPr>
            </w:pPr>
            <w:r w:rsidRPr="00A772FB">
              <w:rPr>
                <w:lang w:val="pl-PL"/>
              </w:rPr>
              <w:t>Oprogramowanie musi umożliwiać tworzenie dystrybucji zadań oraz polis dla wybranych stanowisk komputerowych poprzez interaktywny kreator (krok po kroku). Wybór odbiorców musi uwzględniać listę stanowisk, strukturę organizacyjną, strukturę lokalizacyjną oraz dynamiczne grupy stanowisk.</w:t>
            </w:r>
          </w:p>
        </w:tc>
      </w:tr>
      <w:tr w:rsidR="00717479" w:rsidRPr="00A772FB" w14:paraId="0B341480" w14:textId="77777777">
        <w:trPr>
          <w:trHeight w:val="820"/>
        </w:trPr>
        <w:tc>
          <w:tcPr>
            <w:tcW w:w="780" w:type="dxa"/>
            <w:tcBorders>
              <w:left w:val="single" w:sz="12" w:space="0" w:color="000000"/>
              <w:bottom w:val="single" w:sz="6" w:space="0" w:color="000000"/>
            </w:tcBorders>
          </w:tcPr>
          <w:p w14:paraId="55E191E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9A64865" w14:textId="77777777" w:rsidR="00717479" w:rsidRPr="00A772FB" w:rsidRDefault="00000000">
            <w:pPr>
              <w:pStyle w:val="Akapitzlist"/>
              <w:spacing w:before="0" w:after="0"/>
              <w:ind w:left="283"/>
              <w:jc w:val="left"/>
              <w:rPr>
                <w:lang w:val="pl-PL"/>
              </w:rPr>
            </w:pPr>
            <w:r w:rsidRPr="00A772FB">
              <w:rPr>
                <w:lang w:val="pl-PL"/>
              </w:rPr>
              <w:t>Oprogramowanie musi umożliwiać globalną dystrybucję plików oraz folderów do wskazanych lokalizacji do wybranych stanowisk komputerowych wg przynależności do struktury organizacyjnej, lokalizacyjnej lub grupy dynamicznej wraz z automatycznym (polisa) odtworzeniem brakujących danych w przypadku wykrycia niespójności.</w:t>
            </w:r>
          </w:p>
        </w:tc>
      </w:tr>
      <w:tr w:rsidR="00717479" w:rsidRPr="00A772FB" w14:paraId="050926DE" w14:textId="77777777">
        <w:trPr>
          <w:trHeight w:val="256"/>
        </w:trPr>
        <w:tc>
          <w:tcPr>
            <w:tcW w:w="780" w:type="dxa"/>
            <w:tcBorders>
              <w:left w:val="single" w:sz="12" w:space="0" w:color="000000"/>
              <w:bottom w:val="single" w:sz="6" w:space="0" w:color="000000"/>
            </w:tcBorders>
          </w:tcPr>
          <w:p w14:paraId="680322C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B591F0D" w14:textId="77777777" w:rsidR="00717479" w:rsidRPr="00A772FB" w:rsidRDefault="00000000">
            <w:pPr>
              <w:pStyle w:val="Akapitzlist"/>
              <w:spacing w:before="0" w:after="0"/>
              <w:ind w:left="283"/>
              <w:jc w:val="left"/>
              <w:rPr>
                <w:lang w:val="pl-PL"/>
              </w:rPr>
            </w:pPr>
            <w:r w:rsidRPr="00A772FB">
              <w:rPr>
                <w:lang w:val="pl-PL"/>
              </w:rPr>
              <w:t>Oprogramowanie musi umożliwiać szyfrowanie plików źródłowych dla zadań instalacji.</w:t>
            </w:r>
          </w:p>
        </w:tc>
      </w:tr>
      <w:tr w:rsidR="00717479" w:rsidRPr="00A772FB" w14:paraId="18E8787A" w14:textId="77777777">
        <w:trPr>
          <w:trHeight w:val="417"/>
        </w:trPr>
        <w:tc>
          <w:tcPr>
            <w:tcW w:w="780" w:type="dxa"/>
            <w:tcBorders>
              <w:left w:val="single" w:sz="12" w:space="0" w:color="000000"/>
              <w:bottom w:val="single" w:sz="6" w:space="0" w:color="000000"/>
            </w:tcBorders>
          </w:tcPr>
          <w:p w14:paraId="4B24D0C3"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E69B8EE" w14:textId="77777777" w:rsidR="00717479" w:rsidRPr="00A772FB" w:rsidRDefault="00000000">
            <w:pPr>
              <w:pStyle w:val="Akapitzlist"/>
              <w:spacing w:before="0" w:after="0"/>
              <w:ind w:left="283"/>
              <w:jc w:val="left"/>
              <w:rPr>
                <w:lang w:val="pl-PL"/>
              </w:rPr>
            </w:pPr>
            <w:r w:rsidRPr="00A772FB">
              <w:rPr>
                <w:lang w:val="pl-PL"/>
              </w:rPr>
              <w:t>Oprogramowanie musi umożliwiać globalny przegląd postępu wykonania wybranych zadań oraz polis wraz z odczytem standardowego wyjścia (stdout) oraz standardowego wyjścia błędów (stderr).</w:t>
            </w:r>
          </w:p>
        </w:tc>
      </w:tr>
      <w:tr w:rsidR="00717479" w:rsidRPr="00A772FB" w14:paraId="625FFD58" w14:textId="77777777">
        <w:trPr>
          <w:trHeight w:val="611"/>
        </w:trPr>
        <w:tc>
          <w:tcPr>
            <w:tcW w:w="780" w:type="dxa"/>
            <w:tcBorders>
              <w:left w:val="single" w:sz="12" w:space="0" w:color="000000"/>
              <w:bottom w:val="single" w:sz="6" w:space="0" w:color="000000"/>
            </w:tcBorders>
          </w:tcPr>
          <w:p w14:paraId="29629705"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6486538" w14:textId="77777777" w:rsidR="00717479" w:rsidRPr="00A772FB" w:rsidRDefault="00000000">
            <w:pPr>
              <w:pStyle w:val="Akapitzlist"/>
              <w:spacing w:before="0" w:after="0"/>
              <w:ind w:left="283"/>
              <w:jc w:val="left"/>
              <w:rPr>
                <w:lang w:val="pl-PL"/>
              </w:rPr>
            </w:pPr>
            <w:r w:rsidRPr="00A772FB">
              <w:rPr>
                <w:lang w:val="pl-PL"/>
              </w:rPr>
              <w:t>Oprogramowanie musi umożliwiać tworzenie własnych szablonów akcji zawierających zdefiniowaną listę akcji pozwalających na warunkowe uruchamianie akcji zależnych (oczekiwanie na zakończenie akcji, praca w tle).</w:t>
            </w:r>
          </w:p>
        </w:tc>
      </w:tr>
      <w:tr w:rsidR="00717479" w:rsidRPr="00A772FB" w14:paraId="7BFDD5D6" w14:textId="77777777">
        <w:trPr>
          <w:trHeight w:val="1218"/>
        </w:trPr>
        <w:tc>
          <w:tcPr>
            <w:tcW w:w="780" w:type="dxa"/>
            <w:tcBorders>
              <w:left w:val="single" w:sz="12" w:space="0" w:color="000000"/>
              <w:bottom w:val="single" w:sz="6" w:space="0" w:color="000000"/>
            </w:tcBorders>
          </w:tcPr>
          <w:p w14:paraId="1786F74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FCA391D" w14:textId="77777777" w:rsidR="00717479" w:rsidRPr="00A772FB" w:rsidRDefault="00000000">
            <w:pPr>
              <w:pStyle w:val="Akapitzlist"/>
              <w:spacing w:before="0" w:after="0"/>
              <w:ind w:left="283"/>
              <w:jc w:val="left"/>
              <w:rPr>
                <w:lang w:val="pl-PL"/>
              </w:rPr>
            </w:pPr>
            <w:r w:rsidRPr="00A772FB">
              <w:rPr>
                <w:lang w:val="pl-PL"/>
              </w:rPr>
              <w:t>Oprogramowanie musi umożliwiać konfigurację typów akcji co najmniej w zakresie: dystrybucja i uruchomienie plików wsadowego BAT, dystrybucja plików rejestru REG, dystrybucja i instalacja pakietu MSI, dystrybucja i instalacja poprawki MSP, dystrybucja i uruchomienie aplikacji EXE, dystrybucja i uruchomienie skryptu PowerShell, dystrybucja plików i folderów, uruchomienie/wyłączenie/restart usługi systemowej, zakończenie procesu systemowego, wywołanie polecenia CMD.</w:t>
            </w:r>
          </w:p>
        </w:tc>
      </w:tr>
      <w:tr w:rsidR="00717479" w:rsidRPr="00A772FB" w14:paraId="4F447107" w14:textId="77777777">
        <w:trPr>
          <w:trHeight w:val="422"/>
        </w:trPr>
        <w:tc>
          <w:tcPr>
            <w:tcW w:w="780" w:type="dxa"/>
            <w:tcBorders>
              <w:left w:val="single" w:sz="12" w:space="0" w:color="000000"/>
              <w:bottom w:val="single" w:sz="6" w:space="0" w:color="000000"/>
            </w:tcBorders>
          </w:tcPr>
          <w:p w14:paraId="54017DC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8444CD5" w14:textId="77777777" w:rsidR="00717479" w:rsidRPr="00A772FB" w:rsidRDefault="00000000">
            <w:pPr>
              <w:pStyle w:val="Akapitzlist"/>
              <w:spacing w:before="0" w:after="0"/>
              <w:ind w:left="283"/>
              <w:jc w:val="left"/>
              <w:rPr>
                <w:lang w:val="pl-PL"/>
              </w:rPr>
            </w:pPr>
            <w:r w:rsidRPr="00A772FB">
              <w:rPr>
                <w:lang w:val="pl-PL"/>
              </w:rPr>
              <w:t>Oprogramowanie musi umożliwiać konfigurowanie dedykowanych parametrów dla każdej z ww. akcji.</w:t>
            </w:r>
          </w:p>
        </w:tc>
      </w:tr>
      <w:tr w:rsidR="00717479" w:rsidRPr="00A772FB" w14:paraId="4784FC7A" w14:textId="77777777">
        <w:trPr>
          <w:trHeight w:val="611"/>
        </w:trPr>
        <w:tc>
          <w:tcPr>
            <w:tcW w:w="780" w:type="dxa"/>
            <w:tcBorders>
              <w:left w:val="single" w:sz="12" w:space="0" w:color="000000"/>
              <w:bottom w:val="single" w:sz="6" w:space="0" w:color="000000"/>
            </w:tcBorders>
          </w:tcPr>
          <w:p w14:paraId="0FB0F7B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31C80C7" w14:textId="77777777" w:rsidR="00717479" w:rsidRPr="00A772FB" w:rsidRDefault="00000000">
            <w:pPr>
              <w:pStyle w:val="Akapitzlist"/>
              <w:spacing w:before="0" w:after="0"/>
              <w:ind w:left="283"/>
              <w:jc w:val="left"/>
              <w:rPr>
                <w:lang w:val="pl-PL"/>
              </w:rPr>
            </w:pPr>
            <w:r w:rsidRPr="00A772FB">
              <w:rPr>
                <w:lang w:val="pl-PL"/>
              </w:rPr>
              <w:t>Oprogramowanie musi umożliwiać uruchomienie na prawach administracyjnych pliku instalacyjnego EXE (z GUI) w sesji użytkownika z ograniczonymi uprawnieniami do instalacji aplikacji. Proces instalacji jest manualnie kontynuowany przez użytkownika.</w:t>
            </w:r>
          </w:p>
        </w:tc>
      </w:tr>
      <w:tr w:rsidR="00717479" w:rsidRPr="00A772FB" w14:paraId="0CB0674F" w14:textId="77777777">
        <w:trPr>
          <w:trHeight w:val="611"/>
        </w:trPr>
        <w:tc>
          <w:tcPr>
            <w:tcW w:w="780" w:type="dxa"/>
            <w:tcBorders>
              <w:left w:val="single" w:sz="12" w:space="0" w:color="000000"/>
              <w:bottom w:val="single" w:sz="6" w:space="0" w:color="000000"/>
            </w:tcBorders>
          </w:tcPr>
          <w:p w14:paraId="53D6B84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F683B1B" w14:textId="77777777" w:rsidR="00717479" w:rsidRPr="00A772FB" w:rsidRDefault="00000000">
            <w:pPr>
              <w:pStyle w:val="Akapitzlist"/>
              <w:spacing w:before="0" w:after="0"/>
              <w:ind w:left="283"/>
              <w:jc w:val="left"/>
              <w:rPr>
                <w:lang w:val="pl-PL"/>
              </w:rPr>
            </w:pPr>
            <w:r w:rsidRPr="00A772FB">
              <w:rPr>
                <w:lang w:val="pl-PL"/>
              </w:rPr>
              <w:t>Oprogramowanie musi umożliwiać ograniczenie zakresu działania zadania, polisy oraz zawężenie wszelkich raportów systemowych do stanowisk spełniających kryteria wybranej dynamicznej grupy stanowisk.</w:t>
            </w:r>
          </w:p>
        </w:tc>
      </w:tr>
      <w:tr w:rsidR="00717479" w:rsidRPr="00A772FB" w14:paraId="08E61C1D" w14:textId="77777777">
        <w:trPr>
          <w:trHeight w:val="5332"/>
        </w:trPr>
        <w:tc>
          <w:tcPr>
            <w:tcW w:w="780" w:type="dxa"/>
            <w:tcBorders>
              <w:left w:val="single" w:sz="12" w:space="0" w:color="000000"/>
              <w:bottom w:val="single" w:sz="6" w:space="0" w:color="000000"/>
            </w:tcBorders>
          </w:tcPr>
          <w:p w14:paraId="6677F5C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31C8FFD" w14:textId="77777777" w:rsidR="00717479" w:rsidRPr="00A772FB" w:rsidRDefault="00000000">
            <w:pPr>
              <w:pStyle w:val="Akapitzlist"/>
              <w:spacing w:before="0" w:after="0"/>
              <w:ind w:left="283"/>
              <w:jc w:val="left"/>
              <w:rPr>
                <w:lang w:val="pl-PL"/>
              </w:rPr>
            </w:pPr>
            <w:r w:rsidRPr="00A772FB">
              <w:rPr>
                <w:lang w:val="pl-PL"/>
              </w:rPr>
              <w:t>Oprogramowanie w zakresie automatyzacji musi realizować m.in. następujące przypadki użycia z wykorzystaniem mechanizmu grup dynamicznych dla zadań oraz polis:</w:t>
            </w:r>
          </w:p>
          <w:p w14:paraId="19CC9555" w14:textId="77777777" w:rsidR="00717479" w:rsidRPr="00A772FB" w:rsidRDefault="00000000">
            <w:pPr>
              <w:pStyle w:val="Akapitzlist"/>
              <w:numPr>
                <w:ilvl w:val="0"/>
                <w:numId w:val="8"/>
              </w:numPr>
              <w:spacing w:before="0" w:after="0"/>
              <w:ind w:left="283" w:firstLine="0"/>
              <w:jc w:val="left"/>
              <w:rPr>
                <w:lang w:val="pl-PL"/>
              </w:rPr>
            </w:pPr>
            <w:r w:rsidRPr="00A772FB">
              <w:rPr>
                <w:lang w:val="pl-PL"/>
              </w:rPr>
              <w:t>Automatyczną instalacji aplikacji na komputerach spełniających warunki: stanowiska z Windows 10 z pamięcią RAM&gt;4GB i zainstalowaną wybraną aplikacją w wersji mniejszej (np. 7.0)</w:t>
            </w:r>
          </w:p>
          <w:p w14:paraId="5889AF1A" w14:textId="77777777" w:rsidR="00717479" w:rsidRPr="00A772FB" w:rsidRDefault="00000000">
            <w:pPr>
              <w:pStyle w:val="Akapitzlist"/>
              <w:numPr>
                <w:ilvl w:val="0"/>
                <w:numId w:val="8"/>
              </w:numPr>
              <w:spacing w:before="0" w:after="0"/>
              <w:ind w:left="283" w:firstLine="0"/>
              <w:jc w:val="left"/>
              <w:rPr>
                <w:lang w:val="pl-PL"/>
              </w:rPr>
            </w:pPr>
            <w:r w:rsidRPr="00A772FB">
              <w:rPr>
                <w:lang w:val="pl-PL"/>
              </w:rPr>
              <w:t>Automatyczne odinstalowanie aplikacji na komputerach spełniających warunki: stanowiska z Windows 7 gdzie producentem komputera jest np. Dell i zainstalowaną wybraną aplikacją w wersji większej niż (np. 8.0)</w:t>
            </w:r>
          </w:p>
          <w:p w14:paraId="350F4E64" w14:textId="77777777" w:rsidR="00717479" w:rsidRPr="00A772FB" w:rsidRDefault="00000000">
            <w:pPr>
              <w:pStyle w:val="Akapitzlist"/>
              <w:numPr>
                <w:ilvl w:val="0"/>
                <w:numId w:val="8"/>
              </w:numPr>
              <w:spacing w:before="0" w:after="0"/>
              <w:ind w:left="283" w:firstLine="0"/>
              <w:jc w:val="left"/>
              <w:rPr>
                <w:lang w:val="pl-PL"/>
              </w:rPr>
            </w:pPr>
            <w:r w:rsidRPr="00A772FB">
              <w:rPr>
                <w:lang w:val="pl-PL"/>
              </w:rPr>
              <w:t>Dystrybucję plików oraz folderów (ze wskazaną zawartością np. dokumenty, skróty do aplikacji) na pulpity stanowisk komputerowych spełniających warunki: stanowiska z Windows 10 z brakiem zainstalowanej wybranej aplikacji oraz nie posiadające konta użytkownika z prawami administracyjnymi</w:t>
            </w:r>
          </w:p>
          <w:p w14:paraId="273F12EB" w14:textId="77777777" w:rsidR="00717479" w:rsidRPr="00A772FB" w:rsidRDefault="00000000">
            <w:pPr>
              <w:pStyle w:val="Akapitzlist"/>
              <w:numPr>
                <w:ilvl w:val="0"/>
                <w:numId w:val="8"/>
              </w:numPr>
              <w:spacing w:before="0" w:after="0"/>
              <w:ind w:left="283" w:firstLine="0"/>
              <w:jc w:val="left"/>
              <w:rPr>
                <w:lang w:val="pl-PL"/>
              </w:rPr>
            </w:pPr>
            <w:r w:rsidRPr="00A772FB">
              <w:rPr>
                <w:lang w:val="pl-PL"/>
              </w:rPr>
              <w:t>Uruchomienia wybranego skryptu PowerShell dla komputerów spełniających warunki: stanowiska z Windows 10 w architekturze 32 bitowej, zainstalowaną aplikacją X w wersji większej niż (np. 6.0) i brakiem zainstalowanej aplikacji Y.</w:t>
            </w:r>
          </w:p>
          <w:p w14:paraId="39C58AE0" w14:textId="77777777" w:rsidR="00717479" w:rsidRPr="00A772FB" w:rsidRDefault="00000000">
            <w:pPr>
              <w:pStyle w:val="Akapitzlist"/>
              <w:numPr>
                <w:ilvl w:val="0"/>
                <w:numId w:val="8"/>
              </w:numPr>
              <w:spacing w:before="0" w:after="0"/>
              <w:ind w:left="283" w:firstLine="0"/>
              <w:jc w:val="left"/>
              <w:rPr>
                <w:lang w:val="pl-PL"/>
              </w:rPr>
            </w:pPr>
            <w:r w:rsidRPr="00A772FB">
              <w:rPr>
                <w:lang w:val="pl-PL"/>
              </w:rPr>
              <w:t>Uruchomienia wybranych szablonów akcji w przypadku wykrycia zmiany jednostki organizacyjnej stanowiska komputerowego.</w:t>
            </w:r>
          </w:p>
          <w:p w14:paraId="6A6D947B" w14:textId="77777777" w:rsidR="00717479" w:rsidRPr="00A772FB" w:rsidRDefault="00000000">
            <w:pPr>
              <w:pStyle w:val="Akapitzlist"/>
              <w:spacing w:before="0" w:after="0"/>
              <w:ind w:left="283"/>
              <w:jc w:val="left"/>
              <w:rPr>
                <w:lang w:val="pl-PL"/>
              </w:rPr>
            </w:pPr>
            <w:r w:rsidRPr="00A772FB">
              <w:rPr>
                <w:lang w:val="pl-PL"/>
              </w:rPr>
              <w:t>W przypadku wcześniej zdefiniowanych polis wymagane jest, aby zostały one automatycznie uruchomione dla nowych stanowisk komputerowych po spełnieniu warunków przynależności do określonych grup dynamicznych.</w:t>
            </w:r>
          </w:p>
        </w:tc>
      </w:tr>
      <w:tr w:rsidR="00717479" w:rsidRPr="00A772FB" w14:paraId="04E75479" w14:textId="77777777">
        <w:trPr>
          <w:trHeight w:val="820"/>
        </w:trPr>
        <w:tc>
          <w:tcPr>
            <w:tcW w:w="780" w:type="dxa"/>
            <w:tcBorders>
              <w:left w:val="single" w:sz="12" w:space="0" w:color="000000"/>
              <w:bottom w:val="single" w:sz="6" w:space="0" w:color="000000"/>
            </w:tcBorders>
          </w:tcPr>
          <w:p w14:paraId="7ED12773"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8E35958" w14:textId="77777777" w:rsidR="00717479" w:rsidRPr="00A772FB" w:rsidRDefault="00000000">
            <w:pPr>
              <w:pStyle w:val="Akapitzlist"/>
              <w:spacing w:before="0" w:after="0"/>
              <w:ind w:left="283"/>
              <w:jc w:val="left"/>
              <w:rPr>
                <w:lang w:val="pl-PL"/>
              </w:rPr>
            </w:pPr>
            <w:r w:rsidRPr="00A772FB">
              <w:rPr>
                <w:lang w:val="pl-PL"/>
              </w:rPr>
              <w:t>Oprogramowanie musi umożliwić instalację oprogramowania z plików exe, które nie posiadają instalacji w trybie cichym poprzez automatyzację procesu manualnej instalacji (nagrywanie makr w zakresie wyborów typu zaznaczenie checkbox, wybór pozycji z listy, kliknięcie przycisku, wpisanie parametru/ścieżki itp.)</w:t>
            </w:r>
          </w:p>
        </w:tc>
      </w:tr>
      <w:tr w:rsidR="00717479" w:rsidRPr="00A772FB" w14:paraId="423D91A9" w14:textId="77777777">
        <w:trPr>
          <w:trHeight w:val="422"/>
        </w:trPr>
        <w:tc>
          <w:tcPr>
            <w:tcW w:w="780" w:type="dxa"/>
            <w:tcBorders>
              <w:left w:val="single" w:sz="12" w:space="0" w:color="000000"/>
              <w:bottom w:val="single" w:sz="6" w:space="0" w:color="000000"/>
            </w:tcBorders>
          </w:tcPr>
          <w:p w14:paraId="39A04EB8"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5F8BB7D" w14:textId="77777777" w:rsidR="00717479" w:rsidRPr="00A772FB" w:rsidRDefault="00000000">
            <w:pPr>
              <w:pStyle w:val="Akapitzlist"/>
              <w:spacing w:before="0" w:after="0"/>
              <w:ind w:left="283"/>
              <w:jc w:val="left"/>
              <w:rPr>
                <w:lang w:val="pl-PL"/>
              </w:rPr>
            </w:pPr>
            <w:r w:rsidRPr="00A772FB">
              <w:rPr>
                <w:lang w:val="pl-PL"/>
              </w:rPr>
              <w:t>Oprogramowanie musi posiadać repozytorium szablonów makr automatyzacji do późniejszego wykorzystania podczas procesów instalacji</w:t>
            </w:r>
          </w:p>
        </w:tc>
      </w:tr>
      <w:tr w:rsidR="00717479" w:rsidRPr="00A772FB" w14:paraId="7FCEE524" w14:textId="77777777">
        <w:trPr>
          <w:trHeight w:val="422"/>
        </w:trPr>
        <w:tc>
          <w:tcPr>
            <w:tcW w:w="780" w:type="dxa"/>
            <w:tcBorders>
              <w:left w:val="single" w:sz="12" w:space="0" w:color="000000"/>
              <w:bottom w:val="single" w:sz="6" w:space="0" w:color="000000"/>
            </w:tcBorders>
          </w:tcPr>
          <w:p w14:paraId="4F09E5C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9C0AD8D" w14:textId="77777777" w:rsidR="00717479" w:rsidRPr="00A772FB" w:rsidRDefault="00000000">
            <w:pPr>
              <w:pStyle w:val="Akapitzlist"/>
              <w:spacing w:before="0" w:after="0"/>
              <w:ind w:left="283"/>
              <w:jc w:val="left"/>
              <w:rPr>
                <w:lang w:val="pl-PL"/>
              </w:rPr>
            </w:pPr>
            <w:r w:rsidRPr="00A772FB">
              <w:rPr>
                <w:lang w:val="pl-PL"/>
              </w:rPr>
              <w:t>Oprogramowanie musi zawierać funkcję testowania nagranych makr z poziomu interfejsu użytkownika</w:t>
            </w:r>
          </w:p>
        </w:tc>
      </w:tr>
      <w:tr w:rsidR="00717479" w:rsidRPr="00A772FB" w14:paraId="64110DE2" w14:textId="77777777">
        <w:trPr>
          <w:trHeight w:val="422"/>
        </w:trPr>
        <w:tc>
          <w:tcPr>
            <w:tcW w:w="780" w:type="dxa"/>
            <w:tcBorders>
              <w:left w:val="single" w:sz="12" w:space="0" w:color="000000"/>
              <w:bottom w:val="single" w:sz="6" w:space="0" w:color="000000"/>
            </w:tcBorders>
          </w:tcPr>
          <w:p w14:paraId="3F399E0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06F2CA9" w14:textId="77777777" w:rsidR="00717479" w:rsidRPr="00A772FB" w:rsidRDefault="00000000">
            <w:pPr>
              <w:pStyle w:val="Akapitzlist"/>
              <w:spacing w:before="0" w:after="0"/>
              <w:ind w:left="283"/>
              <w:jc w:val="left"/>
              <w:rPr>
                <w:lang w:val="pl-PL"/>
              </w:rPr>
            </w:pPr>
            <w:r w:rsidRPr="00A772FB">
              <w:rPr>
                <w:lang w:val="pl-PL"/>
              </w:rPr>
              <w:t>Oprogramowanie musi wznawiać instalację, w przypadku przerwania procesu instalacji (np. z powodu wyłączenia komputera)</w:t>
            </w:r>
          </w:p>
        </w:tc>
      </w:tr>
      <w:tr w:rsidR="00717479" w:rsidRPr="00A772FB" w14:paraId="4B5F8FC3" w14:textId="77777777">
        <w:trPr>
          <w:trHeight w:val="422"/>
        </w:trPr>
        <w:tc>
          <w:tcPr>
            <w:tcW w:w="780" w:type="dxa"/>
            <w:tcBorders>
              <w:left w:val="single" w:sz="12" w:space="0" w:color="000000"/>
              <w:bottom w:val="single" w:sz="6" w:space="0" w:color="000000"/>
            </w:tcBorders>
          </w:tcPr>
          <w:p w14:paraId="7D4E83A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81E3EE4" w14:textId="77777777" w:rsidR="00717479" w:rsidRPr="00A772FB" w:rsidRDefault="00000000">
            <w:pPr>
              <w:pStyle w:val="Akapitzlist"/>
              <w:spacing w:before="0" w:after="0"/>
              <w:ind w:left="283"/>
              <w:jc w:val="left"/>
              <w:rPr>
                <w:lang w:val="pl-PL"/>
              </w:rPr>
            </w:pPr>
            <w:r w:rsidRPr="00A772FB">
              <w:rPr>
                <w:lang w:val="pl-PL"/>
              </w:rPr>
              <w:t>Nagrywanie makr musi być realizowane przez wybranie/wskazanie elementu okna, na którym ma zostać wykonana akcja (np. kliknięcie, wprowadzenie tekstu, zaznaczenie)</w:t>
            </w:r>
          </w:p>
        </w:tc>
      </w:tr>
      <w:tr w:rsidR="00717479" w:rsidRPr="00A772FB" w14:paraId="2296D6BB" w14:textId="77777777">
        <w:trPr>
          <w:trHeight w:val="621"/>
        </w:trPr>
        <w:tc>
          <w:tcPr>
            <w:tcW w:w="780" w:type="dxa"/>
            <w:tcBorders>
              <w:left w:val="single" w:sz="12" w:space="0" w:color="000000"/>
              <w:bottom w:val="single" w:sz="6" w:space="0" w:color="000000"/>
            </w:tcBorders>
          </w:tcPr>
          <w:p w14:paraId="2C1B0B0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481CCB4" w14:textId="77777777" w:rsidR="00717479" w:rsidRPr="00A772FB" w:rsidRDefault="00000000">
            <w:pPr>
              <w:pStyle w:val="Akapitzlist"/>
              <w:spacing w:before="0" w:after="0"/>
              <w:ind w:left="283"/>
              <w:jc w:val="left"/>
              <w:rPr>
                <w:lang w:val="pl-PL"/>
              </w:rPr>
            </w:pPr>
            <w:r w:rsidRPr="00A772FB">
              <w:rPr>
                <w:lang w:val="pl-PL"/>
              </w:rPr>
              <w:t>Oprogramowanie musi umożliwiać wysyłanie komunikatów (Windows Notification) do wskazanych stanowisk komputerowych (wybór manualny, wg struktury organizacyjnej, lokalizacyjnej lub grupy dynamicznej)</w:t>
            </w:r>
          </w:p>
        </w:tc>
      </w:tr>
      <w:tr w:rsidR="00717479" w:rsidRPr="00A772FB" w14:paraId="292C8D73" w14:textId="77777777">
        <w:trPr>
          <w:trHeight w:val="621"/>
        </w:trPr>
        <w:tc>
          <w:tcPr>
            <w:tcW w:w="780" w:type="dxa"/>
            <w:tcBorders>
              <w:left w:val="single" w:sz="12" w:space="0" w:color="000000"/>
              <w:bottom w:val="single" w:sz="6" w:space="0" w:color="000000"/>
            </w:tcBorders>
          </w:tcPr>
          <w:p w14:paraId="0FB8866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508AEF4" w14:textId="77777777" w:rsidR="00717479" w:rsidRPr="00A772FB" w:rsidRDefault="00000000">
            <w:pPr>
              <w:pStyle w:val="Akapitzlist"/>
              <w:spacing w:before="0" w:after="0"/>
              <w:ind w:left="283"/>
              <w:jc w:val="left"/>
              <w:rPr>
                <w:lang w:val="pl-PL"/>
              </w:rPr>
            </w:pPr>
            <w:r w:rsidRPr="00A772FB">
              <w:rPr>
                <w:lang w:val="pl-PL"/>
              </w:rPr>
              <w:t>Oprogramowanie musi umożliwiać wysyłanie komunikatów przed każdą zdefiniowaną akcją automatyzacji (np.: przed rozpoczęciem instalacji pakietu MSI, przed dystrybucją plików, przed uruchomieniem skryptu PowerShell)</w:t>
            </w:r>
          </w:p>
        </w:tc>
      </w:tr>
      <w:tr w:rsidR="00717479" w:rsidRPr="00A772FB" w14:paraId="4515E280" w14:textId="77777777">
        <w:trPr>
          <w:trHeight w:val="422"/>
        </w:trPr>
        <w:tc>
          <w:tcPr>
            <w:tcW w:w="780" w:type="dxa"/>
            <w:tcBorders>
              <w:left w:val="single" w:sz="12" w:space="0" w:color="000000"/>
              <w:bottom w:val="single" w:sz="6" w:space="0" w:color="000000"/>
            </w:tcBorders>
          </w:tcPr>
          <w:p w14:paraId="2D3B4135"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5414C38" w14:textId="77777777" w:rsidR="00717479" w:rsidRPr="00A772FB" w:rsidRDefault="00000000">
            <w:pPr>
              <w:pStyle w:val="Akapitzlist"/>
              <w:spacing w:before="0" w:after="0"/>
              <w:ind w:left="283"/>
              <w:jc w:val="left"/>
              <w:rPr>
                <w:lang w:val="pl-PL"/>
              </w:rPr>
            </w:pPr>
            <w:r w:rsidRPr="00A772FB">
              <w:rPr>
                <w:lang w:val="pl-PL"/>
              </w:rPr>
              <w:t>Oprogramowanie musi umożliwiać automatyzację procesu konfiguracji dowolnej aplikacji Windows w celu odtworzenia zapamiętanych akcji (makr) dla wskazanych stanowisk komputerowych.</w:t>
            </w:r>
          </w:p>
        </w:tc>
      </w:tr>
      <w:tr w:rsidR="00717479" w:rsidRPr="00A772FB" w14:paraId="3AAA78A4" w14:textId="77777777">
        <w:trPr>
          <w:trHeight w:val="256"/>
        </w:trPr>
        <w:tc>
          <w:tcPr>
            <w:tcW w:w="9814" w:type="dxa"/>
            <w:gridSpan w:val="2"/>
            <w:tcBorders>
              <w:left w:val="single" w:sz="12" w:space="0" w:color="000000"/>
              <w:bottom w:val="single" w:sz="6" w:space="0" w:color="000000"/>
              <w:right w:val="single" w:sz="6" w:space="0" w:color="000000"/>
            </w:tcBorders>
          </w:tcPr>
          <w:p w14:paraId="739F2063" w14:textId="77777777" w:rsidR="00717479" w:rsidRPr="00A772FB" w:rsidRDefault="00000000">
            <w:pPr>
              <w:pStyle w:val="Akapitzlist"/>
              <w:spacing w:before="0" w:after="0"/>
              <w:ind w:left="0"/>
              <w:rPr>
                <w:rFonts w:eastAsia="Calibri" w:cs="Calibri"/>
                <w:b/>
                <w:color w:val="000000" w:themeColor="text1"/>
                <w:kern w:val="2"/>
                <w:szCs w:val="22"/>
                <w:lang w:val="pl-PL" w:eastAsia="en-US"/>
              </w:rPr>
            </w:pPr>
            <w:r w:rsidRPr="00A772FB">
              <w:rPr>
                <w:rFonts w:eastAsia="Calibri" w:cs="Calibri"/>
                <w:b/>
                <w:color w:val="000000" w:themeColor="text1"/>
                <w:kern w:val="2"/>
                <w:szCs w:val="22"/>
                <w:lang w:val="pl-PL" w:eastAsia="en-US"/>
              </w:rPr>
              <w:t>Backup danych użytkownika</w:t>
            </w:r>
          </w:p>
        </w:tc>
      </w:tr>
      <w:tr w:rsidR="00717479" w:rsidRPr="00A772FB" w14:paraId="7E1A7921" w14:textId="77777777">
        <w:trPr>
          <w:trHeight w:val="417"/>
        </w:trPr>
        <w:tc>
          <w:tcPr>
            <w:tcW w:w="780" w:type="dxa"/>
            <w:tcBorders>
              <w:left w:val="single" w:sz="12" w:space="0" w:color="000000"/>
              <w:bottom w:val="single" w:sz="6" w:space="0" w:color="000000"/>
            </w:tcBorders>
          </w:tcPr>
          <w:p w14:paraId="38E2FD07"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711BA06" w14:textId="77777777" w:rsidR="00717479" w:rsidRPr="00A772FB" w:rsidRDefault="00000000">
            <w:pPr>
              <w:pStyle w:val="Akapitzlist"/>
              <w:spacing w:before="0" w:after="0"/>
              <w:ind w:left="283"/>
              <w:jc w:val="left"/>
              <w:rPr>
                <w:lang w:val="pl-PL"/>
              </w:rPr>
            </w:pPr>
            <w:r w:rsidRPr="00A772FB">
              <w:rPr>
                <w:lang w:val="pl-PL"/>
              </w:rPr>
              <w:t>Oprogramowanie musi umożliwiać tworzenie dowolnej ilości automatycznych zadań w zakresie archiwizacji danych – globalnie z poziomu głównej konsoli zarządzającej.</w:t>
            </w:r>
          </w:p>
        </w:tc>
      </w:tr>
      <w:tr w:rsidR="00717479" w:rsidRPr="00A772FB" w14:paraId="5AC8914D" w14:textId="77777777">
        <w:trPr>
          <w:trHeight w:val="417"/>
        </w:trPr>
        <w:tc>
          <w:tcPr>
            <w:tcW w:w="780" w:type="dxa"/>
            <w:tcBorders>
              <w:left w:val="single" w:sz="12" w:space="0" w:color="000000"/>
              <w:bottom w:val="single" w:sz="6" w:space="0" w:color="000000"/>
            </w:tcBorders>
          </w:tcPr>
          <w:p w14:paraId="58A5D80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D5E6EAB" w14:textId="77777777" w:rsidR="00717479" w:rsidRPr="00A772FB" w:rsidRDefault="00000000">
            <w:pPr>
              <w:pStyle w:val="Akapitzlist"/>
              <w:spacing w:before="0" w:after="0"/>
              <w:ind w:left="283"/>
              <w:jc w:val="left"/>
              <w:rPr>
                <w:lang w:val="pl-PL"/>
              </w:rPr>
            </w:pPr>
            <w:r w:rsidRPr="00A772FB">
              <w:rPr>
                <w:lang w:val="pl-PL"/>
              </w:rPr>
              <w:t>Oprogramowanie musi umożliwiać globalną zmianę parametrów zadań archiwizacji (ilość archiwów, kompresja, okres, zakres).</w:t>
            </w:r>
          </w:p>
        </w:tc>
      </w:tr>
      <w:tr w:rsidR="00717479" w:rsidRPr="00A772FB" w14:paraId="3EF905A3" w14:textId="77777777">
        <w:trPr>
          <w:trHeight w:val="417"/>
        </w:trPr>
        <w:tc>
          <w:tcPr>
            <w:tcW w:w="780" w:type="dxa"/>
            <w:tcBorders>
              <w:left w:val="single" w:sz="12" w:space="0" w:color="000000"/>
              <w:bottom w:val="single" w:sz="6" w:space="0" w:color="000000"/>
            </w:tcBorders>
          </w:tcPr>
          <w:p w14:paraId="5B7B287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ECD245F" w14:textId="77777777" w:rsidR="00717479" w:rsidRPr="00A772FB" w:rsidRDefault="00000000">
            <w:pPr>
              <w:pStyle w:val="Akapitzlist"/>
              <w:spacing w:before="0" w:after="0"/>
              <w:ind w:left="283"/>
              <w:jc w:val="left"/>
              <w:rPr>
                <w:lang w:val="pl-PL"/>
              </w:rPr>
            </w:pPr>
            <w:r w:rsidRPr="00A772FB">
              <w:rPr>
                <w:lang w:val="pl-PL"/>
              </w:rPr>
              <w:t>Oprogramowanie musi umożliwiać definiowanie rozszerzeń plików, które mają być pomijane podczas procesu archiwizacji oraz rozszerzeń plików np. *.doc, które mają być archiwizowane.</w:t>
            </w:r>
          </w:p>
        </w:tc>
      </w:tr>
      <w:tr w:rsidR="00717479" w:rsidRPr="00A772FB" w14:paraId="0A3DDC15" w14:textId="77777777">
        <w:trPr>
          <w:trHeight w:val="417"/>
        </w:trPr>
        <w:tc>
          <w:tcPr>
            <w:tcW w:w="780" w:type="dxa"/>
            <w:tcBorders>
              <w:left w:val="single" w:sz="12" w:space="0" w:color="000000"/>
              <w:bottom w:val="single" w:sz="6" w:space="0" w:color="000000"/>
            </w:tcBorders>
          </w:tcPr>
          <w:p w14:paraId="725A0FBC"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41A911E" w14:textId="77777777" w:rsidR="00717479" w:rsidRPr="00A772FB" w:rsidRDefault="00000000">
            <w:pPr>
              <w:pStyle w:val="Akapitzlist"/>
              <w:spacing w:before="0" w:after="0"/>
              <w:ind w:left="283"/>
              <w:jc w:val="left"/>
              <w:rPr>
                <w:lang w:val="pl-PL"/>
              </w:rPr>
            </w:pPr>
            <w:r w:rsidRPr="00A772FB">
              <w:rPr>
                <w:lang w:val="pl-PL"/>
              </w:rPr>
              <w:t>Oprogramowanie Agenta musi umożliwiać kopię całościową danych oraz przesyłanie plików z archiwizacji na wskazany serwer FTP.</w:t>
            </w:r>
          </w:p>
        </w:tc>
      </w:tr>
      <w:tr w:rsidR="00717479" w:rsidRPr="00A772FB" w14:paraId="6AE7CF8E" w14:textId="77777777">
        <w:trPr>
          <w:trHeight w:val="417"/>
        </w:trPr>
        <w:tc>
          <w:tcPr>
            <w:tcW w:w="780" w:type="dxa"/>
            <w:tcBorders>
              <w:left w:val="single" w:sz="12" w:space="0" w:color="000000"/>
              <w:bottom w:val="single" w:sz="6" w:space="0" w:color="000000"/>
            </w:tcBorders>
          </w:tcPr>
          <w:p w14:paraId="0230BD3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2D89C10" w14:textId="77777777" w:rsidR="00717479" w:rsidRPr="00A772FB" w:rsidRDefault="00000000">
            <w:pPr>
              <w:pStyle w:val="Akapitzlist"/>
              <w:spacing w:before="0" w:after="0"/>
              <w:ind w:left="283"/>
              <w:jc w:val="left"/>
              <w:rPr>
                <w:lang w:val="pl-PL"/>
              </w:rPr>
            </w:pPr>
            <w:r w:rsidRPr="00A772FB">
              <w:rPr>
                <w:lang w:val="pl-PL"/>
              </w:rPr>
              <w:t>Mechanizm archiwizacji danych musi być realizowany przez Agenta systemu bez udziału zdalnych sesji (typu zdalny pulpit, wywoływanie skryptów)</w:t>
            </w:r>
          </w:p>
        </w:tc>
      </w:tr>
      <w:tr w:rsidR="00717479" w:rsidRPr="00A772FB" w14:paraId="15218E01" w14:textId="77777777">
        <w:trPr>
          <w:trHeight w:val="256"/>
        </w:trPr>
        <w:tc>
          <w:tcPr>
            <w:tcW w:w="780" w:type="dxa"/>
            <w:tcBorders>
              <w:left w:val="single" w:sz="12" w:space="0" w:color="000000"/>
              <w:bottom w:val="single" w:sz="6" w:space="0" w:color="000000"/>
            </w:tcBorders>
          </w:tcPr>
          <w:p w14:paraId="5A125ED7"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DCD3972" w14:textId="77777777" w:rsidR="00717479" w:rsidRPr="00A772FB" w:rsidRDefault="00000000">
            <w:pPr>
              <w:pStyle w:val="Akapitzlist"/>
              <w:spacing w:before="0" w:after="0"/>
              <w:ind w:left="283"/>
              <w:jc w:val="left"/>
              <w:rPr>
                <w:lang w:val="pl-PL"/>
              </w:rPr>
            </w:pPr>
            <w:r w:rsidRPr="00A772FB">
              <w:rPr>
                <w:lang w:val="pl-PL"/>
              </w:rPr>
              <w:t>Oprogramowanie musi umożliwiać definiowanie cyklu archiwizacji.</w:t>
            </w:r>
          </w:p>
        </w:tc>
      </w:tr>
      <w:tr w:rsidR="00717479" w:rsidRPr="00A772FB" w14:paraId="22322CA6" w14:textId="77777777">
        <w:trPr>
          <w:trHeight w:val="417"/>
        </w:trPr>
        <w:tc>
          <w:tcPr>
            <w:tcW w:w="780" w:type="dxa"/>
            <w:tcBorders>
              <w:left w:val="single" w:sz="12" w:space="0" w:color="000000"/>
              <w:bottom w:val="single" w:sz="6" w:space="0" w:color="000000"/>
            </w:tcBorders>
          </w:tcPr>
          <w:p w14:paraId="435169B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550A762" w14:textId="77777777" w:rsidR="00717479" w:rsidRPr="00A772FB" w:rsidRDefault="00000000">
            <w:pPr>
              <w:pStyle w:val="Akapitzlist"/>
              <w:spacing w:before="0" w:after="0"/>
              <w:ind w:left="283"/>
              <w:jc w:val="left"/>
              <w:rPr>
                <w:lang w:val="pl-PL"/>
              </w:rPr>
            </w:pPr>
            <w:r w:rsidRPr="00A772FB">
              <w:rPr>
                <w:lang w:val="pl-PL"/>
              </w:rPr>
              <w:t>Oprogramowanie musi umożliwiać automatyczne usuwanie starszych plików kopii całościowej, definiowanie globalnego zadania archiwizacji.</w:t>
            </w:r>
          </w:p>
        </w:tc>
      </w:tr>
      <w:tr w:rsidR="00717479" w:rsidRPr="00A772FB" w14:paraId="48AB21F8" w14:textId="77777777">
        <w:trPr>
          <w:trHeight w:val="256"/>
        </w:trPr>
        <w:tc>
          <w:tcPr>
            <w:tcW w:w="9814" w:type="dxa"/>
            <w:gridSpan w:val="2"/>
            <w:tcBorders>
              <w:left w:val="single" w:sz="12" w:space="0" w:color="000000"/>
              <w:bottom w:val="single" w:sz="6" w:space="0" w:color="000000"/>
              <w:right w:val="single" w:sz="6" w:space="0" w:color="000000"/>
            </w:tcBorders>
          </w:tcPr>
          <w:p w14:paraId="79E7B22B" w14:textId="77777777" w:rsidR="00717479" w:rsidRPr="00A772FB" w:rsidRDefault="00000000">
            <w:pPr>
              <w:pStyle w:val="Akapitzlist"/>
              <w:spacing w:before="0" w:after="0"/>
              <w:ind w:left="0"/>
              <w:rPr>
                <w:rFonts w:eastAsia="Calibri" w:cs="Calibri"/>
                <w:b/>
                <w:color w:val="000000" w:themeColor="text1"/>
                <w:kern w:val="2"/>
                <w:szCs w:val="22"/>
                <w:lang w:val="pl-PL" w:eastAsia="en-US"/>
              </w:rPr>
            </w:pPr>
            <w:r w:rsidRPr="00A772FB">
              <w:rPr>
                <w:rFonts w:eastAsia="Calibri" w:cs="Calibri"/>
                <w:b/>
                <w:color w:val="000000" w:themeColor="text1"/>
                <w:kern w:val="2"/>
                <w:szCs w:val="22"/>
                <w:lang w:val="pl-PL" w:eastAsia="en-US"/>
              </w:rPr>
              <w:t>Zarządzanie urządzeniami USB Storage</w:t>
            </w:r>
          </w:p>
        </w:tc>
      </w:tr>
      <w:tr w:rsidR="00717479" w:rsidRPr="00A772FB" w14:paraId="3EE2B93D" w14:textId="77777777">
        <w:trPr>
          <w:trHeight w:val="417"/>
        </w:trPr>
        <w:tc>
          <w:tcPr>
            <w:tcW w:w="780" w:type="dxa"/>
            <w:tcBorders>
              <w:left w:val="single" w:sz="12" w:space="0" w:color="000000"/>
              <w:bottom w:val="single" w:sz="6" w:space="0" w:color="000000"/>
            </w:tcBorders>
          </w:tcPr>
          <w:p w14:paraId="6842F4C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BB5F772" w14:textId="77777777" w:rsidR="00717479" w:rsidRPr="00A772FB" w:rsidRDefault="00000000">
            <w:pPr>
              <w:pStyle w:val="Akapitzlist"/>
              <w:spacing w:before="0" w:after="0"/>
              <w:ind w:left="283"/>
              <w:jc w:val="left"/>
              <w:rPr>
                <w:lang w:val="pl-PL"/>
              </w:rPr>
            </w:pPr>
            <w:r w:rsidRPr="00A772FB">
              <w:rPr>
                <w:lang w:val="pl-PL"/>
              </w:rPr>
              <w:t>Oprogramowanie musi umożliwiać zapisywanie w bazie danych informacji o kopiowaniu z/do urządzeń zewnętrznych typu: Pendrive USB, dysk zewnętrzny.</w:t>
            </w:r>
          </w:p>
        </w:tc>
      </w:tr>
      <w:tr w:rsidR="00717479" w:rsidRPr="00A772FB" w14:paraId="07156951" w14:textId="77777777">
        <w:trPr>
          <w:trHeight w:val="621"/>
        </w:trPr>
        <w:tc>
          <w:tcPr>
            <w:tcW w:w="780" w:type="dxa"/>
            <w:tcBorders>
              <w:left w:val="single" w:sz="12" w:space="0" w:color="000000"/>
              <w:bottom w:val="single" w:sz="6" w:space="0" w:color="000000"/>
            </w:tcBorders>
          </w:tcPr>
          <w:p w14:paraId="1AE9377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002D0EB" w14:textId="77777777" w:rsidR="00717479" w:rsidRPr="00A772FB" w:rsidRDefault="00000000">
            <w:pPr>
              <w:pStyle w:val="Akapitzlist"/>
              <w:spacing w:before="0" w:after="0"/>
              <w:ind w:left="283"/>
              <w:jc w:val="left"/>
              <w:rPr>
                <w:lang w:val="pl-PL"/>
              </w:rPr>
            </w:pPr>
            <w:r w:rsidRPr="00A772FB">
              <w:rPr>
                <w:lang w:val="pl-PL"/>
              </w:rPr>
              <w:t>Oprogramowanie musi posiadać raport w zakresie rejestracji informacji na temat użytkownika, który kopiował i/lub uruchamiał napęd, kiedy miało miejsce zdarzenie i jakie dokumenty zostały skopiowane.</w:t>
            </w:r>
          </w:p>
        </w:tc>
      </w:tr>
      <w:tr w:rsidR="00717479" w:rsidRPr="00A772FB" w14:paraId="2CBE8E82" w14:textId="77777777">
        <w:trPr>
          <w:trHeight w:val="417"/>
        </w:trPr>
        <w:tc>
          <w:tcPr>
            <w:tcW w:w="780" w:type="dxa"/>
            <w:tcBorders>
              <w:left w:val="single" w:sz="12" w:space="0" w:color="000000"/>
              <w:bottom w:val="single" w:sz="6" w:space="0" w:color="000000"/>
            </w:tcBorders>
          </w:tcPr>
          <w:p w14:paraId="5B7606C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9EE79AC" w14:textId="77777777" w:rsidR="00717479" w:rsidRPr="00A772FB" w:rsidRDefault="00000000">
            <w:pPr>
              <w:pStyle w:val="Akapitzlist"/>
              <w:spacing w:before="0" w:after="0"/>
              <w:ind w:left="283"/>
              <w:jc w:val="left"/>
              <w:rPr>
                <w:lang w:val="pl-PL"/>
              </w:rPr>
            </w:pPr>
            <w:r w:rsidRPr="00A772FB">
              <w:rPr>
                <w:lang w:val="pl-PL"/>
              </w:rPr>
              <w:t>Oprogramowanie musi umożliwiać blokadę oraz autoryzację wybranych urządzeń USB w obrębie klasy USBStorage.</w:t>
            </w:r>
          </w:p>
        </w:tc>
      </w:tr>
      <w:tr w:rsidR="00717479" w:rsidRPr="00A772FB" w14:paraId="65D77BC4" w14:textId="77777777">
        <w:trPr>
          <w:trHeight w:val="256"/>
        </w:trPr>
        <w:tc>
          <w:tcPr>
            <w:tcW w:w="780" w:type="dxa"/>
            <w:tcBorders>
              <w:left w:val="single" w:sz="12" w:space="0" w:color="000000"/>
              <w:bottom w:val="single" w:sz="6" w:space="0" w:color="000000"/>
            </w:tcBorders>
          </w:tcPr>
          <w:p w14:paraId="256DCE98"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09B6DFF" w14:textId="77777777" w:rsidR="00717479" w:rsidRPr="00A772FB" w:rsidRDefault="00000000">
            <w:pPr>
              <w:pStyle w:val="Akapitzlist"/>
              <w:spacing w:before="0" w:after="0"/>
              <w:ind w:left="283"/>
              <w:jc w:val="left"/>
              <w:rPr>
                <w:lang w:val="pl-PL"/>
              </w:rPr>
            </w:pPr>
            <w:r w:rsidRPr="00A772FB">
              <w:rPr>
                <w:lang w:val="pl-PL"/>
              </w:rPr>
              <w:t>Oprogramowanie musi umożliwiać włączenie trybu ReadOnly dla klasy USBStorage</w:t>
            </w:r>
          </w:p>
        </w:tc>
      </w:tr>
      <w:tr w:rsidR="00717479" w:rsidRPr="00A772FB" w14:paraId="5D398B82" w14:textId="77777777">
        <w:trPr>
          <w:trHeight w:val="256"/>
        </w:trPr>
        <w:tc>
          <w:tcPr>
            <w:tcW w:w="780" w:type="dxa"/>
            <w:tcBorders>
              <w:left w:val="single" w:sz="12" w:space="0" w:color="000000"/>
              <w:bottom w:val="single" w:sz="6" w:space="0" w:color="000000"/>
            </w:tcBorders>
          </w:tcPr>
          <w:p w14:paraId="16B40DE3"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48569D3" w14:textId="77777777" w:rsidR="00717479" w:rsidRPr="00A772FB" w:rsidRDefault="00000000">
            <w:pPr>
              <w:pStyle w:val="Akapitzlist"/>
              <w:spacing w:before="0" w:after="0"/>
              <w:ind w:left="283"/>
              <w:jc w:val="left"/>
              <w:rPr>
                <w:lang w:val="pl-PL"/>
              </w:rPr>
            </w:pPr>
            <w:r w:rsidRPr="00A772FB">
              <w:rPr>
                <w:lang w:val="pl-PL"/>
              </w:rPr>
              <w:t>Oprogramowanie musi umożliwiać całkowitą blokadę klasy FDD/CD/DVD</w:t>
            </w:r>
          </w:p>
        </w:tc>
      </w:tr>
      <w:tr w:rsidR="00717479" w:rsidRPr="00A772FB" w14:paraId="2655F50C" w14:textId="77777777">
        <w:trPr>
          <w:trHeight w:val="256"/>
        </w:trPr>
        <w:tc>
          <w:tcPr>
            <w:tcW w:w="9814" w:type="dxa"/>
            <w:gridSpan w:val="2"/>
            <w:tcBorders>
              <w:left w:val="single" w:sz="12" w:space="0" w:color="000000"/>
              <w:bottom w:val="single" w:sz="6" w:space="0" w:color="000000"/>
              <w:right w:val="single" w:sz="6" w:space="0" w:color="000000"/>
            </w:tcBorders>
          </w:tcPr>
          <w:p w14:paraId="03A9DB7D" w14:textId="77777777" w:rsidR="00717479" w:rsidRPr="00A772FB" w:rsidRDefault="00000000">
            <w:pPr>
              <w:pStyle w:val="Akapitzlist"/>
              <w:spacing w:before="0" w:after="0"/>
              <w:ind w:left="0"/>
              <w:rPr>
                <w:rFonts w:eastAsia="Calibri" w:cs="Calibri"/>
                <w:b/>
                <w:color w:val="000000" w:themeColor="text1"/>
                <w:kern w:val="2"/>
                <w:szCs w:val="22"/>
                <w:lang w:val="pl-PL" w:eastAsia="en-US"/>
              </w:rPr>
            </w:pPr>
            <w:r w:rsidRPr="00A772FB">
              <w:rPr>
                <w:rFonts w:eastAsia="Calibri" w:cs="Calibri"/>
                <w:b/>
                <w:color w:val="000000" w:themeColor="text1"/>
                <w:kern w:val="2"/>
                <w:szCs w:val="22"/>
                <w:lang w:val="pl-PL" w:eastAsia="en-US"/>
              </w:rPr>
              <w:t>Monitoring stanowisk komputerowych</w:t>
            </w:r>
          </w:p>
        </w:tc>
      </w:tr>
      <w:tr w:rsidR="00717479" w:rsidRPr="00A772FB" w14:paraId="2520911C" w14:textId="77777777">
        <w:trPr>
          <w:trHeight w:val="417"/>
        </w:trPr>
        <w:tc>
          <w:tcPr>
            <w:tcW w:w="780" w:type="dxa"/>
            <w:tcBorders>
              <w:left w:val="single" w:sz="12" w:space="0" w:color="000000"/>
              <w:bottom w:val="single" w:sz="6" w:space="0" w:color="000000"/>
            </w:tcBorders>
          </w:tcPr>
          <w:p w14:paraId="4AA68E6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2B1AC01" w14:textId="77777777" w:rsidR="00717479" w:rsidRPr="00A772FB" w:rsidRDefault="00000000">
            <w:pPr>
              <w:pStyle w:val="Akapitzlist"/>
              <w:spacing w:before="0" w:after="0"/>
              <w:ind w:left="283"/>
              <w:jc w:val="left"/>
              <w:rPr>
                <w:lang w:val="pl-PL"/>
              </w:rPr>
            </w:pPr>
            <w:r w:rsidRPr="00A772FB">
              <w:rPr>
                <w:lang w:val="pl-PL"/>
              </w:rPr>
              <w:t>Oprogramowanie musi umożliwiać zestawienie najpopularniejszych adresów (jakie stanowiska je wywoływały, kiedy) z możliwością zapisu całego adresu lub tylko głównej strony.</w:t>
            </w:r>
          </w:p>
        </w:tc>
      </w:tr>
      <w:tr w:rsidR="00717479" w:rsidRPr="00A772FB" w14:paraId="346C851F" w14:textId="77777777">
        <w:trPr>
          <w:trHeight w:val="611"/>
        </w:trPr>
        <w:tc>
          <w:tcPr>
            <w:tcW w:w="780" w:type="dxa"/>
            <w:tcBorders>
              <w:left w:val="single" w:sz="12" w:space="0" w:color="000000"/>
              <w:bottom w:val="single" w:sz="6" w:space="0" w:color="000000"/>
            </w:tcBorders>
          </w:tcPr>
          <w:p w14:paraId="6D6BA4A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5979CF0" w14:textId="77777777" w:rsidR="00717479" w:rsidRPr="00A772FB" w:rsidRDefault="00000000">
            <w:pPr>
              <w:pStyle w:val="Akapitzlist"/>
              <w:spacing w:before="0" w:after="0"/>
              <w:ind w:left="283"/>
              <w:jc w:val="left"/>
              <w:rPr>
                <w:lang w:val="pl-PL"/>
              </w:rPr>
            </w:pPr>
            <w:r w:rsidRPr="00A772FB">
              <w:rPr>
                <w:lang w:val="pl-PL"/>
              </w:rPr>
              <w:t>Oprogramowanie umożliwia zestawienie najaktywniejszych stanowisk (pod kątem WWW), jakie adresy odwiedzały, kiedy, wszystkie zestawienia do poziomu: jednostka organizacyjna, stanowisko, zalogowany użytkownik.</w:t>
            </w:r>
          </w:p>
        </w:tc>
      </w:tr>
      <w:tr w:rsidR="00717479" w:rsidRPr="00A772FB" w14:paraId="62EFFAA2" w14:textId="77777777">
        <w:trPr>
          <w:trHeight w:val="417"/>
        </w:trPr>
        <w:tc>
          <w:tcPr>
            <w:tcW w:w="780" w:type="dxa"/>
            <w:tcBorders>
              <w:left w:val="single" w:sz="12" w:space="0" w:color="000000"/>
              <w:bottom w:val="single" w:sz="6" w:space="0" w:color="000000"/>
            </w:tcBorders>
          </w:tcPr>
          <w:p w14:paraId="423BB93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83E8E91" w14:textId="77777777" w:rsidR="00717479" w:rsidRPr="00A772FB" w:rsidRDefault="00000000">
            <w:pPr>
              <w:pStyle w:val="Akapitzlist"/>
              <w:spacing w:before="0" w:after="0"/>
              <w:ind w:left="283"/>
              <w:jc w:val="left"/>
              <w:rPr>
                <w:lang w:val="pl-PL"/>
              </w:rPr>
            </w:pPr>
            <w:r w:rsidRPr="00A772FB">
              <w:rPr>
                <w:lang w:val="pl-PL"/>
              </w:rPr>
              <w:t>Oprogramowanie musi umożliwiać analizę uruchamianych aplikacji (aktywność stanowisk wg aplikacji oraz wykorzystanie zainstalowanych aplikacji wg stanowisk).</w:t>
            </w:r>
          </w:p>
        </w:tc>
      </w:tr>
      <w:tr w:rsidR="00717479" w:rsidRPr="00A772FB" w14:paraId="6564FE9C" w14:textId="77777777">
        <w:trPr>
          <w:trHeight w:val="417"/>
        </w:trPr>
        <w:tc>
          <w:tcPr>
            <w:tcW w:w="780" w:type="dxa"/>
            <w:tcBorders>
              <w:left w:val="single" w:sz="12" w:space="0" w:color="000000"/>
              <w:bottom w:val="single" w:sz="6" w:space="0" w:color="000000"/>
            </w:tcBorders>
          </w:tcPr>
          <w:p w14:paraId="2B6F0E4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E831261" w14:textId="77777777" w:rsidR="00717479" w:rsidRPr="00A772FB" w:rsidRDefault="00000000">
            <w:pPr>
              <w:pStyle w:val="Akapitzlist"/>
              <w:spacing w:before="0" w:after="0"/>
              <w:ind w:left="283"/>
              <w:jc w:val="left"/>
              <w:rPr>
                <w:lang w:val="pl-PL"/>
              </w:rPr>
            </w:pPr>
            <w:r w:rsidRPr="00A772FB">
              <w:rPr>
                <w:lang w:val="pl-PL"/>
              </w:rPr>
              <w:t>Oprogramowanie musi umożliwiać analizę efektywności pracy użytkowników na poszczególnych aplikacjach</w:t>
            </w:r>
          </w:p>
        </w:tc>
      </w:tr>
      <w:tr w:rsidR="00717479" w:rsidRPr="00A772FB" w14:paraId="059ACC84" w14:textId="77777777">
        <w:trPr>
          <w:trHeight w:val="611"/>
        </w:trPr>
        <w:tc>
          <w:tcPr>
            <w:tcW w:w="780" w:type="dxa"/>
            <w:tcBorders>
              <w:left w:val="single" w:sz="12" w:space="0" w:color="000000"/>
              <w:bottom w:val="single" w:sz="6" w:space="0" w:color="000000"/>
            </w:tcBorders>
          </w:tcPr>
          <w:p w14:paraId="6E888BAC"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7633FFF" w14:textId="77777777" w:rsidR="00717479" w:rsidRPr="00A772FB" w:rsidRDefault="00000000">
            <w:pPr>
              <w:pStyle w:val="Akapitzlist"/>
              <w:spacing w:before="0" w:after="0"/>
              <w:ind w:left="283"/>
              <w:jc w:val="left"/>
              <w:rPr>
                <w:lang w:val="pl-PL"/>
              </w:rPr>
            </w:pPr>
            <w:r w:rsidRPr="00A772FB">
              <w:rPr>
                <w:lang w:val="pl-PL"/>
              </w:rPr>
              <w:t>Oprogramowanie musi umożliwiać blokadę stron www (biała i czarna lista adresów, blokada pełna lub selektywna) z możliwością automatycznego zamykania przeglądarki lub konkretnej karty przeglądarki (w przypadku wykrycia adresu zabronionego).</w:t>
            </w:r>
          </w:p>
        </w:tc>
      </w:tr>
      <w:tr w:rsidR="00717479" w:rsidRPr="00A772FB" w14:paraId="32F6638C" w14:textId="77777777">
        <w:trPr>
          <w:trHeight w:val="417"/>
        </w:trPr>
        <w:tc>
          <w:tcPr>
            <w:tcW w:w="780" w:type="dxa"/>
            <w:tcBorders>
              <w:left w:val="single" w:sz="12" w:space="0" w:color="000000"/>
              <w:bottom w:val="single" w:sz="6" w:space="0" w:color="000000"/>
            </w:tcBorders>
          </w:tcPr>
          <w:p w14:paraId="1EA4A43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D3DB285" w14:textId="77777777" w:rsidR="00717479" w:rsidRPr="00A772FB" w:rsidRDefault="00000000">
            <w:pPr>
              <w:pStyle w:val="Akapitzlist"/>
              <w:spacing w:before="0" w:after="0"/>
              <w:ind w:left="283"/>
              <w:jc w:val="left"/>
              <w:rPr>
                <w:lang w:val="pl-PL"/>
              </w:rPr>
            </w:pPr>
            <w:r w:rsidRPr="00A772FB">
              <w:rPr>
                <w:lang w:val="pl-PL"/>
              </w:rPr>
              <w:t>Oprogramowanie musi umożliwiać tworzenie statystyk aktywności stron WWW oraz aktywności stanowisk.</w:t>
            </w:r>
          </w:p>
        </w:tc>
      </w:tr>
      <w:tr w:rsidR="00717479" w:rsidRPr="00A772FB" w14:paraId="52039ED7" w14:textId="77777777">
        <w:trPr>
          <w:trHeight w:val="256"/>
        </w:trPr>
        <w:tc>
          <w:tcPr>
            <w:tcW w:w="780" w:type="dxa"/>
            <w:tcBorders>
              <w:left w:val="single" w:sz="12" w:space="0" w:color="000000"/>
              <w:bottom w:val="single" w:sz="6" w:space="0" w:color="000000"/>
            </w:tcBorders>
          </w:tcPr>
          <w:p w14:paraId="3155B36C"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FD10D9A" w14:textId="77777777" w:rsidR="00717479" w:rsidRPr="00A772FB" w:rsidRDefault="00000000">
            <w:pPr>
              <w:pStyle w:val="Akapitzlist"/>
              <w:spacing w:before="0" w:after="0"/>
              <w:ind w:left="283"/>
              <w:jc w:val="left"/>
              <w:rPr>
                <w:lang w:val="pl-PL"/>
              </w:rPr>
            </w:pPr>
            <w:r w:rsidRPr="00A772FB">
              <w:rPr>
                <w:lang w:val="pl-PL"/>
              </w:rPr>
              <w:t>Oprogramowanie musi umożliwiać podział stron na dozwolone i zabronione.</w:t>
            </w:r>
          </w:p>
        </w:tc>
      </w:tr>
      <w:tr w:rsidR="00717479" w:rsidRPr="00A772FB" w14:paraId="509E501B" w14:textId="77777777">
        <w:trPr>
          <w:trHeight w:val="256"/>
        </w:trPr>
        <w:tc>
          <w:tcPr>
            <w:tcW w:w="780" w:type="dxa"/>
            <w:tcBorders>
              <w:left w:val="single" w:sz="12" w:space="0" w:color="000000"/>
              <w:bottom w:val="single" w:sz="6" w:space="0" w:color="000000"/>
            </w:tcBorders>
          </w:tcPr>
          <w:p w14:paraId="6FF18C6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0A40D48" w14:textId="77777777" w:rsidR="00717479" w:rsidRPr="00A772FB" w:rsidRDefault="00000000">
            <w:pPr>
              <w:pStyle w:val="Akapitzlist"/>
              <w:spacing w:before="0" w:after="0"/>
              <w:ind w:left="283"/>
              <w:jc w:val="left"/>
              <w:rPr>
                <w:lang w:val="pl-PL"/>
              </w:rPr>
            </w:pPr>
            <w:r w:rsidRPr="00A772FB">
              <w:rPr>
                <w:lang w:val="pl-PL"/>
              </w:rPr>
              <w:t>Oprogramowanie musi umożliwiać wydruki tabelaryczne oraz graficzne (wykresy aktywności).</w:t>
            </w:r>
          </w:p>
        </w:tc>
      </w:tr>
      <w:tr w:rsidR="00717479" w:rsidRPr="00A772FB" w14:paraId="04D361B5" w14:textId="77777777">
        <w:trPr>
          <w:trHeight w:val="417"/>
        </w:trPr>
        <w:tc>
          <w:tcPr>
            <w:tcW w:w="780" w:type="dxa"/>
            <w:tcBorders>
              <w:left w:val="single" w:sz="12" w:space="0" w:color="000000"/>
              <w:bottom w:val="single" w:sz="6" w:space="0" w:color="000000"/>
            </w:tcBorders>
          </w:tcPr>
          <w:p w14:paraId="64740A8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2C5AEE5" w14:textId="77777777" w:rsidR="00717479" w:rsidRPr="00A772FB" w:rsidRDefault="00000000">
            <w:pPr>
              <w:pStyle w:val="Akapitzlist"/>
              <w:spacing w:before="0" w:after="0"/>
              <w:ind w:left="283"/>
              <w:jc w:val="left"/>
              <w:rPr>
                <w:lang w:val="pl-PL"/>
              </w:rPr>
            </w:pPr>
            <w:r w:rsidRPr="00A772FB">
              <w:rPr>
                <w:lang w:val="pl-PL"/>
              </w:rPr>
              <w:t>Oprogramowanie musi umożliwiać okresowe tworzenie zrzutu ekranu użytkownika z możliwością przesłania go na serwer.</w:t>
            </w:r>
          </w:p>
        </w:tc>
      </w:tr>
      <w:tr w:rsidR="00717479" w:rsidRPr="00A772FB" w14:paraId="09633296" w14:textId="77777777">
        <w:trPr>
          <w:trHeight w:val="417"/>
        </w:trPr>
        <w:tc>
          <w:tcPr>
            <w:tcW w:w="780" w:type="dxa"/>
            <w:tcBorders>
              <w:left w:val="single" w:sz="12" w:space="0" w:color="000000"/>
              <w:bottom w:val="single" w:sz="6" w:space="0" w:color="000000"/>
            </w:tcBorders>
          </w:tcPr>
          <w:p w14:paraId="3C58206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BE05D2C" w14:textId="77777777" w:rsidR="00717479" w:rsidRPr="00A772FB" w:rsidRDefault="00000000">
            <w:pPr>
              <w:pStyle w:val="Akapitzlist"/>
              <w:spacing w:before="0" w:after="0"/>
              <w:ind w:left="283"/>
              <w:jc w:val="left"/>
              <w:rPr>
                <w:lang w:val="pl-PL"/>
              </w:rPr>
            </w:pPr>
            <w:r w:rsidRPr="00A772FB">
              <w:rPr>
                <w:lang w:val="pl-PL"/>
              </w:rPr>
              <w:t>Oprogramowanie musi umożliwiać rozróżnienie stanów monitorowanego komputera w szczególności stan aktywności (focus okna), hibernacji, uśpienia oraz wylogowania</w:t>
            </w:r>
          </w:p>
        </w:tc>
      </w:tr>
      <w:tr w:rsidR="00717479" w:rsidRPr="00A772FB" w14:paraId="0030C36C" w14:textId="77777777">
        <w:trPr>
          <w:trHeight w:val="417"/>
        </w:trPr>
        <w:tc>
          <w:tcPr>
            <w:tcW w:w="780" w:type="dxa"/>
            <w:tcBorders>
              <w:left w:val="single" w:sz="12" w:space="0" w:color="000000"/>
              <w:bottom w:val="single" w:sz="6" w:space="0" w:color="000000"/>
            </w:tcBorders>
          </w:tcPr>
          <w:p w14:paraId="3D98508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7570392" w14:textId="77777777" w:rsidR="00717479" w:rsidRPr="00A772FB" w:rsidRDefault="00000000">
            <w:pPr>
              <w:pStyle w:val="Akapitzlist"/>
              <w:spacing w:before="0" w:after="0"/>
              <w:ind w:left="283"/>
              <w:jc w:val="left"/>
              <w:rPr>
                <w:lang w:val="pl-PL"/>
              </w:rPr>
            </w:pPr>
            <w:r w:rsidRPr="00A772FB">
              <w:rPr>
                <w:lang w:val="pl-PL"/>
              </w:rPr>
              <w:t>Oprogramowanie musi umożliwiać odczyt aktywności użytkownika w czasie rzeczywistym w zakresie min. tytuł okna, adres www przeglądanej strony z dokładnością do 1 sekundy.</w:t>
            </w:r>
          </w:p>
        </w:tc>
      </w:tr>
      <w:tr w:rsidR="00717479" w:rsidRPr="00A772FB" w14:paraId="0703B440" w14:textId="77777777">
        <w:trPr>
          <w:trHeight w:val="417"/>
        </w:trPr>
        <w:tc>
          <w:tcPr>
            <w:tcW w:w="780" w:type="dxa"/>
            <w:tcBorders>
              <w:left w:val="single" w:sz="12" w:space="0" w:color="000000"/>
              <w:bottom w:val="single" w:sz="6" w:space="0" w:color="000000"/>
            </w:tcBorders>
          </w:tcPr>
          <w:p w14:paraId="69C5AF5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FE59EA3" w14:textId="77777777" w:rsidR="00717479" w:rsidRPr="00A772FB" w:rsidRDefault="00000000">
            <w:pPr>
              <w:pStyle w:val="Akapitzlist"/>
              <w:spacing w:before="0" w:after="0"/>
              <w:ind w:left="283"/>
              <w:jc w:val="left"/>
              <w:rPr>
                <w:lang w:val="pl-PL"/>
              </w:rPr>
            </w:pPr>
            <w:r w:rsidRPr="00A772FB">
              <w:rPr>
                <w:lang w:val="pl-PL"/>
              </w:rPr>
              <w:t>Oprogramowanie musi umożliwiać analizę aktywności myszy oraz klawiatury dla poszczególnych monitorowanych aplikacji oraz stron internetowych (ilość kliknięć).</w:t>
            </w:r>
          </w:p>
        </w:tc>
      </w:tr>
      <w:tr w:rsidR="00717479" w:rsidRPr="00A772FB" w14:paraId="5F9AA056" w14:textId="77777777">
        <w:trPr>
          <w:trHeight w:val="611"/>
        </w:trPr>
        <w:tc>
          <w:tcPr>
            <w:tcW w:w="780" w:type="dxa"/>
            <w:tcBorders>
              <w:left w:val="single" w:sz="12" w:space="0" w:color="000000"/>
              <w:bottom w:val="single" w:sz="6" w:space="0" w:color="000000"/>
            </w:tcBorders>
          </w:tcPr>
          <w:p w14:paraId="3426B758"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C54785F" w14:textId="77777777" w:rsidR="00717479" w:rsidRPr="00A772FB" w:rsidRDefault="00000000">
            <w:pPr>
              <w:pStyle w:val="Akapitzlist"/>
              <w:spacing w:before="0" w:after="0"/>
              <w:ind w:left="283"/>
              <w:jc w:val="left"/>
              <w:rPr>
                <w:lang w:val="pl-PL"/>
              </w:rPr>
            </w:pPr>
            <w:r w:rsidRPr="00A772FB">
              <w:rPr>
                <w:lang w:val="pl-PL"/>
              </w:rPr>
              <w:t>Oprogramowanie musi umożliwiać monitorowanie wszystkich prac drukowania generowanych na urządzeniach sieciowych udostępnionych przez centralny serwer wydruków i udostępnionych lokalnie przez port TCP/IP</w:t>
            </w:r>
          </w:p>
        </w:tc>
      </w:tr>
      <w:tr w:rsidR="00717479" w:rsidRPr="00A772FB" w14:paraId="0FD85D72" w14:textId="77777777">
        <w:trPr>
          <w:trHeight w:val="1190"/>
        </w:trPr>
        <w:tc>
          <w:tcPr>
            <w:tcW w:w="780" w:type="dxa"/>
            <w:tcBorders>
              <w:left w:val="single" w:sz="12" w:space="0" w:color="000000"/>
              <w:bottom w:val="single" w:sz="6" w:space="0" w:color="000000"/>
            </w:tcBorders>
          </w:tcPr>
          <w:p w14:paraId="4A05FC8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2B689FB" w14:textId="77777777" w:rsidR="00717479" w:rsidRPr="00A772FB" w:rsidRDefault="00000000">
            <w:pPr>
              <w:pStyle w:val="Akapitzlist"/>
              <w:spacing w:before="0" w:after="0"/>
              <w:ind w:left="283"/>
              <w:jc w:val="left"/>
              <w:rPr>
                <w:lang w:val="pl-PL"/>
              </w:rPr>
            </w:pPr>
            <w:r w:rsidRPr="00A772FB">
              <w:rPr>
                <w:lang w:val="pl-PL"/>
              </w:rPr>
              <w:t>Oprogramowanie musi umożliwiać monitorowanie wszystkich prac drukowania generowanych na urządzeniach lokalnych udostępnionych przez port LPT, USB. Monitorowanie tych wydruków musi odbywać się poprzez agenta aplikacji zainstalowanego na stacji roboczej będącej serwerem wydruków dla drukarki lokalnej.</w:t>
            </w:r>
          </w:p>
        </w:tc>
      </w:tr>
      <w:tr w:rsidR="00717479" w:rsidRPr="00A772FB" w14:paraId="1430D23B" w14:textId="77777777">
        <w:trPr>
          <w:trHeight w:val="820"/>
        </w:trPr>
        <w:tc>
          <w:tcPr>
            <w:tcW w:w="780" w:type="dxa"/>
            <w:tcBorders>
              <w:left w:val="single" w:sz="12" w:space="0" w:color="000000"/>
              <w:bottom w:val="single" w:sz="6" w:space="0" w:color="000000"/>
            </w:tcBorders>
          </w:tcPr>
          <w:p w14:paraId="7A858A2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01296D1" w14:textId="77777777" w:rsidR="00717479" w:rsidRPr="00A772FB" w:rsidRDefault="00000000">
            <w:pPr>
              <w:pStyle w:val="Akapitzlist"/>
              <w:spacing w:before="0" w:after="0"/>
              <w:ind w:left="283"/>
              <w:jc w:val="left"/>
              <w:rPr>
                <w:lang w:val="pl-PL"/>
              </w:rPr>
            </w:pPr>
            <w:r w:rsidRPr="00A772FB">
              <w:rPr>
                <w:lang w:val="pl-PL"/>
              </w:rPr>
              <w:t>Oprogramowanie po zainstalowaniu musi przesyłać do serwera aplikacji następujące informacje: nazwa stacji roboczej, nazwa zainstalowanego sterownika drukarki, nazwa portu z jakiego dany sterownik korzysta, opis sterownika drukarki, format drukowanych stron oraz nazwę drukowanego dokumentu.</w:t>
            </w:r>
          </w:p>
        </w:tc>
      </w:tr>
      <w:tr w:rsidR="00717479" w:rsidRPr="00A772FB" w14:paraId="3F8D43D0" w14:textId="77777777">
        <w:trPr>
          <w:trHeight w:val="417"/>
        </w:trPr>
        <w:tc>
          <w:tcPr>
            <w:tcW w:w="780" w:type="dxa"/>
            <w:tcBorders>
              <w:left w:val="single" w:sz="12" w:space="0" w:color="000000"/>
              <w:bottom w:val="single" w:sz="6" w:space="0" w:color="000000"/>
            </w:tcBorders>
          </w:tcPr>
          <w:p w14:paraId="2FFDD01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725C898" w14:textId="77777777" w:rsidR="00717479" w:rsidRPr="00A772FB" w:rsidRDefault="00000000">
            <w:pPr>
              <w:pStyle w:val="Akapitzlist"/>
              <w:spacing w:before="0" w:after="0"/>
              <w:ind w:left="283"/>
              <w:jc w:val="left"/>
              <w:rPr>
                <w:lang w:val="pl-PL"/>
              </w:rPr>
            </w:pPr>
            <w:r w:rsidRPr="00A772FB">
              <w:rPr>
                <w:lang w:val="pl-PL"/>
              </w:rPr>
              <w:t>Oprogramowanie musi posiadać możliwość definicji kosztów wydruku dla poszczególnych urządzeń drukujących (podział kosztu na mono/kolor).</w:t>
            </w:r>
          </w:p>
        </w:tc>
      </w:tr>
      <w:tr w:rsidR="00717479" w:rsidRPr="00A772FB" w14:paraId="30A3084E" w14:textId="77777777">
        <w:trPr>
          <w:trHeight w:val="256"/>
        </w:trPr>
        <w:tc>
          <w:tcPr>
            <w:tcW w:w="9814" w:type="dxa"/>
            <w:gridSpan w:val="2"/>
            <w:tcBorders>
              <w:left w:val="single" w:sz="12" w:space="0" w:color="000000"/>
              <w:bottom w:val="single" w:sz="6" w:space="0" w:color="000000"/>
              <w:right w:val="single" w:sz="6" w:space="0" w:color="000000"/>
            </w:tcBorders>
          </w:tcPr>
          <w:p w14:paraId="296F5F2D" w14:textId="77777777" w:rsidR="00717479" w:rsidRPr="00A772FB" w:rsidRDefault="00000000">
            <w:pPr>
              <w:pStyle w:val="Akapitzlist"/>
              <w:spacing w:before="0" w:after="0"/>
              <w:ind w:left="0"/>
              <w:rPr>
                <w:rFonts w:eastAsia="Calibri" w:cs="Calibri"/>
                <w:b/>
                <w:color w:val="000000" w:themeColor="text1"/>
                <w:kern w:val="2"/>
                <w:szCs w:val="22"/>
                <w:lang w:val="pl-PL" w:eastAsia="en-US"/>
              </w:rPr>
            </w:pPr>
            <w:r w:rsidRPr="00A772FB">
              <w:rPr>
                <w:rFonts w:eastAsia="Calibri" w:cs="Calibri"/>
                <w:b/>
                <w:color w:val="000000" w:themeColor="text1"/>
                <w:kern w:val="2"/>
                <w:szCs w:val="22"/>
                <w:lang w:val="pl-PL" w:eastAsia="en-US"/>
              </w:rPr>
              <w:t>ServiceDesk – Zarządzanie zgłoszeniami</w:t>
            </w:r>
          </w:p>
        </w:tc>
      </w:tr>
      <w:tr w:rsidR="00717479" w:rsidRPr="00A772FB" w14:paraId="200B5085" w14:textId="77777777">
        <w:trPr>
          <w:trHeight w:val="1218"/>
        </w:trPr>
        <w:tc>
          <w:tcPr>
            <w:tcW w:w="780" w:type="dxa"/>
            <w:tcBorders>
              <w:left w:val="single" w:sz="12" w:space="0" w:color="000000"/>
              <w:bottom w:val="single" w:sz="6" w:space="0" w:color="000000"/>
            </w:tcBorders>
          </w:tcPr>
          <w:p w14:paraId="798272B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C77191E" w14:textId="77777777" w:rsidR="00717479" w:rsidRPr="00A772FB" w:rsidRDefault="00000000">
            <w:pPr>
              <w:pStyle w:val="Akapitzlist"/>
              <w:spacing w:before="0" w:after="0"/>
              <w:ind w:left="283"/>
              <w:jc w:val="left"/>
              <w:rPr>
                <w:lang w:val="pl-PL"/>
              </w:rPr>
            </w:pPr>
            <w:r w:rsidRPr="00A772FB">
              <w:rPr>
                <w:lang w:val="pl-PL"/>
              </w:rPr>
              <w:t>Oprogramowanie w części HelpDesk musi być oparte na zasadach ITIL w szczególności:</w:t>
            </w:r>
            <w:r w:rsidRPr="00A772FB">
              <w:rPr>
                <w:lang w:val="pl-PL"/>
              </w:rPr>
              <w:br/>
              <w:t>Zarządzanie problemem</w:t>
            </w:r>
            <w:r w:rsidRPr="00A772FB">
              <w:rPr>
                <w:lang w:val="pl-PL"/>
              </w:rPr>
              <w:br/>
              <w:t xml:space="preserve">Zarządzanie incydentem </w:t>
            </w:r>
            <w:r w:rsidRPr="00A772FB">
              <w:rPr>
                <w:lang w:val="pl-PL"/>
              </w:rPr>
              <w:br/>
              <w:t>Obsługa procesów poprzez WorkFlow (wnioski o usługi, uprawnienia, zakupy)</w:t>
            </w:r>
            <w:r w:rsidRPr="00A772FB">
              <w:rPr>
                <w:lang w:val="pl-PL"/>
              </w:rPr>
              <w:br/>
              <w:t xml:space="preserve">Zarządzanie umowami serwisowymi </w:t>
            </w:r>
            <w:r w:rsidRPr="00A772FB">
              <w:rPr>
                <w:lang w:val="pl-PL"/>
              </w:rPr>
              <w:br/>
              <w:t>Definicje poziomów SLA (reakcja, naprawa, reklamacja)</w:t>
            </w:r>
          </w:p>
        </w:tc>
      </w:tr>
      <w:tr w:rsidR="00717479" w:rsidRPr="00A772FB" w14:paraId="2CA6D94A" w14:textId="77777777">
        <w:trPr>
          <w:trHeight w:val="611"/>
        </w:trPr>
        <w:tc>
          <w:tcPr>
            <w:tcW w:w="780" w:type="dxa"/>
            <w:tcBorders>
              <w:left w:val="single" w:sz="12" w:space="0" w:color="000000"/>
              <w:bottom w:val="single" w:sz="6" w:space="0" w:color="000000"/>
            </w:tcBorders>
          </w:tcPr>
          <w:p w14:paraId="6D1CAFC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08FEDEA" w14:textId="77777777" w:rsidR="00717479" w:rsidRPr="00A772FB" w:rsidRDefault="00000000">
            <w:pPr>
              <w:pStyle w:val="Akapitzlist"/>
              <w:spacing w:before="0" w:after="0"/>
              <w:ind w:left="283"/>
              <w:jc w:val="left"/>
              <w:rPr>
                <w:lang w:val="pl-PL"/>
              </w:rPr>
            </w:pPr>
            <w:r w:rsidRPr="00A772FB">
              <w:rPr>
                <w:lang w:val="pl-PL"/>
              </w:rPr>
              <w:t>Oprogramowanie musi umożliwiać zgłaszania przez użytkowników z poziomu przeglądarki WWW (dedykowany portal) awarii sprzętu, usług, oprogramowania i innych typów awarii zdefiniowanych przez administratora.</w:t>
            </w:r>
          </w:p>
        </w:tc>
      </w:tr>
      <w:tr w:rsidR="00717479" w:rsidRPr="00A772FB" w14:paraId="38B41FD1" w14:textId="77777777">
        <w:trPr>
          <w:trHeight w:val="417"/>
        </w:trPr>
        <w:tc>
          <w:tcPr>
            <w:tcW w:w="780" w:type="dxa"/>
            <w:tcBorders>
              <w:left w:val="single" w:sz="12" w:space="0" w:color="000000"/>
              <w:bottom w:val="single" w:sz="6" w:space="0" w:color="000000"/>
            </w:tcBorders>
          </w:tcPr>
          <w:p w14:paraId="17EAB6F7"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279E0DC" w14:textId="77777777" w:rsidR="00717479" w:rsidRPr="00A772FB" w:rsidRDefault="00000000">
            <w:pPr>
              <w:pStyle w:val="Akapitzlist"/>
              <w:spacing w:before="0" w:after="0"/>
              <w:ind w:left="283"/>
              <w:jc w:val="left"/>
              <w:rPr>
                <w:lang w:val="pl-PL"/>
              </w:rPr>
            </w:pPr>
            <w:r w:rsidRPr="00A772FB">
              <w:rPr>
                <w:lang w:val="pl-PL"/>
              </w:rPr>
              <w:t>Portal ServiceDesk musi mieć możliwość obsługi przez wiodące przeglądarki WWW na urządzeniach mobilnych poprzez responsywny interfejs użytkownika.</w:t>
            </w:r>
          </w:p>
        </w:tc>
      </w:tr>
      <w:tr w:rsidR="00717479" w:rsidRPr="00A772FB" w14:paraId="0A67F3EF" w14:textId="77777777">
        <w:trPr>
          <w:trHeight w:val="256"/>
        </w:trPr>
        <w:tc>
          <w:tcPr>
            <w:tcW w:w="780" w:type="dxa"/>
            <w:tcBorders>
              <w:left w:val="single" w:sz="12" w:space="0" w:color="000000"/>
              <w:bottom w:val="single" w:sz="6" w:space="0" w:color="000000"/>
            </w:tcBorders>
          </w:tcPr>
          <w:p w14:paraId="7135667C"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8A98534" w14:textId="77777777" w:rsidR="00717479" w:rsidRPr="00A772FB" w:rsidRDefault="00000000">
            <w:pPr>
              <w:pStyle w:val="Akapitzlist"/>
              <w:spacing w:before="0" w:after="0"/>
              <w:ind w:left="283"/>
              <w:jc w:val="left"/>
              <w:rPr>
                <w:lang w:val="pl-PL"/>
              </w:rPr>
            </w:pPr>
            <w:r w:rsidRPr="00A772FB">
              <w:rPr>
                <w:lang w:val="pl-PL"/>
              </w:rPr>
              <w:t>Portal ServiceDesk musi umożliwiać wybór wersji językowej interfejsu (co najmniej polski i angielski).</w:t>
            </w:r>
          </w:p>
        </w:tc>
      </w:tr>
      <w:tr w:rsidR="00717479" w:rsidRPr="00A772FB" w14:paraId="40289B63" w14:textId="77777777">
        <w:trPr>
          <w:trHeight w:val="417"/>
        </w:trPr>
        <w:tc>
          <w:tcPr>
            <w:tcW w:w="780" w:type="dxa"/>
            <w:tcBorders>
              <w:left w:val="single" w:sz="12" w:space="0" w:color="000000"/>
              <w:bottom w:val="single" w:sz="6" w:space="0" w:color="000000"/>
            </w:tcBorders>
          </w:tcPr>
          <w:p w14:paraId="5105DBB5"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8CA9E52" w14:textId="77777777" w:rsidR="00717479" w:rsidRPr="00A772FB" w:rsidRDefault="00000000">
            <w:pPr>
              <w:pStyle w:val="Akapitzlist"/>
              <w:spacing w:before="0" w:after="0"/>
              <w:ind w:left="283"/>
              <w:jc w:val="left"/>
              <w:rPr>
                <w:lang w:val="pl-PL"/>
              </w:rPr>
            </w:pPr>
            <w:r w:rsidRPr="00A772FB">
              <w:rPr>
                <w:lang w:val="pl-PL"/>
              </w:rPr>
              <w:t>Obsługa listy zgłoszeń serwisowych (incydentów i problemów) musi być realizowana przez portal ServiceDesk z zachowaniem nadanego poziomu uprawnień.</w:t>
            </w:r>
          </w:p>
        </w:tc>
      </w:tr>
      <w:tr w:rsidR="00717479" w:rsidRPr="00A772FB" w14:paraId="4BD6F3F3" w14:textId="77777777">
        <w:trPr>
          <w:trHeight w:val="417"/>
        </w:trPr>
        <w:tc>
          <w:tcPr>
            <w:tcW w:w="780" w:type="dxa"/>
            <w:tcBorders>
              <w:left w:val="single" w:sz="12" w:space="0" w:color="000000"/>
              <w:bottom w:val="single" w:sz="6" w:space="0" w:color="000000"/>
            </w:tcBorders>
          </w:tcPr>
          <w:p w14:paraId="70DDF88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E938160" w14:textId="77777777" w:rsidR="00717479" w:rsidRPr="00A772FB" w:rsidRDefault="00000000">
            <w:pPr>
              <w:pStyle w:val="Akapitzlist"/>
              <w:spacing w:before="0" w:after="0"/>
              <w:ind w:left="283"/>
              <w:jc w:val="left"/>
              <w:rPr>
                <w:lang w:val="pl-PL"/>
              </w:rPr>
            </w:pPr>
            <w:r w:rsidRPr="00A772FB">
              <w:rPr>
                <w:lang w:val="pl-PL"/>
              </w:rPr>
              <w:t>Oprogramowanie musi umożliwiać kontrolę obciążenia działu IT, optymalizację podziału pracy pomiędzy pracowników działu IT oraz przegląd awaryjności sprzętu.</w:t>
            </w:r>
          </w:p>
        </w:tc>
      </w:tr>
      <w:tr w:rsidR="00717479" w:rsidRPr="00A772FB" w14:paraId="250ECDFB" w14:textId="77777777">
        <w:trPr>
          <w:trHeight w:val="417"/>
        </w:trPr>
        <w:tc>
          <w:tcPr>
            <w:tcW w:w="780" w:type="dxa"/>
            <w:tcBorders>
              <w:left w:val="single" w:sz="12" w:space="0" w:color="000000"/>
              <w:bottom w:val="single" w:sz="6" w:space="0" w:color="000000"/>
            </w:tcBorders>
          </w:tcPr>
          <w:p w14:paraId="1059945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79C5FA9" w14:textId="77777777" w:rsidR="00717479" w:rsidRPr="00A772FB" w:rsidRDefault="00000000">
            <w:pPr>
              <w:pStyle w:val="Akapitzlist"/>
              <w:spacing w:before="0" w:after="0"/>
              <w:ind w:left="283"/>
              <w:jc w:val="left"/>
              <w:rPr>
                <w:lang w:val="pl-PL"/>
              </w:rPr>
            </w:pPr>
            <w:r w:rsidRPr="00A772FB">
              <w:rPr>
                <w:lang w:val="pl-PL"/>
              </w:rPr>
              <w:t>Oprogramowanie musi umożliwiać uwierzytelnianie użytkowników wykorzystując bazę Active Directory poprzez protokół LDAP.</w:t>
            </w:r>
          </w:p>
        </w:tc>
      </w:tr>
      <w:tr w:rsidR="00717479" w:rsidRPr="00A772FB" w14:paraId="37F1ED45" w14:textId="77777777">
        <w:trPr>
          <w:trHeight w:val="611"/>
        </w:trPr>
        <w:tc>
          <w:tcPr>
            <w:tcW w:w="780" w:type="dxa"/>
            <w:tcBorders>
              <w:left w:val="single" w:sz="12" w:space="0" w:color="000000"/>
              <w:bottom w:val="single" w:sz="6" w:space="0" w:color="000000"/>
            </w:tcBorders>
          </w:tcPr>
          <w:p w14:paraId="4400EC2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26F6E93" w14:textId="77777777" w:rsidR="00717479" w:rsidRPr="00A772FB" w:rsidRDefault="00000000">
            <w:pPr>
              <w:pStyle w:val="Akapitzlist"/>
              <w:spacing w:before="0" w:after="0"/>
              <w:ind w:left="283"/>
              <w:jc w:val="left"/>
              <w:rPr>
                <w:lang w:val="pl-PL"/>
              </w:rPr>
            </w:pPr>
            <w:r w:rsidRPr="00A772FB">
              <w:rPr>
                <w:lang w:val="pl-PL"/>
              </w:rPr>
              <w:t>Oprogramowanie musi umożliwiać automatyczne autoryzowanie określonych stanowisk i użytkowników (z wykorzystaniem mechanizmy SSO), aby uniknąć każdorazowego uwierzytelniania przed korzystaniem z systemu zgłoszeń.</w:t>
            </w:r>
          </w:p>
        </w:tc>
      </w:tr>
      <w:tr w:rsidR="00717479" w:rsidRPr="00A772FB" w14:paraId="66136550" w14:textId="77777777">
        <w:trPr>
          <w:trHeight w:val="417"/>
        </w:trPr>
        <w:tc>
          <w:tcPr>
            <w:tcW w:w="780" w:type="dxa"/>
            <w:tcBorders>
              <w:left w:val="single" w:sz="12" w:space="0" w:color="000000"/>
              <w:bottom w:val="single" w:sz="6" w:space="0" w:color="000000"/>
            </w:tcBorders>
          </w:tcPr>
          <w:p w14:paraId="5728513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0C1CE48" w14:textId="77777777" w:rsidR="00717479" w:rsidRPr="00A772FB" w:rsidRDefault="00000000">
            <w:pPr>
              <w:pStyle w:val="Akapitzlist"/>
              <w:spacing w:before="0" w:after="0"/>
              <w:ind w:left="283"/>
              <w:jc w:val="left"/>
              <w:rPr>
                <w:lang w:val="pl-PL"/>
              </w:rPr>
            </w:pPr>
            <w:r w:rsidRPr="00A772FB">
              <w:rPr>
                <w:lang w:val="pl-PL"/>
              </w:rPr>
              <w:t>Oprogramowanie musi umożliwiać sortowanie listy zgłoszeń awarii, wg daty zgłoszenia, priorytetu, statusu.</w:t>
            </w:r>
          </w:p>
        </w:tc>
      </w:tr>
      <w:tr w:rsidR="00717479" w:rsidRPr="00A772FB" w14:paraId="7EC45D9D" w14:textId="77777777">
        <w:trPr>
          <w:trHeight w:val="417"/>
        </w:trPr>
        <w:tc>
          <w:tcPr>
            <w:tcW w:w="780" w:type="dxa"/>
            <w:tcBorders>
              <w:left w:val="single" w:sz="12" w:space="0" w:color="000000"/>
              <w:bottom w:val="single" w:sz="6" w:space="0" w:color="000000"/>
            </w:tcBorders>
          </w:tcPr>
          <w:p w14:paraId="1122A10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8876F43" w14:textId="77777777" w:rsidR="00717479" w:rsidRPr="00A772FB" w:rsidRDefault="00000000">
            <w:pPr>
              <w:pStyle w:val="Akapitzlist"/>
              <w:spacing w:before="0" w:after="0"/>
              <w:ind w:left="283"/>
              <w:jc w:val="left"/>
              <w:rPr>
                <w:lang w:val="pl-PL"/>
              </w:rPr>
            </w:pPr>
            <w:r w:rsidRPr="00A772FB">
              <w:rPr>
                <w:lang w:val="pl-PL"/>
              </w:rPr>
              <w:t>Oprogramowanie musi umożliwiać filtrację zgłoszeń wg priorytetu oraz statusów zgłoszeń, stanowisk oraz inżynierów obsługujących zgłoszenia.</w:t>
            </w:r>
          </w:p>
        </w:tc>
      </w:tr>
      <w:tr w:rsidR="00717479" w:rsidRPr="00A772FB" w14:paraId="59F7D763" w14:textId="77777777">
        <w:trPr>
          <w:trHeight w:val="417"/>
        </w:trPr>
        <w:tc>
          <w:tcPr>
            <w:tcW w:w="780" w:type="dxa"/>
            <w:tcBorders>
              <w:left w:val="single" w:sz="12" w:space="0" w:color="000000"/>
              <w:bottom w:val="single" w:sz="6" w:space="0" w:color="000000"/>
            </w:tcBorders>
          </w:tcPr>
          <w:p w14:paraId="4E484F0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70D07FA" w14:textId="77777777" w:rsidR="00717479" w:rsidRPr="00A772FB" w:rsidRDefault="00000000">
            <w:pPr>
              <w:pStyle w:val="Akapitzlist"/>
              <w:spacing w:before="0" w:after="0"/>
              <w:ind w:left="283"/>
              <w:jc w:val="left"/>
              <w:rPr>
                <w:lang w:val="pl-PL"/>
              </w:rPr>
            </w:pPr>
            <w:r w:rsidRPr="00A772FB">
              <w:rPr>
                <w:lang w:val="pl-PL"/>
              </w:rPr>
              <w:t>Oprogramowanie musi umożliwiać tworzenie dedykowanych list zgłoszeń z różnymi danymi, domyślnym filtrowaniem i sortowaniem.</w:t>
            </w:r>
          </w:p>
        </w:tc>
      </w:tr>
      <w:tr w:rsidR="00717479" w:rsidRPr="00A772FB" w14:paraId="77EDB257" w14:textId="77777777">
        <w:trPr>
          <w:trHeight w:val="417"/>
        </w:trPr>
        <w:tc>
          <w:tcPr>
            <w:tcW w:w="780" w:type="dxa"/>
            <w:tcBorders>
              <w:left w:val="single" w:sz="12" w:space="0" w:color="000000"/>
              <w:bottom w:val="single" w:sz="6" w:space="0" w:color="000000"/>
            </w:tcBorders>
          </w:tcPr>
          <w:p w14:paraId="140EDB7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90535CD" w14:textId="77777777" w:rsidR="00717479" w:rsidRPr="00A772FB" w:rsidRDefault="00000000">
            <w:pPr>
              <w:pStyle w:val="Akapitzlist"/>
              <w:spacing w:before="0" w:after="0"/>
              <w:ind w:left="283"/>
              <w:jc w:val="left"/>
              <w:rPr>
                <w:lang w:val="pl-PL"/>
              </w:rPr>
            </w:pPr>
            <w:r w:rsidRPr="00A772FB">
              <w:rPr>
                <w:lang w:val="pl-PL"/>
              </w:rPr>
              <w:t>Oprogramowanie musi umożliwiać określenie widoczności poszczególnych list zgłoszeń w zależności od zalogowanego użytkownika.</w:t>
            </w:r>
          </w:p>
        </w:tc>
      </w:tr>
      <w:tr w:rsidR="00717479" w:rsidRPr="00A772FB" w14:paraId="3AB4C2C3" w14:textId="77777777">
        <w:trPr>
          <w:trHeight w:val="417"/>
        </w:trPr>
        <w:tc>
          <w:tcPr>
            <w:tcW w:w="780" w:type="dxa"/>
            <w:tcBorders>
              <w:left w:val="single" w:sz="12" w:space="0" w:color="000000"/>
              <w:bottom w:val="single" w:sz="6" w:space="0" w:color="000000"/>
            </w:tcBorders>
          </w:tcPr>
          <w:p w14:paraId="74DFAEA3"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43B86F2" w14:textId="77777777" w:rsidR="00717479" w:rsidRPr="00A772FB" w:rsidRDefault="00000000">
            <w:pPr>
              <w:pStyle w:val="Akapitzlist"/>
              <w:spacing w:before="0" w:after="0"/>
              <w:ind w:left="283"/>
              <w:jc w:val="left"/>
              <w:rPr>
                <w:lang w:val="pl-PL"/>
              </w:rPr>
            </w:pPr>
            <w:r w:rsidRPr="00A772FB">
              <w:rPr>
                <w:lang w:val="pl-PL"/>
              </w:rPr>
              <w:t>Oprogramowanie musi umożliwiać określenie widoczności zgłoszeń w zależności od kategorii i lokalizacji zgłoszeń przypisanych do zalogowanego użytkownika.</w:t>
            </w:r>
          </w:p>
        </w:tc>
      </w:tr>
      <w:tr w:rsidR="00717479" w:rsidRPr="00A772FB" w14:paraId="2B31660A" w14:textId="77777777">
        <w:trPr>
          <w:trHeight w:val="256"/>
        </w:trPr>
        <w:tc>
          <w:tcPr>
            <w:tcW w:w="780" w:type="dxa"/>
            <w:tcBorders>
              <w:left w:val="single" w:sz="12" w:space="0" w:color="000000"/>
              <w:bottom w:val="single" w:sz="6" w:space="0" w:color="000000"/>
            </w:tcBorders>
          </w:tcPr>
          <w:p w14:paraId="43A08C4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1336189" w14:textId="77777777" w:rsidR="00717479" w:rsidRPr="00A772FB" w:rsidRDefault="00000000">
            <w:pPr>
              <w:pStyle w:val="Akapitzlist"/>
              <w:spacing w:before="0" w:after="0"/>
              <w:ind w:left="283"/>
              <w:jc w:val="left"/>
              <w:rPr>
                <w:lang w:val="pl-PL"/>
              </w:rPr>
            </w:pPr>
            <w:r w:rsidRPr="00A772FB">
              <w:rPr>
                <w:lang w:val="pl-PL"/>
              </w:rPr>
              <w:t>Oprogramowanie musi umożliwiać dostęp do zgłoszeń swoich podwładnych przez przełożonego.</w:t>
            </w:r>
          </w:p>
        </w:tc>
      </w:tr>
      <w:tr w:rsidR="00717479" w:rsidRPr="00A772FB" w14:paraId="444BE7B5" w14:textId="77777777">
        <w:trPr>
          <w:trHeight w:val="611"/>
        </w:trPr>
        <w:tc>
          <w:tcPr>
            <w:tcW w:w="780" w:type="dxa"/>
            <w:tcBorders>
              <w:left w:val="single" w:sz="12" w:space="0" w:color="000000"/>
              <w:bottom w:val="single" w:sz="6" w:space="0" w:color="000000"/>
            </w:tcBorders>
          </w:tcPr>
          <w:p w14:paraId="212459F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A9D016A" w14:textId="77777777" w:rsidR="00717479" w:rsidRPr="00A772FB" w:rsidRDefault="00000000">
            <w:pPr>
              <w:pStyle w:val="Akapitzlist"/>
              <w:spacing w:before="0" w:after="0"/>
              <w:ind w:left="283"/>
              <w:jc w:val="left"/>
              <w:rPr>
                <w:lang w:val="pl-PL"/>
              </w:rPr>
            </w:pPr>
            <w:r w:rsidRPr="00A772FB">
              <w:rPr>
                <w:lang w:val="pl-PL"/>
              </w:rPr>
              <w:t>Oprogramowanie musi umożliwiać dodawanie przez administratora nowych wpisów (komentarzy) w zgłoszeniu, jak i umożliwiać zmianę statusu sprawy. Użytkownik także ma możliwość dodawania nowych wpisów do zgłoszonego problemu wraz ze zmianą statusu.</w:t>
            </w:r>
          </w:p>
        </w:tc>
      </w:tr>
      <w:tr w:rsidR="00717479" w:rsidRPr="00A772FB" w14:paraId="66D34411" w14:textId="77777777">
        <w:trPr>
          <w:trHeight w:val="417"/>
        </w:trPr>
        <w:tc>
          <w:tcPr>
            <w:tcW w:w="780" w:type="dxa"/>
            <w:tcBorders>
              <w:left w:val="single" w:sz="12" w:space="0" w:color="000000"/>
              <w:bottom w:val="single" w:sz="6" w:space="0" w:color="000000"/>
            </w:tcBorders>
          </w:tcPr>
          <w:p w14:paraId="2F04E2A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9792026" w14:textId="77777777" w:rsidR="00717479" w:rsidRPr="00A772FB" w:rsidRDefault="00000000">
            <w:pPr>
              <w:pStyle w:val="Akapitzlist"/>
              <w:spacing w:before="0" w:after="0"/>
              <w:ind w:left="283"/>
              <w:jc w:val="left"/>
              <w:rPr>
                <w:lang w:val="pl-PL"/>
              </w:rPr>
            </w:pPr>
            <w:r w:rsidRPr="00A772FB">
              <w:rPr>
                <w:lang w:val="pl-PL"/>
              </w:rPr>
              <w:t>Oprogramowanie musi umożliwiać tworzenie zadań w ramach konkretnego zgłoszenia z możliwością przekazania do realizacji przez innych użytkowników.</w:t>
            </w:r>
          </w:p>
        </w:tc>
      </w:tr>
      <w:tr w:rsidR="00717479" w:rsidRPr="00A772FB" w14:paraId="3A931FED" w14:textId="77777777">
        <w:trPr>
          <w:trHeight w:val="417"/>
        </w:trPr>
        <w:tc>
          <w:tcPr>
            <w:tcW w:w="780" w:type="dxa"/>
            <w:tcBorders>
              <w:left w:val="single" w:sz="12" w:space="0" w:color="000000"/>
              <w:bottom w:val="single" w:sz="6" w:space="0" w:color="000000"/>
            </w:tcBorders>
          </w:tcPr>
          <w:p w14:paraId="51E7407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FA07AC8" w14:textId="77777777" w:rsidR="00717479" w:rsidRPr="00A772FB" w:rsidRDefault="00000000">
            <w:pPr>
              <w:pStyle w:val="Akapitzlist"/>
              <w:spacing w:before="0" w:after="0"/>
              <w:ind w:left="283"/>
              <w:jc w:val="left"/>
              <w:rPr>
                <w:lang w:val="pl-PL"/>
              </w:rPr>
            </w:pPr>
            <w:r w:rsidRPr="00A772FB">
              <w:rPr>
                <w:lang w:val="pl-PL"/>
              </w:rPr>
              <w:t>Oprogramowanie musi umożliwiać tworzenie globalnych zadań do realizacji przez zalogowanego użytkownika.</w:t>
            </w:r>
          </w:p>
        </w:tc>
      </w:tr>
      <w:tr w:rsidR="00717479" w:rsidRPr="00A772FB" w14:paraId="2F0E0DB7" w14:textId="77777777">
        <w:trPr>
          <w:trHeight w:val="256"/>
        </w:trPr>
        <w:tc>
          <w:tcPr>
            <w:tcW w:w="780" w:type="dxa"/>
            <w:tcBorders>
              <w:left w:val="single" w:sz="12" w:space="0" w:color="000000"/>
              <w:bottom w:val="single" w:sz="6" w:space="0" w:color="000000"/>
            </w:tcBorders>
          </w:tcPr>
          <w:p w14:paraId="393C95B3"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447BC42" w14:textId="77777777" w:rsidR="00717479" w:rsidRPr="00A772FB" w:rsidRDefault="00000000">
            <w:pPr>
              <w:pStyle w:val="Akapitzlist"/>
              <w:spacing w:before="0" w:after="0"/>
              <w:ind w:left="283"/>
              <w:jc w:val="left"/>
              <w:rPr>
                <w:lang w:val="pl-PL"/>
              </w:rPr>
            </w:pPr>
            <w:r w:rsidRPr="00A772FB">
              <w:rPr>
                <w:lang w:val="pl-PL"/>
              </w:rPr>
              <w:t>Oprogramowanie musi umożliwiać tworzenie szablonów zadań.</w:t>
            </w:r>
          </w:p>
        </w:tc>
      </w:tr>
      <w:tr w:rsidR="00717479" w:rsidRPr="00A772FB" w14:paraId="47E1FF3A" w14:textId="77777777">
        <w:trPr>
          <w:trHeight w:val="417"/>
        </w:trPr>
        <w:tc>
          <w:tcPr>
            <w:tcW w:w="780" w:type="dxa"/>
            <w:tcBorders>
              <w:left w:val="single" w:sz="12" w:space="0" w:color="000000"/>
              <w:bottom w:val="single" w:sz="6" w:space="0" w:color="000000"/>
            </w:tcBorders>
          </w:tcPr>
          <w:p w14:paraId="4930E1D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3561148" w14:textId="77777777" w:rsidR="00717479" w:rsidRPr="00A772FB" w:rsidRDefault="00000000">
            <w:pPr>
              <w:pStyle w:val="Akapitzlist"/>
              <w:spacing w:before="0" w:after="0"/>
              <w:ind w:left="283"/>
              <w:jc w:val="left"/>
              <w:rPr>
                <w:lang w:val="pl-PL"/>
              </w:rPr>
            </w:pPr>
            <w:r w:rsidRPr="00A772FB">
              <w:rPr>
                <w:lang w:val="pl-PL"/>
              </w:rPr>
              <w:t>Oprogramowanie musi umożliwiać rejestrację czasu pracy poświęconego na realizację zgłoszenia przez opiekuna.</w:t>
            </w:r>
          </w:p>
        </w:tc>
      </w:tr>
      <w:tr w:rsidR="00717479" w:rsidRPr="00A772FB" w14:paraId="51F7D5B0" w14:textId="77777777">
        <w:trPr>
          <w:trHeight w:val="417"/>
        </w:trPr>
        <w:tc>
          <w:tcPr>
            <w:tcW w:w="780" w:type="dxa"/>
            <w:tcBorders>
              <w:left w:val="single" w:sz="12" w:space="0" w:color="000000"/>
              <w:bottom w:val="single" w:sz="6" w:space="0" w:color="000000"/>
            </w:tcBorders>
          </w:tcPr>
          <w:p w14:paraId="4409288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E641EA1" w14:textId="77777777" w:rsidR="00717479" w:rsidRPr="00A772FB" w:rsidRDefault="00000000">
            <w:pPr>
              <w:pStyle w:val="Akapitzlist"/>
              <w:spacing w:before="0" w:after="0"/>
              <w:ind w:left="283"/>
              <w:jc w:val="left"/>
              <w:rPr>
                <w:lang w:val="pl-PL"/>
              </w:rPr>
            </w:pPr>
            <w:r w:rsidRPr="00A772FB">
              <w:rPr>
                <w:lang w:val="pl-PL"/>
              </w:rPr>
              <w:t>Oprogramowanie musi umożliwiać przesyłanie użytkownikom powiadomień pocztą elektroniczną o nowych wpisach i zmianach w zgłoszeniu.</w:t>
            </w:r>
          </w:p>
        </w:tc>
      </w:tr>
      <w:tr w:rsidR="00717479" w:rsidRPr="00A772FB" w14:paraId="182DC073" w14:textId="77777777">
        <w:trPr>
          <w:trHeight w:val="256"/>
        </w:trPr>
        <w:tc>
          <w:tcPr>
            <w:tcW w:w="780" w:type="dxa"/>
            <w:tcBorders>
              <w:left w:val="single" w:sz="12" w:space="0" w:color="000000"/>
              <w:bottom w:val="single" w:sz="6" w:space="0" w:color="000000"/>
            </w:tcBorders>
          </w:tcPr>
          <w:p w14:paraId="2BCD9A8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9AEF65B" w14:textId="77777777" w:rsidR="00717479" w:rsidRPr="00A772FB" w:rsidRDefault="00000000">
            <w:pPr>
              <w:pStyle w:val="Akapitzlist"/>
              <w:spacing w:before="0" w:after="0"/>
              <w:ind w:left="283"/>
              <w:jc w:val="left"/>
              <w:rPr>
                <w:lang w:val="pl-PL"/>
              </w:rPr>
            </w:pPr>
            <w:r w:rsidRPr="00A772FB">
              <w:rPr>
                <w:lang w:val="pl-PL"/>
              </w:rPr>
              <w:t>Oprogramowanie musi umożliwiać edycję szablonów powiadomień email.</w:t>
            </w:r>
          </w:p>
        </w:tc>
      </w:tr>
      <w:tr w:rsidR="00717479" w:rsidRPr="00A772FB" w14:paraId="496D9A84" w14:textId="77777777">
        <w:trPr>
          <w:trHeight w:val="417"/>
        </w:trPr>
        <w:tc>
          <w:tcPr>
            <w:tcW w:w="780" w:type="dxa"/>
            <w:tcBorders>
              <w:left w:val="single" w:sz="12" w:space="0" w:color="000000"/>
              <w:bottom w:val="single" w:sz="6" w:space="0" w:color="000000"/>
            </w:tcBorders>
          </w:tcPr>
          <w:p w14:paraId="2E3CC8E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CF3360E" w14:textId="77777777" w:rsidR="00717479" w:rsidRPr="00A772FB" w:rsidRDefault="00000000">
            <w:pPr>
              <w:pStyle w:val="Akapitzlist"/>
              <w:spacing w:before="0" w:after="0"/>
              <w:ind w:left="283"/>
              <w:jc w:val="left"/>
              <w:rPr>
                <w:lang w:val="pl-PL"/>
              </w:rPr>
            </w:pPr>
            <w:r w:rsidRPr="00A772FB">
              <w:rPr>
                <w:lang w:val="pl-PL"/>
              </w:rPr>
              <w:t>Oprogramowanie musi umożliwiać tworzenie wielopoziomowych list kategorii zawierających nazwę i opis kategorii.</w:t>
            </w:r>
          </w:p>
        </w:tc>
      </w:tr>
      <w:tr w:rsidR="00717479" w:rsidRPr="00A772FB" w14:paraId="024FBC14" w14:textId="77777777">
        <w:trPr>
          <w:trHeight w:val="417"/>
        </w:trPr>
        <w:tc>
          <w:tcPr>
            <w:tcW w:w="780" w:type="dxa"/>
            <w:tcBorders>
              <w:left w:val="single" w:sz="12" w:space="0" w:color="000000"/>
              <w:bottom w:val="single" w:sz="6" w:space="0" w:color="000000"/>
            </w:tcBorders>
          </w:tcPr>
          <w:p w14:paraId="0CCD954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5E521D5" w14:textId="77777777" w:rsidR="00717479" w:rsidRPr="00A772FB" w:rsidRDefault="00000000">
            <w:pPr>
              <w:pStyle w:val="Akapitzlist"/>
              <w:spacing w:before="0" w:after="0"/>
              <w:ind w:left="283"/>
              <w:jc w:val="left"/>
              <w:rPr>
                <w:lang w:val="pl-PL"/>
              </w:rPr>
            </w:pPr>
            <w:r w:rsidRPr="00A772FB">
              <w:rPr>
                <w:lang w:val="pl-PL"/>
              </w:rPr>
              <w:t>Oprogramowanie musi umożliwiać określenie widoczności poszczególnych kategorii w zależności od zalogowanego użytkownika.</w:t>
            </w:r>
          </w:p>
        </w:tc>
      </w:tr>
      <w:tr w:rsidR="00717479" w:rsidRPr="00A772FB" w14:paraId="572E2D12" w14:textId="77777777">
        <w:trPr>
          <w:trHeight w:val="256"/>
        </w:trPr>
        <w:tc>
          <w:tcPr>
            <w:tcW w:w="780" w:type="dxa"/>
            <w:tcBorders>
              <w:left w:val="single" w:sz="12" w:space="0" w:color="000000"/>
              <w:bottom w:val="single" w:sz="6" w:space="0" w:color="000000"/>
            </w:tcBorders>
          </w:tcPr>
          <w:p w14:paraId="47EEFA9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61177D0" w14:textId="77777777" w:rsidR="00717479" w:rsidRPr="00A772FB" w:rsidRDefault="00000000">
            <w:pPr>
              <w:pStyle w:val="Akapitzlist"/>
              <w:spacing w:before="0" w:after="0"/>
              <w:ind w:left="283"/>
              <w:jc w:val="left"/>
              <w:rPr>
                <w:lang w:val="pl-PL"/>
              </w:rPr>
            </w:pPr>
            <w:r w:rsidRPr="00A772FB">
              <w:rPr>
                <w:lang w:val="pl-PL"/>
              </w:rPr>
              <w:t>Oprogramowanie musi umożliwiać tworzenie pól dodatkowych na formularzu rejestracji zgłoszenia.</w:t>
            </w:r>
          </w:p>
        </w:tc>
      </w:tr>
      <w:tr w:rsidR="00717479" w:rsidRPr="00A772FB" w14:paraId="4261214C" w14:textId="77777777">
        <w:trPr>
          <w:trHeight w:val="417"/>
        </w:trPr>
        <w:tc>
          <w:tcPr>
            <w:tcW w:w="780" w:type="dxa"/>
            <w:tcBorders>
              <w:left w:val="single" w:sz="12" w:space="0" w:color="000000"/>
              <w:bottom w:val="single" w:sz="6" w:space="0" w:color="000000"/>
            </w:tcBorders>
          </w:tcPr>
          <w:p w14:paraId="2183E275"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B9370F4" w14:textId="77777777" w:rsidR="00717479" w:rsidRPr="00A772FB" w:rsidRDefault="00000000">
            <w:pPr>
              <w:pStyle w:val="Akapitzlist"/>
              <w:spacing w:before="0" w:after="0"/>
              <w:ind w:left="283"/>
              <w:jc w:val="left"/>
              <w:rPr>
                <w:lang w:val="pl-PL"/>
              </w:rPr>
            </w:pPr>
            <w:r w:rsidRPr="00A772FB">
              <w:rPr>
                <w:lang w:val="pl-PL"/>
              </w:rPr>
              <w:t>Oprogramowanie musi umożliwiać określenie widoczności poszczególnych pól dodatkowych w zależności od zalogowanego użytkownika.</w:t>
            </w:r>
          </w:p>
        </w:tc>
      </w:tr>
      <w:tr w:rsidR="00717479" w:rsidRPr="00A772FB" w14:paraId="42445A74" w14:textId="77777777">
        <w:trPr>
          <w:trHeight w:val="611"/>
        </w:trPr>
        <w:tc>
          <w:tcPr>
            <w:tcW w:w="780" w:type="dxa"/>
            <w:tcBorders>
              <w:left w:val="single" w:sz="12" w:space="0" w:color="000000"/>
              <w:bottom w:val="single" w:sz="6" w:space="0" w:color="000000"/>
            </w:tcBorders>
          </w:tcPr>
          <w:p w14:paraId="23474697"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06BCA81" w14:textId="77777777" w:rsidR="00717479" w:rsidRPr="00A772FB" w:rsidRDefault="00000000">
            <w:pPr>
              <w:pStyle w:val="Akapitzlist"/>
              <w:spacing w:before="0" w:after="0"/>
              <w:ind w:left="283"/>
              <w:jc w:val="left"/>
              <w:rPr>
                <w:lang w:val="pl-PL"/>
              </w:rPr>
            </w:pPr>
            <w:r w:rsidRPr="00A772FB">
              <w:rPr>
                <w:lang w:val="pl-PL"/>
              </w:rPr>
              <w:t xml:space="preserve"> Rozwiązania w bazie wiedzy muszą posiadać znacznik określający czy są dostępne dla użytkowników, czy są wewnętrznymi uwagami działu IT. Panel www użytkownika musi zawierać wyszukiwarkę tematów wg słów kluczowych oraz wewnętrznej treści.</w:t>
            </w:r>
          </w:p>
        </w:tc>
      </w:tr>
      <w:tr w:rsidR="00717479" w:rsidRPr="00A772FB" w14:paraId="14D1A887" w14:textId="77777777">
        <w:trPr>
          <w:trHeight w:val="417"/>
        </w:trPr>
        <w:tc>
          <w:tcPr>
            <w:tcW w:w="780" w:type="dxa"/>
            <w:tcBorders>
              <w:left w:val="single" w:sz="12" w:space="0" w:color="000000"/>
              <w:bottom w:val="single" w:sz="6" w:space="0" w:color="000000"/>
            </w:tcBorders>
          </w:tcPr>
          <w:p w14:paraId="534EF8B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7A7A0D4" w14:textId="77777777" w:rsidR="00717479" w:rsidRPr="00A772FB" w:rsidRDefault="00000000">
            <w:pPr>
              <w:pStyle w:val="Akapitzlist"/>
              <w:spacing w:before="0" w:after="0"/>
              <w:ind w:left="283"/>
              <w:jc w:val="left"/>
              <w:rPr>
                <w:lang w:val="pl-PL"/>
              </w:rPr>
            </w:pPr>
            <w:r w:rsidRPr="00A772FB">
              <w:rPr>
                <w:lang w:val="pl-PL"/>
              </w:rPr>
              <w:t>Oprogramowanie musi umożliwiać edycję bazy wiedzy z poziomu przeglądarki WWW wraz z możliwością formatowania tekstu (wraz z grafiką) oraz wstawiania załączników.</w:t>
            </w:r>
          </w:p>
        </w:tc>
      </w:tr>
      <w:tr w:rsidR="00717479" w:rsidRPr="00A772FB" w14:paraId="570CB174" w14:textId="77777777">
        <w:trPr>
          <w:trHeight w:val="417"/>
        </w:trPr>
        <w:tc>
          <w:tcPr>
            <w:tcW w:w="780" w:type="dxa"/>
            <w:tcBorders>
              <w:left w:val="single" w:sz="12" w:space="0" w:color="000000"/>
              <w:bottom w:val="single" w:sz="6" w:space="0" w:color="000000"/>
            </w:tcBorders>
          </w:tcPr>
          <w:p w14:paraId="4A3B0FC5"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6D8D268" w14:textId="77777777" w:rsidR="00717479" w:rsidRPr="00A772FB" w:rsidRDefault="00000000">
            <w:pPr>
              <w:pStyle w:val="Akapitzlist"/>
              <w:spacing w:before="0" w:after="0"/>
              <w:ind w:left="283"/>
              <w:jc w:val="left"/>
              <w:rPr>
                <w:lang w:val="pl-PL"/>
              </w:rPr>
            </w:pPr>
            <w:r w:rsidRPr="00A772FB">
              <w:rPr>
                <w:lang w:val="pl-PL"/>
              </w:rPr>
              <w:t>Oprogramowanie musi umożliwiać administratorowi wprowadzenie do systemu zgłoszenia użytkownika, który nie ma dostępu do PC (np. telefoniczna informacja o awarii komputera).</w:t>
            </w:r>
          </w:p>
        </w:tc>
      </w:tr>
      <w:tr w:rsidR="00717479" w:rsidRPr="00A772FB" w14:paraId="04FFED9C" w14:textId="77777777">
        <w:trPr>
          <w:trHeight w:val="417"/>
        </w:trPr>
        <w:tc>
          <w:tcPr>
            <w:tcW w:w="780" w:type="dxa"/>
            <w:tcBorders>
              <w:left w:val="single" w:sz="12" w:space="0" w:color="000000"/>
              <w:bottom w:val="single" w:sz="6" w:space="0" w:color="000000"/>
            </w:tcBorders>
          </w:tcPr>
          <w:p w14:paraId="1D008888"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88297A2" w14:textId="77777777" w:rsidR="00717479" w:rsidRPr="00A772FB" w:rsidRDefault="00000000">
            <w:pPr>
              <w:pStyle w:val="Akapitzlist"/>
              <w:spacing w:before="0" w:after="0"/>
              <w:ind w:left="283"/>
              <w:jc w:val="left"/>
              <w:rPr>
                <w:lang w:val="pl-PL"/>
              </w:rPr>
            </w:pPr>
            <w:r w:rsidRPr="00A772FB">
              <w:rPr>
                <w:lang w:val="pl-PL"/>
              </w:rPr>
              <w:t>Oprogramowanie musi umożliwiać delegowanie zgłoszenia innemu administratorowi (technikowi), jak również przejęcie innego zgłoszenia (np. w przypadku nieplanowanej nieobecności pracownika).</w:t>
            </w:r>
          </w:p>
        </w:tc>
      </w:tr>
      <w:tr w:rsidR="00717479" w:rsidRPr="00A772FB" w14:paraId="3EA787F0" w14:textId="77777777">
        <w:trPr>
          <w:trHeight w:val="1019"/>
        </w:trPr>
        <w:tc>
          <w:tcPr>
            <w:tcW w:w="780" w:type="dxa"/>
            <w:tcBorders>
              <w:left w:val="single" w:sz="12" w:space="0" w:color="000000"/>
              <w:bottom w:val="single" w:sz="6" w:space="0" w:color="000000"/>
            </w:tcBorders>
          </w:tcPr>
          <w:p w14:paraId="694B1F49"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1FC1468" w14:textId="77777777" w:rsidR="00717479" w:rsidRPr="00A772FB" w:rsidRDefault="00000000">
            <w:pPr>
              <w:pStyle w:val="Akapitzlist"/>
              <w:spacing w:before="0" w:after="0"/>
              <w:ind w:left="283"/>
              <w:jc w:val="left"/>
              <w:rPr>
                <w:lang w:val="pl-PL"/>
              </w:rPr>
            </w:pPr>
            <w:r w:rsidRPr="00A772FB">
              <w:rPr>
                <w:lang w:val="pl-PL"/>
              </w:rPr>
              <w:t>Oprogramowanie musi umożliwiać obsługę tzw. Linii wsparcia poprzez samodzielne tworzenie nowych linii wraz z przypisywaniem do nich dowolnej ilości kont operatorów HelpDesk. Zgłoszenie serwisowe musi mieć możliwość przekazania do dowolnej linii wsparcia lub dedykowanego operatora HelpDesk. Linia wsparcia musi mieć możliwość przypisania powiązanych z nią kategorii zgłoszeń.</w:t>
            </w:r>
          </w:p>
        </w:tc>
      </w:tr>
      <w:tr w:rsidR="00717479" w:rsidRPr="00A772FB" w14:paraId="147CC7CB" w14:textId="77777777">
        <w:trPr>
          <w:trHeight w:val="611"/>
        </w:trPr>
        <w:tc>
          <w:tcPr>
            <w:tcW w:w="780" w:type="dxa"/>
            <w:tcBorders>
              <w:left w:val="single" w:sz="12" w:space="0" w:color="000000"/>
              <w:bottom w:val="single" w:sz="6" w:space="0" w:color="000000"/>
            </w:tcBorders>
          </w:tcPr>
          <w:p w14:paraId="3C16D7D5"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362E876" w14:textId="77777777" w:rsidR="00717479" w:rsidRPr="00A772FB" w:rsidRDefault="00000000">
            <w:pPr>
              <w:pStyle w:val="Akapitzlist"/>
              <w:spacing w:before="0" w:after="0"/>
              <w:ind w:left="283"/>
              <w:jc w:val="left"/>
              <w:rPr>
                <w:lang w:val="pl-PL"/>
              </w:rPr>
            </w:pPr>
            <w:r w:rsidRPr="00A772FB">
              <w:rPr>
                <w:lang w:val="pl-PL"/>
              </w:rPr>
              <w:t>Oprogramowanie musi umożliwiać informowanie pracowników o planowanych działaniach, awariach za pomocą komunikatów wprowadzanych na stronę główną panelu zgłaszania usterki, bądź do poszczególnych kategorii.</w:t>
            </w:r>
          </w:p>
        </w:tc>
      </w:tr>
      <w:tr w:rsidR="00717479" w:rsidRPr="00A772FB" w14:paraId="38606F02" w14:textId="77777777">
        <w:trPr>
          <w:trHeight w:val="417"/>
        </w:trPr>
        <w:tc>
          <w:tcPr>
            <w:tcW w:w="780" w:type="dxa"/>
            <w:tcBorders>
              <w:left w:val="single" w:sz="12" w:space="0" w:color="000000"/>
              <w:bottom w:val="single" w:sz="6" w:space="0" w:color="000000"/>
            </w:tcBorders>
          </w:tcPr>
          <w:p w14:paraId="120970D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F39D300" w14:textId="77777777" w:rsidR="00717479" w:rsidRPr="00A772FB" w:rsidRDefault="00000000">
            <w:pPr>
              <w:pStyle w:val="Akapitzlist"/>
              <w:spacing w:before="0" w:after="0"/>
              <w:ind w:left="283"/>
              <w:jc w:val="left"/>
              <w:rPr>
                <w:lang w:val="pl-PL"/>
              </w:rPr>
            </w:pPr>
            <w:r w:rsidRPr="00A772FB">
              <w:rPr>
                <w:lang w:val="pl-PL"/>
              </w:rPr>
              <w:t>Oprogramowanie musi umożliwiać określenie widoczności komunikatów o planowanych działaniach, awariach w zależności od zalogowanego użytkownika.</w:t>
            </w:r>
          </w:p>
        </w:tc>
      </w:tr>
      <w:tr w:rsidR="00717479" w:rsidRPr="00A772FB" w14:paraId="08FA278B" w14:textId="77777777">
        <w:trPr>
          <w:trHeight w:val="621"/>
        </w:trPr>
        <w:tc>
          <w:tcPr>
            <w:tcW w:w="780" w:type="dxa"/>
            <w:tcBorders>
              <w:left w:val="single" w:sz="12" w:space="0" w:color="000000"/>
              <w:bottom w:val="single" w:sz="6" w:space="0" w:color="000000"/>
            </w:tcBorders>
          </w:tcPr>
          <w:p w14:paraId="668F688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6AAFEB5" w14:textId="77777777" w:rsidR="00717479" w:rsidRPr="00A772FB" w:rsidRDefault="00000000">
            <w:pPr>
              <w:pStyle w:val="Akapitzlist"/>
              <w:spacing w:before="0" w:after="0"/>
              <w:ind w:left="283"/>
              <w:jc w:val="left"/>
              <w:rPr>
                <w:lang w:val="pl-PL"/>
              </w:rPr>
            </w:pPr>
            <w:r w:rsidRPr="00A772FB">
              <w:rPr>
                <w:lang w:val="pl-PL"/>
              </w:rPr>
              <w:t>Oprogramowanie musi umożliwiać tworzenia baz umów serwisowych powiązanych z bazami firm serwisowych (dostawców sprzętu, oprogramowania, lokalnych serwisów).  lub z zakupionym sprzętem.</w:t>
            </w:r>
          </w:p>
        </w:tc>
      </w:tr>
      <w:tr w:rsidR="00717479" w:rsidRPr="00A772FB" w14:paraId="6C56A87A" w14:textId="77777777">
        <w:trPr>
          <w:trHeight w:val="417"/>
        </w:trPr>
        <w:tc>
          <w:tcPr>
            <w:tcW w:w="780" w:type="dxa"/>
            <w:tcBorders>
              <w:left w:val="single" w:sz="12" w:space="0" w:color="000000"/>
              <w:bottom w:val="single" w:sz="6" w:space="0" w:color="000000"/>
            </w:tcBorders>
          </w:tcPr>
          <w:p w14:paraId="7FCBC567"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760EC51" w14:textId="77777777" w:rsidR="00717479" w:rsidRPr="00A772FB" w:rsidRDefault="00000000">
            <w:pPr>
              <w:pStyle w:val="Akapitzlist"/>
              <w:spacing w:before="0" w:after="0"/>
              <w:ind w:left="283"/>
              <w:jc w:val="left"/>
              <w:rPr>
                <w:lang w:val="pl-PL"/>
              </w:rPr>
            </w:pPr>
            <w:r w:rsidRPr="00A772FB">
              <w:rPr>
                <w:lang w:val="pl-PL"/>
              </w:rPr>
              <w:t>Oprogramowanie w oparciu o bazę firm/umów serwisowych musi umożliwiać zapis przekazania zgłoszenia do serwisu zewnętrznego.</w:t>
            </w:r>
          </w:p>
        </w:tc>
      </w:tr>
      <w:tr w:rsidR="00717479" w:rsidRPr="00A772FB" w14:paraId="34E78C40" w14:textId="77777777">
        <w:trPr>
          <w:trHeight w:val="417"/>
        </w:trPr>
        <w:tc>
          <w:tcPr>
            <w:tcW w:w="780" w:type="dxa"/>
            <w:tcBorders>
              <w:left w:val="single" w:sz="12" w:space="0" w:color="000000"/>
              <w:bottom w:val="single" w:sz="6" w:space="0" w:color="000000"/>
            </w:tcBorders>
          </w:tcPr>
          <w:p w14:paraId="538A5458"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CD28FE7" w14:textId="77777777" w:rsidR="00717479" w:rsidRPr="00A772FB" w:rsidRDefault="00000000">
            <w:pPr>
              <w:pStyle w:val="Akapitzlist"/>
              <w:spacing w:before="0" w:after="0"/>
              <w:ind w:left="283"/>
              <w:jc w:val="left"/>
              <w:rPr>
                <w:lang w:val="pl-PL"/>
              </w:rPr>
            </w:pPr>
            <w:r w:rsidRPr="00A772FB">
              <w:rPr>
                <w:lang w:val="pl-PL"/>
              </w:rPr>
              <w:t>Oprogramowanie musi umożliwiać przesyłanie powiadomień do firm serwisowych powiązanych ze zgłoszeniem.</w:t>
            </w:r>
          </w:p>
        </w:tc>
      </w:tr>
      <w:tr w:rsidR="00717479" w:rsidRPr="00A772FB" w14:paraId="5ECCBFCE" w14:textId="77777777">
        <w:trPr>
          <w:trHeight w:val="611"/>
        </w:trPr>
        <w:tc>
          <w:tcPr>
            <w:tcW w:w="780" w:type="dxa"/>
            <w:tcBorders>
              <w:left w:val="single" w:sz="12" w:space="0" w:color="000000"/>
              <w:bottom w:val="single" w:sz="6" w:space="0" w:color="000000"/>
            </w:tcBorders>
          </w:tcPr>
          <w:p w14:paraId="31FC4C7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70F3E10" w14:textId="77777777" w:rsidR="00717479" w:rsidRPr="00A772FB" w:rsidRDefault="00000000">
            <w:pPr>
              <w:pStyle w:val="Akapitzlist"/>
              <w:spacing w:before="0" w:after="0"/>
              <w:ind w:left="283"/>
              <w:jc w:val="left"/>
              <w:rPr>
                <w:lang w:val="pl-PL"/>
              </w:rPr>
            </w:pPr>
            <w:r w:rsidRPr="00A772FB">
              <w:rPr>
                <w:lang w:val="pl-PL"/>
              </w:rPr>
              <w:t xml:space="preserve">Oprogramowanie musi posiadać możliwość rejestracji w historii zgłoszenia (w komentarzach) korespondencji </w:t>
            </w:r>
            <w:r w:rsidRPr="00A772FB">
              <w:rPr>
                <w:lang w:val="pl-PL"/>
              </w:rPr>
              <w:br/>
              <w:t>mailowej między opiekunami zgłoszenia a firmami serwisowymi powiązanymi ze zgłoszeniem.</w:t>
            </w:r>
          </w:p>
        </w:tc>
      </w:tr>
      <w:tr w:rsidR="00717479" w:rsidRPr="00A772FB" w14:paraId="65FC201E" w14:textId="77777777">
        <w:trPr>
          <w:trHeight w:val="820"/>
        </w:trPr>
        <w:tc>
          <w:tcPr>
            <w:tcW w:w="780" w:type="dxa"/>
            <w:tcBorders>
              <w:left w:val="single" w:sz="12" w:space="0" w:color="000000"/>
              <w:bottom w:val="single" w:sz="6" w:space="0" w:color="000000"/>
            </w:tcBorders>
          </w:tcPr>
          <w:p w14:paraId="6FE7336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3ACC487" w14:textId="77777777" w:rsidR="00717479" w:rsidRPr="00A772FB" w:rsidRDefault="00000000">
            <w:pPr>
              <w:pStyle w:val="Akapitzlist"/>
              <w:spacing w:before="0" w:after="0"/>
              <w:ind w:left="283"/>
              <w:jc w:val="left"/>
              <w:rPr>
                <w:lang w:val="pl-PL"/>
              </w:rPr>
            </w:pPr>
            <w:r w:rsidRPr="00A772FB">
              <w:rPr>
                <w:lang w:val="pl-PL"/>
              </w:rPr>
              <w:t>Oprogramowanie musi posiadać dedykowane panele WWW w zależności od aktywnie zalogowanego użytkownika końcowego (panel dla użytkownika tj. zgłaszanie incydentów, panel dla operatora serwisowego – obsługa zgłoszeń, panel dla managera HelpDesk – analiza graficzna oraz tabelaryczna pracy operatorów HelpDesk).</w:t>
            </w:r>
          </w:p>
        </w:tc>
      </w:tr>
      <w:tr w:rsidR="00717479" w:rsidRPr="00A772FB" w14:paraId="1526C9B6" w14:textId="77777777">
        <w:trPr>
          <w:trHeight w:val="611"/>
        </w:trPr>
        <w:tc>
          <w:tcPr>
            <w:tcW w:w="780" w:type="dxa"/>
            <w:tcBorders>
              <w:left w:val="single" w:sz="12" w:space="0" w:color="000000"/>
              <w:bottom w:val="single" w:sz="6" w:space="0" w:color="000000"/>
            </w:tcBorders>
          </w:tcPr>
          <w:p w14:paraId="14691E2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FB59BCD" w14:textId="77777777" w:rsidR="00717479" w:rsidRPr="00A772FB" w:rsidRDefault="00000000">
            <w:pPr>
              <w:pStyle w:val="Akapitzlist"/>
              <w:spacing w:before="0" w:after="0"/>
              <w:ind w:left="283"/>
              <w:jc w:val="left"/>
              <w:rPr>
                <w:lang w:val="pl-PL"/>
              </w:rPr>
            </w:pPr>
            <w:r w:rsidRPr="00A772FB">
              <w:rPr>
                <w:lang w:val="pl-PL"/>
              </w:rPr>
              <w:t>Oprogramowanie musi umożliwiać wyświetlenie w panelu WWW użytkownika informacji nt. powiązanych z użytkownikiem zasobów (przypisane stanowiska PC, przydzielone licencje aplikacji, wydane urządzenia).</w:t>
            </w:r>
          </w:p>
        </w:tc>
      </w:tr>
      <w:tr w:rsidR="00717479" w:rsidRPr="00A772FB" w14:paraId="05FF724C" w14:textId="77777777">
        <w:trPr>
          <w:trHeight w:val="417"/>
        </w:trPr>
        <w:tc>
          <w:tcPr>
            <w:tcW w:w="780" w:type="dxa"/>
            <w:tcBorders>
              <w:left w:val="single" w:sz="12" w:space="0" w:color="000000"/>
              <w:bottom w:val="single" w:sz="6" w:space="0" w:color="000000"/>
            </w:tcBorders>
          </w:tcPr>
          <w:p w14:paraId="0C15147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FBF3921" w14:textId="77777777" w:rsidR="00717479" w:rsidRPr="00A772FB" w:rsidRDefault="00000000">
            <w:pPr>
              <w:pStyle w:val="Akapitzlist"/>
              <w:spacing w:before="0" w:after="0"/>
              <w:ind w:left="283"/>
              <w:jc w:val="left"/>
              <w:rPr>
                <w:lang w:val="pl-PL"/>
              </w:rPr>
            </w:pPr>
            <w:r w:rsidRPr="00A772FB">
              <w:rPr>
                <w:lang w:val="pl-PL"/>
              </w:rPr>
              <w:t>Oprogramowanie musi umożliwiać wybranie zasobu w określonej kategorii powiązanego z użytkownikiem podczas rejestracji zgłoszenia.</w:t>
            </w:r>
          </w:p>
        </w:tc>
      </w:tr>
      <w:tr w:rsidR="00717479" w:rsidRPr="00A772FB" w14:paraId="2FB79868" w14:textId="77777777">
        <w:trPr>
          <w:trHeight w:val="417"/>
        </w:trPr>
        <w:tc>
          <w:tcPr>
            <w:tcW w:w="780" w:type="dxa"/>
            <w:tcBorders>
              <w:left w:val="single" w:sz="12" w:space="0" w:color="000000"/>
              <w:bottom w:val="single" w:sz="6" w:space="0" w:color="000000"/>
            </w:tcBorders>
          </w:tcPr>
          <w:p w14:paraId="33D06FC7"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E5CF889" w14:textId="77777777" w:rsidR="00717479" w:rsidRPr="00A772FB" w:rsidRDefault="00000000">
            <w:pPr>
              <w:pStyle w:val="Akapitzlist"/>
              <w:spacing w:before="0" w:after="0"/>
              <w:ind w:left="283"/>
              <w:jc w:val="left"/>
              <w:rPr>
                <w:lang w:val="pl-PL"/>
              </w:rPr>
            </w:pPr>
            <w:r w:rsidRPr="00A772FB">
              <w:rPr>
                <w:lang w:val="pl-PL"/>
              </w:rPr>
              <w:t>Oprogramowanie musi umożliwiać tworzenie zgłoszeń cyklicznych z możliwością definiowania częstości występowania oraz typu okresu (codziennie, co tydzień, co miesiąc)</w:t>
            </w:r>
          </w:p>
        </w:tc>
      </w:tr>
      <w:tr w:rsidR="00717479" w:rsidRPr="00A772FB" w14:paraId="72DD3EFB" w14:textId="77777777">
        <w:trPr>
          <w:trHeight w:val="3208"/>
        </w:trPr>
        <w:tc>
          <w:tcPr>
            <w:tcW w:w="780" w:type="dxa"/>
            <w:tcBorders>
              <w:left w:val="single" w:sz="12" w:space="0" w:color="000000"/>
              <w:bottom w:val="single" w:sz="6" w:space="0" w:color="000000"/>
            </w:tcBorders>
          </w:tcPr>
          <w:p w14:paraId="315E923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41B356C" w14:textId="77777777" w:rsidR="00717479" w:rsidRPr="00A772FB" w:rsidRDefault="00000000">
            <w:pPr>
              <w:pStyle w:val="Akapitzlist"/>
              <w:spacing w:before="0" w:after="0"/>
              <w:ind w:left="283"/>
              <w:jc w:val="left"/>
              <w:rPr>
                <w:lang w:val="pl-PL"/>
              </w:rPr>
            </w:pPr>
            <w:r w:rsidRPr="00A772FB">
              <w:rPr>
                <w:lang w:val="pl-PL"/>
              </w:rPr>
              <w:t>Oprogramowanie musi umożliwiać tworzenie reguł w celu automatyzacji obsługi zgłoszeń. Reguły muszą uruchamiać się w odpowiedzi na określone zdarzenia w systemie i wykonywać akcje w zależności od spełnionych warunków. W zakresie reguł ServiceDesk musi realizować m.in. następujące przypadki użycia:</w:t>
            </w:r>
            <w:r w:rsidRPr="00A772FB">
              <w:rPr>
                <w:lang w:val="pl-PL"/>
              </w:rPr>
              <w:br/>
              <w:t>Zmiana statusu po przejęciu zgłoszenia przez opiekuna.</w:t>
            </w:r>
            <w:r w:rsidRPr="00A772FB">
              <w:rPr>
                <w:lang w:val="pl-PL"/>
              </w:rPr>
              <w:br/>
              <w:t>Przejmowanie zadań po przejęciu zgłoszenia przez opiekuna.</w:t>
            </w:r>
            <w:r w:rsidRPr="00A772FB">
              <w:rPr>
                <w:lang w:val="pl-PL"/>
              </w:rPr>
              <w:br/>
              <w:t>Dodawanie zadań w zgłoszeniu w zależności od parametrów zgłoszenia.</w:t>
            </w:r>
            <w:r w:rsidRPr="00A772FB">
              <w:rPr>
                <w:lang w:val="pl-PL"/>
              </w:rPr>
              <w:br/>
              <w:t>Wznawianie zgłoszenia po odpowiedzi przez zgłaszającego użytkownika.</w:t>
            </w:r>
            <w:r w:rsidRPr="00A772FB">
              <w:rPr>
                <w:lang w:val="pl-PL"/>
              </w:rPr>
              <w:br/>
              <w:t>Zamykanie zgłoszenia po upływie czasu bez odpowiedzi użytkownika.</w:t>
            </w:r>
            <w:r w:rsidRPr="00A772FB">
              <w:rPr>
                <w:lang w:val="pl-PL"/>
              </w:rPr>
              <w:br/>
              <w:t>Zamykanie zgłoszenia po upływie czasu reklamacji.</w:t>
            </w:r>
            <w:r w:rsidRPr="00A772FB">
              <w:rPr>
                <w:lang w:val="pl-PL"/>
              </w:rPr>
              <w:br/>
              <w:t>Dodawanie wpisów (komentarzy) w zgłoszeniu na podstawie szablonów.</w:t>
            </w:r>
            <w:r w:rsidRPr="00A772FB">
              <w:rPr>
                <w:lang w:val="pl-PL"/>
              </w:rPr>
              <w:br/>
              <w:t>Zmiana parametrów zgłoszenia po znalezieniu wybranej frazy w treści komentarza.</w:t>
            </w:r>
            <w:r w:rsidRPr="00A772FB">
              <w:rPr>
                <w:lang w:val="pl-PL"/>
              </w:rPr>
              <w:br/>
              <w:t>Walidacja zamkniętych zadań w zamykanym zgłoszeniu.</w:t>
            </w:r>
            <w:r w:rsidRPr="00A772FB">
              <w:rPr>
                <w:lang w:val="pl-PL"/>
              </w:rPr>
              <w:br/>
              <w:t>Systemowe potwierdzanie realizacji zgłoszenia.</w:t>
            </w:r>
            <w:r w:rsidRPr="00A772FB">
              <w:rPr>
                <w:lang w:val="pl-PL"/>
              </w:rPr>
              <w:br/>
              <w:t>Wysyłanie dodatkowych powiadomień cyklicznych ze zgłoszeniami, np. zgłoszenia wymagające reakcji, zgłoszenia do realizacji lub zgłoszenia wstrzymane/wznowione.</w:t>
            </w:r>
          </w:p>
        </w:tc>
      </w:tr>
      <w:tr w:rsidR="00717479" w:rsidRPr="00A772FB" w14:paraId="7FEEE7B3" w14:textId="77777777">
        <w:trPr>
          <w:trHeight w:val="417"/>
        </w:trPr>
        <w:tc>
          <w:tcPr>
            <w:tcW w:w="780" w:type="dxa"/>
            <w:tcBorders>
              <w:left w:val="single" w:sz="12" w:space="0" w:color="000000"/>
              <w:bottom w:val="single" w:sz="6" w:space="0" w:color="000000"/>
            </w:tcBorders>
          </w:tcPr>
          <w:p w14:paraId="2CC61FB7"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7BB8520" w14:textId="77777777" w:rsidR="00717479" w:rsidRPr="00A772FB" w:rsidRDefault="00000000">
            <w:pPr>
              <w:pStyle w:val="Akapitzlist"/>
              <w:spacing w:before="0" w:after="0"/>
              <w:ind w:left="283"/>
              <w:jc w:val="left"/>
              <w:rPr>
                <w:lang w:val="pl-PL"/>
              </w:rPr>
            </w:pPr>
            <w:r w:rsidRPr="00A772FB">
              <w:rPr>
                <w:lang w:val="pl-PL"/>
              </w:rPr>
              <w:t>Oprogramowanie musi umożliwiać tworzenie szablonów komentarzy wykorzystywanych przez opiekunów zgłoszeń.</w:t>
            </w:r>
          </w:p>
        </w:tc>
      </w:tr>
      <w:tr w:rsidR="00717479" w:rsidRPr="00A772FB" w14:paraId="34C32BDA" w14:textId="77777777">
        <w:trPr>
          <w:trHeight w:val="417"/>
        </w:trPr>
        <w:tc>
          <w:tcPr>
            <w:tcW w:w="780" w:type="dxa"/>
            <w:tcBorders>
              <w:left w:val="single" w:sz="12" w:space="0" w:color="000000"/>
              <w:bottom w:val="single" w:sz="6" w:space="0" w:color="000000"/>
            </w:tcBorders>
          </w:tcPr>
          <w:p w14:paraId="0B3BBE6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E036EED" w14:textId="77777777" w:rsidR="00717479" w:rsidRPr="00A772FB" w:rsidRDefault="00000000">
            <w:pPr>
              <w:pStyle w:val="Akapitzlist"/>
              <w:spacing w:before="0" w:after="0"/>
              <w:ind w:left="283"/>
              <w:jc w:val="left"/>
              <w:rPr>
                <w:lang w:val="pl-PL"/>
              </w:rPr>
            </w:pPr>
            <w:r w:rsidRPr="00A772FB">
              <w:rPr>
                <w:lang w:val="pl-PL"/>
              </w:rPr>
              <w:t>Oprogramowanie musi posiadać możliwość rejestracji zgłoszeń i komentarzy drogą mailową, zarówno przez zarejestrowanych użytkowników systemu jak i niezarejestrowanych użytkowników.</w:t>
            </w:r>
          </w:p>
        </w:tc>
      </w:tr>
      <w:tr w:rsidR="00717479" w:rsidRPr="00A772FB" w14:paraId="01E5C2D0" w14:textId="77777777">
        <w:trPr>
          <w:trHeight w:val="417"/>
        </w:trPr>
        <w:tc>
          <w:tcPr>
            <w:tcW w:w="780" w:type="dxa"/>
            <w:tcBorders>
              <w:left w:val="single" w:sz="12" w:space="0" w:color="000000"/>
              <w:bottom w:val="single" w:sz="6" w:space="0" w:color="000000"/>
            </w:tcBorders>
          </w:tcPr>
          <w:p w14:paraId="3E76150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31258CE" w14:textId="77777777" w:rsidR="00717479" w:rsidRPr="00A772FB" w:rsidRDefault="00000000">
            <w:pPr>
              <w:pStyle w:val="Akapitzlist"/>
              <w:spacing w:before="0" w:after="0"/>
              <w:ind w:left="283"/>
              <w:jc w:val="left"/>
              <w:rPr>
                <w:lang w:val="pl-PL"/>
              </w:rPr>
            </w:pPr>
            <w:r w:rsidRPr="00A772FB">
              <w:rPr>
                <w:lang w:val="pl-PL"/>
              </w:rPr>
              <w:t>Oprogramowanie musi umożliwiać obsługę dowolnej ilości kont pocztowych do wysyłania powiadomień i generowania zgłoszeń/komentarzy przez email.</w:t>
            </w:r>
          </w:p>
        </w:tc>
      </w:tr>
      <w:tr w:rsidR="00717479" w:rsidRPr="00A772FB" w14:paraId="2A6BBF0E" w14:textId="77777777">
        <w:trPr>
          <w:trHeight w:val="417"/>
        </w:trPr>
        <w:tc>
          <w:tcPr>
            <w:tcW w:w="780" w:type="dxa"/>
            <w:tcBorders>
              <w:left w:val="single" w:sz="12" w:space="0" w:color="000000"/>
              <w:bottom w:val="single" w:sz="6" w:space="0" w:color="000000"/>
            </w:tcBorders>
          </w:tcPr>
          <w:p w14:paraId="666F4F38"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73F173F" w14:textId="77777777" w:rsidR="00717479" w:rsidRPr="00A772FB" w:rsidRDefault="00000000">
            <w:pPr>
              <w:pStyle w:val="Akapitzlist"/>
              <w:spacing w:before="0" w:after="0"/>
              <w:ind w:left="283"/>
              <w:jc w:val="left"/>
              <w:rPr>
                <w:lang w:val="pl-PL"/>
              </w:rPr>
            </w:pPr>
            <w:r w:rsidRPr="00A772FB">
              <w:rPr>
                <w:lang w:val="pl-PL"/>
              </w:rPr>
              <w:t>Oprogramowanie musi posiadać wbudowane raporty prezentujące m.in. realizację obsługi zgłoszeń w zakładanym SLA (statystyka miesięczna, kwartalna, roczna).</w:t>
            </w:r>
          </w:p>
        </w:tc>
      </w:tr>
      <w:tr w:rsidR="00717479" w:rsidRPr="00A772FB" w14:paraId="6ED0ACC5" w14:textId="77777777">
        <w:trPr>
          <w:trHeight w:val="417"/>
        </w:trPr>
        <w:tc>
          <w:tcPr>
            <w:tcW w:w="780" w:type="dxa"/>
            <w:tcBorders>
              <w:left w:val="single" w:sz="12" w:space="0" w:color="000000"/>
              <w:bottom w:val="single" w:sz="6" w:space="0" w:color="000000"/>
            </w:tcBorders>
          </w:tcPr>
          <w:p w14:paraId="028D3689"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E71CCF4" w14:textId="77777777" w:rsidR="00717479" w:rsidRPr="00A772FB" w:rsidRDefault="00000000">
            <w:pPr>
              <w:pStyle w:val="Akapitzlist"/>
              <w:spacing w:before="0" w:after="0"/>
              <w:ind w:left="283"/>
              <w:jc w:val="left"/>
              <w:rPr>
                <w:lang w:val="pl-PL"/>
              </w:rPr>
            </w:pPr>
            <w:r w:rsidRPr="00A772FB">
              <w:rPr>
                <w:lang w:val="pl-PL"/>
              </w:rPr>
              <w:t>Oprogramowanie musi umożliwiać definiowanie własnych widoków oraz zestawień dla każdego zalogowanego użytkownika</w:t>
            </w:r>
          </w:p>
        </w:tc>
      </w:tr>
      <w:tr w:rsidR="00717479" w:rsidRPr="00A772FB" w14:paraId="46BF51D0" w14:textId="77777777">
        <w:trPr>
          <w:trHeight w:val="417"/>
        </w:trPr>
        <w:tc>
          <w:tcPr>
            <w:tcW w:w="780" w:type="dxa"/>
            <w:tcBorders>
              <w:left w:val="single" w:sz="12" w:space="0" w:color="000000"/>
              <w:bottom w:val="single" w:sz="6" w:space="0" w:color="000000"/>
            </w:tcBorders>
          </w:tcPr>
          <w:p w14:paraId="5680E359"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99EA8D2" w14:textId="77777777" w:rsidR="00717479" w:rsidRPr="00A772FB" w:rsidRDefault="00000000">
            <w:pPr>
              <w:pStyle w:val="Akapitzlist"/>
              <w:spacing w:before="0" w:after="0"/>
              <w:ind w:left="283"/>
              <w:jc w:val="left"/>
              <w:rPr>
                <w:lang w:val="pl-PL"/>
              </w:rPr>
            </w:pPr>
            <w:r w:rsidRPr="00A772FB">
              <w:rPr>
                <w:lang w:val="pl-PL"/>
              </w:rPr>
              <w:t>Oprogramowanie musi umożliwiać zdefiniowanie własne macierzy priorytetów na podstawie pilności oraz wpływu zgłoszenia</w:t>
            </w:r>
          </w:p>
        </w:tc>
      </w:tr>
      <w:tr w:rsidR="00717479" w:rsidRPr="00A772FB" w14:paraId="1D6FFFBD" w14:textId="77777777">
        <w:trPr>
          <w:trHeight w:val="417"/>
        </w:trPr>
        <w:tc>
          <w:tcPr>
            <w:tcW w:w="780" w:type="dxa"/>
            <w:tcBorders>
              <w:left w:val="single" w:sz="12" w:space="0" w:color="000000"/>
              <w:bottom w:val="single" w:sz="6" w:space="0" w:color="000000"/>
            </w:tcBorders>
          </w:tcPr>
          <w:p w14:paraId="34B2640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AB3C3EC" w14:textId="77777777" w:rsidR="00717479" w:rsidRPr="00A772FB" w:rsidRDefault="00000000">
            <w:pPr>
              <w:pStyle w:val="Akapitzlist"/>
              <w:spacing w:before="0" w:after="0"/>
              <w:ind w:left="283"/>
              <w:jc w:val="left"/>
              <w:rPr>
                <w:lang w:val="pl-PL"/>
              </w:rPr>
            </w:pPr>
            <w:r w:rsidRPr="00A772FB">
              <w:rPr>
                <w:lang w:val="pl-PL"/>
              </w:rPr>
              <w:t>Oprogramowanie musi umożliwiać zamodelowanie trzyzmianowego trybu pracy inżynierów (opiekunów zgłoszeń)</w:t>
            </w:r>
          </w:p>
        </w:tc>
      </w:tr>
      <w:tr w:rsidR="00717479" w:rsidRPr="00A772FB" w14:paraId="4EE35466" w14:textId="77777777">
        <w:trPr>
          <w:trHeight w:val="417"/>
        </w:trPr>
        <w:tc>
          <w:tcPr>
            <w:tcW w:w="780" w:type="dxa"/>
            <w:tcBorders>
              <w:left w:val="single" w:sz="12" w:space="0" w:color="000000"/>
              <w:bottom w:val="single" w:sz="6" w:space="0" w:color="000000"/>
            </w:tcBorders>
          </w:tcPr>
          <w:p w14:paraId="6CB2C8A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1C99EF1" w14:textId="77777777" w:rsidR="00717479" w:rsidRPr="00A772FB" w:rsidRDefault="00000000">
            <w:pPr>
              <w:pStyle w:val="Akapitzlist"/>
              <w:spacing w:before="0" w:after="0"/>
              <w:ind w:left="283"/>
              <w:jc w:val="left"/>
              <w:rPr>
                <w:lang w:val="pl-PL"/>
              </w:rPr>
            </w:pPr>
            <w:r w:rsidRPr="00A772FB">
              <w:rPr>
                <w:lang w:val="pl-PL"/>
              </w:rPr>
              <w:t>Oprogramowanie musi umożliwiać informowanie użytkowników o nowych zdarzeniach systemowych za pomocą notyfikacji (dymku) podczas pracy z systemem</w:t>
            </w:r>
          </w:p>
        </w:tc>
      </w:tr>
      <w:tr w:rsidR="00717479" w:rsidRPr="00A772FB" w14:paraId="1F3A963A" w14:textId="77777777">
        <w:trPr>
          <w:trHeight w:val="417"/>
        </w:trPr>
        <w:tc>
          <w:tcPr>
            <w:tcW w:w="780" w:type="dxa"/>
            <w:tcBorders>
              <w:left w:val="single" w:sz="12" w:space="0" w:color="000000"/>
              <w:bottom w:val="single" w:sz="6" w:space="0" w:color="000000"/>
            </w:tcBorders>
          </w:tcPr>
          <w:p w14:paraId="0229A68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2E61183" w14:textId="77777777" w:rsidR="00717479" w:rsidRPr="00A772FB" w:rsidRDefault="00000000">
            <w:pPr>
              <w:pStyle w:val="Akapitzlist"/>
              <w:spacing w:before="0" w:after="0"/>
              <w:ind w:left="283"/>
              <w:jc w:val="left"/>
              <w:rPr>
                <w:lang w:val="pl-PL"/>
              </w:rPr>
            </w:pPr>
            <w:r w:rsidRPr="00A772FB">
              <w:rPr>
                <w:lang w:val="pl-PL"/>
              </w:rPr>
              <w:t>Oprogramowanie musi umożliwiać tworzenie obiegu procesu decyzyjnego dla wniosków o uprawnienia lub elementy konfiguracji w oparciu o bazę CMDB</w:t>
            </w:r>
          </w:p>
        </w:tc>
      </w:tr>
      <w:tr w:rsidR="00717479" w:rsidRPr="00A772FB" w14:paraId="5D9350E9" w14:textId="77777777">
        <w:trPr>
          <w:trHeight w:val="611"/>
        </w:trPr>
        <w:tc>
          <w:tcPr>
            <w:tcW w:w="780" w:type="dxa"/>
            <w:tcBorders>
              <w:left w:val="single" w:sz="12" w:space="0" w:color="000000"/>
              <w:bottom w:val="single" w:sz="6" w:space="0" w:color="000000"/>
            </w:tcBorders>
          </w:tcPr>
          <w:p w14:paraId="25A1EC1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FE9F61B" w14:textId="77777777" w:rsidR="00717479" w:rsidRPr="00A772FB" w:rsidRDefault="00000000">
            <w:pPr>
              <w:pStyle w:val="Akapitzlist"/>
              <w:spacing w:before="0" w:after="0"/>
              <w:ind w:left="283"/>
              <w:jc w:val="left"/>
              <w:rPr>
                <w:lang w:val="pl-PL"/>
              </w:rPr>
            </w:pPr>
            <w:r w:rsidRPr="00A772FB">
              <w:rPr>
                <w:lang w:val="pl-PL"/>
              </w:rPr>
              <w:t>Oprogramowanie musi umożliwiać zaprojektowanie dowolnego formularza do wprowadzania danych z wykorzystaniem własnych atrybutów (wraz ze zmianą układu/położenia atrybutów w projektowanym widoku)</w:t>
            </w:r>
          </w:p>
        </w:tc>
      </w:tr>
      <w:tr w:rsidR="00717479" w:rsidRPr="00A772FB" w14:paraId="087CB1E3" w14:textId="77777777">
        <w:trPr>
          <w:trHeight w:val="417"/>
        </w:trPr>
        <w:tc>
          <w:tcPr>
            <w:tcW w:w="780" w:type="dxa"/>
            <w:tcBorders>
              <w:left w:val="single" w:sz="12" w:space="0" w:color="000000"/>
              <w:bottom w:val="single" w:sz="6" w:space="0" w:color="000000"/>
            </w:tcBorders>
          </w:tcPr>
          <w:p w14:paraId="7793D215"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CEF6EDB" w14:textId="77777777" w:rsidR="00717479" w:rsidRPr="00A772FB" w:rsidRDefault="00000000">
            <w:pPr>
              <w:pStyle w:val="Akapitzlist"/>
              <w:spacing w:before="0" w:after="0"/>
              <w:ind w:left="283"/>
              <w:jc w:val="left"/>
              <w:rPr>
                <w:lang w:val="pl-PL"/>
              </w:rPr>
            </w:pPr>
            <w:r w:rsidRPr="00A772FB">
              <w:rPr>
                <w:lang w:val="pl-PL"/>
              </w:rPr>
              <w:t>Oprogramowanie musi umożliwiać definicję czasów SLA w oparciu o matrycę priorytetów, statusy, kategorie lub dowolne warunki i atrybuty zgłoszenia</w:t>
            </w:r>
          </w:p>
        </w:tc>
      </w:tr>
      <w:tr w:rsidR="00717479" w:rsidRPr="00A772FB" w14:paraId="71A16917" w14:textId="77777777">
        <w:trPr>
          <w:trHeight w:val="256"/>
        </w:trPr>
        <w:tc>
          <w:tcPr>
            <w:tcW w:w="780" w:type="dxa"/>
            <w:tcBorders>
              <w:left w:val="single" w:sz="12" w:space="0" w:color="000000"/>
              <w:bottom w:val="single" w:sz="6" w:space="0" w:color="000000"/>
            </w:tcBorders>
          </w:tcPr>
          <w:p w14:paraId="32C0FB5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07773C7" w14:textId="77777777" w:rsidR="00717479" w:rsidRPr="00A772FB" w:rsidRDefault="00000000">
            <w:pPr>
              <w:pStyle w:val="Akapitzlist"/>
              <w:spacing w:before="0" w:after="0"/>
              <w:ind w:left="283"/>
              <w:jc w:val="left"/>
              <w:rPr>
                <w:lang w:val="pl-PL"/>
              </w:rPr>
            </w:pPr>
            <w:r w:rsidRPr="00A772FB">
              <w:rPr>
                <w:lang w:val="pl-PL"/>
              </w:rPr>
              <w:t>Oprogramowanie musi umożliwiać dodanie Akceptacji do już istniejącego zgłoszenia</w:t>
            </w:r>
          </w:p>
        </w:tc>
      </w:tr>
      <w:tr w:rsidR="00717479" w:rsidRPr="00A772FB" w14:paraId="735B1017" w14:textId="77777777">
        <w:trPr>
          <w:trHeight w:val="422"/>
        </w:trPr>
        <w:tc>
          <w:tcPr>
            <w:tcW w:w="780" w:type="dxa"/>
            <w:tcBorders>
              <w:left w:val="single" w:sz="12" w:space="0" w:color="000000"/>
              <w:bottom w:val="single" w:sz="6" w:space="0" w:color="000000"/>
            </w:tcBorders>
          </w:tcPr>
          <w:p w14:paraId="5849825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71A9F39" w14:textId="77777777" w:rsidR="00717479" w:rsidRPr="00A772FB" w:rsidRDefault="00000000">
            <w:pPr>
              <w:pStyle w:val="Akapitzlist"/>
              <w:spacing w:before="0" w:after="0"/>
              <w:ind w:left="283"/>
              <w:jc w:val="left"/>
              <w:rPr>
                <w:lang w:val="pl-PL"/>
              </w:rPr>
            </w:pPr>
            <w:r w:rsidRPr="00A772FB">
              <w:rPr>
                <w:lang w:val="pl-PL"/>
              </w:rPr>
              <w:t>Oprogramowanie musi umożliwiać definiowanie własnych reguł zarządzania w oparciu o warunki i akcje dla Prawdy i Fałszu (zdarzenie -&gt; warunek -&gt; akcja)</w:t>
            </w:r>
          </w:p>
        </w:tc>
      </w:tr>
      <w:tr w:rsidR="00717479" w:rsidRPr="00A772FB" w14:paraId="6DF331BD" w14:textId="77777777">
        <w:trPr>
          <w:trHeight w:val="422"/>
        </w:trPr>
        <w:tc>
          <w:tcPr>
            <w:tcW w:w="780" w:type="dxa"/>
            <w:tcBorders>
              <w:left w:val="single" w:sz="12" w:space="0" w:color="000000"/>
              <w:bottom w:val="single" w:sz="6" w:space="0" w:color="000000"/>
            </w:tcBorders>
          </w:tcPr>
          <w:p w14:paraId="0785400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12" w:space="0" w:color="000000"/>
              <w:right w:val="single" w:sz="6" w:space="0" w:color="000000"/>
            </w:tcBorders>
          </w:tcPr>
          <w:p w14:paraId="1DF57E18" w14:textId="77777777" w:rsidR="00717479" w:rsidRPr="00A772FB" w:rsidRDefault="00000000">
            <w:pPr>
              <w:pStyle w:val="Akapitzlist"/>
              <w:spacing w:before="0" w:after="0"/>
              <w:ind w:left="283"/>
              <w:jc w:val="left"/>
              <w:rPr>
                <w:lang w:val="pl-PL"/>
              </w:rPr>
            </w:pPr>
            <w:r w:rsidRPr="00A772FB">
              <w:rPr>
                <w:lang w:val="pl-PL"/>
              </w:rPr>
              <w:t>Oprogramowanie musi umożliwiać tworzenie wielu zgłoszeń poprzez wybór kilku użytkowników w zgłoszeniu</w:t>
            </w:r>
          </w:p>
        </w:tc>
      </w:tr>
      <w:tr w:rsidR="00717479" w:rsidRPr="00A772FB" w14:paraId="25DC6BD0" w14:textId="77777777">
        <w:trPr>
          <w:trHeight w:val="422"/>
        </w:trPr>
        <w:tc>
          <w:tcPr>
            <w:tcW w:w="780" w:type="dxa"/>
            <w:tcBorders>
              <w:left w:val="single" w:sz="12" w:space="0" w:color="000000"/>
              <w:bottom w:val="single" w:sz="6" w:space="0" w:color="000000"/>
            </w:tcBorders>
          </w:tcPr>
          <w:p w14:paraId="25C8036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536E42E" w14:textId="77777777" w:rsidR="00717479" w:rsidRPr="00A772FB" w:rsidRDefault="00000000">
            <w:pPr>
              <w:pStyle w:val="Akapitzlist"/>
              <w:spacing w:before="0" w:after="0"/>
              <w:ind w:left="283"/>
              <w:jc w:val="left"/>
              <w:rPr>
                <w:lang w:val="pl-PL"/>
              </w:rPr>
            </w:pPr>
            <w:r w:rsidRPr="00A772FB">
              <w:rPr>
                <w:lang w:val="pl-PL"/>
              </w:rPr>
              <w:t>Oprogramowanie musi umożliwiać tworzenie słowników wartości dla atrybutów w oparciu o strukturę płaską lub drzewiastą</w:t>
            </w:r>
          </w:p>
        </w:tc>
      </w:tr>
      <w:tr w:rsidR="00717479" w:rsidRPr="00A772FB" w14:paraId="23134787" w14:textId="77777777">
        <w:trPr>
          <w:trHeight w:val="422"/>
        </w:trPr>
        <w:tc>
          <w:tcPr>
            <w:tcW w:w="780" w:type="dxa"/>
            <w:tcBorders>
              <w:left w:val="single" w:sz="12" w:space="0" w:color="000000"/>
              <w:bottom w:val="single" w:sz="6" w:space="0" w:color="000000"/>
            </w:tcBorders>
          </w:tcPr>
          <w:p w14:paraId="1420DFC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C34DD1C" w14:textId="77777777" w:rsidR="00717479" w:rsidRPr="00A772FB" w:rsidRDefault="00000000">
            <w:pPr>
              <w:pStyle w:val="Akapitzlist"/>
              <w:spacing w:before="0" w:after="0"/>
              <w:ind w:left="283"/>
              <w:jc w:val="left"/>
              <w:rPr>
                <w:lang w:val="pl-PL"/>
              </w:rPr>
            </w:pPr>
            <w:r w:rsidRPr="00A772FB">
              <w:rPr>
                <w:lang w:val="pl-PL"/>
              </w:rPr>
              <w:t>Oprogramowanie musi umożliwiać tworzenie atrybutów zależnych poprzez określone warunki widoczności</w:t>
            </w:r>
          </w:p>
        </w:tc>
      </w:tr>
      <w:tr w:rsidR="00717479" w:rsidRPr="00A772FB" w14:paraId="03C8D82A" w14:textId="77777777">
        <w:trPr>
          <w:trHeight w:val="422"/>
        </w:trPr>
        <w:tc>
          <w:tcPr>
            <w:tcW w:w="780" w:type="dxa"/>
            <w:tcBorders>
              <w:left w:val="single" w:sz="12" w:space="0" w:color="000000"/>
              <w:bottom w:val="single" w:sz="6" w:space="0" w:color="000000"/>
            </w:tcBorders>
          </w:tcPr>
          <w:p w14:paraId="35ABBD0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8800EEA" w14:textId="77777777" w:rsidR="00717479" w:rsidRPr="00A772FB" w:rsidRDefault="00000000">
            <w:pPr>
              <w:pStyle w:val="Akapitzlist"/>
              <w:spacing w:before="0" w:after="0"/>
              <w:ind w:left="283"/>
              <w:jc w:val="left"/>
              <w:rPr>
                <w:lang w:val="pl-PL"/>
              </w:rPr>
            </w:pPr>
            <w:r w:rsidRPr="00A772FB">
              <w:rPr>
                <w:lang w:val="pl-PL"/>
              </w:rPr>
              <w:t>Oprogramowanie musi umożliwiać definiowanie formularzy zamykających zgłoszenie oraz zatwierdzające zmiany w zgłoszeniu</w:t>
            </w:r>
          </w:p>
        </w:tc>
      </w:tr>
      <w:tr w:rsidR="00717479" w:rsidRPr="00A772FB" w14:paraId="51C0A9BC" w14:textId="77777777">
        <w:trPr>
          <w:trHeight w:val="422"/>
        </w:trPr>
        <w:tc>
          <w:tcPr>
            <w:tcW w:w="780" w:type="dxa"/>
            <w:tcBorders>
              <w:left w:val="single" w:sz="12" w:space="0" w:color="000000"/>
              <w:bottom w:val="single" w:sz="6" w:space="0" w:color="000000"/>
            </w:tcBorders>
          </w:tcPr>
          <w:p w14:paraId="4B197CB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BD2D1A0" w14:textId="77777777" w:rsidR="00717479" w:rsidRPr="00A772FB" w:rsidRDefault="00000000">
            <w:pPr>
              <w:pStyle w:val="Akapitzlist"/>
              <w:spacing w:before="0" w:after="0"/>
              <w:ind w:left="283"/>
              <w:jc w:val="left"/>
              <w:rPr>
                <w:lang w:val="pl-PL"/>
              </w:rPr>
            </w:pPr>
            <w:r w:rsidRPr="00A772FB">
              <w:rPr>
                <w:lang w:val="pl-PL"/>
              </w:rPr>
              <w:t>Oprogramowanie musi umożliwiać definiowanie reguł biznesowych za pomocą graficznego/blokowego kreatora.</w:t>
            </w:r>
          </w:p>
        </w:tc>
      </w:tr>
      <w:tr w:rsidR="00717479" w:rsidRPr="00A772FB" w14:paraId="26DDD992" w14:textId="77777777">
        <w:trPr>
          <w:trHeight w:val="422"/>
        </w:trPr>
        <w:tc>
          <w:tcPr>
            <w:tcW w:w="780" w:type="dxa"/>
            <w:tcBorders>
              <w:left w:val="single" w:sz="12" w:space="0" w:color="000000"/>
              <w:bottom w:val="single" w:sz="6" w:space="0" w:color="000000"/>
            </w:tcBorders>
          </w:tcPr>
          <w:p w14:paraId="673C7D7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6A72FB4" w14:textId="77777777" w:rsidR="00717479" w:rsidRPr="00A772FB" w:rsidRDefault="00000000">
            <w:pPr>
              <w:pStyle w:val="Akapitzlist"/>
              <w:spacing w:before="0" w:after="0"/>
              <w:ind w:left="283"/>
              <w:jc w:val="left"/>
              <w:rPr>
                <w:lang w:val="pl-PL"/>
              </w:rPr>
            </w:pPr>
            <w:r w:rsidRPr="00A772FB">
              <w:rPr>
                <w:lang w:val="pl-PL"/>
              </w:rPr>
              <w:t>Oprogramowanie musi umożliwiać definiowanie obiegów za pomocą graficznego/blokowego kreatora.</w:t>
            </w:r>
          </w:p>
        </w:tc>
      </w:tr>
      <w:tr w:rsidR="00717479" w:rsidRPr="00A772FB" w14:paraId="4DA0E07C" w14:textId="77777777">
        <w:trPr>
          <w:trHeight w:val="256"/>
        </w:trPr>
        <w:tc>
          <w:tcPr>
            <w:tcW w:w="780" w:type="dxa"/>
            <w:tcBorders>
              <w:left w:val="single" w:sz="12" w:space="0" w:color="000000"/>
              <w:bottom w:val="single" w:sz="6" w:space="0" w:color="000000"/>
            </w:tcBorders>
          </w:tcPr>
          <w:p w14:paraId="27F06CF7"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D90F8AD" w14:textId="77777777" w:rsidR="00717479" w:rsidRPr="00A772FB" w:rsidRDefault="00000000">
            <w:pPr>
              <w:pStyle w:val="Akapitzlist"/>
              <w:spacing w:before="0" w:after="0"/>
              <w:ind w:left="283"/>
              <w:jc w:val="left"/>
              <w:rPr>
                <w:lang w:val="pl-PL"/>
              </w:rPr>
            </w:pPr>
            <w:r w:rsidRPr="00A772FB">
              <w:rPr>
                <w:lang w:val="pl-PL"/>
              </w:rPr>
              <w:t>Oprogramowanie musi umożliwiać tworzenie niestandardowych raportów za pomocą kreatora.</w:t>
            </w:r>
          </w:p>
        </w:tc>
      </w:tr>
      <w:tr w:rsidR="00717479" w:rsidRPr="00A772FB" w14:paraId="228299E8" w14:textId="77777777">
        <w:trPr>
          <w:trHeight w:val="417"/>
        </w:trPr>
        <w:tc>
          <w:tcPr>
            <w:tcW w:w="780" w:type="dxa"/>
            <w:tcBorders>
              <w:left w:val="single" w:sz="12" w:space="0" w:color="000000"/>
              <w:bottom w:val="single" w:sz="6" w:space="0" w:color="000000"/>
            </w:tcBorders>
          </w:tcPr>
          <w:p w14:paraId="2FD0D48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975426F" w14:textId="77777777" w:rsidR="00717479" w:rsidRPr="00A772FB" w:rsidRDefault="00000000">
            <w:pPr>
              <w:pStyle w:val="Akapitzlist"/>
              <w:spacing w:before="0" w:after="0"/>
              <w:ind w:left="283"/>
              <w:jc w:val="left"/>
              <w:rPr>
                <w:lang w:val="pl-PL"/>
              </w:rPr>
            </w:pPr>
            <w:r w:rsidRPr="00A772FB">
              <w:rPr>
                <w:lang w:val="pl-PL"/>
              </w:rPr>
              <w:t>Oprogramowanie musi umożliwiać definiowanie poziomu dostępu do zgłoszeń dla dynamicznych grup użytkowników.</w:t>
            </w:r>
          </w:p>
        </w:tc>
      </w:tr>
      <w:tr w:rsidR="00717479" w:rsidRPr="00A772FB" w14:paraId="70D9CB23" w14:textId="77777777">
        <w:trPr>
          <w:trHeight w:val="417"/>
        </w:trPr>
        <w:tc>
          <w:tcPr>
            <w:tcW w:w="780" w:type="dxa"/>
            <w:tcBorders>
              <w:left w:val="single" w:sz="12" w:space="0" w:color="000000"/>
              <w:bottom w:val="single" w:sz="6" w:space="0" w:color="000000"/>
            </w:tcBorders>
          </w:tcPr>
          <w:p w14:paraId="07571D3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409A3B3" w14:textId="77777777" w:rsidR="00717479" w:rsidRPr="00A772FB" w:rsidRDefault="00000000">
            <w:pPr>
              <w:pStyle w:val="Akapitzlist"/>
              <w:spacing w:before="0" w:after="0"/>
              <w:ind w:left="283"/>
              <w:jc w:val="left"/>
              <w:rPr>
                <w:lang w:val="pl-PL"/>
              </w:rPr>
            </w:pPr>
            <w:r w:rsidRPr="00A772FB">
              <w:rPr>
                <w:lang w:val="pl-PL"/>
              </w:rPr>
              <w:t>Oprogramowanie musi umożliwiać definiowanie formularzy dla zgłoszeń w danej kategorii za pomocą kreatora Drag&amp;Drop z możliwością określenia układu kolumn.</w:t>
            </w:r>
          </w:p>
        </w:tc>
      </w:tr>
      <w:tr w:rsidR="00717479" w:rsidRPr="00A772FB" w14:paraId="3C0EBC19" w14:textId="77777777">
        <w:trPr>
          <w:trHeight w:val="417"/>
        </w:trPr>
        <w:tc>
          <w:tcPr>
            <w:tcW w:w="780" w:type="dxa"/>
            <w:tcBorders>
              <w:left w:val="single" w:sz="12" w:space="0" w:color="000000"/>
              <w:bottom w:val="single" w:sz="6" w:space="0" w:color="000000"/>
            </w:tcBorders>
          </w:tcPr>
          <w:p w14:paraId="6E52F7F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000DC44" w14:textId="77777777" w:rsidR="00717479" w:rsidRPr="00A772FB" w:rsidRDefault="00000000">
            <w:pPr>
              <w:pStyle w:val="Akapitzlist"/>
              <w:spacing w:before="0" w:after="0"/>
              <w:ind w:left="283"/>
              <w:jc w:val="left"/>
              <w:rPr>
                <w:lang w:val="pl-PL"/>
              </w:rPr>
            </w:pPr>
            <w:r w:rsidRPr="00A772FB">
              <w:rPr>
                <w:lang w:val="pl-PL"/>
              </w:rPr>
              <w:t>Oprogramowanie musi umożliwiać tworzenie dowolnej liczby Dashboard-ów dla użytkownika za pomocą kreatora Drag&amp;Drop.</w:t>
            </w:r>
          </w:p>
        </w:tc>
      </w:tr>
      <w:tr w:rsidR="00717479" w:rsidRPr="00A772FB" w14:paraId="61322E5C" w14:textId="77777777">
        <w:trPr>
          <w:trHeight w:val="417"/>
        </w:trPr>
        <w:tc>
          <w:tcPr>
            <w:tcW w:w="780" w:type="dxa"/>
            <w:tcBorders>
              <w:left w:val="single" w:sz="12" w:space="0" w:color="000000"/>
              <w:bottom w:val="single" w:sz="6" w:space="0" w:color="000000"/>
            </w:tcBorders>
          </w:tcPr>
          <w:p w14:paraId="1C52E90C"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3C32A15" w14:textId="77777777" w:rsidR="00717479" w:rsidRPr="00A772FB" w:rsidRDefault="00000000">
            <w:pPr>
              <w:pStyle w:val="Akapitzlist"/>
              <w:spacing w:before="0" w:after="0"/>
              <w:ind w:left="283"/>
              <w:jc w:val="left"/>
              <w:rPr>
                <w:lang w:val="pl-PL"/>
              </w:rPr>
            </w:pPr>
            <w:r w:rsidRPr="00A772FB">
              <w:rPr>
                <w:lang w:val="pl-PL"/>
              </w:rPr>
              <w:t>Oprogramowanie musi umożliwiać zmianę układu szczegółów zgłoszenia za pomocą kreatora Drag&amp;Drop.</w:t>
            </w:r>
          </w:p>
        </w:tc>
      </w:tr>
      <w:tr w:rsidR="00717479" w:rsidRPr="00A772FB" w14:paraId="4C325F3D" w14:textId="77777777">
        <w:trPr>
          <w:trHeight w:val="417"/>
        </w:trPr>
        <w:tc>
          <w:tcPr>
            <w:tcW w:w="780" w:type="dxa"/>
            <w:tcBorders>
              <w:left w:val="single" w:sz="12" w:space="0" w:color="000000"/>
              <w:bottom w:val="single" w:sz="6" w:space="0" w:color="000000"/>
            </w:tcBorders>
          </w:tcPr>
          <w:p w14:paraId="5D296B3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90411FA" w14:textId="77777777" w:rsidR="00717479" w:rsidRPr="00A772FB" w:rsidRDefault="00000000">
            <w:pPr>
              <w:pStyle w:val="Akapitzlist"/>
              <w:spacing w:before="0" w:after="0"/>
              <w:ind w:left="283"/>
              <w:jc w:val="left"/>
              <w:rPr>
                <w:lang w:val="pl-PL"/>
              </w:rPr>
            </w:pPr>
            <w:r w:rsidRPr="00A772FB">
              <w:rPr>
                <w:lang w:val="pl-PL"/>
              </w:rPr>
              <w:t>Oprogramowanie musi umożliwiać udostępniania ogłoszeń w formie Widget-u oraz okienka modalnego z wymaganym potwierdzeniem dla użytkownika.</w:t>
            </w:r>
          </w:p>
        </w:tc>
      </w:tr>
      <w:tr w:rsidR="00717479" w:rsidRPr="00A772FB" w14:paraId="08998595" w14:textId="77777777">
        <w:trPr>
          <w:trHeight w:val="256"/>
        </w:trPr>
        <w:tc>
          <w:tcPr>
            <w:tcW w:w="780" w:type="dxa"/>
            <w:tcBorders>
              <w:left w:val="single" w:sz="12" w:space="0" w:color="000000"/>
              <w:bottom w:val="single" w:sz="6" w:space="0" w:color="000000"/>
            </w:tcBorders>
          </w:tcPr>
          <w:p w14:paraId="437C8293"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AAA0BF5" w14:textId="77777777" w:rsidR="00717479" w:rsidRPr="00A772FB" w:rsidRDefault="00000000">
            <w:pPr>
              <w:pStyle w:val="Akapitzlist"/>
              <w:spacing w:before="0" w:after="0"/>
              <w:ind w:left="283"/>
              <w:jc w:val="left"/>
              <w:rPr>
                <w:lang w:val="pl-PL"/>
              </w:rPr>
            </w:pPr>
            <w:r w:rsidRPr="00A772FB">
              <w:rPr>
                <w:lang w:val="pl-PL"/>
              </w:rPr>
              <w:t>Oprogramowanie musi umożliwiać zaprojektowanie dowolnego szablonu protokołu zgłoszenia.</w:t>
            </w:r>
          </w:p>
        </w:tc>
      </w:tr>
      <w:tr w:rsidR="00717479" w:rsidRPr="00A772FB" w14:paraId="64BEDF0A" w14:textId="77777777">
        <w:trPr>
          <w:trHeight w:val="256"/>
        </w:trPr>
        <w:tc>
          <w:tcPr>
            <w:tcW w:w="780" w:type="dxa"/>
            <w:tcBorders>
              <w:left w:val="single" w:sz="12" w:space="0" w:color="000000"/>
              <w:bottom w:val="single" w:sz="6" w:space="0" w:color="000000"/>
            </w:tcBorders>
          </w:tcPr>
          <w:p w14:paraId="04A654D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C124A72" w14:textId="77777777" w:rsidR="00717479" w:rsidRPr="00A772FB" w:rsidRDefault="00000000">
            <w:pPr>
              <w:pStyle w:val="Akapitzlist"/>
              <w:spacing w:before="0" w:after="0"/>
              <w:ind w:left="283"/>
              <w:jc w:val="left"/>
              <w:rPr>
                <w:lang w:val="pl-PL"/>
              </w:rPr>
            </w:pPr>
            <w:r w:rsidRPr="00A772FB">
              <w:rPr>
                <w:lang w:val="pl-PL"/>
              </w:rPr>
              <w:t>Oprogramowanie musi udostępniać matrycę(wpływ/pilność) dla obliczania priorytetu zgłoszeń.</w:t>
            </w:r>
          </w:p>
        </w:tc>
      </w:tr>
      <w:tr w:rsidR="00717479" w:rsidRPr="00A772FB" w14:paraId="33152912" w14:textId="77777777">
        <w:trPr>
          <w:trHeight w:val="417"/>
        </w:trPr>
        <w:tc>
          <w:tcPr>
            <w:tcW w:w="780" w:type="dxa"/>
            <w:tcBorders>
              <w:left w:val="single" w:sz="12" w:space="0" w:color="000000"/>
              <w:bottom w:val="single" w:sz="6" w:space="0" w:color="000000"/>
            </w:tcBorders>
          </w:tcPr>
          <w:p w14:paraId="097F649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741D1A9" w14:textId="77777777" w:rsidR="00717479" w:rsidRPr="00A772FB" w:rsidRDefault="00000000">
            <w:pPr>
              <w:pStyle w:val="Akapitzlist"/>
              <w:spacing w:before="0" w:after="0"/>
              <w:ind w:left="283"/>
              <w:jc w:val="left"/>
              <w:rPr>
                <w:lang w:val="pl-PL"/>
              </w:rPr>
            </w:pPr>
            <w:r w:rsidRPr="00A772FB">
              <w:rPr>
                <w:lang w:val="pl-PL"/>
              </w:rPr>
              <w:t>Oprogramowanie musi umożliwiać zmianę koloru dla statusu/priorytetu/wpływu/pilności zgłoszenia prezentowanego na liście zgłoszeń.</w:t>
            </w:r>
          </w:p>
        </w:tc>
      </w:tr>
      <w:tr w:rsidR="00717479" w:rsidRPr="00A772FB" w14:paraId="3CD610D0" w14:textId="77777777">
        <w:trPr>
          <w:trHeight w:val="256"/>
        </w:trPr>
        <w:tc>
          <w:tcPr>
            <w:tcW w:w="780" w:type="dxa"/>
            <w:tcBorders>
              <w:left w:val="single" w:sz="12" w:space="0" w:color="000000"/>
              <w:bottom w:val="single" w:sz="6" w:space="0" w:color="000000"/>
            </w:tcBorders>
          </w:tcPr>
          <w:p w14:paraId="4DD567F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F013835" w14:textId="77777777" w:rsidR="00717479" w:rsidRPr="00A772FB" w:rsidRDefault="00000000">
            <w:pPr>
              <w:pStyle w:val="Akapitzlist"/>
              <w:spacing w:before="0" w:after="0"/>
              <w:ind w:left="283"/>
              <w:jc w:val="left"/>
              <w:rPr>
                <w:lang w:val="pl-PL"/>
              </w:rPr>
            </w:pPr>
            <w:r w:rsidRPr="00A772FB">
              <w:rPr>
                <w:lang w:val="pl-PL"/>
              </w:rPr>
              <w:t>Oprogramowanie musi umożliwiać definiowanie dowolnych kolejek zgłoszeń.</w:t>
            </w:r>
          </w:p>
        </w:tc>
      </w:tr>
      <w:tr w:rsidR="00717479" w:rsidRPr="00A772FB" w14:paraId="39D239AB" w14:textId="77777777">
        <w:trPr>
          <w:trHeight w:val="417"/>
        </w:trPr>
        <w:tc>
          <w:tcPr>
            <w:tcW w:w="780" w:type="dxa"/>
            <w:tcBorders>
              <w:left w:val="single" w:sz="12" w:space="0" w:color="000000"/>
              <w:bottom w:val="single" w:sz="6" w:space="0" w:color="000000"/>
            </w:tcBorders>
          </w:tcPr>
          <w:p w14:paraId="7B4FC0F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12" w:space="0" w:color="000000"/>
              <w:right w:val="single" w:sz="6" w:space="0" w:color="000000"/>
            </w:tcBorders>
          </w:tcPr>
          <w:p w14:paraId="3DA9E565" w14:textId="77777777" w:rsidR="00717479" w:rsidRPr="00A772FB" w:rsidRDefault="00000000">
            <w:pPr>
              <w:pStyle w:val="Akapitzlist"/>
              <w:spacing w:before="0" w:after="0"/>
              <w:ind w:left="283"/>
              <w:jc w:val="left"/>
              <w:rPr>
                <w:lang w:val="pl-PL"/>
              </w:rPr>
            </w:pPr>
            <w:r w:rsidRPr="00A772FB">
              <w:rPr>
                <w:lang w:val="pl-PL"/>
              </w:rPr>
              <w:t>Oprogramowanie musi umożliwiać rejestrację nieobecności administratorów z możliwością wybrania zastępstwa.</w:t>
            </w:r>
          </w:p>
        </w:tc>
      </w:tr>
      <w:tr w:rsidR="00717479" w:rsidRPr="00A772FB" w14:paraId="507EB6F1" w14:textId="77777777">
        <w:trPr>
          <w:trHeight w:val="256"/>
        </w:trPr>
        <w:tc>
          <w:tcPr>
            <w:tcW w:w="9814" w:type="dxa"/>
            <w:gridSpan w:val="2"/>
            <w:tcBorders>
              <w:left w:val="single" w:sz="12" w:space="0" w:color="000000"/>
              <w:bottom w:val="single" w:sz="6" w:space="0" w:color="000000"/>
              <w:right w:val="single" w:sz="6" w:space="0" w:color="000000"/>
            </w:tcBorders>
          </w:tcPr>
          <w:p w14:paraId="50FB3720" w14:textId="77777777" w:rsidR="00717479" w:rsidRPr="00A772FB" w:rsidRDefault="00000000">
            <w:pPr>
              <w:pStyle w:val="Akapitzlist"/>
              <w:spacing w:before="0" w:after="0"/>
              <w:ind w:left="0"/>
              <w:rPr>
                <w:rFonts w:eastAsia="Calibri" w:cs="Calibri"/>
                <w:b/>
                <w:color w:val="000000" w:themeColor="text1"/>
                <w:kern w:val="2"/>
                <w:szCs w:val="22"/>
                <w:lang w:val="pl-PL" w:eastAsia="en-US"/>
              </w:rPr>
            </w:pPr>
            <w:r w:rsidRPr="00A772FB">
              <w:rPr>
                <w:rFonts w:eastAsia="Calibri" w:cs="Calibri"/>
                <w:b/>
                <w:color w:val="000000" w:themeColor="text1"/>
                <w:kern w:val="2"/>
                <w:szCs w:val="22"/>
                <w:lang w:val="pl-PL" w:eastAsia="en-US"/>
              </w:rPr>
              <w:t>ServiceDesk – Zarządzanie wnioskami</w:t>
            </w:r>
          </w:p>
        </w:tc>
      </w:tr>
      <w:tr w:rsidR="00717479" w:rsidRPr="00A772FB" w14:paraId="098652C2" w14:textId="77777777">
        <w:trPr>
          <w:trHeight w:val="417"/>
        </w:trPr>
        <w:tc>
          <w:tcPr>
            <w:tcW w:w="780" w:type="dxa"/>
            <w:tcBorders>
              <w:left w:val="single" w:sz="12" w:space="0" w:color="000000"/>
              <w:bottom w:val="single" w:sz="6" w:space="0" w:color="000000"/>
            </w:tcBorders>
          </w:tcPr>
          <w:p w14:paraId="283D201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C057C82" w14:textId="77777777" w:rsidR="00717479" w:rsidRPr="00A772FB" w:rsidRDefault="00000000">
            <w:pPr>
              <w:pStyle w:val="Akapitzlist"/>
              <w:spacing w:before="0" w:after="0"/>
              <w:ind w:left="283"/>
              <w:jc w:val="left"/>
              <w:rPr>
                <w:lang w:val="pl-PL"/>
              </w:rPr>
            </w:pPr>
            <w:r w:rsidRPr="00A772FB">
              <w:rPr>
                <w:lang w:val="pl-PL"/>
              </w:rPr>
              <w:t>Oprogramowanie musi zapewnić obsługę Workflow w zgłoszeniach serwisowych poprzez zdefiniowanie logicznych ścieżek (zbiór węzłów logicznych).</w:t>
            </w:r>
          </w:p>
        </w:tc>
      </w:tr>
      <w:tr w:rsidR="00717479" w:rsidRPr="00A772FB" w14:paraId="58B59234" w14:textId="77777777">
        <w:trPr>
          <w:trHeight w:val="611"/>
        </w:trPr>
        <w:tc>
          <w:tcPr>
            <w:tcW w:w="780" w:type="dxa"/>
            <w:tcBorders>
              <w:left w:val="single" w:sz="12" w:space="0" w:color="000000"/>
              <w:bottom w:val="single" w:sz="6" w:space="0" w:color="000000"/>
            </w:tcBorders>
          </w:tcPr>
          <w:p w14:paraId="0121938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0264F1C" w14:textId="77777777" w:rsidR="00717479" w:rsidRPr="00A772FB" w:rsidRDefault="00000000">
            <w:pPr>
              <w:pStyle w:val="Akapitzlist"/>
              <w:spacing w:before="0" w:after="0"/>
              <w:ind w:left="283"/>
              <w:jc w:val="left"/>
              <w:rPr>
                <w:lang w:val="pl-PL"/>
              </w:rPr>
            </w:pPr>
            <w:r w:rsidRPr="00A772FB">
              <w:rPr>
                <w:lang w:val="pl-PL"/>
              </w:rPr>
              <w:t>Oprogramowanie musi umożliwiać wybór wielu zasobów na jednym formularzu wniosku. Przykładowo dla wniosku o nadanie uprawnień musi istnieć możliwość wskazania wielu systemów/zbiorów danych z podziałem na moduły lub poziomy uprawnień użytkownika.</w:t>
            </w:r>
          </w:p>
        </w:tc>
      </w:tr>
      <w:tr w:rsidR="00717479" w:rsidRPr="00A772FB" w14:paraId="0A5EA659" w14:textId="77777777">
        <w:trPr>
          <w:trHeight w:val="611"/>
        </w:trPr>
        <w:tc>
          <w:tcPr>
            <w:tcW w:w="780" w:type="dxa"/>
            <w:tcBorders>
              <w:left w:val="single" w:sz="12" w:space="0" w:color="000000"/>
              <w:bottom w:val="single" w:sz="6" w:space="0" w:color="000000"/>
            </w:tcBorders>
          </w:tcPr>
          <w:p w14:paraId="48B6C099"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12" w:space="0" w:color="000000"/>
              <w:right w:val="single" w:sz="6" w:space="0" w:color="000000"/>
            </w:tcBorders>
          </w:tcPr>
          <w:p w14:paraId="26078AA5" w14:textId="77777777" w:rsidR="00717479" w:rsidRPr="00A772FB" w:rsidRDefault="00000000">
            <w:pPr>
              <w:pStyle w:val="Akapitzlist"/>
              <w:spacing w:before="0" w:after="0"/>
              <w:ind w:left="283"/>
              <w:jc w:val="left"/>
              <w:rPr>
                <w:lang w:val="pl-PL"/>
              </w:rPr>
            </w:pPr>
            <w:r w:rsidRPr="00A772FB">
              <w:rPr>
                <w:lang w:val="pl-PL"/>
              </w:rPr>
              <w:t>Na poziomie każdego węzła logicznego w workflow musi być możliwość edycji/modyfikacji zawartości danych w szczególności statusu, uwag, załączników (o dowolnym typie pliku) wraz z utworzeniem wpisu w historii przetwarzanego obiegu.</w:t>
            </w:r>
          </w:p>
        </w:tc>
      </w:tr>
      <w:tr w:rsidR="00717479" w:rsidRPr="00A772FB" w14:paraId="31F4B96E" w14:textId="77777777">
        <w:trPr>
          <w:trHeight w:val="256"/>
        </w:trPr>
        <w:tc>
          <w:tcPr>
            <w:tcW w:w="9814" w:type="dxa"/>
            <w:gridSpan w:val="2"/>
            <w:tcBorders>
              <w:left w:val="single" w:sz="12" w:space="0" w:color="000000"/>
              <w:bottom w:val="single" w:sz="6" w:space="0" w:color="000000"/>
              <w:right w:val="single" w:sz="6" w:space="0" w:color="000000"/>
            </w:tcBorders>
          </w:tcPr>
          <w:p w14:paraId="6C2065F8" w14:textId="77777777" w:rsidR="00717479" w:rsidRPr="00A772FB" w:rsidRDefault="00000000">
            <w:pPr>
              <w:pStyle w:val="Akapitzlist"/>
              <w:spacing w:before="0" w:after="0"/>
              <w:ind w:left="0"/>
              <w:rPr>
                <w:rFonts w:eastAsia="Calibri" w:cs="Calibri"/>
                <w:b/>
                <w:color w:val="000000" w:themeColor="text1"/>
                <w:kern w:val="2"/>
                <w:szCs w:val="22"/>
                <w:lang w:val="pl-PL" w:eastAsia="en-US"/>
              </w:rPr>
            </w:pPr>
            <w:r w:rsidRPr="00A772FB">
              <w:rPr>
                <w:rFonts w:eastAsia="Calibri" w:cs="Calibri"/>
                <w:b/>
                <w:color w:val="000000" w:themeColor="text1"/>
                <w:kern w:val="2"/>
                <w:szCs w:val="22"/>
                <w:lang w:val="pl-PL" w:eastAsia="en-US"/>
              </w:rPr>
              <w:t>ServiceDesk – Zarządzanie uprawnieniami</w:t>
            </w:r>
          </w:p>
        </w:tc>
      </w:tr>
      <w:tr w:rsidR="00717479" w:rsidRPr="00A772FB" w14:paraId="0675B254" w14:textId="77777777">
        <w:trPr>
          <w:trHeight w:val="256"/>
        </w:trPr>
        <w:tc>
          <w:tcPr>
            <w:tcW w:w="780" w:type="dxa"/>
            <w:tcBorders>
              <w:left w:val="single" w:sz="12" w:space="0" w:color="000000"/>
              <w:bottom w:val="single" w:sz="6" w:space="0" w:color="000000"/>
            </w:tcBorders>
          </w:tcPr>
          <w:p w14:paraId="147A7ED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A5FC0D6" w14:textId="77777777" w:rsidR="00717479" w:rsidRPr="00A772FB" w:rsidRDefault="00000000">
            <w:pPr>
              <w:pStyle w:val="Akapitzlist"/>
              <w:spacing w:before="0" w:after="0"/>
              <w:ind w:left="283"/>
              <w:jc w:val="left"/>
              <w:rPr>
                <w:lang w:val="pl-PL"/>
              </w:rPr>
            </w:pPr>
            <w:r w:rsidRPr="00A772FB">
              <w:rPr>
                <w:lang w:val="pl-PL"/>
              </w:rPr>
              <w:t>Oprogramowanie musi umożliwiać inwentaryzację Systemów Informatycznych oraz Zbiorów danych</w:t>
            </w:r>
          </w:p>
        </w:tc>
      </w:tr>
      <w:tr w:rsidR="00717479" w:rsidRPr="00A772FB" w14:paraId="75292FD5" w14:textId="77777777">
        <w:trPr>
          <w:trHeight w:val="422"/>
        </w:trPr>
        <w:tc>
          <w:tcPr>
            <w:tcW w:w="780" w:type="dxa"/>
            <w:tcBorders>
              <w:left w:val="single" w:sz="12" w:space="0" w:color="000000"/>
              <w:bottom w:val="single" w:sz="6" w:space="0" w:color="000000"/>
            </w:tcBorders>
          </w:tcPr>
          <w:p w14:paraId="6C46F929"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9D18005" w14:textId="77777777" w:rsidR="00717479" w:rsidRPr="00A772FB" w:rsidRDefault="00000000">
            <w:pPr>
              <w:pStyle w:val="Akapitzlist"/>
              <w:spacing w:before="0" w:after="0"/>
              <w:ind w:left="283"/>
              <w:jc w:val="left"/>
              <w:rPr>
                <w:lang w:val="pl-PL"/>
              </w:rPr>
            </w:pPr>
            <w:r w:rsidRPr="00A772FB">
              <w:rPr>
                <w:lang w:val="pl-PL"/>
              </w:rPr>
              <w:t>Oprogramowanie musi umożliwiać określanie powiązań pomiędzy pracownikami z Systemami Informatycznymi oraz Zbiorami danych</w:t>
            </w:r>
          </w:p>
        </w:tc>
      </w:tr>
      <w:tr w:rsidR="00717479" w:rsidRPr="00A772FB" w14:paraId="000401AA" w14:textId="77777777">
        <w:trPr>
          <w:trHeight w:val="621"/>
        </w:trPr>
        <w:tc>
          <w:tcPr>
            <w:tcW w:w="780" w:type="dxa"/>
            <w:tcBorders>
              <w:left w:val="single" w:sz="12" w:space="0" w:color="000000"/>
              <w:bottom w:val="single" w:sz="6" w:space="0" w:color="000000"/>
            </w:tcBorders>
          </w:tcPr>
          <w:p w14:paraId="481CED7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8D0095D" w14:textId="77777777" w:rsidR="00717479" w:rsidRPr="00A772FB" w:rsidRDefault="00000000">
            <w:pPr>
              <w:pStyle w:val="Akapitzlist"/>
              <w:spacing w:before="0" w:after="0"/>
              <w:ind w:left="283"/>
              <w:jc w:val="left"/>
              <w:rPr>
                <w:lang w:val="pl-PL"/>
              </w:rPr>
            </w:pPr>
            <w:r w:rsidRPr="00A772FB">
              <w:rPr>
                <w:lang w:val="pl-PL"/>
              </w:rPr>
              <w:t>Oprogramowanie musi umożliwiać budowanie powiązanych zestawów atrybutów dla Systemów Informatycznych oraz Zbiorów danych (np. termin ważności dostępu, poziom dostępu, przetwarzanie danych wrażliwych)</w:t>
            </w:r>
          </w:p>
        </w:tc>
      </w:tr>
      <w:tr w:rsidR="00717479" w:rsidRPr="00A772FB" w14:paraId="54FC5F78" w14:textId="77777777">
        <w:trPr>
          <w:trHeight w:val="422"/>
        </w:trPr>
        <w:tc>
          <w:tcPr>
            <w:tcW w:w="780" w:type="dxa"/>
            <w:tcBorders>
              <w:left w:val="single" w:sz="12" w:space="0" w:color="000000"/>
              <w:bottom w:val="single" w:sz="6" w:space="0" w:color="000000"/>
            </w:tcBorders>
          </w:tcPr>
          <w:p w14:paraId="34C0982C"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B9A996A" w14:textId="77777777" w:rsidR="00717479" w:rsidRPr="00A772FB" w:rsidRDefault="00000000">
            <w:pPr>
              <w:pStyle w:val="Akapitzlist"/>
              <w:spacing w:before="0" w:after="0"/>
              <w:ind w:left="283"/>
              <w:jc w:val="left"/>
              <w:rPr>
                <w:lang w:val="pl-PL"/>
              </w:rPr>
            </w:pPr>
            <w:r w:rsidRPr="00A772FB">
              <w:rPr>
                <w:lang w:val="pl-PL"/>
              </w:rPr>
              <w:t>Oprogramowanie musi umożliwiać tworzenie ścieżek decyzyjnych dla dowolnych wniosków o uprawnienia do Systemów Informatycznych oraz Zbiorów danych</w:t>
            </w:r>
          </w:p>
        </w:tc>
      </w:tr>
      <w:tr w:rsidR="00717479" w:rsidRPr="00A772FB" w14:paraId="4D9133B0" w14:textId="77777777">
        <w:trPr>
          <w:trHeight w:val="422"/>
        </w:trPr>
        <w:tc>
          <w:tcPr>
            <w:tcW w:w="780" w:type="dxa"/>
            <w:tcBorders>
              <w:left w:val="single" w:sz="12" w:space="0" w:color="000000"/>
              <w:bottom w:val="single" w:sz="6" w:space="0" w:color="000000"/>
            </w:tcBorders>
          </w:tcPr>
          <w:p w14:paraId="70E76C9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93DA934" w14:textId="77777777" w:rsidR="00717479" w:rsidRPr="00A772FB" w:rsidRDefault="00000000">
            <w:pPr>
              <w:pStyle w:val="Akapitzlist"/>
              <w:spacing w:before="0" w:after="0"/>
              <w:ind w:left="283"/>
              <w:jc w:val="left"/>
              <w:rPr>
                <w:lang w:val="pl-PL"/>
              </w:rPr>
            </w:pPr>
            <w:r w:rsidRPr="00A772FB">
              <w:rPr>
                <w:lang w:val="pl-PL"/>
              </w:rPr>
              <w:t>Oprogramowanie musi umożliwiać akceptację poszczególnych etapów przez dedykowane osoby decyzyjne zdefiniowane w konfiguracji ścieżek</w:t>
            </w:r>
          </w:p>
        </w:tc>
      </w:tr>
      <w:tr w:rsidR="00717479" w:rsidRPr="00A772FB" w14:paraId="17F35FB2" w14:textId="77777777">
        <w:trPr>
          <w:trHeight w:val="422"/>
        </w:trPr>
        <w:tc>
          <w:tcPr>
            <w:tcW w:w="780" w:type="dxa"/>
            <w:tcBorders>
              <w:left w:val="single" w:sz="12" w:space="0" w:color="000000"/>
              <w:bottom w:val="single" w:sz="6" w:space="0" w:color="000000"/>
            </w:tcBorders>
          </w:tcPr>
          <w:p w14:paraId="5678D44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473C256" w14:textId="77777777" w:rsidR="00717479" w:rsidRPr="00A772FB" w:rsidRDefault="00000000">
            <w:pPr>
              <w:pStyle w:val="Akapitzlist"/>
              <w:spacing w:before="0" w:after="0"/>
              <w:ind w:left="283"/>
              <w:jc w:val="left"/>
              <w:rPr>
                <w:lang w:val="pl-PL"/>
              </w:rPr>
            </w:pPr>
            <w:r w:rsidRPr="00A772FB">
              <w:rPr>
                <w:lang w:val="pl-PL"/>
              </w:rPr>
              <w:t>Oprogramowanie musi umożliwiać akceptację etapów ścieżki przez automatyczny wybór powiązanych opiekunów merytorycznych oraz technicznych</w:t>
            </w:r>
          </w:p>
        </w:tc>
      </w:tr>
      <w:tr w:rsidR="00717479" w:rsidRPr="00A772FB" w14:paraId="1D1CEECE" w14:textId="77777777">
        <w:trPr>
          <w:trHeight w:val="422"/>
        </w:trPr>
        <w:tc>
          <w:tcPr>
            <w:tcW w:w="780" w:type="dxa"/>
            <w:tcBorders>
              <w:left w:val="single" w:sz="12" w:space="0" w:color="000000"/>
              <w:bottom w:val="single" w:sz="6" w:space="0" w:color="000000"/>
            </w:tcBorders>
          </w:tcPr>
          <w:p w14:paraId="6EAAEC47"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E375DF9" w14:textId="77777777" w:rsidR="00717479" w:rsidRPr="00A772FB" w:rsidRDefault="00000000">
            <w:pPr>
              <w:pStyle w:val="Akapitzlist"/>
              <w:spacing w:before="0" w:after="0"/>
              <w:ind w:left="283"/>
              <w:jc w:val="left"/>
              <w:rPr>
                <w:lang w:val="pl-PL"/>
              </w:rPr>
            </w:pPr>
            <w:r w:rsidRPr="00A772FB">
              <w:rPr>
                <w:lang w:val="pl-PL"/>
              </w:rPr>
              <w:t>Oprogramowanie musi umożliwiać definiowanie dowolnych akcji dla poszczególnych kroków (np. zmiana opiekuna, statusu)</w:t>
            </w:r>
          </w:p>
        </w:tc>
      </w:tr>
      <w:tr w:rsidR="00717479" w:rsidRPr="00A772FB" w14:paraId="57928FFE" w14:textId="77777777">
        <w:trPr>
          <w:trHeight w:val="422"/>
        </w:trPr>
        <w:tc>
          <w:tcPr>
            <w:tcW w:w="780" w:type="dxa"/>
            <w:tcBorders>
              <w:left w:val="single" w:sz="12" w:space="0" w:color="000000"/>
              <w:bottom w:val="single" w:sz="6" w:space="0" w:color="000000"/>
            </w:tcBorders>
          </w:tcPr>
          <w:p w14:paraId="7A02040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A61DE1B" w14:textId="77777777" w:rsidR="00717479" w:rsidRPr="00A772FB" w:rsidRDefault="00000000">
            <w:pPr>
              <w:pStyle w:val="Akapitzlist"/>
              <w:spacing w:before="0" w:after="0"/>
              <w:ind w:left="283"/>
              <w:jc w:val="left"/>
              <w:rPr>
                <w:lang w:val="pl-PL"/>
              </w:rPr>
            </w:pPr>
            <w:r w:rsidRPr="00A772FB">
              <w:rPr>
                <w:lang w:val="pl-PL"/>
              </w:rPr>
              <w:t>Oprogramowanie musi umożliwiać automatyczne tworzenie powiązań pracownika z Systemem informatycznym lub Zbiorem danych po akceptacji wniosku</w:t>
            </w:r>
          </w:p>
        </w:tc>
      </w:tr>
      <w:tr w:rsidR="00717479" w:rsidRPr="00A772FB" w14:paraId="2A3FD19B" w14:textId="77777777">
        <w:trPr>
          <w:trHeight w:val="422"/>
        </w:trPr>
        <w:tc>
          <w:tcPr>
            <w:tcW w:w="780" w:type="dxa"/>
            <w:tcBorders>
              <w:left w:val="single" w:sz="12" w:space="0" w:color="000000"/>
              <w:bottom w:val="single" w:sz="6" w:space="0" w:color="000000"/>
            </w:tcBorders>
          </w:tcPr>
          <w:p w14:paraId="2CAAE97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3CBBDDF" w14:textId="77777777" w:rsidR="00717479" w:rsidRPr="00A772FB" w:rsidRDefault="00000000">
            <w:pPr>
              <w:pStyle w:val="Akapitzlist"/>
              <w:spacing w:before="0" w:after="0"/>
              <w:ind w:left="283"/>
              <w:jc w:val="left"/>
              <w:rPr>
                <w:lang w:val="pl-PL"/>
              </w:rPr>
            </w:pPr>
            <w:r w:rsidRPr="00A772FB">
              <w:rPr>
                <w:lang w:val="pl-PL"/>
              </w:rPr>
              <w:t>Oprogramowanie musi umożliwiać obsługę procesu (wniosku) o odebranie uprawnień (koniec terminu dostępu, zwolnienie pracownika)</w:t>
            </w:r>
          </w:p>
        </w:tc>
      </w:tr>
      <w:tr w:rsidR="00717479" w:rsidRPr="00A772FB" w14:paraId="028B146B" w14:textId="77777777">
        <w:trPr>
          <w:trHeight w:val="422"/>
        </w:trPr>
        <w:tc>
          <w:tcPr>
            <w:tcW w:w="780" w:type="dxa"/>
            <w:tcBorders>
              <w:left w:val="single" w:sz="12" w:space="0" w:color="000000"/>
              <w:bottom w:val="single" w:sz="6" w:space="0" w:color="000000"/>
            </w:tcBorders>
          </w:tcPr>
          <w:p w14:paraId="6D58E69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6944E43" w14:textId="77777777" w:rsidR="00717479" w:rsidRPr="00A772FB" w:rsidRDefault="00000000">
            <w:pPr>
              <w:pStyle w:val="Akapitzlist"/>
              <w:spacing w:before="0" w:after="0"/>
              <w:ind w:left="283"/>
              <w:jc w:val="left"/>
              <w:rPr>
                <w:lang w:val="pl-PL"/>
              </w:rPr>
            </w:pPr>
            <w:r w:rsidRPr="00A772FB">
              <w:rPr>
                <w:lang w:val="pl-PL"/>
              </w:rPr>
              <w:t>Oprogramowanie musi umożliwiać raportowanie uprawnień wg Systemów Informatycznych oraz Zbiorów danych dla poszczególnych osób</w:t>
            </w:r>
          </w:p>
        </w:tc>
      </w:tr>
      <w:tr w:rsidR="00717479" w:rsidRPr="00A772FB" w14:paraId="46057F4F" w14:textId="77777777">
        <w:trPr>
          <w:trHeight w:val="422"/>
        </w:trPr>
        <w:tc>
          <w:tcPr>
            <w:tcW w:w="780" w:type="dxa"/>
            <w:tcBorders>
              <w:left w:val="single" w:sz="12" w:space="0" w:color="000000"/>
              <w:bottom w:val="single" w:sz="6" w:space="0" w:color="000000"/>
            </w:tcBorders>
          </w:tcPr>
          <w:p w14:paraId="2C9B099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2CAB819" w14:textId="77777777" w:rsidR="00717479" w:rsidRPr="00A772FB" w:rsidRDefault="00000000">
            <w:pPr>
              <w:pStyle w:val="Akapitzlist"/>
              <w:spacing w:before="0" w:after="0"/>
              <w:ind w:left="283"/>
              <w:jc w:val="left"/>
              <w:rPr>
                <w:lang w:val="pl-PL"/>
              </w:rPr>
            </w:pPr>
            <w:r w:rsidRPr="00A772FB">
              <w:rPr>
                <w:lang w:val="pl-PL"/>
              </w:rPr>
              <w:t>Oprogramowanie musi umożliwiać raportowanie uprawnień w pracowników do Systemów Informatycznych oraz Zbiorów danych</w:t>
            </w:r>
          </w:p>
        </w:tc>
      </w:tr>
      <w:tr w:rsidR="00717479" w:rsidRPr="00A772FB" w14:paraId="1040F725" w14:textId="77777777">
        <w:trPr>
          <w:trHeight w:val="256"/>
        </w:trPr>
        <w:tc>
          <w:tcPr>
            <w:tcW w:w="780" w:type="dxa"/>
            <w:tcBorders>
              <w:left w:val="single" w:sz="12" w:space="0" w:color="000000"/>
              <w:bottom w:val="single" w:sz="6" w:space="0" w:color="000000"/>
            </w:tcBorders>
          </w:tcPr>
          <w:p w14:paraId="5BF1C693"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12" w:space="0" w:color="000000"/>
              <w:right w:val="single" w:sz="6" w:space="0" w:color="000000"/>
            </w:tcBorders>
          </w:tcPr>
          <w:p w14:paraId="655BDD2D" w14:textId="77777777" w:rsidR="00717479" w:rsidRPr="00A772FB" w:rsidRDefault="00000000">
            <w:pPr>
              <w:pStyle w:val="Akapitzlist"/>
              <w:spacing w:before="0" w:after="0"/>
              <w:ind w:left="283"/>
              <w:jc w:val="left"/>
              <w:rPr>
                <w:lang w:val="pl-PL"/>
              </w:rPr>
            </w:pPr>
            <w:r w:rsidRPr="00A772FB">
              <w:rPr>
                <w:lang w:val="pl-PL"/>
              </w:rPr>
              <w:t>Oprogramowanie musi umożliwiać generowanie edytowalnej Karty Uprawnień Pracownika</w:t>
            </w:r>
          </w:p>
        </w:tc>
      </w:tr>
      <w:tr w:rsidR="00717479" w:rsidRPr="00A772FB" w14:paraId="286CFD87" w14:textId="77777777">
        <w:trPr>
          <w:trHeight w:val="256"/>
        </w:trPr>
        <w:tc>
          <w:tcPr>
            <w:tcW w:w="9814" w:type="dxa"/>
            <w:gridSpan w:val="2"/>
            <w:tcBorders>
              <w:left w:val="single" w:sz="12" w:space="0" w:color="000000"/>
              <w:bottom w:val="single" w:sz="6" w:space="0" w:color="000000"/>
              <w:right w:val="single" w:sz="6" w:space="0" w:color="000000"/>
            </w:tcBorders>
          </w:tcPr>
          <w:p w14:paraId="2755FA38" w14:textId="77777777" w:rsidR="00717479" w:rsidRPr="00A772FB" w:rsidRDefault="00000000">
            <w:pPr>
              <w:pStyle w:val="Akapitzlist"/>
              <w:spacing w:before="0" w:after="0"/>
              <w:ind w:left="0"/>
              <w:rPr>
                <w:rFonts w:eastAsia="Calibri" w:cs="Calibri"/>
                <w:b/>
                <w:color w:val="000000" w:themeColor="text1"/>
                <w:kern w:val="2"/>
                <w:szCs w:val="22"/>
                <w:lang w:val="pl-PL" w:eastAsia="en-US"/>
              </w:rPr>
            </w:pPr>
            <w:r w:rsidRPr="00A772FB">
              <w:rPr>
                <w:rFonts w:eastAsia="Calibri" w:cs="Calibri"/>
                <w:b/>
                <w:color w:val="000000" w:themeColor="text1"/>
                <w:kern w:val="2"/>
                <w:szCs w:val="22"/>
                <w:lang w:val="pl-PL" w:eastAsia="en-US"/>
              </w:rPr>
              <w:t>ServiceDesk – Zarządzanie rezerwacjami</w:t>
            </w:r>
          </w:p>
        </w:tc>
      </w:tr>
      <w:tr w:rsidR="00717479" w:rsidRPr="00A772FB" w14:paraId="2A764208" w14:textId="77777777">
        <w:trPr>
          <w:trHeight w:val="256"/>
        </w:trPr>
        <w:tc>
          <w:tcPr>
            <w:tcW w:w="780" w:type="dxa"/>
            <w:tcBorders>
              <w:left w:val="single" w:sz="12" w:space="0" w:color="000000"/>
              <w:bottom w:val="single" w:sz="6" w:space="0" w:color="000000"/>
            </w:tcBorders>
          </w:tcPr>
          <w:p w14:paraId="7846ECF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3FCF600" w14:textId="77777777" w:rsidR="00717479" w:rsidRPr="00A772FB" w:rsidRDefault="00000000">
            <w:pPr>
              <w:pStyle w:val="Akapitzlist"/>
              <w:spacing w:before="0" w:after="0"/>
              <w:ind w:left="283"/>
              <w:jc w:val="left"/>
              <w:rPr>
                <w:lang w:val="pl-PL"/>
              </w:rPr>
            </w:pPr>
            <w:r w:rsidRPr="00A772FB">
              <w:rPr>
                <w:lang w:val="pl-PL"/>
              </w:rPr>
              <w:t>Oprogramowanie musi umożliwiać rezerwację dowolnego aktywnego zasobu w systemie.</w:t>
            </w:r>
          </w:p>
        </w:tc>
      </w:tr>
      <w:tr w:rsidR="00717479" w:rsidRPr="00A772FB" w14:paraId="60DBE660" w14:textId="77777777">
        <w:trPr>
          <w:trHeight w:val="256"/>
        </w:trPr>
        <w:tc>
          <w:tcPr>
            <w:tcW w:w="780" w:type="dxa"/>
            <w:tcBorders>
              <w:left w:val="single" w:sz="12" w:space="0" w:color="000000"/>
              <w:bottom w:val="single" w:sz="6" w:space="0" w:color="000000"/>
            </w:tcBorders>
          </w:tcPr>
          <w:p w14:paraId="15CFF33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5B160D0" w14:textId="77777777" w:rsidR="00717479" w:rsidRPr="00A772FB" w:rsidRDefault="00000000">
            <w:pPr>
              <w:pStyle w:val="Akapitzlist"/>
              <w:spacing w:before="0" w:after="0"/>
              <w:ind w:left="283"/>
              <w:jc w:val="left"/>
              <w:rPr>
                <w:lang w:val="pl-PL"/>
              </w:rPr>
            </w:pPr>
            <w:r w:rsidRPr="00A772FB">
              <w:rPr>
                <w:lang w:val="pl-PL"/>
              </w:rPr>
              <w:t>Oprogramowanie musi umożliwiać kategoryzowanie rejestrowanych rezerwacji.</w:t>
            </w:r>
          </w:p>
        </w:tc>
      </w:tr>
      <w:tr w:rsidR="00717479" w:rsidRPr="00A772FB" w14:paraId="18764167" w14:textId="77777777">
        <w:trPr>
          <w:trHeight w:val="417"/>
        </w:trPr>
        <w:tc>
          <w:tcPr>
            <w:tcW w:w="780" w:type="dxa"/>
            <w:tcBorders>
              <w:left w:val="single" w:sz="12" w:space="0" w:color="000000"/>
              <w:bottom w:val="single" w:sz="6" w:space="0" w:color="000000"/>
            </w:tcBorders>
          </w:tcPr>
          <w:p w14:paraId="6F21D068"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F451652" w14:textId="77777777" w:rsidR="00717479" w:rsidRPr="00A772FB" w:rsidRDefault="00000000">
            <w:pPr>
              <w:pStyle w:val="Akapitzlist"/>
              <w:spacing w:before="0" w:after="0"/>
              <w:ind w:left="283"/>
              <w:jc w:val="left"/>
              <w:rPr>
                <w:lang w:val="pl-PL"/>
              </w:rPr>
            </w:pPr>
            <w:r w:rsidRPr="00A772FB">
              <w:rPr>
                <w:lang w:val="pl-PL"/>
              </w:rPr>
              <w:t>Oprogramowanie musi umożliwiać określenie widoczności poszczególnych kategorii rezerwacji w zależności od zalogowanego użytkownika.</w:t>
            </w:r>
          </w:p>
        </w:tc>
      </w:tr>
      <w:tr w:rsidR="00717479" w:rsidRPr="00A772FB" w14:paraId="431FEB9C" w14:textId="77777777">
        <w:trPr>
          <w:trHeight w:val="417"/>
        </w:trPr>
        <w:tc>
          <w:tcPr>
            <w:tcW w:w="780" w:type="dxa"/>
            <w:tcBorders>
              <w:left w:val="single" w:sz="12" w:space="0" w:color="000000"/>
              <w:bottom w:val="single" w:sz="6" w:space="0" w:color="000000"/>
            </w:tcBorders>
          </w:tcPr>
          <w:p w14:paraId="0BB7B868"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22A12CC" w14:textId="77777777" w:rsidR="00717479" w:rsidRPr="00A772FB" w:rsidRDefault="00000000">
            <w:pPr>
              <w:pStyle w:val="Akapitzlist"/>
              <w:spacing w:before="0" w:after="0"/>
              <w:ind w:left="283"/>
              <w:jc w:val="left"/>
              <w:rPr>
                <w:lang w:val="pl-PL"/>
              </w:rPr>
            </w:pPr>
            <w:r w:rsidRPr="00A772FB">
              <w:rPr>
                <w:lang w:val="pl-PL"/>
              </w:rPr>
              <w:t>Oprogramowanie musi informować o możliwych konfliktach podczas tworzenia/edycji rezerwacji z zasobem.</w:t>
            </w:r>
          </w:p>
        </w:tc>
      </w:tr>
      <w:tr w:rsidR="00717479" w:rsidRPr="00A772FB" w14:paraId="7218A55D" w14:textId="77777777">
        <w:trPr>
          <w:trHeight w:val="256"/>
        </w:trPr>
        <w:tc>
          <w:tcPr>
            <w:tcW w:w="780" w:type="dxa"/>
            <w:tcBorders>
              <w:left w:val="single" w:sz="12" w:space="0" w:color="000000"/>
              <w:bottom w:val="single" w:sz="6" w:space="0" w:color="000000"/>
            </w:tcBorders>
          </w:tcPr>
          <w:p w14:paraId="3A9E8ECC"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FD8FAC1" w14:textId="77777777" w:rsidR="00717479" w:rsidRPr="00A772FB" w:rsidRDefault="00000000">
            <w:pPr>
              <w:pStyle w:val="Akapitzlist"/>
              <w:spacing w:before="0" w:after="0"/>
              <w:ind w:left="283"/>
              <w:jc w:val="left"/>
              <w:rPr>
                <w:lang w:val="pl-PL"/>
              </w:rPr>
            </w:pPr>
            <w:r w:rsidRPr="00A772FB">
              <w:rPr>
                <w:lang w:val="pl-PL"/>
              </w:rPr>
              <w:t>Oprogramowanie musi prezentować informacje o rezerwacjach w formie graficznej – kalendarza.</w:t>
            </w:r>
          </w:p>
        </w:tc>
      </w:tr>
      <w:tr w:rsidR="00717479" w:rsidRPr="00A772FB" w14:paraId="20669B51" w14:textId="77777777">
        <w:trPr>
          <w:trHeight w:val="422"/>
        </w:trPr>
        <w:tc>
          <w:tcPr>
            <w:tcW w:w="780" w:type="dxa"/>
            <w:tcBorders>
              <w:left w:val="single" w:sz="12" w:space="0" w:color="000000"/>
              <w:bottom w:val="single" w:sz="6" w:space="0" w:color="000000"/>
            </w:tcBorders>
          </w:tcPr>
          <w:p w14:paraId="368CC65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12" w:space="0" w:color="000000"/>
              <w:right w:val="single" w:sz="6" w:space="0" w:color="000000"/>
            </w:tcBorders>
          </w:tcPr>
          <w:p w14:paraId="51A0C9B2" w14:textId="77777777" w:rsidR="00717479" w:rsidRPr="00A772FB" w:rsidRDefault="00000000">
            <w:pPr>
              <w:pStyle w:val="Akapitzlist"/>
              <w:spacing w:before="0" w:after="0"/>
              <w:ind w:left="283"/>
              <w:jc w:val="left"/>
              <w:rPr>
                <w:lang w:val="pl-PL"/>
              </w:rPr>
            </w:pPr>
            <w:r w:rsidRPr="00A772FB">
              <w:rPr>
                <w:lang w:val="pl-PL"/>
              </w:rPr>
              <w:t>Oprogramowanie musi umożliwiać akceptację, odrzucenie lub anulowanie rezerwacji przez upoważnionych użytkowników.</w:t>
            </w:r>
          </w:p>
        </w:tc>
      </w:tr>
      <w:tr w:rsidR="00717479" w:rsidRPr="00A772FB" w14:paraId="799E9916" w14:textId="77777777">
        <w:trPr>
          <w:trHeight w:val="256"/>
        </w:trPr>
        <w:tc>
          <w:tcPr>
            <w:tcW w:w="9814" w:type="dxa"/>
            <w:gridSpan w:val="2"/>
            <w:tcBorders>
              <w:left w:val="single" w:sz="12" w:space="0" w:color="000000"/>
              <w:bottom w:val="single" w:sz="6" w:space="0" w:color="000000"/>
              <w:right w:val="single" w:sz="6" w:space="0" w:color="000000"/>
            </w:tcBorders>
          </w:tcPr>
          <w:p w14:paraId="1B612A40" w14:textId="77777777" w:rsidR="00717479" w:rsidRPr="00A772FB" w:rsidRDefault="00000000">
            <w:pPr>
              <w:pStyle w:val="Akapitzlist"/>
              <w:spacing w:before="0" w:after="0"/>
              <w:ind w:left="0"/>
              <w:rPr>
                <w:rFonts w:eastAsia="Calibri" w:cs="Calibri"/>
                <w:b/>
                <w:color w:val="000000" w:themeColor="text1"/>
                <w:kern w:val="2"/>
                <w:szCs w:val="22"/>
                <w:lang w:val="pl-PL" w:eastAsia="en-US"/>
              </w:rPr>
            </w:pPr>
            <w:r w:rsidRPr="00A772FB">
              <w:rPr>
                <w:rFonts w:eastAsia="Calibri" w:cs="Calibri"/>
                <w:b/>
                <w:color w:val="000000" w:themeColor="text1"/>
                <w:kern w:val="2"/>
                <w:szCs w:val="22"/>
                <w:lang w:val="pl-PL" w:eastAsia="en-US"/>
              </w:rPr>
              <w:t>Monitoring sieci LAN</w:t>
            </w:r>
          </w:p>
        </w:tc>
      </w:tr>
      <w:tr w:rsidR="00717479" w:rsidRPr="00A772FB" w14:paraId="69B7DC8F" w14:textId="77777777">
        <w:trPr>
          <w:trHeight w:val="621"/>
        </w:trPr>
        <w:tc>
          <w:tcPr>
            <w:tcW w:w="780" w:type="dxa"/>
            <w:tcBorders>
              <w:left w:val="single" w:sz="12" w:space="0" w:color="000000"/>
              <w:bottom w:val="single" w:sz="6" w:space="0" w:color="000000"/>
            </w:tcBorders>
          </w:tcPr>
          <w:p w14:paraId="5463D7E7"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55E9CF3" w14:textId="77777777" w:rsidR="00717479" w:rsidRPr="00A772FB" w:rsidRDefault="00000000">
            <w:pPr>
              <w:pStyle w:val="Akapitzlist"/>
              <w:spacing w:before="0" w:after="0"/>
              <w:ind w:left="283"/>
              <w:jc w:val="left"/>
              <w:rPr>
                <w:lang w:val="pl-PL"/>
              </w:rPr>
            </w:pPr>
            <w:r w:rsidRPr="00A772FB">
              <w:rPr>
                <w:lang w:val="pl-PL"/>
              </w:rPr>
              <w:t>Oprogramowanie musi umożliwiać okresowe skanowanie sieci LAN (wg. zadanych kryteriów, na wybranych serwerach lokalnych) z wykorzystaniem protokołu SNMP, celem prezentacji aktywnych urządzeń IP w zakresie co najmniej komputery, drukarki, routery, smartphony</w:t>
            </w:r>
          </w:p>
        </w:tc>
      </w:tr>
      <w:tr w:rsidR="00717479" w:rsidRPr="00A772FB" w14:paraId="0E489744" w14:textId="77777777">
        <w:trPr>
          <w:trHeight w:val="621"/>
        </w:trPr>
        <w:tc>
          <w:tcPr>
            <w:tcW w:w="780" w:type="dxa"/>
            <w:tcBorders>
              <w:left w:val="single" w:sz="12" w:space="0" w:color="000000"/>
              <w:bottom w:val="single" w:sz="6" w:space="0" w:color="000000"/>
            </w:tcBorders>
          </w:tcPr>
          <w:p w14:paraId="4D954253"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21E44F6" w14:textId="77777777" w:rsidR="00717479" w:rsidRPr="00A772FB" w:rsidRDefault="00000000">
            <w:pPr>
              <w:pStyle w:val="Akapitzlist"/>
              <w:spacing w:before="0" w:after="0"/>
              <w:ind w:left="283"/>
              <w:jc w:val="left"/>
              <w:rPr>
                <w:lang w:val="pl-PL"/>
              </w:rPr>
            </w:pPr>
            <w:r w:rsidRPr="00A772FB">
              <w:rPr>
                <w:lang w:val="pl-PL"/>
              </w:rPr>
              <w:t>Oprogramowanie musi umożliwiać monitorowanie poprzez wykorzystanie protokołu SNMP stanu drukarek tj. poziomy tonerów, liczba wydrukowanych stron oraz informować błędach takich jak brak papieru, zacięcie papieru.</w:t>
            </w:r>
          </w:p>
        </w:tc>
      </w:tr>
      <w:tr w:rsidR="00717479" w:rsidRPr="00A772FB" w14:paraId="0B965CC2" w14:textId="77777777">
        <w:trPr>
          <w:trHeight w:val="621"/>
        </w:trPr>
        <w:tc>
          <w:tcPr>
            <w:tcW w:w="780" w:type="dxa"/>
            <w:tcBorders>
              <w:left w:val="single" w:sz="12" w:space="0" w:color="000000"/>
              <w:bottom w:val="single" w:sz="6" w:space="0" w:color="000000"/>
            </w:tcBorders>
          </w:tcPr>
          <w:p w14:paraId="11DFD5F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31FF211" w14:textId="77777777" w:rsidR="00717479" w:rsidRPr="00A772FB" w:rsidRDefault="00000000">
            <w:pPr>
              <w:pStyle w:val="Akapitzlist"/>
              <w:spacing w:before="0" w:after="0"/>
              <w:ind w:left="283"/>
              <w:jc w:val="left"/>
              <w:rPr>
                <w:lang w:val="pl-PL"/>
              </w:rPr>
            </w:pPr>
            <w:r w:rsidRPr="00A772FB">
              <w:rPr>
                <w:lang w:val="pl-PL"/>
              </w:rPr>
              <w:t>Oprogramowanie musi umożliwiać wizualizację ruchu sieciowego na poszczególnych portach urządzeń sieciowych wraz z wizualizacją w postaci mapy sieci dla wskazanego urządzenia typu switch, router.</w:t>
            </w:r>
          </w:p>
        </w:tc>
      </w:tr>
      <w:tr w:rsidR="00717479" w:rsidRPr="00A772FB" w14:paraId="52992E26" w14:textId="77777777">
        <w:trPr>
          <w:trHeight w:val="621"/>
        </w:trPr>
        <w:tc>
          <w:tcPr>
            <w:tcW w:w="780" w:type="dxa"/>
            <w:tcBorders>
              <w:left w:val="single" w:sz="12" w:space="0" w:color="000000"/>
              <w:bottom w:val="single" w:sz="6" w:space="0" w:color="000000"/>
            </w:tcBorders>
          </w:tcPr>
          <w:p w14:paraId="2271252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9AAA56D" w14:textId="77777777" w:rsidR="00717479" w:rsidRPr="00A772FB" w:rsidRDefault="00000000">
            <w:pPr>
              <w:pStyle w:val="Akapitzlist"/>
              <w:spacing w:before="0" w:after="0"/>
              <w:ind w:left="283"/>
              <w:jc w:val="left"/>
              <w:rPr>
                <w:lang w:val="pl-PL"/>
              </w:rPr>
            </w:pPr>
            <w:r w:rsidRPr="00A772FB">
              <w:rPr>
                <w:lang w:val="pl-PL"/>
              </w:rPr>
              <w:t>Oprogramowanie musi umożliwiać z zdalną instalację agenta systemu z poziomu wykrytej struktury sieciowej z wykorzystaniem poświadczeń administracyjnych, w tym również stanowisk poza usługą katalogową.</w:t>
            </w:r>
          </w:p>
        </w:tc>
      </w:tr>
      <w:tr w:rsidR="00717479" w:rsidRPr="00A772FB" w14:paraId="6C5FB2E4" w14:textId="77777777">
        <w:trPr>
          <w:trHeight w:val="256"/>
        </w:trPr>
        <w:tc>
          <w:tcPr>
            <w:tcW w:w="780" w:type="dxa"/>
            <w:tcBorders>
              <w:left w:val="single" w:sz="12" w:space="0" w:color="000000"/>
              <w:bottom w:val="single" w:sz="6" w:space="0" w:color="000000"/>
            </w:tcBorders>
          </w:tcPr>
          <w:p w14:paraId="598C42B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4E766CD" w14:textId="77777777" w:rsidR="00717479" w:rsidRPr="00A772FB" w:rsidRDefault="00000000">
            <w:pPr>
              <w:pStyle w:val="Akapitzlist"/>
              <w:spacing w:before="0" w:after="0"/>
              <w:ind w:left="283"/>
              <w:jc w:val="left"/>
              <w:rPr>
                <w:lang w:val="pl-PL"/>
              </w:rPr>
            </w:pPr>
            <w:r w:rsidRPr="00A772FB">
              <w:rPr>
                <w:lang w:val="pl-PL"/>
              </w:rPr>
              <w:t>Oprogramowanie musi umożliwiać monitorowanie stanu dowolnej usługi sieciowej TCP.</w:t>
            </w:r>
          </w:p>
        </w:tc>
      </w:tr>
      <w:tr w:rsidR="00717479" w:rsidRPr="00A772FB" w14:paraId="2B70D936" w14:textId="77777777">
        <w:trPr>
          <w:trHeight w:val="256"/>
        </w:trPr>
        <w:tc>
          <w:tcPr>
            <w:tcW w:w="780" w:type="dxa"/>
            <w:tcBorders>
              <w:left w:val="single" w:sz="12" w:space="0" w:color="000000"/>
              <w:bottom w:val="single" w:sz="6" w:space="0" w:color="000000"/>
            </w:tcBorders>
          </w:tcPr>
          <w:p w14:paraId="2E5ECEB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62DF085" w14:textId="77777777" w:rsidR="00717479" w:rsidRPr="00A772FB" w:rsidRDefault="00000000">
            <w:pPr>
              <w:pStyle w:val="Akapitzlist"/>
              <w:spacing w:before="0" w:after="0"/>
              <w:ind w:left="283"/>
              <w:jc w:val="left"/>
              <w:rPr>
                <w:lang w:val="pl-PL"/>
              </w:rPr>
            </w:pPr>
            <w:r w:rsidRPr="00A772FB">
              <w:rPr>
                <w:lang w:val="pl-PL"/>
              </w:rPr>
              <w:t>Oprogramowanie musi umożliwiać monitorowanie dowolnego licznika SNMP(v1/2/3) urządzenia.</w:t>
            </w:r>
          </w:p>
        </w:tc>
      </w:tr>
      <w:tr w:rsidR="00717479" w:rsidRPr="00A772FB" w14:paraId="081BF0A5" w14:textId="77777777">
        <w:trPr>
          <w:trHeight w:val="417"/>
        </w:trPr>
        <w:tc>
          <w:tcPr>
            <w:tcW w:w="780" w:type="dxa"/>
            <w:tcBorders>
              <w:left w:val="single" w:sz="12" w:space="0" w:color="000000"/>
              <w:bottom w:val="single" w:sz="6" w:space="0" w:color="000000"/>
            </w:tcBorders>
          </w:tcPr>
          <w:p w14:paraId="2349BD9E"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EFC176F" w14:textId="77777777" w:rsidR="00717479" w:rsidRPr="00A772FB" w:rsidRDefault="00000000">
            <w:pPr>
              <w:pStyle w:val="Akapitzlist"/>
              <w:spacing w:before="0" w:after="0"/>
              <w:ind w:left="283"/>
              <w:jc w:val="left"/>
              <w:rPr>
                <w:lang w:val="pl-PL"/>
              </w:rPr>
            </w:pPr>
            <w:r w:rsidRPr="00A772FB">
              <w:rPr>
                <w:lang w:val="pl-PL"/>
              </w:rPr>
              <w:t>Oprogramowanie musi umożliwiać monitorowanie stanu dowolnego urządzenia sieciowego poprzez odpytywanie typu PING.</w:t>
            </w:r>
          </w:p>
        </w:tc>
      </w:tr>
      <w:tr w:rsidR="00717479" w:rsidRPr="00A772FB" w14:paraId="6FC9C45C" w14:textId="77777777">
        <w:trPr>
          <w:trHeight w:val="417"/>
        </w:trPr>
        <w:tc>
          <w:tcPr>
            <w:tcW w:w="780" w:type="dxa"/>
            <w:tcBorders>
              <w:left w:val="single" w:sz="12" w:space="0" w:color="000000"/>
              <w:bottom w:val="single" w:sz="6" w:space="0" w:color="000000"/>
            </w:tcBorders>
          </w:tcPr>
          <w:p w14:paraId="32EB8BF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12" w:space="0" w:color="000000"/>
              <w:right w:val="single" w:sz="6" w:space="0" w:color="000000"/>
            </w:tcBorders>
          </w:tcPr>
          <w:p w14:paraId="116521AE" w14:textId="77777777" w:rsidR="00717479" w:rsidRPr="00A772FB" w:rsidRDefault="00000000">
            <w:pPr>
              <w:pStyle w:val="Akapitzlist"/>
              <w:spacing w:before="0" w:after="0"/>
              <w:ind w:left="283"/>
              <w:jc w:val="left"/>
              <w:rPr>
                <w:lang w:val="pl-PL"/>
              </w:rPr>
            </w:pPr>
            <w:r w:rsidRPr="00A772FB">
              <w:rPr>
                <w:lang w:val="pl-PL"/>
              </w:rPr>
              <w:t>Oprogramowanie musi umożliwiać tworzenie konfigurowalnych zdarzeń sieciowych powodujących wysyłanie komunikatów informacyjnych i/lub ostrzegawczych poprzez SMS i/lub Email.</w:t>
            </w:r>
          </w:p>
        </w:tc>
      </w:tr>
      <w:tr w:rsidR="00717479" w:rsidRPr="00A772FB" w14:paraId="6181DB27" w14:textId="77777777">
        <w:trPr>
          <w:trHeight w:val="256"/>
        </w:trPr>
        <w:tc>
          <w:tcPr>
            <w:tcW w:w="9814" w:type="dxa"/>
            <w:gridSpan w:val="2"/>
            <w:tcBorders>
              <w:left w:val="single" w:sz="12" w:space="0" w:color="000000"/>
              <w:bottom w:val="single" w:sz="6" w:space="0" w:color="000000"/>
              <w:right w:val="single" w:sz="6" w:space="0" w:color="000000"/>
            </w:tcBorders>
          </w:tcPr>
          <w:p w14:paraId="2A7EE772" w14:textId="77777777" w:rsidR="00717479" w:rsidRPr="00A772FB" w:rsidRDefault="00000000">
            <w:pPr>
              <w:pStyle w:val="Akapitzlist"/>
              <w:numPr>
                <w:ilvl w:val="0"/>
                <w:numId w:val="2"/>
              </w:numPr>
              <w:spacing w:before="0" w:after="0"/>
              <w:ind w:left="436"/>
              <w:rPr>
                <w:lang w:val="pl-PL"/>
              </w:rPr>
            </w:pPr>
            <w:r w:rsidRPr="00A772FB">
              <w:rPr>
                <w:lang w:val="pl-PL"/>
              </w:rPr>
              <w:t>Zarządzanie dokumentami</w:t>
            </w:r>
          </w:p>
        </w:tc>
      </w:tr>
      <w:tr w:rsidR="00717479" w:rsidRPr="00A772FB" w14:paraId="4760094E" w14:textId="77777777">
        <w:trPr>
          <w:trHeight w:val="256"/>
        </w:trPr>
        <w:tc>
          <w:tcPr>
            <w:tcW w:w="780" w:type="dxa"/>
            <w:tcBorders>
              <w:left w:val="single" w:sz="12" w:space="0" w:color="000000"/>
              <w:bottom w:val="single" w:sz="6" w:space="0" w:color="000000"/>
            </w:tcBorders>
          </w:tcPr>
          <w:p w14:paraId="4DC13FBC"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9B6DD9A" w14:textId="77777777" w:rsidR="00717479" w:rsidRPr="00A772FB" w:rsidRDefault="00000000">
            <w:pPr>
              <w:pStyle w:val="Akapitzlist"/>
              <w:spacing w:before="0" w:after="0"/>
              <w:ind w:left="283"/>
              <w:jc w:val="left"/>
              <w:rPr>
                <w:lang w:val="pl-PL"/>
              </w:rPr>
            </w:pPr>
            <w:r w:rsidRPr="00A772FB">
              <w:rPr>
                <w:lang w:val="pl-PL"/>
              </w:rPr>
              <w:t>Oprogramowanie musi umożliwiać centralną ewidencję dokumentów</w:t>
            </w:r>
          </w:p>
        </w:tc>
      </w:tr>
      <w:tr w:rsidR="00717479" w:rsidRPr="00A772FB" w14:paraId="27942A73" w14:textId="77777777">
        <w:trPr>
          <w:trHeight w:val="422"/>
        </w:trPr>
        <w:tc>
          <w:tcPr>
            <w:tcW w:w="780" w:type="dxa"/>
            <w:tcBorders>
              <w:left w:val="single" w:sz="12" w:space="0" w:color="000000"/>
              <w:bottom w:val="single" w:sz="6" w:space="0" w:color="000000"/>
            </w:tcBorders>
          </w:tcPr>
          <w:p w14:paraId="4A51BD3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CD3E20F" w14:textId="77777777" w:rsidR="00717479" w:rsidRPr="00A772FB" w:rsidRDefault="00000000">
            <w:pPr>
              <w:pStyle w:val="Akapitzlist"/>
              <w:spacing w:before="0" w:after="0"/>
              <w:ind w:left="283"/>
              <w:jc w:val="left"/>
              <w:rPr>
                <w:lang w:val="pl-PL"/>
              </w:rPr>
            </w:pPr>
            <w:r w:rsidRPr="00A772FB">
              <w:rPr>
                <w:lang w:val="pl-PL"/>
              </w:rPr>
              <w:t>Oprogramowanie musi umożliwiać zawierać dedykowany formularz dodawania nowego dokumentu z możliwością edycji widocznych oraz wymaganych atrybutów dokumentu</w:t>
            </w:r>
          </w:p>
        </w:tc>
      </w:tr>
      <w:tr w:rsidR="00717479" w:rsidRPr="00A772FB" w14:paraId="1CF51432" w14:textId="77777777">
        <w:trPr>
          <w:trHeight w:val="256"/>
        </w:trPr>
        <w:tc>
          <w:tcPr>
            <w:tcW w:w="780" w:type="dxa"/>
            <w:tcBorders>
              <w:left w:val="single" w:sz="12" w:space="0" w:color="000000"/>
              <w:bottom w:val="single" w:sz="6" w:space="0" w:color="000000"/>
            </w:tcBorders>
          </w:tcPr>
          <w:p w14:paraId="7A2D3ED0"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4CFA4E1" w14:textId="77777777" w:rsidR="00717479" w:rsidRPr="00A772FB" w:rsidRDefault="00000000">
            <w:pPr>
              <w:pStyle w:val="Akapitzlist"/>
              <w:spacing w:before="0" w:after="0"/>
              <w:ind w:left="283"/>
              <w:jc w:val="left"/>
              <w:rPr>
                <w:lang w:val="pl-PL"/>
              </w:rPr>
            </w:pPr>
            <w:r w:rsidRPr="00A772FB">
              <w:rPr>
                <w:lang w:val="pl-PL"/>
              </w:rPr>
              <w:t>Oprogramowanie musi umożliwiać dołączenie skanu dokumentu (m.in.: skany faktur, umów)</w:t>
            </w:r>
          </w:p>
        </w:tc>
      </w:tr>
      <w:tr w:rsidR="00717479" w:rsidRPr="00A772FB" w14:paraId="5825E873" w14:textId="77777777">
        <w:trPr>
          <w:trHeight w:val="422"/>
        </w:trPr>
        <w:tc>
          <w:tcPr>
            <w:tcW w:w="780" w:type="dxa"/>
            <w:tcBorders>
              <w:left w:val="single" w:sz="12" w:space="0" w:color="000000"/>
              <w:bottom w:val="single" w:sz="6" w:space="0" w:color="000000"/>
            </w:tcBorders>
          </w:tcPr>
          <w:p w14:paraId="01148E7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CA95B72" w14:textId="77777777" w:rsidR="00717479" w:rsidRPr="00A772FB" w:rsidRDefault="00000000">
            <w:pPr>
              <w:pStyle w:val="Akapitzlist"/>
              <w:spacing w:before="0" w:after="0"/>
              <w:ind w:left="283"/>
              <w:jc w:val="left"/>
              <w:rPr>
                <w:lang w:val="pl-PL"/>
              </w:rPr>
            </w:pPr>
            <w:r w:rsidRPr="00A772FB">
              <w:rPr>
                <w:lang w:val="pl-PL"/>
              </w:rPr>
              <w:t>Oprogramowanie musi umożliwiać stworzenie dedykowanego zbioru ról i uprawnień w zakresie obsługi rejestru dokumentów</w:t>
            </w:r>
          </w:p>
        </w:tc>
      </w:tr>
      <w:tr w:rsidR="00717479" w:rsidRPr="00A772FB" w14:paraId="389BBE04" w14:textId="77777777">
        <w:trPr>
          <w:trHeight w:val="256"/>
        </w:trPr>
        <w:tc>
          <w:tcPr>
            <w:tcW w:w="780" w:type="dxa"/>
            <w:tcBorders>
              <w:left w:val="single" w:sz="12" w:space="0" w:color="000000"/>
              <w:bottom w:val="single" w:sz="6" w:space="0" w:color="000000"/>
            </w:tcBorders>
          </w:tcPr>
          <w:p w14:paraId="4153666C"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78D08EA" w14:textId="77777777" w:rsidR="00717479" w:rsidRPr="00A772FB" w:rsidRDefault="00000000">
            <w:pPr>
              <w:pStyle w:val="Akapitzlist"/>
              <w:spacing w:before="0" w:after="0"/>
              <w:ind w:left="283"/>
              <w:jc w:val="left"/>
              <w:rPr>
                <w:lang w:val="pl-PL"/>
              </w:rPr>
            </w:pPr>
            <w:r w:rsidRPr="00A772FB">
              <w:rPr>
                <w:lang w:val="pl-PL"/>
              </w:rPr>
              <w:t>Oprogramowanie musi umożliwiać utworzenie pomocniczych rejestrów oraz słowników</w:t>
            </w:r>
          </w:p>
        </w:tc>
      </w:tr>
      <w:tr w:rsidR="00717479" w:rsidRPr="00A772FB" w14:paraId="0DEDC979" w14:textId="77777777">
        <w:trPr>
          <w:trHeight w:val="422"/>
        </w:trPr>
        <w:tc>
          <w:tcPr>
            <w:tcW w:w="780" w:type="dxa"/>
            <w:tcBorders>
              <w:left w:val="single" w:sz="12" w:space="0" w:color="000000"/>
              <w:bottom w:val="single" w:sz="6" w:space="0" w:color="000000"/>
            </w:tcBorders>
          </w:tcPr>
          <w:p w14:paraId="49D58475"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F4750A7" w14:textId="77777777" w:rsidR="00717479" w:rsidRPr="00A772FB" w:rsidRDefault="00000000">
            <w:pPr>
              <w:pStyle w:val="Akapitzlist"/>
              <w:spacing w:before="0" w:after="0"/>
              <w:ind w:left="283"/>
              <w:jc w:val="left"/>
              <w:rPr>
                <w:lang w:val="pl-PL"/>
              </w:rPr>
            </w:pPr>
            <w:r w:rsidRPr="00A772FB">
              <w:rPr>
                <w:lang w:val="pl-PL"/>
              </w:rPr>
              <w:t>Oprogramowanie musi umożliwiać przeszukiwanie bazy dokumentów oraz kontrahentów po dowolnie wskazanym atrybucie opisującym</w:t>
            </w:r>
          </w:p>
        </w:tc>
      </w:tr>
      <w:tr w:rsidR="00717479" w:rsidRPr="00A772FB" w14:paraId="1C8F4480" w14:textId="77777777">
        <w:trPr>
          <w:trHeight w:val="256"/>
        </w:trPr>
        <w:tc>
          <w:tcPr>
            <w:tcW w:w="780" w:type="dxa"/>
            <w:tcBorders>
              <w:left w:val="single" w:sz="12" w:space="0" w:color="000000"/>
              <w:bottom w:val="single" w:sz="6" w:space="0" w:color="000000"/>
            </w:tcBorders>
          </w:tcPr>
          <w:p w14:paraId="7656E046"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7DE6DBE8" w14:textId="77777777" w:rsidR="00717479" w:rsidRPr="00A772FB" w:rsidRDefault="00000000">
            <w:pPr>
              <w:pStyle w:val="Akapitzlist"/>
              <w:spacing w:before="0" w:after="0"/>
              <w:ind w:left="283"/>
              <w:jc w:val="left"/>
              <w:rPr>
                <w:lang w:val="pl-PL"/>
              </w:rPr>
            </w:pPr>
            <w:r w:rsidRPr="00A772FB">
              <w:rPr>
                <w:lang w:val="pl-PL"/>
              </w:rPr>
              <w:t>Oprogramowanie musi umożliwiać utworzenie rejestru osób reprezentujących</w:t>
            </w:r>
          </w:p>
        </w:tc>
      </w:tr>
      <w:tr w:rsidR="00717479" w:rsidRPr="00A772FB" w14:paraId="580E7E5C" w14:textId="77777777">
        <w:trPr>
          <w:trHeight w:val="422"/>
        </w:trPr>
        <w:tc>
          <w:tcPr>
            <w:tcW w:w="780" w:type="dxa"/>
            <w:tcBorders>
              <w:left w:val="single" w:sz="12" w:space="0" w:color="000000"/>
              <w:bottom w:val="single" w:sz="6" w:space="0" w:color="000000"/>
            </w:tcBorders>
          </w:tcPr>
          <w:p w14:paraId="3F43A7A9"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12" w:space="0" w:color="000000"/>
              <w:right w:val="single" w:sz="6" w:space="0" w:color="000000"/>
            </w:tcBorders>
          </w:tcPr>
          <w:p w14:paraId="2183CAF9" w14:textId="77777777" w:rsidR="00717479" w:rsidRPr="00A772FB" w:rsidRDefault="00000000">
            <w:pPr>
              <w:pStyle w:val="Akapitzlist"/>
              <w:spacing w:before="0" w:after="0"/>
              <w:ind w:left="283"/>
              <w:jc w:val="left"/>
              <w:rPr>
                <w:lang w:val="pl-PL"/>
              </w:rPr>
            </w:pPr>
            <w:r w:rsidRPr="00A772FB">
              <w:rPr>
                <w:lang w:val="pl-PL"/>
              </w:rPr>
              <w:t>Oprogramowanie musi umożliwiać analizę zmian wartości dowolnych atrybutów opisujących dokument w zakresie daty zmiany, aktualnej/poprzedniej wartości oraz osoby dokonującej zmiany</w:t>
            </w:r>
          </w:p>
        </w:tc>
      </w:tr>
      <w:tr w:rsidR="00717479" w:rsidRPr="00A772FB" w14:paraId="405FE0E2" w14:textId="77777777">
        <w:trPr>
          <w:trHeight w:val="256"/>
        </w:trPr>
        <w:tc>
          <w:tcPr>
            <w:tcW w:w="9814" w:type="dxa"/>
            <w:gridSpan w:val="2"/>
            <w:tcBorders>
              <w:left w:val="single" w:sz="12" w:space="0" w:color="000000"/>
              <w:bottom w:val="single" w:sz="6" w:space="0" w:color="000000"/>
              <w:right w:val="single" w:sz="6" w:space="0" w:color="000000"/>
            </w:tcBorders>
          </w:tcPr>
          <w:p w14:paraId="3F126956" w14:textId="77777777" w:rsidR="00717479" w:rsidRPr="00A772FB" w:rsidRDefault="00000000">
            <w:pPr>
              <w:pStyle w:val="Akapitzlist"/>
              <w:numPr>
                <w:ilvl w:val="0"/>
                <w:numId w:val="2"/>
              </w:numPr>
              <w:spacing w:before="0" w:after="0"/>
              <w:ind w:left="436"/>
              <w:rPr>
                <w:lang w:val="pl-PL"/>
              </w:rPr>
            </w:pPr>
            <w:r w:rsidRPr="00A772FB">
              <w:rPr>
                <w:lang w:val="pl-PL"/>
              </w:rPr>
              <w:t>System wewnętrznego komunikatora dla użytkowników</w:t>
            </w:r>
          </w:p>
        </w:tc>
      </w:tr>
      <w:tr w:rsidR="00717479" w:rsidRPr="00A772FB" w14:paraId="1F370AC5" w14:textId="77777777">
        <w:trPr>
          <w:trHeight w:val="621"/>
        </w:trPr>
        <w:tc>
          <w:tcPr>
            <w:tcW w:w="780" w:type="dxa"/>
            <w:tcBorders>
              <w:left w:val="single" w:sz="12" w:space="0" w:color="000000"/>
              <w:bottom w:val="single" w:sz="6" w:space="0" w:color="000000"/>
            </w:tcBorders>
          </w:tcPr>
          <w:p w14:paraId="3943135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D4AF21C" w14:textId="77777777" w:rsidR="00717479" w:rsidRPr="00A772FB" w:rsidRDefault="00000000">
            <w:pPr>
              <w:pStyle w:val="Akapitzlist"/>
              <w:spacing w:before="0" w:after="0"/>
              <w:ind w:left="283"/>
              <w:jc w:val="left"/>
              <w:rPr>
                <w:lang w:val="pl-PL"/>
              </w:rPr>
            </w:pPr>
            <w:r w:rsidRPr="00A772FB">
              <w:rPr>
                <w:lang w:val="pl-PL"/>
              </w:rPr>
              <w:t>Oprogramowanie musi zawierać wewnętrzny komunikator pracujący w sieci LAN, integrujący się z usługą katalogową w zakresie kont użytkowników (dane osobowe, avatar), jednostek organizacyjnych.</w:t>
            </w:r>
          </w:p>
        </w:tc>
      </w:tr>
      <w:tr w:rsidR="00717479" w:rsidRPr="00A772FB" w14:paraId="5C7E29D3" w14:textId="77777777">
        <w:trPr>
          <w:trHeight w:val="422"/>
        </w:trPr>
        <w:tc>
          <w:tcPr>
            <w:tcW w:w="780" w:type="dxa"/>
            <w:tcBorders>
              <w:left w:val="single" w:sz="12" w:space="0" w:color="000000"/>
              <w:bottom w:val="single" w:sz="6" w:space="0" w:color="000000"/>
            </w:tcBorders>
          </w:tcPr>
          <w:p w14:paraId="1DA4DEF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9097FF1" w14:textId="77777777" w:rsidR="00717479" w:rsidRPr="00A772FB" w:rsidRDefault="00000000">
            <w:pPr>
              <w:pStyle w:val="Akapitzlist"/>
              <w:spacing w:before="0" w:after="0"/>
              <w:ind w:left="283"/>
              <w:jc w:val="left"/>
              <w:rPr>
                <w:lang w:val="pl-PL"/>
              </w:rPr>
            </w:pPr>
            <w:r w:rsidRPr="00A772FB">
              <w:rPr>
                <w:lang w:val="pl-PL"/>
              </w:rPr>
              <w:t>Oprogramowanie w zakresie modułu komunikatora dla użytkowników musi współpracować z serwerem MSSQL Server 2008R2-2019 lub PostrgeSQL</w:t>
            </w:r>
          </w:p>
        </w:tc>
      </w:tr>
      <w:tr w:rsidR="00717479" w:rsidRPr="00A772FB" w14:paraId="41166966" w14:textId="77777777">
        <w:trPr>
          <w:trHeight w:val="422"/>
        </w:trPr>
        <w:tc>
          <w:tcPr>
            <w:tcW w:w="780" w:type="dxa"/>
            <w:tcBorders>
              <w:left w:val="single" w:sz="12" w:space="0" w:color="000000"/>
              <w:bottom w:val="single" w:sz="6" w:space="0" w:color="000000"/>
            </w:tcBorders>
          </w:tcPr>
          <w:p w14:paraId="6F17655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F984EDD" w14:textId="77777777" w:rsidR="00717479" w:rsidRPr="00A772FB" w:rsidRDefault="00000000">
            <w:pPr>
              <w:pStyle w:val="Akapitzlist"/>
              <w:spacing w:before="0" w:after="0"/>
              <w:ind w:left="283"/>
              <w:jc w:val="left"/>
              <w:rPr>
                <w:lang w:val="pl-PL"/>
              </w:rPr>
            </w:pPr>
            <w:r w:rsidRPr="00A772FB">
              <w:rPr>
                <w:lang w:val="pl-PL"/>
              </w:rPr>
              <w:t>Oprogramowanie komunikatora musi umożliwiać automatyczne logowanie użytkowników pochodzących z usługi katalogowej.</w:t>
            </w:r>
          </w:p>
        </w:tc>
      </w:tr>
      <w:tr w:rsidR="00717479" w:rsidRPr="00A772FB" w14:paraId="0BCE35ED" w14:textId="77777777">
        <w:trPr>
          <w:trHeight w:val="422"/>
        </w:trPr>
        <w:tc>
          <w:tcPr>
            <w:tcW w:w="780" w:type="dxa"/>
            <w:tcBorders>
              <w:left w:val="single" w:sz="12" w:space="0" w:color="000000"/>
              <w:bottom w:val="single" w:sz="6" w:space="0" w:color="000000"/>
            </w:tcBorders>
          </w:tcPr>
          <w:p w14:paraId="13D6444D"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E06F413" w14:textId="77777777" w:rsidR="00717479" w:rsidRPr="00A772FB" w:rsidRDefault="00000000">
            <w:pPr>
              <w:pStyle w:val="Akapitzlist"/>
              <w:spacing w:before="0" w:after="0"/>
              <w:ind w:left="283"/>
              <w:jc w:val="left"/>
              <w:rPr>
                <w:lang w:val="pl-PL"/>
              </w:rPr>
            </w:pPr>
            <w:r w:rsidRPr="00A772FB">
              <w:rPr>
                <w:lang w:val="pl-PL"/>
              </w:rPr>
              <w:t xml:space="preserve"> Oprogramowanie komunikatora musi umożliwiać konwersację grupową oraz prywatną pomiędzy użytkownikami</w:t>
            </w:r>
          </w:p>
        </w:tc>
      </w:tr>
      <w:tr w:rsidR="00717479" w:rsidRPr="00A772FB" w14:paraId="07022481" w14:textId="77777777">
        <w:trPr>
          <w:trHeight w:val="422"/>
        </w:trPr>
        <w:tc>
          <w:tcPr>
            <w:tcW w:w="780" w:type="dxa"/>
            <w:tcBorders>
              <w:left w:val="single" w:sz="12" w:space="0" w:color="000000"/>
              <w:bottom w:val="single" w:sz="6" w:space="0" w:color="000000"/>
            </w:tcBorders>
          </w:tcPr>
          <w:p w14:paraId="00F78158"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229C1F2" w14:textId="77777777" w:rsidR="00717479" w:rsidRPr="00A772FB" w:rsidRDefault="00000000">
            <w:pPr>
              <w:pStyle w:val="Akapitzlist"/>
              <w:spacing w:before="0" w:after="0"/>
              <w:ind w:left="283"/>
              <w:jc w:val="left"/>
              <w:rPr>
                <w:lang w:val="pl-PL"/>
              </w:rPr>
            </w:pPr>
            <w:r w:rsidRPr="00A772FB">
              <w:rPr>
                <w:lang w:val="pl-PL"/>
              </w:rPr>
              <w:t>Oprogramowanie komunikatora musi umożliwiać wysyłanie wiadomości powitalnych; komunikatów grupowych z raportowaniem doręczenia oraz odczytania.</w:t>
            </w:r>
          </w:p>
        </w:tc>
      </w:tr>
      <w:tr w:rsidR="00717479" w:rsidRPr="00A772FB" w14:paraId="7BE19B66" w14:textId="77777777">
        <w:trPr>
          <w:trHeight w:val="422"/>
        </w:trPr>
        <w:tc>
          <w:tcPr>
            <w:tcW w:w="780" w:type="dxa"/>
            <w:tcBorders>
              <w:left w:val="single" w:sz="12" w:space="0" w:color="000000"/>
              <w:bottom w:val="single" w:sz="6" w:space="0" w:color="000000"/>
            </w:tcBorders>
          </w:tcPr>
          <w:p w14:paraId="783F21B1"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12" w:space="0" w:color="000000"/>
              <w:right w:val="single" w:sz="6" w:space="0" w:color="000000"/>
            </w:tcBorders>
          </w:tcPr>
          <w:p w14:paraId="28FC8E08" w14:textId="77777777" w:rsidR="00717479" w:rsidRPr="00A772FB" w:rsidRDefault="00000000">
            <w:pPr>
              <w:pStyle w:val="Akapitzlist"/>
              <w:spacing w:before="0" w:after="0"/>
              <w:ind w:left="283"/>
              <w:jc w:val="left"/>
              <w:rPr>
                <w:lang w:val="pl-PL"/>
              </w:rPr>
            </w:pPr>
            <w:r w:rsidRPr="00A772FB">
              <w:rPr>
                <w:lang w:val="pl-PL"/>
              </w:rPr>
              <w:t>Oprogramowanie komunikatora musi umożliwiać generowanie raportów doręczenia/odczytania wiadomości wymagających potwierdzenia.</w:t>
            </w:r>
          </w:p>
        </w:tc>
      </w:tr>
      <w:tr w:rsidR="00717479" w:rsidRPr="00A772FB" w14:paraId="5CF0ED75" w14:textId="77777777">
        <w:trPr>
          <w:trHeight w:val="422"/>
        </w:trPr>
        <w:tc>
          <w:tcPr>
            <w:tcW w:w="780" w:type="dxa"/>
            <w:tcBorders>
              <w:left w:val="single" w:sz="12" w:space="0" w:color="000000"/>
              <w:bottom w:val="single" w:sz="6" w:space="0" w:color="000000"/>
            </w:tcBorders>
          </w:tcPr>
          <w:p w14:paraId="191397BC"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FB0CE8E" w14:textId="77777777" w:rsidR="00717479" w:rsidRPr="00A772FB" w:rsidRDefault="00000000">
            <w:pPr>
              <w:pStyle w:val="Akapitzlist"/>
              <w:spacing w:before="0" w:after="0"/>
              <w:ind w:left="283"/>
              <w:jc w:val="left"/>
              <w:rPr>
                <w:lang w:val="pl-PL"/>
              </w:rPr>
            </w:pPr>
            <w:r w:rsidRPr="00A772FB">
              <w:rPr>
                <w:lang w:val="pl-PL"/>
              </w:rPr>
              <w:t>Oprogramowanie komunikatora musi umożliwiać określenie maksymalnego rozmiaru transferowanego pliku (przez administratora).</w:t>
            </w:r>
          </w:p>
        </w:tc>
      </w:tr>
      <w:tr w:rsidR="00717479" w:rsidRPr="00A772FB" w14:paraId="3C608DC3" w14:textId="77777777">
        <w:trPr>
          <w:trHeight w:val="422"/>
        </w:trPr>
        <w:tc>
          <w:tcPr>
            <w:tcW w:w="780" w:type="dxa"/>
            <w:tcBorders>
              <w:left w:val="single" w:sz="12" w:space="0" w:color="000000"/>
              <w:bottom w:val="single" w:sz="6" w:space="0" w:color="000000"/>
            </w:tcBorders>
          </w:tcPr>
          <w:p w14:paraId="21D29379"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26704700" w14:textId="77777777" w:rsidR="00717479" w:rsidRPr="00A772FB" w:rsidRDefault="00000000">
            <w:pPr>
              <w:pStyle w:val="Akapitzlist"/>
              <w:spacing w:before="0" w:after="0"/>
              <w:ind w:left="283"/>
              <w:jc w:val="left"/>
              <w:rPr>
                <w:lang w:val="pl-PL"/>
              </w:rPr>
            </w:pPr>
            <w:r w:rsidRPr="00A772FB">
              <w:rPr>
                <w:lang w:val="pl-PL"/>
              </w:rPr>
              <w:t>Oprogramowanie komunikatora musi umożliwiać wysyłanie powiadomień e-mail o utworzeniu/modyfikacji użytkowników, którzy nie pochodzą z usługi katalogowej.</w:t>
            </w:r>
          </w:p>
        </w:tc>
      </w:tr>
      <w:tr w:rsidR="00717479" w:rsidRPr="00A772FB" w14:paraId="7E3CED58" w14:textId="77777777">
        <w:trPr>
          <w:trHeight w:val="621"/>
        </w:trPr>
        <w:tc>
          <w:tcPr>
            <w:tcW w:w="780" w:type="dxa"/>
            <w:tcBorders>
              <w:left w:val="single" w:sz="12" w:space="0" w:color="000000"/>
              <w:bottom w:val="single" w:sz="6" w:space="0" w:color="000000"/>
            </w:tcBorders>
          </w:tcPr>
          <w:p w14:paraId="5F2B459C"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1A1A4E5C" w14:textId="77777777" w:rsidR="00717479" w:rsidRPr="00A772FB" w:rsidRDefault="00000000">
            <w:pPr>
              <w:pStyle w:val="Akapitzlist"/>
              <w:spacing w:before="0" w:after="0"/>
              <w:ind w:left="283"/>
              <w:jc w:val="left"/>
              <w:rPr>
                <w:lang w:val="pl-PL"/>
              </w:rPr>
            </w:pPr>
            <w:r w:rsidRPr="00A772FB">
              <w:rPr>
                <w:lang w:val="pl-PL"/>
              </w:rPr>
              <w:t>Oprogramowanie komunikatora musi umożliwiać automatyczną aktualizację wg. zadanej konfiguracji danych synchronizowanych (ze szczególnym uwzględnieniem danych o użytkownikach, jednostkach organizacyjnych z usługi katalogowej).</w:t>
            </w:r>
          </w:p>
        </w:tc>
      </w:tr>
      <w:tr w:rsidR="00717479" w:rsidRPr="00A772FB" w14:paraId="79F0818A" w14:textId="77777777">
        <w:trPr>
          <w:trHeight w:val="422"/>
        </w:trPr>
        <w:tc>
          <w:tcPr>
            <w:tcW w:w="780" w:type="dxa"/>
            <w:tcBorders>
              <w:left w:val="single" w:sz="12" w:space="0" w:color="000000"/>
              <w:bottom w:val="single" w:sz="6" w:space="0" w:color="000000"/>
            </w:tcBorders>
          </w:tcPr>
          <w:p w14:paraId="026A459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1FBF4F0" w14:textId="77777777" w:rsidR="00717479" w:rsidRPr="00A772FB" w:rsidRDefault="00000000">
            <w:pPr>
              <w:pStyle w:val="Akapitzlist"/>
              <w:spacing w:before="0" w:after="0"/>
              <w:ind w:left="283"/>
              <w:jc w:val="left"/>
              <w:rPr>
                <w:lang w:val="pl-PL"/>
              </w:rPr>
            </w:pPr>
            <w:r w:rsidRPr="00A772FB">
              <w:rPr>
                <w:lang w:val="pl-PL"/>
              </w:rPr>
              <w:t>Oprogramowanie komunikatora musi umożliwiać archiwizację starych rozmów między użytkownikami.</w:t>
            </w:r>
          </w:p>
        </w:tc>
      </w:tr>
      <w:tr w:rsidR="00717479" w:rsidRPr="00A772FB" w14:paraId="414B4B08" w14:textId="77777777">
        <w:trPr>
          <w:trHeight w:val="422"/>
        </w:trPr>
        <w:tc>
          <w:tcPr>
            <w:tcW w:w="780" w:type="dxa"/>
            <w:tcBorders>
              <w:left w:val="single" w:sz="12" w:space="0" w:color="000000"/>
              <w:bottom w:val="single" w:sz="6" w:space="0" w:color="000000"/>
            </w:tcBorders>
          </w:tcPr>
          <w:p w14:paraId="1AA6809F"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0A12669" w14:textId="77777777" w:rsidR="00717479" w:rsidRPr="00A772FB" w:rsidRDefault="00000000">
            <w:pPr>
              <w:pStyle w:val="Akapitzlist"/>
              <w:spacing w:before="0" w:after="0"/>
              <w:ind w:left="283"/>
              <w:jc w:val="left"/>
              <w:rPr>
                <w:lang w:val="pl-PL"/>
              </w:rPr>
            </w:pPr>
            <w:r w:rsidRPr="00A772FB">
              <w:rPr>
                <w:lang w:val="pl-PL"/>
              </w:rPr>
              <w:t>Oprogramowanie komunikatora musi umożliwiać administratorowi wyłączenie globalnie możliwości zamknięcia/wylogowanie/zapisywanie poświadczeń dla klientów końcowych.</w:t>
            </w:r>
          </w:p>
        </w:tc>
      </w:tr>
      <w:tr w:rsidR="00717479" w:rsidRPr="00A772FB" w14:paraId="72EA8836" w14:textId="77777777">
        <w:trPr>
          <w:trHeight w:val="621"/>
        </w:trPr>
        <w:tc>
          <w:tcPr>
            <w:tcW w:w="780" w:type="dxa"/>
            <w:tcBorders>
              <w:left w:val="single" w:sz="12" w:space="0" w:color="000000"/>
              <w:bottom w:val="single" w:sz="6" w:space="0" w:color="000000"/>
            </w:tcBorders>
          </w:tcPr>
          <w:p w14:paraId="008A574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5643679B" w14:textId="77777777" w:rsidR="00717479" w:rsidRPr="00A772FB" w:rsidRDefault="00000000">
            <w:pPr>
              <w:pStyle w:val="Akapitzlist"/>
              <w:spacing w:before="0" w:after="0"/>
              <w:ind w:left="283"/>
              <w:jc w:val="left"/>
              <w:rPr>
                <w:lang w:val="pl-PL"/>
              </w:rPr>
            </w:pPr>
            <w:r w:rsidRPr="00A772FB">
              <w:rPr>
                <w:lang w:val="pl-PL"/>
              </w:rPr>
              <w:t>Oprogramowanie komunikatora musi umożliwiać administratorowi bezpieczeństwa wgląd do rozmów pracowników, wyłączenie wybranych funkcjonalności dla klienta końcowego (np. transferu plików, konferencji audio-video).</w:t>
            </w:r>
          </w:p>
        </w:tc>
      </w:tr>
      <w:tr w:rsidR="00717479" w:rsidRPr="00A772FB" w14:paraId="53909926" w14:textId="77777777">
        <w:trPr>
          <w:trHeight w:val="417"/>
        </w:trPr>
        <w:tc>
          <w:tcPr>
            <w:tcW w:w="780" w:type="dxa"/>
            <w:tcBorders>
              <w:left w:val="single" w:sz="12" w:space="0" w:color="000000"/>
              <w:bottom w:val="single" w:sz="6" w:space="0" w:color="000000"/>
            </w:tcBorders>
          </w:tcPr>
          <w:p w14:paraId="2A78824B"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6C2B48B1" w14:textId="77777777" w:rsidR="00717479" w:rsidRPr="00A772FB" w:rsidRDefault="00000000">
            <w:pPr>
              <w:pStyle w:val="Akapitzlist"/>
              <w:spacing w:before="0" w:after="0"/>
              <w:ind w:left="283"/>
              <w:jc w:val="left"/>
              <w:rPr>
                <w:lang w:val="pl-PL"/>
              </w:rPr>
            </w:pPr>
            <w:r w:rsidRPr="00A772FB">
              <w:rPr>
                <w:lang w:val="pl-PL"/>
              </w:rPr>
              <w:t>Oprogramowanie komunikatora musi umożliwiać wymianę plików pomiędzy zalogowanymi użytkownikami</w:t>
            </w:r>
          </w:p>
        </w:tc>
      </w:tr>
      <w:tr w:rsidR="00717479" w:rsidRPr="00A772FB" w14:paraId="113FF644" w14:textId="77777777">
        <w:trPr>
          <w:trHeight w:val="417"/>
        </w:trPr>
        <w:tc>
          <w:tcPr>
            <w:tcW w:w="780" w:type="dxa"/>
            <w:tcBorders>
              <w:left w:val="single" w:sz="12" w:space="0" w:color="000000"/>
              <w:bottom w:val="single" w:sz="6" w:space="0" w:color="000000"/>
            </w:tcBorders>
          </w:tcPr>
          <w:p w14:paraId="6D50218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12" w:space="0" w:color="000000"/>
              <w:right w:val="single" w:sz="6" w:space="0" w:color="000000"/>
            </w:tcBorders>
          </w:tcPr>
          <w:p w14:paraId="3623AA10" w14:textId="77777777" w:rsidR="00717479" w:rsidRPr="00A772FB" w:rsidRDefault="00000000">
            <w:pPr>
              <w:pStyle w:val="Akapitzlist"/>
              <w:spacing w:before="0" w:after="0"/>
              <w:ind w:left="283"/>
              <w:jc w:val="left"/>
              <w:rPr>
                <w:lang w:val="pl-PL"/>
              </w:rPr>
            </w:pPr>
            <w:r w:rsidRPr="00A772FB">
              <w:rPr>
                <w:lang w:val="pl-PL"/>
              </w:rPr>
              <w:t>Oprogramowanie komunikatora musi umożliwiać nawiązanie sesji audio oraz wideo pomiędzy zalogowanymi użytkownikami wraz z obsługą konferencji grupowych.</w:t>
            </w:r>
          </w:p>
        </w:tc>
      </w:tr>
      <w:tr w:rsidR="00717479" w:rsidRPr="00A772FB" w14:paraId="2718449E" w14:textId="77777777">
        <w:trPr>
          <w:trHeight w:val="256"/>
        </w:trPr>
        <w:tc>
          <w:tcPr>
            <w:tcW w:w="9814" w:type="dxa"/>
            <w:gridSpan w:val="2"/>
            <w:tcBorders>
              <w:left w:val="single" w:sz="12" w:space="0" w:color="000000"/>
              <w:bottom w:val="single" w:sz="6" w:space="0" w:color="000000"/>
              <w:right w:val="single" w:sz="6" w:space="0" w:color="000000"/>
            </w:tcBorders>
          </w:tcPr>
          <w:p w14:paraId="5DD748FF" w14:textId="77777777" w:rsidR="00717479" w:rsidRPr="00A772FB" w:rsidRDefault="00000000">
            <w:pPr>
              <w:pStyle w:val="Akapitzlist"/>
              <w:spacing w:before="0" w:after="0"/>
              <w:ind w:left="0"/>
              <w:rPr>
                <w:rFonts w:eastAsia="Calibri" w:cs="Calibri"/>
                <w:b/>
                <w:color w:val="000000" w:themeColor="text1"/>
                <w:kern w:val="2"/>
                <w:szCs w:val="22"/>
                <w:lang w:val="pl-PL" w:eastAsia="en-US"/>
              </w:rPr>
            </w:pPr>
            <w:r w:rsidRPr="00A772FB">
              <w:rPr>
                <w:rFonts w:eastAsia="Calibri" w:cs="Calibri"/>
                <w:b/>
                <w:color w:val="000000" w:themeColor="text1"/>
                <w:kern w:val="2"/>
                <w:szCs w:val="22"/>
                <w:lang w:val="pl-PL" w:eastAsia="en-US"/>
              </w:rPr>
              <w:t>Wymagania formalne:</w:t>
            </w:r>
          </w:p>
        </w:tc>
      </w:tr>
      <w:tr w:rsidR="00717479" w:rsidRPr="00A772FB" w14:paraId="609E66D4" w14:textId="77777777">
        <w:trPr>
          <w:trHeight w:val="256"/>
        </w:trPr>
        <w:tc>
          <w:tcPr>
            <w:tcW w:w="780" w:type="dxa"/>
            <w:tcBorders>
              <w:left w:val="single" w:sz="12" w:space="0" w:color="000000"/>
              <w:bottom w:val="single" w:sz="6" w:space="0" w:color="000000"/>
            </w:tcBorders>
          </w:tcPr>
          <w:p w14:paraId="690D1D0A"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371FF8F4" w14:textId="77777777" w:rsidR="00717479" w:rsidRPr="00A772FB" w:rsidRDefault="00000000">
            <w:pPr>
              <w:pStyle w:val="Akapitzlist"/>
              <w:spacing w:before="0" w:after="0"/>
              <w:ind w:left="283"/>
              <w:jc w:val="left"/>
              <w:rPr>
                <w:lang w:val="pl-PL"/>
              </w:rPr>
            </w:pPr>
            <w:r w:rsidRPr="00A772FB">
              <w:rPr>
                <w:lang w:val="pl-PL"/>
              </w:rPr>
              <w:t>Dostarczone licencje na oprogramowanie muszą być bezterminowe.</w:t>
            </w:r>
          </w:p>
        </w:tc>
      </w:tr>
      <w:tr w:rsidR="00717479" w:rsidRPr="00A772FB" w14:paraId="1D97452F" w14:textId="77777777">
        <w:trPr>
          <w:trHeight w:val="1019"/>
        </w:trPr>
        <w:tc>
          <w:tcPr>
            <w:tcW w:w="780" w:type="dxa"/>
            <w:tcBorders>
              <w:left w:val="single" w:sz="12" w:space="0" w:color="000000"/>
              <w:bottom w:val="single" w:sz="6" w:space="0" w:color="000000"/>
            </w:tcBorders>
          </w:tcPr>
          <w:p w14:paraId="37DBCA14"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05E42CCC" w14:textId="77777777" w:rsidR="00717479" w:rsidRPr="00A772FB" w:rsidRDefault="00000000">
            <w:pPr>
              <w:pStyle w:val="Akapitzlist"/>
              <w:spacing w:before="0" w:after="0"/>
              <w:ind w:left="283"/>
              <w:jc w:val="left"/>
              <w:rPr>
                <w:lang w:val="pl-PL"/>
              </w:rPr>
            </w:pPr>
            <w:r w:rsidRPr="00A772FB">
              <w:rPr>
                <w:lang w:val="pl-PL"/>
              </w:rPr>
              <w:t xml:space="preserve">Dostarczone licencje na oprogramowanie muszą być dostarczone z 36 miesięcznym supportem producenta, liczonym od daty zakończenia wdrożenia. </w:t>
            </w:r>
            <w:r w:rsidRPr="00A772FB">
              <w:rPr>
                <w:lang w:val="pl-PL"/>
              </w:rPr>
              <w:br/>
              <w:t>Obsługa serwisowa w zakresie obsługi błędów realizowana ma być z czasem reakcji 16 godzin roboczych oraz czasem naprawy 80  godzin roboczych. W ramach supportu wymagany jest dostęp do nowych wersji systemu oraz wsparcia technicznego producenta.</w:t>
            </w:r>
          </w:p>
        </w:tc>
      </w:tr>
      <w:tr w:rsidR="00717479" w:rsidRPr="00A772FB" w14:paraId="4A4FBD43" w14:textId="77777777">
        <w:trPr>
          <w:trHeight w:val="820"/>
        </w:trPr>
        <w:tc>
          <w:tcPr>
            <w:tcW w:w="780" w:type="dxa"/>
            <w:tcBorders>
              <w:left w:val="single" w:sz="12" w:space="0" w:color="000000"/>
              <w:bottom w:val="single" w:sz="6" w:space="0" w:color="000000"/>
            </w:tcBorders>
          </w:tcPr>
          <w:p w14:paraId="4F45E2F5"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6" w:space="0" w:color="000000"/>
              <w:right w:val="single" w:sz="6" w:space="0" w:color="000000"/>
            </w:tcBorders>
          </w:tcPr>
          <w:p w14:paraId="4720A466" w14:textId="77777777" w:rsidR="00717479" w:rsidRPr="00A772FB" w:rsidRDefault="00000000">
            <w:pPr>
              <w:pStyle w:val="Akapitzlist"/>
              <w:spacing w:before="0" w:after="0"/>
              <w:ind w:left="283"/>
              <w:jc w:val="left"/>
              <w:rPr>
                <w:lang w:val="pl-PL"/>
              </w:rPr>
            </w:pPr>
            <w:r w:rsidRPr="00A772FB">
              <w:rPr>
                <w:lang w:val="pl-PL"/>
              </w:rPr>
              <w:t>Dostarczone licencje na oprogramowanie muszą objąć co najmniej 220 stanowisk komputerowych z systemem klasy Microsoft Windows. Licencje nie mogą mieć ograniczeń ilościowych dotyczących liczby obsługiwanych innych zasobów (np. drukarki, skanery, monitory itp). Ponadto musi posiadać co najmniej 3  licencje dostępowe do konsoli zarządzającej</w:t>
            </w:r>
          </w:p>
        </w:tc>
      </w:tr>
      <w:tr w:rsidR="00717479" w:rsidRPr="00A772FB" w14:paraId="17AB6225" w14:textId="77777777">
        <w:trPr>
          <w:trHeight w:val="417"/>
        </w:trPr>
        <w:tc>
          <w:tcPr>
            <w:tcW w:w="780" w:type="dxa"/>
            <w:tcBorders>
              <w:left w:val="single" w:sz="12" w:space="0" w:color="000000"/>
              <w:bottom w:val="single" w:sz="12" w:space="0" w:color="000000"/>
            </w:tcBorders>
          </w:tcPr>
          <w:p w14:paraId="588C04C2" w14:textId="77777777" w:rsidR="00717479" w:rsidRPr="00A772FB" w:rsidRDefault="00717479">
            <w:pPr>
              <w:pStyle w:val="Akapitzlist"/>
              <w:numPr>
                <w:ilvl w:val="0"/>
                <w:numId w:val="2"/>
              </w:numPr>
              <w:spacing w:before="0" w:after="0"/>
              <w:ind w:left="436"/>
              <w:rPr>
                <w:lang w:val="pl-PL"/>
              </w:rPr>
            </w:pPr>
          </w:p>
        </w:tc>
        <w:tc>
          <w:tcPr>
            <w:tcW w:w="9034" w:type="dxa"/>
            <w:tcBorders>
              <w:left w:val="single" w:sz="12" w:space="0" w:color="000000"/>
              <w:bottom w:val="single" w:sz="12" w:space="0" w:color="000000"/>
              <w:right w:val="single" w:sz="6" w:space="0" w:color="000000"/>
            </w:tcBorders>
          </w:tcPr>
          <w:p w14:paraId="0E9F7DD7" w14:textId="77777777" w:rsidR="00717479" w:rsidRPr="00A772FB" w:rsidRDefault="00000000">
            <w:pPr>
              <w:pStyle w:val="Akapitzlist"/>
              <w:spacing w:before="0" w:after="0"/>
              <w:ind w:left="283"/>
              <w:jc w:val="left"/>
              <w:rPr>
                <w:lang w:val="pl-PL"/>
              </w:rPr>
            </w:pPr>
            <w:r w:rsidRPr="00A772FB">
              <w:rPr>
                <w:lang w:val="pl-PL"/>
              </w:rPr>
              <w:t>Zamawiający wymaga od wykonawcy, aby w terminie 10 dni od podpisania umowy przeprowadził wdrożenie systemu zdalnie (wymagane co najmniej 2 sesje – 5 godzinne)</w:t>
            </w:r>
          </w:p>
        </w:tc>
      </w:tr>
    </w:tbl>
    <w:p w14:paraId="24E0F265" w14:textId="77777777" w:rsidR="00717479" w:rsidRPr="00A772FB" w:rsidRDefault="00717479"/>
    <w:sectPr w:rsidR="00717479" w:rsidRPr="00A772FB">
      <w:headerReference w:type="even" r:id="rId7"/>
      <w:headerReference w:type="default" r:id="rId8"/>
      <w:footerReference w:type="even" r:id="rId9"/>
      <w:footerReference w:type="default" r:id="rId10"/>
      <w:headerReference w:type="first" r:id="rId11"/>
      <w:footerReference w:type="first" r:id="rId12"/>
      <w:pgSz w:w="11906" w:h="16838"/>
      <w:pgMar w:top="1135" w:right="1417" w:bottom="1560" w:left="1417" w:header="708" w:footer="455" w:gutter="0"/>
      <w:cols w:space="708"/>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B5461D" w14:textId="77777777" w:rsidR="008067D4" w:rsidRDefault="008067D4">
      <w:pPr>
        <w:spacing w:after="0" w:line="240" w:lineRule="auto"/>
      </w:pPr>
      <w:r>
        <w:separator/>
      </w:r>
    </w:p>
  </w:endnote>
  <w:endnote w:type="continuationSeparator" w:id="0">
    <w:p w14:paraId="22EB5587" w14:textId="77777777" w:rsidR="008067D4" w:rsidRDefault="008067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Lucida Sans Unicode">
    <w:panose1 w:val="020B0602030504020204"/>
    <w:charset w:val="EE"/>
    <w:family w:val="swiss"/>
    <w:pitch w:val="variable"/>
    <w:sig w:usb0="80000AFF" w:usb1="0000396B" w:usb2="00000000" w:usb3="00000000" w:csb0="000000BF" w:csb1="00000000"/>
  </w:font>
  <w:font w:name="Myriad Pro">
    <w:altName w:val="Segoe UI"/>
    <w:charset w:val="EE"/>
    <w:family w:val="swiss"/>
    <w:pitch w:val="variable"/>
  </w:font>
  <w:font w:name="Courier New">
    <w:panose1 w:val="02070309020205020404"/>
    <w:charset w:val="EE"/>
    <w:family w:val="modern"/>
    <w:pitch w:val="fixed"/>
    <w:sig w:usb0="E0002EFF" w:usb1="C0007843" w:usb2="00000009" w:usb3="00000000" w:csb0="000001FF" w:csb1="00000000"/>
  </w:font>
  <w:font w:name="OpenSymbol">
    <w:altName w:val="Arial Unicode MS"/>
    <w:charset w:val="EE"/>
    <w:family w:val="roman"/>
    <w:pitch w:val="variable"/>
  </w:font>
  <w:font w:name="Liberation Sans">
    <w:altName w:val="Arial"/>
    <w:charset w:val="EE"/>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EE"/>
    <w:family w:val="swiss"/>
    <w:pitch w:val="variable"/>
    <w:sig w:usb0="E0002EFF" w:usb1="C000785B" w:usb2="00000009" w:usb3="00000000" w:csb0="000001FF" w:csb1="00000000"/>
  </w:font>
  <w:font w:name="EUAlbertina">
    <w:altName w:val="Cambria"/>
    <w:charset w:val="EE"/>
    <w:family w:val="roman"/>
    <w:pitch w:val="variable"/>
  </w:font>
  <w:font w:name="Liberation Serif">
    <w:altName w:val="Times New Roman"/>
    <w:charset w:val="EE"/>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Minion Pro">
    <w:charset w:val="EE"/>
    <w:family w:val="roman"/>
    <w:pitch w:val="variable"/>
  </w:font>
  <w:font w:name="Museo Sans 100">
    <w:charset w:val="EE"/>
    <w:family w:val="swiss"/>
    <w:pitch w:val="variable"/>
  </w:font>
  <w:font w:name="Calibri (Tekst podstawowy)">
    <w:altName w:val="Calibri"/>
    <w:charset w:val="EE"/>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55C31E" w14:textId="77777777" w:rsidR="00717479" w:rsidRDefault="00717479">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71A73D" w14:textId="77777777" w:rsidR="00717479" w:rsidRDefault="00717479">
    <w:pPr>
      <w:pStyle w:val="Stopka"/>
    </w:pPr>
  </w:p>
  <w:p w14:paraId="4029B0CB" w14:textId="77777777" w:rsidR="00717479" w:rsidRDefault="00717479">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ADC614" w14:textId="77777777" w:rsidR="00717479" w:rsidRDefault="00717479">
    <w:pPr>
      <w:pStyle w:val="Stopka"/>
    </w:pPr>
  </w:p>
  <w:p w14:paraId="23949847" w14:textId="77777777" w:rsidR="00717479" w:rsidRDefault="00717479">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F27131" w14:textId="77777777" w:rsidR="008067D4" w:rsidRDefault="008067D4">
      <w:pPr>
        <w:spacing w:after="0" w:line="240" w:lineRule="auto"/>
      </w:pPr>
      <w:r>
        <w:separator/>
      </w:r>
    </w:p>
  </w:footnote>
  <w:footnote w:type="continuationSeparator" w:id="0">
    <w:p w14:paraId="3E4A87A5" w14:textId="77777777" w:rsidR="008067D4" w:rsidRDefault="008067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D8A50" w14:textId="77777777" w:rsidR="00717479" w:rsidRDefault="00717479">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D17A15" w14:textId="77777777" w:rsidR="00717479" w:rsidRDefault="00000000">
    <w:pPr>
      <w:pStyle w:val="Nagwek"/>
    </w:pPr>
    <w:r>
      <w:rPr>
        <w:noProof/>
      </w:rPr>
      <mc:AlternateContent>
        <mc:Choice Requires="wpg">
          <w:drawing>
            <wp:inline distT="0" distB="0" distL="0" distR="0" wp14:anchorId="15936867" wp14:editId="5318EB31">
              <wp:extent cx="5760720" cy="1409700"/>
              <wp:effectExtent l="0" t="0" r="1905" b="0"/>
              <wp:docPr id="1" name="Group 20393"/>
              <wp:cNvGraphicFramePr/>
              <a:graphic xmlns:a="http://schemas.openxmlformats.org/drawingml/2006/main">
                <a:graphicData uri="http://schemas.microsoft.com/office/word/2010/wordprocessingGroup">
                  <wpg:wgp>
                    <wpg:cNvGrpSpPr/>
                    <wpg:grpSpPr>
                      <a:xfrm>
                        <a:off x="0" y="0"/>
                        <a:ext cx="5760720" cy="1409760"/>
                        <a:chOff x="0" y="0"/>
                        <a:chExt cx="5760720" cy="1409760"/>
                      </a:xfrm>
                    </wpg:grpSpPr>
                    <wps:wsp>
                      <wps:cNvPr id="2" name="Rectangle 53"/>
                      <wps:cNvSpPr/>
                      <wps:spPr>
                        <a:xfrm>
                          <a:off x="1132200" y="0"/>
                          <a:ext cx="23040" cy="154440"/>
                        </a:xfrm>
                        <a:prstGeom prst="rect">
                          <a:avLst/>
                        </a:prstGeom>
                        <a:noFill/>
                        <a:ln w="0">
                          <a:noFill/>
                        </a:ln>
                      </wps:spPr>
                      <wps:style>
                        <a:lnRef idx="0">
                          <a:scrgbClr r="0" g="0" b="0"/>
                        </a:lnRef>
                        <a:fillRef idx="0">
                          <a:scrgbClr r="0" g="0" b="0"/>
                        </a:fillRef>
                        <a:effectRef idx="0">
                          <a:scrgbClr r="0" g="0" b="0"/>
                        </a:effectRef>
                        <a:fontRef idx="minor"/>
                      </wps:style>
                      <wps:txbx>
                        <w:txbxContent>
                          <w:p w14:paraId="511CFAF5" w14:textId="77777777" w:rsidR="00717479" w:rsidRDefault="00000000">
                            <w:pPr>
                              <w:spacing w:after="160" w:line="259" w:lineRule="auto"/>
                            </w:pPr>
                            <w:r>
                              <w:rPr>
                                <w:b/>
                              </w:rPr>
                              <w:t xml:space="preserve"> </w:t>
                            </w:r>
                          </w:p>
                        </w:txbxContent>
                      </wps:txbx>
                      <wps:bodyPr lIns="0" tIns="0" rIns="0" bIns="0" anchor="t">
                        <a:noAutofit/>
                      </wps:bodyPr>
                    </wps:wsp>
                    <wps:wsp>
                      <wps:cNvPr id="3" name="Rectangle 54"/>
                      <wps:cNvSpPr/>
                      <wps:spPr>
                        <a:xfrm>
                          <a:off x="1582560" y="0"/>
                          <a:ext cx="23040" cy="154440"/>
                        </a:xfrm>
                        <a:prstGeom prst="rect">
                          <a:avLst/>
                        </a:prstGeom>
                        <a:noFill/>
                        <a:ln w="0">
                          <a:noFill/>
                        </a:ln>
                      </wps:spPr>
                      <wps:style>
                        <a:lnRef idx="0">
                          <a:scrgbClr r="0" g="0" b="0"/>
                        </a:lnRef>
                        <a:fillRef idx="0">
                          <a:scrgbClr r="0" g="0" b="0"/>
                        </a:fillRef>
                        <a:effectRef idx="0">
                          <a:scrgbClr r="0" g="0" b="0"/>
                        </a:effectRef>
                        <a:fontRef idx="minor"/>
                      </wps:style>
                      <wps:txbx>
                        <w:txbxContent>
                          <w:p w14:paraId="7475EC65" w14:textId="77777777" w:rsidR="00717479" w:rsidRDefault="00000000">
                            <w:pPr>
                              <w:spacing w:after="160" w:line="259" w:lineRule="auto"/>
                            </w:pPr>
                            <w:r>
                              <w:rPr>
                                <w:b/>
                              </w:rPr>
                              <w:t xml:space="preserve"> </w:t>
                            </w:r>
                          </w:p>
                        </w:txbxContent>
                      </wps:txbx>
                      <wps:bodyPr lIns="0" tIns="0" rIns="0" bIns="0" anchor="t">
                        <a:noAutofit/>
                      </wps:bodyPr>
                    </wps:wsp>
                    <wps:wsp>
                      <wps:cNvPr id="4" name="Rectangle 55"/>
                      <wps:cNvSpPr/>
                      <wps:spPr>
                        <a:xfrm>
                          <a:off x="2031840" y="0"/>
                          <a:ext cx="23040" cy="154440"/>
                        </a:xfrm>
                        <a:prstGeom prst="rect">
                          <a:avLst/>
                        </a:prstGeom>
                        <a:noFill/>
                        <a:ln w="0">
                          <a:noFill/>
                        </a:ln>
                      </wps:spPr>
                      <wps:style>
                        <a:lnRef idx="0">
                          <a:scrgbClr r="0" g="0" b="0"/>
                        </a:lnRef>
                        <a:fillRef idx="0">
                          <a:scrgbClr r="0" g="0" b="0"/>
                        </a:fillRef>
                        <a:effectRef idx="0">
                          <a:scrgbClr r="0" g="0" b="0"/>
                        </a:effectRef>
                        <a:fontRef idx="minor"/>
                      </wps:style>
                      <wps:txbx>
                        <w:txbxContent>
                          <w:p w14:paraId="3123F888" w14:textId="77777777" w:rsidR="00717479" w:rsidRDefault="00000000">
                            <w:pPr>
                              <w:spacing w:after="160" w:line="259" w:lineRule="auto"/>
                            </w:pPr>
                            <w:r>
                              <w:rPr>
                                <w:b/>
                              </w:rPr>
                              <w:t xml:space="preserve"> </w:t>
                            </w:r>
                          </w:p>
                        </w:txbxContent>
                      </wps:txbx>
                      <wps:bodyPr lIns="0" tIns="0" rIns="0" bIns="0" anchor="t">
                        <a:noAutofit/>
                      </wps:bodyPr>
                    </wps:wsp>
                    <wps:wsp>
                      <wps:cNvPr id="5" name="Rectangle 56"/>
                      <wps:cNvSpPr/>
                      <wps:spPr>
                        <a:xfrm>
                          <a:off x="2031840" y="149400"/>
                          <a:ext cx="23040" cy="154440"/>
                        </a:xfrm>
                        <a:prstGeom prst="rect">
                          <a:avLst/>
                        </a:prstGeom>
                        <a:noFill/>
                        <a:ln w="0">
                          <a:noFill/>
                        </a:ln>
                      </wps:spPr>
                      <wps:style>
                        <a:lnRef idx="0">
                          <a:scrgbClr r="0" g="0" b="0"/>
                        </a:lnRef>
                        <a:fillRef idx="0">
                          <a:scrgbClr r="0" g="0" b="0"/>
                        </a:fillRef>
                        <a:effectRef idx="0">
                          <a:scrgbClr r="0" g="0" b="0"/>
                        </a:effectRef>
                        <a:fontRef idx="minor"/>
                      </wps:style>
                      <wps:txbx>
                        <w:txbxContent>
                          <w:p w14:paraId="0E8B7D38" w14:textId="77777777" w:rsidR="00717479" w:rsidRDefault="00000000">
                            <w:pPr>
                              <w:spacing w:after="160" w:line="259" w:lineRule="auto"/>
                            </w:pPr>
                            <w:r>
                              <w:rPr>
                                <w:b/>
                              </w:rPr>
                              <w:t xml:space="preserve"> </w:t>
                            </w:r>
                          </w:p>
                        </w:txbxContent>
                      </wps:txbx>
                      <wps:bodyPr lIns="0" tIns="0" rIns="0" bIns="0" anchor="t">
                        <a:noAutofit/>
                      </wps:bodyPr>
                    </wps:wsp>
                    <wps:wsp>
                      <wps:cNvPr id="6" name="Rectangle 57"/>
                      <wps:cNvSpPr/>
                      <wps:spPr>
                        <a:xfrm>
                          <a:off x="2031840" y="410040"/>
                          <a:ext cx="23040" cy="154440"/>
                        </a:xfrm>
                        <a:prstGeom prst="rect">
                          <a:avLst/>
                        </a:prstGeom>
                        <a:noFill/>
                        <a:ln w="0">
                          <a:noFill/>
                        </a:ln>
                      </wps:spPr>
                      <wps:style>
                        <a:lnRef idx="0">
                          <a:scrgbClr r="0" g="0" b="0"/>
                        </a:lnRef>
                        <a:fillRef idx="0">
                          <a:scrgbClr r="0" g="0" b="0"/>
                        </a:fillRef>
                        <a:effectRef idx="0">
                          <a:scrgbClr r="0" g="0" b="0"/>
                        </a:effectRef>
                        <a:fontRef idx="minor"/>
                      </wps:style>
                      <wps:txbx>
                        <w:txbxContent>
                          <w:p w14:paraId="3EDF7503" w14:textId="77777777" w:rsidR="00717479" w:rsidRDefault="00000000">
                            <w:pPr>
                              <w:spacing w:after="160" w:line="259" w:lineRule="auto"/>
                            </w:pPr>
                            <w:r>
                              <w:rPr>
                                <w:b/>
                              </w:rPr>
                              <w:t xml:space="preserve"> </w:t>
                            </w:r>
                          </w:p>
                        </w:txbxContent>
                      </wps:txbx>
                      <wps:bodyPr lIns="0" tIns="0" rIns="0" bIns="0" anchor="t">
                        <a:noAutofit/>
                      </wps:bodyPr>
                    </wps:wsp>
                    <pic:pic xmlns:pic="http://schemas.openxmlformats.org/drawingml/2006/picture">
                      <pic:nvPicPr>
                        <pic:cNvPr id="7" name="Picture 224"/>
                        <pic:cNvPicPr/>
                      </pic:nvPicPr>
                      <pic:blipFill>
                        <a:blip r:embed="rId1"/>
                        <a:stretch/>
                      </pic:blipFill>
                      <pic:spPr>
                        <a:xfrm>
                          <a:off x="2146320" y="10800"/>
                          <a:ext cx="1208880" cy="642600"/>
                        </a:xfrm>
                        <a:prstGeom prst="rect">
                          <a:avLst/>
                        </a:prstGeom>
                        <a:noFill/>
                        <a:ln w="0">
                          <a:noFill/>
                        </a:ln>
                      </pic:spPr>
                    </pic:pic>
                    <pic:pic xmlns:pic="http://schemas.openxmlformats.org/drawingml/2006/picture">
                      <pic:nvPicPr>
                        <pic:cNvPr id="8" name="Picture 226"/>
                        <pic:cNvPicPr/>
                      </pic:nvPicPr>
                      <pic:blipFill>
                        <a:blip r:embed="rId2"/>
                        <a:stretch/>
                      </pic:blipFill>
                      <pic:spPr>
                        <a:xfrm>
                          <a:off x="3827160" y="343440"/>
                          <a:ext cx="1662480" cy="30960"/>
                        </a:xfrm>
                        <a:prstGeom prst="rect">
                          <a:avLst/>
                        </a:prstGeom>
                        <a:noFill/>
                        <a:ln w="0">
                          <a:noFill/>
                        </a:ln>
                      </pic:spPr>
                    </pic:pic>
                    <pic:pic xmlns:pic="http://schemas.openxmlformats.org/drawingml/2006/picture">
                      <pic:nvPicPr>
                        <pic:cNvPr id="9" name="Picture 228"/>
                        <pic:cNvPicPr/>
                      </pic:nvPicPr>
                      <pic:blipFill>
                        <a:blip r:embed="rId2"/>
                        <a:stretch/>
                      </pic:blipFill>
                      <pic:spPr>
                        <a:xfrm>
                          <a:off x="63360" y="343440"/>
                          <a:ext cx="1662480" cy="30960"/>
                        </a:xfrm>
                        <a:prstGeom prst="rect">
                          <a:avLst/>
                        </a:prstGeom>
                        <a:noFill/>
                        <a:ln w="0">
                          <a:noFill/>
                        </a:ln>
                      </pic:spPr>
                    </pic:pic>
                    <pic:pic xmlns:pic="http://schemas.openxmlformats.org/drawingml/2006/picture">
                      <pic:nvPicPr>
                        <pic:cNvPr id="10" name="Picture 230"/>
                        <pic:cNvPicPr/>
                      </pic:nvPicPr>
                      <pic:blipFill>
                        <a:blip r:embed="rId3"/>
                        <a:stretch/>
                      </pic:blipFill>
                      <pic:spPr>
                        <a:xfrm>
                          <a:off x="0" y="771480"/>
                          <a:ext cx="5760720" cy="638280"/>
                        </a:xfrm>
                        <a:prstGeom prst="rect">
                          <a:avLst/>
                        </a:prstGeom>
                        <a:noFill/>
                        <a:ln w="0">
                          <a:noFill/>
                        </a:ln>
                      </pic:spPr>
                    </pic:pic>
                  </wpg:wgp>
                </a:graphicData>
              </a:graphic>
            </wp:inline>
          </w:drawing>
        </mc:Choice>
        <mc:Fallback>
          <w:pict>
            <v:group w14:anchorId="15936867" id="Group 20393" o:spid="_x0000_s1026" style="width:453.6pt;height:111pt;mso-position-horizontal-relative:char;mso-position-vertical-relative:line" coordsize="57607,14097"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">
              <v:rect id="Rectangle 53" o:spid="_x0000_s1027" style="position:absolute;left:11322;width:230;height:1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" filled="f" stroked="f" strokeweight="0">
                <v:textbox inset="0,0,0,0">
                  <w:txbxContent>
                    <w:p w14:paraId="511CFAF5" w14:textId="77777777" w:rsidR="00717479" w:rsidRDefault="00000000">
                      <w:pPr>
                        <w:spacing w:after="160" w:line="259" w:lineRule="auto"/>
                      </w:pPr>
                      <w:r>
                        <w:rPr>
                          <w:b/>
                        </w:rPr>
                        <w:t xml:space="preserve"> </w:t>
                      </w:r>
                    </w:p>
                  </w:txbxContent>
                </v:textbox>
              </v:rect>
              <v:rect id="Rectangle 54" o:spid="_x0000_s1028" style="position:absolute;left:15825;width:231;height:1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" filled="f" stroked="f" strokeweight="0">
                <v:textbox inset="0,0,0,0">
                  <w:txbxContent>
                    <w:p w14:paraId="7475EC65" w14:textId="77777777" w:rsidR="00717479" w:rsidRDefault="00000000">
                      <w:pPr>
                        <w:spacing w:after="160" w:line="259" w:lineRule="auto"/>
                      </w:pPr>
                      <w:r>
                        <w:rPr>
                          <w:b/>
                        </w:rPr>
                        <w:t xml:space="preserve"> </w:t>
                      </w:r>
                    </w:p>
                  </w:txbxContent>
                </v:textbox>
              </v:rect>
              <v:rect id="Rectangle 55" o:spid="_x0000_s1029" style="position:absolute;left:20318;width:230;height:1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" filled="f" stroked="f" strokeweight="0">
                <v:textbox inset="0,0,0,0">
                  <w:txbxContent>
                    <w:p w14:paraId="3123F888" w14:textId="77777777" w:rsidR="00717479" w:rsidRDefault="00000000">
                      <w:pPr>
                        <w:spacing w:after="160" w:line="259" w:lineRule="auto"/>
                      </w:pPr>
                      <w:r>
                        <w:rPr>
                          <w:b/>
                        </w:rPr>
                        <w:t xml:space="preserve"> </w:t>
                      </w:r>
                    </w:p>
                  </w:txbxContent>
                </v:textbox>
              </v:rect>
              <v:rect id="Rectangle 56" o:spid="_x0000_s1030" style="position:absolute;left:20318;top:1494;width:230;height:1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" filled="f" stroked="f" strokeweight="0">
                <v:textbox inset="0,0,0,0">
                  <w:txbxContent>
                    <w:p w14:paraId="0E8B7D38" w14:textId="77777777" w:rsidR="00717479" w:rsidRDefault="00000000">
                      <w:pPr>
                        <w:spacing w:after="160" w:line="259" w:lineRule="auto"/>
                      </w:pPr>
                      <w:r>
                        <w:rPr>
                          <w:b/>
                        </w:rPr>
                        <w:t xml:space="preserve"> </w:t>
                      </w:r>
                    </w:p>
                  </w:txbxContent>
                </v:textbox>
              </v:rect>
              <v:rect id="Rectangle 57" o:spid="_x0000_s1031" style="position:absolute;left:20318;top:4100;width:230;height:1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" filled="f" stroked="f" strokeweight="0">
                <v:textbox inset="0,0,0,0">
                  <w:txbxContent>
                    <w:p w14:paraId="3EDF7503" w14:textId="77777777" w:rsidR="00717479" w:rsidRDefault="00000000">
                      <w:pPr>
                        <w:spacing w:after="160" w:line="259" w:lineRule="auto"/>
                      </w:pPr>
                      <w:r>
                        <w:rPr>
                          <w:b/>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24" o:spid="_x0000_s1032" type="#_x0000_t75" style="position:absolute;left:21463;top:108;width:12089;height:64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" strokeweight="0">
                <v:imagedata r:id="rId4" o:title=""/>
              </v:shape>
              <v:shape id="Picture 226" o:spid="_x0000_s1033" type="#_x0000_t75" style="position:absolute;left:38271;top:3434;width:16625;height:3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" strokeweight="0">
                <v:imagedata r:id="rId5" o:title=""/>
              </v:shape>
              <v:shape id="Picture 228" o:spid="_x0000_s1034" type="#_x0000_t75" style="position:absolute;left:633;top:3434;width:16625;height:3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" strokeweight="0">
                <v:imagedata r:id="rId5" o:title=""/>
              </v:shape>
              <v:shape id="Picture 230" o:spid="_x0000_s1035" type="#_x0000_t75" style="position:absolute;top:7714;width:57607;height:63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" strokeweight="0">
                <v:imagedata r:id="rId6" o:title=""/>
              </v:shap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EA4280" w14:textId="77777777" w:rsidR="00717479" w:rsidRDefault="00000000">
    <w:pPr>
      <w:pStyle w:val="Nagwek"/>
    </w:pPr>
    <w:r>
      <w:rPr>
        <w:noProof/>
      </w:rPr>
      <mc:AlternateContent>
        <mc:Choice Requires="wpg">
          <w:drawing>
            <wp:inline distT="0" distB="0" distL="0" distR="0" wp14:anchorId="7E03A458" wp14:editId="6CC4B33C">
              <wp:extent cx="5760720" cy="1409700"/>
              <wp:effectExtent l="0" t="0" r="1905" b="0"/>
              <wp:docPr id="11" name="Group 20393"/>
              <wp:cNvGraphicFramePr/>
              <a:graphic xmlns:a="http://schemas.openxmlformats.org/drawingml/2006/main">
                <a:graphicData uri="http://schemas.microsoft.com/office/word/2010/wordprocessingGroup">
                  <wpg:wgp>
                    <wpg:cNvGrpSpPr/>
                    <wpg:grpSpPr>
                      <a:xfrm>
                        <a:off x="0" y="0"/>
                        <a:ext cx="5760720" cy="1409760"/>
                        <a:chOff x="0" y="0"/>
                        <a:chExt cx="5760720" cy="1409760"/>
                      </a:xfrm>
                    </wpg:grpSpPr>
                    <wps:wsp>
                      <wps:cNvPr id="12" name="Rectangle 53"/>
                      <wps:cNvSpPr/>
                      <wps:spPr>
                        <a:xfrm>
                          <a:off x="1132200" y="0"/>
                          <a:ext cx="23040" cy="154440"/>
                        </a:xfrm>
                        <a:prstGeom prst="rect">
                          <a:avLst/>
                        </a:prstGeom>
                        <a:noFill/>
                        <a:ln w="0">
                          <a:noFill/>
                        </a:ln>
                      </wps:spPr>
                      <wps:style>
                        <a:lnRef idx="0">
                          <a:scrgbClr r="0" g="0" b="0"/>
                        </a:lnRef>
                        <a:fillRef idx="0">
                          <a:scrgbClr r="0" g="0" b="0"/>
                        </a:fillRef>
                        <a:effectRef idx="0">
                          <a:scrgbClr r="0" g="0" b="0"/>
                        </a:effectRef>
                        <a:fontRef idx="minor"/>
                      </wps:style>
                      <wps:txbx>
                        <w:txbxContent>
                          <w:p w14:paraId="07BF908E" w14:textId="77777777" w:rsidR="00717479" w:rsidRDefault="00000000">
                            <w:pPr>
                              <w:spacing w:after="160" w:line="259" w:lineRule="auto"/>
                            </w:pPr>
                            <w:r>
                              <w:rPr>
                                <w:b/>
                              </w:rPr>
                              <w:t xml:space="preserve"> </w:t>
                            </w:r>
                          </w:p>
                        </w:txbxContent>
                      </wps:txbx>
                      <wps:bodyPr lIns="0" tIns="0" rIns="0" bIns="0" anchor="t">
                        <a:noAutofit/>
                      </wps:bodyPr>
                    </wps:wsp>
                    <wps:wsp>
                      <wps:cNvPr id="13" name="Rectangle 54"/>
                      <wps:cNvSpPr/>
                      <wps:spPr>
                        <a:xfrm>
                          <a:off x="1582560" y="0"/>
                          <a:ext cx="23040" cy="154440"/>
                        </a:xfrm>
                        <a:prstGeom prst="rect">
                          <a:avLst/>
                        </a:prstGeom>
                        <a:noFill/>
                        <a:ln w="0">
                          <a:noFill/>
                        </a:ln>
                      </wps:spPr>
                      <wps:style>
                        <a:lnRef idx="0">
                          <a:scrgbClr r="0" g="0" b="0"/>
                        </a:lnRef>
                        <a:fillRef idx="0">
                          <a:scrgbClr r="0" g="0" b="0"/>
                        </a:fillRef>
                        <a:effectRef idx="0">
                          <a:scrgbClr r="0" g="0" b="0"/>
                        </a:effectRef>
                        <a:fontRef idx="minor"/>
                      </wps:style>
                      <wps:txbx>
                        <w:txbxContent>
                          <w:p w14:paraId="7302C642" w14:textId="77777777" w:rsidR="00717479" w:rsidRDefault="00000000">
                            <w:pPr>
                              <w:spacing w:after="160" w:line="259" w:lineRule="auto"/>
                            </w:pPr>
                            <w:r>
                              <w:rPr>
                                <w:b/>
                              </w:rPr>
                              <w:t xml:space="preserve"> </w:t>
                            </w:r>
                          </w:p>
                        </w:txbxContent>
                      </wps:txbx>
                      <wps:bodyPr lIns="0" tIns="0" rIns="0" bIns="0" anchor="t">
                        <a:noAutofit/>
                      </wps:bodyPr>
                    </wps:wsp>
                    <wps:wsp>
                      <wps:cNvPr id="14" name="Rectangle 55"/>
                      <wps:cNvSpPr/>
                      <wps:spPr>
                        <a:xfrm>
                          <a:off x="2031840" y="0"/>
                          <a:ext cx="23040" cy="154440"/>
                        </a:xfrm>
                        <a:prstGeom prst="rect">
                          <a:avLst/>
                        </a:prstGeom>
                        <a:noFill/>
                        <a:ln w="0">
                          <a:noFill/>
                        </a:ln>
                      </wps:spPr>
                      <wps:style>
                        <a:lnRef idx="0">
                          <a:scrgbClr r="0" g="0" b="0"/>
                        </a:lnRef>
                        <a:fillRef idx="0">
                          <a:scrgbClr r="0" g="0" b="0"/>
                        </a:fillRef>
                        <a:effectRef idx="0">
                          <a:scrgbClr r="0" g="0" b="0"/>
                        </a:effectRef>
                        <a:fontRef idx="minor"/>
                      </wps:style>
                      <wps:txbx>
                        <w:txbxContent>
                          <w:p w14:paraId="6C21FA3F" w14:textId="77777777" w:rsidR="00717479" w:rsidRDefault="00000000">
                            <w:pPr>
                              <w:spacing w:after="160" w:line="259" w:lineRule="auto"/>
                            </w:pPr>
                            <w:r>
                              <w:rPr>
                                <w:b/>
                              </w:rPr>
                              <w:t xml:space="preserve"> </w:t>
                            </w:r>
                          </w:p>
                        </w:txbxContent>
                      </wps:txbx>
                      <wps:bodyPr lIns="0" tIns="0" rIns="0" bIns="0" anchor="t">
                        <a:noAutofit/>
                      </wps:bodyPr>
                    </wps:wsp>
                    <wps:wsp>
                      <wps:cNvPr id="15" name="Rectangle 56"/>
                      <wps:cNvSpPr/>
                      <wps:spPr>
                        <a:xfrm>
                          <a:off x="2031840" y="149400"/>
                          <a:ext cx="23040" cy="154440"/>
                        </a:xfrm>
                        <a:prstGeom prst="rect">
                          <a:avLst/>
                        </a:prstGeom>
                        <a:noFill/>
                        <a:ln w="0">
                          <a:noFill/>
                        </a:ln>
                      </wps:spPr>
                      <wps:style>
                        <a:lnRef idx="0">
                          <a:scrgbClr r="0" g="0" b="0"/>
                        </a:lnRef>
                        <a:fillRef idx="0">
                          <a:scrgbClr r="0" g="0" b="0"/>
                        </a:fillRef>
                        <a:effectRef idx="0">
                          <a:scrgbClr r="0" g="0" b="0"/>
                        </a:effectRef>
                        <a:fontRef idx="minor"/>
                      </wps:style>
                      <wps:txbx>
                        <w:txbxContent>
                          <w:p w14:paraId="4950BA46" w14:textId="77777777" w:rsidR="00717479" w:rsidRDefault="00000000">
                            <w:pPr>
                              <w:spacing w:after="160" w:line="259" w:lineRule="auto"/>
                            </w:pPr>
                            <w:r>
                              <w:rPr>
                                <w:b/>
                              </w:rPr>
                              <w:t xml:space="preserve"> </w:t>
                            </w:r>
                          </w:p>
                        </w:txbxContent>
                      </wps:txbx>
                      <wps:bodyPr lIns="0" tIns="0" rIns="0" bIns="0" anchor="t">
                        <a:noAutofit/>
                      </wps:bodyPr>
                    </wps:wsp>
                    <wps:wsp>
                      <wps:cNvPr id="16" name="Rectangle 57"/>
                      <wps:cNvSpPr/>
                      <wps:spPr>
                        <a:xfrm>
                          <a:off x="2031840" y="410040"/>
                          <a:ext cx="23040" cy="154440"/>
                        </a:xfrm>
                        <a:prstGeom prst="rect">
                          <a:avLst/>
                        </a:prstGeom>
                        <a:noFill/>
                        <a:ln w="0">
                          <a:noFill/>
                        </a:ln>
                      </wps:spPr>
                      <wps:style>
                        <a:lnRef idx="0">
                          <a:scrgbClr r="0" g="0" b="0"/>
                        </a:lnRef>
                        <a:fillRef idx="0">
                          <a:scrgbClr r="0" g="0" b="0"/>
                        </a:fillRef>
                        <a:effectRef idx="0">
                          <a:scrgbClr r="0" g="0" b="0"/>
                        </a:effectRef>
                        <a:fontRef idx="minor"/>
                      </wps:style>
                      <wps:txbx>
                        <w:txbxContent>
                          <w:p w14:paraId="56E5681F" w14:textId="77777777" w:rsidR="00717479" w:rsidRDefault="00000000">
                            <w:pPr>
                              <w:spacing w:after="160" w:line="259" w:lineRule="auto"/>
                            </w:pPr>
                            <w:r>
                              <w:rPr>
                                <w:b/>
                              </w:rPr>
                              <w:t xml:space="preserve"> </w:t>
                            </w:r>
                          </w:p>
                        </w:txbxContent>
                      </wps:txbx>
                      <wps:bodyPr lIns="0" tIns="0" rIns="0" bIns="0" anchor="t">
                        <a:noAutofit/>
                      </wps:bodyPr>
                    </wps:wsp>
                    <pic:pic xmlns:pic="http://schemas.openxmlformats.org/drawingml/2006/picture">
                      <pic:nvPicPr>
                        <pic:cNvPr id="17" name="Picture 224"/>
                        <pic:cNvPicPr/>
                      </pic:nvPicPr>
                      <pic:blipFill>
                        <a:blip r:embed="rId1"/>
                        <a:stretch/>
                      </pic:blipFill>
                      <pic:spPr>
                        <a:xfrm>
                          <a:off x="2146320" y="10800"/>
                          <a:ext cx="1208880" cy="642600"/>
                        </a:xfrm>
                        <a:prstGeom prst="rect">
                          <a:avLst/>
                        </a:prstGeom>
                        <a:noFill/>
                        <a:ln w="0">
                          <a:noFill/>
                        </a:ln>
                      </pic:spPr>
                    </pic:pic>
                    <pic:pic xmlns:pic="http://schemas.openxmlformats.org/drawingml/2006/picture">
                      <pic:nvPicPr>
                        <pic:cNvPr id="18" name="Picture 226"/>
                        <pic:cNvPicPr/>
                      </pic:nvPicPr>
                      <pic:blipFill>
                        <a:blip r:embed="rId2"/>
                        <a:stretch/>
                      </pic:blipFill>
                      <pic:spPr>
                        <a:xfrm>
                          <a:off x="3827160" y="343440"/>
                          <a:ext cx="1662480" cy="30960"/>
                        </a:xfrm>
                        <a:prstGeom prst="rect">
                          <a:avLst/>
                        </a:prstGeom>
                        <a:noFill/>
                        <a:ln w="0">
                          <a:noFill/>
                        </a:ln>
                      </pic:spPr>
                    </pic:pic>
                    <pic:pic xmlns:pic="http://schemas.openxmlformats.org/drawingml/2006/picture">
                      <pic:nvPicPr>
                        <pic:cNvPr id="19" name="Picture 228"/>
                        <pic:cNvPicPr/>
                      </pic:nvPicPr>
                      <pic:blipFill>
                        <a:blip r:embed="rId2"/>
                        <a:stretch/>
                      </pic:blipFill>
                      <pic:spPr>
                        <a:xfrm>
                          <a:off x="63360" y="343440"/>
                          <a:ext cx="1662480" cy="30960"/>
                        </a:xfrm>
                        <a:prstGeom prst="rect">
                          <a:avLst/>
                        </a:prstGeom>
                        <a:noFill/>
                        <a:ln w="0">
                          <a:noFill/>
                        </a:ln>
                      </pic:spPr>
                    </pic:pic>
                    <pic:pic xmlns:pic="http://schemas.openxmlformats.org/drawingml/2006/picture">
                      <pic:nvPicPr>
                        <pic:cNvPr id="20" name="Picture 230"/>
                        <pic:cNvPicPr/>
                      </pic:nvPicPr>
                      <pic:blipFill>
                        <a:blip r:embed="rId3"/>
                        <a:stretch/>
                      </pic:blipFill>
                      <pic:spPr>
                        <a:xfrm>
                          <a:off x="0" y="771480"/>
                          <a:ext cx="5760720" cy="638280"/>
                        </a:xfrm>
                        <a:prstGeom prst="rect">
                          <a:avLst/>
                        </a:prstGeom>
                        <a:noFill/>
                        <a:ln w="0">
                          <a:noFill/>
                        </a:ln>
                      </pic:spPr>
                    </pic:pic>
                  </wpg:wgp>
                </a:graphicData>
              </a:graphic>
            </wp:inline>
          </w:drawing>
        </mc:Choice>
        <mc:Fallback>
          <w:pict>
            <v:group w14:anchorId="7E03A458" id="_x0000_s1036" style="width:453.6pt;height:111pt;mso-position-horizontal-relative:char;mso-position-vertical-relative:line" coordsize="57607,14097"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">
              <v:rect id="Rectangle 53" o:spid="_x0000_s1037" style="position:absolute;left:11322;width:230;height:1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" filled="f" stroked="f" strokeweight="0">
                <v:textbox inset="0,0,0,0">
                  <w:txbxContent>
                    <w:p w14:paraId="07BF908E" w14:textId="77777777" w:rsidR="00717479" w:rsidRDefault="00000000">
                      <w:pPr>
                        <w:spacing w:after="160" w:line="259" w:lineRule="auto"/>
                      </w:pPr>
                      <w:r>
                        <w:rPr>
                          <w:b/>
                        </w:rPr>
                        <w:t xml:space="preserve"> </w:t>
                      </w:r>
                    </w:p>
                  </w:txbxContent>
                </v:textbox>
              </v:rect>
              <v:rect id="Rectangle 54" o:spid="_x0000_s1038" style="position:absolute;left:15825;width:231;height:1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" filled="f" stroked="f" strokeweight="0">
                <v:textbox inset="0,0,0,0">
                  <w:txbxContent>
                    <w:p w14:paraId="7302C642" w14:textId="77777777" w:rsidR="00717479" w:rsidRDefault="00000000">
                      <w:pPr>
                        <w:spacing w:after="160" w:line="259" w:lineRule="auto"/>
                      </w:pPr>
                      <w:r>
                        <w:rPr>
                          <w:b/>
                        </w:rPr>
                        <w:t xml:space="preserve"> </w:t>
                      </w:r>
                    </w:p>
                  </w:txbxContent>
                </v:textbox>
              </v:rect>
              <v:rect id="Rectangle 55" o:spid="_x0000_s1039" style="position:absolute;left:20318;width:230;height:1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" filled="f" stroked="f" strokeweight="0">
                <v:textbox inset="0,0,0,0">
                  <w:txbxContent>
                    <w:p w14:paraId="6C21FA3F" w14:textId="77777777" w:rsidR="00717479" w:rsidRDefault="00000000">
                      <w:pPr>
                        <w:spacing w:after="160" w:line="259" w:lineRule="auto"/>
                      </w:pPr>
                      <w:r>
                        <w:rPr>
                          <w:b/>
                        </w:rPr>
                        <w:t xml:space="preserve"> </w:t>
                      </w:r>
                    </w:p>
                  </w:txbxContent>
                </v:textbox>
              </v:rect>
              <v:rect id="Rectangle 56" o:spid="_x0000_s1040" style="position:absolute;left:20318;top:1494;width:230;height:1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" filled="f" stroked="f" strokeweight="0">
                <v:textbox inset="0,0,0,0">
                  <w:txbxContent>
                    <w:p w14:paraId="4950BA46" w14:textId="77777777" w:rsidR="00717479" w:rsidRDefault="00000000">
                      <w:pPr>
                        <w:spacing w:after="160" w:line="259" w:lineRule="auto"/>
                      </w:pPr>
                      <w:r>
                        <w:rPr>
                          <w:b/>
                        </w:rPr>
                        <w:t xml:space="preserve"> </w:t>
                      </w:r>
                    </w:p>
                  </w:txbxContent>
                </v:textbox>
              </v:rect>
              <v:rect id="Rectangle 57" o:spid="_x0000_s1041" style="position:absolute;left:20318;top:4100;width:230;height:1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" filled="f" stroked="f" strokeweight="0">
                <v:textbox inset="0,0,0,0">
                  <w:txbxContent>
                    <w:p w14:paraId="56E5681F" w14:textId="77777777" w:rsidR="00717479" w:rsidRDefault="00000000">
                      <w:pPr>
                        <w:spacing w:after="160" w:line="259" w:lineRule="auto"/>
                      </w:pPr>
                      <w:r>
                        <w:rPr>
                          <w:b/>
                        </w:rP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24" o:spid="_x0000_s1042" type="#_x0000_t75" style="position:absolute;left:21463;top:108;width:12089;height:64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" strokeweight="0">
                <v:imagedata r:id="rId4" o:title=""/>
              </v:shape>
              <v:shape id="Picture 226" o:spid="_x0000_s1043" type="#_x0000_t75" style="position:absolute;left:38271;top:3434;width:16625;height:3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" strokeweight="0">
                <v:imagedata r:id="rId5" o:title=""/>
              </v:shape>
              <v:shape id="Picture 228" o:spid="_x0000_s1044" type="#_x0000_t75" style="position:absolute;left:633;top:3434;width:16625;height:3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" strokeweight="0">
                <v:imagedata r:id="rId5" o:title=""/>
              </v:shape>
              <v:shape id="Picture 230" o:spid="_x0000_s1045" type="#_x0000_t75" style="position:absolute;top:7714;width:57607;height:63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" strokeweight="0">
                <v:imagedata r:id="rId6" o:title=""/>
              </v:shap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6168B6"/>
    <w:multiLevelType w:val="multilevel"/>
    <w:tmpl w:val="BD5AA8E2"/>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16880A38"/>
    <w:multiLevelType w:val="multilevel"/>
    <w:tmpl w:val="52C237FA"/>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15:restartNumberingAfterBreak="0">
    <w:nsid w:val="1BA832F3"/>
    <w:multiLevelType w:val="multilevel"/>
    <w:tmpl w:val="C9B23A9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1F164B8F"/>
    <w:multiLevelType w:val="hybridMultilevel"/>
    <w:tmpl w:val="AEF68F6A"/>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24DC469C"/>
    <w:multiLevelType w:val="multilevel"/>
    <w:tmpl w:val="3D007DF6"/>
    <w:lvl w:ilvl="0">
      <w:start w:val="1"/>
      <w:numFmt w:val="bullet"/>
      <w:lvlText w:val=""/>
      <w:lvlJc w:val="left"/>
      <w:pPr>
        <w:tabs>
          <w:tab w:val="num" w:pos="2770"/>
        </w:tabs>
        <w:ind w:left="2770" w:hanging="360"/>
      </w:pPr>
      <w:rPr>
        <w:rFonts w:ascii="Symbol" w:hAnsi="Symbol" w:cs="Symbol" w:hint="default"/>
      </w:rPr>
    </w:lvl>
    <w:lvl w:ilvl="1">
      <w:start w:val="1"/>
      <w:numFmt w:val="bullet"/>
      <w:lvlText w:val=""/>
      <w:lvlJc w:val="left"/>
      <w:pPr>
        <w:tabs>
          <w:tab w:val="num" w:pos="3130"/>
        </w:tabs>
        <w:ind w:left="3130" w:hanging="360"/>
      </w:pPr>
      <w:rPr>
        <w:rFonts w:ascii="Symbol" w:hAnsi="Symbol" w:cs="Symbol" w:hint="default"/>
      </w:rPr>
    </w:lvl>
    <w:lvl w:ilvl="2">
      <w:start w:val="1"/>
      <w:numFmt w:val="bullet"/>
      <w:lvlText w:val=""/>
      <w:lvlJc w:val="left"/>
      <w:pPr>
        <w:tabs>
          <w:tab w:val="num" w:pos="3490"/>
        </w:tabs>
        <w:ind w:left="3490" w:hanging="360"/>
      </w:pPr>
      <w:rPr>
        <w:rFonts w:ascii="Symbol" w:hAnsi="Symbol" w:cs="Symbol" w:hint="default"/>
      </w:rPr>
    </w:lvl>
    <w:lvl w:ilvl="3">
      <w:start w:val="1"/>
      <w:numFmt w:val="bullet"/>
      <w:lvlText w:val=""/>
      <w:lvlJc w:val="left"/>
      <w:pPr>
        <w:tabs>
          <w:tab w:val="num" w:pos="3850"/>
        </w:tabs>
        <w:ind w:left="3850" w:hanging="360"/>
      </w:pPr>
      <w:rPr>
        <w:rFonts w:ascii="Symbol" w:hAnsi="Symbol" w:cs="Symbol" w:hint="default"/>
      </w:rPr>
    </w:lvl>
    <w:lvl w:ilvl="4">
      <w:start w:val="1"/>
      <w:numFmt w:val="bullet"/>
      <w:lvlText w:val=""/>
      <w:lvlJc w:val="left"/>
      <w:pPr>
        <w:tabs>
          <w:tab w:val="num" w:pos="4210"/>
        </w:tabs>
        <w:ind w:left="4210" w:hanging="360"/>
      </w:pPr>
      <w:rPr>
        <w:rFonts w:ascii="Symbol" w:hAnsi="Symbol" w:cs="Symbol" w:hint="default"/>
      </w:rPr>
    </w:lvl>
    <w:lvl w:ilvl="5">
      <w:start w:val="1"/>
      <w:numFmt w:val="bullet"/>
      <w:lvlText w:val=""/>
      <w:lvlJc w:val="left"/>
      <w:pPr>
        <w:tabs>
          <w:tab w:val="num" w:pos="4570"/>
        </w:tabs>
        <w:ind w:left="4570" w:hanging="360"/>
      </w:pPr>
      <w:rPr>
        <w:rFonts w:ascii="Symbol" w:hAnsi="Symbol" w:cs="Symbol" w:hint="default"/>
      </w:rPr>
    </w:lvl>
    <w:lvl w:ilvl="6">
      <w:start w:val="1"/>
      <w:numFmt w:val="bullet"/>
      <w:lvlText w:val=""/>
      <w:lvlJc w:val="left"/>
      <w:pPr>
        <w:tabs>
          <w:tab w:val="num" w:pos="4930"/>
        </w:tabs>
        <w:ind w:left="4930" w:hanging="360"/>
      </w:pPr>
      <w:rPr>
        <w:rFonts w:ascii="Symbol" w:hAnsi="Symbol" w:cs="Symbol" w:hint="default"/>
      </w:rPr>
    </w:lvl>
    <w:lvl w:ilvl="7">
      <w:start w:val="1"/>
      <w:numFmt w:val="bullet"/>
      <w:lvlText w:val=""/>
      <w:lvlJc w:val="left"/>
      <w:pPr>
        <w:tabs>
          <w:tab w:val="num" w:pos="5290"/>
        </w:tabs>
        <w:ind w:left="5290" w:hanging="360"/>
      </w:pPr>
      <w:rPr>
        <w:rFonts w:ascii="Symbol" w:hAnsi="Symbol" w:cs="Symbol" w:hint="default"/>
      </w:rPr>
    </w:lvl>
    <w:lvl w:ilvl="8">
      <w:start w:val="1"/>
      <w:numFmt w:val="bullet"/>
      <w:lvlText w:val=""/>
      <w:lvlJc w:val="left"/>
      <w:pPr>
        <w:tabs>
          <w:tab w:val="num" w:pos="5650"/>
        </w:tabs>
        <w:ind w:left="5650" w:hanging="360"/>
      </w:pPr>
      <w:rPr>
        <w:rFonts w:ascii="Symbol" w:hAnsi="Symbol" w:cs="Symbol" w:hint="default"/>
      </w:rPr>
    </w:lvl>
  </w:abstractNum>
  <w:abstractNum w:abstractNumId="5" w15:restartNumberingAfterBreak="0">
    <w:nsid w:val="40694DCB"/>
    <w:multiLevelType w:val="multilevel"/>
    <w:tmpl w:val="6EA08664"/>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426C59ED"/>
    <w:multiLevelType w:val="multilevel"/>
    <w:tmpl w:val="43C67F4C"/>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7" w15:restartNumberingAfterBreak="0">
    <w:nsid w:val="4B8561F8"/>
    <w:multiLevelType w:val="multilevel"/>
    <w:tmpl w:val="54E89B3A"/>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8" w15:restartNumberingAfterBreak="0">
    <w:nsid w:val="60D931DA"/>
    <w:multiLevelType w:val="multilevel"/>
    <w:tmpl w:val="5E160C3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67FD1F4A"/>
    <w:multiLevelType w:val="multilevel"/>
    <w:tmpl w:val="DA10474C"/>
    <w:lvl w:ilvl="0">
      <w:start w:val="1"/>
      <w:numFmt w:val="decimal"/>
      <w:lvlText w:val="%1"/>
      <w:lvlJc w:val="left"/>
      <w:pPr>
        <w:tabs>
          <w:tab w:val="num" w:pos="720"/>
        </w:tabs>
        <w:ind w:left="720" w:hanging="360"/>
      </w:pPr>
    </w:lvl>
    <w:lvl w:ilvl="1">
      <w:start w:val="1"/>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10" w15:restartNumberingAfterBreak="0">
    <w:nsid w:val="72196753"/>
    <w:multiLevelType w:val="multilevel"/>
    <w:tmpl w:val="5860D946"/>
    <w:lvl w:ilvl="0">
      <w:start w:val="1"/>
      <w:numFmt w:val="bullet"/>
      <w:lvlText w:val=""/>
      <w:lvlJc w:val="left"/>
      <w:pPr>
        <w:tabs>
          <w:tab w:val="num" w:pos="1440"/>
        </w:tabs>
        <w:ind w:left="1440" w:hanging="360"/>
      </w:pPr>
      <w:rPr>
        <w:rFonts w:ascii="Symbol" w:hAnsi="Symbol" w:cs="Symbol" w:hint="default"/>
      </w:rPr>
    </w:lvl>
    <w:lvl w:ilvl="1">
      <w:start w:val="1"/>
      <w:numFmt w:val="bullet"/>
      <w:lvlText w:val=""/>
      <w:lvlJc w:val="left"/>
      <w:pPr>
        <w:tabs>
          <w:tab w:val="num" w:pos="1800"/>
        </w:tabs>
        <w:ind w:left="1800" w:hanging="360"/>
      </w:pPr>
      <w:rPr>
        <w:rFonts w:ascii="Symbol" w:hAnsi="Symbol" w:cs="Symbol" w:hint="default"/>
      </w:rPr>
    </w:lvl>
    <w:lvl w:ilvl="2">
      <w:start w:val="1"/>
      <w:numFmt w:val="bullet"/>
      <w:lvlText w:val=""/>
      <w:lvlJc w:val="left"/>
      <w:pPr>
        <w:tabs>
          <w:tab w:val="num" w:pos="2160"/>
        </w:tabs>
        <w:ind w:left="2160" w:hanging="360"/>
      </w:pPr>
      <w:rPr>
        <w:rFonts w:ascii="Symbol" w:hAnsi="Symbol" w:cs="Symbol" w:hint="default"/>
      </w:rPr>
    </w:lvl>
    <w:lvl w:ilvl="3">
      <w:start w:val="1"/>
      <w:numFmt w:val="bullet"/>
      <w:lvlText w:val=""/>
      <w:lvlJc w:val="left"/>
      <w:pPr>
        <w:tabs>
          <w:tab w:val="num" w:pos="2520"/>
        </w:tabs>
        <w:ind w:left="2520" w:hanging="360"/>
      </w:pPr>
      <w:rPr>
        <w:rFonts w:ascii="Symbol" w:hAnsi="Symbol" w:cs="Symbol" w:hint="default"/>
      </w:rPr>
    </w:lvl>
    <w:lvl w:ilvl="4">
      <w:start w:val="1"/>
      <w:numFmt w:val="bullet"/>
      <w:lvlText w:val=""/>
      <w:lvlJc w:val="left"/>
      <w:pPr>
        <w:tabs>
          <w:tab w:val="num" w:pos="2880"/>
        </w:tabs>
        <w:ind w:left="2880" w:hanging="360"/>
      </w:pPr>
      <w:rPr>
        <w:rFonts w:ascii="Symbol" w:hAnsi="Symbol" w:cs="Symbol" w:hint="default"/>
      </w:rPr>
    </w:lvl>
    <w:lvl w:ilvl="5">
      <w:start w:val="1"/>
      <w:numFmt w:val="bullet"/>
      <w:lvlText w:val=""/>
      <w:lvlJc w:val="left"/>
      <w:pPr>
        <w:tabs>
          <w:tab w:val="num" w:pos="3240"/>
        </w:tabs>
        <w:ind w:left="3240" w:hanging="360"/>
      </w:pPr>
      <w:rPr>
        <w:rFonts w:ascii="Symbol" w:hAnsi="Symbol" w:cs="Symbol" w:hint="default"/>
      </w:rPr>
    </w:lvl>
    <w:lvl w:ilvl="6">
      <w:start w:val="1"/>
      <w:numFmt w:val="bullet"/>
      <w:lvlText w:val=""/>
      <w:lvlJc w:val="left"/>
      <w:pPr>
        <w:tabs>
          <w:tab w:val="num" w:pos="3600"/>
        </w:tabs>
        <w:ind w:left="3600" w:hanging="360"/>
      </w:pPr>
      <w:rPr>
        <w:rFonts w:ascii="Symbol" w:hAnsi="Symbol" w:cs="Symbol" w:hint="default"/>
      </w:rPr>
    </w:lvl>
    <w:lvl w:ilvl="7">
      <w:start w:val="1"/>
      <w:numFmt w:val="bullet"/>
      <w:lvlText w:val=""/>
      <w:lvlJc w:val="left"/>
      <w:pPr>
        <w:tabs>
          <w:tab w:val="num" w:pos="3960"/>
        </w:tabs>
        <w:ind w:left="3960" w:hanging="360"/>
      </w:pPr>
      <w:rPr>
        <w:rFonts w:ascii="Symbol" w:hAnsi="Symbol" w:cs="Symbol" w:hint="default"/>
      </w:rPr>
    </w:lvl>
    <w:lvl w:ilvl="8">
      <w:start w:val="1"/>
      <w:numFmt w:val="bullet"/>
      <w:lvlText w:val=""/>
      <w:lvlJc w:val="left"/>
      <w:pPr>
        <w:tabs>
          <w:tab w:val="num" w:pos="4320"/>
        </w:tabs>
        <w:ind w:left="4320" w:hanging="360"/>
      </w:pPr>
      <w:rPr>
        <w:rFonts w:ascii="Symbol" w:hAnsi="Symbol" w:cs="Symbol" w:hint="default"/>
      </w:rPr>
    </w:lvl>
  </w:abstractNum>
  <w:num w:numId="1" w16cid:durableId="836388888">
    <w:abstractNumId w:val="9"/>
  </w:num>
  <w:num w:numId="2" w16cid:durableId="2096973947">
    <w:abstractNumId w:val="2"/>
  </w:num>
  <w:num w:numId="3" w16cid:durableId="781807044">
    <w:abstractNumId w:val="5"/>
  </w:num>
  <w:num w:numId="4" w16cid:durableId="2095590361">
    <w:abstractNumId w:val="1"/>
  </w:num>
  <w:num w:numId="5" w16cid:durableId="1963031430">
    <w:abstractNumId w:val="8"/>
  </w:num>
  <w:num w:numId="6" w16cid:durableId="1410150366">
    <w:abstractNumId w:val="7"/>
  </w:num>
  <w:num w:numId="7" w16cid:durableId="1202669846">
    <w:abstractNumId w:val="4"/>
  </w:num>
  <w:num w:numId="8" w16cid:durableId="1970282197">
    <w:abstractNumId w:val="10"/>
  </w:num>
  <w:num w:numId="9" w16cid:durableId="445396407">
    <w:abstractNumId w:val="0"/>
  </w:num>
  <w:num w:numId="10" w16cid:durableId="937524887">
    <w:abstractNumId w:val="6"/>
  </w:num>
  <w:num w:numId="11" w16cid:durableId="447699380">
    <w:abstractNumId w:val="2"/>
    <w:lvlOverride w:ilvl="0">
      <w:startOverride w:val="1"/>
    </w:lvlOverride>
  </w:num>
  <w:num w:numId="12" w16cid:durableId="10142654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autoHyphenation/>
  <w:hyphenationZone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7479"/>
    <w:rsid w:val="00237681"/>
    <w:rsid w:val="002F2A06"/>
    <w:rsid w:val="00367709"/>
    <w:rsid w:val="00466136"/>
    <w:rsid w:val="005E5D92"/>
    <w:rsid w:val="00645A4C"/>
    <w:rsid w:val="00693047"/>
    <w:rsid w:val="00717479"/>
    <w:rsid w:val="008067D4"/>
    <w:rsid w:val="008D5FD6"/>
    <w:rsid w:val="009458DF"/>
    <w:rsid w:val="00A772FB"/>
    <w:rsid w:val="00DC2C95"/>
    <w:rsid w:val="00EC231B"/>
    <w:rsid w:val="00EE1B83"/>
    <w:rsid w:val="00F67ED7"/>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7944F9"/>
  <w15:docId w15:val="{4B3AD5E9-1FF7-4E97-9B6E-B1C526A9A9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ahoma"/>
        <w:sz w:val="22"/>
        <w:szCs w:val="22"/>
        <w:lang w:val="pl-P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rFonts w:cs="Times New Roman"/>
    </w:rPr>
  </w:style>
  <w:style w:type="paragraph" w:styleId="Nagwek1">
    <w:name w:val="heading 1"/>
    <w:basedOn w:val="Normalny"/>
    <w:next w:val="Normalny"/>
    <w:link w:val="Nagwek1Znak"/>
    <w:uiPriority w:val="9"/>
    <w:qFormat/>
    <w:pPr>
      <w:keepNext/>
      <w:keepLines/>
      <w:spacing w:before="240" w:after="0"/>
      <w:outlineLvl w:val="0"/>
    </w:pPr>
    <w:rPr>
      <w:rFonts w:ascii="Cambria" w:hAnsi="Cambria" w:cs="Tahoma"/>
      <w:color w:val="365F91" w:themeColor="accent1" w:themeShade="BF"/>
      <w:sz w:val="32"/>
      <w:szCs w:val="32"/>
    </w:rPr>
  </w:style>
  <w:style w:type="paragraph" w:styleId="Nagwek2">
    <w:name w:val="heading 2"/>
    <w:basedOn w:val="Normalny"/>
    <w:next w:val="Normalny"/>
    <w:link w:val="Nagwek2Znak"/>
    <w:uiPriority w:val="9"/>
    <w:unhideWhenUsed/>
    <w:qFormat/>
    <w:pPr>
      <w:keepNext/>
      <w:keepLines/>
      <w:spacing w:before="40" w:after="0"/>
      <w:outlineLvl w:val="1"/>
    </w:pPr>
    <w:rPr>
      <w:rFonts w:ascii="Cambria" w:hAnsi="Cambria" w:cs="Tahoma"/>
      <w:color w:val="365F91" w:themeColor="accent1" w:themeShade="BF"/>
      <w:sz w:val="26"/>
      <w:szCs w:val="26"/>
    </w:rPr>
  </w:style>
  <w:style w:type="paragraph" w:styleId="Nagwek3">
    <w:name w:val="heading 3"/>
    <w:basedOn w:val="Normalny"/>
    <w:link w:val="Nagwek3Znak"/>
    <w:uiPriority w:val="9"/>
    <w:semiHidden/>
    <w:unhideWhenUsed/>
    <w:qFormat/>
    <w:pPr>
      <w:spacing w:before="280" w:after="280" w:line="240" w:lineRule="auto"/>
      <w:outlineLvl w:val="2"/>
    </w:pPr>
    <w:rPr>
      <w:rFonts w:ascii="Times New Roman" w:eastAsia="Times New Roman" w:hAnsi="Times New Roman"/>
      <w:b/>
      <w:bCs/>
      <w:sz w:val="27"/>
      <w:szCs w:val="27"/>
      <w:lang w:eastAsia="pl-PL"/>
    </w:rPr>
  </w:style>
  <w:style w:type="paragraph" w:styleId="Nagwek4">
    <w:name w:val="heading 4"/>
    <w:basedOn w:val="Normalny"/>
    <w:next w:val="Normalny"/>
    <w:link w:val="Nagwek4Znak"/>
    <w:uiPriority w:val="9"/>
    <w:semiHidden/>
    <w:unhideWhenUsed/>
    <w:qFormat/>
    <w:pPr>
      <w:keepNext/>
      <w:keepLines/>
      <w:spacing w:before="40" w:after="0"/>
      <w:outlineLvl w:val="3"/>
    </w:pPr>
    <w:rPr>
      <w:rFonts w:ascii="Cambria" w:hAnsi="Cambria" w:cs="Tahoma"/>
      <w:i/>
      <w:iCs/>
      <w:color w:val="365F91" w:themeColor="accent1" w:themeShade="BF"/>
    </w:rPr>
  </w:style>
  <w:style w:type="paragraph" w:styleId="Nagwek5">
    <w:name w:val="heading 5"/>
    <w:basedOn w:val="Normalny"/>
    <w:link w:val="Nagwek5Znak"/>
    <w:uiPriority w:val="9"/>
    <w:semiHidden/>
    <w:unhideWhenUsed/>
    <w:qFormat/>
    <w:pPr>
      <w:spacing w:before="280" w:after="280" w:line="240" w:lineRule="auto"/>
      <w:outlineLvl w:val="4"/>
    </w:pPr>
    <w:rPr>
      <w:rFonts w:ascii="Times New Roman" w:eastAsia="Times New Roman" w:hAnsi="Times New Roman"/>
      <w:b/>
      <w:bCs/>
      <w:sz w:val="20"/>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rPr>
      <w:color w:val="0000FF"/>
      <w:u w:val="single"/>
    </w:rPr>
  </w:style>
  <w:style w:type="character" w:customStyle="1" w:styleId="AkapitzlistZnak">
    <w:name w:val="Akapit z listą Znak"/>
    <w:link w:val="Akapitzlist"/>
    <w:qFormat/>
    <w:rPr>
      <w:rFonts w:eastAsia="Times New Roman" w:cs="Times New Roman"/>
      <w:szCs w:val="20"/>
      <w:lang w:val="en-GB" w:eastAsia="ar-SA"/>
    </w:rPr>
  </w:style>
  <w:style w:type="character" w:customStyle="1" w:styleId="NagwekZnak">
    <w:name w:val="Nagłówek Znak"/>
    <w:basedOn w:val="Domylnaczcionkaakapitu"/>
    <w:link w:val="Nagwek"/>
    <w:qFormat/>
    <w:rPr>
      <w:rFonts w:ascii="Calibri" w:eastAsia="Calibri" w:hAnsi="Calibri" w:cs="Times New Roman"/>
    </w:rPr>
  </w:style>
  <w:style w:type="character" w:customStyle="1" w:styleId="StopkaZnak">
    <w:name w:val="Stopka Znak"/>
    <w:basedOn w:val="Domylnaczcionkaakapitu"/>
    <w:link w:val="Stopka"/>
    <w:qFormat/>
    <w:rPr>
      <w:rFonts w:ascii="Calibri" w:eastAsia="Calibri" w:hAnsi="Calibri" w:cs="Times New Roman"/>
    </w:rPr>
  </w:style>
  <w:style w:type="character" w:customStyle="1" w:styleId="TekstdymkaZnak">
    <w:name w:val="Tekst dymka Znak"/>
    <w:basedOn w:val="Domylnaczcionkaakapitu"/>
    <w:link w:val="Tekstdymka"/>
    <w:qFormat/>
    <w:rPr>
      <w:rFonts w:ascii="Tahoma" w:eastAsia="Calibri" w:hAnsi="Tahoma" w:cs="Tahoma"/>
      <w:sz w:val="16"/>
      <w:szCs w:val="16"/>
    </w:rPr>
  </w:style>
  <w:style w:type="character" w:styleId="Odwoaniedokomentarza">
    <w:name w:val="annotation reference"/>
    <w:basedOn w:val="Domylnaczcionkaakapitu"/>
    <w:qFormat/>
    <w:rPr>
      <w:sz w:val="16"/>
      <w:szCs w:val="16"/>
    </w:rPr>
  </w:style>
  <w:style w:type="character" w:customStyle="1" w:styleId="TekstkomentarzaZnak">
    <w:name w:val="Tekst komentarza Znak"/>
    <w:basedOn w:val="Domylnaczcionkaakapitu"/>
    <w:link w:val="Tekstkomentarza"/>
    <w:qFormat/>
    <w:rPr>
      <w:rFonts w:ascii="Calibri" w:eastAsia="Calibri" w:hAnsi="Calibri" w:cs="Times New Roman"/>
      <w:sz w:val="20"/>
      <w:szCs w:val="20"/>
    </w:rPr>
  </w:style>
  <w:style w:type="character" w:customStyle="1" w:styleId="TematkomentarzaZnak">
    <w:name w:val="Temat komentarza Znak"/>
    <w:basedOn w:val="TekstkomentarzaZnak"/>
    <w:link w:val="Tematkomentarza"/>
    <w:qFormat/>
    <w:rPr>
      <w:rFonts w:ascii="Calibri" w:eastAsia="Calibri" w:hAnsi="Calibri" w:cs="Times New Roman"/>
      <w:b/>
      <w:bCs/>
      <w:sz w:val="20"/>
      <w:szCs w:val="20"/>
    </w:rPr>
  </w:style>
  <w:style w:type="character" w:styleId="Pogrubienie">
    <w:name w:val="Strong"/>
    <w:basedOn w:val="Domylnaczcionkaakapitu"/>
    <w:qFormat/>
    <w:rPr>
      <w:b/>
      <w:bCs/>
    </w:rPr>
  </w:style>
  <w:style w:type="character" w:styleId="Uwydatnienie">
    <w:name w:val="Emphasis"/>
    <w:basedOn w:val="Domylnaczcionkaakapitu"/>
    <w:qFormat/>
    <w:rPr>
      <w:i/>
      <w:iCs/>
    </w:rPr>
  </w:style>
  <w:style w:type="character" w:customStyle="1" w:styleId="Znakiprzypiswkocowychuser">
    <w:name w:val="Znaki przypisów końcowych (user)"/>
    <w:qFormat/>
    <w:rPr>
      <w:vertAlign w:val="superscript"/>
    </w:rPr>
  </w:style>
  <w:style w:type="character" w:customStyle="1" w:styleId="Znakiprzypiswkocowych">
    <w:name w:val="Znaki przypisów końcowych"/>
    <w:qFormat/>
    <w:rPr>
      <w:vertAlign w:val="superscript"/>
    </w:rPr>
  </w:style>
  <w:style w:type="character" w:styleId="Odwoanieprzypisukocowego">
    <w:name w:val="endnote reference"/>
    <w:rPr>
      <w:vertAlign w:val="superscript"/>
    </w:rPr>
  </w:style>
  <w:style w:type="character" w:customStyle="1" w:styleId="inline-comment-marker">
    <w:name w:val="inline-comment-marker"/>
    <w:basedOn w:val="Domylnaczcionkaakapitu"/>
    <w:qFormat/>
  </w:style>
  <w:style w:type="character" w:customStyle="1" w:styleId="TekstprzypisukocowegoZnak">
    <w:name w:val="Tekst przypisu końcowego Znak"/>
    <w:basedOn w:val="Domylnaczcionkaakapitu"/>
    <w:link w:val="Tekstprzypisukocowego"/>
    <w:qFormat/>
    <w:rPr>
      <w:rFonts w:ascii="Calibri" w:eastAsia="Calibri" w:hAnsi="Calibri" w:cs="Times New Roman"/>
      <w:sz w:val="20"/>
      <w:szCs w:val="20"/>
    </w:rPr>
  </w:style>
  <w:style w:type="character" w:customStyle="1" w:styleId="uicontrol">
    <w:name w:val="uicontrol"/>
    <w:basedOn w:val="Domylnaczcionkaakapitu"/>
    <w:qFormat/>
  </w:style>
  <w:style w:type="character" w:customStyle="1" w:styleId="Nagwek5Znak">
    <w:name w:val="Nagłówek 5 Znak"/>
    <w:basedOn w:val="Domylnaczcionkaakapitu"/>
    <w:link w:val="Nagwek5"/>
    <w:qFormat/>
    <w:rPr>
      <w:rFonts w:ascii="Times New Roman" w:eastAsia="Times New Roman" w:hAnsi="Times New Roman" w:cs="Times New Roman"/>
      <w:b/>
      <w:bCs/>
      <w:sz w:val="20"/>
      <w:szCs w:val="20"/>
      <w:lang w:eastAsia="pl-PL"/>
    </w:rPr>
  </w:style>
  <w:style w:type="character" w:customStyle="1" w:styleId="Nagwek1Znak">
    <w:name w:val="Nagłówek 1 Znak"/>
    <w:basedOn w:val="Domylnaczcionkaakapitu"/>
    <w:link w:val="Nagwek1"/>
    <w:qFormat/>
    <w:rPr>
      <w:rFonts w:ascii="Cambria" w:eastAsia="Calibri" w:hAnsi="Cambria" w:cs="Tahoma"/>
      <w:color w:val="365F91" w:themeColor="accent1" w:themeShade="BF"/>
      <w:sz w:val="32"/>
      <w:szCs w:val="32"/>
    </w:rPr>
  </w:style>
  <w:style w:type="character" w:customStyle="1" w:styleId="Nagwek3Znak">
    <w:name w:val="Nagłówek 3 Znak"/>
    <w:basedOn w:val="Domylnaczcionkaakapitu"/>
    <w:link w:val="Nagwek3"/>
    <w:qFormat/>
    <w:rPr>
      <w:rFonts w:ascii="Times New Roman" w:eastAsia="Times New Roman" w:hAnsi="Times New Roman" w:cs="Times New Roman"/>
      <w:b/>
      <w:bCs/>
      <w:sz w:val="27"/>
      <w:szCs w:val="27"/>
      <w:lang w:eastAsia="pl-PL"/>
    </w:rPr>
  </w:style>
  <w:style w:type="character" w:customStyle="1" w:styleId="Nagwek4Znak">
    <w:name w:val="Nagłówek 4 Znak"/>
    <w:basedOn w:val="Domylnaczcionkaakapitu"/>
    <w:link w:val="Nagwek4"/>
    <w:qFormat/>
    <w:rPr>
      <w:rFonts w:ascii="Cambria" w:eastAsia="Calibri" w:hAnsi="Cambria" w:cs="Tahoma"/>
      <w:i/>
      <w:iCs/>
      <w:color w:val="365F91" w:themeColor="accent1" w:themeShade="BF"/>
    </w:rPr>
  </w:style>
  <w:style w:type="character" w:customStyle="1" w:styleId="Nagwek2Znak">
    <w:name w:val="Nagłówek 2 Znak"/>
    <w:basedOn w:val="Domylnaczcionkaakapitu"/>
    <w:link w:val="Nagwek2"/>
    <w:qFormat/>
    <w:rPr>
      <w:rFonts w:ascii="Cambria" w:eastAsia="Calibri" w:hAnsi="Cambria" w:cs="Tahoma"/>
      <w:color w:val="365F91" w:themeColor="accent1" w:themeShade="BF"/>
      <w:sz w:val="26"/>
      <w:szCs w:val="26"/>
    </w:rPr>
  </w:style>
  <w:style w:type="character" w:customStyle="1" w:styleId="TekstpodstawowyZnak">
    <w:name w:val="Tekst podstawowy Znak"/>
    <w:basedOn w:val="Domylnaczcionkaakapitu"/>
    <w:link w:val="Tekstpodstawowy"/>
    <w:qFormat/>
    <w:rPr>
      <w:rFonts w:ascii="Times New Roman" w:eastAsia="Lucida Sans Unicode" w:hAnsi="Times New Roman" w:cs="Times New Roman"/>
      <w:kern w:val="2"/>
      <w:sz w:val="24"/>
      <w:szCs w:val="20"/>
      <w:lang w:val="x-none"/>
    </w:rPr>
  </w:style>
  <w:style w:type="character" w:customStyle="1" w:styleId="A6">
    <w:name w:val="A6"/>
    <w:qFormat/>
    <w:rPr>
      <w:rFonts w:cs="Myriad Pro"/>
      <w:color w:val="000000"/>
      <w:sz w:val="17"/>
      <w:szCs w:val="17"/>
    </w:rPr>
  </w:style>
  <w:style w:type="character" w:customStyle="1" w:styleId="HTML-wstpniesformatowanyZnak">
    <w:name w:val="HTML - wstępnie sformatowany Znak"/>
    <w:basedOn w:val="Domylnaczcionkaakapitu"/>
    <w:link w:val="HTML-wstpniesformatowany"/>
    <w:qFormat/>
    <w:rPr>
      <w:rFonts w:ascii="Courier New" w:eastAsia="Times New Roman" w:hAnsi="Courier New" w:cs="Courier New"/>
      <w:sz w:val="20"/>
      <w:szCs w:val="20"/>
      <w:lang w:eastAsia="pl-PL"/>
    </w:rPr>
  </w:style>
  <w:style w:type="character" w:customStyle="1" w:styleId="y2iqfc">
    <w:name w:val="y2iqfc"/>
    <w:basedOn w:val="Domylnaczcionkaakapitu"/>
    <w:qFormat/>
  </w:style>
  <w:style w:type="character" w:customStyle="1" w:styleId="spectitle">
    <w:name w:val="spectitle"/>
    <w:basedOn w:val="Domylnaczcionkaakapitu"/>
    <w:qFormat/>
  </w:style>
  <w:style w:type="character" w:customStyle="1" w:styleId="specinfo">
    <w:name w:val="specinfo"/>
    <w:basedOn w:val="Domylnaczcionkaakapitu"/>
    <w:qFormat/>
  </w:style>
  <w:style w:type="character" w:customStyle="1" w:styleId="specifications-tabletext">
    <w:name w:val="specifications-table__text"/>
    <w:basedOn w:val="Domylnaczcionkaakapitu"/>
    <w:qFormat/>
  </w:style>
  <w:style w:type="character" w:customStyle="1" w:styleId="Teksttreci">
    <w:name w:val="Tekst treści"/>
    <w:qFormat/>
    <w:rPr>
      <w:sz w:val="18"/>
      <w:szCs w:val="18"/>
      <w:shd w:val="clear" w:color="auto" w:fill="FFFFFF"/>
    </w:rPr>
  </w:style>
  <w:style w:type="character" w:customStyle="1" w:styleId="TeksttreciPogrubienie">
    <w:name w:val="Tekst treści + Pogrubienie"/>
    <w:qFormat/>
    <w:rPr>
      <w:b/>
      <w:bCs/>
      <w:sz w:val="18"/>
      <w:szCs w:val="18"/>
      <w:lang w:bidi="ar-SA"/>
    </w:rPr>
  </w:style>
  <w:style w:type="character" w:customStyle="1" w:styleId="TeksttreciPogrubienie2">
    <w:name w:val="Tekst treści + Pogrubienie2"/>
    <w:qFormat/>
    <w:rPr>
      <w:b/>
      <w:bCs/>
      <w:i/>
      <w:iCs/>
      <w:sz w:val="18"/>
      <w:szCs w:val="18"/>
      <w:lang w:bidi="ar-SA"/>
    </w:rPr>
  </w:style>
  <w:style w:type="character" w:customStyle="1" w:styleId="fbullets">
    <w:name w:val="f_bullets"/>
    <w:qFormat/>
  </w:style>
  <w:style w:type="character" w:customStyle="1" w:styleId="Teksttreci4">
    <w:name w:val="Tekst treści4"/>
    <w:qFormat/>
    <w:rPr>
      <w:sz w:val="18"/>
      <w:szCs w:val="18"/>
      <w:lang w:bidi="ar-SA"/>
    </w:rPr>
  </w:style>
  <w:style w:type="character" w:customStyle="1" w:styleId="apple-converted-space">
    <w:name w:val="apple-converted-space"/>
    <w:qFormat/>
  </w:style>
  <w:style w:type="character" w:customStyle="1" w:styleId="eop">
    <w:name w:val="eop"/>
    <w:basedOn w:val="Domylnaczcionkaakapitu"/>
    <w:qFormat/>
  </w:style>
  <w:style w:type="character" w:styleId="Numerwiersza">
    <w:name w:val="line number"/>
  </w:style>
  <w:style w:type="character" w:customStyle="1" w:styleId="Znakiwypunktowaniauser">
    <w:name w:val="Znaki wypunktowania (user)"/>
    <w:qFormat/>
    <w:rPr>
      <w:rFonts w:ascii="OpenSymbol" w:eastAsia="OpenSymbol" w:hAnsi="OpenSymbol" w:cs="OpenSymbol"/>
    </w:rPr>
  </w:style>
  <w:style w:type="character" w:customStyle="1" w:styleId="Znakinumeracjiuser">
    <w:name w:val="Znaki numeracji (user)"/>
    <w:qFormat/>
  </w:style>
  <w:style w:type="character" w:customStyle="1" w:styleId="Znakinumeracji">
    <w:name w:val="Znaki numeracji"/>
    <w:qFormat/>
  </w:style>
  <w:style w:type="character" w:customStyle="1" w:styleId="Znakiwypunktowania">
    <w:name w:val="Znaki wypunktowania"/>
    <w:qFormat/>
    <w:rPr>
      <w:rFonts w:ascii="OpenSymbol" w:eastAsia="OpenSymbol" w:hAnsi="OpenSymbol" w:cs="OpenSymbol"/>
    </w:rPr>
  </w:style>
  <w:style w:type="paragraph" w:customStyle="1" w:styleId="Nagwek10">
    <w:name w:val="Nagłówek1"/>
    <w:basedOn w:val="Normalny"/>
    <w:next w:val="Tekstpodstawowy"/>
    <w:qFormat/>
    <w:pPr>
      <w:keepNext/>
      <w:spacing w:before="240" w:after="120"/>
    </w:pPr>
    <w:rPr>
      <w:rFonts w:ascii="Liberation Sans" w:eastAsia="Microsoft YaHei" w:hAnsi="Liberation Sans" w:cs="Arial"/>
      <w:sz w:val="28"/>
      <w:szCs w:val="28"/>
    </w:rPr>
  </w:style>
  <w:style w:type="paragraph" w:styleId="Tekstpodstawowy">
    <w:name w:val="Body Text"/>
    <w:basedOn w:val="Normalny"/>
    <w:link w:val="TekstpodstawowyZnak"/>
    <w:qFormat/>
    <w:pPr>
      <w:spacing w:after="0" w:line="240" w:lineRule="auto"/>
    </w:pPr>
    <w:rPr>
      <w:rFonts w:ascii="Tahoma" w:eastAsia="Times New Roman" w:hAnsi="Tahoma" w:cs="Tahoma"/>
      <w:b/>
      <w:bCs/>
      <w:sz w:val="24"/>
      <w:szCs w:val="20"/>
      <w:lang w:eastAsia="pl-PL"/>
    </w:rPr>
  </w:style>
  <w:style w:type="paragraph" w:styleId="Lista">
    <w:name w:val="List"/>
    <w:basedOn w:val="Tekstpodstawowy"/>
    <w:rPr>
      <w:rFonts w:cs="Arial"/>
    </w:rPr>
  </w:style>
  <w:style w:type="paragraph" w:styleId="Legenda">
    <w:name w:val="caption"/>
    <w:basedOn w:val="Normalny"/>
    <w:qFormat/>
    <w:pPr>
      <w:suppressLineNumbers/>
      <w:spacing w:before="120" w:after="120"/>
    </w:pPr>
    <w:rPr>
      <w:rFonts w:cs="Arial"/>
      <w:i/>
      <w:iCs/>
      <w:sz w:val="24"/>
      <w:szCs w:val="24"/>
    </w:rPr>
  </w:style>
  <w:style w:type="paragraph" w:customStyle="1" w:styleId="Indeks">
    <w:name w:val="Indeks"/>
    <w:basedOn w:val="Normalny"/>
    <w:qFormat/>
    <w:pPr>
      <w:suppressLineNumbers/>
    </w:pPr>
    <w:rPr>
      <w:rFonts w:cs="Arial"/>
    </w:rPr>
  </w:style>
  <w:style w:type="paragraph" w:customStyle="1" w:styleId="Nagwekuser">
    <w:name w:val="Nagłówek (user)"/>
    <w:basedOn w:val="Normalny"/>
    <w:next w:val="Tekstpodstawowy"/>
    <w:qFormat/>
    <w:pPr>
      <w:keepNext/>
      <w:spacing w:before="240" w:after="120"/>
    </w:pPr>
    <w:rPr>
      <w:rFonts w:ascii="Liberation Sans" w:eastAsia="Microsoft YaHei" w:hAnsi="Liberation Sans" w:cs="Arial"/>
      <w:sz w:val="28"/>
      <w:szCs w:val="28"/>
    </w:rPr>
  </w:style>
  <w:style w:type="paragraph" w:customStyle="1" w:styleId="Indeksuser">
    <w:name w:val="Indeks (user)"/>
    <w:basedOn w:val="Normalny"/>
    <w:qFormat/>
    <w:pPr>
      <w:suppressLineNumbers/>
    </w:pPr>
    <w:rPr>
      <w:rFonts w:cs="Arial"/>
    </w:rPr>
  </w:style>
  <w:style w:type="paragraph" w:customStyle="1" w:styleId="Gwkaistopka">
    <w:name w:val="Główka i stopka"/>
    <w:basedOn w:val="Normalny"/>
    <w:qFormat/>
  </w:style>
  <w:style w:type="paragraph" w:customStyle="1" w:styleId="Gwkaistopkauser">
    <w:name w:val="Główka i stopka (user)"/>
    <w:basedOn w:val="Normalny"/>
    <w:qFormat/>
  </w:style>
  <w:style w:type="paragraph" w:styleId="Nagwek">
    <w:name w:val="header"/>
    <w:basedOn w:val="Normalny"/>
    <w:next w:val="Tekstpodstawowy"/>
    <w:link w:val="NagwekZnak"/>
    <w:pPr>
      <w:tabs>
        <w:tab w:val="center" w:pos="4536"/>
        <w:tab w:val="right" w:pos="9072"/>
      </w:tabs>
      <w:spacing w:after="0" w:line="240" w:lineRule="auto"/>
    </w:pPr>
  </w:style>
  <w:style w:type="paragraph" w:customStyle="1" w:styleId="Zawartotabeli">
    <w:name w:val="Zawartość tabeli"/>
    <w:basedOn w:val="Normalny"/>
    <w:qFormat/>
    <w:pPr>
      <w:widowControl w:val="0"/>
      <w:suppressLineNumbers/>
      <w:spacing w:after="0" w:line="240" w:lineRule="auto"/>
    </w:pPr>
    <w:rPr>
      <w:rFonts w:ascii="Times New Roman" w:eastAsia="Lucida Sans Unicode" w:hAnsi="Times New Roman"/>
      <w:kern w:val="2"/>
      <w:sz w:val="24"/>
      <w:szCs w:val="24"/>
    </w:rPr>
  </w:style>
  <w:style w:type="paragraph" w:styleId="Akapitzlist">
    <w:name w:val="List Paragraph"/>
    <w:basedOn w:val="Normalny"/>
    <w:link w:val="AkapitzlistZnak"/>
    <w:qFormat/>
    <w:pPr>
      <w:spacing w:before="120" w:after="120" w:line="240" w:lineRule="auto"/>
      <w:ind w:left="720"/>
      <w:contextualSpacing/>
      <w:jc w:val="both"/>
    </w:pPr>
    <w:rPr>
      <w:rFonts w:eastAsia="Times New Roman"/>
      <w:szCs w:val="20"/>
      <w:lang w:val="en-GB" w:eastAsia="ar-SA"/>
    </w:rPr>
  </w:style>
  <w:style w:type="paragraph" w:styleId="Stopka">
    <w:name w:val="footer"/>
    <w:basedOn w:val="Normalny"/>
    <w:link w:val="StopkaZnak"/>
    <w:pPr>
      <w:tabs>
        <w:tab w:val="center" w:pos="4536"/>
        <w:tab w:val="right" w:pos="9072"/>
      </w:tabs>
      <w:spacing w:after="0" w:line="240" w:lineRule="auto"/>
    </w:pPr>
  </w:style>
  <w:style w:type="paragraph" w:styleId="Tekstdymka">
    <w:name w:val="Balloon Text"/>
    <w:basedOn w:val="Normalny"/>
    <w:link w:val="TekstdymkaZnak"/>
    <w:qFormat/>
    <w:pPr>
      <w:spacing w:after="0" w:line="240" w:lineRule="auto"/>
    </w:pPr>
    <w:rPr>
      <w:rFonts w:ascii="Tahoma" w:hAnsi="Tahoma" w:cs="Tahoma"/>
      <w:sz w:val="16"/>
      <w:szCs w:val="16"/>
    </w:rPr>
  </w:style>
  <w:style w:type="paragraph" w:styleId="NormalnyWeb">
    <w:name w:val="Normal (Web)"/>
    <w:basedOn w:val="Normalny"/>
    <w:qFormat/>
    <w:pPr>
      <w:spacing w:before="280" w:after="280" w:line="240" w:lineRule="auto"/>
    </w:pPr>
    <w:rPr>
      <w:rFonts w:ascii="Times New Roman" w:hAnsi="Times New Roman"/>
      <w:sz w:val="24"/>
      <w:szCs w:val="24"/>
      <w:lang w:eastAsia="pl-PL"/>
    </w:rPr>
  </w:style>
  <w:style w:type="paragraph" w:styleId="Tekstkomentarza">
    <w:name w:val="annotation text"/>
    <w:basedOn w:val="Normalny"/>
    <w:link w:val="TekstkomentarzaZnak"/>
    <w:pPr>
      <w:spacing w:line="240" w:lineRule="auto"/>
    </w:pPr>
    <w:rPr>
      <w:sz w:val="20"/>
      <w:szCs w:val="20"/>
    </w:rPr>
  </w:style>
  <w:style w:type="paragraph" w:styleId="Tematkomentarza">
    <w:name w:val="annotation subject"/>
    <w:basedOn w:val="Tekstkomentarza"/>
    <w:next w:val="Tekstkomentarza"/>
    <w:link w:val="TematkomentarzaZnak"/>
    <w:qFormat/>
    <w:rPr>
      <w:b/>
      <w:bCs/>
    </w:rPr>
  </w:style>
  <w:style w:type="paragraph" w:customStyle="1" w:styleId="Default">
    <w:name w:val="Default"/>
    <w:qFormat/>
    <w:rPr>
      <w:rFonts w:ascii="EUAlbertina" w:eastAsia="Times New Roman" w:hAnsi="EUAlbertina" w:cs="EUAlbertina"/>
      <w:color w:val="000000"/>
      <w:sz w:val="24"/>
      <w:szCs w:val="24"/>
      <w:lang w:eastAsia="pl-PL"/>
    </w:rPr>
  </w:style>
  <w:style w:type="paragraph" w:styleId="Tekstprzypisukocowego">
    <w:name w:val="endnote text"/>
    <w:basedOn w:val="Normalny"/>
    <w:link w:val="TekstprzypisukocowegoZnak"/>
    <w:pPr>
      <w:spacing w:after="0" w:line="240" w:lineRule="auto"/>
    </w:pPr>
    <w:rPr>
      <w:sz w:val="20"/>
      <w:szCs w:val="20"/>
    </w:rPr>
  </w:style>
  <w:style w:type="paragraph" w:customStyle="1" w:styleId="Standard">
    <w:name w:val="Standard"/>
    <w:qFormat/>
    <w:rPr>
      <w:rFonts w:ascii="Liberation Serif" w:eastAsia="SimSun" w:hAnsi="Liberation Serif" w:cs="Mangal"/>
      <w:kern w:val="2"/>
      <w:sz w:val="24"/>
      <w:szCs w:val="24"/>
      <w:lang w:eastAsia="zh-CN" w:bidi="hi-IN"/>
    </w:rPr>
  </w:style>
  <w:style w:type="paragraph" w:customStyle="1" w:styleId="header5">
    <w:name w:val="header5"/>
    <w:basedOn w:val="Normalny"/>
    <w:qFormat/>
    <w:pPr>
      <w:spacing w:before="280" w:after="280" w:line="240" w:lineRule="auto"/>
    </w:pPr>
    <w:rPr>
      <w:rFonts w:ascii="Times New Roman" w:eastAsia="Times New Roman" w:hAnsi="Times New Roman"/>
      <w:sz w:val="24"/>
      <w:szCs w:val="24"/>
      <w:lang w:eastAsia="pl-PL"/>
    </w:rPr>
  </w:style>
  <w:style w:type="paragraph" w:customStyle="1" w:styleId="Pa7">
    <w:name w:val="Pa7"/>
    <w:basedOn w:val="Default"/>
    <w:next w:val="Default"/>
    <w:qFormat/>
    <w:pPr>
      <w:spacing w:line="151" w:lineRule="atLeast"/>
    </w:pPr>
    <w:rPr>
      <w:rFonts w:ascii="Myriad Pro" w:eastAsia="Calibri" w:hAnsi="Myriad Pro" w:cs="Tahoma"/>
      <w:color w:val="auto"/>
      <w:lang w:eastAsia="en-US"/>
    </w:rPr>
  </w:style>
  <w:style w:type="paragraph" w:customStyle="1" w:styleId="Pa8">
    <w:name w:val="Pa8"/>
    <w:basedOn w:val="Default"/>
    <w:next w:val="Default"/>
    <w:qFormat/>
    <w:pPr>
      <w:spacing w:line="131" w:lineRule="atLeast"/>
    </w:pPr>
    <w:rPr>
      <w:rFonts w:ascii="Minion Pro" w:eastAsia="Calibri" w:hAnsi="Minion Pro" w:cs="Tahoma"/>
      <w:color w:val="auto"/>
      <w:lang w:eastAsia="en-US"/>
    </w:rPr>
  </w:style>
  <w:style w:type="paragraph" w:customStyle="1" w:styleId="Pa4">
    <w:name w:val="Pa4"/>
    <w:basedOn w:val="Default"/>
    <w:next w:val="Default"/>
    <w:qFormat/>
    <w:pPr>
      <w:spacing w:line="161" w:lineRule="atLeast"/>
    </w:pPr>
    <w:rPr>
      <w:rFonts w:ascii="Museo Sans 100" w:eastAsia="Calibri" w:hAnsi="Museo Sans 100" w:cs="Tahoma"/>
      <w:color w:val="auto"/>
      <w:lang w:eastAsia="en-US"/>
    </w:rPr>
  </w:style>
  <w:style w:type="paragraph" w:customStyle="1" w:styleId="Pa5">
    <w:name w:val="Pa5"/>
    <w:basedOn w:val="Default"/>
    <w:next w:val="Default"/>
    <w:qFormat/>
    <w:pPr>
      <w:spacing w:line="161" w:lineRule="atLeast"/>
    </w:pPr>
    <w:rPr>
      <w:rFonts w:ascii="Museo Sans 100" w:eastAsia="Calibri" w:hAnsi="Museo Sans 100" w:cs="Tahoma"/>
      <w:color w:val="auto"/>
      <w:lang w:eastAsia="en-US"/>
    </w:rPr>
  </w:style>
  <w:style w:type="paragraph" w:styleId="HTML-wstpniesformatowany">
    <w:name w:val="HTML Preformatted"/>
    <w:basedOn w:val="Normalny"/>
    <w:link w:val="HTML-wstpniesformatowanyZnak"/>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l-PL"/>
    </w:rPr>
  </w:style>
  <w:style w:type="paragraph" w:customStyle="1" w:styleId="Pa35">
    <w:name w:val="Pa35"/>
    <w:basedOn w:val="Default"/>
    <w:next w:val="Default"/>
    <w:qFormat/>
    <w:pPr>
      <w:spacing w:line="161" w:lineRule="atLeast"/>
    </w:pPr>
    <w:rPr>
      <w:rFonts w:ascii="Arial" w:eastAsia="Calibri" w:hAnsi="Arial" w:cs="Arial"/>
      <w:color w:val="auto"/>
      <w:lang w:eastAsia="en-US"/>
    </w:rPr>
  </w:style>
  <w:style w:type="paragraph" w:styleId="Bezodstpw">
    <w:name w:val="No Spacing"/>
    <w:qFormat/>
    <w:rPr>
      <w:lang w:val="en-US"/>
    </w:rPr>
  </w:style>
  <w:style w:type="paragraph" w:customStyle="1" w:styleId="xmsonormal">
    <w:name w:val="x_msonormal"/>
    <w:basedOn w:val="Normalny"/>
    <w:qFormat/>
    <w:pPr>
      <w:spacing w:after="0" w:line="240" w:lineRule="auto"/>
    </w:pPr>
    <w:rPr>
      <w:rFonts w:ascii="Times New Roman" w:hAnsi="Times New Roman"/>
      <w:sz w:val="24"/>
      <w:szCs w:val="24"/>
      <w:lang w:eastAsia="pl-PL"/>
    </w:rPr>
  </w:style>
  <w:style w:type="paragraph" w:customStyle="1" w:styleId="paragraph">
    <w:name w:val="paragraph"/>
    <w:basedOn w:val="Normalny"/>
    <w:qFormat/>
    <w:pPr>
      <w:spacing w:before="280" w:after="280" w:line="240" w:lineRule="auto"/>
    </w:pPr>
    <w:rPr>
      <w:rFonts w:ascii="Times New Roman" w:eastAsia="Times New Roman" w:hAnsi="Times New Roman"/>
      <w:sz w:val="24"/>
      <w:szCs w:val="24"/>
      <w:lang w:eastAsia="pl-PL"/>
    </w:rPr>
  </w:style>
  <w:style w:type="paragraph" w:customStyle="1" w:styleId="embedded">
    <w:name w:val="embedded"/>
    <w:basedOn w:val="Normalny"/>
    <w:qFormat/>
    <w:pPr>
      <w:spacing w:before="280" w:after="280" w:line="240" w:lineRule="auto"/>
    </w:pPr>
    <w:rPr>
      <w:rFonts w:ascii="Times New Roman" w:eastAsia="Times New Roman" w:hAnsi="Times New Roman"/>
      <w:sz w:val="24"/>
      <w:szCs w:val="24"/>
      <w:lang w:eastAsia="pl-PL"/>
    </w:rPr>
  </w:style>
  <w:style w:type="paragraph" w:customStyle="1" w:styleId="111Konspektnumerowany">
    <w:name w:val="1.1.1 Konspektnumerowany"/>
    <w:basedOn w:val="Normalny"/>
    <w:qFormat/>
    <w:pPr>
      <w:widowControl w:val="0"/>
      <w:spacing w:before="160" w:after="0" w:line="240" w:lineRule="auto"/>
      <w:textAlignment w:val="baseline"/>
    </w:pPr>
    <w:rPr>
      <w:rFonts w:ascii="Liberation Serif" w:eastAsia="Times New Roman" w:hAnsi="Liberation Serif"/>
      <w:kern w:val="2"/>
      <w:sz w:val="24"/>
      <w:szCs w:val="24"/>
      <w:lang w:eastAsia="zh-CN" w:bidi="hi-IN"/>
    </w:rPr>
  </w:style>
  <w:style w:type="paragraph" w:customStyle="1" w:styleId="pchartbodycmt">
    <w:name w:val="pchart_bodycmt"/>
    <w:basedOn w:val="Normalny"/>
    <w:qFormat/>
    <w:pPr>
      <w:spacing w:before="280" w:after="280" w:line="240" w:lineRule="auto"/>
    </w:pPr>
    <w:rPr>
      <w:rFonts w:ascii="Times New Roman" w:eastAsia="Times New Roman" w:hAnsi="Times New Roman"/>
      <w:sz w:val="24"/>
      <w:szCs w:val="24"/>
      <w:lang w:eastAsia="pl-PL"/>
    </w:rPr>
  </w:style>
  <w:style w:type="paragraph" w:customStyle="1" w:styleId="pbody">
    <w:name w:val="pbody"/>
    <w:basedOn w:val="Normalny"/>
    <w:qFormat/>
    <w:pPr>
      <w:spacing w:before="280" w:after="280" w:line="240" w:lineRule="auto"/>
    </w:pPr>
    <w:rPr>
      <w:rFonts w:ascii="Times New Roman" w:eastAsia="Times New Roman" w:hAnsi="Times New Roman"/>
      <w:sz w:val="24"/>
      <w:szCs w:val="24"/>
      <w:lang w:eastAsia="pl-PL"/>
    </w:rPr>
  </w:style>
  <w:style w:type="paragraph" w:customStyle="1" w:styleId="pbulletcmt">
    <w:name w:val="pbulletcmt"/>
    <w:basedOn w:val="Normalny"/>
    <w:qFormat/>
    <w:pPr>
      <w:spacing w:before="280" w:after="280" w:line="240" w:lineRule="auto"/>
    </w:pPr>
    <w:rPr>
      <w:rFonts w:ascii="Times New Roman" w:eastAsia="Times New Roman" w:hAnsi="Times New Roman"/>
      <w:sz w:val="24"/>
      <w:szCs w:val="24"/>
      <w:lang w:eastAsia="pl-PL"/>
    </w:rPr>
  </w:style>
  <w:style w:type="paragraph" w:customStyle="1" w:styleId="Zawartoramkiuser">
    <w:name w:val="Zawartość ramki (user)"/>
    <w:basedOn w:val="Normalny"/>
    <w:qFormat/>
  </w:style>
  <w:style w:type="paragraph" w:customStyle="1" w:styleId="Komentarzuser">
    <w:name w:val="Komentarz (user)"/>
    <w:basedOn w:val="Normalny"/>
    <w:qFormat/>
    <w:pPr>
      <w:spacing w:before="56" w:after="0" w:line="240" w:lineRule="auto"/>
      <w:ind w:left="57" w:right="57"/>
    </w:pPr>
    <w:rPr>
      <w:sz w:val="20"/>
      <w:szCs w:val="20"/>
    </w:rPr>
  </w:style>
  <w:style w:type="paragraph" w:customStyle="1" w:styleId="Zawartotabeliuser">
    <w:name w:val="Zawartość tabeli (user)"/>
    <w:basedOn w:val="Normalny"/>
    <w:qFormat/>
    <w:pPr>
      <w:widowControl w:val="0"/>
      <w:suppressLineNumbers/>
    </w:pPr>
  </w:style>
  <w:style w:type="paragraph" w:customStyle="1" w:styleId="Nagwektabeliuser">
    <w:name w:val="Nagłówek tabeli (user)"/>
    <w:basedOn w:val="Zawartotabeliuser"/>
    <w:qFormat/>
    <w:pPr>
      <w:jc w:val="center"/>
    </w:pPr>
    <w:rPr>
      <w:b/>
      <w:bCs/>
    </w:rPr>
  </w:style>
  <w:style w:type="paragraph" w:customStyle="1" w:styleId="Zawartoramki">
    <w:name w:val="Zawartość ramki"/>
    <w:basedOn w:val="Normalny"/>
    <w:qFormat/>
  </w:style>
  <w:style w:type="paragraph" w:customStyle="1" w:styleId="Nagwektabeli">
    <w:name w:val="Nagłówek tabeli"/>
    <w:basedOn w:val="Zawartotabeli"/>
    <w:qFormat/>
    <w:pPr>
      <w:jc w:val="center"/>
    </w:pPr>
    <w:rPr>
      <w:b/>
      <w:bCs/>
    </w:rPr>
  </w:style>
  <w:style w:type="paragraph" w:customStyle="1" w:styleId="Komentarz">
    <w:name w:val="Komentarz"/>
    <w:basedOn w:val="Normalny"/>
    <w:qFormat/>
    <w:pPr>
      <w:spacing w:before="56" w:after="0" w:line="240" w:lineRule="auto"/>
      <w:ind w:left="57" w:right="57"/>
    </w:pPr>
    <w:rPr>
      <w:sz w:val="20"/>
      <w:szCs w:val="20"/>
    </w:rPr>
  </w:style>
  <w:style w:type="numbering" w:customStyle="1" w:styleId="Bezlisty1">
    <w:name w:val="Bez listy1"/>
    <w:uiPriority w:val="99"/>
    <w:semiHidden/>
    <w:unhideWhenUsed/>
    <w:qFormat/>
  </w:style>
  <w:style w:type="numbering" w:customStyle="1" w:styleId="WW8Num11">
    <w:name w:val="WW8Num11"/>
    <w:qFormat/>
  </w:style>
  <w:style w:type="numbering" w:customStyle="1" w:styleId="Numeracja123">
    <w:name w:val="Numeracja 123"/>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jpeg"/><Relationship Id="rId5" Type="http://schemas.openxmlformats.org/officeDocument/2006/relationships/image" Target="media/image5.png"/><Relationship Id="rId4" Type="http://schemas.openxmlformats.org/officeDocument/2006/relationships/image" Target="media/image4.png"/></Relationships>
</file>

<file path=word/_rels/header3.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jpe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Motyw pakietu Office">
  <a:themeElements>
    <a:clrScheme name="Pakiet 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22</Pages>
  <Words>8760</Words>
  <Characters>52565</Characters>
  <Application>Microsoft Office Word</Application>
  <DocSecurity>0</DocSecurity>
  <Lines>438</Lines>
  <Paragraphs>122</Paragraphs>
  <ScaleCrop>false</ScaleCrop>
  <Company/>
  <LinksUpToDate>false</LinksUpToDate>
  <CharactersWithSpaces>61203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umig</dc:creator>
  <dc:description/>
  <cp:lastModifiedBy>Ewa Knut</cp:lastModifiedBy>
  <cp:revision>3</cp:revision>
  <cp:lastPrinted>2025-10-01T13:28:00Z</cp:lastPrinted>
  <dcterms:created xsi:type="dcterms:W3CDTF">2025-12-12T08:47:00Z</dcterms:created>
  <dcterms:modified xsi:type="dcterms:W3CDTF">2026-01-12T09:00:00Z</dcterms:modified>
  <dc:language>pl-PL</dc:language>
</cp:coreProperties>
</file>