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BB746" w14:textId="77D02949" w:rsidR="007F17D0" w:rsidRPr="0035216B" w:rsidRDefault="00534683">
      <w:pPr>
        <w:widowControl/>
        <w:spacing w:line="276" w:lineRule="auto"/>
        <w:jc w:val="center"/>
      </w:pPr>
      <w:r>
        <w:rPr>
          <w:rFonts w:ascii="Calibri" w:hAnsi="Calibri" w:cs="Calibri"/>
          <w:b/>
          <w:bCs/>
        </w:rPr>
        <w:t xml:space="preserve">                 </w:t>
      </w:r>
      <w:r w:rsidR="00A70AB2" w:rsidRPr="0035216B">
        <w:rPr>
          <w:rFonts w:ascii="Calibri" w:hAnsi="Calibri" w:cs="Calibri"/>
          <w:b/>
          <w:bCs/>
        </w:rPr>
        <w:t>UMOWA</w:t>
      </w:r>
      <w:r w:rsidR="00051EE1">
        <w:rPr>
          <w:rFonts w:ascii="Calibri" w:hAnsi="Calibri" w:cs="Calibri"/>
          <w:b/>
          <w:bCs/>
        </w:rPr>
        <w:t xml:space="preserve"> ( projekt)</w:t>
      </w:r>
      <w:r w:rsidR="00A70AB2" w:rsidRPr="0035216B">
        <w:rPr>
          <w:rFonts w:ascii="Calibri" w:hAnsi="Calibri" w:cs="Calibri"/>
          <w:b/>
          <w:bCs/>
        </w:rPr>
        <w:t xml:space="preserve"> NR </w:t>
      </w:r>
      <w:r w:rsidR="00AF475D">
        <w:rPr>
          <w:rFonts w:ascii="Calibri" w:hAnsi="Calibri" w:cs="Calibri"/>
          <w:b/>
          <w:bCs/>
        </w:rPr>
        <w:t xml:space="preserve"> RG. 272</w:t>
      </w:r>
      <w:r w:rsidR="00051EE1">
        <w:rPr>
          <w:rFonts w:ascii="Calibri" w:hAnsi="Calibri" w:cs="Calibri"/>
          <w:b/>
          <w:bCs/>
        </w:rPr>
        <w:t>….</w:t>
      </w:r>
      <w:r w:rsidR="00AF475D">
        <w:rPr>
          <w:rFonts w:ascii="Calibri" w:hAnsi="Calibri" w:cs="Calibri"/>
          <w:b/>
          <w:bCs/>
        </w:rPr>
        <w:t>.202</w:t>
      </w:r>
      <w:r w:rsidR="00625588">
        <w:rPr>
          <w:rFonts w:ascii="Calibri" w:hAnsi="Calibri" w:cs="Calibri"/>
          <w:b/>
          <w:bCs/>
        </w:rPr>
        <w:t>6</w:t>
      </w:r>
      <w:r>
        <w:rPr>
          <w:rFonts w:ascii="Calibri" w:hAnsi="Calibri" w:cs="Calibri"/>
          <w:b/>
          <w:bCs/>
        </w:rPr>
        <w:t xml:space="preserve">                         </w:t>
      </w:r>
    </w:p>
    <w:p w14:paraId="1732C1DD" w14:textId="77777777" w:rsidR="007F17D0" w:rsidRPr="0035216B" w:rsidRDefault="007F17D0">
      <w:pPr>
        <w:widowControl/>
        <w:spacing w:line="276" w:lineRule="auto"/>
        <w:jc w:val="center"/>
        <w:rPr>
          <w:rFonts w:ascii="Calibri" w:hAnsi="Calibri" w:cs="Calibri"/>
          <w:b/>
          <w:bCs/>
        </w:rPr>
      </w:pPr>
    </w:p>
    <w:p w14:paraId="1143EF10" w14:textId="25ECAAF2"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W dniu ……</w:t>
      </w:r>
      <w:r w:rsidR="00051EE1">
        <w:rPr>
          <w:rFonts w:ascii="Calibri" w:hAnsi="Calibri" w:cs="Calibri"/>
          <w:sz w:val="22"/>
          <w:szCs w:val="22"/>
        </w:rPr>
        <w:t>…</w:t>
      </w:r>
      <w:r w:rsidR="00AF475D">
        <w:rPr>
          <w:rFonts w:ascii="Calibri" w:hAnsi="Calibri" w:cs="Calibri"/>
          <w:sz w:val="22"/>
          <w:szCs w:val="22"/>
        </w:rPr>
        <w:t xml:space="preserve"> 202</w:t>
      </w:r>
      <w:r w:rsidR="00051EE1">
        <w:rPr>
          <w:rFonts w:ascii="Calibri" w:hAnsi="Calibri" w:cs="Calibri"/>
          <w:sz w:val="22"/>
          <w:szCs w:val="22"/>
        </w:rPr>
        <w:t>6</w:t>
      </w:r>
      <w:r w:rsidR="00AF475D">
        <w:rPr>
          <w:rFonts w:ascii="Calibri" w:hAnsi="Calibri" w:cs="Calibri"/>
          <w:sz w:val="22"/>
          <w:szCs w:val="22"/>
        </w:rPr>
        <w:t xml:space="preserve"> r. </w:t>
      </w:r>
      <w:r w:rsidRPr="0035216B">
        <w:rPr>
          <w:rFonts w:ascii="Calibri" w:hAnsi="Calibri" w:cs="Calibri"/>
          <w:sz w:val="22"/>
          <w:szCs w:val="22"/>
        </w:rPr>
        <w:t xml:space="preserve"> w </w:t>
      </w:r>
      <w:r w:rsidR="00AF475D">
        <w:rPr>
          <w:rFonts w:ascii="Calibri" w:hAnsi="Calibri" w:cs="Calibri"/>
          <w:sz w:val="22"/>
          <w:szCs w:val="22"/>
        </w:rPr>
        <w:t>Krynkach</w:t>
      </w:r>
      <w:r w:rsidRPr="0035216B">
        <w:rPr>
          <w:rFonts w:ascii="Calibri" w:hAnsi="Calibri" w:cs="Calibri"/>
          <w:sz w:val="22"/>
          <w:szCs w:val="22"/>
        </w:rPr>
        <w:t xml:space="preserve"> zawarta została umowa pomiędzy: </w:t>
      </w:r>
    </w:p>
    <w:p w14:paraId="7636FFFE" w14:textId="77777777" w:rsidR="00A66A41" w:rsidRPr="0035216B" w:rsidRDefault="00A66A41" w:rsidP="00A66A41">
      <w:pPr>
        <w:widowControl/>
        <w:spacing w:line="276" w:lineRule="auto"/>
        <w:jc w:val="both"/>
        <w:rPr>
          <w:rFonts w:ascii="Calibri" w:hAnsi="Calibri" w:cs="Calibri"/>
          <w:sz w:val="22"/>
          <w:szCs w:val="22"/>
        </w:rPr>
      </w:pPr>
      <w:r w:rsidRPr="00AF475D">
        <w:rPr>
          <w:rFonts w:ascii="Calibri" w:hAnsi="Calibri" w:cs="Calibri"/>
          <w:b/>
          <w:bCs/>
          <w:sz w:val="22"/>
          <w:szCs w:val="22"/>
        </w:rPr>
        <w:t>Gminą Krynki</w:t>
      </w:r>
      <w:r w:rsidRPr="0035216B">
        <w:rPr>
          <w:rFonts w:ascii="Calibri" w:hAnsi="Calibri" w:cs="Calibri"/>
          <w:sz w:val="22"/>
          <w:szCs w:val="22"/>
        </w:rPr>
        <w:t xml:space="preserve"> z siedzibą ul. Garbarska 16, 16-120 Krynki, NIP 545-179-64-98, REGON 050659378</w:t>
      </w:r>
    </w:p>
    <w:p w14:paraId="3707A28B" w14:textId="77777777"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 xml:space="preserve">reprezentowaną przez Burmistrza Krynek - </w:t>
      </w:r>
      <w:r w:rsidRPr="00AF475D">
        <w:rPr>
          <w:rFonts w:ascii="Calibri" w:hAnsi="Calibri" w:cs="Calibri"/>
          <w:b/>
          <w:bCs/>
          <w:sz w:val="22"/>
          <w:szCs w:val="22"/>
        </w:rPr>
        <w:t xml:space="preserve">Jolantę </w:t>
      </w:r>
      <w:proofErr w:type="spellStart"/>
      <w:r w:rsidRPr="00AF475D">
        <w:rPr>
          <w:rFonts w:ascii="Calibri" w:hAnsi="Calibri" w:cs="Calibri"/>
          <w:b/>
          <w:bCs/>
          <w:sz w:val="22"/>
          <w:szCs w:val="22"/>
        </w:rPr>
        <w:t>Gudalewską</w:t>
      </w:r>
      <w:proofErr w:type="spellEnd"/>
    </w:p>
    <w:p w14:paraId="3AF37E4C" w14:textId="77777777"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 xml:space="preserve">przy kontrasygnacie Skarbnika Gminy – Wioletty </w:t>
      </w:r>
      <w:proofErr w:type="spellStart"/>
      <w:r w:rsidRPr="0035216B">
        <w:rPr>
          <w:rFonts w:ascii="Calibri" w:hAnsi="Calibri" w:cs="Calibri"/>
          <w:sz w:val="22"/>
          <w:szCs w:val="22"/>
        </w:rPr>
        <w:t>Utko</w:t>
      </w:r>
      <w:proofErr w:type="spellEnd"/>
    </w:p>
    <w:p w14:paraId="2A40EE3F" w14:textId="77777777"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zwaną dalej w treści niniejszej umowy „Zamawiającym”</w:t>
      </w:r>
    </w:p>
    <w:p w14:paraId="1800A90D" w14:textId="77777777"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a</w:t>
      </w:r>
    </w:p>
    <w:p w14:paraId="0A907B78" w14:textId="25EBEE77" w:rsidR="00A66A41" w:rsidRPr="0035216B" w:rsidRDefault="00051EE1" w:rsidP="00A66A41">
      <w:pPr>
        <w:widowControl/>
        <w:spacing w:line="276" w:lineRule="auto"/>
        <w:jc w:val="both"/>
        <w:rPr>
          <w:rFonts w:ascii="Calibri" w:hAnsi="Calibri" w:cs="Calibri"/>
          <w:sz w:val="22"/>
          <w:szCs w:val="22"/>
        </w:rPr>
      </w:pPr>
      <w:r>
        <w:rPr>
          <w:rFonts w:ascii="Calibri" w:hAnsi="Calibri" w:cs="Calibri"/>
          <w:b/>
          <w:bCs/>
          <w:sz w:val="22"/>
          <w:szCs w:val="22"/>
        </w:rPr>
        <w:t>…………………………………………</w:t>
      </w:r>
    </w:p>
    <w:p w14:paraId="63DD4F3B" w14:textId="422568EA" w:rsidR="00A66A41"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 xml:space="preserve">reprezentowanym przez </w:t>
      </w:r>
      <w:r w:rsidR="00051EE1">
        <w:rPr>
          <w:rFonts w:ascii="Calibri" w:hAnsi="Calibri" w:cs="Calibri"/>
          <w:b/>
          <w:bCs/>
          <w:sz w:val="22"/>
          <w:szCs w:val="22"/>
        </w:rPr>
        <w:t>…………………………………………….</w:t>
      </w:r>
    </w:p>
    <w:p w14:paraId="3C3583D1" w14:textId="77777777" w:rsidR="007F17D0" w:rsidRPr="0035216B" w:rsidRDefault="00A66A41" w:rsidP="00A66A41">
      <w:pPr>
        <w:widowControl/>
        <w:spacing w:line="276" w:lineRule="auto"/>
        <w:jc w:val="both"/>
        <w:rPr>
          <w:rFonts w:ascii="Calibri" w:hAnsi="Calibri" w:cs="Calibri"/>
          <w:sz w:val="22"/>
          <w:szCs w:val="22"/>
        </w:rPr>
      </w:pPr>
      <w:r w:rsidRPr="0035216B">
        <w:rPr>
          <w:rFonts w:ascii="Calibri" w:hAnsi="Calibri" w:cs="Calibri"/>
          <w:sz w:val="22"/>
          <w:szCs w:val="22"/>
        </w:rPr>
        <w:t>zwanym dalej Wykonawcą.</w:t>
      </w:r>
    </w:p>
    <w:p w14:paraId="6C0ECCA7" w14:textId="21D03ADC" w:rsidR="007F17D0" w:rsidRPr="0035216B" w:rsidRDefault="00A70AB2">
      <w:pPr>
        <w:widowControl/>
        <w:spacing w:line="276" w:lineRule="auto"/>
        <w:jc w:val="both"/>
      </w:pPr>
      <w:r w:rsidRPr="0035216B">
        <w:rPr>
          <w:rFonts w:ascii="Calibri" w:hAnsi="Calibri" w:cs="Calibri"/>
          <w:sz w:val="22"/>
          <w:szCs w:val="22"/>
        </w:rPr>
        <w:t xml:space="preserve">W rezultacie dokonania przez Zamawiającego wyboru oferty Wykonawcy w trybie podstawowym bez negocjacji, zgodnie z ustawą z dnia 11.09.2019 r. - Prawo zamówień publicznych (Dz. U. z </w:t>
      </w:r>
      <w:r w:rsidR="00560BEB" w:rsidRPr="0035216B">
        <w:rPr>
          <w:rFonts w:ascii="Calibri" w:hAnsi="Calibri" w:cs="Calibri"/>
          <w:sz w:val="22"/>
          <w:szCs w:val="22"/>
        </w:rPr>
        <w:t>202</w:t>
      </w:r>
      <w:r w:rsidR="00051EE1">
        <w:rPr>
          <w:rFonts w:ascii="Calibri" w:hAnsi="Calibri" w:cs="Calibri"/>
          <w:sz w:val="22"/>
          <w:szCs w:val="22"/>
        </w:rPr>
        <w:t>4r.</w:t>
      </w:r>
      <w:r w:rsidR="00560BEB" w:rsidRPr="0035216B">
        <w:rPr>
          <w:rFonts w:ascii="Calibri" w:hAnsi="Calibri" w:cs="Calibri"/>
          <w:sz w:val="22"/>
          <w:szCs w:val="22"/>
        </w:rPr>
        <w:t xml:space="preserve"> poz. </w:t>
      </w:r>
      <w:r w:rsidR="00051EE1">
        <w:rPr>
          <w:rFonts w:ascii="Calibri" w:hAnsi="Calibri" w:cs="Calibri"/>
          <w:sz w:val="22"/>
          <w:szCs w:val="22"/>
        </w:rPr>
        <w:t>1320</w:t>
      </w:r>
      <w:r w:rsidR="00560BEB" w:rsidRPr="0035216B">
        <w:rPr>
          <w:rFonts w:ascii="Calibri" w:hAnsi="Calibri" w:cs="Calibri"/>
          <w:sz w:val="22"/>
          <w:szCs w:val="22"/>
        </w:rPr>
        <w:t xml:space="preserve"> </w:t>
      </w:r>
      <w:r w:rsidRPr="0035216B">
        <w:rPr>
          <w:rFonts w:ascii="Calibri" w:hAnsi="Calibri" w:cs="Calibri"/>
          <w:sz w:val="22"/>
          <w:szCs w:val="22"/>
        </w:rPr>
        <w:t xml:space="preserve">z </w:t>
      </w:r>
      <w:proofErr w:type="spellStart"/>
      <w:r w:rsidRPr="0035216B">
        <w:rPr>
          <w:rFonts w:ascii="Calibri" w:hAnsi="Calibri" w:cs="Calibri"/>
          <w:sz w:val="22"/>
          <w:szCs w:val="22"/>
        </w:rPr>
        <w:t>późn</w:t>
      </w:r>
      <w:proofErr w:type="spellEnd"/>
      <w:r w:rsidRPr="0035216B">
        <w:rPr>
          <w:rFonts w:ascii="Calibri" w:hAnsi="Calibri" w:cs="Calibri"/>
          <w:sz w:val="22"/>
          <w:szCs w:val="22"/>
        </w:rPr>
        <w:t>. zm.)</w:t>
      </w:r>
      <w:r w:rsidR="002910AA" w:rsidRPr="0035216B">
        <w:rPr>
          <w:rFonts w:ascii="Calibri" w:hAnsi="Calibri" w:cs="Calibri"/>
          <w:sz w:val="22"/>
          <w:szCs w:val="22"/>
        </w:rPr>
        <w:t xml:space="preserve"> zwanej dalej „ustawą </w:t>
      </w:r>
      <w:proofErr w:type="spellStart"/>
      <w:r w:rsidR="002910AA" w:rsidRPr="0035216B">
        <w:rPr>
          <w:rFonts w:ascii="Calibri" w:hAnsi="Calibri" w:cs="Calibri"/>
          <w:sz w:val="22"/>
          <w:szCs w:val="22"/>
        </w:rPr>
        <w:t>Pzp</w:t>
      </w:r>
      <w:proofErr w:type="spellEnd"/>
      <w:r w:rsidR="002910AA" w:rsidRPr="0035216B">
        <w:rPr>
          <w:rFonts w:ascii="Calibri" w:hAnsi="Calibri" w:cs="Calibri"/>
          <w:sz w:val="22"/>
          <w:szCs w:val="22"/>
        </w:rPr>
        <w:t>”</w:t>
      </w:r>
      <w:r w:rsidRPr="0035216B">
        <w:rPr>
          <w:rFonts w:ascii="Calibri" w:hAnsi="Calibri" w:cs="Calibri"/>
          <w:sz w:val="22"/>
          <w:szCs w:val="22"/>
        </w:rPr>
        <w:t>, została zawarta umowa o następującej treści:</w:t>
      </w:r>
    </w:p>
    <w:p w14:paraId="0ECE19CF" w14:textId="77777777" w:rsidR="007F17D0" w:rsidRPr="0035216B" w:rsidRDefault="007F17D0">
      <w:pPr>
        <w:widowControl/>
        <w:spacing w:line="276" w:lineRule="auto"/>
        <w:jc w:val="center"/>
        <w:rPr>
          <w:rFonts w:ascii="Calibri" w:hAnsi="Calibri" w:cs="Calibri"/>
          <w:b/>
          <w:bCs/>
          <w:sz w:val="22"/>
          <w:szCs w:val="22"/>
        </w:rPr>
      </w:pPr>
    </w:p>
    <w:p w14:paraId="13C0C67C" w14:textId="77777777" w:rsidR="007F17D0" w:rsidRPr="0035216B" w:rsidRDefault="00A70AB2">
      <w:pPr>
        <w:widowControl/>
        <w:spacing w:line="276" w:lineRule="auto"/>
        <w:jc w:val="center"/>
      </w:pPr>
      <w:r w:rsidRPr="0035216B">
        <w:rPr>
          <w:rFonts w:ascii="Calibri" w:hAnsi="Calibri" w:cs="Calibri"/>
          <w:b/>
          <w:bCs/>
          <w:sz w:val="22"/>
          <w:szCs w:val="22"/>
        </w:rPr>
        <w:t>§ 1</w:t>
      </w:r>
    </w:p>
    <w:p w14:paraId="658B43EF" w14:textId="77777777" w:rsidR="007F17D0" w:rsidRPr="0035216B" w:rsidRDefault="00A70AB2">
      <w:pPr>
        <w:widowControl/>
        <w:spacing w:line="276" w:lineRule="auto"/>
        <w:jc w:val="center"/>
      </w:pPr>
      <w:r w:rsidRPr="0035216B">
        <w:rPr>
          <w:rFonts w:ascii="Calibri" w:hAnsi="Calibri" w:cs="Calibri"/>
          <w:b/>
          <w:bCs/>
          <w:sz w:val="22"/>
          <w:szCs w:val="22"/>
        </w:rPr>
        <w:t>Przedmiot zamówienia</w:t>
      </w:r>
    </w:p>
    <w:p w14:paraId="16A14148" w14:textId="35EC2249" w:rsidR="00051EE1" w:rsidRPr="007E4974" w:rsidRDefault="00A70AB2" w:rsidP="00051EE1">
      <w:pPr>
        <w:widowControl/>
        <w:numPr>
          <w:ilvl w:val="0"/>
          <w:numId w:val="1"/>
        </w:numPr>
        <w:spacing w:line="276" w:lineRule="auto"/>
        <w:jc w:val="both"/>
        <w:rPr>
          <w:rFonts w:asciiTheme="minorHAnsi" w:hAnsiTheme="minorHAnsi" w:cstheme="minorHAnsi"/>
          <w:b/>
          <w:bCs/>
          <w:sz w:val="22"/>
          <w:szCs w:val="22"/>
        </w:rPr>
      </w:pPr>
      <w:r w:rsidRPr="00051EE1">
        <w:rPr>
          <w:rFonts w:asciiTheme="minorHAnsi" w:hAnsiTheme="minorHAnsi" w:cstheme="minorHAnsi"/>
          <w:sz w:val="22"/>
          <w:szCs w:val="22"/>
        </w:rPr>
        <w:t xml:space="preserve">Zamawiający  zamawia, a Wykonawca przyjmuje do wykonania zadanie </w:t>
      </w:r>
      <w:proofErr w:type="spellStart"/>
      <w:r w:rsidRPr="00051EE1">
        <w:rPr>
          <w:rFonts w:asciiTheme="minorHAnsi" w:hAnsiTheme="minorHAnsi" w:cstheme="minorHAnsi"/>
          <w:sz w:val="22"/>
          <w:szCs w:val="22"/>
        </w:rPr>
        <w:t>pn</w:t>
      </w:r>
      <w:proofErr w:type="spellEnd"/>
      <w:r w:rsidR="00560BEB" w:rsidRPr="00051EE1">
        <w:rPr>
          <w:rFonts w:asciiTheme="minorHAnsi" w:hAnsiTheme="minorHAnsi" w:cstheme="minorHAnsi"/>
          <w:sz w:val="22"/>
          <w:szCs w:val="22"/>
        </w:rPr>
        <w:t xml:space="preserve"> </w:t>
      </w:r>
      <w:r w:rsidR="00560BEB" w:rsidRPr="007E4974">
        <w:rPr>
          <w:rFonts w:asciiTheme="minorHAnsi" w:hAnsiTheme="minorHAnsi" w:cstheme="minorHAnsi"/>
          <w:b/>
          <w:bCs/>
          <w:sz w:val="22"/>
          <w:szCs w:val="22"/>
        </w:rPr>
        <w:t>„</w:t>
      </w:r>
      <w:r w:rsidR="00051EE1" w:rsidRPr="007E4974">
        <w:rPr>
          <w:rFonts w:asciiTheme="minorHAnsi" w:hAnsiTheme="minorHAnsi" w:cstheme="minorHAnsi"/>
          <w:b/>
          <w:bCs/>
          <w:sz w:val="22"/>
          <w:szCs w:val="22"/>
        </w:rPr>
        <w:t>Poprawa infrastruktury drogowej i bezpieczeństwa drogowego poprzez przebudowę ul. Stary Dwór i ul. Okopy w miejscowości Krynki</w:t>
      </w:r>
      <w:r w:rsidR="007E4974" w:rsidRPr="007E4974">
        <w:rPr>
          <w:rFonts w:asciiTheme="minorHAnsi" w:hAnsiTheme="minorHAnsi" w:cstheme="minorHAnsi"/>
          <w:b/>
          <w:bCs/>
          <w:sz w:val="22"/>
          <w:szCs w:val="22"/>
        </w:rPr>
        <w:t>.</w:t>
      </w:r>
      <w:r w:rsidR="007E4974">
        <w:rPr>
          <w:rFonts w:asciiTheme="minorHAnsi" w:hAnsiTheme="minorHAnsi" w:cstheme="minorHAnsi"/>
          <w:b/>
          <w:bCs/>
          <w:sz w:val="22"/>
          <w:szCs w:val="22"/>
        </w:rPr>
        <w:t>”</w:t>
      </w:r>
    </w:p>
    <w:p w14:paraId="205A605F" w14:textId="77777777" w:rsidR="00051EE1" w:rsidRDefault="00A70AB2" w:rsidP="00051EE1">
      <w:pPr>
        <w:widowControl/>
        <w:numPr>
          <w:ilvl w:val="0"/>
          <w:numId w:val="1"/>
        </w:numPr>
        <w:spacing w:line="276" w:lineRule="auto"/>
        <w:jc w:val="both"/>
        <w:rPr>
          <w:rFonts w:asciiTheme="minorHAnsi" w:hAnsiTheme="minorHAnsi" w:cstheme="minorHAnsi"/>
          <w:sz w:val="22"/>
          <w:szCs w:val="22"/>
        </w:rPr>
      </w:pPr>
      <w:r w:rsidRPr="00051EE1">
        <w:rPr>
          <w:rFonts w:asciiTheme="minorHAnsi" w:hAnsiTheme="minorHAnsi" w:cstheme="minorHAnsi"/>
          <w:sz w:val="22"/>
          <w:szCs w:val="22"/>
        </w:rPr>
        <w:t xml:space="preserve">Zadanie dofinansowane jest </w:t>
      </w:r>
      <w:r w:rsidR="00051EE1" w:rsidRPr="00051EE1">
        <w:rPr>
          <w:rFonts w:asciiTheme="minorHAnsi" w:hAnsiTheme="minorHAnsi" w:cstheme="minorHAnsi"/>
          <w:sz w:val="22"/>
          <w:szCs w:val="22"/>
        </w:rPr>
        <w:t xml:space="preserve">ze środków pochodzących z budżetu państwa w ramach programu wieloletniego pod nazwą „Rządowy program rozwoju północno-wschodnich obszarów przygranicznych na lata 2024-2030” </w:t>
      </w:r>
    </w:p>
    <w:p w14:paraId="1B4C1084" w14:textId="6A317834" w:rsidR="007F17D0" w:rsidRPr="00051EE1" w:rsidRDefault="00A70AB2" w:rsidP="00051EE1">
      <w:pPr>
        <w:widowControl/>
        <w:numPr>
          <w:ilvl w:val="0"/>
          <w:numId w:val="1"/>
        </w:numPr>
        <w:spacing w:line="276" w:lineRule="auto"/>
        <w:jc w:val="both"/>
        <w:rPr>
          <w:rFonts w:asciiTheme="minorHAnsi" w:hAnsiTheme="minorHAnsi" w:cstheme="minorHAnsi"/>
          <w:sz w:val="22"/>
          <w:szCs w:val="22"/>
        </w:rPr>
      </w:pPr>
      <w:r w:rsidRPr="00051EE1">
        <w:rPr>
          <w:rFonts w:ascii="Calibri" w:hAnsi="Calibri" w:cs="Calibri"/>
          <w:sz w:val="22"/>
          <w:szCs w:val="22"/>
        </w:rPr>
        <w:t xml:space="preserve">Opis przedmiotu zamówienia określa </w:t>
      </w:r>
      <w:r w:rsidR="00A66A41" w:rsidRPr="00051EE1">
        <w:rPr>
          <w:rFonts w:ascii="Calibri" w:hAnsi="Calibri" w:cs="Calibri"/>
          <w:sz w:val="22"/>
          <w:szCs w:val="22"/>
        </w:rPr>
        <w:t xml:space="preserve"> Specyfikacja Warunków Zamówienia</w:t>
      </w:r>
      <w:r w:rsidR="007E4974">
        <w:rPr>
          <w:rFonts w:ascii="Calibri" w:hAnsi="Calibri" w:cs="Calibri"/>
          <w:sz w:val="22"/>
          <w:szCs w:val="22"/>
        </w:rPr>
        <w:t xml:space="preserve"> oraz dokumentacja projektowa.</w:t>
      </w:r>
    </w:p>
    <w:p w14:paraId="50225325" w14:textId="77777777" w:rsidR="007F17D0" w:rsidRPr="0035216B" w:rsidRDefault="00A70AB2">
      <w:pPr>
        <w:widowControl/>
        <w:numPr>
          <w:ilvl w:val="0"/>
          <w:numId w:val="1"/>
        </w:numPr>
        <w:spacing w:line="276" w:lineRule="auto"/>
        <w:jc w:val="both"/>
      </w:pPr>
      <w:r w:rsidRPr="0035216B">
        <w:rPr>
          <w:rFonts w:ascii="Calibri" w:hAnsi="Calibri" w:cs="Calibri"/>
          <w:sz w:val="22"/>
          <w:szCs w:val="22"/>
        </w:rPr>
        <w:t>Przedmiot umowy musi być wykonany zgodnie z obowiązującymi przepisami i normami, wiedzą techniczną, zasadami sztuki budowlanej oraz na ustalonych niniejszą umową warunkach.</w:t>
      </w:r>
    </w:p>
    <w:p w14:paraId="4FDC9F50" w14:textId="77777777" w:rsidR="007F17D0" w:rsidRPr="0035216B" w:rsidRDefault="00A70AB2">
      <w:pPr>
        <w:widowControl/>
        <w:numPr>
          <w:ilvl w:val="0"/>
          <w:numId w:val="1"/>
        </w:numPr>
        <w:spacing w:line="276" w:lineRule="auto"/>
        <w:jc w:val="both"/>
      </w:pPr>
      <w:r w:rsidRPr="0035216B">
        <w:rPr>
          <w:rFonts w:ascii="Calibri" w:hAnsi="Calibri" w:cs="Calibri"/>
          <w:sz w:val="22"/>
          <w:szCs w:val="22"/>
        </w:rPr>
        <w:t>Zamawiający dopuszcza możliwość wystąpienia w trakcie realizacji przedmiotu umowy konieczności wykonania robót zamiennych w stosunku do przewidzianych dokumentacją projektową w sytuacji, gdy wykonanie tych robót będzie niezbędne do prawidłowego wykonania przedmiotu zamówienia.</w:t>
      </w:r>
    </w:p>
    <w:p w14:paraId="5DD896FA" w14:textId="55603477" w:rsidR="007F17D0" w:rsidRPr="0035216B" w:rsidRDefault="00A70AB2" w:rsidP="00C60215">
      <w:pPr>
        <w:widowControl/>
        <w:numPr>
          <w:ilvl w:val="0"/>
          <w:numId w:val="1"/>
        </w:numPr>
        <w:spacing w:line="276" w:lineRule="auto"/>
        <w:jc w:val="both"/>
      </w:pPr>
      <w:r w:rsidRPr="0035216B">
        <w:rPr>
          <w:rFonts w:ascii="Calibri" w:hAnsi="Calibri" w:cs="Calibri"/>
          <w:sz w:val="22"/>
          <w:szCs w:val="22"/>
        </w:rPr>
        <w:t xml:space="preserve">Wykonawca oświadcza, że przed podpisaniem umowy, z należytą starannością zapoznał się </w:t>
      </w:r>
      <w:r w:rsidR="00A66A41" w:rsidRPr="0035216B">
        <w:rPr>
          <w:rFonts w:ascii="Calibri" w:hAnsi="Calibri" w:cs="Calibri"/>
          <w:sz w:val="22"/>
          <w:szCs w:val="22"/>
        </w:rPr>
        <w:t xml:space="preserve"> ze Specyfikacją Warunków Zamówienia</w:t>
      </w:r>
      <w:r w:rsidR="000E6530" w:rsidRPr="0035216B">
        <w:rPr>
          <w:rFonts w:ascii="Calibri" w:hAnsi="Calibri" w:cs="Calibri"/>
          <w:sz w:val="22"/>
          <w:szCs w:val="22"/>
        </w:rPr>
        <w:t xml:space="preserve">, </w:t>
      </w:r>
      <w:r w:rsidR="00051EE1">
        <w:rPr>
          <w:rFonts w:ascii="Calibri" w:hAnsi="Calibri" w:cs="Calibri"/>
          <w:sz w:val="22"/>
          <w:szCs w:val="22"/>
        </w:rPr>
        <w:t>dokumentacją projektową</w:t>
      </w:r>
      <w:r w:rsidRPr="0035216B">
        <w:rPr>
          <w:rFonts w:ascii="Calibri" w:hAnsi="Calibri" w:cs="Calibri"/>
          <w:sz w:val="22"/>
          <w:szCs w:val="22"/>
        </w:rPr>
        <w:t xml:space="preserve"> i nie wnosi do nich żadnych zastrzeżeń oraz w pełni je akceptuje. </w:t>
      </w:r>
    </w:p>
    <w:p w14:paraId="5924E9A2" w14:textId="77777777" w:rsidR="007F17D0" w:rsidRPr="0035216B" w:rsidRDefault="00A70AB2">
      <w:pPr>
        <w:widowControl/>
        <w:spacing w:line="276" w:lineRule="auto"/>
        <w:jc w:val="center"/>
      </w:pPr>
      <w:r w:rsidRPr="0035216B">
        <w:rPr>
          <w:rFonts w:ascii="Calibri" w:hAnsi="Calibri" w:cs="Calibri"/>
          <w:b/>
          <w:bCs/>
          <w:sz w:val="22"/>
          <w:szCs w:val="22"/>
        </w:rPr>
        <w:t>§ 2</w:t>
      </w:r>
    </w:p>
    <w:p w14:paraId="7823CC82" w14:textId="77777777" w:rsidR="007F17D0" w:rsidRPr="0035216B" w:rsidRDefault="00A70AB2">
      <w:pPr>
        <w:widowControl/>
        <w:spacing w:line="276" w:lineRule="auto"/>
        <w:jc w:val="center"/>
      </w:pPr>
      <w:r w:rsidRPr="0035216B">
        <w:rPr>
          <w:rFonts w:ascii="Calibri" w:hAnsi="Calibri" w:cs="Calibri"/>
          <w:b/>
          <w:bCs/>
          <w:sz w:val="22"/>
          <w:szCs w:val="22"/>
        </w:rPr>
        <w:t>Wynagrodzenie Wykonawcy</w:t>
      </w:r>
    </w:p>
    <w:p w14:paraId="10697D35" w14:textId="77777777" w:rsidR="007F17D0" w:rsidRPr="0035216B" w:rsidRDefault="007F17D0">
      <w:pPr>
        <w:widowControl/>
        <w:spacing w:line="276" w:lineRule="auto"/>
        <w:jc w:val="center"/>
        <w:rPr>
          <w:rFonts w:ascii="Calibri" w:hAnsi="Calibri" w:cs="Calibri"/>
          <w:b/>
          <w:bCs/>
          <w:sz w:val="22"/>
          <w:szCs w:val="22"/>
        </w:rPr>
      </w:pPr>
    </w:p>
    <w:p w14:paraId="39F515F9" w14:textId="77777777" w:rsidR="007F17D0" w:rsidRPr="0035216B" w:rsidRDefault="00A70AB2">
      <w:pPr>
        <w:widowControl/>
        <w:numPr>
          <w:ilvl w:val="0"/>
          <w:numId w:val="2"/>
        </w:numPr>
        <w:spacing w:line="276" w:lineRule="auto"/>
        <w:jc w:val="both"/>
      </w:pPr>
      <w:r w:rsidRPr="0035216B">
        <w:rPr>
          <w:rFonts w:ascii="Calibri" w:hAnsi="Calibri" w:cs="Calibri"/>
          <w:sz w:val="22"/>
          <w:szCs w:val="22"/>
        </w:rPr>
        <w:t>Wynagrodzenie za przedmiot umowy ustala się na kwotę:</w:t>
      </w:r>
    </w:p>
    <w:p w14:paraId="0A58C262" w14:textId="3C343555" w:rsidR="007F17D0" w:rsidRPr="0035216B" w:rsidRDefault="00A70AB2">
      <w:pPr>
        <w:widowControl/>
        <w:numPr>
          <w:ilvl w:val="0"/>
          <w:numId w:val="3"/>
        </w:numPr>
        <w:spacing w:line="276" w:lineRule="auto"/>
        <w:jc w:val="both"/>
      </w:pPr>
      <w:r w:rsidRPr="0035216B">
        <w:rPr>
          <w:rFonts w:ascii="Calibri" w:hAnsi="Calibri" w:cs="Calibri"/>
          <w:sz w:val="22"/>
          <w:szCs w:val="22"/>
        </w:rPr>
        <w:t>Netto:</w:t>
      </w:r>
      <w:r w:rsidRPr="0035216B">
        <w:rPr>
          <w:rFonts w:ascii="Calibri" w:hAnsi="Calibri" w:cs="Calibri"/>
          <w:sz w:val="22"/>
          <w:szCs w:val="22"/>
        </w:rPr>
        <w:tab/>
      </w:r>
      <w:r w:rsidRPr="0035216B">
        <w:rPr>
          <w:rFonts w:ascii="Calibri" w:hAnsi="Calibri" w:cs="Calibri"/>
          <w:sz w:val="22"/>
          <w:szCs w:val="22"/>
        </w:rPr>
        <w:tab/>
      </w:r>
      <w:r w:rsidRPr="0035216B">
        <w:rPr>
          <w:rFonts w:ascii="Calibri" w:hAnsi="Calibri" w:cs="Calibri"/>
          <w:sz w:val="22"/>
          <w:szCs w:val="22"/>
        </w:rPr>
        <w:tab/>
      </w:r>
      <w:r w:rsidR="00051EE1">
        <w:rPr>
          <w:rFonts w:ascii="Calibri" w:hAnsi="Calibri" w:cs="Calibri"/>
          <w:sz w:val="22"/>
          <w:szCs w:val="22"/>
        </w:rPr>
        <w:t xml:space="preserve">  ……………………</w:t>
      </w:r>
      <w:r w:rsidRPr="0035216B">
        <w:rPr>
          <w:rFonts w:ascii="Calibri" w:hAnsi="Calibri" w:cs="Calibri"/>
          <w:sz w:val="22"/>
          <w:szCs w:val="22"/>
        </w:rPr>
        <w:t xml:space="preserve"> zł</w:t>
      </w:r>
    </w:p>
    <w:p w14:paraId="0A25E3AD" w14:textId="1FBE8BBA" w:rsidR="007F17D0" w:rsidRPr="0035216B" w:rsidRDefault="00A70AB2">
      <w:pPr>
        <w:widowControl/>
        <w:numPr>
          <w:ilvl w:val="0"/>
          <w:numId w:val="3"/>
        </w:numPr>
        <w:spacing w:line="276" w:lineRule="auto"/>
        <w:jc w:val="both"/>
      </w:pPr>
      <w:r w:rsidRPr="0035216B">
        <w:rPr>
          <w:rFonts w:ascii="Calibri" w:hAnsi="Calibri" w:cs="Calibri"/>
          <w:sz w:val="22"/>
          <w:szCs w:val="22"/>
        </w:rPr>
        <w:t xml:space="preserve">Podatek VAT: </w:t>
      </w:r>
      <w:r w:rsidRPr="0035216B">
        <w:rPr>
          <w:rFonts w:ascii="Calibri" w:hAnsi="Calibri" w:cs="Calibri"/>
          <w:sz w:val="22"/>
          <w:szCs w:val="22"/>
        </w:rPr>
        <w:tab/>
      </w:r>
      <w:r w:rsidRPr="0035216B">
        <w:rPr>
          <w:rFonts w:ascii="Calibri" w:hAnsi="Calibri" w:cs="Calibri"/>
          <w:sz w:val="22"/>
          <w:szCs w:val="22"/>
        </w:rPr>
        <w:tab/>
      </w:r>
      <w:r w:rsidR="00051EE1">
        <w:rPr>
          <w:rFonts w:ascii="Calibri" w:hAnsi="Calibri" w:cs="Calibri"/>
          <w:sz w:val="22"/>
          <w:szCs w:val="22"/>
        </w:rPr>
        <w:t>……………………..</w:t>
      </w:r>
      <w:r w:rsidRPr="0035216B">
        <w:rPr>
          <w:rFonts w:ascii="Calibri" w:hAnsi="Calibri" w:cs="Calibri"/>
          <w:sz w:val="22"/>
          <w:szCs w:val="22"/>
        </w:rPr>
        <w:t xml:space="preserve"> zł</w:t>
      </w:r>
    </w:p>
    <w:p w14:paraId="6A9C0E8E" w14:textId="294BF385" w:rsidR="007F17D0" w:rsidRPr="0035216B" w:rsidRDefault="00A70AB2">
      <w:pPr>
        <w:widowControl/>
        <w:numPr>
          <w:ilvl w:val="0"/>
          <w:numId w:val="3"/>
        </w:numPr>
        <w:spacing w:line="276" w:lineRule="auto"/>
        <w:jc w:val="both"/>
      </w:pPr>
      <w:r w:rsidRPr="0035216B">
        <w:rPr>
          <w:rFonts w:ascii="Calibri" w:hAnsi="Calibri" w:cs="Calibri"/>
          <w:b/>
          <w:bCs/>
          <w:sz w:val="22"/>
          <w:szCs w:val="22"/>
        </w:rPr>
        <w:t xml:space="preserve">Brutto: </w:t>
      </w:r>
      <w:r w:rsidRPr="0035216B">
        <w:rPr>
          <w:rFonts w:ascii="Calibri" w:hAnsi="Calibri" w:cs="Calibri"/>
          <w:b/>
          <w:bCs/>
          <w:sz w:val="22"/>
          <w:szCs w:val="22"/>
        </w:rPr>
        <w:tab/>
      </w:r>
      <w:r w:rsidRPr="0035216B">
        <w:rPr>
          <w:rFonts w:ascii="Calibri" w:hAnsi="Calibri" w:cs="Calibri"/>
          <w:b/>
          <w:bCs/>
          <w:sz w:val="22"/>
          <w:szCs w:val="22"/>
        </w:rPr>
        <w:tab/>
      </w:r>
      <w:r w:rsidR="00534683">
        <w:rPr>
          <w:rFonts w:ascii="Calibri" w:hAnsi="Calibri" w:cs="Calibri"/>
          <w:b/>
          <w:bCs/>
          <w:sz w:val="22"/>
          <w:szCs w:val="22"/>
        </w:rPr>
        <w:tab/>
      </w:r>
      <w:r w:rsidR="00051EE1">
        <w:rPr>
          <w:rFonts w:ascii="Calibri" w:hAnsi="Calibri" w:cs="Calibri"/>
          <w:b/>
          <w:bCs/>
          <w:sz w:val="22"/>
          <w:szCs w:val="22"/>
        </w:rPr>
        <w:t>……………………..</w:t>
      </w:r>
      <w:r w:rsidRPr="0035216B">
        <w:rPr>
          <w:rFonts w:ascii="Calibri" w:hAnsi="Calibri" w:cs="Calibri"/>
          <w:b/>
          <w:bCs/>
          <w:sz w:val="22"/>
          <w:szCs w:val="22"/>
        </w:rPr>
        <w:t xml:space="preserve"> zł </w:t>
      </w:r>
    </w:p>
    <w:p w14:paraId="7FE74BF4" w14:textId="6277BEDC" w:rsidR="007F17D0" w:rsidRPr="0035216B" w:rsidRDefault="00A70AB2">
      <w:pPr>
        <w:widowControl/>
        <w:spacing w:line="276" w:lineRule="auto"/>
        <w:ind w:left="360"/>
        <w:jc w:val="both"/>
        <w:rPr>
          <w:rFonts w:ascii="Calibri" w:hAnsi="Calibri" w:cs="Calibri"/>
          <w:sz w:val="22"/>
          <w:szCs w:val="22"/>
        </w:rPr>
      </w:pPr>
      <w:r w:rsidRPr="0035216B">
        <w:rPr>
          <w:rFonts w:ascii="Calibri" w:hAnsi="Calibri" w:cs="Calibri"/>
          <w:sz w:val="22"/>
          <w:szCs w:val="22"/>
        </w:rPr>
        <w:t xml:space="preserve">(słownie brutto: </w:t>
      </w:r>
      <w:r w:rsidR="00051EE1">
        <w:rPr>
          <w:rFonts w:ascii="Calibri" w:hAnsi="Calibri" w:cs="Calibri"/>
          <w:sz w:val="22"/>
          <w:szCs w:val="22"/>
        </w:rPr>
        <w:t>……………………………………………………………………</w:t>
      </w:r>
      <w:r w:rsidR="00534683">
        <w:rPr>
          <w:rFonts w:ascii="Calibri" w:hAnsi="Calibri" w:cs="Calibri"/>
          <w:sz w:val="22"/>
          <w:szCs w:val="22"/>
        </w:rPr>
        <w:t xml:space="preserve"> złote </w:t>
      </w:r>
      <w:r w:rsidR="00051EE1">
        <w:rPr>
          <w:rFonts w:ascii="Calibri" w:hAnsi="Calibri" w:cs="Calibri"/>
          <w:sz w:val="22"/>
          <w:szCs w:val="22"/>
        </w:rPr>
        <w:t>……….</w:t>
      </w:r>
      <w:r w:rsidR="00534683">
        <w:rPr>
          <w:rFonts w:ascii="Calibri" w:hAnsi="Calibri" w:cs="Calibri"/>
          <w:sz w:val="22"/>
          <w:szCs w:val="22"/>
        </w:rPr>
        <w:t>/100</w:t>
      </w:r>
      <w:r w:rsidRPr="0035216B">
        <w:rPr>
          <w:rFonts w:ascii="Calibri" w:hAnsi="Calibri" w:cs="Calibri"/>
          <w:sz w:val="22"/>
          <w:szCs w:val="22"/>
        </w:rPr>
        <w:t>)</w:t>
      </w:r>
    </w:p>
    <w:p w14:paraId="6759BED5" w14:textId="77777777" w:rsidR="007F17D0" w:rsidRPr="0035216B" w:rsidRDefault="00A70AB2">
      <w:pPr>
        <w:widowControl/>
        <w:numPr>
          <w:ilvl w:val="0"/>
          <w:numId w:val="2"/>
        </w:numPr>
        <w:spacing w:line="276" w:lineRule="auto"/>
        <w:jc w:val="both"/>
      </w:pPr>
      <w:r w:rsidRPr="0035216B">
        <w:rPr>
          <w:rFonts w:ascii="Calibri" w:hAnsi="Calibri" w:cs="Calibri"/>
          <w:sz w:val="22"/>
          <w:szCs w:val="22"/>
        </w:rPr>
        <w:t xml:space="preserve">Całkowite wynagrodzenie brutto, o którym mowa w ust. 1 jest wynagrodzeniem ryczałtowym i obejmuje wszelkie koszty związane z realizacją przedmiotu zamówienia, w tym ryzyko Wykonawcy z tytułu oszacowania wszelkich kosztów związanych z realizacją przedmiotu umowy. Niedoszacowanie, pominięcie oraz brak rozpoznania zakresu przedmiotu umowy nie może być podstawą do żądania zmiany wynagrodzenia ryczałtowego określonego w ust. 1 niniejszego paragrafu. </w:t>
      </w:r>
    </w:p>
    <w:p w14:paraId="78FAE07F" w14:textId="77777777" w:rsidR="007F17D0" w:rsidRPr="0035216B" w:rsidRDefault="00A70AB2">
      <w:pPr>
        <w:widowControl/>
        <w:numPr>
          <w:ilvl w:val="0"/>
          <w:numId w:val="2"/>
        </w:numPr>
        <w:spacing w:line="276" w:lineRule="auto"/>
        <w:jc w:val="both"/>
      </w:pPr>
      <w:r w:rsidRPr="0035216B">
        <w:rPr>
          <w:rFonts w:ascii="Calibri" w:hAnsi="Calibri" w:cs="Calibri"/>
          <w:sz w:val="22"/>
          <w:szCs w:val="22"/>
        </w:rPr>
        <w:lastRenderedPageBreak/>
        <w:t>Całkowite wynagrodzenie brutto, o którym mowa w ust. 1 może ulec zmianie w sytuacji wystąpienia robót dodatkowych nieobjętych zamówieniem podstawowym.</w:t>
      </w:r>
    </w:p>
    <w:p w14:paraId="4B835049" w14:textId="77777777" w:rsidR="007F17D0" w:rsidRPr="0035216B" w:rsidRDefault="00A70AB2">
      <w:pPr>
        <w:widowControl/>
        <w:numPr>
          <w:ilvl w:val="0"/>
          <w:numId w:val="2"/>
        </w:numPr>
        <w:spacing w:line="276" w:lineRule="auto"/>
        <w:jc w:val="both"/>
      </w:pPr>
      <w:r w:rsidRPr="0035216B">
        <w:rPr>
          <w:rFonts w:ascii="Calibri" w:hAnsi="Calibri" w:cs="Calibri"/>
          <w:sz w:val="22"/>
          <w:szCs w:val="22"/>
        </w:rPr>
        <w:t xml:space="preserve">Całkowite wynagrodzenie brutto, o którym mowa w ust. 1 obejmuje również wszelkie obciążenia o charakterze publicznoprawnym związane z realizacją przedmiotu zamówienia, a w szczególności podatek od towarów i usług w wysokości wynikającej z właściwych przepisów. </w:t>
      </w:r>
    </w:p>
    <w:p w14:paraId="07ABECF2" w14:textId="77777777" w:rsidR="007F17D0" w:rsidRPr="0035216B" w:rsidRDefault="00A70AB2">
      <w:pPr>
        <w:pStyle w:val="Akapitzlist"/>
        <w:numPr>
          <w:ilvl w:val="0"/>
          <w:numId w:val="2"/>
        </w:numPr>
        <w:spacing w:after="0"/>
        <w:ind w:left="357" w:hanging="357"/>
        <w:jc w:val="both"/>
        <w:rPr>
          <w:rFonts w:ascii="Calibri" w:hAnsi="Calibri" w:cs="Calibri"/>
        </w:rPr>
      </w:pPr>
      <w:r w:rsidRPr="0035216B">
        <w:rPr>
          <w:rFonts w:ascii="Calibri" w:hAnsi="Calibri" w:cs="Calibri"/>
        </w:rPr>
        <w:t xml:space="preserve">Zamawiający przewiduje możliwość zmiany wysokości wynagrodzenia, o którym mowa w § 2 ust. 1 niniejszej umowy, gdy została ona zawarta na okres dłuższy niż </w:t>
      </w:r>
      <w:r w:rsidR="00A66A41" w:rsidRPr="0035216B">
        <w:rPr>
          <w:rFonts w:ascii="Calibri" w:hAnsi="Calibri" w:cs="Calibri"/>
        </w:rPr>
        <w:t>6</w:t>
      </w:r>
      <w:r w:rsidRPr="0035216B">
        <w:rPr>
          <w:rFonts w:ascii="Calibri" w:hAnsi="Calibri" w:cs="Calibri"/>
        </w:rPr>
        <w:t xml:space="preserve"> miesięcy w następujących przypadkach:</w:t>
      </w:r>
    </w:p>
    <w:p w14:paraId="69ADAD05" w14:textId="77777777" w:rsidR="007F17D0" w:rsidRPr="0035216B" w:rsidRDefault="00A70AB2">
      <w:pPr>
        <w:pStyle w:val="Akapitzlist"/>
        <w:numPr>
          <w:ilvl w:val="1"/>
          <w:numId w:val="34"/>
        </w:numPr>
        <w:spacing w:after="0"/>
        <w:ind w:left="357" w:hanging="357"/>
        <w:jc w:val="both"/>
      </w:pPr>
      <w:r w:rsidRPr="0035216B">
        <w:rPr>
          <w:rFonts w:ascii="Calibri" w:hAnsi="Calibri" w:cs="Calibri"/>
        </w:rPr>
        <w:t xml:space="preserve">Ustawowej zmiany stawki podatku od towarów i usług oraz podatku akcyzowego w okresie realizacji niniejszej umowy. Zmiana ta stanowi podstawę do zmiany wynagrodzenia brutto o kwotę wynikającą z tej zmiany, jeśli będzie miała ona wpływ na koszty wykonania przedmiotu umowy przez Wykonawcę. </w:t>
      </w:r>
    </w:p>
    <w:p w14:paraId="46D37FFE" w14:textId="77777777" w:rsidR="007F17D0" w:rsidRPr="0035216B" w:rsidRDefault="00A70AB2">
      <w:pPr>
        <w:pStyle w:val="Akapitzlist"/>
        <w:numPr>
          <w:ilvl w:val="2"/>
          <w:numId w:val="34"/>
        </w:numPr>
        <w:jc w:val="both"/>
      </w:pPr>
      <w:r w:rsidRPr="0035216B">
        <w:rPr>
          <w:rFonts w:ascii="Calibri" w:hAnsi="Calibri" w:cs="Calibri"/>
        </w:rPr>
        <w:t>W sytuacji wystąpienia okoliczności wskazanych w ust. 5.1. niniejszego paragrafu Wykonawca jest uprawniony złożyć do Zamawiającego pisemny wniosek o zmianę umowy w zakresie płatności wynikających z faktur wystawionych po wejściu w życie przepisów zmieniających stawkę podatku od towarów i usług oraz podatku akcyzowego. Wniosek powinien zawierać wyczerpujące uzasadnienie faktyczne i wskazanie podstaw prawnych zmiany stawki podatku od towarów i</w:t>
      </w:r>
      <w:r w:rsidRPr="0035216B">
        <w:t xml:space="preserve"> </w:t>
      </w:r>
      <w:r w:rsidRPr="0035216B">
        <w:rPr>
          <w:rFonts w:ascii="Calibri" w:hAnsi="Calibri" w:cs="Calibri"/>
        </w:rPr>
        <w:t>usług oraz podatku akcyzowego, a także dokładne wyliczenie kwoty wynagrodzenia należnego Wykonawcy po zmianie</w:t>
      </w:r>
      <w:r w:rsidRPr="0035216B">
        <w:t xml:space="preserve"> </w:t>
      </w:r>
      <w:r w:rsidRPr="0035216B">
        <w:rPr>
          <w:rFonts w:ascii="Calibri" w:hAnsi="Calibri" w:cs="Calibri"/>
        </w:rPr>
        <w:t>stawki podatku od towarów i usług oraz podatku akcyzowego.</w:t>
      </w:r>
    </w:p>
    <w:p w14:paraId="3AE211AF" w14:textId="77777777" w:rsidR="007F17D0" w:rsidRPr="0035216B" w:rsidRDefault="00A70AB2">
      <w:pPr>
        <w:pStyle w:val="Akapitzlist"/>
        <w:numPr>
          <w:ilvl w:val="1"/>
          <w:numId w:val="34"/>
        </w:numPr>
        <w:jc w:val="both"/>
      </w:pPr>
      <w:r w:rsidRPr="0035216B">
        <w:rPr>
          <w:rFonts w:ascii="Calibri" w:hAnsi="Calibri" w:cs="Calibri"/>
        </w:rPr>
        <w:t>Ustawowej zmiany wysokości minimalnego wynagrodzenia za pracę albo wysokości minimalnej stawki godzinowej, ustalonych na podstawie przepisów ustawy z dnia 10 października 2002 r. o minimalnym wynagrodzeniu za pracę. Zmiana ta</w:t>
      </w:r>
      <w:r w:rsidRPr="0035216B">
        <w:t xml:space="preserve"> </w:t>
      </w:r>
      <w:r w:rsidRPr="0035216B">
        <w:rPr>
          <w:rFonts w:ascii="Calibri" w:hAnsi="Calibri" w:cs="Calibri"/>
        </w:rPr>
        <w:t>stanowi podstawę do zmiany wynagrodzenia</w:t>
      </w:r>
      <w:r w:rsidRPr="0035216B">
        <w:t xml:space="preserve"> </w:t>
      </w:r>
      <w:r w:rsidRPr="0035216B">
        <w:rPr>
          <w:rFonts w:ascii="Calibri" w:hAnsi="Calibri" w:cs="Calibri"/>
        </w:rPr>
        <w:t>o kwotę wynikającą z niniejszej zmiany, jeśli będzie miała ona wpływ na koszty wykonania przedmiotu umowy przez Wykonawcę.</w:t>
      </w:r>
    </w:p>
    <w:p w14:paraId="0DCD3B52" w14:textId="77777777" w:rsidR="007F17D0" w:rsidRPr="0035216B" w:rsidRDefault="00A70AB2">
      <w:pPr>
        <w:pStyle w:val="Akapitzlist"/>
        <w:numPr>
          <w:ilvl w:val="2"/>
          <w:numId w:val="34"/>
        </w:numPr>
        <w:jc w:val="both"/>
      </w:pPr>
      <w:r w:rsidRPr="0035216B">
        <w:rPr>
          <w:rFonts w:ascii="Calibri" w:hAnsi="Calibri" w:cs="Calibri"/>
        </w:rPr>
        <w:t>W sytuacji wystąpienia okoliczności wskazanych w ust. 5.2. niniejszego paragrafu Wykonawca jest uprawniony złożyć do Zamawiającego pisemny wniosek o zmianę umowy w zakresie płatności wynikających z faktur wystawionych po wejściu w życie przepisów zmieniających wysokość minimalnego wynagrodzenia za pracę</w:t>
      </w:r>
      <w:r w:rsidRPr="0035216B">
        <w:t xml:space="preserve"> </w:t>
      </w:r>
      <w:r w:rsidRPr="0035216B">
        <w:rPr>
          <w:rFonts w:ascii="Calibri" w:hAnsi="Calibri" w:cs="Calibri"/>
        </w:rPr>
        <w:t>albo wysokość minimalnej stawki godzinowej. Wniosek powinien zawierać wyczerpujące uzasadnienie faktyczne i wskazanie podstaw prawnych oraz dokładne wyliczenie kwoty wynagrodzenia należnego Wykonawcy po ustawowej zmianie, w szczególności Wykonawca zobowiązuje się wykazać związek pomiędzy wnioskowaną kwotą podwyższenia wynagrodzenia, a wpływem zmiany minimalnego wynagrodzenia za pracę albo wysokość minimalnej stawki godzinowej na kalkulację wynagrodzenia. Wniosek powinien obejmować jedynie dodatkowe koszty realizacji umowy, które Wykonawca obowiązkowo ponosi w związku z ustawową zmianą. Zamawiający oświadcza, iż nie będzie akceptował, kosztów wynikających z podwyższenia wynagrodzeń pracownikom Wykonawcy, które nie są konieczne w celu ich dostosowania do wysokości minimalnego wynagrodzenia za pracę albo wysokości minimalnej stawki godzinowej, w szczególności koszty podwyższenia wynagrodzenia w kwocie przewyższającej wysokość minimalnego wynagrodzenia za pracę lub wysokość minimalnej stawki godzinowej.</w:t>
      </w:r>
    </w:p>
    <w:p w14:paraId="15697CFA" w14:textId="77777777" w:rsidR="007F17D0" w:rsidRPr="0035216B" w:rsidRDefault="00A70AB2">
      <w:pPr>
        <w:pStyle w:val="Akapitzlist"/>
        <w:numPr>
          <w:ilvl w:val="1"/>
          <w:numId w:val="34"/>
        </w:numPr>
        <w:jc w:val="both"/>
      </w:pPr>
      <w:r w:rsidRPr="0035216B">
        <w:rPr>
          <w:rFonts w:ascii="Calibri" w:hAnsi="Calibri" w:cs="Calibri"/>
        </w:rPr>
        <w:t>Ustawowej zmiany zasad podlegania ubezpieczeniom społecznym lub ubezpieczeniu zdrowotnemu lub wysokości stawki składki na ubezpieczenia społeczne lub zdrowotne. Zmiana ta stanowi podstawę do zmiany wynagrodzenia o kwotę wynikającą z niniejszej zmiany, jeśli będzie miała ona wpływ na koszty wykonania przedmiotu umowy przez Wykonawcę.</w:t>
      </w:r>
    </w:p>
    <w:p w14:paraId="0AEC418A" w14:textId="77777777" w:rsidR="007F17D0" w:rsidRPr="0035216B" w:rsidRDefault="00A70AB2">
      <w:pPr>
        <w:pStyle w:val="Akapitzlist"/>
        <w:numPr>
          <w:ilvl w:val="2"/>
          <w:numId w:val="34"/>
        </w:numPr>
        <w:spacing w:after="0"/>
        <w:jc w:val="both"/>
      </w:pPr>
      <w:r w:rsidRPr="0035216B">
        <w:rPr>
          <w:rFonts w:ascii="Calibri" w:hAnsi="Calibri" w:cs="Calibri"/>
        </w:rPr>
        <w:t xml:space="preserve">W sytuacji wystąpienia okoliczności wskazanych w ust. 5.3. niniejszego paragrafu Wykonawca jest uprawniony złożyć do Zamawiającego pisemny wniosek o zmianę umowy w zakresie płatności wynikających z faktur wystawionych po zmianie zasad podlegania ubezpieczeniom społecznym lub ubezpieczeniu zdrowotnemu lub wysokości składki na ubezpieczenia społeczne lub zdrowotne. Wniosek powinien zawierać wyczerpujące uzasadnienie faktyczne i wskazanie podstaw prawnych </w:t>
      </w:r>
      <w:r w:rsidRPr="0035216B">
        <w:rPr>
          <w:rFonts w:ascii="Calibri" w:hAnsi="Calibri" w:cs="Calibri"/>
        </w:rPr>
        <w:lastRenderedPageBreak/>
        <w:t>oraz dokładne wyliczenie kwoty wynagrodzenia należnego Wykonawcy po ustawowej zmianie, w szczególności Wykonawca zobowiązuje się wykazać związek pomiędzy wnioskowaną kwotą podwyższenia wynagrodzenia a wpływem zmian, o których mowa w ust. 5.3. niniejszego paragrafu na kalkulację wynagrodzenia. Wniosek może obejmować jedynie dodatkowe koszty realizacji umowy, które Wykonawca obowiązkowo ponosi w związku z ustawowymi zmianami, o których mowa w ust. 5.3. niniejszego paragrafu.</w:t>
      </w:r>
    </w:p>
    <w:p w14:paraId="249AFFE2" w14:textId="77777777" w:rsidR="007F17D0" w:rsidRPr="0035216B" w:rsidRDefault="00A70AB2">
      <w:pPr>
        <w:pStyle w:val="Akapitzlist"/>
        <w:numPr>
          <w:ilvl w:val="1"/>
          <w:numId w:val="34"/>
        </w:numPr>
        <w:jc w:val="both"/>
        <w:rPr>
          <w:rFonts w:asciiTheme="minorHAnsi" w:hAnsiTheme="minorHAnsi" w:cstheme="minorHAnsi"/>
        </w:rPr>
      </w:pPr>
      <w:r w:rsidRPr="0035216B">
        <w:rPr>
          <w:rFonts w:asciiTheme="minorHAnsi" w:hAnsiTheme="minorHAnsi" w:cstheme="minorHAnsi"/>
        </w:rPr>
        <w:t>Ustawowej zmiany zasad gromadzenia i wysokości wpłat do pracowniczych planów kapitałowych, o których mowa w ustawie z dnia 4 października 2018 r. o pracowniczych planach kapitałowych. Zmiana ta stanowi podstawę do zmiany wynagrodzenia o kwotę wynikającą z niniejszej zmiany, jeśli będzie miała ona wpływ na koszty wykonania przedmiotu umowy przez Wykonawcę.</w:t>
      </w:r>
    </w:p>
    <w:p w14:paraId="69575625" w14:textId="77777777" w:rsidR="007F17D0" w:rsidRPr="0035216B" w:rsidRDefault="00A70AB2">
      <w:pPr>
        <w:pStyle w:val="Akapitzlist"/>
        <w:numPr>
          <w:ilvl w:val="2"/>
          <w:numId w:val="34"/>
        </w:numPr>
        <w:jc w:val="both"/>
        <w:rPr>
          <w:rFonts w:ascii="Calibri" w:hAnsi="Calibri" w:cs="Calibri"/>
        </w:rPr>
      </w:pPr>
      <w:r w:rsidRPr="0035216B">
        <w:rPr>
          <w:rFonts w:ascii="Calibri" w:hAnsi="Calibri" w:cs="Calibri"/>
        </w:rPr>
        <w:t xml:space="preserve">W sytuacji wystąpienia okoliczności wskazanych w ust. 5.4. niniejszego paragrafu Wykonawca jest uprawniony złożyć do Zamawiającego pisemny wniosek o zmianę umowy w zakresie płatności wynikających z faktur wystawionych po zmianie zasad </w:t>
      </w:r>
      <w:r w:rsidRPr="0035216B">
        <w:rPr>
          <w:rFonts w:asciiTheme="minorHAnsi" w:hAnsiTheme="minorHAnsi" w:cstheme="minorHAnsi"/>
        </w:rPr>
        <w:t>gromadzenia i wysokości wpłat do pracowniczych planów kapitałowych</w:t>
      </w:r>
      <w:r w:rsidRPr="0035216B">
        <w:rPr>
          <w:rFonts w:ascii="Calibri" w:hAnsi="Calibri" w:cs="Calibri"/>
        </w:rPr>
        <w:t>. Wniosek powinien zawierać wyczerpujące uzasadnienie faktyczne i wskazanie podstaw prawnych oraz dokładne wyliczenie kwoty wynagrodzenia należnego Wykonawcy po ustawowej zmianie, w szczególności Wykonawca zobowiązuje się wykazać związek pomiędzy wnioskowaną kwotą podwyższenia wynagrodzenia a wpływem zmian, o których mowa w ust. 5.4. niniejszego paragrafu na kalkulację wynagrodzenia. Wniosek może obejmować jedynie dodatkowe koszty realizacji umowy, które Wykonawca obowiązkowo ponosi w związku z ustawowymi zmianami, o których mowa w ust. 5.4. niniejszego paragrafu.</w:t>
      </w:r>
    </w:p>
    <w:p w14:paraId="5690A980" w14:textId="77777777" w:rsidR="007F17D0" w:rsidRPr="0035216B" w:rsidRDefault="00A70AB2">
      <w:pPr>
        <w:pStyle w:val="Akapitzlist"/>
        <w:numPr>
          <w:ilvl w:val="0"/>
          <w:numId w:val="34"/>
        </w:numPr>
        <w:spacing w:after="0"/>
        <w:ind w:left="357" w:hanging="357"/>
        <w:jc w:val="both"/>
        <w:rPr>
          <w:rFonts w:ascii="Calibri" w:hAnsi="Calibri" w:cs="Calibri"/>
        </w:rPr>
      </w:pPr>
      <w:r w:rsidRPr="0035216B">
        <w:rPr>
          <w:rFonts w:ascii="Calibri" w:hAnsi="Calibri" w:cs="Calibri"/>
        </w:rPr>
        <w:t>Obowiązek wykazania wpływu zmian ustawowych, o których mowa w ust. 5.1., 5.2., 5.3 i 5.4. na zmianę wynagrodzenia, o którym mowa w § 2 ust. 1 niniejszej umowy należy do Wykonawcy pod rygorem odmowy dokonania zmiany umowy przez Zamawiającego.</w:t>
      </w:r>
    </w:p>
    <w:p w14:paraId="06C36819" w14:textId="77777777" w:rsidR="007F17D0" w:rsidRPr="0035216B" w:rsidRDefault="00A70AB2">
      <w:pPr>
        <w:pStyle w:val="Default"/>
        <w:widowControl/>
        <w:numPr>
          <w:ilvl w:val="0"/>
          <w:numId w:val="34"/>
        </w:numPr>
        <w:spacing w:line="276" w:lineRule="auto"/>
        <w:ind w:left="357" w:hanging="357"/>
        <w:jc w:val="both"/>
        <w:rPr>
          <w:rFonts w:asciiTheme="minorHAnsi" w:hAnsiTheme="minorHAnsi" w:cstheme="minorHAnsi"/>
          <w:sz w:val="22"/>
          <w:szCs w:val="22"/>
        </w:rPr>
      </w:pPr>
      <w:r w:rsidRPr="0035216B">
        <w:rPr>
          <w:rFonts w:asciiTheme="minorHAnsi" w:hAnsiTheme="minorHAnsi" w:cstheme="minorHAnsi"/>
          <w:sz w:val="22"/>
          <w:szCs w:val="22"/>
        </w:rPr>
        <w:t>Zamawiający dopuszcza także waloryzację wynagrodzenia należnego Wykonawcy, o którym mowa w § 2 ust. 1 niniejszej umowy w przypadku zmiany ceny materiałów lub kosztów związanych z realizacją zamówienia na następujących zasadach:</w:t>
      </w:r>
    </w:p>
    <w:p w14:paraId="117D3D55" w14:textId="77777777" w:rsidR="007F17D0" w:rsidRPr="0035216B" w:rsidRDefault="00A70AB2">
      <w:pPr>
        <w:pStyle w:val="Default"/>
        <w:widowControl/>
        <w:numPr>
          <w:ilvl w:val="1"/>
          <w:numId w:val="34"/>
        </w:numPr>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 xml:space="preserve">Poziom zmiany ceny materiałów lub kosztów, o których mowa w ust. 1, uprawniający strony umowy do żądania zmiany wynagrodzenia wynosi co najmniej </w:t>
      </w:r>
      <w:r w:rsidR="00E07B74" w:rsidRPr="0035216B">
        <w:rPr>
          <w:rFonts w:asciiTheme="minorHAnsi" w:hAnsiTheme="minorHAnsi" w:cstheme="minorHAnsi"/>
          <w:sz w:val="22"/>
          <w:szCs w:val="22"/>
        </w:rPr>
        <w:t>10</w:t>
      </w:r>
      <w:r w:rsidRPr="0035216B">
        <w:rPr>
          <w:rFonts w:asciiTheme="minorHAnsi" w:hAnsiTheme="minorHAnsi" w:cstheme="minorHAnsi"/>
          <w:sz w:val="22"/>
          <w:szCs w:val="22"/>
        </w:rPr>
        <w:t xml:space="preserve">% w stosunku do poziomu cen tych samych materiałów lub kosztów z dnia otwarcia ofert i mierzony jest wskaźnikiem cen produkcji budowlano - montażowej ogółem ogłaszanym co miesiąc w komunikacie Prezesa Głównego Urzędu Statystycznego. Początkowy termin ustalenia zmiany wynagrodzenia ustala się na dzień otwarcia ofert. </w:t>
      </w:r>
    </w:p>
    <w:p w14:paraId="0CA6ACD7" w14:textId="77777777" w:rsidR="007F17D0" w:rsidRPr="0035216B" w:rsidRDefault="00A70AB2">
      <w:pPr>
        <w:pStyle w:val="Default"/>
        <w:widowControl/>
        <w:numPr>
          <w:ilvl w:val="1"/>
          <w:numId w:val="34"/>
        </w:numPr>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 xml:space="preserve">Strony umowy mogą pisemnie wnioskować o zmianę wysokości wynagrodzenia Wykonawcy w przypadku zmiany ceny materiałów lub kosztów nie wcześniej niż po upływie </w:t>
      </w:r>
      <w:r w:rsidR="00A66A41" w:rsidRPr="0035216B">
        <w:rPr>
          <w:rFonts w:asciiTheme="minorHAnsi" w:hAnsiTheme="minorHAnsi" w:cstheme="minorHAnsi"/>
          <w:sz w:val="22"/>
          <w:szCs w:val="22"/>
        </w:rPr>
        <w:t>6</w:t>
      </w:r>
      <w:r w:rsidRPr="0035216B">
        <w:rPr>
          <w:rFonts w:asciiTheme="minorHAnsi" w:hAnsiTheme="minorHAnsi" w:cstheme="minorHAnsi"/>
          <w:sz w:val="22"/>
          <w:szCs w:val="22"/>
        </w:rPr>
        <w:t xml:space="preserve"> miesięcy licząc od dnia zawarcia umowy, oraz nie częściej niż po upływie kolejnych </w:t>
      </w:r>
      <w:r w:rsidR="00A66A41" w:rsidRPr="0035216B">
        <w:rPr>
          <w:rFonts w:asciiTheme="minorHAnsi" w:hAnsiTheme="minorHAnsi" w:cstheme="minorHAnsi"/>
          <w:sz w:val="22"/>
          <w:szCs w:val="22"/>
        </w:rPr>
        <w:t>6</w:t>
      </w:r>
      <w:r w:rsidRPr="0035216B">
        <w:rPr>
          <w:rFonts w:asciiTheme="minorHAnsi" w:hAnsiTheme="minorHAnsi" w:cstheme="minorHAnsi"/>
          <w:sz w:val="22"/>
          <w:szCs w:val="22"/>
        </w:rPr>
        <w:t xml:space="preserve"> miesięcy licząc od dnia zawarcia aneksu zmieniającego wysokość wynagrodzenia wykonawcy.</w:t>
      </w:r>
    </w:p>
    <w:p w14:paraId="7141681A" w14:textId="77777777" w:rsidR="007F17D0" w:rsidRPr="0035216B" w:rsidRDefault="00A70AB2">
      <w:pPr>
        <w:pStyle w:val="Default"/>
        <w:widowControl/>
        <w:numPr>
          <w:ilvl w:val="1"/>
          <w:numId w:val="34"/>
        </w:numPr>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Waloryzacja wysokości wynagrodzenia Wykonawcy w przypadku zmiany ceny materiałów lub kosztów związanych z realizacją zamówienia dotyczyć będzie płatności za roboty budowlane, które będą odbierane i fakturowane po dacie złożenia wniosku.</w:t>
      </w:r>
    </w:p>
    <w:p w14:paraId="7543AFE4" w14:textId="77777777" w:rsidR="007F17D0" w:rsidRPr="0035216B" w:rsidRDefault="00A70AB2">
      <w:pPr>
        <w:pStyle w:val="Default"/>
        <w:widowControl/>
        <w:numPr>
          <w:ilvl w:val="1"/>
          <w:numId w:val="34"/>
        </w:numPr>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Wniosek powinien zawierać wyczerpujące uzasadnienie faktyczne oraz dokładne wyliczenie kwoty wynagrodzenia należnego Wykonawcy po zmianie cen materiałów lub kosztów, w szczególności Strony zobowiązują się wykazać związek pomiędzy wnioskowaną kwotą podwyższenia wynagrodzenia a wpływem przedmiotowej zmiany na kalkulację wynagrodzenia.</w:t>
      </w:r>
    </w:p>
    <w:p w14:paraId="40BFC72C" w14:textId="77777777" w:rsidR="007F17D0" w:rsidRPr="0035216B" w:rsidRDefault="00A70AB2">
      <w:pPr>
        <w:pStyle w:val="Default"/>
        <w:widowControl/>
        <w:numPr>
          <w:ilvl w:val="1"/>
          <w:numId w:val="34"/>
        </w:numPr>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 xml:space="preserve">Maksymalna wartość zmiany wynagrodzenia, jaką Zamawiający dopuszcza na podstawie ust. 7, nie może przekroczyć łącznie 10% wynagrodzenia brutto Wykonawcy </w:t>
      </w:r>
      <w:r w:rsidRPr="0035216B">
        <w:rPr>
          <w:rFonts w:ascii="Calibri" w:hAnsi="Calibri" w:cs="Calibri"/>
          <w:sz w:val="22"/>
          <w:szCs w:val="22"/>
        </w:rPr>
        <w:t>określonego w ofercie Wykonawcy za wykonanie umowy</w:t>
      </w:r>
      <w:r w:rsidRPr="0035216B">
        <w:rPr>
          <w:rFonts w:asciiTheme="minorHAnsi" w:hAnsiTheme="minorHAnsi" w:cstheme="minorHAnsi"/>
          <w:sz w:val="22"/>
          <w:szCs w:val="22"/>
        </w:rPr>
        <w:t>.</w:t>
      </w:r>
    </w:p>
    <w:p w14:paraId="1848BAE1" w14:textId="77777777" w:rsidR="007F17D0" w:rsidRPr="0035216B" w:rsidRDefault="00A70AB2" w:rsidP="00C60215">
      <w:pPr>
        <w:pStyle w:val="Default"/>
        <w:widowControl/>
        <w:numPr>
          <w:ilvl w:val="1"/>
          <w:numId w:val="34"/>
        </w:numPr>
        <w:spacing w:line="276" w:lineRule="auto"/>
        <w:jc w:val="both"/>
        <w:rPr>
          <w:rFonts w:ascii="Calibri" w:hAnsi="Calibri" w:cs="Calibri"/>
          <w:sz w:val="22"/>
          <w:szCs w:val="22"/>
        </w:rPr>
      </w:pPr>
      <w:r w:rsidRPr="0035216B">
        <w:rPr>
          <w:rFonts w:ascii="Calibri" w:hAnsi="Calibri" w:cs="Calibri"/>
          <w:sz w:val="22"/>
          <w:szCs w:val="22"/>
        </w:rPr>
        <w:lastRenderedPageBreak/>
        <w:t>Wykonawca, którego wynagrodzenie zostało zmienione w trybie określonym w ust. 7 umowy, zobowiązany jest do zmiany wynagrodzenia przysługującego podwykonawcy, z którym zawarł umowę, w zakresie odpowiadającym zmianom cen materiałów lub kosztów dotyczących zobowiązania podwykonawcy.</w:t>
      </w:r>
    </w:p>
    <w:p w14:paraId="3935FFB0" w14:textId="77777777" w:rsidR="007F17D0" w:rsidRPr="0035216B" w:rsidRDefault="00A70AB2">
      <w:pPr>
        <w:widowControl/>
        <w:spacing w:line="276" w:lineRule="auto"/>
        <w:jc w:val="center"/>
      </w:pPr>
      <w:r w:rsidRPr="0035216B">
        <w:rPr>
          <w:rFonts w:ascii="Calibri" w:hAnsi="Calibri" w:cs="Calibri"/>
          <w:b/>
          <w:bCs/>
          <w:sz w:val="22"/>
          <w:szCs w:val="22"/>
        </w:rPr>
        <w:t>§ 3</w:t>
      </w:r>
    </w:p>
    <w:p w14:paraId="53469E73" w14:textId="138A195C" w:rsidR="007F17D0" w:rsidRPr="002F6D7C" w:rsidRDefault="00A70AB2" w:rsidP="002F6D7C">
      <w:pPr>
        <w:widowControl/>
        <w:spacing w:line="276" w:lineRule="auto"/>
        <w:jc w:val="center"/>
      </w:pPr>
      <w:r w:rsidRPr="0035216B">
        <w:rPr>
          <w:rFonts w:ascii="Calibri" w:hAnsi="Calibri" w:cs="Calibri"/>
          <w:b/>
          <w:bCs/>
          <w:sz w:val="22"/>
          <w:szCs w:val="22"/>
        </w:rPr>
        <w:t>Podwykonawstwo</w:t>
      </w:r>
    </w:p>
    <w:p w14:paraId="57397C5D" w14:textId="77777777" w:rsidR="007F17D0" w:rsidRPr="0035216B" w:rsidRDefault="00A70AB2">
      <w:pPr>
        <w:widowControl/>
        <w:numPr>
          <w:ilvl w:val="0"/>
          <w:numId w:val="4"/>
        </w:numPr>
        <w:spacing w:line="276" w:lineRule="auto"/>
        <w:jc w:val="both"/>
        <w:rPr>
          <w:sz w:val="22"/>
          <w:szCs w:val="22"/>
        </w:rPr>
      </w:pPr>
      <w:r w:rsidRPr="0035216B">
        <w:rPr>
          <w:rFonts w:ascii="Calibri" w:hAnsi="Calibri" w:cs="Calibri"/>
          <w:sz w:val="22"/>
          <w:szCs w:val="22"/>
        </w:rPr>
        <w:t xml:space="preserve">Wykonawca swoimi siłami i staraniem wykona przedmiot zamówienia z wyłączeniem prac (części zamówienia) wymienionych w ust. 2. </w:t>
      </w:r>
    </w:p>
    <w:p w14:paraId="61DC64D5" w14:textId="758701C9" w:rsidR="007F17D0" w:rsidRPr="0035216B" w:rsidRDefault="00A70AB2" w:rsidP="008E4F0D">
      <w:pPr>
        <w:widowControl/>
        <w:numPr>
          <w:ilvl w:val="0"/>
          <w:numId w:val="4"/>
        </w:numPr>
        <w:spacing w:line="276" w:lineRule="auto"/>
        <w:ind w:left="355" w:hanging="355"/>
        <w:jc w:val="both"/>
        <w:rPr>
          <w:sz w:val="22"/>
          <w:szCs w:val="22"/>
        </w:rPr>
      </w:pPr>
      <w:r w:rsidRPr="0035216B">
        <w:rPr>
          <w:rFonts w:ascii="Calibri" w:hAnsi="Calibri" w:cs="Calibri"/>
          <w:sz w:val="22"/>
          <w:szCs w:val="22"/>
        </w:rPr>
        <w:t>Podwykonawca(</w:t>
      </w:r>
      <w:proofErr w:type="spellStart"/>
      <w:r w:rsidRPr="0035216B">
        <w:rPr>
          <w:rFonts w:ascii="Calibri" w:hAnsi="Calibri" w:cs="Calibri"/>
          <w:sz w:val="22"/>
          <w:szCs w:val="22"/>
        </w:rPr>
        <w:t>cy</w:t>
      </w:r>
      <w:proofErr w:type="spellEnd"/>
      <w:r w:rsidRPr="0035216B">
        <w:rPr>
          <w:rFonts w:ascii="Calibri" w:hAnsi="Calibri" w:cs="Calibri"/>
          <w:sz w:val="22"/>
          <w:szCs w:val="22"/>
        </w:rPr>
        <w:t>) oraz dalszy(si) Podwykonawca(</w:t>
      </w:r>
      <w:proofErr w:type="spellStart"/>
      <w:r w:rsidRPr="0035216B">
        <w:rPr>
          <w:rFonts w:ascii="Calibri" w:hAnsi="Calibri" w:cs="Calibri"/>
          <w:sz w:val="22"/>
          <w:szCs w:val="22"/>
        </w:rPr>
        <w:t>cy</w:t>
      </w:r>
      <w:proofErr w:type="spellEnd"/>
      <w:r w:rsidRPr="0035216B">
        <w:rPr>
          <w:rFonts w:ascii="Calibri" w:hAnsi="Calibri" w:cs="Calibri"/>
          <w:sz w:val="22"/>
          <w:szCs w:val="22"/>
        </w:rPr>
        <w:t xml:space="preserve">) zgodnie z zawartą umową o podwykonawstwo, wykona(ją) następujące prace (części zamówienia): </w:t>
      </w:r>
    </w:p>
    <w:p w14:paraId="18B8DBF7" w14:textId="043090C6" w:rsidR="008E4F0D" w:rsidRPr="008E4F0D" w:rsidRDefault="00051EE1" w:rsidP="008E4F0D">
      <w:pPr>
        <w:pStyle w:val="Akapitzlist"/>
        <w:numPr>
          <w:ilvl w:val="1"/>
          <w:numId w:val="4"/>
        </w:numPr>
        <w:rPr>
          <w:rFonts w:asciiTheme="minorHAnsi" w:hAnsiTheme="minorHAnsi" w:cstheme="minorHAnsi"/>
          <w:kern w:val="0"/>
        </w:rPr>
      </w:pPr>
      <w:r>
        <w:rPr>
          <w:rFonts w:asciiTheme="minorHAnsi" w:hAnsiTheme="minorHAnsi" w:cstheme="minorHAnsi"/>
        </w:rPr>
        <w:t>………………………………………..</w:t>
      </w:r>
    </w:p>
    <w:p w14:paraId="1E13B803" w14:textId="4B040C76" w:rsidR="008E4F0D" w:rsidRDefault="00051EE1" w:rsidP="008E4F0D">
      <w:pPr>
        <w:pStyle w:val="Akapitzlist"/>
        <w:numPr>
          <w:ilvl w:val="1"/>
          <w:numId w:val="4"/>
        </w:numPr>
        <w:jc w:val="both"/>
        <w:rPr>
          <w:rFonts w:asciiTheme="minorHAnsi" w:hAnsiTheme="minorHAnsi" w:cstheme="minorHAnsi"/>
        </w:rPr>
      </w:pPr>
      <w:r>
        <w:rPr>
          <w:rFonts w:asciiTheme="minorHAnsi" w:hAnsiTheme="minorHAnsi" w:cstheme="minorHAnsi"/>
        </w:rPr>
        <w:t>……………………………….</w:t>
      </w:r>
    </w:p>
    <w:p w14:paraId="5F1537B6" w14:textId="690FCC0B"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sz w:val="22"/>
          <w:szCs w:val="22"/>
        </w:rPr>
        <w:t>Wykonawca przed przystąpieniem do wykonania zamówienia zobowiązany jest, o ile są już znane, do podania nazwy albo imiona i nazwiska oraz dane kontaktowe Podwykonawców i osób do kontaktu z nimi, zaangażowanych w takie roboty budowlane lub usługi.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w:t>
      </w:r>
    </w:p>
    <w:p w14:paraId="4C073661"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sz w:val="22"/>
          <w:szCs w:val="22"/>
        </w:rPr>
        <w:t xml:space="preserve">Jeżeli zmiana albo rezygnacja z Podwykonawcy dotyczy podmiotu, na którego zasoby Wykonawca powoływał się, na zasadach określonych w art. 118 ust. 1 Ustawy </w:t>
      </w:r>
      <w:proofErr w:type="spellStart"/>
      <w:r w:rsidRPr="0035216B">
        <w:rPr>
          <w:rFonts w:ascii="Calibri" w:hAnsi="Calibri" w:cs="Calibri"/>
          <w:sz w:val="22"/>
          <w:szCs w:val="22"/>
        </w:rPr>
        <w:t>Pzp</w:t>
      </w:r>
      <w:proofErr w:type="spellEnd"/>
      <w:r w:rsidRPr="0035216B">
        <w:rPr>
          <w:rFonts w:ascii="Calibri" w:hAnsi="Calibri" w:cs="Calibri"/>
          <w:sz w:val="22"/>
          <w:szCs w:val="22"/>
        </w:rPr>
        <w:t xml:space="preserve"> w celu wykazania spełnienia warunków udziału w postępowaniu, Wykonawca jest obowiązany wykazać Zamawiającemu, że:</w:t>
      </w:r>
    </w:p>
    <w:p w14:paraId="4BBE0B58"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Proponowany inny podwykonawca lub wykonawca samodzielnie spełnia je w stopniu nie mniejszym niż podwykonawca, na którego zasoby wykonawca powoływał się w trakcie postępowania o udzielenie zamówienia;</w:t>
      </w:r>
    </w:p>
    <w:p w14:paraId="54C5FC38"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Brak jest podstaw do wykluczenia proponowanego podwykonawcy.</w:t>
      </w:r>
    </w:p>
    <w:p w14:paraId="4A69D499"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sz w:val="22"/>
          <w:szCs w:val="22"/>
        </w:rPr>
        <w:t xml:space="preserve">Przepisu ust. 4 nie stosuje się wobec podwykonawców niebędących podmiotami, na których zasoby wykonawca powoływał się na zasadach określonych w art. 118 ustawy </w:t>
      </w:r>
      <w:proofErr w:type="spellStart"/>
      <w:r w:rsidRPr="0035216B">
        <w:rPr>
          <w:rFonts w:ascii="Calibri" w:hAnsi="Calibri" w:cs="Calibri"/>
          <w:sz w:val="22"/>
          <w:szCs w:val="22"/>
        </w:rPr>
        <w:t>Pzp</w:t>
      </w:r>
      <w:proofErr w:type="spellEnd"/>
      <w:r w:rsidRPr="0035216B">
        <w:rPr>
          <w:rFonts w:ascii="Calibri" w:hAnsi="Calibri" w:cs="Calibri"/>
          <w:sz w:val="22"/>
          <w:szCs w:val="22"/>
        </w:rPr>
        <w:t xml:space="preserve"> oraz do dalszych podwykonawców </w:t>
      </w:r>
      <w:r w:rsidRPr="0035216B">
        <w:rPr>
          <w:rFonts w:ascii="Calibri" w:hAnsi="Calibri" w:cs="Calibri"/>
          <w:i/>
          <w:iCs/>
          <w:sz w:val="22"/>
          <w:szCs w:val="22"/>
        </w:rPr>
        <w:t xml:space="preserve">(chyba, że w toku postępowania weryfikowane były podstawy wykluczenia podwykonawcy niebędącego podmiotem trzecim, na zasadach określonych w art. 462 ust. 5 ustawy </w:t>
      </w:r>
      <w:proofErr w:type="spellStart"/>
      <w:r w:rsidRPr="0035216B">
        <w:rPr>
          <w:rFonts w:ascii="Calibri" w:hAnsi="Calibri" w:cs="Calibri"/>
          <w:i/>
          <w:iCs/>
          <w:sz w:val="22"/>
          <w:szCs w:val="22"/>
        </w:rPr>
        <w:t>Pzp</w:t>
      </w:r>
      <w:proofErr w:type="spellEnd"/>
      <w:r w:rsidRPr="0035216B">
        <w:rPr>
          <w:rFonts w:ascii="Calibri" w:hAnsi="Calibri" w:cs="Calibri"/>
          <w:i/>
          <w:iCs/>
          <w:sz w:val="22"/>
          <w:szCs w:val="22"/>
        </w:rPr>
        <w:t>).</w:t>
      </w:r>
    </w:p>
    <w:p w14:paraId="590DCCC5"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Postanowienia dotyczące podwykonawcy odnoszą się wprost również do dalszego podwykonawcy oraz umów zawieranych między podwykonawcą i dalszym podwykonawcą lub między dalszymi podwykonawcami.</w:t>
      </w:r>
    </w:p>
    <w:p w14:paraId="01757D95"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Wykonawca jest odpowiedzialny za działania lub zaniechania podwykonawcy, jego przedstawicieli lub pracowników, jak za własne działania lub zaniechania. Wykonawca jest zobowiązany do sprawowania na bieżąco nadzoru nad pracami wykonywanymi przez podwykonawcę i do ich koordynacji.</w:t>
      </w:r>
    </w:p>
    <w:p w14:paraId="135F72B5"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W celu powierzenia wykonania części zamówienia podwykonawcy, wykonawca zawiera umowę o podwykonawstwo w rozumieniu art. 7 pkt 27 ustawy </w:t>
      </w:r>
      <w:proofErr w:type="spellStart"/>
      <w:r w:rsidRPr="0035216B">
        <w:rPr>
          <w:rFonts w:ascii="Calibri" w:hAnsi="Calibri" w:cs="Calibri"/>
          <w:iCs/>
          <w:sz w:val="22"/>
          <w:szCs w:val="22"/>
        </w:rPr>
        <w:t>Pzp</w:t>
      </w:r>
      <w:proofErr w:type="spellEnd"/>
      <w:r w:rsidRPr="0035216B">
        <w:rPr>
          <w:rFonts w:ascii="Calibri" w:hAnsi="Calibri" w:cs="Calibri"/>
          <w:iCs/>
          <w:sz w:val="22"/>
          <w:szCs w:val="22"/>
        </w:rPr>
        <w:t>.</w:t>
      </w:r>
    </w:p>
    <w:p w14:paraId="4FC0385C"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Każdy projekt umowy i umowa o podwykonawstwo musi zawierać postanowienia niesprzeczne z postanowieniami niniejszej umowy oraz będzie zawierać w szczególności: </w:t>
      </w:r>
    </w:p>
    <w:p w14:paraId="1C3F0604"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określenie stron, z tym zastrzeżeniem, że w przypadku, gdy zamówienie publiczne zostało udzielone wykonawcom, którzy wspólnie ubiegali się o jego udzielenie (konsorcjum) i wspólnie występują w niniejszej umowie jako wykonawca, umowa o podwykonawstwo powinna być zawarta z wszystkimi członkami konsorcjum, a nie tylko z jednym lub niektórymi z nich;</w:t>
      </w:r>
    </w:p>
    <w:p w14:paraId="38D6887E"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zakres robót przewidzianych do wykonania</w:t>
      </w:r>
      <w:r w:rsidRPr="0035216B">
        <w:rPr>
          <w:rFonts w:ascii="Calibri" w:hAnsi="Calibri" w:cs="Calibri"/>
          <w:i/>
          <w:iCs/>
          <w:sz w:val="22"/>
          <w:szCs w:val="22"/>
        </w:rPr>
        <w:t>;</w:t>
      </w:r>
    </w:p>
    <w:p w14:paraId="193F16BA"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termin realizacji robót, który będzie zgodny z terminem wykonania niniejszej umowy</w:t>
      </w:r>
    </w:p>
    <w:p w14:paraId="2457A5F4"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lastRenderedPageBreak/>
        <w:t>terminy i zasady dokonywania odbioru,</w:t>
      </w:r>
    </w:p>
    <w:p w14:paraId="518646F3"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wynagrodzenie i zasady płatności za wykonanie robót, z zastrzeżeniem że nie będzie ono wyższe od wynagrodzenia za wykonanie tego samego zakresu robót należnego wykonawcy od zamawiającego (wynikającego z niniejszej umowy);</w:t>
      </w:r>
    </w:p>
    <w:p w14:paraId="275CB2CB"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wymóg zatrudnienia przez podwykonawcę na podstawie umowy o pracę osób wykonujących czynności, o których mowa w § 5 ust. 11 umowy, obowiązki w zakresie dokumentowania oraz sankcje z tytułu niespełnienia tego wymogu;</w:t>
      </w:r>
    </w:p>
    <w:p w14:paraId="2A43D968" w14:textId="77777777" w:rsidR="007F17D0" w:rsidRPr="0035216B" w:rsidRDefault="00A70AB2">
      <w:pPr>
        <w:widowControl/>
        <w:numPr>
          <w:ilvl w:val="0"/>
          <w:numId w:val="31"/>
        </w:numPr>
        <w:spacing w:line="276" w:lineRule="auto"/>
        <w:jc w:val="both"/>
        <w:rPr>
          <w:sz w:val="22"/>
          <w:szCs w:val="22"/>
        </w:rPr>
      </w:pPr>
      <w:r w:rsidRPr="0035216B">
        <w:rPr>
          <w:rFonts w:ascii="Calibri" w:hAnsi="Calibri" w:cs="Calibri"/>
          <w:iCs/>
          <w:sz w:val="22"/>
          <w:szCs w:val="22"/>
        </w:rPr>
        <w:t>wymaganą treść postanowień projektu umowy i umowy o podwykonawstwo zawieranej z dalszym podwykonawcą, przy czym nie może ona być mniej korzystna dla dalszego podwykonawcy niż postanowienia niniejszej umowy.</w:t>
      </w:r>
    </w:p>
    <w:p w14:paraId="07F84573"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Wykonawca, podwykonawca lub dalszy podwykonawca zamierzający zawrzeć umowę o podwykonawstwo, której przedmiotem jest wykonanie robót budowlanych, jest zobowiązany do przedłożenia zamawiającemu projektu umowy o podwykonawstwo przy czym podwykonawca lub dalszy podwykonawca do projektu umowy dołączy zgodę wykonawcy na zawarcie umowy o podwykonawstwo o treści zgodnej z przedłożonym projektem umowy. </w:t>
      </w:r>
    </w:p>
    <w:p w14:paraId="5A8CF802"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Zamawiający w terminie </w:t>
      </w:r>
      <w:r w:rsidR="00E07B74" w:rsidRPr="0035216B">
        <w:rPr>
          <w:rFonts w:ascii="Calibri" w:hAnsi="Calibri" w:cs="Calibri"/>
          <w:iCs/>
          <w:sz w:val="22"/>
          <w:szCs w:val="22"/>
        </w:rPr>
        <w:t>14</w:t>
      </w:r>
      <w:r w:rsidRPr="0035216B">
        <w:rPr>
          <w:rFonts w:ascii="Calibri" w:hAnsi="Calibri" w:cs="Calibri"/>
          <w:iCs/>
          <w:sz w:val="22"/>
          <w:szCs w:val="22"/>
        </w:rPr>
        <w:t xml:space="preserve"> dni od otrzymania od wykonawcy projektu umowy o podwykonawstwo, może wnieść do niej pisemne zastrzeżenia. Jeżeli tego nie uczyni, oznaczać to będzie akceptację projektu umowy przez zamawiającego.</w:t>
      </w:r>
    </w:p>
    <w:p w14:paraId="6D135D82"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W przypadku zgłoszenia przez zamawiającego zastrzeżeń do projektu umowy o podwykonawstwo, wykonawca, podwykonawca lub dalszy podwykonawca może przedłożyć zmieniony projekt umowy o podwykonawstwo, uwzględniający w całości zastrzeżenia zamawiającego. W takim przypadku termin do zgłoszenia zastrzeżeń przez zamawiającego, o którym mowa w § 3 ust. 11 umowy, rozpoczyna bieg na nowo.</w:t>
      </w:r>
    </w:p>
    <w:p w14:paraId="1AF73CF0"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Wykonawca, podwykonawca lub dalszy podwykonawca jest zobowiązany przedłożyć zamawiającemu, poświadczoną przez przedkładającego za zgodność z oryginałem, kopię zawartej umowy o podwykonawstwo o treści zgodnej z zaakceptowanym uprzednio przez zamawiającego projektem, w terminie do </w:t>
      </w:r>
      <w:r w:rsidR="00D107E6" w:rsidRPr="0035216B">
        <w:rPr>
          <w:rFonts w:ascii="Calibri" w:hAnsi="Calibri" w:cs="Calibri"/>
          <w:iCs/>
          <w:sz w:val="22"/>
          <w:szCs w:val="22"/>
        </w:rPr>
        <w:t xml:space="preserve">14 </w:t>
      </w:r>
      <w:r w:rsidRPr="0035216B">
        <w:rPr>
          <w:rFonts w:ascii="Calibri" w:hAnsi="Calibri" w:cs="Calibri"/>
          <w:iCs/>
          <w:sz w:val="22"/>
          <w:szCs w:val="22"/>
        </w:rPr>
        <w:t xml:space="preserve"> dni od daty jej zawarcia. </w:t>
      </w:r>
    </w:p>
    <w:p w14:paraId="19E98EA5"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Zamawiający w terminie do </w:t>
      </w:r>
      <w:r w:rsidR="00D107E6" w:rsidRPr="0035216B">
        <w:rPr>
          <w:rFonts w:ascii="Calibri" w:hAnsi="Calibri" w:cs="Calibri"/>
          <w:iCs/>
          <w:sz w:val="22"/>
          <w:szCs w:val="22"/>
        </w:rPr>
        <w:t>14</w:t>
      </w:r>
      <w:r w:rsidRPr="0035216B">
        <w:rPr>
          <w:rFonts w:ascii="Calibri" w:hAnsi="Calibri" w:cs="Calibri"/>
          <w:iCs/>
          <w:sz w:val="22"/>
          <w:szCs w:val="22"/>
        </w:rPr>
        <w:t xml:space="preserve"> dni od doręczenia mu kopii umowy o podwykonawstwo może zgłosić sprzeciw do treści tej umowy. Jeżeli tego nie uczyni, oznaczać to będzie akceptację umowy o podwykonawstwo. </w:t>
      </w:r>
    </w:p>
    <w:p w14:paraId="3012000C"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Zamawiający jest uprawniony do zgłaszania pisemnych zastrzeżeń do projektu umowy o podwykonawstwo lub sprzeciwu do umowy o podwykonawstwo, w szczególności gdy: </w:t>
      </w:r>
    </w:p>
    <w:p w14:paraId="3D98975D"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nie będzie spełniała wymagań określonych w dokumentach zamówienia;</w:t>
      </w:r>
    </w:p>
    <w:p w14:paraId="21F39DCF"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będzie przewidywała termin zapłaty wynagrodzenia dłuższy niż 30 dni od dnia doręczenia wykonawcy, podwykonawcy lub dalszemu podwykonawcy faktury lub rachunku, potwierdzających wykonanie zleconego świadczenia;</w:t>
      </w:r>
    </w:p>
    <w:p w14:paraId="19F9CB91"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będzie zawierała zapisy uzależniające dokonanie zapłaty na rzecz podwykonawcy od odbioru robót przez zamawiającego lub od zapłaty należności wykonawcy przez zamawiającego;</w:t>
      </w:r>
    </w:p>
    <w:p w14:paraId="1F034A73"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nie będzie zawierała uregulowań dotyczących zawierania umów na roboty budowlane z dalszymi podwykonawcami w szczególności zapisów warunkujących podpisanie tych umów od zgody wykonawcy i od akceptacji zamawiającego;</w:t>
      </w:r>
    </w:p>
    <w:p w14:paraId="5C4BF046"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będzie zawierać postanowienia, które w ocenie zamawiającego będą mogły utrudniać lub uniemożliwiać prawidłową lub terminową realizację niniejszej umowy, zgodnie z jej treścią;</w:t>
      </w:r>
    </w:p>
    <w:p w14:paraId="684D86BE" w14:textId="77777777" w:rsidR="007F17D0" w:rsidRPr="0035216B" w:rsidRDefault="00A70AB2">
      <w:pPr>
        <w:widowControl/>
        <w:numPr>
          <w:ilvl w:val="0"/>
          <w:numId w:val="32"/>
        </w:numPr>
        <w:spacing w:line="276" w:lineRule="auto"/>
        <w:jc w:val="both"/>
        <w:rPr>
          <w:sz w:val="22"/>
          <w:szCs w:val="22"/>
        </w:rPr>
      </w:pPr>
      <w:r w:rsidRPr="0035216B">
        <w:rPr>
          <w:rFonts w:ascii="Calibri" w:hAnsi="Calibri" w:cs="Calibri"/>
          <w:iCs/>
          <w:sz w:val="22"/>
          <w:szCs w:val="22"/>
        </w:rPr>
        <w:t xml:space="preserve">będzie zawierała postanowienia niezgodne z art. 463 ustawy </w:t>
      </w:r>
      <w:proofErr w:type="spellStart"/>
      <w:r w:rsidRPr="0035216B">
        <w:rPr>
          <w:rFonts w:ascii="Calibri" w:hAnsi="Calibri" w:cs="Calibri"/>
          <w:iCs/>
          <w:sz w:val="22"/>
          <w:szCs w:val="22"/>
        </w:rPr>
        <w:t>Pzp</w:t>
      </w:r>
      <w:proofErr w:type="spellEnd"/>
      <w:r w:rsidRPr="0035216B">
        <w:rPr>
          <w:rFonts w:ascii="Calibri" w:hAnsi="Calibri" w:cs="Calibri"/>
          <w:iCs/>
          <w:sz w:val="22"/>
          <w:szCs w:val="22"/>
        </w:rPr>
        <w:t xml:space="preserve"> tj. postanowienia kształtujące prawa i obowiązki podwykonawcy, w zakresie kar umownych oraz postanowień dotyczących warunków wypłaty </w:t>
      </w:r>
      <w:r w:rsidRPr="0035216B">
        <w:rPr>
          <w:rFonts w:ascii="Calibri" w:hAnsi="Calibri" w:cs="Calibri"/>
          <w:iCs/>
          <w:sz w:val="22"/>
          <w:szCs w:val="22"/>
        </w:rPr>
        <w:lastRenderedPageBreak/>
        <w:t>wynagrodzenia, w sposób dla niego mniej korzystny niż prawa i obowiązki wykonawcy, ukształtowane postanowieniami niniejszej umowy.</w:t>
      </w:r>
    </w:p>
    <w:p w14:paraId="013714A6" w14:textId="77777777" w:rsidR="007F17D0" w:rsidRPr="0035216B" w:rsidRDefault="00A70AB2">
      <w:pPr>
        <w:widowControl/>
        <w:numPr>
          <w:ilvl w:val="0"/>
          <w:numId w:val="4"/>
        </w:numPr>
        <w:spacing w:line="276" w:lineRule="auto"/>
        <w:ind w:left="355" w:hanging="355"/>
        <w:jc w:val="both"/>
      </w:pPr>
      <w:r w:rsidRPr="0035216B">
        <w:rPr>
          <w:rFonts w:ascii="Calibri" w:hAnsi="Calibri" w:cs="Calibri"/>
          <w:iCs/>
          <w:sz w:val="22"/>
          <w:szCs w:val="22"/>
        </w:rPr>
        <w:t xml:space="preserve">Uregulowania niniejszego paragrafu obowiązują także przy zmianach projektów umów o podwykonawstwo jak i zmianach umów o podwykonawstwo. </w:t>
      </w:r>
    </w:p>
    <w:p w14:paraId="391FCDD1" w14:textId="77777777" w:rsidR="007F17D0" w:rsidRPr="0035216B" w:rsidRDefault="00A70AB2">
      <w:pPr>
        <w:widowControl/>
        <w:numPr>
          <w:ilvl w:val="0"/>
          <w:numId w:val="4"/>
        </w:numPr>
        <w:spacing w:line="276" w:lineRule="auto"/>
        <w:ind w:left="357" w:hanging="357"/>
        <w:jc w:val="both"/>
      </w:pPr>
      <w:r w:rsidRPr="0035216B">
        <w:rPr>
          <w:rFonts w:ascii="Calibri" w:hAnsi="Calibri" w:cs="Calibri"/>
          <w:iCs/>
          <w:sz w:val="22"/>
          <w:szCs w:val="22"/>
        </w:rPr>
        <w:t>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w:t>
      </w:r>
    </w:p>
    <w:p w14:paraId="14279688" w14:textId="77777777" w:rsidR="007F17D0" w:rsidRPr="0035216B" w:rsidRDefault="00A70AB2">
      <w:pPr>
        <w:widowControl/>
        <w:numPr>
          <w:ilvl w:val="0"/>
          <w:numId w:val="4"/>
        </w:numPr>
        <w:spacing w:line="276" w:lineRule="auto"/>
        <w:ind w:left="357" w:hanging="357"/>
        <w:jc w:val="both"/>
      </w:pPr>
      <w:r w:rsidRPr="0035216B">
        <w:rPr>
          <w:rFonts w:ascii="Calibri" w:hAnsi="Calibri" w:cs="Calibri"/>
          <w:iCs/>
          <w:sz w:val="22"/>
          <w:szCs w:val="22"/>
        </w:rPr>
        <w:t xml:space="preserve">Wykonawca, podwykonawca, dalszy podwykonawca zamówienia na roboty budowlane przedkłada zamawiającemu poświadczoną za zgodność z oryginałem kopię zawartej umowy o podwykonawstwo, której przedmiotem są dostawy lub usługi w terminie </w:t>
      </w:r>
      <w:r w:rsidR="006277BB" w:rsidRPr="0035216B">
        <w:rPr>
          <w:rFonts w:ascii="Calibri" w:hAnsi="Calibri" w:cs="Calibri"/>
          <w:iCs/>
          <w:sz w:val="22"/>
          <w:szCs w:val="22"/>
        </w:rPr>
        <w:t>14</w:t>
      </w:r>
      <w:r w:rsidRPr="0035216B">
        <w:rPr>
          <w:rFonts w:ascii="Calibri" w:hAnsi="Calibri" w:cs="Calibri"/>
          <w:iCs/>
          <w:sz w:val="22"/>
          <w:szCs w:val="22"/>
        </w:rPr>
        <w:t xml:space="preserve"> dni od dnia jej zawarcia z wyłączeniem umów o podwykonawstwo o wartości mniejszej niż 0,5% wartości umowy określonej w § 2 ust. 1. Wyłączenie nie dotyczy umów o podwykonawstwo o wartości większej niż 50.000 zł. </w:t>
      </w:r>
    </w:p>
    <w:p w14:paraId="4DC6A8E9" w14:textId="77777777" w:rsidR="007F17D0" w:rsidRPr="0035216B" w:rsidRDefault="00A70AB2">
      <w:pPr>
        <w:widowControl/>
        <w:numPr>
          <w:ilvl w:val="0"/>
          <w:numId w:val="4"/>
        </w:numPr>
        <w:spacing w:line="276" w:lineRule="auto"/>
        <w:ind w:left="357" w:hanging="357"/>
        <w:jc w:val="both"/>
      </w:pPr>
      <w:r w:rsidRPr="0035216B">
        <w:rPr>
          <w:rFonts w:ascii="Calibri" w:hAnsi="Calibri" w:cs="Calibri"/>
          <w:iCs/>
          <w:sz w:val="22"/>
          <w:szCs w:val="22"/>
        </w:rPr>
        <w:t xml:space="preserve">W przypadku, o którym mowa w § 3 ust. 18 umowy, jeżeli termin zapłaty wynagrodzenia jest dłuższy niż 30 dni, zamawiający informuje o tym wykonawcę i wzywa go do zmiany tej umowy pod rygorem wystąpienia o zapłatę kary umownej. </w:t>
      </w:r>
    </w:p>
    <w:p w14:paraId="594AD3C0" w14:textId="77777777" w:rsidR="007F17D0" w:rsidRPr="0035216B" w:rsidRDefault="00A70AB2">
      <w:pPr>
        <w:widowControl/>
        <w:numPr>
          <w:ilvl w:val="0"/>
          <w:numId w:val="4"/>
        </w:numPr>
        <w:spacing w:line="276" w:lineRule="auto"/>
        <w:ind w:left="357" w:hanging="357"/>
        <w:jc w:val="both"/>
      </w:pPr>
      <w:r w:rsidRPr="0035216B">
        <w:rPr>
          <w:rFonts w:ascii="Calibri" w:hAnsi="Calibri" w:cs="Calibri"/>
          <w:iCs/>
          <w:sz w:val="22"/>
          <w:szCs w:val="22"/>
        </w:rPr>
        <w:t xml:space="preserve">Procedurę, o której mowa w § 3 ust. 18 i 19 umowy, stosuje się również do wszystkich zmian umów o podwykonawstwo, których przedmiotem są dostawy lub usługi. </w:t>
      </w:r>
    </w:p>
    <w:p w14:paraId="26AA562D" w14:textId="77777777" w:rsidR="007F17D0" w:rsidRPr="0035216B" w:rsidRDefault="00A70AB2">
      <w:pPr>
        <w:widowControl/>
        <w:numPr>
          <w:ilvl w:val="0"/>
          <w:numId w:val="4"/>
        </w:numPr>
        <w:spacing w:line="276" w:lineRule="auto"/>
        <w:ind w:left="357" w:hanging="357"/>
        <w:jc w:val="both"/>
      </w:pPr>
      <w:r w:rsidRPr="0035216B">
        <w:rPr>
          <w:rFonts w:ascii="Calibri" w:hAnsi="Calibri" w:cs="Calibri"/>
          <w:iCs/>
          <w:sz w:val="22"/>
          <w:szCs w:val="22"/>
        </w:rPr>
        <w:t xml:space="preserve">Wykonawca, powierzając realizację robót podwykonawcy, jest zobowiązany do dokonania we własnym zakresie zapłaty wymagalnego wynagrodzenia należnego podwykonawcy z zachowaniem terminów płatności określonych w umowie z podwykonawcą. </w:t>
      </w:r>
    </w:p>
    <w:p w14:paraId="6FB8C5A0"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iCs/>
          <w:sz w:val="22"/>
          <w:szCs w:val="22"/>
        </w:rPr>
        <w:t xml:space="preserve">W przypadku uchylenia się od obowiązku zapłaty odpowiednio przez wykonawcę, podwykonawcę lub dalszego podwykonawcę bezpośredniej zapłaty wymagalnego wynagrodzenia przysługującego podwykonawcy lub dalszemu podwykonawcy, za wykonane i odebrane roboty, zamawiający dokona bezpośredniej zapłaty wymagalnego wynagrodzenia przysługującego podwykonawcy, dalszemu podwykonawcy, który zawarł zaakceptowaną przez zamawiającego umowę o podwykonawstwo, której przedmiotem są roboty budowlane lub który zawarł przedłożoną zamawiającemu umowę o podwykonawstwo, której przedmiotem są dostawy lub usługi, na zasadach określonych w art. 465 ustawy </w:t>
      </w:r>
      <w:proofErr w:type="spellStart"/>
      <w:r w:rsidRPr="0035216B">
        <w:rPr>
          <w:rFonts w:ascii="Calibri" w:hAnsi="Calibri" w:cs="Calibri"/>
          <w:iCs/>
          <w:sz w:val="22"/>
          <w:szCs w:val="22"/>
        </w:rPr>
        <w:t>Pzp</w:t>
      </w:r>
      <w:proofErr w:type="spellEnd"/>
      <w:r w:rsidRPr="0035216B">
        <w:rPr>
          <w:rFonts w:ascii="Calibri" w:hAnsi="Calibri" w:cs="Calibri"/>
          <w:iCs/>
          <w:sz w:val="22"/>
          <w:szCs w:val="22"/>
        </w:rPr>
        <w:t>.</w:t>
      </w:r>
    </w:p>
    <w:p w14:paraId="1E827DB1" w14:textId="77777777" w:rsidR="007F17D0" w:rsidRPr="0035216B" w:rsidRDefault="00A70AB2">
      <w:pPr>
        <w:widowControl/>
        <w:numPr>
          <w:ilvl w:val="0"/>
          <w:numId w:val="4"/>
        </w:numPr>
        <w:spacing w:line="276" w:lineRule="auto"/>
        <w:jc w:val="both"/>
        <w:rPr>
          <w:sz w:val="22"/>
          <w:szCs w:val="22"/>
        </w:rPr>
      </w:pPr>
      <w:r w:rsidRPr="0035216B">
        <w:rPr>
          <w:rFonts w:ascii="Calibri" w:hAnsi="Calibri" w:cs="Calibri"/>
          <w:b/>
          <w:bCs/>
          <w:sz w:val="22"/>
          <w:szCs w:val="22"/>
        </w:rPr>
        <w:t>Płatności:</w:t>
      </w:r>
    </w:p>
    <w:p w14:paraId="0F1CBECE"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Warunkiem zapłaty przez Zamawiającego należnego wynagrodzenia Wykonawcy za odebrane roboty budowlane jest przedstawienie dowodu zapłaty wymagalnego wynagrodzenia Podwykonawcy i dalszym Podwykonawcom, jeśli brali udział w realizacji odebranych robót budowlanych.</w:t>
      </w:r>
    </w:p>
    <w:p w14:paraId="5CD08D98"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 przypadku uchylania się przez Wykonawcę, Podwykonawcę lub dalszego Podwykonawcę zamówienia od obowiązku zapłaty,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14:paraId="47D4F93A"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Wynagrodzenie, o którym mowa w pkt. 23.2.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506A0D52"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Bezpośrednia zapłata obejmuje wyłącznie należne wynagrodzenie, bez odsetek, należnych Podwykonawcy lub dalszemu Podwykonawcy.</w:t>
      </w:r>
    </w:p>
    <w:p w14:paraId="0F8DE82C"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lastRenderedPageBreak/>
        <w:t>Przed dokonaniem bezpośredniej zapłaty, o której mowa w pkt. 23.2 Zamawiający poinformuje Wykonawcę o możliwości zgłoszenia w terminie 7 dni od dnia doręczenia tej informacji, w formie pisemnej uwag dotyczących zasadności bezpośredniej zapłaty wynagrodzenia Podwykonawcy lub dalszemu Podwykonawcy.</w:t>
      </w:r>
    </w:p>
    <w:p w14:paraId="52108A3E"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 przypadku zgłoszenia we wskazanym terminie uwag, o których mowa w pkt. 23.5., Zamawiający może:</w:t>
      </w:r>
    </w:p>
    <w:p w14:paraId="5F945772" w14:textId="77777777" w:rsidR="007F17D0" w:rsidRPr="0035216B" w:rsidRDefault="00A70AB2">
      <w:pPr>
        <w:widowControl/>
        <w:numPr>
          <w:ilvl w:val="0"/>
          <w:numId w:val="5"/>
        </w:numPr>
        <w:spacing w:line="276" w:lineRule="auto"/>
        <w:jc w:val="both"/>
        <w:rPr>
          <w:sz w:val="22"/>
          <w:szCs w:val="22"/>
        </w:rPr>
      </w:pPr>
      <w:r w:rsidRPr="0035216B">
        <w:rPr>
          <w:rFonts w:ascii="Calibri" w:hAnsi="Calibri" w:cs="Calibri"/>
          <w:sz w:val="22"/>
          <w:szCs w:val="22"/>
        </w:rPr>
        <w:t>nie dokonać bezpośredniej zapłaty wynagrodzenia Podwykonawcy lub dalszemu Podwykonawcy, jeżeli Wykonawca wykaże niezasadność takiej zapłaty albo</w:t>
      </w:r>
    </w:p>
    <w:p w14:paraId="58EB91F8" w14:textId="77777777" w:rsidR="007F17D0" w:rsidRPr="0035216B" w:rsidRDefault="00A70AB2">
      <w:pPr>
        <w:widowControl/>
        <w:numPr>
          <w:ilvl w:val="0"/>
          <w:numId w:val="5"/>
        </w:numPr>
        <w:spacing w:line="276" w:lineRule="auto"/>
        <w:jc w:val="both"/>
        <w:rPr>
          <w:sz w:val="22"/>
          <w:szCs w:val="22"/>
        </w:rPr>
      </w:pPr>
      <w:r w:rsidRPr="0035216B">
        <w:rPr>
          <w:rFonts w:ascii="Calibri" w:hAnsi="Calibri" w:cs="Calibri"/>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04BC3F7" w14:textId="77777777" w:rsidR="007F17D0" w:rsidRPr="0035216B" w:rsidRDefault="00A70AB2">
      <w:pPr>
        <w:widowControl/>
        <w:numPr>
          <w:ilvl w:val="0"/>
          <w:numId w:val="5"/>
        </w:numPr>
        <w:spacing w:line="276" w:lineRule="auto"/>
        <w:jc w:val="both"/>
        <w:rPr>
          <w:sz w:val="22"/>
          <w:szCs w:val="22"/>
        </w:rPr>
      </w:pPr>
      <w:r w:rsidRPr="0035216B">
        <w:rPr>
          <w:rFonts w:ascii="Calibri" w:hAnsi="Calibri" w:cs="Calibri"/>
          <w:sz w:val="22"/>
          <w:szCs w:val="22"/>
        </w:rPr>
        <w:t>dokonać bezpośredniej zapłaty wynagrodzenia Podwykonawcy lub dalszemu Podwykonawcy, jeżeli Podwykonawca lub dalszy Podwykonawca wykaże zasadność takiej zapłaty.</w:t>
      </w:r>
    </w:p>
    <w:p w14:paraId="55A9B1A5"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Zapłata przez Zamawiającego wymagalnego wynagrodzenia przysługującego Podwykonawcy lub dalszemu Podwykonawcy dokonana będzie w terminie 30 dni od dnia zgłoszenia roszczenia.</w:t>
      </w:r>
    </w:p>
    <w:p w14:paraId="6A10FBC1"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 przypadku dokonania bezpośredniej zapłaty Podwykonawcy lub dalszemu Podwykonawcy,  Zamawiający potrąca kwotę wypłaconego wynagrodzenia z wynagrodzenia należnego Wykonawcy.</w:t>
      </w:r>
    </w:p>
    <w:p w14:paraId="2896FBC6" w14:textId="77777777" w:rsidR="007F17D0" w:rsidRPr="0035216B" w:rsidRDefault="00A70AB2">
      <w:pPr>
        <w:widowControl/>
        <w:numPr>
          <w:ilvl w:val="0"/>
          <w:numId w:val="4"/>
        </w:numPr>
        <w:spacing w:line="276" w:lineRule="auto"/>
        <w:jc w:val="both"/>
        <w:rPr>
          <w:sz w:val="22"/>
          <w:szCs w:val="22"/>
        </w:rPr>
      </w:pPr>
      <w:r w:rsidRPr="0035216B">
        <w:rPr>
          <w:rFonts w:ascii="Calibri" w:hAnsi="Calibri" w:cs="Calibri"/>
          <w:b/>
          <w:bCs/>
          <w:sz w:val="22"/>
          <w:szCs w:val="22"/>
        </w:rPr>
        <w:t>Kary umowne:</w:t>
      </w:r>
    </w:p>
    <w:p w14:paraId="43459A8B" w14:textId="77777777" w:rsidR="007F17D0" w:rsidRPr="0035216B" w:rsidRDefault="00A70AB2">
      <w:pPr>
        <w:widowControl/>
        <w:spacing w:line="276" w:lineRule="auto"/>
        <w:ind w:left="360"/>
        <w:jc w:val="both"/>
        <w:rPr>
          <w:sz w:val="22"/>
          <w:szCs w:val="22"/>
        </w:rPr>
      </w:pPr>
      <w:r w:rsidRPr="0035216B">
        <w:rPr>
          <w:rFonts w:ascii="Calibri" w:hAnsi="Calibri" w:cs="Calibri"/>
          <w:sz w:val="22"/>
          <w:szCs w:val="22"/>
        </w:rPr>
        <w:t>Strony postanawiają, że podstawową formą odszkodowania są kary umowne.</w:t>
      </w:r>
    </w:p>
    <w:p w14:paraId="6046A880" w14:textId="77777777" w:rsidR="007F17D0" w:rsidRPr="0035216B" w:rsidRDefault="00A70AB2">
      <w:pPr>
        <w:widowControl/>
        <w:numPr>
          <w:ilvl w:val="1"/>
          <w:numId w:val="4"/>
        </w:numPr>
        <w:spacing w:line="276" w:lineRule="auto"/>
        <w:jc w:val="both"/>
        <w:rPr>
          <w:sz w:val="22"/>
          <w:szCs w:val="22"/>
        </w:rPr>
      </w:pPr>
      <w:r w:rsidRPr="0035216B">
        <w:rPr>
          <w:rFonts w:ascii="Calibri" w:hAnsi="Calibri" w:cs="Calibri"/>
          <w:sz w:val="22"/>
          <w:szCs w:val="22"/>
        </w:rPr>
        <w:t>Wykonawca zapłaci Zamawiającemu kary umowne:</w:t>
      </w:r>
    </w:p>
    <w:p w14:paraId="11BB26D2" w14:textId="77777777" w:rsidR="007F17D0" w:rsidRPr="0035216B" w:rsidRDefault="00A70AB2">
      <w:pPr>
        <w:widowControl/>
        <w:numPr>
          <w:ilvl w:val="0"/>
          <w:numId w:val="6"/>
        </w:numPr>
        <w:spacing w:line="276" w:lineRule="auto"/>
        <w:jc w:val="both"/>
        <w:rPr>
          <w:sz w:val="22"/>
          <w:szCs w:val="22"/>
        </w:rPr>
      </w:pPr>
      <w:r w:rsidRPr="0035216B">
        <w:rPr>
          <w:rFonts w:ascii="Calibri" w:hAnsi="Calibri" w:cs="Calibri"/>
          <w:sz w:val="22"/>
          <w:szCs w:val="22"/>
        </w:rPr>
        <w:t>z tytułu braku zapłaty wynagrodzenia należnego Podwykonawcom lub dalszym Podwykonawcą w wysokości 5 % wartości wynagrodzenia brutto należnego Podwykonawcom lub dalszym Podwykonawcą,</w:t>
      </w:r>
    </w:p>
    <w:p w14:paraId="53CD047B" w14:textId="617985CB" w:rsidR="007F17D0" w:rsidRPr="0035216B" w:rsidRDefault="00A70AB2">
      <w:pPr>
        <w:widowControl/>
        <w:numPr>
          <w:ilvl w:val="0"/>
          <w:numId w:val="6"/>
        </w:numPr>
        <w:spacing w:line="276" w:lineRule="auto"/>
        <w:jc w:val="both"/>
        <w:rPr>
          <w:sz w:val="22"/>
          <w:szCs w:val="22"/>
        </w:rPr>
      </w:pPr>
      <w:r w:rsidRPr="0035216B">
        <w:rPr>
          <w:rFonts w:ascii="Calibri" w:hAnsi="Calibri" w:cs="Calibri"/>
          <w:sz w:val="22"/>
          <w:szCs w:val="22"/>
        </w:rPr>
        <w:t xml:space="preserve"> z tytułu nieterminowej zapłaty wynagrodzenia należnego Podwykonawcom lub dalszym </w:t>
      </w:r>
      <w:proofErr w:type="spellStart"/>
      <w:r w:rsidRPr="0035216B">
        <w:rPr>
          <w:rFonts w:ascii="Calibri" w:hAnsi="Calibri" w:cs="Calibri"/>
          <w:sz w:val="22"/>
          <w:szCs w:val="22"/>
        </w:rPr>
        <w:t>Podwykonawc</w:t>
      </w:r>
      <w:r w:rsidR="0001156F">
        <w:rPr>
          <w:rFonts w:ascii="Calibri" w:hAnsi="Calibri" w:cs="Calibri"/>
          <w:sz w:val="22"/>
          <w:szCs w:val="22"/>
        </w:rPr>
        <w:t>om</w:t>
      </w:r>
      <w:r w:rsidRPr="0035216B">
        <w:rPr>
          <w:rFonts w:ascii="Calibri" w:hAnsi="Calibri" w:cs="Calibri"/>
          <w:sz w:val="22"/>
          <w:szCs w:val="22"/>
        </w:rPr>
        <w:t>w</w:t>
      </w:r>
      <w:proofErr w:type="spellEnd"/>
      <w:r w:rsidRPr="0035216B">
        <w:rPr>
          <w:rFonts w:ascii="Calibri" w:hAnsi="Calibri" w:cs="Calibri"/>
          <w:sz w:val="22"/>
          <w:szCs w:val="22"/>
        </w:rPr>
        <w:t xml:space="preserve"> wysokości 0,05 % wartości wynagrodzenia brutto należnego Podwykonawcom lub dalszym </w:t>
      </w:r>
      <w:proofErr w:type="spellStart"/>
      <w:r w:rsidRPr="0035216B">
        <w:rPr>
          <w:rFonts w:ascii="Calibri" w:hAnsi="Calibri" w:cs="Calibri"/>
          <w:sz w:val="22"/>
          <w:szCs w:val="22"/>
        </w:rPr>
        <w:t>Podwykonawc</w:t>
      </w:r>
      <w:r w:rsidR="0001156F">
        <w:rPr>
          <w:rFonts w:ascii="Calibri" w:hAnsi="Calibri" w:cs="Calibri"/>
          <w:sz w:val="22"/>
          <w:szCs w:val="22"/>
        </w:rPr>
        <w:t>om</w:t>
      </w:r>
      <w:r w:rsidRPr="0035216B">
        <w:rPr>
          <w:rFonts w:ascii="Calibri" w:hAnsi="Calibri" w:cs="Calibri"/>
          <w:sz w:val="22"/>
          <w:szCs w:val="22"/>
        </w:rPr>
        <w:t>za</w:t>
      </w:r>
      <w:proofErr w:type="spellEnd"/>
      <w:r w:rsidRPr="0035216B">
        <w:rPr>
          <w:rFonts w:ascii="Calibri" w:hAnsi="Calibri" w:cs="Calibri"/>
          <w:sz w:val="22"/>
          <w:szCs w:val="22"/>
        </w:rPr>
        <w:t xml:space="preserve"> każdy dzień przekroczenia terminu, </w:t>
      </w:r>
    </w:p>
    <w:p w14:paraId="7B31B361" w14:textId="77777777" w:rsidR="007F17D0" w:rsidRPr="0035216B" w:rsidRDefault="00A70AB2">
      <w:pPr>
        <w:widowControl/>
        <w:numPr>
          <w:ilvl w:val="0"/>
          <w:numId w:val="6"/>
        </w:numPr>
        <w:spacing w:line="276" w:lineRule="auto"/>
        <w:jc w:val="both"/>
        <w:rPr>
          <w:sz w:val="22"/>
          <w:szCs w:val="22"/>
        </w:rPr>
      </w:pPr>
      <w:r w:rsidRPr="0035216B">
        <w:rPr>
          <w:rFonts w:ascii="Calibri" w:hAnsi="Calibri" w:cs="Calibri"/>
          <w:sz w:val="22"/>
          <w:szCs w:val="22"/>
        </w:rPr>
        <w:t>z tytułu nieprzedłożenia do zaakceptowania projektu umowy o podwykonawstwo, której przedmiotem są roboty budowlane, lub projektu jej zmiany w wysokości 0,05 % wartości umownej brutto wymienionej w § 2 ust. 1.</w:t>
      </w:r>
    </w:p>
    <w:p w14:paraId="3CBB8221" w14:textId="77777777" w:rsidR="007F17D0" w:rsidRPr="0035216B" w:rsidRDefault="00A70AB2">
      <w:pPr>
        <w:widowControl/>
        <w:numPr>
          <w:ilvl w:val="0"/>
          <w:numId w:val="6"/>
        </w:numPr>
        <w:spacing w:line="276" w:lineRule="auto"/>
        <w:jc w:val="both"/>
        <w:rPr>
          <w:sz w:val="22"/>
          <w:szCs w:val="22"/>
        </w:rPr>
      </w:pPr>
      <w:r w:rsidRPr="0035216B">
        <w:rPr>
          <w:rFonts w:ascii="Calibri" w:hAnsi="Calibri" w:cs="Calibri"/>
          <w:sz w:val="22"/>
          <w:szCs w:val="22"/>
        </w:rPr>
        <w:t>z tytułu nieprzedłożenia poświadczonej za zgodność z oryginałem kopii umowy o podwykonawstwo lub jej zmiany w wysokości 0,05 % wartości umownej brutto wymienionej w § 2 ust. 1.</w:t>
      </w:r>
    </w:p>
    <w:p w14:paraId="007C096E" w14:textId="77777777" w:rsidR="007F17D0" w:rsidRPr="0035216B" w:rsidRDefault="00A70AB2">
      <w:pPr>
        <w:widowControl/>
        <w:numPr>
          <w:ilvl w:val="0"/>
          <w:numId w:val="6"/>
        </w:numPr>
        <w:spacing w:line="276" w:lineRule="auto"/>
        <w:jc w:val="both"/>
        <w:rPr>
          <w:sz w:val="22"/>
          <w:szCs w:val="22"/>
        </w:rPr>
      </w:pPr>
      <w:r w:rsidRPr="0035216B">
        <w:rPr>
          <w:rFonts w:ascii="Calibri" w:hAnsi="Calibri" w:cs="Calibri"/>
          <w:sz w:val="22"/>
          <w:szCs w:val="22"/>
        </w:rPr>
        <w:t>z tytułu braku zmiany umowy o podwykonawstwo w zakresie terminu zapłaty w wysokości 0,05 % wartości wynagrodzenia brutto określonego w umowie o podwykonawstwo.</w:t>
      </w:r>
    </w:p>
    <w:p w14:paraId="3182617B" w14:textId="77777777" w:rsidR="00761571" w:rsidRPr="0035216B" w:rsidRDefault="00761571" w:rsidP="00761571">
      <w:pPr>
        <w:widowControl/>
        <w:spacing w:line="276" w:lineRule="auto"/>
        <w:ind w:left="720"/>
        <w:jc w:val="both"/>
        <w:rPr>
          <w:sz w:val="22"/>
          <w:szCs w:val="22"/>
        </w:rPr>
      </w:pPr>
    </w:p>
    <w:p w14:paraId="71E27F14" w14:textId="77777777" w:rsidR="007F17D0" w:rsidRPr="0035216B" w:rsidRDefault="00A70AB2">
      <w:pPr>
        <w:widowControl/>
        <w:numPr>
          <w:ilvl w:val="0"/>
          <w:numId w:val="4"/>
        </w:numPr>
        <w:spacing w:line="276" w:lineRule="auto"/>
        <w:jc w:val="both"/>
        <w:rPr>
          <w:sz w:val="22"/>
          <w:szCs w:val="22"/>
        </w:rPr>
      </w:pPr>
      <w:r w:rsidRPr="0035216B">
        <w:rPr>
          <w:rFonts w:ascii="Calibri" w:hAnsi="Calibri" w:cs="Calibri"/>
          <w:b/>
          <w:bCs/>
          <w:sz w:val="22"/>
          <w:szCs w:val="22"/>
        </w:rPr>
        <w:t>Odstąpienie od umowy:</w:t>
      </w:r>
    </w:p>
    <w:p w14:paraId="19320DFA" w14:textId="77777777" w:rsidR="007F17D0" w:rsidRPr="0035216B" w:rsidRDefault="00A70AB2">
      <w:pPr>
        <w:widowControl/>
        <w:spacing w:line="276" w:lineRule="auto"/>
        <w:ind w:left="360"/>
        <w:jc w:val="both"/>
        <w:rPr>
          <w:sz w:val="22"/>
          <w:szCs w:val="22"/>
        </w:rPr>
      </w:pPr>
      <w:r w:rsidRPr="0035216B">
        <w:rPr>
          <w:rFonts w:ascii="Calibri" w:hAnsi="Calibri" w:cs="Calibri"/>
          <w:sz w:val="22"/>
          <w:szCs w:val="22"/>
        </w:rPr>
        <w:t>Zamawiający może odstąpić od umowy z Wykonawcą, jeśli:</w:t>
      </w:r>
    </w:p>
    <w:p w14:paraId="304EFAAD" w14:textId="77777777" w:rsidR="007F17D0" w:rsidRPr="0035216B" w:rsidRDefault="00A70AB2">
      <w:pPr>
        <w:widowControl/>
        <w:numPr>
          <w:ilvl w:val="0"/>
          <w:numId w:val="7"/>
        </w:numPr>
        <w:spacing w:line="276" w:lineRule="auto"/>
        <w:jc w:val="both"/>
        <w:rPr>
          <w:sz w:val="22"/>
          <w:szCs w:val="22"/>
        </w:rPr>
      </w:pPr>
      <w:r w:rsidRPr="0035216B">
        <w:rPr>
          <w:rFonts w:ascii="Calibri" w:hAnsi="Calibri" w:cs="Calibri"/>
          <w:sz w:val="22"/>
          <w:szCs w:val="22"/>
        </w:rPr>
        <w:t>zaistnieje konieczność dwukrotnego dokonania bezpośredniej zapłaty Podwykonawcy lub dalszemu Podwykonawcy, o których mowa w § 3 ust. 23, pkt 23.2.</w:t>
      </w:r>
    </w:p>
    <w:p w14:paraId="60F383EE" w14:textId="77777777" w:rsidR="007F17D0" w:rsidRPr="0035216B" w:rsidRDefault="00A70AB2">
      <w:pPr>
        <w:widowControl/>
        <w:numPr>
          <w:ilvl w:val="0"/>
          <w:numId w:val="7"/>
        </w:numPr>
        <w:spacing w:line="276" w:lineRule="auto"/>
        <w:jc w:val="both"/>
        <w:rPr>
          <w:sz w:val="22"/>
          <w:szCs w:val="22"/>
        </w:rPr>
      </w:pPr>
      <w:r w:rsidRPr="0035216B">
        <w:rPr>
          <w:rFonts w:ascii="Calibri" w:hAnsi="Calibri" w:cs="Calibri"/>
          <w:sz w:val="22"/>
          <w:szCs w:val="22"/>
        </w:rPr>
        <w:t>zaistnieje konieczność dokonania bezpośrednich zapłat na sumę większą niż 5% wartości  umowy w sprawie zamówienia publicznego.</w:t>
      </w:r>
    </w:p>
    <w:p w14:paraId="79192D6E" w14:textId="77777777" w:rsidR="007F17D0" w:rsidRPr="0035216B" w:rsidRDefault="00A70AB2">
      <w:pPr>
        <w:widowControl/>
        <w:numPr>
          <w:ilvl w:val="0"/>
          <w:numId w:val="4"/>
        </w:numPr>
        <w:spacing w:line="276" w:lineRule="auto"/>
        <w:ind w:left="355" w:hanging="355"/>
        <w:jc w:val="both"/>
        <w:rPr>
          <w:sz w:val="22"/>
          <w:szCs w:val="22"/>
        </w:rPr>
      </w:pPr>
      <w:r w:rsidRPr="0035216B">
        <w:rPr>
          <w:rFonts w:ascii="Calibri" w:hAnsi="Calibri" w:cs="Calibri"/>
          <w:sz w:val="22"/>
          <w:szCs w:val="22"/>
        </w:rPr>
        <w:t>Zlecenie części prac Podwykonawcy(com)* nie zmienia zobowiązań Wykonawcy wobec Zamawiającego do wykonania prac powierzonych Podwykonawcy(com)*.</w:t>
      </w:r>
    </w:p>
    <w:p w14:paraId="55F0CB59" w14:textId="77777777" w:rsidR="007F17D0" w:rsidRPr="0035216B" w:rsidRDefault="00A70AB2">
      <w:pPr>
        <w:pStyle w:val="Standardowytekst"/>
        <w:widowControl/>
        <w:numPr>
          <w:ilvl w:val="0"/>
          <w:numId w:val="4"/>
        </w:numPr>
        <w:spacing w:line="276" w:lineRule="auto"/>
        <w:rPr>
          <w:rFonts w:cs="Times New Roman"/>
          <w:sz w:val="22"/>
          <w:szCs w:val="22"/>
        </w:rPr>
      </w:pPr>
      <w:r w:rsidRPr="0035216B">
        <w:rPr>
          <w:rFonts w:ascii="Calibri" w:hAnsi="Calibri" w:cs="Calibri"/>
          <w:sz w:val="22"/>
          <w:szCs w:val="22"/>
        </w:rPr>
        <w:t>Wykonawca jest odpowiedzialny za działania lub zaniechania Podwykonawcy(</w:t>
      </w:r>
      <w:proofErr w:type="spellStart"/>
      <w:r w:rsidRPr="0035216B">
        <w:rPr>
          <w:rFonts w:ascii="Calibri" w:hAnsi="Calibri" w:cs="Calibri"/>
          <w:sz w:val="22"/>
          <w:szCs w:val="22"/>
        </w:rPr>
        <w:t>ców</w:t>
      </w:r>
      <w:proofErr w:type="spellEnd"/>
      <w:r w:rsidRPr="0035216B">
        <w:rPr>
          <w:rFonts w:ascii="Calibri" w:hAnsi="Calibri" w:cs="Calibri"/>
          <w:sz w:val="22"/>
          <w:szCs w:val="22"/>
        </w:rPr>
        <w:t>)*, jak za działania lub zaniechania własne.</w:t>
      </w:r>
    </w:p>
    <w:p w14:paraId="11B5EEE0" w14:textId="77777777" w:rsidR="007F17D0" w:rsidRPr="0035216B" w:rsidRDefault="00A70AB2">
      <w:pPr>
        <w:pStyle w:val="Standardowytekst"/>
        <w:widowControl/>
        <w:numPr>
          <w:ilvl w:val="0"/>
          <w:numId w:val="4"/>
        </w:numPr>
        <w:spacing w:line="276" w:lineRule="auto"/>
        <w:rPr>
          <w:rFonts w:cs="Times New Roman"/>
          <w:sz w:val="22"/>
          <w:szCs w:val="22"/>
        </w:rPr>
      </w:pPr>
      <w:r w:rsidRPr="0035216B">
        <w:rPr>
          <w:rFonts w:ascii="Calibri" w:hAnsi="Calibri" w:cs="Calibri"/>
          <w:sz w:val="22"/>
          <w:szCs w:val="22"/>
        </w:rPr>
        <w:t>Wykonawca jest zobowiązany do należytego wykonania umowy zawartej przez siebie z Podwykonawcą.</w:t>
      </w:r>
    </w:p>
    <w:p w14:paraId="23FB2ADC" w14:textId="62A9E5F2" w:rsidR="007F17D0" w:rsidRPr="009651FD" w:rsidRDefault="00A70AB2" w:rsidP="009651FD">
      <w:pPr>
        <w:pStyle w:val="Standardowytekst"/>
        <w:widowControl/>
        <w:numPr>
          <w:ilvl w:val="0"/>
          <w:numId w:val="4"/>
        </w:numPr>
        <w:spacing w:line="276" w:lineRule="auto"/>
        <w:rPr>
          <w:rFonts w:cs="Times New Roman"/>
          <w:sz w:val="22"/>
          <w:szCs w:val="22"/>
        </w:rPr>
      </w:pPr>
      <w:r w:rsidRPr="0035216B">
        <w:rPr>
          <w:rFonts w:ascii="Calibri" w:hAnsi="Calibri" w:cs="Calibri"/>
          <w:sz w:val="22"/>
          <w:szCs w:val="22"/>
        </w:rPr>
        <w:t>Na roboty wykonane przez Podwykonawców gwarancji i rękojmi udziela Wykonawca</w:t>
      </w:r>
    </w:p>
    <w:p w14:paraId="75A806A5" w14:textId="77777777" w:rsidR="007F17D0" w:rsidRPr="0035216B" w:rsidRDefault="00A70AB2">
      <w:pPr>
        <w:widowControl/>
        <w:spacing w:line="276" w:lineRule="auto"/>
        <w:jc w:val="center"/>
        <w:rPr>
          <w:sz w:val="22"/>
          <w:szCs w:val="22"/>
        </w:rPr>
      </w:pPr>
      <w:r w:rsidRPr="0035216B">
        <w:rPr>
          <w:rFonts w:ascii="Calibri" w:hAnsi="Calibri" w:cs="Calibri"/>
          <w:b/>
          <w:bCs/>
          <w:sz w:val="22"/>
          <w:szCs w:val="22"/>
        </w:rPr>
        <w:lastRenderedPageBreak/>
        <w:t>§ 4</w:t>
      </w:r>
    </w:p>
    <w:p w14:paraId="4A13E825" w14:textId="77777777" w:rsidR="007F17D0" w:rsidRPr="0035216B" w:rsidRDefault="00A70AB2">
      <w:pPr>
        <w:widowControl/>
        <w:spacing w:line="276" w:lineRule="auto"/>
        <w:jc w:val="center"/>
        <w:rPr>
          <w:sz w:val="22"/>
          <w:szCs w:val="22"/>
        </w:rPr>
      </w:pPr>
      <w:r w:rsidRPr="0035216B">
        <w:rPr>
          <w:rFonts w:ascii="Calibri" w:hAnsi="Calibri" w:cs="Calibri"/>
          <w:b/>
          <w:bCs/>
          <w:sz w:val="22"/>
          <w:szCs w:val="22"/>
        </w:rPr>
        <w:t>Termin wykonania</w:t>
      </w:r>
    </w:p>
    <w:p w14:paraId="78BDA52F" w14:textId="77777777" w:rsidR="007F17D0" w:rsidRPr="0035216B" w:rsidRDefault="007F17D0">
      <w:pPr>
        <w:widowControl/>
        <w:spacing w:line="276" w:lineRule="auto"/>
        <w:ind w:left="355"/>
        <w:jc w:val="both"/>
        <w:rPr>
          <w:rFonts w:ascii="Calibri" w:hAnsi="Calibri" w:cs="Calibri"/>
          <w:b/>
          <w:bCs/>
          <w:sz w:val="22"/>
          <w:szCs w:val="22"/>
        </w:rPr>
      </w:pPr>
    </w:p>
    <w:p w14:paraId="1E7702CC" w14:textId="77777777" w:rsidR="007F17D0" w:rsidRPr="0035216B" w:rsidRDefault="00A70AB2">
      <w:pPr>
        <w:widowControl/>
        <w:numPr>
          <w:ilvl w:val="0"/>
          <w:numId w:val="35"/>
        </w:numPr>
        <w:suppressAutoHyphens w:val="0"/>
        <w:spacing w:line="276" w:lineRule="auto"/>
        <w:jc w:val="both"/>
        <w:rPr>
          <w:rFonts w:ascii="Calibri" w:hAnsi="Calibri" w:cs="Calibri"/>
          <w:sz w:val="22"/>
          <w:szCs w:val="22"/>
        </w:rPr>
      </w:pPr>
      <w:r w:rsidRPr="0035216B">
        <w:rPr>
          <w:rFonts w:ascii="Calibri" w:hAnsi="Calibri" w:cs="Calibri"/>
          <w:sz w:val="22"/>
          <w:szCs w:val="22"/>
        </w:rPr>
        <w:t>Termin rozpoczęcia przedmiotu umowy ustala się na dzień podpisania umowy.</w:t>
      </w:r>
    </w:p>
    <w:p w14:paraId="56B3165D" w14:textId="77777777" w:rsidR="007F17D0" w:rsidRPr="0035216B" w:rsidRDefault="00A70AB2">
      <w:pPr>
        <w:widowControl/>
        <w:numPr>
          <w:ilvl w:val="0"/>
          <w:numId w:val="35"/>
        </w:numPr>
        <w:suppressAutoHyphens w:val="0"/>
        <w:spacing w:line="276" w:lineRule="auto"/>
        <w:jc w:val="both"/>
        <w:rPr>
          <w:rFonts w:ascii="Calibri" w:hAnsi="Calibri" w:cs="Calibri"/>
          <w:sz w:val="22"/>
          <w:szCs w:val="22"/>
        </w:rPr>
      </w:pPr>
      <w:r w:rsidRPr="0035216B">
        <w:rPr>
          <w:rFonts w:ascii="Calibri" w:hAnsi="Calibri" w:cs="Calibri"/>
          <w:sz w:val="22"/>
          <w:szCs w:val="22"/>
        </w:rPr>
        <w:t xml:space="preserve">Zamawiający przekaże Wykonawcy dokumenty niezbędne do dokonania zawiadomienia o rozpoczęciu robót budowlanych </w:t>
      </w:r>
      <w:r w:rsidRPr="0035216B">
        <w:rPr>
          <w:rFonts w:asciiTheme="minorHAnsi" w:hAnsiTheme="minorHAnsi" w:cstheme="minorHAnsi"/>
          <w:sz w:val="22"/>
          <w:szCs w:val="22"/>
        </w:rPr>
        <w:t>we właściwym organie nadzoru budowlanego</w:t>
      </w:r>
      <w:r w:rsidRPr="0035216B">
        <w:rPr>
          <w:rFonts w:ascii="Calibri" w:hAnsi="Calibri" w:cs="Calibri"/>
          <w:sz w:val="22"/>
          <w:szCs w:val="22"/>
        </w:rPr>
        <w:t xml:space="preserve"> w terminie </w:t>
      </w:r>
      <w:r w:rsidR="007616BC" w:rsidRPr="0035216B">
        <w:rPr>
          <w:rFonts w:ascii="Calibri" w:hAnsi="Calibri" w:cs="Calibri"/>
          <w:sz w:val="22"/>
          <w:szCs w:val="22"/>
        </w:rPr>
        <w:t>7 dni od daty podpisania umowy  (jeśli dotyczy)</w:t>
      </w:r>
    </w:p>
    <w:p w14:paraId="2F6DC7DA" w14:textId="287315B0" w:rsidR="007F17D0" w:rsidRPr="0035216B" w:rsidRDefault="00A70AB2" w:rsidP="0062739D">
      <w:pPr>
        <w:widowControl/>
        <w:numPr>
          <w:ilvl w:val="0"/>
          <w:numId w:val="35"/>
        </w:numPr>
        <w:suppressAutoHyphens w:val="0"/>
        <w:spacing w:line="276" w:lineRule="auto"/>
        <w:jc w:val="both"/>
      </w:pPr>
      <w:r w:rsidRPr="0035216B">
        <w:rPr>
          <w:rFonts w:ascii="Calibri" w:hAnsi="Calibri" w:cs="Calibri"/>
          <w:sz w:val="22"/>
          <w:szCs w:val="22"/>
        </w:rPr>
        <w:t xml:space="preserve">Zamawiający przekaże Wykonawcy </w:t>
      </w:r>
      <w:r w:rsidR="0062739D" w:rsidRPr="0035216B">
        <w:rPr>
          <w:rFonts w:ascii="Calibri" w:hAnsi="Calibri" w:cs="Calibri"/>
          <w:sz w:val="22"/>
          <w:szCs w:val="22"/>
        </w:rPr>
        <w:t xml:space="preserve">plac budowy w terminie do </w:t>
      </w:r>
      <w:r w:rsidR="009651FD">
        <w:rPr>
          <w:rFonts w:ascii="Calibri" w:hAnsi="Calibri" w:cs="Calibri"/>
          <w:sz w:val="22"/>
          <w:szCs w:val="22"/>
        </w:rPr>
        <w:t>14</w:t>
      </w:r>
      <w:r w:rsidR="0062739D" w:rsidRPr="0035216B">
        <w:rPr>
          <w:rFonts w:ascii="Calibri" w:hAnsi="Calibri" w:cs="Calibri"/>
          <w:sz w:val="22"/>
          <w:szCs w:val="22"/>
        </w:rPr>
        <w:t xml:space="preserve"> dni od daty </w:t>
      </w:r>
      <w:r w:rsidR="009651FD">
        <w:rPr>
          <w:rFonts w:ascii="Calibri" w:hAnsi="Calibri" w:cs="Calibri"/>
          <w:sz w:val="22"/>
          <w:szCs w:val="22"/>
        </w:rPr>
        <w:t>podpisania umowy.</w:t>
      </w:r>
    </w:p>
    <w:p w14:paraId="2198B669" w14:textId="1EEB46A2" w:rsidR="007616BC" w:rsidRPr="0035216B" w:rsidRDefault="00193DD1" w:rsidP="00560BEB">
      <w:pPr>
        <w:widowControl/>
        <w:numPr>
          <w:ilvl w:val="0"/>
          <w:numId w:val="35"/>
        </w:numPr>
        <w:suppressAutoHyphens w:val="0"/>
        <w:spacing w:line="276" w:lineRule="auto"/>
        <w:jc w:val="both"/>
        <w:rPr>
          <w:rFonts w:ascii="Calibri" w:hAnsi="Calibri" w:cs="Calibri"/>
          <w:b/>
          <w:bCs/>
          <w:sz w:val="22"/>
          <w:szCs w:val="22"/>
        </w:rPr>
      </w:pPr>
      <w:r w:rsidRPr="0035216B">
        <w:rPr>
          <w:rFonts w:ascii="Calibri" w:hAnsi="Calibri" w:cs="Calibri"/>
          <w:sz w:val="22"/>
          <w:szCs w:val="22"/>
        </w:rPr>
        <w:t>Zakończenie</w:t>
      </w:r>
      <w:r w:rsidR="00A70AB2" w:rsidRPr="0035216B">
        <w:rPr>
          <w:rFonts w:ascii="Calibri" w:hAnsi="Calibri" w:cs="Calibri"/>
          <w:sz w:val="22"/>
          <w:szCs w:val="22"/>
        </w:rPr>
        <w:t xml:space="preserve"> realiza</w:t>
      </w:r>
      <w:r w:rsidRPr="0035216B">
        <w:rPr>
          <w:rFonts w:ascii="Calibri" w:hAnsi="Calibri" w:cs="Calibri"/>
          <w:sz w:val="22"/>
          <w:szCs w:val="22"/>
        </w:rPr>
        <w:t>cji przedmiotu umowy nastąpi w terminie</w:t>
      </w:r>
      <w:r w:rsidR="00A70AB2" w:rsidRPr="0035216B">
        <w:rPr>
          <w:rFonts w:ascii="Calibri" w:hAnsi="Calibri" w:cs="Calibri"/>
          <w:sz w:val="22"/>
          <w:szCs w:val="22"/>
        </w:rPr>
        <w:t xml:space="preserve"> </w:t>
      </w:r>
      <w:r w:rsidR="00051EE1">
        <w:rPr>
          <w:rFonts w:ascii="Calibri" w:hAnsi="Calibri" w:cs="Calibri"/>
          <w:b/>
          <w:bCs/>
          <w:color w:val="EE0000"/>
          <w:sz w:val="22"/>
          <w:szCs w:val="22"/>
        </w:rPr>
        <w:t>6</w:t>
      </w:r>
      <w:r w:rsidR="0062739D" w:rsidRPr="00051EE1">
        <w:rPr>
          <w:rFonts w:ascii="Calibri" w:hAnsi="Calibri" w:cs="Calibri"/>
          <w:b/>
          <w:bCs/>
          <w:color w:val="EE0000"/>
          <w:sz w:val="22"/>
          <w:szCs w:val="22"/>
        </w:rPr>
        <w:t xml:space="preserve"> miesięcy</w:t>
      </w:r>
      <w:r w:rsidR="0062739D" w:rsidRPr="00051EE1">
        <w:rPr>
          <w:rFonts w:ascii="Calibri" w:hAnsi="Calibri" w:cs="Calibri"/>
          <w:color w:val="EE0000"/>
          <w:sz w:val="22"/>
          <w:szCs w:val="22"/>
        </w:rPr>
        <w:t xml:space="preserve"> </w:t>
      </w:r>
      <w:r w:rsidR="0062739D" w:rsidRPr="0035216B">
        <w:rPr>
          <w:rFonts w:ascii="Calibri" w:hAnsi="Calibri" w:cs="Calibri"/>
          <w:sz w:val="22"/>
          <w:szCs w:val="22"/>
        </w:rPr>
        <w:t>od dnia podpisania umowy.</w:t>
      </w:r>
      <w:r w:rsidR="007616BC" w:rsidRPr="0035216B">
        <w:rPr>
          <w:rFonts w:ascii="Calibri" w:hAnsi="Calibri" w:cs="Calibri"/>
          <w:b/>
          <w:sz w:val="22"/>
          <w:szCs w:val="22"/>
        </w:rPr>
        <w:t xml:space="preserve"> </w:t>
      </w:r>
    </w:p>
    <w:p w14:paraId="7A9AA72B" w14:textId="77777777" w:rsidR="007F17D0" w:rsidRPr="0035216B" w:rsidRDefault="00A70AB2" w:rsidP="007616BC">
      <w:pPr>
        <w:widowControl/>
        <w:numPr>
          <w:ilvl w:val="0"/>
          <w:numId w:val="35"/>
        </w:numPr>
        <w:suppressAutoHyphens w:val="0"/>
        <w:spacing w:line="276" w:lineRule="auto"/>
        <w:jc w:val="both"/>
        <w:rPr>
          <w:rFonts w:ascii="Calibri" w:hAnsi="Calibri" w:cs="Calibri"/>
          <w:b/>
          <w:bCs/>
          <w:sz w:val="22"/>
          <w:szCs w:val="22"/>
        </w:rPr>
      </w:pPr>
      <w:r w:rsidRPr="0035216B">
        <w:rPr>
          <w:rFonts w:ascii="Calibri" w:hAnsi="Calibri" w:cs="Calibri"/>
          <w:sz w:val="22"/>
          <w:szCs w:val="22"/>
        </w:rPr>
        <w:t xml:space="preserve">Termin zakończenia, o którym mowa w ust. 4 obejmuje zakończenie wszelkich robót jak również całkowite uprzątnięcie terenu i </w:t>
      </w:r>
      <w:r w:rsidR="00144397" w:rsidRPr="0035216B">
        <w:rPr>
          <w:rFonts w:ascii="Calibri" w:hAnsi="Calibri" w:cs="Calibri"/>
          <w:b/>
          <w:bCs/>
          <w:sz w:val="22"/>
          <w:szCs w:val="22"/>
        </w:rPr>
        <w:t xml:space="preserve">zgłoszenie gotowości do odbioru </w:t>
      </w:r>
      <w:r w:rsidRPr="0035216B">
        <w:rPr>
          <w:rFonts w:ascii="Calibri" w:hAnsi="Calibri" w:cs="Calibri"/>
          <w:b/>
          <w:bCs/>
          <w:sz w:val="22"/>
          <w:szCs w:val="22"/>
        </w:rPr>
        <w:t>końcowego</w:t>
      </w:r>
      <w:r w:rsidR="00144397" w:rsidRPr="0035216B">
        <w:rPr>
          <w:rFonts w:ascii="Calibri" w:hAnsi="Calibri" w:cs="Calibri"/>
          <w:b/>
          <w:bCs/>
          <w:sz w:val="22"/>
          <w:szCs w:val="22"/>
        </w:rPr>
        <w:t xml:space="preserve"> wykonanych robót.</w:t>
      </w:r>
    </w:p>
    <w:p w14:paraId="1A0C1256" w14:textId="77777777" w:rsidR="007F17D0" w:rsidRPr="0035216B" w:rsidRDefault="007F17D0">
      <w:pPr>
        <w:widowControl/>
        <w:spacing w:line="276" w:lineRule="auto"/>
        <w:ind w:left="429" w:hanging="429"/>
        <w:jc w:val="center"/>
        <w:rPr>
          <w:rFonts w:ascii="Calibri" w:hAnsi="Calibri" w:cs="Calibri"/>
          <w:b/>
          <w:bCs/>
          <w:sz w:val="22"/>
          <w:szCs w:val="22"/>
        </w:rPr>
      </w:pPr>
    </w:p>
    <w:p w14:paraId="5C282E81"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5</w:t>
      </w:r>
    </w:p>
    <w:p w14:paraId="0C8CECB9"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Obowiązki stron</w:t>
      </w:r>
    </w:p>
    <w:p w14:paraId="1562313A" w14:textId="77777777" w:rsidR="007F17D0" w:rsidRPr="0035216B" w:rsidRDefault="00A70AB2">
      <w:pPr>
        <w:widowControl/>
        <w:numPr>
          <w:ilvl w:val="0"/>
          <w:numId w:val="30"/>
        </w:numPr>
        <w:spacing w:before="120" w:line="276" w:lineRule="auto"/>
        <w:ind w:left="429" w:hanging="429"/>
        <w:jc w:val="both"/>
        <w:rPr>
          <w:sz w:val="22"/>
          <w:szCs w:val="22"/>
        </w:rPr>
      </w:pPr>
      <w:r w:rsidRPr="0035216B">
        <w:rPr>
          <w:rFonts w:ascii="Calibri" w:hAnsi="Calibri" w:cs="Calibri"/>
          <w:bCs/>
          <w:sz w:val="22"/>
          <w:szCs w:val="22"/>
        </w:rPr>
        <w:t>Zamawiający i wykonawca wybrany w postępowaniu o udzielenie zamówienia zobowiązani są współdziałać przy wykonaniu umowy w sprawie zamówienia publicznego, w celu należytej realizacji zamówienia.</w:t>
      </w:r>
    </w:p>
    <w:p w14:paraId="73074480" w14:textId="77777777" w:rsidR="007F17D0" w:rsidRPr="0035216B" w:rsidRDefault="00A70AB2">
      <w:pPr>
        <w:widowControl/>
        <w:numPr>
          <w:ilvl w:val="0"/>
          <w:numId w:val="30"/>
        </w:numPr>
        <w:spacing w:line="276" w:lineRule="auto"/>
        <w:jc w:val="both"/>
      </w:pPr>
      <w:r w:rsidRPr="0035216B">
        <w:rPr>
          <w:rFonts w:ascii="Calibri" w:hAnsi="Calibri" w:cs="Calibri"/>
          <w:sz w:val="22"/>
          <w:szCs w:val="22"/>
        </w:rPr>
        <w:t>Obowiązki stron:</w:t>
      </w:r>
    </w:p>
    <w:p w14:paraId="78DBD8CF" w14:textId="77777777" w:rsidR="007F17D0" w:rsidRPr="0035216B" w:rsidRDefault="00A70AB2">
      <w:pPr>
        <w:widowControl/>
        <w:numPr>
          <w:ilvl w:val="1"/>
          <w:numId w:val="33"/>
        </w:numPr>
        <w:spacing w:line="276" w:lineRule="auto"/>
        <w:jc w:val="both"/>
      </w:pPr>
      <w:r w:rsidRPr="0035216B">
        <w:rPr>
          <w:rFonts w:ascii="Calibri" w:hAnsi="Calibri" w:cs="Calibri"/>
          <w:sz w:val="22"/>
          <w:szCs w:val="22"/>
        </w:rPr>
        <w:t>Obowiązki Zamawiającego:</w:t>
      </w:r>
    </w:p>
    <w:p w14:paraId="25197636" w14:textId="549DB562" w:rsidR="007F17D0" w:rsidRPr="0035216B" w:rsidRDefault="00A70AB2" w:rsidP="0062739D">
      <w:pPr>
        <w:widowControl/>
        <w:numPr>
          <w:ilvl w:val="0"/>
          <w:numId w:val="23"/>
        </w:numPr>
        <w:spacing w:line="276" w:lineRule="auto"/>
        <w:jc w:val="both"/>
      </w:pPr>
      <w:r w:rsidRPr="0035216B">
        <w:rPr>
          <w:rFonts w:ascii="Calibri" w:hAnsi="Calibri" w:cs="Calibri"/>
          <w:sz w:val="22"/>
          <w:szCs w:val="22"/>
        </w:rPr>
        <w:t xml:space="preserve">Zamawiający zobowiązuje się przekazać protokolarnie Wykonawcy </w:t>
      </w:r>
      <w:r w:rsidR="0062739D" w:rsidRPr="0035216B">
        <w:rPr>
          <w:rFonts w:ascii="Calibri" w:hAnsi="Calibri" w:cs="Calibri"/>
          <w:sz w:val="22"/>
          <w:szCs w:val="22"/>
        </w:rPr>
        <w:t>plac budowy w terminie do</w:t>
      </w:r>
      <w:r w:rsidR="00051EE1">
        <w:rPr>
          <w:rFonts w:ascii="Calibri" w:hAnsi="Calibri" w:cs="Calibri"/>
          <w:sz w:val="22"/>
          <w:szCs w:val="22"/>
        </w:rPr>
        <w:t xml:space="preserve"> 14 </w:t>
      </w:r>
      <w:r w:rsidR="0062739D" w:rsidRPr="0035216B">
        <w:rPr>
          <w:rFonts w:ascii="Calibri" w:hAnsi="Calibri" w:cs="Calibri"/>
          <w:sz w:val="22"/>
          <w:szCs w:val="22"/>
        </w:rPr>
        <w:t xml:space="preserve"> dni od daty </w:t>
      </w:r>
      <w:r w:rsidR="00051EE1">
        <w:rPr>
          <w:rFonts w:ascii="Calibri" w:hAnsi="Calibri" w:cs="Calibri"/>
          <w:sz w:val="22"/>
          <w:szCs w:val="22"/>
        </w:rPr>
        <w:t>podpisania umowy</w:t>
      </w:r>
      <w:r w:rsidRPr="0035216B">
        <w:rPr>
          <w:rFonts w:ascii="Calibri" w:hAnsi="Calibri" w:cs="Calibri"/>
          <w:sz w:val="22"/>
          <w:szCs w:val="22"/>
        </w:rPr>
        <w:t>.</w:t>
      </w:r>
    </w:p>
    <w:p w14:paraId="5CD8B694" w14:textId="77777777" w:rsidR="007F17D0" w:rsidRPr="0035216B" w:rsidRDefault="00A70AB2">
      <w:pPr>
        <w:widowControl/>
        <w:numPr>
          <w:ilvl w:val="1"/>
          <w:numId w:val="33"/>
        </w:numPr>
        <w:spacing w:line="276" w:lineRule="auto"/>
        <w:jc w:val="both"/>
      </w:pPr>
      <w:r w:rsidRPr="0035216B">
        <w:rPr>
          <w:rFonts w:ascii="Calibri" w:hAnsi="Calibri" w:cs="Calibri"/>
          <w:sz w:val="22"/>
          <w:szCs w:val="22"/>
        </w:rPr>
        <w:t>Obowiązki Wykonawcy w ramach wynagrodzenia brutto określonego w § 2 ust. 1 za wykonanie przedmiotu zamówienia:</w:t>
      </w:r>
    </w:p>
    <w:p w14:paraId="00E1381E"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Wykonawca zobowiązuje się wykonać przedmiot umowy z materiałów własnych,</w:t>
      </w:r>
    </w:p>
    <w:p w14:paraId="5B327D09"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Wykonawca zobowiązuje się wykonać i utrzymać zabezpieczenie terenu robót, strzec mienia znajdującego się na terenie robót,</w:t>
      </w:r>
    </w:p>
    <w:p w14:paraId="3AF3AD92"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Wykonawca zapewni obsługę geodezyjną w zakresie niezbędnym do prawidłowego wykonania robót oraz ich odbioru,</w:t>
      </w:r>
    </w:p>
    <w:p w14:paraId="31567D2D"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 xml:space="preserve">Organizacja robót prowadzona będzie zgodnie z wymogami BHP oraz p. </w:t>
      </w:r>
      <w:proofErr w:type="spellStart"/>
      <w:r w:rsidRPr="0035216B">
        <w:rPr>
          <w:rFonts w:ascii="Calibri" w:hAnsi="Calibri" w:cs="Calibri"/>
          <w:sz w:val="22"/>
          <w:szCs w:val="22"/>
        </w:rPr>
        <w:t>poż</w:t>
      </w:r>
      <w:proofErr w:type="spellEnd"/>
      <w:r w:rsidRPr="0035216B">
        <w:rPr>
          <w:rFonts w:ascii="Calibri" w:hAnsi="Calibri" w:cs="Calibri"/>
          <w:sz w:val="22"/>
          <w:szCs w:val="22"/>
        </w:rPr>
        <w:t>., a także przepisami dotyczącymi ochrony środowiska naturalnego i bezpieczeństwa,</w:t>
      </w:r>
    </w:p>
    <w:p w14:paraId="5E0CF798" w14:textId="77777777" w:rsidR="007F17D0" w:rsidRPr="0035216B" w:rsidRDefault="00A70AB2">
      <w:pPr>
        <w:numPr>
          <w:ilvl w:val="0"/>
          <w:numId w:val="8"/>
        </w:numPr>
        <w:spacing w:line="276" w:lineRule="auto"/>
        <w:jc w:val="both"/>
      </w:pPr>
      <w:r w:rsidRPr="0035216B">
        <w:rPr>
          <w:rFonts w:ascii="Calibri" w:hAnsi="Calibri" w:cs="Calibri"/>
          <w:sz w:val="22"/>
          <w:szCs w:val="22"/>
        </w:rPr>
        <w:t>Wykonawca na terenie budowy będzie prowadził gospodarkę odpadami. Każdy odpad musi być zagospodarowany zgodnie z obowiązującymi przepisami. Wykonawca odpowiedzialny jest za przechowywanie dowodów potwierdzających ich zagospodarowanie,</w:t>
      </w:r>
    </w:p>
    <w:p w14:paraId="328370AA"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Wykonawca uwzględni wszelkie koszty związane z obsługą nadzoru technicznego uzbrojenia podziemnego i naziemnego, w tym w szczególności koszty włączeń, prób eksploatacyjnych i innych pomiarów,</w:t>
      </w:r>
      <w:r w:rsidRPr="0035216B">
        <w:rPr>
          <w:rFonts w:ascii="Arial" w:hAnsi="Arial" w:cs="Arial"/>
        </w:rPr>
        <w:t xml:space="preserve"> </w:t>
      </w:r>
      <w:r w:rsidRPr="0035216B">
        <w:rPr>
          <w:rFonts w:ascii="Calibri" w:hAnsi="Calibri" w:cs="Calibri"/>
          <w:sz w:val="22"/>
          <w:szCs w:val="22"/>
        </w:rPr>
        <w:t>koszty podłączenia mediów i opłaty za media (woda, energia elektryczna itp.) a także koszty dokumentacji powykonawczej w zakresie niezbędnym do realizacji robót objętych umową z Zamawiającym,</w:t>
      </w:r>
    </w:p>
    <w:p w14:paraId="7785F98E"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sz w:val="22"/>
          <w:szCs w:val="22"/>
        </w:rPr>
        <w:t>Wykonawca uwzględni także inne koszty towarzyszące robotom budowlanym, a które nie zostały wymienione w lit. „f”, a konieczność ich poniesienia wynika z przepisów prawa, dokumentacji projektowej, w tym w szczególności z decyzji, warunków, uzgodnień, umów i innych dokumentów będących częścią dokumentacji projektowej.</w:t>
      </w:r>
    </w:p>
    <w:p w14:paraId="69C3A795" w14:textId="77777777" w:rsidR="007F17D0" w:rsidRPr="0035216B" w:rsidRDefault="00A70AB2">
      <w:pPr>
        <w:widowControl/>
        <w:numPr>
          <w:ilvl w:val="0"/>
          <w:numId w:val="8"/>
        </w:numPr>
        <w:tabs>
          <w:tab w:val="left" w:pos="425"/>
        </w:tabs>
        <w:spacing w:line="276" w:lineRule="auto"/>
        <w:jc w:val="both"/>
      </w:pPr>
      <w:r w:rsidRPr="0035216B">
        <w:rPr>
          <w:rFonts w:ascii="Calibri" w:hAnsi="Calibri" w:cs="Calibri"/>
          <w:kern w:val="0"/>
          <w:sz w:val="22"/>
          <w:szCs w:val="22"/>
          <w:lang w:bidi="ar-SA"/>
        </w:rPr>
        <w:t xml:space="preserve">Wykonawca zobowiązuje się przygotować na swój koszt i własnymi siłami wszelkiego rodzaju zawiadomienia, zgłoszenia, inne dokumenty i materiały, których obowiązek przygotowania lub uzyskania został nałożony na Zamawiającego i Wykonawcę w dokumentacji projektowej, w tym w </w:t>
      </w:r>
      <w:r w:rsidRPr="0035216B">
        <w:rPr>
          <w:rFonts w:ascii="Calibri" w:hAnsi="Calibri" w:cs="Calibri"/>
          <w:kern w:val="0"/>
          <w:sz w:val="22"/>
          <w:szCs w:val="22"/>
          <w:lang w:bidi="ar-SA"/>
        </w:rPr>
        <w:lastRenderedPageBreak/>
        <w:t xml:space="preserve">szczególności w decyzjach, warunkach, uzgodnieniach, umowach i innych dokumentach będących częścią dokumentacji projektowej.  </w:t>
      </w:r>
    </w:p>
    <w:p w14:paraId="1200E7A8" w14:textId="77777777" w:rsidR="007F17D0" w:rsidRPr="0035216B" w:rsidRDefault="00A70AB2">
      <w:pPr>
        <w:widowControl/>
        <w:numPr>
          <w:ilvl w:val="0"/>
          <w:numId w:val="33"/>
        </w:numPr>
        <w:spacing w:line="276" w:lineRule="auto"/>
        <w:jc w:val="both"/>
      </w:pPr>
      <w:r w:rsidRPr="0035216B">
        <w:rPr>
          <w:rFonts w:ascii="Calibri" w:hAnsi="Calibri" w:cs="Calibri"/>
          <w:sz w:val="22"/>
          <w:szCs w:val="22"/>
        </w:rPr>
        <w:t>Opłaty i kary za przekroczenie w trakcie realizacji robót norm określonych w odpowiednich przepisach dotyczących ochrony środowiska i bezpieczeństwa ruchu poniesie wyłącznie Wykonawca, co oznacza, że nie są uwzględnione w wynagrodzeniu Wykonawcy, o którym mowa w § 2 ust. 1 umowy.</w:t>
      </w:r>
    </w:p>
    <w:p w14:paraId="47C3DA6B"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Wykonawca zobowiązany jest do naprawienia zinwentaryzowanych urządzeń podziemnych uszkodzonych w trakcie prowadzenia prac na własny koszt.</w:t>
      </w:r>
    </w:p>
    <w:p w14:paraId="3F9F122A"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 xml:space="preserve">Zamawiający </w:t>
      </w:r>
      <w:r w:rsidRPr="0035216B">
        <w:rPr>
          <w:rFonts w:ascii="Calibri" w:hAnsi="Calibri" w:cs="Calibri"/>
          <w:bCs/>
          <w:sz w:val="22"/>
          <w:szCs w:val="22"/>
        </w:rPr>
        <w:t xml:space="preserve">stosownie do art. 95 ustawy </w:t>
      </w:r>
      <w:proofErr w:type="spellStart"/>
      <w:r w:rsidRPr="0035216B">
        <w:rPr>
          <w:rFonts w:ascii="Calibri" w:hAnsi="Calibri" w:cs="Calibri"/>
          <w:bCs/>
          <w:sz w:val="22"/>
          <w:szCs w:val="22"/>
        </w:rPr>
        <w:t>Pzp</w:t>
      </w:r>
      <w:proofErr w:type="spellEnd"/>
      <w:r w:rsidRPr="0035216B">
        <w:rPr>
          <w:rFonts w:ascii="Calibri" w:hAnsi="Calibri" w:cs="Calibri"/>
          <w:bCs/>
          <w:sz w:val="22"/>
          <w:szCs w:val="22"/>
        </w:rPr>
        <w:t xml:space="preserve">, wymaga zatrudnienia przez Wykonawcę lub Podwykonawcę na podstawie umowy o pracę osób wykonujących czynności, o których mowa </w:t>
      </w:r>
      <w:r w:rsidRPr="0035216B">
        <w:rPr>
          <w:rFonts w:ascii="Calibri" w:hAnsi="Calibri" w:cs="Calibri"/>
          <w:sz w:val="22"/>
          <w:szCs w:val="22"/>
        </w:rPr>
        <w:t xml:space="preserve">w § 5 </w:t>
      </w:r>
      <w:r w:rsidRPr="0035216B">
        <w:rPr>
          <w:rFonts w:ascii="Calibri" w:hAnsi="Calibri" w:cs="Calibri"/>
          <w:bCs/>
          <w:sz w:val="22"/>
          <w:szCs w:val="22"/>
        </w:rPr>
        <w:t>ust. 11 umowy</w:t>
      </w:r>
      <w:r w:rsidRPr="0035216B">
        <w:rPr>
          <w:rFonts w:ascii="Calibri" w:hAnsi="Calibri" w:cs="Calibri"/>
          <w:sz w:val="22"/>
          <w:szCs w:val="22"/>
        </w:rPr>
        <w:t>.</w:t>
      </w:r>
    </w:p>
    <w:p w14:paraId="5488A02F" w14:textId="6584F2AE" w:rsidR="007F17D0" w:rsidRPr="0035216B" w:rsidRDefault="00FB4A73">
      <w:pPr>
        <w:widowControl/>
        <w:numPr>
          <w:ilvl w:val="0"/>
          <w:numId w:val="33"/>
        </w:numPr>
        <w:spacing w:line="276" w:lineRule="auto"/>
        <w:ind w:left="357" w:hanging="357"/>
        <w:jc w:val="both"/>
      </w:pPr>
      <w:r w:rsidRPr="0035216B">
        <w:rPr>
          <w:rFonts w:ascii="Calibri" w:hAnsi="Calibri" w:cs="Calibri"/>
          <w:sz w:val="22"/>
          <w:szCs w:val="22"/>
        </w:rPr>
        <w:t xml:space="preserve">Zamawiający w każdym czasie może zażądać przedłożenia przez Wykonawcę </w:t>
      </w:r>
      <w:r w:rsidR="00A70AB2" w:rsidRPr="0035216B">
        <w:rPr>
          <w:rFonts w:ascii="Calibri" w:hAnsi="Calibri" w:cs="Calibri"/>
          <w:sz w:val="22"/>
          <w:szCs w:val="22"/>
        </w:rPr>
        <w:t>oświadczeni</w:t>
      </w:r>
      <w:r w:rsidRPr="0035216B">
        <w:rPr>
          <w:rFonts w:ascii="Calibri" w:hAnsi="Calibri" w:cs="Calibri"/>
          <w:sz w:val="22"/>
          <w:szCs w:val="22"/>
        </w:rPr>
        <w:t>a</w:t>
      </w:r>
      <w:r w:rsidR="00A70AB2" w:rsidRPr="0035216B">
        <w:rPr>
          <w:rFonts w:ascii="Calibri" w:hAnsi="Calibri" w:cs="Calibri"/>
          <w:sz w:val="22"/>
          <w:szCs w:val="22"/>
        </w:rPr>
        <w:t xml:space="preserve"> o zatrudnieniu na podstawie umowy o pracę osób wykonujących czynności wskazanych w ust. 11. Oświadczenie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w:t>
      </w:r>
      <w:r w:rsidR="0001156F">
        <w:rPr>
          <w:rFonts w:ascii="Calibri" w:hAnsi="Calibri" w:cs="Calibri"/>
          <w:sz w:val="22"/>
          <w:szCs w:val="22"/>
        </w:rPr>
        <w:t>ę</w:t>
      </w:r>
      <w:r w:rsidR="00A70AB2" w:rsidRPr="0035216B">
        <w:rPr>
          <w:rFonts w:ascii="Calibri" w:hAnsi="Calibri" w:cs="Calibri"/>
          <w:sz w:val="22"/>
          <w:szCs w:val="22"/>
        </w:rPr>
        <w:t xml:space="preserve"> i wymiaru etatu oraz podpis osoby uprawnionej do złożenia oświadczenia w imieniu wykonawcy lub podwykonawcy.</w:t>
      </w:r>
    </w:p>
    <w:p w14:paraId="18761D7E"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Zamawiający w każdym czasie może zażądać dodatkowych dokumentów lub wyjaśnień, jeżeli stwierdzi, że dokumenty przedstawione przez Wykonawcę budzą wątpliwości co do ich autentyczności lub co, do okoliczności, które powinny potwierdzać. W takim przypadku Wykonawca zobowiązany jest do przedstawienia dodatkowych dokumentów w terminie wyznaczonym przez Zamawiającego.</w:t>
      </w:r>
    </w:p>
    <w:p w14:paraId="06562C44"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Jeżeli Wykonawca</w:t>
      </w:r>
      <w:r w:rsidR="00FB4A73" w:rsidRPr="0035216B">
        <w:rPr>
          <w:rFonts w:ascii="Calibri" w:hAnsi="Calibri" w:cs="Calibri"/>
          <w:sz w:val="22"/>
          <w:szCs w:val="22"/>
        </w:rPr>
        <w:t xml:space="preserve"> na żądanie Zamawiającego</w:t>
      </w:r>
      <w:r w:rsidRPr="0035216B">
        <w:rPr>
          <w:rFonts w:ascii="Calibri" w:hAnsi="Calibri" w:cs="Calibri"/>
          <w:sz w:val="22"/>
          <w:szCs w:val="22"/>
        </w:rPr>
        <w:t xml:space="preserve"> nie przedstawi dokumentów lub wyjaśnień potwierdzających fakt zatrudnienia osób wskazanych powyżej (w tym także dodatkowych dokumentów na żądanie Zamawiającego) albo jeżeli przedstawione dokumenty lub wyjaśnienia potwierdzają brak wymaganego zatrudnienia, Zamawiający jest uprawniony do:</w:t>
      </w:r>
    </w:p>
    <w:p w14:paraId="32ECD6BD" w14:textId="77777777" w:rsidR="007F17D0" w:rsidRPr="0035216B" w:rsidRDefault="00A70AB2">
      <w:pPr>
        <w:widowControl/>
        <w:numPr>
          <w:ilvl w:val="1"/>
          <w:numId w:val="33"/>
        </w:numPr>
        <w:spacing w:line="276" w:lineRule="auto"/>
        <w:jc w:val="both"/>
      </w:pPr>
      <w:r w:rsidRPr="0035216B">
        <w:rPr>
          <w:rFonts w:ascii="Calibri" w:hAnsi="Calibri" w:cs="Calibri"/>
          <w:sz w:val="22"/>
          <w:szCs w:val="22"/>
        </w:rPr>
        <w:t>Naliczenia kary umownej w wysokości 500,00 złotych za każdy przypadek niewykazania faktu zatrudnienia w oparciu o umowę o pracę osoby, co do której przewidziany jest taki obowiązek,</w:t>
      </w:r>
    </w:p>
    <w:p w14:paraId="42F6E6AE" w14:textId="77777777" w:rsidR="007F17D0" w:rsidRPr="0035216B" w:rsidRDefault="00A70AB2">
      <w:pPr>
        <w:widowControl/>
        <w:numPr>
          <w:ilvl w:val="1"/>
          <w:numId w:val="33"/>
        </w:numPr>
        <w:spacing w:line="276" w:lineRule="auto"/>
        <w:jc w:val="both"/>
      </w:pPr>
      <w:r w:rsidRPr="0035216B">
        <w:rPr>
          <w:rFonts w:ascii="Calibri" w:hAnsi="Calibri" w:cs="Calibri"/>
          <w:sz w:val="22"/>
          <w:szCs w:val="22"/>
        </w:rPr>
        <w:t>Odstąpienia od umowy po uprzednim wezwaniu Wykonawcy do zatrudnienia w oparciu o umowę o pracę wszystkich osób, co do których przewidziany jest taki obowiązek i udokumentowania tego faktu w terminie wskazanym przez Zamawiającego, z zagrożeniem, że w razie bezskutecznego upływu tego terminu Zamawiający będzie uprawniony do odstąpienia od umowy.</w:t>
      </w:r>
    </w:p>
    <w:p w14:paraId="14FC68C5"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Kara umowna przewidziana za niewskazanie faktu zatrudnienia danej osoby w oparciu o umowę o pracę należna jest także w przypadku późniejszego zatrudnienia tej osoby.</w:t>
      </w:r>
    </w:p>
    <w:p w14:paraId="324C12F3"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Uprawnienie do odstąpienia od Umowy w związku z niewykazaniem zatrudnienia w oparciu o umowę o pracę osób, co do których przewidziany jest taki obowiązek, trwa do upływu terminu odbioru końcowego przewidzianego umową.</w:t>
      </w:r>
    </w:p>
    <w:p w14:paraId="2B7FD5C3"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b/>
          <w:bCs/>
          <w:sz w:val="22"/>
          <w:szCs w:val="22"/>
        </w:rPr>
        <w:t>Rodzaje czynności niezbędnych do realizacji zamówienia, których dotyczą wymagania zatrudnienia na umowę o pracę przez Wykonawcę lub Podwykonawcę osób wykonujących czynności w trakcie realizacji zamówienia to:</w:t>
      </w:r>
    </w:p>
    <w:p w14:paraId="62385961"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przygotowawcze,</w:t>
      </w:r>
    </w:p>
    <w:p w14:paraId="26C9B947"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rozbiórkowe,</w:t>
      </w:r>
    </w:p>
    <w:p w14:paraId="23D5A6DF"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ziemne,</w:t>
      </w:r>
    </w:p>
    <w:p w14:paraId="0D2E773D"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betoniarskie,</w:t>
      </w:r>
    </w:p>
    <w:p w14:paraId="4AA118EE"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montażowe,</w:t>
      </w:r>
    </w:p>
    <w:p w14:paraId="21463E07"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izolacyjne,</w:t>
      </w:r>
    </w:p>
    <w:p w14:paraId="1EC644AC"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odwodnieniowe,</w:t>
      </w:r>
    </w:p>
    <w:p w14:paraId="374541D1" w14:textId="77777777" w:rsidR="005401CB"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lastRenderedPageBreak/>
        <w:t>− roboty w zakresie podbudów i nawierzchni,</w:t>
      </w:r>
    </w:p>
    <w:p w14:paraId="76FAC5C4" w14:textId="77777777" w:rsidR="007A16FF" w:rsidRPr="0035216B" w:rsidRDefault="005401CB" w:rsidP="005401CB">
      <w:pPr>
        <w:pStyle w:val="Akapitzlist"/>
        <w:numPr>
          <w:ilvl w:val="1"/>
          <w:numId w:val="33"/>
        </w:numPr>
        <w:jc w:val="both"/>
        <w:rPr>
          <w:rFonts w:ascii="Calibri" w:hAnsi="Calibri" w:cs="Calibri"/>
          <w:bCs/>
        </w:rPr>
      </w:pPr>
      <w:r w:rsidRPr="0035216B">
        <w:rPr>
          <w:rFonts w:ascii="Calibri" w:hAnsi="Calibri" w:cs="Calibri"/>
          <w:bCs/>
        </w:rPr>
        <w:t>− roboty wykończeniowe</w:t>
      </w:r>
      <w:r w:rsidR="007A16FF" w:rsidRPr="0035216B">
        <w:rPr>
          <w:rFonts w:ascii="Calibri" w:hAnsi="Calibri" w:cs="Calibri"/>
          <w:bCs/>
        </w:rPr>
        <w:t>.</w:t>
      </w:r>
    </w:p>
    <w:p w14:paraId="0D81DE0D"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Zmiana pracowników wykonujących czynności opisane w ust. 11 będzie możliwa w następującej sytuacji:</w:t>
      </w:r>
    </w:p>
    <w:p w14:paraId="4A30574A" w14:textId="77777777" w:rsidR="007F17D0" w:rsidRPr="0035216B" w:rsidRDefault="00A70AB2">
      <w:pPr>
        <w:widowControl/>
        <w:numPr>
          <w:ilvl w:val="1"/>
          <w:numId w:val="33"/>
        </w:numPr>
        <w:spacing w:line="276" w:lineRule="auto"/>
        <w:jc w:val="both"/>
      </w:pPr>
      <w:r w:rsidRPr="0035216B">
        <w:rPr>
          <w:rFonts w:ascii="Calibri" w:hAnsi="Calibri" w:cs="Calibri"/>
          <w:sz w:val="22"/>
          <w:szCs w:val="22"/>
        </w:rPr>
        <w:t>Na żądanie Zamawiającego w przypadku nienależytego wykonania przez niego robót.</w:t>
      </w:r>
    </w:p>
    <w:p w14:paraId="3B917F0F" w14:textId="77777777" w:rsidR="007F17D0" w:rsidRPr="0035216B" w:rsidRDefault="00A70AB2">
      <w:pPr>
        <w:widowControl/>
        <w:numPr>
          <w:ilvl w:val="1"/>
          <w:numId w:val="33"/>
        </w:numPr>
        <w:spacing w:line="276" w:lineRule="auto"/>
        <w:ind w:left="357" w:hanging="357"/>
        <w:jc w:val="both"/>
      </w:pPr>
      <w:r w:rsidRPr="0035216B">
        <w:rPr>
          <w:rFonts w:ascii="Calibri" w:hAnsi="Calibri" w:cs="Calibri"/>
          <w:sz w:val="22"/>
          <w:szCs w:val="22"/>
        </w:rPr>
        <w:t>Na wniosek Wykonawcy uzasadniony obiektywnymi okolicznościami.</w:t>
      </w:r>
    </w:p>
    <w:p w14:paraId="57C43FBC"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Wykonawca zobowiązuje się poinformować Zamawiającego w formie pisemnej o zmianie pracownika wykonującego roboty budowlane w terminie 7 dni roboczych od zaistnienia takiej zmiany. W przypadku dokonania takiej zmiany, Wykonawca zobowiązany będzie do potwierdzenia, iż osoba ta spełnia wymagania określone w ogłoszeniu o zamówieniu oraz niniejszej umowie.</w:t>
      </w:r>
    </w:p>
    <w:p w14:paraId="1ECDEE9C" w14:textId="77777777" w:rsidR="007F17D0" w:rsidRPr="0035216B" w:rsidRDefault="00A70AB2">
      <w:pPr>
        <w:widowControl/>
        <w:numPr>
          <w:ilvl w:val="0"/>
          <w:numId w:val="33"/>
        </w:numPr>
        <w:spacing w:line="276" w:lineRule="auto"/>
        <w:ind w:left="357" w:hanging="357"/>
        <w:jc w:val="both"/>
      </w:pPr>
      <w:r w:rsidRPr="0035216B">
        <w:rPr>
          <w:rFonts w:ascii="Calibri" w:hAnsi="Calibri" w:cs="Calibri"/>
          <w:sz w:val="22"/>
          <w:szCs w:val="22"/>
        </w:rPr>
        <w:t>W trakcie realizacji zamówienia Zamawiający uprawniony jest do wykonywania czynności kontrolnych wobec Wykonawcy odnośnie spełniania przez Wykonawcę lub Podwykonawcę wymogu zatrudnienia na podstawie umowy o pracę osób wykonujących wskazane w ust. 11 czynności.</w:t>
      </w:r>
    </w:p>
    <w:p w14:paraId="5D478BF2" w14:textId="77777777" w:rsidR="007F17D0" w:rsidRPr="0035216B" w:rsidRDefault="007F17D0">
      <w:pPr>
        <w:widowControl/>
        <w:spacing w:line="276" w:lineRule="auto"/>
        <w:ind w:left="429" w:hanging="429"/>
        <w:jc w:val="both"/>
        <w:rPr>
          <w:rFonts w:ascii="Calibri" w:hAnsi="Calibri" w:cs="Calibri"/>
          <w:b/>
          <w:bCs/>
          <w:sz w:val="22"/>
          <w:szCs w:val="22"/>
        </w:rPr>
      </w:pPr>
    </w:p>
    <w:p w14:paraId="1CD0A260" w14:textId="77777777" w:rsidR="007F17D0" w:rsidRPr="0035216B" w:rsidRDefault="00A70AB2">
      <w:pPr>
        <w:widowControl/>
        <w:spacing w:line="276" w:lineRule="auto"/>
        <w:ind w:left="429" w:hanging="429"/>
        <w:jc w:val="center"/>
        <w:rPr>
          <w:rFonts w:ascii="Calibri" w:hAnsi="Calibri" w:cs="Calibri"/>
          <w:b/>
          <w:bCs/>
          <w:sz w:val="22"/>
          <w:szCs w:val="22"/>
        </w:rPr>
      </w:pPr>
      <w:r w:rsidRPr="0035216B">
        <w:rPr>
          <w:rFonts w:ascii="Calibri" w:hAnsi="Calibri" w:cs="Calibri"/>
          <w:b/>
          <w:bCs/>
          <w:sz w:val="22"/>
          <w:szCs w:val="22"/>
        </w:rPr>
        <w:t>§ 6</w:t>
      </w:r>
    </w:p>
    <w:p w14:paraId="0AF20017" w14:textId="77777777" w:rsidR="007F17D0" w:rsidRPr="0035216B" w:rsidRDefault="00A70AB2">
      <w:pPr>
        <w:widowControl/>
        <w:spacing w:line="276" w:lineRule="auto"/>
        <w:ind w:left="429" w:hanging="429"/>
        <w:jc w:val="center"/>
        <w:rPr>
          <w:rFonts w:ascii="Calibri" w:hAnsi="Calibri" w:cs="Calibri"/>
          <w:b/>
          <w:bCs/>
          <w:sz w:val="22"/>
          <w:szCs w:val="22"/>
        </w:rPr>
      </w:pPr>
      <w:r w:rsidRPr="0035216B">
        <w:rPr>
          <w:rFonts w:ascii="Calibri" w:hAnsi="Calibri" w:cs="Calibri"/>
          <w:b/>
          <w:bCs/>
          <w:sz w:val="22"/>
          <w:szCs w:val="22"/>
        </w:rPr>
        <w:t>Nadzór techniczny</w:t>
      </w:r>
    </w:p>
    <w:p w14:paraId="00FA2337" w14:textId="77777777" w:rsidR="007F17D0" w:rsidRPr="0035216B" w:rsidRDefault="007F17D0">
      <w:pPr>
        <w:widowControl/>
        <w:spacing w:line="276" w:lineRule="auto"/>
        <w:ind w:left="429" w:hanging="429"/>
        <w:jc w:val="center"/>
        <w:rPr>
          <w:rFonts w:ascii="Calibri" w:hAnsi="Calibri" w:cs="Calibri"/>
          <w:b/>
          <w:bCs/>
          <w:sz w:val="22"/>
          <w:szCs w:val="22"/>
        </w:rPr>
      </w:pPr>
    </w:p>
    <w:p w14:paraId="17259294" w14:textId="77777777" w:rsidR="007F17D0" w:rsidRPr="0035216B" w:rsidRDefault="00A70AB2">
      <w:pPr>
        <w:numPr>
          <w:ilvl w:val="0"/>
          <w:numId w:val="36"/>
        </w:numPr>
        <w:suppressAutoHyphens w:val="0"/>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Przedstawicielem Wykonawcy na budowie będzie kierownik budowy wskazany przez Wykonawcę.</w:t>
      </w:r>
    </w:p>
    <w:p w14:paraId="7FBE7529" w14:textId="5AD47CFD" w:rsidR="007F17D0" w:rsidRPr="00534683" w:rsidRDefault="00A70AB2" w:rsidP="00534683">
      <w:pPr>
        <w:numPr>
          <w:ilvl w:val="0"/>
          <w:numId w:val="36"/>
        </w:numPr>
        <w:suppressAutoHyphens w:val="0"/>
        <w:spacing w:line="276" w:lineRule="auto"/>
        <w:jc w:val="both"/>
        <w:rPr>
          <w:rFonts w:asciiTheme="minorHAnsi" w:hAnsiTheme="minorHAnsi" w:cstheme="minorHAnsi"/>
          <w:sz w:val="22"/>
          <w:szCs w:val="22"/>
        </w:rPr>
      </w:pPr>
      <w:r w:rsidRPr="0035216B">
        <w:rPr>
          <w:rFonts w:asciiTheme="minorHAnsi" w:hAnsiTheme="minorHAnsi" w:cstheme="minorHAnsi"/>
          <w:sz w:val="22"/>
          <w:szCs w:val="22"/>
        </w:rPr>
        <w:t xml:space="preserve">Przedstawicielem Zamawiającego na budowie będzie inspektor nadzoru </w:t>
      </w:r>
      <w:r w:rsidR="00FB4A73" w:rsidRPr="0035216B">
        <w:rPr>
          <w:rFonts w:asciiTheme="minorHAnsi" w:hAnsiTheme="minorHAnsi" w:cstheme="minorHAnsi"/>
          <w:sz w:val="22"/>
          <w:szCs w:val="22"/>
        </w:rPr>
        <w:t xml:space="preserve">lub </w:t>
      </w:r>
      <w:proofErr w:type="spellStart"/>
      <w:r w:rsidR="00FB4A73" w:rsidRPr="0035216B">
        <w:rPr>
          <w:rFonts w:asciiTheme="minorHAnsi" w:hAnsiTheme="minorHAnsi" w:cstheme="minorHAnsi"/>
          <w:sz w:val="22"/>
          <w:szCs w:val="22"/>
        </w:rPr>
        <w:t>koordyntor</w:t>
      </w:r>
      <w:proofErr w:type="spellEnd"/>
      <w:r w:rsidRPr="0035216B">
        <w:rPr>
          <w:rFonts w:asciiTheme="minorHAnsi" w:hAnsiTheme="minorHAnsi" w:cstheme="minorHAnsi"/>
          <w:sz w:val="22"/>
          <w:szCs w:val="22"/>
        </w:rPr>
        <w:t xml:space="preserve"> wskazany przez Zamawiającego.</w:t>
      </w:r>
    </w:p>
    <w:p w14:paraId="48A1AED3" w14:textId="77777777" w:rsidR="007F17D0" w:rsidRPr="0035216B" w:rsidRDefault="00A70AB2" w:rsidP="00EB139D">
      <w:pPr>
        <w:widowControl/>
        <w:spacing w:line="276" w:lineRule="auto"/>
        <w:ind w:left="429" w:hanging="429"/>
        <w:jc w:val="center"/>
      </w:pPr>
      <w:r w:rsidRPr="0035216B">
        <w:rPr>
          <w:rFonts w:ascii="Calibri" w:hAnsi="Calibri" w:cs="Calibri"/>
          <w:b/>
          <w:bCs/>
          <w:sz w:val="22"/>
          <w:szCs w:val="22"/>
        </w:rPr>
        <w:t>§ 7</w:t>
      </w:r>
    </w:p>
    <w:p w14:paraId="7DBCBFB9" w14:textId="77777777" w:rsidR="007F17D0" w:rsidRPr="0035216B" w:rsidRDefault="00A70AB2">
      <w:pPr>
        <w:widowControl/>
        <w:numPr>
          <w:ilvl w:val="0"/>
          <w:numId w:val="9"/>
        </w:numPr>
        <w:spacing w:line="276" w:lineRule="auto"/>
        <w:jc w:val="both"/>
      </w:pPr>
      <w:r w:rsidRPr="0035216B">
        <w:rPr>
          <w:rFonts w:ascii="Calibri" w:hAnsi="Calibri" w:cs="Calibri"/>
          <w:sz w:val="22"/>
          <w:szCs w:val="22"/>
        </w:rPr>
        <w:t>W przypadku natrafienia przez Wykonawcę na niezinwentaryzowane urządzenia podziemne Wykonawca natychmiast wstrzyma prowadzenie dalszych prac powiadamiając o tym fakcie Zamawiającego.</w:t>
      </w:r>
    </w:p>
    <w:p w14:paraId="4D140BB3" w14:textId="77777777" w:rsidR="007F17D0" w:rsidRPr="0035216B" w:rsidRDefault="00A70AB2">
      <w:pPr>
        <w:widowControl/>
        <w:numPr>
          <w:ilvl w:val="0"/>
          <w:numId w:val="9"/>
        </w:numPr>
        <w:spacing w:line="276" w:lineRule="auto"/>
        <w:jc w:val="both"/>
      </w:pPr>
      <w:r w:rsidRPr="0035216B">
        <w:rPr>
          <w:rFonts w:ascii="Calibri" w:hAnsi="Calibri" w:cs="Calibri"/>
          <w:sz w:val="22"/>
          <w:szCs w:val="22"/>
        </w:rPr>
        <w:t>Za ewentualne szkody powstałe w czasie prowadzenia robót odpowiada Wykonawca.</w:t>
      </w:r>
    </w:p>
    <w:p w14:paraId="1511B6A9" w14:textId="77777777" w:rsidR="007F17D0" w:rsidRPr="0035216B" w:rsidRDefault="00A70AB2">
      <w:pPr>
        <w:widowControl/>
        <w:numPr>
          <w:ilvl w:val="0"/>
          <w:numId w:val="9"/>
        </w:numPr>
        <w:spacing w:line="276" w:lineRule="auto"/>
        <w:jc w:val="both"/>
      </w:pPr>
      <w:r w:rsidRPr="0035216B">
        <w:rPr>
          <w:rFonts w:ascii="Calibri" w:hAnsi="Calibri" w:cs="Calibri"/>
          <w:sz w:val="22"/>
          <w:szCs w:val="22"/>
        </w:rPr>
        <w:t>Ryzyko Wykonawcy obejmuje ryzyko obrażeń lub śmierci osób oraz utraty lub uszkodzeń mienia (w tym bez ograniczeń robót, urządzeń, materiałów, sprzętu, nieruchomości i ruchomości) Wykonawcy i osób trzecich.</w:t>
      </w:r>
    </w:p>
    <w:p w14:paraId="639922B2" w14:textId="77777777" w:rsidR="007F17D0" w:rsidRPr="0035216B" w:rsidRDefault="00A70AB2">
      <w:pPr>
        <w:widowControl/>
        <w:numPr>
          <w:ilvl w:val="0"/>
          <w:numId w:val="9"/>
        </w:numPr>
        <w:spacing w:line="276" w:lineRule="auto"/>
        <w:jc w:val="both"/>
      </w:pPr>
      <w:r w:rsidRPr="0035216B">
        <w:rPr>
          <w:rFonts w:ascii="Calibri" w:hAnsi="Calibri" w:cs="Calibri"/>
          <w:sz w:val="22"/>
          <w:szCs w:val="22"/>
        </w:rPr>
        <w:t>Wykonawca ponosi odpowiedzialność za szkody wynikłe na terenie budowy w czasie od daty protokolarnego przejęcia terenu budowy przez Wykonawcę do daty protokolarnego oddania budowy (odbioru końcowego robót).</w:t>
      </w:r>
    </w:p>
    <w:p w14:paraId="2B6680E4" w14:textId="77777777" w:rsidR="00021E11" w:rsidRDefault="00021E11" w:rsidP="00021E11">
      <w:pPr>
        <w:widowControl/>
        <w:spacing w:line="276" w:lineRule="auto"/>
        <w:rPr>
          <w:rFonts w:ascii="Calibri" w:hAnsi="Calibri" w:cs="Calibri"/>
          <w:b/>
          <w:bCs/>
          <w:sz w:val="22"/>
          <w:szCs w:val="22"/>
        </w:rPr>
      </w:pPr>
    </w:p>
    <w:p w14:paraId="78B22422" w14:textId="29DD572F" w:rsidR="007F17D0" w:rsidRPr="0035216B" w:rsidRDefault="00A70AB2" w:rsidP="00021E11">
      <w:pPr>
        <w:widowControl/>
        <w:spacing w:line="276" w:lineRule="auto"/>
        <w:jc w:val="center"/>
      </w:pPr>
      <w:r w:rsidRPr="0035216B">
        <w:rPr>
          <w:rFonts w:ascii="Calibri" w:hAnsi="Calibri" w:cs="Calibri"/>
          <w:b/>
          <w:bCs/>
          <w:sz w:val="22"/>
          <w:szCs w:val="22"/>
        </w:rPr>
        <w:t>§ 8</w:t>
      </w:r>
    </w:p>
    <w:p w14:paraId="65211613"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Warunki płatności</w:t>
      </w:r>
    </w:p>
    <w:p w14:paraId="4158BC21" w14:textId="77777777" w:rsidR="007F17D0" w:rsidRPr="0035216B" w:rsidRDefault="007F17D0">
      <w:pPr>
        <w:pStyle w:val="Akapitzlist"/>
        <w:suppressAutoHyphens w:val="0"/>
        <w:ind w:left="360"/>
        <w:rPr>
          <w:rFonts w:ascii="Calibri" w:eastAsiaTheme="minorEastAsia" w:hAnsi="Calibri" w:cs="Calibri"/>
          <w:kern w:val="0"/>
        </w:rPr>
      </w:pPr>
    </w:p>
    <w:p w14:paraId="32484135" w14:textId="19A38CD9" w:rsidR="000275D3"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0275D3">
        <w:rPr>
          <w:rFonts w:ascii="Calibri" w:eastAsiaTheme="minorEastAsia" w:hAnsi="Calibri" w:cs="Calibri"/>
          <w:kern w:val="0"/>
        </w:rPr>
        <w:t xml:space="preserve">Należność z tytułu wykonania przedmiotu Umowy będzie wypłacona przelewem, z konta Zamawiającego na rachunek bankowy </w:t>
      </w:r>
      <w:r w:rsidR="00755C44">
        <w:rPr>
          <w:rFonts w:ascii="Calibri" w:eastAsiaTheme="minorEastAsia" w:hAnsi="Calibri" w:cs="Calibri"/>
          <w:kern w:val="0"/>
        </w:rPr>
        <w:t>W</w:t>
      </w:r>
      <w:r w:rsidRPr="000275D3">
        <w:rPr>
          <w:rFonts w:ascii="Calibri" w:eastAsiaTheme="minorEastAsia" w:hAnsi="Calibri" w:cs="Calibri"/>
          <w:kern w:val="0"/>
        </w:rPr>
        <w:t>ykonawcy: …………………………………………………………………………………….., po doręczeniu przez Wykonawcę prawidłowo wystawionej faktury w terminie 30 dni od daty dostarczenia faktury. Terminem zapłaty będzie data obciążenia rachunku bankowego Zamawiającego.</w:t>
      </w:r>
    </w:p>
    <w:p w14:paraId="0941B82B" w14:textId="349852AD" w:rsidR="004C5002" w:rsidRDefault="000275D3"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Pr>
          <w:rFonts w:ascii="Calibri" w:eastAsiaTheme="minorEastAsia" w:hAnsi="Calibri" w:cs="Calibri"/>
          <w:kern w:val="0"/>
        </w:rPr>
        <w:t>Od 1 lutego 2026 r. za prawidłowo wystawioną fakturę należy rozumieć fakturę ustrukturyzowaną o której mowa</w:t>
      </w:r>
      <w:r w:rsidR="004C5002" w:rsidRPr="000275D3">
        <w:rPr>
          <w:rFonts w:ascii="Calibri" w:eastAsiaTheme="minorEastAsia" w:hAnsi="Calibri" w:cs="Calibri"/>
          <w:kern w:val="0"/>
        </w:rPr>
        <w:t xml:space="preserve"> </w:t>
      </w:r>
      <w:r>
        <w:rPr>
          <w:rFonts w:ascii="Calibri" w:eastAsiaTheme="minorEastAsia" w:hAnsi="Calibri" w:cs="Calibri"/>
          <w:kern w:val="0"/>
        </w:rPr>
        <w:t>w art. 2 pkt 32 a</w:t>
      </w:r>
      <w:r w:rsidRPr="00202F74">
        <w:rPr>
          <w:rFonts w:ascii="Calibri" w:eastAsiaTheme="minorEastAsia" w:hAnsi="Calibri" w:cs="Calibri"/>
          <w:kern w:val="0"/>
        </w:rPr>
        <w:t xml:space="preserve">) ustawy </w:t>
      </w:r>
      <w:r w:rsidR="005F3677" w:rsidRPr="00202F74">
        <w:rPr>
          <w:rFonts w:ascii="Calibri" w:eastAsiaTheme="minorEastAsia" w:hAnsi="Calibri" w:cs="Calibri"/>
          <w:kern w:val="0"/>
        </w:rPr>
        <w:t>z dnia 11.03.2004 r. o podatku od towarów i usług (Dz. U. z 2025 r. poz. 775 ze zm.)</w:t>
      </w:r>
      <w:r w:rsidRPr="00202F74">
        <w:rPr>
          <w:rFonts w:ascii="Calibri" w:eastAsiaTheme="minorEastAsia" w:hAnsi="Calibri" w:cs="Calibri"/>
          <w:kern w:val="0"/>
        </w:rPr>
        <w:t xml:space="preserve">, wystawioną przy użyciu Krajowego </w:t>
      </w:r>
      <w:r w:rsidR="00532138" w:rsidRPr="00202F74">
        <w:rPr>
          <w:rFonts w:ascii="Calibri" w:eastAsiaTheme="minorEastAsia" w:hAnsi="Calibri" w:cs="Calibri"/>
          <w:kern w:val="0"/>
        </w:rPr>
        <w:t>S</w:t>
      </w:r>
      <w:r w:rsidRPr="00202F74">
        <w:rPr>
          <w:rFonts w:ascii="Calibri" w:eastAsiaTheme="minorEastAsia" w:hAnsi="Calibri" w:cs="Calibri"/>
          <w:kern w:val="0"/>
        </w:rPr>
        <w:t>ystemu</w:t>
      </w:r>
      <w:r w:rsidR="00532138" w:rsidRPr="00202F74">
        <w:rPr>
          <w:rFonts w:ascii="Calibri" w:eastAsiaTheme="minorEastAsia" w:hAnsi="Calibri" w:cs="Calibri"/>
          <w:kern w:val="0"/>
        </w:rPr>
        <w:t xml:space="preserve"> e- Faktur, jeśli wykonawca ma obowiązek wystawić ustrukturyzowaną na rzecz Zamawiającego zgodnie z przepisami ustawy</w:t>
      </w:r>
      <w:r w:rsidR="00532138">
        <w:rPr>
          <w:rFonts w:ascii="Calibri" w:eastAsiaTheme="minorEastAsia" w:hAnsi="Calibri" w:cs="Calibri"/>
          <w:kern w:val="0"/>
        </w:rPr>
        <w:t xml:space="preserve">. </w:t>
      </w:r>
      <w:r>
        <w:rPr>
          <w:rFonts w:ascii="Calibri" w:eastAsiaTheme="minorEastAsia" w:hAnsi="Calibri" w:cs="Calibri"/>
          <w:kern w:val="0"/>
        </w:rPr>
        <w:t xml:space="preserve"> </w:t>
      </w:r>
      <w:r w:rsidR="00532138">
        <w:rPr>
          <w:rFonts w:ascii="Calibri" w:eastAsiaTheme="minorEastAsia" w:hAnsi="Calibri" w:cs="Calibri"/>
          <w:kern w:val="0"/>
        </w:rPr>
        <w:t>Jeśli wykonawca niw wystawi faktury ustrukturyzowanej na rzecz Zamawiającego , mimo takiego obowiązku wynikającego z przepisów ustawy, Zamawiający jest uprawniony do odmowy zapłaty wynagrodzenia do momentu otrzymania prawidłowo wystawionej faktury.</w:t>
      </w:r>
    </w:p>
    <w:p w14:paraId="0C895A4E" w14:textId="77777777" w:rsidR="001D3864" w:rsidRDefault="00532138"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Pr>
          <w:rFonts w:ascii="Calibri" w:eastAsiaTheme="minorEastAsia" w:hAnsi="Calibri" w:cs="Calibri"/>
          <w:kern w:val="0"/>
        </w:rPr>
        <w:lastRenderedPageBreak/>
        <w:t xml:space="preserve">Wykonawca ma obowiązek wystawić fakturę ustrukturyzowaną na rzecz Zamawiającego za pośrednictwem Krajowego Systemu e-Faktur ( </w:t>
      </w:r>
      <w:proofErr w:type="spellStart"/>
      <w:r>
        <w:rPr>
          <w:rFonts w:ascii="Calibri" w:eastAsiaTheme="minorEastAsia" w:hAnsi="Calibri" w:cs="Calibri"/>
          <w:kern w:val="0"/>
        </w:rPr>
        <w:t>KSeF</w:t>
      </w:r>
      <w:proofErr w:type="spellEnd"/>
      <w:r>
        <w:rPr>
          <w:rFonts w:ascii="Calibri" w:eastAsiaTheme="minorEastAsia" w:hAnsi="Calibri" w:cs="Calibri"/>
          <w:kern w:val="0"/>
        </w:rPr>
        <w:t>) w następujący sposób:</w:t>
      </w:r>
    </w:p>
    <w:p w14:paraId="08B6341F" w14:textId="5AC5A4BC" w:rsidR="001D3864" w:rsidRDefault="004F374C" w:rsidP="004F374C">
      <w:pPr>
        <w:pStyle w:val="Akapitzlist"/>
        <w:tabs>
          <w:tab w:val="num" w:pos="426"/>
        </w:tabs>
        <w:ind w:left="284" w:hanging="371"/>
        <w:jc w:val="both"/>
        <w:rPr>
          <w:rFonts w:ascii="Calibri" w:eastAsiaTheme="minorEastAsia" w:hAnsi="Calibri" w:cs="Calibri"/>
          <w:kern w:val="0"/>
        </w:rPr>
      </w:pPr>
      <w:r>
        <w:rPr>
          <w:rFonts w:ascii="Calibri" w:eastAsiaTheme="minorEastAsia" w:hAnsi="Calibri" w:cs="Calibri"/>
          <w:b/>
          <w:bCs/>
          <w:kern w:val="0"/>
        </w:rPr>
        <w:tab/>
      </w:r>
      <w:r w:rsidR="001D3864" w:rsidRPr="001D3864">
        <w:rPr>
          <w:rFonts w:ascii="Calibri" w:eastAsiaTheme="minorEastAsia" w:hAnsi="Calibri" w:cs="Calibri"/>
          <w:b/>
          <w:bCs/>
          <w:kern w:val="0"/>
        </w:rPr>
        <w:t>Nabywca (Podmiot2): Gmina Krynki, adres: ul. Garbarska 16, 16-120 Krynki, NIP: 5451796498</w:t>
      </w:r>
      <w:r w:rsidR="001D3864" w:rsidRPr="001D3864">
        <w:rPr>
          <w:rFonts w:ascii="Calibri" w:eastAsiaTheme="minorEastAsia" w:hAnsi="Calibri" w:cs="Calibri"/>
          <w:kern w:val="0"/>
        </w:rPr>
        <w:t>, wskazując przy tym w zakresie statutu nabywcy, że faktura ustrukturyzowana dotyczy jednostki samorządu terytorialnego;</w:t>
      </w:r>
    </w:p>
    <w:p w14:paraId="5D8B43B4" w14:textId="7DE1DB12" w:rsidR="001D3864" w:rsidRPr="001D3864" w:rsidRDefault="004F374C" w:rsidP="004F374C">
      <w:pPr>
        <w:pStyle w:val="Akapitzlist"/>
        <w:tabs>
          <w:tab w:val="num" w:pos="426"/>
        </w:tabs>
        <w:ind w:left="284" w:hanging="371"/>
        <w:jc w:val="both"/>
        <w:rPr>
          <w:rFonts w:ascii="Calibri" w:eastAsiaTheme="minorEastAsia" w:hAnsi="Calibri" w:cs="Calibri"/>
          <w:kern w:val="0"/>
        </w:rPr>
      </w:pPr>
      <w:r>
        <w:rPr>
          <w:rFonts w:ascii="Calibri" w:eastAsiaTheme="minorEastAsia" w:hAnsi="Calibri" w:cs="Calibri"/>
          <w:b/>
          <w:bCs/>
          <w:kern w:val="0"/>
        </w:rPr>
        <w:tab/>
      </w:r>
      <w:r w:rsidR="001D3864" w:rsidRPr="001D3864">
        <w:rPr>
          <w:rFonts w:ascii="Calibri" w:eastAsiaTheme="minorEastAsia" w:hAnsi="Calibri" w:cs="Calibri"/>
          <w:b/>
          <w:bCs/>
          <w:kern w:val="0"/>
        </w:rPr>
        <w:t>Podmiot 3: Urząd Miejski w Krynkach, adres: ul. Garbarska 16, 16-120 Krynki, NIP: 5451001501, Rola: JST-odbiorca „8”</w:t>
      </w:r>
    </w:p>
    <w:p w14:paraId="34711E45" w14:textId="5284B69A" w:rsidR="00302DDF" w:rsidRDefault="001D3864"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Pr>
          <w:rFonts w:ascii="Calibri" w:eastAsiaTheme="minorEastAsia" w:hAnsi="Calibri" w:cs="Calibri"/>
          <w:kern w:val="0"/>
        </w:rPr>
        <w:t>W przypadku wystawienia przez wykonawcę faktury ustrukturyzowanej w sposób inny niż</w:t>
      </w:r>
      <w:r w:rsidR="00302DDF">
        <w:rPr>
          <w:rFonts w:ascii="Calibri" w:eastAsiaTheme="minorEastAsia" w:hAnsi="Calibri" w:cs="Calibri"/>
          <w:kern w:val="0"/>
        </w:rPr>
        <w:t xml:space="preserve"> </w:t>
      </w:r>
      <w:r>
        <w:rPr>
          <w:rFonts w:ascii="Calibri" w:eastAsiaTheme="minorEastAsia" w:hAnsi="Calibri" w:cs="Calibri"/>
          <w:kern w:val="0"/>
        </w:rPr>
        <w:t>wskazany w ust. 3 lub w przypadku zaistnienia innych nieprawidłowości na fakturze ustrukturyzowanej</w:t>
      </w:r>
      <w:r w:rsidR="00302DDF">
        <w:rPr>
          <w:rFonts w:ascii="Calibri" w:eastAsiaTheme="minorEastAsia" w:hAnsi="Calibri" w:cs="Calibri"/>
          <w:kern w:val="0"/>
        </w:rPr>
        <w:t xml:space="preserve">, Wykonawca jest obowiązany do wystawienia Faktury korygującej zawierającej prawidłowe dane w terminie 3 dni roboczych od dnia wystawienia faktury ustrukturyzowanej   lub od dnia zgłoszenia przez zamawiającego żądania wystawienia faktury korygującej. Uregulowanie o którym mowa w zdaniu poprzednim, dotyczy również błędnie wystawionej przez wykonawcę faktury korygującej. W tym względzie w celu uniknięcia wątpliwości, przyjmuję się, że termin płatności wynagrodzenia z faktury ustrukturyzowanej zaczyna biec od dnia otrzymania przez zamawiającego prawidłowo wystawionej faktury korygującej. </w:t>
      </w:r>
    </w:p>
    <w:p w14:paraId="2FCAFFFA" w14:textId="2E56D844" w:rsidR="005F536D" w:rsidRDefault="00302DDF"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Pr>
          <w:rFonts w:ascii="Calibri" w:eastAsiaTheme="minorEastAsia" w:hAnsi="Calibri" w:cs="Calibri"/>
          <w:kern w:val="0"/>
        </w:rPr>
        <w:t>W przypadku wystawienia przez Wykonawcę faktury ustrukturyzowanej w sposób inny niż</w:t>
      </w:r>
      <w:r w:rsidR="005F536D">
        <w:rPr>
          <w:rFonts w:ascii="Calibri" w:eastAsiaTheme="minorEastAsia" w:hAnsi="Calibri" w:cs="Calibri"/>
          <w:kern w:val="0"/>
        </w:rPr>
        <w:t xml:space="preserve"> </w:t>
      </w:r>
      <w:r>
        <w:rPr>
          <w:rFonts w:ascii="Calibri" w:eastAsiaTheme="minorEastAsia" w:hAnsi="Calibri" w:cs="Calibri"/>
          <w:kern w:val="0"/>
        </w:rPr>
        <w:t>wskazany w ust. 2 i 3</w:t>
      </w:r>
      <w:r w:rsidR="001B2D08">
        <w:rPr>
          <w:rFonts w:ascii="Calibri" w:eastAsiaTheme="minorEastAsia" w:hAnsi="Calibri" w:cs="Calibri"/>
          <w:kern w:val="0"/>
        </w:rPr>
        <w:t>,</w:t>
      </w:r>
      <w:r>
        <w:rPr>
          <w:rFonts w:ascii="Calibri" w:eastAsiaTheme="minorEastAsia" w:hAnsi="Calibri" w:cs="Calibri"/>
          <w:kern w:val="0"/>
        </w:rPr>
        <w:t xml:space="preserve"> Zamawiający nie ponosi żadnych negatywnych konsekwencji związanych z brakiem płatności faktury w terminie, w szczególności  Wykonawcy nie przysługują odsetki za zwłokę w płatności faktury. W takiej sytuacji uznaje się, </w:t>
      </w:r>
      <w:r w:rsidR="005F536D">
        <w:rPr>
          <w:rFonts w:ascii="Calibri" w:eastAsiaTheme="minorEastAsia" w:hAnsi="Calibri" w:cs="Calibri"/>
          <w:kern w:val="0"/>
        </w:rPr>
        <w:t>że brak płatności następuje z winy Wykonawcy.</w:t>
      </w:r>
    </w:p>
    <w:p w14:paraId="134973B9" w14:textId="77777777" w:rsid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Faktura może zostać złożona do Zamawiającego po zakończeniu realizacji przedmiotu umowy oraz:</w:t>
      </w:r>
    </w:p>
    <w:p w14:paraId="3F5C6D09" w14:textId="77777777" w:rsidR="005F536D" w:rsidRDefault="004C5002" w:rsidP="004F374C">
      <w:pPr>
        <w:pStyle w:val="Akapitzlist"/>
        <w:numPr>
          <w:ilvl w:val="1"/>
          <w:numId w:val="36"/>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Przedstawieniu Zamawiającemu dowodu zapłaty wymagalnego wynagrodzenia Podwykonawcy i dalszym Podwykonawcom, jeśli brali udział w realizacji robót uwzględnionych w fakturze.</w:t>
      </w:r>
    </w:p>
    <w:p w14:paraId="75E49192" w14:textId="77777777" w:rsidR="005F536D" w:rsidRDefault="004C5002" w:rsidP="004F374C">
      <w:pPr>
        <w:pStyle w:val="Akapitzlist"/>
        <w:numPr>
          <w:ilvl w:val="1"/>
          <w:numId w:val="36"/>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 xml:space="preserve">Przedłożeniu przez kierownika budowy dokumentacji powykonawczej (1 </w:t>
      </w:r>
      <w:proofErr w:type="spellStart"/>
      <w:r w:rsidRPr="005F536D">
        <w:rPr>
          <w:rFonts w:ascii="Calibri" w:eastAsiaTheme="minorEastAsia" w:hAnsi="Calibri" w:cs="Calibri"/>
          <w:kern w:val="0"/>
        </w:rPr>
        <w:t>kpl</w:t>
      </w:r>
      <w:proofErr w:type="spellEnd"/>
      <w:r w:rsidRPr="005F536D">
        <w:rPr>
          <w:rFonts w:ascii="Calibri" w:eastAsiaTheme="minorEastAsia" w:hAnsi="Calibri" w:cs="Calibri"/>
          <w:kern w:val="0"/>
        </w:rPr>
        <w:t>) zawierającej w szczególności:</w:t>
      </w:r>
    </w:p>
    <w:p w14:paraId="54CBCDA2" w14:textId="2E9FC385" w:rsidR="005F536D" w:rsidRPr="005F536D" w:rsidRDefault="005F536D" w:rsidP="004F374C">
      <w:pPr>
        <w:pStyle w:val="Akapitzlist"/>
        <w:tabs>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 xml:space="preserve">-dokumenty, o których mowa w art. 57 ust. 1, 2 i 3 ustawy z dnia 7 lipca 1994r. Prawo budowlane (Dz. U. z </w:t>
      </w:r>
      <w:r w:rsidRPr="00202F74">
        <w:rPr>
          <w:rFonts w:ascii="Calibri" w:eastAsiaTheme="minorEastAsia" w:hAnsi="Calibri" w:cs="Calibri"/>
          <w:kern w:val="0"/>
        </w:rPr>
        <w:t>202</w:t>
      </w:r>
      <w:r w:rsidR="000525E7" w:rsidRPr="00202F74">
        <w:rPr>
          <w:rFonts w:ascii="Calibri" w:eastAsiaTheme="minorEastAsia" w:hAnsi="Calibri" w:cs="Calibri"/>
          <w:kern w:val="0"/>
        </w:rPr>
        <w:t>5</w:t>
      </w:r>
      <w:r w:rsidRPr="00202F74">
        <w:rPr>
          <w:rFonts w:ascii="Calibri" w:eastAsiaTheme="minorEastAsia" w:hAnsi="Calibri" w:cs="Calibri"/>
          <w:kern w:val="0"/>
        </w:rPr>
        <w:t xml:space="preserve"> r. poz. </w:t>
      </w:r>
      <w:r w:rsidR="000525E7" w:rsidRPr="00202F74">
        <w:rPr>
          <w:rFonts w:ascii="Calibri" w:eastAsiaTheme="minorEastAsia" w:hAnsi="Calibri" w:cs="Calibri"/>
          <w:kern w:val="0"/>
        </w:rPr>
        <w:t>418</w:t>
      </w:r>
      <w:r w:rsidRPr="00202F74">
        <w:rPr>
          <w:rFonts w:ascii="Calibri" w:eastAsiaTheme="minorEastAsia" w:hAnsi="Calibri" w:cs="Calibri"/>
          <w:kern w:val="0"/>
        </w:rPr>
        <w:t xml:space="preserve"> ze. zm</w:t>
      </w:r>
      <w:r w:rsidRPr="005F536D">
        <w:rPr>
          <w:rFonts w:ascii="Calibri" w:eastAsiaTheme="minorEastAsia" w:hAnsi="Calibri" w:cs="Calibri"/>
          <w:kern w:val="0"/>
        </w:rPr>
        <w:t>.) w zakresie dotyczącym realizowanego zamówienia,</w:t>
      </w:r>
      <w:r w:rsidR="0001156F" w:rsidRPr="005F536D">
        <w:rPr>
          <w:rFonts w:ascii="Calibri" w:eastAsiaTheme="minorEastAsia" w:hAnsi="Calibri" w:cs="Calibri"/>
          <w:kern w:val="0"/>
        </w:rPr>
        <w:t xml:space="preserve"> </w:t>
      </w:r>
      <w:r w:rsidRPr="005F536D">
        <w:rPr>
          <w:rFonts w:ascii="Calibri" w:eastAsiaTheme="minorEastAsia" w:hAnsi="Calibri" w:cs="Calibri"/>
          <w:kern w:val="0"/>
        </w:rPr>
        <w:t>certyfikaty, atesty, aprobaty techniczne, deklaracje zgodności</w:t>
      </w:r>
    </w:p>
    <w:p w14:paraId="5058FFB1" w14:textId="77777777" w:rsidR="005F536D" w:rsidRDefault="004C5002" w:rsidP="004F374C">
      <w:pPr>
        <w:pStyle w:val="Akapitzlist"/>
        <w:numPr>
          <w:ilvl w:val="1"/>
          <w:numId w:val="36"/>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 xml:space="preserve">Przeprowadzeniu czynności odbiorowych i podpisaniu protokołu odbioru końcowego przez komisję. </w:t>
      </w:r>
    </w:p>
    <w:p w14:paraId="7DF35315" w14:textId="77777777" w:rsid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Błędne wystawienie faktury lub brak dokumentów, o których mowa w ust. 2 spowoduje naliczenie nowego 30 dniowego terminu płatności od momentu dostarczenia poprawionych lub brakujących dokumentów.</w:t>
      </w:r>
    </w:p>
    <w:p w14:paraId="1E318CD8" w14:textId="77777777" w:rsid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Zamawiający ma prawo dokonywać płatności w ramach mechanizmu podzielnej płatności (</w:t>
      </w:r>
      <w:proofErr w:type="spellStart"/>
      <w:r w:rsidRPr="005F536D">
        <w:rPr>
          <w:rFonts w:ascii="Calibri" w:eastAsiaTheme="minorEastAsia" w:hAnsi="Calibri" w:cs="Calibri"/>
          <w:kern w:val="0"/>
        </w:rPr>
        <w:t>split</w:t>
      </w:r>
      <w:proofErr w:type="spellEnd"/>
      <w:r w:rsidRPr="005F536D">
        <w:rPr>
          <w:rFonts w:ascii="Calibri" w:eastAsiaTheme="minorEastAsia" w:hAnsi="Calibri" w:cs="Calibri"/>
          <w:kern w:val="0"/>
        </w:rPr>
        <w:t xml:space="preserve"> </w:t>
      </w:r>
      <w:proofErr w:type="spellStart"/>
      <w:r w:rsidRPr="005F536D">
        <w:rPr>
          <w:rFonts w:ascii="Calibri" w:eastAsiaTheme="minorEastAsia" w:hAnsi="Calibri" w:cs="Calibri"/>
          <w:kern w:val="0"/>
        </w:rPr>
        <w:t>payment</w:t>
      </w:r>
      <w:proofErr w:type="spellEnd"/>
      <w:r w:rsidRPr="005F536D">
        <w:rPr>
          <w:rFonts w:ascii="Calibri" w:eastAsiaTheme="minorEastAsia" w:hAnsi="Calibri" w:cs="Calibri"/>
          <w:kern w:val="0"/>
        </w:rPr>
        <w:t xml:space="preserve">) zgodnie z art. 108a ustawy z dnia 11 marca 2004r. o podatku od towarów i usług, stosownie do przepisów prawa. </w:t>
      </w:r>
    </w:p>
    <w:p w14:paraId="2CC6314E" w14:textId="77777777" w:rsid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 xml:space="preserve">W przypadku, gdy rachunek Wykonawcy nie umożliwia dokonania płatności z zastosowaniem mechanizmu podzielonej płatności, opóźnienie w dokonaniu płatności wskutek braku możliwości realizacji przez Zamawiającego płatności wynagrodzenia z zastosowaniem mechanizmu </w:t>
      </w:r>
      <w:proofErr w:type="spellStart"/>
      <w:r w:rsidRPr="005F536D">
        <w:rPr>
          <w:rFonts w:ascii="Calibri" w:eastAsiaTheme="minorEastAsia" w:hAnsi="Calibri" w:cs="Calibri"/>
          <w:kern w:val="0"/>
        </w:rPr>
        <w:t>split</w:t>
      </w:r>
      <w:proofErr w:type="spellEnd"/>
      <w:r w:rsidRPr="005F536D">
        <w:rPr>
          <w:rFonts w:ascii="Calibri" w:eastAsiaTheme="minorEastAsia" w:hAnsi="Calibri" w:cs="Calibri"/>
          <w:kern w:val="0"/>
        </w:rPr>
        <w:t xml:space="preserve"> </w:t>
      </w:r>
      <w:proofErr w:type="spellStart"/>
      <w:r w:rsidRPr="005F536D">
        <w:rPr>
          <w:rFonts w:ascii="Calibri" w:eastAsiaTheme="minorEastAsia" w:hAnsi="Calibri" w:cs="Calibri"/>
          <w:kern w:val="0"/>
        </w:rPr>
        <w:t>payment</w:t>
      </w:r>
      <w:proofErr w:type="spellEnd"/>
      <w:r w:rsidRPr="005F536D">
        <w:rPr>
          <w:rFonts w:ascii="Calibri" w:eastAsiaTheme="minorEastAsia" w:hAnsi="Calibri" w:cs="Calibri"/>
          <w:kern w:val="0"/>
        </w:rPr>
        <w:t xml:space="preserve"> w terminie określonym w ust. 1 nie stanowi dla Wykonawcy podstawy do żądania od Zamawiającego jakichkolwiek odsetek, jak również innych rekompensat/odszkodowań z tytułu dokonania nieterminowej płatności.</w:t>
      </w:r>
    </w:p>
    <w:p w14:paraId="60537DA7" w14:textId="77777777" w:rsid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t>W przypadku, gdy rachunek bankowy wskazany przez Wykonawcę nie będzie znajdował się w Wykazie podatników VAT prowadzonym przez Szefa Krajowej Administracji Skarbowej, Zamawiający ma prawo do niezapłacenia wynagrodzenia Wykonawcy w terminie wskazanym w ust. 1.W takim przypadku, opóźnienie w dokonaniu płatności w terminie określonym w ust. 1 nie stanowi dla Wykonawcy podstawy do żądania od Zamawiającego jakichkolwiek odsetek, jak również innych rekompensat/odszkodowań z tytułu dokonania nieterminowej płatności.</w:t>
      </w:r>
    </w:p>
    <w:p w14:paraId="287C76E2" w14:textId="5E04CC83" w:rsidR="004C5002" w:rsidRPr="005F536D" w:rsidRDefault="004C5002" w:rsidP="004F374C">
      <w:pPr>
        <w:pStyle w:val="Akapitzlist"/>
        <w:numPr>
          <w:ilvl w:val="1"/>
          <w:numId w:val="9"/>
        </w:numPr>
        <w:tabs>
          <w:tab w:val="clear" w:pos="0"/>
          <w:tab w:val="num" w:pos="426"/>
        </w:tabs>
        <w:ind w:left="284" w:hanging="371"/>
        <w:jc w:val="both"/>
        <w:rPr>
          <w:rFonts w:ascii="Calibri" w:eastAsiaTheme="minorEastAsia" w:hAnsi="Calibri" w:cs="Calibri"/>
          <w:kern w:val="0"/>
        </w:rPr>
      </w:pPr>
      <w:r w:rsidRPr="005F536D">
        <w:rPr>
          <w:rFonts w:ascii="Calibri" w:eastAsiaTheme="minorEastAsia" w:hAnsi="Calibri" w:cs="Calibri"/>
          <w:kern w:val="0"/>
        </w:rPr>
        <w:lastRenderedPageBreak/>
        <w:t xml:space="preserve">Za nieterminowe płatności faktur, Wykonawca ma prawo naliczyć odsetki ustawowe z wykluczeniem sytuacji, o których mowa w ust. </w:t>
      </w:r>
      <w:r w:rsidR="005F536D">
        <w:rPr>
          <w:rFonts w:ascii="Calibri" w:eastAsiaTheme="minorEastAsia" w:hAnsi="Calibri" w:cs="Calibri"/>
          <w:kern w:val="0"/>
        </w:rPr>
        <w:t>4,</w:t>
      </w:r>
      <w:r w:rsidRPr="005F536D">
        <w:rPr>
          <w:rFonts w:ascii="Calibri" w:eastAsiaTheme="minorEastAsia" w:hAnsi="Calibri" w:cs="Calibri"/>
          <w:kern w:val="0"/>
        </w:rPr>
        <w:t>5</w:t>
      </w:r>
      <w:r w:rsidR="005F536D">
        <w:rPr>
          <w:rFonts w:ascii="Calibri" w:eastAsiaTheme="minorEastAsia" w:hAnsi="Calibri" w:cs="Calibri"/>
          <w:kern w:val="0"/>
        </w:rPr>
        <w:t>, 7,9</w:t>
      </w:r>
      <w:r w:rsidRPr="005F536D">
        <w:rPr>
          <w:rFonts w:ascii="Calibri" w:eastAsiaTheme="minorEastAsia" w:hAnsi="Calibri" w:cs="Calibri"/>
          <w:kern w:val="0"/>
        </w:rPr>
        <w:t xml:space="preserve"> </w:t>
      </w:r>
      <w:r w:rsidR="005F536D">
        <w:rPr>
          <w:rFonts w:ascii="Calibri" w:eastAsiaTheme="minorEastAsia" w:hAnsi="Calibri" w:cs="Calibri"/>
          <w:kern w:val="0"/>
        </w:rPr>
        <w:t xml:space="preserve"> i 10</w:t>
      </w:r>
      <w:r w:rsidRPr="005F536D">
        <w:rPr>
          <w:rFonts w:ascii="Calibri" w:eastAsiaTheme="minorEastAsia" w:hAnsi="Calibri" w:cs="Calibri"/>
          <w:kern w:val="0"/>
        </w:rPr>
        <w:t>.</w:t>
      </w:r>
    </w:p>
    <w:p w14:paraId="49E984C8" w14:textId="77777777" w:rsidR="004C5002" w:rsidRPr="004C5002" w:rsidRDefault="004C5002" w:rsidP="004C5002">
      <w:pPr>
        <w:widowControl/>
        <w:tabs>
          <w:tab w:val="left" w:pos="425"/>
        </w:tabs>
        <w:spacing w:line="276" w:lineRule="auto"/>
        <w:jc w:val="both"/>
        <w:rPr>
          <w:rFonts w:ascii="Calibri" w:eastAsiaTheme="minorEastAsia" w:hAnsi="Calibri" w:cs="Calibri"/>
          <w:kern w:val="0"/>
          <w:sz w:val="22"/>
          <w:szCs w:val="22"/>
          <w:lang w:bidi="ar-SA"/>
        </w:rPr>
      </w:pPr>
      <w:r w:rsidRPr="004C5002">
        <w:rPr>
          <w:rFonts w:ascii="Calibri" w:eastAsiaTheme="minorEastAsia" w:hAnsi="Calibri" w:cs="Calibri"/>
          <w:kern w:val="0"/>
          <w:sz w:val="22"/>
          <w:szCs w:val="22"/>
          <w:lang w:bidi="ar-SA"/>
        </w:rPr>
        <w:t>Wykonawca nie może bez zgody Zamawiającego przenieść wierzytelności wynikających z niniejszej umowy na osoby trzecie.</w:t>
      </w:r>
    </w:p>
    <w:p w14:paraId="3B32AD94" w14:textId="77777777" w:rsidR="00761571" w:rsidRPr="0035216B" w:rsidRDefault="00761571">
      <w:pPr>
        <w:widowControl/>
        <w:tabs>
          <w:tab w:val="left" w:pos="425"/>
        </w:tabs>
        <w:spacing w:line="276" w:lineRule="auto"/>
        <w:jc w:val="both"/>
        <w:rPr>
          <w:rFonts w:ascii="Calibri" w:hAnsi="Calibri" w:cs="Calibri"/>
          <w:sz w:val="22"/>
          <w:szCs w:val="22"/>
        </w:rPr>
      </w:pPr>
    </w:p>
    <w:p w14:paraId="2239D48B" w14:textId="77777777" w:rsidR="007F17D0" w:rsidRPr="0035216B" w:rsidRDefault="00A70AB2">
      <w:pPr>
        <w:widowControl/>
        <w:tabs>
          <w:tab w:val="left" w:pos="425"/>
        </w:tabs>
        <w:spacing w:line="276" w:lineRule="auto"/>
        <w:jc w:val="center"/>
        <w:rPr>
          <w:rFonts w:ascii="Calibri" w:hAnsi="Calibri" w:cs="Calibri"/>
          <w:b/>
          <w:bCs/>
          <w:sz w:val="22"/>
          <w:szCs w:val="22"/>
        </w:rPr>
      </w:pPr>
      <w:r w:rsidRPr="0035216B">
        <w:rPr>
          <w:rFonts w:ascii="Calibri" w:hAnsi="Calibri" w:cs="Calibri"/>
          <w:b/>
          <w:bCs/>
          <w:sz w:val="22"/>
          <w:szCs w:val="22"/>
        </w:rPr>
        <w:t>§ 9</w:t>
      </w:r>
    </w:p>
    <w:p w14:paraId="1F9BA0CE" w14:textId="77777777" w:rsidR="007F17D0" w:rsidRPr="0035216B" w:rsidRDefault="00A70AB2">
      <w:pPr>
        <w:widowControl/>
        <w:tabs>
          <w:tab w:val="left" w:pos="425"/>
        </w:tabs>
        <w:spacing w:line="276" w:lineRule="auto"/>
        <w:jc w:val="center"/>
        <w:rPr>
          <w:rFonts w:ascii="Calibri" w:hAnsi="Calibri" w:cs="Calibri"/>
          <w:b/>
          <w:bCs/>
          <w:sz w:val="22"/>
          <w:szCs w:val="22"/>
        </w:rPr>
      </w:pPr>
      <w:r w:rsidRPr="0035216B">
        <w:rPr>
          <w:rFonts w:ascii="Calibri" w:hAnsi="Calibri" w:cs="Calibri"/>
          <w:b/>
          <w:bCs/>
          <w:sz w:val="22"/>
          <w:szCs w:val="22"/>
        </w:rPr>
        <w:t>Zabezpieczenie należytego wykonania umowy</w:t>
      </w:r>
    </w:p>
    <w:p w14:paraId="3074BD2D" w14:textId="77777777" w:rsidR="007F17D0" w:rsidRPr="0035216B" w:rsidRDefault="007F17D0">
      <w:pPr>
        <w:widowControl/>
        <w:tabs>
          <w:tab w:val="left" w:pos="425"/>
        </w:tabs>
        <w:spacing w:line="276" w:lineRule="auto"/>
        <w:jc w:val="center"/>
        <w:rPr>
          <w:rFonts w:ascii="Calibri" w:hAnsi="Calibri" w:cs="Calibri"/>
          <w:b/>
          <w:bCs/>
          <w:sz w:val="22"/>
          <w:szCs w:val="22"/>
        </w:rPr>
      </w:pPr>
    </w:p>
    <w:p w14:paraId="098A45FC" w14:textId="77777777" w:rsidR="007F17D0" w:rsidRPr="0035216B" w:rsidRDefault="00A70AB2">
      <w:pPr>
        <w:widowControl/>
        <w:numPr>
          <w:ilvl w:val="0"/>
          <w:numId w:val="42"/>
        </w:numPr>
        <w:suppressAutoHyphens w:val="0"/>
        <w:spacing w:line="276" w:lineRule="auto"/>
        <w:jc w:val="both"/>
        <w:rPr>
          <w:rFonts w:ascii="Calibri" w:hAnsi="Calibri" w:cs="Calibri"/>
          <w:sz w:val="22"/>
          <w:szCs w:val="22"/>
        </w:rPr>
      </w:pPr>
      <w:r w:rsidRPr="0035216B">
        <w:rPr>
          <w:rFonts w:ascii="Calibri" w:hAnsi="Calibri" w:cs="Calibri"/>
          <w:sz w:val="22"/>
          <w:szCs w:val="22"/>
        </w:rPr>
        <w:t xml:space="preserve">Ustala się zabezpieczenie należytego wykonania umowy w wysokości </w:t>
      </w:r>
      <w:r w:rsidRPr="0035216B">
        <w:rPr>
          <w:rFonts w:ascii="Calibri" w:hAnsi="Calibri" w:cs="Calibri"/>
          <w:b/>
          <w:sz w:val="22"/>
          <w:szCs w:val="22"/>
        </w:rPr>
        <w:t>5 %</w:t>
      </w:r>
      <w:r w:rsidRPr="0035216B">
        <w:rPr>
          <w:rFonts w:ascii="Calibri" w:hAnsi="Calibri" w:cs="Calibri"/>
          <w:sz w:val="22"/>
          <w:szCs w:val="22"/>
        </w:rPr>
        <w:t xml:space="preserve"> ceny całkowitej podanej w ofercie.</w:t>
      </w:r>
    </w:p>
    <w:p w14:paraId="18AB97D6" w14:textId="79A7DFBD" w:rsidR="007F17D0" w:rsidRPr="0035216B" w:rsidRDefault="00A70AB2">
      <w:pPr>
        <w:widowControl/>
        <w:numPr>
          <w:ilvl w:val="0"/>
          <w:numId w:val="42"/>
        </w:numPr>
        <w:suppressAutoHyphens w:val="0"/>
        <w:spacing w:line="276" w:lineRule="auto"/>
        <w:jc w:val="both"/>
        <w:rPr>
          <w:rFonts w:ascii="Calibri" w:hAnsi="Calibri" w:cs="Calibri"/>
          <w:sz w:val="22"/>
          <w:szCs w:val="22"/>
        </w:rPr>
      </w:pPr>
      <w:r w:rsidRPr="0035216B">
        <w:rPr>
          <w:rFonts w:ascii="Calibri" w:hAnsi="Calibri" w:cs="Calibri"/>
          <w:sz w:val="22"/>
          <w:szCs w:val="22"/>
        </w:rPr>
        <w:t xml:space="preserve">Wykonawca wniósł zabezpieczenie należytego wykonania umowy w kwocie: </w:t>
      </w:r>
      <w:r w:rsidR="004C5002">
        <w:rPr>
          <w:rFonts w:ascii="Calibri" w:hAnsi="Calibri" w:cs="Calibri"/>
          <w:sz w:val="22"/>
          <w:szCs w:val="22"/>
        </w:rPr>
        <w:t>……………..</w:t>
      </w:r>
      <w:r w:rsidRPr="0035216B">
        <w:rPr>
          <w:rFonts w:ascii="Calibri" w:hAnsi="Calibri" w:cs="Calibri"/>
          <w:sz w:val="22"/>
          <w:szCs w:val="22"/>
        </w:rPr>
        <w:t xml:space="preserve">, w formie: </w:t>
      </w:r>
      <w:r w:rsidR="004C5002">
        <w:rPr>
          <w:rFonts w:ascii="Calibri" w:hAnsi="Calibri" w:cs="Calibri"/>
          <w:sz w:val="22"/>
          <w:szCs w:val="22"/>
        </w:rPr>
        <w:t>………………………</w:t>
      </w:r>
    </w:p>
    <w:p w14:paraId="09ECA491" w14:textId="77777777" w:rsidR="007F17D0" w:rsidRPr="0035216B" w:rsidRDefault="00A70AB2">
      <w:pPr>
        <w:widowControl/>
        <w:numPr>
          <w:ilvl w:val="0"/>
          <w:numId w:val="42"/>
        </w:numPr>
        <w:suppressAutoHyphens w:val="0"/>
        <w:spacing w:line="276" w:lineRule="auto"/>
        <w:jc w:val="both"/>
        <w:rPr>
          <w:rFonts w:ascii="Calibri" w:hAnsi="Calibri" w:cs="Calibri"/>
          <w:sz w:val="22"/>
          <w:szCs w:val="22"/>
        </w:rPr>
      </w:pPr>
      <w:r w:rsidRPr="0035216B">
        <w:rPr>
          <w:rFonts w:ascii="Calibri" w:hAnsi="Calibri" w:cs="Calibri"/>
          <w:sz w:val="22"/>
          <w:szCs w:val="22"/>
        </w:rPr>
        <w:t>Zabezpieczenie należytego wykonania umowy Wykonawca wniósł przed zawarciem umowy z ważnością 30 dni ponad termin określony w § 4 ust. 4 niniejszej umowy, w tym 30% wartości zabezpieczenia należytego wykonania umowy z ważnością na okres rękojmi za wady.</w:t>
      </w:r>
    </w:p>
    <w:p w14:paraId="56720E83" w14:textId="77777777" w:rsidR="007F17D0" w:rsidRPr="0035216B" w:rsidRDefault="00A70AB2">
      <w:pPr>
        <w:widowControl/>
        <w:numPr>
          <w:ilvl w:val="0"/>
          <w:numId w:val="42"/>
        </w:numPr>
        <w:suppressAutoHyphens w:val="0"/>
        <w:spacing w:line="276" w:lineRule="auto"/>
        <w:jc w:val="both"/>
        <w:rPr>
          <w:rFonts w:ascii="Calibri" w:hAnsi="Calibri" w:cs="Calibri"/>
          <w:sz w:val="22"/>
          <w:szCs w:val="22"/>
        </w:rPr>
      </w:pPr>
      <w:r w:rsidRPr="0035216B">
        <w:rPr>
          <w:rFonts w:ascii="Calibri" w:hAnsi="Calibri" w:cs="Calibri"/>
          <w:sz w:val="22"/>
          <w:szCs w:val="22"/>
        </w:rPr>
        <w:t>W przypadku wystąpienia konieczności przedłużenia terminu realizacji niniejszej umowy określonego w § 4 ust. 4 Wykonawca dodatkowo zabezpieczy należyte wykonanie umowy z ważnością 30 dni ponad nowo ustalony termin.</w:t>
      </w:r>
    </w:p>
    <w:p w14:paraId="70A3AE80" w14:textId="77777777" w:rsidR="007F17D0" w:rsidRPr="0035216B" w:rsidRDefault="00A70AB2">
      <w:pPr>
        <w:widowControl/>
        <w:numPr>
          <w:ilvl w:val="0"/>
          <w:numId w:val="42"/>
        </w:numPr>
        <w:suppressAutoHyphens w:val="0"/>
        <w:spacing w:line="276" w:lineRule="auto"/>
        <w:jc w:val="both"/>
        <w:rPr>
          <w:rFonts w:ascii="Calibri" w:hAnsi="Calibri" w:cs="Calibri"/>
          <w:sz w:val="22"/>
          <w:szCs w:val="22"/>
        </w:rPr>
      </w:pPr>
      <w:r w:rsidRPr="0035216B">
        <w:rPr>
          <w:rFonts w:ascii="Calibri" w:hAnsi="Calibri" w:cs="Calibri"/>
          <w:sz w:val="22"/>
          <w:szCs w:val="22"/>
        </w:rPr>
        <w:t>Zabezpieczenie należytego wykonania umowy, o którym mowa w ust. 1, zostanie zwrócone Wykonawcy na następujących zasadach:</w:t>
      </w:r>
    </w:p>
    <w:p w14:paraId="526A4874" w14:textId="77777777" w:rsidR="007F17D0" w:rsidRPr="0035216B" w:rsidRDefault="00A70AB2">
      <w:pPr>
        <w:widowControl/>
        <w:numPr>
          <w:ilvl w:val="0"/>
          <w:numId w:val="43"/>
        </w:numPr>
        <w:suppressAutoHyphens w:val="0"/>
        <w:spacing w:line="276" w:lineRule="auto"/>
        <w:jc w:val="both"/>
        <w:rPr>
          <w:rFonts w:ascii="Calibri" w:hAnsi="Calibri" w:cs="Calibri"/>
          <w:sz w:val="22"/>
          <w:szCs w:val="22"/>
        </w:rPr>
      </w:pPr>
      <w:r w:rsidRPr="0035216B">
        <w:rPr>
          <w:rFonts w:ascii="Calibri" w:hAnsi="Calibri" w:cs="Calibri"/>
          <w:sz w:val="22"/>
          <w:szCs w:val="22"/>
        </w:rPr>
        <w:t>70% w terminie 30 dni od dnia wykonania zamówienia i uznania przez Zamawiającego za należycie wykonane,</w:t>
      </w:r>
    </w:p>
    <w:p w14:paraId="526A6FF8" w14:textId="77777777" w:rsidR="007F17D0" w:rsidRDefault="00A70AB2">
      <w:pPr>
        <w:widowControl/>
        <w:numPr>
          <w:ilvl w:val="0"/>
          <w:numId w:val="43"/>
        </w:numPr>
        <w:suppressAutoHyphens w:val="0"/>
        <w:spacing w:line="276" w:lineRule="auto"/>
        <w:jc w:val="both"/>
        <w:rPr>
          <w:rFonts w:ascii="Calibri" w:hAnsi="Calibri" w:cs="Calibri"/>
          <w:sz w:val="22"/>
          <w:szCs w:val="22"/>
        </w:rPr>
      </w:pPr>
      <w:r w:rsidRPr="0035216B">
        <w:rPr>
          <w:rFonts w:ascii="Calibri" w:hAnsi="Calibri" w:cs="Calibri"/>
          <w:sz w:val="22"/>
          <w:szCs w:val="22"/>
        </w:rPr>
        <w:t xml:space="preserve">30% w terminie 15 dni po upływie okresu rękojmi </w:t>
      </w:r>
      <w:r w:rsidR="002910AA" w:rsidRPr="0035216B">
        <w:rPr>
          <w:rFonts w:ascii="Calibri" w:hAnsi="Calibri" w:cs="Calibri"/>
          <w:sz w:val="22"/>
          <w:szCs w:val="22"/>
        </w:rPr>
        <w:t xml:space="preserve">lub gwarancji </w:t>
      </w:r>
      <w:r w:rsidRPr="0035216B">
        <w:rPr>
          <w:rFonts w:ascii="Calibri" w:hAnsi="Calibri" w:cs="Calibri"/>
          <w:sz w:val="22"/>
          <w:szCs w:val="22"/>
        </w:rPr>
        <w:t>za wady.</w:t>
      </w:r>
    </w:p>
    <w:p w14:paraId="5856512A" w14:textId="77777777" w:rsidR="007F17D0" w:rsidRPr="0035216B" w:rsidRDefault="007F17D0" w:rsidP="003967AA">
      <w:pPr>
        <w:widowControl/>
        <w:spacing w:line="276" w:lineRule="auto"/>
        <w:rPr>
          <w:rFonts w:ascii="Calibri" w:hAnsi="Calibri" w:cs="Calibri"/>
          <w:b/>
          <w:bCs/>
          <w:sz w:val="22"/>
          <w:szCs w:val="22"/>
        </w:rPr>
      </w:pPr>
    </w:p>
    <w:p w14:paraId="02748A75"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10</w:t>
      </w:r>
    </w:p>
    <w:p w14:paraId="4BF067F2"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Gwarancja wykonawcy i uprawnienia z tytułu rękojmi</w:t>
      </w:r>
    </w:p>
    <w:p w14:paraId="60D086A8" w14:textId="77777777" w:rsidR="007F17D0" w:rsidRPr="0035216B" w:rsidRDefault="007F17D0">
      <w:pPr>
        <w:widowControl/>
        <w:spacing w:line="276" w:lineRule="auto"/>
        <w:ind w:left="429" w:hanging="429"/>
        <w:jc w:val="center"/>
        <w:rPr>
          <w:rFonts w:ascii="Calibri" w:hAnsi="Calibri" w:cs="Calibri"/>
          <w:b/>
          <w:bCs/>
          <w:sz w:val="22"/>
          <w:szCs w:val="22"/>
        </w:rPr>
      </w:pPr>
    </w:p>
    <w:p w14:paraId="3ACAC069" w14:textId="747428AF" w:rsidR="007F17D0" w:rsidRPr="0035216B" w:rsidRDefault="00A70AB2">
      <w:pPr>
        <w:widowControl/>
        <w:numPr>
          <w:ilvl w:val="0"/>
          <w:numId w:val="10"/>
        </w:numPr>
        <w:spacing w:line="276" w:lineRule="auto"/>
        <w:jc w:val="both"/>
      </w:pPr>
      <w:r w:rsidRPr="0035216B">
        <w:rPr>
          <w:rFonts w:ascii="Calibri" w:hAnsi="Calibri" w:cs="Calibri"/>
          <w:sz w:val="22"/>
          <w:szCs w:val="22"/>
        </w:rPr>
        <w:t xml:space="preserve">Okres gwarancyjny na roboty objęte umową </w:t>
      </w:r>
      <w:r w:rsidRPr="0035216B">
        <w:rPr>
          <w:rFonts w:ascii="Calibri" w:hAnsi="Calibri" w:cs="Calibri"/>
          <w:b/>
          <w:bCs/>
          <w:sz w:val="22"/>
          <w:szCs w:val="22"/>
        </w:rPr>
        <w:t>wynosi</w:t>
      </w:r>
      <w:r w:rsidR="004C5002">
        <w:rPr>
          <w:rFonts w:ascii="Calibri" w:hAnsi="Calibri" w:cs="Calibri"/>
          <w:b/>
          <w:bCs/>
          <w:sz w:val="22"/>
          <w:szCs w:val="22"/>
        </w:rPr>
        <w:t>………….</w:t>
      </w:r>
      <w:r w:rsidRPr="0035216B">
        <w:rPr>
          <w:rFonts w:ascii="Calibri" w:hAnsi="Calibri" w:cs="Calibri"/>
          <w:b/>
          <w:bCs/>
          <w:sz w:val="22"/>
          <w:szCs w:val="22"/>
        </w:rPr>
        <w:t xml:space="preserve"> miesięcy.</w:t>
      </w:r>
    </w:p>
    <w:p w14:paraId="0F444CC5"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 xml:space="preserve">Okres gwarancji liczony jest od daty odbioru końcowego lub daty usunięcia wad stwierdzonych w czasie odbioru. </w:t>
      </w:r>
    </w:p>
    <w:p w14:paraId="4A41E620"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Zamawiający ma prawo dochodzić uprawnień z tytułu rękojmi za wady, niezależnie od uprawnień wynikających z gwarancji.</w:t>
      </w:r>
    </w:p>
    <w:p w14:paraId="5D263B2E" w14:textId="0F6CCC51" w:rsidR="007F17D0" w:rsidRPr="0035216B" w:rsidRDefault="00A70AB2">
      <w:pPr>
        <w:widowControl/>
        <w:numPr>
          <w:ilvl w:val="0"/>
          <w:numId w:val="10"/>
        </w:numPr>
        <w:spacing w:line="276" w:lineRule="auto"/>
        <w:jc w:val="both"/>
      </w:pPr>
      <w:r w:rsidRPr="0035216B">
        <w:rPr>
          <w:rFonts w:ascii="Calibri" w:hAnsi="Calibri" w:cs="Calibri"/>
          <w:sz w:val="22"/>
          <w:szCs w:val="22"/>
        </w:rPr>
        <w:t xml:space="preserve">Okres rękojmi wynosi </w:t>
      </w:r>
      <w:r w:rsidR="003967AA">
        <w:rPr>
          <w:rFonts w:ascii="Calibri" w:hAnsi="Calibri" w:cs="Calibri"/>
          <w:sz w:val="22"/>
          <w:szCs w:val="22"/>
        </w:rPr>
        <w:t>……</w:t>
      </w:r>
      <w:r w:rsidRPr="0035216B">
        <w:rPr>
          <w:rFonts w:ascii="Calibri" w:hAnsi="Calibri" w:cs="Calibri"/>
          <w:sz w:val="22"/>
          <w:szCs w:val="22"/>
        </w:rPr>
        <w:t xml:space="preserve"> miesięcy licząc od daty odbioru końcowego lub daty usunięcia wad stwierdzonych w czasie odbioru.</w:t>
      </w:r>
    </w:p>
    <w:p w14:paraId="1EB94096"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Wykonawca zobowiązany jest do usunięcia wad lub usterek stwierdzonych w okresie rękojmi i gwarancji na każde wezwanie Zamawiającego.</w:t>
      </w:r>
    </w:p>
    <w:p w14:paraId="43EF6B0C"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W okresie rękojmi i gwarancji Wykonawca zobowiązuje się do bezpłatnego usunięcia wad i usterek w terminie 14 dni licząc od daty zawiadomienia dokonanego przez Zamawiającego. Okres gwarancji zostanie przedłużony o czas naprawy.</w:t>
      </w:r>
    </w:p>
    <w:p w14:paraId="52EA79CF"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Wykonawca odpowiada za wady w wykonaniu przedmiotu umowy również po okresie rękojmi i gwarancji, jeżeli Zamawiający zawiadomi Wykonawcę o wadzie przed upływem okresu rękojmi lub gwarancji.</w:t>
      </w:r>
    </w:p>
    <w:p w14:paraId="084FDADC"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t>Jeżeli Wykonawca nie usunie wad w terminie 14 dni od daty wyznaczonej przez Zamawiającego na ich usunięcie, to Zamawiający może zlecić usunięcie wad stronie trzeciej na koszt Wykonawcy. W tym przypadku koszty usuwania wad będą pokrywane w pierwszej kolejności z zatrzymanej kwoty będącej zabezpieczeniem należytego wykonania umowy.</w:t>
      </w:r>
    </w:p>
    <w:p w14:paraId="7A8BE988" w14:textId="77777777" w:rsidR="007F17D0" w:rsidRPr="0035216B" w:rsidRDefault="00A70AB2">
      <w:pPr>
        <w:widowControl/>
        <w:numPr>
          <w:ilvl w:val="0"/>
          <w:numId w:val="10"/>
        </w:numPr>
        <w:spacing w:line="276" w:lineRule="auto"/>
        <w:jc w:val="both"/>
      </w:pPr>
      <w:r w:rsidRPr="0035216B">
        <w:rPr>
          <w:rFonts w:ascii="Calibri" w:hAnsi="Calibri" w:cs="Calibri"/>
          <w:sz w:val="22"/>
          <w:szCs w:val="22"/>
        </w:rPr>
        <w:lastRenderedPageBreak/>
        <w:t>Wykonawca zobowiązuje się wobec Zamawiającego do spełnienia wszelkich roszczeń wynikających z tytułu nienależytego wykonania przedmiotu umowy na podstawie obowiązujących przepisów kodeksu cywilnego o rękojmi za wady fizyczne i gwarancji.</w:t>
      </w:r>
    </w:p>
    <w:p w14:paraId="648B0EC6" w14:textId="77777777" w:rsidR="007F17D0" w:rsidRPr="0035216B" w:rsidRDefault="007F17D0">
      <w:pPr>
        <w:widowControl/>
        <w:tabs>
          <w:tab w:val="left" w:pos="425"/>
        </w:tabs>
        <w:spacing w:line="276" w:lineRule="auto"/>
        <w:jc w:val="both"/>
        <w:rPr>
          <w:rFonts w:ascii="Calibri" w:hAnsi="Calibri" w:cs="Calibri"/>
          <w:sz w:val="22"/>
          <w:szCs w:val="22"/>
        </w:rPr>
      </w:pPr>
    </w:p>
    <w:p w14:paraId="45C2B23F"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11</w:t>
      </w:r>
    </w:p>
    <w:p w14:paraId="593CFF70"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Kary umowne</w:t>
      </w:r>
    </w:p>
    <w:p w14:paraId="142062C0" w14:textId="77777777" w:rsidR="007F17D0" w:rsidRPr="0035216B" w:rsidRDefault="007F17D0">
      <w:pPr>
        <w:widowControl/>
        <w:spacing w:line="276" w:lineRule="auto"/>
        <w:ind w:left="429" w:hanging="429"/>
        <w:jc w:val="center"/>
        <w:rPr>
          <w:rFonts w:ascii="Calibri" w:hAnsi="Calibri" w:cs="Calibri"/>
          <w:b/>
          <w:bCs/>
          <w:sz w:val="22"/>
          <w:szCs w:val="22"/>
        </w:rPr>
      </w:pPr>
    </w:p>
    <w:p w14:paraId="39792B47" w14:textId="77777777" w:rsidR="007F17D0" w:rsidRPr="0035216B" w:rsidRDefault="00A70AB2">
      <w:pPr>
        <w:widowControl/>
        <w:numPr>
          <w:ilvl w:val="0"/>
          <w:numId w:val="11"/>
        </w:numPr>
        <w:tabs>
          <w:tab w:val="left" w:pos="283"/>
        </w:tabs>
        <w:spacing w:line="276" w:lineRule="auto"/>
        <w:jc w:val="both"/>
      </w:pPr>
      <w:r w:rsidRPr="0035216B">
        <w:rPr>
          <w:rFonts w:ascii="Calibri" w:hAnsi="Calibri" w:cs="Calibri"/>
          <w:sz w:val="22"/>
          <w:szCs w:val="22"/>
        </w:rPr>
        <w:t>Strony postanawiają, że podstawową formą odszkodowania są kary umowne.</w:t>
      </w:r>
    </w:p>
    <w:p w14:paraId="787E203A" w14:textId="77777777" w:rsidR="007F17D0" w:rsidRPr="0035216B" w:rsidRDefault="00A70AB2">
      <w:pPr>
        <w:widowControl/>
        <w:numPr>
          <w:ilvl w:val="0"/>
          <w:numId w:val="11"/>
        </w:numPr>
        <w:tabs>
          <w:tab w:val="left" w:pos="283"/>
        </w:tabs>
        <w:spacing w:line="276" w:lineRule="auto"/>
        <w:jc w:val="both"/>
      </w:pPr>
      <w:r w:rsidRPr="0035216B">
        <w:rPr>
          <w:rFonts w:ascii="Calibri" w:hAnsi="Calibri" w:cs="Calibri"/>
          <w:sz w:val="22"/>
          <w:szCs w:val="22"/>
        </w:rPr>
        <w:t>Wykonawca płaci Zamawiającemu kary umowne:</w:t>
      </w:r>
    </w:p>
    <w:p w14:paraId="19A73E52" w14:textId="77777777" w:rsidR="007F17D0" w:rsidRPr="0035216B" w:rsidRDefault="00A70AB2">
      <w:pPr>
        <w:widowControl/>
        <w:numPr>
          <w:ilvl w:val="0"/>
          <w:numId w:val="12"/>
        </w:numPr>
        <w:tabs>
          <w:tab w:val="left" w:pos="283"/>
        </w:tabs>
        <w:spacing w:line="276" w:lineRule="auto"/>
        <w:jc w:val="both"/>
      </w:pPr>
      <w:r w:rsidRPr="0035216B">
        <w:rPr>
          <w:rFonts w:ascii="Calibri" w:hAnsi="Calibri" w:cs="Calibri"/>
          <w:b/>
          <w:bCs/>
          <w:sz w:val="22"/>
          <w:szCs w:val="22"/>
        </w:rPr>
        <w:t xml:space="preserve">za zwłokę </w:t>
      </w:r>
      <w:r w:rsidRPr="0035216B">
        <w:rPr>
          <w:rFonts w:ascii="Calibri" w:hAnsi="Calibri" w:cs="Calibri"/>
          <w:sz w:val="22"/>
          <w:szCs w:val="22"/>
        </w:rPr>
        <w:t>w wykonaniu przedmiotu umowy, tj. za niedotrzymanie terminu, o którym mowa w § 4 ust. 4 oraz nieterminowe usunięcie wad stwierdzonych przy odbiorze końcowym lub w okresie rękojmi lub gwarancji, w wysokości 0,5% wartości umownej brutto wymienionej w § 2 ust. 1, za każdy dzień zwłoki.</w:t>
      </w:r>
    </w:p>
    <w:p w14:paraId="400E7CF9" w14:textId="77777777" w:rsidR="007F17D0" w:rsidRPr="0035216B" w:rsidRDefault="00A70AB2">
      <w:pPr>
        <w:widowControl/>
        <w:numPr>
          <w:ilvl w:val="0"/>
          <w:numId w:val="12"/>
        </w:numPr>
        <w:tabs>
          <w:tab w:val="left" w:pos="283"/>
        </w:tabs>
        <w:spacing w:line="276" w:lineRule="auto"/>
        <w:jc w:val="both"/>
      </w:pPr>
      <w:r w:rsidRPr="0035216B">
        <w:rPr>
          <w:rFonts w:ascii="Calibri" w:hAnsi="Calibri" w:cs="Calibri"/>
          <w:b/>
          <w:bCs/>
          <w:sz w:val="22"/>
          <w:szCs w:val="22"/>
        </w:rPr>
        <w:t>za odstąpienie</w:t>
      </w:r>
      <w:r w:rsidRPr="0035216B">
        <w:rPr>
          <w:rFonts w:ascii="Calibri" w:hAnsi="Calibri" w:cs="Calibri"/>
          <w:sz w:val="22"/>
          <w:szCs w:val="22"/>
        </w:rPr>
        <w:t xml:space="preserve"> od przedmiotu umowy z przyczyn zależnych od Wykonawcy w wysokości 10% wartości umownej brutto wymienionej w § 2 ust. 1.</w:t>
      </w:r>
    </w:p>
    <w:p w14:paraId="06DD243E" w14:textId="77777777" w:rsidR="007F17D0" w:rsidRPr="0035216B" w:rsidRDefault="00A70AB2">
      <w:pPr>
        <w:widowControl/>
        <w:numPr>
          <w:ilvl w:val="0"/>
          <w:numId w:val="11"/>
        </w:numPr>
        <w:spacing w:line="276" w:lineRule="auto"/>
        <w:jc w:val="both"/>
      </w:pPr>
      <w:r w:rsidRPr="0035216B">
        <w:rPr>
          <w:rFonts w:ascii="Calibri" w:hAnsi="Calibri" w:cs="Calibri"/>
          <w:sz w:val="22"/>
          <w:szCs w:val="22"/>
        </w:rPr>
        <w:t>Zamawiający zapłaci Wykonawcy karę umowną,</w:t>
      </w:r>
      <w:r w:rsidRPr="0035216B">
        <w:rPr>
          <w:rFonts w:ascii="Calibri" w:hAnsi="Calibri" w:cs="Calibri"/>
          <w:b/>
          <w:bCs/>
          <w:sz w:val="22"/>
          <w:szCs w:val="22"/>
        </w:rPr>
        <w:t xml:space="preserve"> za odstąpienie</w:t>
      </w:r>
      <w:r w:rsidRPr="0035216B">
        <w:rPr>
          <w:rFonts w:ascii="Calibri" w:hAnsi="Calibri" w:cs="Calibri"/>
          <w:sz w:val="22"/>
          <w:szCs w:val="22"/>
        </w:rPr>
        <w:t xml:space="preserve"> od przedmiotu umowy z przyczyn zależnych od Zamawiającego, w wysokości 10% wartości umownej brutto wymienionej w § 2 ust. 1, z zastrzeżeniem okoliczności, o których mowa w art. 456 ustawy Prawo zamówień publicznych.</w:t>
      </w:r>
    </w:p>
    <w:p w14:paraId="6CC41272" w14:textId="77777777" w:rsidR="007F17D0" w:rsidRPr="0035216B" w:rsidRDefault="00A70AB2">
      <w:pPr>
        <w:widowControl/>
        <w:numPr>
          <w:ilvl w:val="0"/>
          <w:numId w:val="11"/>
        </w:numPr>
        <w:spacing w:line="276" w:lineRule="auto"/>
        <w:jc w:val="both"/>
      </w:pPr>
      <w:r w:rsidRPr="0035216B">
        <w:rPr>
          <w:rFonts w:ascii="Calibri" w:hAnsi="Calibri" w:cs="Calibri"/>
          <w:sz w:val="22"/>
          <w:szCs w:val="22"/>
        </w:rPr>
        <w:t>Wykonawca oświadcza, że wyraża zgodę na potrącenie naliczonych kar umownych, z wynagrodzenia za wykonanie przedmiotu umowy.</w:t>
      </w:r>
    </w:p>
    <w:p w14:paraId="540BDC12" w14:textId="6286B8E4" w:rsidR="004C5002" w:rsidRDefault="00A70AB2" w:rsidP="00F65537">
      <w:pPr>
        <w:widowControl/>
        <w:numPr>
          <w:ilvl w:val="0"/>
          <w:numId w:val="11"/>
        </w:numPr>
        <w:spacing w:line="276" w:lineRule="auto"/>
        <w:jc w:val="both"/>
      </w:pPr>
      <w:r w:rsidRPr="0035216B">
        <w:rPr>
          <w:rFonts w:ascii="Calibri" w:hAnsi="Calibri" w:cs="Calibri"/>
          <w:sz w:val="22"/>
          <w:szCs w:val="22"/>
        </w:rPr>
        <w:t>Łączna maksymalna wysokość kar umownych nie może przekroczyć 20% wartości wynagrodzenia netto określonego w § 2 ust. 1 umowy.</w:t>
      </w:r>
    </w:p>
    <w:p w14:paraId="2233882E" w14:textId="77777777" w:rsidR="004C5002" w:rsidRPr="00534683" w:rsidRDefault="004C5002" w:rsidP="00F65537">
      <w:pPr>
        <w:widowControl/>
        <w:spacing w:line="276" w:lineRule="auto"/>
        <w:jc w:val="both"/>
      </w:pPr>
    </w:p>
    <w:p w14:paraId="0DDB76D2"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12</w:t>
      </w:r>
    </w:p>
    <w:p w14:paraId="376A0CEA"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Odbiór końcowy</w:t>
      </w:r>
    </w:p>
    <w:p w14:paraId="7A7E3BF1" w14:textId="77777777" w:rsidR="007F17D0" w:rsidRPr="0035216B" w:rsidRDefault="007F17D0">
      <w:pPr>
        <w:widowControl/>
        <w:spacing w:line="276" w:lineRule="auto"/>
        <w:ind w:left="429" w:hanging="429"/>
        <w:jc w:val="center"/>
        <w:rPr>
          <w:rFonts w:ascii="Calibri" w:hAnsi="Calibri" w:cs="Calibri"/>
          <w:b/>
          <w:bCs/>
          <w:sz w:val="22"/>
          <w:szCs w:val="22"/>
        </w:rPr>
      </w:pPr>
    </w:p>
    <w:p w14:paraId="57CE8748" w14:textId="77777777" w:rsidR="007F17D0" w:rsidRPr="0035216B" w:rsidRDefault="00A70AB2">
      <w:pPr>
        <w:widowControl/>
        <w:tabs>
          <w:tab w:val="left" w:pos="283"/>
        </w:tabs>
        <w:spacing w:line="276" w:lineRule="auto"/>
        <w:jc w:val="both"/>
      </w:pPr>
      <w:r w:rsidRPr="0035216B">
        <w:rPr>
          <w:rFonts w:ascii="Calibri" w:hAnsi="Calibri" w:cs="Calibri"/>
          <w:sz w:val="22"/>
          <w:szCs w:val="22"/>
        </w:rPr>
        <w:t>Strony postanawiają, że przedmiotem odbioru jest przedmiot umowy, który będzie zgłaszany w następującym trybie:</w:t>
      </w:r>
    </w:p>
    <w:p w14:paraId="2928C361" w14:textId="77777777" w:rsidR="007F17D0" w:rsidRPr="0035216B" w:rsidRDefault="00A70AB2">
      <w:pPr>
        <w:widowControl/>
        <w:numPr>
          <w:ilvl w:val="0"/>
          <w:numId w:val="24"/>
        </w:numPr>
        <w:spacing w:line="276" w:lineRule="auto"/>
        <w:jc w:val="both"/>
      </w:pPr>
      <w:r w:rsidRPr="0035216B">
        <w:rPr>
          <w:rFonts w:ascii="Calibri" w:hAnsi="Calibri" w:cs="Calibri"/>
          <w:sz w:val="22"/>
          <w:szCs w:val="22"/>
        </w:rPr>
        <w:t>Kierownik budowy pisemnie zawiadomi Zamawiającego o gotowości do odbioru końcowego.</w:t>
      </w:r>
    </w:p>
    <w:p w14:paraId="1BDC1B22" w14:textId="77777777" w:rsidR="007F17D0" w:rsidRPr="0035216B" w:rsidRDefault="00A70AB2">
      <w:pPr>
        <w:widowControl/>
        <w:numPr>
          <w:ilvl w:val="0"/>
          <w:numId w:val="24"/>
        </w:numPr>
        <w:spacing w:line="276" w:lineRule="auto"/>
        <w:jc w:val="both"/>
      </w:pPr>
      <w:r w:rsidRPr="0035216B">
        <w:rPr>
          <w:rFonts w:ascii="Calibri" w:hAnsi="Calibri" w:cs="Calibri"/>
          <w:sz w:val="22"/>
          <w:szCs w:val="22"/>
        </w:rPr>
        <w:t xml:space="preserve">Kierownik budowy </w:t>
      </w:r>
      <w:r w:rsidR="00D34B16" w:rsidRPr="0035216B">
        <w:rPr>
          <w:rFonts w:ascii="Calibri" w:hAnsi="Calibri" w:cs="Calibri"/>
          <w:sz w:val="22"/>
          <w:szCs w:val="22"/>
        </w:rPr>
        <w:t>najpóźniej</w:t>
      </w:r>
      <w:r w:rsidR="00C72B8F" w:rsidRPr="0035216B">
        <w:rPr>
          <w:rFonts w:ascii="Calibri" w:hAnsi="Calibri" w:cs="Calibri"/>
          <w:sz w:val="22"/>
          <w:szCs w:val="22"/>
        </w:rPr>
        <w:t xml:space="preserve"> w dniu odbioru końcowego </w:t>
      </w:r>
      <w:r w:rsidRPr="0035216B">
        <w:rPr>
          <w:rFonts w:ascii="Calibri" w:hAnsi="Calibri" w:cs="Calibri"/>
          <w:sz w:val="22"/>
          <w:szCs w:val="22"/>
        </w:rPr>
        <w:t xml:space="preserve"> dostarczy do Zamawiającego dokumentację powykonawczą. W przypadku nie dostarczenia dokumentacji powykonawczej zawiadomienie, o którym mowa w ust. 1 nie będzie wiążące dla Zamawiającego. </w:t>
      </w:r>
    </w:p>
    <w:p w14:paraId="6609B859" w14:textId="77777777" w:rsidR="007F17D0" w:rsidRPr="0035216B" w:rsidRDefault="00D34B16">
      <w:pPr>
        <w:widowControl/>
        <w:numPr>
          <w:ilvl w:val="0"/>
          <w:numId w:val="24"/>
        </w:numPr>
        <w:spacing w:line="276" w:lineRule="auto"/>
        <w:jc w:val="both"/>
      </w:pPr>
      <w:r w:rsidRPr="0035216B">
        <w:rPr>
          <w:rFonts w:ascii="Calibri" w:hAnsi="Calibri" w:cs="Calibri"/>
          <w:sz w:val="22"/>
          <w:szCs w:val="22"/>
        </w:rPr>
        <w:t xml:space="preserve">Zamawiający wyznaczy termin </w:t>
      </w:r>
      <w:r w:rsidR="00A70AB2" w:rsidRPr="0035216B">
        <w:rPr>
          <w:rFonts w:ascii="Calibri" w:hAnsi="Calibri" w:cs="Calibri"/>
          <w:sz w:val="22"/>
          <w:szCs w:val="22"/>
        </w:rPr>
        <w:t xml:space="preserve">i rozpocznie odbiór końcowy przedmiotu zamówienia nie później niż </w:t>
      </w:r>
      <w:r w:rsidRPr="0035216B">
        <w:rPr>
          <w:rFonts w:ascii="Calibri" w:hAnsi="Calibri" w:cs="Calibri"/>
          <w:sz w:val="22"/>
          <w:szCs w:val="22"/>
        </w:rPr>
        <w:t>w terminie</w:t>
      </w:r>
      <w:r w:rsidR="00A70AB2" w:rsidRPr="0035216B">
        <w:rPr>
          <w:rFonts w:ascii="Calibri" w:hAnsi="Calibri" w:cs="Calibri"/>
          <w:sz w:val="22"/>
          <w:szCs w:val="22"/>
        </w:rPr>
        <w:t xml:space="preserve"> 21 dni od pisemnego zawiadomienia o osiągnięciu gotowości do odbioru, zawiadamiając o tym Wykonawcę.</w:t>
      </w:r>
    </w:p>
    <w:p w14:paraId="1DF215BC" w14:textId="77777777" w:rsidR="007F17D0" w:rsidRPr="0035216B" w:rsidRDefault="00A70AB2">
      <w:pPr>
        <w:widowControl/>
        <w:numPr>
          <w:ilvl w:val="0"/>
          <w:numId w:val="24"/>
        </w:numPr>
        <w:spacing w:line="276" w:lineRule="auto"/>
        <w:jc w:val="both"/>
      </w:pPr>
      <w:r w:rsidRPr="0035216B">
        <w:rPr>
          <w:rFonts w:ascii="Calibri" w:hAnsi="Calibri" w:cs="Calibri"/>
          <w:sz w:val="22"/>
          <w:szCs w:val="22"/>
        </w:rPr>
        <w:t>Strony postanawiają, że z czynności odbioru końcowego będzie spisany protokół zawierający wszelkie ustalenia dokonane w toku odbioru.</w:t>
      </w:r>
    </w:p>
    <w:p w14:paraId="6B389A3F" w14:textId="77777777" w:rsidR="007F17D0" w:rsidRPr="0035216B" w:rsidRDefault="00A70AB2">
      <w:pPr>
        <w:widowControl/>
        <w:numPr>
          <w:ilvl w:val="0"/>
          <w:numId w:val="24"/>
        </w:numPr>
        <w:spacing w:line="276" w:lineRule="auto"/>
        <w:jc w:val="both"/>
      </w:pPr>
      <w:r w:rsidRPr="0035216B">
        <w:rPr>
          <w:rFonts w:ascii="Calibri" w:hAnsi="Calibri" w:cs="Calibri"/>
          <w:sz w:val="22"/>
          <w:szCs w:val="22"/>
        </w:rPr>
        <w:t>Jeżeli w toku czynności odbioru zostaną stwierdzone wady to Zamawiającemu przysługują następujące uprawnienia:</w:t>
      </w:r>
    </w:p>
    <w:p w14:paraId="758251A1" w14:textId="77777777" w:rsidR="007F17D0" w:rsidRPr="0035216B" w:rsidRDefault="00A70AB2">
      <w:pPr>
        <w:widowControl/>
        <w:numPr>
          <w:ilvl w:val="0"/>
          <w:numId w:val="13"/>
        </w:numPr>
        <w:spacing w:line="276" w:lineRule="auto"/>
        <w:jc w:val="both"/>
      </w:pPr>
      <w:r w:rsidRPr="0035216B">
        <w:rPr>
          <w:rFonts w:ascii="Calibri" w:hAnsi="Calibri" w:cs="Calibri"/>
          <w:sz w:val="22"/>
          <w:szCs w:val="22"/>
        </w:rPr>
        <w:t>w przypadku wad dających się usunąć Zamawiający może odmówić przyjęcia przedmiotu umowy określając jednocześnie termin usunięcia wad i ponownego odbioru lub może przyjąć przedmiot umowy z jednoczesnym opisaniem stwierdzonych wad w protokole odbioru i określeniem terminu ich usunięcia przez Wykonawcę,</w:t>
      </w:r>
    </w:p>
    <w:p w14:paraId="23827950" w14:textId="77777777" w:rsidR="007F17D0" w:rsidRPr="0035216B" w:rsidRDefault="00A70AB2">
      <w:pPr>
        <w:widowControl/>
        <w:numPr>
          <w:ilvl w:val="0"/>
          <w:numId w:val="13"/>
        </w:numPr>
        <w:tabs>
          <w:tab w:val="left" w:pos="283"/>
        </w:tabs>
        <w:spacing w:line="276" w:lineRule="auto"/>
        <w:jc w:val="both"/>
      </w:pPr>
      <w:r w:rsidRPr="0035216B">
        <w:rPr>
          <w:rFonts w:ascii="Calibri" w:hAnsi="Calibri" w:cs="Calibri"/>
          <w:sz w:val="22"/>
          <w:szCs w:val="22"/>
        </w:rPr>
        <w:t>w przypadku wad, których usunąć się nie da, Zamawiający może: w przypadku wad istotnych żądać wykonania przedmiotu umowy od nowa lub odstąpić od umowy z przyczyn leżących po stronie Wykonawcy, w przypadku zaś wad nieistotnych może żądać stosunkowego obniżenia należnego Wykonawcy  wynagrodzenia.</w:t>
      </w:r>
    </w:p>
    <w:p w14:paraId="5F74B439" w14:textId="77777777" w:rsidR="007F17D0" w:rsidRPr="0035216B" w:rsidRDefault="00A70AB2">
      <w:pPr>
        <w:widowControl/>
        <w:numPr>
          <w:ilvl w:val="0"/>
          <w:numId w:val="24"/>
        </w:numPr>
        <w:spacing w:line="276" w:lineRule="auto"/>
        <w:jc w:val="both"/>
      </w:pPr>
      <w:r w:rsidRPr="0035216B">
        <w:rPr>
          <w:rFonts w:ascii="Calibri" w:hAnsi="Calibri" w:cs="Calibri"/>
          <w:sz w:val="22"/>
          <w:szCs w:val="22"/>
        </w:rPr>
        <w:lastRenderedPageBreak/>
        <w:t>Wykonawca zobowiązany jest do pisemnego zawiadomienia Zamawiającego o usunięciu wad oraz do żądania wyznaczenia terminu odbioru zakwestionowanych uprzednio robót, jako wadliwych.</w:t>
      </w:r>
    </w:p>
    <w:p w14:paraId="25EB308F" w14:textId="0FBFCBA6" w:rsidR="00A415B8" w:rsidRPr="00534683" w:rsidRDefault="00A70AB2" w:rsidP="00534683">
      <w:pPr>
        <w:widowControl/>
        <w:numPr>
          <w:ilvl w:val="0"/>
          <w:numId w:val="24"/>
        </w:numPr>
        <w:spacing w:line="276" w:lineRule="auto"/>
        <w:jc w:val="both"/>
      </w:pPr>
      <w:r w:rsidRPr="0035216B">
        <w:rPr>
          <w:rFonts w:ascii="Calibri" w:hAnsi="Calibri" w:cs="Calibri"/>
          <w:sz w:val="22"/>
          <w:szCs w:val="22"/>
        </w:rPr>
        <w:t>W przypadku nie usunięcia wad w wyznaczonym terminie Zamawiający ma prawo zlecenia ich usunięcia osobie trzeciej na koszt Wykonawcy.</w:t>
      </w:r>
    </w:p>
    <w:p w14:paraId="43F3AF0A"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13</w:t>
      </w:r>
    </w:p>
    <w:p w14:paraId="768EDEAF"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Odstąpienie od umowy</w:t>
      </w:r>
    </w:p>
    <w:p w14:paraId="6201C76C" w14:textId="77777777" w:rsidR="007F17D0" w:rsidRPr="0035216B" w:rsidRDefault="007F17D0">
      <w:pPr>
        <w:widowControl/>
        <w:spacing w:line="276" w:lineRule="auto"/>
        <w:ind w:left="429" w:hanging="429"/>
        <w:jc w:val="center"/>
        <w:rPr>
          <w:rFonts w:ascii="Calibri" w:hAnsi="Calibri" w:cs="Calibri"/>
          <w:b/>
          <w:bCs/>
          <w:sz w:val="22"/>
          <w:szCs w:val="22"/>
        </w:rPr>
      </w:pPr>
    </w:p>
    <w:p w14:paraId="794C7124" w14:textId="77777777" w:rsidR="007F17D0" w:rsidRPr="0035216B" w:rsidRDefault="00A70AB2">
      <w:pPr>
        <w:widowControl/>
        <w:numPr>
          <w:ilvl w:val="0"/>
          <w:numId w:val="14"/>
        </w:numPr>
        <w:spacing w:line="276" w:lineRule="auto"/>
        <w:jc w:val="both"/>
      </w:pPr>
      <w:r w:rsidRPr="0035216B">
        <w:rPr>
          <w:rFonts w:ascii="Calibri" w:hAnsi="Calibri" w:cs="Calibri"/>
          <w:sz w:val="22"/>
          <w:szCs w:val="22"/>
        </w:rPr>
        <w:t>Zamawiający może odstąpić od umowy, jeżeli:</w:t>
      </w:r>
    </w:p>
    <w:p w14:paraId="049D7C66" w14:textId="77777777" w:rsidR="007F17D0" w:rsidRPr="0035216B" w:rsidRDefault="00A70AB2">
      <w:pPr>
        <w:widowControl/>
        <w:numPr>
          <w:ilvl w:val="0"/>
          <w:numId w:val="15"/>
        </w:numPr>
        <w:spacing w:line="276" w:lineRule="auto"/>
        <w:jc w:val="both"/>
      </w:pPr>
      <w:r w:rsidRPr="0035216B">
        <w:rPr>
          <w:rFonts w:ascii="Calibri" w:hAnsi="Calibri" w:cs="Calibri"/>
          <w:sz w:val="22"/>
          <w:szCs w:val="22"/>
        </w:rPr>
        <w:t xml:space="preserve">Wystąpią przesłanki </w:t>
      </w:r>
      <w:proofErr w:type="spellStart"/>
      <w:r w:rsidRPr="0035216B">
        <w:rPr>
          <w:rFonts w:ascii="Calibri" w:hAnsi="Calibri" w:cs="Calibri"/>
          <w:sz w:val="22"/>
          <w:szCs w:val="22"/>
        </w:rPr>
        <w:t>formalno</w:t>
      </w:r>
      <w:proofErr w:type="spellEnd"/>
      <w:r w:rsidRPr="0035216B">
        <w:rPr>
          <w:rFonts w:ascii="Calibri" w:hAnsi="Calibri" w:cs="Calibri"/>
          <w:sz w:val="22"/>
          <w:szCs w:val="22"/>
        </w:rPr>
        <w:t xml:space="preserve"> - prawne po stronie Wykonawcy, które uniemożliwiają wykonanie umowy,</w:t>
      </w:r>
    </w:p>
    <w:p w14:paraId="28BA1485" w14:textId="77777777" w:rsidR="007F17D0" w:rsidRPr="0035216B" w:rsidRDefault="00A70AB2">
      <w:pPr>
        <w:widowControl/>
        <w:numPr>
          <w:ilvl w:val="0"/>
          <w:numId w:val="15"/>
        </w:numPr>
        <w:spacing w:line="276" w:lineRule="auto"/>
        <w:jc w:val="both"/>
      </w:pPr>
      <w:r w:rsidRPr="0035216B">
        <w:rPr>
          <w:rFonts w:ascii="Calibri" w:hAnsi="Calibri" w:cs="Calibri"/>
          <w:sz w:val="22"/>
          <w:szCs w:val="22"/>
        </w:rPr>
        <w:t>Wykonawca zaniecha realizacji robót, tj. w sposób nieprzerwany nie realizuje ich przez okres 14 dni bez uzasadnienia zaakceptowanego przez Zamawiającego,</w:t>
      </w:r>
    </w:p>
    <w:p w14:paraId="05B20664" w14:textId="77777777" w:rsidR="007F17D0" w:rsidRPr="0035216B" w:rsidRDefault="00A70AB2">
      <w:pPr>
        <w:widowControl/>
        <w:numPr>
          <w:ilvl w:val="0"/>
          <w:numId w:val="15"/>
        </w:numPr>
        <w:spacing w:line="276" w:lineRule="auto"/>
        <w:jc w:val="both"/>
      </w:pPr>
      <w:r w:rsidRPr="0035216B">
        <w:rPr>
          <w:rFonts w:ascii="Calibri" w:hAnsi="Calibri" w:cs="Calibri"/>
          <w:sz w:val="22"/>
          <w:szCs w:val="22"/>
        </w:rPr>
        <w:t xml:space="preserve">Wykonawca wykonuje roboty wadliwie, nieterminowo, niezgodnie z dokumentacją projektową, specyfikacjami technicznymi wykonania i odbioru robót budowlanych. </w:t>
      </w:r>
    </w:p>
    <w:p w14:paraId="19ABD62A" w14:textId="77777777" w:rsidR="007F17D0" w:rsidRPr="0035216B" w:rsidRDefault="00A70AB2">
      <w:pPr>
        <w:widowControl/>
        <w:numPr>
          <w:ilvl w:val="0"/>
          <w:numId w:val="14"/>
        </w:numPr>
        <w:spacing w:line="276" w:lineRule="auto"/>
        <w:jc w:val="both"/>
      </w:pPr>
      <w:r w:rsidRPr="0035216B">
        <w:rPr>
          <w:rFonts w:ascii="Calibri" w:hAnsi="Calibri" w:cs="Calibri"/>
          <w:sz w:val="22"/>
          <w:szCs w:val="22"/>
        </w:rPr>
        <w:t>W razie wystąpienia istotnej zmiany okoliczności powodującej, że wykonanie umowy nie leży w interesie publicznym, czego nie można było przewidzieć w chwili zawarcia umowy, Zamawiający może odstąpić od umowy w terminie 30 dni od powzięcia wiadomości o powyższych okolicznościach. W takim wypadku Wykonawca może żądać jedynie wynagrodzenia należnego mu z tytułu wykonania części umowy.</w:t>
      </w:r>
    </w:p>
    <w:p w14:paraId="7043C6B2" w14:textId="77777777" w:rsidR="007F17D0" w:rsidRPr="0035216B" w:rsidRDefault="00A70AB2">
      <w:pPr>
        <w:widowControl/>
        <w:numPr>
          <w:ilvl w:val="0"/>
          <w:numId w:val="14"/>
        </w:numPr>
        <w:spacing w:line="276" w:lineRule="auto"/>
        <w:jc w:val="both"/>
      </w:pPr>
      <w:r w:rsidRPr="0035216B">
        <w:rPr>
          <w:rFonts w:ascii="Calibri" w:hAnsi="Calibri" w:cs="Calibri"/>
          <w:sz w:val="22"/>
          <w:szCs w:val="22"/>
        </w:rPr>
        <w:t xml:space="preserve">Zamawiający odstąpi od umowy w przypadku zaistnienia co najmniej jednej z okoliczności o której mowa w art. 456 ust. 1 pkt 2 ustawy </w:t>
      </w:r>
      <w:proofErr w:type="spellStart"/>
      <w:r w:rsidRPr="0035216B">
        <w:rPr>
          <w:rFonts w:ascii="Calibri" w:hAnsi="Calibri" w:cs="Calibri"/>
          <w:sz w:val="22"/>
          <w:szCs w:val="22"/>
        </w:rPr>
        <w:t>Pzp</w:t>
      </w:r>
      <w:proofErr w:type="spellEnd"/>
      <w:r w:rsidRPr="0035216B">
        <w:rPr>
          <w:rFonts w:ascii="Calibri" w:hAnsi="Calibri" w:cs="Calibri"/>
          <w:sz w:val="22"/>
          <w:szCs w:val="22"/>
        </w:rPr>
        <w:t>.</w:t>
      </w:r>
    </w:p>
    <w:p w14:paraId="732A98C4" w14:textId="77777777" w:rsidR="007F17D0" w:rsidRPr="0035216B" w:rsidRDefault="00A70AB2">
      <w:pPr>
        <w:widowControl/>
        <w:numPr>
          <w:ilvl w:val="0"/>
          <w:numId w:val="14"/>
        </w:numPr>
        <w:spacing w:line="276" w:lineRule="auto"/>
        <w:jc w:val="both"/>
      </w:pPr>
      <w:r w:rsidRPr="0035216B">
        <w:rPr>
          <w:rFonts w:ascii="Calibri" w:hAnsi="Calibri" w:cs="Calibri"/>
          <w:sz w:val="22"/>
          <w:szCs w:val="22"/>
        </w:rPr>
        <w:t>W przypadku odstąpienia od umowy</w:t>
      </w:r>
      <w:r w:rsidRPr="0035216B">
        <w:rPr>
          <w:rFonts w:ascii="Calibri" w:hAnsi="Calibri" w:cs="Calibri"/>
          <w:b/>
          <w:bCs/>
          <w:sz w:val="22"/>
          <w:szCs w:val="22"/>
        </w:rPr>
        <w:t xml:space="preserve"> </w:t>
      </w:r>
      <w:r w:rsidRPr="0035216B">
        <w:rPr>
          <w:rFonts w:ascii="Calibri" w:hAnsi="Calibri" w:cs="Calibri"/>
          <w:sz w:val="22"/>
          <w:szCs w:val="22"/>
        </w:rPr>
        <w:t>Wykonawcę oraz Zamawiającego obciążają następujące obowiązki szczegółowe:</w:t>
      </w:r>
    </w:p>
    <w:p w14:paraId="44338C04" w14:textId="77777777" w:rsidR="007F17D0" w:rsidRPr="0035216B" w:rsidRDefault="00A70AB2">
      <w:pPr>
        <w:widowControl/>
        <w:numPr>
          <w:ilvl w:val="0"/>
          <w:numId w:val="16"/>
        </w:numPr>
        <w:spacing w:line="276" w:lineRule="auto"/>
        <w:jc w:val="both"/>
      </w:pPr>
      <w:r w:rsidRPr="0035216B">
        <w:rPr>
          <w:rFonts w:ascii="Calibri" w:hAnsi="Calibri" w:cs="Calibri"/>
          <w:sz w:val="22"/>
          <w:szCs w:val="22"/>
        </w:rPr>
        <w:t>Wykonawca zabezpieczy przerwane roboty w zakresie obustronnie uzgodnionym na koszt tej strony, z której to winy nastąpiło odstąpienie od umowy. Do czasu uznania odpowiedzialności przez jedną ze stron umowy lub wyroku sądowego opłacenie kosztów zabezpieczenia wykonanego świadczenia obciąża Wykonawcę,</w:t>
      </w:r>
    </w:p>
    <w:p w14:paraId="088F5630" w14:textId="77777777" w:rsidR="007F17D0" w:rsidRPr="0035216B" w:rsidRDefault="00A70AB2">
      <w:pPr>
        <w:widowControl/>
        <w:numPr>
          <w:ilvl w:val="0"/>
          <w:numId w:val="16"/>
        </w:numPr>
        <w:spacing w:line="276" w:lineRule="auto"/>
        <w:jc w:val="both"/>
      </w:pPr>
      <w:r w:rsidRPr="0035216B">
        <w:rPr>
          <w:rFonts w:ascii="Calibri" w:hAnsi="Calibri" w:cs="Calibri"/>
          <w:sz w:val="22"/>
          <w:szCs w:val="22"/>
        </w:rPr>
        <w:t>W terminie do 14 dni od daty odstąpienia od umowy Wykonawca sporządzi przy udziale Zamawiającego szczegółową inwentaryzację wykonanych prac i stanu ich zaawansowania według stanu na dzień odstąpienia od umowy. Zamawiający w razie braku sporządzenia inwentaryzacji w terminie może zlecić jej sporządzenie na koszt Wykonawcy bez odrębnego wezwania,</w:t>
      </w:r>
    </w:p>
    <w:p w14:paraId="7DEA3604" w14:textId="77777777" w:rsidR="007F17D0" w:rsidRPr="0035216B" w:rsidRDefault="00A70AB2">
      <w:pPr>
        <w:widowControl/>
        <w:numPr>
          <w:ilvl w:val="0"/>
          <w:numId w:val="16"/>
        </w:numPr>
        <w:spacing w:line="276" w:lineRule="auto"/>
        <w:jc w:val="both"/>
      </w:pPr>
      <w:r w:rsidRPr="0035216B">
        <w:rPr>
          <w:rFonts w:ascii="Calibri" w:hAnsi="Calibri" w:cs="Calibri"/>
          <w:sz w:val="22"/>
          <w:szCs w:val="22"/>
        </w:rPr>
        <w:t>Wykonawca w terminie 14 dni od daty odstąpienia od umowy usunie z terenu budowy urządzenia zaplecza stanowiące jego własność oraz wszelkie urządzenia, sprzęty budowlane, a także niewbudowane materiały i urządzenia</w:t>
      </w:r>
      <w:r w:rsidRPr="0035216B">
        <w:rPr>
          <w:rFonts w:ascii="Arial" w:hAnsi="Arial" w:cs="Arial"/>
        </w:rPr>
        <w:t xml:space="preserve"> </w:t>
      </w:r>
      <w:r w:rsidRPr="0035216B">
        <w:rPr>
          <w:rFonts w:ascii="Calibri" w:hAnsi="Calibri" w:cs="Calibri"/>
          <w:sz w:val="22"/>
          <w:szCs w:val="22"/>
        </w:rPr>
        <w:t>stanowiące jego własność.</w:t>
      </w:r>
    </w:p>
    <w:p w14:paraId="1D273BB4" w14:textId="77777777" w:rsidR="007F17D0" w:rsidRPr="0035216B" w:rsidRDefault="007F17D0">
      <w:pPr>
        <w:widowControl/>
        <w:spacing w:line="276" w:lineRule="auto"/>
        <w:ind w:left="851"/>
        <w:jc w:val="both"/>
      </w:pPr>
    </w:p>
    <w:p w14:paraId="052A32CC"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 14</w:t>
      </w:r>
    </w:p>
    <w:p w14:paraId="3EEB7DBF" w14:textId="77777777" w:rsidR="007F17D0" w:rsidRPr="0035216B" w:rsidRDefault="00A70AB2">
      <w:pPr>
        <w:widowControl/>
        <w:spacing w:line="276" w:lineRule="auto"/>
        <w:ind w:left="429" w:hanging="429"/>
        <w:jc w:val="center"/>
      </w:pPr>
      <w:r w:rsidRPr="0035216B">
        <w:rPr>
          <w:rFonts w:ascii="Calibri" w:hAnsi="Calibri" w:cs="Calibri"/>
          <w:b/>
          <w:bCs/>
          <w:sz w:val="22"/>
          <w:szCs w:val="22"/>
        </w:rPr>
        <w:t>Zmiana umowy</w:t>
      </w:r>
    </w:p>
    <w:p w14:paraId="6B43E6B8" w14:textId="77777777" w:rsidR="007F17D0" w:rsidRPr="0035216B" w:rsidRDefault="007F17D0">
      <w:pPr>
        <w:widowControl/>
        <w:spacing w:line="276" w:lineRule="auto"/>
        <w:ind w:left="429" w:hanging="429"/>
        <w:jc w:val="center"/>
        <w:rPr>
          <w:rFonts w:ascii="Calibri" w:hAnsi="Calibri" w:cs="Calibri"/>
          <w:b/>
          <w:bCs/>
          <w:sz w:val="22"/>
          <w:szCs w:val="22"/>
        </w:rPr>
      </w:pPr>
    </w:p>
    <w:p w14:paraId="26F714FC" w14:textId="77777777" w:rsidR="007F17D0" w:rsidRPr="0035216B" w:rsidRDefault="00A70AB2">
      <w:pPr>
        <w:widowControl/>
        <w:numPr>
          <w:ilvl w:val="0"/>
          <w:numId w:val="17"/>
        </w:numPr>
        <w:spacing w:line="276" w:lineRule="auto"/>
        <w:ind w:left="357" w:hanging="357"/>
        <w:jc w:val="both"/>
      </w:pPr>
      <w:r w:rsidRPr="0035216B">
        <w:rPr>
          <w:rFonts w:ascii="Calibri" w:hAnsi="Calibri" w:cs="Calibri"/>
          <w:sz w:val="22"/>
          <w:szCs w:val="22"/>
        </w:rPr>
        <w:t xml:space="preserve">Wszelkie zmiany </w:t>
      </w:r>
      <w:r w:rsidR="00D107E6" w:rsidRPr="0035216B">
        <w:rPr>
          <w:rFonts w:ascii="Calibri" w:hAnsi="Calibri" w:cs="Calibri"/>
          <w:sz w:val="22"/>
          <w:szCs w:val="22"/>
        </w:rPr>
        <w:t xml:space="preserve"> </w:t>
      </w:r>
      <w:r w:rsidRPr="0035216B">
        <w:rPr>
          <w:rFonts w:ascii="Calibri" w:hAnsi="Calibri" w:cs="Calibri"/>
          <w:sz w:val="22"/>
          <w:szCs w:val="22"/>
        </w:rPr>
        <w:t xml:space="preserve"> niniejszej umowy mogą być dokonywane jedynie w formie pisemnej w postaci aneksu do umowy podpisanego przez obydwie strony, pod rygorem nieważności.</w:t>
      </w:r>
    </w:p>
    <w:p w14:paraId="6FECD000" w14:textId="77777777" w:rsidR="007F17D0" w:rsidRPr="0035216B" w:rsidRDefault="00A70AB2">
      <w:pPr>
        <w:widowControl/>
        <w:numPr>
          <w:ilvl w:val="0"/>
          <w:numId w:val="17"/>
        </w:numPr>
        <w:spacing w:line="276" w:lineRule="auto"/>
        <w:ind w:left="357" w:hanging="357"/>
        <w:jc w:val="both"/>
      </w:pPr>
      <w:r w:rsidRPr="0035216B">
        <w:rPr>
          <w:rFonts w:ascii="Calibri" w:hAnsi="Calibri" w:cs="Calibri"/>
          <w:sz w:val="22"/>
          <w:szCs w:val="22"/>
        </w:rPr>
        <w:t>Dopuszcza się możliwość dokonania zmian postanowień zawartej umowy w przypadku wystąpienia, co najmniej jednej z okoliczności wymienionych poniżej, w zakresie:</w:t>
      </w:r>
    </w:p>
    <w:p w14:paraId="6AF482A3" w14:textId="77777777" w:rsidR="007F17D0" w:rsidRPr="0035216B" w:rsidRDefault="00A70AB2">
      <w:pPr>
        <w:widowControl/>
        <w:numPr>
          <w:ilvl w:val="1"/>
          <w:numId w:val="18"/>
        </w:numPr>
        <w:spacing w:line="276" w:lineRule="auto"/>
        <w:ind w:left="357" w:hanging="357"/>
        <w:jc w:val="both"/>
      </w:pPr>
      <w:r w:rsidRPr="0035216B">
        <w:rPr>
          <w:rFonts w:ascii="Calibri" w:hAnsi="Calibri" w:cs="Calibri"/>
          <w:b/>
          <w:bCs/>
          <w:sz w:val="22"/>
          <w:szCs w:val="22"/>
        </w:rPr>
        <w:t xml:space="preserve">Zmiany terminu realizacji robót budowlanych i/ lub przedmiotu umowy w przypadku: </w:t>
      </w:r>
    </w:p>
    <w:p w14:paraId="4144A41F" w14:textId="77777777" w:rsidR="007F17D0" w:rsidRPr="0035216B" w:rsidRDefault="00A70AB2">
      <w:pPr>
        <w:widowControl/>
        <w:numPr>
          <w:ilvl w:val="0"/>
          <w:numId w:val="19"/>
        </w:numPr>
        <w:spacing w:line="276" w:lineRule="auto"/>
        <w:jc w:val="both"/>
      </w:pPr>
      <w:r w:rsidRPr="0035216B">
        <w:rPr>
          <w:rFonts w:ascii="Calibri" w:hAnsi="Calibri" w:cs="Calibri"/>
          <w:sz w:val="22"/>
          <w:szCs w:val="22"/>
        </w:rPr>
        <w:t>zmiany przepisów powodujących konieczność zastosowania innych rozwiązań niż zakładano w opisie przedmiotu zamówienia;</w:t>
      </w:r>
    </w:p>
    <w:p w14:paraId="01590B50"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zmiany przepisów powodujących konieczność uzyskania dokumentów, które te przepisy narzucają;</w:t>
      </w:r>
    </w:p>
    <w:p w14:paraId="5013AB91" w14:textId="77777777" w:rsidR="002A7D01" w:rsidRPr="0035216B" w:rsidRDefault="00A70AB2" w:rsidP="002A7D01">
      <w:pPr>
        <w:widowControl/>
        <w:numPr>
          <w:ilvl w:val="0"/>
          <w:numId w:val="19"/>
        </w:numPr>
        <w:tabs>
          <w:tab w:val="left" w:pos="283"/>
        </w:tabs>
        <w:spacing w:line="276" w:lineRule="auto"/>
        <w:jc w:val="both"/>
      </w:pPr>
      <w:r w:rsidRPr="0035216B">
        <w:rPr>
          <w:rFonts w:ascii="Calibri" w:hAnsi="Calibri" w:cs="Calibri"/>
          <w:sz w:val="22"/>
          <w:szCs w:val="22"/>
        </w:rPr>
        <w:t xml:space="preserve">gdy organy i instytucje uzgadniające nie wydały uzgodnień, decyzji itp. w ustawowym terminie, </w:t>
      </w:r>
      <w:r w:rsidR="002A7D01" w:rsidRPr="0035216B">
        <w:rPr>
          <w:rFonts w:ascii="Calibri" w:hAnsi="Calibri" w:cs="Calibri"/>
          <w:sz w:val="22"/>
          <w:szCs w:val="22"/>
        </w:rPr>
        <w:t>,</w:t>
      </w:r>
    </w:p>
    <w:p w14:paraId="1DA9B9AA" w14:textId="77777777" w:rsidR="007F17D0" w:rsidRPr="0035216B" w:rsidRDefault="00A70AB2" w:rsidP="002A7D01">
      <w:pPr>
        <w:widowControl/>
        <w:numPr>
          <w:ilvl w:val="0"/>
          <w:numId w:val="19"/>
        </w:numPr>
        <w:tabs>
          <w:tab w:val="left" w:pos="283"/>
        </w:tabs>
        <w:spacing w:line="276" w:lineRule="auto"/>
        <w:jc w:val="both"/>
      </w:pPr>
      <w:r w:rsidRPr="0035216B">
        <w:rPr>
          <w:rFonts w:ascii="Calibri" w:hAnsi="Calibri" w:cs="Calibri"/>
          <w:sz w:val="22"/>
          <w:szCs w:val="22"/>
        </w:rPr>
        <w:lastRenderedPageBreak/>
        <w:t>gdy zachodzi potrzeba uaktualnienia uzgodnień, opinii, badań, pozwoleń lub uzyskania dodatkowych dokumentów (np. decyzji zmieniającej pozwolenie na budowę);</w:t>
      </w:r>
    </w:p>
    <w:p w14:paraId="1344617D"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w przypadku konieczności usunięcia istotnych błędów lub wprowadzenia istotnych zmian w dokumentacji projektowej, bez dokonania których nie jest możliwe prowadzenie robót przez Wykonawcę;</w:t>
      </w:r>
    </w:p>
    <w:p w14:paraId="415CAAC3"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 xml:space="preserve">gdy warunki atmosferyczne uniemożliwiają prowadzenie robót budowlanych, przeprowadzanie prób i sprawdzeń, dokonywanie odbiorów, w szczególności: </w:t>
      </w:r>
    </w:p>
    <w:p w14:paraId="1B0FD714" w14:textId="77777777" w:rsidR="007F17D0" w:rsidRPr="0035216B" w:rsidRDefault="00A70AB2">
      <w:pPr>
        <w:widowControl/>
        <w:numPr>
          <w:ilvl w:val="0"/>
          <w:numId w:val="25"/>
        </w:numPr>
        <w:tabs>
          <w:tab w:val="left" w:pos="283"/>
        </w:tabs>
        <w:spacing w:line="276" w:lineRule="auto"/>
        <w:jc w:val="both"/>
      </w:pPr>
      <w:r w:rsidRPr="0035216B">
        <w:rPr>
          <w:rFonts w:ascii="Calibri" w:hAnsi="Calibri" w:cs="Calibri"/>
          <w:sz w:val="22"/>
          <w:szCs w:val="22"/>
        </w:rPr>
        <w:t>występowanie przez kolejno dziesięć dni roboczych obfitych opadów śniegu lub zalegającego śniegu lub temperatur poniżej – 5 (minus pięć) stopni Celsjusza,</w:t>
      </w:r>
    </w:p>
    <w:p w14:paraId="49BAE4BE" w14:textId="77777777" w:rsidR="007F17D0" w:rsidRPr="0035216B" w:rsidRDefault="00A70AB2">
      <w:pPr>
        <w:widowControl/>
        <w:numPr>
          <w:ilvl w:val="0"/>
          <w:numId w:val="25"/>
        </w:numPr>
        <w:tabs>
          <w:tab w:val="left" w:pos="283"/>
        </w:tabs>
        <w:spacing w:line="276" w:lineRule="auto"/>
        <w:jc w:val="both"/>
      </w:pPr>
      <w:r w:rsidRPr="0035216B">
        <w:rPr>
          <w:rFonts w:ascii="Calibri" w:hAnsi="Calibri" w:cs="Calibri"/>
          <w:sz w:val="22"/>
          <w:szCs w:val="22"/>
        </w:rPr>
        <w:t xml:space="preserve">występowanie przez kolejno dziesięć dni roboczych wysokich temperatur </w:t>
      </w:r>
      <w:r w:rsidR="00D107E6" w:rsidRPr="0035216B">
        <w:rPr>
          <w:rFonts w:ascii="Calibri" w:hAnsi="Calibri" w:cs="Calibri"/>
          <w:sz w:val="22"/>
          <w:szCs w:val="22"/>
        </w:rPr>
        <w:t>powyżej</w:t>
      </w:r>
      <w:r w:rsidRPr="0035216B">
        <w:rPr>
          <w:rFonts w:ascii="Calibri" w:hAnsi="Calibri" w:cs="Calibri"/>
          <w:sz w:val="22"/>
          <w:szCs w:val="22"/>
        </w:rPr>
        <w:t xml:space="preserve"> 30 stopni Celsjusza,</w:t>
      </w:r>
    </w:p>
    <w:p w14:paraId="21E63BFF" w14:textId="77777777" w:rsidR="007F17D0" w:rsidRPr="0035216B" w:rsidRDefault="00A70AB2">
      <w:pPr>
        <w:widowControl/>
        <w:numPr>
          <w:ilvl w:val="0"/>
          <w:numId w:val="25"/>
        </w:numPr>
        <w:tabs>
          <w:tab w:val="left" w:pos="283"/>
        </w:tabs>
        <w:spacing w:line="276" w:lineRule="auto"/>
        <w:jc w:val="both"/>
      </w:pPr>
      <w:r w:rsidRPr="0035216B">
        <w:rPr>
          <w:rFonts w:ascii="Calibri" w:hAnsi="Calibri" w:cs="Calibri"/>
          <w:sz w:val="22"/>
          <w:szCs w:val="22"/>
        </w:rPr>
        <w:t>występowanie opadów deszczu przez dziesięć kolejnych dni roboczych,</w:t>
      </w:r>
    </w:p>
    <w:p w14:paraId="1898597D" w14:textId="77777777" w:rsidR="007F17D0" w:rsidRPr="0035216B" w:rsidRDefault="00A70AB2">
      <w:pPr>
        <w:widowControl/>
        <w:numPr>
          <w:ilvl w:val="0"/>
          <w:numId w:val="25"/>
        </w:numPr>
        <w:tabs>
          <w:tab w:val="left" w:pos="283"/>
        </w:tabs>
        <w:spacing w:line="276" w:lineRule="auto"/>
        <w:jc w:val="both"/>
      </w:pPr>
      <w:r w:rsidRPr="0035216B">
        <w:rPr>
          <w:rFonts w:ascii="Calibri" w:hAnsi="Calibri" w:cs="Calibri"/>
          <w:sz w:val="22"/>
          <w:szCs w:val="22"/>
        </w:rPr>
        <w:t>zaistnienie przeszkód trwających nie krócej niż dziesięć dni roboczych spowodowanych siłą wyższą, w szczególności: wiatr uniemożliwiający pracę maszyn budowlanych, gwałtowne opady deszczu (oberwanie chmury), gradobicie, burze z wyładowaniami atmosferycznymi, powódź, trzęsienie ziemi, pożar;</w:t>
      </w:r>
    </w:p>
    <w:p w14:paraId="27ADDE90"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 xml:space="preserve">gdy warunki atmosferyczne uniemożliwiają wykonanie robót przez kolejno dziesięć dni roboczych zgodnie z normami </w:t>
      </w:r>
      <w:proofErr w:type="spellStart"/>
      <w:r w:rsidRPr="0035216B">
        <w:rPr>
          <w:rFonts w:ascii="Calibri" w:hAnsi="Calibri" w:cs="Calibri"/>
          <w:sz w:val="22"/>
          <w:szCs w:val="22"/>
        </w:rPr>
        <w:t>techniczno</w:t>
      </w:r>
      <w:proofErr w:type="spellEnd"/>
      <w:r w:rsidRPr="0035216B">
        <w:rPr>
          <w:rFonts w:ascii="Calibri" w:hAnsi="Calibri" w:cs="Calibri"/>
          <w:sz w:val="22"/>
          <w:szCs w:val="22"/>
        </w:rPr>
        <w:t xml:space="preserve"> – budowlanymi lub wskazaniami projektanta w dokumentacji projektowej lub technologią przewidzianą przez producenta;</w:t>
      </w:r>
    </w:p>
    <w:p w14:paraId="543FFF19"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natrafienia przez Wykonawcę na urządzenia podziemne lub obiekty uprzednio niezinwentaryzowane uniemożliwiające wykonanie robót w okresie powyżej 10 dni roboczych, co wykaże Wykonawca;</w:t>
      </w:r>
    </w:p>
    <w:p w14:paraId="362A322E"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shd w:val="clear" w:color="auto" w:fill="F9F9F9"/>
        </w:rPr>
        <w:t>wystąpienia nieprzewidzianych lub odmiennych od przyjętych w dokumentacji projektowej warunków: geologicznych lub archeologicznych;</w:t>
      </w:r>
    </w:p>
    <w:p w14:paraId="0BD3EF39" w14:textId="77777777" w:rsidR="007F17D0" w:rsidRPr="0035216B" w:rsidRDefault="00A70AB2">
      <w:pPr>
        <w:widowControl/>
        <w:numPr>
          <w:ilvl w:val="0"/>
          <w:numId w:val="19"/>
        </w:numPr>
        <w:tabs>
          <w:tab w:val="left" w:pos="283"/>
        </w:tabs>
        <w:spacing w:line="276" w:lineRule="auto"/>
        <w:jc w:val="both"/>
      </w:pPr>
      <w:r w:rsidRPr="0035216B">
        <w:rPr>
          <w:rFonts w:ascii="Calibri" w:hAnsi="Calibri" w:cs="Calibri"/>
          <w:sz w:val="22"/>
          <w:szCs w:val="22"/>
        </w:rPr>
        <w:t xml:space="preserve">inne przyczyny zewnętrzne niezależne od Zamawiającego i Wykonawcy skutkujące niemożliwością prowadzenia prac powyżej 10 dni roboczych, </w:t>
      </w:r>
    </w:p>
    <w:p w14:paraId="5C8D0F62" w14:textId="77777777" w:rsidR="007F17D0" w:rsidRPr="0035216B" w:rsidRDefault="00A70AB2">
      <w:pPr>
        <w:widowControl/>
        <w:numPr>
          <w:ilvl w:val="2"/>
          <w:numId w:val="29"/>
        </w:numPr>
        <w:spacing w:line="276" w:lineRule="auto"/>
        <w:jc w:val="both"/>
      </w:pPr>
      <w:r w:rsidRPr="0035216B">
        <w:rPr>
          <w:rFonts w:ascii="Calibri" w:hAnsi="Calibri" w:cs="Calibri"/>
          <w:bCs/>
          <w:sz w:val="22"/>
          <w:szCs w:val="22"/>
        </w:rPr>
        <w:t>W przypadku wystąpienia którejkolwiek z okoliczności wymienionych w pkt. 2.1 termin wykonania umowy może ulec odpowiedniemu przedłużeniu o czas niezbędny do zakończenia wykonania jej przedmiotu w sposób należyty, nie dłużej jednak niż okres trwania tych okoliczności.  Wykonawca nie może żądać zwiększenia wynagrodzenia lub zwrotu kosztów bezpośrednich lub pośrednich spowodowanych przestojem lub dłuższym czasem wykonywania umowy.</w:t>
      </w:r>
    </w:p>
    <w:p w14:paraId="2A940CDA" w14:textId="77777777" w:rsidR="007F17D0" w:rsidRPr="0035216B" w:rsidRDefault="00A70AB2">
      <w:pPr>
        <w:widowControl/>
        <w:numPr>
          <w:ilvl w:val="1"/>
          <w:numId w:val="29"/>
        </w:numPr>
        <w:tabs>
          <w:tab w:val="left" w:pos="283"/>
        </w:tabs>
        <w:spacing w:line="276" w:lineRule="auto"/>
        <w:jc w:val="both"/>
      </w:pPr>
      <w:r w:rsidRPr="0035216B">
        <w:rPr>
          <w:rFonts w:ascii="Calibri" w:hAnsi="Calibri" w:cs="Calibri"/>
          <w:b/>
          <w:bCs/>
          <w:sz w:val="22"/>
          <w:szCs w:val="22"/>
        </w:rPr>
        <w:t>Zmian osobowych:</w:t>
      </w:r>
    </w:p>
    <w:p w14:paraId="0CBDD067" w14:textId="77777777" w:rsidR="007F17D0" w:rsidRPr="0035216B" w:rsidRDefault="00A70AB2">
      <w:pPr>
        <w:widowControl/>
        <w:numPr>
          <w:ilvl w:val="0"/>
          <w:numId w:val="20"/>
        </w:numPr>
        <w:tabs>
          <w:tab w:val="left" w:pos="283"/>
        </w:tabs>
        <w:spacing w:line="276" w:lineRule="auto"/>
        <w:jc w:val="both"/>
      </w:pPr>
      <w:r w:rsidRPr="0035216B">
        <w:rPr>
          <w:rFonts w:ascii="Calibri" w:hAnsi="Calibri" w:cs="Calibri"/>
          <w:sz w:val="22"/>
          <w:szCs w:val="22"/>
        </w:rPr>
        <w:t>zmiany osób realizujących zamówienie  pod warunkiem, że osoby te będą spełniały wymagania określone w ogłoszeniu o zamówieniu;</w:t>
      </w:r>
    </w:p>
    <w:p w14:paraId="68F0C4A6" w14:textId="77777777" w:rsidR="007F17D0" w:rsidRPr="0035216B" w:rsidRDefault="00A70AB2">
      <w:pPr>
        <w:widowControl/>
        <w:numPr>
          <w:ilvl w:val="0"/>
          <w:numId w:val="20"/>
        </w:numPr>
        <w:tabs>
          <w:tab w:val="left" w:pos="283"/>
        </w:tabs>
        <w:spacing w:line="276" w:lineRule="auto"/>
        <w:jc w:val="both"/>
      </w:pPr>
      <w:r w:rsidRPr="0035216B">
        <w:rPr>
          <w:rFonts w:ascii="Calibri" w:hAnsi="Calibri" w:cs="Calibri"/>
          <w:sz w:val="22"/>
          <w:szCs w:val="22"/>
        </w:rPr>
        <w:t>zmiany osób reprezentujących w przypadku zmian organizacyjnych;</w:t>
      </w:r>
    </w:p>
    <w:p w14:paraId="77B50E36" w14:textId="77777777" w:rsidR="007F17D0" w:rsidRPr="0035216B" w:rsidRDefault="00A70AB2">
      <w:pPr>
        <w:widowControl/>
        <w:numPr>
          <w:ilvl w:val="0"/>
          <w:numId w:val="20"/>
        </w:numPr>
        <w:tabs>
          <w:tab w:val="left" w:pos="283"/>
        </w:tabs>
        <w:spacing w:line="276" w:lineRule="auto"/>
        <w:jc w:val="both"/>
      </w:pPr>
      <w:r w:rsidRPr="0035216B">
        <w:rPr>
          <w:rFonts w:ascii="Calibri" w:hAnsi="Calibri" w:cs="Calibri"/>
          <w:sz w:val="22"/>
          <w:szCs w:val="22"/>
        </w:rPr>
        <w:t xml:space="preserve">zmiany lub rezygnacji z Podwykonawcy, przy pomocy którego Wykonawca wykonuje przedmiot umowy. Jeśli zmiana albo rezygnacja z Podwykonawcy dotyczy podmiotu, na którego zasoby Wykonawca powołał się, na zasadach określonych w art. 118 ust. 1, w celu wykazania spełnienia warunków udziału w postępowaniu, o których mowa w art. 118 ust. 2, Wykonawca jest zobowiązany wykazać Zamawiającemu, iż proponowany inny Podwykonawca lub Wykonawca samodzielnie spełnia je w stopniu nie mniejszym niż wymagany w trakcie postępowania o udzielenie zamówienia; </w:t>
      </w:r>
    </w:p>
    <w:p w14:paraId="77EF1BC2" w14:textId="77777777" w:rsidR="007F17D0" w:rsidRPr="0035216B" w:rsidRDefault="00A70AB2">
      <w:pPr>
        <w:widowControl/>
        <w:numPr>
          <w:ilvl w:val="0"/>
          <w:numId w:val="20"/>
        </w:numPr>
        <w:tabs>
          <w:tab w:val="left" w:pos="283"/>
        </w:tabs>
        <w:spacing w:line="276" w:lineRule="auto"/>
        <w:jc w:val="both"/>
      </w:pPr>
      <w:r w:rsidRPr="0035216B">
        <w:rPr>
          <w:rFonts w:ascii="Calibri" w:hAnsi="Calibri" w:cs="Calibri"/>
          <w:sz w:val="22"/>
          <w:szCs w:val="22"/>
        </w:rPr>
        <w:t>rozszerzenie zakresu podwykonawstwa, o ile posłużenie się podwykonawcą doprowadzi do skrócenia terminu wykonania przedmiotu umowy, zmniejszenia należnego Wykonawcy wynagrodzenia lub zastosowania przy wykonaniu przedmiotu umowy bardziej zaawansowanych rozwiązań technologicznych. Zmiana ta nie może dotyczyć czynności, które muszą być wykonane przez Wykonawcę osobiście;</w:t>
      </w:r>
    </w:p>
    <w:p w14:paraId="2B08E248" w14:textId="77777777" w:rsidR="007F17D0" w:rsidRPr="0035216B" w:rsidRDefault="00A70AB2">
      <w:pPr>
        <w:widowControl/>
        <w:numPr>
          <w:ilvl w:val="0"/>
          <w:numId w:val="20"/>
        </w:numPr>
        <w:tabs>
          <w:tab w:val="left" w:pos="283"/>
        </w:tabs>
        <w:spacing w:line="276" w:lineRule="auto"/>
        <w:jc w:val="both"/>
      </w:pPr>
      <w:r w:rsidRPr="0035216B">
        <w:rPr>
          <w:rFonts w:ascii="Calibri" w:hAnsi="Calibri" w:cs="Calibri"/>
          <w:sz w:val="22"/>
          <w:szCs w:val="22"/>
        </w:rPr>
        <w:lastRenderedPageBreak/>
        <w:t>powierzenie części zamówienia Podwykonawcy w trakcie realizacji zamówienia, jeżeli Wykonawca nie zakładał wykonania zamówienia przy pomocy Podwykonawcy(</w:t>
      </w:r>
      <w:proofErr w:type="spellStart"/>
      <w:r w:rsidRPr="0035216B">
        <w:rPr>
          <w:rFonts w:ascii="Calibri" w:hAnsi="Calibri" w:cs="Calibri"/>
          <w:sz w:val="22"/>
          <w:szCs w:val="22"/>
        </w:rPr>
        <w:t>ców</w:t>
      </w:r>
      <w:proofErr w:type="spellEnd"/>
      <w:r w:rsidRPr="0035216B">
        <w:rPr>
          <w:rFonts w:ascii="Calibri" w:hAnsi="Calibri" w:cs="Calibri"/>
          <w:sz w:val="22"/>
          <w:szCs w:val="22"/>
        </w:rPr>
        <w:t>) w trakcie składania ofert.</w:t>
      </w:r>
    </w:p>
    <w:p w14:paraId="0EDDA0ED" w14:textId="77777777" w:rsidR="007F17D0" w:rsidRPr="0035216B" w:rsidRDefault="00A70AB2">
      <w:pPr>
        <w:widowControl/>
        <w:numPr>
          <w:ilvl w:val="1"/>
          <w:numId w:val="29"/>
        </w:numPr>
        <w:tabs>
          <w:tab w:val="left" w:pos="283"/>
        </w:tabs>
        <w:spacing w:line="276" w:lineRule="auto"/>
        <w:jc w:val="both"/>
      </w:pPr>
      <w:r w:rsidRPr="0035216B">
        <w:rPr>
          <w:rFonts w:ascii="Calibri" w:hAnsi="Calibri" w:cs="Calibri"/>
          <w:b/>
          <w:bCs/>
          <w:sz w:val="22"/>
          <w:szCs w:val="22"/>
        </w:rPr>
        <w:t xml:space="preserve">Pozostałych zmian: </w:t>
      </w:r>
    </w:p>
    <w:p w14:paraId="6773637C" w14:textId="77777777" w:rsidR="007F17D0" w:rsidRPr="0035216B" w:rsidRDefault="00A70AB2">
      <w:pPr>
        <w:widowControl/>
        <w:numPr>
          <w:ilvl w:val="0"/>
          <w:numId w:val="21"/>
        </w:numPr>
        <w:spacing w:line="276" w:lineRule="auto"/>
        <w:jc w:val="both"/>
      </w:pPr>
      <w:r w:rsidRPr="0035216B">
        <w:rPr>
          <w:rFonts w:ascii="Calibri" w:hAnsi="Calibri" w:cs="Calibri"/>
          <w:sz w:val="22"/>
          <w:szCs w:val="22"/>
        </w:rPr>
        <w:t>w każdym przypadku, gdy zmiana jest korzystna dla Zamawiającego (np. powoduje skrócenie terminu realizacji umowy, zmniejszenie wartości zamówienia);</w:t>
      </w:r>
    </w:p>
    <w:p w14:paraId="50BC7F83"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w przypadku ustawowej zmiany wysokości podatku VAT</w:t>
      </w:r>
      <w:r w:rsidRPr="0035216B">
        <w:rPr>
          <w:rFonts w:ascii="Calibri" w:hAnsi="Calibri" w:cs="Calibri"/>
        </w:rPr>
        <w:t xml:space="preserve"> oraz podatku akcyzowego</w:t>
      </w:r>
      <w:r w:rsidRPr="0035216B">
        <w:rPr>
          <w:rFonts w:ascii="Calibri" w:hAnsi="Calibri" w:cs="Calibri"/>
          <w:sz w:val="22"/>
          <w:szCs w:val="22"/>
        </w:rPr>
        <w:t>, dopuszcza się możliwość sporządzenia  aneksu  do  umowy  uwzględniającego zmianę wartości umowy z tego tytułu;</w:t>
      </w:r>
    </w:p>
    <w:p w14:paraId="6A749AE8"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w przypadku ustawowej zmiany</w:t>
      </w:r>
      <w:r w:rsidRPr="0035216B">
        <w:t xml:space="preserve"> </w:t>
      </w:r>
      <w:r w:rsidRPr="0035216B">
        <w:rPr>
          <w:rFonts w:ascii="Calibri" w:hAnsi="Calibri" w:cs="Calibri"/>
          <w:sz w:val="22"/>
          <w:szCs w:val="22"/>
        </w:rPr>
        <w:t>wysokości minimalnego wynagrodzenia za pracę albo wysokości minimalnej stawki godzinowej, dopuszcza się możliwość sporządzenia  aneksu  do  umowy  uwzględniającego zmianę wartości umowy z tego tytułu;</w:t>
      </w:r>
    </w:p>
    <w:p w14:paraId="166799B7" w14:textId="77777777" w:rsidR="007F17D0" w:rsidRPr="0035216B" w:rsidRDefault="00A70AB2">
      <w:pPr>
        <w:numPr>
          <w:ilvl w:val="0"/>
          <w:numId w:val="21"/>
        </w:numPr>
        <w:spacing w:line="276" w:lineRule="auto"/>
        <w:jc w:val="both"/>
        <w:rPr>
          <w:sz w:val="22"/>
          <w:szCs w:val="22"/>
        </w:rPr>
      </w:pPr>
      <w:r w:rsidRPr="0035216B">
        <w:rPr>
          <w:rFonts w:ascii="Calibri" w:hAnsi="Calibri" w:cs="Calibri"/>
          <w:sz w:val="22"/>
          <w:szCs w:val="22"/>
        </w:rPr>
        <w:t>w przypadku ustawowej zmiany</w:t>
      </w:r>
      <w:r w:rsidRPr="0035216B">
        <w:rPr>
          <w:sz w:val="22"/>
          <w:szCs w:val="22"/>
        </w:rPr>
        <w:t xml:space="preserve"> </w:t>
      </w:r>
      <w:r w:rsidRPr="0035216B">
        <w:rPr>
          <w:rFonts w:ascii="Calibri" w:hAnsi="Calibri" w:cs="Calibri"/>
          <w:sz w:val="22"/>
          <w:szCs w:val="22"/>
        </w:rPr>
        <w:t>zasad podlegania ubezpieczeniom społecznym lub ubezpieczeniu zdrowotnemu lub wysokości stawki składki na ubezpieczenia społeczne lub zdrowotne, dopuszcza się możliwość sporządzenia aneksu do umowy uwzględniającego zmianę wartości umowy z tego tytułu;</w:t>
      </w:r>
    </w:p>
    <w:p w14:paraId="1F80B662" w14:textId="77777777" w:rsidR="007F17D0" w:rsidRPr="0035216B" w:rsidRDefault="00A70AB2">
      <w:pPr>
        <w:numPr>
          <w:ilvl w:val="0"/>
          <w:numId w:val="21"/>
        </w:numPr>
        <w:spacing w:line="276" w:lineRule="auto"/>
        <w:jc w:val="both"/>
        <w:rPr>
          <w:sz w:val="22"/>
          <w:szCs w:val="22"/>
        </w:rPr>
      </w:pPr>
      <w:r w:rsidRPr="0035216B">
        <w:rPr>
          <w:rFonts w:ascii="Calibri" w:hAnsi="Calibri" w:cs="Calibri"/>
          <w:sz w:val="22"/>
          <w:szCs w:val="22"/>
        </w:rPr>
        <w:t>w przypadku ustawowej</w:t>
      </w:r>
      <w:r w:rsidRPr="0035216B">
        <w:rPr>
          <w:rFonts w:asciiTheme="minorHAnsi" w:hAnsiTheme="minorHAnsi" w:cstheme="minorHAnsi"/>
          <w:sz w:val="22"/>
          <w:szCs w:val="22"/>
        </w:rPr>
        <w:t xml:space="preserve"> zmiany zasad gromadzenia i wysokości wpłat do pracowniczych planów kapitałowych, </w:t>
      </w:r>
      <w:r w:rsidRPr="0035216B">
        <w:rPr>
          <w:rFonts w:ascii="Calibri" w:hAnsi="Calibri" w:cs="Calibri"/>
          <w:sz w:val="22"/>
          <w:szCs w:val="22"/>
        </w:rPr>
        <w:t>dopuszcza się możliwość sporządzenia aneksu do umowy uwzględniającego zmianę wartości umowy z tego tytułu;</w:t>
      </w:r>
    </w:p>
    <w:p w14:paraId="27E18A38" w14:textId="77777777" w:rsidR="007F17D0" w:rsidRPr="0035216B" w:rsidRDefault="00A70AB2">
      <w:pPr>
        <w:numPr>
          <w:ilvl w:val="0"/>
          <w:numId w:val="21"/>
        </w:numPr>
        <w:spacing w:line="276" w:lineRule="auto"/>
        <w:jc w:val="both"/>
      </w:pPr>
      <w:r w:rsidRPr="0035216B">
        <w:rPr>
          <w:rFonts w:asciiTheme="minorHAnsi" w:hAnsiTheme="minorHAnsi" w:cstheme="minorHAnsi"/>
          <w:sz w:val="22"/>
          <w:szCs w:val="22"/>
        </w:rPr>
        <w:t xml:space="preserve">w przypadku zmiany ceny materiałów lub kosztów związanych z realizacją zamówienia, </w:t>
      </w:r>
      <w:r w:rsidRPr="0035216B">
        <w:rPr>
          <w:rFonts w:ascii="Calibri" w:hAnsi="Calibri" w:cs="Calibri"/>
          <w:sz w:val="22"/>
          <w:szCs w:val="22"/>
        </w:rPr>
        <w:t>dopuszcza się możliwość sporządzenia aneksu do umowy uwzględniającego zmianę wartości umowy z tego tytułu;</w:t>
      </w:r>
    </w:p>
    <w:p w14:paraId="12805E2A" w14:textId="49A22605"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 xml:space="preserve">zmiany sposobu rozliczenia umowy lub dokonywania płatności na rzecz Wykonawcy w przypadku przedłużenia terminu realizacji zamówienia nie wynikającej z przyczyn leżących po stronie Wykonawcy </w:t>
      </w:r>
    </w:p>
    <w:p w14:paraId="304699BB"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podwyższenia wynagrodzenia Wykonawcy w sytuacji wystąpienia robót dodatkowych nieobjętych zamówieniem podstawowym;</w:t>
      </w:r>
    </w:p>
    <w:p w14:paraId="1F845F0C"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obniżenia wynagrodzenia Wykonawcy, w sytuacji wystąpienia robót zaniechanych. 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343F071B" w14:textId="6874A856"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przypadki losowe</w:t>
      </w:r>
      <w:r w:rsidR="00372DA4">
        <w:rPr>
          <w:rFonts w:ascii="Calibri" w:hAnsi="Calibri" w:cs="Calibri"/>
          <w:sz w:val="22"/>
          <w:szCs w:val="22"/>
        </w:rPr>
        <w:t xml:space="preserve"> i </w:t>
      </w:r>
      <w:r w:rsidR="00372DA4" w:rsidRPr="00372DA4">
        <w:rPr>
          <w:rFonts w:ascii="Calibri" w:hAnsi="Calibri" w:cs="Calibri"/>
          <w:sz w:val="22"/>
          <w:szCs w:val="22"/>
        </w:rPr>
        <w:t>przypad</w:t>
      </w:r>
      <w:r w:rsidR="00372DA4">
        <w:rPr>
          <w:rFonts w:ascii="Calibri" w:hAnsi="Calibri" w:cs="Calibri"/>
          <w:sz w:val="22"/>
          <w:szCs w:val="22"/>
        </w:rPr>
        <w:t xml:space="preserve">ki </w:t>
      </w:r>
      <w:r w:rsidR="00372DA4" w:rsidRPr="00372DA4">
        <w:rPr>
          <w:rFonts w:ascii="Calibri" w:hAnsi="Calibri" w:cs="Calibri"/>
          <w:sz w:val="22"/>
          <w:szCs w:val="22"/>
        </w:rPr>
        <w:t xml:space="preserve">wystąpienia zdarzeń będących siłą wyższą, </w:t>
      </w:r>
      <w:r w:rsidRPr="0035216B">
        <w:rPr>
          <w:rFonts w:ascii="Calibri" w:hAnsi="Calibri" w:cs="Calibri"/>
          <w:sz w:val="22"/>
          <w:szCs w:val="22"/>
        </w:rPr>
        <w:t>(np. kataklizmy, awarie urządzeń wywołane przez wyładowania atmosferyczne lub inne czynniki zewnętrzne, zgony</w:t>
      </w:r>
      <w:r w:rsidR="00372DA4">
        <w:rPr>
          <w:rFonts w:ascii="Calibri" w:hAnsi="Calibri" w:cs="Calibri"/>
          <w:sz w:val="22"/>
          <w:szCs w:val="22"/>
        </w:rPr>
        <w:t>, epidemie</w:t>
      </w:r>
      <w:r w:rsidRPr="0035216B">
        <w:rPr>
          <w:rFonts w:ascii="Calibri" w:hAnsi="Calibri" w:cs="Calibri"/>
          <w:sz w:val="22"/>
          <w:szCs w:val="22"/>
        </w:rPr>
        <w:t xml:space="preserve"> i niemożliwe do przewidzenia wydarzenia), które będą miały wpływ na treść zawartej umowy i termin realizacji;</w:t>
      </w:r>
    </w:p>
    <w:p w14:paraId="7100760A"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zmiany nazwy zadania;</w:t>
      </w:r>
    </w:p>
    <w:p w14:paraId="39BD58AA" w14:textId="77777777" w:rsidR="007F17D0" w:rsidRPr="0035216B" w:rsidRDefault="00A70AB2">
      <w:pPr>
        <w:widowControl/>
        <w:numPr>
          <w:ilvl w:val="0"/>
          <w:numId w:val="21"/>
        </w:numPr>
        <w:tabs>
          <w:tab w:val="left" w:pos="283"/>
        </w:tabs>
        <w:spacing w:line="276" w:lineRule="auto"/>
        <w:jc w:val="both"/>
      </w:pPr>
      <w:r w:rsidRPr="0035216B">
        <w:rPr>
          <w:rFonts w:ascii="Calibri" w:hAnsi="Calibri" w:cs="Calibri"/>
          <w:sz w:val="22"/>
          <w:szCs w:val="22"/>
        </w:rPr>
        <w:t>dopuszczalne są wszelkie zmiany nieistotne rozumiane w ten sposób, że wiedza o ich wprowadzeniu na etapie postępowania o zamówienie nie wpłynęłaby na krąg podmiotów ubiegających się o zamówienia ani na wynik postępowania o udzielenie zamówienia publicznego;</w:t>
      </w:r>
    </w:p>
    <w:p w14:paraId="717F6D2E" w14:textId="77777777" w:rsidR="007F17D0" w:rsidRPr="0035216B" w:rsidRDefault="00A70AB2">
      <w:pPr>
        <w:widowControl/>
        <w:numPr>
          <w:ilvl w:val="0"/>
          <w:numId w:val="29"/>
        </w:numPr>
        <w:spacing w:line="276" w:lineRule="auto"/>
        <w:ind w:left="357" w:hanging="357"/>
        <w:jc w:val="both"/>
      </w:pPr>
      <w:r w:rsidRPr="0035216B">
        <w:rPr>
          <w:rFonts w:ascii="Calibri" w:hAnsi="Calibri" w:cs="Calibri"/>
          <w:sz w:val="22"/>
          <w:szCs w:val="22"/>
        </w:rPr>
        <w:t xml:space="preserve">W oparciu o art. 455 ust. 1 pkt 1 ustawy </w:t>
      </w:r>
      <w:proofErr w:type="spellStart"/>
      <w:r w:rsidRPr="0035216B">
        <w:rPr>
          <w:rFonts w:ascii="Calibri" w:hAnsi="Calibri" w:cs="Calibri"/>
          <w:sz w:val="22"/>
          <w:szCs w:val="22"/>
        </w:rPr>
        <w:t>Pzp</w:t>
      </w:r>
      <w:proofErr w:type="spellEnd"/>
      <w:r w:rsidRPr="0035216B">
        <w:rPr>
          <w:rFonts w:ascii="Calibri" w:hAnsi="Calibri" w:cs="Calibri"/>
          <w:sz w:val="22"/>
          <w:szCs w:val="22"/>
        </w:rPr>
        <w:t xml:space="preserve"> zakazuje się zmian postanowień niniejszej umowy w stosunku do treści oferty, na podstawie której dokonano wyboru wykonawcy, chyba że zachodzi co najmniej jedna z następujących okoliczności:</w:t>
      </w:r>
    </w:p>
    <w:p w14:paraId="408C7692" w14:textId="77777777" w:rsidR="007F17D0" w:rsidRPr="0035216B" w:rsidRDefault="00A70AB2">
      <w:pPr>
        <w:widowControl/>
        <w:numPr>
          <w:ilvl w:val="1"/>
          <w:numId w:val="29"/>
        </w:numPr>
        <w:spacing w:line="276" w:lineRule="auto"/>
        <w:ind w:left="357" w:hanging="357"/>
        <w:jc w:val="both"/>
      </w:pPr>
      <w:r w:rsidRPr="0035216B">
        <w:rPr>
          <w:rFonts w:ascii="Calibri" w:hAnsi="Calibri" w:cs="Calibri"/>
          <w:sz w:val="22"/>
          <w:szCs w:val="22"/>
        </w:rPr>
        <w:t xml:space="preserve">Zmiany zostały przewidziane w ust. 2 niniejszego paragrafu. </w:t>
      </w:r>
    </w:p>
    <w:p w14:paraId="67AD986D" w14:textId="77777777" w:rsidR="007F17D0" w:rsidRPr="0035216B" w:rsidRDefault="00A70AB2">
      <w:pPr>
        <w:widowControl/>
        <w:numPr>
          <w:ilvl w:val="1"/>
          <w:numId w:val="29"/>
        </w:numPr>
        <w:tabs>
          <w:tab w:val="left" w:pos="283"/>
        </w:tabs>
        <w:spacing w:line="276" w:lineRule="auto"/>
        <w:ind w:left="357" w:hanging="357"/>
        <w:jc w:val="both"/>
      </w:pPr>
      <w:r w:rsidRPr="0035216B">
        <w:rPr>
          <w:rFonts w:ascii="Calibri" w:hAnsi="Calibri" w:cs="Calibri"/>
          <w:sz w:val="22"/>
          <w:szCs w:val="22"/>
        </w:rPr>
        <w:t>Zmiany dotyczą realizacji dodatkowych dostaw, usług lub robót budowlanych od dotychczasowego Wykonawcy, nieobjętych zamówieniem podstawowym, o ile stały się niezbędne i zostały spełnione łącznie następujące warunki:</w:t>
      </w:r>
    </w:p>
    <w:p w14:paraId="09BD8231" w14:textId="77777777" w:rsidR="007F17D0" w:rsidRPr="0035216B" w:rsidRDefault="00A70AB2">
      <w:pPr>
        <w:widowControl/>
        <w:numPr>
          <w:ilvl w:val="0"/>
          <w:numId w:val="26"/>
        </w:numPr>
        <w:tabs>
          <w:tab w:val="left" w:pos="283"/>
        </w:tabs>
        <w:spacing w:line="276" w:lineRule="auto"/>
        <w:ind w:left="714" w:hanging="357"/>
        <w:jc w:val="both"/>
      </w:pPr>
      <w:r w:rsidRPr="0035216B">
        <w:rPr>
          <w:rFonts w:ascii="Calibri" w:hAnsi="Calibri" w:cs="Calibri"/>
          <w:sz w:val="22"/>
          <w:szCs w:val="22"/>
        </w:rPr>
        <w:t>zmiana Wykonawcy nie może zostać dokonana z powodów ekonomicznych lub technicznych w szczególności dotyczących zamienności lub interoperacyjności sprzętu, usług lub instalacji zamówionych w ramach zamówienia podstawowego,</w:t>
      </w:r>
    </w:p>
    <w:p w14:paraId="46383731" w14:textId="77777777" w:rsidR="007F17D0" w:rsidRPr="0035216B" w:rsidRDefault="00A70AB2">
      <w:pPr>
        <w:widowControl/>
        <w:numPr>
          <w:ilvl w:val="0"/>
          <w:numId w:val="26"/>
        </w:numPr>
        <w:tabs>
          <w:tab w:val="left" w:pos="283"/>
        </w:tabs>
        <w:spacing w:line="276" w:lineRule="auto"/>
        <w:ind w:left="714" w:hanging="357"/>
        <w:jc w:val="both"/>
      </w:pPr>
      <w:r w:rsidRPr="0035216B">
        <w:rPr>
          <w:rFonts w:ascii="Calibri" w:hAnsi="Calibri" w:cs="Calibri"/>
          <w:sz w:val="22"/>
          <w:szCs w:val="22"/>
        </w:rPr>
        <w:lastRenderedPageBreak/>
        <w:t>zmiana Wykonawcy spowodowałaby istotna niezgodność lub znaczne zwiększenie kosztów dla Zamawiającego,</w:t>
      </w:r>
    </w:p>
    <w:p w14:paraId="75AA1EC6" w14:textId="77777777" w:rsidR="007F17D0" w:rsidRPr="0035216B" w:rsidRDefault="00A70AB2">
      <w:pPr>
        <w:widowControl/>
        <w:numPr>
          <w:ilvl w:val="0"/>
          <w:numId w:val="26"/>
        </w:numPr>
        <w:tabs>
          <w:tab w:val="left" w:pos="283"/>
        </w:tabs>
        <w:spacing w:line="276" w:lineRule="auto"/>
        <w:ind w:left="714" w:hanging="357"/>
        <w:jc w:val="both"/>
      </w:pPr>
      <w:r w:rsidRPr="0035216B">
        <w:rPr>
          <w:rFonts w:ascii="Calibri" w:hAnsi="Calibri" w:cs="Calibri"/>
          <w:sz w:val="22"/>
          <w:szCs w:val="22"/>
        </w:rPr>
        <w:t>wartość każdej kolejnej zmiany nie przekracza 50% wartości zamówienia określonej pierwotnie w umowie.</w:t>
      </w:r>
    </w:p>
    <w:p w14:paraId="1A6B992E" w14:textId="77777777" w:rsidR="007F17D0" w:rsidRPr="0035216B" w:rsidRDefault="00A70AB2">
      <w:pPr>
        <w:widowControl/>
        <w:numPr>
          <w:ilvl w:val="1"/>
          <w:numId w:val="29"/>
        </w:numPr>
        <w:tabs>
          <w:tab w:val="left" w:pos="283"/>
        </w:tabs>
        <w:spacing w:line="276" w:lineRule="auto"/>
        <w:ind w:left="357" w:right="57" w:hanging="357"/>
        <w:jc w:val="both"/>
      </w:pPr>
      <w:r w:rsidRPr="0035216B">
        <w:rPr>
          <w:rFonts w:ascii="Calibri" w:hAnsi="Calibri" w:cs="Calibri"/>
          <w:bCs/>
          <w:sz w:val="22"/>
          <w:szCs w:val="22"/>
        </w:rPr>
        <w:t>Zostały spełnione łącznie następujące warunki:</w:t>
      </w:r>
    </w:p>
    <w:p w14:paraId="2CE027F1" w14:textId="77777777" w:rsidR="007F17D0" w:rsidRPr="0035216B" w:rsidRDefault="00A70AB2">
      <w:pPr>
        <w:widowControl/>
        <w:numPr>
          <w:ilvl w:val="0"/>
          <w:numId w:val="27"/>
        </w:numPr>
        <w:tabs>
          <w:tab w:val="left" w:pos="283"/>
        </w:tabs>
        <w:spacing w:line="276" w:lineRule="auto"/>
        <w:ind w:left="714" w:hanging="357"/>
        <w:jc w:val="both"/>
      </w:pPr>
      <w:r w:rsidRPr="0035216B">
        <w:rPr>
          <w:rFonts w:ascii="Calibri" w:hAnsi="Calibri" w:cs="Calibri"/>
          <w:sz w:val="22"/>
          <w:szCs w:val="22"/>
        </w:rPr>
        <w:t>konieczność zmiany umowy spowodowana jest okolicznościami, których Zamawiający, działając z należytą starannością, nie mógł przewidzieć,</w:t>
      </w:r>
    </w:p>
    <w:p w14:paraId="2E69252A" w14:textId="77777777" w:rsidR="007F17D0" w:rsidRPr="0035216B" w:rsidRDefault="00A70AB2">
      <w:pPr>
        <w:widowControl/>
        <w:numPr>
          <w:ilvl w:val="0"/>
          <w:numId w:val="27"/>
        </w:numPr>
        <w:tabs>
          <w:tab w:val="left" w:pos="283"/>
        </w:tabs>
        <w:spacing w:line="276" w:lineRule="auto"/>
        <w:ind w:left="714" w:hanging="357"/>
        <w:jc w:val="both"/>
      </w:pPr>
      <w:r w:rsidRPr="0035216B">
        <w:rPr>
          <w:rFonts w:ascii="Calibri" w:hAnsi="Calibri" w:cs="Calibri"/>
          <w:sz w:val="22"/>
          <w:szCs w:val="22"/>
        </w:rPr>
        <w:t>wartość zmiany nie przekracza 50% wartości zamówienia określonej pierwotnie w umowie.</w:t>
      </w:r>
    </w:p>
    <w:p w14:paraId="12C38338" w14:textId="77777777" w:rsidR="007F17D0" w:rsidRPr="0035216B" w:rsidRDefault="00A70AB2">
      <w:pPr>
        <w:widowControl/>
        <w:numPr>
          <w:ilvl w:val="1"/>
          <w:numId w:val="29"/>
        </w:numPr>
        <w:tabs>
          <w:tab w:val="left" w:pos="283"/>
        </w:tabs>
        <w:spacing w:line="276" w:lineRule="auto"/>
        <w:ind w:left="357" w:right="-170" w:hanging="357"/>
        <w:jc w:val="both"/>
      </w:pPr>
      <w:r w:rsidRPr="0035216B">
        <w:rPr>
          <w:rFonts w:ascii="Calibri" w:hAnsi="Calibri" w:cs="Calibri"/>
          <w:bCs/>
          <w:sz w:val="22"/>
          <w:szCs w:val="22"/>
        </w:rPr>
        <w:t>Wykonawcę, któremu Zamawiający udzielił zamówienia, ma zastąpić nowy Wykonawca:</w:t>
      </w:r>
    </w:p>
    <w:p w14:paraId="718DAF57" w14:textId="77777777" w:rsidR="007F17D0" w:rsidRPr="0035216B" w:rsidRDefault="00A70AB2">
      <w:pPr>
        <w:widowControl/>
        <w:numPr>
          <w:ilvl w:val="0"/>
          <w:numId w:val="28"/>
        </w:numPr>
        <w:tabs>
          <w:tab w:val="left" w:pos="283"/>
        </w:tabs>
        <w:spacing w:line="276" w:lineRule="auto"/>
        <w:ind w:left="714" w:hanging="357"/>
        <w:jc w:val="both"/>
      </w:pPr>
      <w:r w:rsidRPr="0035216B">
        <w:rPr>
          <w:rFonts w:ascii="Calibri" w:hAnsi="Calibri" w:cs="Calibri"/>
          <w:bCs/>
          <w:sz w:val="22"/>
          <w:szCs w:val="22"/>
        </w:rPr>
        <w:t>w wyniku połączenia, podziału, przekształcenia, upadłości, restrukturyzacji lub nabycia dotychczasowego Wykonawcy lub jego przedsiębiorstwa, o ile nowy wykonawca spełnia warunki udziału w postępowaniu, nie zachodzą wobec niego podstawy wykluczenia oraz nie pociąga to za sobą innych istotnych zmian umowy,</w:t>
      </w:r>
    </w:p>
    <w:p w14:paraId="638C9F0E" w14:textId="77777777" w:rsidR="007F17D0" w:rsidRPr="0035216B" w:rsidRDefault="00A70AB2">
      <w:pPr>
        <w:widowControl/>
        <w:numPr>
          <w:ilvl w:val="0"/>
          <w:numId w:val="28"/>
        </w:numPr>
        <w:tabs>
          <w:tab w:val="left" w:pos="283"/>
        </w:tabs>
        <w:spacing w:line="276" w:lineRule="auto"/>
        <w:ind w:left="714" w:hanging="357"/>
        <w:jc w:val="both"/>
      </w:pPr>
      <w:r w:rsidRPr="0035216B">
        <w:rPr>
          <w:rFonts w:ascii="Calibri" w:hAnsi="Calibri" w:cs="Calibri"/>
          <w:bCs/>
          <w:sz w:val="22"/>
          <w:szCs w:val="22"/>
        </w:rPr>
        <w:t>w wyniku przejęcia przez Zamawiającego zobowiązań Wykonawcy względem jego podwykonawców.</w:t>
      </w:r>
    </w:p>
    <w:p w14:paraId="24BEBF11" w14:textId="77777777" w:rsidR="007F17D0" w:rsidRPr="0035216B" w:rsidRDefault="00A70AB2">
      <w:pPr>
        <w:widowControl/>
        <w:numPr>
          <w:ilvl w:val="1"/>
          <w:numId w:val="29"/>
        </w:numPr>
        <w:tabs>
          <w:tab w:val="left" w:pos="283"/>
        </w:tabs>
        <w:spacing w:line="276" w:lineRule="auto"/>
        <w:jc w:val="both"/>
      </w:pPr>
      <w:r w:rsidRPr="0035216B">
        <w:rPr>
          <w:rFonts w:ascii="Calibri" w:hAnsi="Calibri" w:cs="Calibri"/>
          <w:bCs/>
          <w:sz w:val="22"/>
          <w:szCs w:val="22"/>
        </w:rPr>
        <w:t>Zmiany, niezależnie od ich wartości, nie są istotne w rozumieniu art. 455 ust. 2</w:t>
      </w:r>
      <w:r w:rsidRPr="0035216B">
        <w:t xml:space="preserve"> </w:t>
      </w:r>
      <w:r w:rsidRPr="0035216B">
        <w:rPr>
          <w:rFonts w:ascii="Calibri" w:hAnsi="Calibri" w:cs="Calibri"/>
          <w:bCs/>
          <w:sz w:val="22"/>
          <w:szCs w:val="22"/>
        </w:rPr>
        <w:t xml:space="preserve">ustawy </w:t>
      </w:r>
      <w:proofErr w:type="spellStart"/>
      <w:r w:rsidRPr="0035216B">
        <w:rPr>
          <w:rFonts w:ascii="Calibri" w:hAnsi="Calibri" w:cs="Calibri"/>
          <w:bCs/>
          <w:sz w:val="22"/>
          <w:szCs w:val="22"/>
        </w:rPr>
        <w:t>Pzp</w:t>
      </w:r>
      <w:proofErr w:type="spellEnd"/>
      <w:r w:rsidRPr="0035216B">
        <w:rPr>
          <w:rFonts w:ascii="Calibri" w:hAnsi="Calibri" w:cs="Calibri"/>
          <w:bCs/>
          <w:sz w:val="22"/>
          <w:szCs w:val="22"/>
        </w:rPr>
        <w:t>.</w:t>
      </w:r>
    </w:p>
    <w:p w14:paraId="7A03F2B3" w14:textId="0572CE42" w:rsidR="00534683" w:rsidRPr="00534683" w:rsidRDefault="00A70AB2" w:rsidP="00761571">
      <w:pPr>
        <w:widowControl/>
        <w:numPr>
          <w:ilvl w:val="1"/>
          <w:numId w:val="29"/>
        </w:numPr>
        <w:tabs>
          <w:tab w:val="left" w:pos="283"/>
        </w:tabs>
        <w:spacing w:line="276" w:lineRule="auto"/>
        <w:ind w:right="-170"/>
        <w:jc w:val="both"/>
      </w:pPr>
      <w:r w:rsidRPr="0035216B">
        <w:rPr>
          <w:rFonts w:ascii="Calibri" w:hAnsi="Calibri" w:cs="Calibri"/>
          <w:bCs/>
          <w:sz w:val="22"/>
          <w:szCs w:val="22"/>
        </w:rPr>
        <w:t>Łączna wartość zmian jest mniejsza niż progi unijne oraz jest niższa niż 10% wartości pierwotnej umowy  w przypadku zamówień na usługi lub dostawy albo, w przypadku zamówień na roboty budowlane – jest mniejsza od 15% wartości zamówienia określonej pierwotnie w umowie, a zmiany te nie powodują zmiany ogólnego charakteru umowy.</w:t>
      </w:r>
    </w:p>
    <w:p w14:paraId="2CBD29F8" w14:textId="77777777" w:rsidR="00D34B16" w:rsidRPr="0035216B" w:rsidRDefault="00D34B16" w:rsidP="00D34B16">
      <w:pPr>
        <w:widowControl/>
        <w:spacing w:line="276" w:lineRule="auto"/>
        <w:ind w:left="429" w:hanging="429"/>
        <w:jc w:val="center"/>
        <w:rPr>
          <w:rFonts w:asciiTheme="minorHAnsi" w:hAnsiTheme="minorHAnsi" w:cstheme="minorHAnsi"/>
        </w:rPr>
      </w:pPr>
      <w:r w:rsidRPr="0035216B">
        <w:rPr>
          <w:rFonts w:asciiTheme="minorHAnsi" w:hAnsiTheme="minorHAnsi" w:cstheme="minorHAnsi"/>
          <w:b/>
          <w:bCs/>
          <w:sz w:val="22"/>
          <w:szCs w:val="22"/>
        </w:rPr>
        <w:t>§ 15</w:t>
      </w:r>
    </w:p>
    <w:p w14:paraId="6FFFD333" w14:textId="77777777" w:rsidR="00D34B16" w:rsidRPr="0035216B" w:rsidRDefault="00D34B16" w:rsidP="00D34B16">
      <w:pPr>
        <w:widowControl/>
        <w:spacing w:line="276" w:lineRule="auto"/>
        <w:ind w:left="429" w:hanging="429"/>
        <w:jc w:val="center"/>
        <w:rPr>
          <w:rFonts w:asciiTheme="minorHAnsi" w:hAnsiTheme="minorHAnsi" w:cstheme="minorHAnsi"/>
        </w:rPr>
      </w:pPr>
      <w:r w:rsidRPr="0035216B">
        <w:rPr>
          <w:rFonts w:asciiTheme="minorHAnsi" w:hAnsiTheme="minorHAnsi" w:cstheme="minorHAnsi"/>
          <w:b/>
          <w:bCs/>
          <w:sz w:val="22"/>
          <w:szCs w:val="22"/>
        </w:rPr>
        <w:t>Postanowienia końcowe</w:t>
      </w:r>
    </w:p>
    <w:p w14:paraId="44565000" w14:textId="77777777" w:rsidR="00D34B16" w:rsidRPr="0035216B" w:rsidRDefault="00D34B16" w:rsidP="00D34B16">
      <w:pPr>
        <w:widowControl/>
        <w:tabs>
          <w:tab w:val="left" w:pos="283"/>
        </w:tabs>
        <w:spacing w:line="276" w:lineRule="auto"/>
        <w:jc w:val="center"/>
        <w:rPr>
          <w:rFonts w:asciiTheme="minorHAnsi" w:hAnsiTheme="minorHAnsi" w:cstheme="minorHAnsi"/>
          <w:b/>
          <w:bCs/>
          <w:sz w:val="22"/>
          <w:szCs w:val="22"/>
        </w:rPr>
      </w:pPr>
    </w:p>
    <w:p w14:paraId="6ED67313" w14:textId="77777777" w:rsidR="004C5002" w:rsidRPr="00AB3264" w:rsidRDefault="004C5002" w:rsidP="004C5002">
      <w:pPr>
        <w:pStyle w:val="Akapitzlist"/>
        <w:numPr>
          <w:ilvl w:val="0"/>
          <w:numId w:val="49"/>
        </w:numPr>
        <w:tabs>
          <w:tab w:val="left" w:pos="397"/>
        </w:tabs>
        <w:jc w:val="both"/>
        <w:rPr>
          <w:color w:val="000000" w:themeColor="text1"/>
        </w:rPr>
      </w:pPr>
      <w:r w:rsidRPr="00AB3264">
        <w:rPr>
          <w:rFonts w:asciiTheme="minorHAnsi" w:hAnsiTheme="minorHAnsi"/>
          <w:color w:val="000000" w:themeColor="text1"/>
        </w:rPr>
        <w:t>Wszelkie spory mogące wynikać podczas realizacji niniejszej Umowy będą rozstrzygane przez  sąd właściwy dla siedziby Zamawiającego</w:t>
      </w:r>
      <w:r w:rsidRPr="00AB3264">
        <w:rPr>
          <w:color w:val="000000" w:themeColor="text1"/>
        </w:rPr>
        <w:t>.</w:t>
      </w:r>
    </w:p>
    <w:p w14:paraId="3409862E" w14:textId="77777777" w:rsidR="004C5002" w:rsidRPr="00AB3264" w:rsidRDefault="004C5002" w:rsidP="004C5002">
      <w:pPr>
        <w:widowControl/>
        <w:numPr>
          <w:ilvl w:val="0"/>
          <w:numId w:val="49"/>
        </w:numPr>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W sprawach nieuregulowanych niniejszą umową mają zastosowanie obowiązujące przepisy prawa, a w szczególności: przepisy ustawy - Prawo zamówień publicznych, przepisy ustawy – Prawo budowlane oraz przepisy Kodeksu Cywilnego.</w:t>
      </w:r>
    </w:p>
    <w:p w14:paraId="6C6D6A4D" w14:textId="77777777" w:rsidR="004C5002" w:rsidRPr="00AB3264" w:rsidRDefault="004C5002" w:rsidP="004C5002">
      <w:pPr>
        <w:widowControl/>
        <w:numPr>
          <w:ilvl w:val="0"/>
          <w:numId w:val="49"/>
        </w:numPr>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 xml:space="preserve">administratorem danych  osobowych </w:t>
      </w:r>
      <w:r w:rsidRPr="00AB3264">
        <w:rPr>
          <w:rFonts w:asciiTheme="minorHAnsi" w:hAnsiTheme="minorHAnsi" w:cstheme="minorHAnsi"/>
          <w:b/>
          <w:bCs/>
          <w:i/>
          <w:iCs/>
          <w:color w:val="000000" w:themeColor="text1"/>
          <w:sz w:val="22"/>
          <w:szCs w:val="22"/>
        </w:rPr>
        <w:t xml:space="preserve">jest Urząd Miejski w Krynkach reprezentowany przez Burmistrza Krynek, ul. Garbarska 16, 16-120 Krynki. Inspektor Ochrony Danych (IOD) jest dostępny pod adresem e-mail: </w:t>
      </w:r>
      <w:hyperlink r:id="rId9" w:history="1">
        <w:r w:rsidRPr="00AB3264">
          <w:rPr>
            <w:rStyle w:val="Hipercze"/>
            <w:rFonts w:asciiTheme="minorHAnsi" w:hAnsiTheme="minorHAnsi" w:cstheme="minorHAnsi"/>
            <w:b/>
            <w:bCs/>
            <w:i/>
            <w:iCs/>
            <w:color w:val="000000" w:themeColor="text1"/>
            <w:sz w:val="22"/>
            <w:szCs w:val="22"/>
          </w:rPr>
          <w:t>iod_um_krynki@podlaskie.pl</w:t>
        </w:r>
      </w:hyperlink>
      <w:r w:rsidRPr="00AB3264">
        <w:rPr>
          <w:rFonts w:asciiTheme="minorHAnsi" w:hAnsiTheme="minorHAnsi" w:cstheme="minorHAnsi"/>
          <w:b/>
          <w:bCs/>
          <w:i/>
          <w:iCs/>
          <w:color w:val="000000" w:themeColor="text1"/>
          <w:sz w:val="22"/>
          <w:szCs w:val="22"/>
        </w:rPr>
        <w:t xml:space="preserve">. </w:t>
      </w:r>
      <w:r w:rsidRPr="00AB3264">
        <w:rPr>
          <w:rFonts w:asciiTheme="minorHAnsi" w:hAnsiTheme="minorHAnsi" w:cstheme="minorHAnsi"/>
          <w:color w:val="000000" w:themeColor="text1"/>
          <w:sz w:val="22"/>
          <w:szCs w:val="22"/>
        </w:rPr>
        <w:t>Zamawiający oświadcza, że realizuje obowiązki administratora danych osobowych określone w RODO także w zakresie dotyczącym danych osobowych wykonawcy oraz jego pracowników.</w:t>
      </w:r>
    </w:p>
    <w:p w14:paraId="3C93F2C6" w14:textId="77777777" w:rsidR="004C5002" w:rsidRPr="00AB3264" w:rsidRDefault="004C5002" w:rsidP="004C5002">
      <w:pPr>
        <w:widowControl/>
        <w:numPr>
          <w:ilvl w:val="0"/>
          <w:numId w:val="49"/>
        </w:numPr>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Niniejsza umowa jest jawna i podlega udostępnieniu na zasadach określonych w przepisach o dostępie do informacji publicznej.</w:t>
      </w:r>
    </w:p>
    <w:p w14:paraId="12D577DD" w14:textId="77777777" w:rsidR="004C5002" w:rsidRPr="00AB3264" w:rsidRDefault="004C5002" w:rsidP="004C5002">
      <w:pPr>
        <w:widowControl/>
        <w:numPr>
          <w:ilvl w:val="0"/>
          <w:numId w:val="49"/>
        </w:numPr>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Umowę niniejszą sporządza się w 3 jednobrzmiących egzemplarzach:</w:t>
      </w:r>
    </w:p>
    <w:p w14:paraId="22641C46" w14:textId="77777777" w:rsidR="004C5002" w:rsidRPr="00AB3264" w:rsidRDefault="004C5002" w:rsidP="004C5002">
      <w:pPr>
        <w:widowControl/>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 xml:space="preserve">– </w:t>
      </w:r>
      <w:r w:rsidRPr="00AB3264">
        <w:rPr>
          <w:rFonts w:asciiTheme="minorHAnsi" w:hAnsiTheme="minorHAnsi" w:cstheme="minorHAnsi"/>
          <w:color w:val="000000" w:themeColor="text1"/>
          <w:sz w:val="22"/>
          <w:szCs w:val="22"/>
        </w:rPr>
        <w:tab/>
        <w:t>1 egzemplarz dla Wykonawcy,</w:t>
      </w:r>
    </w:p>
    <w:p w14:paraId="759D6BBD" w14:textId="77777777" w:rsidR="004C5002" w:rsidRPr="00AB3264" w:rsidRDefault="004C5002" w:rsidP="004C5002">
      <w:pPr>
        <w:widowControl/>
        <w:spacing w:line="276" w:lineRule="auto"/>
        <w:jc w:val="both"/>
        <w:rPr>
          <w:rFonts w:asciiTheme="minorHAnsi" w:hAnsiTheme="minorHAnsi" w:cstheme="minorHAnsi"/>
          <w:color w:val="000000" w:themeColor="text1"/>
        </w:rPr>
      </w:pPr>
      <w:r w:rsidRPr="00AB3264">
        <w:rPr>
          <w:rFonts w:asciiTheme="minorHAnsi" w:hAnsiTheme="minorHAnsi" w:cstheme="minorHAnsi"/>
          <w:color w:val="000000" w:themeColor="text1"/>
          <w:sz w:val="22"/>
          <w:szCs w:val="22"/>
        </w:rPr>
        <w:t xml:space="preserve">– </w:t>
      </w:r>
      <w:r w:rsidRPr="00AB3264">
        <w:rPr>
          <w:rFonts w:asciiTheme="minorHAnsi" w:hAnsiTheme="minorHAnsi" w:cstheme="minorHAnsi"/>
          <w:color w:val="000000" w:themeColor="text1"/>
          <w:sz w:val="22"/>
          <w:szCs w:val="22"/>
        </w:rPr>
        <w:tab/>
        <w:t>2 egzemplarze dla Zamawiającego.</w:t>
      </w:r>
    </w:p>
    <w:p w14:paraId="69F60C54" w14:textId="77777777" w:rsidR="00D34B16" w:rsidRPr="0035216B" w:rsidRDefault="00D34B16" w:rsidP="00D34B16">
      <w:pPr>
        <w:widowControl/>
        <w:spacing w:line="276" w:lineRule="auto"/>
        <w:jc w:val="center"/>
        <w:rPr>
          <w:rFonts w:ascii="Calibri" w:hAnsi="Calibri" w:cs="Calibri"/>
          <w:sz w:val="22"/>
          <w:szCs w:val="22"/>
        </w:rPr>
      </w:pPr>
    </w:p>
    <w:p w14:paraId="1F43F32B" w14:textId="77777777" w:rsidR="007F17D0" w:rsidRPr="0035216B" w:rsidRDefault="007F17D0">
      <w:pPr>
        <w:widowControl/>
        <w:spacing w:line="276" w:lineRule="auto"/>
        <w:jc w:val="center"/>
        <w:rPr>
          <w:rFonts w:ascii="Calibri" w:hAnsi="Calibri" w:cs="Calibri"/>
          <w:sz w:val="22"/>
          <w:szCs w:val="22"/>
        </w:rPr>
      </w:pPr>
    </w:p>
    <w:p w14:paraId="0CD48DBE" w14:textId="77777777" w:rsidR="007F17D0" w:rsidRPr="0035216B" w:rsidRDefault="00A70AB2">
      <w:pPr>
        <w:widowControl/>
        <w:spacing w:line="276" w:lineRule="auto"/>
        <w:jc w:val="center"/>
      </w:pPr>
      <w:r w:rsidRPr="0035216B">
        <w:rPr>
          <w:rFonts w:ascii="Calibri" w:hAnsi="Calibri" w:cs="Calibri"/>
          <w:b/>
          <w:bCs/>
        </w:rPr>
        <w:t>ZAMAWIAJĄCY</w:t>
      </w:r>
      <w:r w:rsidRPr="0035216B">
        <w:rPr>
          <w:rFonts w:ascii="Calibri" w:hAnsi="Calibri" w:cs="Calibri"/>
          <w:b/>
          <w:bCs/>
        </w:rPr>
        <w:tab/>
      </w:r>
      <w:r w:rsidRPr="0035216B">
        <w:rPr>
          <w:rFonts w:ascii="Calibri" w:hAnsi="Calibri" w:cs="Calibri"/>
          <w:b/>
          <w:bCs/>
        </w:rPr>
        <w:tab/>
        <w:t xml:space="preserve">              </w:t>
      </w:r>
      <w:r w:rsidRPr="0035216B">
        <w:rPr>
          <w:rFonts w:ascii="Calibri" w:hAnsi="Calibri" w:cs="Calibri"/>
          <w:b/>
          <w:bCs/>
        </w:rPr>
        <w:tab/>
      </w:r>
      <w:r w:rsidRPr="0035216B">
        <w:rPr>
          <w:rFonts w:ascii="Calibri" w:hAnsi="Calibri" w:cs="Calibri"/>
          <w:b/>
          <w:bCs/>
        </w:rPr>
        <w:tab/>
        <w:t xml:space="preserve">             WYKONAWCA</w:t>
      </w:r>
    </w:p>
    <w:p w14:paraId="514E72B0" w14:textId="77777777" w:rsidR="007F17D0" w:rsidRPr="0035216B" w:rsidRDefault="007F17D0">
      <w:pPr>
        <w:rPr>
          <w:rFonts w:ascii="Calibri" w:hAnsi="Calibri" w:cs="Calibri"/>
          <w:sz w:val="20"/>
          <w:szCs w:val="20"/>
        </w:rPr>
      </w:pPr>
    </w:p>
    <w:p w14:paraId="49929A69" w14:textId="77777777" w:rsidR="007F17D0" w:rsidRPr="0035216B" w:rsidRDefault="007F17D0">
      <w:pPr>
        <w:rPr>
          <w:rFonts w:ascii="Calibri" w:hAnsi="Calibri" w:cs="Calibri"/>
          <w:sz w:val="20"/>
          <w:szCs w:val="20"/>
        </w:rPr>
      </w:pPr>
    </w:p>
    <w:p w14:paraId="183A8B22" w14:textId="77777777" w:rsidR="007F17D0" w:rsidRPr="0035216B" w:rsidRDefault="007F17D0">
      <w:pPr>
        <w:rPr>
          <w:rFonts w:ascii="Calibri" w:hAnsi="Calibri" w:cs="Calibri"/>
          <w:b/>
        </w:rPr>
      </w:pPr>
    </w:p>
    <w:p w14:paraId="18F85ACA" w14:textId="77777777" w:rsidR="007F17D0" w:rsidRPr="0035216B" w:rsidRDefault="003A5427" w:rsidP="003A5427">
      <w:pPr>
        <w:tabs>
          <w:tab w:val="left" w:pos="1575"/>
        </w:tabs>
        <w:rPr>
          <w:rFonts w:ascii="Calibri" w:hAnsi="Calibri" w:cs="Calibri"/>
          <w:b/>
        </w:rPr>
      </w:pPr>
      <w:r w:rsidRPr="0035216B">
        <w:rPr>
          <w:rFonts w:ascii="Calibri" w:hAnsi="Calibri" w:cs="Calibri"/>
          <w:b/>
        </w:rPr>
        <w:t xml:space="preserve">                      KONTRASYGNATA</w:t>
      </w:r>
    </w:p>
    <w:p w14:paraId="0ABFBD25" w14:textId="77777777" w:rsidR="007F17D0" w:rsidRPr="0035216B" w:rsidRDefault="007F17D0">
      <w:pPr>
        <w:rPr>
          <w:rFonts w:ascii="Calibri" w:hAnsi="Calibri" w:cs="Calibri"/>
          <w:sz w:val="20"/>
          <w:szCs w:val="20"/>
        </w:rPr>
      </w:pPr>
    </w:p>
    <w:sectPr w:rsidR="007F17D0" w:rsidRPr="0035216B">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134" w:header="709" w:footer="425"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553E9" w14:textId="77777777" w:rsidR="00F42192" w:rsidRDefault="00F42192">
      <w:r>
        <w:separator/>
      </w:r>
    </w:p>
  </w:endnote>
  <w:endnote w:type="continuationSeparator" w:id="0">
    <w:p w14:paraId="51249C8A" w14:textId="77777777" w:rsidR="00F42192" w:rsidRDefault="00F42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iberation Sans">
    <w:charset w:val="00"/>
    <w:family w:val="swiss"/>
    <w:pitch w:val="variable"/>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E6BBB" w14:textId="77777777" w:rsidR="003C519A" w:rsidRDefault="003C519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C1421" w14:textId="77777777" w:rsidR="007F17D0" w:rsidRDefault="00A70AB2">
    <w:pPr>
      <w:pStyle w:val="Stopka"/>
      <w:widowControl/>
      <w:jc w:val="right"/>
      <w:rPr>
        <w:rFonts w:cs="Times New Roman"/>
      </w:rPr>
    </w:pPr>
    <w:r>
      <w:rPr>
        <w:rFonts w:ascii="Calibri" w:hAnsi="Calibri" w:cs="Calibri"/>
      </w:rPr>
      <w:fldChar w:fldCharType="begin"/>
    </w:r>
    <w:r>
      <w:rPr>
        <w:rFonts w:ascii="Calibri" w:hAnsi="Calibri" w:cs="Calibri"/>
      </w:rPr>
      <w:instrText>PAGE</w:instrText>
    </w:r>
    <w:r>
      <w:rPr>
        <w:rFonts w:ascii="Calibri" w:hAnsi="Calibri" w:cs="Calibri"/>
      </w:rPr>
      <w:fldChar w:fldCharType="separate"/>
    </w:r>
    <w:r w:rsidR="00F459F2">
      <w:rPr>
        <w:rFonts w:ascii="Calibri" w:hAnsi="Calibri" w:cs="Calibri"/>
        <w:noProof/>
      </w:rPr>
      <w:t>19</w:t>
    </w:r>
    <w:r>
      <w:rPr>
        <w:rFonts w:ascii="Calibri" w:hAnsi="Calibri" w:cs="Calibr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4F58D" w14:textId="77777777" w:rsidR="003C519A" w:rsidRDefault="003C51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66F497" w14:textId="77777777" w:rsidR="00F42192" w:rsidRDefault="00F42192">
      <w:r>
        <w:separator/>
      </w:r>
    </w:p>
  </w:footnote>
  <w:footnote w:type="continuationSeparator" w:id="0">
    <w:p w14:paraId="23F956B8" w14:textId="77777777" w:rsidR="00F42192" w:rsidRDefault="00F421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F60E2" w14:textId="77777777" w:rsidR="003C519A" w:rsidRDefault="003C519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6A171B" w14:textId="77777777" w:rsidR="003C519A" w:rsidRDefault="003C519A" w:rsidP="00051EE1">
    <w:pPr>
      <w:rPr>
        <w:rFonts w:ascii="Arial" w:hAnsi="Arial" w:cs="Arial"/>
        <w:sz w:val="20"/>
        <w:szCs w:val="20"/>
      </w:rPr>
    </w:pPr>
    <w:r>
      <w:rPr>
        <w:noProof/>
        <w:color w:val="000000"/>
      </w:rPr>
      <w:drawing>
        <wp:anchor distT="0" distB="0" distL="114300" distR="114300" simplePos="0" relativeHeight="251658240" behindDoc="0" locked="0" layoutInCell="1" allowOverlap="1" wp14:anchorId="152D39C2" wp14:editId="12C1BF5E">
          <wp:simplePos x="0" y="0"/>
          <wp:positionH relativeFrom="column">
            <wp:posOffset>4985385</wp:posOffset>
          </wp:positionH>
          <wp:positionV relativeFrom="paragraph">
            <wp:posOffset>-145230</wp:posOffset>
          </wp:positionV>
          <wp:extent cx="1551886" cy="495300"/>
          <wp:effectExtent l="0" t="0" r="0" b="0"/>
          <wp:wrapNone/>
          <wp:docPr id="132133081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1886" cy="495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0BEB" w:rsidRPr="00560BEB">
      <w:rPr>
        <w:rFonts w:ascii="Arial" w:hAnsi="Arial" w:cs="Arial"/>
        <w:sz w:val="20"/>
        <w:szCs w:val="20"/>
      </w:rPr>
      <w:t>RG.271.</w:t>
    </w:r>
    <w:r w:rsidR="00051EE1">
      <w:rPr>
        <w:rFonts w:ascii="Arial" w:hAnsi="Arial" w:cs="Arial"/>
        <w:sz w:val="20"/>
        <w:szCs w:val="20"/>
      </w:rPr>
      <w:t>1</w:t>
    </w:r>
    <w:r w:rsidR="00560BEB" w:rsidRPr="00560BEB">
      <w:rPr>
        <w:rFonts w:ascii="Arial" w:hAnsi="Arial" w:cs="Arial"/>
        <w:sz w:val="20"/>
        <w:szCs w:val="20"/>
      </w:rPr>
      <w:t>.202</w:t>
    </w:r>
    <w:r w:rsidR="00051EE1">
      <w:rPr>
        <w:rFonts w:ascii="Arial" w:hAnsi="Arial" w:cs="Arial"/>
        <w:sz w:val="20"/>
        <w:szCs w:val="20"/>
      </w:rPr>
      <w:t>5</w:t>
    </w:r>
    <w:r w:rsidR="00560BEB" w:rsidRPr="00560BEB">
      <w:rPr>
        <w:rFonts w:ascii="Arial" w:hAnsi="Arial" w:cs="Arial"/>
        <w:sz w:val="20"/>
        <w:szCs w:val="20"/>
      </w:rPr>
      <w:t xml:space="preserve"> „</w:t>
    </w:r>
    <w:r w:rsidR="00051EE1" w:rsidRPr="00051EE1">
      <w:rPr>
        <w:rFonts w:ascii="Arial" w:hAnsi="Arial" w:cs="Arial"/>
        <w:sz w:val="20"/>
        <w:szCs w:val="20"/>
      </w:rPr>
      <w:t>Poprawa infrastruktury drogowej i bezpieczeństwa drogowego poprzez</w:t>
    </w:r>
  </w:p>
  <w:p w14:paraId="69F70EF7" w14:textId="2F22F6FD" w:rsidR="007F17D0" w:rsidRPr="00560BEB" w:rsidRDefault="00051EE1" w:rsidP="00051EE1">
    <w:pPr>
      <w:rPr>
        <w:rFonts w:ascii="Arial" w:hAnsi="Arial" w:cs="Arial"/>
        <w:sz w:val="20"/>
        <w:szCs w:val="20"/>
      </w:rPr>
    </w:pPr>
    <w:r w:rsidRPr="00051EE1">
      <w:rPr>
        <w:rFonts w:ascii="Arial" w:hAnsi="Arial" w:cs="Arial"/>
        <w:sz w:val="20"/>
        <w:szCs w:val="20"/>
      </w:rPr>
      <w:t xml:space="preserve"> przebudowę ul. Stary Dwór i ul. Okopy w miejscowości Krynki</w:t>
    </w:r>
    <w:r w:rsidR="00560BEB" w:rsidRPr="00560BEB">
      <w:rPr>
        <w:rFonts w:ascii="Arial" w:hAnsi="Arial" w:cs="Arial"/>
        <w:sz w:val="20"/>
        <w:szCs w:val="20"/>
      </w:rPr>
      <w:t>.”</w:t>
    </w:r>
    <w:r w:rsidR="003C519A" w:rsidRPr="003C519A">
      <w:rPr>
        <w:noProof/>
        <w:color w:val="000000"/>
      </w:rPr>
      <w:t xml:space="preserve"> </w:t>
    </w:r>
  </w:p>
  <w:p w14:paraId="6A132E05" w14:textId="2AE8941B" w:rsidR="00C60215" w:rsidRPr="00C60215" w:rsidRDefault="00C60215">
    <w:pPr>
      <w:pStyle w:val="Gb3f3wka"/>
      <w:rPr>
        <w:rFonts w:cs="Times New Roman"/>
        <w:sz w:val="22"/>
        <w:szCs w:val="22"/>
      </w:rPr>
    </w:pPr>
    <w:r w:rsidRPr="00C60215">
      <w:rPr>
        <w:rFonts w:cs="Times New Roman"/>
        <w:sz w:val="22"/>
        <w:szCs w:val="22"/>
      </w:rPr>
      <w:t>-----------------------------------------------------------------------------------------------------------------------------------</w:t>
    </w:r>
  </w:p>
  <w:p w14:paraId="7CD954E6" w14:textId="1E4C89C8" w:rsidR="00C60215" w:rsidRDefault="00C60215">
    <w:pPr>
      <w:pStyle w:val="Gb3f3wka"/>
      <w:rPr>
        <w:rFonts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7427F" w14:textId="77777777" w:rsidR="003C519A" w:rsidRDefault="003C519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27B78"/>
    <w:multiLevelType w:val="multilevel"/>
    <w:tmpl w:val="E3CEECBC"/>
    <w:lvl w:ilvl="0">
      <w:start w:val="1"/>
      <w:numFmt w:val="decimal"/>
      <w:lvlText w:val="%1."/>
      <w:lvlJc w:val="left"/>
      <w:pPr>
        <w:tabs>
          <w:tab w:val="num" w:pos="0"/>
        </w:tabs>
        <w:ind w:left="282" w:hanging="282"/>
      </w:pPr>
      <w:rPr>
        <w:rFonts w:eastAsia="Times New Roman" w:cs="Times New Roman"/>
      </w:rPr>
    </w:lvl>
    <w:lvl w:ilvl="1">
      <w:start w:val="1"/>
      <w:numFmt w:val="decimal"/>
      <w:lvlText w:val="%1.%2."/>
      <w:lvlJc w:val="left"/>
      <w:pPr>
        <w:tabs>
          <w:tab w:val="num" w:pos="0"/>
        </w:tabs>
        <w:ind w:left="360" w:hanging="360"/>
      </w:pPr>
      <w:rPr>
        <w:rFonts w:ascii="Calibri" w:eastAsia="Times New Roman" w:hAnsi="Calibri" w:cs="Times New Roman"/>
        <w:b w:val="0"/>
        <w:bCs/>
        <w:sz w:val="22"/>
      </w:rPr>
    </w:lvl>
    <w:lvl w:ilvl="2">
      <w:start w:val="1"/>
      <w:numFmt w:val="decimal"/>
      <w:lvlText w:val="%3."/>
      <w:lvlJc w:val="left"/>
      <w:pPr>
        <w:tabs>
          <w:tab w:val="num" w:pos="0"/>
        </w:tabs>
        <w:ind w:left="282" w:hanging="282"/>
      </w:pPr>
      <w:rPr>
        <w:rFonts w:eastAsia="Times New Roman" w:cs="Times New Roman"/>
      </w:rPr>
    </w:lvl>
    <w:lvl w:ilvl="3">
      <w:start w:val="1"/>
      <w:numFmt w:val="decimal"/>
      <w:lvlText w:val="%4."/>
      <w:lvlJc w:val="left"/>
      <w:pPr>
        <w:tabs>
          <w:tab w:val="num" w:pos="0"/>
        </w:tabs>
        <w:ind w:left="282" w:hanging="282"/>
      </w:pPr>
      <w:rPr>
        <w:rFonts w:eastAsia="Times New Roman" w:cs="Times New Roman"/>
      </w:rPr>
    </w:lvl>
    <w:lvl w:ilvl="4">
      <w:start w:val="1"/>
      <w:numFmt w:val="decimal"/>
      <w:lvlText w:val="%5."/>
      <w:lvlJc w:val="left"/>
      <w:pPr>
        <w:tabs>
          <w:tab w:val="num" w:pos="0"/>
        </w:tabs>
        <w:ind w:left="282" w:hanging="282"/>
      </w:pPr>
      <w:rPr>
        <w:rFonts w:eastAsia="Times New Roman" w:cs="Times New Roman"/>
      </w:rPr>
    </w:lvl>
    <w:lvl w:ilvl="5">
      <w:start w:val="1"/>
      <w:numFmt w:val="decimal"/>
      <w:lvlText w:val="%6."/>
      <w:lvlJc w:val="left"/>
      <w:pPr>
        <w:tabs>
          <w:tab w:val="num" w:pos="0"/>
        </w:tabs>
        <w:ind w:left="282" w:hanging="282"/>
      </w:pPr>
      <w:rPr>
        <w:rFonts w:eastAsia="Times New Roman" w:cs="Times New Roman"/>
      </w:rPr>
    </w:lvl>
    <w:lvl w:ilvl="6">
      <w:start w:val="1"/>
      <w:numFmt w:val="decimal"/>
      <w:lvlText w:val="%7."/>
      <w:lvlJc w:val="left"/>
      <w:pPr>
        <w:tabs>
          <w:tab w:val="num" w:pos="0"/>
        </w:tabs>
        <w:ind w:left="282" w:hanging="282"/>
      </w:pPr>
      <w:rPr>
        <w:rFonts w:eastAsia="Times New Roman" w:cs="Times New Roman"/>
      </w:rPr>
    </w:lvl>
    <w:lvl w:ilvl="7">
      <w:start w:val="1"/>
      <w:numFmt w:val="decimal"/>
      <w:lvlText w:val="%8."/>
      <w:lvlJc w:val="left"/>
      <w:pPr>
        <w:tabs>
          <w:tab w:val="num" w:pos="0"/>
        </w:tabs>
        <w:ind w:left="282" w:hanging="282"/>
      </w:pPr>
      <w:rPr>
        <w:rFonts w:eastAsia="Times New Roman" w:cs="Times New Roman"/>
      </w:rPr>
    </w:lvl>
    <w:lvl w:ilvl="8">
      <w:start w:val="1"/>
      <w:numFmt w:val="decimal"/>
      <w:lvlText w:val="%9."/>
      <w:lvlJc w:val="left"/>
      <w:pPr>
        <w:tabs>
          <w:tab w:val="num" w:pos="0"/>
        </w:tabs>
        <w:ind w:left="282" w:hanging="282"/>
      </w:pPr>
      <w:rPr>
        <w:rFonts w:eastAsia="Times New Roman" w:cs="Times New Roman"/>
      </w:rPr>
    </w:lvl>
  </w:abstractNum>
  <w:abstractNum w:abstractNumId="1" w15:restartNumberingAfterBreak="0">
    <w:nsid w:val="03824857"/>
    <w:multiLevelType w:val="multilevel"/>
    <w:tmpl w:val="05E0C682"/>
    <w:lvl w:ilvl="0">
      <w:start w:val="1"/>
      <w:numFmt w:val="bullet"/>
      <w:lvlText w:val="-"/>
      <w:lvlJc w:val="left"/>
      <w:pPr>
        <w:tabs>
          <w:tab w:val="num" w:pos="0"/>
        </w:tabs>
        <w:ind w:left="717" w:hanging="360"/>
      </w:pPr>
      <w:rPr>
        <w:rFonts w:ascii="Arial" w:hAnsi="Arial" w:cs="Arial" w:hint="default"/>
      </w:rPr>
    </w:lvl>
    <w:lvl w:ilvl="1">
      <w:start w:val="1"/>
      <w:numFmt w:val="bullet"/>
      <w:lvlText w:val="o"/>
      <w:lvlJc w:val="left"/>
      <w:pPr>
        <w:tabs>
          <w:tab w:val="num" w:pos="0"/>
        </w:tabs>
        <w:ind w:left="1437" w:hanging="360"/>
      </w:pPr>
      <w:rPr>
        <w:rFonts w:ascii="Courier New" w:hAnsi="Courier New" w:cs="Courier New" w:hint="default"/>
      </w:rPr>
    </w:lvl>
    <w:lvl w:ilvl="2">
      <w:start w:val="1"/>
      <w:numFmt w:val="bullet"/>
      <w:lvlText w:val=""/>
      <w:lvlJc w:val="left"/>
      <w:pPr>
        <w:tabs>
          <w:tab w:val="num" w:pos="0"/>
        </w:tabs>
        <w:ind w:left="2157" w:hanging="360"/>
      </w:pPr>
      <w:rPr>
        <w:rFonts w:ascii="Wingdings" w:hAnsi="Wingdings" w:cs="Wingdings" w:hint="default"/>
      </w:rPr>
    </w:lvl>
    <w:lvl w:ilvl="3">
      <w:start w:val="1"/>
      <w:numFmt w:val="bullet"/>
      <w:lvlText w:val=""/>
      <w:lvlJc w:val="left"/>
      <w:pPr>
        <w:tabs>
          <w:tab w:val="num" w:pos="0"/>
        </w:tabs>
        <w:ind w:left="2877" w:hanging="360"/>
      </w:pPr>
      <w:rPr>
        <w:rFonts w:ascii="Symbol" w:hAnsi="Symbol" w:cs="Symbol" w:hint="default"/>
      </w:rPr>
    </w:lvl>
    <w:lvl w:ilvl="4">
      <w:start w:val="1"/>
      <w:numFmt w:val="bullet"/>
      <w:lvlText w:val="o"/>
      <w:lvlJc w:val="left"/>
      <w:pPr>
        <w:tabs>
          <w:tab w:val="num" w:pos="0"/>
        </w:tabs>
        <w:ind w:left="3597" w:hanging="360"/>
      </w:pPr>
      <w:rPr>
        <w:rFonts w:ascii="Courier New" w:hAnsi="Courier New" w:cs="Courier New" w:hint="default"/>
      </w:rPr>
    </w:lvl>
    <w:lvl w:ilvl="5">
      <w:start w:val="1"/>
      <w:numFmt w:val="bullet"/>
      <w:lvlText w:val=""/>
      <w:lvlJc w:val="left"/>
      <w:pPr>
        <w:tabs>
          <w:tab w:val="num" w:pos="0"/>
        </w:tabs>
        <w:ind w:left="4317" w:hanging="360"/>
      </w:pPr>
      <w:rPr>
        <w:rFonts w:ascii="Wingdings" w:hAnsi="Wingdings" w:cs="Wingdings" w:hint="default"/>
      </w:rPr>
    </w:lvl>
    <w:lvl w:ilvl="6">
      <w:start w:val="1"/>
      <w:numFmt w:val="bullet"/>
      <w:lvlText w:val=""/>
      <w:lvlJc w:val="left"/>
      <w:pPr>
        <w:tabs>
          <w:tab w:val="num" w:pos="0"/>
        </w:tabs>
        <w:ind w:left="5037" w:hanging="360"/>
      </w:pPr>
      <w:rPr>
        <w:rFonts w:ascii="Symbol" w:hAnsi="Symbol" w:cs="Symbol" w:hint="default"/>
      </w:rPr>
    </w:lvl>
    <w:lvl w:ilvl="7">
      <w:start w:val="1"/>
      <w:numFmt w:val="bullet"/>
      <w:lvlText w:val="o"/>
      <w:lvlJc w:val="left"/>
      <w:pPr>
        <w:tabs>
          <w:tab w:val="num" w:pos="0"/>
        </w:tabs>
        <w:ind w:left="5757" w:hanging="360"/>
      </w:pPr>
      <w:rPr>
        <w:rFonts w:ascii="Courier New" w:hAnsi="Courier New" w:cs="Courier New" w:hint="default"/>
      </w:rPr>
    </w:lvl>
    <w:lvl w:ilvl="8">
      <w:start w:val="1"/>
      <w:numFmt w:val="bullet"/>
      <w:lvlText w:val=""/>
      <w:lvlJc w:val="left"/>
      <w:pPr>
        <w:tabs>
          <w:tab w:val="num" w:pos="0"/>
        </w:tabs>
        <w:ind w:left="6477" w:hanging="360"/>
      </w:pPr>
      <w:rPr>
        <w:rFonts w:ascii="Wingdings" w:hAnsi="Wingdings" w:cs="Wingdings" w:hint="default"/>
      </w:rPr>
    </w:lvl>
  </w:abstractNum>
  <w:abstractNum w:abstractNumId="2" w15:restartNumberingAfterBreak="0">
    <w:nsid w:val="053A30D2"/>
    <w:multiLevelType w:val="multilevel"/>
    <w:tmpl w:val="50FC562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C35112A"/>
    <w:multiLevelType w:val="multilevel"/>
    <w:tmpl w:val="7C38D864"/>
    <w:lvl w:ilvl="0">
      <w:start w:val="1"/>
      <w:numFmt w:val="lowerLetter"/>
      <w:lvlText w:val="%1)"/>
      <w:lvlJc w:val="left"/>
      <w:pPr>
        <w:tabs>
          <w:tab w:val="num" w:pos="0"/>
        </w:tabs>
        <w:ind w:left="712" w:hanging="355"/>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D147D3B"/>
    <w:multiLevelType w:val="multilevel"/>
    <w:tmpl w:val="42C26BE2"/>
    <w:lvl w:ilvl="0">
      <w:start w:val="1"/>
      <w:numFmt w:val="decimal"/>
      <w:lvlText w:val="%1."/>
      <w:lvlJc w:val="left"/>
      <w:pPr>
        <w:tabs>
          <w:tab w:val="num" w:pos="0"/>
        </w:tabs>
        <w:ind w:left="360" w:hanging="360"/>
      </w:pPr>
      <w:rPr>
        <w:rFonts w:cs="Times New Roman"/>
        <w:b w:val="0"/>
        <w:sz w:val="22"/>
        <w:szCs w:val="22"/>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5" w15:restartNumberingAfterBreak="0">
    <w:nsid w:val="0F0846CF"/>
    <w:multiLevelType w:val="multilevel"/>
    <w:tmpl w:val="5232C08A"/>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6" w15:restartNumberingAfterBreak="0">
    <w:nsid w:val="11EE7FCF"/>
    <w:multiLevelType w:val="multilevel"/>
    <w:tmpl w:val="E04C5DCE"/>
    <w:lvl w:ilvl="0">
      <w:start w:val="1"/>
      <w:numFmt w:val="decimal"/>
      <w:lvlText w:val="%1."/>
      <w:lvlJc w:val="left"/>
      <w:pPr>
        <w:tabs>
          <w:tab w:val="num" w:pos="0"/>
        </w:tabs>
        <w:ind w:left="36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7" w15:restartNumberingAfterBreak="0">
    <w:nsid w:val="120A4AC6"/>
    <w:multiLevelType w:val="multilevel"/>
    <w:tmpl w:val="C0EEDECA"/>
    <w:lvl w:ilvl="0">
      <w:start w:val="1"/>
      <w:numFmt w:val="lowerLetter"/>
      <w:lvlText w:val="%1)"/>
      <w:lvlJc w:val="left"/>
      <w:pPr>
        <w:tabs>
          <w:tab w:val="num" w:pos="0"/>
        </w:tabs>
        <w:ind w:left="360" w:hanging="360"/>
      </w:pPr>
      <w:rPr>
        <w:rFonts w:ascii="Calibri" w:eastAsia="Times New Roman" w:hAnsi="Calibri" w:cs="Times New Roman"/>
        <w:b w:val="0"/>
        <w:sz w:val="22"/>
      </w:rPr>
    </w:lvl>
    <w:lvl w:ilvl="1">
      <w:start w:val="1"/>
      <w:numFmt w:val="decimal"/>
      <w:lvlText w:val="%2."/>
      <w:lvlJc w:val="left"/>
      <w:pPr>
        <w:tabs>
          <w:tab w:val="num" w:pos="0"/>
        </w:tabs>
        <w:ind w:left="798" w:hanging="360"/>
      </w:pPr>
      <w:rPr>
        <w:rFonts w:cs="Times New Roman"/>
      </w:rPr>
    </w:lvl>
    <w:lvl w:ilvl="2">
      <w:start w:val="1"/>
      <w:numFmt w:val="decimal"/>
      <w:lvlText w:val="%3."/>
      <w:lvlJc w:val="left"/>
      <w:pPr>
        <w:tabs>
          <w:tab w:val="num" w:pos="0"/>
        </w:tabs>
        <w:ind w:left="1158" w:hanging="360"/>
      </w:pPr>
      <w:rPr>
        <w:rFonts w:cs="Times New Roman"/>
      </w:rPr>
    </w:lvl>
    <w:lvl w:ilvl="3">
      <w:start w:val="1"/>
      <w:numFmt w:val="decimal"/>
      <w:lvlText w:val="%4."/>
      <w:lvlJc w:val="left"/>
      <w:pPr>
        <w:tabs>
          <w:tab w:val="num" w:pos="0"/>
        </w:tabs>
        <w:ind w:left="1518" w:hanging="360"/>
      </w:pPr>
      <w:rPr>
        <w:rFonts w:cs="Times New Roman"/>
      </w:rPr>
    </w:lvl>
    <w:lvl w:ilvl="4">
      <w:start w:val="1"/>
      <w:numFmt w:val="decimal"/>
      <w:lvlText w:val="%5."/>
      <w:lvlJc w:val="left"/>
      <w:pPr>
        <w:tabs>
          <w:tab w:val="num" w:pos="0"/>
        </w:tabs>
        <w:ind w:left="1878" w:hanging="360"/>
      </w:pPr>
      <w:rPr>
        <w:rFonts w:cs="Times New Roman"/>
      </w:rPr>
    </w:lvl>
    <w:lvl w:ilvl="5">
      <w:start w:val="1"/>
      <w:numFmt w:val="decimal"/>
      <w:lvlText w:val="%6."/>
      <w:lvlJc w:val="left"/>
      <w:pPr>
        <w:tabs>
          <w:tab w:val="num" w:pos="0"/>
        </w:tabs>
        <w:ind w:left="2238" w:hanging="360"/>
      </w:pPr>
      <w:rPr>
        <w:rFonts w:cs="Times New Roman"/>
      </w:rPr>
    </w:lvl>
    <w:lvl w:ilvl="6">
      <w:start w:val="1"/>
      <w:numFmt w:val="decimal"/>
      <w:lvlText w:val="%7."/>
      <w:lvlJc w:val="left"/>
      <w:pPr>
        <w:tabs>
          <w:tab w:val="num" w:pos="0"/>
        </w:tabs>
        <w:ind w:left="2598" w:hanging="360"/>
      </w:pPr>
      <w:rPr>
        <w:rFonts w:cs="Times New Roman"/>
      </w:rPr>
    </w:lvl>
    <w:lvl w:ilvl="7">
      <w:start w:val="1"/>
      <w:numFmt w:val="decimal"/>
      <w:lvlText w:val="%8."/>
      <w:lvlJc w:val="left"/>
      <w:pPr>
        <w:tabs>
          <w:tab w:val="num" w:pos="0"/>
        </w:tabs>
        <w:ind w:left="2958" w:hanging="360"/>
      </w:pPr>
      <w:rPr>
        <w:rFonts w:cs="Times New Roman"/>
      </w:rPr>
    </w:lvl>
    <w:lvl w:ilvl="8">
      <w:start w:val="1"/>
      <w:numFmt w:val="decimal"/>
      <w:lvlText w:val="%9."/>
      <w:lvlJc w:val="left"/>
      <w:pPr>
        <w:tabs>
          <w:tab w:val="num" w:pos="0"/>
        </w:tabs>
        <w:ind w:left="3318" w:hanging="360"/>
      </w:pPr>
      <w:rPr>
        <w:rFonts w:cs="Times New Roman"/>
      </w:rPr>
    </w:lvl>
  </w:abstractNum>
  <w:abstractNum w:abstractNumId="8" w15:restartNumberingAfterBreak="0">
    <w:nsid w:val="12405D07"/>
    <w:multiLevelType w:val="multilevel"/>
    <w:tmpl w:val="3926AFBA"/>
    <w:lvl w:ilvl="0">
      <w:start w:val="1"/>
      <w:numFmt w:val="lowerLetter"/>
      <w:lvlText w:val="%1)"/>
      <w:lvlJc w:val="left"/>
      <w:pPr>
        <w:tabs>
          <w:tab w:val="num" w:pos="0"/>
        </w:tabs>
        <w:ind w:left="360" w:hanging="360"/>
      </w:pPr>
      <w:rPr>
        <w:rFonts w:ascii="Calibri" w:hAnsi="Calibri" w:cs="Calibri"/>
        <w:color w:val="auto"/>
        <w:sz w:val="22"/>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9" w15:restartNumberingAfterBreak="0">
    <w:nsid w:val="126554C0"/>
    <w:multiLevelType w:val="multilevel"/>
    <w:tmpl w:val="43300686"/>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lowerLetter"/>
      <w:lvlText w:val="%2."/>
      <w:lvlJc w:val="left"/>
      <w:pPr>
        <w:tabs>
          <w:tab w:val="num" w:pos="0"/>
        </w:tabs>
        <w:ind w:left="1440" w:hanging="360"/>
      </w:pPr>
      <w:rPr>
        <w:rFonts w:eastAsia="Times New Roman" w:cs="Times New Roman"/>
      </w:rPr>
    </w:lvl>
    <w:lvl w:ilvl="2">
      <w:start w:val="1"/>
      <w:numFmt w:val="lowerRoman"/>
      <w:lvlText w:val="%3."/>
      <w:lvlJc w:val="right"/>
      <w:pPr>
        <w:tabs>
          <w:tab w:val="num" w:pos="0"/>
        </w:tabs>
        <w:ind w:left="2160" w:hanging="180"/>
      </w:pPr>
      <w:rPr>
        <w:rFonts w:eastAsia="Times New Roman" w:cs="Times New Roman"/>
      </w:rPr>
    </w:lvl>
    <w:lvl w:ilvl="3">
      <w:start w:val="1"/>
      <w:numFmt w:val="decimal"/>
      <w:lvlText w:val="%4."/>
      <w:lvlJc w:val="left"/>
      <w:pPr>
        <w:tabs>
          <w:tab w:val="num" w:pos="0"/>
        </w:tabs>
        <w:ind w:left="2880" w:hanging="360"/>
      </w:pPr>
      <w:rPr>
        <w:rFonts w:eastAsia="Times New Roman" w:cs="Times New Roman"/>
      </w:rPr>
    </w:lvl>
    <w:lvl w:ilvl="4">
      <w:start w:val="1"/>
      <w:numFmt w:val="lowerLetter"/>
      <w:lvlText w:val="%5."/>
      <w:lvlJc w:val="left"/>
      <w:pPr>
        <w:tabs>
          <w:tab w:val="num" w:pos="0"/>
        </w:tabs>
        <w:ind w:left="3600" w:hanging="360"/>
      </w:pPr>
      <w:rPr>
        <w:rFonts w:eastAsia="Times New Roman" w:cs="Times New Roman"/>
      </w:rPr>
    </w:lvl>
    <w:lvl w:ilvl="5">
      <w:start w:val="1"/>
      <w:numFmt w:val="lowerRoman"/>
      <w:lvlText w:val="%6."/>
      <w:lvlJc w:val="right"/>
      <w:pPr>
        <w:tabs>
          <w:tab w:val="num" w:pos="0"/>
        </w:tabs>
        <w:ind w:left="4320" w:hanging="180"/>
      </w:pPr>
      <w:rPr>
        <w:rFonts w:eastAsia="Times New Roman" w:cs="Times New Roman"/>
      </w:rPr>
    </w:lvl>
    <w:lvl w:ilvl="6">
      <w:start w:val="1"/>
      <w:numFmt w:val="decimal"/>
      <w:lvlText w:val="%7."/>
      <w:lvlJc w:val="left"/>
      <w:pPr>
        <w:tabs>
          <w:tab w:val="num" w:pos="0"/>
        </w:tabs>
        <w:ind w:left="5040" w:hanging="360"/>
      </w:pPr>
      <w:rPr>
        <w:rFonts w:eastAsia="Times New Roman" w:cs="Times New Roman"/>
      </w:rPr>
    </w:lvl>
    <w:lvl w:ilvl="7">
      <w:start w:val="1"/>
      <w:numFmt w:val="lowerLetter"/>
      <w:lvlText w:val="%8."/>
      <w:lvlJc w:val="left"/>
      <w:pPr>
        <w:tabs>
          <w:tab w:val="num" w:pos="0"/>
        </w:tabs>
        <w:ind w:left="5760" w:hanging="360"/>
      </w:pPr>
      <w:rPr>
        <w:rFonts w:eastAsia="Times New Roman" w:cs="Times New Roman"/>
      </w:rPr>
    </w:lvl>
    <w:lvl w:ilvl="8">
      <w:start w:val="1"/>
      <w:numFmt w:val="lowerRoman"/>
      <w:lvlText w:val="%9."/>
      <w:lvlJc w:val="right"/>
      <w:pPr>
        <w:tabs>
          <w:tab w:val="num" w:pos="0"/>
        </w:tabs>
        <w:ind w:left="6480" w:hanging="180"/>
      </w:pPr>
      <w:rPr>
        <w:rFonts w:eastAsia="Times New Roman" w:cs="Times New Roman"/>
      </w:rPr>
    </w:lvl>
  </w:abstractNum>
  <w:abstractNum w:abstractNumId="10" w15:restartNumberingAfterBreak="0">
    <w:nsid w:val="15D66A8F"/>
    <w:multiLevelType w:val="multilevel"/>
    <w:tmpl w:val="204C5B92"/>
    <w:lvl w:ilvl="0">
      <w:start w:val="1"/>
      <w:numFmt w:val="decimal"/>
      <w:lvlText w:val="%1."/>
      <w:lvlJc w:val="left"/>
      <w:pPr>
        <w:tabs>
          <w:tab w:val="num" w:pos="0"/>
        </w:tabs>
        <w:ind w:left="360" w:hanging="360"/>
      </w:pPr>
      <w:rPr>
        <w:rFonts w:ascii="Calibri" w:eastAsia="Times New Roman" w:hAnsi="Calibri" w:cs="Times New Roman"/>
        <w:b w:val="0"/>
        <w:bCs/>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1" w15:restartNumberingAfterBreak="0">
    <w:nsid w:val="16FB5374"/>
    <w:multiLevelType w:val="multilevel"/>
    <w:tmpl w:val="81425800"/>
    <w:lvl w:ilvl="0">
      <w:start w:val="2"/>
      <w:numFmt w:val="decimal"/>
      <w:lvlText w:val="%1."/>
      <w:lvlJc w:val="left"/>
      <w:pPr>
        <w:tabs>
          <w:tab w:val="num" w:pos="0"/>
        </w:tabs>
        <w:ind w:left="360" w:hanging="360"/>
      </w:pPr>
      <w:rPr>
        <w:rFonts w:ascii="Calibri" w:hAnsi="Calibri" w:cs="Calibri"/>
        <w:sz w:val="22"/>
      </w:rPr>
    </w:lvl>
    <w:lvl w:ilvl="1">
      <w:start w:val="1"/>
      <w:numFmt w:val="decimal"/>
      <w:lvlText w:val="%1.%2."/>
      <w:lvlJc w:val="left"/>
      <w:pPr>
        <w:tabs>
          <w:tab w:val="num" w:pos="0"/>
        </w:tabs>
        <w:ind w:left="360" w:hanging="360"/>
      </w:pPr>
      <w:rPr>
        <w:rFonts w:ascii="Calibri" w:hAnsi="Calibri" w:cs="Calibri"/>
        <w:sz w:val="22"/>
      </w:rPr>
    </w:lvl>
    <w:lvl w:ilvl="2">
      <w:start w:val="1"/>
      <w:numFmt w:val="decimal"/>
      <w:lvlText w:val="%1.%2.%3."/>
      <w:lvlJc w:val="left"/>
      <w:pPr>
        <w:tabs>
          <w:tab w:val="num" w:pos="0"/>
        </w:tabs>
        <w:ind w:left="720" w:hanging="720"/>
      </w:pPr>
      <w:rPr>
        <w:rFonts w:ascii="Calibri" w:hAnsi="Calibri" w:cs="Calibri"/>
        <w:sz w:val="22"/>
      </w:rPr>
    </w:lvl>
    <w:lvl w:ilvl="3">
      <w:start w:val="1"/>
      <w:numFmt w:val="decimal"/>
      <w:lvlText w:val="%1.%2.%3.%4."/>
      <w:lvlJc w:val="left"/>
      <w:pPr>
        <w:tabs>
          <w:tab w:val="num" w:pos="0"/>
        </w:tabs>
        <w:ind w:left="720" w:hanging="720"/>
      </w:pPr>
      <w:rPr>
        <w:rFonts w:ascii="Calibri" w:hAnsi="Calibri" w:cs="Calibri"/>
        <w:sz w:val="22"/>
      </w:rPr>
    </w:lvl>
    <w:lvl w:ilvl="4">
      <w:start w:val="1"/>
      <w:numFmt w:val="decimal"/>
      <w:lvlText w:val="%1.%2.%3.%4.%5."/>
      <w:lvlJc w:val="left"/>
      <w:pPr>
        <w:tabs>
          <w:tab w:val="num" w:pos="0"/>
        </w:tabs>
        <w:ind w:left="1080" w:hanging="1080"/>
      </w:pPr>
      <w:rPr>
        <w:rFonts w:ascii="Calibri" w:hAnsi="Calibri" w:cs="Calibri"/>
        <w:sz w:val="22"/>
      </w:rPr>
    </w:lvl>
    <w:lvl w:ilvl="5">
      <w:start w:val="1"/>
      <w:numFmt w:val="decimal"/>
      <w:lvlText w:val="%1.%2.%3.%4.%5.%6."/>
      <w:lvlJc w:val="left"/>
      <w:pPr>
        <w:tabs>
          <w:tab w:val="num" w:pos="0"/>
        </w:tabs>
        <w:ind w:left="1080" w:hanging="1080"/>
      </w:pPr>
      <w:rPr>
        <w:rFonts w:ascii="Calibri" w:hAnsi="Calibri" w:cs="Calibri"/>
        <w:sz w:val="22"/>
      </w:rPr>
    </w:lvl>
    <w:lvl w:ilvl="6">
      <w:start w:val="1"/>
      <w:numFmt w:val="decimal"/>
      <w:lvlText w:val="%1.%2.%3.%4.%5.%6.%7."/>
      <w:lvlJc w:val="left"/>
      <w:pPr>
        <w:tabs>
          <w:tab w:val="num" w:pos="0"/>
        </w:tabs>
        <w:ind w:left="1440" w:hanging="1440"/>
      </w:pPr>
      <w:rPr>
        <w:rFonts w:ascii="Calibri" w:hAnsi="Calibri" w:cs="Calibri"/>
        <w:sz w:val="22"/>
      </w:rPr>
    </w:lvl>
    <w:lvl w:ilvl="7">
      <w:start w:val="1"/>
      <w:numFmt w:val="decimal"/>
      <w:lvlText w:val="%1.%2.%3.%4.%5.%6.%7.%8."/>
      <w:lvlJc w:val="left"/>
      <w:pPr>
        <w:tabs>
          <w:tab w:val="num" w:pos="0"/>
        </w:tabs>
        <w:ind w:left="1440" w:hanging="1440"/>
      </w:pPr>
      <w:rPr>
        <w:rFonts w:ascii="Calibri" w:hAnsi="Calibri" w:cs="Calibri"/>
        <w:sz w:val="22"/>
      </w:rPr>
    </w:lvl>
    <w:lvl w:ilvl="8">
      <w:start w:val="1"/>
      <w:numFmt w:val="decimal"/>
      <w:lvlText w:val="%1.%2.%3.%4.%5.%6.%7.%8.%9."/>
      <w:lvlJc w:val="left"/>
      <w:pPr>
        <w:tabs>
          <w:tab w:val="num" w:pos="0"/>
        </w:tabs>
        <w:ind w:left="1800" w:hanging="1800"/>
      </w:pPr>
      <w:rPr>
        <w:rFonts w:ascii="Calibri" w:hAnsi="Calibri" w:cs="Calibri"/>
        <w:sz w:val="22"/>
      </w:rPr>
    </w:lvl>
  </w:abstractNum>
  <w:abstractNum w:abstractNumId="12" w15:restartNumberingAfterBreak="0">
    <w:nsid w:val="18AB1645"/>
    <w:multiLevelType w:val="multilevel"/>
    <w:tmpl w:val="F702A038"/>
    <w:lvl w:ilvl="0">
      <w:start w:val="1"/>
      <w:numFmt w:val="decimal"/>
      <w:lvlText w:val="%1."/>
      <w:lvlJc w:val="left"/>
      <w:pPr>
        <w:tabs>
          <w:tab w:val="num" w:pos="0"/>
        </w:tabs>
        <w:ind w:left="360" w:hanging="360"/>
      </w:pPr>
      <w:rPr>
        <w:rFonts w:ascii="Calibri" w:eastAsia="Times New Roman" w:hAnsi="Calibri" w:cs="Times New Roman"/>
        <w:b w:val="0"/>
        <w:bCs w:val="0"/>
      </w:rPr>
    </w:lvl>
    <w:lvl w:ilvl="1">
      <w:start w:val="1"/>
      <w:numFmt w:val="decimal"/>
      <w:lvlText w:val="%1.%2."/>
      <w:lvlJc w:val="left"/>
      <w:pPr>
        <w:tabs>
          <w:tab w:val="num" w:pos="0"/>
        </w:tabs>
        <w:ind w:left="437" w:hanging="360"/>
      </w:pPr>
      <w:rPr>
        <w:rFonts w:cs="Times New Roman"/>
      </w:rPr>
    </w:lvl>
    <w:lvl w:ilvl="2">
      <w:start w:val="1"/>
      <w:numFmt w:val="decimal"/>
      <w:lvlText w:val="%1.%2.%3."/>
      <w:lvlJc w:val="left"/>
      <w:pPr>
        <w:tabs>
          <w:tab w:val="num" w:pos="0"/>
        </w:tabs>
        <w:ind w:left="874" w:hanging="720"/>
      </w:pPr>
      <w:rPr>
        <w:rFonts w:cs="Times New Roman"/>
      </w:rPr>
    </w:lvl>
    <w:lvl w:ilvl="3">
      <w:start w:val="1"/>
      <w:numFmt w:val="decimal"/>
      <w:lvlText w:val="%1.%2.%3.%4."/>
      <w:lvlJc w:val="left"/>
      <w:pPr>
        <w:tabs>
          <w:tab w:val="num" w:pos="0"/>
        </w:tabs>
        <w:ind w:left="951" w:hanging="720"/>
      </w:pPr>
      <w:rPr>
        <w:rFonts w:cs="Times New Roman"/>
      </w:rPr>
    </w:lvl>
    <w:lvl w:ilvl="4">
      <w:start w:val="1"/>
      <w:numFmt w:val="decimal"/>
      <w:lvlText w:val="%1.%2.%3.%4.%5."/>
      <w:lvlJc w:val="left"/>
      <w:pPr>
        <w:tabs>
          <w:tab w:val="num" w:pos="0"/>
        </w:tabs>
        <w:ind w:left="1388" w:hanging="1080"/>
      </w:pPr>
      <w:rPr>
        <w:rFonts w:cs="Times New Roman"/>
      </w:rPr>
    </w:lvl>
    <w:lvl w:ilvl="5">
      <w:start w:val="1"/>
      <w:numFmt w:val="decimal"/>
      <w:lvlText w:val="%1.%2.%3.%4.%5.%6."/>
      <w:lvlJc w:val="left"/>
      <w:pPr>
        <w:tabs>
          <w:tab w:val="num" w:pos="0"/>
        </w:tabs>
        <w:ind w:left="1465" w:hanging="1080"/>
      </w:pPr>
      <w:rPr>
        <w:rFonts w:cs="Times New Roman"/>
      </w:rPr>
    </w:lvl>
    <w:lvl w:ilvl="6">
      <w:start w:val="1"/>
      <w:numFmt w:val="decimal"/>
      <w:lvlText w:val="%1.%2.%3.%4.%5.%6.%7."/>
      <w:lvlJc w:val="left"/>
      <w:pPr>
        <w:tabs>
          <w:tab w:val="num" w:pos="0"/>
        </w:tabs>
        <w:ind w:left="1902" w:hanging="1440"/>
      </w:pPr>
      <w:rPr>
        <w:rFonts w:cs="Times New Roman"/>
      </w:rPr>
    </w:lvl>
    <w:lvl w:ilvl="7">
      <w:start w:val="1"/>
      <w:numFmt w:val="decimal"/>
      <w:lvlText w:val="%1.%2.%3.%4.%5.%6.%7.%8."/>
      <w:lvlJc w:val="left"/>
      <w:pPr>
        <w:tabs>
          <w:tab w:val="num" w:pos="0"/>
        </w:tabs>
        <w:ind w:left="1979" w:hanging="1440"/>
      </w:pPr>
      <w:rPr>
        <w:rFonts w:cs="Times New Roman"/>
      </w:rPr>
    </w:lvl>
    <w:lvl w:ilvl="8">
      <w:start w:val="1"/>
      <w:numFmt w:val="decimal"/>
      <w:lvlText w:val="%1.%2.%3.%4.%5.%6.%7.%8.%9."/>
      <w:lvlJc w:val="left"/>
      <w:pPr>
        <w:tabs>
          <w:tab w:val="num" w:pos="0"/>
        </w:tabs>
        <w:ind w:left="2416" w:hanging="1800"/>
      </w:pPr>
      <w:rPr>
        <w:rFonts w:cs="Times New Roman"/>
      </w:rPr>
    </w:lvl>
  </w:abstractNum>
  <w:abstractNum w:abstractNumId="13" w15:restartNumberingAfterBreak="0">
    <w:nsid w:val="1A0573CB"/>
    <w:multiLevelType w:val="multilevel"/>
    <w:tmpl w:val="FDAE9ADE"/>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4" w15:restartNumberingAfterBreak="0">
    <w:nsid w:val="1C423A49"/>
    <w:multiLevelType w:val="multilevel"/>
    <w:tmpl w:val="7CF8C3FA"/>
    <w:lvl w:ilvl="0">
      <w:start w:val="1"/>
      <w:numFmt w:val="decimal"/>
      <w:lvlText w:val="%1."/>
      <w:lvlJc w:val="left"/>
      <w:pPr>
        <w:tabs>
          <w:tab w:val="num" w:pos="0"/>
        </w:tabs>
        <w:ind w:left="360" w:hanging="360"/>
      </w:pPr>
      <w:rPr>
        <w:rFonts w:ascii="Calibri" w:eastAsia="Times New Roman" w:hAnsi="Calibri" w:cs="Times New Roman"/>
        <w:b w:val="0"/>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5" w15:restartNumberingAfterBreak="0">
    <w:nsid w:val="1CA934D5"/>
    <w:multiLevelType w:val="multilevel"/>
    <w:tmpl w:val="030E9DD2"/>
    <w:lvl w:ilvl="0">
      <w:start w:val="1"/>
      <w:numFmt w:val="decimal"/>
      <w:lvlText w:val="%1."/>
      <w:lvlJc w:val="left"/>
      <w:pPr>
        <w:tabs>
          <w:tab w:val="num" w:pos="0"/>
        </w:tabs>
        <w:ind w:left="36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6" w15:restartNumberingAfterBreak="0">
    <w:nsid w:val="1FFC3D18"/>
    <w:multiLevelType w:val="multilevel"/>
    <w:tmpl w:val="E8FA55F0"/>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7" w15:restartNumberingAfterBreak="0">
    <w:nsid w:val="22D62A19"/>
    <w:multiLevelType w:val="multilevel"/>
    <w:tmpl w:val="61E8A14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24AE6A40"/>
    <w:multiLevelType w:val="multilevel"/>
    <w:tmpl w:val="AD3EAA88"/>
    <w:lvl w:ilvl="0">
      <w:start w:val="1"/>
      <w:numFmt w:val="decimal"/>
      <w:lvlText w:val="%1."/>
      <w:lvlJc w:val="left"/>
      <w:pPr>
        <w:tabs>
          <w:tab w:val="num" w:pos="0"/>
        </w:tabs>
        <w:ind w:left="36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9" w15:restartNumberingAfterBreak="0">
    <w:nsid w:val="26496EC0"/>
    <w:multiLevelType w:val="multilevel"/>
    <w:tmpl w:val="0F6E6D36"/>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0" w15:restartNumberingAfterBreak="0">
    <w:nsid w:val="283D59B5"/>
    <w:multiLevelType w:val="multilevel"/>
    <w:tmpl w:val="62863302"/>
    <w:lvl w:ilvl="0">
      <w:start w:val="1"/>
      <w:numFmt w:val="decimal"/>
      <w:lvlText w:val="%1."/>
      <w:lvlJc w:val="left"/>
      <w:pPr>
        <w:tabs>
          <w:tab w:val="num" w:pos="0"/>
        </w:tabs>
        <w:ind w:left="360" w:hanging="360"/>
      </w:pPr>
      <w:rPr>
        <w:rFonts w:ascii="Calibri" w:eastAsia="Times New Roman" w:hAnsi="Calibri" w:cs="Times New Roman"/>
        <w:b w:val="0"/>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1" w15:restartNumberingAfterBreak="0">
    <w:nsid w:val="31635ECF"/>
    <w:multiLevelType w:val="multilevel"/>
    <w:tmpl w:val="10FC053E"/>
    <w:lvl w:ilvl="0">
      <w:start w:val="5"/>
      <w:numFmt w:val="decimal"/>
      <w:lvlText w:val="%1."/>
      <w:lvlJc w:val="left"/>
      <w:pPr>
        <w:tabs>
          <w:tab w:val="num" w:pos="0"/>
        </w:tabs>
        <w:ind w:left="360" w:hanging="360"/>
      </w:pPr>
      <w:rPr>
        <w:rFonts w:ascii="Calibri" w:hAnsi="Calibri" w:cs="Calibri"/>
        <w:sz w:val="22"/>
      </w:rPr>
    </w:lvl>
    <w:lvl w:ilvl="1">
      <w:start w:val="1"/>
      <w:numFmt w:val="decimal"/>
      <w:lvlText w:val="%1.%2."/>
      <w:lvlJc w:val="left"/>
      <w:pPr>
        <w:tabs>
          <w:tab w:val="num" w:pos="0"/>
        </w:tabs>
        <w:ind w:left="360" w:hanging="360"/>
      </w:pPr>
      <w:rPr>
        <w:rFonts w:ascii="Calibri" w:hAnsi="Calibri" w:cs="Calibri"/>
        <w:sz w:val="22"/>
      </w:rPr>
    </w:lvl>
    <w:lvl w:ilvl="2">
      <w:start w:val="1"/>
      <w:numFmt w:val="decimal"/>
      <w:lvlText w:val="%1.%2.%3."/>
      <w:lvlJc w:val="left"/>
      <w:pPr>
        <w:tabs>
          <w:tab w:val="num" w:pos="0"/>
        </w:tabs>
        <w:ind w:left="720" w:hanging="720"/>
      </w:pPr>
      <w:rPr>
        <w:rFonts w:ascii="Calibri" w:hAnsi="Calibri" w:cs="Calibri"/>
        <w:sz w:val="22"/>
      </w:rPr>
    </w:lvl>
    <w:lvl w:ilvl="3">
      <w:start w:val="1"/>
      <w:numFmt w:val="decimal"/>
      <w:lvlText w:val="%1.%2.%3.%4."/>
      <w:lvlJc w:val="left"/>
      <w:pPr>
        <w:tabs>
          <w:tab w:val="num" w:pos="0"/>
        </w:tabs>
        <w:ind w:left="720" w:hanging="720"/>
      </w:pPr>
      <w:rPr>
        <w:rFonts w:ascii="Calibri" w:hAnsi="Calibri" w:cs="Calibri"/>
        <w:sz w:val="22"/>
      </w:rPr>
    </w:lvl>
    <w:lvl w:ilvl="4">
      <w:start w:val="1"/>
      <w:numFmt w:val="decimal"/>
      <w:lvlText w:val="%1.%2.%3.%4.%5."/>
      <w:lvlJc w:val="left"/>
      <w:pPr>
        <w:tabs>
          <w:tab w:val="num" w:pos="0"/>
        </w:tabs>
        <w:ind w:left="1080" w:hanging="1080"/>
      </w:pPr>
      <w:rPr>
        <w:rFonts w:ascii="Calibri" w:hAnsi="Calibri" w:cs="Calibri"/>
        <w:sz w:val="22"/>
      </w:rPr>
    </w:lvl>
    <w:lvl w:ilvl="5">
      <w:start w:val="1"/>
      <w:numFmt w:val="decimal"/>
      <w:lvlText w:val="%1.%2.%3.%4.%5.%6."/>
      <w:lvlJc w:val="left"/>
      <w:pPr>
        <w:tabs>
          <w:tab w:val="num" w:pos="0"/>
        </w:tabs>
        <w:ind w:left="1080" w:hanging="1080"/>
      </w:pPr>
      <w:rPr>
        <w:rFonts w:ascii="Calibri" w:hAnsi="Calibri" w:cs="Calibri"/>
        <w:sz w:val="22"/>
      </w:rPr>
    </w:lvl>
    <w:lvl w:ilvl="6">
      <w:start w:val="1"/>
      <w:numFmt w:val="decimal"/>
      <w:lvlText w:val="%1.%2.%3.%4.%5.%6.%7."/>
      <w:lvlJc w:val="left"/>
      <w:pPr>
        <w:tabs>
          <w:tab w:val="num" w:pos="0"/>
        </w:tabs>
        <w:ind w:left="1440" w:hanging="1440"/>
      </w:pPr>
      <w:rPr>
        <w:rFonts w:ascii="Calibri" w:hAnsi="Calibri" w:cs="Calibri"/>
        <w:sz w:val="22"/>
      </w:rPr>
    </w:lvl>
    <w:lvl w:ilvl="7">
      <w:start w:val="1"/>
      <w:numFmt w:val="decimal"/>
      <w:lvlText w:val="%1.%2.%3.%4.%5.%6.%7.%8."/>
      <w:lvlJc w:val="left"/>
      <w:pPr>
        <w:tabs>
          <w:tab w:val="num" w:pos="0"/>
        </w:tabs>
        <w:ind w:left="1440" w:hanging="1440"/>
      </w:pPr>
      <w:rPr>
        <w:rFonts w:ascii="Calibri" w:hAnsi="Calibri" w:cs="Calibri"/>
        <w:sz w:val="22"/>
      </w:rPr>
    </w:lvl>
    <w:lvl w:ilvl="8">
      <w:start w:val="1"/>
      <w:numFmt w:val="decimal"/>
      <w:lvlText w:val="%1.%2.%3.%4.%5.%6.%7.%8.%9."/>
      <w:lvlJc w:val="left"/>
      <w:pPr>
        <w:tabs>
          <w:tab w:val="num" w:pos="0"/>
        </w:tabs>
        <w:ind w:left="1800" w:hanging="1800"/>
      </w:pPr>
      <w:rPr>
        <w:rFonts w:ascii="Calibri" w:hAnsi="Calibri" w:cs="Calibri"/>
        <w:sz w:val="22"/>
      </w:rPr>
    </w:lvl>
  </w:abstractNum>
  <w:abstractNum w:abstractNumId="22" w15:restartNumberingAfterBreak="0">
    <w:nsid w:val="3C053F49"/>
    <w:multiLevelType w:val="multilevel"/>
    <w:tmpl w:val="0904357A"/>
    <w:lvl w:ilvl="0">
      <w:start w:val="1"/>
      <w:numFmt w:val="lowerLetter"/>
      <w:lvlText w:val="%1)"/>
      <w:lvlJc w:val="left"/>
      <w:pPr>
        <w:tabs>
          <w:tab w:val="num" w:pos="0"/>
        </w:tabs>
        <w:ind w:left="1440" w:hanging="360"/>
      </w:pPr>
      <w:rPr>
        <w:rFonts w:ascii="Calibri" w:eastAsia="Times New Roman" w:hAnsi="Calibri" w:cs="Times New Roman"/>
        <w:sz w:val="22"/>
      </w:rPr>
    </w:lvl>
    <w:lvl w:ilvl="1">
      <w:start w:val="1"/>
      <w:numFmt w:val="lowerLetter"/>
      <w:lvlText w:val="%2."/>
      <w:lvlJc w:val="left"/>
      <w:pPr>
        <w:tabs>
          <w:tab w:val="num" w:pos="0"/>
        </w:tabs>
        <w:ind w:left="2160" w:hanging="360"/>
      </w:pPr>
      <w:rPr>
        <w:rFonts w:eastAsia="Times New Roman" w:cs="Times New Roman"/>
      </w:rPr>
    </w:lvl>
    <w:lvl w:ilvl="2">
      <w:start w:val="1"/>
      <w:numFmt w:val="lowerRoman"/>
      <w:lvlText w:val="%3."/>
      <w:lvlJc w:val="right"/>
      <w:pPr>
        <w:tabs>
          <w:tab w:val="num" w:pos="0"/>
        </w:tabs>
        <w:ind w:left="2880" w:hanging="180"/>
      </w:pPr>
      <w:rPr>
        <w:rFonts w:eastAsia="Times New Roman" w:cs="Times New Roman"/>
      </w:rPr>
    </w:lvl>
    <w:lvl w:ilvl="3">
      <w:start w:val="1"/>
      <w:numFmt w:val="decimal"/>
      <w:lvlText w:val="%4."/>
      <w:lvlJc w:val="left"/>
      <w:pPr>
        <w:tabs>
          <w:tab w:val="num" w:pos="0"/>
        </w:tabs>
        <w:ind w:left="3600" w:hanging="360"/>
      </w:pPr>
      <w:rPr>
        <w:rFonts w:eastAsia="Times New Roman" w:cs="Times New Roman"/>
      </w:rPr>
    </w:lvl>
    <w:lvl w:ilvl="4">
      <w:start w:val="1"/>
      <w:numFmt w:val="lowerLetter"/>
      <w:lvlText w:val="%5."/>
      <w:lvlJc w:val="left"/>
      <w:pPr>
        <w:tabs>
          <w:tab w:val="num" w:pos="0"/>
        </w:tabs>
        <w:ind w:left="4320" w:hanging="360"/>
      </w:pPr>
      <w:rPr>
        <w:rFonts w:eastAsia="Times New Roman" w:cs="Times New Roman"/>
      </w:rPr>
    </w:lvl>
    <w:lvl w:ilvl="5">
      <w:start w:val="1"/>
      <w:numFmt w:val="lowerRoman"/>
      <w:lvlText w:val="%6."/>
      <w:lvlJc w:val="right"/>
      <w:pPr>
        <w:tabs>
          <w:tab w:val="num" w:pos="0"/>
        </w:tabs>
        <w:ind w:left="5040" w:hanging="180"/>
      </w:pPr>
      <w:rPr>
        <w:rFonts w:eastAsia="Times New Roman" w:cs="Times New Roman"/>
      </w:rPr>
    </w:lvl>
    <w:lvl w:ilvl="6">
      <w:start w:val="1"/>
      <w:numFmt w:val="decimal"/>
      <w:lvlText w:val="%7."/>
      <w:lvlJc w:val="left"/>
      <w:pPr>
        <w:tabs>
          <w:tab w:val="num" w:pos="0"/>
        </w:tabs>
        <w:ind w:left="5760" w:hanging="360"/>
      </w:pPr>
      <w:rPr>
        <w:rFonts w:eastAsia="Times New Roman" w:cs="Times New Roman"/>
      </w:rPr>
    </w:lvl>
    <w:lvl w:ilvl="7">
      <w:start w:val="1"/>
      <w:numFmt w:val="lowerLetter"/>
      <w:lvlText w:val="%8."/>
      <w:lvlJc w:val="left"/>
      <w:pPr>
        <w:tabs>
          <w:tab w:val="num" w:pos="0"/>
        </w:tabs>
        <w:ind w:left="6480" w:hanging="360"/>
      </w:pPr>
      <w:rPr>
        <w:rFonts w:eastAsia="Times New Roman" w:cs="Times New Roman"/>
      </w:rPr>
    </w:lvl>
    <w:lvl w:ilvl="8">
      <w:start w:val="1"/>
      <w:numFmt w:val="lowerRoman"/>
      <w:lvlText w:val="%9."/>
      <w:lvlJc w:val="right"/>
      <w:pPr>
        <w:tabs>
          <w:tab w:val="num" w:pos="0"/>
        </w:tabs>
        <w:ind w:left="7200" w:hanging="180"/>
      </w:pPr>
      <w:rPr>
        <w:rFonts w:eastAsia="Times New Roman" w:cs="Times New Roman"/>
      </w:rPr>
    </w:lvl>
  </w:abstractNum>
  <w:abstractNum w:abstractNumId="23" w15:restartNumberingAfterBreak="0">
    <w:nsid w:val="3D2C0524"/>
    <w:multiLevelType w:val="multilevel"/>
    <w:tmpl w:val="F1F4AD9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4" w15:restartNumberingAfterBreak="0">
    <w:nsid w:val="3D5F2526"/>
    <w:multiLevelType w:val="multilevel"/>
    <w:tmpl w:val="B198A890"/>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5" w15:restartNumberingAfterBreak="0">
    <w:nsid w:val="3DD5489C"/>
    <w:multiLevelType w:val="multilevel"/>
    <w:tmpl w:val="993E760C"/>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6" w15:restartNumberingAfterBreak="0">
    <w:nsid w:val="3EBA2A8E"/>
    <w:multiLevelType w:val="hybridMultilevel"/>
    <w:tmpl w:val="6D1E6F2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F665B7F"/>
    <w:multiLevelType w:val="multilevel"/>
    <w:tmpl w:val="BED20896"/>
    <w:lvl w:ilvl="0">
      <w:start w:val="1"/>
      <w:numFmt w:val="decimal"/>
      <w:lvlText w:val="%1."/>
      <w:lvlJc w:val="left"/>
      <w:pPr>
        <w:tabs>
          <w:tab w:val="num" w:pos="0"/>
        </w:tabs>
        <w:ind w:left="360" w:hanging="360"/>
      </w:pPr>
      <w:rPr>
        <w:rFonts w:ascii="Calibri" w:eastAsia="Times New Roman" w:hAnsi="Calibri" w:cs="Times New Roman"/>
        <w:sz w:val="22"/>
      </w:rPr>
    </w:lvl>
    <w:lvl w:ilvl="1">
      <w:start w:val="1"/>
      <w:numFmt w:val="lowerLetter"/>
      <w:lvlText w:val="%2."/>
      <w:lvlJc w:val="left"/>
      <w:pPr>
        <w:tabs>
          <w:tab w:val="num" w:pos="0"/>
        </w:tabs>
        <w:ind w:left="1080" w:hanging="360"/>
      </w:pPr>
      <w:rPr>
        <w:rFonts w:eastAsia="Times New Roman" w:cs="Times New Roman"/>
      </w:rPr>
    </w:lvl>
    <w:lvl w:ilvl="2">
      <w:start w:val="1"/>
      <w:numFmt w:val="lowerRoman"/>
      <w:lvlText w:val="%3."/>
      <w:lvlJc w:val="right"/>
      <w:pPr>
        <w:tabs>
          <w:tab w:val="num" w:pos="0"/>
        </w:tabs>
        <w:ind w:left="1800" w:hanging="180"/>
      </w:pPr>
      <w:rPr>
        <w:rFonts w:eastAsia="Times New Roman" w:cs="Times New Roman"/>
      </w:rPr>
    </w:lvl>
    <w:lvl w:ilvl="3">
      <w:start w:val="1"/>
      <w:numFmt w:val="decimal"/>
      <w:lvlText w:val="%4."/>
      <w:lvlJc w:val="left"/>
      <w:pPr>
        <w:tabs>
          <w:tab w:val="num" w:pos="0"/>
        </w:tabs>
        <w:ind w:left="2520" w:hanging="360"/>
      </w:pPr>
      <w:rPr>
        <w:rFonts w:eastAsia="Times New Roman" w:cs="Times New Roman"/>
      </w:rPr>
    </w:lvl>
    <w:lvl w:ilvl="4">
      <w:start w:val="1"/>
      <w:numFmt w:val="lowerLetter"/>
      <w:lvlText w:val="%5."/>
      <w:lvlJc w:val="left"/>
      <w:pPr>
        <w:tabs>
          <w:tab w:val="num" w:pos="0"/>
        </w:tabs>
        <w:ind w:left="3240" w:hanging="360"/>
      </w:pPr>
      <w:rPr>
        <w:rFonts w:eastAsia="Times New Roman" w:cs="Times New Roman"/>
      </w:rPr>
    </w:lvl>
    <w:lvl w:ilvl="5">
      <w:start w:val="1"/>
      <w:numFmt w:val="lowerRoman"/>
      <w:lvlText w:val="%6."/>
      <w:lvlJc w:val="right"/>
      <w:pPr>
        <w:tabs>
          <w:tab w:val="num" w:pos="0"/>
        </w:tabs>
        <w:ind w:left="3960" w:hanging="180"/>
      </w:pPr>
      <w:rPr>
        <w:rFonts w:eastAsia="Times New Roman" w:cs="Times New Roman"/>
      </w:rPr>
    </w:lvl>
    <w:lvl w:ilvl="6">
      <w:start w:val="1"/>
      <w:numFmt w:val="decimal"/>
      <w:lvlText w:val="%7."/>
      <w:lvlJc w:val="left"/>
      <w:pPr>
        <w:tabs>
          <w:tab w:val="num" w:pos="0"/>
        </w:tabs>
        <w:ind w:left="4680" w:hanging="360"/>
      </w:pPr>
      <w:rPr>
        <w:rFonts w:eastAsia="Times New Roman" w:cs="Times New Roman"/>
      </w:rPr>
    </w:lvl>
    <w:lvl w:ilvl="7">
      <w:start w:val="1"/>
      <w:numFmt w:val="lowerLetter"/>
      <w:lvlText w:val="%8."/>
      <w:lvlJc w:val="left"/>
      <w:pPr>
        <w:tabs>
          <w:tab w:val="num" w:pos="0"/>
        </w:tabs>
        <w:ind w:left="5400" w:hanging="360"/>
      </w:pPr>
      <w:rPr>
        <w:rFonts w:eastAsia="Times New Roman" w:cs="Times New Roman"/>
      </w:rPr>
    </w:lvl>
    <w:lvl w:ilvl="8">
      <w:start w:val="1"/>
      <w:numFmt w:val="lowerRoman"/>
      <w:lvlText w:val="%9."/>
      <w:lvlJc w:val="right"/>
      <w:pPr>
        <w:tabs>
          <w:tab w:val="num" w:pos="0"/>
        </w:tabs>
        <w:ind w:left="6120" w:hanging="180"/>
      </w:pPr>
      <w:rPr>
        <w:rFonts w:eastAsia="Times New Roman" w:cs="Times New Roman"/>
      </w:rPr>
    </w:lvl>
  </w:abstractNum>
  <w:abstractNum w:abstractNumId="28" w15:restartNumberingAfterBreak="0">
    <w:nsid w:val="3F8B08FD"/>
    <w:multiLevelType w:val="multilevel"/>
    <w:tmpl w:val="2410D62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41F35542"/>
    <w:multiLevelType w:val="multilevel"/>
    <w:tmpl w:val="20FCAF28"/>
    <w:lvl w:ilvl="0">
      <w:start w:val="1"/>
      <w:numFmt w:val="decimal"/>
      <w:lvlText w:val="%1."/>
      <w:lvlJc w:val="left"/>
      <w:pPr>
        <w:tabs>
          <w:tab w:val="num" w:pos="0"/>
        </w:tabs>
        <w:ind w:left="360" w:hanging="360"/>
      </w:pPr>
      <w:rPr>
        <w:rFonts w:ascii="Calibri" w:eastAsia="Times New Roman" w:hAnsi="Calibri" w:cs="Times New Roman"/>
        <w:b w:val="0"/>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0" w15:restartNumberingAfterBreak="0">
    <w:nsid w:val="485E043E"/>
    <w:multiLevelType w:val="multilevel"/>
    <w:tmpl w:val="D7988F44"/>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1" w15:restartNumberingAfterBreak="0">
    <w:nsid w:val="492C5A28"/>
    <w:multiLevelType w:val="multilevel"/>
    <w:tmpl w:val="183C1A52"/>
    <w:lvl w:ilvl="0">
      <w:start w:val="1"/>
      <w:numFmt w:val="decimal"/>
      <w:lvlText w:val="%1."/>
      <w:lvlJc w:val="left"/>
      <w:pPr>
        <w:tabs>
          <w:tab w:val="num" w:pos="0"/>
        </w:tabs>
        <w:ind w:left="355" w:hanging="355"/>
      </w:pPr>
      <w:rPr>
        <w:rFonts w:ascii="Calibri" w:hAnsi="Calibri" w:cs="Times New Roman"/>
        <w:b w:val="0"/>
        <w:bCs w:val="0"/>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4C51155E"/>
    <w:multiLevelType w:val="multilevel"/>
    <w:tmpl w:val="BB1CCA12"/>
    <w:lvl w:ilvl="0">
      <w:start w:val="1"/>
      <w:numFmt w:val="lowerLetter"/>
      <w:lvlText w:val="%1)"/>
      <w:lvlJc w:val="left"/>
      <w:pPr>
        <w:tabs>
          <w:tab w:val="num" w:pos="0"/>
        </w:tabs>
        <w:ind w:left="720" w:hanging="360"/>
      </w:pPr>
      <w:rPr>
        <w:rFonts w:ascii="Calibri" w:eastAsia="Times New Roman" w:hAnsi="Calibri" w:cs="Times New Roman"/>
        <w:b/>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3" w15:restartNumberingAfterBreak="0">
    <w:nsid w:val="512A796B"/>
    <w:multiLevelType w:val="multilevel"/>
    <w:tmpl w:val="7CCADD22"/>
    <w:lvl w:ilvl="0">
      <w:start w:val="1"/>
      <w:numFmt w:val="decimal"/>
      <w:lvlText w:val="%1."/>
      <w:lvlJc w:val="left"/>
      <w:pPr>
        <w:tabs>
          <w:tab w:val="num" w:pos="0"/>
        </w:tabs>
        <w:ind w:left="360" w:hanging="360"/>
      </w:pPr>
      <w:rPr>
        <w:rFonts w:ascii="Calibri" w:eastAsia="Times New Roman" w:hAnsi="Calibri" w:cs="Times New Roman"/>
        <w:b w:val="0"/>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4" w15:restartNumberingAfterBreak="0">
    <w:nsid w:val="53BF7FFA"/>
    <w:multiLevelType w:val="multilevel"/>
    <w:tmpl w:val="C0AAE8C2"/>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5" w15:restartNumberingAfterBreak="0">
    <w:nsid w:val="5948658A"/>
    <w:multiLevelType w:val="multilevel"/>
    <w:tmpl w:val="6094A0E2"/>
    <w:lvl w:ilvl="0">
      <w:start w:val="1"/>
      <w:numFmt w:val="lowerLetter"/>
      <w:lvlText w:val="%1)"/>
      <w:lvlJc w:val="left"/>
      <w:pPr>
        <w:tabs>
          <w:tab w:val="num" w:pos="0"/>
        </w:tabs>
        <w:ind w:left="1440" w:hanging="360"/>
      </w:pPr>
      <w:rPr>
        <w:rFonts w:ascii="Calibri" w:eastAsia="Times New Roman" w:hAnsi="Calibri" w:cs="Times New Roman"/>
        <w:sz w:val="22"/>
      </w:rPr>
    </w:lvl>
    <w:lvl w:ilvl="1">
      <w:start w:val="1"/>
      <w:numFmt w:val="lowerLetter"/>
      <w:lvlText w:val="%2."/>
      <w:lvlJc w:val="left"/>
      <w:pPr>
        <w:tabs>
          <w:tab w:val="num" w:pos="0"/>
        </w:tabs>
        <w:ind w:left="2160" w:hanging="360"/>
      </w:pPr>
      <w:rPr>
        <w:rFonts w:eastAsia="Times New Roman" w:cs="Times New Roman"/>
      </w:rPr>
    </w:lvl>
    <w:lvl w:ilvl="2">
      <w:start w:val="1"/>
      <w:numFmt w:val="lowerRoman"/>
      <w:lvlText w:val="%3."/>
      <w:lvlJc w:val="right"/>
      <w:pPr>
        <w:tabs>
          <w:tab w:val="num" w:pos="0"/>
        </w:tabs>
        <w:ind w:left="2880" w:hanging="180"/>
      </w:pPr>
      <w:rPr>
        <w:rFonts w:eastAsia="Times New Roman" w:cs="Times New Roman"/>
      </w:rPr>
    </w:lvl>
    <w:lvl w:ilvl="3">
      <w:start w:val="1"/>
      <w:numFmt w:val="decimal"/>
      <w:lvlText w:val="%4."/>
      <w:lvlJc w:val="left"/>
      <w:pPr>
        <w:tabs>
          <w:tab w:val="num" w:pos="0"/>
        </w:tabs>
        <w:ind w:left="3600" w:hanging="360"/>
      </w:pPr>
      <w:rPr>
        <w:rFonts w:eastAsia="Times New Roman" w:cs="Times New Roman"/>
      </w:rPr>
    </w:lvl>
    <w:lvl w:ilvl="4">
      <w:start w:val="1"/>
      <w:numFmt w:val="lowerLetter"/>
      <w:lvlText w:val="%5."/>
      <w:lvlJc w:val="left"/>
      <w:pPr>
        <w:tabs>
          <w:tab w:val="num" w:pos="0"/>
        </w:tabs>
        <w:ind w:left="4320" w:hanging="360"/>
      </w:pPr>
      <w:rPr>
        <w:rFonts w:eastAsia="Times New Roman" w:cs="Times New Roman"/>
      </w:rPr>
    </w:lvl>
    <w:lvl w:ilvl="5">
      <w:start w:val="1"/>
      <w:numFmt w:val="lowerRoman"/>
      <w:lvlText w:val="%6."/>
      <w:lvlJc w:val="right"/>
      <w:pPr>
        <w:tabs>
          <w:tab w:val="num" w:pos="0"/>
        </w:tabs>
        <w:ind w:left="5040" w:hanging="180"/>
      </w:pPr>
      <w:rPr>
        <w:rFonts w:eastAsia="Times New Roman" w:cs="Times New Roman"/>
      </w:rPr>
    </w:lvl>
    <w:lvl w:ilvl="6">
      <w:start w:val="1"/>
      <w:numFmt w:val="decimal"/>
      <w:lvlText w:val="%7."/>
      <w:lvlJc w:val="left"/>
      <w:pPr>
        <w:tabs>
          <w:tab w:val="num" w:pos="0"/>
        </w:tabs>
        <w:ind w:left="5760" w:hanging="360"/>
      </w:pPr>
      <w:rPr>
        <w:rFonts w:eastAsia="Times New Roman" w:cs="Times New Roman"/>
      </w:rPr>
    </w:lvl>
    <w:lvl w:ilvl="7">
      <w:start w:val="1"/>
      <w:numFmt w:val="lowerLetter"/>
      <w:lvlText w:val="%8."/>
      <w:lvlJc w:val="left"/>
      <w:pPr>
        <w:tabs>
          <w:tab w:val="num" w:pos="0"/>
        </w:tabs>
        <w:ind w:left="6480" w:hanging="360"/>
      </w:pPr>
      <w:rPr>
        <w:rFonts w:eastAsia="Times New Roman" w:cs="Times New Roman"/>
      </w:rPr>
    </w:lvl>
    <w:lvl w:ilvl="8">
      <w:start w:val="1"/>
      <w:numFmt w:val="lowerRoman"/>
      <w:lvlText w:val="%9."/>
      <w:lvlJc w:val="right"/>
      <w:pPr>
        <w:tabs>
          <w:tab w:val="num" w:pos="0"/>
        </w:tabs>
        <w:ind w:left="7200" w:hanging="180"/>
      </w:pPr>
      <w:rPr>
        <w:rFonts w:eastAsia="Times New Roman" w:cs="Times New Roman"/>
      </w:rPr>
    </w:lvl>
  </w:abstractNum>
  <w:abstractNum w:abstractNumId="36" w15:restartNumberingAfterBreak="0">
    <w:nsid w:val="5E88564C"/>
    <w:multiLevelType w:val="multilevel"/>
    <w:tmpl w:val="D9FAD894"/>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7" w15:restartNumberingAfterBreak="0">
    <w:nsid w:val="5FBF7690"/>
    <w:multiLevelType w:val="multilevel"/>
    <w:tmpl w:val="8A3827CA"/>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8" w15:restartNumberingAfterBreak="0">
    <w:nsid w:val="62594ECC"/>
    <w:multiLevelType w:val="multilevel"/>
    <w:tmpl w:val="423A1DA0"/>
    <w:lvl w:ilvl="0">
      <w:start w:val="1"/>
      <w:numFmt w:val="lowerLetter"/>
      <w:lvlText w:val="%1)"/>
      <w:lvlJc w:val="left"/>
      <w:pPr>
        <w:tabs>
          <w:tab w:val="num" w:pos="0"/>
        </w:tabs>
        <w:ind w:left="566" w:hanging="281"/>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39" w15:restartNumberingAfterBreak="0">
    <w:nsid w:val="660762B7"/>
    <w:multiLevelType w:val="multilevel"/>
    <w:tmpl w:val="AA448E04"/>
    <w:lvl w:ilvl="0">
      <w:start w:val="1"/>
      <w:numFmt w:val="decimal"/>
      <w:lvlText w:val="%1."/>
      <w:lvlJc w:val="left"/>
      <w:pPr>
        <w:tabs>
          <w:tab w:val="num" w:pos="0"/>
        </w:tabs>
        <w:ind w:left="360" w:hanging="360"/>
      </w:pPr>
      <w:rPr>
        <w:rFonts w:ascii="Calibri" w:eastAsia="Times New Roman" w:hAnsi="Calibri" w:cs="Times New Roman"/>
        <w:b w:val="0"/>
        <w:sz w:val="22"/>
      </w:rPr>
    </w:lvl>
    <w:lvl w:ilvl="1">
      <w:start w:val="1"/>
      <w:numFmt w:val="decimal"/>
      <w:lvlText w:val="%1.%2."/>
      <w:lvlJc w:val="left"/>
      <w:pPr>
        <w:tabs>
          <w:tab w:val="num" w:pos="0"/>
        </w:tabs>
        <w:ind w:left="360" w:hanging="360"/>
      </w:pPr>
      <w:rPr>
        <w:rFonts w:ascii="Calibri" w:eastAsia="Times New Roman" w:hAnsi="Calibri" w:cs="Calibri"/>
      </w:rPr>
    </w:lvl>
    <w:lvl w:ilvl="2">
      <w:start w:val="1"/>
      <w:numFmt w:val="decimal"/>
      <w:lvlText w:val="%3."/>
      <w:lvlJc w:val="left"/>
      <w:pPr>
        <w:tabs>
          <w:tab w:val="num" w:pos="0"/>
        </w:tabs>
        <w:ind w:left="360" w:hanging="360"/>
      </w:pPr>
      <w:rPr>
        <w:rFonts w:eastAsia="Times New Roman" w:cs="Times New Roman"/>
      </w:rPr>
    </w:lvl>
    <w:lvl w:ilvl="3">
      <w:start w:val="1"/>
      <w:numFmt w:val="decimal"/>
      <w:lvlText w:val="%4."/>
      <w:lvlJc w:val="left"/>
      <w:pPr>
        <w:tabs>
          <w:tab w:val="num" w:pos="0"/>
        </w:tabs>
        <w:ind w:left="360" w:hanging="360"/>
      </w:pPr>
      <w:rPr>
        <w:rFonts w:eastAsia="Times New Roman" w:cs="Times New Roman"/>
      </w:rPr>
    </w:lvl>
    <w:lvl w:ilvl="4">
      <w:start w:val="1"/>
      <w:numFmt w:val="decimal"/>
      <w:lvlText w:val="%5."/>
      <w:lvlJc w:val="left"/>
      <w:pPr>
        <w:tabs>
          <w:tab w:val="num" w:pos="0"/>
        </w:tabs>
        <w:ind w:left="360" w:hanging="360"/>
      </w:pPr>
      <w:rPr>
        <w:rFonts w:eastAsia="Times New Roman" w:cs="Times New Roman"/>
      </w:rPr>
    </w:lvl>
    <w:lvl w:ilvl="5">
      <w:start w:val="1"/>
      <w:numFmt w:val="decimal"/>
      <w:lvlText w:val="%6."/>
      <w:lvlJc w:val="left"/>
      <w:pPr>
        <w:tabs>
          <w:tab w:val="num" w:pos="0"/>
        </w:tabs>
        <w:ind w:left="360" w:hanging="360"/>
      </w:pPr>
      <w:rPr>
        <w:rFonts w:eastAsia="Times New Roman" w:cs="Times New Roman"/>
      </w:rPr>
    </w:lvl>
    <w:lvl w:ilvl="6">
      <w:start w:val="1"/>
      <w:numFmt w:val="decimal"/>
      <w:lvlText w:val="%7."/>
      <w:lvlJc w:val="left"/>
      <w:pPr>
        <w:tabs>
          <w:tab w:val="num" w:pos="0"/>
        </w:tabs>
        <w:ind w:left="360" w:hanging="360"/>
      </w:pPr>
      <w:rPr>
        <w:rFonts w:eastAsia="Times New Roman" w:cs="Times New Roman"/>
      </w:rPr>
    </w:lvl>
    <w:lvl w:ilvl="7">
      <w:start w:val="1"/>
      <w:numFmt w:val="decimal"/>
      <w:lvlText w:val="%8."/>
      <w:lvlJc w:val="left"/>
      <w:pPr>
        <w:tabs>
          <w:tab w:val="num" w:pos="0"/>
        </w:tabs>
        <w:ind w:left="360" w:hanging="360"/>
      </w:pPr>
      <w:rPr>
        <w:rFonts w:eastAsia="Times New Roman" w:cs="Times New Roman"/>
      </w:rPr>
    </w:lvl>
    <w:lvl w:ilvl="8">
      <w:start w:val="1"/>
      <w:numFmt w:val="decimal"/>
      <w:lvlText w:val="%9."/>
      <w:lvlJc w:val="left"/>
      <w:pPr>
        <w:tabs>
          <w:tab w:val="num" w:pos="0"/>
        </w:tabs>
        <w:ind w:left="360" w:hanging="360"/>
      </w:pPr>
      <w:rPr>
        <w:rFonts w:eastAsia="Times New Roman" w:cs="Times New Roman"/>
      </w:rPr>
    </w:lvl>
  </w:abstractNum>
  <w:abstractNum w:abstractNumId="40" w15:restartNumberingAfterBreak="0">
    <w:nsid w:val="68E97E8F"/>
    <w:multiLevelType w:val="multilevel"/>
    <w:tmpl w:val="F432EDBA"/>
    <w:lvl w:ilvl="0">
      <w:start w:val="1"/>
      <w:numFmt w:val="bullet"/>
      <w:lvlText w:val="-"/>
      <w:lvlJc w:val="left"/>
      <w:pPr>
        <w:tabs>
          <w:tab w:val="num" w:pos="0"/>
        </w:tabs>
        <w:ind w:left="1080" w:hanging="360"/>
      </w:pPr>
      <w:rPr>
        <w:rFonts w:ascii="Liberation Serif" w:hAnsi="Liberation Serif" w:cs="Liberation Serif" w:hint="default"/>
      </w:rPr>
    </w:lvl>
    <w:lvl w:ilvl="1">
      <w:start w:val="1"/>
      <w:numFmt w:val="bullet"/>
      <w:lvlText w:val="o"/>
      <w:lvlJc w:val="left"/>
      <w:pPr>
        <w:tabs>
          <w:tab w:val="num" w:pos="0"/>
        </w:tabs>
        <w:ind w:left="1800" w:hanging="360"/>
      </w:pPr>
      <w:rPr>
        <w:rFonts w:ascii="Liberation Serif" w:hAnsi="Liberation Serif" w:cs="Liberation Serif" w:hint="default"/>
      </w:rPr>
    </w:lvl>
    <w:lvl w:ilvl="2">
      <w:start w:val="1"/>
      <w:numFmt w:val="bullet"/>
      <w:lvlText w:val=""/>
      <w:lvlJc w:val="left"/>
      <w:pPr>
        <w:tabs>
          <w:tab w:val="num" w:pos="0"/>
        </w:tabs>
        <w:ind w:left="2520" w:hanging="360"/>
      </w:pPr>
      <w:rPr>
        <w:rFonts w:ascii="Liberation Serif" w:hAnsi="Liberation Serif" w:cs="Liberation Serif"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Liberation Serif" w:hAnsi="Liberation Serif" w:cs="Liberation Serif" w:hint="default"/>
      </w:rPr>
    </w:lvl>
    <w:lvl w:ilvl="5">
      <w:start w:val="1"/>
      <w:numFmt w:val="bullet"/>
      <w:lvlText w:val=""/>
      <w:lvlJc w:val="left"/>
      <w:pPr>
        <w:tabs>
          <w:tab w:val="num" w:pos="0"/>
        </w:tabs>
        <w:ind w:left="4680" w:hanging="360"/>
      </w:pPr>
      <w:rPr>
        <w:rFonts w:ascii="Liberation Serif" w:hAnsi="Liberation Serif" w:cs="Liberation Serif"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Liberation Serif" w:hAnsi="Liberation Serif" w:cs="Liberation Serif" w:hint="default"/>
      </w:rPr>
    </w:lvl>
    <w:lvl w:ilvl="8">
      <w:start w:val="1"/>
      <w:numFmt w:val="bullet"/>
      <w:lvlText w:val=""/>
      <w:lvlJc w:val="left"/>
      <w:pPr>
        <w:tabs>
          <w:tab w:val="num" w:pos="0"/>
        </w:tabs>
        <w:ind w:left="6840" w:hanging="360"/>
      </w:pPr>
      <w:rPr>
        <w:rFonts w:ascii="Liberation Serif" w:hAnsi="Liberation Serif" w:cs="Liberation Serif" w:hint="default"/>
      </w:rPr>
    </w:lvl>
  </w:abstractNum>
  <w:abstractNum w:abstractNumId="41" w15:restartNumberingAfterBreak="0">
    <w:nsid w:val="69DB47EE"/>
    <w:multiLevelType w:val="multilevel"/>
    <w:tmpl w:val="6EE2340C"/>
    <w:lvl w:ilvl="0">
      <w:start w:val="1"/>
      <w:numFmt w:val="decimal"/>
      <w:lvlText w:val="%1."/>
      <w:lvlJc w:val="left"/>
      <w:pPr>
        <w:tabs>
          <w:tab w:val="num" w:pos="0"/>
        </w:tabs>
        <w:ind w:left="355" w:hanging="355"/>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42" w15:restartNumberingAfterBreak="0">
    <w:nsid w:val="6B8107FD"/>
    <w:multiLevelType w:val="multilevel"/>
    <w:tmpl w:val="5108FBA8"/>
    <w:lvl w:ilvl="0">
      <w:start w:val="1"/>
      <w:numFmt w:val="lowerLetter"/>
      <w:lvlText w:val="%1)"/>
      <w:lvlJc w:val="left"/>
      <w:pPr>
        <w:tabs>
          <w:tab w:val="num" w:pos="0"/>
        </w:tabs>
        <w:ind w:left="643" w:hanging="360"/>
      </w:pPr>
      <w:rPr>
        <w:rFonts w:ascii="Calibri" w:eastAsia="Times New Roman" w:hAnsi="Calibri" w:cs="Times New Roman"/>
        <w:b w:val="0"/>
        <w:bCs/>
        <w:sz w:val="22"/>
      </w:rPr>
    </w:lvl>
    <w:lvl w:ilvl="1">
      <w:start w:val="1"/>
      <w:numFmt w:val="lowerLetter"/>
      <w:lvlText w:val="%2."/>
      <w:lvlJc w:val="left"/>
      <w:pPr>
        <w:tabs>
          <w:tab w:val="num" w:pos="0"/>
        </w:tabs>
        <w:ind w:left="1363" w:hanging="360"/>
      </w:pPr>
      <w:rPr>
        <w:rFonts w:eastAsia="Times New Roman" w:cs="Times New Roman"/>
      </w:rPr>
    </w:lvl>
    <w:lvl w:ilvl="2">
      <w:start w:val="1"/>
      <w:numFmt w:val="lowerRoman"/>
      <w:lvlText w:val="%3."/>
      <w:lvlJc w:val="right"/>
      <w:pPr>
        <w:tabs>
          <w:tab w:val="num" w:pos="0"/>
        </w:tabs>
        <w:ind w:left="2083" w:hanging="180"/>
      </w:pPr>
      <w:rPr>
        <w:rFonts w:eastAsia="Times New Roman" w:cs="Times New Roman"/>
      </w:rPr>
    </w:lvl>
    <w:lvl w:ilvl="3">
      <w:start w:val="1"/>
      <w:numFmt w:val="decimal"/>
      <w:lvlText w:val="%4."/>
      <w:lvlJc w:val="left"/>
      <w:pPr>
        <w:tabs>
          <w:tab w:val="num" w:pos="0"/>
        </w:tabs>
        <w:ind w:left="2803" w:hanging="360"/>
      </w:pPr>
      <w:rPr>
        <w:rFonts w:eastAsia="Times New Roman" w:cs="Times New Roman"/>
      </w:rPr>
    </w:lvl>
    <w:lvl w:ilvl="4">
      <w:start w:val="1"/>
      <w:numFmt w:val="lowerLetter"/>
      <w:lvlText w:val="%5."/>
      <w:lvlJc w:val="left"/>
      <w:pPr>
        <w:tabs>
          <w:tab w:val="num" w:pos="0"/>
        </w:tabs>
        <w:ind w:left="3523" w:hanging="360"/>
      </w:pPr>
      <w:rPr>
        <w:rFonts w:eastAsia="Times New Roman" w:cs="Times New Roman"/>
      </w:rPr>
    </w:lvl>
    <w:lvl w:ilvl="5">
      <w:start w:val="1"/>
      <w:numFmt w:val="lowerRoman"/>
      <w:lvlText w:val="%6."/>
      <w:lvlJc w:val="right"/>
      <w:pPr>
        <w:tabs>
          <w:tab w:val="num" w:pos="0"/>
        </w:tabs>
        <w:ind w:left="4243" w:hanging="180"/>
      </w:pPr>
      <w:rPr>
        <w:rFonts w:eastAsia="Times New Roman" w:cs="Times New Roman"/>
      </w:rPr>
    </w:lvl>
    <w:lvl w:ilvl="6">
      <w:start w:val="1"/>
      <w:numFmt w:val="decimal"/>
      <w:lvlText w:val="%7."/>
      <w:lvlJc w:val="left"/>
      <w:pPr>
        <w:tabs>
          <w:tab w:val="num" w:pos="0"/>
        </w:tabs>
        <w:ind w:left="4963" w:hanging="360"/>
      </w:pPr>
      <w:rPr>
        <w:rFonts w:eastAsia="Times New Roman" w:cs="Times New Roman"/>
      </w:rPr>
    </w:lvl>
    <w:lvl w:ilvl="7">
      <w:start w:val="1"/>
      <w:numFmt w:val="lowerLetter"/>
      <w:lvlText w:val="%8."/>
      <w:lvlJc w:val="left"/>
      <w:pPr>
        <w:tabs>
          <w:tab w:val="num" w:pos="0"/>
        </w:tabs>
        <w:ind w:left="5683" w:hanging="360"/>
      </w:pPr>
      <w:rPr>
        <w:rFonts w:eastAsia="Times New Roman" w:cs="Times New Roman"/>
      </w:rPr>
    </w:lvl>
    <w:lvl w:ilvl="8">
      <w:start w:val="1"/>
      <w:numFmt w:val="lowerRoman"/>
      <w:lvlText w:val="%9."/>
      <w:lvlJc w:val="right"/>
      <w:pPr>
        <w:tabs>
          <w:tab w:val="num" w:pos="0"/>
        </w:tabs>
        <w:ind w:left="6403" w:hanging="180"/>
      </w:pPr>
      <w:rPr>
        <w:rFonts w:eastAsia="Times New Roman" w:cs="Times New Roman"/>
      </w:rPr>
    </w:lvl>
  </w:abstractNum>
  <w:abstractNum w:abstractNumId="43" w15:restartNumberingAfterBreak="0">
    <w:nsid w:val="6E47612C"/>
    <w:multiLevelType w:val="multilevel"/>
    <w:tmpl w:val="601C9F92"/>
    <w:lvl w:ilvl="0">
      <w:start w:val="1"/>
      <w:numFmt w:val="decimal"/>
      <w:lvlText w:val="%1."/>
      <w:lvlJc w:val="left"/>
      <w:pPr>
        <w:tabs>
          <w:tab w:val="num" w:pos="0"/>
        </w:tabs>
        <w:ind w:left="355" w:hanging="355"/>
      </w:pPr>
      <w:rPr>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4" w15:restartNumberingAfterBreak="0">
    <w:nsid w:val="707E534C"/>
    <w:multiLevelType w:val="multilevel"/>
    <w:tmpl w:val="99D85AFC"/>
    <w:lvl w:ilvl="0">
      <w:start w:val="1"/>
      <w:numFmt w:val="lowerLetter"/>
      <w:lvlText w:val="%1)"/>
      <w:lvlJc w:val="left"/>
      <w:pPr>
        <w:tabs>
          <w:tab w:val="num" w:pos="0"/>
        </w:tabs>
        <w:ind w:left="720" w:hanging="360"/>
      </w:pPr>
      <w:rPr>
        <w:rFonts w:ascii="Calibri" w:eastAsia="Times New Roman" w:hAnsi="Calibri"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45" w15:restartNumberingAfterBreak="0">
    <w:nsid w:val="744B22BE"/>
    <w:multiLevelType w:val="multilevel"/>
    <w:tmpl w:val="20769E52"/>
    <w:lvl w:ilvl="0">
      <w:start w:val="1"/>
      <w:numFmt w:val="lowerLetter"/>
      <w:lvlText w:val="%1)"/>
      <w:lvlJc w:val="left"/>
      <w:pPr>
        <w:tabs>
          <w:tab w:val="num" w:pos="0"/>
        </w:tabs>
        <w:ind w:left="360" w:hanging="360"/>
      </w:pPr>
      <w:rPr>
        <w:rFonts w:ascii="Calibri" w:hAnsi="Calibri" w:cs="Calibri"/>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46" w15:restartNumberingAfterBreak="0">
    <w:nsid w:val="75883D5B"/>
    <w:multiLevelType w:val="multilevel"/>
    <w:tmpl w:val="F350D602"/>
    <w:lvl w:ilvl="0">
      <w:start w:val="2"/>
      <w:numFmt w:val="decimal"/>
      <w:lvlText w:val="%1."/>
      <w:lvlJc w:val="left"/>
      <w:pPr>
        <w:tabs>
          <w:tab w:val="num" w:pos="0"/>
        </w:tabs>
        <w:ind w:left="495" w:hanging="495"/>
      </w:pPr>
      <w:rPr>
        <w:rFonts w:ascii="Calibri" w:eastAsia="Times New Roman" w:hAnsi="Calibri" w:cs="Times New Roman"/>
        <w:sz w:val="22"/>
      </w:rPr>
    </w:lvl>
    <w:lvl w:ilvl="1">
      <w:start w:val="1"/>
      <w:numFmt w:val="decimal"/>
      <w:lvlText w:val="%1.%2."/>
      <w:lvlJc w:val="left"/>
      <w:pPr>
        <w:tabs>
          <w:tab w:val="num" w:pos="0"/>
        </w:tabs>
        <w:ind w:left="495" w:hanging="495"/>
      </w:pPr>
      <w:rPr>
        <w:rFonts w:ascii="Calibri" w:eastAsia="Times New Roman" w:hAnsi="Calibri" w:cs="Times New Roman"/>
        <w:b w:val="0"/>
        <w:bCs w:val="0"/>
        <w:sz w:val="22"/>
      </w:rPr>
    </w:lvl>
    <w:lvl w:ilvl="2">
      <w:start w:val="1"/>
      <w:numFmt w:val="decimal"/>
      <w:lvlText w:val="%1.%2.%3."/>
      <w:lvlJc w:val="left"/>
      <w:pPr>
        <w:tabs>
          <w:tab w:val="num" w:pos="0"/>
        </w:tabs>
        <w:ind w:left="720" w:hanging="720"/>
      </w:pPr>
      <w:rPr>
        <w:rFonts w:ascii="Calibri" w:eastAsia="Times New Roman" w:hAnsi="Calibri" w:cs="Times New Roman"/>
        <w:b w:val="0"/>
        <w:bCs/>
        <w:sz w:val="22"/>
      </w:rPr>
    </w:lvl>
    <w:lvl w:ilvl="3">
      <w:start w:val="1"/>
      <w:numFmt w:val="decimal"/>
      <w:lvlText w:val="%1.%2.%3.%4."/>
      <w:lvlJc w:val="left"/>
      <w:pPr>
        <w:tabs>
          <w:tab w:val="num" w:pos="0"/>
        </w:tabs>
        <w:ind w:left="720" w:hanging="720"/>
      </w:pPr>
      <w:rPr>
        <w:rFonts w:eastAsia="Times New Roman" w:cs="Times New Roman"/>
      </w:rPr>
    </w:lvl>
    <w:lvl w:ilvl="4">
      <w:start w:val="1"/>
      <w:numFmt w:val="decimal"/>
      <w:lvlText w:val="%1.%2.%3.%4.%5."/>
      <w:lvlJc w:val="left"/>
      <w:pPr>
        <w:tabs>
          <w:tab w:val="num" w:pos="0"/>
        </w:tabs>
        <w:ind w:left="1080" w:hanging="1080"/>
      </w:pPr>
      <w:rPr>
        <w:rFonts w:eastAsia="Times New Roman" w:cs="Times New Roman"/>
      </w:rPr>
    </w:lvl>
    <w:lvl w:ilvl="5">
      <w:start w:val="1"/>
      <w:numFmt w:val="decimal"/>
      <w:lvlText w:val="%1.%2.%3.%4.%5.%6."/>
      <w:lvlJc w:val="left"/>
      <w:pPr>
        <w:tabs>
          <w:tab w:val="num" w:pos="0"/>
        </w:tabs>
        <w:ind w:left="1080" w:hanging="1080"/>
      </w:pPr>
      <w:rPr>
        <w:rFonts w:eastAsia="Times New Roman" w:cs="Times New Roman"/>
      </w:rPr>
    </w:lvl>
    <w:lvl w:ilvl="6">
      <w:start w:val="1"/>
      <w:numFmt w:val="decimal"/>
      <w:lvlText w:val="%1.%2.%3.%4.%5.%6.%7."/>
      <w:lvlJc w:val="left"/>
      <w:pPr>
        <w:tabs>
          <w:tab w:val="num" w:pos="0"/>
        </w:tabs>
        <w:ind w:left="1440" w:hanging="1440"/>
      </w:pPr>
      <w:rPr>
        <w:rFonts w:eastAsia="Times New Roman" w:cs="Times New Roman"/>
      </w:rPr>
    </w:lvl>
    <w:lvl w:ilvl="7">
      <w:start w:val="1"/>
      <w:numFmt w:val="decimal"/>
      <w:lvlText w:val="%1.%2.%3.%4.%5.%6.%7.%8."/>
      <w:lvlJc w:val="left"/>
      <w:pPr>
        <w:tabs>
          <w:tab w:val="num" w:pos="0"/>
        </w:tabs>
        <w:ind w:left="1440" w:hanging="1440"/>
      </w:pPr>
      <w:rPr>
        <w:rFonts w:eastAsia="Times New Roman" w:cs="Times New Roman"/>
      </w:rPr>
    </w:lvl>
    <w:lvl w:ilvl="8">
      <w:start w:val="1"/>
      <w:numFmt w:val="decimal"/>
      <w:lvlText w:val="%1.%2.%3.%4.%5.%6.%7.%8.%9."/>
      <w:lvlJc w:val="left"/>
      <w:pPr>
        <w:tabs>
          <w:tab w:val="num" w:pos="0"/>
        </w:tabs>
        <w:ind w:left="1800" w:hanging="1800"/>
      </w:pPr>
      <w:rPr>
        <w:rFonts w:eastAsia="Times New Roman" w:cs="Times New Roman"/>
      </w:rPr>
    </w:lvl>
  </w:abstractNum>
  <w:abstractNum w:abstractNumId="47" w15:restartNumberingAfterBreak="0">
    <w:nsid w:val="774D0C88"/>
    <w:multiLevelType w:val="multilevel"/>
    <w:tmpl w:val="E9529FE8"/>
    <w:lvl w:ilvl="0">
      <w:start w:val="1"/>
      <w:numFmt w:val="decimal"/>
      <w:lvlText w:val="%1."/>
      <w:lvlJc w:val="left"/>
      <w:pPr>
        <w:tabs>
          <w:tab w:val="num" w:pos="0"/>
        </w:tabs>
        <w:ind w:left="282" w:hanging="282"/>
      </w:pPr>
      <w:rPr>
        <w:rFonts w:ascii="Calibri" w:eastAsia="Times New Roman" w:hAnsi="Calibri" w:cs="Times New Roman"/>
        <w:sz w:val="22"/>
      </w:rPr>
    </w:lvl>
    <w:lvl w:ilvl="1">
      <w:start w:val="1"/>
      <w:numFmt w:val="decimal"/>
      <w:lvlText w:val="%1.%2."/>
      <w:lvlJc w:val="left"/>
      <w:pPr>
        <w:tabs>
          <w:tab w:val="num" w:pos="0"/>
        </w:tabs>
        <w:ind w:left="360" w:hanging="360"/>
      </w:pPr>
      <w:rPr>
        <w:rFonts w:eastAsia="Times New Roman" w:cs="Times New Roman"/>
      </w:rPr>
    </w:lvl>
    <w:lvl w:ilvl="2">
      <w:start w:val="1"/>
      <w:numFmt w:val="decimal"/>
      <w:lvlText w:val="%3."/>
      <w:lvlJc w:val="left"/>
      <w:pPr>
        <w:tabs>
          <w:tab w:val="num" w:pos="0"/>
        </w:tabs>
        <w:ind w:left="282" w:hanging="282"/>
      </w:pPr>
      <w:rPr>
        <w:rFonts w:eastAsia="Times New Roman" w:cs="Times New Roman"/>
      </w:rPr>
    </w:lvl>
    <w:lvl w:ilvl="3">
      <w:start w:val="1"/>
      <w:numFmt w:val="decimal"/>
      <w:lvlText w:val="%4."/>
      <w:lvlJc w:val="left"/>
      <w:pPr>
        <w:tabs>
          <w:tab w:val="num" w:pos="0"/>
        </w:tabs>
        <w:ind w:left="282" w:hanging="282"/>
      </w:pPr>
      <w:rPr>
        <w:rFonts w:eastAsia="Times New Roman" w:cs="Times New Roman"/>
      </w:rPr>
    </w:lvl>
    <w:lvl w:ilvl="4">
      <w:start w:val="1"/>
      <w:numFmt w:val="decimal"/>
      <w:lvlText w:val="%5."/>
      <w:lvlJc w:val="left"/>
      <w:pPr>
        <w:tabs>
          <w:tab w:val="num" w:pos="0"/>
        </w:tabs>
        <w:ind w:left="282" w:hanging="282"/>
      </w:pPr>
      <w:rPr>
        <w:rFonts w:eastAsia="Times New Roman" w:cs="Times New Roman"/>
      </w:rPr>
    </w:lvl>
    <w:lvl w:ilvl="5">
      <w:start w:val="1"/>
      <w:numFmt w:val="decimal"/>
      <w:lvlText w:val="%6."/>
      <w:lvlJc w:val="left"/>
      <w:pPr>
        <w:tabs>
          <w:tab w:val="num" w:pos="0"/>
        </w:tabs>
        <w:ind w:left="282" w:hanging="282"/>
      </w:pPr>
      <w:rPr>
        <w:rFonts w:eastAsia="Times New Roman" w:cs="Times New Roman"/>
      </w:rPr>
    </w:lvl>
    <w:lvl w:ilvl="6">
      <w:start w:val="1"/>
      <w:numFmt w:val="decimal"/>
      <w:lvlText w:val="%7."/>
      <w:lvlJc w:val="left"/>
      <w:pPr>
        <w:tabs>
          <w:tab w:val="num" w:pos="0"/>
        </w:tabs>
        <w:ind w:left="282" w:hanging="282"/>
      </w:pPr>
      <w:rPr>
        <w:rFonts w:eastAsia="Times New Roman" w:cs="Times New Roman"/>
      </w:rPr>
    </w:lvl>
    <w:lvl w:ilvl="7">
      <w:start w:val="1"/>
      <w:numFmt w:val="decimal"/>
      <w:lvlText w:val="%8."/>
      <w:lvlJc w:val="left"/>
      <w:pPr>
        <w:tabs>
          <w:tab w:val="num" w:pos="0"/>
        </w:tabs>
        <w:ind w:left="282" w:hanging="282"/>
      </w:pPr>
      <w:rPr>
        <w:rFonts w:eastAsia="Times New Roman" w:cs="Times New Roman"/>
      </w:rPr>
    </w:lvl>
    <w:lvl w:ilvl="8">
      <w:start w:val="1"/>
      <w:numFmt w:val="decimal"/>
      <w:lvlText w:val="%9."/>
      <w:lvlJc w:val="left"/>
      <w:pPr>
        <w:tabs>
          <w:tab w:val="num" w:pos="0"/>
        </w:tabs>
        <w:ind w:left="282" w:hanging="282"/>
      </w:pPr>
      <w:rPr>
        <w:rFonts w:eastAsia="Times New Roman" w:cs="Times New Roman"/>
      </w:rPr>
    </w:lvl>
  </w:abstractNum>
  <w:abstractNum w:abstractNumId="48" w15:restartNumberingAfterBreak="0">
    <w:nsid w:val="77C04421"/>
    <w:multiLevelType w:val="multilevel"/>
    <w:tmpl w:val="C9C4FFEE"/>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9" w15:restartNumberingAfterBreak="0">
    <w:nsid w:val="7EE86819"/>
    <w:multiLevelType w:val="multilevel"/>
    <w:tmpl w:val="8FCADDE2"/>
    <w:lvl w:ilvl="0">
      <w:start w:val="1"/>
      <w:numFmt w:val="bullet"/>
      <w:lvlText w:val=""/>
      <w:lvlJc w:val="left"/>
      <w:pPr>
        <w:tabs>
          <w:tab w:val="num" w:pos="0"/>
        </w:tabs>
        <w:ind w:left="1080" w:hanging="360"/>
      </w:pPr>
      <w:rPr>
        <w:rFonts w:ascii="Symbol" w:hAnsi="Symbol" w:cs="Symbol" w:hint="default"/>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num w:numId="1" w16cid:durableId="1562013496">
    <w:abstractNumId w:val="20"/>
  </w:num>
  <w:num w:numId="2" w16cid:durableId="1742175450">
    <w:abstractNumId w:val="18"/>
  </w:num>
  <w:num w:numId="3" w16cid:durableId="970015633">
    <w:abstractNumId w:val="32"/>
  </w:num>
  <w:num w:numId="4" w16cid:durableId="837575124">
    <w:abstractNumId w:val="39"/>
  </w:num>
  <w:num w:numId="5" w16cid:durableId="1725639149">
    <w:abstractNumId w:val="30"/>
  </w:num>
  <w:num w:numId="6" w16cid:durableId="1259019403">
    <w:abstractNumId w:val="36"/>
  </w:num>
  <w:num w:numId="7" w16cid:durableId="1232689858">
    <w:abstractNumId w:val="13"/>
  </w:num>
  <w:num w:numId="8" w16cid:durableId="148324195">
    <w:abstractNumId w:val="44"/>
  </w:num>
  <w:num w:numId="9" w16cid:durableId="1065497047">
    <w:abstractNumId w:val="41"/>
  </w:num>
  <w:num w:numId="10" w16cid:durableId="674504146">
    <w:abstractNumId w:val="10"/>
  </w:num>
  <w:num w:numId="11" w16cid:durableId="2143382847">
    <w:abstractNumId w:val="29"/>
  </w:num>
  <w:num w:numId="12" w16cid:durableId="493182869">
    <w:abstractNumId w:val="7"/>
  </w:num>
  <w:num w:numId="13" w16cid:durableId="1262838161">
    <w:abstractNumId w:val="25"/>
  </w:num>
  <w:num w:numId="14" w16cid:durableId="105662637">
    <w:abstractNumId w:val="14"/>
  </w:num>
  <w:num w:numId="15" w16cid:durableId="355429613">
    <w:abstractNumId w:val="37"/>
  </w:num>
  <w:num w:numId="16" w16cid:durableId="1944872363">
    <w:abstractNumId w:val="38"/>
  </w:num>
  <w:num w:numId="17" w16cid:durableId="1101299074">
    <w:abstractNumId w:val="47"/>
  </w:num>
  <w:num w:numId="18" w16cid:durableId="1714453497">
    <w:abstractNumId w:val="0"/>
  </w:num>
  <w:num w:numId="19" w16cid:durableId="201747507">
    <w:abstractNumId w:val="24"/>
  </w:num>
  <w:num w:numId="20" w16cid:durableId="341517024">
    <w:abstractNumId w:val="16"/>
  </w:num>
  <w:num w:numId="21" w16cid:durableId="924799462">
    <w:abstractNumId w:val="19"/>
  </w:num>
  <w:num w:numId="22" w16cid:durableId="230435292">
    <w:abstractNumId w:val="15"/>
  </w:num>
  <w:num w:numId="23" w16cid:durableId="826946008">
    <w:abstractNumId w:val="9"/>
  </w:num>
  <w:num w:numId="24" w16cid:durableId="1830125263">
    <w:abstractNumId w:val="27"/>
  </w:num>
  <w:num w:numId="25" w16cid:durableId="1662083634">
    <w:abstractNumId w:val="40"/>
  </w:num>
  <w:num w:numId="26" w16cid:durableId="1220507979">
    <w:abstractNumId w:val="35"/>
  </w:num>
  <w:num w:numId="27" w16cid:durableId="1054933899">
    <w:abstractNumId w:val="22"/>
  </w:num>
  <w:num w:numId="28" w16cid:durableId="1775707581">
    <w:abstractNumId w:val="42"/>
  </w:num>
  <w:num w:numId="29" w16cid:durableId="1574582125">
    <w:abstractNumId w:val="46"/>
  </w:num>
  <w:num w:numId="30" w16cid:durableId="845361692">
    <w:abstractNumId w:val="33"/>
  </w:num>
  <w:num w:numId="31" w16cid:durableId="1291059203">
    <w:abstractNumId w:val="8"/>
  </w:num>
  <w:num w:numId="32" w16cid:durableId="1999261373">
    <w:abstractNumId w:val="45"/>
  </w:num>
  <w:num w:numId="33" w16cid:durableId="119804302">
    <w:abstractNumId w:val="11"/>
  </w:num>
  <w:num w:numId="34" w16cid:durableId="2123717785">
    <w:abstractNumId w:val="21"/>
  </w:num>
  <w:num w:numId="35" w16cid:durableId="735932554">
    <w:abstractNumId w:val="31"/>
  </w:num>
  <w:num w:numId="36" w16cid:durableId="1640499391">
    <w:abstractNumId w:val="4"/>
  </w:num>
  <w:num w:numId="37" w16cid:durableId="590697151">
    <w:abstractNumId w:val="17"/>
  </w:num>
  <w:num w:numId="38" w16cid:durableId="1911310329">
    <w:abstractNumId w:val="34"/>
  </w:num>
  <w:num w:numId="39" w16cid:durableId="1261061809">
    <w:abstractNumId w:val="5"/>
  </w:num>
  <w:num w:numId="40" w16cid:durableId="136605507">
    <w:abstractNumId w:val="48"/>
  </w:num>
  <w:num w:numId="41" w16cid:durableId="883173688">
    <w:abstractNumId w:val="49"/>
  </w:num>
  <w:num w:numId="42" w16cid:durableId="1116945681">
    <w:abstractNumId w:val="43"/>
  </w:num>
  <w:num w:numId="43" w16cid:durableId="2106531021">
    <w:abstractNumId w:val="3"/>
  </w:num>
  <w:num w:numId="44" w16cid:durableId="1321154149">
    <w:abstractNumId w:val="12"/>
  </w:num>
  <w:num w:numId="45" w16cid:durableId="1120493055">
    <w:abstractNumId w:val="1"/>
  </w:num>
  <w:num w:numId="46" w16cid:durableId="2115400961">
    <w:abstractNumId w:val="2"/>
  </w:num>
  <w:num w:numId="47" w16cid:durableId="889803145">
    <w:abstractNumId w:val="28"/>
  </w:num>
  <w:num w:numId="48" w16cid:durableId="1782794448">
    <w:abstractNumId w:val="23"/>
  </w:num>
  <w:num w:numId="49" w16cid:durableId="250546059">
    <w:abstractNumId w:val="6"/>
  </w:num>
  <w:num w:numId="50" w16cid:durableId="206965086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17D0"/>
    <w:rsid w:val="0001156F"/>
    <w:rsid w:val="00021E11"/>
    <w:rsid w:val="000256E0"/>
    <w:rsid w:val="000275D3"/>
    <w:rsid w:val="00051EE1"/>
    <w:rsid w:val="000525E7"/>
    <w:rsid w:val="00053979"/>
    <w:rsid w:val="0009165C"/>
    <w:rsid w:val="000E3209"/>
    <w:rsid w:val="000E6530"/>
    <w:rsid w:val="0013328C"/>
    <w:rsid w:val="00144397"/>
    <w:rsid w:val="001456FE"/>
    <w:rsid w:val="00162E18"/>
    <w:rsid w:val="001632B2"/>
    <w:rsid w:val="00171C26"/>
    <w:rsid w:val="00193DD1"/>
    <w:rsid w:val="001A3942"/>
    <w:rsid w:val="001B2D08"/>
    <w:rsid w:val="001B39EF"/>
    <w:rsid w:val="001D23A7"/>
    <w:rsid w:val="001D3864"/>
    <w:rsid w:val="001E23D2"/>
    <w:rsid w:val="00202F74"/>
    <w:rsid w:val="002910AA"/>
    <w:rsid w:val="00295B67"/>
    <w:rsid w:val="002A7D01"/>
    <w:rsid w:val="002F3238"/>
    <w:rsid w:val="002F6D7C"/>
    <w:rsid w:val="00302DDF"/>
    <w:rsid w:val="00315363"/>
    <w:rsid w:val="0035216B"/>
    <w:rsid w:val="00370733"/>
    <w:rsid w:val="00372DA4"/>
    <w:rsid w:val="00380627"/>
    <w:rsid w:val="003967AA"/>
    <w:rsid w:val="003A5427"/>
    <w:rsid w:val="003C213E"/>
    <w:rsid w:val="003C519A"/>
    <w:rsid w:val="003D286B"/>
    <w:rsid w:val="003E3C82"/>
    <w:rsid w:val="003E5FF2"/>
    <w:rsid w:val="003F26A6"/>
    <w:rsid w:val="00415D5B"/>
    <w:rsid w:val="004161EF"/>
    <w:rsid w:val="0042150B"/>
    <w:rsid w:val="00432A9A"/>
    <w:rsid w:val="004C5002"/>
    <w:rsid w:val="004E0F5C"/>
    <w:rsid w:val="004E18FA"/>
    <w:rsid w:val="004F374C"/>
    <w:rsid w:val="005252FF"/>
    <w:rsid w:val="00532138"/>
    <w:rsid w:val="00534683"/>
    <w:rsid w:val="00537EE7"/>
    <w:rsid w:val="005401CB"/>
    <w:rsid w:val="00560BEB"/>
    <w:rsid w:val="005A08CA"/>
    <w:rsid w:val="005D62A6"/>
    <w:rsid w:val="005F3677"/>
    <w:rsid w:val="005F536D"/>
    <w:rsid w:val="00602E54"/>
    <w:rsid w:val="006208A4"/>
    <w:rsid w:val="00625588"/>
    <w:rsid w:val="0062739D"/>
    <w:rsid w:val="006277BB"/>
    <w:rsid w:val="00631F8C"/>
    <w:rsid w:val="00644A60"/>
    <w:rsid w:val="0067611F"/>
    <w:rsid w:val="00686E32"/>
    <w:rsid w:val="00695B9C"/>
    <w:rsid w:val="006D5F99"/>
    <w:rsid w:val="00731D7C"/>
    <w:rsid w:val="007444EC"/>
    <w:rsid w:val="00755C44"/>
    <w:rsid w:val="00761571"/>
    <w:rsid w:val="007616BC"/>
    <w:rsid w:val="007A16FF"/>
    <w:rsid w:val="007B7585"/>
    <w:rsid w:val="007D6604"/>
    <w:rsid w:val="007E4974"/>
    <w:rsid w:val="007F17D0"/>
    <w:rsid w:val="007F70E2"/>
    <w:rsid w:val="00884CA9"/>
    <w:rsid w:val="00894340"/>
    <w:rsid w:val="008A1D1E"/>
    <w:rsid w:val="008A3475"/>
    <w:rsid w:val="008C331E"/>
    <w:rsid w:val="008E4F0D"/>
    <w:rsid w:val="009129CB"/>
    <w:rsid w:val="00937257"/>
    <w:rsid w:val="00960BCF"/>
    <w:rsid w:val="009651FD"/>
    <w:rsid w:val="009B6F00"/>
    <w:rsid w:val="009F3ECB"/>
    <w:rsid w:val="009F4BF3"/>
    <w:rsid w:val="00A33DC5"/>
    <w:rsid w:val="00A415B8"/>
    <w:rsid w:val="00A434B7"/>
    <w:rsid w:val="00A52C44"/>
    <w:rsid w:val="00A54690"/>
    <w:rsid w:val="00A66A41"/>
    <w:rsid w:val="00A70AB2"/>
    <w:rsid w:val="00A80241"/>
    <w:rsid w:val="00A82484"/>
    <w:rsid w:val="00AE754C"/>
    <w:rsid w:val="00AF475D"/>
    <w:rsid w:val="00B34DFA"/>
    <w:rsid w:val="00B45E30"/>
    <w:rsid w:val="00B74A01"/>
    <w:rsid w:val="00B902AF"/>
    <w:rsid w:val="00BC5C29"/>
    <w:rsid w:val="00BD531E"/>
    <w:rsid w:val="00BD532D"/>
    <w:rsid w:val="00BF4DA8"/>
    <w:rsid w:val="00C008D3"/>
    <w:rsid w:val="00C60215"/>
    <w:rsid w:val="00C72B8F"/>
    <w:rsid w:val="00CA6828"/>
    <w:rsid w:val="00CD7C5A"/>
    <w:rsid w:val="00D0640D"/>
    <w:rsid w:val="00D107E6"/>
    <w:rsid w:val="00D25A05"/>
    <w:rsid w:val="00D30FA0"/>
    <w:rsid w:val="00D34B16"/>
    <w:rsid w:val="00D37523"/>
    <w:rsid w:val="00D45ED7"/>
    <w:rsid w:val="00D77239"/>
    <w:rsid w:val="00D9636F"/>
    <w:rsid w:val="00DA1985"/>
    <w:rsid w:val="00DC243E"/>
    <w:rsid w:val="00DC51C6"/>
    <w:rsid w:val="00DE08C5"/>
    <w:rsid w:val="00DE4AA7"/>
    <w:rsid w:val="00DF423E"/>
    <w:rsid w:val="00E07B74"/>
    <w:rsid w:val="00E33C61"/>
    <w:rsid w:val="00E9202B"/>
    <w:rsid w:val="00EB139D"/>
    <w:rsid w:val="00F410C8"/>
    <w:rsid w:val="00F42192"/>
    <w:rsid w:val="00F459F2"/>
    <w:rsid w:val="00F474C7"/>
    <w:rsid w:val="00F62C60"/>
    <w:rsid w:val="00F65537"/>
    <w:rsid w:val="00FA59A4"/>
    <w:rsid w:val="00FB4A73"/>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06C323"/>
  <w15:docId w15:val="{F1FAAAFD-67AB-4CD0-B026-8936CAA18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pl-PL" w:eastAsia="pl-PL"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F65A0"/>
    <w:pPr>
      <w:widowControl w:val="0"/>
    </w:pPr>
    <w:rPr>
      <w:rFonts w:ascii="Times New Roman" w:eastAsia="Times New Roman" w:hAnsi="Times New Roman"/>
      <w:kern w:val="2"/>
      <w:sz w:val="24"/>
      <w:szCs w:val="24"/>
      <w:lang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b3f3wek1Znak">
    <w:name w:val="Nagłb3óf3wek 1 Znak"/>
    <w:basedOn w:val="Domylnaczcionkaakapitu"/>
    <w:uiPriority w:val="99"/>
    <w:qFormat/>
    <w:rsid w:val="009F65A0"/>
    <w:rPr>
      <w:rFonts w:ascii="Cambria" w:eastAsia="Times New Roman" w:hAnsi="Cambria" w:cs="Cambria"/>
      <w:b/>
      <w:bCs/>
      <w:sz w:val="32"/>
      <w:szCs w:val="32"/>
    </w:rPr>
  </w:style>
  <w:style w:type="character" w:customStyle="1" w:styleId="Nagb3f3wek2Znak">
    <w:name w:val="Nagłb3óf3wek 2 Znak"/>
    <w:basedOn w:val="Domylnaczcionkaakapitu"/>
    <w:uiPriority w:val="99"/>
    <w:qFormat/>
    <w:rsid w:val="009F65A0"/>
    <w:rPr>
      <w:rFonts w:ascii="Cambria" w:eastAsia="Times New Roman" w:hAnsi="Cambria" w:cs="Cambria"/>
      <w:b/>
      <w:bCs/>
      <w:i/>
      <w:iCs/>
      <w:sz w:val="28"/>
      <w:szCs w:val="28"/>
    </w:rPr>
  </w:style>
  <w:style w:type="character" w:customStyle="1" w:styleId="Nagb3f3wek3Znak">
    <w:name w:val="Nagłb3óf3wek 3 Znak"/>
    <w:basedOn w:val="Domylnaczcionkaakapitu"/>
    <w:uiPriority w:val="99"/>
    <w:qFormat/>
    <w:rsid w:val="009F65A0"/>
    <w:rPr>
      <w:rFonts w:ascii="Cambria" w:eastAsia="Times New Roman" w:hAnsi="Cambria" w:cs="Cambria"/>
      <w:b/>
      <w:bCs/>
      <w:sz w:val="26"/>
      <w:szCs w:val="26"/>
    </w:rPr>
  </w:style>
  <w:style w:type="character" w:customStyle="1" w:styleId="Nagb3f3wek4Znak">
    <w:name w:val="Nagłb3óf3wek 4 Znak"/>
    <w:basedOn w:val="Domylnaczcionkaakapitu"/>
    <w:uiPriority w:val="99"/>
    <w:qFormat/>
    <w:rsid w:val="009F65A0"/>
    <w:rPr>
      <w:rFonts w:ascii="Calibri" w:eastAsia="Times New Roman" w:hAnsi="Calibri" w:cs="Calibri"/>
      <w:b/>
      <w:bCs/>
      <w:sz w:val="28"/>
      <w:szCs w:val="28"/>
    </w:rPr>
  </w:style>
  <w:style w:type="character" w:customStyle="1" w:styleId="TekstpodstawowywcieatyZnak">
    <w:name w:val="Tekst podstawowy wcięeaty Znak"/>
    <w:basedOn w:val="Domylnaczcionkaakapitu"/>
    <w:uiPriority w:val="99"/>
    <w:qFormat/>
    <w:rsid w:val="009F65A0"/>
    <w:rPr>
      <w:rFonts w:cs="Times New Roman"/>
    </w:rPr>
  </w:style>
  <w:style w:type="character" w:customStyle="1" w:styleId="TekstprzypisudolnegoZnak">
    <w:name w:val="Tekst przypisu dolnego Znak"/>
    <w:basedOn w:val="Domylnaczcionkaakapitu"/>
    <w:uiPriority w:val="99"/>
    <w:qFormat/>
    <w:rsid w:val="009F65A0"/>
    <w:rPr>
      <w:rFonts w:cs="Times New Roman"/>
      <w:sz w:val="20"/>
      <w:szCs w:val="20"/>
    </w:rPr>
  </w:style>
  <w:style w:type="character" w:customStyle="1" w:styleId="TekstdymkaZnak">
    <w:name w:val="Tekst dymka Znak"/>
    <w:basedOn w:val="Domylnaczcionkaakapitu"/>
    <w:uiPriority w:val="99"/>
    <w:qFormat/>
    <w:rsid w:val="009F65A0"/>
    <w:rPr>
      <w:rFonts w:ascii="Tahoma" w:eastAsia="Times New Roman" w:hAnsi="Tahoma" w:cs="Tahoma"/>
      <w:sz w:val="16"/>
      <w:szCs w:val="16"/>
    </w:rPr>
  </w:style>
  <w:style w:type="character" w:customStyle="1" w:styleId="StopkaZnak">
    <w:name w:val="Stopka Znak"/>
    <w:basedOn w:val="Domylnaczcionkaakapitu"/>
    <w:uiPriority w:val="99"/>
    <w:qFormat/>
    <w:rsid w:val="009F65A0"/>
    <w:rPr>
      <w:rFonts w:cs="Times New Roman"/>
    </w:rPr>
  </w:style>
  <w:style w:type="character" w:customStyle="1" w:styleId="Reference">
    <w:name w:val="Reference"/>
    <w:uiPriority w:val="99"/>
    <w:qFormat/>
    <w:rsid w:val="009F65A0"/>
    <w:rPr>
      <w:sz w:val="20"/>
    </w:rPr>
  </w:style>
  <w:style w:type="character" w:customStyle="1" w:styleId="Zwykb3ytekstZnak">
    <w:name w:val="Zwykłb3y tekst Znak"/>
    <w:basedOn w:val="Domylnaczcionkaakapitu"/>
    <w:uiPriority w:val="99"/>
    <w:qFormat/>
    <w:rsid w:val="009F65A0"/>
    <w:rPr>
      <w:rFonts w:ascii="Courier New" w:eastAsia="Times New Roman" w:hAnsi="Courier New" w:cs="Courier New"/>
      <w:sz w:val="20"/>
      <w:szCs w:val="20"/>
    </w:rPr>
  </w:style>
  <w:style w:type="character" w:customStyle="1" w:styleId="TekstpodstawowyZnak">
    <w:name w:val="Tekst podstawowy Znak"/>
    <w:basedOn w:val="Domylnaczcionkaakapitu"/>
    <w:uiPriority w:val="99"/>
    <w:qFormat/>
    <w:rsid w:val="009F65A0"/>
    <w:rPr>
      <w:rFonts w:cs="Times New Roman"/>
    </w:rPr>
  </w:style>
  <w:style w:type="character" w:customStyle="1" w:styleId="Nagb3f3wekZnak">
    <w:name w:val="Nagłb3óf3wek Znak"/>
    <w:basedOn w:val="Domylnaczcionkaakapitu"/>
    <w:uiPriority w:val="99"/>
    <w:qFormat/>
    <w:rsid w:val="009F65A0"/>
    <w:rPr>
      <w:rFonts w:cs="Times New Roman"/>
    </w:rPr>
  </w:style>
  <w:style w:type="character" w:customStyle="1" w:styleId="Reference2">
    <w:name w:val="Reference2"/>
    <w:uiPriority w:val="99"/>
    <w:qFormat/>
    <w:rsid w:val="009F65A0"/>
    <w:rPr>
      <w:sz w:val="20"/>
    </w:rPr>
  </w:style>
  <w:style w:type="character" w:customStyle="1" w:styleId="Tekstprzypisukof1cowegoZnak">
    <w:name w:val="Tekst przypisu końf1cowego Znak"/>
    <w:basedOn w:val="Domylnaczcionkaakapitu"/>
    <w:uiPriority w:val="99"/>
    <w:qFormat/>
    <w:rsid w:val="009F65A0"/>
    <w:rPr>
      <w:rFonts w:cs="Times New Roman"/>
      <w:sz w:val="20"/>
      <w:szCs w:val="20"/>
    </w:rPr>
  </w:style>
  <w:style w:type="character" w:customStyle="1" w:styleId="Reference1">
    <w:name w:val="Reference1"/>
    <w:uiPriority w:val="99"/>
    <w:qFormat/>
    <w:rsid w:val="009F65A0"/>
    <w:rPr>
      <w:sz w:val="20"/>
    </w:rPr>
  </w:style>
  <w:style w:type="character" w:customStyle="1" w:styleId="Zakotwiczenieprzypisukof1cowego">
    <w:name w:val="Zakotwiczenie przypisu końf1cowego"/>
    <w:uiPriority w:val="99"/>
    <w:qFormat/>
    <w:rsid w:val="009F65A0"/>
    <w:rPr>
      <w:vertAlign w:val="superscript"/>
    </w:rPr>
  </w:style>
  <w:style w:type="character" w:customStyle="1" w:styleId="EndnoteCharacters">
    <w:name w:val="Endnote Characters"/>
    <w:basedOn w:val="Domylnaczcionkaakapitu"/>
    <w:uiPriority w:val="99"/>
    <w:qFormat/>
    <w:rsid w:val="009F65A0"/>
    <w:rPr>
      <w:rFonts w:cs="Times New Roman"/>
      <w:vertAlign w:val="superscript"/>
    </w:rPr>
  </w:style>
  <w:style w:type="character" w:customStyle="1" w:styleId="ng-binding">
    <w:name w:val="ng-binding"/>
    <w:uiPriority w:val="99"/>
    <w:qFormat/>
    <w:rsid w:val="009F65A0"/>
  </w:style>
  <w:style w:type="character" w:customStyle="1" w:styleId="CytatintensywnyZnak">
    <w:name w:val="Cytat intensywny Znak"/>
    <w:basedOn w:val="Domylnaczcionkaakapitu"/>
    <w:uiPriority w:val="99"/>
    <w:qFormat/>
    <w:rsid w:val="009F65A0"/>
    <w:rPr>
      <w:rFonts w:cs="Times New Roman"/>
      <w:b/>
      <w:bCs/>
      <w:i/>
      <w:iCs/>
      <w:color w:val="4F81BD"/>
    </w:rPr>
  </w:style>
  <w:style w:type="character" w:customStyle="1" w:styleId="CytatZnak">
    <w:name w:val="Cytat Znak"/>
    <w:basedOn w:val="Domylnaczcionkaakapitu"/>
    <w:uiPriority w:val="99"/>
    <w:qFormat/>
    <w:rsid w:val="009F65A0"/>
    <w:rPr>
      <w:rFonts w:cs="Times New Roman"/>
      <w:i/>
      <w:iCs/>
      <w:color w:val="000000"/>
    </w:rPr>
  </w:style>
  <w:style w:type="character" w:customStyle="1" w:styleId="WW8Num9z0">
    <w:name w:val="WW8Num9z0"/>
    <w:uiPriority w:val="99"/>
    <w:qFormat/>
    <w:rsid w:val="009F65A0"/>
    <w:rPr>
      <w:rFonts w:ascii="Calibri" w:eastAsia="Times New Roman" w:hAnsi="Calibri"/>
      <w:b/>
      <w:color w:val="000000"/>
    </w:rPr>
  </w:style>
  <w:style w:type="character" w:customStyle="1" w:styleId="WW8Num29z0">
    <w:name w:val="WW8Num29z0"/>
    <w:uiPriority w:val="99"/>
    <w:qFormat/>
    <w:rsid w:val="009F65A0"/>
    <w:rPr>
      <w:rFonts w:ascii="Calibri" w:eastAsia="Times New Roman" w:hAnsi="Calibri"/>
      <w:color w:val="000000"/>
    </w:rPr>
  </w:style>
  <w:style w:type="character" w:customStyle="1" w:styleId="WW8Num20z0">
    <w:name w:val="WW8Num20z0"/>
    <w:uiPriority w:val="99"/>
    <w:qFormat/>
    <w:rsid w:val="009F65A0"/>
    <w:rPr>
      <w:rFonts w:ascii="Calibri" w:eastAsia="Times New Roman" w:hAnsi="Calibri"/>
      <w:color w:val="000000"/>
    </w:rPr>
  </w:style>
  <w:style w:type="character" w:customStyle="1" w:styleId="WW8Num25z0">
    <w:name w:val="WW8Num25z0"/>
    <w:uiPriority w:val="99"/>
    <w:qFormat/>
    <w:rsid w:val="009F65A0"/>
    <w:rPr>
      <w:rFonts w:ascii="Calibri" w:eastAsia="Times New Roman" w:hAnsi="Calibri"/>
      <w:color w:val="000000"/>
    </w:rPr>
  </w:style>
  <w:style w:type="character" w:customStyle="1" w:styleId="TekstdymkaZnak1">
    <w:name w:val="Tekst dymka Znak1"/>
    <w:basedOn w:val="Domylnaczcionkaakapitu"/>
    <w:link w:val="Tekstdymka"/>
    <w:uiPriority w:val="99"/>
    <w:semiHidden/>
    <w:qFormat/>
    <w:locked/>
    <w:rsid w:val="009F65A0"/>
    <w:rPr>
      <w:rFonts w:ascii="Tahoma" w:hAnsi="Tahoma" w:cs="Mangal"/>
      <w:kern w:val="2"/>
      <w:sz w:val="14"/>
      <w:szCs w:val="14"/>
      <w:lang w:bidi="hi-IN"/>
    </w:rPr>
  </w:style>
  <w:style w:type="character" w:customStyle="1" w:styleId="StopkaZnak1">
    <w:name w:val="Stopka Znak1"/>
    <w:basedOn w:val="Domylnaczcionkaakapitu"/>
    <w:link w:val="Stopka"/>
    <w:uiPriority w:val="99"/>
    <w:semiHidden/>
    <w:qFormat/>
    <w:locked/>
    <w:rsid w:val="009F65A0"/>
    <w:rPr>
      <w:rFonts w:ascii="Times New Roman" w:eastAsia="Times New Roman" w:hAnsi="Times New Roman" w:cs="Mangal"/>
      <w:kern w:val="2"/>
      <w:sz w:val="21"/>
      <w:szCs w:val="21"/>
      <w:lang w:bidi="hi-IN"/>
    </w:rPr>
  </w:style>
  <w:style w:type="character" w:customStyle="1" w:styleId="ZwykytekstZnak">
    <w:name w:val="Zwykły tekst Znak"/>
    <w:basedOn w:val="Domylnaczcionkaakapitu"/>
    <w:link w:val="Zwykytekst"/>
    <w:uiPriority w:val="99"/>
    <w:semiHidden/>
    <w:qFormat/>
    <w:locked/>
    <w:rsid w:val="009F65A0"/>
    <w:rPr>
      <w:rFonts w:ascii="Courier New" w:hAnsi="Courier New" w:cs="Mangal"/>
      <w:kern w:val="2"/>
      <w:sz w:val="18"/>
      <w:szCs w:val="18"/>
      <w:lang w:bidi="hi-IN"/>
    </w:rPr>
  </w:style>
  <w:style w:type="character" w:customStyle="1" w:styleId="CytatintensywnyZnak1">
    <w:name w:val="Cytat intensywny Znak1"/>
    <w:basedOn w:val="Domylnaczcionkaakapitu"/>
    <w:link w:val="Cytatintensywny"/>
    <w:uiPriority w:val="30"/>
    <w:qFormat/>
    <w:locked/>
    <w:rsid w:val="009F65A0"/>
    <w:rPr>
      <w:rFonts w:ascii="Times New Roman" w:eastAsia="Times New Roman" w:hAnsi="Times New Roman" w:cs="Mangal"/>
      <w:b/>
      <w:bCs/>
      <w:i/>
      <w:iCs/>
      <w:color w:val="4F81BD" w:themeColor="accent1"/>
      <w:kern w:val="2"/>
      <w:sz w:val="21"/>
      <w:szCs w:val="21"/>
      <w:lang w:bidi="hi-IN"/>
    </w:rPr>
  </w:style>
  <w:style w:type="character" w:customStyle="1" w:styleId="CytatZnak1">
    <w:name w:val="Cytat Znak1"/>
    <w:basedOn w:val="Domylnaczcionkaakapitu"/>
    <w:link w:val="Cytat"/>
    <w:uiPriority w:val="29"/>
    <w:qFormat/>
    <w:locked/>
    <w:rsid w:val="009F65A0"/>
    <w:rPr>
      <w:rFonts w:ascii="Times New Roman" w:eastAsia="Times New Roman" w:hAnsi="Times New Roman" w:cs="Mangal"/>
      <w:i/>
      <w:iCs/>
      <w:color w:val="000000" w:themeColor="text1"/>
      <w:kern w:val="2"/>
      <w:sz w:val="21"/>
      <w:szCs w:val="21"/>
      <w:lang w:bidi="hi-IN"/>
    </w:rPr>
  </w:style>
  <w:style w:type="paragraph" w:styleId="Nagwek">
    <w:name w:val="header"/>
    <w:basedOn w:val="Gwkaistopka"/>
    <w:next w:val="Tekstpodstawowy"/>
  </w:style>
  <w:style w:type="paragraph" w:styleId="Tekstpodstawowy">
    <w:name w:val="Body Text"/>
    <w:basedOn w:val="Normalny"/>
    <w:pPr>
      <w:spacing w:after="140" w:line="276" w:lineRule="auto"/>
    </w:pPr>
  </w:style>
  <w:style w:type="paragraph" w:styleId="Lista">
    <w:name w:val="List"/>
    <w:basedOn w:val="Tre9ce6tekstu"/>
    <w:uiPriority w:val="99"/>
    <w:rsid w:val="009F65A0"/>
  </w:style>
  <w:style w:type="paragraph" w:styleId="Legenda">
    <w:name w:val="caption"/>
    <w:basedOn w:val="Normalny"/>
    <w:uiPriority w:val="99"/>
    <w:qFormat/>
    <w:rsid w:val="009F65A0"/>
    <w:pPr>
      <w:spacing w:before="120" w:after="120"/>
    </w:pPr>
    <w:rPr>
      <w:i/>
      <w:iCs/>
      <w:lang w:bidi="ar-SA"/>
    </w:rPr>
  </w:style>
  <w:style w:type="paragraph" w:customStyle="1" w:styleId="Indeks">
    <w:name w:val="Indeks"/>
    <w:basedOn w:val="Normalny"/>
    <w:uiPriority w:val="99"/>
    <w:qFormat/>
    <w:rsid w:val="009F65A0"/>
    <w:rPr>
      <w:lang w:bidi="ar-SA"/>
    </w:rPr>
  </w:style>
  <w:style w:type="paragraph" w:customStyle="1" w:styleId="Nagb3f3wek1">
    <w:name w:val="Nagłb3óf3wek 1"/>
    <w:basedOn w:val="Normalny"/>
    <w:uiPriority w:val="99"/>
    <w:qFormat/>
    <w:rsid w:val="009F65A0"/>
    <w:pPr>
      <w:spacing w:before="440" w:after="60"/>
    </w:pPr>
    <w:rPr>
      <w:rFonts w:ascii="Arial" w:hAnsi="Arial" w:cs="Arial"/>
      <w:b/>
      <w:bCs/>
      <w:sz w:val="34"/>
      <w:szCs w:val="34"/>
      <w:lang w:bidi="ar-SA"/>
    </w:rPr>
  </w:style>
  <w:style w:type="paragraph" w:customStyle="1" w:styleId="Nagb3f3wek2">
    <w:name w:val="Nagłb3óf3wek 2"/>
    <w:basedOn w:val="Normalny"/>
    <w:uiPriority w:val="99"/>
    <w:qFormat/>
    <w:rsid w:val="009F65A0"/>
    <w:pPr>
      <w:spacing w:before="440" w:after="60"/>
    </w:pPr>
    <w:rPr>
      <w:rFonts w:ascii="Arial" w:hAnsi="Arial" w:cs="Arial"/>
      <w:b/>
      <w:bCs/>
      <w:sz w:val="28"/>
      <w:szCs w:val="28"/>
      <w:lang w:bidi="ar-SA"/>
    </w:rPr>
  </w:style>
  <w:style w:type="paragraph" w:customStyle="1" w:styleId="Nagb3f3wek3">
    <w:name w:val="Nagłb3óf3wek 3"/>
    <w:basedOn w:val="Normalny"/>
    <w:uiPriority w:val="99"/>
    <w:qFormat/>
    <w:rsid w:val="009F65A0"/>
    <w:pPr>
      <w:spacing w:before="440" w:after="60"/>
    </w:pPr>
    <w:rPr>
      <w:rFonts w:ascii="Arial" w:hAnsi="Arial" w:cs="Arial"/>
      <w:b/>
      <w:bCs/>
      <w:lang w:bidi="ar-SA"/>
    </w:rPr>
  </w:style>
  <w:style w:type="paragraph" w:customStyle="1" w:styleId="Nagb3f3wek4">
    <w:name w:val="Nagłb3óf3wek 4"/>
    <w:basedOn w:val="Normalny"/>
    <w:uiPriority w:val="99"/>
    <w:qFormat/>
    <w:rsid w:val="009F65A0"/>
    <w:pPr>
      <w:spacing w:before="440" w:after="60"/>
    </w:pPr>
    <w:rPr>
      <w:rFonts w:ascii="Arial" w:hAnsi="Arial" w:cs="Arial"/>
      <w:b/>
      <w:bCs/>
      <w:lang w:bidi="ar-SA"/>
    </w:rPr>
  </w:style>
  <w:style w:type="paragraph" w:customStyle="1" w:styleId="Nagb3f3wek">
    <w:name w:val="Nagłb3óf3wek"/>
    <w:basedOn w:val="Normalny"/>
    <w:next w:val="Tre9ce6tekstu"/>
    <w:uiPriority w:val="99"/>
    <w:qFormat/>
    <w:rsid w:val="009F65A0"/>
    <w:pPr>
      <w:keepNext/>
      <w:spacing w:before="240" w:after="120"/>
    </w:pPr>
    <w:rPr>
      <w:rFonts w:ascii="Liberation Sans" w:hAnsi="Liberation Sans" w:cs="Liberation Sans"/>
      <w:sz w:val="28"/>
      <w:szCs w:val="28"/>
      <w:lang w:bidi="ar-SA"/>
    </w:rPr>
  </w:style>
  <w:style w:type="paragraph" w:customStyle="1" w:styleId="Tre9ce6tekstu">
    <w:name w:val="Treś9cće6 tekstu"/>
    <w:basedOn w:val="Normalny"/>
    <w:uiPriority w:val="99"/>
    <w:qFormat/>
    <w:rsid w:val="009F65A0"/>
    <w:pPr>
      <w:spacing w:after="119"/>
    </w:pPr>
    <w:rPr>
      <w:rFonts w:ascii="Arial" w:hAnsi="Arial" w:cs="Arial"/>
      <w:lang w:bidi="ar-SA"/>
    </w:rPr>
  </w:style>
  <w:style w:type="paragraph" w:customStyle="1" w:styleId="ChapterHeading">
    <w:name w:val="Chapter Heading"/>
    <w:uiPriority w:val="99"/>
    <w:qFormat/>
    <w:rsid w:val="009F65A0"/>
    <w:pPr>
      <w:widowControl w:val="0"/>
      <w:tabs>
        <w:tab w:val="left" w:pos="1584"/>
      </w:tabs>
    </w:pPr>
    <w:rPr>
      <w:rFonts w:eastAsia="Times New Roman" w:cs="Calibri"/>
      <w:kern w:val="2"/>
      <w:sz w:val="24"/>
      <w:szCs w:val="24"/>
      <w:lang w:bidi="hi-IN"/>
    </w:rPr>
  </w:style>
  <w:style w:type="paragraph" w:customStyle="1" w:styleId="BoxList">
    <w:name w:val="Box List"/>
    <w:uiPriority w:val="99"/>
    <w:qFormat/>
    <w:rsid w:val="009F65A0"/>
    <w:pPr>
      <w:widowControl w:val="0"/>
      <w:ind w:left="720" w:hanging="430"/>
    </w:pPr>
    <w:rPr>
      <w:rFonts w:eastAsia="Times New Roman" w:cs="Calibri"/>
      <w:kern w:val="2"/>
      <w:sz w:val="24"/>
      <w:szCs w:val="24"/>
      <w:lang w:bidi="hi-IN"/>
    </w:rPr>
  </w:style>
  <w:style w:type="paragraph" w:styleId="Bezodstpw">
    <w:name w:val="No Spacing"/>
    <w:uiPriority w:val="99"/>
    <w:qFormat/>
    <w:rsid w:val="009F65A0"/>
    <w:pPr>
      <w:widowControl w:val="0"/>
    </w:pPr>
    <w:rPr>
      <w:rFonts w:ascii="Arial" w:eastAsia="Times New Roman" w:hAnsi="Arial" w:cs="Arial"/>
      <w:kern w:val="2"/>
      <w:sz w:val="24"/>
      <w:szCs w:val="24"/>
      <w:lang w:bidi="hi-IN"/>
    </w:rPr>
  </w:style>
  <w:style w:type="paragraph" w:customStyle="1" w:styleId="LowerCaseList">
    <w:name w:val="Lower Case List"/>
    <w:uiPriority w:val="99"/>
    <w:qFormat/>
    <w:rsid w:val="009F65A0"/>
    <w:pPr>
      <w:widowControl w:val="0"/>
      <w:ind w:left="720" w:hanging="430"/>
    </w:pPr>
    <w:rPr>
      <w:rFonts w:eastAsia="Times New Roman" w:cs="Calibri"/>
      <w:kern w:val="2"/>
      <w:sz w:val="24"/>
      <w:szCs w:val="24"/>
      <w:lang w:bidi="hi-IN"/>
    </w:rPr>
  </w:style>
  <w:style w:type="paragraph" w:styleId="Tekstblokowy">
    <w:name w:val="Block Text"/>
    <w:basedOn w:val="Normalny"/>
    <w:uiPriority w:val="99"/>
    <w:qFormat/>
    <w:rsid w:val="009F65A0"/>
    <w:pPr>
      <w:spacing w:after="119"/>
      <w:ind w:left="1440" w:right="1440"/>
    </w:pPr>
    <w:rPr>
      <w:rFonts w:ascii="Calibri" w:hAnsi="Calibri" w:cs="Calibri"/>
      <w:lang w:bidi="ar-SA"/>
    </w:rPr>
  </w:style>
  <w:style w:type="paragraph" w:customStyle="1" w:styleId="Wcieacietre9ccitekstu">
    <w:name w:val="Wcięeacie treś9cci tekstu"/>
    <w:basedOn w:val="Normalny"/>
    <w:uiPriority w:val="99"/>
    <w:qFormat/>
    <w:rsid w:val="009F65A0"/>
    <w:pPr>
      <w:ind w:left="1620" w:hanging="1620"/>
    </w:pPr>
    <w:rPr>
      <w:rFonts w:ascii="Arial" w:hAnsi="Arial" w:cs="Arial"/>
      <w:lang w:bidi="ar-SA"/>
    </w:rPr>
  </w:style>
  <w:style w:type="paragraph" w:customStyle="1" w:styleId="TriangleList">
    <w:name w:val="Triangle List"/>
    <w:uiPriority w:val="99"/>
    <w:qFormat/>
    <w:rsid w:val="009F65A0"/>
    <w:pPr>
      <w:widowControl w:val="0"/>
      <w:ind w:left="720" w:hanging="430"/>
    </w:pPr>
    <w:rPr>
      <w:rFonts w:eastAsia="Times New Roman" w:cs="Calibri"/>
      <w:kern w:val="2"/>
      <w:sz w:val="24"/>
      <w:szCs w:val="24"/>
      <w:lang w:bidi="hi-IN"/>
    </w:rPr>
  </w:style>
  <w:style w:type="paragraph" w:customStyle="1" w:styleId="BulletList">
    <w:name w:val="Bullet List"/>
    <w:uiPriority w:val="99"/>
    <w:qFormat/>
    <w:rsid w:val="009F65A0"/>
    <w:pPr>
      <w:widowControl w:val="0"/>
      <w:ind w:left="720" w:hanging="430"/>
    </w:pPr>
    <w:rPr>
      <w:rFonts w:eastAsia="Times New Roman" w:cs="Calibri"/>
      <w:kern w:val="2"/>
      <w:sz w:val="24"/>
      <w:szCs w:val="24"/>
      <w:lang w:bidi="hi-IN"/>
    </w:rPr>
  </w:style>
  <w:style w:type="paragraph" w:customStyle="1" w:styleId="HeartList">
    <w:name w:val="Heart List"/>
    <w:uiPriority w:val="99"/>
    <w:qFormat/>
    <w:rsid w:val="009F65A0"/>
    <w:pPr>
      <w:widowControl w:val="0"/>
      <w:ind w:left="720" w:hanging="430"/>
    </w:pPr>
    <w:rPr>
      <w:rFonts w:eastAsia="Times New Roman" w:cs="Calibri"/>
      <w:kern w:val="2"/>
      <w:sz w:val="24"/>
      <w:szCs w:val="24"/>
      <w:lang w:bidi="hi-IN"/>
    </w:rPr>
  </w:style>
  <w:style w:type="paragraph" w:customStyle="1" w:styleId="SquareList">
    <w:name w:val="Square List"/>
    <w:uiPriority w:val="99"/>
    <w:qFormat/>
    <w:rsid w:val="009F65A0"/>
    <w:pPr>
      <w:widowControl w:val="0"/>
      <w:ind w:left="720" w:hanging="430"/>
    </w:pPr>
    <w:rPr>
      <w:rFonts w:eastAsia="Times New Roman" w:cs="Calibri"/>
      <w:kern w:val="2"/>
      <w:sz w:val="24"/>
      <w:szCs w:val="24"/>
      <w:lang w:bidi="hi-IN"/>
    </w:rPr>
  </w:style>
  <w:style w:type="paragraph" w:customStyle="1" w:styleId="ContentsHeader">
    <w:name w:val="Contents Header"/>
    <w:basedOn w:val="Normalny"/>
    <w:uiPriority w:val="99"/>
    <w:qFormat/>
    <w:rsid w:val="009F65A0"/>
    <w:pPr>
      <w:spacing w:before="240" w:after="119"/>
      <w:jc w:val="center"/>
    </w:pPr>
    <w:rPr>
      <w:rFonts w:ascii="Arial" w:hAnsi="Arial" w:cs="Arial"/>
      <w:b/>
      <w:bCs/>
      <w:sz w:val="32"/>
      <w:szCs w:val="32"/>
      <w:lang w:bidi="ar-SA"/>
    </w:rPr>
  </w:style>
  <w:style w:type="paragraph" w:customStyle="1" w:styleId="UpperCaseList">
    <w:name w:val="Upper Case List"/>
    <w:uiPriority w:val="99"/>
    <w:qFormat/>
    <w:rsid w:val="009F65A0"/>
    <w:pPr>
      <w:widowControl w:val="0"/>
      <w:ind w:left="720" w:hanging="430"/>
    </w:pPr>
    <w:rPr>
      <w:rFonts w:eastAsia="Times New Roman" w:cs="Calibri"/>
      <w:kern w:val="2"/>
      <w:sz w:val="24"/>
      <w:szCs w:val="24"/>
      <w:lang w:bidi="hi-IN"/>
    </w:rPr>
  </w:style>
  <w:style w:type="paragraph" w:customStyle="1" w:styleId="Tekstprzypisudolnego1">
    <w:name w:val="Tekst przypisu dolnego1"/>
    <w:basedOn w:val="Normalny"/>
    <w:uiPriority w:val="99"/>
    <w:rsid w:val="009F65A0"/>
    <w:rPr>
      <w:sz w:val="20"/>
      <w:szCs w:val="20"/>
      <w:lang w:bidi="ar-SA"/>
    </w:rPr>
  </w:style>
  <w:style w:type="paragraph" w:customStyle="1" w:styleId="NumberedList">
    <w:name w:val="Numbered List"/>
    <w:uiPriority w:val="99"/>
    <w:qFormat/>
    <w:rsid w:val="009F65A0"/>
    <w:pPr>
      <w:widowControl w:val="0"/>
      <w:ind w:left="720" w:hanging="430"/>
    </w:pPr>
    <w:rPr>
      <w:rFonts w:eastAsia="Times New Roman" w:cs="Calibri"/>
      <w:kern w:val="2"/>
      <w:sz w:val="24"/>
      <w:szCs w:val="24"/>
      <w:lang w:bidi="hi-IN"/>
    </w:rPr>
  </w:style>
  <w:style w:type="paragraph" w:customStyle="1" w:styleId="DiamondList">
    <w:name w:val="Diamond List"/>
    <w:uiPriority w:val="99"/>
    <w:qFormat/>
    <w:rsid w:val="009F65A0"/>
    <w:pPr>
      <w:widowControl w:val="0"/>
      <w:ind w:left="720" w:hanging="430"/>
    </w:pPr>
    <w:rPr>
      <w:rFonts w:eastAsia="Times New Roman" w:cs="Calibri"/>
      <w:kern w:val="2"/>
      <w:sz w:val="24"/>
      <w:szCs w:val="24"/>
      <w:lang w:bidi="hi-IN"/>
    </w:rPr>
  </w:style>
  <w:style w:type="paragraph" w:customStyle="1" w:styleId="content1">
    <w:name w:val="content1"/>
    <w:basedOn w:val="Normalny"/>
    <w:uiPriority w:val="99"/>
    <w:qFormat/>
    <w:rsid w:val="009F65A0"/>
    <w:pPr>
      <w:ind w:right="272"/>
    </w:pPr>
    <w:rPr>
      <w:rFonts w:ascii="Arial" w:hAnsi="Arial" w:cs="Arial"/>
      <w:lang w:bidi="ar-SA"/>
    </w:rPr>
  </w:style>
  <w:style w:type="paragraph" w:styleId="Tekstdymka">
    <w:name w:val="Balloon Text"/>
    <w:basedOn w:val="Normalny"/>
    <w:link w:val="TekstdymkaZnak1"/>
    <w:uiPriority w:val="99"/>
    <w:qFormat/>
    <w:rsid w:val="009F65A0"/>
    <w:rPr>
      <w:rFonts w:ascii="Tahoma" w:hAnsi="Tahoma" w:cs="Tahoma"/>
      <w:sz w:val="16"/>
      <w:szCs w:val="16"/>
      <w:lang w:bidi="ar-SA"/>
    </w:rPr>
  </w:style>
  <w:style w:type="paragraph" w:customStyle="1" w:styleId="Gb3f3wkaistopka">
    <w:name w:val="Głb3óf3wka i stopka"/>
    <w:basedOn w:val="Normalny"/>
    <w:uiPriority w:val="99"/>
    <w:qFormat/>
    <w:rsid w:val="009F65A0"/>
    <w:rPr>
      <w:lang w:bidi="ar-SA"/>
    </w:rPr>
  </w:style>
  <w:style w:type="paragraph" w:customStyle="1" w:styleId="Gwkaistopka">
    <w:name w:val="Główka i stopka"/>
    <w:basedOn w:val="Normalny"/>
    <w:qFormat/>
  </w:style>
  <w:style w:type="paragraph" w:styleId="Stopka">
    <w:name w:val="footer"/>
    <w:basedOn w:val="Normalny"/>
    <w:link w:val="StopkaZnak1"/>
    <w:uiPriority w:val="99"/>
    <w:rsid w:val="009F65A0"/>
    <w:pPr>
      <w:tabs>
        <w:tab w:val="center" w:pos="4535"/>
        <w:tab w:val="center" w:pos="9071"/>
      </w:tabs>
    </w:pPr>
    <w:rPr>
      <w:rFonts w:ascii="Arial" w:hAnsi="Arial" w:cs="Arial"/>
      <w:lang w:bidi="ar-SA"/>
    </w:rPr>
  </w:style>
  <w:style w:type="paragraph" w:customStyle="1" w:styleId="UpperRomanList">
    <w:name w:val="Upper Roman List"/>
    <w:basedOn w:val="NumberedList"/>
    <w:uiPriority w:val="99"/>
    <w:qFormat/>
    <w:rsid w:val="009F65A0"/>
    <w:rPr>
      <w:lang w:bidi="ar-SA"/>
    </w:rPr>
  </w:style>
  <w:style w:type="paragraph" w:customStyle="1" w:styleId="HandList">
    <w:name w:val="Hand List"/>
    <w:uiPriority w:val="99"/>
    <w:qFormat/>
    <w:rsid w:val="009F65A0"/>
    <w:pPr>
      <w:widowControl w:val="0"/>
      <w:ind w:left="720" w:hanging="430"/>
    </w:pPr>
    <w:rPr>
      <w:rFonts w:eastAsia="Times New Roman" w:cs="Calibri"/>
      <w:kern w:val="2"/>
      <w:sz w:val="24"/>
      <w:szCs w:val="24"/>
      <w:lang w:bidi="hi-IN"/>
    </w:rPr>
  </w:style>
  <w:style w:type="paragraph" w:styleId="NormalnyWeb">
    <w:name w:val="Normal (Web)"/>
    <w:basedOn w:val="Normalny"/>
    <w:uiPriority w:val="99"/>
    <w:qFormat/>
    <w:rsid w:val="009F65A0"/>
    <w:pPr>
      <w:spacing w:before="99" w:after="99"/>
    </w:pPr>
    <w:rPr>
      <w:lang w:bidi="ar-SA"/>
    </w:rPr>
  </w:style>
  <w:style w:type="paragraph" w:styleId="Zwykytekst">
    <w:name w:val="Plain Text"/>
    <w:basedOn w:val="Normalny"/>
    <w:link w:val="ZwykytekstZnak"/>
    <w:uiPriority w:val="99"/>
    <w:qFormat/>
    <w:rsid w:val="009F65A0"/>
    <w:rPr>
      <w:rFonts w:ascii="Courier New" w:hAnsi="Courier New" w:cs="Courier New"/>
      <w:lang w:bidi="ar-SA"/>
    </w:rPr>
  </w:style>
  <w:style w:type="paragraph" w:customStyle="1" w:styleId="xl56">
    <w:name w:val="xl56"/>
    <w:basedOn w:val="Normalny"/>
    <w:uiPriority w:val="99"/>
    <w:qFormat/>
    <w:rsid w:val="009F65A0"/>
    <w:pPr>
      <w:spacing w:before="99" w:after="99"/>
      <w:jc w:val="center"/>
    </w:pPr>
    <w:rPr>
      <w:rFonts w:ascii="Arial Narrow" w:hAnsi="Arial Narrow" w:cs="Arial Narrow"/>
      <w:sz w:val="18"/>
      <w:szCs w:val="18"/>
      <w:lang w:bidi="ar-SA"/>
    </w:rPr>
  </w:style>
  <w:style w:type="paragraph" w:customStyle="1" w:styleId="StarList">
    <w:name w:val="Star List"/>
    <w:uiPriority w:val="99"/>
    <w:qFormat/>
    <w:rsid w:val="009F65A0"/>
    <w:pPr>
      <w:widowControl w:val="0"/>
      <w:ind w:left="720" w:hanging="430"/>
    </w:pPr>
    <w:rPr>
      <w:rFonts w:eastAsia="Times New Roman" w:cs="Calibri"/>
      <w:kern w:val="2"/>
      <w:sz w:val="24"/>
      <w:szCs w:val="24"/>
      <w:lang w:bidi="hi-IN"/>
    </w:rPr>
  </w:style>
  <w:style w:type="paragraph" w:customStyle="1" w:styleId="SectionHeading">
    <w:name w:val="Section Heading"/>
    <w:uiPriority w:val="99"/>
    <w:qFormat/>
    <w:rsid w:val="009F65A0"/>
    <w:pPr>
      <w:widowControl w:val="0"/>
      <w:tabs>
        <w:tab w:val="left" w:pos="1584"/>
      </w:tabs>
    </w:pPr>
    <w:rPr>
      <w:rFonts w:eastAsia="Times New Roman" w:cs="Calibri"/>
      <w:kern w:val="2"/>
      <w:sz w:val="24"/>
      <w:szCs w:val="24"/>
      <w:lang w:bidi="hi-IN"/>
    </w:rPr>
  </w:style>
  <w:style w:type="paragraph" w:customStyle="1" w:styleId="Contents1">
    <w:name w:val="Contents 1"/>
    <w:basedOn w:val="Normalny"/>
    <w:uiPriority w:val="99"/>
    <w:qFormat/>
    <w:rsid w:val="009F65A0"/>
    <w:pPr>
      <w:ind w:left="720" w:hanging="430"/>
    </w:pPr>
    <w:rPr>
      <w:rFonts w:ascii="Calibri" w:hAnsi="Calibri" w:cs="Calibri"/>
      <w:lang w:bidi="ar-SA"/>
    </w:rPr>
  </w:style>
  <w:style w:type="paragraph" w:customStyle="1" w:styleId="ImpliesList">
    <w:name w:val="Implies List"/>
    <w:uiPriority w:val="99"/>
    <w:qFormat/>
    <w:rsid w:val="009F65A0"/>
    <w:pPr>
      <w:widowControl w:val="0"/>
      <w:ind w:left="720" w:hanging="430"/>
    </w:pPr>
    <w:rPr>
      <w:rFonts w:eastAsia="Times New Roman" w:cs="Calibri"/>
      <w:kern w:val="2"/>
      <w:sz w:val="24"/>
      <w:szCs w:val="24"/>
      <w:lang w:bidi="hi-IN"/>
    </w:rPr>
  </w:style>
  <w:style w:type="paragraph" w:customStyle="1" w:styleId="Gb3f3wka">
    <w:name w:val="Głb3óf3wka"/>
    <w:basedOn w:val="Normalny"/>
    <w:uiPriority w:val="99"/>
    <w:qFormat/>
    <w:rsid w:val="009F65A0"/>
    <w:pPr>
      <w:tabs>
        <w:tab w:val="center" w:pos="4535"/>
        <w:tab w:val="center" w:pos="9071"/>
      </w:tabs>
    </w:pPr>
    <w:rPr>
      <w:rFonts w:ascii="Arial" w:hAnsi="Arial" w:cs="Arial"/>
      <w:lang w:bidi="ar-SA"/>
    </w:rPr>
  </w:style>
  <w:style w:type="paragraph" w:customStyle="1" w:styleId="TickList">
    <w:name w:val="Tick List"/>
    <w:uiPriority w:val="99"/>
    <w:qFormat/>
    <w:rsid w:val="009F65A0"/>
    <w:pPr>
      <w:widowControl w:val="0"/>
      <w:ind w:left="720" w:hanging="430"/>
    </w:pPr>
    <w:rPr>
      <w:rFonts w:eastAsia="Times New Roman" w:cs="Calibri"/>
      <w:kern w:val="2"/>
      <w:sz w:val="24"/>
      <w:szCs w:val="24"/>
      <w:lang w:bidi="hi-IN"/>
    </w:rPr>
  </w:style>
  <w:style w:type="paragraph" w:styleId="Akapitzlist">
    <w:name w:val="List Paragraph"/>
    <w:basedOn w:val="Normalny"/>
    <w:uiPriority w:val="99"/>
    <w:qFormat/>
    <w:rsid w:val="009F65A0"/>
    <w:pPr>
      <w:widowControl/>
      <w:spacing w:after="200" w:line="276" w:lineRule="auto"/>
      <w:ind w:left="720"/>
      <w:contextualSpacing/>
    </w:pPr>
    <w:rPr>
      <w:rFonts w:ascii="Arial" w:hAnsi="Arial" w:cs="Arial"/>
      <w:sz w:val="22"/>
      <w:szCs w:val="22"/>
      <w:lang w:bidi="ar-SA"/>
    </w:rPr>
  </w:style>
  <w:style w:type="paragraph" w:customStyle="1" w:styleId="Default">
    <w:name w:val="Default"/>
    <w:qFormat/>
    <w:rsid w:val="009F65A0"/>
    <w:pPr>
      <w:widowControl w:val="0"/>
    </w:pPr>
    <w:rPr>
      <w:rFonts w:ascii="Times New Roman" w:eastAsia="Times New Roman" w:hAnsi="Times New Roman"/>
      <w:kern w:val="2"/>
      <w:sz w:val="24"/>
      <w:szCs w:val="24"/>
      <w:lang w:bidi="hi-IN"/>
    </w:rPr>
  </w:style>
  <w:style w:type="paragraph" w:customStyle="1" w:styleId="NumberedHeading2">
    <w:name w:val="Numbered Heading 2"/>
    <w:basedOn w:val="Nagb3f3wek2"/>
    <w:uiPriority w:val="99"/>
    <w:qFormat/>
    <w:rsid w:val="009F65A0"/>
    <w:pPr>
      <w:tabs>
        <w:tab w:val="left" w:pos="431"/>
      </w:tabs>
    </w:pPr>
    <w:rPr>
      <w:rFonts w:ascii="Calibri" w:hAnsi="Calibri" w:cs="Calibri"/>
    </w:rPr>
  </w:style>
  <w:style w:type="paragraph" w:customStyle="1" w:styleId="NumberedHeading3">
    <w:name w:val="Numbered Heading 3"/>
    <w:basedOn w:val="Nagb3f3wek3"/>
    <w:uiPriority w:val="99"/>
    <w:qFormat/>
    <w:rsid w:val="009F65A0"/>
    <w:pPr>
      <w:tabs>
        <w:tab w:val="left" w:pos="431"/>
      </w:tabs>
    </w:pPr>
    <w:rPr>
      <w:rFonts w:ascii="Calibri" w:hAnsi="Calibri" w:cs="Calibri"/>
    </w:rPr>
  </w:style>
  <w:style w:type="paragraph" w:customStyle="1" w:styleId="LowerRomanList">
    <w:name w:val="Lower Roman List"/>
    <w:basedOn w:val="Normalny"/>
    <w:uiPriority w:val="99"/>
    <w:qFormat/>
    <w:rsid w:val="009F65A0"/>
    <w:pPr>
      <w:ind w:left="720" w:hanging="430"/>
    </w:pPr>
    <w:rPr>
      <w:rFonts w:ascii="Calibri" w:hAnsi="Calibri" w:cs="Calibri"/>
      <w:lang w:bidi="ar-SA"/>
    </w:rPr>
  </w:style>
  <w:style w:type="paragraph" w:customStyle="1" w:styleId="Przypiskof1cowy">
    <w:name w:val="Przypis końf1cowy"/>
    <w:basedOn w:val="Normalny"/>
    <w:uiPriority w:val="99"/>
    <w:qFormat/>
    <w:rsid w:val="009F65A0"/>
    <w:rPr>
      <w:rFonts w:ascii="Arial" w:hAnsi="Arial" w:cs="Arial"/>
      <w:sz w:val="20"/>
      <w:szCs w:val="20"/>
      <w:lang w:bidi="ar-SA"/>
    </w:rPr>
  </w:style>
  <w:style w:type="paragraph" w:customStyle="1" w:styleId="NumberedHeading1">
    <w:name w:val="Numbered Heading 1"/>
    <w:basedOn w:val="Nagb3f3wek1"/>
    <w:uiPriority w:val="99"/>
    <w:qFormat/>
    <w:rsid w:val="009F65A0"/>
    <w:pPr>
      <w:tabs>
        <w:tab w:val="left" w:pos="431"/>
      </w:tabs>
    </w:pPr>
    <w:rPr>
      <w:rFonts w:ascii="Calibri" w:hAnsi="Calibri" w:cs="Calibri"/>
    </w:rPr>
  </w:style>
  <w:style w:type="paragraph" w:customStyle="1" w:styleId="Standardowytekst">
    <w:name w:val="Standardowy.tekst"/>
    <w:uiPriority w:val="99"/>
    <w:qFormat/>
    <w:rsid w:val="009F65A0"/>
    <w:pPr>
      <w:widowControl w:val="0"/>
      <w:jc w:val="both"/>
    </w:pPr>
    <w:rPr>
      <w:rFonts w:ascii="Arial" w:eastAsia="Times New Roman" w:hAnsi="Arial" w:cs="Arial"/>
      <w:kern w:val="2"/>
      <w:sz w:val="18"/>
      <w:szCs w:val="18"/>
      <w:lang w:bidi="hi-IN"/>
    </w:rPr>
  </w:style>
  <w:style w:type="paragraph" w:customStyle="1" w:styleId="DashedList">
    <w:name w:val="Dashed List"/>
    <w:uiPriority w:val="99"/>
    <w:qFormat/>
    <w:rsid w:val="009F65A0"/>
    <w:pPr>
      <w:widowControl w:val="0"/>
      <w:ind w:left="720" w:hanging="430"/>
    </w:pPr>
    <w:rPr>
      <w:rFonts w:eastAsia="Times New Roman" w:cs="Calibri"/>
      <w:kern w:val="2"/>
      <w:sz w:val="24"/>
      <w:szCs w:val="24"/>
      <w:lang w:bidi="hi-IN"/>
    </w:rPr>
  </w:style>
  <w:style w:type="paragraph" w:customStyle="1" w:styleId="Contents3">
    <w:name w:val="Contents 3"/>
    <w:basedOn w:val="Normalny"/>
    <w:uiPriority w:val="99"/>
    <w:qFormat/>
    <w:rsid w:val="009F65A0"/>
    <w:pPr>
      <w:ind w:left="2160" w:hanging="430"/>
    </w:pPr>
    <w:rPr>
      <w:rFonts w:ascii="Calibri" w:hAnsi="Calibri" w:cs="Calibri"/>
      <w:lang w:bidi="ar-SA"/>
    </w:rPr>
  </w:style>
  <w:style w:type="paragraph" w:customStyle="1" w:styleId="Contents2">
    <w:name w:val="Contents 2"/>
    <w:basedOn w:val="Normalny"/>
    <w:uiPriority w:val="99"/>
    <w:qFormat/>
    <w:rsid w:val="009F65A0"/>
    <w:pPr>
      <w:ind w:left="1440" w:hanging="430"/>
    </w:pPr>
    <w:rPr>
      <w:rFonts w:ascii="Calibri" w:hAnsi="Calibri" w:cs="Calibri"/>
      <w:lang w:bidi="ar-SA"/>
    </w:rPr>
  </w:style>
  <w:style w:type="paragraph" w:customStyle="1" w:styleId="Contents4">
    <w:name w:val="Contents 4"/>
    <w:basedOn w:val="Normalny"/>
    <w:uiPriority w:val="99"/>
    <w:qFormat/>
    <w:rsid w:val="009F65A0"/>
    <w:pPr>
      <w:ind w:left="2880" w:hanging="430"/>
    </w:pPr>
    <w:rPr>
      <w:rFonts w:ascii="Calibri" w:hAnsi="Calibri" w:cs="Calibri"/>
      <w:lang w:bidi="ar-SA"/>
    </w:rPr>
  </w:style>
  <w:style w:type="paragraph" w:customStyle="1" w:styleId="Standard">
    <w:name w:val="Standard"/>
    <w:uiPriority w:val="99"/>
    <w:qFormat/>
    <w:rsid w:val="009F65A0"/>
    <w:pPr>
      <w:widowControl w:val="0"/>
      <w:textAlignment w:val="baseline"/>
    </w:pPr>
    <w:rPr>
      <w:rFonts w:ascii="Times New Roman" w:eastAsia="Times New Roman" w:hAnsi="Times New Roman"/>
      <w:kern w:val="2"/>
      <w:sz w:val="24"/>
      <w:szCs w:val="24"/>
      <w:lang w:bidi="hi-IN"/>
    </w:rPr>
  </w:style>
  <w:style w:type="paragraph" w:styleId="Cytatintensywny">
    <w:name w:val="Intense Quote"/>
    <w:basedOn w:val="Normalny"/>
    <w:link w:val="CytatintensywnyZnak1"/>
    <w:uiPriority w:val="99"/>
    <w:qFormat/>
    <w:rsid w:val="009F65A0"/>
    <w:pPr>
      <w:pBdr>
        <w:bottom w:val="single" w:sz="4" w:space="4" w:color="4F81BD"/>
      </w:pBdr>
      <w:spacing w:before="200" w:after="280"/>
      <w:ind w:left="936" w:right="936"/>
    </w:pPr>
    <w:rPr>
      <w:b/>
      <w:bCs/>
      <w:i/>
      <w:iCs/>
      <w:color w:val="4F81BD"/>
      <w:lang w:bidi="ar-SA"/>
    </w:rPr>
  </w:style>
  <w:style w:type="paragraph" w:styleId="Cytat">
    <w:name w:val="Quote"/>
    <w:basedOn w:val="Normalny"/>
    <w:link w:val="CytatZnak1"/>
    <w:uiPriority w:val="99"/>
    <w:qFormat/>
    <w:rsid w:val="009F65A0"/>
    <w:rPr>
      <w:i/>
      <w:iCs/>
      <w:color w:val="000000"/>
      <w:lang w:bidi="ar-SA"/>
    </w:rPr>
  </w:style>
  <w:style w:type="character" w:styleId="Hipercze">
    <w:name w:val="Hyperlink"/>
    <w:basedOn w:val="Domylnaczcionkaakapitu"/>
    <w:uiPriority w:val="99"/>
    <w:unhideWhenUsed/>
    <w:rsid w:val="004C500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87662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iod_um_krynki@podlaskie.p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AAEAAAD/////AQAAAAAAAAAMAgAAAEVDaGVtNFdvcmQuQ29yZSwgVmVyc2lvbj0xLjUuMC4wLCBDdWx0dXJlPW5ldXRyYWwsIFB1YmxpY0tleVRva2VuPW51bGwHAQAAAAABAAAAAAAAAAQgQ2hlbTRXb3JkLkNvcmUuQ29udHJvbFByb3BlcnRpZXMCAAAACw==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98659D-15F9-4E69-8DCE-5A84EE9B6994}">
  <ds:schemaRefs>
    <ds:schemaRef ds:uri="urn:schemas-microsoft-com.VSTO2008Demos.ControlsStorage"/>
  </ds:schemaRefs>
</ds:datastoreItem>
</file>

<file path=customXml/itemProps2.xml><?xml version="1.0" encoding="utf-8"?>
<ds:datastoreItem xmlns:ds="http://schemas.openxmlformats.org/officeDocument/2006/customXml" ds:itemID="{0B65AFA1-8A94-4A22-9D72-BC7BBF0E7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7743</Words>
  <Characters>46458</Characters>
  <Application>Microsoft Office Word</Application>
  <DocSecurity>0</DocSecurity>
  <Lines>387</Lines>
  <Paragraphs>108</Paragraphs>
  <ScaleCrop>false</ScaleCrop>
  <HeadingPairs>
    <vt:vector size="2" baseType="variant">
      <vt:variant>
        <vt:lpstr>Tytuł</vt:lpstr>
      </vt:variant>
      <vt:variant>
        <vt:i4>1</vt:i4>
      </vt:variant>
    </vt:vector>
  </HeadingPairs>
  <TitlesOfParts>
    <vt:vector size="1" baseType="lpstr">
      <vt:lpstr>UMOWA NR …………………………</vt:lpstr>
    </vt:vector>
  </TitlesOfParts>
  <Company>Urząd Gminy Miłkowice</Company>
  <LinksUpToDate>false</LinksUpToDate>
  <CharactersWithSpaces>54093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NR …………………………</dc:title>
  <dc:subject/>
  <dc:creator>Edyta Pietras</dc:creator>
  <dc:description/>
  <cp:lastModifiedBy>UM Krynki</cp:lastModifiedBy>
  <cp:revision>4</cp:revision>
  <cp:lastPrinted>2026-02-19T12:14:00Z</cp:lastPrinted>
  <dcterms:created xsi:type="dcterms:W3CDTF">2026-02-26T06:48:00Z</dcterms:created>
  <dcterms:modified xsi:type="dcterms:W3CDTF">2026-02-27T09:25:00Z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Urząd Gminy Miłkowice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Operator">
    <vt:lpwstr>Agnieszka</vt:lpwstr>
  </property>
  <property fmtid="{D5CDD505-2E9C-101B-9397-08002B2CF9AE}" pid="8" name="ScaleCrop">
    <vt:bool>false</vt:bool>
  </property>
  <property fmtid="{D5CDD505-2E9C-101B-9397-08002B2CF9AE}" pid="9" name="ShareDoc">
    <vt:bool>false</vt:bool>
  </property>
</Properties>
</file>