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0B2C5" w14:textId="7EB3D256" w:rsidR="001A01A3" w:rsidRPr="00FA0112" w:rsidRDefault="004D1627" w:rsidP="004D1627">
      <w:pPr>
        <w:spacing w:line="276" w:lineRule="auto"/>
        <w:outlineLvl w:val="5"/>
        <w:rPr>
          <w:rFonts w:asciiTheme="minorHAnsi" w:eastAsia="Calibri" w:hAnsiTheme="minorHAnsi" w:cstheme="minorHAnsi"/>
          <w:bCs/>
          <w:i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ZP.271.</w:t>
      </w:r>
      <w:r w:rsidR="00FA0112">
        <w:rPr>
          <w:rFonts w:asciiTheme="minorHAnsi" w:eastAsia="Calibri" w:hAnsiTheme="minorHAnsi" w:cstheme="minorHAnsi"/>
          <w:b/>
          <w:bCs/>
          <w:lang w:eastAsia="en-US" w:bidi="en-US"/>
        </w:rPr>
        <w:t>1</w:t>
      </w:r>
      <w:r w:rsidR="00373EAF" w:rsidRPr="00816CA1">
        <w:rPr>
          <w:rFonts w:asciiTheme="minorHAnsi" w:eastAsia="Calibri" w:hAnsiTheme="minorHAnsi" w:cstheme="minorHAnsi"/>
          <w:b/>
          <w:bCs/>
          <w:lang w:eastAsia="en-US" w:bidi="en-US"/>
        </w:rPr>
        <w:t>.</w:t>
      </w:r>
      <w:r w:rsidR="00295EB8">
        <w:rPr>
          <w:rFonts w:asciiTheme="minorHAnsi" w:eastAsia="Calibri" w:hAnsiTheme="minorHAnsi" w:cstheme="minorHAnsi"/>
          <w:b/>
          <w:bCs/>
          <w:color w:val="FF0000"/>
          <w:lang w:eastAsia="en-US" w:bidi="en-US"/>
        </w:rPr>
        <w:t>3</w:t>
      </w:r>
      <w:r w:rsidR="00373EAF" w:rsidRPr="00816CA1">
        <w:rPr>
          <w:rFonts w:asciiTheme="minorHAnsi" w:eastAsia="Calibri" w:hAnsiTheme="minorHAnsi" w:cstheme="minorHAnsi"/>
          <w:b/>
          <w:bCs/>
          <w:lang w:eastAsia="en-US" w:bidi="en-US"/>
        </w:rPr>
        <w:t>.</w:t>
      </w:r>
      <w:r w:rsidR="00487FC6" w:rsidRPr="00816CA1">
        <w:rPr>
          <w:rFonts w:asciiTheme="minorHAnsi" w:eastAsia="Calibri" w:hAnsiTheme="minorHAnsi" w:cstheme="minorHAnsi"/>
          <w:b/>
          <w:bCs/>
          <w:lang w:eastAsia="en-US" w:bidi="en-US"/>
        </w:rPr>
        <w:t>202</w:t>
      </w:r>
      <w:r w:rsidR="00AB496E">
        <w:rPr>
          <w:rFonts w:asciiTheme="minorHAnsi" w:eastAsia="Calibri" w:hAnsiTheme="minorHAnsi" w:cstheme="minorHAnsi"/>
          <w:b/>
          <w:bCs/>
          <w:lang w:eastAsia="en-US" w:bidi="en-US"/>
        </w:rPr>
        <w:t>6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       </w:t>
      </w:r>
      <w:r w:rsid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</w:t>
      </w:r>
      <w:r w:rsidR="00FA0112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   </w:t>
      </w:r>
      <w:r w:rsidR="00AB496E">
        <w:rPr>
          <w:rFonts w:asciiTheme="minorHAnsi" w:eastAsia="Calibri" w:hAnsiTheme="minorHAnsi" w:cstheme="minorHAnsi"/>
          <w:bCs/>
          <w:lang w:eastAsia="en-US" w:bidi="en-US"/>
        </w:rPr>
        <w:t xml:space="preserve">  </w:t>
      </w:r>
      <w:r w:rsidR="00FA0112">
        <w:rPr>
          <w:rFonts w:asciiTheme="minorHAnsi" w:eastAsia="Calibri" w:hAnsiTheme="minorHAnsi" w:cstheme="minorHAnsi"/>
          <w:bCs/>
          <w:iCs/>
          <w:lang w:eastAsia="en-US" w:bidi="en-US"/>
        </w:rPr>
        <w:t xml:space="preserve">Załącznik nr </w:t>
      </w:r>
      <w:r w:rsidR="0017285E">
        <w:rPr>
          <w:rFonts w:asciiTheme="minorHAnsi" w:eastAsia="Calibri" w:hAnsiTheme="minorHAnsi" w:cstheme="minorHAnsi"/>
          <w:bCs/>
          <w:iCs/>
          <w:lang w:eastAsia="en-US" w:bidi="en-US"/>
        </w:rPr>
        <w:t>7</w:t>
      </w:r>
      <w:r w:rsidR="00FA0112">
        <w:rPr>
          <w:rFonts w:asciiTheme="minorHAnsi" w:eastAsia="Calibri" w:hAnsiTheme="minorHAnsi" w:cstheme="minorHAnsi"/>
          <w:bCs/>
          <w:iCs/>
          <w:lang w:eastAsia="en-US" w:bidi="en-US"/>
        </w:rPr>
        <w:t xml:space="preserve"> do SWZ</w:t>
      </w:r>
    </w:p>
    <w:p w14:paraId="689D27BD" w14:textId="4F912145" w:rsidR="00FA0112" w:rsidRPr="00C15D94" w:rsidRDefault="00FA0112" w:rsidP="00FA0112">
      <w:pPr>
        <w:shd w:val="clear" w:color="auto" w:fill="FFE599"/>
        <w:rPr>
          <w:rFonts w:ascii="Calibri" w:hAnsi="Calibri" w:cs="Calibri"/>
        </w:rPr>
      </w:pPr>
      <w:r w:rsidRPr="00C15D94">
        <w:rPr>
          <w:rFonts w:ascii="Calibri" w:hAnsi="Calibri" w:cs="Calibri"/>
        </w:rPr>
        <w:t>Ogłoszenie BZP nr</w:t>
      </w:r>
      <w:r w:rsidR="00491D51">
        <w:rPr>
          <w:rFonts w:ascii="Calibri" w:hAnsi="Calibri" w:cs="Calibri"/>
        </w:rPr>
        <w:t xml:space="preserve"> </w:t>
      </w:r>
      <w:r w:rsidR="00491D51" w:rsidRPr="00491D51">
        <w:rPr>
          <w:rFonts w:ascii="Calibri" w:hAnsi="Calibri" w:cs="Calibri"/>
        </w:rPr>
        <w:t>2026/BZP 00106350/01 z dnia 2026-02-11</w:t>
      </w:r>
    </w:p>
    <w:p w14:paraId="42EAC75A" w14:textId="77777777" w:rsidR="0014318F" w:rsidRDefault="0014318F" w:rsidP="00FA0112">
      <w:pPr>
        <w:spacing w:line="276" w:lineRule="auto"/>
        <w:outlineLvl w:val="5"/>
        <w:rPr>
          <w:rFonts w:asciiTheme="minorHAnsi" w:hAnsiTheme="minorHAnsi" w:cstheme="minorHAnsi"/>
          <w:b/>
          <w:bCs/>
        </w:rPr>
      </w:pPr>
    </w:p>
    <w:p w14:paraId="43EEAE46" w14:textId="77777777" w:rsidR="00416CD2" w:rsidRPr="0014318F" w:rsidRDefault="0014318F" w:rsidP="00416CD2">
      <w:pPr>
        <w:spacing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14318F">
        <w:rPr>
          <w:rFonts w:asciiTheme="minorHAnsi" w:hAnsiTheme="minorHAnsi" w:cstheme="minorHAnsi"/>
          <w:b/>
          <w:bCs/>
        </w:rPr>
        <w:t>Projektowane Postanowienia Umowy (wzór)</w:t>
      </w:r>
    </w:p>
    <w:p w14:paraId="36A08075" w14:textId="77777777" w:rsidR="00416CD2" w:rsidRPr="00816CA1" w:rsidRDefault="00416CD2" w:rsidP="00416CD2">
      <w:pPr>
        <w:autoSpaceDE w:val="0"/>
        <w:spacing w:line="360" w:lineRule="auto"/>
        <w:jc w:val="both"/>
        <w:rPr>
          <w:rFonts w:asciiTheme="minorHAnsi" w:eastAsia="Calibri" w:hAnsiTheme="minorHAnsi" w:cstheme="minorHAnsi"/>
          <w:lang w:eastAsia="en-US" w:bidi="en-US"/>
        </w:rPr>
      </w:pPr>
    </w:p>
    <w:p w14:paraId="466CD7DA" w14:textId="5EBF1B1C" w:rsidR="00416CD2" w:rsidRPr="00816CA1" w:rsidRDefault="00373EAF" w:rsidP="00816CA1">
      <w:pPr>
        <w:autoSpaceDE w:val="0"/>
        <w:spacing w:before="120" w:after="120" w:line="276" w:lineRule="auto"/>
        <w:rPr>
          <w:rFonts w:asciiTheme="minorHAnsi" w:eastAsia="Calibri" w:hAnsiTheme="minorHAnsi" w:cstheme="minorHAnsi"/>
          <w:lang w:eastAsia="en-US" w:bidi="en-US"/>
        </w:rPr>
      </w:pPr>
      <w:r w:rsidRPr="00816CA1">
        <w:rPr>
          <w:rFonts w:asciiTheme="minorHAnsi" w:eastAsia="Calibri" w:hAnsiTheme="minorHAnsi" w:cstheme="minorHAnsi"/>
          <w:lang w:eastAsia="en-US" w:bidi="en-US"/>
        </w:rPr>
        <w:t>Zawarta w</w:t>
      </w:r>
      <w:r w:rsidR="00416CD2" w:rsidRPr="00816CA1">
        <w:rPr>
          <w:rFonts w:asciiTheme="minorHAnsi" w:eastAsia="Calibri" w:hAnsiTheme="minorHAnsi" w:cstheme="minorHAnsi"/>
          <w:lang w:eastAsia="en-US" w:bidi="en-US"/>
        </w:rPr>
        <w:t xml:space="preserve"> dniu </w:t>
      </w:r>
      <w:r w:rsidR="00B543AD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</w:t>
      </w:r>
      <w:r w:rsidR="00071500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………………</w:t>
      </w:r>
      <w:r w:rsidR="004A3FF9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……</w:t>
      </w:r>
      <w:r w:rsidR="00071500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………</w:t>
      </w:r>
      <w:r w:rsidR="002C15EC">
        <w:rPr>
          <w:rFonts w:asciiTheme="minorHAnsi" w:eastAsia="Calibri" w:hAnsiTheme="minorHAnsi" w:cstheme="minorHAnsi"/>
          <w:vertAlign w:val="subscript"/>
          <w:lang w:eastAsia="en-US" w:bidi="en-US"/>
        </w:rPr>
        <w:t>…………</w:t>
      </w:r>
      <w:r w:rsidR="00E2150F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</w:t>
      </w:r>
      <w:r w:rsidR="00893D10">
        <w:rPr>
          <w:rFonts w:asciiTheme="minorHAnsi" w:eastAsia="Calibri" w:hAnsiTheme="minorHAnsi" w:cstheme="minorHAnsi"/>
          <w:vertAlign w:val="subscript"/>
          <w:lang w:eastAsia="en-US" w:bidi="en-US"/>
        </w:rPr>
        <w:t>….</w:t>
      </w:r>
      <w:r w:rsidR="008A626A">
        <w:rPr>
          <w:rFonts w:asciiTheme="minorHAnsi" w:eastAsia="Calibri" w:hAnsiTheme="minorHAnsi" w:cstheme="minorHAnsi"/>
          <w:vertAlign w:val="subscript"/>
          <w:lang w:eastAsia="en-US" w:bidi="en-US"/>
        </w:rPr>
        <w:t>……</w:t>
      </w:r>
      <w:r w:rsidR="00B713BB">
        <w:rPr>
          <w:rFonts w:asciiTheme="minorHAnsi" w:eastAsia="Calibri" w:hAnsiTheme="minorHAnsi" w:cstheme="minorHAnsi"/>
          <w:vertAlign w:val="subscript"/>
          <w:lang w:eastAsia="en-US" w:bidi="en-US"/>
        </w:rPr>
        <w:t>….</w:t>
      </w:r>
      <w:r w:rsidR="00071500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..</w:t>
      </w:r>
      <w:r w:rsidRPr="00816CA1">
        <w:rPr>
          <w:rFonts w:asciiTheme="minorHAnsi" w:eastAsia="Calibri" w:hAnsiTheme="minorHAnsi" w:cstheme="minorHAnsi"/>
          <w:b/>
          <w:lang w:eastAsia="en-US" w:bidi="en-US"/>
        </w:rPr>
        <w:t xml:space="preserve"> 202</w:t>
      </w:r>
      <w:r w:rsidR="00AB496E">
        <w:rPr>
          <w:rFonts w:asciiTheme="minorHAnsi" w:eastAsia="Calibri" w:hAnsiTheme="minorHAnsi" w:cstheme="minorHAnsi"/>
          <w:b/>
          <w:lang w:eastAsia="en-US" w:bidi="en-US"/>
        </w:rPr>
        <w:t>6</w:t>
      </w:r>
      <w:r w:rsidR="00416CD2" w:rsidRPr="00816CA1">
        <w:rPr>
          <w:rFonts w:asciiTheme="minorHAnsi" w:eastAsia="Calibri" w:hAnsiTheme="minorHAnsi" w:cstheme="minorHAnsi"/>
          <w:lang w:eastAsia="en-US" w:bidi="en-US"/>
        </w:rPr>
        <w:t xml:space="preserve"> </w:t>
      </w:r>
      <w:r w:rsidR="00416CD2" w:rsidRPr="00816CA1">
        <w:rPr>
          <w:rFonts w:asciiTheme="minorHAnsi" w:eastAsia="Calibri" w:hAnsiTheme="minorHAnsi" w:cstheme="minorHAnsi"/>
          <w:b/>
          <w:lang w:eastAsia="en-US" w:bidi="en-US"/>
        </w:rPr>
        <w:t>roku</w:t>
      </w:r>
      <w:r w:rsidR="00416CD2" w:rsidRPr="00816CA1">
        <w:rPr>
          <w:rFonts w:asciiTheme="minorHAnsi" w:eastAsia="Calibri" w:hAnsiTheme="minorHAnsi" w:cstheme="minorHAnsi"/>
          <w:lang w:eastAsia="en-US" w:bidi="en-US"/>
        </w:rPr>
        <w:t xml:space="preserve"> w Klembowie pomiędzy:</w:t>
      </w:r>
    </w:p>
    <w:p w14:paraId="58A1ADBF" w14:textId="4885104C" w:rsidR="00416CD2" w:rsidRPr="00816CA1" w:rsidRDefault="00416CD2" w:rsidP="00816CA1">
      <w:pPr>
        <w:autoSpaceDE w:val="0"/>
        <w:spacing w:before="120" w:after="120" w:line="276" w:lineRule="auto"/>
        <w:rPr>
          <w:rFonts w:asciiTheme="minorHAnsi" w:eastAsia="Calibri" w:hAnsiTheme="minorHAnsi" w:cstheme="minorHAnsi"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lang w:eastAsia="en-US" w:bidi="en-US"/>
        </w:rPr>
        <w:t>Gminą Klembów</w:t>
      </w:r>
      <w:r w:rsidR="00B543AD" w:rsidRPr="00816CA1">
        <w:rPr>
          <w:rFonts w:asciiTheme="minorHAnsi" w:eastAsia="Calibri" w:hAnsiTheme="minorHAnsi" w:cstheme="minorHAnsi"/>
          <w:b/>
          <w:lang w:eastAsia="en-US" w:bidi="en-US"/>
        </w:rPr>
        <w:t xml:space="preserve"> – Urzędem Gminy w Klembowie,</w:t>
      </w:r>
      <w:r w:rsidRPr="00816CA1">
        <w:rPr>
          <w:rFonts w:asciiTheme="minorHAnsi" w:eastAsia="Calibri" w:hAnsiTheme="minorHAnsi" w:cstheme="minorHAnsi"/>
          <w:lang w:eastAsia="en-US" w:bidi="en-US"/>
        </w:rPr>
        <w:t xml:space="preserve"> z si</w:t>
      </w:r>
      <w:r w:rsidR="00671C9C" w:rsidRPr="00816CA1">
        <w:rPr>
          <w:rFonts w:asciiTheme="minorHAnsi" w:eastAsia="Calibri" w:hAnsiTheme="minorHAnsi" w:cstheme="minorHAnsi"/>
          <w:lang w:eastAsia="en-US" w:bidi="en-US"/>
        </w:rPr>
        <w:t>edzibą w Klembowie przy ul. Gen</w:t>
      </w:r>
      <w:r w:rsidR="000A550E">
        <w:rPr>
          <w:rFonts w:asciiTheme="minorHAnsi" w:eastAsia="Calibri" w:hAnsiTheme="minorHAnsi" w:cstheme="minorHAnsi"/>
          <w:lang w:eastAsia="en-US" w:bidi="en-US"/>
        </w:rPr>
        <w:t>.</w:t>
      </w:r>
      <w:r w:rsidR="00671C9C" w:rsidRPr="00816CA1">
        <w:rPr>
          <w:rFonts w:asciiTheme="minorHAnsi" w:eastAsia="Calibri" w:hAnsiTheme="minorHAnsi" w:cstheme="minorHAnsi"/>
          <w:lang w:eastAsia="en-US" w:bidi="en-US"/>
        </w:rPr>
        <w:t xml:space="preserve"> Franciszka Żymirskiego 38</w:t>
      </w:r>
      <w:r w:rsidRPr="00816CA1">
        <w:rPr>
          <w:rFonts w:asciiTheme="minorHAnsi" w:eastAsia="Calibri" w:hAnsiTheme="minorHAnsi" w:cstheme="minorHAnsi"/>
          <w:lang w:eastAsia="en-US" w:bidi="en-US"/>
        </w:rPr>
        <w:t>,</w:t>
      </w:r>
      <w:r w:rsidR="00671C9C" w:rsidRPr="00816CA1">
        <w:rPr>
          <w:rFonts w:asciiTheme="minorHAnsi" w:eastAsia="Calibri" w:hAnsiTheme="minorHAnsi" w:cstheme="minorHAnsi"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lang w:eastAsia="en-US" w:bidi="en-US"/>
        </w:rPr>
        <w:t>05-205 Klembów, NIP: 125-13-33-656, REGON: 550668150</w:t>
      </w:r>
      <w:r w:rsidR="00E2150F" w:rsidRPr="00816CA1">
        <w:rPr>
          <w:rFonts w:asciiTheme="minorHAnsi" w:eastAsia="Calibri" w:hAnsiTheme="minorHAnsi" w:cstheme="minorHAnsi"/>
          <w:lang w:eastAsia="en-US" w:bidi="en-US"/>
        </w:rPr>
        <w:t>,</w:t>
      </w:r>
    </w:p>
    <w:p w14:paraId="4D935346" w14:textId="77777777" w:rsidR="00416CD2" w:rsidRPr="002C15EC" w:rsidRDefault="00416CD2" w:rsidP="00816CA1">
      <w:pPr>
        <w:autoSpaceDE w:val="0"/>
        <w:spacing w:before="120" w:after="120" w:line="276" w:lineRule="auto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lang w:eastAsia="en-US" w:bidi="en-US"/>
        </w:rPr>
        <w:t xml:space="preserve">reprezentowaną przez: </w:t>
      </w:r>
      <w:r w:rsidRPr="00816CA1">
        <w:rPr>
          <w:rFonts w:asciiTheme="minorHAnsi" w:eastAsia="Calibri" w:hAnsiTheme="minorHAnsi" w:cstheme="minorHAnsi"/>
          <w:b/>
          <w:lang w:eastAsia="en-US" w:bidi="en-US"/>
        </w:rPr>
        <w:t xml:space="preserve">Wójta Gminy Klembów – </w:t>
      </w:r>
      <w:r w:rsidR="00B543AD" w:rsidRPr="00816CA1">
        <w:rPr>
          <w:rFonts w:asciiTheme="minorHAnsi" w:eastAsia="Calibri" w:hAnsiTheme="minorHAnsi" w:cstheme="minorHAnsi"/>
          <w:b/>
          <w:lang w:eastAsia="en-US" w:bidi="en-US"/>
        </w:rPr>
        <w:t xml:space="preserve">Pana </w:t>
      </w:r>
      <w:r w:rsidRPr="00816CA1">
        <w:rPr>
          <w:rFonts w:asciiTheme="minorHAnsi" w:eastAsia="Calibri" w:hAnsiTheme="minorHAnsi" w:cstheme="minorHAnsi"/>
          <w:b/>
          <w:lang w:eastAsia="en-US" w:bidi="en-US"/>
        </w:rPr>
        <w:t>Rafała Mathia</w:t>
      </w:r>
      <w:r w:rsidR="00373EAF" w:rsidRPr="00816CA1">
        <w:rPr>
          <w:rFonts w:asciiTheme="minorHAnsi" w:eastAsia="Calibri" w:hAnsiTheme="minorHAnsi" w:cstheme="minorHAnsi"/>
          <w:b/>
          <w:lang w:eastAsia="en-US" w:bidi="en-US"/>
        </w:rPr>
        <w:t>ka</w:t>
      </w:r>
      <w:r w:rsidR="002C15EC">
        <w:rPr>
          <w:rFonts w:asciiTheme="minorHAnsi" w:eastAsia="Calibri" w:hAnsiTheme="minorHAnsi" w:cstheme="minorHAnsi"/>
          <w:bCs/>
          <w:lang w:eastAsia="en-US" w:bidi="en-US"/>
        </w:rPr>
        <w:t>,</w:t>
      </w:r>
    </w:p>
    <w:p w14:paraId="27EE8AEF" w14:textId="77777777" w:rsidR="00416CD2" w:rsidRPr="002C15EC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bCs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 xml:space="preserve">przy kontrasygnacie </w:t>
      </w:r>
      <w:r w:rsidRPr="00816CA1">
        <w:rPr>
          <w:rFonts w:asciiTheme="minorHAnsi" w:hAnsiTheme="minorHAnsi" w:cstheme="minorHAnsi"/>
          <w:b/>
          <w:lang w:eastAsia="ar-SA"/>
        </w:rPr>
        <w:t>Skarbnik Gminy Klembów</w:t>
      </w:r>
      <w:r w:rsidRPr="00816CA1">
        <w:rPr>
          <w:rFonts w:asciiTheme="minorHAnsi" w:hAnsiTheme="minorHAnsi" w:cstheme="minorHAnsi"/>
          <w:lang w:eastAsia="ar-SA"/>
        </w:rPr>
        <w:t xml:space="preserve"> </w:t>
      </w:r>
      <w:r w:rsidR="00B543AD" w:rsidRPr="00816CA1">
        <w:rPr>
          <w:rFonts w:asciiTheme="minorHAnsi" w:hAnsiTheme="minorHAnsi" w:cstheme="minorHAnsi"/>
          <w:b/>
          <w:lang w:eastAsia="ar-SA"/>
        </w:rPr>
        <w:t>– Pani Małgorzaty Zagroby</w:t>
      </w:r>
      <w:r w:rsidR="002C15EC">
        <w:rPr>
          <w:rFonts w:asciiTheme="minorHAnsi" w:hAnsiTheme="minorHAnsi" w:cstheme="minorHAnsi"/>
          <w:bCs/>
          <w:lang w:eastAsia="ar-SA"/>
        </w:rPr>
        <w:t>,</w:t>
      </w:r>
    </w:p>
    <w:p w14:paraId="0554B8E3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zwaną dalej „</w:t>
      </w:r>
      <w:r w:rsidRPr="002C15EC">
        <w:rPr>
          <w:rFonts w:asciiTheme="minorHAnsi" w:hAnsiTheme="minorHAnsi" w:cstheme="minorHAnsi"/>
          <w:b/>
          <w:lang w:eastAsia="ar-SA"/>
        </w:rPr>
        <w:t>ZAMAWIAJĄCYM</w:t>
      </w:r>
      <w:r w:rsidRPr="00816CA1">
        <w:rPr>
          <w:rFonts w:asciiTheme="minorHAnsi" w:hAnsiTheme="minorHAnsi" w:cstheme="minorHAnsi"/>
          <w:bCs/>
          <w:lang w:eastAsia="ar-SA"/>
        </w:rPr>
        <w:t>”,</w:t>
      </w:r>
    </w:p>
    <w:p w14:paraId="1E458993" w14:textId="77777777" w:rsidR="00702CDA" w:rsidRPr="00816CA1" w:rsidRDefault="00702CDA" w:rsidP="00B543AD">
      <w:pPr>
        <w:suppressAutoHyphens/>
        <w:spacing w:before="120" w:after="120" w:line="276" w:lineRule="auto"/>
        <w:jc w:val="both"/>
        <w:rPr>
          <w:rFonts w:asciiTheme="minorHAnsi" w:hAnsiTheme="minorHAnsi" w:cstheme="minorHAnsi"/>
          <w:lang w:eastAsia="ar-SA"/>
        </w:rPr>
      </w:pPr>
    </w:p>
    <w:p w14:paraId="6CBB8D37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a</w:t>
      </w:r>
    </w:p>
    <w:p w14:paraId="72255563" w14:textId="77777777" w:rsidR="00B543AD" w:rsidRPr="00816CA1" w:rsidRDefault="00B543AD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</w:p>
    <w:p w14:paraId="1D49B213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firmą ………………………… z siedzibą w ……………………, NIP: ………………………</w:t>
      </w:r>
      <w:r w:rsidR="00816CA1">
        <w:rPr>
          <w:rFonts w:asciiTheme="minorHAnsi" w:hAnsiTheme="minorHAnsi" w:cstheme="minorHAnsi"/>
          <w:lang w:eastAsia="ar-SA"/>
        </w:rPr>
        <w:t>………………………………..</w:t>
      </w:r>
      <w:r w:rsidRPr="00816CA1">
        <w:rPr>
          <w:rFonts w:asciiTheme="minorHAnsi" w:hAnsiTheme="minorHAnsi" w:cstheme="minorHAnsi"/>
          <w:lang w:eastAsia="ar-SA"/>
        </w:rPr>
        <w:t xml:space="preserve">, </w:t>
      </w:r>
    </w:p>
    <w:p w14:paraId="2F41472A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reprezentowaną przez: …………………………………</w:t>
      </w:r>
      <w:r w:rsidR="00325D1E" w:rsidRPr="00816CA1">
        <w:rPr>
          <w:rFonts w:asciiTheme="minorHAnsi" w:hAnsiTheme="minorHAnsi" w:cstheme="minorHAnsi"/>
          <w:lang w:eastAsia="ar-SA"/>
        </w:rPr>
        <w:t>………………………………………</w:t>
      </w:r>
      <w:r w:rsidR="00816CA1">
        <w:rPr>
          <w:rFonts w:asciiTheme="minorHAnsi" w:hAnsiTheme="minorHAnsi" w:cstheme="minorHAnsi"/>
          <w:lang w:eastAsia="ar-SA"/>
        </w:rPr>
        <w:t>………………………………..</w:t>
      </w:r>
    </w:p>
    <w:p w14:paraId="7653DBF0" w14:textId="77777777" w:rsidR="00325D1E" w:rsidRPr="00816CA1" w:rsidRDefault="00325D1E" w:rsidP="00B543AD">
      <w:pPr>
        <w:suppressAutoHyphens/>
        <w:spacing w:before="120" w:after="120" w:line="276" w:lineRule="auto"/>
        <w:jc w:val="both"/>
        <w:rPr>
          <w:rFonts w:asciiTheme="minorHAnsi" w:hAnsiTheme="minorHAnsi" w:cstheme="minorHAnsi"/>
          <w:lang w:eastAsia="ar-SA"/>
        </w:rPr>
      </w:pPr>
    </w:p>
    <w:p w14:paraId="0A29838C" w14:textId="5B66E16E" w:rsidR="00F523B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zwan</w:t>
      </w:r>
      <w:r w:rsidR="000A550E">
        <w:rPr>
          <w:rFonts w:asciiTheme="minorHAnsi" w:hAnsiTheme="minorHAnsi" w:cstheme="minorHAnsi"/>
          <w:lang w:eastAsia="ar-SA"/>
        </w:rPr>
        <w:t>ą</w:t>
      </w:r>
      <w:r w:rsidRPr="00816CA1">
        <w:rPr>
          <w:rFonts w:asciiTheme="minorHAnsi" w:hAnsiTheme="minorHAnsi" w:cstheme="minorHAnsi"/>
          <w:lang w:eastAsia="ar-SA"/>
        </w:rPr>
        <w:t xml:space="preserve"> w dalszej części umowy „</w:t>
      </w:r>
      <w:r w:rsidRPr="002C15EC">
        <w:rPr>
          <w:rFonts w:asciiTheme="minorHAnsi" w:hAnsiTheme="minorHAnsi" w:cstheme="minorHAnsi"/>
          <w:b/>
          <w:bCs/>
          <w:lang w:eastAsia="ar-SA"/>
        </w:rPr>
        <w:t>WYKONAWCĄ</w:t>
      </w:r>
      <w:r w:rsidRPr="00816CA1">
        <w:rPr>
          <w:rFonts w:asciiTheme="minorHAnsi" w:hAnsiTheme="minorHAnsi" w:cstheme="minorHAnsi"/>
          <w:lang w:eastAsia="ar-SA"/>
        </w:rPr>
        <w:t>”</w:t>
      </w:r>
      <w:r w:rsidR="00325D1E" w:rsidRPr="00816CA1">
        <w:rPr>
          <w:rFonts w:asciiTheme="minorHAnsi" w:hAnsiTheme="minorHAnsi" w:cstheme="minorHAnsi"/>
          <w:lang w:eastAsia="ar-SA"/>
        </w:rPr>
        <w:t>,</w:t>
      </w:r>
    </w:p>
    <w:p w14:paraId="75A840FC" w14:textId="77777777" w:rsidR="00F523B2" w:rsidRPr="00816CA1" w:rsidRDefault="00F523B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zwanymi łącznie w dalszej części umowy „</w:t>
      </w:r>
      <w:r w:rsidRPr="002C15EC">
        <w:rPr>
          <w:rFonts w:asciiTheme="minorHAnsi" w:hAnsiTheme="minorHAnsi" w:cstheme="minorHAnsi"/>
          <w:b/>
          <w:bCs/>
          <w:lang w:eastAsia="ar-SA"/>
        </w:rPr>
        <w:t>STRONAMI</w:t>
      </w:r>
      <w:r w:rsidRPr="00816CA1">
        <w:rPr>
          <w:rFonts w:asciiTheme="minorHAnsi" w:hAnsiTheme="minorHAnsi" w:cstheme="minorHAnsi"/>
          <w:lang w:eastAsia="ar-SA"/>
        </w:rPr>
        <w:t>”</w:t>
      </w:r>
      <w:r w:rsidR="00325D1E" w:rsidRPr="00816CA1">
        <w:rPr>
          <w:rFonts w:asciiTheme="minorHAnsi" w:hAnsiTheme="minorHAnsi" w:cstheme="minorHAnsi"/>
          <w:lang w:eastAsia="ar-SA"/>
        </w:rPr>
        <w:t>.</w:t>
      </w:r>
    </w:p>
    <w:p w14:paraId="52D20D6A" w14:textId="77777777" w:rsidR="00F523B2" w:rsidRPr="00816CA1" w:rsidRDefault="00F523B2" w:rsidP="00B543AD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690D8725" w14:textId="0DDD7788" w:rsidR="00AB496E" w:rsidRPr="00AB496E" w:rsidRDefault="002C4678" w:rsidP="00AB496E">
      <w:pPr>
        <w:autoSpaceDE w:val="0"/>
        <w:autoSpaceDN w:val="0"/>
        <w:adjustRightInd w:val="0"/>
        <w:spacing w:before="120" w:after="120" w:line="276" w:lineRule="auto"/>
        <w:rPr>
          <w:rFonts w:asciiTheme="minorHAnsi" w:hAnsiTheme="minorHAnsi" w:cstheme="minorHAnsi"/>
          <w:bCs/>
          <w:color w:val="000000"/>
        </w:rPr>
      </w:pPr>
      <w:r w:rsidRPr="002C4678">
        <w:rPr>
          <w:rFonts w:asciiTheme="minorHAnsi" w:hAnsiTheme="minorHAnsi" w:cstheme="minorHAnsi"/>
          <w:bCs/>
          <w:color w:val="000000"/>
        </w:rPr>
        <w:t xml:space="preserve">Podstawę zawartej umowy stanowi przeprowadzone postępowanie o udzielenie zamówienia publicznego (nr postępowania: </w:t>
      </w:r>
      <w:r w:rsidRPr="002C4678">
        <w:rPr>
          <w:rFonts w:asciiTheme="minorHAnsi" w:hAnsiTheme="minorHAnsi" w:cstheme="minorHAnsi"/>
          <w:b/>
          <w:bCs/>
          <w:color w:val="000000"/>
        </w:rPr>
        <w:t>ZP.271.1.</w:t>
      </w:r>
      <w:r w:rsidR="009105E4">
        <w:rPr>
          <w:rFonts w:asciiTheme="minorHAnsi" w:hAnsiTheme="minorHAnsi" w:cstheme="minorHAnsi"/>
          <w:b/>
          <w:bCs/>
          <w:color w:val="FF0000"/>
        </w:rPr>
        <w:t>3</w:t>
      </w:r>
      <w:r w:rsidRPr="002C4678">
        <w:rPr>
          <w:rFonts w:asciiTheme="minorHAnsi" w:hAnsiTheme="minorHAnsi" w:cstheme="minorHAnsi"/>
          <w:b/>
          <w:bCs/>
          <w:color w:val="000000"/>
        </w:rPr>
        <w:t>.202</w:t>
      </w:r>
      <w:r w:rsidR="00AB496E">
        <w:rPr>
          <w:rFonts w:asciiTheme="minorHAnsi" w:hAnsiTheme="minorHAnsi" w:cstheme="minorHAnsi"/>
          <w:b/>
          <w:bCs/>
          <w:color w:val="000000"/>
        </w:rPr>
        <w:t>6</w:t>
      </w:r>
      <w:r w:rsidRPr="002C4678">
        <w:rPr>
          <w:rFonts w:asciiTheme="minorHAnsi" w:hAnsiTheme="minorHAnsi" w:cstheme="minorHAnsi"/>
          <w:bCs/>
          <w:color w:val="000000"/>
        </w:rPr>
        <w:t>), w trybie podstawowym bez przeprowadzenia negocjacji na mocy art. 275 pkt 1</w:t>
      </w:r>
      <w:r w:rsidR="00295EB8">
        <w:rPr>
          <w:rFonts w:asciiTheme="minorHAnsi" w:hAnsiTheme="minorHAnsi" w:cstheme="minorHAnsi"/>
          <w:bCs/>
          <w:color w:val="000000"/>
        </w:rPr>
        <w:t>)</w:t>
      </w:r>
      <w:r w:rsidRPr="002C4678">
        <w:rPr>
          <w:rFonts w:asciiTheme="minorHAnsi" w:hAnsiTheme="minorHAnsi" w:cstheme="minorHAnsi"/>
          <w:bCs/>
          <w:color w:val="000000"/>
        </w:rPr>
        <w:t xml:space="preserve"> ustawy z dnia 11 września 2019 r. - Prawo zamówień publicznych (</w:t>
      </w:r>
      <w:r w:rsidR="00295EB8" w:rsidRPr="00295EB8">
        <w:rPr>
          <w:rFonts w:asciiTheme="minorHAnsi" w:hAnsiTheme="minorHAnsi" w:cstheme="minorHAnsi"/>
          <w:bCs/>
          <w:color w:val="000000"/>
        </w:rPr>
        <w:t>t.j. Dz. U. z 2024 r., poz. 1320 z późn. zm.</w:t>
      </w:r>
      <w:r w:rsidRPr="002C4678">
        <w:rPr>
          <w:rFonts w:asciiTheme="minorHAnsi" w:hAnsiTheme="minorHAnsi" w:cstheme="minorHAnsi"/>
          <w:bCs/>
          <w:color w:val="000000"/>
        </w:rPr>
        <w:t>)</w:t>
      </w:r>
      <w:r w:rsidR="00466E3A">
        <w:rPr>
          <w:rFonts w:asciiTheme="minorHAnsi" w:hAnsiTheme="minorHAnsi" w:cstheme="minorHAnsi"/>
          <w:bCs/>
          <w:color w:val="000000"/>
        </w:rPr>
        <w:t>, pn.:</w:t>
      </w:r>
      <w:r w:rsidR="009105E4">
        <w:rPr>
          <w:rFonts w:asciiTheme="minorHAnsi" w:hAnsiTheme="minorHAnsi" w:cstheme="minorHAnsi"/>
          <w:bCs/>
          <w:color w:val="000000"/>
        </w:rPr>
        <w:t xml:space="preserve"> </w:t>
      </w:r>
      <w:r w:rsidR="00AB496E" w:rsidRPr="00AB496E">
        <w:rPr>
          <w:rFonts w:asciiTheme="minorHAnsi" w:hAnsiTheme="minorHAnsi" w:cstheme="minorHAnsi"/>
          <w:b/>
          <w:color w:val="000000"/>
        </w:rPr>
        <w:t>Budowa ulicy Rzecznej w Ostrówku wraz z siecią kanalizacji sanitarnej</w:t>
      </w:r>
      <w:r w:rsidR="00AB496E">
        <w:rPr>
          <w:rFonts w:asciiTheme="minorHAnsi" w:hAnsiTheme="minorHAnsi" w:cstheme="minorHAnsi"/>
          <w:bCs/>
          <w:color w:val="000000"/>
        </w:rPr>
        <w:t>.</w:t>
      </w:r>
    </w:p>
    <w:p w14:paraId="6E06525F" w14:textId="470685DC" w:rsidR="00466E3A" w:rsidRDefault="00466E3A" w:rsidP="00466E3A">
      <w:pPr>
        <w:autoSpaceDE w:val="0"/>
        <w:autoSpaceDN w:val="0"/>
        <w:adjustRightInd w:val="0"/>
        <w:spacing w:before="120" w:after="120" w:line="276" w:lineRule="auto"/>
        <w:rPr>
          <w:rFonts w:asciiTheme="minorHAnsi" w:hAnsiTheme="minorHAnsi" w:cstheme="minorHAnsi"/>
          <w:color w:val="000000"/>
        </w:rPr>
      </w:pPr>
    </w:p>
    <w:p w14:paraId="213D7E6C" w14:textId="77777777" w:rsidR="00066218" w:rsidRPr="00466E3A" w:rsidRDefault="00066218" w:rsidP="00466E3A">
      <w:pPr>
        <w:autoSpaceDE w:val="0"/>
        <w:autoSpaceDN w:val="0"/>
        <w:adjustRightInd w:val="0"/>
        <w:spacing w:before="120" w:after="120" w:line="276" w:lineRule="auto"/>
        <w:rPr>
          <w:rFonts w:asciiTheme="minorHAnsi" w:hAnsiTheme="minorHAnsi" w:cstheme="minorHAnsi"/>
          <w:color w:val="000000"/>
        </w:rPr>
      </w:pPr>
    </w:p>
    <w:p w14:paraId="4BD9AD4B" w14:textId="77777777" w:rsidR="00295EB8" w:rsidRDefault="00295EB8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584ECB8C" w14:textId="77777777" w:rsidR="00295EB8" w:rsidRDefault="00295EB8" w:rsidP="00AB49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5D9639FE" w14:textId="379B350B" w:rsidR="00996343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lastRenderedPageBreak/>
        <w:t>P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rzedmiot umowy</w:t>
      </w:r>
    </w:p>
    <w:p w14:paraId="673BBF1B" w14:textId="77777777" w:rsidR="00416CD2" w:rsidRPr="00816CA1" w:rsidRDefault="00416CD2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</w:p>
    <w:p w14:paraId="62CE6B44" w14:textId="5EA2F05B" w:rsidR="00932A69" w:rsidRPr="00AB496E" w:rsidRDefault="008B436E" w:rsidP="00132ECF">
      <w:pPr>
        <w:spacing w:line="360" w:lineRule="auto"/>
        <w:outlineLvl w:val="5"/>
        <w:rPr>
          <w:rFonts w:asciiTheme="minorHAnsi" w:eastAsia="Calibri" w:hAnsiTheme="minorHAnsi" w:cstheme="minorHAnsi"/>
          <w:color w:val="000000"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>Zamawiający powie</w:t>
      </w:r>
      <w:r w:rsidR="009A1E3B" w:rsidRPr="00816CA1">
        <w:rPr>
          <w:rFonts w:asciiTheme="minorHAnsi" w:eastAsia="Calibri" w:hAnsiTheme="minorHAnsi" w:cstheme="minorHAnsi"/>
          <w:bCs/>
          <w:lang w:eastAsia="en-US" w:bidi="en-US"/>
        </w:rPr>
        <w:t>rza, a Wykonawca przyjmuje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do wykonania na rzecz Zamawiające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go </w:t>
      </w:r>
      <w:r w:rsidR="00F345A0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rob</w:t>
      </w:r>
      <w:r w:rsidR="0091413D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oty</w:t>
      </w:r>
      <w:r w:rsidR="00F345A0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budowlan</w:t>
      </w:r>
      <w:r w:rsidR="0091413D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e</w:t>
      </w:r>
      <w:r w:rsidR="006B1D82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w ramach zadania inwestycyjnego pn.: </w:t>
      </w:r>
      <w:r w:rsidR="00AB496E" w:rsidRPr="00AB496E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 xml:space="preserve">Budowa ulicy Rzecznej </w:t>
      </w:r>
      <w:r w:rsidR="00AB496E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 xml:space="preserve">                  </w:t>
      </w:r>
      <w:r w:rsidR="00AB496E" w:rsidRPr="00AB496E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>w Ostrówku wraz z siecią kanalizacji sanitarnej</w:t>
      </w:r>
      <w:r w:rsidR="00AB496E">
        <w:rPr>
          <w:rFonts w:asciiTheme="minorHAnsi" w:eastAsia="Calibri" w:hAnsiTheme="minorHAnsi" w:cstheme="minorHAnsi"/>
          <w:color w:val="000000"/>
          <w:lang w:eastAsia="en-US" w:bidi="en-US"/>
        </w:rPr>
        <w:t>.</w:t>
      </w:r>
    </w:p>
    <w:p w14:paraId="1F3282F5" w14:textId="1228E562" w:rsidR="0034507F" w:rsidRPr="00816CA1" w:rsidRDefault="00ED0AA4" w:rsidP="008B436E">
      <w:pPr>
        <w:spacing w:line="360" w:lineRule="auto"/>
        <w:rPr>
          <w:rFonts w:asciiTheme="minorHAnsi" w:hAnsiTheme="minorHAnsi" w:cstheme="minorHAnsi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AB496E" w:rsidRPr="00AB496E">
        <w:rPr>
          <w:rFonts w:asciiTheme="minorHAnsi" w:eastAsia="Calibri" w:hAnsiTheme="minorHAnsi" w:cstheme="minorHAnsi"/>
          <w:bCs/>
          <w:lang w:eastAsia="en-US" w:bidi="en-US"/>
        </w:rPr>
        <w:t xml:space="preserve">Wykonawca wykona przedmiot umowy zgodnie z dokumentacją projektową oraz przedmiarem robót (zwanymi łącznie „dokumentacją”) i ofertą złożoną w postępowaniu       o udzielenie zamówienia publicznego, stanowiącymi łącznie załącznik nr 1 i 2 do umowy.  </w:t>
      </w:r>
    </w:p>
    <w:p w14:paraId="6FD6C5BF" w14:textId="77777777" w:rsidR="0034507F" w:rsidRPr="00816CA1" w:rsidRDefault="0034507F" w:rsidP="008B436E">
      <w:pPr>
        <w:spacing w:line="360" w:lineRule="auto"/>
        <w:rPr>
          <w:rFonts w:asciiTheme="minorHAnsi" w:hAnsiTheme="minorHAnsi" w:cstheme="minorHAnsi"/>
        </w:rPr>
      </w:pPr>
      <w:r w:rsidRPr="00816CA1">
        <w:rPr>
          <w:rFonts w:asciiTheme="minorHAnsi" w:hAnsiTheme="minorHAnsi" w:cstheme="minorHAnsi"/>
        </w:rPr>
        <w:t xml:space="preserve">3.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Wykonaw</w:t>
      </w:r>
      <w:r w:rsidR="00E36215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ca przyjmuje do wykonania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zakres robót niezbędny do wykonania</w:t>
      </w:r>
      <w:r w:rsidR="00C560E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obiektu, </w:t>
      </w:r>
      <w:r w:rsidR="006371B7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tym robót niewymienionych w dokumentacji, a niezbędnych do zrealizowania </w:t>
      </w:r>
      <w:r w:rsidR="00CF00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przedmiotu umowy oraz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prawidłowego funkcjonowania obiektu</w:t>
      </w:r>
      <w:r w:rsidR="00E36215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1D6D1AF0" w14:textId="77777777" w:rsidR="00416CD2" w:rsidRPr="00816CA1" w:rsidRDefault="0034507F" w:rsidP="008B436E">
      <w:pPr>
        <w:spacing w:line="360" w:lineRule="auto"/>
        <w:rPr>
          <w:rFonts w:asciiTheme="minorHAnsi" w:hAnsiTheme="minorHAnsi" w:cstheme="minorHAnsi"/>
        </w:rPr>
      </w:pPr>
      <w:r w:rsidRPr="00816CA1">
        <w:rPr>
          <w:rFonts w:asciiTheme="minorHAnsi" w:hAnsiTheme="minorHAnsi" w:cstheme="minorHAnsi"/>
        </w:rPr>
        <w:t xml:space="preserve">4. 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>Przedmiot umowy musi zostać wykonany zgodnie ze sztuką budowlaną, zasadami wiedzy technicznej, etyką zawodową, Polskimi i Europejskimi normami, obowiązującymi przepi</w:t>
      </w:r>
      <w:r w:rsidR="00AC355A" w:rsidRPr="00816CA1">
        <w:rPr>
          <w:rFonts w:asciiTheme="minorHAnsi" w:eastAsia="Calibri" w:hAnsiTheme="minorHAnsi" w:cstheme="minorHAnsi"/>
          <w:bCs/>
          <w:lang w:eastAsia="en-US" w:bidi="en-US"/>
        </w:rPr>
        <w:t>sami prawa, w tym przepisami BHP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i p.poż</w:t>
      </w:r>
      <w:r w:rsidR="00AC355A" w:rsidRPr="00816CA1">
        <w:rPr>
          <w:rFonts w:asciiTheme="minorHAnsi" w:eastAsia="Calibri" w:hAnsiTheme="minorHAnsi" w:cstheme="minorHAnsi"/>
          <w:bCs/>
          <w:lang w:eastAsia="en-US" w:bidi="en-US"/>
        </w:rPr>
        <w:t>.,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a także postanowieniami niniejszej Umowy oraz wytycznymi Zamawiającego.</w:t>
      </w:r>
    </w:p>
    <w:p w14:paraId="7DAF280D" w14:textId="77777777" w:rsidR="00996343" w:rsidRPr="00816CA1" w:rsidRDefault="0034507F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>Wykonawca zobowiązuje się przestrzegać poleceń osób sprawujących nadzór ze strony Zamawiającego.</w:t>
      </w:r>
    </w:p>
    <w:p w14:paraId="43A063C6" w14:textId="77777777" w:rsidR="002422A5" w:rsidRPr="00816CA1" w:rsidRDefault="002422A5" w:rsidP="002422A5">
      <w:pPr>
        <w:spacing w:before="120" w:after="120" w:line="276" w:lineRule="auto"/>
        <w:ind w:left="284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7B206FE1" w14:textId="77777777" w:rsidR="00AE7F7A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§2</w:t>
      </w:r>
    </w:p>
    <w:p w14:paraId="2670F97C" w14:textId="77777777" w:rsidR="00AE7F7A" w:rsidRPr="00816CA1" w:rsidRDefault="006371B7" w:rsidP="00816CA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W ramach przedmiotu umowy Wykonawca:</w:t>
      </w:r>
    </w:p>
    <w:p w14:paraId="571FCF81" w14:textId="77777777" w:rsidR="00AE7F7A" w:rsidRPr="00816CA1" w:rsidRDefault="00AE7F7A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wykona roboty budo</w:t>
      </w:r>
      <w:r w:rsidR="00426727" w:rsidRPr="00816CA1">
        <w:rPr>
          <w:rFonts w:asciiTheme="minorHAnsi" w:eastAsia="Calibri" w:hAnsiTheme="minorHAnsi" w:cstheme="minorHAnsi"/>
          <w:bCs/>
          <w:lang w:eastAsia="en-US" w:bidi="en-US"/>
        </w:rPr>
        <w:t>wlane na podstawie dokumentacji;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7A68704F" w14:textId="77777777" w:rsidR="00AE7F7A" w:rsidRPr="00816CA1" w:rsidRDefault="00AE7F7A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przekaże Zamawiającemu prawidłowo wyk</w:t>
      </w:r>
      <w:r w:rsidR="00426727" w:rsidRPr="00816CA1">
        <w:rPr>
          <w:rFonts w:asciiTheme="minorHAnsi" w:eastAsia="Calibri" w:hAnsiTheme="minorHAnsi" w:cstheme="minorHAnsi"/>
          <w:bCs/>
          <w:lang w:eastAsia="en-US" w:bidi="en-US"/>
        </w:rPr>
        <w:t>onany przedmiot umowy w całości;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13A98ED9" w14:textId="77777777" w:rsidR="006371B7" w:rsidRPr="00816CA1" w:rsidRDefault="00AE7F7A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skompletuje i przekaże Zamawiającemu dokumentację powykonawczą, jak</w:t>
      </w:r>
      <w:r w:rsid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i podlegaj</w:t>
      </w:r>
      <w:r w:rsidR="00E36215" w:rsidRPr="00816CA1">
        <w:rPr>
          <w:rFonts w:asciiTheme="minorHAnsi" w:eastAsia="Calibri" w:hAnsiTheme="minorHAnsi" w:cstheme="minorHAnsi"/>
          <w:bCs/>
          <w:lang w:eastAsia="en-US" w:bidi="en-US"/>
        </w:rPr>
        <w:t>ące przekazaniu inne dokumenty.</w:t>
      </w:r>
    </w:p>
    <w:p w14:paraId="6AD9CFF4" w14:textId="3753579A" w:rsidR="00AC355A" w:rsidRDefault="00AC355A" w:rsidP="00816CA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2.</w:t>
      </w:r>
      <w:r w:rsidR="0031255B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31255B" w:rsidRPr="0031255B">
        <w:rPr>
          <w:rFonts w:asciiTheme="minorHAnsi" w:eastAsia="Calibri" w:hAnsiTheme="minorHAnsi" w:cstheme="minorHAnsi"/>
          <w:bCs/>
          <w:lang w:eastAsia="en-US" w:bidi="en-US"/>
        </w:rPr>
        <w:t>Szczegółowy zakres prac obejmuje:</w:t>
      </w:r>
    </w:p>
    <w:p w14:paraId="271D53E4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 xml:space="preserve">1) wykonanie robót pomiarowych; </w:t>
      </w:r>
    </w:p>
    <w:p w14:paraId="2B281E68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>2) wykonanie robót przygotowawczych;</w:t>
      </w:r>
    </w:p>
    <w:p w14:paraId="3D2347AF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>3) wykonanie robót rozbiórkowych;</w:t>
      </w:r>
    </w:p>
    <w:p w14:paraId="0D81DE7E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>4) przestawienie kolidujących ogrodzeń;</w:t>
      </w:r>
    </w:p>
    <w:p w14:paraId="4A413A0D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 xml:space="preserve">5) wycinkę kolidującej zieleni;   </w:t>
      </w:r>
    </w:p>
    <w:p w14:paraId="435CD9FE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 xml:space="preserve">6) wykonanie robót ziemnych; </w:t>
      </w:r>
    </w:p>
    <w:p w14:paraId="5C23B3DF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7) układanie nawierzchni jezdni, chodników i zjazdów; </w:t>
      </w:r>
    </w:p>
    <w:p w14:paraId="60B8609B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>8) wykonanie poboczy;</w:t>
      </w:r>
    </w:p>
    <w:p w14:paraId="1C5EF80C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>9) wykonanie robót towarzyszących;</w:t>
      </w:r>
    </w:p>
    <w:p w14:paraId="025EA0C1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>10) wykonanie robót montażowych rur kanalizacji sanitarnej wraz z pompownią i szafką sterowniczą;</w:t>
      </w:r>
    </w:p>
    <w:p w14:paraId="0349CF07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 xml:space="preserve">11) wykonanie robót montażowych odgałęzień do granic działek; </w:t>
      </w:r>
    </w:p>
    <w:p w14:paraId="4197FAE4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>12) przebudowę przepustu wraz z budową murków oporowych;</w:t>
      </w:r>
    </w:p>
    <w:p w14:paraId="7E80C1E7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>13) przebudowę hydrantów sieci wodociągowej;</w:t>
      </w:r>
    </w:p>
    <w:p w14:paraId="2C9BC59D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>14) wprowadzenie stałej organizacji ruchu;</w:t>
      </w:r>
    </w:p>
    <w:p w14:paraId="6EF8D3E6" w14:textId="77777777" w:rsidR="00833D6F" w:rsidRPr="00833D6F" w:rsidRDefault="00833D6F" w:rsidP="00833D6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33D6F">
        <w:rPr>
          <w:rFonts w:asciiTheme="minorHAnsi" w:eastAsia="Calibri" w:hAnsiTheme="minorHAnsi" w:cstheme="minorHAnsi"/>
          <w:bCs/>
          <w:lang w:eastAsia="en-US" w:bidi="en-US"/>
        </w:rPr>
        <w:t>15) wykonanie inwentaryzacji powykonawczej.</w:t>
      </w:r>
    </w:p>
    <w:p w14:paraId="3BACC5A7" w14:textId="77777777" w:rsidR="00A956B1" w:rsidRDefault="00A956B1" w:rsidP="007856E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1CF6FEBF" w14:textId="77777777" w:rsidR="00AE7F7A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bowiązki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Z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amawiającego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W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ykonawcy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4A979D48" w14:textId="77777777" w:rsidR="00416CD2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§3</w:t>
      </w:r>
    </w:p>
    <w:p w14:paraId="3579C054" w14:textId="77777777" w:rsidR="00416CD2" w:rsidRPr="00816CA1" w:rsidRDefault="00AE7F7A" w:rsidP="00816CA1">
      <w:pPr>
        <w:numPr>
          <w:ilvl w:val="0"/>
          <w:numId w:val="3"/>
        </w:numPr>
        <w:spacing w:before="120" w:after="120" w:line="276" w:lineRule="auto"/>
        <w:ind w:left="284" w:hanging="284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Obowiązki Zamawiającego:</w:t>
      </w:r>
    </w:p>
    <w:p w14:paraId="1AD422F2" w14:textId="77777777" w:rsidR="00AE7F7A" w:rsidRPr="00816CA1" w:rsidRDefault="00AE7F7A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Zamawiający zobowiązuje się do protokolarnego wprowadzenia Wykonawcy na teren budowy w term</w:t>
      </w:r>
      <w:r w:rsidR="00215D34" w:rsidRPr="00816CA1">
        <w:rPr>
          <w:rFonts w:asciiTheme="minorHAnsi" w:eastAsia="Calibri" w:hAnsiTheme="minorHAnsi" w:cstheme="minorHAnsi"/>
          <w:bCs/>
          <w:lang w:eastAsia="en-US" w:bidi="en-US"/>
        </w:rPr>
        <w:t>inie 7 dni od podpisania umowy;</w:t>
      </w:r>
    </w:p>
    <w:p w14:paraId="574D5BE1" w14:textId="77777777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Zamawiający zobowiązuje się do zapłaty wynagrodzenia za prawidłowo wykonany przedmiot umowy;</w:t>
      </w:r>
    </w:p>
    <w:p w14:paraId="4DCAA8E5" w14:textId="77777777" w:rsidR="00AE7F7A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Zamawiający zobowiązuje się wydać Wykonawcy pełnomocnictwa niezbędne do prawidłowego wykonania przedmiotu umowy</w:t>
      </w:r>
      <w:r w:rsidR="004901C5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72BE3114" w14:textId="77777777" w:rsidR="00416CD2" w:rsidRPr="00816CA1" w:rsidRDefault="00215D34" w:rsidP="00816CA1">
      <w:pPr>
        <w:numPr>
          <w:ilvl w:val="0"/>
          <w:numId w:val="3"/>
        </w:numPr>
        <w:spacing w:before="120" w:after="120" w:line="276" w:lineRule="auto"/>
        <w:ind w:left="284" w:hanging="284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Obowiązki Wykonawcy:</w:t>
      </w:r>
    </w:p>
    <w:p w14:paraId="056DCEF2" w14:textId="77777777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Wykonawca zobowiązuje się wykonać przedmiot umowy zgodnie z dokumentacją oraz obowiązującymi przepisami, w tym prawa budowlanego i przepisami określającymi wymagania techniczne dotyczące </w:t>
      </w:r>
      <w:r w:rsidR="006B70F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realizacji obiektów budowlanych oraz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zgodnie</w:t>
      </w:r>
      <w:r w:rsidR="006B70F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15085B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</w:t>
      </w:r>
      <w:r w:rsidR="006B70F4" w:rsidRPr="00816CA1">
        <w:rPr>
          <w:rFonts w:asciiTheme="minorHAnsi" w:eastAsia="Calibri" w:hAnsiTheme="minorHAnsi" w:cstheme="minorHAnsi"/>
          <w:bCs/>
          <w:lang w:eastAsia="en-US" w:bidi="en-US"/>
        </w:rPr>
        <w:t>z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zaleceniami Zamawiającego;</w:t>
      </w:r>
    </w:p>
    <w:p w14:paraId="60A8C4FF" w14:textId="6E571D5C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2) </w:t>
      </w:r>
      <w:r w:rsidR="00F35D5B">
        <w:rPr>
          <w:rFonts w:asciiTheme="minorHAnsi" w:eastAsia="Calibri" w:hAnsiTheme="minorHAnsi" w:cstheme="minorHAnsi"/>
          <w:bCs/>
          <w:lang w:eastAsia="en-US" w:bidi="en-US"/>
        </w:rPr>
        <w:t>m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ateriały i urządzenia użyte do realizacji robót powinny posiadać świadectwa jakości              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i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właściwe certyfikaty oraz powinny odpowiadać wymaganiom określonym w dokumentacji oraz wymaganiom właściwym dla wyrobów dopuszczonych do obrotu i stosowania </w:t>
      </w:r>
      <w:r w:rsidR="0015085B">
        <w:rPr>
          <w:rFonts w:asciiTheme="minorHAnsi" w:eastAsia="Calibri" w:hAnsiTheme="minorHAnsi" w:cstheme="minorHAnsi"/>
          <w:bCs/>
          <w:lang w:eastAsia="en-US" w:bidi="en-US"/>
        </w:rPr>
        <w:t xml:space="preserve">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w budownictwie;</w:t>
      </w:r>
    </w:p>
    <w:p w14:paraId="459A557C" w14:textId="489559A6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3) </w:t>
      </w:r>
      <w:r w:rsidR="002F1FF9">
        <w:rPr>
          <w:rFonts w:asciiTheme="minorHAnsi" w:eastAsia="Calibri" w:hAnsiTheme="minorHAnsi" w:cstheme="minorHAnsi"/>
          <w:bCs/>
          <w:lang w:eastAsia="en-US" w:bidi="en-US"/>
        </w:rPr>
        <w:t>p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rzed przystąpieniem do robót, Wykonawca zobowiązany jest okazać właściwe wnioski materiałowe, aprobaty techniczne i deklaracje zgodności na wbudowane materiały oraz właściwe dokumenty dotyczące stosowanych materiałów zgodnie z 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właściwymi przepisami </w:t>
      </w:r>
      <w:r w:rsidR="0015085B"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i normami;</w:t>
      </w:r>
    </w:p>
    <w:p w14:paraId="4CCE50A2" w14:textId="37B137BF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4) </w:t>
      </w:r>
      <w:r w:rsidR="002F1FF9">
        <w:rPr>
          <w:rFonts w:asciiTheme="minorHAnsi" w:eastAsia="Calibri" w:hAnsiTheme="minorHAnsi" w:cstheme="minorHAnsi"/>
          <w:bCs/>
          <w:lang w:eastAsia="en-US" w:bidi="en-US"/>
        </w:rPr>
        <w:t>w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szystkie badania i ekspertyzy związane z wykonaniem przedmiotu umowy Wykonawca zobowiązany jest przeprowadzić na własny koszt. Wykonawca zobowiązuje się do informowania pisemnie Zamawiającego o zagrożeniach, które mogą mieć ujemny wpływ na realizację obiektu, jakość robót, opóźnienie w wykonaniu przedmiotu umowy oraz zobowiązany jest do współpracy z Zamawiającym przy opracowywaniu przedsięwz</w:t>
      </w:r>
      <w:r w:rsidR="004C5DA2" w:rsidRPr="00816CA1">
        <w:rPr>
          <w:rFonts w:asciiTheme="minorHAnsi" w:eastAsia="Calibri" w:hAnsiTheme="minorHAnsi" w:cstheme="minorHAnsi"/>
          <w:bCs/>
          <w:lang w:eastAsia="en-US" w:bidi="en-US"/>
        </w:rPr>
        <w:t>ięć zapobiegających zagrożeniom.</w:t>
      </w:r>
    </w:p>
    <w:p w14:paraId="55B118A1" w14:textId="77777777" w:rsidR="0033029C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215D34" w:rsidRPr="00816CA1">
        <w:rPr>
          <w:rFonts w:asciiTheme="minorHAnsi" w:eastAsia="Calibri" w:hAnsiTheme="minorHAnsi" w:cstheme="minorHAnsi"/>
          <w:bCs/>
          <w:lang w:eastAsia="en-US" w:bidi="en-US"/>
        </w:rPr>
        <w:t>Wykonawca w ramach wykonania przedmiotu umowy zobowiązuje się w szczególności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215D34" w:rsidRPr="00816CA1">
        <w:rPr>
          <w:rFonts w:asciiTheme="minorHAnsi" w:eastAsia="Calibri" w:hAnsiTheme="minorHAnsi" w:cstheme="minorHAnsi"/>
          <w:bCs/>
          <w:lang w:eastAsia="en-US" w:bidi="en-US"/>
        </w:rPr>
        <w:t>do:</w:t>
      </w:r>
    </w:p>
    <w:p w14:paraId="62C159B0" w14:textId="77777777" w:rsidR="0033029C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urządzenia terenu budowy i realizacji robót budowlanych w sposób umożliwiający ruch kołowy i pieszy na terenie budowy;</w:t>
      </w:r>
    </w:p>
    <w:p w14:paraId="2E9A972B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2) wykonania przyłączeń energetycznych na potrzeby budowy;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7BA62B7A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3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bieżącego ponoszenia kosztów mediów na potrzeby budowy; </w:t>
      </w:r>
    </w:p>
    <w:p w14:paraId="30DEE5E0" w14:textId="77777777" w:rsidR="0033029C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4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) zgłaszania do gestorów sieci znajdujących się na terenie budowy rozpoczęcia robót, zapewnienia nadzoru przez gestorów sieci nad ich infrastrukturą w okresie wykonywania robót oraz uzyskania od gestorów sieci po zakończeniu robót potwierdzenia właściwego stanu sieci;</w:t>
      </w:r>
    </w:p>
    <w:p w14:paraId="72259445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5) poniesienia ewentualnych kosztów wyłączeń i włączeń energii elektrycznej, spowodowanych działaniem lub zaniechaniem Wykonawcy związanych z realizacją obiektu;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26B6095D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6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dokonania w imieniu Zamawiającego niezbędnych uzgodnień związanych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 wykonywaniem robót z właściwymi organami administracji; </w:t>
      </w:r>
    </w:p>
    <w:p w14:paraId="3091F6A6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7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demontażu, montażu, napraw lub przebudowy ogrodzeń nieruchomości osób trzecich,       o ile demontaż, montaż, naprawa lub przebudowa będą niezbędne do realizacji przedmiotu umowy; </w:t>
      </w:r>
    </w:p>
    <w:p w14:paraId="6AB00B2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8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demontażu i montażu obiektów i istniejących elementów zagospodarowania terenu; </w:t>
      </w:r>
    </w:p>
    <w:p w14:paraId="7EA9CB7C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9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wykonania badań i prób, jak również dokonania odkrywek, w przypadku nie zgłoszenia robót ulegających zakryciu lub zanikających do odbioru; </w:t>
      </w:r>
    </w:p>
    <w:p w14:paraId="52F043D7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10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zapewnienia obsługi geodezyjnej przez uprawnionych geodetów, obejmującej wytyczenie oraz bieżącą obsługę i wykonanie końcowej inwentaryzacji powykonawczej; </w:t>
      </w:r>
    </w:p>
    <w:p w14:paraId="6667693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11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 przypadku zniszczenia lub uszkodzenia robót albo ich części bądź urządzeń i instalacji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toku realizacji obiektu – ich naprawienia i doprowadzenia do stanu pierwotnego lub wymiany na nowe; </w:t>
      </w:r>
    </w:p>
    <w:p w14:paraId="283D5D12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2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naprawy uszkodzeń lub zniszczeń powstałych w toku realizacji obiektu, jeżeli powstałe uszkodzenia lub zniszczenia związane będą z realizacją obiektu; </w:t>
      </w:r>
    </w:p>
    <w:p w14:paraId="55284471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3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dokonywania uzgodnień oraz uzyskania wszelkich opinii niezbędnych do wykonania przedmiotu umowy; </w:t>
      </w:r>
    </w:p>
    <w:p w14:paraId="04D69924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4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odpowiedniego zabezpieczenia prowadzonych robót; </w:t>
      </w:r>
    </w:p>
    <w:p w14:paraId="37BDB7BF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zapewnienia własnym pracownikom lub osobom, przy pomocy których wykonuje umowę, odpowiednich warunków bezpieczeństwa i higieny pracy; </w:t>
      </w:r>
    </w:p>
    <w:p w14:paraId="043EE0AC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6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zapewnienia transportu odpadów do miejsca ich składowania lub utylizacji; </w:t>
      </w:r>
    </w:p>
    <w:p w14:paraId="7B3DE87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7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umożliwienia wstępu na teren budowy pracownikom organu nadzoru budowlanego              i pracownikom jednostek sprawujących funkcje kontrolne, a także uprawnionym przedstawicielom Zamawiającego; </w:t>
      </w:r>
    </w:p>
    <w:p w14:paraId="110D2AF4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8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uporządkowania terenu po zakończeniu robót, likwidacji tymczasowych urządzeń                  i obiektów oraz przekazanie obiektu Zamawiającemu najpóźniej do dnia odbioru ostatecznego; </w:t>
      </w:r>
    </w:p>
    <w:p w14:paraId="41358BD0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9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wykonania </w:t>
      </w:r>
      <w:r>
        <w:rPr>
          <w:rFonts w:asciiTheme="minorHAnsi" w:eastAsia="Calibri" w:hAnsiTheme="minorHAnsi" w:cstheme="minorHAnsi"/>
          <w:bCs/>
          <w:lang w:eastAsia="en-US" w:bidi="en-US"/>
        </w:rPr>
        <w:t>projektu czasowej organizacji ruchu na okres prowadzonych robót w pasie drogowym, wykonania oznakowania czasowej organizacji ruchu oraz oznakowania terenu budowy. Wykonawca zobowiązany jest przekazać projekty w wersji elektronicznej umożliwiającej umieszczenie ich na stronie internetowej Urzędu Gminy w Klembowie;</w:t>
      </w:r>
    </w:p>
    <w:p w14:paraId="3E4174B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20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wykonania geodezyjnej inwentaryzacji powykonawczej; </w:t>
      </w:r>
    </w:p>
    <w:p w14:paraId="7028701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21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) skompletowania i przekazania Zamawiającemu dokumentacji powykonawczej.</w:t>
      </w:r>
    </w:p>
    <w:p w14:paraId="018D4E4B" w14:textId="77777777" w:rsidR="007B7D41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>Wykonawca:</w:t>
      </w:r>
    </w:p>
    <w:p w14:paraId="250156D5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jest odpowiedzialny za b</w:t>
      </w:r>
      <w:r w:rsidR="005C2144" w:rsidRPr="00816CA1">
        <w:rPr>
          <w:rFonts w:asciiTheme="minorHAnsi" w:eastAsia="Calibri" w:hAnsiTheme="minorHAnsi" w:cstheme="minorHAnsi"/>
          <w:bCs/>
          <w:lang w:eastAsia="en-US" w:bidi="en-US"/>
        </w:rPr>
        <w:t>ezpieczeństwo na terenie budowy;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3F6CFD13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ma obowiązek zapewnić bezpiec</w:t>
      </w:r>
      <w:r w:rsidR="005C2144" w:rsidRPr="00816CA1">
        <w:rPr>
          <w:rFonts w:asciiTheme="minorHAnsi" w:eastAsia="Calibri" w:hAnsiTheme="minorHAnsi" w:cstheme="minorHAnsi"/>
          <w:bCs/>
          <w:lang w:eastAsia="en-US" w:bidi="en-US"/>
        </w:rPr>
        <w:t>zeństwo ruchu na terenie budowy;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5335A31F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ma obowiązek stosować w czasie prowadzenia robót przepisy dotyczące ochrony środowiska nat</w:t>
      </w:r>
      <w:r w:rsidR="005C2144" w:rsidRPr="00816CA1">
        <w:rPr>
          <w:rFonts w:asciiTheme="minorHAnsi" w:eastAsia="Calibri" w:hAnsiTheme="minorHAnsi" w:cstheme="minorHAnsi"/>
          <w:bCs/>
          <w:lang w:eastAsia="en-US" w:bidi="en-US"/>
        </w:rPr>
        <w:t>uralnego i bezpieczeństwa pracy;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4BBFBCEB" w14:textId="77777777" w:rsidR="007E5B76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4) jest zobowiązany do przekazania Zamawiającemu wykazu pracowników wykonujących czynności w trakcie realizacji umowy, w termin</w:t>
      </w:r>
      <w:r w:rsidR="007F0A85" w:rsidRPr="00816CA1">
        <w:rPr>
          <w:rFonts w:asciiTheme="minorHAnsi" w:eastAsia="Calibri" w:hAnsiTheme="minorHAnsi" w:cstheme="minorHAnsi"/>
          <w:bCs/>
          <w:lang w:eastAsia="en-US" w:bidi="en-US"/>
        </w:rPr>
        <w:t>ie 7 dni od dnia zawarcia umowy</w:t>
      </w:r>
      <w:r w:rsidR="005D0709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15BF695A" w14:textId="77777777" w:rsidR="005D0709" w:rsidRPr="00816CA1" w:rsidRDefault="005D0709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jest zobowiązany do przekazania Zamawiającemu harmonogramu rzeczowo-czasowego (finansowego) robót, stanowiącego załącznik nr 4 do umowy, w terminie 7 dni od dnia zawarcia umowy.</w:t>
      </w:r>
    </w:p>
    <w:p w14:paraId="6B395D56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Opłaty i kary za ewentualne naruszenie lub przekroczenie w trakcie robót przepisów i norm dotyczących ochrony środowiska i bezpieczeństwa pracy ponosi Wykonawca.</w:t>
      </w:r>
    </w:p>
    <w:p w14:paraId="12BE9C90" w14:textId="77777777" w:rsidR="007B7D41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w terminie 7 dni od podpisania umowy opracuje i przedstawi Zamawiającemu do uzgodnienia „Plan bezpieczeństwa i ochrony zdrowia”. </w:t>
      </w:r>
    </w:p>
    <w:p w14:paraId="3588FE94" w14:textId="77777777" w:rsidR="00416CD2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„Plan bezpieczeństwa i ochrony zdrowia” musi być zgodny z obowiązującymi przepisami </w:t>
      </w:r>
      <w:r w:rsidR="008B16E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>i zawierać w szczególności:</w:t>
      </w:r>
    </w:p>
    <w:p w14:paraId="639B4B6E" w14:textId="77777777" w:rsidR="008B16EC" w:rsidRPr="00816CA1" w:rsidRDefault="008B16EC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wykaz p</w:t>
      </w:r>
      <w:r w:rsidR="00F70C67" w:rsidRPr="00816CA1">
        <w:rPr>
          <w:rFonts w:asciiTheme="minorHAnsi" w:eastAsia="Calibri" w:hAnsiTheme="minorHAnsi" w:cstheme="minorHAnsi"/>
          <w:bCs/>
          <w:lang w:eastAsia="en-US" w:bidi="en-US"/>
        </w:rPr>
        <w:t>rac szczególnie niebezpiecznych;</w:t>
      </w:r>
    </w:p>
    <w:p w14:paraId="57A9A8BB" w14:textId="77777777" w:rsidR="008B16EC" w:rsidRPr="00816CA1" w:rsidRDefault="008B16EC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organizację</w:t>
      </w:r>
      <w:r w:rsidR="00F70C67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prowadzenia i realizacji robót;</w:t>
      </w:r>
    </w:p>
    <w:p w14:paraId="22BAEBBF" w14:textId="77777777" w:rsidR="008B16EC" w:rsidRPr="00816CA1" w:rsidRDefault="008B16EC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szczegółowe warunki bezpieczeństwa i higieny pracy z podziałem obowiązków w tym zakresie.</w:t>
      </w:r>
    </w:p>
    <w:p w14:paraId="77F2C1BF" w14:textId="77777777" w:rsidR="00416CD2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7.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>„Plan bezpieczeństwa i ochrony zdrowia” wymaga akceptacji Zamawiającego.</w:t>
      </w:r>
      <w:r w:rsid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>W przypadku zgłoszenia uwag do planu przez Zamawiającego</w:t>
      </w:r>
      <w:r w:rsidR="00E87D96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Wykonawca jest zobowiązany do ich uwzględnienia w ciągu dwóch dni roboczych od ich zgłoszenia.</w:t>
      </w:r>
    </w:p>
    <w:p w14:paraId="36FFA18A" w14:textId="77777777" w:rsidR="00416CD2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8.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>Wykonawca zobowiązany jest usuwać i wywozić na bieżąco odpady z budowy do miejsca ich składowania lub utylizacji, zgodnie z obowiązującymi w tym zakresie przepisami. Wykonawca obowiązany jest na żądanie Zamawiającego przedstawić odpowiednie dokumenty potwierdzające przekazanie odpadów z budowy do miejsca ich składowania lub utylizacji.</w:t>
      </w:r>
      <w:r w:rsidR="00D339C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4399AD73" w14:textId="77777777" w:rsidR="0015253F" w:rsidRDefault="0015085B" w:rsidP="0015253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9.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ponosi odpowiedzialność za szkody majątkowe lub osobowe, w tym za zniszczenie lub uszkodzenie mienia oraz uszkodzenia ciała lub śmierć, zaistniałe w związku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>z wykonywaniem Umowy.</w:t>
      </w:r>
    </w:p>
    <w:p w14:paraId="3F048CBC" w14:textId="77777777" w:rsidR="0015253F" w:rsidRDefault="0015253F" w:rsidP="0015253F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10. </w:t>
      </w:r>
      <w:r w:rsidRPr="0015253F">
        <w:rPr>
          <w:rFonts w:ascii="Calibri" w:eastAsia="Calibri" w:hAnsi="Calibri"/>
          <w:bCs/>
          <w:lang w:eastAsia="en-US" w:bidi="en-US"/>
        </w:rPr>
        <w:t xml:space="preserve">Wykonawca, w imieniu własnym i na własną rzecz, zapewni ubezpieczenie w okresie od daty zawarcia umowy do daty podpisania przez Zamawiającego ostatecznego protokołu odbioru w zakresie odpowiedzialności cywilnej od prowadzonej działalności gospodarczej </w:t>
      </w:r>
      <w:r>
        <w:rPr>
          <w:rFonts w:ascii="Calibri" w:eastAsia="Calibri" w:hAnsi="Calibri"/>
          <w:bCs/>
          <w:lang w:eastAsia="en-US" w:bidi="en-US"/>
        </w:rPr>
        <w:t xml:space="preserve">   </w:t>
      </w:r>
      <w:r w:rsidRPr="0015253F">
        <w:rPr>
          <w:rFonts w:ascii="Calibri" w:eastAsia="Calibri" w:hAnsi="Calibri"/>
          <w:bCs/>
          <w:lang w:eastAsia="en-US" w:bidi="en-US"/>
        </w:rPr>
        <w:t>w wysokości .................................... Jeżeli posiadana w dniu zawarcia niniejszej umowy przez Wykonawcę umowa ubezpieczenia obowiązywać będzie przez okres krótszy niż okres realizacji przedmiotu umowy, Wykonawca przedstawi Zamawiającemu na 7 dni przed datą wygaśnięcia przedmiotowego ubezpieczenia, opłacone polisy lub dokumenty ubezpieczeniowe potwierdzające ubezpieczenie określone w zdaniu poprzedzającym.</w:t>
      </w:r>
    </w:p>
    <w:p w14:paraId="4294D915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 xml:space="preserve">11. W imieniu Wykonawcy roboty budowlane nadzorował będzie: </w:t>
      </w:r>
    </w:p>
    <w:p w14:paraId="6358CC4D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- Kierownik budowy - ...................... (dane osoby pełniącej obowiązki Kierownika budowy).</w:t>
      </w:r>
    </w:p>
    <w:p w14:paraId="60A27F5C" w14:textId="5F8309EA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12. W trakcie obowiązywania umowy Wykonawcy przysługiwać będzie prawo do zastępowania za pisemną zgodą Zamawiającego Kierownika budowy na osobę, spełniając</w:t>
      </w:r>
      <w:r>
        <w:rPr>
          <w:rFonts w:asciiTheme="minorHAnsi" w:eastAsia="Calibri" w:hAnsiTheme="minorHAnsi" w:cstheme="minorHAnsi"/>
          <w:bCs/>
          <w:lang w:eastAsia="en-US" w:bidi="en-US"/>
        </w:rPr>
        <w:t>ą</w:t>
      </w:r>
      <w:r w:rsidRPr="00692BFD">
        <w:rPr>
          <w:rFonts w:asciiTheme="minorHAnsi" w:eastAsia="Calibri" w:hAnsiTheme="minorHAnsi" w:cstheme="minorHAnsi"/>
          <w:bCs/>
          <w:lang w:eastAsia="en-US" w:bidi="en-US"/>
        </w:rPr>
        <w:t xml:space="preserve"> wymagania określone w SWZ i ofercie Wykonawcy. Zamawiający dokona pisemnej akceptacji zmiany </w:t>
      </w:r>
      <w:r w:rsidR="00FA1250">
        <w:rPr>
          <w:rFonts w:asciiTheme="minorHAnsi" w:eastAsia="Calibri" w:hAnsiTheme="minorHAnsi" w:cstheme="minorHAnsi"/>
          <w:bCs/>
          <w:lang w:eastAsia="en-US" w:bidi="en-US"/>
        </w:rPr>
        <w:t>K</w:t>
      </w:r>
      <w:r w:rsidRPr="00692BFD">
        <w:rPr>
          <w:rFonts w:asciiTheme="minorHAnsi" w:eastAsia="Calibri" w:hAnsiTheme="minorHAnsi" w:cstheme="minorHAnsi"/>
          <w:bCs/>
          <w:lang w:eastAsia="en-US" w:bidi="en-US"/>
        </w:rPr>
        <w:t>ierownika budowy w terminie 14 dni od zgłoszenia jej przez Wykonawcę.</w:t>
      </w:r>
    </w:p>
    <w:p w14:paraId="54FCE102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13. Zamawiający ma prawo zażądać zmiany Kierownika budowy w przypadku pojawienia się uzasadnionych zastrzeżeń, co do jego kwalifikacji, wiedzy, rzetelności lub terminowości wykonywania obowiązków. W takim przypadku Wykonawca dokona zmiany Kierownika budowy na nowego, spełniającego wymagania określone w SWZ i ofercie Wykonawcy, nie później niż w terminie 14 dni od zgłoszenia zastrzeżeń przez Zamawiającego.</w:t>
      </w:r>
    </w:p>
    <w:p w14:paraId="0450FBD9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14. Zmiana osoby, o której mowa w pkt 11, nie wymaga zawarcia aneksu do Umowy.</w:t>
      </w:r>
    </w:p>
    <w:p w14:paraId="793E87A4" w14:textId="56EC1F3F" w:rsidR="00EB2A1A" w:rsidRPr="00816CA1" w:rsidRDefault="00EB2A1A" w:rsidP="00093637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6EE69D21" w14:textId="77777777" w:rsidR="00AC36A1" w:rsidRPr="00816CA1" w:rsidRDefault="00AC36A1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dbiory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procedura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odbioru</w:t>
      </w:r>
    </w:p>
    <w:p w14:paraId="2026F340" w14:textId="77777777" w:rsidR="00F82747" w:rsidRPr="00816CA1" w:rsidRDefault="009D031B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</w:t>
      </w:r>
      <w:r w:rsidR="00F82747" w:rsidRPr="00816CA1">
        <w:rPr>
          <w:rFonts w:asciiTheme="minorHAnsi" w:eastAsia="Calibri" w:hAnsiTheme="minorHAnsi" w:cstheme="minorHAnsi"/>
          <w:b/>
          <w:bCs/>
          <w:lang w:eastAsia="en-US" w:bidi="en-US"/>
        </w:rPr>
        <w:t>4</w:t>
      </w:r>
    </w:p>
    <w:p w14:paraId="61F0014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Po zakończeniu danej części robót wynikającej z harmonogramu rzeczowo–czasowego (finansowego), potwierdzonej wpisem w dzienniku budowy przez Kierownika budowy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i potwierdzeniu gotowości do odbioru częściowego przez inspektora nadzoru, Wykonawca zawiadomi pisemnie Zamawiającego o gotowości do odbioru części wykonanych robót. </w:t>
      </w:r>
    </w:p>
    <w:p w14:paraId="4F6DC068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Strony umowy będą dokonywać odbiorów robót ulegających zakryciu lub zanikających na bieżąco, po zgłoszeniu wykonanych robót wpisem dokonanym przez Wykonawcę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w dzienniku budowy. </w:t>
      </w:r>
    </w:p>
    <w:p w14:paraId="407B37CA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 odbiorze robót uczestniczą: Zamawiający, powołani przez Zamawiającego inspektorzy nadzoru inwestorskiego i przedstawiciele Wykonawcy.</w:t>
      </w:r>
    </w:p>
    <w:p w14:paraId="52180A5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Do zawiadomienia, o którym mowa w ust. 1 Wykonawca załączy następujące dokumenty:</w:t>
      </w:r>
    </w:p>
    <w:p w14:paraId="7F5169CB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1) protokoły odbiorów technicznych, aprobaty techniczne, deklaracje zgodności i certyfikaty na wbudowane materiały i urządzenia (wszystkie dokumenty należy przedstawić w języku polskim); </w:t>
      </w:r>
    </w:p>
    <w:p w14:paraId="715487CE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2) rozliczenie częściowe budowy z podaniem wykonanych części, ich ilości i wartości brutto oraz części wykonanych robót przez podwykonawców oraz dalszych podwykonawców; </w:t>
      </w:r>
    </w:p>
    <w:p w14:paraId="52EADBCD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3) kosztorys wykonania robót częściowych.  </w:t>
      </w:r>
    </w:p>
    <w:p w14:paraId="16FF2BF4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Zamawiający wyznaczy datę odbioru częściowego, o której powiadomi pisemnie Wykonawcę i Inspektora Nadzoru oraz rozpocznie czynności odbioru częściowego robót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w ciągu 3 dni roboczych od daty zawiadomienia. </w:t>
      </w:r>
    </w:p>
    <w:p w14:paraId="5645F95E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Zakończenie czynności odbioru częściowego powinno nastąpić w ciągu 7 dni roboczych licząc od daty rozpoczęcia odbioru.</w:t>
      </w:r>
    </w:p>
    <w:p w14:paraId="557C8129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Protokół odbioru częściowego nie stanowi podstawy do przekazania Zamawiającemu do użytkowania wykonanej części obiektu.</w:t>
      </w:r>
    </w:p>
    <w:p w14:paraId="2473DEF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8.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Po zakończeniu całości robót, Wykonawca pisemnie zawiadomi Zamawiającego                     o gotowości do odbioru końcowego obiektu. </w:t>
      </w:r>
    </w:p>
    <w:p w14:paraId="0C3D2769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9.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Do zawiadomienia, o którym mowa w ust. 8 Wykonawca załączy następujące dokumenty:</w:t>
      </w:r>
    </w:p>
    <w:p w14:paraId="211DA8C9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1) protokoły odbiorów technicznych, aprobaty techniczne, deklaracje zgodności i certyfikaty na wbudowane materiały i urządzenia (wszystkie dokumenty należy przedstawić w języku polskim); </w:t>
      </w:r>
    </w:p>
    <w:p w14:paraId="09E0DEFF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2) rozliczenie robót wraz z podaniem wykonanych części, ich ilości i wartości brutto oraz części wykonanych robót przez podwykonawców oraz dalszych podwykonawców; </w:t>
      </w:r>
    </w:p>
    <w:p w14:paraId="12D7840D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3) dokumentację powykonawczą obiektu wraz z zaznaczeniem naniesionych zmian dokonanych w dokumentacji w trakcie realizacji obiektu; </w:t>
      </w:r>
    </w:p>
    <w:p w14:paraId="70F1AF07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4) dziennik budowy; </w:t>
      </w:r>
    </w:p>
    <w:p w14:paraId="02D48440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5) protokoły prób, badań, sprawdzeń i rozruchu urządzeń i instalacji; </w:t>
      </w:r>
    </w:p>
    <w:p w14:paraId="2DE2438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6) instrukcje obsługi i konserwacji oraz dokumenty gwarancyjne producentów do urządzeń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i instalacji wbudowanych do obiektu w ramach przedmiotu umowy (wszystkie dokumenty należy przedstawić w języku polskim); </w:t>
      </w:r>
    </w:p>
    <w:p w14:paraId="5C452EF7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7) kosztorys powykonawczy. </w:t>
      </w:r>
    </w:p>
    <w:p w14:paraId="6527AEEB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10.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Zamawiający wyznaczy datę i rozpocznie czynności odbioru końcowego przedmiotu umowy w ciągu 7 dni od daty otrzymania zawiadomienia; o dacie i godzinie odbioru Zamawiający powiadomi Wykonawcę. </w:t>
      </w:r>
    </w:p>
    <w:p w14:paraId="3E6E4A82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11.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Zakończenie czynności odbioru powinno nastąpić w ciągu 7 dni roboczych licząc od daty rozpoczęcia odbioru.</w:t>
      </w:r>
    </w:p>
    <w:p w14:paraId="282D2E9A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12.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Wykonawca zobowiązany jest dokonać odbioru robót wykonanych przez podwykonawców lub dalszych podwykonawców nie później niż w terminie 14 dni przed zawiadomieniem Zamawiającego o gotowości do odbioru końcowego obiektu. Podpisane przez Wykonawcę protokoły, Wykonawca zobowiązany jest załączyć do zawiadomień przekazywanych Zamawiającemu.</w:t>
      </w:r>
    </w:p>
    <w:p w14:paraId="6861877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13.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Jeżeli w toku czynności odbioru końcowego zostaną stwierdzone wady, to Zamawiającemu przysługują następujące uprawnienia: </w:t>
      </w:r>
    </w:p>
    <w:p w14:paraId="0096989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1) jeżeli wady nadają się do usunięcia, Zamawiający wyznacza termin ich usunięcia; </w:t>
      </w:r>
    </w:p>
    <w:p w14:paraId="2C68300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2) jeżeli wady nie nadają się do usunięcia to: </w:t>
      </w:r>
    </w:p>
    <w:p w14:paraId="340709E2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a)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jeżeli umożliwiają one użytkowanie obiektu zgodnie z przeznaczeniem, Zamawiający może obniżyć odpowiednio wynagrodzenie;</w:t>
      </w:r>
    </w:p>
    <w:p w14:paraId="0D12EED2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b)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jeżeli wady uniemożliwiają użytkowanie obiektu zgodnie z przeznaczeniem, Zamawiający może odstąpić od umowy albo żądać wykonania przedmiotu umowy lub jego wadliwego elementu ponownie.</w:t>
      </w:r>
    </w:p>
    <w:p w14:paraId="2A60A39A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14.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Wykonawca zobowiązany jest do pisemnego zawiadomienia Zamawiającego o usunięciu wad i gotowości do ponownego odbioru. Do ponownego odbioru postanowienia ust. 1, 2 lub 3 stosuje się odpowiednio.</w:t>
      </w:r>
    </w:p>
    <w:p w14:paraId="58711AB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15.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Po usunięciu wszystkich wad i usterek stwierdzonych w protokole odbioru końcowego oraz po dokonaniu przez Wykonawcę skutecznego zgłoszenia zakończenia robót zezwalającego na użytkowanie obiektu, Strony przystąpią do sporządzenia ostatecznego protokołu odbioru.</w:t>
      </w:r>
    </w:p>
    <w:p w14:paraId="061A6617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16.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W przypadku gdy Wykonawca uchyla się od uczestniczenia w odbiorze lub podpisania któregokolwiek z wymienionych w umowie protokołów, Zamawiający może dokonać odbioru częściowego, odbioru końcowego lub ostatecznego jednostronnie, a ustalenia zawarte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 protokołach sporządzonych z odbiorów będą wiążące dla Wykonawcy.</w:t>
      </w:r>
    </w:p>
    <w:p w14:paraId="72BFF3E0" w14:textId="77777777" w:rsidR="004F7338" w:rsidRPr="00816CA1" w:rsidRDefault="004F7338" w:rsidP="007C0DCB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38CA6A72" w14:textId="77777777" w:rsidR="00DE643B" w:rsidRDefault="00DE643B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48FBDBA6" w14:textId="54F0E693" w:rsidR="00CF3F91" w:rsidRPr="00816CA1" w:rsidRDefault="00743387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lastRenderedPageBreak/>
        <w:t>§</w:t>
      </w:r>
      <w:r w:rsidR="00CF3F91" w:rsidRPr="00816CA1">
        <w:rPr>
          <w:rFonts w:asciiTheme="minorHAnsi" w:eastAsia="Calibri" w:hAnsiTheme="minorHAnsi" w:cstheme="minorHAnsi"/>
          <w:b/>
          <w:bCs/>
          <w:lang w:eastAsia="en-US" w:bidi="en-US"/>
        </w:rPr>
        <w:t>5</w:t>
      </w:r>
    </w:p>
    <w:p w14:paraId="5788FF9C" w14:textId="4D434634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1. Wykonawca może powierzyć wykonanie robót podwykonawcom pod warunkiem, że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C53914">
        <w:rPr>
          <w:rFonts w:asciiTheme="minorHAnsi" w:eastAsia="Calibri" w:hAnsiTheme="minorHAnsi" w:cstheme="minorHAnsi"/>
          <w:bCs/>
          <w:lang w:eastAsia="en-US" w:bidi="en-US"/>
        </w:rPr>
        <w:t xml:space="preserve">posiadają oni kwalifikacje do ich wykonania. </w:t>
      </w:r>
    </w:p>
    <w:p w14:paraId="3DC2DA84" w14:textId="0F0212CF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2. Wykonawca zobowiązany jest przedstawić Zamawiającemu projekt umowy                          o podwykonawstwo, której przedmiotem są roboty budowlane, a także projekt jej zmiany oraz poświadczoną za zgodność z oryginałem kopię zawartej umowy o podwykonawstwo, której przedmiotem są roboty budowlane i jej zmian, w terminie 7 dni od jej zawarcia oraz zapewnić w zawieranych umowach z podwykonawcami obowiązek przedstawienia Zamawiającemu projektów umów zawieranych z dalszymi podwykonawcami, których przedmiotem są roboty budowlane, a także projekt jej zmiany oraz poświadczonej za zgodność z oryginałem kopii zawartej umowy o podwykonawstwo, której przedmiotem są roboty budowlane i jej zmian, w terminie 7 dni od jej zawarcia.</w:t>
      </w:r>
    </w:p>
    <w:p w14:paraId="7745C16F" w14:textId="4029349D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3. Zamawiający może zgłosić pisemne zastrzeżenia do przedstawionych projektów umów         o podwykonawstwo, któr</w:t>
      </w:r>
      <w:r w:rsidR="00DD4CCA">
        <w:rPr>
          <w:rFonts w:asciiTheme="minorHAnsi" w:eastAsia="Calibri" w:hAnsiTheme="minorHAnsi" w:cstheme="minorHAnsi"/>
          <w:bCs/>
          <w:lang w:eastAsia="en-US" w:bidi="en-US"/>
        </w:rPr>
        <w:t>ych</w:t>
      </w:r>
      <w:r w:rsidRPr="00C53914">
        <w:rPr>
          <w:rFonts w:asciiTheme="minorHAnsi" w:eastAsia="Calibri" w:hAnsiTheme="minorHAnsi" w:cstheme="minorHAnsi"/>
          <w:bCs/>
          <w:lang w:eastAsia="en-US" w:bidi="en-US"/>
        </w:rPr>
        <w:t xml:space="preserve"> przedmiotem są roboty budowlane i do projektu jej zmiany lub sprzeciwu do umowy o podwykonawstwo, której przedmiotem są roboty budowlane i do jej zmian, w terminie 7 dni od jej złożenia.</w:t>
      </w:r>
    </w:p>
    <w:p w14:paraId="4A1AA41A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4. Wykonawca zobowiązany jest do przedkładania Zamawiającemu poświadczonej za zgodność z oryginałem kopii zawartych umów o podwykonawstwo, których przedmiotem są dostawy lub usługi, w terminie 7 dni od ich zawarcia oraz ich zmian.</w:t>
      </w:r>
    </w:p>
    <w:p w14:paraId="7B165F1F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5. Wykonanie robót przez podwykonawców nie zwalnia Wykonawcy z odpowiedzialności za wykonanie obowiązków wynikających z umowy oraz nie zmienia zobowiązań Wykonawcy. Wykonawca jest odpowiedzialny za działania lub zaniechania podwykonawcy i dalszego podwykonawcy, ich przedstawicieli lub pracowników.</w:t>
      </w:r>
    </w:p>
    <w:p w14:paraId="244C14C3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6. Podwykonawcy i dalsi podwykonawcy muszą spełniać określone kryteria i warunki właściwe dla Wykonawcy, gwarantujące wykonanie części robót określonych w umowie, SWZ i dokumentacji, a w przypadku wykonywania robót specjalistycznych muszą posiadać stosowne kwalifikacje i uprawnienia wymagane dla wykonania tego typu robót.</w:t>
      </w:r>
    </w:p>
    <w:p w14:paraId="15C530EB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7. W przypadku powierzenia przez Wykonawcę realizacji robót podwykonawcy, Wykonawca jest zobowiązany do dokonania we własnym zakresie zapłaty wynagrodzenia należnego podwykonawcy z zachowaniem terminów płatności określonych w umowie                               z podwykonawcą.</w:t>
      </w:r>
    </w:p>
    <w:p w14:paraId="48F26410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 xml:space="preserve">8. Podstawę do wystawienia każdej faktury przejściowej za wykonane częściowo roboty,          w których wykonaniu uczestniczyli podwykonawcy lub dalsi podwykonawcy oraz faktury końcowej za wykonane roboty, stanowić będzie: protokół odbioru zakończonej części robót podpisany przez inspektora nadzoru i Kierownika budowy, wskazujący wydzielone części robót wykonane przez podwykonawców i dalszych podwykonawców oraz kopie faktur wystawionych dla Wykonawcy przez podwykonawców i kopie faktur wystawionych przez dalszych podwykonawców dla podwykonawców za wykonane przez nich roboty łącznie          </w:t>
      </w:r>
      <w:r w:rsidRPr="00C53914">
        <w:rPr>
          <w:rFonts w:asciiTheme="minorHAnsi" w:eastAsia="Calibri" w:hAnsiTheme="minorHAnsi" w:cstheme="minorHAnsi"/>
          <w:bCs/>
          <w:lang w:eastAsia="en-US" w:bidi="en-US"/>
        </w:rPr>
        <w:lastRenderedPageBreak/>
        <w:t>z kopią przelewów bankowych z tytułu wymagalnego i należnego wynagrodzenia za wykonane roboty, potwierdzone przez Wykonawcę za zgodność z oryginałem.</w:t>
      </w:r>
    </w:p>
    <w:p w14:paraId="15F5989A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9. Jeżeli w terminie określonym w umowie z podwykonawcą lub dalszym podwykonawcą, Wykonawca, podwykonawca lub dalszy podwykonawca nie dokona w całości lub w części zapłaty wymagalnego wynagrodzenia podwykonawcy lub dalszemu podwykonawcy,               a podwykonawca lub dalszy podwykonawca zwróci się z żądaniem zapłaty tego wynagrodzenia bezpośrednio przez Zamawiającego i udokumentuje zasadność takiego żądania dokumentami potwierdzającymi wykonanie i odbiór robót, które wykonał podwykonawca oraz kopią faktury, której upłynął termin płatności, Zamawiający zapłaci na rzecz podwykonawcy lub dalszemu podwykonawcy kwotę będącą przedmiotem jego żądania, bez odsetek.</w:t>
      </w:r>
    </w:p>
    <w:p w14:paraId="09EBF6CF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10. Wykonawca zobowiązany jest zapewnić w zawieranych umowach z podwykonawcami oraz dalszymi podwykonawcami terminy zapłaty wynagrodzenia podwykonawcy lub dalszemu podwykonawcy nie dłuższe niż 30 dni od daty podpisania protokołów odbioru pomiędzy Wykonawcą a podwykonawcami lub dalszymi podwykonawcami.</w:t>
      </w:r>
    </w:p>
    <w:p w14:paraId="3C6812C7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11. Zamawiający zapłaci podwykonawcy lub dalszemu podwykonawcy żądane przez nich należne wynagrodzenie, o ile Wykonawca nie zgłosi uwag dotyczących zasadności bezpośredniej zapłaty wynagrodzenia podwykonawcy lub dalszemu podwykonawcy,             w terminie 30 dni od dnia zgłoszenia żądania zapłaty.</w:t>
      </w:r>
    </w:p>
    <w:p w14:paraId="7FA5433E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12. Zamawiający nie będzie dokonywał płatności na rzecz podwykonawcy w przypadku, gdy przekroczą one wartość umowy z Wykonawcą.</w:t>
      </w:r>
    </w:p>
    <w:p w14:paraId="02119165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13. Zamawiający dokona potrącenia wypłaconego podwykonawcom lub dalszym podwykonawcom wynagrodzenia z wynagrodzenia przysługującego Wykonawcy.</w:t>
      </w:r>
    </w:p>
    <w:p w14:paraId="77038A82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14. W przypadku zawierania umów przez Wykonawcę z podwykonawcami oraz przez podwykonawców z dalszymi podwykonawcami, Wykonawca zobowiązany jest zapewnić odpowiednie stosowanie postanowień §5 w umowach z podwykonawcami oraz dalszymi podwykonawcami.</w:t>
      </w:r>
    </w:p>
    <w:p w14:paraId="7098B255" w14:textId="77777777" w:rsidR="0075591C" w:rsidRPr="00B0013F" w:rsidRDefault="0075591C" w:rsidP="0064571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5E4AD5AB" w14:textId="77777777" w:rsidR="00A8356C" w:rsidRPr="00816CA1" w:rsidRDefault="00B3615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</w:t>
      </w:r>
      <w:r w:rsidR="00A8356C" w:rsidRPr="00816CA1">
        <w:rPr>
          <w:rFonts w:asciiTheme="minorHAnsi" w:eastAsia="Calibri" w:hAnsiTheme="minorHAnsi" w:cstheme="minorHAnsi"/>
          <w:b/>
          <w:bCs/>
          <w:lang w:eastAsia="en-US" w:bidi="en-US"/>
        </w:rPr>
        <w:t>6</w:t>
      </w:r>
    </w:p>
    <w:p w14:paraId="77F3F21C" w14:textId="77777777" w:rsidR="00A8356C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udziela na zrealizowany obiekt </w:t>
      </w:r>
      <w:r w:rsidR="00B543AD" w:rsidRPr="00816CA1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>…</w:t>
      </w:r>
      <w:r w:rsidR="00A8356C" w:rsidRPr="00816CA1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 xml:space="preserve"> miesięcznej gwarancji jakości</w:t>
      </w:r>
      <w:r w:rsidR="00A8356C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wykonanego obiektu </w:t>
      </w:r>
      <w:r w:rsidR="00FB6C42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w zakresie wad fizycznych i prawnych, w tym </w:t>
      </w:r>
      <w:r w:rsidR="00A8356C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jego zgodności</w:t>
      </w:r>
      <w:r w:rsidR="00A8356C" w:rsidRPr="00816CA1">
        <w:rPr>
          <w:rFonts w:asciiTheme="minorHAnsi" w:eastAsia="Calibri" w:hAnsiTheme="minorHAnsi" w:cstheme="minorHAnsi"/>
          <w:bCs/>
          <w:color w:val="FF0000"/>
          <w:lang w:eastAsia="en-US" w:bidi="en-US"/>
        </w:rPr>
        <w:t xml:space="preserve">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z dokumentacją i jej ewentualnymi zmianami, ofertą Wykonawcy, aprobatami technicznymi, deklaracjami zgodno</w:t>
      </w:r>
      <w:r w:rsidR="00B829CB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ści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i certyfikatami przekazanymi Zamawiającemu oraz dokumentacją powykonawczą, liczonej od dnia podpisania ostatecznego protokołu odbioru bez zastrzeżeń przez Zamawiającego. </w:t>
      </w:r>
    </w:p>
    <w:p w14:paraId="649C1913" w14:textId="77777777" w:rsidR="00A8356C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Zamawiający powiadomi Wykonawcę o wszelkich ujawnionych w okresie gwarancji wadach lub usterkach w terminie 21 dni od dnia ich ujawnienia.</w:t>
      </w:r>
    </w:p>
    <w:p w14:paraId="537AE650" w14:textId="77777777" w:rsidR="00A8356C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3.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W przypadku stwierdzenia w trakcie eksploatacji obiektu, urządzeń lub instalacji wad lub usterek, Wykonawca zobowiązany jest w terminie do 7 dni od dnia doręczenia zawiadomienia o ujawnionych usterkach lub wadach do:</w:t>
      </w:r>
    </w:p>
    <w:p w14:paraId="2CE260EF" w14:textId="77777777" w:rsidR="00A8356C" w:rsidRPr="00816CA1" w:rsidRDefault="00A8356C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usunięcia wad lub usterek, albo </w:t>
      </w:r>
    </w:p>
    <w:p w14:paraId="03AD6A73" w14:textId="77777777" w:rsidR="00A8356C" w:rsidRPr="00816CA1" w:rsidRDefault="00A8356C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2) wymiany urządzeń lub instalacji na nowe, wolne od wad o jakości i parametrach co najmniej równoważnych z urządzeniami lub instalacjami wymienianymi, w przypadku gdy stwierdzona zostanie trzykrotnie tożsama wada lub usterka urządzenia lub instalacji uniemożliwiająca jego funkcjonowanie lub użytkowanie w zakresie zgodnym z umową. </w:t>
      </w:r>
    </w:p>
    <w:p w14:paraId="2ED9650B" w14:textId="2FD91FE5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W przypadku stwierdzenia w trakcie eksploatacji obiektu, urządzeń lub instalacji wad lub usterek uniemożliwiających ich funkcjonowanie</w:t>
      </w:r>
      <w:r w:rsidR="006A2F8A" w:rsidRPr="00816CA1">
        <w:rPr>
          <w:rFonts w:asciiTheme="minorHAnsi" w:eastAsia="Calibri" w:hAnsiTheme="minorHAnsi" w:cstheme="minorHAnsi"/>
          <w:bCs/>
          <w:lang w:eastAsia="en-US" w:bidi="en-US"/>
        </w:rPr>
        <w:t>, Wykonawca zobowiązany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jest w terminie </w:t>
      </w:r>
      <w:r w:rsidR="008900FA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24 godzin od terminu doręczen</w:t>
      </w:r>
      <w:r w:rsidR="00B25714" w:rsidRPr="00816CA1">
        <w:rPr>
          <w:rFonts w:asciiTheme="minorHAnsi" w:eastAsia="Calibri" w:hAnsiTheme="minorHAnsi" w:cstheme="minorHAnsi"/>
          <w:bCs/>
          <w:lang w:eastAsia="en-US" w:bidi="en-US"/>
        </w:rPr>
        <w:t>ia zawiadomienia za pomocą poczty elektronicznej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, do ich usunięcia. </w:t>
      </w:r>
    </w:p>
    <w:p w14:paraId="6506115D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Straty lub szkody w obiekcie, urządzeniach, instalacjach lub materiałach zastosowanych do wykonania obiektu, powstałe w okresie między datą rozpoczęcia a zakończeniem terminów gwarancji, powinny być naprawione przez Wykonawcę na jego koszt, jeżeli powstały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z przyczyn leżących po stronie Wykonawcy.</w:t>
      </w:r>
    </w:p>
    <w:p w14:paraId="34D509BB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Zamawiający przed upływem terminu gwarancji wyznaczy odbiór gwarancyjny obiektu.</w:t>
      </w:r>
    </w:p>
    <w:p w14:paraId="6BE328D1" w14:textId="77777777" w:rsidR="003D571B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Wykonanie przez Wykonawcę obowiązków z tytułu gwarancji jest nieodpłatne.</w:t>
      </w:r>
    </w:p>
    <w:p w14:paraId="04A1CA9F" w14:textId="77777777" w:rsidR="00A77A6A" w:rsidRPr="00816CA1" w:rsidRDefault="00A77A6A" w:rsidP="002D772B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DE6F06E" w14:textId="77777777" w:rsidR="00416CD2" w:rsidRPr="00816CA1" w:rsidRDefault="00416CD2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T</w:t>
      </w:r>
      <w:r w:rsidR="00A77A6A">
        <w:rPr>
          <w:rFonts w:asciiTheme="minorHAnsi" w:eastAsia="Calibri" w:hAnsiTheme="minorHAnsi" w:cstheme="minorHAnsi"/>
          <w:b/>
          <w:bCs/>
          <w:lang w:eastAsia="en-US" w:bidi="en-US"/>
        </w:rPr>
        <w:t>erminy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2FA28E6B" w14:textId="77777777" w:rsidR="00416CD2" w:rsidRPr="00816CA1" w:rsidRDefault="00E44D35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</w:t>
      </w:r>
      <w:r w:rsidR="003A2691" w:rsidRPr="00816CA1">
        <w:rPr>
          <w:rFonts w:asciiTheme="minorHAnsi" w:eastAsia="Calibri" w:hAnsiTheme="minorHAnsi" w:cstheme="minorHAnsi"/>
          <w:b/>
          <w:bCs/>
          <w:lang w:eastAsia="en-US" w:bidi="en-US"/>
        </w:rPr>
        <w:t>7</w:t>
      </w:r>
    </w:p>
    <w:p w14:paraId="0A3E6C47" w14:textId="6B4AC5CA" w:rsidR="00416CD2" w:rsidRPr="008E7773" w:rsidRDefault="00017F38" w:rsidP="00B7475B">
      <w:pPr>
        <w:spacing w:before="120" w:after="120" w:line="276" w:lineRule="auto"/>
        <w:rPr>
          <w:rFonts w:ascii="Calibri" w:hAnsi="Calibri"/>
          <w:lang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603558" w:rsidRPr="00816CA1">
        <w:rPr>
          <w:rFonts w:asciiTheme="minorHAnsi" w:eastAsia="Calibri" w:hAnsiTheme="minorHAnsi" w:cstheme="minorHAnsi"/>
          <w:bCs/>
          <w:lang w:eastAsia="en-US" w:bidi="en-US"/>
        </w:rPr>
        <w:t>Termin</w:t>
      </w:r>
      <w:r w:rsidR="0099634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E52CC6">
        <w:rPr>
          <w:rFonts w:asciiTheme="minorHAnsi" w:eastAsia="Calibri" w:hAnsiTheme="minorHAnsi" w:cstheme="minorHAnsi"/>
          <w:bCs/>
          <w:lang w:eastAsia="en-US" w:bidi="en-US"/>
        </w:rPr>
        <w:t>wykonania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przedmiotu umowy</w:t>
      </w:r>
      <w:r w:rsidR="0099634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: </w:t>
      </w:r>
      <w:r w:rsidR="00FE0C87" w:rsidRPr="00FE0C87">
        <w:rPr>
          <w:rFonts w:asciiTheme="minorHAnsi" w:eastAsia="Calibri" w:hAnsiTheme="minorHAnsi" w:cstheme="minorHAnsi"/>
          <w:b/>
          <w:lang w:eastAsia="en-US" w:bidi="en-US"/>
        </w:rPr>
        <w:t>11 miesięcy od dnia udzielenia zamówienia (od dnia zawarcia umowy)</w:t>
      </w:r>
      <w:r w:rsidR="00FE0C87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17CC8543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Roboty budowlane rozpoczną się po przekazaniu Wykonawcy terenu robót.</w:t>
      </w:r>
    </w:p>
    <w:p w14:paraId="1C2107ED" w14:textId="0F15D7AA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B74B92" w:rsidRPr="00B74B92">
        <w:rPr>
          <w:rFonts w:asciiTheme="minorHAnsi" w:eastAsia="Calibri" w:hAnsiTheme="minorHAnsi" w:cstheme="minorHAnsi"/>
          <w:bCs/>
          <w:lang w:eastAsia="en-US" w:bidi="en-US"/>
        </w:rPr>
        <w:t>Terminem zakończenia wykonania przedmiotu umowy jest dzień dokonania wpisu do Dziennika Budowy przez Kierownika budowy o zakończeniu robót budowlanych, potwierdzony przez Inspektora Nadzoru Inwestorskiego.</w:t>
      </w:r>
    </w:p>
    <w:p w14:paraId="3A39C57F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Szczegółowe terminy wykonania poszczególnych części robót zawarte są                                w harmonogramie rzeczowo – czasowym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(finansowym)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, stanowiącym 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>załącznik nr 4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do umowy.</w:t>
      </w:r>
    </w:p>
    <w:p w14:paraId="555A6E08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Zmiana harmonogramu rzeczowo – czasowego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(finansowego)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dokonywana jest na pisemny wniosek Wykonawcy i wymaga pisemnej akceptacji Zamawiającego. Oświadczenie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o akceptacji lub odmowie akceptacji zmiany harmonogramu</w:t>
      </w:r>
      <w:r w:rsidR="00BC43D4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Zamawiający zobowiązany jest złożyć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w terminie 7 dni od otrzymania ww. wniosku. Brak oświadczenia Zamawiającego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 akceptacji proponowanej przez Wykonawcę zmiany harmonogramu uważane jest za niewyrażenie zgody na jego zmianę. </w:t>
      </w:r>
    </w:p>
    <w:p w14:paraId="093BFB08" w14:textId="77777777" w:rsidR="00CC7EF3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6.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Zmiana harmonogramu rzeczowo – czasowego 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(finansowego)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nie wymaga zawarcia aneksu i nastę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>puje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sposób określony w ust. 5.</w:t>
      </w:r>
    </w:p>
    <w:p w14:paraId="5D1A1861" w14:textId="77777777" w:rsidR="00DD7038" w:rsidRPr="00816CA1" w:rsidRDefault="00DD7038" w:rsidP="00A13202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D261D1A" w14:textId="77777777" w:rsidR="00416CD2" w:rsidRPr="00816CA1" w:rsidRDefault="00416CD2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W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ynagrodzenie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warunki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płatności</w:t>
      </w:r>
    </w:p>
    <w:p w14:paraId="4A373C72" w14:textId="77777777" w:rsidR="00416CD2" w:rsidRPr="00816CA1" w:rsidRDefault="003A2691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§8</w:t>
      </w:r>
    </w:p>
    <w:p w14:paraId="053032D7" w14:textId="77777777" w:rsid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1. Za prawidłowe wykonanie przedmiotu umowy Zamawiający zapłaci Wykonawcy wynagrodzenie ryczałtowe w wysokości … zł netto + podatek VAT: …%, tj. … zł brutto (słownie brutto: ……………………………………………………………………………………………………………………)</w:t>
      </w:r>
      <w:r>
        <w:rPr>
          <w:rFonts w:asciiTheme="minorHAnsi" w:eastAsia="Calibri" w:hAnsiTheme="minorHAnsi" w:cstheme="minorHAnsi"/>
          <w:bCs/>
          <w:color w:val="000000"/>
          <w:lang w:eastAsia="en-US" w:bidi="en-US"/>
        </w:rPr>
        <w:t>.</w:t>
      </w:r>
    </w:p>
    <w:p w14:paraId="26B92811" w14:textId="28594EC9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2. Wynagrodzenie, o którym mowa w ust. 1, obejmuje wszystkie koszty związane z realizacją obiektu oraz wszelkich obowiązków wskazanych w umowie. Zamawiający nie przewiduje zaliczek na poczet wynagrodzenia.</w:t>
      </w:r>
    </w:p>
    <w:p w14:paraId="2842E493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3. Kwota określona w ust. 1 stanowi pełne wynagrodzenie należne Wykonawcy z tytułu wykonania przedmiotu umowy oraz wykonania innych obowiązków Wykonawcy wskazanych w umowie.</w:t>
      </w:r>
    </w:p>
    <w:p w14:paraId="2947B16C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4. Zamawiający dopuszcza odbiory częściowe za wykonane i odebrane części robót.</w:t>
      </w:r>
    </w:p>
    <w:p w14:paraId="3E6E43CB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5. Podstawę do wystawienia, nie częściej niż raz w miesiącu, faktur częściowych za częściowo wykonane i odebrane części robót, stanowić będą protokoły odbioru częściowego, podpisane bez zastrzeżeń przez Inspektora Nadzoru i Zamawiającego.</w:t>
      </w:r>
    </w:p>
    <w:p w14:paraId="272B8822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6. Rozliczenie końcowe za wykonanie przedmiotu umowy nastąpi końcową fakturą wystawioną po podpisaniu przez Zamawiającego ostatecznego protokołu odbioru. Łączna wartość wynagrodzenia za wykonanie przedmiotu umowy nie może przekroczyć kwoty określonej w ust. 1. </w:t>
      </w:r>
    </w:p>
    <w:p w14:paraId="4C123B78" w14:textId="57CF715F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7. Zapłata wynagrodzenia należnego Wykonawcy zostanie dokonana przelewem na rachunek bankowy Wykonawcy o numerze: ……………………………………………………….....................................</w:t>
      </w:r>
    </w:p>
    <w:p w14:paraId="7280507E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Za termin zapłaty przyjmuje się dzień obciążenia rachunku Zamawiającego.</w:t>
      </w:r>
    </w:p>
    <w:p w14:paraId="3F9CF32D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8. Zasady rozliczenia: </w:t>
      </w:r>
    </w:p>
    <w:p w14:paraId="0329D380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1) wynagrodzenie częściowe za wykonanie robót – do 90% wynagrodzenia brutto wskazanego w ust. 1, przy czym: </w:t>
      </w:r>
    </w:p>
    <w:p w14:paraId="76A39A48" w14:textId="49684388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2) pozostałe wynagrodzenie – nie mniej niż 10% wynagrodzenia brutto wskazanego                w ust.</w:t>
      </w:r>
      <w:r w:rsidR="00735CE5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</w:t>
      </w: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1 po podpisaniu przez Zamawiającego ostatecznego protokołu odbioru, przy uwzględnieniu wartości faktur wystawionych przez Wykonawcę, zgodnie z ust. 8 pkt 1. </w:t>
      </w:r>
    </w:p>
    <w:p w14:paraId="7D62B29E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9. Podstawą wystawienia faktury z tytułu wynagrodzenia będzie:</w:t>
      </w:r>
    </w:p>
    <w:p w14:paraId="4E6B4EE9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1) w przypadku wynagrodzenia wskazanego w ust. 8 pkt 1 – częściowe protokoły odbioru; </w:t>
      </w:r>
    </w:p>
    <w:p w14:paraId="05BF0FB3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2) w przypadku wynagrodzenia wskazanego w ust. 8 pkt 2 – podpisanie przez Zamawiającego ostatecznego protokołu odbioru.</w:t>
      </w:r>
    </w:p>
    <w:p w14:paraId="6F1532B9" w14:textId="77777777" w:rsidR="00D968EC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lastRenderedPageBreak/>
        <w:t xml:space="preserve">10. Należne Wykonawcy wynagrodzenie będzie płatne na podstawie prawidłowo wystawionej faktury. Fakturę należy wystawić na: </w:t>
      </w:r>
    </w:p>
    <w:p w14:paraId="56FF612F" w14:textId="77777777" w:rsidR="00D416A5" w:rsidRPr="00D416A5" w:rsidRDefault="00D416A5" w:rsidP="00D416A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color w:val="000000"/>
          <w:u w:val="single"/>
          <w:lang w:eastAsia="en-US" w:bidi="en-US"/>
        </w:rPr>
      </w:pPr>
      <w:r w:rsidRPr="00D416A5">
        <w:rPr>
          <w:rFonts w:asciiTheme="minorHAnsi" w:eastAsia="Calibri" w:hAnsiTheme="minorHAnsi" w:cstheme="minorHAnsi"/>
          <w:bCs/>
          <w:color w:val="000000"/>
          <w:u w:val="single"/>
          <w:lang w:eastAsia="en-US" w:bidi="en-US"/>
        </w:rPr>
        <w:t xml:space="preserve">- </w:t>
      </w:r>
      <w:r w:rsidRPr="00D416A5">
        <w:rPr>
          <w:rFonts w:asciiTheme="minorHAnsi" w:eastAsia="Calibri" w:hAnsiTheme="minorHAnsi" w:cstheme="minorHAnsi"/>
          <w:b/>
          <w:bCs/>
          <w:color w:val="000000"/>
          <w:u w:val="single"/>
          <w:lang w:eastAsia="en-US" w:bidi="en-US"/>
        </w:rPr>
        <w:t>Nabywca (Podmiot 2, w tym wartość „1” w polu znacznikowym JST) wraz                              z identyfikatorem podatkowym JST nadanym na cele VAT:</w:t>
      </w:r>
    </w:p>
    <w:p w14:paraId="1E403E04" w14:textId="77777777" w:rsidR="00D416A5" w:rsidRPr="00D416A5" w:rsidRDefault="00D416A5" w:rsidP="00D416A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D416A5">
        <w:rPr>
          <w:rFonts w:asciiTheme="minorHAnsi" w:eastAsia="Calibri" w:hAnsiTheme="minorHAnsi" w:cstheme="minorHAnsi"/>
          <w:bCs/>
          <w:color w:val="000000"/>
          <w:lang w:eastAsia="en-US" w:bidi="en-US"/>
        </w:rPr>
        <w:t>Gmina Klembów, ul. Gen. Franciszka Żymirskiego 38, 05-205 Klembów, NIP: 125-133-36-56.</w:t>
      </w:r>
    </w:p>
    <w:p w14:paraId="2197CF2F" w14:textId="77777777" w:rsidR="00D416A5" w:rsidRPr="00D416A5" w:rsidRDefault="00D416A5" w:rsidP="00D416A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color w:val="000000"/>
          <w:u w:val="single"/>
          <w:lang w:eastAsia="en-US" w:bidi="en-US"/>
        </w:rPr>
      </w:pPr>
      <w:r w:rsidRPr="00D416A5">
        <w:rPr>
          <w:rFonts w:asciiTheme="minorHAnsi" w:eastAsia="Calibri" w:hAnsiTheme="minorHAnsi" w:cstheme="minorHAnsi"/>
          <w:bCs/>
          <w:color w:val="000000"/>
          <w:u w:val="single"/>
          <w:lang w:eastAsia="en-US" w:bidi="en-US"/>
        </w:rPr>
        <w:t xml:space="preserve">- </w:t>
      </w:r>
      <w:r w:rsidRPr="00D416A5">
        <w:rPr>
          <w:rFonts w:asciiTheme="minorHAnsi" w:eastAsia="Calibri" w:hAnsiTheme="minorHAnsi" w:cstheme="minorHAnsi"/>
          <w:b/>
          <w:bCs/>
          <w:color w:val="000000"/>
          <w:u w:val="single"/>
          <w:lang w:eastAsia="en-US" w:bidi="en-US"/>
        </w:rPr>
        <w:t>Odbiorca (Podmiot 3 wraz z jego identyfikatorem podatkowym NIP oraz wypełnionym polem Rola – „8” – JST odbiorca):</w:t>
      </w:r>
    </w:p>
    <w:p w14:paraId="57F40C99" w14:textId="77777777" w:rsidR="00D416A5" w:rsidRPr="00D416A5" w:rsidRDefault="00D416A5" w:rsidP="00D416A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D416A5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Dane odbiorcy to dane Podmiotu 3, </w:t>
      </w:r>
      <w:r w:rsidRPr="00D416A5">
        <w:rPr>
          <w:rFonts w:asciiTheme="minorHAnsi" w:eastAsia="Calibri" w:hAnsiTheme="minorHAnsi" w:cstheme="minorHAnsi"/>
          <w:bCs/>
          <w:color w:val="000000"/>
          <w:u w:val="single"/>
          <w:lang w:eastAsia="en-US" w:bidi="en-US"/>
        </w:rPr>
        <w:t>do którego ma trafić wystawiana faktura</w:t>
      </w:r>
      <w:r w:rsidRPr="00D416A5">
        <w:rPr>
          <w:rFonts w:asciiTheme="minorHAnsi" w:eastAsia="Calibri" w:hAnsiTheme="minorHAnsi" w:cstheme="minorHAnsi"/>
          <w:bCs/>
          <w:color w:val="000000"/>
          <w:lang w:eastAsia="en-US" w:bidi="en-US"/>
        </w:rPr>
        <w:t>.</w:t>
      </w:r>
    </w:p>
    <w:p w14:paraId="0DC9EB58" w14:textId="48943135" w:rsidR="00B41A81" w:rsidRPr="00B41A81" w:rsidRDefault="00D416A5" w:rsidP="00D416A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D416A5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>Urząd Gminy w Klembowie</w:t>
      </w:r>
      <w:r w:rsidRPr="00D416A5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, ul. </w:t>
      </w:r>
      <w:bookmarkStart w:id="0" w:name="_Hlk219194550"/>
      <w:r w:rsidRPr="00D416A5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Gen. Franciszka Żymirskiego </w:t>
      </w:r>
      <w:bookmarkEnd w:id="0"/>
      <w:r w:rsidRPr="00D416A5">
        <w:rPr>
          <w:rFonts w:asciiTheme="minorHAnsi" w:eastAsia="Calibri" w:hAnsiTheme="minorHAnsi" w:cstheme="minorHAnsi"/>
          <w:bCs/>
          <w:color w:val="000000"/>
          <w:lang w:eastAsia="en-US" w:bidi="en-US"/>
        </w:rPr>
        <w:t>38, 05-205 Klembów,             NIP: 762-166-62-94.</w:t>
      </w:r>
    </w:p>
    <w:p w14:paraId="165653FB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11. Płatność za fakturę będzie dokonana przelewem z konta Zamawiającego na numer rachunku bankowego Wykonawcy </w:t>
      </w:r>
      <w:r w:rsidRPr="00B41A81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>w terminie 30 dni licząc od dnia doręczenia Zamawiającemu prawidłowo wystawionej faktury VAT</w:t>
      </w: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.</w:t>
      </w:r>
    </w:p>
    <w:p w14:paraId="08E082D4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12. Błędnie wystawiona faktura, nie załączenie do faktury podpisanego protokołu odbioru lub nie załączenie dokumentów, o których mowa odpowiednio w § 4 ust. 4, ust. 9 oraz              § 5 ust. 8, skutkują przesunięciem 30-dniowego terminu płatności, o którym mowa w ust. 11, w ten sposób, że będzie on liczony od dnia doręczenia poprawionych lub brakujących dokumentów lub prawidłowo wystawionej faktury.</w:t>
      </w:r>
    </w:p>
    <w:p w14:paraId="2807ACCC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13. Ewentualne odsetki wynikające z nieterminowej płatności wobec podwykonawców obciążają Wykonawcę.</w:t>
      </w:r>
    </w:p>
    <w:p w14:paraId="497CE746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14. Wykonanie robót przez podwykonawców lub dalszych podwykonawców nie może            w żaden sposób skutkować powiększeniem wynagrodzenia Wykonawcy ponad kwotę określoną w ust 1.</w:t>
      </w:r>
    </w:p>
    <w:p w14:paraId="57C1481D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15. Zasady wystawienia przez Wykonawcę faktury, w przypadku gdy w realizacji robót uczestniczyli podwykonawcy lub dalsi podwykonawcy, określa § 5 ust. 8.</w:t>
      </w:r>
    </w:p>
    <w:p w14:paraId="2CF858A7" w14:textId="77777777" w:rsidR="00B41A81" w:rsidRPr="00B41A81" w:rsidRDefault="00B41A81" w:rsidP="00B41A8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 w:rsidRPr="00B41A81">
        <w:rPr>
          <w:rFonts w:asciiTheme="minorHAnsi" w:eastAsia="Calibri" w:hAnsiTheme="minorHAnsi" w:cstheme="minorHAnsi"/>
          <w:bCs/>
          <w:color w:val="000000"/>
          <w:lang w:eastAsia="en-US" w:bidi="en-US"/>
        </w:rPr>
        <w:t>16. Jeżeli konieczność robót dodatkowych jest następstwem błędów lub zaniedbań Wykonawcy, roboty takie zostaną wykonane przez Wykonawcę bez dodatkowego wynagrodzenia.</w:t>
      </w:r>
    </w:p>
    <w:p w14:paraId="0ADCCFA5" w14:textId="77777777" w:rsidR="0033029C" w:rsidRPr="0065312A" w:rsidRDefault="0033029C" w:rsidP="0071103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0C2EFFA4" w14:textId="77777777" w:rsidR="00416CD2" w:rsidRPr="00816CA1" w:rsidRDefault="00AC67FE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0172DA">
        <w:rPr>
          <w:rFonts w:asciiTheme="minorHAnsi" w:eastAsia="Calibri" w:hAnsiTheme="minorHAnsi" w:cstheme="minorHAnsi"/>
          <w:b/>
          <w:bCs/>
          <w:lang w:eastAsia="en-US" w:bidi="en-US"/>
        </w:rPr>
        <w:t>dstąpienie od umowy</w:t>
      </w:r>
      <w:r w:rsidR="00416CD2"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0211E09E" w14:textId="77777777" w:rsidR="00416CD2" w:rsidRPr="00816CA1" w:rsidRDefault="00AC67FE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§9</w:t>
      </w:r>
    </w:p>
    <w:p w14:paraId="02E2BD0F" w14:textId="77777777" w:rsidR="00AC67FE" w:rsidRPr="00816CA1" w:rsidRDefault="00A41B2A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Zamawiający może odstąpić od umowy, </w:t>
      </w:r>
      <w:r w:rsidR="00EC36B4" w:rsidRPr="00816CA1">
        <w:rPr>
          <w:rFonts w:asciiTheme="minorHAnsi" w:eastAsia="Calibri" w:hAnsiTheme="minorHAnsi" w:cstheme="minorHAnsi"/>
          <w:bCs/>
          <w:lang w:eastAsia="en-US" w:bidi="en-US"/>
        </w:rPr>
        <w:t>bez dodatkowego wezwania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>, w następujących przypadkach:</w:t>
      </w:r>
    </w:p>
    <w:p w14:paraId="4F7B89A5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jeżeli nastąpi likwidacja lub rozwiąz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anie przedsiębiorstwa Wykonawcy;</w:t>
      </w:r>
    </w:p>
    <w:p w14:paraId="515C5B53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2) jeżeli zostanie wydany nakaz zajęcia majątku Wykonawcy w stopniu uniemożliwiającym realizację przedmiotu umo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wy;</w:t>
      </w:r>
    </w:p>
    <w:p w14:paraId="5F284FEC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3) jeżeli Wykonawca nie przystąpił do realizacji przedmiotu umowy w terminie 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14 dni od daty podpisania umowy;</w:t>
      </w:r>
    </w:p>
    <w:p w14:paraId="288F0998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4) jeżeli Wykonawca zaniechał realizacji robót nieprzerwanie przez okres co najmniej           14 dni, chyba że przerwa w realizacji robót spowodowana jest wystąpieniem siły wyższej lub nastąpiła na skutek decyzji właśc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iwych organów administracyjnych;</w:t>
      </w:r>
    </w:p>
    <w:p w14:paraId="126FE589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jeżeli Wykonawca tak dalece opóźnia się z wykonaniem przedmiotu umowy, iż nie jest prawdopodobne, że zdoła g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o ukończyć w umówionym terminie;</w:t>
      </w:r>
    </w:p>
    <w:p w14:paraId="69C58006" w14:textId="77777777" w:rsidR="00416CD2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6) konieczności wielokrotnego dokonywania bezpośredniej zapłaty podwykonawcom lub</w:t>
      </w:r>
      <w:r w:rsidR="001C576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dalszym podw</w:t>
      </w:r>
      <w:r w:rsidR="001C5763" w:rsidRPr="00816CA1">
        <w:rPr>
          <w:rFonts w:asciiTheme="minorHAnsi" w:eastAsia="Calibri" w:hAnsiTheme="minorHAnsi" w:cstheme="minorHAnsi"/>
          <w:bCs/>
          <w:lang w:eastAsia="en-US" w:bidi="en-US"/>
        </w:rPr>
        <w:t>ykonawcom na sumę większą niż 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wskazanego </w:t>
      </w:r>
      <w:r w:rsidR="001C576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§ 8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ust. 1.</w:t>
      </w:r>
    </w:p>
    <w:p w14:paraId="58CD5C6A" w14:textId="77777777" w:rsidR="00416CD2" w:rsidRPr="00816CA1" w:rsidRDefault="00A41B2A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>Zamawiający może odstąpić od umowy, o ile Wykonawca wykonuje przedmiot umowy wadliwie lub w sposób sprzeczny z umową, niezgodnie z uzgodnieniami lub zaleceniami Zamawiającego i pomimo wezwa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nia do zmiany sposobu wykonania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i wyznaczenia mu w tym celu odpowiedniego term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inu nie wywiązuje się należycie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 umowy.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595F4079" w14:textId="77777777" w:rsidR="00A27521" w:rsidRPr="00816CA1" w:rsidRDefault="00A41B2A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CC4F6B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razie wystąpienia istotnej zmiany okoliczności powodującej, że wykonanie umowy nie leży w interesie publicznym, czego nie można było przewidzieć w chwili zawierania umowy, Zamawiający może odstąpić od umowy w terminie 30 dni od zaistnienia tych okoliczności.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</w:t>
      </w:r>
      <w:r w:rsidR="00CC4F6B" w:rsidRPr="00816CA1">
        <w:rPr>
          <w:rFonts w:asciiTheme="minorHAnsi" w:eastAsia="Calibri" w:hAnsiTheme="minorHAnsi" w:cstheme="minorHAnsi"/>
          <w:bCs/>
          <w:lang w:eastAsia="en-US" w:bidi="en-US"/>
        </w:rPr>
        <w:t>W takim przypadku Wykonawca może żądać wyłącznie wynagrodzenia należnego z tytułu wykonania części umowy.</w:t>
      </w:r>
    </w:p>
    <w:p w14:paraId="3639465D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W przypadku odstąpienia od umowy wszelkie materiały znajdujące się na terenie budowy    i niezafakturowane oraz wykonana część obiektu będą uważane za własność Zamawiającego.</w:t>
      </w:r>
    </w:p>
    <w:p w14:paraId="4E4D208C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Zamawiający w razie odstąpienia od umowy z przyczyn, za które Wykonawca nie odpowiada, zobowiązany jest do:</w:t>
      </w:r>
    </w:p>
    <w:p w14:paraId="7FE66EA0" w14:textId="77777777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dokonania inwentaryzacji i odbioru przerwanych robót i materiałów zgromadzonych na terenie obiektu oraz zapłaty wynagrodzenia za roboty, które zostały wykonane od dnia podpisania umowy do dnia odstąpienia oraz za materiały z</w:t>
      </w:r>
      <w:r w:rsidR="004A629E" w:rsidRPr="00816CA1">
        <w:rPr>
          <w:rFonts w:asciiTheme="minorHAnsi" w:eastAsia="Calibri" w:hAnsiTheme="minorHAnsi" w:cstheme="minorHAnsi"/>
          <w:bCs/>
          <w:lang w:eastAsia="en-US" w:bidi="en-US"/>
        </w:rPr>
        <w:t>najdujące się na terenie budowy;</w:t>
      </w:r>
    </w:p>
    <w:p w14:paraId="462EF32D" w14:textId="77777777" w:rsidR="00416CD2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przyjęcia od Wykonawcy pod swój dozór terenu budowy.</w:t>
      </w:r>
    </w:p>
    <w:p w14:paraId="1233D35A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Wykonawcy przysługuje prawo odstąpienia od umowy, jeżeli Zamawiający nie wywiązuje się z obowiązku zapłaty należnego Wykonawcy wynagrodzenia, a zwłoka w płatności faktur wynosi więcej niż 60 dni. Przed odstąpieniem od umowy Wykonawca zobowiązany jest wezwać Zamawiającego do zapłat</w:t>
      </w:r>
      <w:r w:rsidR="00894C83" w:rsidRPr="00816CA1">
        <w:rPr>
          <w:rFonts w:asciiTheme="minorHAnsi" w:eastAsia="Calibri" w:hAnsiTheme="minorHAnsi" w:cstheme="minorHAnsi"/>
          <w:bCs/>
          <w:lang w:eastAsia="en-US" w:bidi="en-US"/>
        </w:rPr>
        <w:t>y wyznaczając mu co najmniej 14-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dniowy termin do zapłaty.</w:t>
      </w:r>
    </w:p>
    <w:p w14:paraId="693FDA8A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W przypadku odstąpienia od umowy, z wyłączeniem ust. 5, którejkolwiek ze Stron, Wykonawcę obciążają następujące obowiązki:</w:t>
      </w:r>
    </w:p>
    <w:p w14:paraId="51AFDED6" w14:textId="4E76205C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1) </w:t>
      </w:r>
      <w:r w:rsidR="00B01624">
        <w:rPr>
          <w:rFonts w:asciiTheme="minorHAnsi" w:eastAsia="Calibri" w:hAnsiTheme="minorHAnsi" w:cstheme="minorHAnsi"/>
          <w:bCs/>
          <w:lang w:eastAsia="en-US" w:bidi="en-US"/>
        </w:rPr>
        <w:t>w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terminie 7 dni od daty odstąpienia od umowy Wykonawca przy udziale Zamawiającego</w:t>
      </w:r>
      <w:r w:rsidR="00433449">
        <w:rPr>
          <w:rFonts w:asciiTheme="minorHAnsi" w:eastAsia="Calibri" w:hAnsiTheme="minorHAnsi" w:cstheme="minorHAnsi"/>
          <w:bCs/>
          <w:lang w:eastAsia="en-US" w:bidi="en-US"/>
        </w:rPr>
        <w:t xml:space="preserve">  i inspektora nadzoru</w:t>
      </w:r>
      <w:r w:rsidR="00D200BD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sporządzi szczegółowy protokół inwentaryzacji robó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t wg stanu na dzień odstąpienia;</w:t>
      </w:r>
    </w:p>
    <w:p w14:paraId="63049780" w14:textId="77777777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Wykonawca zabezpieczy przerwane roboty w z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akresie obustronnie uzgodnionym;</w:t>
      </w:r>
    </w:p>
    <w:p w14:paraId="4234E896" w14:textId="77777777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Wykonawca zgłosi do dokonania przez Zamawiającego odbiór robót przerwany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ch oraz robót zabezpieczających;</w:t>
      </w:r>
    </w:p>
    <w:p w14:paraId="02CB893B" w14:textId="7C8CEB83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4) </w:t>
      </w:r>
      <w:r w:rsidR="00764A39" w:rsidRPr="00764A39">
        <w:rPr>
          <w:rFonts w:asciiTheme="minorHAnsi" w:eastAsia="Calibri" w:hAnsiTheme="minorHAnsi" w:cstheme="minorHAnsi"/>
          <w:bCs/>
          <w:lang w:eastAsia="en-US" w:bidi="en-US"/>
        </w:rPr>
        <w:t>Wykonawca wyda Zamawiającemu kompletną dokumentację, wraz z ewentualnymi zmianami, dotyczącą obiektu, w tym między innymi: dziennik budowy, uzgodnienia, protokoły prób, badań i sprawdzeń, aprobaty techniczne, certyfikaty, instrukcje oraz dokumenty gwarancyjne lub inne dokumenty na wbudowane materiały, urządzenia, instalacje lub inne przekazane lub uzyskane;</w:t>
      </w:r>
    </w:p>
    <w:p w14:paraId="555C3B87" w14:textId="77777777" w:rsidR="00683DC0" w:rsidRPr="00816CA1" w:rsidRDefault="00683DC0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Zamawiający wyznaczy datę i rozpocznie czynności odbioru robót przerwanych oraz robót zabezpieczających w ciągu 14 dni od daty zawiadomienia; o dacie i godzinie odbioru Zamawiając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y powiadomi uczestników odbioru;</w:t>
      </w:r>
    </w:p>
    <w:p w14:paraId="4E64927F" w14:textId="729C7291" w:rsidR="00683DC0" w:rsidRPr="00816CA1" w:rsidRDefault="00683DC0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6) </w:t>
      </w:r>
      <w:r w:rsidR="00B01624">
        <w:rPr>
          <w:rFonts w:asciiTheme="minorHAnsi" w:eastAsia="Calibri" w:hAnsiTheme="minorHAnsi" w:cstheme="minorHAnsi"/>
          <w:bCs/>
          <w:lang w:eastAsia="en-US" w:bidi="en-US"/>
        </w:rPr>
        <w:t>z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akończenie czynności odbioru robót przerwanych oraz robót zabezpieczających powinno nastąpić w ciągu 14 dni roboczych licząc od daty rozpoczęcia odbioru.</w:t>
      </w:r>
    </w:p>
    <w:p w14:paraId="0354E490" w14:textId="77777777" w:rsidR="00097718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8. </w:t>
      </w:r>
      <w:r w:rsidR="0099064A" w:rsidRPr="00816CA1">
        <w:rPr>
          <w:rFonts w:asciiTheme="minorHAnsi" w:eastAsia="Calibri" w:hAnsiTheme="minorHAnsi" w:cstheme="minorHAnsi"/>
          <w:bCs/>
          <w:lang w:eastAsia="en-US" w:bidi="en-US"/>
        </w:rPr>
        <w:t>Oświadczenie o odstąpieniu od umowy na podstawie niniejszego paragrafu powinno zostać złożone w terminie 30 dni od daty powzięcia wiadomości o okolicznościach stanowiących podstawę odstąpienia od umowy.</w:t>
      </w:r>
    </w:p>
    <w:p w14:paraId="6AD1144B" w14:textId="77777777" w:rsidR="00865FAD" w:rsidRPr="00816CA1" w:rsidRDefault="00865FAD" w:rsidP="008B4EDA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720472FD" w14:textId="77777777" w:rsidR="00683DC0" w:rsidRPr="00816CA1" w:rsidRDefault="00683DC0" w:rsidP="00F523B2">
      <w:pPr>
        <w:spacing w:before="120" w:after="120" w:line="276" w:lineRule="auto"/>
        <w:ind w:left="284"/>
        <w:jc w:val="center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K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ary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umowne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roszczenia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odszkodowawcze</w:t>
      </w:r>
    </w:p>
    <w:p w14:paraId="2FBC3A7D" w14:textId="77777777" w:rsidR="00416CD2" w:rsidRPr="00816CA1" w:rsidRDefault="00416CD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§10</w:t>
      </w:r>
    </w:p>
    <w:p w14:paraId="631C9A82" w14:textId="77777777" w:rsidR="00683DC0" w:rsidRPr="00816CA1" w:rsidRDefault="006855F7" w:rsidP="006855F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Wykonawca zapłaci Zamawiającemu karę umowną za:</w:t>
      </w:r>
    </w:p>
    <w:p w14:paraId="5B6069E8" w14:textId="24162841" w:rsidR="00683DC0" w:rsidRPr="00816CA1" w:rsidRDefault="00D07578" w:rsidP="006855F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zwłokę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wykonaniu przedmiotu umowy, ponad termin określony w § 7 ust. 1, </w:t>
      </w:r>
      <w:r w:rsidR="006855F7">
        <w:rPr>
          <w:rFonts w:asciiTheme="minorHAnsi" w:eastAsia="Calibri" w:hAnsiTheme="minorHAnsi" w:cstheme="minorHAnsi"/>
          <w:bCs/>
          <w:lang w:eastAsia="en-US" w:bidi="en-US"/>
        </w:rPr>
        <w:t xml:space="preserve">                 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2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% wynagrodzenia brutto określonego w § 8 u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st. 1, za każdy dzień zwłoki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1CCBCCB7" w14:textId="403C9FE5" w:rsidR="00416CD2" w:rsidRPr="00816CA1" w:rsidRDefault="00D07578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zwłokę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usunięciu wad lub usterek obiektu stwierdzonych przy odbiorze końcowym albo w </w:t>
      </w:r>
      <w:r w:rsidR="002D0E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okresie gwarancji lub rękojmi, 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w wysokości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0,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% wynagrodzenia brutto określonego w § 8 u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st. 1, za każdy dzień zwłoki; termin zwłoki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liczony będzie:</w:t>
      </w:r>
    </w:p>
    <w:p w14:paraId="51793D61" w14:textId="77777777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a) dla rękojmi - od następnego dnia po upływie terminu wyznaczonego na usunięcie wad lub usterek,</w:t>
      </w:r>
    </w:p>
    <w:p w14:paraId="33349538" w14:textId="77777777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b) dla gwarancji – od następnego dnia po upływie termin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u wskazanego w § 6 ust. 3 lub 4;</w:t>
      </w:r>
    </w:p>
    <w:p w14:paraId="034D5D2A" w14:textId="4C130BA6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odstąpienie przez Zamawiającego od umowy z przyczyn leżących po stronie Wykonawcy albo odstąpienie od umowy przez Wykonawcę z przyczyn nie leżących po stronie Zamawiającego</w:t>
      </w:r>
      <w:r w:rsidR="00616DF6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wysokości </w:t>
      </w:r>
      <w:r w:rsidR="0069662D">
        <w:rPr>
          <w:rFonts w:asciiTheme="minorHAnsi" w:eastAsia="Calibri" w:hAnsiTheme="minorHAnsi" w:cstheme="minorHAnsi"/>
          <w:bCs/>
          <w:lang w:eastAsia="en-US" w:bidi="en-US"/>
        </w:rPr>
        <w:t>2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0%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brutto określonego w § 8 ust. 1;</w:t>
      </w:r>
    </w:p>
    <w:p w14:paraId="49FBC33D" w14:textId="11B2BFBE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4) brak zapłaty wynagrodzenia należnego podwykonawcom lub dalszym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podw</w:t>
      </w:r>
      <w:r w:rsidR="007F0B7A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ykonawcom, </w:t>
      </w:r>
      <w:r w:rsidR="00D046D6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% wynagrodzenia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brutto określonego w § 8 ust.1;</w:t>
      </w:r>
    </w:p>
    <w:p w14:paraId="5A7DD0BB" w14:textId="117286BC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nieterminową zapłatę wynagrodzenia należnego podwykonawcom lub dalszym podwyk</w:t>
      </w:r>
      <w:r w:rsidR="00F77375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onawcom,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2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brutto umowy zawartej </w:t>
      </w:r>
      <w:r w:rsidR="00D046D6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z podwykonawcą lub dalszym podwykonawcą</w:t>
      </w:r>
      <w:r w:rsidR="00E63427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każdy dzień uchybienia terminu;</w:t>
      </w:r>
    </w:p>
    <w:p w14:paraId="27BD710C" w14:textId="71A7A24D" w:rsidR="00864A61" w:rsidRPr="00816CA1" w:rsidRDefault="00864A61" w:rsidP="0013583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6) nieprzedłożenie Zamawiającemu do zaakceptowania projektu umowy </w:t>
      </w:r>
      <w:r w:rsidR="0013583B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o podwykonawstwo, której przedmiotem są roboty budowlane lub projektu je</w:t>
      </w:r>
      <w:r w:rsidR="00FC4CE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j zmiany,     </w:t>
      </w:r>
      <w:r w:rsidR="0013583B"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w wysokości 0,5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brutto określonego w § 8 ust. 1;</w:t>
      </w:r>
    </w:p>
    <w:p w14:paraId="29A6AE68" w14:textId="470A532B" w:rsidR="00864A61" w:rsidRPr="00816CA1" w:rsidRDefault="00864A61" w:rsidP="0013583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7) nieprzedłożenie poświadczonej za zgodność z oryginałem kopii umowy </w:t>
      </w:r>
      <w:r w:rsidR="0013583B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o podwykonawstwo l</w:t>
      </w:r>
      <w:r w:rsidR="00456156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ub jej zmiany,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brutto określonego </w:t>
      </w:r>
      <w:r w:rsidR="00F6488E">
        <w:rPr>
          <w:rFonts w:asciiTheme="minorHAnsi" w:eastAsia="Calibri" w:hAnsiTheme="minorHAnsi" w:cstheme="minorHAnsi"/>
          <w:bCs/>
          <w:lang w:eastAsia="en-US" w:bidi="en-US"/>
        </w:rPr>
        <w:t xml:space="preserve">   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w § 8 ust. 1;</w:t>
      </w:r>
    </w:p>
    <w:p w14:paraId="7A7D8579" w14:textId="1F5D11B2" w:rsidR="00864A61" w:rsidRPr="00816CA1" w:rsidRDefault="00864A61" w:rsidP="00CB2800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8) brak zmiany umowy o podwykonawst</w:t>
      </w:r>
      <w:r w:rsidR="00B7590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wo w zakresie terminu zapłaty,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wysokości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0,</w:t>
      </w:r>
      <w:r w:rsidR="00C774EE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brutto określonego w § 8 ust. 1;</w:t>
      </w:r>
    </w:p>
    <w:p w14:paraId="3C766DEA" w14:textId="507C9B86" w:rsidR="00864A61" w:rsidRPr="00816CA1" w:rsidRDefault="00864A61" w:rsidP="00D0482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9) nieprzekazanie Zamawiającemu wykazu pracowników w terminie, o którym </w:t>
      </w:r>
      <w:r w:rsidR="00364149" w:rsidRPr="00816CA1">
        <w:rPr>
          <w:rFonts w:asciiTheme="minorHAnsi" w:eastAsia="Calibri" w:hAnsiTheme="minorHAnsi" w:cstheme="minorHAnsi"/>
          <w:bCs/>
          <w:lang w:eastAsia="en-US" w:bidi="en-US"/>
        </w:rPr>
        <w:t>mowa w § 3 ust. 4 pkt 4</w:t>
      </w:r>
      <w:r w:rsidR="00CC0CC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brutto określonego w § 8 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ust. 1</w:t>
      </w:r>
      <w:r w:rsidR="00D71D5F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 każdy dzień zwłoki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266386B2" w14:textId="576756EB" w:rsidR="00364149" w:rsidRPr="00816CA1" w:rsidRDefault="00364149" w:rsidP="00D0482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10) w przypadku niezatrudniania przez Wykonawcę pracowników wykonujących czynności </w:t>
      </w:r>
      <w:r w:rsidR="00D04824">
        <w:rPr>
          <w:rFonts w:asciiTheme="minorHAnsi" w:eastAsia="Calibri" w:hAnsiTheme="minorHAnsi" w:cstheme="minorHAnsi"/>
          <w:bCs/>
          <w:lang w:eastAsia="en-US" w:bidi="en-US"/>
        </w:rPr>
        <w:t xml:space="preserve">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w trakcie rea</w:t>
      </w:r>
      <w:r w:rsidR="00ED52F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lizacji umowy,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brutto określonego w § 8 ust. 1, za każdy stwierdzony przypadek niespełnienia </w:t>
      </w:r>
      <w:r w:rsidR="00763BF2" w:rsidRPr="00816CA1">
        <w:rPr>
          <w:rFonts w:asciiTheme="minorHAnsi" w:eastAsia="Calibri" w:hAnsiTheme="minorHAnsi" w:cstheme="minorHAnsi"/>
          <w:bCs/>
          <w:lang w:eastAsia="en-US" w:bidi="en-US"/>
        </w:rPr>
        <w:t>warunku.</w:t>
      </w:r>
    </w:p>
    <w:p w14:paraId="53332897" w14:textId="2E9A5036" w:rsidR="00763BF2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763B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Łączna wysokość kar umownych naliczonych przez Zamawiającego, nie może przekroczyć </w:t>
      </w:r>
      <w:r w:rsidR="00180192">
        <w:rPr>
          <w:rFonts w:asciiTheme="minorHAnsi" w:eastAsia="Calibri" w:hAnsiTheme="minorHAnsi" w:cstheme="minorHAnsi"/>
          <w:bCs/>
          <w:lang w:eastAsia="en-US" w:bidi="en-US"/>
        </w:rPr>
        <w:t>3</w:t>
      </w:r>
      <w:r w:rsidR="00763BF2" w:rsidRPr="00816CA1">
        <w:rPr>
          <w:rFonts w:asciiTheme="minorHAnsi" w:eastAsia="Calibri" w:hAnsiTheme="minorHAnsi" w:cstheme="minorHAnsi"/>
          <w:bCs/>
          <w:lang w:eastAsia="en-US" w:bidi="en-US"/>
        </w:rPr>
        <w:t>0% kwoty całkowitego wynagro</w:t>
      </w:r>
      <w:r w:rsidR="00BE6EC2" w:rsidRPr="00816CA1">
        <w:rPr>
          <w:rFonts w:asciiTheme="minorHAnsi" w:eastAsia="Calibri" w:hAnsiTheme="minorHAnsi" w:cstheme="minorHAnsi"/>
          <w:bCs/>
          <w:lang w:eastAsia="en-US" w:bidi="en-US"/>
        </w:rPr>
        <w:t>dzenia brutto, określonego w § 8</w:t>
      </w:r>
      <w:r w:rsidR="00763B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ust. 1 umowy.</w:t>
      </w:r>
    </w:p>
    <w:p w14:paraId="6CA8FF18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Kary umowne mogą być sumowane oraz naliczane wielokrotnie, w szczególności Zamawiający może obciążyć Wykonawcę łącznie karą umowną określoną w ust. 1 pkt 3 oraz każdą z pozostałych kar umownych. </w:t>
      </w:r>
    </w:p>
    <w:p w14:paraId="2A4F3E8C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>Kary umowne wskazane w ust</w:t>
      </w:r>
      <w:r w:rsidR="009C4E86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1 nie wygasają z chwilą odstąpienia od umowy i mogą zostać naliczone przez Zamawiającego także po wygaśnięciu lub odstąpieniu od umowy.</w:t>
      </w:r>
    </w:p>
    <w:p w14:paraId="3D1F3A08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>Zamawiający zastrzega sobie prawo dochodzenia odszkodowania uzupełniającego, przewyższającego wysokość kar umownych, do wysokości rzeczywiście poniesionej szkody.</w:t>
      </w:r>
    </w:p>
    <w:p w14:paraId="72020F15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>Wykonawca wyraża zgodę na potrącenie kar umownych do pełnej wysokości</w:t>
      </w:r>
      <w:r w:rsidR="00C651ED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 wystawianej przez Wykonawcę faktury końcowej. W przypadku nie wystawienia faktury, zapłata kar umownych nastąpi w terminie 7 dni od otrzymania przez Wykonawcę noty obciążeniowej. </w:t>
      </w:r>
    </w:p>
    <w:p w14:paraId="54099216" w14:textId="77777777" w:rsidR="002E4705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Zamawiający może usunąć w zastępstwie Wykonawcy, na jego koszt i ryzyko wady lub usterki nieusunięte w terminie określonym w § 6 ust. 3 lub 4, terminie wskazanym przez Zamawiającego na usunięcie wad stwierdzonych w okresie rękojmi lub gwarancji lub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protokole z przeprowadzonego przeglądu pogwarancyjnego. Zamawiający ma obowiązek uprzedniego poinformowania Wykonawcy o zamiarze zastępczego usunięcia wad lub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usterek. Zastępcze usunięcie wad nie zwalnia Wykonawcy z obowiązku zapłaty kar umownych.</w:t>
      </w:r>
    </w:p>
    <w:p w14:paraId="76BAB5F3" w14:textId="77777777" w:rsidR="003B39DF" w:rsidRPr="00816CA1" w:rsidRDefault="003B39DF" w:rsidP="00552F0A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4886096" w14:textId="77777777" w:rsidR="000C1DB9" w:rsidRPr="00816CA1" w:rsidRDefault="000C1DB9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dpowiedzialność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W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ykonawcy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z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tytułu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nienależytego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wykonania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umowy</w:t>
      </w:r>
    </w:p>
    <w:p w14:paraId="3EEE2FFC" w14:textId="77777777" w:rsidR="00416CD2" w:rsidRPr="00816CA1" w:rsidRDefault="00416CD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§11</w:t>
      </w:r>
    </w:p>
    <w:p w14:paraId="52B3BA0D" w14:textId="77777777" w:rsidR="000C1DB9" w:rsidRPr="00816CA1" w:rsidRDefault="00B47C92" w:rsidP="00B47C9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0C1DB9" w:rsidRPr="00816CA1">
        <w:rPr>
          <w:rFonts w:asciiTheme="minorHAnsi" w:eastAsia="Calibri" w:hAnsiTheme="minorHAnsi" w:cstheme="minorHAnsi"/>
          <w:bCs/>
          <w:lang w:eastAsia="en-US" w:bidi="en-US"/>
        </w:rPr>
        <w:t>W okresie obowiązywania, po rozwiązaniu lub po wygaśnięciu umowy, Wykonawca będzie odpowiedzialny wobec Zamawiającego i osób trzecich za wszelkie szkody oraz roszczenia osób trzecich związane z realizacją umowy.</w:t>
      </w:r>
    </w:p>
    <w:p w14:paraId="53F566F4" w14:textId="77777777" w:rsidR="00416CD2" w:rsidRPr="00816CA1" w:rsidRDefault="00B47C92" w:rsidP="00B47C9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0C1DB9" w:rsidRPr="00816CA1">
        <w:rPr>
          <w:rFonts w:asciiTheme="minorHAnsi" w:eastAsia="Calibri" w:hAnsiTheme="minorHAnsi" w:cstheme="minorHAnsi"/>
          <w:bCs/>
          <w:lang w:eastAsia="en-US" w:bidi="en-US"/>
        </w:rPr>
        <w:t>Wykonawca zobowiązuje się do pokrycia w pełnym zakresie kosztów poniesionych przez Zamawiającego z tytułu nienależytego wykonania przedmiotu umowy przez Wykonawcę lub wad przedmiotu umowy.</w:t>
      </w:r>
    </w:p>
    <w:p w14:paraId="087B7D81" w14:textId="77777777" w:rsidR="00A566E0" w:rsidRDefault="00B47C92" w:rsidP="00B47C9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0C1DB9" w:rsidRPr="00816CA1">
        <w:rPr>
          <w:rFonts w:asciiTheme="minorHAnsi" w:eastAsia="Calibri" w:hAnsiTheme="minorHAnsi" w:cstheme="minorHAnsi"/>
          <w:bCs/>
          <w:lang w:eastAsia="en-US" w:bidi="en-US"/>
        </w:rPr>
        <w:t>Zamawiający może wykonać w zastępstwie Wykonawcy i na jego koszt roboty wchodzące w zakres przedmiotu umowy, jeżeli ich niewykonanie może spowodować zagrożenie życia lub zdrowia lub szkodę, której naprawić się nie da, a Wykonawca zaniechał wykonania ww. robót.</w:t>
      </w:r>
    </w:p>
    <w:p w14:paraId="447233C5" w14:textId="77777777" w:rsidR="001F7E3C" w:rsidRDefault="001F7E3C" w:rsidP="00B47C9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34AF7807" w14:textId="77777777" w:rsidR="001F7E3C" w:rsidRPr="001F7E3C" w:rsidRDefault="001F7E3C" w:rsidP="001F7E3C">
      <w:pPr>
        <w:spacing w:before="120" w:after="120" w:line="276" w:lineRule="auto"/>
        <w:ind w:left="284"/>
        <w:jc w:val="center"/>
        <w:outlineLvl w:val="5"/>
        <w:rPr>
          <w:rFonts w:ascii="Calibri" w:eastAsia="Calibri" w:hAnsi="Calibri"/>
          <w:bCs/>
          <w:lang w:eastAsia="en-US" w:bidi="en-US"/>
        </w:rPr>
      </w:pPr>
      <w:r w:rsidRPr="001F7E3C">
        <w:rPr>
          <w:rFonts w:ascii="Calibri" w:eastAsia="Calibri" w:hAnsi="Calibri"/>
          <w:b/>
          <w:bCs/>
          <w:lang w:eastAsia="en-US" w:bidi="en-US"/>
        </w:rPr>
        <w:t xml:space="preserve">Zabezpieczenie należytego wykonania Umowy  </w:t>
      </w:r>
    </w:p>
    <w:p w14:paraId="4A9C84C0" w14:textId="77777777" w:rsidR="001F7E3C" w:rsidRDefault="001F7E3C" w:rsidP="001F7E3C">
      <w:pPr>
        <w:spacing w:before="120" w:after="120" w:line="276" w:lineRule="auto"/>
        <w:jc w:val="center"/>
        <w:outlineLvl w:val="5"/>
        <w:rPr>
          <w:rFonts w:ascii="Calibri" w:eastAsia="Calibri" w:hAnsi="Calibri"/>
          <w:b/>
          <w:bCs/>
          <w:lang w:eastAsia="en-US" w:bidi="en-US"/>
        </w:rPr>
      </w:pPr>
      <w:r w:rsidRPr="001F7E3C">
        <w:rPr>
          <w:rFonts w:ascii="Calibri" w:eastAsia="Calibri" w:hAnsi="Calibri"/>
          <w:b/>
          <w:bCs/>
          <w:lang w:eastAsia="en-US" w:bidi="en-US"/>
        </w:rPr>
        <w:t>§12</w:t>
      </w:r>
    </w:p>
    <w:p w14:paraId="7053D561" w14:textId="77777777" w:rsidR="001E3819" w:rsidRPr="001F7E3C" w:rsidRDefault="001E3819" w:rsidP="001E3819">
      <w:pPr>
        <w:spacing w:before="120" w:after="120" w:line="276" w:lineRule="auto"/>
        <w:outlineLvl w:val="5"/>
        <w:rPr>
          <w:rFonts w:ascii="Calibri" w:eastAsia="Calibri" w:hAnsi="Calibri"/>
          <w:bCs/>
          <w:color w:val="000000"/>
          <w:lang w:eastAsia="en-US" w:bidi="en-US"/>
        </w:rPr>
      </w:pPr>
      <w:r>
        <w:rPr>
          <w:rFonts w:ascii="Calibri" w:eastAsia="Calibri" w:hAnsi="Calibri"/>
          <w:bCs/>
          <w:color w:val="000000"/>
          <w:lang w:eastAsia="en-US" w:bidi="en-US"/>
        </w:rPr>
        <w:t xml:space="preserve">1. </w:t>
      </w:r>
      <w:r w:rsidRPr="001F7E3C">
        <w:rPr>
          <w:rFonts w:ascii="Calibri" w:eastAsia="Calibri" w:hAnsi="Calibri"/>
          <w:bCs/>
          <w:color w:val="000000"/>
          <w:lang w:eastAsia="en-US" w:bidi="en-US"/>
        </w:rPr>
        <w:t xml:space="preserve">Wykonawca wniesie najpóźniej w dniu podpisania umowy zabezpieczenie należytego wykonania umowy </w:t>
      </w:r>
      <w:r w:rsidRPr="001F7E3C">
        <w:rPr>
          <w:rFonts w:ascii="Calibri" w:eastAsia="Calibri" w:hAnsi="Calibri"/>
          <w:b/>
          <w:color w:val="000000"/>
          <w:lang w:eastAsia="en-US" w:bidi="en-US"/>
        </w:rPr>
        <w:t>w formie ………………..,</w:t>
      </w:r>
      <w:r w:rsidRPr="001F7E3C">
        <w:rPr>
          <w:rFonts w:ascii="Calibri" w:eastAsia="Calibri" w:hAnsi="Calibri"/>
          <w:bCs/>
          <w:color w:val="000000"/>
          <w:lang w:eastAsia="en-US" w:bidi="en-US"/>
        </w:rPr>
        <w:t xml:space="preserve"> w wysokości … zł (słownie: …), co stanowi </w:t>
      </w:r>
      <w:r>
        <w:rPr>
          <w:rFonts w:ascii="Calibri" w:eastAsia="Calibri" w:hAnsi="Calibri"/>
          <w:b/>
          <w:bCs/>
          <w:color w:val="000000"/>
          <w:lang w:eastAsia="en-US" w:bidi="en-US"/>
        </w:rPr>
        <w:t>2</w:t>
      </w:r>
      <w:r w:rsidRPr="001F7E3C">
        <w:rPr>
          <w:rFonts w:ascii="Calibri" w:eastAsia="Calibri" w:hAnsi="Calibri"/>
          <w:b/>
          <w:bCs/>
          <w:color w:val="000000"/>
          <w:lang w:eastAsia="en-US" w:bidi="en-US"/>
        </w:rPr>
        <w:t>% ceny brutto</w:t>
      </w:r>
      <w:r w:rsidRPr="001F7E3C">
        <w:rPr>
          <w:rFonts w:ascii="Calibri" w:eastAsia="Calibri" w:hAnsi="Calibri"/>
          <w:bCs/>
          <w:color w:val="000000"/>
          <w:lang w:eastAsia="en-US" w:bidi="en-US"/>
        </w:rPr>
        <w:t xml:space="preserve"> określonej w § 8 ust. 1, na czas wykonywania przedmiotu umowy. Dokument potwierdzający wniesienie zabezpieczenia należytego wykonania umowy należy przedłożyć Zamawiającemu podczas podpisania umowy.</w:t>
      </w:r>
    </w:p>
    <w:p w14:paraId="5B2DDC6D" w14:textId="77777777" w:rsidR="001E3819" w:rsidRPr="001F7E3C" w:rsidRDefault="001E3819" w:rsidP="001E3819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>
        <w:rPr>
          <w:rFonts w:ascii="Calibri" w:eastAsia="Calibri" w:hAnsi="Calibri"/>
          <w:bCs/>
          <w:lang w:eastAsia="en-US" w:bidi="en-US"/>
        </w:rPr>
        <w:t xml:space="preserve">2. </w:t>
      </w:r>
      <w:r w:rsidRPr="001F7E3C">
        <w:rPr>
          <w:rFonts w:ascii="Calibri" w:eastAsia="Calibri" w:hAnsi="Calibri"/>
          <w:bCs/>
          <w:lang w:eastAsia="en-US" w:bidi="en-US"/>
        </w:rPr>
        <w:t xml:space="preserve">Zabezpieczenie należytego wykonania umowy określone w ust. 1 zostanie zwrócone </w:t>
      </w:r>
      <w:r w:rsidRPr="001F7E3C">
        <w:rPr>
          <w:rFonts w:ascii="Calibri" w:eastAsia="Calibri" w:hAnsi="Calibri"/>
          <w:bCs/>
          <w:lang w:eastAsia="en-US" w:bidi="en-US"/>
        </w:rPr>
        <w:br/>
        <w:t>w następujących terminach:</w:t>
      </w:r>
    </w:p>
    <w:p w14:paraId="096E3AE9" w14:textId="77777777" w:rsidR="001E3819" w:rsidRPr="001F7E3C" w:rsidRDefault="001E3819" w:rsidP="001E3819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>
        <w:rPr>
          <w:rFonts w:ascii="Calibri" w:eastAsia="Calibri" w:hAnsi="Calibri"/>
          <w:iCs/>
          <w:lang w:eastAsia="en-US" w:bidi="en-US"/>
        </w:rPr>
        <w:t xml:space="preserve">1) </w:t>
      </w:r>
      <w:r w:rsidRPr="001F7E3C">
        <w:rPr>
          <w:rFonts w:ascii="Calibri" w:eastAsia="Calibri" w:hAnsi="Calibri"/>
          <w:b/>
          <w:bCs/>
          <w:i/>
          <w:lang w:eastAsia="en-US" w:bidi="en-US"/>
        </w:rPr>
        <w:t>70% wniesionego zabezpieczenia wykonania</w:t>
      </w:r>
      <w:r w:rsidRPr="001F7E3C">
        <w:rPr>
          <w:rFonts w:ascii="Calibri" w:eastAsia="Calibri" w:hAnsi="Calibri"/>
          <w:bCs/>
          <w:lang w:eastAsia="en-US" w:bidi="en-US"/>
        </w:rPr>
        <w:t xml:space="preserve"> zostanie zwrócone w terminie 30 dni </w:t>
      </w:r>
      <w:r w:rsidRPr="001F7E3C">
        <w:rPr>
          <w:rFonts w:ascii="Calibri" w:eastAsia="Calibri" w:hAnsi="Calibri"/>
          <w:bCs/>
          <w:lang w:eastAsia="en-US" w:bidi="en-US"/>
        </w:rPr>
        <w:br/>
        <w:t>od daty podpisania bezusterkowego protokołu odbioru robót;</w:t>
      </w:r>
    </w:p>
    <w:p w14:paraId="64D6B30A" w14:textId="77777777" w:rsidR="001E3819" w:rsidRDefault="001E3819" w:rsidP="001E3819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>
        <w:rPr>
          <w:rFonts w:ascii="Calibri" w:eastAsia="Calibri" w:hAnsi="Calibri"/>
          <w:iCs/>
          <w:lang w:eastAsia="en-US" w:bidi="en-US"/>
        </w:rPr>
        <w:t xml:space="preserve">2) </w:t>
      </w:r>
      <w:r w:rsidRPr="001F7E3C">
        <w:rPr>
          <w:rFonts w:ascii="Calibri" w:eastAsia="Calibri" w:hAnsi="Calibri"/>
          <w:b/>
          <w:bCs/>
          <w:i/>
          <w:lang w:eastAsia="en-US" w:bidi="en-US"/>
        </w:rPr>
        <w:t>30% wniesionego zabezpieczenia wykonania</w:t>
      </w:r>
      <w:r w:rsidRPr="001F7E3C">
        <w:rPr>
          <w:rFonts w:ascii="Calibri" w:eastAsia="Calibri" w:hAnsi="Calibri"/>
          <w:bCs/>
          <w:lang w:eastAsia="en-US" w:bidi="en-US"/>
        </w:rPr>
        <w:t xml:space="preserve"> zostanie zwrócone w terminie 15 dni </w:t>
      </w:r>
      <w:r w:rsidRPr="001F7E3C">
        <w:rPr>
          <w:rFonts w:ascii="Calibri" w:eastAsia="Calibri" w:hAnsi="Calibri"/>
          <w:bCs/>
          <w:lang w:eastAsia="en-US" w:bidi="en-US"/>
        </w:rPr>
        <w:br/>
        <w:t>od dnia odbioru pogwarancyjnego.</w:t>
      </w:r>
    </w:p>
    <w:p w14:paraId="0B977D95" w14:textId="3BF151F2" w:rsidR="00443BF6" w:rsidRPr="00443BF6" w:rsidRDefault="001E3819" w:rsidP="001C0A2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>
        <w:rPr>
          <w:rFonts w:ascii="Calibri" w:eastAsia="Calibri" w:hAnsi="Calibri"/>
          <w:bCs/>
          <w:lang w:eastAsia="en-US" w:bidi="en-US"/>
        </w:rPr>
        <w:t xml:space="preserve">3. </w:t>
      </w:r>
      <w:r w:rsidRPr="008730AD">
        <w:rPr>
          <w:rFonts w:ascii="Calibri" w:eastAsia="Calibri" w:hAnsi="Calibri"/>
          <w:bCs/>
          <w:iCs/>
          <w:lang w:eastAsia="en-US" w:bidi="en-US"/>
        </w:rPr>
        <w:t>Zwrot zabezpieczenia wykonania umowy gdy zabezpieczenie zostało złożone w formie gwarancji bankowej lub ubezpieczeniowej dokonywany jest na wniosek Wykonawcy lub zgodnie z dyspozycją gwaranta określoną w dokumencie gwarancji. W przypadku wygaśnięcia zabezpieczenia należytego wykonania umowy i nieotrzymania wniosku o zwrot zabezpieczenia w ciągu 90 dni od dnia jego wygaśnięcia lub braku informacji w dokumencie gwarancji o zwrocie do gwaranta, zabezpieczenie zostaje komisyjnie zniszczone, co zostaje potwierdzone w formie protokołu.</w:t>
      </w:r>
    </w:p>
    <w:p w14:paraId="4DEBAB1F" w14:textId="4B607495" w:rsidR="00416CD2" w:rsidRPr="00816CA1" w:rsidRDefault="00F17CD0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lastRenderedPageBreak/>
        <w:t>§1</w:t>
      </w:r>
      <w:r w:rsidR="007C58D4">
        <w:rPr>
          <w:rFonts w:asciiTheme="minorHAnsi" w:eastAsia="Calibri" w:hAnsiTheme="minorHAnsi" w:cstheme="minorHAnsi"/>
          <w:b/>
          <w:bCs/>
          <w:lang w:eastAsia="en-US" w:bidi="en-US"/>
        </w:rPr>
        <w:t>3</w:t>
      </w:r>
    </w:p>
    <w:p w14:paraId="50E750FE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1. Wykonawca jest zobowiązany do zatrudnienia na podstawie umowy o pracę w okresie obowiązywania Umowy, osób wykonujących czynności opisane w Rozdziale XXIV SWZ.</w:t>
      </w:r>
    </w:p>
    <w:p w14:paraId="551B0A25" w14:textId="0F237DA3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2. W trakcie realizacji przedmiotu Umowy</w:t>
      </w:r>
      <w:r w:rsidR="001079E8">
        <w:rPr>
          <w:rFonts w:asciiTheme="minorHAnsi" w:eastAsia="Calibri" w:hAnsiTheme="minorHAnsi" w:cstheme="minorHAnsi"/>
          <w:bCs/>
          <w:lang w:eastAsia="en-US" w:bidi="en-US"/>
        </w:rPr>
        <w:t>,</w:t>
      </w:r>
      <w:r w:rsidRPr="00867C95">
        <w:rPr>
          <w:rFonts w:asciiTheme="minorHAnsi" w:eastAsia="Calibri" w:hAnsiTheme="minorHAnsi" w:cstheme="minorHAnsi"/>
          <w:bCs/>
          <w:lang w:eastAsia="en-US" w:bidi="en-US"/>
        </w:rPr>
        <w:t xml:space="preserve"> Zamawiający uprawniony jest do wykonywania czynności kontrolnych wobec Wykonawcy lub podwykonawcy odnośnie spełniania przez Wykonawcę lub podwykonawcę wymogu zatrudnienia na podstawie umowy o pracę osób wykonujących prace związane z realizacją przedmiotu Umowy. Zamawiający uprawniony jest w szczególności do:</w:t>
      </w:r>
    </w:p>
    <w:p w14:paraId="09612089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1) żądania oświadczeń i dokumentów w zakresie potwierdzenia spełniania ww. wymogów      i dokonywania ich oceny;</w:t>
      </w:r>
    </w:p>
    <w:p w14:paraId="6E29DB3E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2) żądania wyjaśnień w przypadku wątpliwości w zakresie potwierdzenia spełniania ww. wymogów;</w:t>
      </w:r>
    </w:p>
    <w:p w14:paraId="56CCD18F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3) przeprowadzania kontroli na miejscu wykonywania Inwestycji.</w:t>
      </w:r>
    </w:p>
    <w:p w14:paraId="0A90347E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 xml:space="preserve">3. W trakcie realizacji Umowy, na każde wezwanie Zamawiającego w wyznaczonym w tym wezwaniu terminie, Wykonawca lub podwykonawca przedłoży Zamawiającemu wskazane poniżej dowody w celu potwierdzenia spełnienia wymogu zatrudnienia na podstawie umowy o pracę przez Wykonawcę lub podwykonawcę, osób wykonujących wskazane w ust. 1 czynności: </w:t>
      </w:r>
    </w:p>
    <w:p w14:paraId="593A7B92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1) oświadczenie Wykonawcy lub podwykonawcy o zatrudnieniu na podstawie umowy            o pracę osób wykonujących czynności, których dotyczy wezwanie Zamawiającego. 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rodzaju umowy o pracę i wymiaru etatu oraz podpis osoby uprawnionej do złożenia oświadczenia w imieniu Wykonawcy lub podwykonawcy;</w:t>
      </w:r>
    </w:p>
    <w:p w14:paraId="33A379EA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2) poświadczoną za zgodność z oryginałem przez Wykonawcę lub podwykonawcę kopię umów o pracę osób wykonujących w trakcie realizacji przedmiotu Umowy czynności, których dotyczy ww. oświadczenie Wykonawcy lub podwykonawcy (wraz z dokumentem regulującym zakres obowiązków, jeżeli został sporządzony). Kopie umów powinny zostać zanonimizowane w sposób zapewniający ochronę danych osobowych pracowników, zgodnie z przepisami ustawy z dnia 10 maja 2018 r. o ochronie danych osobowych                              (tj. w szczególności bez adresów, nr PESEL pracowników). Informacje takie jak: data zawarcia umowy, rodzaj umowy o pracę i wymiar etatu, imię i nazwisko powinny być możliwe do zidentyfikowania;</w:t>
      </w:r>
    </w:p>
    <w:p w14:paraId="2188D2BD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3) zaświadczenie właściwego oddziału ZUS, potwierdzające opłacanie przez Wykonawcę lub podwykonawcę składek na ubezpieczenia społeczne i zdrowotne z tytułu zatrudnienia na podstawie umów o pracę za ostatni okres rozliczeniowy;</w:t>
      </w:r>
    </w:p>
    <w:p w14:paraId="19095023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4) poświadczoną za zgodność z oryginałem przez Wykonawcę lub podwykonawcę kopię dowodu potwierdzającego zgłoszenie pracownika przez pracodawcę do ubezpieczeń, zanonimizowaną w sposób zapewniający ochronę danych osobowych pracowników, zgodnie z przepisami ustawy z dnia 10 maja 2018 r. o ochronie danych osobowych. </w:t>
      </w:r>
    </w:p>
    <w:p w14:paraId="15542064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 xml:space="preserve">4. Niezłożenie przez Wykonawcę lub podwykonawcę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czynności wskazane w ust. 1. </w:t>
      </w:r>
    </w:p>
    <w:p w14:paraId="576B4F5A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5. W przypadku uzasadnionych wątpliwości co do przestrzegania prawa pracy przez Wykonawcę lub podwykonawcę, Zamawiający może zwrócić się o przeprowadzenie w tym zakresie kontroli przez Państwową Inspekcję Pracy.</w:t>
      </w:r>
    </w:p>
    <w:p w14:paraId="629A2837" w14:textId="77777777" w:rsidR="00981A43" w:rsidRPr="00816CA1" w:rsidRDefault="00981A43" w:rsidP="00867C95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F05B300" w14:textId="77777777" w:rsidR="00416CD2" w:rsidRPr="00816CA1" w:rsidRDefault="00684ADB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</w:t>
      </w:r>
      <w:r w:rsidR="00430A0C">
        <w:rPr>
          <w:rFonts w:asciiTheme="minorHAnsi" w:eastAsia="Calibri" w:hAnsiTheme="minorHAnsi" w:cstheme="minorHAnsi"/>
          <w:b/>
          <w:bCs/>
          <w:lang w:eastAsia="en-US" w:bidi="en-US"/>
        </w:rPr>
        <w:t>miany w treści umowy</w:t>
      </w:r>
      <w:r w:rsidR="00416CD2"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28B0EBDB" w14:textId="43A9016B" w:rsidR="00416CD2" w:rsidRPr="00816CA1" w:rsidRDefault="00684ADB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7C2F6F">
        <w:rPr>
          <w:rFonts w:asciiTheme="minorHAnsi" w:eastAsia="Calibri" w:hAnsiTheme="minorHAnsi" w:cstheme="minorHAnsi"/>
          <w:b/>
          <w:bCs/>
          <w:lang w:eastAsia="en-US" w:bidi="en-US"/>
        </w:rPr>
        <w:t>4</w:t>
      </w:r>
    </w:p>
    <w:p w14:paraId="37AE0E9C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1. Przewiduje się możliwość zmiany istotnych postanowień umowy w zakresie terminu realizacji, technologii wykonania przedmiotu umowy, wystąpienia robót, których na etapie projektowania nie można było przewidzieć, w formie pisemnej pod rygorem nieważności,       w następujących przypadkach:</w:t>
      </w:r>
    </w:p>
    <w:p w14:paraId="2B734174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 xml:space="preserve">1) wstrzymania robót lub przerw w pracach powstałych z przyczyn niezależnych od Stron, których nie można było przewidzieć na etapie zawarcia umowy, w szczególności: znaleziska archeologiczne lub niewypałów i niewybuchów; </w:t>
      </w:r>
    </w:p>
    <w:p w14:paraId="7FA2BD41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 xml:space="preserve">2) stwierdzenia okoliczności, których Zamawiający nie mógł przewidzieć w dniu podpisania umowy między innymi w związku ze stwierdzeniem w trakcie realizacji budowy braków, pomyłek lub błędów w dokumentacji; </w:t>
      </w:r>
    </w:p>
    <w:p w14:paraId="214356B5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 xml:space="preserve">3) przedłużających się postępowań administracyjnych związanych z realizacją przedmiotu umowy; </w:t>
      </w:r>
    </w:p>
    <w:p w14:paraId="2F622D67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4) niekorzystnych warunków atmosferycznych lub gruntowo-wodnych, których nie można było przewidzieć na etapie projektowania;</w:t>
      </w:r>
    </w:p>
    <w:p w14:paraId="6474A57A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5) jeżeli nastąpi zmiana powszechnie obowiązujących przepisów prawa w zakresie mającym wpływ na realizację przedmiotu zamówienia lub świadczenia jednej lub obu Stron;</w:t>
      </w:r>
    </w:p>
    <w:p w14:paraId="69FD2A16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6) wystąpienia robót dodatkowych i zamiennych w stosunku do przewidzianych                      w dokumentacji, w sytuacji, gdy wykonanie tych robót będzie niezbędne do prawidłowego, tj. zgodnego z zasadami wiedzy technicznej i przepisami obowiązującymi na dzień odbioru ostatecznego robót wykonania przedmiotu Umowy;</w:t>
      </w:r>
    </w:p>
    <w:p w14:paraId="304475FE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 xml:space="preserve">7) w zakresie terminu realizacji - wystąpienia opadów deszczu w ciągu jednego miesiąca kalendarzowego, których suma byłaby wyższa o 50% od średniej opadów deszczu w tym </w:t>
      </w:r>
      <w:r w:rsidRPr="00BE721D">
        <w:rPr>
          <w:rFonts w:ascii="Calibri" w:eastAsia="Calibri" w:hAnsi="Calibri" w:cs="Calibri"/>
          <w:bCs/>
          <w:lang w:eastAsia="en-US" w:bidi="en-US"/>
        </w:rPr>
        <w:lastRenderedPageBreak/>
        <w:t>miesiącu z okresu 20 lat poprzedzających zawarcie umowy; średnia zostanie ustalona na podstawie danych Instytutu Meteorologii i Gospodarki Wodnej Państwowy Instytut Badawczy,</w:t>
      </w:r>
    </w:p>
    <w:p w14:paraId="4D6F6F9C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- jeżeli Wykonawca w terminie 30 dni od dnia wejścia w życie zmian, o których mowa w pkt 1–7, zwróci się w tej sprawie do Zamawiającego z wnioskiem, w którym wykaże wpływ tych zmian na wykonanie zamówienia przez Wykonawcę.</w:t>
      </w:r>
    </w:p>
    <w:p w14:paraId="47198173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2. Zamawiający przewiduje możliwość zmiany wynagrodzenia Wykonawcy na jego wniosek   w przypadku:</w:t>
      </w:r>
    </w:p>
    <w:p w14:paraId="3887E115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1) zmiany kosztów związanych z realizacją umowy;</w:t>
      </w:r>
    </w:p>
    <w:p w14:paraId="4FD2C755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2) zmiany stawki podatku od towarów i usług oraz podatku akcyzowego, z tym zastrzeżeniem, że wartość netto wynagrodzenia Wykonawcy nie zmieni się, a wartość brutto wynagrodzenia zostanie wyliczona na podstawie nowych przepisów;</w:t>
      </w:r>
    </w:p>
    <w:p w14:paraId="6435E683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3) zmiany zasad podlegania ubezpieczeniom społecznym lub ubezpieczeniu zdrowotnemu lub wysokości stawki składki na ubezpieczenia społeczne lub zdrowotne, z tym zastrzeżeniem, że wynagrodzenie Wykonawcy ulegnie zmianie o wartość wzrostu całkowitego kosztu Wykonawcy, jaką będzie on zobowiązany dodatkowo ponieść w celu uwzględnienia tej zmiany, przy zachowaniu dotychczasowej kwoty netto wynagrodzenia osób bezpośrednio wykonujących niniejszą Umowę;</w:t>
      </w:r>
    </w:p>
    <w:p w14:paraId="02D9193E" w14:textId="5B1C02A5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4) zmiany zasad gromadzenia i wysokości wpłat do pracowniczych planów kapitałowych,        o których mowa w ustawie z dnia 4 października 2018 r. o pracowniczych planach kapitałowych, z tym zastrzeżeniem, że wynagrodzenie Wykonawcy ulegnie zmianie o wartość wzrostu kosztu Wykonawcy, jaką będzie on zobligowany ponieść w przypadku zmiany przepisów dotyczących zasad gromadzenia lub wpłat podstawowych finansowanych przez podmiot zatrudniający do pracowniczych planów kapitałowych w odniesieniu do osób bezpośrednio wykonujących niniejszą Umowę;</w:t>
      </w:r>
    </w:p>
    <w:p w14:paraId="5DAA1758" w14:textId="5B0B07AF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5) zmiany wysokości minimalnego wynagrodzenia za pracę ustalonego na podstawie art. 2 ust. 3-5 ustawy z dnia 10 października 2002 r. o minimalnym wynagrodzeniu za pracę</w:t>
      </w:r>
      <w:r w:rsidR="00A51207">
        <w:rPr>
          <w:rFonts w:ascii="Calibri" w:eastAsia="Calibri" w:hAnsi="Calibri" w:cs="Calibri"/>
          <w:bCs/>
          <w:lang w:eastAsia="en-US" w:bidi="en-US"/>
        </w:rPr>
        <w:t>,</w:t>
      </w:r>
      <w:r w:rsidRPr="00BE721D">
        <w:rPr>
          <w:rFonts w:ascii="Calibri" w:eastAsia="Calibri" w:hAnsi="Calibri" w:cs="Calibri"/>
          <w:bCs/>
          <w:lang w:eastAsia="en-US" w:bidi="en-US"/>
        </w:rPr>
        <w:t xml:space="preserve">         </w:t>
      </w:r>
    </w:p>
    <w:p w14:paraId="614E712C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- jeżeli zmiany te będą miały wpływ na koszty wykonania umowy przez Wykonawcę.</w:t>
      </w:r>
    </w:p>
    <w:p w14:paraId="19588C8A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3. Podstawą do dokonania zmian, o których mowa w ust. 2 Umowy jest złożenie przez Wykonawcę umotywowanego wniosku i jego akceptacja przez Zamawiającego, przy czym odmowa akceptacji wniosku wymaga uzasadnienia.</w:t>
      </w:r>
    </w:p>
    <w:p w14:paraId="75143EA8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4. Zgodnie z art. 439 ust. 1 Prawa zamówień publicznych, Zamawiający wskazuje następujące zasady wprowadzenia zmian wysokości wynagrodzenia należnego Wykonawcy w przypadku zmiany kosztów związanych z realizacją umowy, o których mowa w ust. 2 pkt 1:</w:t>
      </w:r>
    </w:p>
    <w:p w14:paraId="24B49989" w14:textId="681EB312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 xml:space="preserve">1) wskaźnikiem zmiany kosztów związanych z realizacją umowy będzie informacja zawarta     w komunikacie Prezesa Głównego Urzędu Statystycznego (zwanego dalej jako „Prezes GUS”) </w:t>
      </w:r>
      <w:r w:rsidRPr="00BE721D">
        <w:rPr>
          <w:rFonts w:ascii="Calibri" w:eastAsia="Calibri" w:hAnsi="Calibri" w:cs="Calibri"/>
          <w:b/>
          <w:bCs/>
          <w:lang w:eastAsia="en-US" w:bidi="en-US"/>
        </w:rPr>
        <w:t>w sprawie wskaźnika cen towarów i usług konsumpcyjnych ogółem w stosunku do</w:t>
      </w:r>
      <w:r w:rsidR="006F3E03">
        <w:rPr>
          <w:rFonts w:ascii="Calibri" w:eastAsia="Calibri" w:hAnsi="Calibri" w:cs="Calibri"/>
          <w:b/>
          <w:bCs/>
          <w:lang w:eastAsia="en-US" w:bidi="en-US"/>
        </w:rPr>
        <w:t xml:space="preserve"> </w:t>
      </w:r>
      <w:r w:rsidR="00A51207">
        <w:rPr>
          <w:rFonts w:ascii="Calibri" w:eastAsia="Calibri" w:hAnsi="Calibri" w:cs="Calibri"/>
          <w:b/>
          <w:bCs/>
          <w:lang w:eastAsia="en-US" w:bidi="en-US"/>
        </w:rPr>
        <w:t xml:space="preserve">               </w:t>
      </w:r>
      <w:r w:rsidR="006F3E03">
        <w:rPr>
          <w:rFonts w:ascii="Calibri" w:eastAsia="Calibri" w:hAnsi="Calibri" w:cs="Calibri"/>
          <w:b/>
          <w:bCs/>
          <w:lang w:eastAsia="en-US" w:bidi="en-US"/>
        </w:rPr>
        <w:lastRenderedPageBreak/>
        <w:t>I kwartału</w:t>
      </w:r>
      <w:r w:rsidRPr="00BE721D">
        <w:rPr>
          <w:rFonts w:ascii="Calibri" w:eastAsia="Calibri" w:hAnsi="Calibri" w:cs="Calibri"/>
          <w:b/>
          <w:bCs/>
          <w:lang w:eastAsia="en-US" w:bidi="en-US"/>
        </w:rPr>
        <w:t xml:space="preserve"> 202</w:t>
      </w:r>
      <w:r w:rsidR="00A51207">
        <w:rPr>
          <w:rFonts w:ascii="Calibri" w:eastAsia="Calibri" w:hAnsi="Calibri" w:cs="Calibri"/>
          <w:b/>
          <w:bCs/>
          <w:lang w:eastAsia="en-US" w:bidi="en-US"/>
        </w:rPr>
        <w:t>6</w:t>
      </w:r>
      <w:r w:rsidRPr="00BE721D">
        <w:rPr>
          <w:rFonts w:ascii="Calibri" w:eastAsia="Calibri" w:hAnsi="Calibri" w:cs="Calibri"/>
          <w:b/>
          <w:bCs/>
          <w:lang w:eastAsia="en-US" w:bidi="en-US"/>
        </w:rPr>
        <w:t xml:space="preserve"> r. </w:t>
      </w:r>
      <w:r w:rsidRPr="00BE721D">
        <w:rPr>
          <w:rFonts w:ascii="Calibri" w:eastAsia="Calibri" w:hAnsi="Calibri" w:cs="Calibri"/>
          <w:bCs/>
          <w:lang w:eastAsia="en-US" w:bidi="en-US"/>
        </w:rPr>
        <w:t>(zwany dalej „Wskaźnikiem”), który zostanie opublikowany w Dzienniku Urzędowym Rzeczypospolitej Polskiej "Monitor Polski";</w:t>
      </w:r>
    </w:p>
    <w:p w14:paraId="3F72E2D4" w14:textId="53E43D16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 xml:space="preserve">2) Wykonawca jest uprawniony do złożenia wniosku, o którym mowa w ust. 3, jeżeli </w:t>
      </w:r>
      <w:r w:rsidRPr="00BE721D">
        <w:rPr>
          <w:rFonts w:ascii="Calibri" w:eastAsia="Calibri" w:hAnsi="Calibri" w:cs="Calibri"/>
          <w:b/>
          <w:bCs/>
          <w:lang w:eastAsia="en-US" w:bidi="en-US"/>
        </w:rPr>
        <w:t>wskaźnik cen towarów i usług konsumpcyjnych ogółem w stosunku do</w:t>
      </w:r>
      <w:r w:rsidR="006F3E03">
        <w:rPr>
          <w:rFonts w:ascii="Calibri" w:eastAsia="Calibri" w:hAnsi="Calibri" w:cs="Calibri"/>
          <w:b/>
          <w:bCs/>
          <w:lang w:eastAsia="en-US" w:bidi="en-US"/>
        </w:rPr>
        <w:t xml:space="preserve"> I kwartału</w:t>
      </w:r>
      <w:r w:rsidRPr="00BE721D">
        <w:rPr>
          <w:rFonts w:ascii="Calibri" w:eastAsia="Calibri" w:hAnsi="Calibri" w:cs="Calibri"/>
          <w:b/>
          <w:bCs/>
          <w:lang w:eastAsia="en-US" w:bidi="en-US"/>
        </w:rPr>
        <w:t xml:space="preserve"> 202</w:t>
      </w:r>
      <w:r w:rsidR="00A51207">
        <w:rPr>
          <w:rFonts w:ascii="Calibri" w:eastAsia="Calibri" w:hAnsi="Calibri" w:cs="Calibri"/>
          <w:b/>
          <w:bCs/>
          <w:lang w:eastAsia="en-US" w:bidi="en-US"/>
        </w:rPr>
        <w:t>6</w:t>
      </w:r>
      <w:r w:rsidRPr="00BE721D">
        <w:rPr>
          <w:rFonts w:ascii="Calibri" w:eastAsia="Calibri" w:hAnsi="Calibri" w:cs="Calibri"/>
          <w:b/>
          <w:bCs/>
          <w:lang w:eastAsia="en-US" w:bidi="en-US"/>
        </w:rPr>
        <w:t>r., </w:t>
      </w:r>
      <w:r w:rsidRPr="00BE721D">
        <w:rPr>
          <w:rFonts w:ascii="Calibri" w:eastAsia="Calibri" w:hAnsi="Calibri" w:cs="Calibri"/>
          <w:bCs/>
          <w:lang w:eastAsia="en-US" w:bidi="en-US"/>
        </w:rPr>
        <w:t xml:space="preserve">wyniósł co najmniej </w:t>
      </w:r>
      <w:r w:rsidRPr="00BE721D">
        <w:rPr>
          <w:rFonts w:ascii="Calibri" w:eastAsia="Calibri" w:hAnsi="Calibri" w:cs="Calibri"/>
          <w:bCs/>
          <w:color w:val="000000"/>
          <w:lang w:eastAsia="en-US" w:bidi="en-US"/>
        </w:rPr>
        <w:t>10</w:t>
      </w:r>
      <w:r w:rsidR="006F3E03">
        <w:rPr>
          <w:rFonts w:ascii="Calibri" w:eastAsia="Calibri" w:hAnsi="Calibri" w:cs="Calibri"/>
          <w:bCs/>
          <w:color w:val="000000"/>
          <w:lang w:eastAsia="en-US" w:bidi="en-US"/>
        </w:rPr>
        <w:t>5</w:t>
      </w:r>
      <w:r w:rsidRPr="00BE721D">
        <w:rPr>
          <w:rFonts w:ascii="Calibri" w:eastAsia="Calibri" w:hAnsi="Calibri" w:cs="Calibri"/>
          <w:bCs/>
          <w:color w:val="000000"/>
          <w:lang w:eastAsia="en-US" w:bidi="en-US"/>
        </w:rPr>
        <w:t xml:space="preserve">,0 (wzrost cen o </w:t>
      </w:r>
      <w:r w:rsidR="006F3E03">
        <w:rPr>
          <w:rFonts w:ascii="Calibri" w:eastAsia="Calibri" w:hAnsi="Calibri" w:cs="Calibri"/>
          <w:bCs/>
          <w:color w:val="000000"/>
          <w:lang w:eastAsia="en-US" w:bidi="en-US"/>
        </w:rPr>
        <w:t>5</w:t>
      </w:r>
      <w:r w:rsidRPr="00BE721D">
        <w:rPr>
          <w:rFonts w:ascii="Calibri" w:eastAsia="Calibri" w:hAnsi="Calibri" w:cs="Calibri"/>
          <w:bCs/>
          <w:color w:val="000000"/>
          <w:lang w:eastAsia="en-US" w:bidi="en-US"/>
        </w:rPr>
        <w:t>,0%).</w:t>
      </w:r>
    </w:p>
    <w:p w14:paraId="3574B27D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5. Wykonawca jest zobowiązany do:</w:t>
      </w:r>
    </w:p>
    <w:p w14:paraId="58F02639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1) wskazania we wniosku, o którym mowa w ust. 3, za jaki etap realizacji umowy żąda    zmiany wysokości wynagrodzenia;</w:t>
      </w:r>
    </w:p>
    <w:p w14:paraId="0FF7371F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2) zawarcia we wniosku, o którym mowa w ust. 3, szczegółowych kalkulacji obrazujących, czy i w jakim stopniu zmiana przyjętego Wskaźnika wpłynęła na koszty realizacji etapu Umowy.</w:t>
      </w:r>
    </w:p>
    <w:p w14:paraId="1A0A4EA5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6. Wykonawca może żądać zmiany wysokości wynagrodzenia wyłącznie za etap realizacji Umowy, który nie został jeszcze rozliczony.</w:t>
      </w:r>
    </w:p>
    <w:p w14:paraId="1877D421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7. Wykonawca jest uprawniony do złożenia wniosku, o którym mowa w ust. 3, w terminie      7 dni od podpisania protokołu odbioru częściowego etapu realizacji umowy.</w:t>
      </w:r>
    </w:p>
    <w:p w14:paraId="4811B4B4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8. Zamawiający oceni przedstawione uzasadnienie wniosku Wykonawcy o zmianę wynagrodzenia za dany etap realizacji Umowy i podejmie decyzję o zmianie wysokości wynagrodzenia lub odmówi wprowadzania zmiany przedstawiając swoje stanowisko.</w:t>
      </w:r>
    </w:p>
    <w:p w14:paraId="6A4E3880" w14:textId="66EE1C78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 xml:space="preserve">9. </w:t>
      </w:r>
      <w:bookmarkStart w:id="1" w:name="_Hlk193974592"/>
      <w:r w:rsidRPr="00BE721D">
        <w:rPr>
          <w:rFonts w:ascii="Calibri" w:eastAsia="Calibri" w:hAnsi="Calibri" w:cs="Calibri"/>
          <w:bCs/>
          <w:color w:val="000000"/>
          <w:lang w:eastAsia="en-US" w:bidi="en-US"/>
        </w:rPr>
        <w:t xml:space="preserve">Maksymalna wartość zmian wynagrodzenia, jaką dopuszcza Zamawiający w efekcie zastosowania postanowień dotyczących zmian wysokości wynagrodzenia, o których mowa    w Umowie, nie może przekroczyć kumulatywnie </w:t>
      </w:r>
      <w:r w:rsidR="00542D09">
        <w:rPr>
          <w:rFonts w:ascii="Calibri" w:eastAsia="Calibri" w:hAnsi="Calibri" w:cs="Calibri"/>
          <w:bCs/>
          <w:color w:val="000000"/>
          <w:lang w:eastAsia="en-US" w:bidi="en-US"/>
        </w:rPr>
        <w:t>5</w:t>
      </w:r>
      <w:r w:rsidRPr="00BE721D">
        <w:rPr>
          <w:rFonts w:ascii="Calibri" w:eastAsia="Calibri" w:hAnsi="Calibri" w:cs="Calibri"/>
          <w:bCs/>
          <w:color w:val="000000"/>
          <w:lang w:eastAsia="en-US" w:bidi="en-US"/>
        </w:rPr>
        <w:t>% wysokości wynagrodzenia brutto określonego w § 8 ust. 1.</w:t>
      </w:r>
      <w:bookmarkEnd w:id="1"/>
    </w:p>
    <w:p w14:paraId="55DA81E8" w14:textId="77777777" w:rsidR="00BE721D" w:rsidRPr="00BE721D" w:rsidRDefault="00BE721D" w:rsidP="00BE721D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BE721D">
        <w:rPr>
          <w:rFonts w:ascii="Calibri" w:eastAsia="Calibri" w:hAnsi="Calibri" w:cs="Calibri"/>
          <w:bCs/>
          <w:lang w:eastAsia="en-US" w:bidi="en-US"/>
        </w:rPr>
        <w:t>10. Zamawiający przewiduje możliwość wprowadzenia zmian do zawartej Umowy w formie pisemnego aneksu na podstawie art. 455 ustawy Prawo zamówień publicznych.</w:t>
      </w:r>
    </w:p>
    <w:p w14:paraId="50CAFE9C" w14:textId="77777777" w:rsidR="00FA2840" w:rsidRPr="00816CA1" w:rsidRDefault="00FA2840" w:rsidP="00E478B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2C608B4B" w14:textId="77777777" w:rsidR="00416CD2" w:rsidRPr="00816CA1" w:rsidRDefault="004D64F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</w:t>
      </w:r>
      <w:r w:rsidR="00E478BB">
        <w:rPr>
          <w:rFonts w:asciiTheme="minorHAnsi" w:eastAsia="Calibri" w:hAnsiTheme="minorHAnsi" w:cstheme="minorHAnsi"/>
          <w:b/>
          <w:bCs/>
          <w:lang w:eastAsia="en-US" w:bidi="en-US"/>
        </w:rPr>
        <w:t>awiadomienia</w:t>
      </w:r>
    </w:p>
    <w:p w14:paraId="0ECC8BF9" w14:textId="68D06BB8" w:rsidR="00416CD2" w:rsidRPr="00816CA1" w:rsidRDefault="004D64F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F44969">
        <w:rPr>
          <w:rFonts w:asciiTheme="minorHAnsi" w:eastAsia="Calibri" w:hAnsiTheme="minorHAnsi" w:cstheme="minorHAnsi"/>
          <w:b/>
          <w:bCs/>
          <w:lang w:eastAsia="en-US" w:bidi="en-US"/>
        </w:rPr>
        <w:t>5</w:t>
      </w:r>
    </w:p>
    <w:p w14:paraId="58228D1F" w14:textId="77777777" w:rsidR="00102E1A" w:rsidRPr="00816CA1" w:rsidRDefault="00462859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102E1A" w:rsidRPr="00816CA1">
        <w:rPr>
          <w:rFonts w:asciiTheme="minorHAnsi" w:eastAsia="Calibri" w:hAnsiTheme="minorHAnsi" w:cstheme="minorHAnsi"/>
          <w:bCs/>
          <w:lang w:eastAsia="en-US" w:bidi="en-US"/>
        </w:rPr>
        <w:t>Wszelkie zawiadomienia, korespondencja oraz dokumentacja przekazywana w związku        z niniejszą umową między Stronami będzie sporządzana na piśmie i podpisana przez stronę zawiadamiającą. Zawiadomienia mogą być przesyłane drogą elektroniczną, doręczane osobiście, przesyłane kurierem lub listem poleconym.</w:t>
      </w:r>
    </w:p>
    <w:p w14:paraId="408CCAE8" w14:textId="77777777" w:rsidR="00102E1A" w:rsidRPr="00816CA1" w:rsidRDefault="00462859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102E1A" w:rsidRPr="00816CA1">
        <w:rPr>
          <w:rFonts w:asciiTheme="minorHAnsi" w:eastAsia="Calibri" w:hAnsiTheme="minorHAnsi" w:cstheme="minorHAnsi"/>
          <w:bCs/>
          <w:lang w:eastAsia="en-US" w:bidi="en-US"/>
        </w:rPr>
        <w:t>Zawiadomienia będą wysyłane na adresy poczty elektronicznej podane przez Strony:</w:t>
      </w:r>
    </w:p>
    <w:p w14:paraId="74510EA7" w14:textId="2AD62E39" w:rsidR="00102E1A" w:rsidRPr="00EF5D0A" w:rsidRDefault="00102E1A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ze strony Zamawiającego: e-mail:</w:t>
      </w:r>
      <w:r w:rsidR="00EF5D0A">
        <w:rPr>
          <w:rFonts w:asciiTheme="minorHAnsi" w:eastAsia="Calibri" w:hAnsiTheme="minorHAnsi" w:cstheme="minorHAnsi"/>
          <w:lang w:eastAsia="en-US" w:bidi="en-US"/>
        </w:rPr>
        <w:t>……………………………………………………………………………………</w:t>
      </w:r>
      <w:r w:rsidR="0079710F">
        <w:rPr>
          <w:rFonts w:asciiTheme="minorHAnsi" w:eastAsia="Calibri" w:hAnsiTheme="minorHAnsi" w:cstheme="minorHAnsi"/>
          <w:lang w:eastAsia="en-US" w:bidi="en-US"/>
        </w:rPr>
        <w:t>…..</w:t>
      </w:r>
    </w:p>
    <w:p w14:paraId="64AC1DD8" w14:textId="5E03C87E" w:rsidR="00102E1A" w:rsidRPr="00EF5D0A" w:rsidRDefault="00102E1A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lang w:eastAsia="en-US" w:bidi="en-US"/>
        </w:rPr>
      </w:pPr>
      <w:r w:rsidRPr="00462859"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ze strony Wykonawcy: e-mail:</w:t>
      </w:r>
      <w:r w:rsidR="00EF5D0A">
        <w:rPr>
          <w:rFonts w:asciiTheme="minorHAnsi" w:eastAsia="Calibri" w:hAnsiTheme="minorHAnsi" w:cstheme="minorHAnsi"/>
          <w:lang w:eastAsia="en-US" w:bidi="en-US"/>
        </w:rPr>
        <w:t>…………………………………………………………………………………………</w:t>
      </w:r>
      <w:r w:rsidR="0079710F">
        <w:rPr>
          <w:rFonts w:asciiTheme="minorHAnsi" w:eastAsia="Calibri" w:hAnsiTheme="minorHAnsi" w:cstheme="minorHAnsi"/>
          <w:lang w:eastAsia="en-US" w:bidi="en-US"/>
        </w:rPr>
        <w:t>…..</w:t>
      </w:r>
    </w:p>
    <w:p w14:paraId="3A01C701" w14:textId="77777777" w:rsidR="00102E1A" w:rsidRPr="00816CA1" w:rsidRDefault="00102E1A" w:rsidP="0024661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Każda ze stron zobowiązana jest do informowania drugiej strony o każdej zmianie miejsca siedziby lub danych kontaktowych. Jeżeli strona nie powiadomiła o zmianie miejsca siedziby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lub danych kontaktowych, zawiadomienia wysłane na ostatni znany adres siedziby lub adresy poczty elektronicznej, strony uznają za doręczone.  </w:t>
      </w:r>
    </w:p>
    <w:p w14:paraId="713C3B8A" w14:textId="77777777" w:rsidR="00102E1A" w:rsidRPr="00816CA1" w:rsidRDefault="00246619" w:rsidP="0024661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102E1A" w:rsidRPr="00816CA1">
        <w:rPr>
          <w:rFonts w:asciiTheme="minorHAnsi" w:eastAsia="Calibri" w:hAnsiTheme="minorHAnsi" w:cstheme="minorHAnsi"/>
          <w:bCs/>
          <w:lang w:eastAsia="en-US" w:bidi="en-US"/>
        </w:rPr>
        <w:t>Powiadamianie każdej ze stron umowy jest ważne tylko wtedy, kiedy odbywa się na piśmie. Powiadomienie będzie ważne tylko wtedy, kiedy zostanie doręczone adresatowi,                   z zastrzeżeniem ust. 2.</w:t>
      </w:r>
    </w:p>
    <w:p w14:paraId="6CC9E781" w14:textId="77777777" w:rsidR="000D6527" w:rsidRDefault="000D6527" w:rsidP="005A12F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5A0089A1" w14:textId="7D98DFAD" w:rsidR="00BE6EC2" w:rsidRPr="00816CA1" w:rsidRDefault="00BE6EC2" w:rsidP="00BE6EC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K</w:t>
      </w:r>
      <w:r w:rsidR="00EF5D0A">
        <w:rPr>
          <w:rFonts w:asciiTheme="minorHAnsi" w:eastAsia="Calibri" w:hAnsiTheme="minorHAnsi" w:cstheme="minorHAnsi"/>
          <w:b/>
          <w:bCs/>
          <w:lang w:eastAsia="en-US" w:bidi="en-US"/>
        </w:rPr>
        <w:t>lauzula informacyjna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RODO</w:t>
      </w:r>
    </w:p>
    <w:p w14:paraId="61ACB91B" w14:textId="57358C17" w:rsidR="00BE6EC2" w:rsidRPr="00816CA1" w:rsidRDefault="00BE6EC2" w:rsidP="00BE6EC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F54774">
        <w:rPr>
          <w:rFonts w:asciiTheme="minorHAnsi" w:eastAsia="Calibri" w:hAnsiTheme="minorHAnsi" w:cstheme="minorHAnsi"/>
          <w:b/>
          <w:bCs/>
          <w:lang w:eastAsia="en-US" w:bidi="en-US"/>
        </w:rPr>
        <w:t>6</w:t>
      </w:r>
    </w:p>
    <w:p w14:paraId="185DE0D4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>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                z 04.05.2016), dalej „RODO”, Zamawiający informuje, że:</w:t>
      </w:r>
    </w:p>
    <w:p w14:paraId="6486EFA4" w14:textId="3CE0DCA3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 xml:space="preserve">1. Administratorem danych osobowych jest: </w:t>
      </w:r>
      <w:r w:rsidRPr="00BB31AB">
        <w:rPr>
          <w:rFonts w:ascii="Calibri" w:eastAsia="Calibri" w:hAnsi="Calibri"/>
          <w:b/>
          <w:bCs/>
          <w:lang w:eastAsia="en-US" w:bidi="en-US"/>
        </w:rPr>
        <w:t>Gmina Klembów - Urząd Gminy w Klembowie, ul. Gen</w:t>
      </w:r>
      <w:r w:rsidR="00C56C3F">
        <w:rPr>
          <w:rFonts w:ascii="Calibri" w:eastAsia="Calibri" w:hAnsi="Calibri"/>
          <w:b/>
          <w:bCs/>
          <w:lang w:eastAsia="en-US" w:bidi="en-US"/>
        </w:rPr>
        <w:t>.</w:t>
      </w:r>
      <w:r w:rsidRPr="00BB31AB">
        <w:rPr>
          <w:rFonts w:ascii="Calibri" w:eastAsia="Calibri" w:hAnsi="Calibri"/>
          <w:b/>
          <w:bCs/>
          <w:lang w:eastAsia="en-US" w:bidi="en-US"/>
        </w:rPr>
        <w:t xml:space="preserve"> Franciszka Żymirskiego 38, 05-205 Klembów</w:t>
      </w:r>
      <w:r w:rsidRPr="00BB31AB">
        <w:rPr>
          <w:rFonts w:ascii="Calibri" w:eastAsia="Calibri" w:hAnsi="Calibri"/>
          <w:bCs/>
          <w:lang w:eastAsia="en-US" w:bidi="en-US"/>
        </w:rPr>
        <w:t>.</w:t>
      </w:r>
    </w:p>
    <w:p w14:paraId="27A4637C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 xml:space="preserve">2. Kontakt do inspektora ochrony danych osobowych: </w:t>
      </w:r>
      <w:r w:rsidRPr="00BB31AB">
        <w:rPr>
          <w:rFonts w:ascii="Calibri" w:eastAsia="Calibri" w:hAnsi="Calibri"/>
          <w:b/>
          <w:lang w:eastAsia="en-US" w:bidi="en-US"/>
        </w:rPr>
        <w:t>iod@klembow.pl</w:t>
      </w:r>
      <w:r w:rsidRPr="00BB31AB">
        <w:rPr>
          <w:rFonts w:ascii="Calibri" w:eastAsia="Calibri" w:hAnsi="Calibri"/>
          <w:bCs/>
          <w:lang w:eastAsia="en-US" w:bidi="en-US"/>
        </w:rPr>
        <w:t>.</w:t>
      </w:r>
    </w:p>
    <w:p w14:paraId="68895E04" w14:textId="69198030" w:rsidR="00BB31AB" w:rsidRPr="001451EF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 xml:space="preserve">3. Dane osobowe przetwarzane będą na podstawie art. 6 ust. 1 lit. c RODO w celu związanym z postępowaniem o udzielenie zamówienia publicznego pn.: </w:t>
      </w:r>
      <w:r w:rsidR="009A6CE1" w:rsidRPr="009A6CE1">
        <w:rPr>
          <w:rFonts w:ascii="Calibri" w:eastAsia="Calibri" w:hAnsi="Calibri"/>
          <w:b/>
          <w:bCs/>
          <w:lang w:eastAsia="en-US" w:bidi="en-US"/>
        </w:rPr>
        <w:t xml:space="preserve">Budowa ulicy Rzecznej </w:t>
      </w:r>
      <w:r w:rsidR="009A6CE1">
        <w:rPr>
          <w:rFonts w:ascii="Calibri" w:eastAsia="Calibri" w:hAnsi="Calibri"/>
          <w:b/>
          <w:bCs/>
          <w:lang w:eastAsia="en-US" w:bidi="en-US"/>
        </w:rPr>
        <w:t xml:space="preserve">             </w:t>
      </w:r>
      <w:r w:rsidR="009A6CE1" w:rsidRPr="009A6CE1">
        <w:rPr>
          <w:rFonts w:ascii="Calibri" w:eastAsia="Calibri" w:hAnsi="Calibri"/>
          <w:b/>
          <w:bCs/>
          <w:lang w:eastAsia="en-US" w:bidi="en-US"/>
        </w:rPr>
        <w:t>w Ostrówku wraz z siecią kanalizacji sanitarnej</w:t>
      </w:r>
      <w:r w:rsidR="003C6212" w:rsidRPr="003C6212">
        <w:rPr>
          <w:rFonts w:ascii="Calibri" w:eastAsia="Calibri" w:hAnsi="Calibri"/>
          <w:b/>
          <w:bCs/>
          <w:lang w:eastAsia="en-US" w:bidi="en-US"/>
        </w:rPr>
        <w:t xml:space="preserve"> </w:t>
      </w:r>
      <w:r w:rsidR="00270AD1">
        <w:rPr>
          <w:rFonts w:ascii="Calibri" w:eastAsia="Calibri" w:hAnsi="Calibri"/>
          <w:bCs/>
          <w:lang w:eastAsia="en-US" w:bidi="en-US"/>
        </w:rPr>
        <w:t>(</w:t>
      </w:r>
      <w:r w:rsidRPr="00BB31AB">
        <w:rPr>
          <w:rFonts w:ascii="Calibri" w:eastAsia="Calibri" w:hAnsi="Calibri"/>
          <w:bCs/>
          <w:lang w:eastAsia="en-US" w:bidi="en-US"/>
        </w:rPr>
        <w:t xml:space="preserve">nr postępowania: </w:t>
      </w:r>
      <w:r w:rsidRPr="00BB31AB">
        <w:rPr>
          <w:rFonts w:ascii="Calibri" w:eastAsia="Calibri" w:hAnsi="Calibri"/>
          <w:b/>
          <w:bCs/>
          <w:lang w:eastAsia="en-US" w:bidi="en-US"/>
        </w:rPr>
        <w:t>ZP.271.1.</w:t>
      </w:r>
      <w:r w:rsidR="003C6212">
        <w:rPr>
          <w:rFonts w:ascii="Calibri" w:eastAsia="Calibri" w:hAnsi="Calibri"/>
          <w:b/>
          <w:bCs/>
          <w:color w:val="FF0000"/>
          <w:lang w:eastAsia="en-US" w:bidi="en-US"/>
        </w:rPr>
        <w:t>3</w:t>
      </w:r>
      <w:r w:rsidRPr="00BB31AB">
        <w:rPr>
          <w:rFonts w:ascii="Calibri" w:eastAsia="Calibri" w:hAnsi="Calibri"/>
          <w:b/>
          <w:bCs/>
          <w:lang w:eastAsia="en-US" w:bidi="en-US"/>
        </w:rPr>
        <w:t>.202</w:t>
      </w:r>
      <w:r w:rsidR="009A6CE1">
        <w:rPr>
          <w:rFonts w:ascii="Calibri" w:eastAsia="Calibri" w:hAnsi="Calibri"/>
          <w:b/>
          <w:bCs/>
          <w:lang w:eastAsia="en-US" w:bidi="en-US"/>
        </w:rPr>
        <w:t>6</w:t>
      </w:r>
      <w:r w:rsidR="00270AD1">
        <w:rPr>
          <w:rFonts w:ascii="Calibri" w:eastAsia="Calibri" w:hAnsi="Calibri"/>
          <w:bCs/>
          <w:lang w:eastAsia="en-US" w:bidi="en-US"/>
        </w:rPr>
        <w:t>)</w:t>
      </w:r>
      <w:r w:rsidRPr="00BB31AB">
        <w:rPr>
          <w:rFonts w:ascii="Calibri" w:eastAsia="Calibri" w:hAnsi="Calibri"/>
          <w:bCs/>
          <w:lang w:eastAsia="en-US" w:bidi="en-US"/>
        </w:rPr>
        <w:t>, prowadzonym w trybie podstawowym bez przeprowadzenia negocjacji na mocy art. 275 pkt 1</w:t>
      </w:r>
      <w:r w:rsidR="003C6212">
        <w:rPr>
          <w:rFonts w:ascii="Calibri" w:eastAsia="Calibri" w:hAnsi="Calibri"/>
          <w:bCs/>
          <w:lang w:eastAsia="en-US" w:bidi="en-US"/>
        </w:rPr>
        <w:t>)</w:t>
      </w:r>
      <w:r w:rsidRPr="00BB31AB">
        <w:rPr>
          <w:rFonts w:ascii="Calibri" w:eastAsia="Calibri" w:hAnsi="Calibri"/>
          <w:bCs/>
          <w:lang w:eastAsia="en-US" w:bidi="en-US"/>
        </w:rPr>
        <w:t xml:space="preserve"> ustawy z dnia 11 września 2019 r. - Prawo zamówień publicznych (</w:t>
      </w:r>
      <w:r w:rsidR="003C6212" w:rsidRPr="003C6212">
        <w:rPr>
          <w:rFonts w:ascii="Calibri" w:eastAsia="Calibri" w:hAnsi="Calibri"/>
          <w:bCs/>
          <w:lang w:eastAsia="en-US" w:bidi="en-US"/>
        </w:rPr>
        <w:t>t.j. Dz. U. z 2024 r., poz. 1320 z późn. zm.</w:t>
      </w:r>
      <w:r w:rsidRPr="00BB31AB">
        <w:rPr>
          <w:rFonts w:ascii="Calibri" w:eastAsia="Calibri" w:hAnsi="Calibri"/>
          <w:bCs/>
          <w:lang w:eastAsia="en-US" w:bidi="en-US"/>
        </w:rPr>
        <w:t>)</w:t>
      </w:r>
      <w:r>
        <w:rPr>
          <w:rFonts w:ascii="Calibri" w:eastAsia="Calibri" w:hAnsi="Calibri"/>
          <w:bCs/>
          <w:lang w:eastAsia="en-US" w:bidi="en-US"/>
        </w:rPr>
        <w:t>.</w:t>
      </w:r>
    </w:p>
    <w:p w14:paraId="78E8B4B6" w14:textId="0A71B69E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>4. Odbiorcami danych osobowych będą osoby lub podmioty, którym udostępniona zostanie dokumentacja postępowania w oparciu o art. 18 oraz art. 74 ust. 1 ustawy z dnia 11 września 2019 r. - Prawo zamówień publicznych (</w:t>
      </w:r>
      <w:r w:rsidR="00441B36" w:rsidRPr="00441B36">
        <w:rPr>
          <w:rFonts w:ascii="Calibri" w:eastAsia="Calibri" w:hAnsi="Calibri"/>
          <w:bCs/>
          <w:lang w:eastAsia="en-US" w:bidi="en-US"/>
        </w:rPr>
        <w:t>t.j. Dz. U. z 2024 r., poz. 1320 z późn. zm.</w:t>
      </w:r>
      <w:r w:rsidRPr="00BB31AB">
        <w:rPr>
          <w:rFonts w:ascii="Calibri" w:eastAsia="Calibri" w:hAnsi="Calibri"/>
          <w:bCs/>
          <w:lang w:eastAsia="en-US" w:bidi="en-US"/>
        </w:rPr>
        <w:t>).</w:t>
      </w:r>
    </w:p>
    <w:p w14:paraId="1269B496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>5. Dane osobowe będą przechowywane, zgodnie z art. 78 ust. 1 ustawy z dnia 11 września 2019 r. - Prawo zamówień publicznych, przez okres 4 lat od dnia zakończenia postępowania     o udzielenie zamówienia, a jeżeli czas trwania umowy przekracza 4 lata, okres przechowywania obejmuje cały czas trwania umowy.</w:t>
      </w:r>
    </w:p>
    <w:p w14:paraId="7C41ABBD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>6. Obowiązek podania przez osobę fizyczną biorącą udział w postępowaniu danych osobowych bezpośrednio jej dotyczących jest wymogiem ustawowym określonym                  w przepisach ustawy Prawo zamówień publicznych, związanym z udziałem w postępowaniu o udzielenie zamówienia publicznego. Konsekwencje niepodania określonych danych wynikają z ustawy Prawo zamówień publicznych.</w:t>
      </w:r>
    </w:p>
    <w:p w14:paraId="7E667C46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>7. Osoba, której dane są przetwarzane ma:</w:t>
      </w:r>
    </w:p>
    <w:p w14:paraId="3CBA8B22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>1) prawo dostępu do danych osobowych jej dotyczących;</w:t>
      </w:r>
    </w:p>
    <w:p w14:paraId="5B785B03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lastRenderedPageBreak/>
        <w:t>2) prawo do sprostowania danych osobowych z zastrzeżeniem, że nie może to skutkować zmianą wyniku postępowania o udzielenie zamówienia publicznego ani zmianą postanowień umowy w zakresie niezgodnym z ustawą Prawo zamówień publicznych oraz nie może naruszać integralności protokołu oraz jego załączników;</w:t>
      </w:r>
    </w:p>
    <w:p w14:paraId="33485CC1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>3) prawo żądania od administratora ograniczenia przetwarzania danych osobowych                  z zastrzeżeniem, że nie ma ono zastosowania w odniesieniu do przechowywania, w celu zapewnienia korzystania ze środków ochrony prawnej lub w celu ochrony praw innej osoby fizycznej lub prawnej, lub z uwagi na ważne względy interesu publicznego Unii Europejskiej lub państwa członkowskiego.</w:t>
      </w:r>
    </w:p>
    <w:p w14:paraId="7A1B29B5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>8. Osoba, której dane są przetwarzane przez Urząd ma prawo wniesienia skargi dotyczącej przetwarzania danych osobowych do organu nadzorczego.</w:t>
      </w:r>
    </w:p>
    <w:p w14:paraId="7F1BFD89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>9. Osobie, której dane są przetwarzane nie przysługuje:</w:t>
      </w:r>
    </w:p>
    <w:p w14:paraId="6FDA697A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>1) prawo do usunięcia danych osobowych (w związku z art. 17 ust. 3 lit. b, d lub e RODO);</w:t>
      </w:r>
    </w:p>
    <w:p w14:paraId="290D5F23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>2) prawo do przenoszenia danych osobowych, o którym mowa w art. 20 RODO;</w:t>
      </w:r>
    </w:p>
    <w:p w14:paraId="01079843" w14:textId="77777777" w:rsidR="00BB31AB" w:rsidRPr="00BB31AB" w:rsidRDefault="00BB31AB" w:rsidP="00BB31A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 w:rsidRPr="00BB31AB">
        <w:rPr>
          <w:rFonts w:ascii="Calibri" w:eastAsia="Calibri" w:hAnsi="Calibri"/>
          <w:bCs/>
          <w:lang w:eastAsia="en-US" w:bidi="en-US"/>
        </w:rPr>
        <w:t xml:space="preserve">3) na podstawie art. 21 RODO prawo sprzeciwu, wobec przetwarzania danych osobowych, gdyż podstawą prawną przetwarzania jej danych osobowych jest art. 6 ust. 1 lit. c RODO. </w:t>
      </w:r>
    </w:p>
    <w:p w14:paraId="07669496" w14:textId="77777777" w:rsidR="0074019F" w:rsidRDefault="0074019F" w:rsidP="00943B1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309881FD" w14:textId="5528558B" w:rsidR="00416CD2" w:rsidRPr="00816CA1" w:rsidRDefault="00416CD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P</w:t>
      </w:r>
      <w:r w:rsidR="00B70326">
        <w:rPr>
          <w:rFonts w:asciiTheme="minorHAnsi" w:eastAsia="Calibri" w:hAnsiTheme="minorHAnsi" w:cstheme="minorHAnsi"/>
          <w:b/>
          <w:bCs/>
          <w:lang w:eastAsia="en-US" w:bidi="en-US"/>
        </w:rPr>
        <w:t>ostanowienia końcowe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65BF9369" w14:textId="51558B64" w:rsidR="00416CD2" w:rsidRPr="00816CA1" w:rsidRDefault="00BE6EC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A96A33">
        <w:rPr>
          <w:rFonts w:asciiTheme="minorHAnsi" w:eastAsia="Calibri" w:hAnsiTheme="minorHAnsi" w:cstheme="minorHAnsi"/>
          <w:b/>
          <w:bCs/>
          <w:lang w:eastAsia="en-US" w:bidi="en-US"/>
        </w:rPr>
        <w:t>7</w:t>
      </w:r>
    </w:p>
    <w:p w14:paraId="01870E72" w14:textId="255055F5" w:rsidR="00416CD2" w:rsidRPr="00816CA1" w:rsidRDefault="00097FF6" w:rsidP="00097FF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W sprawach nieuregulowanych niniejszą umową stosuje się obowiązujące przepisy prawa, w tym w szczególności przepisy Kod</w:t>
      </w:r>
      <w:r w:rsidR="00BE6EC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eksu </w:t>
      </w:r>
      <w:r w:rsidR="0074019F">
        <w:rPr>
          <w:rFonts w:asciiTheme="minorHAnsi" w:eastAsia="Calibri" w:hAnsiTheme="minorHAnsi" w:cstheme="minorHAnsi"/>
          <w:bCs/>
          <w:lang w:eastAsia="en-US" w:bidi="en-US"/>
        </w:rPr>
        <w:t>c</w:t>
      </w:r>
      <w:r w:rsidR="00BE6EC2" w:rsidRPr="00816CA1">
        <w:rPr>
          <w:rFonts w:asciiTheme="minorHAnsi" w:eastAsia="Calibri" w:hAnsiTheme="minorHAnsi" w:cstheme="minorHAnsi"/>
          <w:bCs/>
          <w:lang w:eastAsia="en-US" w:bidi="en-US"/>
        </w:rPr>
        <w:t>ywilnego, ustawy z dnia 11 września 2019</w:t>
      </w:r>
      <w:r w:rsidR="00A60313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B14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r.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Prawo zamówień publicznych,</w:t>
      </w:r>
      <w:r w:rsidR="00AB14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ustawy z dnia 7 lipca 1994</w:t>
      </w:r>
      <w:r w:rsidR="00A60313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B14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r. </w:t>
      </w:r>
      <w:r w:rsidR="00A60313"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Prawo budowlane oraz aktów wykonawczych do tych ustaw.</w:t>
      </w:r>
    </w:p>
    <w:p w14:paraId="3541E316" w14:textId="77777777" w:rsidR="00416CD2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Strony zobowiązują się interpretować postanowienia niniejszej umowy w sposób zmierzający do zapewnienia partnerskiej współpracy między nimi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. Spory powstałe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związku z niniejszą umową będą rozstrzygane przez Strony przede wszystkim w drodze polubownej. </w:t>
      </w:r>
    </w:p>
    <w:p w14:paraId="3BB19B42" w14:textId="33DADB08" w:rsidR="002355A0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6507BD" w:rsidRPr="006507BD">
        <w:rPr>
          <w:rFonts w:asciiTheme="minorHAnsi" w:eastAsia="Calibri" w:hAnsiTheme="minorHAnsi" w:cstheme="minorHAnsi"/>
          <w:bCs/>
          <w:lang w:eastAsia="en-US" w:bidi="en-US"/>
        </w:rPr>
        <w:t>W przypadku niemożności osiągnięcia porozumienia na drodze polubownej, spory powstałe w związku z niniejszą umową będą rozstrzygane przez sąd powszechny właściwy miejscowo dla siedziby Zamawiającego.</w:t>
      </w:r>
    </w:p>
    <w:p w14:paraId="279E1745" w14:textId="77777777" w:rsidR="00FE0BF8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>Do celów interpretacji obowiązuje następująca hierarchia dokumentów:</w:t>
      </w:r>
    </w:p>
    <w:p w14:paraId="76EF7D97" w14:textId="77777777" w:rsidR="00FE0BF8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1) </w:t>
      </w:r>
      <w:r w:rsidR="001261F8" w:rsidRPr="00816CA1">
        <w:rPr>
          <w:rFonts w:asciiTheme="minorHAnsi" w:eastAsia="Calibri" w:hAnsiTheme="minorHAnsi" w:cstheme="minorHAnsi"/>
          <w:bCs/>
          <w:lang w:eastAsia="en-US" w:bidi="en-US"/>
        </w:rPr>
        <w:t>U</w:t>
      </w:r>
      <w:r w:rsidR="00FE395E" w:rsidRPr="00816CA1">
        <w:rPr>
          <w:rFonts w:asciiTheme="minorHAnsi" w:eastAsia="Calibri" w:hAnsiTheme="minorHAnsi" w:cstheme="minorHAnsi"/>
          <w:bCs/>
          <w:lang w:eastAsia="en-US" w:bidi="en-US"/>
        </w:rPr>
        <w:t>mowa;</w:t>
      </w:r>
    </w:p>
    <w:p w14:paraId="5CB20DA7" w14:textId="4804DC30" w:rsidR="00FE0BF8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2) </w:t>
      </w:r>
      <w:r w:rsidR="00D41C15">
        <w:rPr>
          <w:rFonts w:asciiTheme="minorHAnsi" w:eastAsia="Calibri" w:hAnsiTheme="minorHAnsi" w:cstheme="minorHAnsi"/>
          <w:bCs/>
          <w:lang w:eastAsia="en-US" w:bidi="en-US"/>
        </w:rPr>
        <w:t>Specyfikacja Warunków Zamówienia (SWZ);</w:t>
      </w:r>
    </w:p>
    <w:p w14:paraId="2FDCA060" w14:textId="449BDED7" w:rsidR="00D41C15" w:rsidRDefault="00D41C15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3)</w:t>
      </w:r>
      <w:r w:rsidR="00C5528C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70122C">
        <w:rPr>
          <w:rFonts w:asciiTheme="minorHAnsi" w:eastAsia="Calibri" w:hAnsiTheme="minorHAnsi" w:cstheme="minorHAnsi"/>
          <w:bCs/>
          <w:lang w:eastAsia="en-US" w:bidi="en-US"/>
        </w:rPr>
        <w:t>Dokumentacja projektowa</w:t>
      </w:r>
      <w:r w:rsidR="00550A03">
        <w:rPr>
          <w:rFonts w:asciiTheme="minorHAnsi" w:eastAsia="Calibri" w:hAnsiTheme="minorHAnsi" w:cstheme="minorHAnsi"/>
          <w:bCs/>
          <w:lang w:eastAsia="en-US" w:bidi="en-US"/>
        </w:rPr>
        <w:t>;</w:t>
      </w:r>
      <w:r w:rsidR="0070122C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59D83072" w14:textId="4279C0FE" w:rsidR="00D41C15" w:rsidRPr="00816CA1" w:rsidRDefault="00D41C15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4) Oferta Wykonawcy;</w:t>
      </w:r>
    </w:p>
    <w:p w14:paraId="35C2ACFD" w14:textId="61EAAA9A" w:rsidR="00FE0BF8" w:rsidRPr="00816CA1" w:rsidRDefault="00D41C15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5</w:t>
      </w:r>
      <w:r w:rsidR="00B3183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</w:t>
      </w:r>
      <w:r w:rsidR="001261F8" w:rsidRPr="00816CA1">
        <w:rPr>
          <w:rFonts w:asciiTheme="minorHAnsi" w:eastAsia="Calibri" w:hAnsiTheme="minorHAnsi" w:cstheme="minorHAnsi"/>
          <w:bCs/>
          <w:lang w:eastAsia="en-US" w:bidi="en-US"/>
        </w:rPr>
        <w:t>I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>nne d</w:t>
      </w:r>
      <w:r w:rsidR="00B31838" w:rsidRPr="00816CA1">
        <w:rPr>
          <w:rFonts w:asciiTheme="minorHAnsi" w:eastAsia="Calibri" w:hAnsiTheme="minorHAnsi" w:cstheme="minorHAnsi"/>
          <w:bCs/>
          <w:lang w:eastAsia="en-US" w:bidi="en-US"/>
        </w:rPr>
        <w:t>okumenty stanowiące część umowy, w tym przedmiar robót.</w:t>
      </w:r>
    </w:p>
    <w:p w14:paraId="08734047" w14:textId="77777777" w:rsidR="00F42682" w:rsidRDefault="00380ED9" w:rsidP="000A614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5. 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Umowę niniejszą sporządzono w 3 jednobrzmiących egzemplarzach, 2 egzemplarze dla Zamawiającego i 1 egzemplarz dla Wykonawcy.</w:t>
      </w:r>
    </w:p>
    <w:p w14:paraId="007D0A58" w14:textId="77777777" w:rsidR="0070122C" w:rsidRDefault="0070122C" w:rsidP="0049718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48759984" w14:textId="170D9E42" w:rsidR="00416CD2" w:rsidRPr="00816CA1" w:rsidRDefault="00BE6EC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0057E8">
        <w:rPr>
          <w:rFonts w:asciiTheme="minorHAnsi" w:eastAsia="Calibri" w:hAnsiTheme="minorHAnsi" w:cstheme="minorHAnsi"/>
          <w:b/>
          <w:bCs/>
          <w:lang w:eastAsia="en-US" w:bidi="en-US"/>
        </w:rPr>
        <w:t>8</w:t>
      </w:r>
    </w:p>
    <w:p w14:paraId="628F3FDB" w14:textId="77777777" w:rsidR="00416CD2" w:rsidRPr="00816CA1" w:rsidRDefault="004C3F06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Załączniki stanowiące integralną część umowy:</w:t>
      </w:r>
    </w:p>
    <w:p w14:paraId="2C91ABC5" w14:textId="77777777" w:rsidR="004C3F06" w:rsidRPr="00816CA1" w:rsidRDefault="00076284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</w:t>
      </w:r>
      <w:r w:rsidR="006A294E" w:rsidRPr="00816CA1">
        <w:rPr>
          <w:rFonts w:asciiTheme="minorHAnsi" w:eastAsia="Calibri" w:hAnsiTheme="minorHAnsi" w:cstheme="minorHAnsi"/>
          <w:bCs/>
          <w:lang w:eastAsia="en-US" w:bidi="en-US"/>
        </w:rPr>
        <w:t>Dokumentacja;</w:t>
      </w:r>
      <w:r w:rsidR="0058471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6B777E07" w14:textId="7500B73D" w:rsidR="004C3F06" w:rsidRDefault="0058471F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Oferta Wykonawcy z dnia …</w:t>
      </w:r>
      <w:r w:rsidR="00231653" w:rsidRPr="00816CA1">
        <w:rPr>
          <w:rFonts w:asciiTheme="minorHAnsi" w:eastAsia="Calibri" w:hAnsiTheme="minorHAnsi" w:cstheme="minorHAnsi"/>
          <w:bCs/>
          <w:lang w:eastAsia="en-US" w:bidi="en-US"/>
        </w:rPr>
        <w:t>……</w:t>
      </w:r>
      <w:r w:rsidR="00C67DB8">
        <w:rPr>
          <w:rFonts w:asciiTheme="minorHAnsi" w:eastAsia="Calibri" w:hAnsiTheme="minorHAnsi" w:cstheme="minorHAnsi"/>
          <w:bCs/>
          <w:lang w:eastAsia="en-US" w:bidi="en-US"/>
        </w:rPr>
        <w:t>………………..</w:t>
      </w:r>
      <w:r w:rsidR="006A294E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58FF50BD" w14:textId="68BC4AEB" w:rsidR="00435202" w:rsidRPr="00816CA1" w:rsidRDefault="00435202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3) Specyfikacja Warunków Zamówienia (SWZ);</w:t>
      </w:r>
    </w:p>
    <w:p w14:paraId="622ACE19" w14:textId="12D6CCCD" w:rsidR="00D76A30" w:rsidRDefault="00435202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4</w:t>
      </w:r>
      <w:r w:rsidR="0058471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Harmonogram rzeczowo-czasowy (finansowy) robót - 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po przedstawie</w:t>
      </w:r>
      <w:r w:rsidR="00F523B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niu przez Wykonawcę 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i zaa</w:t>
      </w:r>
      <w:r w:rsidR="0058471F" w:rsidRPr="00816CA1">
        <w:rPr>
          <w:rFonts w:asciiTheme="minorHAnsi" w:eastAsia="Calibri" w:hAnsiTheme="minorHAnsi" w:cstheme="minorHAnsi"/>
          <w:bCs/>
          <w:lang w:eastAsia="en-US" w:bidi="en-US"/>
        </w:rPr>
        <w:t>kceptowaniu przez Zamawiającego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5E1CC561" w14:textId="77777777" w:rsidR="0036349F" w:rsidRDefault="0036349F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3960F32" w14:textId="77777777" w:rsidR="0048657D" w:rsidRDefault="0048657D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6A0B52F8" w14:textId="77777777" w:rsidR="004B64A7" w:rsidRDefault="004B64A7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71209254" w14:textId="77777777" w:rsidR="000D6527" w:rsidRPr="00816CA1" w:rsidRDefault="000D6527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1F318327" w14:textId="77777777" w:rsidR="001C4C95" w:rsidRPr="00816CA1" w:rsidRDefault="00416CD2" w:rsidP="00847EAE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lang w:eastAsia="en-US" w:bidi="en-US"/>
        </w:rPr>
        <w:t>Z</w:t>
      </w:r>
      <w:r w:rsidR="0014318F">
        <w:rPr>
          <w:rFonts w:asciiTheme="minorHAnsi" w:eastAsia="Calibri" w:hAnsiTheme="minorHAnsi" w:cstheme="minorHAnsi"/>
          <w:b/>
          <w:lang w:eastAsia="en-US" w:bidi="en-US"/>
        </w:rPr>
        <w:t>amawiający</w:t>
      </w:r>
      <w:r w:rsidR="00BE6EC2" w:rsidRPr="00816CA1">
        <w:rPr>
          <w:rFonts w:asciiTheme="minorHAnsi" w:eastAsia="Calibri" w:hAnsiTheme="minorHAnsi" w:cstheme="minorHAnsi"/>
          <w:b/>
          <w:lang w:eastAsia="en-US" w:bidi="en-US"/>
        </w:rPr>
        <w:t>:</w:t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  <w:t xml:space="preserve"> W</w:t>
      </w:r>
      <w:r w:rsidR="0014318F">
        <w:rPr>
          <w:rFonts w:asciiTheme="minorHAnsi" w:eastAsia="Calibri" w:hAnsiTheme="minorHAnsi" w:cstheme="minorHAnsi"/>
          <w:b/>
          <w:lang w:eastAsia="en-US" w:bidi="en-US"/>
        </w:rPr>
        <w:t>ykonawca</w:t>
      </w:r>
      <w:r w:rsidR="00BE6EC2" w:rsidRPr="00816CA1">
        <w:rPr>
          <w:rFonts w:asciiTheme="minorHAnsi" w:eastAsia="Calibri" w:hAnsiTheme="minorHAnsi" w:cstheme="minorHAnsi"/>
          <w:b/>
          <w:lang w:eastAsia="en-US" w:bidi="en-US"/>
        </w:rPr>
        <w:t>:</w:t>
      </w:r>
    </w:p>
    <w:sectPr w:rsidR="001C4C95" w:rsidRPr="00816CA1" w:rsidSect="00512F15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D45F8" w14:textId="77777777" w:rsidR="00193472" w:rsidRDefault="00193472">
      <w:r>
        <w:separator/>
      </w:r>
    </w:p>
  </w:endnote>
  <w:endnote w:type="continuationSeparator" w:id="0">
    <w:p w14:paraId="1D5FDC27" w14:textId="77777777" w:rsidR="00193472" w:rsidRDefault="001934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FCE48" w14:textId="77777777" w:rsidR="00864A61" w:rsidRDefault="00D348D2" w:rsidP="0062487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864A61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BB98C21" w14:textId="77777777" w:rsidR="00864A61" w:rsidRDefault="00864A61" w:rsidP="00191E5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7B2A0" w14:textId="77777777" w:rsidR="00864A61" w:rsidRPr="002C623B" w:rsidRDefault="00D348D2">
    <w:pPr>
      <w:pStyle w:val="Stopka"/>
      <w:jc w:val="center"/>
      <w:rPr>
        <w:rFonts w:ascii="Calibri Light" w:hAnsi="Calibri Light" w:cs="Calibri Light"/>
        <w:sz w:val="20"/>
      </w:rPr>
    </w:pPr>
    <w:r w:rsidRPr="002C623B">
      <w:rPr>
        <w:rFonts w:ascii="Calibri Light" w:hAnsi="Calibri Light" w:cs="Calibri Light"/>
        <w:sz w:val="20"/>
      </w:rPr>
      <w:fldChar w:fldCharType="begin"/>
    </w:r>
    <w:r w:rsidR="00864A61" w:rsidRPr="002C623B">
      <w:rPr>
        <w:rFonts w:ascii="Calibri Light" w:hAnsi="Calibri Light" w:cs="Calibri Light"/>
        <w:sz w:val="20"/>
      </w:rPr>
      <w:instrText>PAGE   \* MERGEFORMAT</w:instrText>
    </w:r>
    <w:r w:rsidRPr="002C623B">
      <w:rPr>
        <w:rFonts w:ascii="Calibri Light" w:hAnsi="Calibri Light" w:cs="Calibri Light"/>
        <w:sz w:val="20"/>
      </w:rPr>
      <w:fldChar w:fldCharType="separate"/>
    </w:r>
    <w:r w:rsidR="008A626A">
      <w:rPr>
        <w:rFonts w:ascii="Calibri Light" w:hAnsi="Calibri Light" w:cs="Calibri Light"/>
        <w:noProof/>
        <w:sz w:val="20"/>
      </w:rPr>
      <w:t>22</w:t>
    </w:r>
    <w:r w:rsidRPr="002C623B">
      <w:rPr>
        <w:rFonts w:ascii="Calibri Light" w:hAnsi="Calibri Light" w:cs="Calibri Light"/>
        <w:sz w:val="20"/>
      </w:rPr>
      <w:fldChar w:fldCharType="end"/>
    </w:r>
  </w:p>
  <w:p w14:paraId="576CA6A6" w14:textId="77777777" w:rsidR="00864A61" w:rsidRDefault="00864A61" w:rsidP="00191E5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98055" w14:textId="77777777" w:rsidR="002C623B" w:rsidRPr="002C623B" w:rsidRDefault="00D348D2">
    <w:pPr>
      <w:pStyle w:val="Stopka"/>
      <w:jc w:val="center"/>
      <w:rPr>
        <w:rFonts w:ascii="Calibri Light" w:hAnsi="Calibri Light" w:cs="Calibri Light"/>
        <w:sz w:val="20"/>
      </w:rPr>
    </w:pPr>
    <w:r w:rsidRPr="002C623B">
      <w:rPr>
        <w:rFonts w:ascii="Calibri Light" w:hAnsi="Calibri Light" w:cs="Calibri Light"/>
        <w:sz w:val="20"/>
      </w:rPr>
      <w:fldChar w:fldCharType="begin"/>
    </w:r>
    <w:r w:rsidR="002C623B" w:rsidRPr="002C623B">
      <w:rPr>
        <w:rFonts w:ascii="Calibri Light" w:hAnsi="Calibri Light" w:cs="Calibri Light"/>
        <w:sz w:val="20"/>
      </w:rPr>
      <w:instrText>PAGE   \* MERGEFORMAT</w:instrText>
    </w:r>
    <w:r w:rsidRPr="002C623B">
      <w:rPr>
        <w:rFonts w:ascii="Calibri Light" w:hAnsi="Calibri Light" w:cs="Calibri Light"/>
        <w:sz w:val="20"/>
      </w:rPr>
      <w:fldChar w:fldCharType="separate"/>
    </w:r>
    <w:r w:rsidR="008A626A">
      <w:rPr>
        <w:rFonts w:ascii="Calibri Light" w:hAnsi="Calibri Light" w:cs="Calibri Light"/>
        <w:noProof/>
        <w:sz w:val="20"/>
      </w:rPr>
      <w:t>1</w:t>
    </w:r>
    <w:r w:rsidRPr="002C623B">
      <w:rPr>
        <w:rFonts w:ascii="Calibri Light" w:hAnsi="Calibri Light" w:cs="Calibri Light"/>
        <w:sz w:val="20"/>
      </w:rPr>
      <w:fldChar w:fldCharType="end"/>
    </w:r>
  </w:p>
  <w:p w14:paraId="131D275B" w14:textId="77777777" w:rsidR="00864A61" w:rsidRDefault="00864A6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1427D" w14:textId="77777777" w:rsidR="00193472" w:rsidRDefault="00193472">
      <w:r>
        <w:separator/>
      </w:r>
    </w:p>
  </w:footnote>
  <w:footnote w:type="continuationSeparator" w:id="0">
    <w:p w14:paraId="07CD5CF6" w14:textId="77777777" w:rsidR="00193472" w:rsidRDefault="001934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86C7E" w14:textId="77777777" w:rsidR="00864A61" w:rsidRDefault="00864A61" w:rsidP="00575750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C292E" w14:textId="77777777" w:rsidR="00864A61" w:rsidRPr="00C611C6" w:rsidRDefault="0058762F" w:rsidP="00C611C6">
    <w:pPr>
      <w:tabs>
        <w:tab w:val="center" w:pos="5103"/>
        <w:tab w:val="right" w:pos="9072"/>
      </w:tabs>
      <w:spacing w:after="360"/>
      <w:rPr>
        <w:rFonts w:eastAsia="Calibri"/>
        <w:b/>
        <w:sz w:val="56"/>
        <w:szCs w:val="56"/>
        <w:lang w:eastAsia="en-US" w:bidi="en-US"/>
      </w:rPr>
    </w:pPr>
    <w:r>
      <w:rPr>
        <w:rFonts w:ascii="Calibri" w:eastAsia="Calibri" w:hAnsi="Calibri"/>
        <w:noProof/>
        <w:sz w:val="56"/>
        <w:szCs w:val="56"/>
      </w:rPr>
      <w:drawing>
        <wp:anchor distT="0" distB="0" distL="114300" distR="114300" simplePos="0" relativeHeight="251656704" behindDoc="0" locked="0" layoutInCell="1" allowOverlap="1" wp14:anchorId="2553FA36" wp14:editId="21B2A6FC">
          <wp:simplePos x="0" y="0"/>
          <wp:positionH relativeFrom="column">
            <wp:posOffset>635</wp:posOffset>
          </wp:positionH>
          <wp:positionV relativeFrom="paragraph">
            <wp:posOffset>0</wp:posOffset>
          </wp:positionV>
          <wp:extent cx="799465" cy="942340"/>
          <wp:effectExtent l="19050" t="0" r="635" b="0"/>
          <wp:wrapSquare wrapText="bothSides"/>
          <wp:docPr id="3" name="Obraz 3" descr="herb_gmin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erb_gminy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9465" cy="9423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64A61" w:rsidRPr="00C611C6">
      <w:rPr>
        <w:rFonts w:eastAsia="Calibri"/>
        <w:b/>
        <w:sz w:val="56"/>
        <w:szCs w:val="56"/>
        <w:lang w:eastAsia="en-US" w:bidi="en-US"/>
      </w:rPr>
      <w:t xml:space="preserve"> </w:t>
    </w:r>
    <w:r w:rsidR="00864A61" w:rsidRPr="00C611C6">
      <w:rPr>
        <w:rFonts w:eastAsia="Calibri"/>
        <w:b/>
        <w:sz w:val="56"/>
        <w:szCs w:val="56"/>
        <w:lang w:eastAsia="en-US" w:bidi="en-US"/>
      </w:rPr>
      <w:tab/>
      <w:t>Gmina Klembów</w:t>
    </w:r>
  </w:p>
  <w:p w14:paraId="0FB49B76" w14:textId="313879E1" w:rsidR="00864A61" w:rsidRPr="00C611C6" w:rsidRDefault="0024559A" w:rsidP="00C611C6">
    <w:pPr>
      <w:tabs>
        <w:tab w:val="center" w:pos="5103"/>
        <w:tab w:val="right" w:pos="9072"/>
      </w:tabs>
      <w:rPr>
        <w:rFonts w:eastAsia="Calibri"/>
        <w:sz w:val="20"/>
        <w:szCs w:val="20"/>
        <w:lang w:eastAsia="en-US" w:bidi="en-US"/>
      </w:rPr>
    </w:pPr>
    <w:r>
      <w:rPr>
        <w:rFonts w:eastAsia="Calibri"/>
        <w:sz w:val="20"/>
        <w:szCs w:val="20"/>
        <w:lang w:eastAsia="en-US" w:bidi="en-US"/>
      </w:rPr>
      <w:tab/>
      <w:t>ul. Gen</w:t>
    </w:r>
    <w:r w:rsidR="00C01E3D">
      <w:rPr>
        <w:rFonts w:eastAsia="Calibri"/>
        <w:sz w:val="20"/>
        <w:szCs w:val="20"/>
        <w:lang w:eastAsia="en-US" w:bidi="en-US"/>
      </w:rPr>
      <w:t>.</w:t>
    </w:r>
    <w:r>
      <w:rPr>
        <w:rFonts w:eastAsia="Calibri"/>
        <w:sz w:val="20"/>
        <w:szCs w:val="20"/>
        <w:lang w:eastAsia="en-US" w:bidi="en-US"/>
      </w:rPr>
      <w:t xml:space="preserve"> Franciszka</w:t>
    </w:r>
    <w:r w:rsidR="00864A61" w:rsidRPr="00C611C6">
      <w:rPr>
        <w:rFonts w:eastAsia="Calibri"/>
        <w:sz w:val="20"/>
        <w:szCs w:val="20"/>
        <w:lang w:eastAsia="en-US" w:bidi="en-US"/>
      </w:rPr>
      <w:t xml:space="preserve"> Żymirskiego 38, 05-205 Klembów</w:t>
    </w:r>
  </w:p>
  <w:p w14:paraId="1EBCB7DD" w14:textId="77777777" w:rsidR="00864A61" w:rsidRDefault="00864A61" w:rsidP="00C611C6">
    <w:pPr>
      <w:tabs>
        <w:tab w:val="center" w:pos="5103"/>
        <w:tab w:val="right" w:pos="9072"/>
      </w:tabs>
      <w:rPr>
        <w:rFonts w:eastAsia="Calibri"/>
        <w:sz w:val="20"/>
        <w:szCs w:val="20"/>
        <w:lang w:val="en-US" w:eastAsia="en-US" w:bidi="en-US"/>
      </w:rPr>
    </w:pPr>
    <w:r w:rsidRPr="00C611C6">
      <w:rPr>
        <w:rFonts w:eastAsia="Calibri"/>
        <w:sz w:val="20"/>
        <w:szCs w:val="20"/>
        <w:lang w:eastAsia="en-US" w:bidi="en-US"/>
      </w:rPr>
      <w:tab/>
    </w:r>
    <w:r w:rsidR="004D1627">
      <w:rPr>
        <w:rFonts w:eastAsia="Calibri"/>
        <w:sz w:val="20"/>
        <w:szCs w:val="20"/>
        <w:lang w:val="en-US" w:eastAsia="en-US" w:bidi="en-US"/>
      </w:rPr>
      <w:t xml:space="preserve">tel. </w:t>
    </w:r>
    <w:r w:rsidRPr="00C611C6">
      <w:rPr>
        <w:rFonts w:eastAsia="Calibri"/>
        <w:sz w:val="20"/>
        <w:szCs w:val="20"/>
        <w:lang w:val="en-US" w:eastAsia="en-US" w:bidi="en-US"/>
      </w:rPr>
      <w:t xml:space="preserve">(29) 753-88-00, fax. (29) 777-90-85, e-mail: </w:t>
    </w:r>
    <w:hyperlink r:id="rId2" w:history="1">
      <w:r w:rsidRPr="000519BE">
        <w:rPr>
          <w:rFonts w:eastAsia="Calibri"/>
          <w:color w:val="0070C0"/>
          <w:sz w:val="20"/>
          <w:szCs w:val="20"/>
          <w:u w:val="single"/>
          <w:lang w:val="en-US" w:eastAsia="en-US" w:bidi="en-US"/>
        </w:rPr>
        <w:t>urzad@klembow.pl</w:t>
      </w:r>
    </w:hyperlink>
    <w:r w:rsidRPr="00C611C6">
      <w:rPr>
        <w:rFonts w:eastAsia="Calibri"/>
        <w:sz w:val="20"/>
        <w:szCs w:val="20"/>
        <w:lang w:val="en-US" w:eastAsia="en-US" w:bidi="en-US"/>
      </w:rPr>
      <w:t xml:space="preserve">, </w:t>
    </w:r>
    <w:hyperlink r:id="rId3" w:history="1">
      <w:r w:rsidR="004D1627" w:rsidRPr="000519BE">
        <w:rPr>
          <w:rStyle w:val="Hipercze"/>
          <w:rFonts w:eastAsia="Calibri"/>
          <w:color w:val="0070C0"/>
          <w:sz w:val="20"/>
          <w:szCs w:val="20"/>
          <w:lang w:val="en-US" w:eastAsia="en-US" w:bidi="en-US"/>
        </w:rPr>
        <w:t>https://bip.klembow.pl</w:t>
      </w:r>
    </w:hyperlink>
  </w:p>
  <w:p w14:paraId="48E66364" w14:textId="77777777" w:rsidR="004D1627" w:rsidRPr="00C611C6" w:rsidRDefault="004D1627" w:rsidP="00C611C6">
    <w:pPr>
      <w:tabs>
        <w:tab w:val="center" w:pos="5103"/>
        <w:tab w:val="right" w:pos="9072"/>
      </w:tabs>
      <w:rPr>
        <w:rFonts w:eastAsia="Calibri"/>
        <w:sz w:val="20"/>
        <w:szCs w:val="20"/>
        <w:lang w:val="en-US" w:eastAsia="en-US" w:bidi="en-US"/>
      </w:rPr>
    </w:pPr>
  </w:p>
  <w:p w14:paraId="497FBF74" w14:textId="77777777" w:rsidR="00864A61" w:rsidRPr="00C611C6" w:rsidRDefault="00491D51" w:rsidP="00C611C6">
    <w:pPr>
      <w:tabs>
        <w:tab w:val="center" w:pos="4536"/>
        <w:tab w:val="right" w:pos="9072"/>
      </w:tabs>
      <w:jc w:val="center"/>
      <w:rPr>
        <w:rFonts w:eastAsia="Calibri"/>
        <w:sz w:val="20"/>
        <w:szCs w:val="20"/>
        <w:lang w:eastAsia="en-US" w:bidi="en-US"/>
      </w:rPr>
    </w:pPr>
    <w:r>
      <w:rPr>
        <w:rFonts w:eastAsia="Calibri"/>
        <w:noProof/>
        <w:sz w:val="20"/>
        <w:szCs w:val="20"/>
      </w:rPr>
      <w:pict w14:anchorId="5DBCE251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2" o:spid="_x0000_s12290" type="#_x0000_t32" style="position:absolute;left:0;text-align:left;margin-left:0;margin-top:8.5pt;width:451.95pt;height:0;z-index:251658752;visibility:visible;mso-wrap-style:square;mso-width-percent:10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1000;mso-height-percent:0;mso-width-relative:margin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" strokecolor="#0c762d" strokeweight="1pt"/>
      </w:pict>
    </w:r>
    <w:r>
      <w:rPr>
        <w:rFonts w:eastAsia="Calibri"/>
        <w:noProof/>
        <w:sz w:val="20"/>
        <w:szCs w:val="20"/>
      </w:rPr>
      <w:pict w14:anchorId="32433649">
        <v:shape id="AutoShape 1" o:spid="_x0000_s12289" type="#_x0000_t32" style="position:absolute;left:0;text-align:left;margin-left:0;margin-top:5.5pt;width:450.45pt;height:0;z-index:251657728;visibility:visible;mso-wrap-style:square;mso-width-percent:10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1000;mso-height-percent:0;mso-width-relative:margin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" strokecolor="#0c762d" strokeweight="2pt"/>
      </w:pict>
    </w:r>
  </w:p>
  <w:p w14:paraId="44E0B3F6" w14:textId="77777777" w:rsidR="00864A61" w:rsidRDefault="00864A6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025F92"/>
    <w:multiLevelType w:val="hybridMultilevel"/>
    <w:tmpl w:val="FA1C92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84424"/>
    <w:multiLevelType w:val="hybridMultilevel"/>
    <w:tmpl w:val="6636C0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5F6D54"/>
    <w:multiLevelType w:val="hybridMultilevel"/>
    <w:tmpl w:val="03AC347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136F4193"/>
    <w:multiLevelType w:val="hybridMultilevel"/>
    <w:tmpl w:val="7F74F8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0B74C4"/>
    <w:multiLevelType w:val="hybridMultilevel"/>
    <w:tmpl w:val="A4B8A3D4"/>
    <w:name w:val="WW8Num172"/>
    <w:lvl w:ilvl="0" w:tplc="DFDA3DC4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925FA0"/>
    <w:multiLevelType w:val="hybridMultilevel"/>
    <w:tmpl w:val="D382D776"/>
    <w:lvl w:ilvl="0" w:tplc="73A26FCE">
      <w:start w:val="1"/>
      <w:numFmt w:val="upperRoman"/>
      <w:pStyle w:val="Rzymskie"/>
      <w:lvlText w:val="%1."/>
      <w:lvlJc w:val="left"/>
      <w:pPr>
        <w:tabs>
          <w:tab w:val="num" w:pos="322"/>
        </w:tabs>
        <w:ind w:left="322" w:hanging="180"/>
      </w:pPr>
      <w:rPr>
        <w:rFonts w:hint="default"/>
        <w:b/>
      </w:rPr>
    </w:lvl>
    <w:lvl w:ilvl="1" w:tplc="5BB485A2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rFonts w:hint="default"/>
        <w:b/>
        <w:i w:val="0"/>
        <w:sz w:val="24"/>
        <w:szCs w:val="24"/>
        <w:u w:val="none"/>
      </w:rPr>
    </w:lvl>
    <w:lvl w:ilvl="2" w:tplc="FD32FD98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  <w:rPr>
        <w:rFonts w:hint="default"/>
      </w:rPr>
    </w:lvl>
    <w:lvl w:ilvl="3" w:tplc="264CA246">
      <w:start w:val="45"/>
      <w:numFmt w:val="decimal"/>
      <w:lvlText w:val="%4"/>
      <w:lvlJc w:val="left"/>
      <w:pPr>
        <w:ind w:left="2482" w:hanging="360"/>
      </w:pPr>
      <w:rPr>
        <w:rFonts w:hint="default"/>
      </w:rPr>
    </w:lvl>
    <w:lvl w:ilvl="4" w:tplc="400C6154">
      <w:start w:val="1"/>
      <w:numFmt w:val="lowerLetter"/>
      <w:lvlText w:val="%5)"/>
      <w:lvlJc w:val="left"/>
      <w:pPr>
        <w:ind w:left="3202" w:hanging="360"/>
      </w:pPr>
      <w:rPr>
        <w:rFonts w:hint="default"/>
        <w:u w:val="none"/>
      </w:rPr>
    </w:lvl>
    <w:lvl w:ilvl="5" w:tplc="E56605BA">
      <w:start w:val="1"/>
      <w:numFmt w:val="decimal"/>
      <w:lvlText w:val="%6)"/>
      <w:lvlJc w:val="left"/>
      <w:pPr>
        <w:ind w:left="4102" w:hanging="360"/>
      </w:pPr>
      <w:rPr>
        <w:rFonts w:hint="default"/>
      </w:rPr>
    </w:lvl>
    <w:lvl w:ilvl="6" w:tplc="0415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6" w15:restartNumberingAfterBreak="0">
    <w:nsid w:val="18616B15"/>
    <w:multiLevelType w:val="hybridMultilevel"/>
    <w:tmpl w:val="AB88F692"/>
    <w:lvl w:ilvl="0" w:tplc="390E28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D50AD6"/>
    <w:multiLevelType w:val="hybridMultilevel"/>
    <w:tmpl w:val="FBAA35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93578A"/>
    <w:multiLevelType w:val="hybridMultilevel"/>
    <w:tmpl w:val="CD6076F2"/>
    <w:lvl w:ilvl="0" w:tplc="A1CC8D4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95AFC"/>
    <w:multiLevelType w:val="hybridMultilevel"/>
    <w:tmpl w:val="CFB6F2D2"/>
    <w:lvl w:ilvl="0" w:tplc="8D4ADDD4">
      <w:start w:val="1"/>
      <w:numFmt w:val="decimal"/>
      <w:lvlText w:val="%1)"/>
      <w:lvlJc w:val="left"/>
      <w:pPr>
        <w:ind w:left="644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2244CDE"/>
    <w:multiLevelType w:val="hybridMultilevel"/>
    <w:tmpl w:val="6636C0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E269DE"/>
    <w:multiLevelType w:val="hybridMultilevel"/>
    <w:tmpl w:val="E27401EC"/>
    <w:lvl w:ilvl="0" w:tplc="22D0FA00">
      <w:start w:val="1"/>
      <w:numFmt w:val="decimal"/>
      <w:lvlText w:val="%1)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02BBB"/>
    <w:multiLevelType w:val="hybridMultilevel"/>
    <w:tmpl w:val="D0FAB2E0"/>
    <w:lvl w:ilvl="0" w:tplc="04150017">
      <w:start w:val="1"/>
      <w:numFmt w:val="lowerLetter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3" w15:restartNumberingAfterBreak="0">
    <w:nsid w:val="48605DA3"/>
    <w:multiLevelType w:val="hybridMultilevel"/>
    <w:tmpl w:val="894EF0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620D48"/>
    <w:multiLevelType w:val="hybridMultilevel"/>
    <w:tmpl w:val="81BEDCD0"/>
    <w:lvl w:ilvl="0" w:tplc="6C906C6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C17060"/>
    <w:multiLevelType w:val="hybridMultilevel"/>
    <w:tmpl w:val="789438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492372"/>
    <w:multiLevelType w:val="hybridMultilevel"/>
    <w:tmpl w:val="2B2E111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532F6656"/>
    <w:multiLevelType w:val="hybridMultilevel"/>
    <w:tmpl w:val="B52493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DA1064"/>
    <w:multiLevelType w:val="hybridMultilevel"/>
    <w:tmpl w:val="7F74F8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A0681F"/>
    <w:multiLevelType w:val="hybridMultilevel"/>
    <w:tmpl w:val="47E21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AE1116"/>
    <w:multiLevelType w:val="singleLevel"/>
    <w:tmpl w:val="D1B8F9B2"/>
    <w:name w:val="WW8Num174222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1" w15:restartNumberingAfterBreak="0">
    <w:nsid w:val="679055E0"/>
    <w:multiLevelType w:val="hybridMultilevel"/>
    <w:tmpl w:val="221E2F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C95381"/>
    <w:multiLevelType w:val="hybridMultilevel"/>
    <w:tmpl w:val="82FEE5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C906C6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110598"/>
    <w:multiLevelType w:val="hybridMultilevel"/>
    <w:tmpl w:val="89C4BFBA"/>
    <w:lvl w:ilvl="0" w:tplc="04150011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0120646">
    <w:abstractNumId w:val="5"/>
  </w:num>
  <w:num w:numId="2" w16cid:durableId="81218489">
    <w:abstractNumId w:val="17"/>
  </w:num>
  <w:num w:numId="3" w16cid:durableId="1670257707">
    <w:abstractNumId w:val="0"/>
  </w:num>
  <w:num w:numId="4" w16cid:durableId="351030030">
    <w:abstractNumId w:val="18"/>
  </w:num>
  <w:num w:numId="5" w16cid:durableId="474488985">
    <w:abstractNumId w:val="8"/>
  </w:num>
  <w:num w:numId="6" w16cid:durableId="537593895">
    <w:abstractNumId w:val="13"/>
  </w:num>
  <w:num w:numId="7" w16cid:durableId="1708095907">
    <w:abstractNumId w:val="22"/>
  </w:num>
  <w:num w:numId="8" w16cid:durableId="666786485">
    <w:abstractNumId w:val="21"/>
  </w:num>
  <w:num w:numId="9" w16cid:durableId="1777601506">
    <w:abstractNumId w:val="7"/>
  </w:num>
  <w:num w:numId="10" w16cid:durableId="1871842188">
    <w:abstractNumId w:val="19"/>
  </w:num>
  <w:num w:numId="11" w16cid:durableId="217479460">
    <w:abstractNumId w:val="15"/>
  </w:num>
  <w:num w:numId="12" w16cid:durableId="1865559529">
    <w:abstractNumId w:val="14"/>
  </w:num>
  <w:num w:numId="13" w16cid:durableId="45299805">
    <w:abstractNumId w:val="2"/>
  </w:num>
  <w:num w:numId="14" w16cid:durableId="471950104">
    <w:abstractNumId w:val="6"/>
  </w:num>
  <w:num w:numId="15" w16cid:durableId="995454991">
    <w:abstractNumId w:val="12"/>
  </w:num>
  <w:num w:numId="16" w16cid:durableId="1594894549">
    <w:abstractNumId w:val="3"/>
  </w:num>
  <w:num w:numId="17" w16cid:durableId="1239556170">
    <w:abstractNumId w:val="10"/>
  </w:num>
  <w:num w:numId="18" w16cid:durableId="395515876">
    <w:abstractNumId w:val="1"/>
  </w:num>
  <w:num w:numId="19" w16cid:durableId="548148870">
    <w:abstractNumId w:val="9"/>
  </w:num>
  <w:num w:numId="20" w16cid:durableId="217979843">
    <w:abstractNumId w:val="23"/>
  </w:num>
  <w:num w:numId="21" w16cid:durableId="1105883109">
    <w:abstractNumId w:val="16"/>
  </w:num>
  <w:num w:numId="22" w16cid:durableId="1223950709">
    <w:abstractNumId w:val="1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2291"/>
    <o:shapelayout v:ext="edit">
      <o:idmap v:ext="edit" data="12"/>
      <o:rules v:ext="edit">
        <o:r id="V:Rule3" type="connector" idref="#AutoShape 2"/>
        <o:r id="V:Rule4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637C"/>
    <w:rsid w:val="000034D6"/>
    <w:rsid w:val="00004B17"/>
    <w:rsid w:val="00004D93"/>
    <w:rsid w:val="000057E8"/>
    <w:rsid w:val="000068EE"/>
    <w:rsid w:val="00011100"/>
    <w:rsid w:val="00011CB6"/>
    <w:rsid w:val="00012087"/>
    <w:rsid w:val="00013263"/>
    <w:rsid w:val="00014177"/>
    <w:rsid w:val="00016B37"/>
    <w:rsid w:val="00017153"/>
    <w:rsid w:val="000172DA"/>
    <w:rsid w:val="00017F38"/>
    <w:rsid w:val="000201A8"/>
    <w:rsid w:val="00022591"/>
    <w:rsid w:val="00023041"/>
    <w:rsid w:val="000230EE"/>
    <w:rsid w:val="00030D95"/>
    <w:rsid w:val="00032FFA"/>
    <w:rsid w:val="0003347C"/>
    <w:rsid w:val="00036126"/>
    <w:rsid w:val="0003753D"/>
    <w:rsid w:val="00040AB7"/>
    <w:rsid w:val="000422C3"/>
    <w:rsid w:val="00043496"/>
    <w:rsid w:val="000434C0"/>
    <w:rsid w:val="0004476D"/>
    <w:rsid w:val="00047362"/>
    <w:rsid w:val="00050FB0"/>
    <w:rsid w:val="000519BE"/>
    <w:rsid w:val="00052385"/>
    <w:rsid w:val="000523F3"/>
    <w:rsid w:val="00053CED"/>
    <w:rsid w:val="00053DC0"/>
    <w:rsid w:val="00054803"/>
    <w:rsid w:val="00055B22"/>
    <w:rsid w:val="000608D2"/>
    <w:rsid w:val="00060A5C"/>
    <w:rsid w:val="000616E9"/>
    <w:rsid w:val="00064BEB"/>
    <w:rsid w:val="00066218"/>
    <w:rsid w:val="00067011"/>
    <w:rsid w:val="000676A0"/>
    <w:rsid w:val="00071500"/>
    <w:rsid w:val="000724D5"/>
    <w:rsid w:val="000730E2"/>
    <w:rsid w:val="00076284"/>
    <w:rsid w:val="000763E1"/>
    <w:rsid w:val="00077B11"/>
    <w:rsid w:val="00077C8D"/>
    <w:rsid w:val="000805C6"/>
    <w:rsid w:val="00081C49"/>
    <w:rsid w:val="00083203"/>
    <w:rsid w:val="000839D0"/>
    <w:rsid w:val="00083FA9"/>
    <w:rsid w:val="000847C4"/>
    <w:rsid w:val="00084E8E"/>
    <w:rsid w:val="00085774"/>
    <w:rsid w:val="00090F2D"/>
    <w:rsid w:val="00091072"/>
    <w:rsid w:val="000920DC"/>
    <w:rsid w:val="00093637"/>
    <w:rsid w:val="00095EA9"/>
    <w:rsid w:val="0009747A"/>
    <w:rsid w:val="00097718"/>
    <w:rsid w:val="00097FF6"/>
    <w:rsid w:val="000A0954"/>
    <w:rsid w:val="000A0F84"/>
    <w:rsid w:val="000A25BE"/>
    <w:rsid w:val="000A39C9"/>
    <w:rsid w:val="000A4547"/>
    <w:rsid w:val="000A550E"/>
    <w:rsid w:val="000A6144"/>
    <w:rsid w:val="000A619C"/>
    <w:rsid w:val="000A7ABA"/>
    <w:rsid w:val="000B00B8"/>
    <w:rsid w:val="000B369A"/>
    <w:rsid w:val="000B4557"/>
    <w:rsid w:val="000B6604"/>
    <w:rsid w:val="000B6755"/>
    <w:rsid w:val="000C1DB9"/>
    <w:rsid w:val="000C1E8E"/>
    <w:rsid w:val="000C2292"/>
    <w:rsid w:val="000C2554"/>
    <w:rsid w:val="000C48B9"/>
    <w:rsid w:val="000D10F0"/>
    <w:rsid w:val="000D3620"/>
    <w:rsid w:val="000D48C6"/>
    <w:rsid w:val="000D5753"/>
    <w:rsid w:val="000D6307"/>
    <w:rsid w:val="000D6527"/>
    <w:rsid w:val="000E12FD"/>
    <w:rsid w:val="000E2977"/>
    <w:rsid w:val="000E3CB7"/>
    <w:rsid w:val="000E6464"/>
    <w:rsid w:val="000E7AFB"/>
    <w:rsid w:val="000F0C09"/>
    <w:rsid w:val="000F342A"/>
    <w:rsid w:val="000F401B"/>
    <w:rsid w:val="000F570B"/>
    <w:rsid w:val="000F5B09"/>
    <w:rsid w:val="000F6080"/>
    <w:rsid w:val="000F68CB"/>
    <w:rsid w:val="000F7B18"/>
    <w:rsid w:val="00100841"/>
    <w:rsid w:val="00102A26"/>
    <w:rsid w:val="00102E1A"/>
    <w:rsid w:val="00103E6F"/>
    <w:rsid w:val="00103FFC"/>
    <w:rsid w:val="00105986"/>
    <w:rsid w:val="00105F4D"/>
    <w:rsid w:val="001079E8"/>
    <w:rsid w:val="00107FBE"/>
    <w:rsid w:val="00110F42"/>
    <w:rsid w:val="001140A7"/>
    <w:rsid w:val="0011702F"/>
    <w:rsid w:val="001171AE"/>
    <w:rsid w:val="0011774E"/>
    <w:rsid w:val="0012149E"/>
    <w:rsid w:val="00125FFB"/>
    <w:rsid w:val="001261F8"/>
    <w:rsid w:val="001264C1"/>
    <w:rsid w:val="001265E3"/>
    <w:rsid w:val="001276DB"/>
    <w:rsid w:val="00131244"/>
    <w:rsid w:val="00132ECF"/>
    <w:rsid w:val="00134929"/>
    <w:rsid w:val="001352DF"/>
    <w:rsid w:val="0013583B"/>
    <w:rsid w:val="00142BA3"/>
    <w:rsid w:val="0014318F"/>
    <w:rsid w:val="001451EF"/>
    <w:rsid w:val="001453CA"/>
    <w:rsid w:val="0014583F"/>
    <w:rsid w:val="00146C61"/>
    <w:rsid w:val="0015026F"/>
    <w:rsid w:val="0015085B"/>
    <w:rsid w:val="0015253F"/>
    <w:rsid w:val="00152F1F"/>
    <w:rsid w:val="00153646"/>
    <w:rsid w:val="00155087"/>
    <w:rsid w:val="00156F8E"/>
    <w:rsid w:val="0015758B"/>
    <w:rsid w:val="001579AF"/>
    <w:rsid w:val="00162418"/>
    <w:rsid w:val="001639AF"/>
    <w:rsid w:val="0016442C"/>
    <w:rsid w:val="0016548D"/>
    <w:rsid w:val="0016569A"/>
    <w:rsid w:val="00170468"/>
    <w:rsid w:val="00171713"/>
    <w:rsid w:val="0017285E"/>
    <w:rsid w:val="00172F35"/>
    <w:rsid w:val="0017368E"/>
    <w:rsid w:val="00173A3A"/>
    <w:rsid w:val="001762E8"/>
    <w:rsid w:val="00176306"/>
    <w:rsid w:val="00176453"/>
    <w:rsid w:val="001771E3"/>
    <w:rsid w:val="0017745A"/>
    <w:rsid w:val="00177BB6"/>
    <w:rsid w:val="00180192"/>
    <w:rsid w:val="0018058A"/>
    <w:rsid w:val="00182049"/>
    <w:rsid w:val="00182A81"/>
    <w:rsid w:val="00183D61"/>
    <w:rsid w:val="0018478A"/>
    <w:rsid w:val="001862E7"/>
    <w:rsid w:val="001914E1"/>
    <w:rsid w:val="00191DAA"/>
    <w:rsid w:val="00191E57"/>
    <w:rsid w:val="00193472"/>
    <w:rsid w:val="001934B8"/>
    <w:rsid w:val="001937C8"/>
    <w:rsid w:val="00193A8A"/>
    <w:rsid w:val="00195D74"/>
    <w:rsid w:val="0019673A"/>
    <w:rsid w:val="00197BA6"/>
    <w:rsid w:val="00197D2B"/>
    <w:rsid w:val="001A01A3"/>
    <w:rsid w:val="001A4713"/>
    <w:rsid w:val="001A49BF"/>
    <w:rsid w:val="001A64CE"/>
    <w:rsid w:val="001A6DB7"/>
    <w:rsid w:val="001B1095"/>
    <w:rsid w:val="001B2DDF"/>
    <w:rsid w:val="001B5EEF"/>
    <w:rsid w:val="001B736A"/>
    <w:rsid w:val="001B7D14"/>
    <w:rsid w:val="001B7D51"/>
    <w:rsid w:val="001B7F42"/>
    <w:rsid w:val="001C0A2B"/>
    <w:rsid w:val="001C1588"/>
    <w:rsid w:val="001C1737"/>
    <w:rsid w:val="001C2899"/>
    <w:rsid w:val="001C32F2"/>
    <w:rsid w:val="001C38C1"/>
    <w:rsid w:val="001C3924"/>
    <w:rsid w:val="001C414F"/>
    <w:rsid w:val="001C4C95"/>
    <w:rsid w:val="001C5763"/>
    <w:rsid w:val="001C5808"/>
    <w:rsid w:val="001C6973"/>
    <w:rsid w:val="001C7C79"/>
    <w:rsid w:val="001D0C25"/>
    <w:rsid w:val="001D62A5"/>
    <w:rsid w:val="001D6783"/>
    <w:rsid w:val="001D7844"/>
    <w:rsid w:val="001E19AB"/>
    <w:rsid w:val="001E1A27"/>
    <w:rsid w:val="001E3819"/>
    <w:rsid w:val="001E63FE"/>
    <w:rsid w:val="001F0265"/>
    <w:rsid w:val="001F2C76"/>
    <w:rsid w:val="001F4AF1"/>
    <w:rsid w:val="001F5D33"/>
    <w:rsid w:val="001F770C"/>
    <w:rsid w:val="001F7E3C"/>
    <w:rsid w:val="00201158"/>
    <w:rsid w:val="00203870"/>
    <w:rsid w:val="0020581E"/>
    <w:rsid w:val="00205E49"/>
    <w:rsid w:val="00206E1D"/>
    <w:rsid w:val="00206E7F"/>
    <w:rsid w:val="002104AE"/>
    <w:rsid w:val="00211811"/>
    <w:rsid w:val="00211EDF"/>
    <w:rsid w:val="002130EC"/>
    <w:rsid w:val="00213FA5"/>
    <w:rsid w:val="002150E3"/>
    <w:rsid w:val="00215D34"/>
    <w:rsid w:val="002178D6"/>
    <w:rsid w:val="0021793C"/>
    <w:rsid w:val="00220F49"/>
    <w:rsid w:val="00221411"/>
    <w:rsid w:val="00221B43"/>
    <w:rsid w:val="00222885"/>
    <w:rsid w:val="002230FB"/>
    <w:rsid w:val="002239EB"/>
    <w:rsid w:val="00223B94"/>
    <w:rsid w:val="0022664F"/>
    <w:rsid w:val="00226903"/>
    <w:rsid w:val="00226B20"/>
    <w:rsid w:val="0022764F"/>
    <w:rsid w:val="00227A5E"/>
    <w:rsid w:val="00231653"/>
    <w:rsid w:val="00231F59"/>
    <w:rsid w:val="0023550A"/>
    <w:rsid w:val="002355A0"/>
    <w:rsid w:val="00236FA6"/>
    <w:rsid w:val="00237A21"/>
    <w:rsid w:val="00240AF0"/>
    <w:rsid w:val="002422A5"/>
    <w:rsid w:val="00242F29"/>
    <w:rsid w:val="00244CF8"/>
    <w:rsid w:val="0024520B"/>
    <w:rsid w:val="0024559A"/>
    <w:rsid w:val="002458FB"/>
    <w:rsid w:val="002465DC"/>
    <w:rsid w:val="00246619"/>
    <w:rsid w:val="00247145"/>
    <w:rsid w:val="00247519"/>
    <w:rsid w:val="002475CB"/>
    <w:rsid w:val="00247B53"/>
    <w:rsid w:val="00250F69"/>
    <w:rsid w:val="002511A2"/>
    <w:rsid w:val="002513E3"/>
    <w:rsid w:val="00251E8C"/>
    <w:rsid w:val="00252F44"/>
    <w:rsid w:val="002536FA"/>
    <w:rsid w:val="0025424E"/>
    <w:rsid w:val="002578AE"/>
    <w:rsid w:val="002601E2"/>
    <w:rsid w:val="002605B4"/>
    <w:rsid w:val="0026391D"/>
    <w:rsid w:val="00263A4F"/>
    <w:rsid w:val="002640F4"/>
    <w:rsid w:val="00264C4B"/>
    <w:rsid w:val="0026507B"/>
    <w:rsid w:val="00265C64"/>
    <w:rsid w:val="00265EFA"/>
    <w:rsid w:val="002671AA"/>
    <w:rsid w:val="00270AD1"/>
    <w:rsid w:val="002717AF"/>
    <w:rsid w:val="002729C7"/>
    <w:rsid w:val="00273E30"/>
    <w:rsid w:val="00275AFD"/>
    <w:rsid w:val="00277528"/>
    <w:rsid w:val="00281C1F"/>
    <w:rsid w:val="00283489"/>
    <w:rsid w:val="00284F66"/>
    <w:rsid w:val="002857F9"/>
    <w:rsid w:val="00285973"/>
    <w:rsid w:val="00292041"/>
    <w:rsid w:val="00293CC0"/>
    <w:rsid w:val="00293EF7"/>
    <w:rsid w:val="002943E0"/>
    <w:rsid w:val="00295697"/>
    <w:rsid w:val="00295EB8"/>
    <w:rsid w:val="002961B3"/>
    <w:rsid w:val="002972EF"/>
    <w:rsid w:val="002A00DD"/>
    <w:rsid w:val="002A03E1"/>
    <w:rsid w:val="002A1ACF"/>
    <w:rsid w:val="002A1C63"/>
    <w:rsid w:val="002A46CA"/>
    <w:rsid w:val="002A52CE"/>
    <w:rsid w:val="002A63F9"/>
    <w:rsid w:val="002A6BC8"/>
    <w:rsid w:val="002A776D"/>
    <w:rsid w:val="002B3131"/>
    <w:rsid w:val="002B44AF"/>
    <w:rsid w:val="002B4563"/>
    <w:rsid w:val="002B46EF"/>
    <w:rsid w:val="002B4C61"/>
    <w:rsid w:val="002B5314"/>
    <w:rsid w:val="002B5535"/>
    <w:rsid w:val="002B681C"/>
    <w:rsid w:val="002B7108"/>
    <w:rsid w:val="002B7606"/>
    <w:rsid w:val="002C0FA6"/>
    <w:rsid w:val="002C15EC"/>
    <w:rsid w:val="002C2ECC"/>
    <w:rsid w:val="002C4678"/>
    <w:rsid w:val="002C623B"/>
    <w:rsid w:val="002D0E8E"/>
    <w:rsid w:val="002D23B1"/>
    <w:rsid w:val="002D6727"/>
    <w:rsid w:val="002D772B"/>
    <w:rsid w:val="002E3F4E"/>
    <w:rsid w:val="002E4705"/>
    <w:rsid w:val="002E6DF9"/>
    <w:rsid w:val="002F1FF9"/>
    <w:rsid w:val="002F4F9D"/>
    <w:rsid w:val="002F4FD2"/>
    <w:rsid w:val="002F5611"/>
    <w:rsid w:val="00300BE0"/>
    <w:rsid w:val="00302633"/>
    <w:rsid w:val="00304B8C"/>
    <w:rsid w:val="00305134"/>
    <w:rsid w:val="003055E7"/>
    <w:rsid w:val="00306A74"/>
    <w:rsid w:val="00307FC2"/>
    <w:rsid w:val="00310821"/>
    <w:rsid w:val="0031090A"/>
    <w:rsid w:val="00311814"/>
    <w:rsid w:val="00312070"/>
    <w:rsid w:val="0031255B"/>
    <w:rsid w:val="00316545"/>
    <w:rsid w:val="0031658C"/>
    <w:rsid w:val="003166B8"/>
    <w:rsid w:val="003211EE"/>
    <w:rsid w:val="00324090"/>
    <w:rsid w:val="0032449C"/>
    <w:rsid w:val="00324F1F"/>
    <w:rsid w:val="00325D1E"/>
    <w:rsid w:val="00326A31"/>
    <w:rsid w:val="00330104"/>
    <w:rsid w:val="003301B0"/>
    <w:rsid w:val="0033029C"/>
    <w:rsid w:val="0033064F"/>
    <w:rsid w:val="00331BB9"/>
    <w:rsid w:val="003342A2"/>
    <w:rsid w:val="00335D49"/>
    <w:rsid w:val="00337D21"/>
    <w:rsid w:val="003427CA"/>
    <w:rsid w:val="0034507F"/>
    <w:rsid w:val="00345359"/>
    <w:rsid w:val="00347003"/>
    <w:rsid w:val="003503E9"/>
    <w:rsid w:val="0035291A"/>
    <w:rsid w:val="003529D7"/>
    <w:rsid w:val="00353058"/>
    <w:rsid w:val="00353353"/>
    <w:rsid w:val="00353AB8"/>
    <w:rsid w:val="00354E91"/>
    <w:rsid w:val="00356462"/>
    <w:rsid w:val="003605C9"/>
    <w:rsid w:val="00363007"/>
    <w:rsid w:val="0036349F"/>
    <w:rsid w:val="00363900"/>
    <w:rsid w:val="00364149"/>
    <w:rsid w:val="003659B1"/>
    <w:rsid w:val="00366312"/>
    <w:rsid w:val="00366729"/>
    <w:rsid w:val="00367391"/>
    <w:rsid w:val="00367975"/>
    <w:rsid w:val="00372034"/>
    <w:rsid w:val="00373EAF"/>
    <w:rsid w:val="003743E3"/>
    <w:rsid w:val="00374E2C"/>
    <w:rsid w:val="00374E92"/>
    <w:rsid w:val="003750DA"/>
    <w:rsid w:val="00375563"/>
    <w:rsid w:val="003807DD"/>
    <w:rsid w:val="00380ED9"/>
    <w:rsid w:val="00382F8F"/>
    <w:rsid w:val="00384596"/>
    <w:rsid w:val="003868ED"/>
    <w:rsid w:val="00386E54"/>
    <w:rsid w:val="0038735D"/>
    <w:rsid w:val="0039114F"/>
    <w:rsid w:val="0039181D"/>
    <w:rsid w:val="00391DCE"/>
    <w:rsid w:val="00392337"/>
    <w:rsid w:val="0039426C"/>
    <w:rsid w:val="00397E0C"/>
    <w:rsid w:val="003A0227"/>
    <w:rsid w:val="003A2691"/>
    <w:rsid w:val="003A4B5F"/>
    <w:rsid w:val="003A54E5"/>
    <w:rsid w:val="003A6280"/>
    <w:rsid w:val="003A7CB1"/>
    <w:rsid w:val="003B2043"/>
    <w:rsid w:val="003B2051"/>
    <w:rsid w:val="003B36DD"/>
    <w:rsid w:val="003B39DF"/>
    <w:rsid w:val="003B3AF6"/>
    <w:rsid w:val="003B4238"/>
    <w:rsid w:val="003B49B3"/>
    <w:rsid w:val="003B4BC1"/>
    <w:rsid w:val="003B699E"/>
    <w:rsid w:val="003C6212"/>
    <w:rsid w:val="003C708B"/>
    <w:rsid w:val="003D2C3D"/>
    <w:rsid w:val="003D2FE8"/>
    <w:rsid w:val="003D368B"/>
    <w:rsid w:val="003D36DF"/>
    <w:rsid w:val="003D4FDB"/>
    <w:rsid w:val="003D571B"/>
    <w:rsid w:val="003D765A"/>
    <w:rsid w:val="003E04D1"/>
    <w:rsid w:val="003E0932"/>
    <w:rsid w:val="003E2038"/>
    <w:rsid w:val="003E24D3"/>
    <w:rsid w:val="003E53A6"/>
    <w:rsid w:val="003E6808"/>
    <w:rsid w:val="003F09F7"/>
    <w:rsid w:val="003F168D"/>
    <w:rsid w:val="003F2498"/>
    <w:rsid w:val="003F2F26"/>
    <w:rsid w:val="003F703C"/>
    <w:rsid w:val="00402363"/>
    <w:rsid w:val="00405874"/>
    <w:rsid w:val="00406682"/>
    <w:rsid w:val="00407ED9"/>
    <w:rsid w:val="00411DDD"/>
    <w:rsid w:val="004122BF"/>
    <w:rsid w:val="004131E9"/>
    <w:rsid w:val="004131FA"/>
    <w:rsid w:val="00416A2D"/>
    <w:rsid w:val="00416CD2"/>
    <w:rsid w:val="00416EFD"/>
    <w:rsid w:val="004201F7"/>
    <w:rsid w:val="00420DDD"/>
    <w:rsid w:val="004226E7"/>
    <w:rsid w:val="0042334C"/>
    <w:rsid w:val="004236FE"/>
    <w:rsid w:val="004239BD"/>
    <w:rsid w:val="00424685"/>
    <w:rsid w:val="004251EA"/>
    <w:rsid w:val="00425249"/>
    <w:rsid w:val="00425596"/>
    <w:rsid w:val="00426727"/>
    <w:rsid w:val="00430776"/>
    <w:rsid w:val="00430949"/>
    <w:rsid w:val="00430A0C"/>
    <w:rsid w:val="00433449"/>
    <w:rsid w:val="00435202"/>
    <w:rsid w:val="0044034D"/>
    <w:rsid w:val="00441B36"/>
    <w:rsid w:val="004431CC"/>
    <w:rsid w:val="00443BF6"/>
    <w:rsid w:val="00444EEE"/>
    <w:rsid w:val="004451A9"/>
    <w:rsid w:val="0044632B"/>
    <w:rsid w:val="004463E3"/>
    <w:rsid w:val="00446C92"/>
    <w:rsid w:val="00451565"/>
    <w:rsid w:val="00452191"/>
    <w:rsid w:val="00453393"/>
    <w:rsid w:val="00453EB9"/>
    <w:rsid w:val="00453F77"/>
    <w:rsid w:val="00455963"/>
    <w:rsid w:val="00456156"/>
    <w:rsid w:val="00462859"/>
    <w:rsid w:val="00463C7B"/>
    <w:rsid w:val="00464ABB"/>
    <w:rsid w:val="00465496"/>
    <w:rsid w:val="00466ACD"/>
    <w:rsid w:val="00466E3A"/>
    <w:rsid w:val="00474A48"/>
    <w:rsid w:val="004751CB"/>
    <w:rsid w:val="00480829"/>
    <w:rsid w:val="00480FF5"/>
    <w:rsid w:val="004830D2"/>
    <w:rsid w:val="0048657D"/>
    <w:rsid w:val="00486DD7"/>
    <w:rsid w:val="00487FC6"/>
    <w:rsid w:val="004901C5"/>
    <w:rsid w:val="004917FC"/>
    <w:rsid w:val="00491D51"/>
    <w:rsid w:val="00491E20"/>
    <w:rsid w:val="0049294C"/>
    <w:rsid w:val="0049428B"/>
    <w:rsid w:val="00495485"/>
    <w:rsid w:val="004966AA"/>
    <w:rsid w:val="0049718C"/>
    <w:rsid w:val="00497291"/>
    <w:rsid w:val="00497601"/>
    <w:rsid w:val="004A0971"/>
    <w:rsid w:val="004A0BA2"/>
    <w:rsid w:val="004A291A"/>
    <w:rsid w:val="004A2F9A"/>
    <w:rsid w:val="004A3FF9"/>
    <w:rsid w:val="004A472D"/>
    <w:rsid w:val="004A579A"/>
    <w:rsid w:val="004A5833"/>
    <w:rsid w:val="004A5880"/>
    <w:rsid w:val="004A629E"/>
    <w:rsid w:val="004A6AA0"/>
    <w:rsid w:val="004A7537"/>
    <w:rsid w:val="004B2CFD"/>
    <w:rsid w:val="004B3736"/>
    <w:rsid w:val="004B5499"/>
    <w:rsid w:val="004B64A7"/>
    <w:rsid w:val="004B6598"/>
    <w:rsid w:val="004B78B6"/>
    <w:rsid w:val="004C064E"/>
    <w:rsid w:val="004C3146"/>
    <w:rsid w:val="004C3940"/>
    <w:rsid w:val="004C3F06"/>
    <w:rsid w:val="004C5902"/>
    <w:rsid w:val="004C5DA2"/>
    <w:rsid w:val="004D015E"/>
    <w:rsid w:val="004D1627"/>
    <w:rsid w:val="004D2DB5"/>
    <w:rsid w:val="004D5F17"/>
    <w:rsid w:val="004D64F2"/>
    <w:rsid w:val="004D7DD5"/>
    <w:rsid w:val="004D7FFB"/>
    <w:rsid w:val="004E20B8"/>
    <w:rsid w:val="004E44E1"/>
    <w:rsid w:val="004E5D0A"/>
    <w:rsid w:val="004E6B9D"/>
    <w:rsid w:val="004F0311"/>
    <w:rsid w:val="004F06DE"/>
    <w:rsid w:val="004F2580"/>
    <w:rsid w:val="004F2F34"/>
    <w:rsid w:val="004F3420"/>
    <w:rsid w:val="004F53A0"/>
    <w:rsid w:val="004F7338"/>
    <w:rsid w:val="004F7DC2"/>
    <w:rsid w:val="00504ACB"/>
    <w:rsid w:val="00505373"/>
    <w:rsid w:val="00506C05"/>
    <w:rsid w:val="00510F49"/>
    <w:rsid w:val="00511406"/>
    <w:rsid w:val="00511EC5"/>
    <w:rsid w:val="00512F15"/>
    <w:rsid w:val="005138D1"/>
    <w:rsid w:val="00522568"/>
    <w:rsid w:val="00525ECC"/>
    <w:rsid w:val="00525F8C"/>
    <w:rsid w:val="00526133"/>
    <w:rsid w:val="00530639"/>
    <w:rsid w:val="00534D94"/>
    <w:rsid w:val="00534ED2"/>
    <w:rsid w:val="005350F1"/>
    <w:rsid w:val="00536C62"/>
    <w:rsid w:val="00537ADB"/>
    <w:rsid w:val="0054037F"/>
    <w:rsid w:val="0054269C"/>
    <w:rsid w:val="005428C3"/>
    <w:rsid w:val="00542D09"/>
    <w:rsid w:val="005436A7"/>
    <w:rsid w:val="005446DC"/>
    <w:rsid w:val="00545B6E"/>
    <w:rsid w:val="005462F9"/>
    <w:rsid w:val="00547BBD"/>
    <w:rsid w:val="00550642"/>
    <w:rsid w:val="00550A03"/>
    <w:rsid w:val="00552F0A"/>
    <w:rsid w:val="00554D4E"/>
    <w:rsid w:val="00560316"/>
    <w:rsid w:val="0056277E"/>
    <w:rsid w:val="00563327"/>
    <w:rsid w:val="00563571"/>
    <w:rsid w:val="005644B0"/>
    <w:rsid w:val="005645A2"/>
    <w:rsid w:val="00567DD6"/>
    <w:rsid w:val="005707EE"/>
    <w:rsid w:val="00570958"/>
    <w:rsid w:val="005726FC"/>
    <w:rsid w:val="00575750"/>
    <w:rsid w:val="005803D5"/>
    <w:rsid w:val="00581241"/>
    <w:rsid w:val="0058247F"/>
    <w:rsid w:val="0058471F"/>
    <w:rsid w:val="0058762F"/>
    <w:rsid w:val="00591253"/>
    <w:rsid w:val="00591AA9"/>
    <w:rsid w:val="00596299"/>
    <w:rsid w:val="005972AA"/>
    <w:rsid w:val="00597662"/>
    <w:rsid w:val="00597AA7"/>
    <w:rsid w:val="005A0CC3"/>
    <w:rsid w:val="005A12F6"/>
    <w:rsid w:val="005A3518"/>
    <w:rsid w:val="005A3D26"/>
    <w:rsid w:val="005A43DA"/>
    <w:rsid w:val="005A5090"/>
    <w:rsid w:val="005A5E5E"/>
    <w:rsid w:val="005A6876"/>
    <w:rsid w:val="005A7DF7"/>
    <w:rsid w:val="005B0E65"/>
    <w:rsid w:val="005B0FA5"/>
    <w:rsid w:val="005B2854"/>
    <w:rsid w:val="005B4001"/>
    <w:rsid w:val="005B47AA"/>
    <w:rsid w:val="005B4CE1"/>
    <w:rsid w:val="005B60FC"/>
    <w:rsid w:val="005B73C9"/>
    <w:rsid w:val="005C08EB"/>
    <w:rsid w:val="005C2144"/>
    <w:rsid w:val="005C2F8A"/>
    <w:rsid w:val="005C3D02"/>
    <w:rsid w:val="005C3FA7"/>
    <w:rsid w:val="005C6846"/>
    <w:rsid w:val="005D02C1"/>
    <w:rsid w:val="005D0709"/>
    <w:rsid w:val="005D1BB7"/>
    <w:rsid w:val="005D2DAE"/>
    <w:rsid w:val="005D3B69"/>
    <w:rsid w:val="005D532D"/>
    <w:rsid w:val="005E14B1"/>
    <w:rsid w:val="005E2309"/>
    <w:rsid w:val="005E3EA3"/>
    <w:rsid w:val="005E4EDE"/>
    <w:rsid w:val="005E5363"/>
    <w:rsid w:val="005E74DF"/>
    <w:rsid w:val="005F258E"/>
    <w:rsid w:val="005F6414"/>
    <w:rsid w:val="005F7E1B"/>
    <w:rsid w:val="0060242D"/>
    <w:rsid w:val="00603558"/>
    <w:rsid w:val="0060383D"/>
    <w:rsid w:val="0060484D"/>
    <w:rsid w:val="00605AB9"/>
    <w:rsid w:val="0061106B"/>
    <w:rsid w:val="00611CF1"/>
    <w:rsid w:val="00611F5C"/>
    <w:rsid w:val="00612147"/>
    <w:rsid w:val="00613288"/>
    <w:rsid w:val="00615A0B"/>
    <w:rsid w:val="00616DF6"/>
    <w:rsid w:val="0062008E"/>
    <w:rsid w:val="00624812"/>
    <w:rsid w:val="00624876"/>
    <w:rsid w:val="006268CB"/>
    <w:rsid w:val="00630A65"/>
    <w:rsid w:val="00630D09"/>
    <w:rsid w:val="00631637"/>
    <w:rsid w:val="0063312D"/>
    <w:rsid w:val="00634019"/>
    <w:rsid w:val="0063430C"/>
    <w:rsid w:val="006363B1"/>
    <w:rsid w:val="006371B7"/>
    <w:rsid w:val="00637FA7"/>
    <w:rsid w:val="00641BED"/>
    <w:rsid w:val="00641FC4"/>
    <w:rsid w:val="006420F4"/>
    <w:rsid w:val="006423C1"/>
    <w:rsid w:val="0064378B"/>
    <w:rsid w:val="00643F5B"/>
    <w:rsid w:val="0064571B"/>
    <w:rsid w:val="00646C8C"/>
    <w:rsid w:val="00647ADB"/>
    <w:rsid w:val="006507BD"/>
    <w:rsid w:val="0065312A"/>
    <w:rsid w:val="00653340"/>
    <w:rsid w:val="00653AE8"/>
    <w:rsid w:val="00653F3D"/>
    <w:rsid w:val="00654FE5"/>
    <w:rsid w:val="00655473"/>
    <w:rsid w:val="00655E0A"/>
    <w:rsid w:val="006572D6"/>
    <w:rsid w:val="006605DF"/>
    <w:rsid w:val="00660996"/>
    <w:rsid w:val="00661421"/>
    <w:rsid w:val="0066152E"/>
    <w:rsid w:val="0066207B"/>
    <w:rsid w:val="0066299D"/>
    <w:rsid w:val="0066366A"/>
    <w:rsid w:val="00666EA9"/>
    <w:rsid w:val="00671C9C"/>
    <w:rsid w:val="00674865"/>
    <w:rsid w:val="00676C2F"/>
    <w:rsid w:val="00677617"/>
    <w:rsid w:val="00677CD3"/>
    <w:rsid w:val="0068046F"/>
    <w:rsid w:val="00680D1E"/>
    <w:rsid w:val="00682768"/>
    <w:rsid w:val="00683DC0"/>
    <w:rsid w:val="00684138"/>
    <w:rsid w:val="00684ADB"/>
    <w:rsid w:val="0068511E"/>
    <w:rsid w:val="006853C1"/>
    <w:rsid w:val="006855F7"/>
    <w:rsid w:val="00685E58"/>
    <w:rsid w:val="00686990"/>
    <w:rsid w:val="00690385"/>
    <w:rsid w:val="006915D8"/>
    <w:rsid w:val="0069182C"/>
    <w:rsid w:val="00692BFD"/>
    <w:rsid w:val="00692EEB"/>
    <w:rsid w:val="00693655"/>
    <w:rsid w:val="0069484E"/>
    <w:rsid w:val="00695875"/>
    <w:rsid w:val="00695AEA"/>
    <w:rsid w:val="0069662D"/>
    <w:rsid w:val="00697020"/>
    <w:rsid w:val="006A0C6B"/>
    <w:rsid w:val="006A1857"/>
    <w:rsid w:val="006A209F"/>
    <w:rsid w:val="006A294E"/>
    <w:rsid w:val="006A2F8A"/>
    <w:rsid w:val="006A4F4C"/>
    <w:rsid w:val="006A6062"/>
    <w:rsid w:val="006A606E"/>
    <w:rsid w:val="006A67D9"/>
    <w:rsid w:val="006A68F2"/>
    <w:rsid w:val="006B1D82"/>
    <w:rsid w:val="006B2736"/>
    <w:rsid w:val="006B43C1"/>
    <w:rsid w:val="006B568E"/>
    <w:rsid w:val="006B70F4"/>
    <w:rsid w:val="006B779C"/>
    <w:rsid w:val="006C3B2A"/>
    <w:rsid w:val="006C47AE"/>
    <w:rsid w:val="006D0868"/>
    <w:rsid w:val="006D1AEA"/>
    <w:rsid w:val="006D69F5"/>
    <w:rsid w:val="006D6B89"/>
    <w:rsid w:val="006D6FF6"/>
    <w:rsid w:val="006E0D27"/>
    <w:rsid w:val="006E174A"/>
    <w:rsid w:val="006E1E63"/>
    <w:rsid w:val="006E2A10"/>
    <w:rsid w:val="006E5276"/>
    <w:rsid w:val="006E5920"/>
    <w:rsid w:val="006E623F"/>
    <w:rsid w:val="006F00BF"/>
    <w:rsid w:val="006F02C6"/>
    <w:rsid w:val="006F308F"/>
    <w:rsid w:val="006F3E03"/>
    <w:rsid w:val="006F4D07"/>
    <w:rsid w:val="006F7723"/>
    <w:rsid w:val="007009EB"/>
    <w:rsid w:val="0070122C"/>
    <w:rsid w:val="00702CDA"/>
    <w:rsid w:val="00703F6D"/>
    <w:rsid w:val="00705114"/>
    <w:rsid w:val="007051C9"/>
    <w:rsid w:val="007052FB"/>
    <w:rsid w:val="00705382"/>
    <w:rsid w:val="0071103E"/>
    <w:rsid w:val="00711345"/>
    <w:rsid w:val="00712877"/>
    <w:rsid w:val="007168BD"/>
    <w:rsid w:val="00716EB8"/>
    <w:rsid w:val="00720949"/>
    <w:rsid w:val="00721B02"/>
    <w:rsid w:val="00723B96"/>
    <w:rsid w:val="00724CAB"/>
    <w:rsid w:val="00726974"/>
    <w:rsid w:val="00726DC3"/>
    <w:rsid w:val="00727582"/>
    <w:rsid w:val="00727C4D"/>
    <w:rsid w:val="0073132C"/>
    <w:rsid w:val="00732767"/>
    <w:rsid w:val="00732C39"/>
    <w:rsid w:val="00733946"/>
    <w:rsid w:val="00734AB7"/>
    <w:rsid w:val="00735CE5"/>
    <w:rsid w:val="00737EEF"/>
    <w:rsid w:val="007400D7"/>
    <w:rsid w:val="0074019F"/>
    <w:rsid w:val="00741A7F"/>
    <w:rsid w:val="0074213F"/>
    <w:rsid w:val="00743387"/>
    <w:rsid w:val="0074348D"/>
    <w:rsid w:val="007436E3"/>
    <w:rsid w:val="0074370C"/>
    <w:rsid w:val="00743D74"/>
    <w:rsid w:val="00746CB4"/>
    <w:rsid w:val="0074718E"/>
    <w:rsid w:val="00747B28"/>
    <w:rsid w:val="00753EDC"/>
    <w:rsid w:val="00754DEC"/>
    <w:rsid w:val="0075591C"/>
    <w:rsid w:val="00760521"/>
    <w:rsid w:val="007610E8"/>
    <w:rsid w:val="00762330"/>
    <w:rsid w:val="007624EC"/>
    <w:rsid w:val="00763858"/>
    <w:rsid w:val="00763BF2"/>
    <w:rsid w:val="00764A39"/>
    <w:rsid w:val="00764B62"/>
    <w:rsid w:val="00766508"/>
    <w:rsid w:val="00767339"/>
    <w:rsid w:val="0076763D"/>
    <w:rsid w:val="00771CFD"/>
    <w:rsid w:val="00774763"/>
    <w:rsid w:val="00774796"/>
    <w:rsid w:val="007747E3"/>
    <w:rsid w:val="00777FF0"/>
    <w:rsid w:val="00781145"/>
    <w:rsid w:val="00781317"/>
    <w:rsid w:val="00781454"/>
    <w:rsid w:val="00781A2B"/>
    <w:rsid w:val="007828FB"/>
    <w:rsid w:val="00782C47"/>
    <w:rsid w:val="00783493"/>
    <w:rsid w:val="00783A01"/>
    <w:rsid w:val="007845C8"/>
    <w:rsid w:val="007847DA"/>
    <w:rsid w:val="00785130"/>
    <w:rsid w:val="007856E2"/>
    <w:rsid w:val="007860C2"/>
    <w:rsid w:val="00791CE6"/>
    <w:rsid w:val="00792548"/>
    <w:rsid w:val="0079710F"/>
    <w:rsid w:val="007A0A23"/>
    <w:rsid w:val="007A0B26"/>
    <w:rsid w:val="007A0C44"/>
    <w:rsid w:val="007A43C9"/>
    <w:rsid w:val="007A496B"/>
    <w:rsid w:val="007A4D59"/>
    <w:rsid w:val="007B1457"/>
    <w:rsid w:val="007B2108"/>
    <w:rsid w:val="007B3FBB"/>
    <w:rsid w:val="007B6EE4"/>
    <w:rsid w:val="007B7D41"/>
    <w:rsid w:val="007C0543"/>
    <w:rsid w:val="007C0DCB"/>
    <w:rsid w:val="007C2970"/>
    <w:rsid w:val="007C2F6F"/>
    <w:rsid w:val="007C4CD2"/>
    <w:rsid w:val="007C58D4"/>
    <w:rsid w:val="007C71F5"/>
    <w:rsid w:val="007D0ABA"/>
    <w:rsid w:val="007D37BC"/>
    <w:rsid w:val="007D4E2B"/>
    <w:rsid w:val="007D787B"/>
    <w:rsid w:val="007E0AA5"/>
    <w:rsid w:val="007E2787"/>
    <w:rsid w:val="007E5B76"/>
    <w:rsid w:val="007E60DC"/>
    <w:rsid w:val="007F0A85"/>
    <w:rsid w:val="007F0B7A"/>
    <w:rsid w:val="007F4E13"/>
    <w:rsid w:val="00800267"/>
    <w:rsid w:val="008022E8"/>
    <w:rsid w:val="008025CD"/>
    <w:rsid w:val="008055C8"/>
    <w:rsid w:val="00805C46"/>
    <w:rsid w:val="00807C0A"/>
    <w:rsid w:val="00810E63"/>
    <w:rsid w:val="008110BE"/>
    <w:rsid w:val="00812481"/>
    <w:rsid w:val="00813256"/>
    <w:rsid w:val="0081634B"/>
    <w:rsid w:val="008168D6"/>
    <w:rsid w:val="00816CA1"/>
    <w:rsid w:val="00816DEF"/>
    <w:rsid w:val="00822D24"/>
    <w:rsid w:val="00827C01"/>
    <w:rsid w:val="00831420"/>
    <w:rsid w:val="00832FC9"/>
    <w:rsid w:val="00833D6F"/>
    <w:rsid w:val="00834328"/>
    <w:rsid w:val="008358C1"/>
    <w:rsid w:val="00840A1C"/>
    <w:rsid w:val="008413B7"/>
    <w:rsid w:val="0084334E"/>
    <w:rsid w:val="00846102"/>
    <w:rsid w:val="00847EAE"/>
    <w:rsid w:val="0085110A"/>
    <w:rsid w:val="0085358C"/>
    <w:rsid w:val="0085755E"/>
    <w:rsid w:val="008579BE"/>
    <w:rsid w:val="00861859"/>
    <w:rsid w:val="00864A61"/>
    <w:rsid w:val="00864E80"/>
    <w:rsid w:val="00865FAD"/>
    <w:rsid w:val="008675A2"/>
    <w:rsid w:val="00867C95"/>
    <w:rsid w:val="00872E04"/>
    <w:rsid w:val="00873BE3"/>
    <w:rsid w:val="00875658"/>
    <w:rsid w:val="00876E09"/>
    <w:rsid w:val="00876FC0"/>
    <w:rsid w:val="00876FE9"/>
    <w:rsid w:val="00880923"/>
    <w:rsid w:val="00881496"/>
    <w:rsid w:val="008816E4"/>
    <w:rsid w:val="00881B10"/>
    <w:rsid w:val="0088389E"/>
    <w:rsid w:val="00885C7E"/>
    <w:rsid w:val="00887692"/>
    <w:rsid w:val="008900FA"/>
    <w:rsid w:val="008926CE"/>
    <w:rsid w:val="00892D8A"/>
    <w:rsid w:val="00893D10"/>
    <w:rsid w:val="00894873"/>
    <w:rsid w:val="008949B0"/>
    <w:rsid w:val="00894C83"/>
    <w:rsid w:val="008A036D"/>
    <w:rsid w:val="008A1689"/>
    <w:rsid w:val="008A17B6"/>
    <w:rsid w:val="008A3257"/>
    <w:rsid w:val="008A32C8"/>
    <w:rsid w:val="008A3C5C"/>
    <w:rsid w:val="008A4992"/>
    <w:rsid w:val="008A52B2"/>
    <w:rsid w:val="008A5B83"/>
    <w:rsid w:val="008A626A"/>
    <w:rsid w:val="008A7B21"/>
    <w:rsid w:val="008A7BDD"/>
    <w:rsid w:val="008B16EC"/>
    <w:rsid w:val="008B436E"/>
    <w:rsid w:val="008B46AF"/>
    <w:rsid w:val="008B4EDA"/>
    <w:rsid w:val="008B60B1"/>
    <w:rsid w:val="008C0EF5"/>
    <w:rsid w:val="008C13E9"/>
    <w:rsid w:val="008C33EB"/>
    <w:rsid w:val="008C3B98"/>
    <w:rsid w:val="008C6204"/>
    <w:rsid w:val="008C6D73"/>
    <w:rsid w:val="008D0752"/>
    <w:rsid w:val="008D0885"/>
    <w:rsid w:val="008D6377"/>
    <w:rsid w:val="008E5D9F"/>
    <w:rsid w:val="008E64AD"/>
    <w:rsid w:val="008E7773"/>
    <w:rsid w:val="008F048E"/>
    <w:rsid w:val="008F1D2B"/>
    <w:rsid w:val="008F551E"/>
    <w:rsid w:val="008F60D2"/>
    <w:rsid w:val="008F67F3"/>
    <w:rsid w:val="008F68FC"/>
    <w:rsid w:val="00900BCA"/>
    <w:rsid w:val="009012F3"/>
    <w:rsid w:val="00901BFD"/>
    <w:rsid w:val="009039A4"/>
    <w:rsid w:val="00903E94"/>
    <w:rsid w:val="00904880"/>
    <w:rsid w:val="00906EE8"/>
    <w:rsid w:val="009105E4"/>
    <w:rsid w:val="00910904"/>
    <w:rsid w:val="0091152C"/>
    <w:rsid w:val="00911E45"/>
    <w:rsid w:val="0091413D"/>
    <w:rsid w:val="00916318"/>
    <w:rsid w:val="009214D5"/>
    <w:rsid w:val="009222FA"/>
    <w:rsid w:val="009233BD"/>
    <w:rsid w:val="00923F27"/>
    <w:rsid w:val="00926177"/>
    <w:rsid w:val="00926A05"/>
    <w:rsid w:val="00932A69"/>
    <w:rsid w:val="009337A1"/>
    <w:rsid w:val="009344E0"/>
    <w:rsid w:val="00934556"/>
    <w:rsid w:val="009354DC"/>
    <w:rsid w:val="00937305"/>
    <w:rsid w:val="0093787A"/>
    <w:rsid w:val="00941688"/>
    <w:rsid w:val="009427C6"/>
    <w:rsid w:val="00943B12"/>
    <w:rsid w:val="00945DC4"/>
    <w:rsid w:val="00946AB6"/>
    <w:rsid w:val="0094739C"/>
    <w:rsid w:val="009500CA"/>
    <w:rsid w:val="00950626"/>
    <w:rsid w:val="00953802"/>
    <w:rsid w:val="00957674"/>
    <w:rsid w:val="00957E89"/>
    <w:rsid w:val="00960C4E"/>
    <w:rsid w:val="009611EA"/>
    <w:rsid w:val="00962FB3"/>
    <w:rsid w:val="00963DCF"/>
    <w:rsid w:val="009708C2"/>
    <w:rsid w:val="009714FA"/>
    <w:rsid w:val="00976224"/>
    <w:rsid w:val="00976B16"/>
    <w:rsid w:val="00976BF9"/>
    <w:rsid w:val="00981A43"/>
    <w:rsid w:val="009827AF"/>
    <w:rsid w:val="00983379"/>
    <w:rsid w:val="009838B0"/>
    <w:rsid w:val="009851B0"/>
    <w:rsid w:val="00986B6C"/>
    <w:rsid w:val="0099064A"/>
    <w:rsid w:val="00990C98"/>
    <w:rsid w:val="009927F3"/>
    <w:rsid w:val="00994AAA"/>
    <w:rsid w:val="00994C7B"/>
    <w:rsid w:val="00996343"/>
    <w:rsid w:val="00996E5A"/>
    <w:rsid w:val="009A0238"/>
    <w:rsid w:val="009A1BAD"/>
    <w:rsid w:val="009A1E3B"/>
    <w:rsid w:val="009A3BEE"/>
    <w:rsid w:val="009A54FB"/>
    <w:rsid w:val="009A593B"/>
    <w:rsid w:val="009A5BED"/>
    <w:rsid w:val="009A6144"/>
    <w:rsid w:val="009A6CE1"/>
    <w:rsid w:val="009A6F48"/>
    <w:rsid w:val="009B11E9"/>
    <w:rsid w:val="009B4103"/>
    <w:rsid w:val="009B42DA"/>
    <w:rsid w:val="009B646A"/>
    <w:rsid w:val="009C0234"/>
    <w:rsid w:val="009C0879"/>
    <w:rsid w:val="009C3D53"/>
    <w:rsid w:val="009C3D56"/>
    <w:rsid w:val="009C404E"/>
    <w:rsid w:val="009C40C8"/>
    <w:rsid w:val="009C4E86"/>
    <w:rsid w:val="009C4FE9"/>
    <w:rsid w:val="009C5A90"/>
    <w:rsid w:val="009C66A5"/>
    <w:rsid w:val="009D031B"/>
    <w:rsid w:val="009D3386"/>
    <w:rsid w:val="009D339F"/>
    <w:rsid w:val="009D608D"/>
    <w:rsid w:val="009D67A3"/>
    <w:rsid w:val="009D7547"/>
    <w:rsid w:val="009E12EE"/>
    <w:rsid w:val="009E167B"/>
    <w:rsid w:val="009E1F14"/>
    <w:rsid w:val="009E1FA4"/>
    <w:rsid w:val="009E33D5"/>
    <w:rsid w:val="009E6EC6"/>
    <w:rsid w:val="009E7AC0"/>
    <w:rsid w:val="009F23B9"/>
    <w:rsid w:val="009F2684"/>
    <w:rsid w:val="009F2BB1"/>
    <w:rsid w:val="009F38D5"/>
    <w:rsid w:val="009F4295"/>
    <w:rsid w:val="009F4752"/>
    <w:rsid w:val="009F666B"/>
    <w:rsid w:val="009F6DCB"/>
    <w:rsid w:val="00A01167"/>
    <w:rsid w:val="00A02B97"/>
    <w:rsid w:val="00A04445"/>
    <w:rsid w:val="00A04DA3"/>
    <w:rsid w:val="00A06140"/>
    <w:rsid w:val="00A074CB"/>
    <w:rsid w:val="00A11B0C"/>
    <w:rsid w:val="00A13202"/>
    <w:rsid w:val="00A15D42"/>
    <w:rsid w:val="00A16F16"/>
    <w:rsid w:val="00A22609"/>
    <w:rsid w:val="00A24179"/>
    <w:rsid w:val="00A241C5"/>
    <w:rsid w:val="00A2449E"/>
    <w:rsid w:val="00A24D85"/>
    <w:rsid w:val="00A253A1"/>
    <w:rsid w:val="00A2583E"/>
    <w:rsid w:val="00A27521"/>
    <w:rsid w:val="00A35B99"/>
    <w:rsid w:val="00A35F89"/>
    <w:rsid w:val="00A377EC"/>
    <w:rsid w:val="00A40251"/>
    <w:rsid w:val="00A41B2A"/>
    <w:rsid w:val="00A41EF8"/>
    <w:rsid w:val="00A436AC"/>
    <w:rsid w:val="00A44994"/>
    <w:rsid w:val="00A46864"/>
    <w:rsid w:val="00A50CB6"/>
    <w:rsid w:val="00A51206"/>
    <w:rsid w:val="00A51207"/>
    <w:rsid w:val="00A51A44"/>
    <w:rsid w:val="00A55EB0"/>
    <w:rsid w:val="00A55ED3"/>
    <w:rsid w:val="00A566E0"/>
    <w:rsid w:val="00A5746A"/>
    <w:rsid w:val="00A60313"/>
    <w:rsid w:val="00A60609"/>
    <w:rsid w:val="00A64750"/>
    <w:rsid w:val="00A647BC"/>
    <w:rsid w:val="00A668E6"/>
    <w:rsid w:val="00A67A7C"/>
    <w:rsid w:val="00A74ADE"/>
    <w:rsid w:val="00A7509D"/>
    <w:rsid w:val="00A75362"/>
    <w:rsid w:val="00A76443"/>
    <w:rsid w:val="00A77A6A"/>
    <w:rsid w:val="00A809A8"/>
    <w:rsid w:val="00A80A3E"/>
    <w:rsid w:val="00A83476"/>
    <w:rsid w:val="00A8356C"/>
    <w:rsid w:val="00A83AFF"/>
    <w:rsid w:val="00A84249"/>
    <w:rsid w:val="00A850E5"/>
    <w:rsid w:val="00A86A85"/>
    <w:rsid w:val="00A91B3F"/>
    <w:rsid w:val="00A92075"/>
    <w:rsid w:val="00A92C28"/>
    <w:rsid w:val="00A934BA"/>
    <w:rsid w:val="00A94205"/>
    <w:rsid w:val="00A956B1"/>
    <w:rsid w:val="00A96A33"/>
    <w:rsid w:val="00A96D4F"/>
    <w:rsid w:val="00AA04F2"/>
    <w:rsid w:val="00AA24B7"/>
    <w:rsid w:val="00AA2ECD"/>
    <w:rsid w:val="00AA3497"/>
    <w:rsid w:val="00AA7238"/>
    <w:rsid w:val="00AB1175"/>
    <w:rsid w:val="00AB1458"/>
    <w:rsid w:val="00AB15CE"/>
    <w:rsid w:val="00AB230D"/>
    <w:rsid w:val="00AB32D3"/>
    <w:rsid w:val="00AB3739"/>
    <w:rsid w:val="00AB496E"/>
    <w:rsid w:val="00AB4BDD"/>
    <w:rsid w:val="00AB77AE"/>
    <w:rsid w:val="00AB79B1"/>
    <w:rsid w:val="00AC1A03"/>
    <w:rsid w:val="00AC1ED5"/>
    <w:rsid w:val="00AC244E"/>
    <w:rsid w:val="00AC24DC"/>
    <w:rsid w:val="00AC355A"/>
    <w:rsid w:val="00AC36A1"/>
    <w:rsid w:val="00AC515B"/>
    <w:rsid w:val="00AC5396"/>
    <w:rsid w:val="00AC554E"/>
    <w:rsid w:val="00AC67FE"/>
    <w:rsid w:val="00AD1CA0"/>
    <w:rsid w:val="00AD2DB7"/>
    <w:rsid w:val="00AD49AA"/>
    <w:rsid w:val="00AD6F40"/>
    <w:rsid w:val="00AE254F"/>
    <w:rsid w:val="00AE3D01"/>
    <w:rsid w:val="00AE5EBA"/>
    <w:rsid w:val="00AE6403"/>
    <w:rsid w:val="00AE648B"/>
    <w:rsid w:val="00AE6FF9"/>
    <w:rsid w:val="00AE7F7A"/>
    <w:rsid w:val="00AF0D10"/>
    <w:rsid w:val="00AF128E"/>
    <w:rsid w:val="00AF29B3"/>
    <w:rsid w:val="00AF4257"/>
    <w:rsid w:val="00AF637C"/>
    <w:rsid w:val="00AF6834"/>
    <w:rsid w:val="00B0013F"/>
    <w:rsid w:val="00B01624"/>
    <w:rsid w:val="00B02541"/>
    <w:rsid w:val="00B04195"/>
    <w:rsid w:val="00B05859"/>
    <w:rsid w:val="00B07008"/>
    <w:rsid w:val="00B11420"/>
    <w:rsid w:val="00B1322B"/>
    <w:rsid w:val="00B135D1"/>
    <w:rsid w:val="00B14151"/>
    <w:rsid w:val="00B1614C"/>
    <w:rsid w:val="00B161FB"/>
    <w:rsid w:val="00B179A8"/>
    <w:rsid w:val="00B213A8"/>
    <w:rsid w:val="00B21DF8"/>
    <w:rsid w:val="00B2244C"/>
    <w:rsid w:val="00B22CB0"/>
    <w:rsid w:val="00B22DC1"/>
    <w:rsid w:val="00B25714"/>
    <w:rsid w:val="00B27892"/>
    <w:rsid w:val="00B27B6A"/>
    <w:rsid w:val="00B312DB"/>
    <w:rsid w:val="00B31655"/>
    <w:rsid w:val="00B31808"/>
    <w:rsid w:val="00B31838"/>
    <w:rsid w:val="00B339F1"/>
    <w:rsid w:val="00B35673"/>
    <w:rsid w:val="00B35AF3"/>
    <w:rsid w:val="00B3615A"/>
    <w:rsid w:val="00B36896"/>
    <w:rsid w:val="00B372F4"/>
    <w:rsid w:val="00B379B7"/>
    <w:rsid w:val="00B37EFE"/>
    <w:rsid w:val="00B40AA6"/>
    <w:rsid w:val="00B413CF"/>
    <w:rsid w:val="00B41A81"/>
    <w:rsid w:val="00B41E84"/>
    <w:rsid w:val="00B4266A"/>
    <w:rsid w:val="00B42AE4"/>
    <w:rsid w:val="00B43FA8"/>
    <w:rsid w:val="00B44A3A"/>
    <w:rsid w:val="00B44D58"/>
    <w:rsid w:val="00B46F9A"/>
    <w:rsid w:val="00B47BAA"/>
    <w:rsid w:val="00B47C92"/>
    <w:rsid w:val="00B50EB6"/>
    <w:rsid w:val="00B50FC8"/>
    <w:rsid w:val="00B5144E"/>
    <w:rsid w:val="00B5166B"/>
    <w:rsid w:val="00B51702"/>
    <w:rsid w:val="00B51B37"/>
    <w:rsid w:val="00B5355E"/>
    <w:rsid w:val="00B543AD"/>
    <w:rsid w:val="00B557EC"/>
    <w:rsid w:val="00B55FBC"/>
    <w:rsid w:val="00B5636E"/>
    <w:rsid w:val="00B61034"/>
    <w:rsid w:val="00B628A9"/>
    <w:rsid w:val="00B669BB"/>
    <w:rsid w:val="00B70326"/>
    <w:rsid w:val="00B712DA"/>
    <w:rsid w:val="00B713BB"/>
    <w:rsid w:val="00B7475B"/>
    <w:rsid w:val="00B748DB"/>
    <w:rsid w:val="00B74B92"/>
    <w:rsid w:val="00B74DB4"/>
    <w:rsid w:val="00B75903"/>
    <w:rsid w:val="00B7633C"/>
    <w:rsid w:val="00B76CF7"/>
    <w:rsid w:val="00B77B87"/>
    <w:rsid w:val="00B8019D"/>
    <w:rsid w:val="00B829CB"/>
    <w:rsid w:val="00B832D4"/>
    <w:rsid w:val="00B84671"/>
    <w:rsid w:val="00B86063"/>
    <w:rsid w:val="00B87690"/>
    <w:rsid w:val="00B87BFD"/>
    <w:rsid w:val="00B90150"/>
    <w:rsid w:val="00B9087B"/>
    <w:rsid w:val="00B91280"/>
    <w:rsid w:val="00B93301"/>
    <w:rsid w:val="00B93587"/>
    <w:rsid w:val="00B94964"/>
    <w:rsid w:val="00B96E58"/>
    <w:rsid w:val="00BA2CBD"/>
    <w:rsid w:val="00BA4750"/>
    <w:rsid w:val="00BA5894"/>
    <w:rsid w:val="00BA6B99"/>
    <w:rsid w:val="00BA7DFE"/>
    <w:rsid w:val="00BB1F9B"/>
    <w:rsid w:val="00BB31AB"/>
    <w:rsid w:val="00BB32E7"/>
    <w:rsid w:val="00BB484D"/>
    <w:rsid w:val="00BB67B5"/>
    <w:rsid w:val="00BB6FF5"/>
    <w:rsid w:val="00BC1500"/>
    <w:rsid w:val="00BC37F5"/>
    <w:rsid w:val="00BC43D4"/>
    <w:rsid w:val="00BC5AA6"/>
    <w:rsid w:val="00BC7032"/>
    <w:rsid w:val="00BD07FD"/>
    <w:rsid w:val="00BD22FF"/>
    <w:rsid w:val="00BD61A7"/>
    <w:rsid w:val="00BD668D"/>
    <w:rsid w:val="00BE1408"/>
    <w:rsid w:val="00BE502E"/>
    <w:rsid w:val="00BE6EC2"/>
    <w:rsid w:val="00BE721D"/>
    <w:rsid w:val="00BF225E"/>
    <w:rsid w:val="00BF311E"/>
    <w:rsid w:val="00BF5A77"/>
    <w:rsid w:val="00C00B63"/>
    <w:rsid w:val="00C01E3D"/>
    <w:rsid w:val="00C0360A"/>
    <w:rsid w:val="00C05E7C"/>
    <w:rsid w:val="00C060E2"/>
    <w:rsid w:val="00C0630A"/>
    <w:rsid w:val="00C10F40"/>
    <w:rsid w:val="00C1107F"/>
    <w:rsid w:val="00C127F0"/>
    <w:rsid w:val="00C132DB"/>
    <w:rsid w:val="00C1771B"/>
    <w:rsid w:val="00C1781C"/>
    <w:rsid w:val="00C21D60"/>
    <w:rsid w:val="00C224CA"/>
    <w:rsid w:val="00C227FB"/>
    <w:rsid w:val="00C22948"/>
    <w:rsid w:val="00C2327C"/>
    <w:rsid w:val="00C23E09"/>
    <w:rsid w:val="00C259EF"/>
    <w:rsid w:val="00C262F6"/>
    <w:rsid w:val="00C27167"/>
    <w:rsid w:val="00C27921"/>
    <w:rsid w:val="00C31037"/>
    <w:rsid w:val="00C32081"/>
    <w:rsid w:val="00C37A06"/>
    <w:rsid w:val="00C40009"/>
    <w:rsid w:val="00C40A40"/>
    <w:rsid w:val="00C41E8B"/>
    <w:rsid w:val="00C42BFE"/>
    <w:rsid w:val="00C50786"/>
    <w:rsid w:val="00C507BB"/>
    <w:rsid w:val="00C527D2"/>
    <w:rsid w:val="00C53914"/>
    <w:rsid w:val="00C5528C"/>
    <w:rsid w:val="00C55387"/>
    <w:rsid w:val="00C560E1"/>
    <w:rsid w:val="00C56C3F"/>
    <w:rsid w:val="00C574AA"/>
    <w:rsid w:val="00C60B36"/>
    <w:rsid w:val="00C611C6"/>
    <w:rsid w:val="00C62C62"/>
    <w:rsid w:val="00C63091"/>
    <w:rsid w:val="00C651ED"/>
    <w:rsid w:val="00C65347"/>
    <w:rsid w:val="00C6554E"/>
    <w:rsid w:val="00C6605B"/>
    <w:rsid w:val="00C6619E"/>
    <w:rsid w:val="00C66365"/>
    <w:rsid w:val="00C66C03"/>
    <w:rsid w:val="00C67DB8"/>
    <w:rsid w:val="00C7195D"/>
    <w:rsid w:val="00C7269D"/>
    <w:rsid w:val="00C72CC6"/>
    <w:rsid w:val="00C75862"/>
    <w:rsid w:val="00C758AE"/>
    <w:rsid w:val="00C774EE"/>
    <w:rsid w:val="00C80FE9"/>
    <w:rsid w:val="00C81ED5"/>
    <w:rsid w:val="00C834B1"/>
    <w:rsid w:val="00C83598"/>
    <w:rsid w:val="00C843B1"/>
    <w:rsid w:val="00C844C5"/>
    <w:rsid w:val="00C8462A"/>
    <w:rsid w:val="00C85309"/>
    <w:rsid w:val="00C86303"/>
    <w:rsid w:val="00C86D54"/>
    <w:rsid w:val="00C87961"/>
    <w:rsid w:val="00C906FA"/>
    <w:rsid w:val="00C90899"/>
    <w:rsid w:val="00C950B9"/>
    <w:rsid w:val="00C96071"/>
    <w:rsid w:val="00CA1A92"/>
    <w:rsid w:val="00CA1DD8"/>
    <w:rsid w:val="00CA285B"/>
    <w:rsid w:val="00CA48FA"/>
    <w:rsid w:val="00CA628C"/>
    <w:rsid w:val="00CB2800"/>
    <w:rsid w:val="00CB5E81"/>
    <w:rsid w:val="00CB7F79"/>
    <w:rsid w:val="00CC081D"/>
    <w:rsid w:val="00CC0CC1"/>
    <w:rsid w:val="00CC1FC1"/>
    <w:rsid w:val="00CC2589"/>
    <w:rsid w:val="00CC4F6B"/>
    <w:rsid w:val="00CC6600"/>
    <w:rsid w:val="00CC7EF3"/>
    <w:rsid w:val="00CD0CAC"/>
    <w:rsid w:val="00CD29BB"/>
    <w:rsid w:val="00CD3BBC"/>
    <w:rsid w:val="00CD43F3"/>
    <w:rsid w:val="00CD4BC5"/>
    <w:rsid w:val="00CD4CE1"/>
    <w:rsid w:val="00CE26A8"/>
    <w:rsid w:val="00CE272C"/>
    <w:rsid w:val="00CF0058"/>
    <w:rsid w:val="00CF1BB3"/>
    <w:rsid w:val="00CF2650"/>
    <w:rsid w:val="00CF3F91"/>
    <w:rsid w:val="00CF5062"/>
    <w:rsid w:val="00CF7497"/>
    <w:rsid w:val="00CF74DB"/>
    <w:rsid w:val="00CF7C18"/>
    <w:rsid w:val="00D01699"/>
    <w:rsid w:val="00D02341"/>
    <w:rsid w:val="00D046D6"/>
    <w:rsid w:val="00D04824"/>
    <w:rsid w:val="00D05FEF"/>
    <w:rsid w:val="00D07578"/>
    <w:rsid w:val="00D079FC"/>
    <w:rsid w:val="00D116BA"/>
    <w:rsid w:val="00D14C17"/>
    <w:rsid w:val="00D17A35"/>
    <w:rsid w:val="00D200BD"/>
    <w:rsid w:val="00D21C49"/>
    <w:rsid w:val="00D21C4A"/>
    <w:rsid w:val="00D25EC3"/>
    <w:rsid w:val="00D269C1"/>
    <w:rsid w:val="00D27697"/>
    <w:rsid w:val="00D30EB9"/>
    <w:rsid w:val="00D3263F"/>
    <w:rsid w:val="00D339CE"/>
    <w:rsid w:val="00D33A96"/>
    <w:rsid w:val="00D348D2"/>
    <w:rsid w:val="00D35013"/>
    <w:rsid w:val="00D35741"/>
    <w:rsid w:val="00D36F77"/>
    <w:rsid w:val="00D4111F"/>
    <w:rsid w:val="00D416A5"/>
    <w:rsid w:val="00D41C15"/>
    <w:rsid w:val="00D4633B"/>
    <w:rsid w:val="00D467BB"/>
    <w:rsid w:val="00D52A61"/>
    <w:rsid w:val="00D54264"/>
    <w:rsid w:val="00D6078E"/>
    <w:rsid w:val="00D6087D"/>
    <w:rsid w:val="00D60D25"/>
    <w:rsid w:val="00D61AF2"/>
    <w:rsid w:val="00D62221"/>
    <w:rsid w:val="00D628DA"/>
    <w:rsid w:val="00D6344F"/>
    <w:rsid w:val="00D664C9"/>
    <w:rsid w:val="00D670D9"/>
    <w:rsid w:val="00D71C01"/>
    <w:rsid w:val="00D71D5F"/>
    <w:rsid w:val="00D73B46"/>
    <w:rsid w:val="00D76A30"/>
    <w:rsid w:val="00D776C4"/>
    <w:rsid w:val="00D80949"/>
    <w:rsid w:val="00D81BA7"/>
    <w:rsid w:val="00D82558"/>
    <w:rsid w:val="00D83547"/>
    <w:rsid w:val="00D84804"/>
    <w:rsid w:val="00D85E7F"/>
    <w:rsid w:val="00D8747A"/>
    <w:rsid w:val="00D947E5"/>
    <w:rsid w:val="00D968EC"/>
    <w:rsid w:val="00D96F9B"/>
    <w:rsid w:val="00D976B0"/>
    <w:rsid w:val="00DA13EE"/>
    <w:rsid w:val="00DA1E15"/>
    <w:rsid w:val="00DA27E5"/>
    <w:rsid w:val="00DA4675"/>
    <w:rsid w:val="00DA4C42"/>
    <w:rsid w:val="00DA56DF"/>
    <w:rsid w:val="00DB0134"/>
    <w:rsid w:val="00DB18C8"/>
    <w:rsid w:val="00DB462D"/>
    <w:rsid w:val="00DB4F01"/>
    <w:rsid w:val="00DB52CD"/>
    <w:rsid w:val="00DC1284"/>
    <w:rsid w:val="00DC3DCB"/>
    <w:rsid w:val="00DC5662"/>
    <w:rsid w:val="00DC5774"/>
    <w:rsid w:val="00DC5C1C"/>
    <w:rsid w:val="00DC7618"/>
    <w:rsid w:val="00DD0750"/>
    <w:rsid w:val="00DD097F"/>
    <w:rsid w:val="00DD44A1"/>
    <w:rsid w:val="00DD4CCA"/>
    <w:rsid w:val="00DD5AAA"/>
    <w:rsid w:val="00DD6D64"/>
    <w:rsid w:val="00DD7038"/>
    <w:rsid w:val="00DD7F1D"/>
    <w:rsid w:val="00DE3009"/>
    <w:rsid w:val="00DE303B"/>
    <w:rsid w:val="00DE395A"/>
    <w:rsid w:val="00DE3E73"/>
    <w:rsid w:val="00DE5940"/>
    <w:rsid w:val="00DE643B"/>
    <w:rsid w:val="00DE7CE7"/>
    <w:rsid w:val="00DF1966"/>
    <w:rsid w:val="00DF611C"/>
    <w:rsid w:val="00DF61C2"/>
    <w:rsid w:val="00DF7ACF"/>
    <w:rsid w:val="00DF7FD3"/>
    <w:rsid w:val="00E0065C"/>
    <w:rsid w:val="00E00EB7"/>
    <w:rsid w:val="00E01CC0"/>
    <w:rsid w:val="00E1146A"/>
    <w:rsid w:val="00E11B7F"/>
    <w:rsid w:val="00E12245"/>
    <w:rsid w:val="00E124AF"/>
    <w:rsid w:val="00E17314"/>
    <w:rsid w:val="00E212F4"/>
    <w:rsid w:val="00E2150F"/>
    <w:rsid w:val="00E23153"/>
    <w:rsid w:val="00E25A05"/>
    <w:rsid w:val="00E3056E"/>
    <w:rsid w:val="00E3142F"/>
    <w:rsid w:val="00E349E0"/>
    <w:rsid w:val="00E35B25"/>
    <w:rsid w:val="00E35CEF"/>
    <w:rsid w:val="00E36215"/>
    <w:rsid w:val="00E36536"/>
    <w:rsid w:val="00E375AA"/>
    <w:rsid w:val="00E37B29"/>
    <w:rsid w:val="00E37B79"/>
    <w:rsid w:val="00E405BD"/>
    <w:rsid w:val="00E414F4"/>
    <w:rsid w:val="00E42009"/>
    <w:rsid w:val="00E43475"/>
    <w:rsid w:val="00E442B9"/>
    <w:rsid w:val="00E448D9"/>
    <w:rsid w:val="00E44D35"/>
    <w:rsid w:val="00E45F40"/>
    <w:rsid w:val="00E47652"/>
    <w:rsid w:val="00E478BB"/>
    <w:rsid w:val="00E47ABF"/>
    <w:rsid w:val="00E52CC6"/>
    <w:rsid w:val="00E53CB1"/>
    <w:rsid w:val="00E54D22"/>
    <w:rsid w:val="00E56431"/>
    <w:rsid w:val="00E57DCD"/>
    <w:rsid w:val="00E603C1"/>
    <w:rsid w:val="00E63427"/>
    <w:rsid w:val="00E64199"/>
    <w:rsid w:val="00E6504E"/>
    <w:rsid w:val="00E6577C"/>
    <w:rsid w:val="00E65973"/>
    <w:rsid w:val="00E702D2"/>
    <w:rsid w:val="00E708EC"/>
    <w:rsid w:val="00E71F4D"/>
    <w:rsid w:val="00E8163E"/>
    <w:rsid w:val="00E81869"/>
    <w:rsid w:val="00E82F67"/>
    <w:rsid w:val="00E845DB"/>
    <w:rsid w:val="00E84DD1"/>
    <w:rsid w:val="00E87D96"/>
    <w:rsid w:val="00E907B7"/>
    <w:rsid w:val="00E91F3A"/>
    <w:rsid w:val="00E92C6F"/>
    <w:rsid w:val="00E93550"/>
    <w:rsid w:val="00E965F6"/>
    <w:rsid w:val="00E96A15"/>
    <w:rsid w:val="00E96CF3"/>
    <w:rsid w:val="00E97C53"/>
    <w:rsid w:val="00EA1BAD"/>
    <w:rsid w:val="00EA2292"/>
    <w:rsid w:val="00EA22DC"/>
    <w:rsid w:val="00EA283D"/>
    <w:rsid w:val="00EA51D4"/>
    <w:rsid w:val="00EA66E7"/>
    <w:rsid w:val="00EB2A1A"/>
    <w:rsid w:val="00EB5FA6"/>
    <w:rsid w:val="00EC10F6"/>
    <w:rsid w:val="00EC36B4"/>
    <w:rsid w:val="00EC70EA"/>
    <w:rsid w:val="00ED0AA4"/>
    <w:rsid w:val="00ED1048"/>
    <w:rsid w:val="00ED1876"/>
    <w:rsid w:val="00ED52FF"/>
    <w:rsid w:val="00EE0990"/>
    <w:rsid w:val="00EE126B"/>
    <w:rsid w:val="00EE1540"/>
    <w:rsid w:val="00EE2BCE"/>
    <w:rsid w:val="00EE60E5"/>
    <w:rsid w:val="00EF2037"/>
    <w:rsid w:val="00EF474A"/>
    <w:rsid w:val="00EF4E09"/>
    <w:rsid w:val="00EF5D0A"/>
    <w:rsid w:val="00F00105"/>
    <w:rsid w:val="00F00B77"/>
    <w:rsid w:val="00F03883"/>
    <w:rsid w:val="00F132D2"/>
    <w:rsid w:val="00F144B0"/>
    <w:rsid w:val="00F154AD"/>
    <w:rsid w:val="00F15BCE"/>
    <w:rsid w:val="00F16607"/>
    <w:rsid w:val="00F16638"/>
    <w:rsid w:val="00F17CD0"/>
    <w:rsid w:val="00F17D80"/>
    <w:rsid w:val="00F21C10"/>
    <w:rsid w:val="00F22B96"/>
    <w:rsid w:val="00F27134"/>
    <w:rsid w:val="00F305E9"/>
    <w:rsid w:val="00F30745"/>
    <w:rsid w:val="00F314ED"/>
    <w:rsid w:val="00F345A0"/>
    <w:rsid w:val="00F34A94"/>
    <w:rsid w:val="00F35D5B"/>
    <w:rsid w:val="00F418B9"/>
    <w:rsid w:val="00F42682"/>
    <w:rsid w:val="00F44114"/>
    <w:rsid w:val="00F44969"/>
    <w:rsid w:val="00F450A3"/>
    <w:rsid w:val="00F45838"/>
    <w:rsid w:val="00F45C55"/>
    <w:rsid w:val="00F47787"/>
    <w:rsid w:val="00F50CB3"/>
    <w:rsid w:val="00F5223C"/>
    <w:rsid w:val="00F523B2"/>
    <w:rsid w:val="00F54492"/>
    <w:rsid w:val="00F54774"/>
    <w:rsid w:val="00F55C98"/>
    <w:rsid w:val="00F60301"/>
    <w:rsid w:val="00F634C5"/>
    <w:rsid w:val="00F6488E"/>
    <w:rsid w:val="00F64DF5"/>
    <w:rsid w:val="00F66C2E"/>
    <w:rsid w:val="00F66F9B"/>
    <w:rsid w:val="00F676D6"/>
    <w:rsid w:val="00F7088E"/>
    <w:rsid w:val="00F70C67"/>
    <w:rsid w:val="00F732A4"/>
    <w:rsid w:val="00F7419B"/>
    <w:rsid w:val="00F77375"/>
    <w:rsid w:val="00F7799C"/>
    <w:rsid w:val="00F80259"/>
    <w:rsid w:val="00F8227E"/>
    <w:rsid w:val="00F82747"/>
    <w:rsid w:val="00F84962"/>
    <w:rsid w:val="00F85CE4"/>
    <w:rsid w:val="00F87001"/>
    <w:rsid w:val="00F87AEE"/>
    <w:rsid w:val="00F901E1"/>
    <w:rsid w:val="00F90638"/>
    <w:rsid w:val="00F9453F"/>
    <w:rsid w:val="00F9493A"/>
    <w:rsid w:val="00F9560B"/>
    <w:rsid w:val="00F97220"/>
    <w:rsid w:val="00FA0112"/>
    <w:rsid w:val="00FA1250"/>
    <w:rsid w:val="00FA20A5"/>
    <w:rsid w:val="00FA20A7"/>
    <w:rsid w:val="00FA2840"/>
    <w:rsid w:val="00FA5B89"/>
    <w:rsid w:val="00FA7B2B"/>
    <w:rsid w:val="00FB01C0"/>
    <w:rsid w:val="00FB58FE"/>
    <w:rsid w:val="00FB668D"/>
    <w:rsid w:val="00FB6C42"/>
    <w:rsid w:val="00FC1775"/>
    <w:rsid w:val="00FC3404"/>
    <w:rsid w:val="00FC4CEF"/>
    <w:rsid w:val="00FC7006"/>
    <w:rsid w:val="00FC76F4"/>
    <w:rsid w:val="00FC777A"/>
    <w:rsid w:val="00FD1D4D"/>
    <w:rsid w:val="00FD1F70"/>
    <w:rsid w:val="00FD2745"/>
    <w:rsid w:val="00FD3B53"/>
    <w:rsid w:val="00FD4050"/>
    <w:rsid w:val="00FD507B"/>
    <w:rsid w:val="00FD66B5"/>
    <w:rsid w:val="00FE0BF8"/>
    <w:rsid w:val="00FE0C87"/>
    <w:rsid w:val="00FE2C2D"/>
    <w:rsid w:val="00FE395E"/>
    <w:rsid w:val="00FE4AA4"/>
    <w:rsid w:val="00FE742D"/>
    <w:rsid w:val="00FF0E2F"/>
    <w:rsid w:val="00FF1EC0"/>
    <w:rsid w:val="00FF348F"/>
    <w:rsid w:val="00FF55FA"/>
    <w:rsid w:val="00FF6261"/>
    <w:rsid w:val="00FF6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1"/>
    <o:shapelayout v:ext="edit">
      <o:idmap v:ext="edit" data="1"/>
    </o:shapelayout>
  </w:shapeDefaults>
  <w:decimalSymbol w:val=","/>
  <w:listSeparator w:val=";"/>
  <w14:docId w14:val="5A4A43FF"/>
  <w15:docId w15:val="{F97C0825-CD8F-4E75-B471-26FCEBAD7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8356C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DF61C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7828FB"/>
    <w:pPr>
      <w:keepNext/>
      <w:autoSpaceDE w:val="0"/>
      <w:autoSpaceDN w:val="0"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ylIscopeur16pt">
    <w:name w:val="Styl Iscopeur 16 pt"/>
    <w:rsid w:val="00AD49AA"/>
    <w:rPr>
      <w:rFonts w:ascii="Century Gothic" w:hAnsi="Century Gothic"/>
      <w:sz w:val="32"/>
      <w:szCs w:val="32"/>
    </w:rPr>
  </w:style>
  <w:style w:type="paragraph" w:styleId="Tekstprzypisudolnego">
    <w:name w:val="footnote text"/>
    <w:basedOn w:val="Normalny"/>
    <w:semiHidden/>
    <w:rsid w:val="00223B94"/>
    <w:rPr>
      <w:sz w:val="20"/>
      <w:szCs w:val="20"/>
    </w:rPr>
  </w:style>
  <w:style w:type="character" w:styleId="Odwoanieprzypisudolnego">
    <w:name w:val="footnote reference"/>
    <w:semiHidden/>
    <w:rsid w:val="00223B94"/>
    <w:rPr>
      <w:vertAlign w:val="superscript"/>
    </w:rPr>
  </w:style>
  <w:style w:type="paragraph" w:styleId="Podtytu">
    <w:name w:val="Subtitle"/>
    <w:basedOn w:val="Normalny"/>
    <w:link w:val="PodtytuZnak"/>
    <w:qFormat/>
    <w:rsid w:val="004B2CFD"/>
    <w:pPr>
      <w:spacing w:after="60"/>
      <w:jc w:val="center"/>
      <w:outlineLvl w:val="1"/>
    </w:pPr>
    <w:rPr>
      <w:rFonts w:ascii="Arial" w:hAnsi="Arial"/>
    </w:rPr>
  </w:style>
  <w:style w:type="character" w:customStyle="1" w:styleId="PodtytuZnak">
    <w:name w:val="Podtytuł Znak"/>
    <w:link w:val="Podtytu"/>
    <w:rsid w:val="004B2CFD"/>
    <w:rPr>
      <w:rFonts w:ascii="Arial" w:hAnsi="Arial" w:cs="Arial"/>
      <w:sz w:val="24"/>
      <w:szCs w:val="24"/>
    </w:rPr>
  </w:style>
  <w:style w:type="paragraph" w:styleId="Tekstpodstawowy">
    <w:name w:val="Body Text"/>
    <w:basedOn w:val="Normalny"/>
    <w:link w:val="TekstpodstawowyZnak"/>
    <w:rsid w:val="008413B7"/>
    <w:pPr>
      <w:jc w:val="both"/>
    </w:pPr>
  </w:style>
  <w:style w:type="character" w:customStyle="1" w:styleId="TekstpodstawowyZnak">
    <w:name w:val="Tekst podstawowy Znak"/>
    <w:link w:val="Tekstpodstawowy"/>
    <w:rsid w:val="008413B7"/>
    <w:rPr>
      <w:sz w:val="24"/>
      <w:szCs w:val="24"/>
    </w:rPr>
  </w:style>
  <w:style w:type="character" w:customStyle="1" w:styleId="Nagwek2Znak">
    <w:name w:val="Nagłówek 2 Znak"/>
    <w:link w:val="Nagwek2"/>
    <w:rsid w:val="007828FB"/>
    <w:rPr>
      <w:rFonts w:ascii="Arial" w:hAnsi="Arial" w:cs="Arial"/>
      <w:b/>
      <w:bCs/>
      <w:i/>
      <w:iCs/>
      <w:sz w:val="28"/>
      <w:szCs w:val="28"/>
    </w:rPr>
  </w:style>
  <w:style w:type="paragraph" w:customStyle="1" w:styleId="Confidence">
    <w:name w:val="Confidence"/>
    <w:basedOn w:val="Normalny"/>
    <w:next w:val="Normalny"/>
    <w:rsid w:val="00575750"/>
    <w:pPr>
      <w:spacing w:before="360" w:after="120"/>
      <w:jc w:val="center"/>
    </w:pPr>
    <w:rPr>
      <w:szCs w:val="20"/>
      <w:lang w:val="en-GB"/>
    </w:rPr>
  </w:style>
  <w:style w:type="paragraph" w:styleId="Nagwek">
    <w:name w:val="header"/>
    <w:basedOn w:val="Normalny"/>
    <w:link w:val="NagwekZnak"/>
    <w:uiPriority w:val="99"/>
    <w:rsid w:val="005757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575750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57575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575750"/>
    <w:rPr>
      <w:sz w:val="24"/>
      <w:szCs w:val="24"/>
    </w:rPr>
  </w:style>
  <w:style w:type="table" w:styleId="Tabela-Siatka">
    <w:name w:val="Table Grid"/>
    <w:basedOn w:val="Standardowy"/>
    <w:rsid w:val="006B56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rsid w:val="00DF61C2"/>
    <w:pPr>
      <w:spacing w:after="120" w:line="480" w:lineRule="auto"/>
    </w:pPr>
  </w:style>
  <w:style w:type="paragraph" w:styleId="Tekstpodstawowywcity">
    <w:name w:val="Body Text Indent"/>
    <w:basedOn w:val="Normalny"/>
    <w:rsid w:val="00DF61C2"/>
    <w:pPr>
      <w:spacing w:after="120"/>
      <w:ind w:left="283"/>
    </w:pPr>
  </w:style>
  <w:style w:type="paragraph" w:styleId="Tytu">
    <w:name w:val="Title"/>
    <w:basedOn w:val="Normalny"/>
    <w:qFormat/>
    <w:rsid w:val="00DF61C2"/>
    <w:pPr>
      <w:jc w:val="center"/>
    </w:pPr>
    <w:rPr>
      <w:b/>
      <w:sz w:val="20"/>
      <w:szCs w:val="20"/>
    </w:rPr>
  </w:style>
  <w:style w:type="character" w:styleId="Numerstrony">
    <w:name w:val="page number"/>
    <w:basedOn w:val="Domylnaczcionkaakapitu"/>
    <w:rsid w:val="00DF61C2"/>
  </w:style>
  <w:style w:type="paragraph" w:styleId="Akapitzlist">
    <w:name w:val="List Paragraph"/>
    <w:aliases w:val="Numerowanie,List Paragraph,Akapit z listą BS,CW_Lista"/>
    <w:basedOn w:val="Normalny"/>
    <w:link w:val="AkapitzlistZnak"/>
    <w:uiPriority w:val="34"/>
    <w:qFormat/>
    <w:rsid w:val="00DF61C2"/>
    <w:pPr>
      <w:ind w:left="708"/>
    </w:pPr>
    <w:rPr>
      <w:sz w:val="20"/>
      <w:szCs w:val="20"/>
    </w:rPr>
  </w:style>
  <w:style w:type="character" w:customStyle="1" w:styleId="Teksttreci19Tahoma9ptBezpogrubieniaKursywaOdstpy0pt">
    <w:name w:val="Tekst treści (19) + Tahoma;9 pt;Bez pogrubienia;Kursywa;Odstępy 0 pt"/>
    <w:rsid w:val="0069182C"/>
    <w:rPr>
      <w:rFonts w:ascii="Tahoma" w:eastAsia="Tahoma" w:hAnsi="Tahoma" w:cs="Tahoma"/>
      <w:b/>
      <w:bCs/>
      <w:i/>
      <w:iCs/>
      <w:smallCaps w:val="0"/>
      <w:strike w:val="0"/>
      <w:spacing w:val="-10"/>
      <w:sz w:val="18"/>
      <w:szCs w:val="18"/>
    </w:rPr>
  </w:style>
  <w:style w:type="paragraph" w:customStyle="1" w:styleId="Rzymskie">
    <w:name w:val="Rzymskie"/>
    <w:basedOn w:val="Normalny"/>
    <w:link w:val="RzymskieZnakZnak"/>
    <w:rsid w:val="00391DCE"/>
    <w:pPr>
      <w:numPr>
        <w:numId w:val="1"/>
      </w:numPr>
      <w:jc w:val="both"/>
    </w:pPr>
    <w:rPr>
      <w:b/>
    </w:rPr>
  </w:style>
  <w:style w:type="character" w:customStyle="1" w:styleId="RzymskieZnakZnak">
    <w:name w:val="Rzymskie Znak Znak"/>
    <w:link w:val="Rzymskie"/>
    <w:rsid w:val="00391DCE"/>
    <w:rPr>
      <w:b/>
      <w:sz w:val="24"/>
      <w:szCs w:val="24"/>
    </w:rPr>
  </w:style>
  <w:style w:type="paragraph" w:styleId="Tekstpodstawowywcity2">
    <w:name w:val="Body Text Indent 2"/>
    <w:basedOn w:val="Normalny"/>
    <w:link w:val="Tekstpodstawowywcity2Znak"/>
    <w:rsid w:val="00A377EC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A377EC"/>
    <w:rPr>
      <w:sz w:val="24"/>
      <w:szCs w:val="24"/>
    </w:rPr>
  </w:style>
  <w:style w:type="character" w:customStyle="1" w:styleId="Tekstpodstawowy2Znak">
    <w:name w:val="Tekst podstawowy 2 Znak"/>
    <w:link w:val="Tekstpodstawowy2"/>
    <w:rsid w:val="00A80A3E"/>
    <w:rPr>
      <w:sz w:val="24"/>
      <w:szCs w:val="24"/>
    </w:rPr>
  </w:style>
  <w:style w:type="paragraph" w:styleId="Tekstdymka">
    <w:name w:val="Balloon Text"/>
    <w:basedOn w:val="Normalny"/>
    <w:link w:val="TekstdymkaZnak"/>
    <w:rsid w:val="00DD6D64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DD6D64"/>
    <w:rPr>
      <w:rFonts w:ascii="Tahoma" w:hAnsi="Tahoma" w:cs="Tahoma"/>
      <w:sz w:val="16"/>
      <w:szCs w:val="16"/>
    </w:rPr>
  </w:style>
  <w:style w:type="character" w:styleId="Hipercze">
    <w:name w:val="Hyperlink"/>
    <w:rsid w:val="00250F69"/>
    <w:rPr>
      <w:color w:val="0563C1"/>
      <w:u w:val="single"/>
    </w:rPr>
  </w:style>
  <w:style w:type="character" w:customStyle="1" w:styleId="AkapitzlistZnak">
    <w:name w:val="Akapit z listą Znak"/>
    <w:aliases w:val="Numerowanie Znak,List Paragraph Znak,Akapit z listą BS Znak,CW_Lista Znak"/>
    <w:link w:val="Akapitzlist"/>
    <w:uiPriority w:val="34"/>
    <w:qFormat/>
    <w:locked/>
    <w:rsid w:val="00AC35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6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1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bip.klembow.pl" TargetMode="External"/><Relationship Id="rId2" Type="http://schemas.openxmlformats.org/officeDocument/2006/relationships/hyperlink" Target="mailto:urzad@klembow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1603</TotalTime>
  <Pages>24</Pages>
  <Words>7692</Words>
  <Characters>46156</Characters>
  <Application>Microsoft Office Word</Application>
  <DocSecurity>0</DocSecurity>
  <Lines>384</Lines>
  <Paragraphs>107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szdw</Company>
  <LinksUpToDate>false</LinksUpToDate>
  <CharactersWithSpaces>53741</CharactersWithSpaces>
  <SharedDoc>false</SharedDoc>
  <HLinks>
    <vt:vector size="12" baseType="variant">
      <vt:variant>
        <vt:i4>7274620</vt:i4>
      </vt:variant>
      <vt:variant>
        <vt:i4>8</vt:i4>
      </vt:variant>
      <vt:variant>
        <vt:i4>0</vt:i4>
      </vt:variant>
      <vt:variant>
        <vt:i4>5</vt:i4>
      </vt:variant>
      <vt:variant>
        <vt:lpwstr>http://www.klembow.pl/</vt:lpwstr>
      </vt:variant>
      <vt:variant>
        <vt:lpwstr/>
      </vt:variant>
      <vt:variant>
        <vt:i4>6422617</vt:i4>
      </vt:variant>
      <vt:variant>
        <vt:i4>5</vt:i4>
      </vt:variant>
      <vt:variant>
        <vt:i4>0</vt:i4>
      </vt:variant>
      <vt:variant>
        <vt:i4>5</vt:i4>
      </vt:variant>
      <vt:variant>
        <vt:lpwstr>mailto:urzad@klembow.pl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Tomkiel</dc:creator>
  <cp:lastModifiedBy>Paweł Matak</cp:lastModifiedBy>
  <cp:revision>395</cp:revision>
  <cp:lastPrinted>2016-05-17T15:04:00Z</cp:lastPrinted>
  <dcterms:created xsi:type="dcterms:W3CDTF">2023-05-17T08:44:00Z</dcterms:created>
  <dcterms:modified xsi:type="dcterms:W3CDTF">2026-02-11T10:51:00Z</dcterms:modified>
</cp:coreProperties>
</file>