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C8142" w14:textId="6DEEB1F5" w:rsidR="00A24BDC" w:rsidRPr="00CB3EC4" w:rsidRDefault="00A24BDC" w:rsidP="00A24BDC">
      <w:pPr>
        <w:spacing w:line="240" w:lineRule="auto"/>
        <w:rPr>
          <w:rFonts w:ascii="Times New Roman" w:hAnsi="Times New Roman" w:cs="Times New Roman"/>
          <w:b/>
        </w:rPr>
      </w:pPr>
      <w:r w:rsidRPr="00280111">
        <w:rPr>
          <w:rFonts w:ascii="Times New Roman" w:hAnsi="Times New Roman" w:cs="Times New Roman"/>
          <w:b/>
        </w:rPr>
        <w:t>AP-26</w:t>
      </w:r>
      <w:r w:rsidR="00280111" w:rsidRPr="00280111">
        <w:rPr>
          <w:rFonts w:ascii="Times New Roman" w:hAnsi="Times New Roman" w:cs="Times New Roman"/>
          <w:b/>
        </w:rPr>
        <w:t>-5</w:t>
      </w:r>
      <w:r w:rsidRPr="00280111">
        <w:rPr>
          <w:rFonts w:ascii="Times New Roman" w:hAnsi="Times New Roman" w:cs="Times New Roman"/>
          <w:b/>
        </w:rPr>
        <w:t>d/2</w:t>
      </w:r>
      <w:r w:rsidR="00927FCD" w:rsidRPr="00280111">
        <w:rPr>
          <w:rFonts w:ascii="Times New Roman" w:hAnsi="Times New Roman" w:cs="Times New Roman"/>
          <w:b/>
        </w:rPr>
        <w:t>6</w:t>
      </w:r>
    </w:p>
    <w:p w14:paraId="4CA281B4" w14:textId="7B7A39A7" w:rsidR="00A24BDC" w:rsidRPr="006177A5" w:rsidRDefault="006177A5" w:rsidP="006177A5">
      <w:pPr>
        <w:autoSpaceDE w:val="0"/>
        <w:autoSpaceDN w:val="0"/>
        <w:adjustRightInd w:val="0"/>
        <w:spacing w:line="256" w:lineRule="auto"/>
        <w:jc w:val="right"/>
        <w:rPr>
          <w:rStyle w:val="Domylnaczcionkaakapitu1"/>
          <w:rFonts w:ascii="Times New Roman" w:eastAsia="Calibri" w:hAnsi="Times New Roman" w:cs="Times New Roman"/>
          <w:b/>
        </w:rPr>
      </w:pPr>
      <w:r w:rsidRPr="00E77725">
        <w:rPr>
          <w:rFonts w:ascii="Times New Roman" w:eastAsia="Calibri" w:hAnsi="Times New Roman" w:cs="Times New Roman"/>
          <w:b/>
        </w:rPr>
        <w:t>Załącznik nr 2 do SWZ</w:t>
      </w:r>
    </w:p>
    <w:p w14:paraId="6F25185C" w14:textId="4B199517" w:rsidR="00675CC7" w:rsidRDefault="00675CC7" w:rsidP="004054C8"/>
    <w:p w14:paraId="76E66812" w14:textId="77777777" w:rsidR="002D3387" w:rsidRPr="004959C5" w:rsidRDefault="002D3387" w:rsidP="002D3387">
      <w:pPr>
        <w:spacing w:after="160"/>
        <w:jc w:val="center"/>
        <w:rPr>
          <w:rFonts w:eastAsia="Calibri"/>
        </w:rPr>
      </w:pPr>
      <w:r w:rsidRPr="004959C5">
        <w:rPr>
          <w:rFonts w:eastAsia="Calibri"/>
          <w:b/>
          <w:bCs/>
          <w:sz w:val="28"/>
          <w:szCs w:val="28"/>
        </w:rPr>
        <w:t>OPIS PRZEDMIOTU ZAMÓWIENIA</w:t>
      </w:r>
    </w:p>
    <w:p w14:paraId="0033616B" w14:textId="77777777" w:rsidR="002D3387" w:rsidRPr="004959C5" w:rsidRDefault="002D3387" w:rsidP="002D3387">
      <w:pPr>
        <w:tabs>
          <w:tab w:val="left" w:pos="2250"/>
        </w:tabs>
        <w:spacing w:after="160"/>
        <w:rPr>
          <w:rFonts w:eastAsia="Calibri"/>
        </w:rPr>
      </w:pPr>
      <w:r w:rsidRPr="004959C5">
        <w:rPr>
          <w:rFonts w:eastAsia="Calibri"/>
        </w:rPr>
        <w:tab/>
      </w:r>
    </w:p>
    <w:p w14:paraId="4E2D087B" w14:textId="5B17C4F3" w:rsidR="002D3387" w:rsidRPr="004959C5" w:rsidRDefault="002D3387" w:rsidP="002D3387">
      <w:pPr>
        <w:spacing w:after="160"/>
        <w:jc w:val="both"/>
        <w:rPr>
          <w:rFonts w:eastAsia="Calibri"/>
        </w:rPr>
      </w:pPr>
      <w:r w:rsidRPr="004959C5">
        <w:rPr>
          <w:rFonts w:eastAsia="Calibri"/>
        </w:rPr>
        <w:t xml:space="preserve">w postępowaniu o udzielenie zamówienia publicznego prowadzonego w trybie podstawowym </w:t>
      </w:r>
      <w:r w:rsidRPr="004959C5">
        <w:rPr>
          <w:rFonts w:eastAsia="Calibri"/>
        </w:rPr>
        <w:br/>
        <w:t xml:space="preserve">bez przeprowadzenia negocjacji (art. 275 pkt 1) o wartości zamówienia nieprzekraczającej progów unijnych, o jakich stanowi art. 3 ustawy z dnia 11 września 2019 r. Prawo zamówień publicznych </w:t>
      </w:r>
      <w:r w:rsidRPr="004959C5">
        <w:rPr>
          <w:rFonts w:eastAsia="Calibri"/>
        </w:rPr>
        <w:br/>
        <w:t>(Dz. U. z 202</w:t>
      </w:r>
      <w:r>
        <w:rPr>
          <w:rFonts w:eastAsia="Calibri"/>
        </w:rPr>
        <w:t>4</w:t>
      </w:r>
      <w:r w:rsidRPr="004959C5">
        <w:rPr>
          <w:rFonts w:eastAsia="Calibri"/>
        </w:rPr>
        <w:t xml:space="preserve"> r. poz. 1</w:t>
      </w:r>
      <w:r>
        <w:rPr>
          <w:rFonts w:eastAsia="Calibri"/>
        </w:rPr>
        <w:t>320 ze zm.</w:t>
      </w:r>
      <w:r w:rsidRPr="004959C5">
        <w:rPr>
          <w:rFonts w:eastAsia="Calibri"/>
        </w:rPr>
        <w:t>)</w:t>
      </w:r>
    </w:p>
    <w:p w14:paraId="30AB42E2" w14:textId="77777777" w:rsidR="002D3387" w:rsidRPr="004959C5" w:rsidRDefault="002D3387" w:rsidP="002D3387">
      <w:pPr>
        <w:spacing w:after="160"/>
        <w:jc w:val="center"/>
        <w:rPr>
          <w:rFonts w:eastAsia="Calibri"/>
        </w:rPr>
      </w:pPr>
      <w:r w:rsidRPr="004959C5">
        <w:rPr>
          <w:rFonts w:eastAsia="Calibri"/>
        </w:rPr>
        <w:t>pod nazwą:</w:t>
      </w:r>
    </w:p>
    <w:p w14:paraId="3531A50E" w14:textId="6E0B4970" w:rsidR="002D3387" w:rsidRDefault="00CE0E9A" w:rsidP="002D3387">
      <w:pPr>
        <w:spacing w:after="160" w:line="258" w:lineRule="auto"/>
        <w:jc w:val="center"/>
        <w:rPr>
          <w:rFonts w:eastAsia="Calibri"/>
          <w:b/>
          <w:szCs w:val="20"/>
        </w:rPr>
      </w:pPr>
      <w:r w:rsidRPr="00CE0E9A">
        <w:rPr>
          <w:rFonts w:eastAsia="Calibri"/>
          <w:b/>
          <w:szCs w:val="20"/>
        </w:rPr>
        <w:t>Zakup wyposażenia niezbędnego do utworzenia stanowisk dydaktycznych do praktycznej nauki zawodu fizjoterapeuty dla osób z niepełnosprawnościami (</w:t>
      </w:r>
      <w:proofErr w:type="spellStart"/>
      <w:r w:rsidRPr="00CE0E9A">
        <w:rPr>
          <w:rFonts w:eastAsia="Calibri"/>
          <w:b/>
          <w:szCs w:val="20"/>
        </w:rPr>
        <w:t>OzN</w:t>
      </w:r>
      <w:proofErr w:type="spellEnd"/>
      <w:r w:rsidRPr="00CE0E9A">
        <w:rPr>
          <w:rFonts w:eastAsia="Calibri"/>
          <w:b/>
          <w:szCs w:val="20"/>
        </w:rPr>
        <w:t>) oraz dla osób ze szczególnymi potrzebami (OSP) – studentów (URad.)</w:t>
      </w:r>
    </w:p>
    <w:p w14:paraId="5DF4D9BB" w14:textId="1551B41A" w:rsidR="00FC5348" w:rsidRDefault="00FC5348" w:rsidP="002D3387">
      <w:pPr>
        <w:spacing w:after="160" w:line="258" w:lineRule="auto"/>
        <w:jc w:val="center"/>
        <w:rPr>
          <w:rFonts w:eastAsia="Calibri"/>
          <w:b/>
          <w:szCs w:val="20"/>
        </w:rPr>
      </w:pPr>
    </w:p>
    <w:p w14:paraId="4D1D0D40" w14:textId="77777777" w:rsidR="00FC5348" w:rsidRPr="00EC7240" w:rsidRDefault="00FC5348" w:rsidP="00FC5348">
      <w:pPr>
        <w:spacing w:after="0"/>
        <w:rPr>
          <w:rFonts w:ascii="Times New Roman" w:hAnsi="Times New Roman" w:cs="Times New Roman"/>
          <w:b/>
          <w:sz w:val="20"/>
          <w:szCs w:val="20"/>
          <w:lang w:eastAsia="ar-SA"/>
        </w:rPr>
      </w:pPr>
    </w:p>
    <w:p w14:paraId="6E921F12" w14:textId="77777777" w:rsidR="00FC5348" w:rsidRPr="00EC7240" w:rsidRDefault="00FC5348" w:rsidP="00FC5348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C7240">
        <w:rPr>
          <w:rFonts w:ascii="Times New Roman" w:hAnsi="Times New Roman" w:cs="Times New Roman"/>
          <w:b/>
          <w:sz w:val="20"/>
          <w:szCs w:val="20"/>
        </w:rPr>
        <w:t xml:space="preserve">Pakiet I </w:t>
      </w:r>
    </w:p>
    <w:p w14:paraId="76BEF909" w14:textId="77777777" w:rsidR="00FC5348" w:rsidRPr="00EC7240" w:rsidRDefault="00FC5348" w:rsidP="00FC5348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764C615" w14:textId="77777777" w:rsidR="00FC5348" w:rsidRPr="00EC7240" w:rsidRDefault="00FC5348" w:rsidP="00FC534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i/>
          <w:color w:val="000000"/>
          <w:sz w:val="20"/>
          <w:szCs w:val="20"/>
          <w:lang w:eastAsia="pl-PL"/>
        </w:rPr>
      </w:pPr>
      <w:r w:rsidRPr="00EC7240">
        <w:rPr>
          <w:rFonts w:ascii="Times New Roman" w:hAnsi="Times New Roman" w:cs="Times New Roman"/>
          <w:b/>
          <w:sz w:val="20"/>
          <w:szCs w:val="20"/>
        </w:rPr>
        <w:t>Stół rehabilitacyjny</w:t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  <w:t>szt.4</w:t>
      </w:r>
    </w:p>
    <w:p w14:paraId="4AE58AFE" w14:textId="7E78F451" w:rsidR="00FC5348" w:rsidRPr="00EC7240" w:rsidRDefault="00FC5348" w:rsidP="00FC5348">
      <w:pPr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Tabela-Siatka"/>
        <w:tblW w:w="9214" w:type="dxa"/>
        <w:tblInd w:w="-147" w:type="dxa"/>
        <w:tblLook w:val="04A0" w:firstRow="1" w:lastRow="0" w:firstColumn="1" w:lastColumn="0" w:noHBand="0" w:noVBand="1"/>
      </w:tblPr>
      <w:tblGrid>
        <w:gridCol w:w="2126"/>
        <w:gridCol w:w="7088"/>
      </w:tblGrid>
      <w:tr w:rsidR="001C4DB8" w:rsidRPr="00EC7240" w14:paraId="24070776" w14:textId="77777777" w:rsidTr="001C4DB8">
        <w:tc>
          <w:tcPr>
            <w:tcW w:w="2126" w:type="dxa"/>
            <w:vAlign w:val="center"/>
          </w:tcPr>
          <w:p w14:paraId="3434C101" w14:textId="77777777" w:rsidR="001C4DB8" w:rsidRPr="00EC7240" w:rsidRDefault="001C4DB8" w:rsidP="00A6379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 parametru</w:t>
            </w:r>
          </w:p>
        </w:tc>
        <w:tc>
          <w:tcPr>
            <w:tcW w:w="7088" w:type="dxa"/>
            <w:vAlign w:val="center"/>
          </w:tcPr>
          <w:p w14:paraId="66DD0346" w14:textId="77777777" w:rsidR="001C4DB8" w:rsidRPr="00EC7240" w:rsidRDefault="001C4DB8" w:rsidP="00A6379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Wymagane minimalne parametry techniczne</w:t>
            </w:r>
          </w:p>
        </w:tc>
      </w:tr>
      <w:tr w:rsidR="001C4DB8" w:rsidRPr="00EC7240" w14:paraId="00E6E748" w14:textId="77777777" w:rsidTr="001C4DB8">
        <w:tc>
          <w:tcPr>
            <w:tcW w:w="2126" w:type="dxa"/>
            <w:vAlign w:val="center"/>
          </w:tcPr>
          <w:p w14:paraId="3CB5FC7B" w14:textId="77777777" w:rsidR="001C4DB8" w:rsidRPr="00884827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sz w:val="20"/>
                <w:szCs w:val="20"/>
              </w:rPr>
              <w:t>Szerokość leża</w:t>
            </w:r>
          </w:p>
        </w:tc>
        <w:tc>
          <w:tcPr>
            <w:tcW w:w="7088" w:type="dxa"/>
          </w:tcPr>
          <w:p w14:paraId="2CA3C085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 xml:space="preserve">Min.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70</w:t>
            </w: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cm</w:t>
            </w:r>
          </w:p>
        </w:tc>
      </w:tr>
      <w:tr w:rsidR="001C4DB8" w:rsidRPr="00EC7240" w14:paraId="79327C59" w14:textId="77777777" w:rsidTr="001C4DB8">
        <w:tc>
          <w:tcPr>
            <w:tcW w:w="2126" w:type="dxa"/>
            <w:vAlign w:val="center"/>
          </w:tcPr>
          <w:p w14:paraId="35436C14" w14:textId="77777777" w:rsidR="001C4DB8" w:rsidRPr="00884827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sz w:val="20"/>
                <w:szCs w:val="20"/>
              </w:rPr>
              <w:t>Liczba sekcji</w:t>
            </w:r>
          </w:p>
        </w:tc>
        <w:tc>
          <w:tcPr>
            <w:tcW w:w="7088" w:type="dxa"/>
            <w:vAlign w:val="center"/>
          </w:tcPr>
          <w:p w14:paraId="76961A93" w14:textId="77777777" w:rsidR="001C4DB8" w:rsidRPr="00884827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5 sekcji (wezgłowie z oparciem na ręce, część na nogi i część środkowa)</w:t>
            </w:r>
          </w:p>
        </w:tc>
      </w:tr>
      <w:tr w:rsidR="001C4DB8" w:rsidRPr="00EC7240" w14:paraId="2A67EE72" w14:textId="77777777" w:rsidTr="001C4DB8">
        <w:tc>
          <w:tcPr>
            <w:tcW w:w="2126" w:type="dxa"/>
            <w:vAlign w:val="center"/>
          </w:tcPr>
          <w:p w14:paraId="20D96A08" w14:textId="77777777" w:rsidR="001C4DB8" w:rsidRPr="00884827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sz w:val="20"/>
                <w:szCs w:val="20"/>
              </w:rPr>
              <w:t>Podłokietniki</w:t>
            </w:r>
          </w:p>
        </w:tc>
        <w:tc>
          <w:tcPr>
            <w:tcW w:w="7088" w:type="dxa"/>
            <w:vAlign w:val="center"/>
          </w:tcPr>
          <w:p w14:paraId="4FC56695" w14:textId="77777777" w:rsidR="001C4DB8" w:rsidRPr="00884827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2 podłokietniki (oparcia na ręce) z możliwością regulacji odległości</w:t>
            </w:r>
          </w:p>
        </w:tc>
      </w:tr>
      <w:tr w:rsidR="001C4DB8" w:rsidRPr="00EC7240" w14:paraId="23E4B60E" w14:textId="77777777" w:rsidTr="001C4DB8">
        <w:tc>
          <w:tcPr>
            <w:tcW w:w="2126" w:type="dxa"/>
            <w:vAlign w:val="center"/>
          </w:tcPr>
          <w:p w14:paraId="703350A5" w14:textId="77777777" w:rsidR="001C4DB8" w:rsidRPr="00884827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sz w:val="20"/>
                <w:szCs w:val="20"/>
              </w:rPr>
              <w:t xml:space="preserve">Regulacja </w:t>
            </w:r>
          </w:p>
        </w:tc>
        <w:tc>
          <w:tcPr>
            <w:tcW w:w="7088" w:type="dxa"/>
            <w:vAlign w:val="center"/>
          </w:tcPr>
          <w:p w14:paraId="7BA9C3D9" w14:textId="77777777" w:rsidR="001C4DB8" w:rsidRPr="00884827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Elektryczna regulacja wysokości oraz silnikowa regulacja części środkowej</w:t>
            </w:r>
          </w:p>
        </w:tc>
      </w:tr>
      <w:tr w:rsidR="001C4DB8" w:rsidRPr="00EC7240" w14:paraId="2116E329" w14:textId="77777777" w:rsidTr="001C4DB8">
        <w:tc>
          <w:tcPr>
            <w:tcW w:w="2126" w:type="dxa"/>
            <w:vAlign w:val="center"/>
          </w:tcPr>
          <w:p w14:paraId="18290F0E" w14:textId="77777777" w:rsidR="001C4DB8" w:rsidRPr="00884827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sz w:val="20"/>
                <w:szCs w:val="20"/>
              </w:rPr>
              <w:t>Regulacja wysokości</w:t>
            </w:r>
          </w:p>
        </w:tc>
        <w:tc>
          <w:tcPr>
            <w:tcW w:w="7088" w:type="dxa"/>
            <w:vAlign w:val="center"/>
          </w:tcPr>
          <w:p w14:paraId="7A334900" w14:textId="77777777" w:rsidR="001C4DB8" w:rsidRPr="00884827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W zakresie 42 – 95cm</w:t>
            </w:r>
          </w:p>
        </w:tc>
      </w:tr>
      <w:tr w:rsidR="001C4DB8" w:rsidRPr="00EC7240" w14:paraId="187FD0C6" w14:textId="77777777" w:rsidTr="001C4DB8">
        <w:tc>
          <w:tcPr>
            <w:tcW w:w="2126" w:type="dxa"/>
            <w:vAlign w:val="center"/>
          </w:tcPr>
          <w:p w14:paraId="061572F7" w14:textId="77777777" w:rsidR="001C4DB8" w:rsidRPr="00884827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sz w:val="20"/>
                <w:szCs w:val="20"/>
              </w:rPr>
              <w:t>Kółka transportowe</w:t>
            </w:r>
          </w:p>
        </w:tc>
        <w:tc>
          <w:tcPr>
            <w:tcW w:w="7088" w:type="dxa"/>
            <w:vAlign w:val="center"/>
          </w:tcPr>
          <w:p w14:paraId="7FE823C0" w14:textId="77777777" w:rsidR="001C4DB8" w:rsidRPr="00884827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4 kółka (system kółek manipulacyjnych) wysuwane za pomocą pedału</w:t>
            </w:r>
          </w:p>
        </w:tc>
      </w:tr>
      <w:tr w:rsidR="001C4DB8" w:rsidRPr="00EC7240" w14:paraId="19C6BB8C" w14:textId="77777777" w:rsidTr="001C4DB8">
        <w:tc>
          <w:tcPr>
            <w:tcW w:w="2126" w:type="dxa"/>
            <w:vAlign w:val="center"/>
          </w:tcPr>
          <w:p w14:paraId="7A78F087" w14:textId="77777777" w:rsidR="001C4DB8" w:rsidRPr="00884827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sz w:val="20"/>
                <w:szCs w:val="20"/>
              </w:rPr>
              <w:t>Obciążenie</w:t>
            </w:r>
          </w:p>
        </w:tc>
        <w:tc>
          <w:tcPr>
            <w:tcW w:w="7088" w:type="dxa"/>
            <w:vAlign w:val="center"/>
          </w:tcPr>
          <w:p w14:paraId="0CB05884" w14:textId="77777777" w:rsidR="001C4DB8" w:rsidRPr="00884827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Maksymalna nośność: 170 kg (obciążenie dynamiczne do 150 kg)</w:t>
            </w:r>
          </w:p>
        </w:tc>
      </w:tr>
      <w:tr w:rsidR="001C4DB8" w:rsidRPr="00EC7240" w14:paraId="42140D82" w14:textId="77777777" w:rsidTr="001C4DB8">
        <w:tc>
          <w:tcPr>
            <w:tcW w:w="2126" w:type="dxa"/>
            <w:vAlign w:val="center"/>
          </w:tcPr>
          <w:p w14:paraId="7815A307" w14:textId="77777777" w:rsidR="001C4DB8" w:rsidRPr="00884827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bCs/>
                <w:color w:val="1F1F1F"/>
                <w:sz w:val="20"/>
                <w:bdr w:val="none" w:sz="0" w:space="0" w:color="auto" w:frame="1"/>
                <w:lang w:eastAsia="pl-PL"/>
              </w:rPr>
              <w:t>Zakres regulacji wezgłowia</w:t>
            </w:r>
          </w:p>
        </w:tc>
        <w:tc>
          <w:tcPr>
            <w:tcW w:w="7088" w:type="dxa"/>
            <w:vAlign w:val="center"/>
          </w:tcPr>
          <w:p w14:paraId="711C3415" w14:textId="77777777" w:rsidR="001C4DB8" w:rsidRPr="00884827" w:rsidRDefault="001C4DB8" w:rsidP="00A63792">
            <w:pPr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Od +55 do -30</w:t>
            </w:r>
          </w:p>
        </w:tc>
      </w:tr>
      <w:tr w:rsidR="001C4DB8" w:rsidRPr="00EC7240" w14:paraId="305852CD" w14:textId="77777777" w:rsidTr="001C4DB8">
        <w:tc>
          <w:tcPr>
            <w:tcW w:w="2126" w:type="dxa"/>
            <w:vAlign w:val="center"/>
          </w:tcPr>
          <w:p w14:paraId="1656FF9B" w14:textId="77777777" w:rsidR="001C4DB8" w:rsidRPr="00884827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bCs/>
                <w:color w:val="1F1F1F"/>
                <w:sz w:val="20"/>
                <w:bdr w:val="none" w:sz="0" w:space="0" w:color="auto" w:frame="1"/>
                <w:lang w:eastAsia="pl-PL"/>
              </w:rPr>
              <w:t>Zakres regulacji części nożnej</w:t>
            </w:r>
          </w:p>
        </w:tc>
        <w:tc>
          <w:tcPr>
            <w:tcW w:w="7088" w:type="dxa"/>
            <w:vAlign w:val="center"/>
          </w:tcPr>
          <w:p w14:paraId="2298ACCF" w14:textId="77777777" w:rsidR="001C4DB8" w:rsidRPr="00884827" w:rsidRDefault="001C4DB8" w:rsidP="00A63792">
            <w:pPr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Od 0 do 70</w:t>
            </w:r>
          </w:p>
        </w:tc>
      </w:tr>
      <w:tr w:rsidR="001C4DB8" w:rsidRPr="00EC7240" w14:paraId="0388B624" w14:textId="77777777" w:rsidTr="001C4DB8">
        <w:tc>
          <w:tcPr>
            <w:tcW w:w="2126" w:type="dxa"/>
            <w:vAlign w:val="center"/>
          </w:tcPr>
          <w:p w14:paraId="476D435C" w14:textId="77777777" w:rsidR="001C4DB8" w:rsidRPr="00884827" w:rsidRDefault="001C4DB8" w:rsidP="00A63792">
            <w:pPr>
              <w:rPr>
                <w:rFonts w:ascii="Times New Roman" w:hAnsi="Times New Roman" w:cs="Times New Roman"/>
                <w:bCs/>
                <w:color w:val="1F1F1F"/>
                <w:sz w:val="20"/>
                <w:bdr w:val="none" w:sz="0" w:space="0" w:color="auto" w:frame="1"/>
                <w:lang w:eastAsia="pl-PL"/>
              </w:rPr>
            </w:pPr>
            <w:r w:rsidRPr="00884827">
              <w:rPr>
                <w:rFonts w:ascii="Times New Roman" w:hAnsi="Times New Roman" w:cs="Times New Roman"/>
                <w:bCs/>
                <w:color w:val="1F1F1F"/>
                <w:sz w:val="20"/>
                <w:bdr w:val="none" w:sz="0" w:space="0" w:color="auto" w:frame="1"/>
                <w:lang w:eastAsia="pl-PL"/>
              </w:rPr>
              <w:t>Skok części środkowej</w:t>
            </w:r>
          </w:p>
        </w:tc>
        <w:tc>
          <w:tcPr>
            <w:tcW w:w="7088" w:type="dxa"/>
            <w:vAlign w:val="center"/>
          </w:tcPr>
          <w:p w14:paraId="45BE05CD" w14:textId="77777777" w:rsidR="001C4DB8" w:rsidRPr="00884827" w:rsidRDefault="001C4DB8" w:rsidP="00A63792">
            <w:pPr>
              <w:spacing w:after="0"/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W zakresie 0 – 22cm</w:t>
            </w:r>
          </w:p>
          <w:p w14:paraId="25F15A19" w14:textId="77777777" w:rsidR="001C4DB8" w:rsidRPr="00884827" w:rsidRDefault="001C4DB8" w:rsidP="00A63792">
            <w:pPr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</w:pPr>
          </w:p>
        </w:tc>
      </w:tr>
      <w:tr w:rsidR="001C4DB8" w:rsidRPr="00EC7240" w14:paraId="5FBE32F8" w14:textId="77777777" w:rsidTr="001C4DB8">
        <w:tc>
          <w:tcPr>
            <w:tcW w:w="2126" w:type="dxa"/>
            <w:vAlign w:val="center"/>
          </w:tcPr>
          <w:p w14:paraId="2EC02339" w14:textId="77777777" w:rsidR="001C4DB8" w:rsidRPr="00884827" w:rsidRDefault="001C4DB8" w:rsidP="00A63792">
            <w:pPr>
              <w:rPr>
                <w:rFonts w:ascii="Times New Roman" w:hAnsi="Times New Roman" w:cs="Times New Roman"/>
                <w:bCs/>
                <w:color w:val="1F1F1F"/>
                <w:sz w:val="20"/>
                <w:bdr w:val="none" w:sz="0" w:space="0" w:color="auto" w:frame="1"/>
                <w:lang w:eastAsia="pl-PL"/>
              </w:rPr>
            </w:pPr>
            <w:r w:rsidRPr="00884827">
              <w:rPr>
                <w:rFonts w:ascii="Times New Roman" w:hAnsi="Times New Roman" w:cs="Times New Roman"/>
                <w:bCs/>
                <w:color w:val="1F1F1F"/>
                <w:sz w:val="20"/>
                <w:bdr w:val="none" w:sz="0" w:space="0" w:color="auto" w:frame="1"/>
                <w:lang w:eastAsia="pl-PL"/>
              </w:rPr>
              <w:lastRenderedPageBreak/>
              <w:t>Wyposażenie standardowe</w:t>
            </w:r>
          </w:p>
        </w:tc>
        <w:tc>
          <w:tcPr>
            <w:tcW w:w="7088" w:type="dxa"/>
            <w:vAlign w:val="center"/>
          </w:tcPr>
          <w:p w14:paraId="1C1418A0" w14:textId="77777777" w:rsidR="001C4DB8" w:rsidRPr="00884827" w:rsidRDefault="001C4DB8" w:rsidP="00A63792">
            <w:pPr>
              <w:spacing w:after="0"/>
              <w:rPr>
                <w:rFonts w:ascii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lang w:eastAsia="pl-PL"/>
              </w:rPr>
              <w:t xml:space="preserve">- </w:t>
            </w:r>
            <w:r w:rsidRPr="00884827">
              <w:rPr>
                <w:rFonts w:ascii="Times New Roman" w:hAnsi="Times New Roman" w:cs="Times New Roman"/>
                <w:sz w:val="20"/>
                <w:lang w:eastAsia="pl-PL"/>
              </w:rPr>
              <w:t xml:space="preserve">Otwór na twarz (zatyczka szczeliny twarzowo-nosowej), </w:t>
            </w:r>
          </w:p>
          <w:p w14:paraId="4A018093" w14:textId="77777777" w:rsidR="001C4DB8" w:rsidRPr="00884827" w:rsidRDefault="001C4DB8" w:rsidP="00A63792">
            <w:pPr>
              <w:spacing w:after="0"/>
              <w:rPr>
                <w:rFonts w:ascii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lang w:eastAsia="pl-PL"/>
              </w:rPr>
              <w:t xml:space="preserve">- </w:t>
            </w:r>
            <w:r w:rsidRPr="00884827">
              <w:rPr>
                <w:rFonts w:ascii="Times New Roman" w:hAnsi="Times New Roman" w:cs="Times New Roman"/>
                <w:sz w:val="20"/>
                <w:lang w:eastAsia="pl-PL"/>
              </w:rPr>
              <w:t>sterownik ręczny (pilot),</w:t>
            </w:r>
          </w:p>
          <w:p w14:paraId="36AE6810" w14:textId="77777777" w:rsidR="001C4DB8" w:rsidRPr="00884827" w:rsidRDefault="001C4DB8" w:rsidP="00A63792">
            <w:pPr>
              <w:spacing w:after="0"/>
              <w:rPr>
                <w:rFonts w:ascii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lang w:eastAsia="pl-PL"/>
              </w:rPr>
              <w:t xml:space="preserve">- </w:t>
            </w:r>
            <w:r w:rsidRPr="00884827">
              <w:rPr>
                <w:rFonts w:ascii="Times New Roman" w:hAnsi="Times New Roman" w:cs="Times New Roman"/>
                <w:sz w:val="20"/>
                <w:lang w:eastAsia="pl-PL"/>
              </w:rPr>
              <w:t>sterownik nożny,</w:t>
            </w:r>
          </w:p>
          <w:p w14:paraId="5BDAED6D" w14:textId="77777777" w:rsidR="001C4DB8" w:rsidRPr="00884827" w:rsidRDefault="001C4DB8" w:rsidP="00A63792">
            <w:pPr>
              <w:spacing w:after="0"/>
              <w:rPr>
                <w:rFonts w:ascii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lang w:eastAsia="pl-PL"/>
              </w:rPr>
              <w:t xml:space="preserve">- </w:t>
            </w:r>
            <w:r w:rsidRPr="00884827">
              <w:rPr>
                <w:rFonts w:ascii="Times New Roman" w:hAnsi="Times New Roman" w:cs="Times New Roman"/>
                <w:sz w:val="20"/>
                <w:lang w:eastAsia="pl-PL"/>
              </w:rPr>
              <w:t xml:space="preserve">sterownik ramowy, </w:t>
            </w:r>
          </w:p>
          <w:p w14:paraId="78D3509A" w14:textId="77777777" w:rsidR="001C4DB8" w:rsidRPr="00884827" w:rsidRDefault="001C4DB8" w:rsidP="00A63792">
            <w:pPr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lang w:eastAsia="pl-PL"/>
              </w:rPr>
              <w:t xml:space="preserve">- </w:t>
            </w:r>
            <w:r w:rsidRPr="00884827">
              <w:rPr>
                <w:rFonts w:ascii="Times New Roman" w:hAnsi="Times New Roman" w:cs="Times New Roman"/>
                <w:sz w:val="20"/>
                <w:lang w:eastAsia="pl-PL"/>
              </w:rPr>
              <w:t>uchwyt na papier higieniczny.</w:t>
            </w:r>
          </w:p>
        </w:tc>
      </w:tr>
    </w:tbl>
    <w:p w14:paraId="79E6A9C0" w14:textId="77777777" w:rsidR="00FC5348" w:rsidRPr="00EC7240" w:rsidRDefault="00FC5348" w:rsidP="00FC5348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73BD7BD9" w14:textId="02995165" w:rsidR="00FC5348" w:rsidRDefault="00FC5348" w:rsidP="00FC5348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ED435C1" w14:textId="3E1F1172" w:rsidR="00B04CAB" w:rsidRDefault="00B04CAB" w:rsidP="00FC5348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8ED1536" w14:textId="77777777" w:rsidR="00B04CAB" w:rsidRPr="00EC7240" w:rsidRDefault="00B04CAB" w:rsidP="00FC5348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7452D71" w14:textId="77777777" w:rsidR="00FC5348" w:rsidRPr="00EC7240" w:rsidRDefault="00FC5348" w:rsidP="00FC534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i/>
          <w:color w:val="000000"/>
          <w:sz w:val="20"/>
          <w:szCs w:val="20"/>
          <w:lang w:eastAsia="pl-PL"/>
        </w:rPr>
      </w:pPr>
      <w:r w:rsidRPr="00EC7240">
        <w:rPr>
          <w:rFonts w:ascii="Times New Roman" w:hAnsi="Times New Roman" w:cs="Times New Roman"/>
          <w:b/>
          <w:sz w:val="20"/>
          <w:szCs w:val="20"/>
        </w:rPr>
        <w:t>Taborety medyczne</w:t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  <w:t>szt.4</w:t>
      </w:r>
    </w:p>
    <w:p w14:paraId="7A1A866E" w14:textId="670233BE" w:rsidR="00FC5348" w:rsidRPr="00EC7240" w:rsidRDefault="00FC5348" w:rsidP="00FC5348">
      <w:pPr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Tabela-Siatka"/>
        <w:tblW w:w="9356" w:type="dxa"/>
        <w:tblInd w:w="-289" w:type="dxa"/>
        <w:tblLook w:val="04A0" w:firstRow="1" w:lastRow="0" w:firstColumn="1" w:lastColumn="0" w:noHBand="0" w:noVBand="1"/>
      </w:tblPr>
      <w:tblGrid>
        <w:gridCol w:w="1985"/>
        <w:gridCol w:w="7371"/>
      </w:tblGrid>
      <w:tr w:rsidR="001C4DB8" w:rsidRPr="00EC7240" w14:paraId="725F711B" w14:textId="77777777" w:rsidTr="001C4DB8">
        <w:tc>
          <w:tcPr>
            <w:tcW w:w="1985" w:type="dxa"/>
          </w:tcPr>
          <w:p w14:paraId="00DA99AF" w14:textId="77777777" w:rsidR="001C4DB8" w:rsidRPr="00EC7240" w:rsidRDefault="001C4DB8" w:rsidP="00A6379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 parametru</w:t>
            </w:r>
          </w:p>
        </w:tc>
        <w:tc>
          <w:tcPr>
            <w:tcW w:w="7371" w:type="dxa"/>
          </w:tcPr>
          <w:p w14:paraId="5D4672EA" w14:textId="77777777" w:rsidR="001C4DB8" w:rsidRPr="00EC7240" w:rsidRDefault="001C4DB8" w:rsidP="00A6379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Wymagane minimalne parametry techniczne</w:t>
            </w:r>
          </w:p>
        </w:tc>
      </w:tr>
      <w:tr w:rsidR="001C4DB8" w:rsidRPr="00EC7240" w14:paraId="45A73979" w14:textId="77777777" w:rsidTr="001C4DB8">
        <w:tc>
          <w:tcPr>
            <w:tcW w:w="1985" w:type="dxa"/>
          </w:tcPr>
          <w:p w14:paraId="52830F0B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Siedzisko</w:t>
            </w:r>
          </w:p>
        </w:tc>
        <w:tc>
          <w:tcPr>
            <w:tcW w:w="7371" w:type="dxa"/>
          </w:tcPr>
          <w:p w14:paraId="08E50B1E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 xml:space="preserve">Wygodne siedzisko o średnicy min 390 mm    </w:t>
            </w:r>
          </w:p>
        </w:tc>
      </w:tr>
      <w:tr w:rsidR="001C4DB8" w:rsidRPr="00EC7240" w14:paraId="06EDD131" w14:textId="77777777" w:rsidTr="001C4DB8">
        <w:tc>
          <w:tcPr>
            <w:tcW w:w="1985" w:type="dxa"/>
          </w:tcPr>
          <w:p w14:paraId="3B54AB7A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Oparcie</w:t>
            </w:r>
          </w:p>
        </w:tc>
        <w:tc>
          <w:tcPr>
            <w:tcW w:w="7371" w:type="dxa"/>
          </w:tcPr>
          <w:p w14:paraId="3A433CF7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 xml:space="preserve">Regulowane oparcie, o wysokości min. 26 cm, regulacja w zakresie min 7 cm </w:t>
            </w:r>
          </w:p>
        </w:tc>
      </w:tr>
      <w:tr w:rsidR="001C4DB8" w:rsidRPr="00EC7240" w14:paraId="1B1B8C79" w14:textId="77777777" w:rsidTr="001C4DB8">
        <w:tc>
          <w:tcPr>
            <w:tcW w:w="1985" w:type="dxa"/>
          </w:tcPr>
          <w:p w14:paraId="6C7EFE0B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Podnóżek</w:t>
            </w:r>
          </w:p>
        </w:tc>
        <w:tc>
          <w:tcPr>
            <w:tcW w:w="7371" w:type="dxa"/>
          </w:tcPr>
          <w:p w14:paraId="5EE4E381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Podnóżek o regulowanej wysokości - formę odciążenia dla stóp.</w:t>
            </w:r>
          </w:p>
        </w:tc>
      </w:tr>
      <w:tr w:rsidR="001C4DB8" w:rsidRPr="00EC7240" w14:paraId="4D95BA37" w14:textId="77777777" w:rsidTr="001C4DB8">
        <w:tc>
          <w:tcPr>
            <w:tcW w:w="1985" w:type="dxa"/>
          </w:tcPr>
          <w:p w14:paraId="0AE8C2F8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Kółka</w:t>
            </w:r>
          </w:p>
        </w:tc>
        <w:tc>
          <w:tcPr>
            <w:tcW w:w="7371" w:type="dxa"/>
          </w:tcPr>
          <w:p w14:paraId="1E8C62BC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Taboret wyposażony w kółka dla zwiększenia mobilności</w:t>
            </w:r>
          </w:p>
        </w:tc>
      </w:tr>
      <w:tr w:rsidR="001C4DB8" w:rsidRPr="00EC7240" w14:paraId="5C0A86DC" w14:textId="77777777" w:rsidTr="001C4DB8">
        <w:tc>
          <w:tcPr>
            <w:tcW w:w="1985" w:type="dxa"/>
          </w:tcPr>
          <w:p w14:paraId="0415AFAB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Konstrukcja</w:t>
            </w:r>
          </w:p>
        </w:tc>
        <w:tc>
          <w:tcPr>
            <w:tcW w:w="7371" w:type="dxa"/>
          </w:tcPr>
          <w:p w14:paraId="4F00E4DF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Metalowy stelaż zapewniający stabilność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 xml:space="preserve"> i wytrzymałość taboretu.</w:t>
            </w:r>
          </w:p>
          <w:p w14:paraId="7059303A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Wykonanie z wysokiej jakości materiałów dla zapewnienia trwałości i odporności na zużycie.</w:t>
            </w:r>
          </w:p>
          <w:p w14:paraId="289C0C85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Estetyczny wygląd i łatwe czyszczenie.</w:t>
            </w:r>
          </w:p>
        </w:tc>
      </w:tr>
      <w:tr w:rsidR="001C4DB8" w:rsidRPr="00EC7240" w14:paraId="72D1C31B" w14:textId="77777777" w:rsidTr="001C4DB8">
        <w:tc>
          <w:tcPr>
            <w:tcW w:w="1985" w:type="dxa"/>
          </w:tcPr>
          <w:p w14:paraId="1AE49D96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Regulacja wysokości</w:t>
            </w:r>
          </w:p>
        </w:tc>
        <w:tc>
          <w:tcPr>
            <w:tcW w:w="7371" w:type="dxa"/>
          </w:tcPr>
          <w:p w14:paraId="4F7E3A0A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 xml:space="preserve">Mechanizm regulacji wysokości taboretu w zakresie min 600-750.    </w:t>
            </w:r>
          </w:p>
        </w:tc>
      </w:tr>
    </w:tbl>
    <w:p w14:paraId="4585D32E" w14:textId="3104FD0C" w:rsidR="00FC5348" w:rsidRDefault="00FC5348" w:rsidP="00FC5348">
      <w:pPr>
        <w:rPr>
          <w:rFonts w:ascii="Times New Roman" w:hAnsi="Times New Roman" w:cs="Times New Roman"/>
          <w:b/>
          <w:sz w:val="20"/>
          <w:szCs w:val="20"/>
        </w:rPr>
      </w:pPr>
    </w:p>
    <w:p w14:paraId="7826AADB" w14:textId="77777777" w:rsidR="00927FCD" w:rsidRPr="00EC7240" w:rsidRDefault="00927FCD" w:rsidP="00927FCD">
      <w:pPr>
        <w:rPr>
          <w:rFonts w:ascii="Times New Roman" w:hAnsi="Times New Roman" w:cs="Times New Roman"/>
          <w:b/>
          <w:color w:val="0070C0"/>
          <w:sz w:val="20"/>
          <w:szCs w:val="20"/>
        </w:rPr>
      </w:pPr>
      <w:r w:rsidRPr="00EC7240">
        <w:rPr>
          <w:rFonts w:ascii="Times New Roman" w:hAnsi="Times New Roman" w:cs="Times New Roman"/>
          <w:b/>
          <w:sz w:val="20"/>
          <w:szCs w:val="20"/>
        </w:rPr>
        <w:t>Pakiet II</w:t>
      </w:r>
    </w:p>
    <w:p w14:paraId="276C75CD" w14:textId="77777777" w:rsidR="00927FCD" w:rsidRPr="00EC7240" w:rsidRDefault="00927FCD" w:rsidP="00FC5348">
      <w:pPr>
        <w:rPr>
          <w:rFonts w:ascii="Times New Roman" w:hAnsi="Times New Roman" w:cs="Times New Roman"/>
          <w:b/>
          <w:sz w:val="20"/>
          <w:szCs w:val="20"/>
        </w:rPr>
      </w:pPr>
    </w:p>
    <w:p w14:paraId="3A035A29" w14:textId="77777777" w:rsidR="00FC5348" w:rsidRPr="00EC7240" w:rsidRDefault="00FC5348" w:rsidP="00927FCD">
      <w:pPr>
        <w:pStyle w:val="Akapitzlist"/>
        <w:numPr>
          <w:ilvl w:val="0"/>
          <w:numId w:val="45"/>
        </w:num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sz w:val="20"/>
          <w:szCs w:val="20"/>
        </w:rPr>
      </w:pPr>
      <w:r w:rsidRPr="00EC7240">
        <w:rPr>
          <w:rFonts w:ascii="Times New Roman" w:hAnsi="Times New Roman" w:cs="Times New Roman"/>
          <w:b/>
          <w:sz w:val="20"/>
          <w:szCs w:val="20"/>
        </w:rPr>
        <w:t xml:space="preserve">System do ćwiczeń w podwieszeniu- kabina UGUL z osprzętem </w:t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  <w:t>szt.1</w:t>
      </w:r>
    </w:p>
    <w:p w14:paraId="6FDC8233" w14:textId="2CC660B9" w:rsidR="00FC5348" w:rsidRPr="00EC7240" w:rsidRDefault="00FC5348" w:rsidP="00FC5348">
      <w:pPr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Tabela-Siatka"/>
        <w:tblW w:w="9356" w:type="dxa"/>
        <w:tblInd w:w="-289" w:type="dxa"/>
        <w:tblLook w:val="04A0" w:firstRow="1" w:lastRow="0" w:firstColumn="1" w:lastColumn="0" w:noHBand="0" w:noVBand="1"/>
      </w:tblPr>
      <w:tblGrid>
        <w:gridCol w:w="1702"/>
        <w:gridCol w:w="7654"/>
      </w:tblGrid>
      <w:tr w:rsidR="001C4DB8" w:rsidRPr="00EC7240" w14:paraId="40E4D0D4" w14:textId="77777777" w:rsidTr="001C4DB8">
        <w:tc>
          <w:tcPr>
            <w:tcW w:w="1702" w:type="dxa"/>
          </w:tcPr>
          <w:p w14:paraId="478F52F9" w14:textId="77777777" w:rsidR="001C4DB8" w:rsidRPr="00EC7240" w:rsidRDefault="001C4DB8" w:rsidP="00A6379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 parametru</w:t>
            </w:r>
          </w:p>
        </w:tc>
        <w:tc>
          <w:tcPr>
            <w:tcW w:w="7654" w:type="dxa"/>
          </w:tcPr>
          <w:p w14:paraId="606EE276" w14:textId="77777777" w:rsidR="001C4DB8" w:rsidRPr="00EC7240" w:rsidRDefault="001C4DB8" w:rsidP="00A6379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Wymagane minimalne parametry techniczne</w:t>
            </w:r>
          </w:p>
        </w:tc>
      </w:tr>
      <w:tr w:rsidR="001C4DB8" w:rsidRPr="00EC7240" w14:paraId="3336383B" w14:textId="77777777" w:rsidTr="001C4DB8">
        <w:tc>
          <w:tcPr>
            <w:tcW w:w="1702" w:type="dxa"/>
          </w:tcPr>
          <w:p w14:paraId="252C1AED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Konstrukcja systemu</w:t>
            </w:r>
          </w:p>
          <w:p w14:paraId="2811BBA2" w14:textId="77777777" w:rsidR="001C4DB8" w:rsidRPr="00EC7240" w:rsidRDefault="001C4DB8" w:rsidP="00A6379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654" w:type="dxa"/>
          </w:tcPr>
          <w:p w14:paraId="4B57FEE8" w14:textId="77777777" w:rsidR="001C4DB8" w:rsidRPr="00EC7240" w:rsidRDefault="001C4DB8" w:rsidP="00A63792">
            <w:pPr>
              <w:spacing w:after="160" w:line="259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Podwójna kabina UGUL (Uniwersalny Gabinet Usprawniania Leczniczego) o bryle prostopadłościanu i wymiarach całkowitych 400x200x200 cm, składająca się z 14 prostokątnych paneli 2x1m wypełnionych prętami stalowymi tworzących wzór prostokątnej kratki, do których można podpinać osprzęt do ćwiczeń i rotory rehabilitacyjne kończyn z uchwytami do kabin UGUL.</w:t>
            </w:r>
          </w:p>
          <w:p w14:paraId="09DAE7F2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- stabilna i wytrzymała konstrukcja stalowa lakierowana proszkowo</w:t>
            </w:r>
          </w:p>
          <w:p w14:paraId="2E00E457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- precyzja i wysoka jakość wykonania elementów kabiny UGUL</w:t>
            </w:r>
          </w:p>
          <w:p w14:paraId="7344A4A2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-  komfort ćwiczeń oraz bezpieczeństwo pacjenta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br/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i rehabilitanta</w:t>
            </w:r>
          </w:p>
          <w:p w14:paraId="2B6CE28C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- certyfikowany wyrób medycz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ny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I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kl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.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(reguła 1)</w:t>
            </w:r>
          </w:p>
          <w:p w14:paraId="0B3BECE7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-  dostępność części zamiennych u producenta minimum 10 lat od zakupu kabiny UGUL</w:t>
            </w:r>
          </w:p>
          <w:p w14:paraId="14FC1DCE" w14:textId="77777777" w:rsidR="001C4DB8" w:rsidRPr="00EC7240" w:rsidRDefault="001C4DB8" w:rsidP="00A6379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1C4DB8" w:rsidRPr="00EC7240" w14:paraId="3F8BC8EF" w14:textId="77777777" w:rsidTr="001C4DB8">
        <w:tc>
          <w:tcPr>
            <w:tcW w:w="1702" w:type="dxa"/>
          </w:tcPr>
          <w:p w14:paraId="421802FB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lastRenderedPageBreak/>
              <w:t>Możliwość podwieszenia</w:t>
            </w:r>
          </w:p>
        </w:tc>
        <w:tc>
          <w:tcPr>
            <w:tcW w:w="7654" w:type="dxa"/>
          </w:tcPr>
          <w:p w14:paraId="2E371EF7" w14:textId="77777777" w:rsidR="001C4DB8" w:rsidRPr="00EC7240" w:rsidRDefault="001C4DB8" w:rsidP="00A6379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Możliwość podwieszen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ia jednocześnie dwóch pacjentów.</w:t>
            </w:r>
          </w:p>
        </w:tc>
      </w:tr>
      <w:tr w:rsidR="001C4DB8" w:rsidRPr="00EC7240" w14:paraId="68A68C59" w14:textId="77777777" w:rsidTr="001C4DB8">
        <w:trPr>
          <w:trHeight w:val="560"/>
        </w:trPr>
        <w:tc>
          <w:tcPr>
            <w:tcW w:w="1702" w:type="dxa"/>
          </w:tcPr>
          <w:p w14:paraId="70A85FD9" w14:textId="77777777" w:rsidR="001C4DB8" w:rsidRPr="00EC7240" w:rsidRDefault="001C4DB8" w:rsidP="00A6379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Możliwość ćwiczeń</w:t>
            </w:r>
          </w:p>
        </w:tc>
        <w:tc>
          <w:tcPr>
            <w:tcW w:w="7654" w:type="dxa"/>
          </w:tcPr>
          <w:p w14:paraId="0671FEAC" w14:textId="77777777" w:rsidR="001C4DB8" w:rsidRPr="00EC7240" w:rsidRDefault="001C4DB8" w:rsidP="00A6379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W odciążeniu z oporem</w:t>
            </w:r>
          </w:p>
        </w:tc>
      </w:tr>
      <w:tr w:rsidR="001C4DB8" w:rsidRPr="00EC7240" w14:paraId="5A40B65F" w14:textId="77777777" w:rsidTr="001C4DB8">
        <w:tc>
          <w:tcPr>
            <w:tcW w:w="1702" w:type="dxa"/>
          </w:tcPr>
          <w:p w14:paraId="58631636" w14:textId="77777777" w:rsidR="001C4DB8" w:rsidRPr="00EC7240" w:rsidRDefault="001C4DB8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W zestawie</w:t>
            </w:r>
          </w:p>
          <w:p w14:paraId="6C57F453" w14:textId="77777777" w:rsidR="001C4DB8" w:rsidRPr="00EC7240" w:rsidRDefault="001C4DB8" w:rsidP="00A6379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654" w:type="dxa"/>
          </w:tcPr>
          <w:p w14:paraId="054504C6" w14:textId="77777777" w:rsidR="001C4DB8" w:rsidRPr="00EC7240" w:rsidRDefault="001C4DB8" w:rsidP="00A63792">
            <w:pPr>
              <w:pStyle w:val="Akapitzlist"/>
              <w:ind w:left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Podwójna kabina UGUL o bryle prostopadłościanu i wymiarach całkowitych 400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x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200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x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200 cm, składająca się z 14 prostokątnych paneli 2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x1m</w:t>
            </w:r>
          </w:p>
          <w:p w14:paraId="43D4D3B5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Skład osprzętu (133 części):</w:t>
            </w:r>
          </w:p>
          <w:p w14:paraId="56CA8DEF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KC-01 L2 linka o długości 1600mm 160cm 14 szt.</w:t>
            </w:r>
          </w:p>
          <w:p w14:paraId="33B3F918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Linka do UGUL PUR KC02 L1 96cm 960mm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br/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6 szt.</w:t>
            </w:r>
          </w:p>
          <w:p w14:paraId="1A67DD72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KC-03 L4 linka 2450mm z dwoma bloczkami 245cm 1 szt.</w:t>
            </w:r>
          </w:p>
          <w:p w14:paraId="1DA71C15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KO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-01 Linka długości 500cm 5000mm 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1 szt.</w:t>
            </w:r>
          </w:p>
          <w:p w14:paraId="2EED17EA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KC-04 L5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linka o długości 5720mm 572cm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1 szt.</w:t>
            </w:r>
          </w:p>
          <w:p w14:paraId="58BB2E05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KC-05 L3 linka o długości 3750mm 375cm  3 szt.</w:t>
            </w:r>
          </w:p>
          <w:p w14:paraId="1FE150A2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KC-06 POD5 PORA podwieszka przedramienia i podudzia 420 x 100 mm  6 szt.</w:t>
            </w:r>
          </w:p>
          <w:p w14:paraId="21DF1006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KC-07 POD6 POUD podwieszka ud i ramion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br/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540 x 135 mm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6 szt.</w:t>
            </w:r>
          </w:p>
          <w:p w14:paraId="0576805D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KC-08 POD3 POMI podwieszka miednicy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br/>
              <w:t xml:space="preserve">730 x 230 mm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 szt.</w:t>
            </w:r>
          </w:p>
          <w:p w14:paraId="2E271C85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KC-09 POD2 POKL Podwieszka klatki piersiowej 675 x 225 mm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1 szt.</w:t>
            </w:r>
          </w:p>
          <w:p w14:paraId="2D7DDEA7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KC-10 POD4 POGŁ podwieszka pod głowę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br/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150 x 530 mm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1 szt.</w:t>
            </w:r>
          </w:p>
          <w:p w14:paraId="50D37952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KC-11 POD7 POKO podwiesz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ka stóp - podwieszka kolanowa (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podwieszka stóp ) 75 x 610 mm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4 szt.</w:t>
            </w:r>
          </w:p>
          <w:p w14:paraId="5BE211A9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KC-12 POD1 PODW podwieszka dwustawowa ze skóry (Pelota 160 x 80 + pas 40 x 135 mm)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4 szt.</w:t>
            </w:r>
          </w:p>
          <w:p w14:paraId="0ACC5631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KC-13 P2 PWM Pas do wyciągu za miednicę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br/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1330 x 170 mm 1 szt.</w:t>
            </w:r>
          </w:p>
          <w:p w14:paraId="5C134873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KC-14 KS kamaszek do wyciągu ze skóry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 xml:space="preserve">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br/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135 x 170 mm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 szt.</w:t>
            </w:r>
          </w:p>
          <w:p w14:paraId="6ACF5BE3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KC-17 C1 ciężarek miękki 0.5kg 500g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 szt.</w:t>
            </w:r>
          </w:p>
          <w:p w14:paraId="3004F3D3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KC-18 C2 ciężarek miękki 1kg UGUL i PUR  2 szt.</w:t>
            </w:r>
          </w:p>
          <w:p w14:paraId="490AAFE8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KC-19 C3 ciężarek miękki do UGUL lub PUR 1.5kg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 szt.</w:t>
            </w:r>
          </w:p>
          <w:p w14:paraId="3A0B3159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KC-20 C4 ciężarek miękki do UGUL lub PUR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br/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2kg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 szt.</w:t>
            </w:r>
          </w:p>
          <w:p w14:paraId="5A70E38B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KC-21 C5 ciężarek miękki do UGUL lub PUR 2.5kg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 szt.</w:t>
            </w:r>
          </w:p>
          <w:p w14:paraId="37D63EE3" w14:textId="77777777" w:rsidR="001C4DB8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KC-22 C6 ciężarek miękki 3kg do UGUL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1 szt.</w:t>
            </w:r>
          </w:p>
          <w:p w14:paraId="313759D1" w14:textId="77777777" w:rsidR="001C4DB8" w:rsidRPr="00FB1276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>K-C23 C7 ciężarek miękki 4kg do UGUL</w:t>
            </w: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1 szt.</w:t>
            </w:r>
          </w:p>
          <w:p w14:paraId="337D681D" w14:textId="77777777" w:rsidR="001C4DB8" w:rsidRPr="00FB1276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>KC-24 ES esik metalowy do UGUL PUR</w:t>
            </w: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60 szt.</w:t>
            </w:r>
          </w:p>
          <w:p w14:paraId="6D0FFB6C" w14:textId="77777777" w:rsidR="001C4DB8" w:rsidRPr="00FB1276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>SE-03 P3 Pas do stabilizacji odcinka lędźwiowego lub klatki piersiowej</w:t>
            </w: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 xml:space="preserve"> (Pelota 210x448mm + 3 paski 30x1130mm)</w:t>
            </w: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1 szt.</w:t>
            </w:r>
          </w:p>
          <w:p w14:paraId="192D44BD" w14:textId="77777777" w:rsidR="001C4DB8" w:rsidRPr="00FB1276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>FC-01 Pas do stabilizacji klatki piersiowej (Pelota 118x300mm + pas 40x1080mm)</w:t>
            </w: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1 szt.</w:t>
            </w:r>
          </w:p>
          <w:p w14:paraId="78B2CCB7" w14:textId="77777777" w:rsidR="001C4DB8" w:rsidRPr="00FB1276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>UP-02 P4 Pas do stabilizacji podudzia (Pelota 100x120mm + pas 40x1320mm)</w:t>
            </w: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2 szt.</w:t>
            </w:r>
          </w:p>
          <w:p w14:paraId="7E64824F" w14:textId="77777777" w:rsidR="001C4DB8" w:rsidRPr="00FB1276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>FC-02 P5 Pas do stabilizacji ramienia i przedramienia (pelota 100x120mm + 2 paski 40x365mm)</w:t>
            </w: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2 szt.</w:t>
            </w:r>
          </w:p>
          <w:p w14:paraId="70E81E63" w14:textId="77777777" w:rsidR="001C4DB8" w:rsidRPr="00FB1276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>FC-03 P1 Pas do stabilizacji ud (Pelota 118x300mm + 2 paski 30x1100mm)</w:t>
            </w: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1 szt.</w:t>
            </w:r>
          </w:p>
          <w:p w14:paraId="13E2A864" w14:textId="77777777" w:rsidR="001C4DB8" w:rsidRPr="00EC7240" w:rsidRDefault="001C4DB8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US-02 PG Pętla </w:t>
            </w:r>
            <w:proofErr w:type="spellStart"/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>Glissona</w:t>
            </w:r>
            <w:proofErr w:type="spellEnd"/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z orczykiem  1 szt.</w:t>
            </w:r>
          </w:p>
        </w:tc>
      </w:tr>
    </w:tbl>
    <w:p w14:paraId="3A5C88E5" w14:textId="77777777" w:rsidR="00FC5348" w:rsidRPr="00EC7240" w:rsidRDefault="00FC5348" w:rsidP="00FC5348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4895BB7E" w14:textId="1CFE0BB7" w:rsidR="00FC5348" w:rsidRDefault="00FC5348" w:rsidP="00FC5348">
      <w:pPr>
        <w:rPr>
          <w:rFonts w:ascii="Times New Roman" w:hAnsi="Times New Roman" w:cs="Times New Roman"/>
          <w:sz w:val="20"/>
          <w:szCs w:val="20"/>
        </w:rPr>
      </w:pPr>
    </w:p>
    <w:p w14:paraId="2F797729" w14:textId="77777777" w:rsidR="002D3387" w:rsidRPr="004054C8" w:rsidRDefault="002D3387" w:rsidP="004054C8"/>
    <w:sectPr w:rsidR="002D3387" w:rsidRPr="004054C8" w:rsidSect="00675CC7">
      <w:headerReference w:type="default" r:id="rId7"/>
      <w:footerReference w:type="default" r:id="rId8"/>
      <w:pgSz w:w="11906" w:h="16838"/>
      <w:pgMar w:top="2268" w:right="1418" w:bottom="709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27DF39" w14:textId="77777777" w:rsidR="00F33AC3" w:rsidRDefault="00F33AC3">
      <w:r>
        <w:separator/>
      </w:r>
    </w:p>
  </w:endnote>
  <w:endnote w:type="continuationSeparator" w:id="0">
    <w:p w14:paraId="2C2CAB86" w14:textId="77777777" w:rsidR="00F33AC3" w:rsidRDefault="00F33A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A77CE" w14:textId="77777777" w:rsidR="005E5B58" w:rsidRDefault="007A5848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</w:rPr>
    </w:pPr>
    <w:r w:rsidRPr="007A584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BIURO PROJEKTU: Uniwersytet Radomski im. Kazimierza Pułaskiego</w:t>
    </w:r>
    <w:r w:rsidR="005E5B58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 xml:space="preserve"> 26-600 Radom, ul. J. Malczewskiego 29</w:t>
    </w:r>
    <w:r w:rsidR="00D95E2D">
      <w:rPr>
        <w:b/>
        <w:bCs/>
        <w:sz w:val="18"/>
        <w:szCs w:val="18"/>
      </w:rPr>
      <w:t xml:space="preserve">, </w:t>
    </w:r>
  </w:p>
  <w:p w14:paraId="3332D625" w14:textId="77777777" w:rsidR="00D827A5" w:rsidRDefault="00D95E2D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  <w:lang w:val="pt-BR"/>
      </w:rPr>
    </w:pPr>
    <w:proofErr w:type="spellStart"/>
    <w:r w:rsidRPr="005E5B58">
      <w:rPr>
        <w:b/>
        <w:bCs/>
        <w:sz w:val="18"/>
        <w:szCs w:val="18"/>
        <w:lang w:val="en-GB"/>
      </w:rPr>
      <w:t>pokój</w:t>
    </w:r>
    <w:proofErr w:type="spellEnd"/>
    <w:r w:rsidRPr="005E5B58">
      <w:rPr>
        <w:b/>
        <w:bCs/>
        <w:sz w:val="18"/>
        <w:szCs w:val="18"/>
        <w:lang w:val="en-GB"/>
      </w:rPr>
      <w:t xml:space="preserve"> 125</w:t>
    </w:r>
    <w:r w:rsidR="007A5848" w:rsidRPr="005E5B58">
      <w:rPr>
        <w:b/>
        <w:bCs/>
        <w:sz w:val="18"/>
        <w:szCs w:val="18"/>
        <w:lang w:val="en-GB"/>
      </w:rPr>
      <w:t xml:space="preserve"> ; tel. (48) 361 70 81</w:t>
    </w:r>
    <w:r w:rsidR="007A5848">
      <w:rPr>
        <w:b/>
        <w:bCs/>
        <w:sz w:val="18"/>
        <w:szCs w:val="18"/>
        <w:lang w:val="de-DE"/>
      </w:rPr>
      <w:t xml:space="preserve"> </w:t>
    </w:r>
    <w:r w:rsidR="005E5B58">
      <w:rPr>
        <w:b/>
        <w:bCs/>
        <w:sz w:val="18"/>
        <w:szCs w:val="18"/>
        <w:lang w:val="de-DE"/>
      </w:rPr>
      <w:t xml:space="preserve"> </w:t>
    </w:r>
    <w:proofErr w:type="spellStart"/>
    <w:r w:rsidR="00D827A5">
      <w:rPr>
        <w:b/>
        <w:bCs/>
        <w:sz w:val="18"/>
        <w:szCs w:val="18"/>
        <w:lang w:val="de-DE"/>
      </w:rPr>
      <w:t>e-mail</w:t>
    </w:r>
    <w:proofErr w:type="spellEnd"/>
    <w:r w:rsidR="00D827A5">
      <w:rPr>
        <w:b/>
        <w:bCs/>
        <w:sz w:val="18"/>
        <w:szCs w:val="18"/>
        <w:lang w:val="de-DE"/>
      </w:rPr>
      <w:t xml:space="preserve">: </w:t>
    </w:r>
    <w:r w:rsidR="00D827A5" w:rsidRPr="005A60DF">
      <w:rPr>
        <w:b/>
        <w:bCs/>
        <w:sz w:val="18"/>
        <w:szCs w:val="18"/>
        <w:lang w:val="de-DE"/>
      </w:rPr>
      <w:t>dosplus@urad.edu.pl</w:t>
    </w:r>
    <w:r w:rsidR="005A60DF">
      <w:rPr>
        <w:b/>
        <w:bCs/>
        <w:sz w:val="18"/>
        <w:szCs w:val="18"/>
        <w:lang w:val="de-DE"/>
      </w:rPr>
      <w:t>;</w:t>
    </w:r>
    <w:r w:rsidR="00D827A5">
      <w:rPr>
        <w:b/>
        <w:bCs/>
        <w:sz w:val="18"/>
        <w:szCs w:val="18"/>
        <w:lang w:val="de-DE"/>
      </w:rPr>
      <w:t xml:space="preserve"> www.dos.uniwersytetradom.pl</w:t>
    </w:r>
  </w:p>
  <w:p w14:paraId="404E1C80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5CA615" w14:textId="77777777" w:rsidR="00F33AC3" w:rsidRDefault="00F33AC3">
      <w:r>
        <w:separator/>
      </w:r>
    </w:p>
  </w:footnote>
  <w:footnote w:type="continuationSeparator" w:id="0">
    <w:p w14:paraId="3EE4ED86" w14:textId="77777777" w:rsidR="00F33AC3" w:rsidRDefault="00F33A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7BC52" w14:textId="77777777" w:rsidR="007A5848" w:rsidRPr="007672EB" w:rsidRDefault="008C7245" w:rsidP="005E5B58">
    <w:pPr>
      <w:pStyle w:val="Nagwek"/>
      <w:spacing w:after="0" w:line="240" w:lineRule="auto"/>
      <w:jc w:val="center"/>
      <w:rPr>
        <w:sz w:val="18"/>
        <w:szCs w:val="18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2D2061B9" wp14:editId="4E51BCA4">
          <wp:simplePos x="0" y="0"/>
          <wp:positionH relativeFrom="margin">
            <wp:posOffset>-548005</wp:posOffset>
          </wp:positionH>
          <wp:positionV relativeFrom="paragraph">
            <wp:posOffset>-124460</wp:posOffset>
          </wp:positionV>
          <wp:extent cx="6909435" cy="723900"/>
          <wp:effectExtent l="0" t="0" r="5715" b="0"/>
          <wp:wrapSquare wrapText="bothSides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dell\AppData\Local\Microsoft\Windows\INetCache\Content.Word\FERS_RP_UE_RGB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90943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E5B58">
      <w:rPr>
        <w:noProof/>
      </w:rPr>
      <mc:AlternateContent>
        <mc:Choice Requires="wps">
          <w:drawing>
            <wp:anchor distT="4294967294" distB="4294967294" distL="114300" distR="114300" simplePos="0" relativeHeight="251657728" behindDoc="0" locked="0" layoutInCell="1" allowOverlap="1" wp14:anchorId="30BEAF87" wp14:editId="1E60A09E">
              <wp:simplePos x="0" y="0"/>
              <wp:positionH relativeFrom="column">
                <wp:posOffset>238125</wp:posOffset>
              </wp:positionH>
              <wp:positionV relativeFrom="paragraph">
                <wp:posOffset>318770</wp:posOffset>
              </wp:positionV>
              <wp:extent cx="5372100" cy="0"/>
              <wp:effectExtent l="0" t="0" r="0" b="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line w14:anchorId="3D84ECFC" id="Line 6" o:spid="_x0000_s1026" style="position:absolute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8.75pt,25.1pt" to="441.7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" strokecolor="#969696" strokeweight=".5pt"/>
          </w:pict>
        </mc:Fallback>
      </mc:AlternateContent>
    </w:r>
    <w:r w:rsidR="00AB1CE9" w:rsidRPr="00AB1CE9">
      <w:rPr>
        <w:rFonts w:ascii="Arial" w:hAnsi="Arial" w:cs="Arial"/>
        <w:sz w:val="16"/>
        <w:szCs w:val="16"/>
      </w:rPr>
      <w:t>Projekt  pt.: „URad. coraz bardziej dostępny”, nr projektu: FERS.03.01-IP.08-0179/24</w:t>
    </w:r>
    <w:r w:rsidR="005E5B58">
      <w:rPr>
        <w:rFonts w:ascii="Arial" w:hAnsi="Arial" w:cs="Arial"/>
        <w:sz w:val="16"/>
        <w:szCs w:val="16"/>
      </w:rPr>
      <w:t xml:space="preserve"> </w:t>
    </w:r>
    <w:r w:rsidR="00AB1CE9" w:rsidRPr="00AB1CE9">
      <w:rPr>
        <w:rFonts w:ascii="Arial" w:hAnsi="Arial" w:cs="Arial"/>
        <w:sz w:val="16"/>
        <w:szCs w:val="16"/>
      </w:rPr>
      <w:t>w ramach programu Fundusze Europejskie dla Rozwoju Społecznego 2021-2027 współfinansowanego ze środków Europejskiego Funduszu Społecznego Plus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10A7A7D"/>
    <w:multiLevelType w:val="hybridMultilevel"/>
    <w:tmpl w:val="FFECB9D6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A656F0"/>
    <w:multiLevelType w:val="multilevel"/>
    <w:tmpl w:val="FCE0D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B30F95"/>
    <w:multiLevelType w:val="hybridMultilevel"/>
    <w:tmpl w:val="DE9824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57491C"/>
    <w:multiLevelType w:val="hybridMultilevel"/>
    <w:tmpl w:val="0FF213B4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0645619"/>
    <w:multiLevelType w:val="hybridMultilevel"/>
    <w:tmpl w:val="A426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526EB9"/>
    <w:multiLevelType w:val="hybridMultilevel"/>
    <w:tmpl w:val="0D5CEB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5474681"/>
    <w:multiLevelType w:val="hybridMultilevel"/>
    <w:tmpl w:val="24AE9248"/>
    <w:lvl w:ilvl="0" w:tplc="6C9E77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6583F6C"/>
    <w:multiLevelType w:val="hybridMultilevel"/>
    <w:tmpl w:val="C9F67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58498C"/>
    <w:multiLevelType w:val="hybridMultilevel"/>
    <w:tmpl w:val="783AE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B41E9E"/>
    <w:multiLevelType w:val="hybridMultilevel"/>
    <w:tmpl w:val="1B90C6AA"/>
    <w:lvl w:ilvl="0" w:tplc="A8764EE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2CC8275A"/>
    <w:multiLevelType w:val="hybridMultilevel"/>
    <w:tmpl w:val="4F1C7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0F5BBB"/>
    <w:multiLevelType w:val="hybridMultilevel"/>
    <w:tmpl w:val="BC4C3332"/>
    <w:lvl w:ilvl="0" w:tplc="49D2766E">
      <w:start w:val="1"/>
      <w:numFmt w:val="decimal"/>
      <w:lvlText w:val="%1."/>
      <w:lvlJc w:val="left"/>
      <w:pPr>
        <w:ind w:left="786" w:hanging="360"/>
      </w:pPr>
      <w:rPr>
        <w:rFonts w:ascii="Arial" w:hAnsi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32117AA5"/>
    <w:multiLevelType w:val="hybridMultilevel"/>
    <w:tmpl w:val="B0B24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571FEA"/>
    <w:multiLevelType w:val="hybridMultilevel"/>
    <w:tmpl w:val="7FA8E830"/>
    <w:lvl w:ilvl="0" w:tplc="AE4AF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0C244B"/>
    <w:multiLevelType w:val="hybridMultilevel"/>
    <w:tmpl w:val="2B8AAD48"/>
    <w:lvl w:ilvl="0" w:tplc="AB00B1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6218A7"/>
    <w:multiLevelType w:val="hybridMultilevel"/>
    <w:tmpl w:val="C39CD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4B4AA6"/>
    <w:multiLevelType w:val="hybridMultilevel"/>
    <w:tmpl w:val="F0FC9220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A57DE6"/>
    <w:multiLevelType w:val="hybridMultilevel"/>
    <w:tmpl w:val="79588682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C45422"/>
    <w:multiLevelType w:val="hybridMultilevel"/>
    <w:tmpl w:val="E71A88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3DF11EB"/>
    <w:multiLevelType w:val="hybridMultilevel"/>
    <w:tmpl w:val="7DA6E1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28" w:hanging="360"/>
      </w:pPr>
    </w:lvl>
    <w:lvl w:ilvl="2" w:tplc="FFFFFFFF" w:tentative="1">
      <w:start w:val="1"/>
      <w:numFmt w:val="lowerRoman"/>
      <w:lvlText w:val="%3."/>
      <w:lvlJc w:val="right"/>
      <w:pPr>
        <w:ind w:left="1248" w:hanging="180"/>
      </w:pPr>
    </w:lvl>
    <w:lvl w:ilvl="3" w:tplc="FFFFFFFF" w:tentative="1">
      <w:start w:val="1"/>
      <w:numFmt w:val="decimal"/>
      <w:lvlText w:val="%4."/>
      <w:lvlJc w:val="left"/>
      <w:pPr>
        <w:ind w:left="1968" w:hanging="360"/>
      </w:pPr>
    </w:lvl>
    <w:lvl w:ilvl="4" w:tplc="FFFFFFFF" w:tentative="1">
      <w:start w:val="1"/>
      <w:numFmt w:val="lowerLetter"/>
      <w:lvlText w:val="%5."/>
      <w:lvlJc w:val="left"/>
      <w:pPr>
        <w:ind w:left="2688" w:hanging="360"/>
      </w:pPr>
    </w:lvl>
    <w:lvl w:ilvl="5" w:tplc="FFFFFFFF" w:tentative="1">
      <w:start w:val="1"/>
      <w:numFmt w:val="lowerRoman"/>
      <w:lvlText w:val="%6."/>
      <w:lvlJc w:val="right"/>
      <w:pPr>
        <w:ind w:left="3408" w:hanging="180"/>
      </w:pPr>
    </w:lvl>
    <w:lvl w:ilvl="6" w:tplc="FFFFFFFF" w:tentative="1">
      <w:start w:val="1"/>
      <w:numFmt w:val="decimal"/>
      <w:lvlText w:val="%7."/>
      <w:lvlJc w:val="left"/>
      <w:pPr>
        <w:ind w:left="4128" w:hanging="360"/>
      </w:pPr>
    </w:lvl>
    <w:lvl w:ilvl="7" w:tplc="FFFFFFFF" w:tentative="1">
      <w:start w:val="1"/>
      <w:numFmt w:val="lowerLetter"/>
      <w:lvlText w:val="%8."/>
      <w:lvlJc w:val="left"/>
      <w:pPr>
        <w:ind w:left="4848" w:hanging="360"/>
      </w:pPr>
    </w:lvl>
    <w:lvl w:ilvl="8" w:tplc="FFFFFFFF" w:tentative="1">
      <w:start w:val="1"/>
      <w:numFmt w:val="lowerRoman"/>
      <w:lvlText w:val="%9."/>
      <w:lvlJc w:val="right"/>
      <w:pPr>
        <w:ind w:left="5568" w:hanging="180"/>
      </w:pPr>
    </w:lvl>
  </w:abstractNum>
  <w:abstractNum w:abstractNumId="25" w15:restartNumberingAfterBreak="0">
    <w:nsid w:val="44106A0D"/>
    <w:multiLevelType w:val="hybridMultilevel"/>
    <w:tmpl w:val="98241FBA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9C071B"/>
    <w:multiLevelType w:val="hybridMultilevel"/>
    <w:tmpl w:val="9572E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CA74C8"/>
    <w:multiLevelType w:val="hybridMultilevel"/>
    <w:tmpl w:val="F0FC9220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596325"/>
    <w:multiLevelType w:val="hybridMultilevel"/>
    <w:tmpl w:val="A15CB8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F1F0EDB"/>
    <w:multiLevelType w:val="multilevel"/>
    <w:tmpl w:val="2326D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88D62C3"/>
    <w:multiLevelType w:val="hybridMultilevel"/>
    <w:tmpl w:val="4E1C1904"/>
    <w:lvl w:ilvl="0" w:tplc="31A600B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652DB1"/>
    <w:multiLevelType w:val="hybridMultilevel"/>
    <w:tmpl w:val="CB7A85DC"/>
    <w:lvl w:ilvl="0" w:tplc="55BA14F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A430146"/>
    <w:multiLevelType w:val="hybridMultilevel"/>
    <w:tmpl w:val="6824CA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D6262C"/>
    <w:multiLevelType w:val="hybridMultilevel"/>
    <w:tmpl w:val="2DE8A3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B81617"/>
    <w:multiLevelType w:val="hybridMultilevel"/>
    <w:tmpl w:val="46A812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F66CC1"/>
    <w:multiLevelType w:val="hybridMultilevel"/>
    <w:tmpl w:val="B748EB7C"/>
    <w:lvl w:ilvl="0" w:tplc="BCCC7EEE">
      <w:start w:val="1"/>
      <w:numFmt w:val="decimal"/>
      <w:lvlText w:val="%1."/>
      <w:lvlJc w:val="left"/>
      <w:pPr>
        <w:ind w:left="142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D4EE597A">
      <w:start w:val="1"/>
      <w:numFmt w:val="lowerLetter"/>
      <w:lvlText w:val="%2"/>
      <w:lvlJc w:val="left"/>
      <w:pPr>
        <w:ind w:left="1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2532424A">
      <w:start w:val="1"/>
      <w:numFmt w:val="lowerRoman"/>
      <w:lvlText w:val="%3"/>
      <w:lvlJc w:val="left"/>
      <w:pPr>
        <w:ind w:left="19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A456123E">
      <w:start w:val="1"/>
      <w:numFmt w:val="decimal"/>
      <w:lvlText w:val="%4"/>
      <w:lvlJc w:val="left"/>
      <w:pPr>
        <w:ind w:left="26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2B3CE7F8">
      <w:start w:val="1"/>
      <w:numFmt w:val="lowerLetter"/>
      <w:lvlText w:val="%5"/>
      <w:lvlJc w:val="left"/>
      <w:pPr>
        <w:ind w:left="33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C4BCF5DA">
      <w:start w:val="1"/>
      <w:numFmt w:val="lowerRoman"/>
      <w:lvlText w:val="%6"/>
      <w:lvlJc w:val="left"/>
      <w:pPr>
        <w:ind w:left="41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61649916">
      <w:start w:val="1"/>
      <w:numFmt w:val="decimal"/>
      <w:lvlText w:val="%7"/>
      <w:lvlJc w:val="left"/>
      <w:pPr>
        <w:ind w:left="48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532CBA2">
      <w:start w:val="1"/>
      <w:numFmt w:val="lowerLetter"/>
      <w:lvlText w:val="%8"/>
      <w:lvlJc w:val="left"/>
      <w:pPr>
        <w:ind w:left="55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5028BCE">
      <w:start w:val="1"/>
      <w:numFmt w:val="lowerRoman"/>
      <w:lvlText w:val="%9"/>
      <w:lvlJc w:val="left"/>
      <w:pPr>
        <w:ind w:left="62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6A143FDD"/>
    <w:multiLevelType w:val="hybridMultilevel"/>
    <w:tmpl w:val="ED22C2E4"/>
    <w:lvl w:ilvl="0" w:tplc="4F70D3C6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/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6BB97314"/>
    <w:multiLevelType w:val="hybridMultilevel"/>
    <w:tmpl w:val="3DA68EC0"/>
    <w:lvl w:ilvl="0" w:tplc="04150011">
      <w:start w:val="1"/>
      <w:numFmt w:val="decimal"/>
      <w:lvlText w:val="%1)"/>
      <w:lvlJc w:val="left"/>
      <w:pPr>
        <w:ind w:left="390" w:hanging="360"/>
      </w:pPr>
    </w:lvl>
    <w:lvl w:ilvl="1" w:tplc="04150019" w:tentative="1">
      <w:start w:val="1"/>
      <w:numFmt w:val="lowerLetter"/>
      <w:lvlText w:val="%2."/>
      <w:lvlJc w:val="left"/>
      <w:pPr>
        <w:ind w:left="1110" w:hanging="360"/>
      </w:pPr>
    </w:lvl>
    <w:lvl w:ilvl="2" w:tplc="0415001B" w:tentative="1">
      <w:start w:val="1"/>
      <w:numFmt w:val="lowerRoman"/>
      <w:lvlText w:val="%3."/>
      <w:lvlJc w:val="right"/>
      <w:pPr>
        <w:ind w:left="1830" w:hanging="180"/>
      </w:pPr>
    </w:lvl>
    <w:lvl w:ilvl="3" w:tplc="0415000F" w:tentative="1">
      <w:start w:val="1"/>
      <w:numFmt w:val="decimal"/>
      <w:lvlText w:val="%4."/>
      <w:lvlJc w:val="left"/>
      <w:pPr>
        <w:ind w:left="2550" w:hanging="360"/>
      </w:pPr>
    </w:lvl>
    <w:lvl w:ilvl="4" w:tplc="04150019" w:tentative="1">
      <w:start w:val="1"/>
      <w:numFmt w:val="lowerLetter"/>
      <w:lvlText w:val="%5."/>
      <w:lvlJc w:val="left"/>
      <w:pPr>
        <w:ind w:left="3270" w:hanging="360"/>
      </w:pPr>
    </w:lvl>
    <w:lvl w:ilvl="5" w:tplc="0415001B" w:tentative="1">
      <w:start w:val="1"/>
      <w:numFmt w:val="lowerRoman"/>
      <w:lvlText w:val="%6."/>
      <w:lvlJc w:val="right"/>
      <w:pPr>
        <w:ind w:left="3990" w:hanging="180"/>
      </w:pPr>
    </w:lvl>
    <w:lvl w:ilvl="6" w:tplc="0415000F" w:tentative="1">
      <w:start w:val="1"/>
      <w:numFmt w:val="decimal"/>
      <w:lvlText w:val="%7."/>
      <w:lvlJc w:val="left"/>
      <w:pPr>
        <w:ind w:left="4710" w:hanging="360"/>
      </w:pPr>
    </w:lvl>
    <w:lvl w:ilvl="7" w:tplc="04150019" w:tentative="1">
      <w:start w:val="1"/>
      <w:numFmt w:val="lowerLetter"/>
      <w:lvlText w:val="%8."/>
      <w:lvlJc w:val="left"/>
      <w:pPr>
        <w:ind w:left="5430" w:hanging="360"/>
      </w:pPr>
    </w:lvl>
    <w:lvl w:ilvl="8" w:tplc="0415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8" w15:restartNumberingAfterBreak="0">
    <w:nsid w:val="6D3E41C7"/>
    <w:multiLevelType w:val="hybridMultilevel"/>
    <w:tmpl w:val="DB609FBC"/>
    <w:lvl w:ilvl="0" w:tplc="2566FE7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9" w15:restartNumberingAfterBreak="0">
    <w:nsid w:val="707D2F6C"/>
    <w:multiLevelType w:val="hybridMultilevel"/>
    <w:tmpl w:val="FDE001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7B14B8"/>
    <w:multiLevelType w:val="hybridMultilevel"/>
    <w:tmpl w:val="0944E21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96A3994"/>
    <w:multiLevelType w:val="hybridMultilevel"/>
    <w:tmpl w:val="E140F84E"/>
    <w:lvl w:ilvl="0" w:tplc="535E91C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EBC5805"/>
    <w:multiLevelType w:val="hybridMultilevel"/>
    <w:tmpl w:val="4CBE6C8A"/>
    <w:lvl w:ilvl="0" w:tplc="D194AA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8B53AF"/>
    <w:multiLevelType w:val="hybridMultilevel"/>
    <w:tmpl w:val="6D5251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6"/>
  </w:num>
  <w:num w:numId="3">
    <w:abstractNumId w:val="32"/>
  </w:num>
  <w:num w:numId="4">
    <w:abstractNumId w:val="33"/>
  </w:num>
  <w:num w:numId="5">
    <w:abstractNumId w:val="7"/>
  </w:num>
  <w:num w:numId="6">
    <w:abstractNumId w:val="20"/>
  </w:num>
  <w:num w:numId="7">
    <w:abstractNumId w:val="17"/>
  </w:num>
  <w:num w:numId="8">
    <w:abstractNumId w:val="41"/>
  </w:num>
  <w:num w:numId="9">
    <w:abstractNumId w:val="30"/>
  </w:num>
  <w:num w:numId="10">
    <w:abstractNumId w:val="23"/>
  </w:num>
  <w:num w:numId="11">
    <w:abstractNumId w:val="34"/>
  </w:num>
  <w:num w:numId="12">
    <w:abstractNumId w:val="43"/>
  </w:num>
  <w:num w:numId="13">
    <w:abstractNumId w:val="15"/>
  </w:num>
  <w:num w:numId="14">
    <w:abstractNumId w:val="28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0"/>
  </w:num>
  <w:num w:numId="20">
    <w:abstractNumId w:val="36"/>
  </w:num>
  <w:num w:numId="21">
    <w:abstractNumId w:val="11"/>
  </w:num>
  <w:num w:numId="22">
    <w:abstractNumId w:val="9"/>
  </w:num>
  <w:num w:numId="23">
    <w:abstractNumId w:val="12"/>
  </w:num>
  <w:num w:numId="24">
    <w:abstractNumId w:val="29"/>
  </w:num>
  <w:num w:numId="25">
    <w:abstractNumId w:val="6"/>
  </w:num>
  <w:num w:numId="26">
    <w:abstractNumId w:val="18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3"/>
  </w:num>
  <w:num w:numId="29">
    <w:abstractNumId w:val="25"/>
  </w:num>
  <w:num w:numId="30">
    <w:abstractNumId w:val="39"/>
  </w:num>
  <w:num w:numId="31">
    <w:abstractNumId w:val="22"/>
  </w:num>
  <w:num w:numId="32">
    <w:abstractNumId w:val="38"/>
  </w:num>
  <w:num w:numId="33">
    <w:abstractNumId w:val="42"/>
  </w:num>
  <w:num w:numId="34">
    <w:abstractNumId w:val="19"/>
  </w:num>
  <w:num w:numId="35">
    <w:abstractNumId w:val="31"/>
  </w:num>
  <w:num w:numId="36">
    <w:abstractNumId w:val="14"/>
  </w:num>
  <w:num w:numId="37">
    <w:abstractNumId w:val="35"/>
  </w:num>
  <w:num w:numId="38">
    <w:abstractNumId w:val="16"/>
  </w:num>
  <w:num w:numId="39">
    <w:abstractNumId w:val="24"/>
  </w:num>
  <w:num w:numId="40">
    <w:abstractNumId w:val="8"/>
  </w:num>
  <w:num w:numId="41">
    <w:abstractNumId w:val="37"/>
  </w:num>
  <w:num w:numId="42">
    <w:abstractNumId w:val="40"/>
  </w:num>
  <w:num w:numId="43">
    <w:abstractNumId w:val="21"/>
  </w:num>
  <w:num w:numId="44">
    <w:abstractNumId w:val="5"/>
  </w:num>
  <w:num w:numId="4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2DCE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597C"/>
    <w:rsid w:val="00096748"/>
    <w:rsid w:val="00097EA2"/>
    <w:rsid w:val="000A2BC2"/>
    <w:rsid w:val="000A453A"/>
    <w:rsid w:val="000B153F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E7308"/>
    <w:rsid w:val="000F0394"/>
    <w:rsid w:val="000F1213"/>
    <w:rsid w:val="000F4865"/>
    <w:rsid w:val="000F4AFA"/>
    <w:rsid w:val="000F776B"/>
    <w:rsid w:val="0010001E"/>
    <w:rsid w:val="0010219F"/>
    <w:rsid w:val="0010385C"/>
    <w:rsid w:val="001076F1"/>
    <w:rsid w:val="00110D7A"/>
    <w:rsid w:val="00117384"/>
    <w:rsid w:val="0012064E"/>
    <w:rsid w:val="00121321"/>
    <w:rsid w:val="00123291"/>
    <w:rsid w:val="00124075"/>
    <w:rsid w:val="001253FD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64E9F"/>
    <w:rsid w:val="00165558"/>
    <w:rsid w:val="00166649"/>
    <w:rsid w:val="00166ED5"/>
    <w:rsid w:val="00171201"/>
    <w:rsid w:val="001725C1"/>
    <w:rsid w:val="00172CF1"/>
    <w:rsid w:val="00172E13"/>
    <w:rsid w:val="00173913"/>
    <w:rsid w:val="00180B82"/>
    <w:rsid w:val="0018483F"/>
    <w:rsid w:val="00184EF4"/>
    <w:rsid w:val="00186946"/>
    <w:rsid w:val="0019288A"/>
    <w:rsid w:val="001933F8"/>
    <w:rsid w:val="001933FE"/>
    <w:rsid w:val="00193D64"/>
    <w:rsid w:val="00193F02"/>
    <w:rsid w:val="00196C9C"/>
    <w:rsid w:val="001B0462"/>
    <w:rsid w:val="001B216C"/>
    <w:rsid w:val="001B5CD4"/>
    <w:rsid w:val="001B5D1C"/>
    <w:rsid w:val="001B65E7"/>
    <w:rsid w:val="001B7941"/>
    <w:rsid w:val="001C2056"/>
    <w:rsid w:val="001C27D8"/>
    <w:rsid w:val="001C4DB8"/>
    <w:rsid w:val="001C62B0"/>
    <w:rsid w:val="001C6E8E"/>
    <w:rsid w:val="001D22D6"/>
    <w:rsid w:val="001D628F"/>
    <w:rsid w:val="001D6706"/>
    <w:rsid w:val="001E32D4"/>
    <w:rsid w:val="001E4EB6"/>
    <w:rsid w:val="001E7335"/>
    <w:rsid w:val="001F16CE"/>
    <w:rsid w:val="001F554A"/>
    <w:rsid w:val="001F58A1"/>
    <w:rsid w:val="001F597C"/>
    <w:rsid w:val="001F5FB9"/>
    <w:rsid w:val="001F6746"/>
    <w:rsid w:val="001F67EE"/>
    <w:rsid w:val="0020067B"/>
    <w:rsid w:val="0020172F"/>
    <w:rsid w:val="002079C4"/>
    <w:rsid w:val="00210FA6"/>
    <w:rsid w:val="00211C31"/>
    <w:rsid w:val="0021400A"/>
    <w:rsid w:val="002174E0"/>
    <w:rsid w:val="002213E6"/>
    <w:rsid w:val="002246CF"/>
    <w:rsid w:val="002250F1"/>
    <w:rsid w:val="0022517D"/>
    <w:rsid w:val="0022602D"/>
    <w:rsid w:val="0022773D"/>
    <w:rsid w:val="002320E0"/>
    <w:rsid w:val="00234FB5"/>
    <w:rsid w:val="00236744"/>
    <w:rsid w:val="002405C7"/>
    <w:rsid w:val="00240654"/>
    <w:rsid w:val="00241E66"/>
    <w:rsid w:val="002424C1"/>
    <w:rsid w:val="00242846"/>
    <w:rsid w:val="00247608"/>
    <w:rsid w:val="00250243"/>
    <w:rsid w:val="00252355"/>
    <w:rsid w:val="0025546F"/>
    <w:rsid w:val="00255D72"/>
    <w:rsid w:val="0025687D"/>
    <w:rsid w:val="00257A7A"/>
    <w:rsid w:val="00257FAE"/>
    <w:rsid w:val="0026180B"/>
    <w:rsid w:val="00261AD2"/>
    <w:rsid w:val="00261C66"/>
    <w:rsid w:val="00263556"/>
    <w:rsid w:val="0026496E"/>
    <w:rsid w:val="002669EC"/>
    <w:rsid w:val="00266FBA"/>
    <w:rsid w:val="00271B4E"/>
    <w:rsid w:val="00272340"/>
    <w:rsid w:val="00280111"/>
    <w:rsid w:val="002827BD"/>
    <w:rsid w:val="002831D6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387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D2D"/>
    <w:rsid w:val="002E602F"/>
    <w:rsid w:val="002E6738"/>
    <w:rsid w:val="002E7C88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EC7"/>
    <w:rsid w:val="00326197"/>
    <w:rsid w:val="003277E7"/>
    <w:rsid w:val="0033460E"/>
    <w:rsid w:val="00335285"/>
    <w:rsid w:val="003352F8"/>
    <w:rsid w:val="00337F53"/>
    <w:rsid w:val="003403E4"/>
    <w:rsid w:val="003432F6"/>
    <w:rsid w:val="00345ED0"/>
    <w:rsid w:val="00346788"/>
    <w:rsid w:val="00347552"/>
    <w:rsid w:val="003519EA"/>
    <w:rsid w:val="00351E9E"/>
    <w:rsid w:val="00353FC9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00BA"/>
    <w:rsid w:val="00372C37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C0AAB"/>
    <w:rsid w:val="003C3F3F"/>
    <w:rsid w:val="003D2846"/>
    <w:rsid w:val="003D2A32"/>
    <w:rsid w:val="003D2DB8"/>
    <w:rsid w:val="003D4D15"/>
    <w:rsid w:val="003D569D"/>
    <w:rsid w:val="003E0393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77CD"/>
    <w:rsid w:val="003F7B3A"/>
    <w:rsid w:val="004011E4"/>
    <w:rsid w:val="004033B7"/>
    <w:rsid w:val="0040535F"/>
    <w:rsid w:val="004054C8"/>
    <w:rsid w:val="004062EB"/>
    <w:rsid w:val="004103C3"/>
    <w:rsid w:val="00412DBF"/>
    <w:rsid w:val="00415237"/>
    <w:rsid w:val="00415573"/>
    <w:rsid w:val="00416BC3"/>
    <w:rsid w:val="00417BCD"/>
    <w:rsid w:val="00422CE9"/>
    <w:rsid w:val="0042335D"/>
    <w:rsid w:val="00427895"/>
    <w:rsid w:val="00427C14"/>
    <w:rsid w:val="00430B88"/>
    <w:rsid w:val="00430CDD"/>
    <w:rsid w:val="0043447E"/>
    <w:rsid w:val="004414DE"/>
    <w:rsid w:val="0044337C"/>
    <w:rsid w:val="00444096"/>
    <w:rsid w:val="00444418"/>
    <w:rsid w:val="00447A19"/>
    <w:rsid w:val="00447EDC"/>
    <w:rsid w:val="00450338"/>
    <w:rsid w:val="00451208"/>
    <w:rsid w:val="0045269A"/>
    <w:rsid w:val="00456096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2B0F"/>
    <w:rsid w:val="004875A1"/>
    <w:rsid w:val="00487DC6"/>
    <w:rsid w:val="0049195C"/>
    <w:rsid w:val="0049252B"/>
    <w:rsid w:val="00495794"/>
    <w:rsid w:val="00496ED8"/>
    <w:rsid w:val="00497159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1D48"/>
    <w:rsid w:val="00522356"/>
    <w:rsid w:val="00522E46"/>
    <w:rsid w:val="005248C7"/>
    <w:rsid w:val="00526350"/>
    <w:rsid w:val="00531E35"/>
    <w:rsid w:val="00532825"/>
    <w:rsid w:val="00533909"/>
    <w:rsid w:val="00533CEB"/>
    <w:rsid w:val="00542972"/>
    <w:rsid w:val="00543A19"/>
    <w:rsid w:val="00544F33"/>
    <w:rsid w:val="00545931"/>
    <w:rsid w:val="005479D5"/>
    <w:rsid w:val="005520FA"/>
    <w:rsid w:val="005540B2"/>
    <w:rsid w:val="00556255"/>
    <w:rsid w:val="005576FE"/>
    <w:rsid w:val="005605E9"/>
    <w:rsid w:val="0056106A"/>
    <w:rsid w:val="00565302"/>
    <w:rsid w:val="00572C05"/>
    <w:rsid w:val="00572EEA"/>
    <w:rsid w:val="00573C6D"/>
    <w:rsid w:val="00576D47"/>
    <w:rsid w:val="0057778B"/>
    <w:rsid w:val="005777C4"/>
    <w:rsid w:val="00583148"/>
    <w:rsid w:val="00584A37"/>
    <w:rsid w:val="005868E7"/>
    <w:rsid w:val="0058711E"/>
    <w:rsid w:val="00587DCA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6073"/>
    <w:rsid w:val="005C6D9E"/>
    <w:rsid w:val="005C6E84"/>
    <w:rsid w:val="005C7139"/>
    <w:rsid w:val="005D0B06"/>
    <w:rsid w:val="005D14C9"/>
    <w:rsid w:val="005D7546"/>
    <w:rsid w:val="005E0960"/>
    <w:rsid w:val="005E0BDC"/>
    <w:rsid w:val="005E0E21"/>
    <w:rsid w:val="005E2A59"/>
    <w:rsid w:val="005E4DD1"/>
    <w:rsid w:val="005E5B58"/>
    <w:rsid w:val="005F08C2"/>
    <w:rsid w:val="006010D7"/>
    <w:rsid w:val="006012EE"/>
    <w:rsid w:val="006025C0"/>
    <w:rsid w:val="006048FD"/>
    <w:rsid w:val="00604D46"/>
    <w:rsid w:val="00605885"/>
    <w:rsid w:val="00611E9E"/>
    <w:rsid w:val="006127E9"/>
    <w:rsid w:val="00613AF8"/>
    <w:rsid w:val="0061588C"/>
    <w:rsid w:val="006176E7"/>
    <w:rsid w:val="006177A5"/>
    <w:rsid w:val="006208B2"/>
    <w:rsid w:val="00622FF7"/>
    <w:rsid w:val="00631820"/>
    <w:rsid w:val="006332FE"/>
    <w:rsid w:val="006335D0"/>
    <w:rsid w:val="00637B14"/>
    <w:rsid w:val="006474D9"/>
    <w:rsid w:val="00650787"/>
    <w:rsid w:val="00650820"/>
    <w:rsid w:val="00650A34"/>
    <w:rsid w:val="0065544D"/>
    <w:rsid w:val="006606AD"/>
    <w:rsid w:val="00661A21"/>
    <w:rsid w:val="00662B54"/>
    <w:rsid w:val="00665541"/>
    <w:rsid w:val="00670EE4"/>
    <w:rsid w:val="006733A3"/>
    <w:rsid w:val="00675CC7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B74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701971"/>
    <w:rsid w:val="00704762"/>
    <w:rsid w:val="00706934"/>
    <w:rsid w:val="00710CE3"/>
    <w:rsid w:val="00715DCD"/>
    <w:rsid w:val="00716A84"/>
    <w:rsid w:val="0072069B"/>
    <w:rsid w:val="00722F21"/>
    <w:rsid w:val="00730457"/>
    <w:rsid w:val="00731137"/>
    <w:rsid w:val="007331A6"/>
    <w:rsid w:val="00735E82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CE8"/>
    <w:rsid w:val="00766C9F"/>
    <w:rsid w:val="007672EB"/>
    <w:rsid w:val="00770048"/>
    <w:rsid w:val="007718B3"/>
    <w:rsid w:val="00774A07"/>
    <w:rsid w:val="00777D32"/>
    <w:rsid w:val="0078392F"/>
    <w:rsid w:val="00784A8E"/>
    <w:rsid w:val="00785EC6"/>
    <w:rsid w:val="00787D2C"/>
    <w:rsid w:val="00787E7E"/>
    <w:rsid w:val="00792A44"/>
    <w:rsid w:val="00792B12"/>
    <w:rsid w:val="00797EEF"/>
    <w:rsid w:val="007A0AB9"/>
    <w:rsid w:val="007A2640"/>
    <w:rsid w:val="007A3323"/>
    <w:rsid w:val="007A45A5"/>
    <w:rsid w:val="007A5848"/>
    <w:rsid w:val="007A6CBC"/>
    <w:rsid w:val="007B1F1D"/>
    <w:rsid w:val="007B6C68"/>
    <w:rsid w:val="007C07C2"/>
    <w:rsid w:val="007C15E8"/>
    <w:rsid w:val="007C173E"/>
    <w:rsid w:val="007C3EA3"/>
    <w:rsid w:val="007C406E"/>
    <w:rsid w:val="007C480A"/>
    <w:rsid w:val="007C65F8"/>
    <w:rsid w:val="007D192C"/>
    <w:rsid w:val="007D1F4E"/>
    <w:rsid w:val="007D2937"/>
    <w:rsid w:val="007D3916"/>
    <w:rsid w:val="007D598A"/>
    <w:rsid w:val="007D5B18"/>
    <w:rsid w:val="007D7D2D"/>
    <w:rsid w:val="007D7F16"/>
    <w:rsid w:val="007E1D46"/>
    <w:rsid w:val="007E3D8C"/>
    <w:rsid w:val="007E40FB"/>
    <w:rsid w:val="007E77F3"/>
    <w:rsid w:val="007F0036"/>
    <w:rsid w:val="007F2B8A"/>
    <w:rsid w:val="007F326A"/>
    <w:rsid w:val="007F3597"/>
    <w:rsid w:val="007F5162"/>
    <w:rsid w:val="007F5983"/>
    <w:rsid w:val="007F5DBD"/>
    <w:rsid w:val="007F5F7E"/>
    <w:rsid w:val="007F6ADD"/>
    <w:rsid w:val="007F76C2"/>
    <w:rsid w:val="008003D9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F40"/>
    <w:rsid w:val="00820A63"/>
    <w:rsid w:val="008217F3"/>
    <w:rsid w:val="00821F27"/>
    <w:rsid w:val="00830A5A"/>
    <w:rsid w:val="00831B4F"/>
    <w:rsid w:val="008330BE"/>
    <w:rsid w:val="00833103"/>
    <w:rsid w:val="008352F4"/>
    <w:rsid w:val="00835518"/>
    <w:rsid w:val="00835C24"/>
    <w:rsid w:val="00836CA8"/>
    <w:rsid w:val="008432C7"/>
    <w:rsid w:val="00846789"/>
    <w:rsid w:val="00851F34"/>
    <w:rsid w:val="00852014"/>
    <w:rsid w:val="008523D2"/>
    <w:rsid w:val="00855E61"/>
    <w:rsid w:val="008566B6"/>
    <w:rsid w:val="00856D6B"/>
    <w:rsid w:val="008572A2"/>
    <w:rsid w:val="00860A56"/>
    <w:rsid w:val="00863A55"/>
    <w:rsid w:val="00866EC0"/>
    <w:rsid w:val="00867114"/>
    <w:rsid w:val="00873573"/>
    <w:rsid w:val="00874CBD"/>
    <w:rsid w:val="00884895"/>
    <w:rsid w:val="00887A36"/>
    <w:rsid w:val="00890247"/>
    <w:rsid w:val="00890773"/>
    <w:rsid w:val="008915C4"/>
    <w:rsid w:val="008928DC"/>
    <w:rsid w:val="008948F7"/>
    <w:rsid w:val="00894CB9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D1580"/>
    <w:rsid w:val="008D16CD"/>
    <w:rsid w:val="008D2168"/>
    <w:rsid w:val="008D2B01"/>
    <w:rsid w:val="008D37A2"/>
    <w:rsid w:val="008D3B8B"/>
    <w:rsid w:val="008D660A"/>
    <w:rsid w:val="008D70E5"/>
    <w:rsid w:val="008E1B8D"/>
    <w:rsid w:val="008E22E6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6A70"/>
    <w:rsid w:val="009273C4"/>
    <w:rsid w:val="00927784"/>
    <w:rsid w:val="00927FCD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E68"/>
    <w:rsid w:val="00955498"/>
    <w:rsid w:val="009565DB"/>
    <w:rsid w:val="0096107B"/>
    <w:rsid w:val="009630DA"/>
    <w:rsid w:val="00963DC5"/>
    <w:rsid w:val="00965BFF"/>
    <w:rsid w:val="00970B43"/>
    <w:rsid w:val="00973A28"/>
    <w:rsid w:val="00982200"/>
    <w:rsid w:val="00982C1F"/>
    <w:rsid w:val="00984FB3"/>
    <w:rsid w:val="00984FE2"/>
    <w:rsid w:val="00987D3E"/>
    <w:rsid w:val="00990A0D"/>
    <w:rsid w:val="00991ADA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D92"/>
    <w:rsid w:val="009B1320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BDC"/>
    <w:rsid w:val="00A24D2B"/>
    <w:rsid w:val="00A2584B"/>
    <w:rsid w:val="00A26515"/>
    <w:rsid w:val="00A2675D"/>
    <w:rsid w:val="00A348C1"/>
    <w:rsid w:val="00A40585"/>
    <w:rsid w:val="00A415B4"/>
    <w:rsid w:val="00A42C68"/>
    <w:rsid w:val="00A46621"/>
    <w:rsid w:val="00A47972"/>
    <w:rsid w:val="00A53063"/>
    <w:rsid w:val="00A5551C"/>
    <w:rsid w:val="00A60874"/>
    <w:rsid w:val="00A61337"/>
    <w:rsid w:val="00A61791"/>
    <w:rsid w:val="00A61964"/>
    <w:rsid w:val="00A62307"/>
    <w:rsid w:val="00A6298A"/>
    <w:rsid w:val="00A63FD1"/>
    <w:rsid w:val="00A64E9E"/>
    <w:rsid w:val="00A66466"/>
    <w:rsid w:val="00A677A9"/>
    <w:rsid w:val="00A67837"/>
    <w:rsid w:val="00A678D7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48F2"/>
    <w:rsid w:val="00AD5181"/>
    <w:rsid w:val="00AD5C0F"/>
    <w:rsid w:val="00AD630C"/>
    <w:rsid w:val="00AE0CD3"/>
    <w:rsid w:val="00AE43EF"/>
    <w:rsid w:val="00AE6725"/>
    <w:rsid w:val="00AE68AF"/>
    <w:rsid w:val="00AF10C2"/>
    <w:rsid w:val="00AF3DA6"/>
    <w:rsid w:val="00AF3F0A"/>
    <w:rsid w:val="00B01A21"/>
    <w:rsid w:val="00B034E4"/>
    <w:rsid w:val="00B04CAB"/>
    <w:rsid w:val="00B050B9"/>
    <w:rsid w:val="00B07578"/>
    <w:rsid w:val="00B11E19"/>
    <w:rsid w:val="00B134B9"/>
    <w:rsid w:val="00B17414"/>
    <w:rsid w:val="00B22F2C"/>
    <w:rsid w:val="00B23F96"/>
    <w:rsid w:val="00B263B1"/>
    <w:rsid w:val="00B26621"/>
    <w:rsid w:val="00B277C2"/>
    <w:rsid w:val="00B33A4A"/>
    <w:rsid w:val="00B36EB0"/>
    <w:rsid w:val="00B36F54"/>
    <w:rsid w:val="00B374FB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640EB"/>
    <w:rsid w:val="00B656DA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5DCD"/>
    <w:rsid w:val="00BA7141"/>
    <w:rsid w:val="00BB4121"/>
    <w:rsid w:val="00BB4797"/>
    <w:rsid w:val="00BB47CB"/>
    <w:rsid w:val="00BB54DD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E06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128B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E9"/>
    <w:rsid w:val="00C02E79"/>
    <w:rsid w:val="00C03731"/>
    <w:rsid w:val="00C07373"/>
    <w:rsid w:val="00C07E02"/>
    <w:rsid w:val="00C1216D"/>
    <w:rsid w:val="00C1448B"/>
    <w:rsid w:val="00C14E88"/>
    <w:rsid w:val="00C15A79"/>
    <w:rsid w:val="00C17D27"/>
    <w:rsid w:val="00C17DC2"/>
    <w:rsid w:val="00C17ED9"/>
    <w:rsid w:val="00C20CD6"/>
    <w:rsid w:val="00C2212E"/>
    <w:rsid w:val="00C23C2D"/>
    <w:rsid w:val="00C24539"/>
    <w:rsid w:val="00C31D76"/>
    <w:rsid w:val="00C34DCD"/>
    <w:rsid w:val="00C35131"/>
    <w:rsid w:val="00C377DC"/>
    <w:rsid w:val="00C379C3"/>
    <w:rsid w:val="00C44223"/>
    <w:rsid w:val="00C45727"/>
    <w:rsid w:val="00C458A3"/>
    <w:rsid w:val="00C577B5"/>
    <w:rsid w:val="00C57A2C"/>
    <w:rsid w:val="00C61309"/>
    <w:rsid w:val="00C62593"/>
    <w:rsid w:val="00C63C22"/>
    <w:rsid w:val="00C6459C"/>
    <w:rsid w:val="00C652C8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9756E"/>
    <w:rsid w:val="00CA1A32"/>
    <w:rsid w:val="00CA5077"/>
    <w:rsid w:val="00CA5B41"/>
    <w:rsid w:val="00CB06DC"/>
    <w:rsid w:val="00CB2CCE"/>
    <w:rsid w:val="00CB41C9"/>
    <w:rsid w:val="00CB48C1"/>
    <w:rsid w:val="00CC0AD7"/>
    <w:rsid w:val="00CC41D5"/>
    <w:rsid w:val="00CC7B7C"/>
    <w:rsid w:val="00CD35B7"/>
    <w:rsid w:val="00CD7FB9"/>
    <w:rsid w:val="00CE0594"/>
    <w:rsid w:val="00CE05FF"/>
    <w:rsid w:val="00CE074F"/>
    <w:rsid w:val="00CE0E9A"/>
    <w:rsid w:val="00CE160F"/>
    <w:rsid w:val="00CE329C"/>
    <w:rsid w:val="00CE3446"/>
    <w:rsid w:val="00CE44D4"/>
    <w:rsid w:val="00CE7501"/>
    <w:rsid w:val="00CF66C0"/>
    <w:rsid w:val="00D046CD"/>
    <w:rsid w:val="00D05758"/>
    <w:rsid w:val="00D0673E"/>
    <w:rsid w:val="00D07511"/>
    <w:rsid w:val="00D078AA"/>
    <w:rsid w:val="00D129A6"/>
    <w:rsid w:val="00D132BE"/>
    <w:rsid w:val="00D16FA3"/>
    <w:rsid w:val="00D20F51"/>
    <w:rsid w:val="00D211D1"/>
    <w:rsid w:val="00D22488"/>
    <w:rsid w:val="00D2263A"/>
    <w:rsid w:val="00D24B40"/>
    <w:rsid w:val="00D262AB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2753"/>
    <w:rsid w:val="00D634E6"/>
    <w:rsid w:val="00D65D3F"/>
    <w:rsid w:val="00D65F09"/>
    <w:rsid w:val="00D6689A"/>
    <w:rsid w:val="00D67A38"/>
    <w:rsid w:val="00D67A48"/>
    <w:rsid w:val="00D73847"/>
    <w:rsid w:val="00D74A9B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A746E"/>
    <w:rsid w:val="00DB0833"/>
    <w:rsid w:val="00DB17E3"/>
    <w:rsid w:val="00DB1FF6"/>
    <w:rsid w:val="00DB3D9F"/>
    <w:rsid w:val="00DB6D04"/>
    <w:rsid w:val="00DD0CF3"/>
    <w:rsid w:val="00DD2FD0"/>
    <w:rsid w:val="00DD424F"/>
    <w:rsid w:val="00DD5295"/>
    <w:rsid w:val="00DD6B9C"/>
    <w:rsid w:val="00DE055C"/>
    <w:rsid w:val="00DE3500"/>
    <w:rsid w:val="00DF01D2"/>
    <w:rsid w:val="00DF03DC"/>
    <w:rsid w:val="00DF2519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2FB6"/>
    <w:rsid w:val="00E24B2A"/>
    <w:rsid w:val="00E26350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2685"/>
    <w:rsid w:val="00E939AD"/>
    <w:rsid w:val="00E974AE"/>
    <w:rsid w:val="00EA013F"/>
    <w:rsid w:val="00EA1B64"/>
    <w:rsid w:val="00EA210B"/>
    <w:rsid w:val="00EA4653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1913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4F14"/>
    <w:rsid w:val="00F259CD"/>
    <w:rsid w:val="00F2659F"/>
    <w:rsid w:val="00F26614"/>
    <w:rsid w:val="00F302CF"/>
    <w:rsid w:val="00F317D2"/>
    <w:rsid w:val="00F319E6"/>
    <w:rsid w:val="00F33936"/>
    <w:rsid w:val="00F33AC3"/>
    <w:rsid w:val="00F34AFC"/>
    <w:rsid w:val="00F36B90"/>
    <w:rsid w:val="00F4007F"/>
    <w:rsid w:val="00F4158D"/>
    <w:rsid w:val="00F41AF7"/>
    <w:rsid w:val="00F42BDF"/>
    <w:rsid w:val="00F4728A"/>
    <w:rsid w:val="00F510EC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1B3"/>
    <w:rsid w:val="00FA33B3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348"/>
    <w:rsid w:val="00FC5EE0"/>
    <w:rsid w:val="00FC74C4"/>
    <w:rsid w:val="00FC780B"/>
    <w:rsid w:val="00FD6289"/>
    <w:rsid w:val="00FD7F15"/>
    <w:rsid w:val="00FE098F"/>
    <w:rsid w:val="00FE12EB"/>
    <w:rsid w:val="00FE194F"/>
    <w:rsid w:val="00FE28AF"/>
    <w:rsid w:val="00FE3501"/>
    <w:rsid w:val="00FE3F64"/>
    <w:rsid w:val="00FE5867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9A17EC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597C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semiHidden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uiPriority w:val="99"/>
    <w:semiHidden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uiPriority w:val="99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basedOn w:val="Normalny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qFormat/>
    <w:locked/>
    <w:rsid w:val="00752B18"/>
    <w:rPr>
      <w:i/>
      <w:iCs/>
    </w:rPr>
  </w:style>
  <w:style w:type="paragraph" w:customStyle="1" w:styleId="Normalny1">
    <w:name w:val="Normalny1"/>
    <w:qFormat/>
    <w:rsid w:val="00A24BDC"/>
    <w:pPr>
      <w:spacing w:after="160" w:line="256" w:lineRule="auto"/>
    </w:pPr>
    <w:rPr>
      <w:rFonts w:ascii="Calibri" w:eastAsia="Calibri" w:hAnsi="Calibri" w:cs="Calibri"/>
      <w:sz w:val="22"/>
    </w:rPr>
  </w:style>
  <w:style w:type="character" w:customStyle="1" w:styleId="Domylnaczcionkaakapitu1">
    <w:name w:val="Domyślna czcionka akapitu1"/>
    <w:rsid w:val="00A24BDC"/>
    <w:rPr>
      <w:sz w:val="22"/>
    </w:rPr>
  </w:style>
  <w:style w:type="table" w:customStyle="1" w:styleId="Tabela-Siatka3">
    <w:name w:val="Tabela - Siatka3"/>
    <w:basedOn w:val="Standardowy"/>
    <w:next w:val="Tabela-Siatka"/>
    <w:rsid w:val="006177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FC5348"/>
    <w:rPr>
      <w:rFonts w:ascii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</Pages>
  <Words>728</Words>
  <Characters>4371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5089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Sekcja Zamowień Publicznych</cp:lastModifiedBy>
  <cp:revision>14</cp:revision>
  <cp:lastPrinted>2025-10-20T10:28:00Z</cp:lastPrinted>
  <dcterms:created xsi:type="dcterms:W3CDTF">2025-11-06T09:39:00Z</dcterms:created>
  <dcterms:modified xsi:type="dcterms:W3CDTF">2026-02-24T13:35:00Z</dcterms:modified>
</cp:coreProperties>
</file>