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98A82D" w14:textId="050B7598" w:rsidR="006B7BDA" w:rsidRPr="00E16D79" w:rsidRDefault="006B7BDA" w:rsidP="00E16D79">
      <w:pPr>
        <w:keepNext/>
        <w:keepLines/>
        <w:widowControl w:val="0"/>
        <w:spacing w:after="0" w:line="276" w:lineRule="auto"/>
        <w:jc w:val="right"/>
        <w:rPr>
          <w:rFonts w:ascii="Cambria" w:hAnsi="Cambria"/>
          <w:sz w:val="24"/>
          <w:szCs w:val="24"/>
        </w:rPr>
      </w:pPr>
      <w:r w:rsidRPr="00E16D79">
        <w:rPr>
          <w:rFonts w:ascii="Cambria" w:hAnsi="Cambria"/>
          <w:sz w:val="24"/>
          <w:szCs w:val="24"/>
        </w:rPr>
        <w:t xml:space="preserve">Łódź dnia </w:t>
      </w:r>
      <w:r w:rsidR="00E16D79" w:rsidRPr="00E16D79">
        <w:rPr>
          <w:rFonts w:ascii="Cambria" w:hAnsi="Cambria"/>
          <w:sz w:val="24"/>
          <w:szCs w:val="24"/>
        </w:rPr>
        <w:t>20</w:t>
      </w:r>
      <w:r w:rsidR="0067689E" w:rsidRPr="00E16D79">
        <w:rPr>
          <w:rFonts w:ascii="Cambria" w:hAnsi="Cambria"/>
          <w:sz w:val="24"/>
          <w:szCs w:val="24"/>
        </w:rPr>
        <w:t xml:space="preserve"> 03 2026 </w:t>
      </w:r>
      <w:r w:rsidRPr="00E16D79">
        <w:rPr>
          <w:rFonts w:ascii="Cambria" w:hAnsi="Cambria"/>
          <w:sz w:val="24"/>
          <w:szCs w:val="24"/>
        </w:rPr>
        <w:t xml:space="preserve"> r</w:t>
      </w:r>
    </w:p>
    <w:p w14:paraId="6A474D0B" w14:textId="713EB292" w:rsidR="00672545" w:rsidRPr="00E16D79" w:rsidRDefault="00C80A02" w:rsidP="00E16D79">
      <w:pPr>
        <w:keepNext/>
        <w:keepLines/>
        <w:widowControl w:val="0"/>
        <w:spacing w:after="0" w:line="276" w:lineRule="auto"/>
        <w:jc w:val="both"/>
        <w:rPr>
          <w:rFonts w:ascii="Cambria" w:hAnsi="Cambria"/>
          <w:sz w:val="24"/>
          <w:szCs w:val="24"/>
        </w:rPr>
      </w:pPr>
      <w:r w:rsidRPr="00E16D79">
        <w:rPr>
          <w:rFonts w:ascii="Cambria" w:hAnsi="Cambria"/>
          <w:sz w:val="24"/>
          <w:szCs w:val="24"/>
        </w:rPr>
        <w:t>Numer sprawy:</w:t>
      </w:r>
      <w:r w:rsidR="006F0635" w:rsidRPr="00E16D79">
        <w:rPr>
          <w:rFonts w:ascii="Cambria" w:hAnsi="Cambria"/>
          <w:sz w:val="24"/>
          <w:szCs w:val="24"/>
        </w:rPr>
        <w:t>3</w:t>
      </w:r>
      <w:r w:rsidR="00623221" w:rsidRPr="00E16D79">
        <w:rPr>
          <w:rFonts w:ascii="Cambria" w:hAnsi="Cambria"/>
          <w:sz w:val="24"/>
          <w:szCs w:val="24"/>
        </w:rPr>
        <w:t>/</w:t>
      </w:r>
      <w:r w:rsidR="006E3420" w:rsidRPr="00E16D79">
        <w:rPr>
          <w:rFonts w:ascii="Cambria" w:hAnsi="Cambria"/>
          <w:sz w:val="24"/>
          <w:szCs w:val="24"/>
        </w:rPr>
        <w:t>C</w:t>
      </w:r>
      <w:r w:rsidR="006F0635" w:rsidRPr="00E16D79">
        <w:rPr>
          <w:rFonts w:ascii="Cambria" w:hAnsi="Cambria"/>
          <w:sz w:val="24"/>
          <w:szCs w:val="24"/>
        </w:rPr>
        <w:t>CIW</w:t>
      </w:r>
      <w:r w:rsidR="00BB2A6B" w:rsidRPr="00E16D79">
        <w:rPr>
          <w:rFonts w:ascii="Cambria" w:hAnsi="Cambria"/>
          <w:sz w:val="24"/>
          <w:szCs w:val="24"/>
        </w:rPr>
        <w:t>/</w:t>
      </w:r>
      <w:r w:rsidR="00154812" w:rsidRPr="00E16D79">
        <w:rPr>
          <w:rFonts w:ascii="Cambria" w:hAnsi="Cambria"/>
          <w:sz w:val="24"/>
          <w:szCs w:val="24"/>
        </w:rPr>
        <w:t>202</w:t>
      </w:r>
      <w:r w:rsidR="003210A0" w:rsidRPr="00E16D79">
        <w:rPr>
          <w:rFonts w:ascii="Cambria" w:hAnsi="Cambria"/>
          <w:sz w:val="24"/>
          <w:szCs w:val="24"/>
        </w:rPr>
        <w:t>5</w:t>
      </w:r>
    </w:p>
    <w:p w14:paraId="799F0823" w14:textId="77777777" w:rsidR="006F0635" w:rsidRPr="00E16D79" w:rsidRDefault="006F0635" w:rsidP="00E16D79">
      <w:pPr>
        <w:keepNext/>
        <w:keepLines/>
        <w:spacing w:after="0" w:line="276" w:lineRule="auto"/>
        <w:rPr>
          <w:rFonts w:ascii="Cambria" w:eastAsia="Arial" w:hAnsi="Cambria" w:cstheme="minorHAnsi"/>
          <w:b/>
          <w:bCs/>
          <w:sz w:val="24"/>
          <w:szCs w:val="24"/>
        </w:rPr>
      </w:pPr>
      <w:r w:rsidRPr="00E16D79">
        <w:rPr>
          <w:rFonts w:ascii="Cambria" w:eastAsia="Arial" w:hAnsi="Cambria" w:cstheme="minorHAnsi"/>
          <w:b/>
          <w:bCs/>
          <w:sz w:val="24"/>
          <w:szCs w:val="24"/>
        </w:rPr>
        <w:t>Dostawa mebli w ramach projektu „Centrum chemii i weterynarii” współfinansowanego przez Unię Europejską ze środków Europejskiego Funduszu Społecznego w ramach programu regionalnego Fundusze Europejskie dla Łódzkiego 2021-2027</w:t>
      </w:r>
    </w:p>
    <w:p w14:paraId="376FE93A" w14:textId="77777777" w:rsidR="00E16D79" w:rsidRPr="00E16D79" w:rsidRDefault="00E16D79" w:rsidP="00E16D79">
      <w:pPr>
        <w:keepNext/>
        <w:keepLines/>
        <w:spacing w:after="0" w:line="276" w:lineRule="auto"/>
        <w:rPr>
          <w:rFonts w:ascii="Cambria" w:eastAsia="Arial" w:hAnsi="Cambria" w:cstheme="minorHAnsi"/>
          <w:b/>
          <w:bCs/>
          <w:sz w:val="24"/>
          <w:szCs w:val="24"/>
        </w:rPr>
      </w:pPr>
    </w:p>
    <w:p w14:paraId="423FAF27" w14:textId="77777777" w:rsidR="00E16D79" w:rsidRPr="00E16D79" w:rsidRDefault="00E16D79" w:rsidP="00E16D79">
      <w:pPr>
        <w:keepNext/>
        <w:keepLines/>
        <w:spacing w:after="0" w:line="276" w:lineRule="auto"/>
        <w:jc w:val="center"/>
        <w:rPr>
          <w:rFonts w:ascii="Cambria" w:eastAsia="Arial" w:hAnsi="Cambria" w:cs="Arial"/>
          <w:b/>
          <w:bCs/>
          <w:color w:val="000000"/>
          <w:sz w:val="24"/>
          <w:szCs w:val="24"/>
        </w:rPr>
      </w:pPr>
      <w:r w:rsidRPr="00E16D79">
        <w:rPr>
          <w:rFonts w:ascii="Cambria" w:eastAsia="Arial" w:hAnsi="Cambria" w:cs="Arial"/>
          <w:b/>
          <w:bCs/>
          <w:color w:val="000000"/>
          <w:sz w:val="24"/>
          <w:szCs w:val="24"/>
        </w:rPr>
        <w:t>WYBÓR OFERTY NAJKORZYSTNIEJSZEJ</w:t>
      </w:r>
    </w:p>
    <w:p w14:paraId="4E4C685C" w14:textId="77777777" w:rsidR="00E16D79" w:rsidRPr="00E16D79" w:rsidRDefault="00E16D79" w:rsidP="00E16D79">
      <w:pPr>
        <w:keepNext/>
        <w:keepLines/>
        <w:spacing w:after="0" w:line="276" w:lineRule="auto"/>
        <w:jc w:val="both"/>
        <w:rPr>
          <w:rFonts w:ascii="Cambria" w:eastAsia="Arial" w:hAnsi="Cambria" w:cs="Arial"/>
          <w:b/>
          <w:bCs/>
          <w:color w:val="000000"/>
          <w:sz w:val="24"/>
          <w:szCs w:val="24"/>
        </w:rPr>
      </w:pPr>
    </w:p>
    <w:p w14:paraId="644C608B" w14:textId="77777777" w:rsidR="00E16D79" w:rsidRDefault="00E16D79" w:rsidP="00E16D79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 xml:space="preserve">Zamawiający – na podstawie art. 253 ustawy z dnia 11 września 2019 r. Prawo zamówień publicznych, zwanej dalej „pzp”, informuje, że ofertą najkorzystniejszą jest oferta: </w:t>
      </w:r>
    </w:p>
    <w:p w14:paraId="4E67711E" w14:textId="77777777" w:rsidR="00E16D79" w:rsidRPr="00E16D79" w:rsidRDefault="00E16D79" w:rsidP="00E16D79">
      <w:pPr>
        <w:keepNext/>
        <w:keepLines/>
        <w:autoSpaceDE w:val="0"/>
        <w:autoSpaceDN w:val="0"/>
        <w:adjustRightInd w:val="0"/>
        <w:spacing w:after="0" w:line="276" w:lineRule="auto"/>
        <w:jc w:val="both"/>
        <w:rPr>
          <w:rFonts w:ascii="Cambria" w:eastAsia="Times New Roman" w:hAnsi="Cambria"/>
          <w:sz w:val="24"/>
          <w:szCs w:val="24"/>
        </w:rPr>
      </w:pPr>
    </w:p>
    <w:p w14:paraId="20331E4D" w14:textId="77777777" w:rsidR="00E16D79" w:rsidRPr="00E16D79" w:rsidRDefault="00E16D79" w:rsidP="00E16D79">
      <w:pPr>
        <w:keepNext/>
        <w:keepLines/>
        <w:autoSpaceDE w:val="0"/>
        <w:autoSpaceDN w:val="0"/>
        <w:adjustRightInd w:val="0"/>
        <w:spacing w:after="0" w:line="276" w:lineRule="auto"/>
        <w:rPr>
          <w:rFonts w:ascii="Cambria" w:hAnsi="Cambria" w:cs="TimesNewRomanPSMT"/>
          <w:sz w:val="24"/>
          <w:szCs w:val="24"/>
          <w:lang w:eastAsia="en-US"/>
        </w:rPr>
      </w:pPr>
      <w:proofErr w:type="spellStart"/>
      <w:r w:rsidRPr="00E16D79">
        <w:rPr>
          <w:rFonts w:ascii="Cambria" w:hAnsi="Cambria" w:cs="TimesNewRomanPSMT"/>
          <w:sz w:val="24"/>
          <w:szCs w:val="24"/>
          <w:lang w:eastAsia="en-US"/>
        </w:rPr>
        <w:t>Persson</w:t>
      </w:r>
      <w:proofErr w:type="spellEnd"/>
      <w:r w:rsidRPr="00E16D79">
        <w:rPr>
          <w:rFonts w:ascii="Cambria" w:hAnsi="Cambria" w:cs="TimesNewRomanPSMT"/>
          <w:sz w:val="24"/>
          <w:szCs w:val="24"/>
          <w:lang w:eastAsia="en-US"/>
        </w:rPr>
        <w:t xml:space="preserve"> meble biurowe sp. z o.o.</w:t>
      </w:r>
    </w:p>
    <w:p w14:paraId="641E3FB2" w14:textId="77777777" w:rsidR="00E16D79" w:rsidRPr="00E16D79" w:rsidRDefault="00E16D79" w:rsidP="00E16D79">
      <w:pPr>
        <w:keepNext/>
        <w:keepLines/>
        <w:autoSpaceDE w:val="0"/>
        <w:autoSpaceDN w:val="0"/>
        <w:adjustRightInd w:val="0"/>
        <w:spacing w:after="0" w:line="276" w:lineRule="auto"/>
        <w:rPr>
          <w:rFonts w:ascii="Cambria" w:hAnsi="Cambria" w:cs="TimesNewRomanPSMT"/>
          <w:sz w:val="24"/>
          <w:szCs w:val="24"/>
          <w:lang w:eastAsia="en-US"/>
        </w:rPr>
      </w:pPr>
      <w:r w:rsidRPr="00E16D79">
        <w:rPr>
          <w:rFonts w:ascii="Cambria" w:hAnsi="Cambria" w:cs="TimesNewRomanPSMT"/>
          <w:sz w:val="24"/>
          <w:szCs w:val="24"/>
          <w:lang w:eastAsia="en-US"/>
        </w:rPr>
        <w:t>ul. Stanisława Staszica 15 , 65-176 Zielona Góra</w:t>
      </w:r>
    </w:p>
    <w:p w14:paraId="180D0EE7" w14:textId="777E73B1" w:rsidR="00E16D79" w:rsidRPr="00E16D79" w:rsidRDefault="00E16D79" w:rsidP="00E16D79">
      <w:pPr>
        <w:keepNext/>
        <w:keepLines/>
        <w:spacing w:after="0" w:line="276" w:lineRule="auto"/>
        <w:jc w:val="both"/>
        <w:rPr>
          <w:rFonts w:ascii="Cambria" w:hAnsi="Cambria" w:cs="TimesNewRomanPSMT"/>
          <w:sz w:val="24"/>
          <w:szCs w:val="24"/>
          <w:lang w:eastAsia="en-US"/>
        </w:rPr>
      </w:pPr>
      <w:r w:rsidRPr="00E16D79">
        <w:rPr>
          <w:rFonts w:ascii="Cambria" w:hAnsi="Cambria" w:cs="TimesNewRomanPSMT"/>
          <w:sz w:val="24"/>
          <w:szCs w:val="24"/>
          <w:lang w:eastAsia="en-US"/>
        </w:rPr>
        <w:t>NIP: 9731080691</w:t>
      </w:r>
    </w:p>
    <w:p w14:paraId="4DA0E170" w14:textId="2720B187" w:rsidR="00E16D79" w:rsidRDefault="00E16D79" w:rsidP="00E16D79">
      <w:pPr>
        <w:keepNext/>
        <w:keepLines/>
        <w:spacing w:after="0" w:line="276" w:lineRule="auto"/>
        <w:jc w:val="both"/>
        <w:rPr>
          <w:rFonts w:ascii="Cambria" w:hAnsi="Cambria" w:cs="TimesNewRomanPSMT"/>
          <w:sz w:val="24"/>
          <w:szCs w:val="24"/>
          <w:lang w:eastAsia="en-US"/>
        </w:rPr>
      </w:pPr>
      <w:r w:rsidRPr="00E16D79">
        <w:rPr>
          <w:rFonts w:ascii="Cambria" w:hAnsi="Cambria" w:cs="TimesNewRomanPSMT"/>
          <w:sz w:val="24"/>
          <w:szCs w:val="24"/>
          <w:lang w:eastAsia="en-US"/>
        </w:rPr>
        <w:t xml:space="preserve">Cena: </w:t>
      </w:r>
      <w:r w:rsidRPr="00E16D79">
        <w:rPr>
          <w:rFonts w:ascii="Cambria" w:hAnsi="Cambria" w:cs="TimesNewRomanPSMT"/>
          <w:sz w:val="24"/>
          <w:szCs w:val="24"/>
          <w:lang w:eastAsia="en-US"/>
        </w:rPr>
        <w:t>88 793,50</w:t>
      </w:r>
      <w:r w:rsidRPr="00E16D79">
        <w:rPr>
          <w:rFonts w:ascii="Cambria" w:hAnsi="Cambria" w:cs="TimesNewRomanPSMT"/>
          <w:sz w:val="24"/>
          <w:szCs w:val="24"/>
          <w:lang w:eastAsia="en-US"/>
        </w:rPr>
        <w:t xml:space="preserve"> zł</w:t>
      </w:r>
    </w:p>
    <w:p w14:paraId="4C7A4B00" w14:textId="77777777" w:rsidR="00E16D79" w:rsidRPr="00E16D79" w:rsidRDefault="00E16D79" w:rsidP="00E16D79">
      <w:pPr>
        <w:keepNext/>
        <w:keepLines/>
        <w:spacing w:after="0" w:line="276" w:lineRule="auto"/>
        <w:jc w:val="both"/>
        <w:rPr>
          <w:rFonts w:ascii="Cambria" w:hAnsi="Cambria"/>
          <w:b/>
          <w:bCs/>
          <w:sz w:val="24"/>
          <w:szCs w:val="24"/>
        </w:rPr>
      </w:pPr>
    </w:p>
    <w:p w14:paraId="4801648C" w14:textId="77777777" w:rsidR="00E16D79" w:rsidRPr="00E16D79" w:rsidRDefault="00E16D79" w:rsidP="00E16D79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>Uzasadnienie wyboru:</w:t>
      </w:r>
    </w:p>
    <w:p w14:paraId="787B2446" w14:textId="77777777" w:rsidR="00E16D79" w:rsidRPr="00E16D79" w:rsidRDefault="00E16D79" w:rsidP="00E16D79">
      <w:pPr>
        <w:keepNext/>
        <w:keepLines/>
        <w:widowControl w:val="0"/>
        <w:numPr>
          <w:ilvl w:val="0"/>
          <w:numId w:val="5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>wykonawca wykazał, że nie zachodzą w stosunku do niego podstawy wykluczenia z postępowania na podstawie art. 108 ust. 1 (obligatoryjne podstawy wykluczenia) oraz art. 109 ust. 1 pkt 4 Ustawy (fakultatywne podstawy wykluczenia), oraz na podstawie art. 7 ust. 1 ustawy z dnia 13 kwietnia 2022 r. o szczególnych rozwiązaniach w zakresie przeciwdziałania wspieraniu agresji na Ukrainę oraz służących ochronie bezpieczeństwa narodowego (Dz. U. poz. 835).</w:t>
      </w:r>
    </w:p>
    <w:p w14:paraId="272B9455" w14:textId="77777777" w:rsidR="00E16D79" w:rsidRPr="00E16D79" w:rsidRDefault="00E16D79" w:rsidP="00E16D79">
      <w:pPr>
        <w:keepNext/>
        <w:keepLines/>
        <w:widowControl w:val="0"/>
        <w:numPr>
          <w:ilvl w:val="0"/>
          <w:numId w:val="5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>Zamawiający nie stawiał warunków udziału.</w:t>
      </w:r>
    </w:p>
    <w:p w14:paraId="15564302" w14:textId="77777777" w:rsidR="00E16D79" w:rsidRPr="00E16D79" w:rsidRDefault="00E16D79" w:rsidP="00E16D79">
      <w:pPr>
        <w:keepNext/>
        <w:keepLines/>
        <w:widowControl w:val="0"/>
        <w:numPr>
          <w:ilvl w:val="0"/>
          <w:numId w:val="5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>oferta nie podlega odrzuceniu na podstawie art. 226 ust. 1 Ustawy,</w:t>
      </w:r>
    </w:p>
    <w:p w14:paraId="295554F5" w14:textId="77777777" w:rsidR="00E16D79" w:rsidRPr="00E16D79" w:rsidRDefault="00E16D79" w:rsidP="00E16D79">
      <w:pPr>
        <w:keepNext/>
        <w:keepLines/>
        <w:widowControl w:val="0"/>
        <w:numPr>
          <w:ilvl w:val="0"/>
          <w:numId w:val="5"/>
        </w:numPr>
        <w:spacing w:after="0" w:line="276" w:lineRule="auto"/>
        <w:ind w:left="0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 xml:space="preserve">oferta została oceniona jako najkorzystniejsza na podstawie przyjętych w SWZ kryteriów oceny ofert. </w:t>
      </w:r>
    </w:p>
    <w:p w14:paraId="49A8FB71" w14:textId="77777777" w:rsidR="00E16D79" w:rsidRPr="00E16D79" w:rsidRDefault="00E16D79" w:rsidP="00E16D79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</w:p>
    <w:p w14:paraId="72C2FFFB" w14:textId="77777777" w:rsidR="00E16D79" w:rsidRPr="00E16D79" w:rsidRDefault="00E16D79" w:rsidP="00E16D79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>Wybrana oferta jw. otrzymała: 60 punktów w zakresie kryterium „Cena” = 60% oraz 40</w:t>
      </w:r>
      <w:r w:rsidRPr="00E16D79">
        <w:rPr>
          <w:rFonts w:ascii="Cambria" w:eastAsia="Times New Roman" w:hAnsi="Cambria"/>
          <w:sz w:val="24"/>
          <w:szCs w:val="24"/>
          <w:vertAlign w:val="superscript"/>
        </w:rPr>
        <w:t xml:space="preserve"> </w:t>
      </w:r>
      <w:r w:rsidRPr="00E16D79">
        <w:rPr>
          <w:rFonts w:ascii="Cambria" w:eastAsia="Times New Roman" w:hAnsi="Cambria"/>
          <w:sz w:val="24"/>
          <w:szCs w:val="24"/>
        </w:rPr>
        <w:t xml:space="preserve">punktów w kryterium </w:t>
      </w:r>
      <w:r w:rsidRPr="00E16D79">
        <w:rPr>
          <w:rFonts w:ascii="Cambria" w:eastAsia="Times New Roman" w:hAnsi="Cambria"/>
          <w:i/>
          <w:iCs/>
          <w:sz w:val="24"/>
          <w:szCs w:val="24"/>
        </w:rPr>
        <w:t>„Wydłużenie okresu gwarancji jakości i rękojmi”</w:t>
      </w:r>
      <w:r w:rsidRPr="00E16D79">
        <w:rPr>
          <w:rFonts w:ascii="Cambria" w:eastAsia="Times New Roman" w:hAnsi="Cambria"/>
          <w:sz w:val="24"/>
          <w:szCs w:val="24"/>
        </w:rPr>
        <w:t xml:space="preserve"> = 40,00%, co łącznie dało 100 punktów. </w:t>
      </w:r>
    </w:p>
    <w:p w14:paraId="3DE32989" w14:textId="77777777" w:rsidR="00E16D79" w:rsidRPr="00E16D79" w:rsidRDefault="00E16D79" w:rsidP="00E16D79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</w:p>
    <w:p w14:paraId="4EBD2F3B" w14:textId="77777777" w:rsidR="00E16D79" w:rsidRPr="00E16D79" w:rsidRDefault="00E16D79" w:rsidP="00E16D79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t xml:space="preserve">Zamawiający nie wykluczył żadnego wykonawcy. </w:t>
      </w:r>
    </w:p>
    <w:p w14:paraId="3C9BBD62" w14:textId="2EB0D608" w:rsidR="00E16D79" w:rsidRPr="00E16D79" w:rsidRDefault="00E16D79" w:rsidP="00E16D79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 w:cs="Calibri"/>
          <w:color w:val="000000"/>
          <w:sz w:val="24"/>
          <w:szCs w:val="24"/>
          <w:lang w:eastAsia="pl-PL"/>
        </w:rPr>
      </w:pPr>
      <w:bookmarkStart w:id="0" w:name="_Hlk210981042"/>
      <w:r w:rsidRPr="00E16D79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Zamawiający </w:t>
      </w:r>
      <w:r w:rsidRPr="00E16D79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nie </w:t>
      </w:r>
      <w:r w:rsidRPr="00E16D79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odrzucił </w:t>
      </w:r>
      <w:r w:rsidRPr="00E16D79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>żadnej oferty.</w:t>
      </w:r>
      <w:r w:rsidRPr="00E16D79">
        <w:rPr>
          <w:rFonts w:ascii="Cambria" w:eastAsia="Times New Roman" w:hAnsi="Cambria" w:cs="Calibri"/>
          <w:color w:val="000000"/>
          <w:sz w:val="24"/>
          <w:szCs w:val="24"/>
          <w:lang w:eastAsia="pl-PL"/>
        </w:rPr>
        <w:t xml:space="preserve"> </w:t>
      </w:r>
    </w:p>
    <w:p w14:paraId="3DBD3CEE" w14:textId="77777777" w:rsidR="00E16D79" w:rsidRDefault="00E16D79" w:rsidP="00E16D79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Calibri"/>
          <w:b/>
          <w:bCs/>
          <w:color w:val="000000"/>
          <w:sz w:val="24"/>
          <w:szCs w:val="24"/>
          <w:lang w:eastAsia="pl-PL"/>
        </w:rPr>
      </w:pPr>
    </w:p>
    <w:p w14:paraId="3DFA6C7C" w14:textId="77777777" w:rsidR="00E16D79" w:rsidRDefault="00E16D79" w:rsidP="00E16D79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Calibri"/>
          <w:b/>
          <w:bCs/>
          <w:color w:val="000000"/>
          <w:sz w:val="24"/>
          <w:szCs w:val="24"/>
          <w:lang w:eastAsia="pl-PL"/>
        </w:rPr>
      </w:pPr>
    </w:p>
    <w:p w14:paraId="22D9119D" w14:textId="77777777" w:rsidR="00E16D79" w:rsidRDefault="00E16D79" w:rsidP="00E16D79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Calibri"/>
          <w:b/>
          <w:bCs/>
          <w:color w:val="000000"/>
          <w:sz w:val="24"/>
          <w:szCs w:val="24"/>
          <w:lang w:eastAsia="pl-PL"/>
        </w:rPr>
      </w:pPr>
    </w:p>
    <w:p w14:paraId="086A3336" w14:textId="77777777" w:rsidR="00E16D79" w:rsidRPr="00E16D79" w:rsidRDefault="00E16D79" w:rsidP="00E16D79">
      <w:pPr>
        <w:keepNext/>
        <w:keepLines/>
        <w:suppressAutoHyphens w:val="0"/>
        <w:autoSpaceDE w:val="0"/>
        <w:autoSpaceDN w:val="0"/>
        <w:adjustRightInd w:val="0"/>
        <w:spacing w:after="0" w:line="276" w:lineRule="auto"/>
        <w:rPr>
          <w:rFonts w:ascii="Cambria" w:eastAsia="Times New Roman" w:hAnsi="Cambria" w:cs="Calibri"/>
          <w:b/>
          <w:bCs/>
          <w:color w:val="000000"/>
          <w:sz w:val="24"/>
          <w:szCs w:val="24"/>
          <w:lang w:eastAsia="pl-PL"/>
        </w:rPr>
      </w:pPr>
    </w:p>
    <w:bookmarkEnd w:id="0"/>
    <w:p w14:paraId="1FD7589F" w14:textId="77777777" w:rsidR="00E16D79" w:rsidRPr="00E16D79" w:rsidRDefault="00E16D79" w:rsidP="00E16D79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  <w:r w:rsidRPr="00E16D79">
        <w:rPr>
          <w:rFonts w:ascii="Cambria" w:eastAsia="Times New Roman" w:hAnsi="Cambria"/>
          <w:sz w:val="24"/>
          <w:szCs w:val="24"/>
        </w:rPr>
        <w:lastRenderedPageBreak/>
        <w:t>Zestawienie punktowe ofert:</w:t>
      </w:r>
    </w:p>
    <w:p w14:paraId="59852AA1" w14:textId="77777777" w:rsidR="00E16D79" w:rsidRPr="00E16D79" w:rsidRDefault="00E16D79" w:rsidP="00E16D79">
      <w:pPr>
        <w:keepNext/>
        <w:keepLines/>
        <w:widowControl w:val="0"/>
        <w:spacing w:after="0" w:line="276" w:lineRule="auto"/>
        <w:contextualSpacing/>
        <w:jc w:val="both"/>
        <w:rPr>
          <w:rFonts w:ascii="Cambria" w:eastAsia="Times New Roman" w:hAnsi="Cambria"/>
          <w:sz w:val="24"/>
          <w:szCs w:val="24"/>
        </w:rPr>
      </w:pPr>
    </w:p>
    <w:tbl>
      <w:tblPr>
        <w:tblStyle w:val="Tabela-Siatka"/>
        <w:tblW w:w="0" w:type="auto"/>
        <w:tblInd w:w="38" w:type="dxa"/>
        <w:tblLook w:val="04A0" w:firstRow="1" w:lastRow="0" w:firstColumn="1" w:lastColumn="0" w:noHBand="0" w:noVBand="1"/>
      </w:tblPr>
      <w:tblGrid>
        <w:gridCol w:w="467"/>
        <w:gridCol w:w="3151"/>
        <w:gridCol w:w="1268"/>
        <w:gridCol w:w="879"/>
        <w:gridCol w:w="1467"/>
        <w:gridCol w:w="796"/>
        <w:gridCol w:w="996"/>
      </w:tblGrid>
      <w:tr w:rsidR="00E16D79" w:rsidRPr="00E16D79" w14:paraId="500760C0" w14:textId="27EF7C8D" w:rsidTr="00E16D79">
        <w:tc>
          <w:tcPr>
            <w:tcW w:w="495" w:type="dxa"/>
          </w:tcPr>
          <w:p w14:paraId="6E4EA9B5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proofErr w:type="spellStart"/>
            <w:r w:rsidRPr="00E16D79">
              <w:rPr>
                <w:rFonts w:ascii="Cambria" w:hAnsi="Cambria"/>
                <w:sz w:val="24"/>
                <w:szCs w:val="24"/>
              </w:rPr>
              <w:t>lp</w:t>
            </w:r>
            <w:proofErr w:type="spellEnd"/>
          </w:p>
        </w:tc>
        <w:tc>
          <w:tcPr>
            <w:tcW w:w="3388" w:type="dxa"/>
          </w:tcPr>
          <w:p w14:paraId="5AD167BC" w14:textId="6CE8E789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 xml:space="preserve">Dane wykonawcy </w:t>
            </w:r>
          </w:p>
        </w:tc>
        <w:tc>
          <w:tcPr>
            <w:tcW w:w="1449" w:type="dxa"/>
          </w:tcPr>
          <w:p w14:paraId="2E856F30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 xml:space="preserve">Cena brutto </w:t>
            </w:r>
          </w:p>
        </w:tc>
        <w:tc>
          <w:tcPr>
            <w:tcW w:w="923" w:type="dxa"/>
          </w:tcPr>
          <w:p w14:paraId="16AC541D" w14:textId="2AA064C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 xml:space="preserve">Pkt </w:t>
            </w:r>
          </w:p>
        </w:tc>
        <w:tc>
          <w:tcPr>
            <w:tcW w:w="923" w:type="dxa"/>
          </w:tcPr>
          <w:p w14:paraId="6EDCB66D" w14:textId="4CBA6306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Wydłużanie gwarancji (dodatkowo o)</w:t>
            </w:r>
          </w:p>
        </w:tc>
        <w:tc>
          <w:tcPr>
            <w:tcW w:w="923" w:type="dxa"/>
          </w:tcPr>
          <w:p w14:paraId="2E60096F" w14:textId="7790E87B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 xml:space="preserve">Pkt </w:t>
            </w:r>
          </w:p>
        </w:tc>
        <w:tc>
          <w:tcPr>
            <w:tcW w:w="923" w:type="dxa"/>
          </w:tcPr>
          <w:p w14:paraId="2989EEC9" w14:textId="4F191640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Łącznie</w:t>
            </w:r>
          </w:p>
        </w:tc>
      </w:tr>
      <w:tr w:rsidR="00E16D79" w:rsidRPr="00E16D79" w14:paraId="65B4B246" w14:textId="2B9A6C63" w:rsidTr="00E16D79">
        <w:tc>
          <w:tcPr>
            <w:tcW w:w="495" w:type="dxa"/>
          </w:tcPr>
          <w:p w14:paraId="46177732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1</w:t>
            </w:r>
          </w:p>
        </w:tc>
        <w:tc>
          <w:tcPr>
            <w:tcW w:w="3388" w:type="dxa"/>
          </w:tcPr>
          <w:p w14:paraId="0D44A404" w14:textId="77777777" w:rsidR="00E16D79" w:rsidRPr="00E16D79" w:rsidRDefault="00E16D79" w:rsidP="00E16D79">
            <w:pPr>
              <w:keepNext/>
              <w:keepLines/>
              <w:autoSpaceDE w:val="0"/>
              <w:autoSpaceDN w:val="0"/>
              <w:adjustRightInd w:val="0"/>
              <w:spacing w:after="0" w:line="276" w:lineRule="auto"/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</w:pPr>
            <w:r w:rsidRPr="00E16D79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„ Drzewiarz- Bis” Sp. z o.o.</w:t>
            </w:r>
          </w:p>
          <w:p w14:paraId="1D54E1AE" w14:textId="77777777" w:rsidR="00E16D79" w:rsidRPr="00E16D79" w:rsidRDefault="00E16D79" w:rsidP="00E16D79">
            <w:pPr>
              <w:keepNext/>
              <w:keepLines/>
              <w:autoSpaceDE w:val="0"/>
              <w:autoSpaceDN w:val="0"/>
              <w:adjustRightInd w:val="0"/>
              <w:spacing w:after="0" w:line="276" w:lineRule="auto"/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</w:pPr>
            <w:r w:rsidRPr="00E16D79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Ul. Kardyna</w:t>
            </w:r>
            <w:r w:rsidRPr="00E16D79">
              <w:rPr>
                <w:rFonts w:ascii="Cambria" w:eastAsia="CIDFont+F1" w:hAnsi="Cambria" w:cs="Calibri"/>
                <w:sz w:val="24"/>
                <w:szCs w:val="24"/>
                <w:lang w:eastAsia="en-US"/>
              </w:rPr>
              <w:t>ł</w:t>
            </w:r>
            <w:r w:rsidRPr="00E16D79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a Wyszy</w:t>
            </w:r>
            <w:r w:rsidRPr="00E16D79">
              <w:rPr>
                <w:rFonts w:ascii="Cambria" w:eastAsia="CIDFont+F1" w:hAnsi="Cambria" w:cs="Calibri"/>
                <w:sz w:val="24"/>
                <w:szCs w:val="24"/>
                <w:lang w:eastAsia="en-US"/>
              </w:rPr>
              <w:t>ń</w:t>
            </w:r>
            <w:r w:rsidRPr="00E16D79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skiego 46a, 87 – 600 Lipno</w:t>
            </w:r>
          </w:p>
          <w:p w14:paraId="5C629AD7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Nip 466 02 70 038</w:t>
            </w:r>
          </w:p>
        </w:tc>
        <w:tc>
          <w:tcPr>
            <w:tcW w:w="1449" w:type="dxa"/>
          </w:tcPr>
          <w:p w14:paraId="4DDB00A6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 w:cs="Calibri"/>
                <w:sz w:val="24"/>
                <w:szCs w:val="24"/>
              </w:rPr>
            </w:pPr>
            <w:r w:rsidRPr="00E16D79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98 707,50 z</w:t>
            </w:r>
            <w:r w:rsidRPr="00E16D79">
              <w:rPr>
                <w:rFonts w:ascii="Cambria" w:eastAsia="CIDFont+F1" w:hAnsi="Cambria" w:cs="Calibri"/>
                <w:sz w:val="24"/>
                <w:szCs w:val="24"/>
                <w:lang w:eastAsia="en-US"/>
              </w:rPr>
              <w:t xml:space="preserve">ł </w:t>
            </w:r>
          </w:p>
        </w:tc>
        <w:tc>
          <w:tcPr>
            <w:tcW w:w="923" w:type="dxa"/>
          </w:tcPr>
          <w:p w14:paraId="2B5E5481" w14:textId="1C935130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</w:pPr>
            <w:r w:rsidRPr="00E16D79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53,97</w:t>
            </w:r>
          </w:p>
        </w:tc>
        <w:tc>
          <w:tcPr>
            <w:tcW w:w="923" w:type="dxa"/>
          </w:tcPr>
          <w:p w14:paraId="1299A528" w14:textId="77971072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</w:pPr>
            <w:r w:rsidRPr="00E16D79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 xml:space="preserve">24 </w:t>
            </w:r>
            <w:proofErr w:type="spellStart"/>
            <w:r w:rsidRPr="00E16D79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mce</w:t>
            </w:r>
            <w:proofErr w:type="spellEnd"/>
            <w:r w:rsidRPr="00E16D79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923" w:type="dxa"/>
          </w:tcPr>
          <w:p w14:paraId="582CA8BF" w14:textId="086E3C0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</w:pPr>
            <w:r w:rsidRPr="00E16D79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40</w:t>
            </w:r>
          </w:p>
        </w:tc>
        <w:tc>
          <w:tcPr>
            <w:tcW w:w="923" w:type="dxa"/>
          </w:tcPr>
          <w:p w14:paraId="5E3CE3DC" w14:textId="42BB3F93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</w:pPr>
            <w:r w:rsidRPr="00E16D79">
              <w:rPr>
                <w:rFonts w:ascii="Cambria" w:eastAsia="CIDFont+F1" w:hAnsi="Cambria" w:cs="CIDFont+F1"/>
                <w:sz w:val="24"/>
                <w:szCs w:val="24"/>
                <w:lang w:eastAsia="en-US"/>
              </w:rPr>
              <w:t>93,97</w:t>
            </w:r>
          </w:p>
        </w:tc>
      </w:tr>
      <w:tr w:rsidR="00E16D79" w:rsidRPr="00E16D79" w14:paraId="15B3DFAF" w14:textId="60FE5D37" w:rsidTr="00E16D79">
        <w:tc>
          <w:tcPr>
            <w:tcW w:w="495" w:type="dxa"/>
          </w:tcPr>
          <w:p w14:paraId="60281CB1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2</w:t>
            </w:r>
          </w:p>
        </w:tc>
        <w:tc>
          <w:tcPr>
            <w:tcW w:w="3388" w:type="dxa"/>
          </w:tcPr>
          <w:p w14:paraId="7DE19667" w14:textId="77777777" w:rsidR="00E16D79" w:rsidRPr="00E16D79" w:rsidRDefault="00E16D79" w:rsidP="00E16D79">
            <w:pPr>
              <w:keepNext/>
              <w:keepLines/>
              <w:autoSpaceDE w:val="0"/>
              <w:autoSpaceDN w:val="0"/>
              <w:adjustRightInd w:val="0"/>
              <w:spacing w:after="0" w:line="276" w:lineRule="auto"/>
              <w:rPr>
                <w:rFonts w:ascii="Cambria" w:hAnsi="Cambria" w:cs="TimesNewRomanPSMT"/>
                <w:sz w:val="24"/>
                <w:szCs w:val="24"/>
                <w:lang w:eastAsia="en-US"/>
              </w:rPr>
            </w:pPr>
            <w:proofErr w:type="spellStart"/>
            <w:r w:rsidRPr="00E16D79">
              <w:rPr>
                <w:rFonts w:ascii="Cambria" w:hAnsi="Cambria" w:cs="TimesNewRomanPSMT"/>
                <w:sz w:val="24"/>
                <w:szCs w:val="24"/>
                <w:lang w:eastAsia="en-US"/>
              </w:rPr>
              <w:t>Persson</w:t>
            </w:r>
            <w:proofErr w:type="spellEnd"/>
            <w:r w:rsidRPr="00E16D79">
              <w:rPr>
                <w:rFonts w:ascii="Cambria" w:hAnsi="Cambria" w:cs="TimesNewRomanPSMT"/>
                <w:sz w:val="24"/>
                <w:szCs w:val="24"/>
                <w:lang w:eastAsia="en-US"/>
              </w:rPr>
              <w:t xml:space="preserve"> meble biurowe sp. z o.o.</w:t>
            </w:r>
          </w:p>
          <w:p w14:paraId="5253E108" w14:textId="77777777" w:rsidR="00E16D79" w:rsidRPr="00E16D79" w:rsidRDefault="00E16D79" w:rsidP="00E16D79">
            <w:pPr>
              <w:keepNext/>
              <w:keepLines/>
              <w:autoSpaceDE w:val="0"/>
              <w:autoSpaceDN w:val="0"/>
              <w:adjustRightInd w:val="0"/>
              <w:spacing w:after="0" w:line="276" w:lineRule="auto"/>
              <w:rPr>
                <w:rFonts w:ascii="Cambria" w:hAnsi="Cambria" w:cs="TimesNewRomanPSMT"/>
                <w:sz w:val="24"/>
                <w:szCs w:val="24"/>
                <w:lang w:eastAsia="en-US"/>
              </w:rPr>
            </w:pPr>
            <w:r w:rsidRPr="00E16D79">
              <w:rPr>
                <w:rFonts w:ascii="Cambria" w:hAnsi="Cambria" w:cs="TimesNewRomanPSMT"/>
                <w:sz w:val="24"/>
                <w:szCs w:val="24"/>
                <w:lang w:eastAsia="en-US"/>
              </w:rPr>
              <w:t>ul. Stanisława Staszica 15 , 65-176 Zielona Góra</w:t>
            </w:r>
          </w:p>
          <w:p w14:paraId="76ECD43B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 w:cs="TimesNewRomanPSMT"/>
                <w:sz w:val="24"/>
                <w:szCs w:val="24"/>
                <w:lang w:eastAsia="en-US"/>
              </w:rPr>
              <w:t>NIP: 9731080691, KRS : 920004411</w:t>
            </w:r>
          </w:p>
        </w:tc>
        <w:tc>
          <w:tcPr>
            <w:tcW w:w="1449" w:type="dxa"/>
          </w:tcPr>
          <w:p w14:paraId="7696E3F3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 w:cs="TimesNewRomanPSMT"/>
                <w:sz w:val="24"/>
                <w:szCs w:val="24"/>
                <w:lang w:eastAsia="en-US"/>
              </w:rPr>
              <w:t>88 793,50</w:t>
            </w:r>
          </w:p>
        </w:tc>
        <w:tc>
          <w:tcPr>
            <w:tcW w:w="923" w:type="dxa"/>
          </w:tcPr>
          <w:p w14:paraId="18730411" w14:textId="483C29DC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 w:cs="TimesNewRomanPSMT"/>
                <w:sz w:val="24"/>
                <w:szCs w:val="24"/>
                <w:lang w:eastAsia="en-US"/>
              </w:rPr>
            </w:pPr>
            <w:r w:rsidRPr="00E16D79">
              <w:rPr>
                <w:rFonts w:ascii="Cambria" w:hAnsi="Cambria" w:cs="TimesNewRomanPSMT"/>
                <w:sz w:val="24"/>
                <w:szCs w:val="24"/>
                <w:lang w:eastAsia="en-US"/>
              </w:rPr>
              <w:t>60</w:t>
            </w:r>
          </w:p>
        </w:tc>
        <w:tc>
          <w:tcPr>
            <w:tcW w:w="923" w:type="dxa"/>
          </w:tcPr>
          <w:p w14:paraId="5E2CD913" w14:textId="3F4E400A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 w:cs="TimesNewRomanPSMT"/>
                <w:sz w:val="24"/>
                <w:szCs w:val="24"/>
                <w:lang w:eastAsia="en-US"/>
              </w:rPr>
            </w:pPr>
            <w:r w:rsidRPr="00E16D79">
              <w:rPr>
                <w:rFonts w:ascii="Cambria" w:hAnsi="Cambria" w:cs="TimesNewRomanPSMT"/>
                <w:sz w:val="24"/>
                <w:szCs w:val="24"/>
                <w:lang w:eastAsia="en-US"/>
              </w:rPr>
              <w:t xml:space="preserve">24 </w:t>
            </w:r>
            <w:proofErr w:type="spellStart"/>
            <w:r w:rsidRPr="00E16D79">
              <w:rPr>
                <w:rFonts w:ascii="Cambria" w:hAnsi="Cambria" w:cs="TimesNewRomanPSMT"/>
                <w:sz w:val="24"/>
                <w:szCs w:val="24"/>
                <w:lang w:eastAsia="en-US"/>
              </w:rPr>
              <w:t>mce</w:t>
            </w:r>
            <w:proofErr w:type="spellEnd"/>
            <w:r w:rsidRPr="00E16D79">
              <w:rPr>
                <w:rFonts w:ascii="Cambria" w:hAnsi="Cambria" w:cs="TimesNewRomanPSMT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923" w:type="dxa"/>
          </w:tcPr>
          <w:p w14:paraId="2B7C6805" w14:textId="7EC0DABE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 w:cs="TimesNewRomanPSMT"/>
                <w:sz w:val="24"/>
                <w:szCs w:val="24"/>
                <w:lang w:eastAsia="en-US"/>
              </w:rPr>
            </w:pPr>
            <w:r w:rsidRPr="00E16D79">
              <w:rPr>
                <w:rFonts w:ascii="Cambria" w:hAnsi="Cambria" w:cs="TimesNewRomanPSMT"/>
                <w:sz w:val="24"/>
                <w:szCs w:val="24"/>
                <w:lang w:eastAsia="en-US"/>
              </w:rPr>
              <w:t>40</w:t>
            </w:r>
          </w:p>
        </w:tc>
        <w:tc>
          <w:tcPr>
            <w:tcW w:w="923" w:type="dxa"/>
          </w:tcPr>
          <w:p w14:paraId="194AEF35" w14:textId="673959DE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 w:cs="TimesNewRomanPSMT"/>
                <w:sz w:val="24"/>
                <w:szCs w:val="24"/>
                <w:lang w:eastAsia="en-US"/>
              </w:rPr>
            </w:pPr>
            <w:r w:rsidRPr="00E16D79">
              <w:rPr>
                <w:rFonts w:ascii="Cambria" w:hAnsi="Cambria" w:cs="TimesNewRomanPSMT"/>
                <w:sz w:val="24"/>
                <w:szCs w:val="24"/>
                <w:lang w:eastAsia="en-US"/>
              </w:rPr>
              <w:t>100</w:t>
            </w:r>
          </w:p>
        </w:tc>
      </w:tr>
      <w:tr w:rsidR="00E16D79" w:rsidRPr="00E16D79" w14:paraId="48857307" w14:textId="6AC79121" w:rsidTr="00E16D79">
        <w:tc>
          <w:tcPr>
            <w:tcW w:w="495" w:type="dxa"/>
          </w:tcPr>
          <w:p w14:paraId="30990089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3</w:t>
            </w:r>
          </w:p>
        </w:tc>
        <w:tc>
          <w:tcPr>
            <w:tcW w:w="3388" w:type="dxa"/>
          </w:tcPr>
          <w:p w14:paraId="78B657F1" w14:textId="77777777" w:rsidR="00E16D79" w:rsidRPr="00E16D79" w:rsidRDefault="00E16D79" w:rsidP="00E16D79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</w:rPr>
            </w:pPr>
            <w:r w:rsidRPr="00E16D79">
              <w:rPr>
                <w:rFonts w:ascii="Cambria" w:hAnsi="Cambria"/>
              </w:rPr>
              <w:t xml:space="preserve">Toro Sp. Z.o.o </w:t>
            </w:r>
          </w:p>
          <w:p w14:paraId="0658A008" w14:textId="77777777" w:rsidR="00E16D79" w:rsidRPr="00E16D79" w:rsidRDefault="00E16D79" w:rsidP="00E16D79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</w:rPr>
            </w:pPr>
            <w:r w:rsidRPr="00E16D79">
              <w:rPr>
                <w:rFonts w:ascii="Cambria" w:hAnsi="Cambria"/>
              </w:rPr>
              <w:t xml:space="preserve">Breń 64A </w:t>
            </w:r>
          </w:p>
          <w:p w14:paraId="1100008A" w14:textId="77777777" w:rsidR="00E16D79" w:rsidRPr="00E16D79" w:rsidRDefault="00E16D79" w:rsidP="00E16D79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</w:rPr>
            </w:pPr>
            <w:r w:rsidRPr="00E16D79">
              <w:rPr>
                <w:rFonts w:ascii="Cambria" w:hAnsi="Cambria"/>
              </w:rPr>
              <w:t xml:space="preserve">33-140 Lisia Góra </w:t>
            </w:r>
          </w:p>
          <w:p w14:paraId="4821795C" w14:textId="77777777" w:rsidR="00E16D79" w:rsidRPr="00E16D79" w:rsidRDefault="00E16D79" w:rsidP="00E16D79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</w:rPr>
            </w:pPr>
            <w:r w:rsidRPr="00E16D79">
              <w:rPr>
                <w:rFonts w:ascii="Cambria" w:hAnsi="Cambria"/>
              </w:rPr>
              <w:t xml:space="preserve">NIP: 9930694183 </w:t>
            </w:r>
          </w:p>
          <w:p w14:paraId="4739A659" w14:textId="77777777" w:rsidR="00E16D79" w:rsidRPr="00E16D79" w:rsidRDefault="00E16D79" w:rsidP="00E16D79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</w:rPr>
            </w:pPr>
            <w:r w:rsidRPr="00E16D79">
              <w:rPr>
                <w:rFonts w:ascii="Cambria" w:hAnsi="Cambria"/>
              </w:rPr>
              <w:t xml:space="preserve">REGON:524800083 </w:t>
            </w:r>
          </w:p>
          <w:p w14:paraId="09AF7BB4" w14:textId="77777777" w:rsidR="00E16D79" w:rsidRPr="00E16D79" w:rsidRDefault="00E16D79" w:rsidP="00E16D79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</w:rPr>
            </w:pPr>
            <w:r w:rsidRPr="00E16D79">
              <w:rPr>
                <w:rFonts w:ascii="Cambria" w:hAnsi="Cambria"/>
              </w:rPr>
              <w:t xml:space="preserve">KRS: 0001026529 </w:t>
            </w:r>
          </w:p>
        </w:tc>
        <w:tc>
          <w:tcPr>
            <w:tcW w:w="1449" w:type="dxa"/>
          </w:tcPr>
          <w:p w14:paraId="2C2953ED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138 621,00</w:t>
            </w:r>
          </w:p>
        </w:tc>
        <w:tc>
          <w:tcPr>
            <w:tcW w:w="923" w:type="dxa"/>
          </w:tcPr>
          <w:p w14:paraId="4DE10198" w14:textId="3C32BB02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38,43</w:t>
            </w:r>
          </w:p>
        </w:tc>
        <w:tc>
          <w:tcPr>
            <w:tcW w:w="923" w:type="dxa"/>
          </w:tcPr>
          <w:p w14:paraId="3B5D970C" w14:textId="05753E7C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 xml:space="preserve">24 </w:t>
            </w:r>
            <w:proofErr w:type="spellStart"/>
            <w:r w:rsidRPr="00E16D79">
              <w:rPr>
                <w:rFonts w:ascii="Cambria" w:hAnsi="Cambria"/>
                <w:sz w:val="24"/>
                <w:szCs w:val="24"/>
              </w:rPr>
              <w:t>mce</w:t>
            </w:r>
            <w:proofErr w:type="spellEnd"/>
            <w:r w:rsidRPr="00E16D79">
              <w:rPr>
                <w:rFonts w:ascii="Cambria" w:hAnsi="Cambria"/>
                <w:sz w:val="24"/>
                <w:szCs w:val="24"/>
              </w:rPr>
              <w:t xml:space="preserve"> </w:t>
            </w:r>
          </w:p>
        </w:tc>
        <w:tc>
          <w:tcPr>
            <w:tcW w:w="923" w:type="dxa"/>
          </w:tcPr>
          <w:p w14:paraId="087904C2" w14:textId="1F295095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40</w:t>
            </w:r>
          </w:p>
        </w:tc>
        <w:tc>
          <w:tcPr>
            <w:tcW w:w="923" w:type="dxa"/>
          </w:tcPr>
          <w:p w14:paraId="051786C5" w14:textId="61DED6BB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78,73</w:t>
            </w:r>
          </w:p>
        </w:tc>
      </w:tr>
      <w:tr w:rsidR="00E16D79" w:rsidRPr="00E16D79" w14:paraId="554A9457" w14:textId="7299D6B4" w:rsidTr="00E16D79">
        <w:tc>
          <w:tcPr>
            <w:tcW w:w="495" w:type="dxa"/>
          </w:tcPr>
          <w:p w14:paraId="429ABBC5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4</w:t>
            </w:r>
          </w:p>
        </w:tc>
        <w:tc>
          <w:tcPr>
            <w:tcW w:w="3388" w:type="dxa"/>
          </w:tcPr>
          <w:p w14:paraId="45224171" w14:textId="77777777" w:rsidR="00E16D79" w:rsidRPr="00E16D79" w:rsidRDefault="00E16D79" w:rsidP="00E16D79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color w:val="auto"/>
              </w:rPr>
            </w:pPr>
            <w:r w:rsidRPr="00E16D79">
              <w:rPr>
                <w:rFonts w:ascii="Cambria" w:hAnsi="Cambria"/>
                <w:color w:val="auto"/>
              </w:rPr>
              <w:t xml:space="preserve">ALTARE SPÓŁKA Z OGRANICZONĄ ODPOWIEDZIALNOŚCIĄ </w:t>
            </w:r>
          </w:p>
          <w:p w14:paraId="4E3573D3" w14:textId="77777777" w:rsidR="00E16D79" w:rsidRPr="00E16D79" w:rsidRDefault="00E16D79" w:rsidP="00E16D79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color w:val="auto"/>
              </w:rPr>
            </w:pPr>
            <w:r w:rsidRPr="00E16D79">
              <w:rPr>
                <w:rFonts w:ascii="Cambria" w:hAnsi="Cambria"/>
                <w:color w:val="auto"/>
              </w:rPr>
              <w:t xml:space="preserve">ul. Warszawska 151, 25-547 Kielce </w:t>
            </w:r>
          </w:p>
          <w:p w14:paraId="73A95571" w14:textId="77777777" w:rsidR="00E16D79" w:rsidRPr="00E16D79" w:rsidRDefault="00E16D79" w:rsidP="00E16D79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  <w:color w:val="auto"/>
              </w:rPr>
            </w:pPr>
            <w:r w:rsidRPr="00E16D79">
              <w:rPr>
                <w:rFonts w:ascii="Cambria" w:hAnsi="Cambria"/>
                <w:color w:val="auto"/>
              </w:rPr>
              <w:t xml:space="preserve">NIP: 6572982438, REGON: 526580763 </w:t>
            </w:r>
          </w:p>
          <w:p w14:paraId="423FD08E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KRS 0001061444</w:t>
            </w:r>
          </w:p>
        </w:tc>
        <w:tc>
          <w:tcPr>
            <w:tcW w:w="1449" w:type="dxa"/>
          </w:tcPr>
          <w:p w14:paraId="25309ED8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134 194,80</w:t>
            </w:r>
          </w:p>
        </w:tc>
        <w:tc>
          <w:tcPr>
            <w:tcW w:w="923" w:type="dxa"/>
          </w:tcPr>
          <w:p w14:paraId="44EB4480" w14:textId="75E7DD43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39,70</w:t>
            </w:r>
          </w:p>
        </w:tc>
        <w:tc>
          <w:tcPr>
            <w:tcW w:w="923" w:type="dxa"/>
          </w:tcPr>
          <w:p w14:paraId="774F723C" w14:textId="22A0ACF9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 xml:space="preserve">24 </w:t>
            </w:r>
            <w:proofErr w:type="spellStart"/>
            <w:r w:rsidRPr="00E16D79">
              <w:rPr>
                <w:rFonts w:ascii="Cambria" w:hAnsi="Cambria"/>
                <w:sz w:val="24"/>
                <w:szCs w:val="24"/>
              </w:rPr>
              <w:t>mce</w:t>
            </w:r>
            <w:proofErr w:type="spellEnd"/>
            <w:r w:rsidRPr="00E16D79">
              <w:rPr>
                <w:rFonts w:ascii="Cambria" w:hAnsi="Cambria"/>
                <w:sz w:val="24"/>
                <w:szCs w:val="24"/>
              </w:rPr>
              <w:t xml:space="preserve"> </w:t>
            </w:r>
          </w:p>
        </w:tc>
        <w:tc>
          <w:tcPr>
            <w:tcW w:w="923" w:type="dxa"/>
          </w:tcPr>
          <w:p w14:paraId="2A7F75B0" w14:textId="01F84FD5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40</w:t>
            </w:r>
          </w:p>
        </w:tc>
        <w:tc>
          <w:tcPr>
            <w:tcW w:w="923" w:type="dxa"/>
          </w:tcPr>
          <w:p w14:paraId="12CEBEDD" w14:textId="6A4E3CF0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79,70</w:t>
            </w:r>
          </w:p>
        </w:tc>
      </w:tr>
      <w:tr w:rsidR="00E16D79" w:rsidRPr="00E16D79" w14:paraId="61FFD96A" w14:textId="207CE759" w:rsidTr="00E16D79">
        <w:tc>
          <w:tcPr>
            <w:tcW w:w="495" w:type="dxa"/>
          </w:tcPr>
          <w:p w14:paraId="2929BF93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5</w:t>
            </w:r>
          </w:p>
        </w:tc>
        <w:tc>
          <w:tcPr>
            <w:tcW w:w="3388" w:type="dxa"/>
          </w:tcPr>
          <w:p w14:paraId="41A72871" w14:textId="77777777" w:rsidR="00E16D79" w:rsidRPr="00E16D79" w:rsidRDefault="00E16D79" w:rsidP="00E16D79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</w:rPr>
            </w:pPr>
            <w:r w:rsidRPr="00E16D79">
              <w:rPr>
                <w:rFonts w:ascii="Cambria" w:hAnsi="Cambria"/>
              </w:rPr>
              <w:t xml:space="preserve">BNR Polska sp. z o.o. </w:t>
            </w:r>
          </w:p>
          <w:p w14:paraId="44C7602D" w14:textId="77777777" w:rsidR="00E16D79" w:rsidRPr="00E16D79" w:rsidRDefault="00E16D79" w:rsidP="00E16D79">
            <w:pPr>
              <w:pStyle w:val="Default"/>
              <w:keepNext/>
              <w:keepLines/>
              <w:spacing w:line="276" w:lineRule="auto"/>
              <w:rPr>
                <w:rFonts w:ascii="Cambria" w:hAnsi="Cambria"/>
              </w:rPr>
            </w:pPr>
            <w:r w:rsidRPr="00E16D79">
              <w:rPr>
                <w:rFonts w:ascii="Cambria" w:hAnsi="Cambria"/>
              </w:rPr>
              <w:t xml:space="preserve">80-177 Gdańsk, </w:t>
            </w:r>
            <w:proofErr w:type="spellStart"/>
            <w:r w:rsidRPr="00E16D79">
              <w:rPr>
                <w:rFonts w:ascii="Cambria" w:hAnsi="Cambria"/>
              </w:rPr>
              <w:t>Damroki</w:t>
            </w:r>
            <w:proofErr w:type="spellEnd"/>
            <w:r w:rsidRPr="00E16D79">
              <w:rPr>
                <w:rFonts w:ascii="Cambria" w:hAnsi="Cambria"/>
              </w:rPr>
              <w:t xml:space="preserve"> 1b/10 </w:t>
            </w:r>
          </w:p>
          <w:p w14:paraId="2FC1721E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NIP 9571173632</w:t>
            </w:r>
          </w:p>
        </w:tc>
        <w:tc>
          <w:tcPr>
            <w:tcW w:w="1449" w:type="dxa"/>
          </w:tcPr>
          <w:p w14:paraId="2B43C596" w14:textId="77777777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122 937,27</w:t>
            </w:r>
          </w:p>
        </w:tc>
        <w:tc>
          <w:tcPr>
            <w:tcW w:w="923" w:type="dxa"/>
          </w:tcPr>
          <w:p w14:paraId="3E160718" w14:textId="76CE5462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43,33</w:t>
            </w:r>
          </w:p>
        </w:tc>
        <w:tc>
          <w:tcPr>
            <w:tcW w:w="923" w:type="dxa"/>
          </w:tcPr>
          <w:p w14:paraId="16F56903" w14:textId="39689575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 xml:space="preserve">24 </w:t>
            </w:r>
            <w:proofErr w:type="spellStart"/>
            <w:r w:rsidRPr="00E16D79">
              <w:rPr>
                <w:rFonts w:ascii="Cambria" w:hAnsi="Cambria"/>
                <w:sz w:val="24"/>
                <w:szCs w:val="24"/>
              </w:rPr>
              <w:t>mce</w:t>
            </w:r>
            <w:proofErr w:type="spellEnd"/>
            <w:r w:rsidRPr="00E16D79">
              <w:rPr>
                <w:rFonts w:ascii="Cambria" w:hAnsi="Cambria"/>
                <w:sz w:val="24"/>
                <w:szCs w:val="24"/>
              </w:rPr>
              <w:t xml:space="preserve"> </w:t>
            </w:r>
          </w:p>
        </w:tc>
        <w:tc>
          <w:tcPr>
            <w:tcW w:w="923" w:type="dxa"/>
          </w:tcPr>
          <w:p w14:paraId="0DAA7217" w14:textId="57D95BED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40</w:t>
            </w:r>
          </w:p>
        </w:tc>
        <w:tc>
          <w:tcPr>
            <w:tcW w:w="923" w:type="dxa"/>
          </w:tcPr>
          <w:p w14:paraId="72C40A9C" w14:textId="6C5D3813" w:rsidR="00E16D79" w:rsidRPr="00E16D79" w:rsidRDefault="00E16D79" w:rsidP="00E16D79">
            <w:pPr>
              <w:pStyle w:val="Tekstpodstawowy"/>
              <w:keepNext/>
              <w:keepLines/>
              <w:spacing w:after="0" w:line="276" w:lineRule="auto"/>
              <w:jc w:val="both"/>
              <w:rPr>
                <w:rFonts w:ascii="Cambria" w:hAnsi="Cambria"/>
                <w:sz w:val="24"/>
                <w:szCs w:val="24"/>
              </w:rPr>
            </w:pPr>
            <w:r w:rsidRPr="00E16D79">
              <w:rPr>
                <w:rFonts w:ascii="Cambria" w:hAnsi="Cambria"/>
                <w:sz w:val="24"/>
                <w:szCs w:val="24"/>
              </w:rPr>
              <w:t>83,33</w:t>
            </w:r>
          </w:p>
        </w:tc>
      </w:tr>
    </w:tbl>
    <w:p w14:paraId="7A7FB133" w14:textId="77777777" w:rsidR="00F520C3" w:rsidRPr="00E16D79" w:rsidRDefault="00F520C3" w:rsidP="00E16D79">
      <w:pPr>
        <w:keepNext/>
        <w:keepLines/>
        <w:spacing w:after="0" w:line="276" w:lineRule="auto"/>
        <w:rPr>
          <w:rFonts w:ascii="Cambria" w:eastAsia="Arial" w:hAnsi="Cambria" w:cstheme="minorHAnsi"/>
          <w:b/>
          <w:bCs/>
          <w:sz w:val="24"/>
          <w:szCs w:val="24"/>
        </w:rPr>
      </w:pPr>
    </w:p>
    <w:p w14:paraId="65784B96" w14:textId="77777777" w:rsidR="00F520C3" w:rsidRPr="00E16D79" w:rsidRDefault="00F520C3" w:rsidP="00E16D79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eastAsia="x-none"/>
        </w:rPr>
      </w:pPr>
      <w:r w:rsidRPr="00E16D79">
        <w:rPr>
          <w:rFonts w:ascii="Cambria" w:hAnsi="Cambria"/>
          <w:sz w:val="24"/>
          <w:szCs w:val="24"/>
          <w:lang w:eastAsia="x-none"/>
        </w:rPr>
        <w:t xml:space="preserve">Dyrektor </w:t>
      </w:r>
    </w:p>
    <w:p w14:paraId="52F89607" w14:textId="77777777" w:rsidR="00F520C3" w:rsidRPr="00E16D79" w:rsidRDefault="00F520C3" w:rsidP="00E16D79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val="x-none" w:eastAsia="x-none"/>
        </w:rPr>
      </w:pPr>
      <w:r w:rsidRPr="00E16D79">
        <w:rPr>
          <w:rFonts w:ascii="Cambria" w:hAnsi="Cambria"/>
          <w:sz w:val="24"/>
          <w:szCs w:val="24"/>
          <w:lang w:val="x-none" w:eastAsia="x-none"/>
        </w:rPr>
        <w:t>Centrum Kształcenia Zawodowego i Ustawicznego w Łodzi</w:t>
      </w:r>
    </w:p>
    <w:p w14:paraId="25A070E6" w14:textId="77777777" w:rsidR="00F520C3" w:rsidRPr="00E16D79" w:rsidRDefault="00F520C3" w:rsidP="00E16D79">
      <w:pPr>
        <w:keepNext/>
        <w:keepLines/>
        <w:spacing w:after="0" w:line="276" w:lineRule="auto"/>
        <w:jc w:val="right"/>
        <w:rPr>
          <w:rFonts w:ascii="Cambria" w:hAnsi="Cambria"/>
          <w:sz w:val="24"/>
          <w:szCs w:val="24"/>
          <w:lang w:eastAsia="x-none"/>
        </w:rPr>
      </w:pPr>
      <w:r w:rsidRPr="00E16D79">
        <w:rPr>
          <w:rFonts w:ascii="Cambria" w:hAnsi="Cambria"/>
          <w:sz w:val="24"/>
          <w:szCs w:val="24"/>
          <w:lang w:eastAsia="x-none"/>
        </w:rPr>
        <w:t xml:space="preserve">Dominika Walicka </w:t>
      </w:r>
    </w:p>
    <w:p w14:paraId="2A06748D" w14:textId="77777777" w:rsidR="00E16D79" w:rsidRPr="00E16D79" w:rsidRDefault="00E16D79" w:rsidP="00E16D79">
      <w:pPr>
        <w:keepNext/>
        <w:keepLines/>
        <w:spacing w:after="0" w:line="276" w:lineRule="auto"/>
        <w:jc w:val="center"/>
        <w:rPr>
          <w:rFonts w:ascii="Cambria" w:hAnsi="Cambria"/>
          <w:sz w:val="24"/>
          <w:szCs w:val="24"/>
          <w:lang w:eastAsia="x-none"/>
        </w:rPr>
      </w:pPr>
    </w:p>
    <w:sectPr w:rsidR="00E16D79" w:rsidRPr="00E16D79">
      <w:headerReference w:type="default" r:id="rId8"/>
      <w:footerReference w:type="default" r:id="rId9"/>
      <w:pgSz w:w="11906" w:h="16838"/>
      <w:pgMar w:top="993" w:right="1417" w:bottom="993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7F2B68" w14:textId="77777777" w:rsidR="00E83833" w:rsidRDefault="00E83833">
      <w:pPr>
        <w:spacing w:after="0" w:line="240" w:lineRule="auto"/>
      </w:pPr>
      <w:r>
        <w:separator/>
      </w:r>
    </w:p>
  </w:endnote>
  <w:endnote w:type="continuationSeparator" w:id="0">
    <w:p w14:paraId="69A1BA66" w14:textId="77777777" w:rsidR="00E83833" w:rsidRDefault="00E838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IDFont+F1">
    <w:altName w:val="Microsoft JhengHei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3482B4" w14:textId="77777777" w:rsidR="0030623C" w:rsidRPr="0030623C" w:rsidRDefault="0030623C">
    <w:pPr>
      <w:pStyle w:val="Stopka"/>
      <w:jc w:val="right"/>
      <w:rPr>
        <w:rFonts w:ascii="Times New Roman" w:hAnsi="Times New Roman"/>
      </w:rPr>
    </w:pPr>
    <w:r w:rsidRPr="0030623C">
      <w:rPr>
        <w:rFonts w:ascii="Times New Roman" w:hAnsi="Times New Roman"/>
      </w:rPr>
      <w:fldChar w:fldCharType="begin"/>
    </w:r>
    <w:r w:rsidRPr="0030623C">
      <w:rPr>
        <w:rFonts w:ascii="Times New Roman" w:hAnsi="Times New Roman"/>
      </w:rPr>
      <w:instrText>PAGE   \* MERGEFORMAT</w:instrText>
    </w:r>
    <w:r w:rsidRPr="0030623C">
      <w:rPr>
        <w:rFonts w:ascii="Times New Roman" w:hAnsi="Times New Roman"/>
      </w:rPr>
      <w:fldChar w:fldCharType="separate"/>
    </w:r>
    <w:r w:rsidR="00F14342">
      <w:rPr>
        <w:rFonts w:ascii="Times New Roman" w:hAnsi="Times New Roman"/>
        <w:noProof/>
      </w:rPr>
      <w:t>2</w:t>
    </w:r>
    <w:r w:rsidRPr="0030623C">
      <w:rPr>
        <w:rFonts w:ascii="Times New Roman" w:hAnsi="Times New Roman"/>
      </w:rPr>
      <w:fldChar w:fldCharType="end"/>
    </w:r>
  </w:p>
  <w:p w14:paraId="2B8725CF" w14:textId="77777777" w:rsidR="00124121" w:rsidRDefault="0012412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09406F" w14:textId="77777777" w:rsidR="00E83833" w:rsidRDefault="00E83833">
      <w:pPr>
        <w:spacing w:after="0" w:line="240" w:lineRule="auto"/>
      </w:pPr>
      <w:r>
        <w:separator/>
      </w:r>
    </w:p>
  </w:footnote>
  <w:footnote w:type="continuationSeparator" w:id="0">
    <w:p w14:paraId="2E3645A4" w14:textId="77777777" w:rsidR="00E83833" w:rsidRDefault="00E838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3A6F42" w14:textId="77777777" w:rsidR="00A968E2" w:rsidRDefault="00A968E2" w:rsidP="00A968E2">
    <w:pPr>
      <w:pStyle w:val="Nagwek"/>
    </w:pPr>
    <w:bookmarkStart w:id="1" w:name="_Hlk183177044"/>
    <w:r w:rsidRPr="00C1130B">
      <w:rPr>
        <w:rFonts w:ascii="Times New Roman" w:eastAsia="Times New Roman" w:hAnsi="Times New Roman"/>
        <w:noProof/>
        <w:sz w:val="24"/>
        <w:szCs w:val="24"/>
      </w:rPr>
      <w:drawing>
        <wp:inline distT="0" distB="0" distL="0" distR="0" wp14:anchorId="4A1FBEC7" wp14:editId="3EE6A65E">
          <wp:extent cx="5581650" cy="719208"/>
          <wp:effectExtent l="0" t="0" r="0" b="5080"/>
          <wp:docPr id="1" name="Obraz 1" descr="C:\Users\Agnieszka\AppData\Local\Temp\02877ae4-341e-4f89-be0c-0f918f65b4eb_zestawienie-znakow-w-programie-regionalnym.zip.4eb\POZIOM\RGB\ACHROMATYCZNE\ZESTAWIENIE ZNAKOW ACHROMATYCZNE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gnieszka\AppData\Local\Temp\02877ae4-341e-4f89-be0c-0f918f65b4eb_zestawienie-znakow-w-programie-regionalnym.zip.4eb\POZIOM\RGB\ACHROMATYCZNE\ZESTAWIENIE ZNAKOW ACHROMATYCZNE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41584" cy="7527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BCB1CE1" w14:textId="61965DBA" w:rsidR="00A968E2" w:rsidRDefault="00A968E2" w:rsidP="00A968E2">
    <w:pPr>
      <w:pStyle w:val="Nagwek"/>
      <w:jc w:val="center"/>
    </w:pPr>
    <w:r>
      <w:t xml:space="preserve">Projekt </w:t>
    </w:r>
    <w:r w:rsidRPr="00140A01">
      <w:t xml:space="preserve">Centrum </w:t>
    </w:r>
    <w:r w:rsidR="006F0635">
      <w:t>chemii i weterynarii</w:t>
    </w:r>
    <w:r>
      <w:t xml:space="preserve"> dofinansowany przez Unię Europejską w ramach </w:t>
    </w:r>
    <w:r w:rsidRPr="00B47FAE">
      <w:t>Europejskiego Funduszu Społecznego Plus w ramach programu regionalnego Fundusze Europejskie dla Łódzkiego 2021-2027</w:t>
    </w:r>
    <w:bookmarkEnd w:id="1"/>
  </w:p>
  <w:p w14:paraId="4F568748" w14:textId="77777777" w:rsidR="006A752F" w:rsidRDefault="006A752F" w:rsidP="0062322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9188A9E8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77832D3"/>
    <w:multiLevelType w:val="singleLevel"/>
    <w:tmpl w:val="9188A9E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bCs/>
        <w:color w:val="auto"/>
        <w:sz w:val="24"/>
        <w:szCs w:val="24"/>
      </w:rPr>
    </w:lvl>
  </w:abstractNum>
  <w:abstractNum w:abstractNumId="3" w15:restartNumberingAfterBreak="0">
    <w:nsid w:val="2C894581"/>
    <w:multiLevelType w:val="hybridMultilevel"/>
    <w:tmpl w:val="A08A4C2C"/>
    <w:lvl w:ilvl="0" w:tplc="2E50099A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b w:val="0"/>
        <w:bCs/>
        <w:spacing w:val="-17"/>
        <w:w w:val="100"/>
        <w:sz w:val="24"/>
        <w:szCs w:val="24"/>
        <w:lang w:val="pl-PL" w:eastAsia="en-US" w:bidi="ar-SA"/>
      </w:rPr>
    </w:lvl>
    <w:lvl w:ilvl="1" w:tplc="BD363074">
      <w:start w:val="1"/>
      <w:numFmt w:val="lowerLetter"/>
      <w:lvlText w:val="%2)"/>
      <w:lvlJc w:val="left"/>
      <w:pPr>
        <w:ind w:left="810" w:hanging="284"/>
      </w:pPr>
      <w:rPr>
        <w:rFonts w:ascii="Times New Roman" w:eastAsia="Times New Roman" w:hAnsi="Times New Roman" w:cs="Times New Roman" w:hint="default"/>
        <w:spacing w:val="-25"/>
        <w:w w:val="99"/>
        <w:sz w:val="24"/>
        <w:szCs w:val="24"/>
        <w:lang w:val="pl-PL" w:eastAsia="en-US" w:bidi="ar-SA"/>
      </w:rPr>
    </w:lvl>
    <w:lvl w:ilvl="2" w:tplc="614CFE3C">
      <w:numFmt w:val="bullet"/>
      <w:lvlText w:val="•"/>
      <w:lvlJc w:val="left"/>
      <w:pPr>
        <w:ind w:left="1807" w:hanging="284"/>
      </w:pPr>
      <w:rPr>
        <w:lang w:val="pl-PL" w:eastAsia="en-US" w:bidi="ar-SA"/>
      </w:rPr>
    </w:lvl>
    <w:lvl w:ilvl="3" w:tplc="E4E8396C">
      <w:numFmt w:val="bullet"/>
      <w:lvlText w:val="•"/>
      <w:lvlJc w:val="left"/>
      <w:pPr>
        <w:ind w:left="2794" w:hanging="284"/>
      </w:pPr>
      <w:rPr>
        <w:lang w:val="pl-PL" w:eastAsia="en-US" w:bidi="ar-SA"/>
      </w:rPr>
    </w:lvl>
    <w:lvl w:ilvl="4" w:tplc="5D480270">
      <w:numFmt w:val="bullet"/>
      <w:lvlText w:val="•"/>
      <w:lvlJc w:val="left"/>
      <w:pPr>
        <w:ind w:left="3782" w:hanging="284"/>
      </w:pPr>
      <w:rPr>
        <w:lang w:val="pl-PL" w:eastAsia="en-US" w:bidi="ar-SA"/>
      </w:rPr>
    </w:lvl>
    <w:lvl w:ilvl="5" w:tplc="CDB40522">
      <w:numFmt w:val="bullet"/>
      <w:lvlText w:val="•"/>
      <w:lvlJc w:val="left"/>
      <w:pPr>
        <w:ind w:left="4769" w:hanging="284"/>
      </w:pPr>
      <w:rPr>
        <w:lang w:val="pl-PL" w:eastAsia="en-US" w:bidi="ar-SA"/>
      </w:rPr>
    </w:lvl>
    <w:lvl w:ilvl="6" w:tplc="5C022D94">
      <w:numFmt w:val="bullet"/>
      <w:lvlText w:val="•"/>
      <w:lvlJc w:val="left"/>
      <w:pPr>
        <w:ind w:left="5756" w:hanging="284"/>
      </w:pPr>
      <w:rPr>
        <w:lang w:val="pl-PL" w:eastAsia="en-US" w:bidi="ar-SA"/>
      </w:rPr>
    </w:lvl>
    <w:lvl w:ilvl="7" w:tplc="DA8496F4">
      <w:numFmt w:val="bullet"/>
      <w:lvlText w:val="•"/>
      <w:lvlJc w:val="left"/>
      <w:pPr>
        <w:ind w:left="6744" w:hanging="284"/>
      </w:pPr>
      <w:rPr>
        <w:lang w:val="pl-PL" w:eastAsia="en-US" w:bidi="ar-SA"/>
      </w:rPr>
    </w:lvl>
    <w:lvl w:ilvl="8" w:tplc="8976121E">
      <w:numFmt w:val="bullet"/>
      <w:lvlText w:val="•"/>
      <w:lvlJc w:val="left"/>
      <w:pPr>
        <w:ind w:left="7731" w:hanging="284"/>
      </w:pPr>
      <w:rPr>
        <w:lang w:val="pl-PL" w:eastAsia="en-US" w:bidi="ar-SA"/>
      </w:rPr>
    </w:lvl>
  </w:abstractNum>
  <w:abstractNum w:abstractNumId="4" w15:restartNumberingAfterBreak="0">
    <w:nsid w:val="2FA460F3"/>
    <w:multiLevelType w:val="hybridMultilevel"/>
    <w:tmpl w:val="29727442"/>
    <w:lvl w:ilvl="0" w:tplc="1B7E344A">
      <w:start w:val="1"/>
      <w:numFmt w:val="lowerLetter"/>
      <w:lvlText w:val="%1)"/>
      <w:lvlJc w:val="left"/>
      <w:pPr>
        <w:ind w:left="420" w:hanging="360"/>
      </w:pPr>
    </w:lvl>
    <w:lvl w:ilvl="1" w:tplc="04150019">
      <w:start w:val="1"/>
      <w:numFmt w:val="lowerLetter"/>
      <w:lvlText w:val="%2."/>
      <w:lvlJc w:val="left"/>
      <w:pPr>
        <w:ind w:left="1140" w:hanging="360"/>
      </w:pPr>
    </w:lvl>
    <w:lvl w:ilvl="2" w:tplc="0415001B">
      <w:start w:val="1"/>
      <w:numFmt w:val="lowerRoman"/>
      <w:lvlText w:val="%3."/>
      <w:lvlJc w:val="right"/>
      <w:pPr>
        <w:ind w:left="1860" w:hanging="180"/>
      </w:pPr>
    </w:lvl>
    <w:lvl w:ilvl="3" w:tplc="0415000F">
      <w:start w:val="1"/>
      <w:numFmt w:val="decimal"/>
      <w:lvlText w:val="%4."/>
      <w:lvlJc w:val="left"/>
      <w:pPr>
        <w:ind w:left="2580" w:hanging="360"/>
      </w:pPr>
    </w:lvl>
    <w:lvl w:ilvl="4" w:tplc="04150019">
      <w:start w:val="1"/>
      <w:numFmt w:val="lowerLetter"/>
      <w:lvlText w:val="%5."/>
      <w:lvlJc w:val="left"/>
      <w:pPr>
        <w:ind w:left="3300" w:hanging="360"/>
      </w:pPr>
    </w:lvl>
    <w:lvl w:ilvl="5" w:tplc="0415001B">
      <w:start w:val="1"/>
      <w:numFmt w:val="lowerRoman"/>
      <w:lvlText w:val="%6."/>
      <w:lvlJc w:val="right"/>
      <w:pPr>
        <w:ind w:left="4020" w:hanging="180"/>
      </w:pPr>
    </w:lvl>
    <w:lvl w:ilvl="6" w:tplc="0415000F">
      <w:start w:val="1"/>
      <w:numFmt w:val="decimal"/>
      <w:lvlText w:val="%7."/>
      <w:lvlJc w:val="left"/>
      <w:pPr>
        <w:ind w:left="4740" w:hanging="360"/>
      </w:pPr>
    </w:lvl>
    <w:lvl w:ilvl="7" w:tplc="04150019">
      <w:start w:val="1"/>
      <w:numFmt w:val="lowerLetter"/>
      <w:lvlText w:val="%8."/>
      <w:lvlJc w:val="left"/>
      <w:pPr>
        <w:ind w:left="5460" w:hanging="360"/>
      </w:pPr>
    </w:lvl>
    <w:lvl w:ilvl="8" w:tplc="0415001B">
      <w:start w:val="1"/>
      <w:numFmt w:val="lowerRoman"/>
      <w:lvlText w:val="%9."/>
      <w:lvlJc w:val="right"/>
      <w:pPr>
        <w:ind w:left="6180" w:hanging="180"/>
      </w:pPr>
    </w:lvl>
  </w:abstractNum>
  <w:num w:numId="1" w16cid:durableId="2142843518">
    <w:abstractNumId w:val="0"/>
  </w:num>
  <w:num w:numId="2" w16cid:durableId="1411585439">
    <w:abstractNumId w:val="1"/>
  </w:num>
  <w:num w:numId="3" w16cid:durableId="621889821">
    <w:abstractNumId w:val="2"/>
  </w:num>
  <w:num w:numId="4" w16cid:durableId="1410494443">
    <w:abstractNumId w:val="3"/>
  </w:num>
  <w:num w:numId="5" w16cid:durableId="209781924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EA8"/>
    <w:rsid w:val="00000797"/>
    <w:rsid w:val="000032CF"/>
    <w:rsid w:val="00023572"/>
    <w:rsid w:val="000253BC"/>
    <w:rsid w:val="00071664"/>
    <w:rsid w:val="0009118B"/>
    <w:rsid w:val="000A6504"/>
    <w:rsid w:val="000A776C"/>
    <w:rsid w:val="00100E57"/>
    <w:rsid w:val="0010630D"/>
    <w:rsid w:val="001237A1"/>
    <w:rsid w:val="00124121"/>
    <w:rsid w:val="00154812"/>
    <w:rsid w:val="00173A4B"/>
    <w:rsid w:val="00182E2D"/>
    <w:rsid w:val="00195C71"/>
    <w:rsid w:val="001A7737"/>
    <w:rsid w:val="001D2D58"/>
    <w:rsid w:val="001F0E09"/>
    <w:rsid w:val="00206224"/>
    <w:rsid w:val="00206BBB"/>
    <w:rsid w:val="00210ED7"/>
    <w:rsid w:val="00213088"/>
    <w:rsid w:val="0021632B"/>
    <w:rsid w:val="00225155"/>
    <w:rsid w:val="00240FE2"/>
    <w:rsid w:val="00260860"/>
    <w:rsid w:val="00271BF5"/>
    <w:rsid w:val="002F1773"/>
    <w:rsid w:val="0030623C"/>
    <w:rsid w:val="003210A0"/>
    <w:rsid w:val="0032297A"/>
    <w:rsid w:val="003403C4"/>
    <w:rsid w:val="00376999"/>
    <w:rsid w:val="00385405"/>
    <w:rsid w:val="00393461"/>
    <w:rsid w:val="003A15E8"/>
    <w:rsid w:val="003B7386"/>
    <w:rsid w:val="003F216F"/>
    <w:rsid w:val="004B4DD6"/>
    <w:rsid w:val="004E096D"/>
    <w:rsid w:val="004E6810"/>
    <w:rsid w:val="004F4ABB"/>
    <w:rsid w:val="0050678E"/>
    <w:rsid w:val="00510EBE"/>
    <w:rsid w:val="00540739"/>
    <w:rsid w:val="005A445E"/>
    <w:rsid w:val="005C0F43"/>
    <w:rsid w:val="005D3A13"/>
    <w:rsid w:val="00613126"/>
    <w:rsid w:val="00617557"/>
    <w:rsid w:val="00623221"/>
    <w:rsid w:val="006463C3"/>
    <w:rsid w:val="00670709"/>
    <w:rsid w:val="00672545"/>
    <w:rsid w:val="0067689E"/>
    <w:rsid w:val="00691786"/>
    <w:rsid w:val="006A752F"/>
    <w:rsid w:val="006B7BDA"/>
    <w:rsid w:val="006E3420"/>
    <w:rsid w:val="006F0635"/>
    <w:rsid w:val="006F6B52"/>
    <w:rsid w:val="00703251"/>
    <w:rsid w:val="007276C9"/>
    <w:rsid w:val="00760AFE"/>
    <w:rsid w:val="00763836"/>
    <w:rsid w:val="00795024"/>
    <w:rsid w:val="007B21CF"/>
    <w:rsid w:val="00827DA7"/>
    <w:rsid w:val="0085023D"/>
    <w:rsid w:val="0087029D"/>
    <w:rsid w:val="008849F4"/>
    <w:rsid w:val="008A1B1D"/>
    <w:rsid w:val="008B1091"/>
    <w:rsid w:val="008C2114"/>
    <w:rsid w:val="008F7AAE"/>
    <w:rsid w:val="00920779"/>
    <w:rsid w:val="00921EA8"/>
    <w:rsid w:val="00926874"/>
    <w:rsid w:val="0093270A"/>
    <w:rsid w:val="00945C10"/>
    <w:rsid w:val="009461C3"/>
    <w:rsid w:val="00975AA9"/>
    <w:rsid w:val="00996D1B"/>
    <w:rsid w:val="009C58CB"/>
    <w:rsid w:val="009E1CEC"/>
    <w:rsid w:val="009E3EF6"/>
    <w:rsid w:val="00A26DB7"/>
    <w:rsid w:val="00A30024"/>
    <w:rsid w:val="00A505C3"/>
    <w:rsid w:val="00A60A9A"/>
    <w:rsid w:val="00A674AF"/>
    <w:rsid w:val="00A968E2"/>
    <w:rsid w:val="00AB6BD0"/>
    <w:rsid w:val="00AC4338"/>
    <w:rsid w:val="00AD2755"/>
    <w:rsid w:val="00B4413C"/>
    <w:rsid w:val="00B7479B"/>
    <w:rsid w:val="00BA7CD5"/>
    <w:rsid w:val="00BB2A6B"/>
    <w:rsid w:val="00BC6698"/>
    <w:rsid w:val="00BD36EB"/>
    <w:rsid w:val="00C01C2D"/>
    <w:rsid w:val="00C143B4"/>
    <w:rsid w:val="00C35BE8"/>
    <w:rsid w:val="00C45696"/>
    <w:rsid w:val="00C564C4"/>
    <w:rsid w:val="00C80A02"/>
    <w:rsid w:val="00CB2939"/>
    <w:rsid w:val="00CD7E7A"/>
    <w:rsid w:val="00CF14CE"/>
    <w:rsid w:val="00D26558"/>
    <w:rsid w:val="00D42570"/>
    <w:rsid w:val="00D80813"/>
    <w:rsid w:val="00DA3E72"/>
    <w:rsid w:val="00DC0026"/>
    <w:rsid w:val="00DD07AA"/>
    <w:rsid w:val="00DD3563"/>
    <w:rsid w:val="00DF3834"/>
    <w:rsid w:val="00DF3A0B"/>
    <w:rsid w:val="00DF55BA"/>
    <w:rsid w:val="00E16D79"/>
    <w:rsid w:val="00E31270"/>
    <w:rsid w:val="00E44ECC"/>
    <w:rsid w:val="00E630D5"/>
    <w:rsid w:val="00E83833"/>
    <w:rsid w:val="00ED2A4A"/>
    <w:rsid w:val="00EF14C2"/>
    <w:rsid w:val="00EF74CD"/>
    <w:rsid w:val="00F14342"/>
    <w:rsid w:val="00F228EF"/>
    <w:rsid w:val="00F31FF1"/>
    <w:rsid w:val="00F41865"/>
    <w:rsid w:val="00F46F95"/>
    <w:rsid w:val="00F520C3"/>
    <w:rsid w:val="00F658F8"/>
    <w:rsid w:val="00F74E5D"/>
    <w:rsid w:val="00F75EE4"/>
    <w:rsid w:val="00F81318"/>
    <w:rsid w:val="00F9080F"/>
    <w:rsid w:val="00F9512D"/>
    <w:rsid w:val="00F9614C"/>
    <w:rsid w:val="00FA1A94"/>
    <w:rsid w:val="00FA35E5"/>
    <w:rsid w:val="00FC28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180ABD5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 w:hint="default"/>
      <w:b/>
      <w:color w:val="FF0000"/>
      <w:sz w:val="24"/>
      <w:szCs w:val="24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  <w:b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Domylnaczcionkaakapitu1">
    <w:name w:val="Domyślna czcionka akapitu1"/>
  </w:style>
  <w:style w:type="character" w:customStyle="1" w:styleId="TekstprzypisukocowegoZnak">
    <w:name w:val="Tekst przypisu końcowego Znak"/>
    <w:rPr>
      <w:sz w:val="20"/>
      <w:szCs w:val="2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TekstprzypisudolnegoZnak">
    <w:name w:val="Tekst przypisu dolnego Znak"/>
    <w:rPr>
      <w:sz w:val="20"/>
      <w:szCs w:val="20"/>
    </w:rPr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Znak">
    <w:name w:val="Nagłówek Znak"/>
    <w:basedOn w:val="Domylnaczcionkaakapitu1"/>
    <w:uiPriority w:val="99"/>
  </w:style>
  <w:style w:type="character" w:customStyle="1" w:styleId="StopkaZnak">
    <w:name w:val="Stopka Znak"/>
    <w:basedOn w:val="Domylnaczcionkaakapitu1"/>
    <w:uiPriority w:val="99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rPr>
      <w:sz w:val="20"/>
      <w:szCs w:val="20"/>
    </w:rPr>
  </w:style>
  <w:style w:type="character" w:customStyle="1" w:styleId="TematkomentarzaZnak">
    <w:name w:val="Temat komentarza Znak"/>
    <w:rPr>
      <w:b/>
      <w:bCs/>
      <w:sz w:val="20"/>
      <w:szCs w:val="20"/>
    </w:rPr>
  </w:style>
  <w:style w:type="character" w:customStyle="1" w:styleId="TekstdymkaZnak">
    <w:name w:val="Tekst dymka Znak"/>
    <w:rPr>
      <w:rFonts w:ascii="Tahoma" w:hAnsi="Tahoma" w:cs="Tahoma"/>
      <w:sz w:val="16"/>
      <w:szCs w:val="16"/>
    </w:rPr>
  </w:style>
  <w:style w:type="character" w:customStyle="1" w:styleId="ZwykytekstZnak">
    <w:name w:val="Zwykły tekst Znak"/>
    <w:rPr>
      <w:rFonts w:ascii="Courier New" w:eastAsia="Times New Roman" w:hAnsi="Courier New" w:cs="Courier New"/>
      <w:lang w:val="x-non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aliases w:val="Rozdział,Obiekt,BulletC,Akapit z listą31,NOWY,Akapit z listą32,Numerowanie,Akapit z listą BS,sw tekst,Kolorowa lista — akcent 11,CW_Lista,Akapit z listą4,L1,Wyliczanie,lp1,List Paragraph1,Akapit z listą3,Preambuła,Tytuły,Lista num,Normal"/>
    <w:basedOn w:val="Normalny"/>
    <w:link w:val="AkapitzlistZnak"/>
    <w:uiPriority w:val="34"/>
    <w:qFormat/>
    <w:pPr>
      <w:ind w:left="720"/>
    </w:pPr>
  </w:style>
  <w:style w:type="paragraph" w:styleId="Tekstprzypisukocowego">
    <w:name w:val="end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Tekstprzypisudolnego">
    <w:name w:val="footnote text"/>
    <w:basedOn w:val="Normalny"/>
    <w:pPr>
      <w:spacing w:after="0" w:line="240" w:lineRule="auto"/>
    </w:pPr>
    <w:rPr>
      <w:sz w:val="20"/>
      <w:szCs w:val="20"/>
      <w:lang w:val="x-none"/>
    </w:rPr>
  </w:style>
  <w:style w:type="paragraph" w:styleId="Nagwek">
    <w:name w:val="header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uiPriority w:val="99"/>
    <w:pPr>
      <w:spacing w:after="0" w:line="240" w:lineRule="auto"/>
    </w:pPr>
  </w:style>
  <w:style w:type="paragraph" w:customStyle="1" w:styleId="Tekstkomentarza1">
    <w:name w:val="Tekst komentarza1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styleId="Tekstdymka">
    <w:name w:val="Balloon Text"/>
    <w:basedOn w:val="Normalny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Zwykytekst1">
    <w:name w:val="Zwykły tekst1"/>
    <w:basedOn w:val="Normalny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x-none"/>
    </w:rPr>
  </w:style>
  <w:style w:type="character" w:styleId="Odwoaniedokomentarza">
    <w:name w:val="annotation reference"/>
    <w:unhideWhenUsed/>
    <w:rsid w:val="009E1CEC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9E1CEC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9E1CEC"/>
    <w:rPr>
      <w:lang w:eastAsia="ar-SA"/>
    </w:rPr>
  </w:style>
  <w:style w:type="paragraph" w:customStyle="1" w:styleId="Default">
    <w:name w:val="Default"/>
    <w:rsid w:val="00C80A0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17557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rsid w:val="006F6B52"/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Rozdział Znak,Obiekt Znak,BulletC Znak,Akapit z listą31 Znak,NOWY Znak,Akapit z listą32 Znak,Numerowanie Znak,Akapit z listą BS Znak,sw tekst Znak,Kolorowa lista — akcent 11 Znak,CW_Lista Znak,Akapit z listą4 Znak,L1 Znak,lp1 Znak"/>
    <w:link w:val="Akapitzlist"/>
    <w:uiPriority w:val="34"/>
    <w:qFormat/>
    <w:rsid w:val="006F6B52"/>
    <w:rPr>
      <w:rFonts w:ascii="Calibri" w:eastAsia="Calibri" w:hAnsi="Calibri"/>
      <w:sz w:val="22"/>
      <w:szCs w:val="22"/>
      <w:lang w:eastAsia="ar-SA"/>
    </w:rPr>
  </w:style>
  <w:style w:type="table" w:styleId="Tabela-Siatka">
    <w:name w:val="Table Grid"/>
    <w:basedOn w:val="Standardowy"/>
    <w:uiPriority w:val="39"/>
    <w:rsid w:val="00E16D79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428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29E12D-38FC-41C0-A5E6-B1724B3A8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375</Words>
  <Characters>2076</Characters>
  <Application>Microsoft Office Word</Application>
  <DocSecurity>0</DocSecurity>
  <Lines>122</Lines>
  <Paragraphs>111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2026-03-10T20:22:00Z</dcterms:created>
  <dcterms:modified xsi:type="dcterms:W3CDTF">2026-03-20T13:54:00Z</dcterms:modified>
</cp:coreProperties>
</file>