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8C57FB" w14:textId="77777777" w:rsidR="00991C03" w:rsidRPr="00991C03" w:rsidRDefault="00991C03" w:rsidP="00991C03">
      <w:pPr>
        <w:tabs>
          <w:tab w:val="left" w:pos="8080"/>
        </w:tabs>
        <w:suppressAutoHyphens/>
        <w:spacing w:after="0" w:line="240" w:lineRule="auto"/>
        <w:jc w:val="right"/>
        <w:rPr>
          <w:rFonts w:ascii="Calibri" w:eastAsia="Times New Roman" w:hAnsi="Calibri" w:cs="Times New Roman"/>
          <w:b/>
          <w:bCs/>
          <w:iCs/>
          <w:color w:val="808000"/>
          <w:kern w:val="0"/>
          <w:szCs w:val="20"/>
          <w:lang w:eastAsia="ar-SA"/>
          <w14:ligatures w14:val="none"/>
        </w:rPr>
      </w:pPr>
      <w:bookmarkStart w:id="0" w:name="_Hlk158026618"/>
      <w:r w:rsidRPr="00991C03">
        <w:rPr>
          <w:rFonts w:ascii="Calibri" w:eastAsia="Times New Roman" w:hAnsi="Calibri" w:cs="Times New Roman"/>
          <w:b/>
          <w:bCs/>
          <w:iCs/>
          <w:kern w:val="0"/>
          <w:lang w:eastAsia="ar-SA"/>
          <w14:ligatures w14:val="none"/>
        </w:rPr>
        <w:t>ZAŁĄCZNIK nr 1  do SWZ</w:t>
      </w:r>
    </w:p>
    <w:p w14:paraId="1D180D88" w14:textId="77777777" w:rsidR="00991C03" w:rsidRPr="00991C03" w:rsidRDefault="00991C03" w:rsidP="00991C03">
      <w:pPr>
        <w:suppressAutoHyphens/>
        <w:spacing w:after="0" w:line="240" w:lineRule="auto"/>
        <w:rPr>
          <w:rFonts w:ascii="Times New Roman" w:eastAsia="Times New Roman" w:hAnsi="Times New Roman" w:cs="Times New Roman"/>
          <w:kern w:val="0"/>
          <w:sz w:val="20"/>
          <w:szCs w:val="20"/>
          <w:lang w:eastAsia="ar-SA"/>
          <w14:ligatures w14:val="none"/>
        </w:rPr>
      </w:pPr>
    </w:p>
    <w:p w14:paraId="3ECBC99D" w14:textId="77777777" w:rsidR="00991C03" w:rsidRPr="00991C03" w:rsidRDefault="00991C03" w:rsidP="00991C03">
      <w:pPr>
        <w:suppressAutoHyphens/>
        <w:spacing w:after="120" w:line="240" w:lineRule="auto"/>
        <w:ind w:left="283"/>
        <w:rPr>
          <w:rFonts w:ascii="Calibri" w:eastAsia="Times New Roman" w:hAnsi="Calibri" w:cs="Times New Roman"/>
          <w:b/>
          <w:kern w:val="0"/>
          <w:szCs w:val="20"/>
          <w:lang w:eastAsia="ar-SA"/>
          <w14:ligatures w14:val="none"/>
        </w:rPr>
      </w:pPr>
      <w:r w:rsidRPr="00991C03">
        <w:rPr>
          <w:rFonts w:ascii="Calibri" w:eastAsia="Times New Roman" w:hAnsi="Calibri" w:cs="Times New Roman"/>
          <w:b/>
          <w:kern w:val="0"/>
          <w:szCs w:val="20"/>
          <w:lang w:eastAsia="ar-SA"/>
          <w14:ligatures w14:val="none"/>
        </w:rPr>
        <w:t xml:space="preserve">                                                                 </w:t>
      </w:r>
    </w:p>
    <w:p w14:paraId="2B025026" w14:textId="77777777" w:rsidR="00991C03" w:rsidRPr="00991C03" w:rsidRDefault="00991C03" w:rsidP="00991C03">
      <w:pPr>
        <w:suppressAutoHyphens/>
        <w:spacing w:after="120" w:line="240" w:lineRule="auto"/>
        <w:ind w:left="5400" w:hanging="360"/>
        <w:rPr>
          <w:rFonts w:ascii="Calibri" w:eastAsia="Times New Roman" w:hAnsi="Calibri" w:cs="Times New Roman"/>
          <w:b/>
          <w:kern w:val="0"/>
          <w:sz w:val="28"/>
          <w:szCs w:val="20"/>
          <w:lang w:eastAsia="ar-SA"/>
          <w14:ligatures w14:val="none"/>
        </w:rPr>
      </w:pPr>
      <w:r w:rsidRPr="00991C03">
        <w:rPr>
          <w:rFonts w:ascii="Calibri" w:eastAsia="Times New Roman" w:hAnsi="Calibri" w:cs="Times New Roman"/>
          <w:b/>
          <w:kern w:val="0"/>
          <w:sz w:val="28"/>
          <w:szCs w:val="20"/>
          <w:lang w:eastAsia="ar-SA"/>
          <w14:ligatures w14:val="none"/>
        </w:rPr>
        <w:t xml:space="preserve">             Areszt Śledczy</w:t>
      </w:r>
    </w:p>
    <w:p w14:paraId="12C9798E" w14:textId="77777777" w:rsidR="00991C03" w:rsidRPr="00991C03" w:rsidRDefault="00991C03" w:rsidP="00991C03">
      <w:pPr>
        <w:suppressAutoHyphens/>
        <w:spacing w:after="120" w:line="240" w:lineRule="auto"/>
        <w:ind w:left="5400" w:hanging="360"/>
        <w:rPr>
          <w:rFonts w:ascii="Calibri" w:eastAsia="Times New Roman" w:hAnsi="Calibri" w:cs="Times New Roman"/>
          <w:b/>
          <w:kern w:val="0"/>
          <w:sz w:val="28"/>
          <w:szCs w:val="20"/>
          <w:lang w:eastAsia="ar-SA"/>
          <w14:ligatures w14:val="none"/>
        </w:rPr>
      </w:pPr>
      <w:r w:rsidRPr="00991C03">
        <w:rPr>
          <w:rFonts w:ascii="Calibri" w:eastAsia="Times New Roman" w:hAnsi="Calibri" w:cs="Times New Roman"/>
          <w:b/>
          <w:kern w:val="0"/>
          <w:sz w:val="28"/>
          <w:szCs w:val="20"/>
          <w:lang w:eastAsia="ar-SA"/>
          <w14:ligatures w14:val="none"/>
        </w:rPr>
        <w:t xml:space="preserve">             w Częstochowie</w:t>
      </w:r>
    </w:p>
    <w:p w14:paraId="5648F575" w14:textId="77777777" w:rsidR="00991C03" w:rsidRPr="00991C03" w:rsidRDefault="00991C03" w:rsidP="00991C03">
      <w:pPr>
        <w:suppressAutoHyphens/>
        <w:spacing w:after="120" w:line="240" w:lineRule="auto"/>
        <w:ind w:left="360" w:hanging="360"/>
        <w:jc w:val="center"/>
        <w:rPr>
          <w:rFonts w:ascii="Calibri" w:eastAsia="Times New Roman" w:hAnsi="Calibri" w:cs="Times New Roman"/>
          <w:b/>
          <w:kern w:val="0"/>
          <w:sz w:val="28"/>
          <w:szCs w:val="20"/>
          <w:lang w:eastAsia="ar-SA"/>
          <w14:ligatures w14:val="none"/>
        </w:rPr>
      </w:pPr>
    </w:p>
    <w:p w14:paraId="47FD5E2C" w14:textId="77777777" w:rsidR="00991C03" w:rsidRPr="00991C03" w:rsidRDefault="00991C03" w:rsidP="00991C03">
      <w:pPr>
        <w:suppressAutoHyphens/>
        <w:spacing w:after="120" w:line="240" w:lineRule="auto"/>
        <w:ind w:left="360" w:hanging="360"/>
        <w:jc w:val="center"/>
        <w:rPr>
          <w:rFonts w:ascii="Calibri" w:eastAsia="Times New Roman" w:hAnsi="Calibri" w:cs="Times New Roman"/>
          <w:b/>
          <w:kern w:val="0"/>
          <w:sz w:val="28"/>
          <w:szCs w:val="20"/>
          <w:lang w:eastAsia="ar-SA"/>
          <w14:ligatures w14:val="none"/>
        </w:rPr>
      </w:pPr>
      <w:r w:rsidRPr="00991C03">
        <w:rPr>
          <w:rFonts w:ascii="Calibri" w:eastAsia="Times New Roman" w:hAnsi="Calibri" w:cs="Times New Roman"/>
          <w:b/>
          <w:kern w:val="0"/>
          <w:sz w:val="28"/>
          <w:szCs w:val="20"/>
          <w:lang w:eastAsia="ar-SA"/>
          <w14:ligatures w14:val="none"/>
        </w:rPr>
        <w:t>FORMULARZ OFERTOWY</w:t>
      </w:r>
    </w:p>
    <w:p w14:paraId="5E12A190"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Ja/my* niżej podpisany/ani:</w:t>
      </w:r>
    </w:p>
    <w:p w14:paraId="0BCCFA84" w14:textId="77777777" w:rsidR="00991C03" w:rsidRPr="00991C03" w:rsidRDefault="00991C03" w:rsidP="00991C03">
      <w:pPr>
        <w:widowControl w:val="0"/>
        <w:tabs>
          <w:tab w:val="left" w:pos="13736"/>
          <w:tab w:val="left" w:pos="13744"/>
          <w:tab w:val="left" w:pos="14168"/>
          <w:tab w:val="left" w:pos="14763"/>
        </w:tabs>
        <w:suppressAutoHyphens/>
        <w:spacing w:after="0" w:line="24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w:t>
      </w:r>
    </w:p>
    <w:p w14:paraId="51B34E54"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z w:val="18"/>
          <w:szCs w:val="18"/>
          <w:highlight w:val="white"/>
          <w:lang w:eastAsia="zh-CN"/>
          <w14:ligatures w14:val="none"/>
        </w:rPr>
      </w:pPr>
      <w:r w:rsidRPr="00991C03">
        <w:rPr>
          <w:rFonts w:ascii="Calibri" w:eastAsia="TTE1B3F558t00, ''Times New Roma" w:hAnsi="Calibri" w:cs="Calibri"/>
          <w:color w:val="000000"/>
          <w:sz w:val="18"/>
          <w:szCs w:val="18"/>
          <w:shd w:val="clear" w:color="auto" w:fill="FFFFFF"/>
          <w:lang w:eastAsia="zh-CN"/>
          <w14:ligatures w14:val="none"/>
        </w:rPr>
        <w:t>(imię, nazwisko, stanowisko/podstawa reprezentacji)</w:t>
      </w:r>
    </w:p>
    <w:p w14:paraId="66D0C514"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działając na rzecz:</w:t>
      </w:r>
    </w:p>
    <w:p w14:paraId="722584ED" w14:textId="77777777" w:rsidR="00991C03" w:rsidRPr="00991C03" w:rsidRDefault="00991C03" w:rsidP="00991C03">
      <w:pPr>
        <w:widowControl w:val="0"/>
        <w:tabs>
          <w:tab w:val="left" w:pos="13736"/>
          <w:tab w:val="left" w:pos="13744"/>
          <w:tab w:val="left" w:pos="14168"/>
          <w:tab w:val="left" w:pos="14763"/>
        </w:tabs>
        <w:suppressAutoHyphens/>
        <w:spacing w:after="0" w:line="24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w:t>
      </w:r>
    </w:p>
    <w:p w14:paraId="2469712F"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z w:val="18"/>
          <w:szCs w:val="18"/>
          <w:highlight w:val="white"/>
          <w:lang w:eastAsia="zh-CN"/>
          <w14:ligatures w14:val="none"/>
        </w:rPr>
      </w:pPr>
      <w:r w:rsidRPr="00991C03">
        <w:rPr>
          <w:rFonts w:ascii="Calibri" w:eastAsia="TTE1B3F558t00, ''Times New Roma" w:hAnsi="Calibri" w:cs="Calibri"/>
          <w:color w:val="000000"/>
          <w:sz w:val="18"/>
          <w:szCs w:val="18"/>
          <w:shd w:val="clear" w:color="auto" w:fill="FFFFFF"/>
          <w:lang w:eastAsia="zh-CN"/>
          <w14:ligatures w14:val="none"/>
        </w:rPr>
        <w:t>(pełna nazwa Wykonawcy/Wykonawców w przypadku wykonawców wspólnie ubiegających się o udzielenie zamówienia)</w:t>
      </w:r>
    </w:p>
    <w:p w14:paraId="7C27DFED"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Adres: …............................................................................................................................................................................................................................................................................................</w:t>
      </w:r>
    </w:p>
    <w:p w14:paraId="20C68EB8"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Województwo: …..........................................................................................................................</w:t>
      </w:r>
    </w:p>
    <w:p w14:paraId="7C5DF9FD"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Kraj:..............................................................................................................................................</w:t>
      </w:r>
    </w:p>
    <w:p w14:paraId="3C4C5440"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REGON: ….....................................................................................................................................</w:t>
      </w:r>
    </w:p>
    <w:p w14:paraId="5748E01C"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NIP: …...........................................................................................................................................</w:t>
      </w:r>
    </w:p>
    <w:p w14:paraId="21CA693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val="pt-BR" w:eastAsia="zh-CN"/>
          <w14:ligatures w14:val="none"/>
        </w:rPr>
      </w:pPr>
      <w:r w:rsidRPr="00991C03">
        <w:rPr>
          <w:rFonts w:ascii="Calibri" w:eastAsia="TTE1B3F558t00, ''Times New Roma" w:hAnsi="Calibri" w:cs="Calibri"/>
          <w:color w:val="000000"/>
          <w:shd w:val="clear" w:color="auto" w:fill="FFFFFF"/>
          <w:lang w:val="pt-BR" w:eastAsia="zh-CN"/>
          <w14:ligatures w14:val="none"/>
        </w:rPr>
        <w:t>TEL.: …..........................................................................................................................................</w:t>
      </w:r>
    </w:p>
    <w:p w14:paraId="6D34258B"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highlight w:val="white"/>
          <w:lang w:val="pt-BR" w:eastAsia="zh-CN"/>
          <w14:ligatures w14:val="none"/>
        </w:rPr>
      </w:pPr>
      <w:r w:rsidRPr="00991C03">
        <w:rPr>
          <w:rFonts w:ascii="Calibri" w:eastAsia="TTE1B3F558t00, ''Times New Roma" w:hAnsi="Calibri" w:cs="Calibri"/>
          <w:color w:val="000000"/>
          <w:shd w:val="clear" w:color="auto" w:fill="FFFFFF"/>
          <w:lang w:val="pt-BR" w:eastAsia="zh-CN"/>
          <w14:ligatures w14:val="none"/>
        </w:rPr>
        <w:t>Adres skrzynki ePUAP: ….............................................................................................................</w:t>
      </w:r>
    </w:p>
    <w:p w14:paraId="04914447" w14:textId="77777777" w:rsidR="00991C03" w:rsidRPr="00991C03" w:rsidRDefault="00991C03" w:rsidP="00991C03">
      <w:pPr>
        <w:widowControl w:val="0"/>
        <w:tabs>
          <w:tab w:val="left" w:pos="13736"/>
          <w:tab w:val="left" w:pos="13744"/>
          <w:tab w:val="left" w:pos="14168"/>
          <w:tab w:val="left" w:pos="14763"/>
        </w:tabs>
        <w:suppressAutoHyphens/>
        <w:spacing w:after="0" w:line="240" w:lineRule="auto"/>
        <w:jc w:val="both"/>
        <w:textAlignment w:val="baseline"/>
        <w:rPr>
          <w:rFonts w:ascii="Calibri" w:eastAsia="TTE1B3F558t00, ''Times New Roma" w:hAnsi="Calibri" w:cs="Calibri"/>
          <w:color w:val="000000"/>
          <w:highlight w:val="white"/>
          <w:lang w:val="pt-BR" w:eastAsia="zh-CN"/>
          <w14:ligatures w14:val="none"/>
        </w:rPr>
      </w:pPr>
      <w:r w:rsidRPr="00991C03">
        <w:rPr>
          <w:rFonts w:ascii="Calibri" w:eastAsia="TTE1B3F558t00, ''Times New Roma" w:hAnsi="Calibri" w:cs="Calibri"/>
          <w:color w:val="000000"/>
          <w:shd w:val="clear" w:color="auto" w:fill="FFFFFF"/>
          <w:lang w:val="pt-BR" w:eastAsia="zh-CN"/>
          <w14:ligatures w14:val="none"/>
        </w:rPr>
        <w:t>Adres e-mail: …...........................................................................................................................</w:t>
      </w:r>
    </w:p>
    <w:p w14:paraId="53F51828" w14:textId="77777777" w:rsidR="00991C03" w:rsidRPr="00991C03" w:rsidRDefault="00991C03" w:rsidP="00991C03">
      <w:pPr>
        <w:widowControl w:val="0"/>
        <w:tabs>
          <w:tab w:val="left" w:pos="13736"/>
          <w:tab w:val="left" w:pos="13744"/>
          <w:tab w:val="left" w:pos="14168"/>
          <w:tab w:val="left" w:pos="14763"/>
        </w:tabs>
        <w:suppressAutoHyphens/>
        <w:spacing w:after="0" w:line="240" w:lineRule="auto"/>
        <w:jc w:val="both"/>
        <w:textAlignment w:val="baseline"/>
        <w:rPr>
          <w:rFonts w:ascii="Calibri" w:eastAsia="TTE1B3F558t00, ''Times New Roma" w:hAnsi="Calibri" w:cs="Calibri"/>
          <w:color w:val="000000"/>
          <w:sz w:val="18"/>
          <w:szCs w:val="18"/>
          <w:highlight w:val="white"/>
          <w:lang w:eastAsia="zh-CN"/>
          <w14:ligatures w14:val="none"/>
        </w:rPr>
      </w:pPr>
      <w:r w:rsidRPr="00991C03">
        <w:rPr>
          <w:rFonts w:ascii="Calibri" w:eastAsia="TTE1B3F558t00, ''Times New Roma" w:hAnsi="Calibri" w:cs="Calibri"/>
          <w:color w:val="000000"/>
          <w:sz w:val="18"/>
          <w:szCs w:val="18"/>
          <w:shd w:val="clear" w:color="auto" w:fill="FFFFFF"/>
          <w:lang w:eastAsia="zh-CN"/>
          <w14:ligatures w14:val="none"/>
        </w:rPr>
        <w:t>(na które Zamawiający na przesłać korespondencję)</w:t>
      </w:r>
    </w:p>
    <w:p w14:paraId="7CAC917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z w:val="18"/>
          <w:szCs w:val="18"/>
          <w:highlight w:val="white"/>
          <w:lang w:eastAsia="zh-CN"/>
          <w14:ligatures w14:val="none"/>
        </w:rPr>
      </w:pPr>
    </w:p>
    <w:p w14:paraId="03567C3F"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b/>
          <w:bCs/>
          <w:color w:val="000000"/>
          <w:highlight w:val="white"/>
          <w:lang w:eastAsia="zh-CN"/>
          <w14:ligatures w14:val="none"/>
        </w:rPr>
      </w:pPr>
      <w:r w:rsidRPr="00991C03">
        <w:rPr>
          <w:rFonts w:ascii="Calibri" w:eastAsia="TTE1B3F558t00, ''Times New Roma" w:hAnsi="Calibri" w:cs="Calibri"/>
          <w:color w:val="000000"/>
          <w:shd w:val="clear" w:color="auto" w:fill="FFFFFF"/>
          <w:lang w:eastAsia="zh-CN"/>
          <w14:ligatures w14:val="none"/>
        </w:rPr>
        <w:t xml:space="preserve">Wykonawca jest mikro*, małym*, średnim* przedsiębiorcą – </w:t>
      </w:r>
      <w:r w:rsidRPr="00991C03">
        <w:rPr>
          <w:rFonts w:ascii="Calibri" w:eastAsia="TTE1B3F558t00, ''Times New Roma" w:hAnsi="Calibri" w:cs="Calibri"/>
          <w:b/>
          <w:bCs/>
          <w:color w:val="000000"/>
          <w:u w:val="single"/>
          <w:shd w:val="clear" w:color="auto" w:fill="FFFFFF"/>
          <w:lang w:eastAsia="zh-CN"/>
          <w14:ligatures w14:val="none"/>
        </w:rPr>
        <w:t>(*niepotrzebne skreślić)</w:t>
      </w:r>
    </w:p>
    <w:p w14:paraId="27E93EE6"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b/>
          <w:bCs/>
          <w:color w:val="000000"/>
          <w:shd w:val="clear" w:color="auto" w:fill="FFFFFF"/>
          <w:lang w:eastAsia="zh-CN"/>
          <w14:ligatures w14:val="none"/>
        </w:rPr>
      </w:pPr>
      <w:r w:rsidRPr="00991C03">
        <w:rPr>
          <w:rFonts w:ascii="Calibri" w:eastAsia="TTE1B3F558t00, ''Times New Roma" w:hAnsi="Calibri" w:cs="Calibri"/>
          <w:color w:val="000000"/>
          <w:shd w:val="clear" w:color="auto" w:fill="FFFFFF"/>
          <w:lang w:eastAsia="zh-CN"/>
          <w14:ligatures w14:val="none"/>
        </w:rPr>
        <w:t>Ubiegając się o udzielenie zamówienia publicznego na</w:t>
      </w:r>
      <w:r w:rsidRPr="00991C03">
        <w:rPr>
          <w:rFonts w:ascii="Calibri" w:eastAsia="TTE1B3F558t00, ''Times New Roma" w:hAnsi="Calibri" w:cs="Calibri"/>
          <w:b/>
          <w:bCs/>
          <w:color w:val="000000"/>
          <w:shd w:val="clear" w:color="auto" w:fill="FFFFFF"/>
          <w:lang w:eastAsia="zh-CN"/>
          <w14:ligatures w14:val="none"/>
        </w:rPr>
        <w:t xml:space="preserve"> sukcesywną dostawę mięs (3 części) do Aresztu Śledczego w Częstochowie:</w:t>
      </w:r>
    </w:p>
    <w:p w14:paraId="3A1ED85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p>
    <w:p w14:paraId="4C5F6DA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TE1B3F558t00, ''Times New Roma" w:hAnsi="Calibri" w:cs="Calibri"/>
          <w:color w:val="000000"/>
          <w:shd w:val="clear" w:color="auto" w:fill="FFFFFF"/>
          <w:lang w:eastAsia="zh-CN"/>
          <w14:ligatures w14:val="none"/>
        </w:rPr>
        <w:t xml:space="preserve">1. </w:t>
      </w:r>
      <w:r w:rsidRPr="00991C03">
        <w:rPr>
          <w:rFonts w:ascii="Calibri" w:eastAsia="TTE1B3F558t00, ''Times New Roma" w:hAnsi="Calibri" w:cs="Calibri"/>
          <w:b/>
          <w:bCs/>
          <w:color w:val="000000"/>
          <w:shd w:val="clear" w:color="auto" w:fill="FFFFFF"/>
          <w:lang w:eastAsia="zh-CN"/>
          <w14:ligatures w14:val="none"/>
        </w:rPr>
        <w:t>SKŁADAMY OFERTĘ</w:t>
      </w:r>
      <w:r w:rsidRPr="00991C03">
        <w:rPr>
          <w:rFonts w:ascii="Calibri" w:eastAsia="TTE1B3F558t00, ''Times New Roma" w:hAnsi="Calibri" w:cs="Calibri"/>
          <w:color w:val="000000"/>
          <w:shd w:val="clear" w:color="auto" w:fill="FFFFFF"/>
          <w:lang w:eastAsia="zh-CN"/>
          <w14:ligatures w14:val="none"/>
        </w:rPr>
        <w:t xml:space="preserve"> na realizację przedmiotu zamówienia w zakresie określonym                         w Specyfikacji Warunków Zamówienia, na następujących warunkach:</w:t>
      </w:r>
    </w:p>
    <w:p w14:paraId="03FF9CC2"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r w:rsidRPr="00991C03">
        <w:rPr>
          <w:rFonts w:ascii="Calibri" w:eastAsia="TTE1B3F558t00, ''Times New Roma" w:hAnsi="Calibri" w:cs="Calibri"/>
          <w:color w:val="000000"/>
          <w:shd w:val="clear" w:color="auto" w:fill="FFFFFF"/>
          <w:lang w:eastAsia="zh-CN"/>
          <w14:ligatures w14:val="none"/>
        </w:rPr>
        <w:t xml:space="preserve">Cena oferty brutto </w:t>
      </w:r>
      <w:r w:rsidRPr="00991C03">
        <w:rPr>
          <w:rFonts w:ascii="Calibri" w:eastAsia="TTE1B3F558t00, ''Times New Roma" w:hAnsi="Calibri" w:cs="Calibri"/>
          <w:color w:val="000000"/>
          <w:u w:val="single"/>
          <w:shd w:val="clear" w:color="auto" w:fill="FFFFFF"/>
          <w:lang w:eastAsia="zh-CN"/>
          <w14:ligatures w14:val="none"/>
        </w:rPr>
        <w:t>części nr 1 mięsa indycze-mrożone</w:t>
      </w:r>
      <w:r w:rsidRPr="00991C03">
        <w:rPr>
          <w:rFonts w:ascii="Calibri" w:eastAsia="TTE1B3F558t00, ''Times New Roma" w:hAnsi="Calibri" w:cs="Calibri"/>
          <w:color w:val="000000"/>
          <w:shd w:val="clear" w:color="auto" w:fill="FFFFFF"/>
          <w:lang w:eastAsia="zh-CN"/>
          <w14:ligatures w14:val="none"/>
        </w:rPr>
        <w:t xml:space="preserve"> </w:t>
      </w:r>
      <w:r w:rsidRPr="00991C03">
        <w:rPr>
          <w:rFonts w:ascii="Calibri" w:eastAsia="TTE1B3F558t00, ''Times New Roma" w:hAnsi="Calibri" w:cs="Calibri"/>
          <w:b/>
          <w:bCs/>
          <w:color w:val="000000"/>
          <w:shd w:val="clear" w:color="auto" w:fill="FFFFFF"/>
          <w:lang w:eastAsia="zh-CN"/>
          <w14:ligatures w14:val="none"/>
        </w:rPr>
        <w:t>zamówienia</w:t>
      </w:r>
      <w:r w:rsidRPr="00991C03">
        <w:rPr>
          <w:rFonts w:ascii="Calibri" w:eastAsia="TTE1B3F558t00, ''Times New Roma" w:hAnsi="Calibri" w:cs="Calibri"/>
          <w:color w:val="000000"/>
          <w:shd w:val="clear" w:color="auto" w:fill="FFFFFF"/>
          <w:lang w:eastAsia="zh-CN"/>
          <w14:ligatures w14:val="none"/>
        </w:rPr>
        <w:t xml:space="preserve"> wynosi: …..................................zł, w tym podatek od towarów i usług (VAT), </w:t>
      </w:r>
      <w:r w:rsidRPr="00991C03">
        <w:rPr>
          <w:rFonts w:ascii="Calibri" w:eastAsia="TTE1B3F558t00, ''Times New Roma" w:hAnsi="Calibri" w:cs="Calibri"/>
          <w:b/>
          <w:bCs/>
          <w:color w:val="000000"/>
          <w:shd w:val="clear" w:color="auto" w:fill="FFFFFF"/>
          <w:lang w:eastAsia="zh-CN"/>
          <w14:ligatures w14:val="none"/>
        </w:rPr>
        <w:t>kryterium oceny nr 1</w:t>
      </w:r>
      <w:r w:rsidRPr="00991C03">
        <w:rPr>
          <w:rFonts w:ascii="Calibri" w:eastAsia="TTE1B3F558t00, ''Times New Roma" w:hAnsi="Calibri" w:cs="Calibri"/>
          <w:color w:val="000000"/>
          <w:shd w:val="clear" w:color="auto" w:fill="FFFFFF"/>
          <w:lang w:eastAsia="zh-CN"/>
          <w14:ligatures w14:val="none"/>
        </w:rPr>
        <w:t xml:space="preserve"> - t</w:t>
      </w:r>
      <w:r w:rsidRPr="00991C03">
        <w:rPr>
          <w:rFonts w:ascii="Calibri" w:eastAsia="Times New Roman" w:hAnsi="Calibri" w:cs="Calibri"/>
          <w:color w:val="000000"/>
          <w:shd w:val="clear" w:color="auto" w:fill="FFFFFF"/>
          <w:lang w:eastAsia="zh-CN"/>
          <w14:ligatures w14:val="none"/>
        </w:rPr>
        <w:t xml:space="preserve">ermin realizacji reklamacji - do ….......... godzin, </w:t>
      </w:r>
      <w:r w:rsidRPr="00991C03">
        <w:rPr>
          <w:rFonts w:ascii="Calibri" w:eastAsia="Times New Roman" w:hAnsi="Calibri" w:cs="Calibri"/>
          <w:b/>
          <w:bCs/>
          <w:color w:val="000000"/>
          <w:shd w:val="clear" w:color="auto" w:fill="FFFFFF"/>
          <w:lang w:eastAsia="zh-CN"/>
          <w14:ligatures w14:val="none"/>
        </w:rPr>
        <w:t>kryterium oceny nr 2</w:t>
      </w:r>
      <w:r w:rsidRPr="00991C03">
        <w:rPr>
          <w:rFonts w:ascii="Calibri" w:eastAsia="Times New Roman" w:hAnsi="Calibri" w:cs="Calibri"/>
          <w:color w:val="000000"/>
          <w:shd w:val="clear" w:color="auto" w:fill="FFFFFF"/>
          <w:lang w:eastAsia="zh-CN"/>
          <w14:ligatures w14:val="none"/>
        </w:rPr>
        <w:t xml:space="preserve"> - termin płatności </w:t>
      </w:r>
      <w:r w:rsidRPr="00991C03">
        <w:rPr>
          <w:rFonts w:ascii="Calibri" w:eastAsia="Times New Roman" w:hAnsi="Calibri" w:cs="Calibri"/>
          <w:color w:val="000000"/>
          <w:shd w:val="clear" w:color="auto" w:fill="FFFFFF"/>
          <w:lang w:eastAsia="zh-CN"/>
          <w14:ligatures w14:val="none"/>
        </w:rPr>
        <w:lastRenderedPageBreak/>
        <w:t xml:space="preserve">faktury - ….......... dni, </w:t>
      </w:r>
      <w:r w:rsidRPr="00991C03">
        <w:rPr>
          <w:rFonts w:ascii="Calibri" w:eastAsia="TTE1B3F558t00, ''Times New Roma" w:hAnsi="Calibri" w:cs="Calibri"/>
          <w:color w:val="000000"/>
          <w:shd w:val="clear" w:color="auto" w:fill="FFFFFF"/>
          <w:lang w:eastAsia="zh-CN"/>
          <w14:ligatures w14:val="none"/>
        </w:rPr>
        <w:t>zgodnie              z tabelą, która jest formularzem cenowym:</w:t>
      </w:r>
    </w:p>
    <w:tbl>
      <w:tblPr>
        <w:tblW w:w="10104" w:type="dxa"/>
        <w:tblInd w:w="-141" w:type="dxa"/>
        <w:tblCellMar>
          <w:top w:w="55" w:type="dxa"/>
          <w:left w:w="55" w:type="dxa"/>
          <w:bottom w:w="55" w:type="dxa"/>
          <w:right w:w="55" w:type="dxa"/>
        </w:tblCellMar>
        <w:tblLook w:val="04A0" w:firstRow="1" w:lastRow="0" w:firstColumn="1" w:lastColumn="0" w:noHBand="0" w:noVBand="1"/>
      </w:tblPr>
      <w:tblGrid>
        <w:gridCol w:w="433"/>
        <w:gridCol w:w="1123"/>
        <w:gridCol w:w="3074"/>
        <w:gridCol w:w="494"/>
        <w:gridCol w:w="1125"/>
        <w:gridCol w:w="794"/>
        <w:gridCol w:w="41"/>
        <w:gridCol w:w="1125"/>
        <w:gridCol w:w="9"/>
        <w:gridCol w:w="634"/>
        <w:gridCol w:w="75"/>
        <w:gridCol w:w="1177"/>
      </w:tblGrid>
      <w:tr w:rsidR="00991C03" w:rsidRPr="00991C03" w14:paraId="562C898E" w14:textId="77777777" w:rsidTr="00746721">
        <w:tc>
          <w:tcPr>
            <w:tcW w:w="433" w:type="dxa"/>
            <w:tcBorders>
              <w:top w:val="single" w:sz="2" w:space="0" w:color="000000"/>
              <w:left w:val="single" w:sz="2" w:space="0" w:color="000000"/>
              <w:bottom w:val="single" w:sz="2" w:space="0" w:color="000000"/>
            </w:tcBorders>
            <w:vAlign w:val="center"/>
          </w:tcPr>
          <w:p w14:paraId="002D6B3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Lp.</w:t>
            </w:r>
          </w:p>
        </w:tc>
        <w:tc>
          <w:tcPr>
            <w:tcW w:w="1123" w:type="dxa"/>
            <w:tcBorders>
              <w:top w:val="single" w:sz="2" w:space="0" w:color="000000"/>
              <w:left w:val="single" w:sz="2" w:space="0" w:color="000000"/>
              <w:bottom w:val="single" w:sz="2" w:space="0" w:color="000000"/>
            </w:tcBorders>
            <w:vAlign w:val="center"/>
          </w:tcPr>
          <w:p w14:paraId="6976BAF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Nazwa</w:t>
            </w:r>
          </w:p>
          <w:p w14:paraId="0AEEEF4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artykułu</w:t>
            </w:r>
          </w:p>
        </w:tc>
        <w:tc>
          <w:tcPr>
            <w:tcW w:w="3074" w:type="dxa"/>
            <w:tcBorders>
              <w:top w:val="single" w:sz="2" w:space="0" w:color="000000"/>
              <w:left w:val="single" w:sz="2" w:space="0" w:color="000000"/>
              <w:bottom w:val="single" w:sz="2" w:space="0" w:color="000000"/>
            </w:tcBorders>
            <w:vAlign w:val="center"/>
          </w:tcPr>
          <w:p w14:paraId="0B5EF18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Opis przedmiotu</w:t>
            </w:r>
          </w:p>
          <w:p w14:paraId="5463B2D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zamówienia</w:t>
            </w:r>
          </w:p>
        </w:tc>
        <w:tc>
          <w:tcPr>
            <w:tcW w:w="494" w:type="dxa"/>
            <w:tcBorders>
              <w:top w:val="single" w:sz="2" w:space="0" w:color="000000"/>
              <w:left w:val="single" w:sz="2" w:space="0" w:color="000000"/>
              <w:bottom w:val="single" w:sz="2" w:space="0" w:color="000000"/>
            </w:tcBorders>
            <w:vAlign w:val="center"/>
          </w:tcPr>
          <w:p w14:paraId="0FD1895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J.m.</w:t>
            </w:r>
          </w:p>
        </w:tc>
        <w:tc>
          <w:tcPr>
            <w:tcW w:w="1125" w:type="dxa"/>
            <w:tcBorders>
              <w:top w:val="single" w:sz="2" w:space="0" w:color="000000"/>
              <w:left w:val="single" w:sz="2" w:space="0" w:color="000000"/>
              <w:bottom w:val="single" w:sz="2" w:space="0" w:color="000000"/>
            </w:tcBorders>
            <w:vAlign w:val="center"/>
          </w:tcPr>
          <w:p w14:paraId="748E021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Cena</w:t>
            </w:r>
          </w:p>
          <w:p w14:paraId="06F38E3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jednostkowa netto</w:t>
            </w:r>
          </w:p>
        </w:tc>
        <w:tc>
          <w:tcPr>
            <w:tcW w:w="794" w:type="dxa"/>
            <w:tcBorders>
              <w:top w:val="single" w:sz="2" w:space="0" w:color="000000"/>
              <w:left w:val="single" w:sz="2" w:space="0" w:color="000000"/>
              <w:bottom w:val="single" w:sz="2" w:space="0" w:color="000000"/>
            </w:tcBorders>
            <w:vAlign w:val="center"/>
          </w:tcPr>
          <w:p w14:paraId="48A2B34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Ilość</w:t>
            </w:r>
          </w:p>
          <w:p w14:paraId="24C3D36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166" w:type="dxa"/>
            <w:gridSpan w:val="2"/>
            <w:tcBorders>
              <w:top w:val="single" w:sz="2" w:space="0" w:color="000000"/>
              <w:left w:val="single" w:sz="2" w:space="0" w:color="000000"/>
              <w:bottom w:val="single" w:sz="2" w:space="0" w:color="000000"/>
            </w:tcBorders>
            <w:vAlign w:val="center"/>
          </w:tcPr>
          <w:p w14:paraId="0792DE6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netto</w:t>
            </w:r>
          </w:p>
          <w:p w14:paraId="286A0AA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643" w:type="dxa"/>
            <w:gridSpan w:val="2"/>
            <w:tcBorders>
              <w:top w:val="single" w:sz="2" w:space="0" w:color="000000"/>
              <w:left w:val="single" w:sz="2" w:space="0" w:color="000000"/>
              <w:bottom w:val="single" w:sz="2" w:space="0" w:color="000000"/>
            </w:tcBorders>
            <w:vAlign w:val="center"/>
          </w:tcPr>
          <w:p w14:paraId="0727733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Stawka VAT</w:t>
            </w:r>
          </w:p>
          <w:p w14:paraId="0F7C214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252" w:type="dxa"/>
            <w:gridSpan w:val="2"/>
            <w:tcBorders>
              <w:top w:val="single" w:sz="2" w:space="0" w:color="000000"/>
              <w:left w:val="single" w:sz="2" w:space="0" w:color="000000"/>
              <w:bottom w:val="single" w:sz="2" w:space="0" w:color="000000"/>
              <w:right w:val="single" w:sz="2" w:space="0" w:color="000000"/>
            </w:tcBorders>
            <w:vAlign w:val="center"/>
          </w:tcPr>
          <w:p w14:paraId="28159D4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brutto</w:t>
            </w:r>
          </w:p>
          <w:p w14:paraId="603E6EC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r>
      <w:tr w:rsidR="00991C03" w:rsidRPr="00991C03" w14:paraId="6A126F99" w14:textId="77777777" w:rsidTr="00746721">
        <w:tc>
          <w:tcPr>
            <w:tcW w:w="433" w:type="dxa"/>
            <w:tcBorders>
              <w:left w:val="single" w:sz="2" w:space="0" w:color="000000"/>
              <w:bottom w:val="single" w:sz="2" w:space="0" w:color="000000"/>
            </w:tcBorders>
            <w:vAlign w:val="center"/>
          </w:tcPr>
          <w:p w14:paraId="05A5EE7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1</w:t>
            </w:r>
          </w:p>
        </w:tc>
        <w:tc>
          <w:tcPr>
            <w:tcW w:w="1123" w:type="dxa"/>
            <w:tcBorders>
              <w:left w:val="single" w:sz="2" w:space="0" w:color="000000"/>
              <w:bottom w:val="single" w:sz="2" w:space="0" w:color="000000"/>
            </w:tcBorders>
          </w:tcPr>
          <w:p w14:paraId="49B9476E"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Serca indycze mrożone</w:t>
            </w:r>
          </w:p>
        </w:tc>
        <w:tc>
          <w:tcPr>
            <w:tcW w:w="3074" w:type="dxa"/>
            <w:tcBorders>
              <w:left w:val="single" w:sz="2" w:space="0" w:color="000000"/>
              <w:bottom w:val="single" w:sz="2" w:space="0" w:color="000000"/>
            </w:tcBorders>
          </w:tcPr>
          <w:p w14:paraId="63F633C1"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Times New Roman" w:eastAsia="SimSun" w:hAnsi="Times New Roman" w:cs="Arial"/>
                <w:sz w:val="16"/>
                <w:szCs w:val="16"/>
                <w:lang w:eastAsia="zh-CN" w:bidi="hi-IN"/>
                <w14:ligatures w14:val="none"/>
              </w:rPr>
            </w:pPr>
            <w:r w:rsidRPr="00991C03">
              <w:rPr>
                <w:rFonts w:ascii="Calibri" w:eastAsia="SimSun" w:hAnsi="Calibri" w:cs="Arial"/>
                <w:b/>
                <w:bCs/>
                <w:sz w:val="16"/>
                <w:szCs w:val="16"/>
                <w:lang w:eastAsia="zh-CN" w:bidi="hi-IN"/>
                <w14:ligatures w14:val="none"/>
              </w:rPr>
              <w:t xml:space="preserve">serca indycze mrożone (CPV-15112120-3) - </w:t>
            </w:r>
            <w:r w:rsidRPr="00991C03">
              <w:rPr>
                <w:rFonts w:ascii="Calibri" w:eastAsia="SimSun" w:hAnsi="Calibri" w:cs="Arial"/>
                <w:sz w:val="16"/>
                <w:szCs w:val="16"/>
                <w:lang w:eastAsia="zh-CN" w:bidi="hi-IN"/>
                <w14:ligatures w14:val="none"/>
              </w:rPr>
              <w:t>Serca uzyskane podczas patroszenia tuszki indyczej, pozbawione części niejadalnych, mrożone. W opakowaniach do 20 kg. Do dostawy każdorazowo dołączony ma być certyfikat terminu przydatności do spożycia, którego czas nie może być krótszy niż 90 dni od daty dostawy.</w:t>
            </w:r>
          </w:p>
        </w:tc>
        <w:tc>
          <w:tcPr>
            <w:tcW w:w="494" w:type="dxa"/>
            <w:tcBorders>
              <w:left w:val="single" w:sz="2" w:space="0" w:color="000000"/>
              <w:bottom w:val="single" w:sz="2" w:space="0" w:color="000000"/>
            </w:tcBorders>
            <w:vAlign w:val="center"/>
          </w:tcPr>
          <w:p w14:paraId="772C696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5" w:type="dxa"/>
            <w:tcBorders>
              <w:left w:val="single" w:sz="2" w:space="0" w:color="000000"/>
              <w:bottom w:val="single" w:sz="2" w:space="0" w:color="000000"/>
            </w:tcBorders>
            <w:vAlign w:val="center"/>
          </w:tcPr>
          <w:p w14:paraId="7DD54D2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94" w:type="dxa"/>
            <w:tcBorders>
              <w:left w:val="single" w:sz="2" w:space="0" w:color="000000"/>
              <w:bottom w:val="single" w:sz="2" w:space="0" w:color="000000"/>
            </w:tcBorders>
            <w:vAlign w:val="center"/>
          </w:tcPr>
          <w:p w14:paraId="7AFE4B0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450</w:t>
            </w:r>
          </w:p>
        </w:tc>
        <w:tc>
          <w:tcPr>
            <w:tcW w:w="1166" w:type="dxa"/>
            <w:gridSpan w:val="2"/>
            <w:tcBorders>
              <w:left w:val="single" w:sz="2" w:space="0" w:color="000000"/>
              <w:bottom w:val="single" w:sz="2" w:space="0" w:color="000000"/>
            </w:tcBorders>
            <w:vAlign w:val="center"/>
          </w:tcPr>
          <w:p w14:paraId="0892293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gridSpan w:val="2"/>
            <w:tcBorders>
              <w:left w:val="single" w:sz="2" w:space="0" w:color="000000"/>
              <w:bottom w:val="single" w:sz="2" w:space="0" w:color="000000"/>
            </w:tcBorders>
            <w:vAlign w:val="center"/>
          </w:tcPr>
          <w:p w14:paraId="6A44B1D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52" w:type="dxa"/>
            <w:gridSpan w:val="2"/>
            <w:tcBorders>
              <w:left w:val="single" w:sz="2" w:space="0" w:color="000000"/>
              <w:bottom w:val="single" w:sz="2" w:space="0" w:color="000000"/>
              <w:right w:val="single" w:sz="2" w:space="0" w:color="000000"/>
            </w:tcBorders>
            <w:vAlign w:val="center"/>
          </w:tcPr>
          <w:p w14:paraId="68679D8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1CF32EC3" w14:textId="77777777" w:rsidTr="00746721">
        <w:tc>
          <w:tcPr>
            <w:tcW w:w="433" w:type="dxa"/>
            <w:tcBorders>
              <w:left w:val="single" w:sz="2" w:space="0" w:color="000000"/>
              <w:bottom w:val="single" w:sz="2" w:space="0" w:color="000000"/>
            </w:tcBorders>
            <w:vAlign w:val="center"/>
          </w:tcPr>
          <w:p w14:paraId="6050259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2</w:t>
            </w:r>
          </w:p>
        </w:tc>
        <w:tc>
          <w:tcPr>
            <w:tcW w:w="1123" w:type="dxa"/>
            <w:tcBorders>
              <w:left w:val="single" w:sz="2" w:space="0" w:color="000000"/>
              <w:bottom w:val="single" w:sz="2" w:space="0" w:color="000000"/>
            </w:tcBorders>
          </w:tcPr>
          <w:p w14:paraId="7DBEBFA2"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Wątroba indycza mrożona</w:t>
            </w:r>
          </w:p>
        </w:tc>
        <w:tc>
          <w:tcPr>
            <w:tcW w:w="3074" w:type="dxa"/>
            <w:tcBorders>
              <w:left w:val="single" w:sz="2" w:space="0" w:color="000000"/>
              <w:bottom w:val="single" w:sz="2" w:space="0" w:color="000000"/>
            </w:tcBorders>
          </w:tcPr>
          <w:p w14:paraId="19CAA962"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Arial"/>
                <w:b/>
                <w:bCs/>
                <w:sz w:val="16"/>
                <w:szCs w:val="16"/>
                <w:lang w:eastAsia="zh-CN" w:bidi="hi-IN"/>
                <w14:ligatures w14:val="none"/>
              </w:rPr>
              <w:t xml:space="preserve">wątroba indycza mrożona (CPV-15112120-3) - </w:t>
            </w:r>
            <w:r w:rsidRPr="00991C03">
              <w:rPr>
                <w:rFonts w:ascii="Calibri" w:eastAsia="SimSun" w:hAnsi="Calibri" w:cs="Arial"/>
                <w:sz w:val="16"/>
                <w:szCs w:val="16"/>
                <w:lang w:eastAsia="zh-CN" w:bidi="hi-IN"/>
                <w14:ligatures w14:val="none"/>
              </w:rPr>
              <w:t>Wątroba uzyskana podczas patroszenia tuszki indyczej, pozbawiona części niejadalnych, mrożona. W opakowaniach do 20 kg. Do dostawy każdorazowo dołączony ma być certyfikat terminu przydatności do spożycia, którego czas nie może być krótszy niż 90 dni od daty dostawy.</w:t>
            </w:r>
          </w:p>
        </w:tc>
        <w:tc>
          <w:tcPr>
            <w:tcW w:w="494" w:type="dxa"/>
            <w:tcBorders>
              <w:left w:val="single" w:sz="2" w:space="0" w:color="000000"/>
              <w:bottom w:val="single" w:sz="2" w:space="0" w:color="000000"/>
            </w:tcBorders>
            <w:vAlign w:val="center"/>
          </w:tcPr>
          <w:p w14:paraId="0ED0CE1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5" w:type="dxa"/>
            <w:tcBorders>
              <w:left w:val="single" w:sz="2" w:space="0" w:color="000000"/>
              <w:bottom w:val="single" w:sz="2" w:space="0" w:color="000000"/>
            </w:tcBorders>
            <w:vAlign w:val="center"/>
          </w:tcPr>
          <w:p w14:paraId="7B7E6E9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94" w:type="dxa"/>
            <w:tcBorders>
              <w:left w:val="single" w:sz="2" w:space="0" w:color="000000"/>
              <w:bottom w:val="single" w:sz="2" w:space="0" w:color="000000"/>
            </w:tcBorders>
            <w:vAlign w:val="center"/>
          </w:tcPr>
          <w:p w14:paraId="3C657FD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350</w:t>
            </w:r>
          </w:p>
        </w:tc>
        <w:tc>
          <w:tcPr>
            <w:tcW w:w="1166" w:type="dxa"/>
            <w:gridSpan w:val="2"/>
            <w:tcBorders>
              <w:left w:val="single" w:sz="2" w:space="0" w:color="000000"/>
              <w:bottom w:val="single" w:sz="2" w:space="0" w:color="000000"/>
            </w:tcBorders>
            <w:vAlign w:val="center"/>
          </w:tcPr>
          <w:p w14:paraId="1CE5D44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gridSpan w:val="2"/>
            <w:tcBorders>
              <w:left w:val="single" w:sz="2" w:space="0" w:color="000000"/>
              <w:bottom w:val="single" w:sz="2" w:space="0" w:color="000000"/>
            </w:tcBorders>
            <w:vAlign w:val="center"/>
          </w:tcPr>
          <w:p w14:paraId="380DE06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52" w:type="dxa"/>
            <w:gridSpan w:val="2"/>
            <w:tcBorders>
              <w:left w:val="single" w:sz="2" w:space="0" w:color="000000"/>
              <w:bottom w:val="single" w:sz="2" w:space="0" w:color="000000"/>
              <w:right w:val="single" w:sz="2" w:space="0" w:color="000000"/>
            </w:tcBorders>
            <w:vAlign w:val="center"/>
          </w:tcPr>
          <w:p w14:paraId="076731E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6BDC7296" w14:textId="77777777" w:rsidTr="00746721">
        <w:tc>
          <w:tcPr>
            <w:tcW w:w="433" w:type="dxa"/>
            <w:tcBorders>
              <w:left w:val="single" w:sz="2" w:space="0" w:color="000000"/>
              <w:bottom w:val="single" w:sz="2" w:space="0" w:color="000000"/>
            </w:tcBorders>
            <w:vAlign w:val="center"/>
          </w:tcPr>
          <w:p w14:paraId="3855A44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3</w:t>
            </w:r>
          </w:p>
        </w:tc>
        <w:tc>
          <w:tcPr>
            <w:tcW w:w="1123" w:type="dxa"/>
            <w:tcBorders>
              <w:left w:val="single" w:sz="2" w:space="0" w:color="000000"/>
              <w:bottom w:val="single" w:sz="2" w:space="0" w:color="000000"/>
            </w:tcBorders>
          </w:tcPr>
          <w:p w14:paraId="488B8BBC"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mięso gulaszowe indycze – mrożone</w:t>
            </w:r>
          </w:p>
        </w:tc>
        <w:tc>
          <w:tcPr>
            <w:tcW w:w="3074" w:type="dxa"/>
            <w:tcBorders>
              <w:left w:val="single" w:sz="2" w:space="0" w:color="000000"/>
              <w:bottom w:val="single" w:sz="2" w:space="0" w:color="000000"/>
            </w:tcBorders>
          </w:tcPr>
          <w:p w14:paraId="2C7C8CA1"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Arial"/>
                <w:b/>
                <w:bCs/>
                <w:sz w:val="16"/>
                <w:szCs w:val="16"/>
                <w:lang w:eastAsia="zh-CN" w:bidi="hi-IN"/>
                <w14:ligatures w14:val="none"/>
              </w:rPr>
              <w:t xml:space="preserve">mięso gulaszowe indycze mrożone (CPV-15112120-3) - </w:t>
            </w:r>
            <w:r w:rsidRPr="00991C03">
              <w:rPr>
                <w:rFonts w:ascii="Calibri" w:eastAsia="SimSun" w:hAnsi="Calibri" w:cs="Arial"/>
                <w:sz w:val="16"/>
                <w:szCs w:val="16"/>
                <w:lang w:eastAsia="zh-CN" w:bidi="hi-IN"/>
                <w14:ligatures w14:val="none"/>
              </w:rPr>
              <w:t>Pozbawione skóry, kości, ścięgien, błon, węzłów chłonnych, prawidłowo wykrwawione, mrożone.                       W opakowaniach do 20 kg. Do dostawy każdorazowo dołączony ma być certyfikat terminu przydatności do spożycia, którego czas nie może być krótszy niż 90 dni od daty dostawy.</w:t>
            </w:r>
          </w:p>
        </w:tc>
        <w:tc>
          <w:tcPr>
            <w:tcW w:w="494" w:type="dxa"/>
            <w:tcBorders>
              <w:left w:val="single" w:sz="2" w:space="0" w:color="000000"/>
              <w:bottom w:val="single" w:sz="2" w:space="0" w:color="000000"/>
            </w:tcBorders>
            <w:vAlign w:val="center"/>
          </w:tcPr>
          <w:p w14:paraId="412BD47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5" w:type="dxa"/>
            <w:tcBorders>
              <w:left w:val="single" w:sz="2" w:space="0" w:color="000000"/>
              <w:bottom w:val="single" w:sz="2" w:space="0" w:color="000000"/>
            </w:tcBorders>
            <w:vAlign w:val="center"/>
          </w:tcPr>
          <w:p w14:paraId="4982496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94" w:type="dxa"/>
            <w:tcBorders>
              <w:left w:val="single" w:sz="2" w:space="0" w:color="000000"/>
              <w:bottom w:val="single" w:sz="2" w:space="0" w:color="000000"/>
            </w:tcBorders>
            <w:vAlign w:val="center"/>
          </w:tcPr>
          <w:p w14:paraId="2647819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350</w:t>
            </w:r>
          </w:p>
        </w:tc>
        <w:tc>
          <w:tcPr>
            <w:tcW w:w="1166" w:type="dxa"/>
            <w:gridSpan w:val="2"/>
            <w:tcBorders>
              <w:left w:val="single" w:sz="2" w:space="0" w:color="000000"/>
              <w:bottom w:val="single" w:sz="2" w:space="0" w:color="000000"/>
            </w:tcBorders>
            <w:vAlign w:val="center"/>
          </w:tcPr>
          <w:p w14:paraId="2042362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gridSpan w:val="2"/>
            <w:tcBorders>
              <w:left w:val="single" w:sz="2" w:space="0" w:color="000000"/>
              <w:bottom w:val="single" w:sz="2" w:space="0" w:color="000000"/>
            </w:tcBorders>
            <w:vAlign w:val="center"/>
          </w:tcPr>
          <w:p w14:paraId="27250D0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52" w:type="dxa"/>
            <w:gridSpan w:val="2"/>
            <w:tcBorders>
              <w:left w:val="single" w:sz="2" w:space="0" w:color="000000"/>
              <w:bottom w:val="single" w:sz="2" w:space="0" w:color="000000"/>
              <w:right w:val="single" w:sz="2" w:space="0" w:color="000000"/>
            </w:tcBorders>
            <w:vAlign w:val="center"/>
          </w:tcPr>
          <w:p w14:paraId="5372881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2C65732B" w14:textId="77777777" w:rsidTr="00746721">
        <w:tc>
          <w:tcPr>
            <w:tcW w:w="433" w:type="dxa"/>
            <w:tcBorders>
              <w:left w:val="single" w:sz="2" w:space="0" w:color="000000"/>
              <w:bottom w:val="single" w:sz="2" w:space="0" w:color="000000"/>
            </w:tcBorders>
            <w:vAlign w:val="center"/>
          </w:tcPr>
          <w:p w14:paraId="0324CB3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4</w:t>
            </w:r>
          </w:p>
        </w:tc>
        <w:tc>
          <w:tcPr>
            <w:tcW w:w="1123" w:type="dxa"/>
            <w:tcBorders>
              <w:left w:val="single" w:sz="2" w:space="0" w:color="000000"/>
              <w:bottom w:val="single" w:sz="2" w:space="0" w:color="000000"/>
            </w:tcBorders>
          </w:tcPr>
          <w:p w14:paraId="3594FE62"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Podudzie indycze mrożone</w:t>
            </w:r>
          </w:p>
        </w:tc>
        <w:tc>
          <w:tcPr>
            <w:tcW w:w="3074" w:type="dxa"/>
            <w:tcBorders>
              <w:left w:val="single" w:sz="2" w:space="0" w:color="000000"/>
              <w:bottom w:val="single" w:sz="2" w:space="0" w:color="000000"/>
            </w:tcBorders>
          </w:tcPr>
          <w:p w14:paraId="2FEFC3AE"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Arial"/>
                <w:b/>
                <w:bCs/>
                <w:sz w:val="16"/>
                <w:szCs w:val="16"/>
                <w:lang w:eastAsia="zh-CN" w:bidi="hi-IN"/>
                <w14:ligatures w14:val="none"/>
              </w:rPr>
              <w:t xml:space="preserve">podudzie indycze mrożone (CPV-15112120-3) -  </w:t>
            </w:r>
            <w:r w:rsidRPr="00991C03">
              <w:rPr>
                <w:rFonts w:ascii="Calibri" w:eastAsia="SimSun" w:hAnsi="Calibri" w:cs="Arial"/>
                <w:sz w:val="16"/>
                <w:szCs w:val="16"/>
                <w:lang w:eastAsia="zh-CN" w:bidi="hi-IN"/>
                <w14:ligatures w14:val="none"/>
              </w:rPr>
              <w:t>Element uzyskany z tuszki indyczej przez wycięcie go nożem i oddzielenie od części udowej, mrożone. W opakowaniach do 20 kg. Do dostawy każdorazowo dołączony ma być certyfikat terminu przydatności do spożycia, którego czas nie może być krótszy niż 90 dni od daty dostawy.</w:t>
            </w:r>
          </w:p>
        </w:tc>
        <w:tc>
          <w:tcPr>
            <w:tcW w:w="494" w:type="dxa"/>
            <w:tcBorders>
              <w:left w:val="single" w:sz="2" w:space="0" w:color="000000"/>
              <w:bottom w:val="single" w:sz="2" w:space="0" w:color="000000"/>
            </w:tcBorders>
            <w:vAlign w:val="center"/>
          </w:tcPr>
          <w:p w14:paraId="1C32BF0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5" w:type="dxa"/>
            <w:tcBorders>
              <w:left w:val="single" w:sz="2" w:space="0" w:color="000000"/>
              <w:bottom w:val="single" w:sz="2" w:space="0" w:color="000000"/>
            </w:tcBorders>
            <w:vAlign w:val="center"/>
          </w:tcPr>
          <w:p w14:paraId="61D7610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94" w:type="dxa"/>
            <w:tcBorders>
              <w:left w:val="single" w:sz="2" w:space="0" w:color="000000"/>
              <w:bottom w:val="single" w:sz="2" w:space="0" w:color="000000"/>
            </w:tcBorders>
            <w:vAlign w:val="center"/>
          </w:tcPr>
          <w:p w14:paraId="1EB35D6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50</w:t>
            </w:r>
          </w:p>
        </w:tc>
        <w:tc>
          <w:tcPr>
            <w:tcW w:w="1166" w:type="dxa"/>
            <w:gridSpan w:val="2"/>
            <w:tcBorders>
              <w:left w:val="single" w:sz="2" w:space="0" w:color="000000"/>
              <w:bottom w:val="single" w:sz="2" w:space="0" w:color="000000"/>
            </w:tcBorders>
            <w:vAlign w:val="center"/>
          </w:tcPr>
          <w:p w14:paraId="62133A4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gridSpan w:val="2"/>
            <w:tcBorders>
              <w:left w:val="single" w:sz="2" w:space="0" w:color="000000"/>
              <w:bottom w:val="single" w:sz="2" w:space="0" w:color="000000"/>
            </w:tcBorders>
            <w:vAlign w:val="center"/>
          </w:tcPr>
          <w:p w14:paraId="16AF3A9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52" w:type="dxa"/>
            <w:gridSpan w:val="2"/>
            <w:tcBorders>
              <w:left w:val="single" w:sz="2" w:space="0" w:color="000000"/>
              <w:bottom w:val="single" w:sz="2" w:space="0" w:color="000000"/>
              <w:right w:val="single" w:sz="2" w:space="0" w:color="000000"/>
            </w:tcBorders>
            <w:vAlign w:val="center"/>
          </w:tcPr>
          <w:p w14:paraId="5B677E4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05B501E8" w14:textId="77777777" w:rsidTr="00746721">
        <w:tc>
          <w:tcPr>
            <w:tcW w:w="433" w:type="dxa"/>
            <w:tcBorders>
              <w:left w:val="single" w:sz="2" w:space="0" w:color="000000"/>
              <w:bottom w:val="single" w:sz="2" w:space="0" w:color="000000"/>
            </w:tcBorders>
            <w:vAlign w:val="center"/>
          </w:tcPr>
          <w:p w14:paraId="4B0003A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5</w:t>
            </w:r>
          </w:p>
        </w:tc>
        <w:tc>
          <w:tcPr>
            <w:tcW w:w="1123" w:type="dxa"/>
            <w:tcBorders>
              <w:left w:val="single" w:sz="2" w:space="0" w:color="000000"/>
              <w:bottom w:val="single" w:sz="2" w:space="0" w:color="000000"/>
            </w:tcBorders>
          </w:tcPr>
          <w:p w14:paraId="5A97E425"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Skóra indycza mrożona</w:t>
            </w:r>
          </w:p>
        </w:tc>
        <w:tc>
          <w:tcPr>
            <w:tcW w:w="3074" w:type="dxa"/>
            <w:tcBorders>
              <w:left w:val="single" w:sz="2" w:space="0" w:color="000000"/>
              <w:bottom w:val="single" w:sz="2" w:space="0" w:color="000000"/>
            </w:tcBorders>
          </w:tcPr>
          <w:p w14:paraId="1018432D"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Arial"/>
                <w:b/>
                <w:bCs/>
                <w:sz w:val="16"/>
                <w:szCs w:val="16"/>
                <w:lang w:eastAsia="zh-CN" w:bidi="hi-IN"/>
                <w14:ligatures w14:val="none"/>
              </w:rPr>
              <w:t xml:space="preserve">skóra indycza mrożona (CPV-15112120-3) - </w:t>
            </w:r>
            <w:r w:rsidRPr="00991C03">
              <w:rPr>
                <w:rFonts w:ascii="Calibri" w:eastAsia="SimSun" w:hAnsi="Calibri" w:cs="Arial"/>
                <w:sz w:val="16"/>
                <w:szCs w:val="16"/>
                <w:lang w:eastAsia="zh-CN" w:bidi="hi-IN"/>
                <w14:ligatures w14:val="none"/>
              </w:rPr>
              <w:t>Element tuszy indyczej, mrożony.                            W opakowaniach do 20 kg. Do dostawy każdorazowo dołączony ma być certyfikat terminu przydatności do spożycia, którego czas nie może być krótszy niż 90 dni od daty dostawy.</w:t>
            </w:r>
          </w:p>
        </w:tc>
        <w:tc>
          <w:tcPr>
            <w:tcW w:w="494" w:type="dxa"/>
            <w:tcBorders>
              <w:left w:val="single" w:sz="2" w:space="0" w:color="000000"/>
              <w:bottom w:val="single" w:sz="2" w:space="0" w:color="000000"/>
            </w:tcBorders>
            <w:vAlign w:val="center"/>
          </w:tcPr>
          <w:p w14:paraId="0DD5BFC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5" w:type="dxa"/>
            <w:tcBorders>
              <w:left w:val="single" w:sz="2" w:space="0" w:color="000000"/>
              <w:bottom w:val="single" w:sz="2" w:space="0" w:color="000000"/>
            </w:tcBorders>
            <w:vAlign w:val="center"/>
          </w:tcPr>
          <w:p w14:paraId="5C2A47F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94" w:type="dxa"/>
            <w:tcBorders>
              <w:left w:val="single" w:sz="2" w:space="0" w:color="000000"/>
              <w:bottom w:val="single" w:sz="2" w:space="0" w:color="000000"/>
            </w:tcBorders>
            <w:vAlign w:val="center"/>
          </w:tcPr>
          <w:p w14:paraId="5D17F4C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250</w:t>
            </w:r>
          </w:p>
        </w:tc>
        <w:tc>
          <w:tcPr>
            <w:tcW w:w="1166" w:type="dxa"/>
            <w:gridSpan w:val="2"/>
            <w:tcBorders>
              <w:left w:val="single" w:sz="2" w:space="0" w:color="000000"/>
              <w:bottom w:val="single" w:sz="2" w:space="0" w:color="000000"/>
            </w:tcBorders>
            <w:vAlign w:val="center"/>
          </w:tcPr>
          <w:p w14:paraId="7B16172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gridSpan w:val="2"/>
            <w:tcBorders>
              <w:left w:val="single" w:sz="2" w:space="0" w:color="000000"/>
              <w:bottom w:val="single" w:sz="2" w:space="0" w:color="000000"/>
            </w:tcBorders>
            <w:vAlign w:val="center"/>
          </w:tcPr>
          <w:p w14:paraId="19845C5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52" w:type="dxa"/>
            <w:gridSpan w:val="2"/>
            <w:tcBorders>
              <w:left w:val="single" w:sz="2" w:space="0" w:color="000000"/>
              <w:bottom w:val="single" w:sz="2" w:space="0" w:color="000000"/>
              <w:right w:val="single" w:sz="2" w:space="0" w:color="000000"/>
            </w:tcBorders>
            <w:vAlign w:val="center"/>
          </w:tcPr>
          <w:p w14:paraId="05D634D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E07071" w:rsidRPr="004C25E4" w14:paraId="21EF6BB3" w14:textId="77777777" w:rsidTr="00E07071">
        <w:tc>
          <w:tcPr>
            <w:tcW w:w="7084" w:type="dxa"/>
            <w:gridSpan w:val="7"/>
            <w:tcBorders>
              <w:left w:val="single" w:sz="2" w:space="0" w:color="000000"/>
              <w:bottom w:val="single" w:sz="2" w:space="0" w:color="000000"/>
            </w:tcBorders>
            <w:vAlign w:val="center"/>
          </w:tcPr>
          <w:p w14:paraId="227B6366" w14:textId="77777777" w:rsidR="00E07071" w:rsidRPr="004C25E4" w:rsidRDefault="00E07071" w:rsidP="00746721">
            <w:pPr>
              <w:widowControl w:val="0"/>
              <w:suppressLineNumbers/>
              <w:suppressAutoHyphens/>
              <w:snapToGrid w:val="0"/>
              <w:spacing w:after="120" w:line="240" w:lineRule="auto"/>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RAZEM</w:t>
            </w:r>
          </w:p>
          <w:p w14:paraId="72A0F76D"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1134" w:type="dxa"/>
            <w:gridSpan w:val="2"/>
            <w:tcBorders>
              <w:left w:val="single" w:sz="2" w:space="0" w:color="000000"/>
              <w:bottom w:val="single" w:sz="2" w:space="0" w:color="000000"/>
            </w:tcBorders>
            <w:vAlign w:val="center"/>
          </w:tcPr>
          <w:p w14:paraId="2440F35B"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709" w:type="dxa"/>
            <w:gridSpan w:val="2"/>
            <w:tcBorders>
              <w:left w:val="single" w:sz="2" w:space="0" w:color="000000"/>
              <w:bottom w:val="single" w:sz="2" w:space="0" w:color="000000"/>
            </w:tcBorders>
            <w:vAlign w:val="center"/>
          </w:tcPr>
          <w:p w14:paraId="6AC4AD1E"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X</w:t>
            </w:r>
          </w:p>
        </w:tc>
        <w:tc>
          <w:tcPr>
            <w:tcW w:w="1177" w:type="dxa"/>
            <w:tcBorders>
              <w:left w:val="single" w:sz="2" w:space="0" w:color="000000"/>
              <w:bottom w:val="single" w:sz="2" w:space="0" w:color="000000"/>
              <w:right w:val="single" w:sz="2" w:space="0" w:color="000000"/>
            </w:tcBorders>
            <w:vAlign w:val="center"/>
          </w:tcPr>
          <w:p w14:paraId="1632478B"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bl>
    <w:p w14:paraId="738DD042" w14:textId="77777777" w:rsidR="00E07071" w:rsidRDefault="00E07071"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p>
    <w:p w14:paraId="0C16DBCE" w14:textId="553BD601"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r w:rsidRPr="00991C03">
        <w:rPr>
          <w:rFonts w:ascii="Calibri" w:eastAsia="TTE1B3F558t00, ''Times New Roma" w:hAnsi="Calibri" w:cs="Calibri"/>
          <w:color w:val="000000"/>
          <w:shd w:val="clear" w:color="auto" w:fill="FFFFFF"/>
          <w:lang w:eastAsia="zh-CN"/>
          <w14:ligatures w14:val="none"/>
        </w:rPr>
        <w:t xml:space="preserve">Cena oferty brutto </w:t>
      </w:r>
      <w:r w:rsidRPr="00991C03">
        <w:rPr>
          <w:rFonts w:ascii="Calibri" w:eastAsia="TTE1B3F558t00, ''Times New Roma" w:hAnsi="Calibri" w:cs="Calibri"/>
          <w:color w:val="000000"/>
          <w:u w:val="single"/>
          <w:shd w:val="clear" w:color="auto" w:fill="FFFFFF"/>
          <w:lang w:eastAsia="zh-CN"/>
          <w14:ligatures w14:val="none"/>
        </w:rPr>
        <w:t>części nr 2 mięsa i podroby wieprzowo - wołowe</w:t>
      </w:r>
      <w:r w:rsidRPr="00991C03">
        <w:rPr>
          <w:rFonts w:ascii="Calibri" w:eastAsia="TTE1B3F558t00, ''Times New Roma" w:hAnsi="Calibri" w:cs="Calibri"/>
          <w:color w:val="000000"/>
          <w:shd w:val="clear" w:color="auto" w:fill="FFFFFF"/>
          <w:lang w:eastAsia="zh-CN"/>
          <w14:ligatures w14:val="none"/>
        </w:rPr>
        <w:t xml:space="preserve"> </w:t>
      </w:r>
      <w:r w:rsidRPr="00991C03">
        <w:rPr>
          <w:rFonts w:ascii="Calibri" w:eastAsia="TTE1B3F558t00, ''Times New Roma" w:hAnsi="Calibri" w:cs="Calibri"/>
          <w:b/>
          <w:bCs/>
          <w:color w:val="000000"/>
          <w:shd w:val="clear" w:color="auto" w:fill="FFFFFF"/>
          <w:lang w:eastAsia="zh-CN"/>
          <w14:ligatures w14:val="none"/>
        </w:rPr>
        <w:t>zamówienia</w:t>
      </w:r>
      <w:r w:rsidRPr="00991C03">
        <w:rPr>
          <w:rFonts w:ascii="Calibri" w:eastAsia="TTE1B3F558t00, ''Times New Roma" w:hAnsi="Calibri" w:cs="Calibri"/>
          <w:color w:val="000000"/>
          <w:shd w:val="clear" w:color="auto" w:fill="FFFFFF"/>
          <w:lang w:eastAsia="zh-CN"/>
          <w14:ligatures w14:val="none"/>
        </w:rPr>
        <w:t xml:space="preserve"> wynosi: ….........................................zł,        w tym podatek od towarów i usług (VAT), </w:t>
      </w:r>
      <w:r w:rsidRPr="00991C03">
        <w:rPr>
          <w:rFonts w:ascii="Calibri" w:eastAsia="TTE1B3F558t00, ''Times New Roma" w:hAnsi="Calibri" w:cs="Calibri"/>
          <w:b/>
          <w:bCs/>
          <w:color w:val="000000"/>
          <w:shd w:val="clear" w:color="auto" w:fill="FFFFFF"/>
          <w:lang w:eastAsia="zh-CN"/>
          <w14:ligatures w14:val="none"/>
        </w:rPr>
        <w:t>kryterium oceny nr 1</w:t>
      </w:r>
      <w:r w:rsidRPr="00991C03">
        <w:rPr>
          <w:rFonts w:ascii="Calibri" w:eastAsia="TTE1B3F558t00, ''Times New Roma" w:hAnsi="Calibri" w:cs="Calibri"/>
          <w:color w:val="000000"/>
          <w:shd w:val="clear" w:color="auto" w:fill="FFFFFF"/>
          <w:lang w:eastAsia="zh-CN"/>
          <w14:ligatures w14:val="none"/>
        </w:rPr>
        <w:t xml:space="preserve"> - t</w:t>
      </w:r>
      <w:r w:rsidRPr="00991C03">
        <w:rPr>
          <w:rFonts w:ascii="Calibri" w:eastAsia="Times New Roman" w:hAnsi="Calibri" w:cs="Calibri"/>
          <w:color w:val="000000"/>
          <w:shd w:val="clear" w:color="auto" w:fill="FFFFFF"/>
          <w:lang w:eastAsia="zh-CN"/>
          <w14:ligatures w14:val="none"/>
        </w:rPr>
        <w:t xml:space="preserve">ermin realizacji reklamacji – do ….......... godzin, </w:t>
      </w:r>
      <w:r w:rsidRPr="00991C03">
        <w:rPr>
          <w:rFonts w:ascii="Calibri" w:eastAsia="Times New Roman" w:hAnsi="Calibri" w:cs="Calibri"/>
          <w:b/>
          <w:bCs/>
          <w:color w:val="000000"/>
          <w:shd w:val="clear" w:color="auto" w:fill="FFFFFF"/>
          <w:lang w:eastAsia="zh-CN"/>
          <w14:ligatures w14:val="none"/>
        </w:rPr>
        <w:t>kryterium oceny nr 2</w:t>
      </w:r>
      <w:r w:rsidRPr="00991C03">
        <w:rPr>
          <w:rFonts w:ascii="Calibri" w:eastAsia="Times New Roman" w:hAnsi="Calibri" w:cs="Calibri"/>
          <w:color w:val="000000"/>
          <w:shd w:val="clear" w:color="auto" w:fill="FFFFFF"/>
          <w:lang w:eastAsia="zh-CN"/>
          <w14:ligatures w14:val="none"/>
        </w:rPr>
        <w:t xml:space="preserve"> - termin płatności faktury - ….......... dni, </w:t>
      </w:r>
      <w:r w:rsidRPr="00991C03">
        <w:rPr>
          <w:rFonts w:ascii="Calibri" w:eastAsia="TTE1B3F558t00, ''Times New Roma" w:hAnsi="Calibri" w:cs="Calibri"/>
          <w:color w:val="000000"/>
          <w:shd w:val="clear" w:color="auto" w:fill="FFFFFF"/>
          <w:lang w:eastAsia="zh-CN"/>
          <w14:ligatures w14:val="none"/>
        </w:rPr>
        <w:t>zgodnie z  tabelą, która jest formularzem cenowym:</w:t>
      </w:r>
    </w:p>
    <w:tbl>
      <w:tblPr>
        <w:tblW w:w="10104" w:type="dxa"/>
        <w:tblInd w:w="-141" w:type="dxa"/>
        <w:tblCellMar>
          <w:top w:w="55" w:type="dxa"/>
          <w:left w:w="55" w:type="dxa"/>
          <w:bottom w:w="55" w:type="dxa"/>
          <w:right w:w="55" w:type="dxa"/>
        </w:tblCellMar>
        <w:tblLook w:val="04A0" w:firstRow="1" w:lastRow="0" w:firstColumn="1" w:lastColumn="0" w:noHBand="0" w:noVBand="1"/>
      </w:tblPr>
      <w:tblGrid>
        <w:gridCol w:w="429"/>
        <w:gridCol w:w="1200"/>
        <w:gridCol w:w="3032"/>
        <w:gridCol w:w="492"/>
        <w:gridCol w:w="1123"/>
        <w:gridCol w:w="786"/>
        <w:gridCol w:w="19"/>
        <w:gridCol w:w="1137"/>
        <w:gridCol w:w="643"/>
        <w:gridCol w:w="66"/>
        <w:gridCol w:w="1177"/>
      </w:tblGrid>
      <w:tr w:rsidR="00991C03" w:rsidRPr="00991C03" w14:paraId="2DEB1C70" w14:textId="77777777" w:rsidTr="00E07071">
        <w:tc>
          <w:tcPr>
            <w:tcW w:w="429" w:type="dxa"/>
            <w:tcBorders>
              <w:top w:val="single" w:sz="2" w:space="0" w:color="000000"/>
              <w:left w:val="single" w:sz="2" w:space="0" w:color="000000"/>
              <w:bottom w:val="single" w:sz="2" w:space="0" w:color="000000"/>
            </w:tcBorders>
            <w:vAlign w:val="center"/>
          </w:tcPr>
          <w:p w14:paraId="63FB1BF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Lp.</w:t>
            </w:r>
          </w:p>
        </w:tc>
        <w:tc>
          <w:tcPr>
            <w:tcW w:w="1200" w:type="dxa"/>
            <w:tcBorders>
              <w:top w:val="single" w:sz="2" w:space="0" w:color="000000"/>
              <w:left w:val="single" w:sz="2" w:space="0" w:color="000000"/>
              <w:bottom w:val="single" w:sz="2" w:space="0" w:color="000000"/>
            </w:tcBorders>
            <w:vAlign w:val="center"/>
          </w:tcPr>
          <w:p w14:paraId="336DB4E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Nazwa</w:t>
            </w:r>
          </w:p>
          <w:p w14:paraId="12C2667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artykułu</w:t>
            </w:r>
          </w:p>
        </w:tc>
        <w:tc>
          <w:tcPr>
            <w:tcW w:w="3032" w:type="dxa"/>
            <w:tcBorders>
              <w:top w:val="single" w:sz="2" w:space="0" w:color="000000"/>
              <w:left w:val="single" w:sz="2" w:space="0" w:color="000000"/>
              <w:bottom w:val="single" w:sz="2" w:space="0" w:color="000000"/>
            </w:tcBorders>
            <w:vAlign w:val="center"/>
          </w:tcPr>
          <w:p w14:paraId="46E123C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Opis przedmiotu</w:t>
            </w:r>
          </w:p>
          <w:p w14:paraId="4625F5D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zamówienia</w:t>
            </w:r>
          </w:p>
        </w:tc>
        <w:tc>
          <w:tcPr>
            <w:tcW w:w="492" w:type="dxa"/>
            <w:tcBorders>
              <w:top w:val="single" w:sz="2" w:space="0" w:color="000000"/>
              <w:left w:val="single" w:sz="2" w:space="0" w:color="000000"/>
              <w:bottom w:val="single" w:sz="2" w:space="0" w:color="000000"/>
            </w:tcBorders>
            <w:vAlign w:val="center"/>
          </w:tcPr>
          <w:p w14:paraId="3953FDB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J.m.</w:t>
            </w:r>
          </w:p>
        </w:tc>
        <w:tc>
          <w:tcPr>
            <w:tcW w:w="1123" w:type="dxa"/>
            <w:tcBorders>
              <w:top w:val="single" w:sz="2" w:space="0" w:color="000000"/>
              <w:left w:val="single" w:sz="2" w:space="0" w:color="000000"/>
              <w:bottom w:val="single" w:sz="2" w:space="0" w:color="000000"/>
            </w:tcBorders>
            <w:vAlign w:val="center"/>
          </w:tcPr>
          <w:p w14:paraId="6638FE1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Cena</w:t>
            </w:r>
          </w:p>
          <w:p w14:paraId="3378A36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jednostkowa netto</w:t>
            </w:r>
          </w:p>
        </w:tc>
        <w:tc>
          <w:tcPr>
            <w:tcW w:w="786" w:type="dxa"/>
            <w:tcBorders>
              <w:top w:val="single" w:sz="2" w:space="0" w:color="000000"/>
              <w:left w:val="single" w:sz="2" w:space="0" w:color="000000"/>
              <w:bottom w:val="single" w:sz="2" w:space="0" w:color="000000"/>
            </w:tcBorders>
            <w:vAlign w:val="center"/>
          </w:tcPr>
          <w:p w14:paraId="36227C1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Ilość</w:t>
            </w:r>
          </w:p>
          <w:p w14:paraId="63FF62F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156" w:type="dxa"/>
            <w:gridSpan w:val="2"/>
            <w:tcBorders>
              <w:top w:val="single" w:sz="2" w:space="0" w:color="000000"/>
              <w:left w:val="single" w:sz="2" w:space="0" w:color="000000"/>
              <w:bottom w:val="single" w:sz="2" w:space="0" w:color="000000"/>
            </w:tcBorders>
            <w:vAlign w:val="center"/>
          </w:tcPr>
          <w:p w14:paraId="5785353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netto</w:t>
            </w:r>
          </w:p>
          <w:p w14:paraId="2C57466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643" w:type="dxa"/>
            <w:tcBorders>
              <w:top w:val="single" w:sz="2" w:space="0" w:color="000000"/>
              <w:left w:val="single" w:sz="2" w:space="0" w:color="000000"/>
              <w:bottom w:val="single" w:sz="2" w:space="0" w:color="000000"/>
            </w:tcBorders>
            <w:vAlign w:val="center"/>
          </w:tcPr>
          <w:p w14:paraId="2B3421C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Stawka VAT</w:t>
            </w:r>
          </w:p>
          <w:p w14:paraId="0A0092A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243" w:type="dxa"/>
            <w:gridSpan w:val="2"/>
            <w:tcBorders>
              <w:top w:val="single" w:sz="2" w:space="0" w:color="000000"/>
              <w:left w:val="single" w:sz="2" w:space="0" w:color="000000"/>
              <w:bottom w:val="single" w:sz="2" w:space="0" w:color="000000"/>
              <w:right w:val="single" w:sz="2" w:space="0" w:color="000000"/>
            </w:tcBorders>
            <w:vAlign w:val="center"/>
          </w:tcPr>
          <w:p w14:paraId="5306F5D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brutto</w:t>
            </w:r>
          </w:p>
          <w:p w14:paraId="4D115B5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r>
      <w:tr w:rsidR="00991C03" w:rsidRPr="00991C03" w14:paraId="37BC8264" w14:textId="77777777" w:rsidTr="00E07071">
        <w:tc>
          <w:tcPr>
            <w:tcW w:w="429" w:type="dxa"/>
            <w:tcBorders>
              <w:left w:val="single" w:sz="2" w:space="0" w:color="000000"/>
              <w:bottom w:val="single" w:sz="2" w:space="0" w:color="000000"/>
            </w:tcBorders>
            <w:vAlign w:val="center"/>
          </w:tcPr>
          <w:p w14:paraId="2FAEAEC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lastRenderedPageBreak/>
              <w:t>1</w:t>
            </w:r>
          </w:p>
        </w:tc>
        <w:tc>
          <w:tcPr>
            <w:tcW w:w="1200" w:type="dxa"/>
            <w:tcBorders>
              <w:left w:val="single" w:sz="2" w:space="0" w:color="000000"/>
              <w:bottom w:val="single" w:sz="2" w:space="0" w:color="000000"/>
            </w:tcBorders>
          </w:tcPr>
          <w:p w14:paraId="5B73198C"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Karczek wieprzowy bez kości</w:t>
            </w:r>
          </w:p>
        </w:tc>
        <w:tc>
          <w:tcPr>
            <w:tcW w:w="3032" w:type="dxa"/>
            <w:tcBorders>
              <w:left w:val="single" w:sz="2" w:space="0" w:color="000000"/>
              <w:bottom w:val="single" w:sz="2" w:space="0" w:color="000000"/>
            </w:tcBorders>
          </w:tcPr>
          <w:p w14:paraId="69A7FE3A"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Times New Roman" w:eastAsia="SimSun" w:hAnsi="Times New Roman"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Karczek wieprzowy bez kości (CPV-15113000-3 )</w:t>
            </w:r>
            <w:r w:rsidRPr="00991C03">
              <w:rPr>
                <w:rFonts w:ascii="Calibri" w:eastAsia="SimSun" w:hAnsi="Calibri" w:cs="Calibri"/>
                <w:color w:val="000000"/>
                <w:sz w:val="16"/>
                <w:szCs w:val="16"/>
                <w:lang w:eastAsia="pl-PL" w:bidi="hi-IN"/>
                <w14:ligatures w14:val="none"/>
              </w:rPr>
              <w:t xml:space="preserve"> - element wieprzowy, pozbawiony kości w kształcie nieforemnego walca; znajduje się w przedniej części półtuszy, tkanka mięśniowa przerośnięta tłuszczem. Powierzchnia czysta, gładka, niepostrzępiona, bez opiłków, kości, przekrwień, głębszych ponacinań. W skład karkówki wchodzą główne mięśnie szyi i część mięśnia najdłuższego grzbietu i część mięśni długich głowy. Słonina całkowicie zdjęta, konsystencja – jędrna, elastyczna, zapach – swoisty, charakterystyczny dla mięsa świeżego, minimalna wielkość kawałków np. od 0,5 kg. Minimalny termin przydatności do spożycia od dnia dostawy:  4 dni</w:t>
            </w:r>
          </w:p>
        </w:tc>
        <w:tc>
          <w:tcPr>
            <w:tcW w:w="492" w:type="dxa"/>
            <w:tcBorders>
              <w:left w:val="single" w:sz="2" w:space="0" w:color="000000"/>
              <w:bottom w:val="single" w:sz="2" w:space="0" w:color="000000"/>
            </w:tcBorders>
            <w:vAlign w:val="center"/>
          </w:tcPr>
          <w:p w14:paraId="6CD0E64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251E877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1F3F7BB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50</w:t>
            </w:r>
          </w:p>
        </w:tc>
        <w:tc>
          <w:tcPr>
            <w:tcW w:w="1156" w:type="dxa"/>
            <w:gridSpan w:val="2"/>
            <w:tcBorders>
              <w:left w:val="single" w:sz="2" w:space="0" w:color="000000"/>
              <w:bottom w:val="single" w:sz="2" w:space="0" w:color="000000"/>
            </w:tcBorders>
            <w:vAlign w:val="center"/>
          </w:tcPr>
          <w:p w14:paraId="617A81C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33D2C9F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389B454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67F4CEFE" w14:textId="77777777" w:rsidTr="00E07071">
        <w:tc>
          <w:tcPr>
            <w:tcW w:w="429" w:type="dxa"/>
            <w:tcBorders>
              <w:left w:val="single" w:sz="2" w:space="0" w:color="000000"/>
              <w:bottom w:val="single" w:sz="2" w:space="0" w:color="000000"/>
            </w:tcBorders>
            <w:vAlign w:val="center"/>
          </w:tcPr>
          <w:p w14:paraId="55E2FD8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2</w:t>
            </w:r>
          </w:p>
        </w:tc>
        <w:tc>
          <w:tcPr>
            <w:tcW w:w="1200" w:type="dxa"/>
            <w:tcBorders>
              <w:left w:val="single" w:sz="2" w:space="0" w:color="000000"/>
              <w:bottom w:val="single" w:sz="2" w:space="0" w:color="000000"/>
            </w:tcBorders>
          </w:tcPr>
          <w:p w14:paraId="00245380"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Łopatka wieprzowa</w:t>
            </w:r>
          </w:p>
        </w:tc>
        <w:tc>
          <w:tcPr>
            <w:tcW w:w="3032" w:type="dxa"/>
            <w:tcBorders>
              <w:left w:val="single" w:sz="2" w:space="0" w:color="000000"/>
              <w:bottom w:val="single" w:sz="2" w:space="0" w:color="000000"/>
            </w:tcBorders>
          </w:tcPr>
          <w:p w14:paraId="0CA3FEDD"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Łopatka wieprzowa  (CPV-15113000-3 )</w:t>
            </w:r>
            <w:r w:rsidRPr="00991C03">
              <w:rPr>
                <w:rFonts w:ascii="Calibri" w:eastAsia="SimSun" w:hAnsi="Calibri" w:cs="Calibri"/>
                <w:color w:val="000000"/>
                <w:sz w:val="16"/>
                <w:szCs w:val="16"/>
                <w:lang w:eastAsia="pl-PL" w:bidi="hi-IN"/>
                <w14:ligatures w14:val="none"/>
              </w:rPr>
              <w:t>- część zasadnicza wieprzowiny - odcięta od półtuszy bez fałdu skóry i bez tłuszczu pochwowego, od dołu golonka odcięta na wysokości stawu łokciowego, całkowicie pozbawiona kości, powierzchnia gładka, czysta, niepostrzępiona, bez opiłków kości, przekrwień, ponacinań. Mięso świeże, niemrożone. Minimalny termin przydatności do spożycia od dnia dostawy: 4 dni</w:t>
            </w:r>
          </w:p>
        </w:tc>
        <w:tc>
          <w:tcPr>
            <w:tcW w:w="492" w:type="dxa"/>
            <w:tcBorders>
              <w:left w:val="single" w:sz="2" w:space="0" w:color="000000"/>
              <w:bottom w:val="single" w:sz="2" w:space="0" w:color="000000"/>
            </w:tcBorders>
            <w:vAlign w:val="center"/>
          </w:tcPr>
          <w:p w14:paraId="0A7521F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4AA4624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1F5BF84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280</w:t>
            </w:r>
          </w:p>
        </w:tc>
        <w:tc>
          <w:tcPr>
            <w:tcW w:w="1156" w:type="dxa"/>
            <w:gridSpan w:val="2"/>
            <w:tcBorders>
              <w:left w:val="single" w:sz="2" w:space="0" w:color="000000"/>
              <w:bottom w:val="single" w:sz="2" w:space="0" w:color="000000"/>
            </w:tcBorders>
            <w:vAlign w:val="center"/>
          </w:tcPr>
          <w:p w14:paraId="265143C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16A18CF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4EA9ECF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56B52CFD" w14:textId="77777777" w:rsidTr="00E07071">
        <w:tc>
          <w:tcPr>
            <w:tcW w:w="429" w:type="dxa"/>
            <w:tcBorders>
              <w:left w:val="single" w:sz="2" w:space="0" w:color="000000"/>
              <w:bottom w:val="single" w:sz="2" w:space="0" w:color="000000"/>
            </w:tcBorders>
            <w:vAlign w:val="center"/>
          </w:tcPr>
          <w:p w14:paraId="35B5CB8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3</w:t>
            </w:r>
          </w:p>
        </w:tc>
        <w:tc>
          <w:tcPr>
            <w:tcW w:w="1200" w:type="dxa"/>
            <w:tcBorders>
              <w:left w:val="single" w:sz="2" w:space="0" w:color="000000"/>
              <w:bottom w:val="single" w:sz="2" w:space="0" w:color="000000"/>
            </w:tcBorders>
          </w:tcPr>
          <w:p w14:paraId="1A4CD68D"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Mięso mielone wieprzowe</w:t>
            </w:r>
          </w:p>
        </w:tc>
        <w:tc>
          <w:tcPr>
            <w:tcW w:w="3032" w:type="dxa"/>
            <w:tcBorders>
              <w:left w:val="single" w:sz="2" w:space="0" w:color="000000"/>
              <w:bottom w:val="single" w:sz="2" w:space="0" w:color="000000"/>
            </w:tcBorders>
          </w:tcPr>
          <w:p w14:paraId="10CFAC07"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Mięso mielone wieprzowe  (CPV-15113000-3 </w:t>
            </w:r>
            <w:r w:rsidRPr="00991C03">
              <w:rPr>
                <w:rFonts w:ascii="Calibri" w:eastAsia="SimSun" w:hAnsi="Calibri" w:cs="Calibri"/>
                <w:color w:val="000000"/>
                <w:sz w:val="16"/>
                <w:szCs w:val="16"/>
                <w:lang w:eastAsia="pl-PL" w:bidi="hi-IN"/>
                <w14:ligatures w14:val="none"/>
              </w:rPr>
              <w:t>)- uzyskane z mięsa świeżego chudego, bez dodatku innych mięs. Nie dopuszczalna zawartość wody obcej, zawartość tłuszczu do 20%. Pakowane hermetycznie, schłodzone, niemrożone. Minimalny termin przydatności do spożycia od dnia dostawy: 4 dni</w:t>
            </w:r>
          </w:p>
        </w:tc>
        <w:tc>
          <w:tcPr>
            <w:tcW w:w="492" w:type="dxa"/>
            <w:tcBorders>
              <w:left w:val="single" w:sz="2" w:space="0" w:color="000000"/>
              <w:bottom w:val="single" w:sz="2" w:space="0" w:color="000000"/>
            </w:tcBorders>
            <w:vAlign w:val="center"/>
          </w:tcPr>
          <w:p w14:paraId="0A0742F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53A1B17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7D21D5A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630</w:t>
            </w:r>
          </w:p>
        </w:tc>
        <w:tc>
          <w:tcPr>
            <w:tcW w:w="1156" w:type="dxa"/>
            <w:gridSpan w:val="2"/>
            <w:tcBorders>
              <w:left w:val="single" w:sz="2" w:space="0" w:color="000000"/>
              <w:bottom w:val="single" w:sz="2" w:space="0" w:color="000000"/>
            </w:tcBorders>
            <w:vAlign w:val="center"/>
          </w:tcPr>
          <w:p w14:paraId="160D728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1CF08F2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53B15FC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56158383" w14:textId="77777777" w:rsidTr="00E07071">
        <w:tc>
          <w:tcPr>
            <w:tcW w:w="429" w:type="dxa"/>
            <w:tcBorders>
              <w:left w:val="single" w:sz="2" w:space="0" w:color="000000"/>
              <w:bottom w:val="single" w:sz="2" w:space="0" w:color="000000"/>
            </w:tcBorders>
            <w:vAlign w:val="center"/>
          </w:tcPr>
          <w:p w14:paraId="7F8BC6D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4</w:t>
            </w:r>
          </w:p>
        </w:tc>
        <w:tc>
          <w:tcPr>
            <w:tcW w:w="1200" w:type="dxa"/>
            <w:tcBorders>
              <w:left w:val="single" w:sz="2" w:space="0" w:color="000000"/>
              <w:bottom w:val="single" w:sz="2" w:space="0" w:color="000000"/>
            </w:tcBorders>
          </w:tcPr>
          <w:p w14:paraId="30590E23"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Mięso mielone wołowe</w:t>
            </w:r>
          </w:p>
        </w:tc>
        <w:tc>
          <w:tcPr>
            <w:tcW w:w="3032" w:type="dxa"/>
            <w:tcBorders>
              <w:left w:val="single" w:sz="2" w:space="0" w:color="000000"/>
              <w:bottom w:val="single" w:sz="2" w:space="0" w:color="000000"/>
            </w:tcBorders>
          </w:tcPr>
          <w:p w14:paraId="6380264F"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Mięso mielone wołowe (CPV-15111100-0)  </w:t>
            </w:r>
            <w:r w:rsidRPr="00991C03">
              <w:rPr>
                <w:rFonts w:ascii="Calibri" w:eastAsia="SimSun" w:hAnsi="Calibri" w:cs="Calibri"/>
                <w:color w:val="000000"/>
                <w:sz w:val="16"/>
                <w:szCs w:val="16"/>
                <w:lang w:eastAsia="pl-PL" w:bidi="hi-IN"/>
                <w14:ligatures w14:val="none"/>
              </w:rPr>
              <w:t>– mięso uzyskane z mięsa świeżego chudego, bez dodatku innych mięs. Nie dopuszczalna zawartość wody obcej, zawartość tłuszczu      do 20%. Pakowane hermetycznie, schłodzone, niemrożone. Minimalny termin przydatności do spożycia od dnia dostawy: 4 dni</w:t>
            </w:r>
          </w:p>
        </w:tc>
        <w:tc>
          <w:tcPr>
            <w:tcW w:w="492" w:type="dxa"/>
            <w:tcBorders>
              <w:left w:val="single" w:sz="2" w:space="0" w:color="000000"/>
              <w:bottom w:val="single" w:sz="2" w:space="0" w:color="000000"/>
            </w:tcBorders>
            <w:vAlign w:val="center"/>
          </w:tcPr>
          <w:p w14:paraId="464A9D7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3788706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084C9E1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380</w:t>
            </w:r>
          </w:p>
        </w:tc>
        <w:tc>
          <w:tcPr>
            <w:tcW w:w="1156" w:type="dxa"/>
            <w:gridSpan w:val="2"/>
            <w:tcBorders>
              <w:left w:val="single" w:sz="2" w:space="0" w:color="000000"/>
              <w:bottom w:val="single" w:sz="2" w:space="0" w:color="000000"/>
            </w:tcBorders>
            <w:vAlign w:val="center"/>
          </w:tcPr>
          <w:p w14:paraId="7E58E80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33CA96C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7E06631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65321C5B" w14:textId="77777777" w:rsidTr="00E07071">
        <w:tc>
          <w:tcPr>
            <w:tcW w:w="429" w:type="dxa"/>
            <w:tcBorders>
              <w:left w:val="single" w:sz="2" w:space="0" w:color="000000"/>
              <w:bottom w:val="single" w:sz="2" w:space="0" w:color="000000"/>
            </w:tcBorders>
            <w:vAlign w:val="center"/>
          </w:tcPr>
          <w:p w14:paraId="12631E1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5</w:t>
            </w:r>
          </w:p>
        </w:tc>
        <w:tc>
          <w:tcPr>
            <w:tcW w:w="1200" w:type="dxa"/>
            <w:tcBorders>
              <w:left w:val="single" w:sz="2" w:space="0" w:color="000000"/>
              <w:bottom w:val="single" w:sz="2" w:space="0" w:color="000000"/>
            </w:tcBorders>
          </w:tcPr>
          <w:p w14:paraId="7F874374"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Mięso wołowe gulaszowe</w:t>
            </w:r>
          </w:p>
        </w:tc>
        <w:tc>
          <w:tcPr>
            <w:tcW w:w="3032" w:type="dxa"/>
            <w:tcBorders>
              <w:left w:val="single" w:sz="2" w:space="0" w:color="000000"/>
              <w:bottom w:val="single" w:sz="2" w:space="0" w:color="000000"/>
            </w:tcBorders>
          </w:tcPr>
          <w:p w14:paraId="0333C230"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Mięso wołowe gulaszowe (klasa II)  (CPV-15111100-0)  </w:t>
            </w:r>
            <w:r w:rsidRPr="00991C03">
              <w:rPr>
                <w:rFonts w:ascii="Calibri" w:eastAsia="SimSun" w:hAnsi="Calibri" w:cs="Calibri"/>
                <w:color w:val="000000"/>
                <w:sz w:val="16"/>
                <w:szCs w:val="16"/>
                <w:lang w:eastAsia="pl-PL" w:bidi="hi-IN"/>
                <w14:ligatures w14:val="none"/>
              </w:rPr>
              <w:t>- całe skrawki mięsa (kostka lub paski) bez tłuszczu zewnętrznego,                      bez ścięgien i tkanki łącznej, niedopuszczalne mięso z głów, ogonów, nóg, żeberek, płatów słoniny, pachwiny i innych podrobów wołowych. Powierzchnia czysta, bez opiłków kości i przekrwień. Mięso świeże, niemrożone. Minimalny termin przydatności do spożycia od dnia dostawy: 4 dni</w:t>
            </w:r>
          </w:p>
        </w:tc>
        <w:tc>
          <w:tcPr>
            <w:tcW w:w="492" w:type="dxa"/>
            <w:tcBorders>
              <w:left w:val="single" w:sz="2" w:space="0" w:color="000000"/>
              <w:bottom w:val="single" w:sz="2" w:space="0" w:color="000000"/>
            </w:tcBorders>
            <w:vAlign w:val="center"/>
          </w:tcPr>
          <w:p w14:paraId="73AD677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5E66B9F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25F8133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50</w:t>
            </w:r>
          </w:p>
        </w:tc>
        <w:tc>
          <w:tcPr>
            <w:tcW w:w="1156" w:type="dxa"/>
            <w:gridSpan w:val="2"/>
            <w:tcBorders>
              <w:left w:val="single" w:sz="2" w:space="0" w:color="000000"/>
              <w:bottom w:val="single" w:sz="2" w:space="0" w:color="000000"/>
            </w:tcBorders>
            <w:vAlign w:val="center"/>
          </w:tcPr>
          <w:p w14:paraId="3905F57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34A6402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68F6F56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4E3E9B55" w14:textId="77777777" w:rsidTr="00E07071">
        <w:tc>
          <w:tcPr>
            <w:tcW w:w="429" w:type="dxa"/>
            <w:tcBorders>
              <w:left w:val="single" w:sz="2" w:space="0" w:color="000000"/>
              <w:bottom w:val="single" w:sz="2" w:space="0" w:color="000000"/>
            </w:tcBorders>
            <w:vAlign w:val="center"/>
          </w:tcPr>
          <w:p w14:paraId="4E76AD0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6</w:t>
            </w:r>
          </w:p>
        </w:tc>
        <w:tc>
          <w:tcPr>
            <w:tcW w:w="1200" w:type="dxa"/>
            <w:tcBorders>
              <w:left w:val="single" w:sz="2" w:space="0" w:color="000000"/>
              <w:bottom w:val="single" w:sz="2" w:space="0" w:color="000000"/>
            </w:tcBorders>
          </w:tcPr>
          <w:p w14:paraId="39D86A1D"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Mięso wieprzowe gulaszowe</w:t>
            </w:r>
          </w:p>
        </w:tc>
        <w:tc>
          <w:tcPr>
            <w:tcW w:w="3032" w:type="dxa"/>
            <w:tcBorders>
              <w:left w:val="single" w:sz="2" w:space="0" w:color="000000"/>
              <w:bottom w:val="single" w:sz="2" w:space="0" w:color="000000"/>
            </w:tcBorders>
          </w:tcPr>
          <w:p w14:paraId="3E6BB772"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Mięso wieprzowe gulaszowe (klasa II)  (CPV-15113000-3 ) </w:t>
            </w:r>
            <w:r w:rsidRPr="00991C03">
              <w:rPr>
                <w:rFonts w:ascii="Calibri" w:eastAsia="SimSun" w:hAnsi="Calibri" w:cs="Calibri"/>
                <w:color w:val="000000"/>
                <w:sz w:val="16"/>
                <w:szCs w:val="16"/>
                <w:lang w:eastAsia="pl-PL" w:bidi="hi-IN"/>
                <w14:ligatures w14:val="none"/>
              </w:rPr>
              <w:t xml:space="preserve">- całe skrawki mięsa (kostka lub paski) bez tłuszczu zewnętrznego,                      bez ścięgien i tkanki łącznej, niedopuszczalne mięso z głów, ogonów, nóg, żeberek, płatów słoniny, pachwiny i innych podrobów wieprzowych. Barwa mięsa: bladoróżowa        do ciemnoczerwonej, przekrwienie                         -niedopuszczalne, węzły chłonne                            – niedopuszczalne, barwa tłuszczu: biała                z odcieniem żółtym lub kremowym, brak zanieczyszczeń chemicznych, brak oznak obecności pleśni, brak zanieczyszczeń mikrobiologicznych i bakterii chorobotwórczych. Powierzchnia czysta,       bez opiłków kości i przekrwień. Mięso świeże, niemrożone. Minimalny termin przydatności </w:t>
            </w:r>
            <w:r w:rsidRPr="00991C03">
              <w:rPr>
                <w:rFonts w:ascii="Calibri" w:eastAsia="SimSun" w:hAnsi="Calibri" w:cs="Calibri"/>
                <w:color w:val="000000"/>
                <w:sz w:val="16"/>
                <w:szCs w:val="16"/>
                <w:lang w:eastAsia="pl-PL" w:bidi="hi-IN"/>
                <w14:ligatures w14:val="none"/>
              </w:rPr>
              <w:lastRenderedPageBreak/>
              <w:t>do spożycia od dnia dostawy: 4 dni</w:t>
            </w:r>
          </w:p>
        </w:tc>
        <w:tc>
          <w:tcPr>
            <w:tcW w:w="492" w:type="dxa"/>
            <w:tcBorders>
              <w:left w:val="single" w:sz="2" w:space="0" w:color="000000"/>
              <w:bottom w:val="single" w:sz="2" w:space="0" w:color="000000"/>
            </w:tcBorders>
            <w:vAlign w:val="center"/>
          </w:tcPr>
          <w:p w14:paraId="4569733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lastRenderedPageBreak/>
              <w:t>kg</w:t>
            </w:r>
          </w:p>
        </w:tc>
        <w:tc>
          <w:tcPr>
            <w:tcW w:w="1123" w:type="dxa"/>
            <w:tcBorders>
              <w:left w:val="single" w:sz="2" w:space="0" w:color="000000"/>
              <w:bottom w:val="single" w:sz="2" w:space="0" w:color="000000"/>
            </w:tcBorders>
            <w:vAlign w:val="center"/>
          </w:tcPr>
          <w:p w14:paraId="797701C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658B99C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50</w:t>
            </w:r>
          </w:p>
        </w:tc>
        <w:tc>
          <w:tcPr>
            <w:tcW w:w="1156" w:type="dxa"/>
            <w:gridSpan w:val="2"/>
            <w:tcBorders>
              <w:left w:val="single" w:sz="2" w:space="0" w:color="000000"/>
              <w:bottom w:val="single" w:sz="2" w:space="0" w:color="000000"/>
            </w:tcBorders>
            <w:vAlign w:val="center"/>
          </w:tcPr>
          <w:p w14:paraId="3797AF4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512C08E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215ED5D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02288C69" w14:textId="77777777" w:rsidTr="00E07071">
        <w:tc>
          <w:tcPr>
            <w:tcW w:w="429" w:type="dxa"/>
            <w:tcBorders>
              <w:left w:val="single" w:sz="2" w:space="0" w:color="000000"/>
              <w:bottom w:val="single" w:sz="2" w:space="0" w:color="000000"/>
            </w:tcBorders>
            <w:vAlign w:val="center"/>
          </w:tcPr>
          <w:p w14:paraId="52D9D9E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7</w:t>
            </w:r>
          </w:p>
        </w:tc>
        <w:tc>
          <w:tcPr>
            <w:tcW w:w="1200" w:type="dxa"/>
            <w:tcBorders>
              <w:left w:val="single" w:sz="2" w:space="0" w:color="000000"/>
              <w:bottom w:val="single" w:sz="2" w:space="0" w:color="000000"/>
            </w:tcBorders>
          </w:tcPr>
          <w:p w14:paraId="0A8869F4"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Schab wieprzowy bez kości</w:t>
            </w:r>
          </w:p>
        </w:tc>
        <w:tc>
          <w:tcPr>
            <w:tcW w:w="3032" w:type="dxa"/>
            <w:tcBorders>
              <w:left w:val="single" w:sz="2" w:space="0" w:color="000000"/>
              <w:bottom w:val="single" w:sz="2" w:space="0" w:color="000000"/>
            </w:tcBorders>
          </w:tcPr>
          <w:p w14:paraId="2E55679F"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Schab wieprzowy bez kości  (CPV-15113000-3 )</w:t>
            </w:r>
            <w:r w:rsidRPr="00991C03">
              <w:rPr>
                <w:rFonts w:ascii="Calibri" w:eastAsia="SimSun" w:hAnsi="Calibri" w:cs="Calibri"/>
                <w:color w:val="000000"/>
                <w:sz w:val="16"/>
                <w:szCs w:val="16"/>
                <w:lang w:eastAsia="pl-PL" w:bidi="hi-IN"/>
                <w14:ligatures w14:val="none"/>
              </w:rPr>
              <w:t>- element wieprzowy pozbawiony kości, zawierający najdłuższy mięsień grzbietu pozbawiony tkanki tłuszczowej, tkanka mięśniowa gruba, soczysta, delikatna. Powierzchnia czysta, gładka, niepostrzępiona, bez opiłków kości, przekrwień, ponacinań. Mięso świeże, niemrożone. Minimalny termin przydatności do spożycia od dnia dostawy: 4 dni</w:t>
            </w:r>
          </w:p>
        </w:tc>
        <w:tc>
          <w:tcPr>
            <w:tcW w:w="492" w:type="dxa"/>
            <w:tcBorders>
              <w:left w:val="single" w:sz="2" w:space="0" w:color="000000"/>
              <w:bottom w:val="single" w:sz="2" w:space="0" w:color="000000"/>
            </w:tcBorders>
            <w:vAlign w:val="center"/>
          </w:tcPr>
          <w:p w14:paraId="1D74F82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2B60F59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41BB752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220</w:t>
            </w:r>
          </w:p>
        </w:tc>
        <w:tc>
          <w:tcPr>
            <w:tcW w:w="1156" w:type="dxa"/>
            <w:gridSpan w:val="2"/>
            <w:tcBorders>
              <w:left w:val="single" w:sz="2" w:space="0" w:color="000000"/>
              <w:bottom w:val="single" w:sz="2" w:space="0" w:color="000000"/>
            </w:tcBorders>
            <w:vAlign w:val="center"/>
          </w:tcPr>
          <w:p w14:paraId="4F895EC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640713A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7E89A91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1572688C" w14:textId="77777777" w:rsidTr="00E07071">
        <w:tc>
          <w:tcPr>
            <w:tcW w:w="429" w:type="dxa"/>
            <w:tcBorders>
              <w:left w:val="single" w:sz="2" w:space="0" w:color="000000"/>
              <w:bottom w:val="single" w:sz="2" w:space="0" w:color="000000"/>
            </w:tcBorders>
            <w:vAlign w:val="center"/>
          </w:tcPr>
          <w:p w14:paraId="689F3C5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8</w:t>
            </w:r>
          </w:p>
        </w:tc>
        <w:tc>
          <w:tcPr>
            <w:tcW w:w="1200" w:type="dxa"/>
            <w:tcBorders>
              <w:left w:val="single" w:sz="2" w:space="0" w:color="000000"/>
              <w:bottom w:val="single" w:sz="2" w:space="0" w:color="000000"/>
            </w:tcBorders>
          </w:tcPr>
          <w:p w14:paraId="3FDA7ED2" w14:textId="77777777" w:rsidR="00991C03" w:rsidRPr="00991C03" w:rsidRDefault="00991C03" w:rsidP="00991C03">
            <w:pPr>
              <w:suppressAutoHyphens/>
              <w:spacing w:after="0" w:line="240" w:lineRule="auto"/>
              <w:rPr>
                <w:rFonts w:ascii="Calibri" w:eastAsia="Times New Roman" w:hAnsi="Calibri" w:cs="Times New Roman"/>
                <w:kern w:val="0"/>
                <w:sz w:val="18"/>
                <w:szCs w:val="18"/>
                <w:u w:val="single"/>
                <w:lang w:eastAsia="ar-SA"/>
                <w14:ligatures w14:val="none"/>
              </w:rPr>
            </w:pPr>
          </w:p>
          <w:p w14:paraId="3C400506"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Wątroba wieprzowa</w:t>
            </w:r>
          </w:p>
        </w:tc>
        <w:tc>
          <w:tcPr>
            <w:tcW w:w="3032" w:type="dxa"/>
            <w:tcBorders>
              <w:left w:val="single" w:sz="2" w:space="0" w:color="000000"/>
              <w:bottom w:val="single" w:sz="2" w:space="0" w:color="000000"/>
            </w:tcBorders>
          </w:tcPr>
          <w:p w14:paraId="7F0D7CA2"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Wątroba wieprzowa (CPV-15114000-0)  </w:t>
            </w:r>
            <w:r w:rsidRPr="00991C03">
              <w:rPr>
                <w:rFonts w:ascii="Calibri" w:eastAsia="SimSun" w:hAnsi="Calibri" w:cs="Calibri"/>
                <w:color w:val="000000"/>
                <w:sz w:val="16"/>
                <w:szCs w:val="16"/>
                <w:lang w:eastAsia="pl-PL" w:bidi="hi-IN"/>
                <w14:ligatures w14:val="none"/>
              </w:rPr>
              <w:t>– Powierzchnia gładka, lekko błyszcząca i wilgotna; dopuszcza się zmatowienie powierzchni wątroby spowodowane częściowym obeschnięciem. Struktura nieznacznie ziarnista. Wątroba czysta, bez śladów jakichkolwiek zanieczyszczeń; dokładnie oczyszczona ze skrzepów krwi, barwa brązowo-wiśniowa. Konsystencja jędrna, zapach swoisty, charakterystyczny dla wątroby, bez oznak zaparzenia i rozpoczynającego się psucia; niedopuszczalny zapach obcy. Minimalny termin przydatności do spożycia od dnia dostawy: 3 dni</w:t>
            </w:r>
          </w:p>
        </w:tc>
        <w:tc>
          <w:tcPr>
            <w:tcW w:w="492" w:type="dxa"/>
            <w:tcBorders>
              <w:left w:val="single" w:sz="2" w:space="0" w:color="000000"/>
              <w:bottom w:val="single" w:sz="2" w:space="0" w:color="000000"/>
            </w:tcBorders>
            <w:vAlign w:val="center"/>
          </w:tcPr>
          <w:p w14:paraId="437361A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3C7698B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2CCC814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250</w:t>
            </w:r>
          </w:p>
        </w:tc>
        <w:tc>
          <w:tcPr>
            <w:tcW w:w="1156" w:type="dxa"/>
            <w:gridSpan w:val="2"/>
            <w:tcBorders>
              <w:left w:val="single" w:sz="2" w:space="0" w:color="000000"/>
              <w:bottom w:val="single" w:sz="2" w:space="0" w:color="000000"/>
            </w:tcBorders>
            <w:vAlign w:val="center"/>
          </w:tcPr>
          <w:p w14:paraId="3C88B63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63C26C7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3" w:type="dxa"/>
            <w:gridSpan w:val="2"/>
            <w:tcBorders>
              <w:left w:val="single" w:sz="2" w:space="0" w:color="000000"/>
              <w:bottom w:val="single" w:sz="2" w:space="0" w:color="000000"/>
              <w:right w:val="single" w:sz="2" w:space="0" w:color="000000"/>
            </w:tcBorders>
            <w:vAlign w:val="center"/>
          </w:tcPr>
          <w:p w14:paraId="34C8C67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E07071" w:rsidRPr="004C25E4" w14:paraId="6D55F8B9" w14:textId="77777777" w:rsidTr="00E07071">
        <w:tc>
          <w:tcPr>
            <w:tcW w:w="7081" w:type="dxa"/>
            <w:gridSpan w:val="7"/>
            <w:tcBorders>
              <w:left w:val="single" w:sz="2" w:space="0" w:color="000000"/>
              <w:bottom w:val="single" w:sz="2" w:space="0" w:color="000000"/>
            </w:tcBorders>
            <w:vAlign w:val="center"/>
          </w:tcPr>
          <w:p w14:paraId="08D9E611" w14:textId="77777777" w:rsidR="00E07071" w:rsidRPr="004C25E4" w:rsidRDefault="00E07071" w:rsidP="00746721">
            <w:pPr>
              <w:widowControl w:val="0"/>
              <w:suppressLineNumbers/>
              <w:suppressAutoHyphens/>
              <w:snapToGrid w:val="0"/>
              <w:spacing w:after="120" w:line="240" w:lineRule="auto"/>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RAZEM</w:t>
            </w:r>
          </w:p>
          <w:p w14:paraId="2A5BBF74"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1137" w:type="dxa"/>
            <w:tcBorders>
              <w:left w:val="single" w:sz="2" w:space="0" w:color="000000"/>
              <w:bottom w:val="single" w:sz="2" w:space="0" w:color="000000"/>
            </w:tcBorders>
            <w:vAlign w:val="center"/>
          </w:tcPr>
          <w:p w14:paraId="1CCC99D9"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709" w:type="dxa"/>
            <w:gridSpan w:val="2"/>
            <w:tcBorders>
              <w:left w:val="single" w:sz="2" w:space="0" w:color="000000"/>
              <w:bottom w:val="single" w:sz="2" w:space="0" w:color="000000"/>
            </w:tcBorders>
            <w:vAlign w:val="center"/>
          </w:tcPr>
          <w:p w14:paraId="7036EDB6"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X</w:t>
            </w:r>
          </w:p>
        </w:tc>
        <w:tc>
          <w:tcPr>
            <w:tcW w:w="1177" w:type="dxa"/>
            <w:tcBorders>
              <w:left w:val="single" w:sz="2" w:space="0" w:color="000000"/>
              <w:bottom w:val="single" w:sz="2" w:space="0" w:color="000000"/>
              <w:right w:val="single" w:sz="2" w:space="0" w:color="000000"/>
            </w:tcBorders>
            <w:vAlign w:val="center"/>
          </w:tcPr>
          <w:p w14:paraId="064A5971"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bl>
    <w:p w14:paraId="0CA18CC5" w14:textId="77777777" w:rsidR="00E07071" w:rsidRDefault="00E07071"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p>
    <w:p w14:paraId="612187DE" w14:textId="1B865CC4"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r w:rsidRPr="00991C03">
        <w:rPr>
          <w:rFonts w:ascii="Calibri" w:eastAsia="TTE1B3F558t00, ''Times New Roma" w:hAnsi="Calibri" w:cs="Calibri"/>
          <w:color w:val="000000"/>
          <w:shd w:val="clear" w:color="auto" w:fill="FFFFFF"/>
          <w:lang w:eastAsia="zh-CN"/>
          <w14:ligatures w14:val="none"/>
        </w:rPr>
        <w:t xml:space="preserve">Cena oferty brutto </w:t>
      </w:r>
      <w:r w:rsidRPr="00991C03">
        <w:rPr>
          <w:rFonts w:ascii="Calibri" w:eastAsia="TTE1B3F558t00, ''Times New Roma" w:hAnsi="Calibri" w:cs="Calibri"/>
          <w:color w:val="000000"/>
          <w:u w:val="single"/>
          <w:shd w:val="clear" w:color="auto" w:fill="FFFFFF"/>
          <w:lang w:eastAsia="zh-CN"/>
          <w14:ligatures w14:val="none"/>
        </w:rPr>
        <w:t>części nr 3 mięsa i podroby drobiowe</w:t>
      </w:r>
      <w:r w:rsidRPr="00991C03">
        <w:rPr>
          <w:rFonts w:ascii="Calibri" w:eastAsia="TTE1B3F558t00, ''Times New Roma" w:hAnsi="Calibri" w:cs="Calibri"/>
          <w:color w:val="000000"/>
          <w:shd w:val="clear" w:color="auto" w:fill="FFFFFF"/>
          <w:lang w:eastAsia="zh-CN"/>
          <w14:ligatures w14:val="none"/>
        </w:rPr>
        <w:t xml:space="preserve"> </w:t>
      </w:r>
      <w:r w:rsidRPr="00991C03">
        <w:rPr>
          <w:rFonts w:ascii="Calibri" w:eastAsia="TTE1B3F558t00, ''Times New Roma" w:hAnsi="Calibri" w:cs="Calibri"/>
          <w:b/>
          <w:bCs/>
          <w:color w:val="000000"/>
          <w:shd w:val="clear" w:color="auto" w:fill="FFFFFF"/>
          <w:lang w:eastAsia="zh-CN"/>
          <w14:ligatures w14:val="none"/>
        </w:rPr>
        <w:t>zamówienia</w:t>
      </w:r>
      <w:r w:rsidRPr="00991C03">
        <w:rPr>
          <w:rFonts w:ascii="Calibri" w:eastAsia="TTE1B3F558t00, ''Times New Roma" w:hAnsi="Calibri" w:cs="Calibri"/>
          <w:color w:val="000000"/>
          <w:shd w:val="clear" w:color="auto" w:fill="FFFFFF"/>
          <w:lang w:eastAsia="zh-CN"/>
          <w14:ligatures w14:val="none"/>
        </w:rPr>
        <w:t xml:space="preserve"> wynosi: ….........................................zł,        w tym podatek od towarów i usług (VAT), </w:t>
      </w:r>
      <w:r w:rsidRPr="00991C03">
        <w:rPr>
          <w:rFonts w:ascii="Calibri" w:eastAsia="TTE1B3F558t00, ''Times New Roma" w:hAnsi="Calibri" w:cs="Calibri"/>
          <w:b/>
          <w:bCs/>
          <w:color w:val="000000"/>
          <w:shd w:val="clear" w:color="auto" w:fill="FFFFFF"/>
          <w:lang w:eastAsia="zh-CN"/>
          <w14:ligatures w14:val="none"/>
        </w:rPr>
        <w:t>kryterium oceny nr 1</w:t>
      </w:r>
      <w:r w:rsidRPr="00991C03">
        <w:rPr>
          <w:rFonts w:ascii="Calibri" w:eastAsia="TTE1B3F558t00, ''Times New Roma" w:hAnsi="Calibri" w:cs="Calibri"/>
          <w:color w:val="000000"/>
          <w:shd w:val="clear" w:color="auto" w:fill="FFFFFF"/>
          <w:lang w:eastAsia="zh-CN"/>
          <w14:ligatures w14:val="none"/>
        </w:rPr>
        <w:t xml:space="preserve"> - t</w:t>
      </w:r>
      <w:r w:rsidRPr="00991C03">
        <w:rPr>
          <w:rFonts w:ascii="Calibri" w:eastAsia="Times New Roman" w:hAnsi="Calibri" w:cs="Calibri"/>
          <w:color w:val="000000"/>
          <w:shd w:val="clear" w:color="auto" w:fill="FFFFFF"/>
          <w:lang w:eastAsia="zh-CN"/>
          <w14:ligatures w14:val="none"/>
        </w:rPr>
        <w:t xml:space="preserve">ermin realizacji reklamacji – do ….......... godzin, </w:t>
      </w:r>
      <w:r w:rsidRPr="00991C03">
        <w:rPr>
          <w:rFonts w:ascii="Calibri" w:eastAsia="Times New Roman" w:hAnsi="Calibri" w:cs="Calibri"/>
          <w:b/>
          <w:bCs/>
          <w:color w:val="000000"/>
          <w:shd w:val="clear" w:color="auto" w:fill="FFFFFF"/>
          <w:lang w:eastAsia="zh-CN"/>
          <w14:ligatures w14:val="none"/>
        </w:rPr>
        <w:t>kryterium oceny nr 2</w:t>
      </w:r>
      <w:r w:rsidRPr="00991C03">
        <w:rPr>
          <w:rFonts w:ascii="Calibri" w:eastAsia="Times New Roman" w:hAnsi="Calibri" w:cs="Calibri"/>
          <w:color w:val="000000"/>
          <w:shd w:val="clear" w:color="auto" w:fill="FFFFFF"/>
          <w:lang w:eastAsia="zh-CN"/>
          <w14:ligatures w14:val="none"/>
        </w:rPr>
        <w:t xml:space="preserve"> - termin płatności faktury - ….......... dni, </w:t>
      </w:r>
      <w:r w:rsidRPr="00991C03">
        <w:rPr>
          <w:rFonts w:ascii="Calibri" w:eastAsia="TTE1B3F558t00, ''Times New Roma" w:hAnsi="Calibri" w:cs="Calibri"/>
          <w:color w:val="000000"/>
          <w:shd w:val="clear" w:color="auto" w:fill="FFFFFF"/>
          <w:lang w:eastAsia="zh-CN"/>
          <w14:ligatures w14:val="none"/>
        </w:rPr>
        <w:t>zgodnie z  tabelą, która jest formularzem cenowym:</w:t>
      </w:r>
    </w:p>
    <w:tbl>
      <w:tblPr>
        <w:tblW w:w="10104" w:type="dxa"/>
        <w:tblInd w:w="-141" w:type="dxa"/>
        <w:tblCellMar>
          <w:top w:w="55" w:type="dxa"/>
          <w:left w:w="55" w:type="dxa"/>
          <w:bottom w:w="55" w:type="dxa"/>
          <w:right w:w="55" w:type="dxa"/>
        </w:tblCellMar>
        <w:tblLook w:val="04A0" w:firstRow="1" w:lastRow="0" w:firstColumn="1" w:lastColumn="0" w:noHBand="0" w:noVBand="1"/>
      </w:tblPr>
      <w:tblGrid>
        <w:gridCol w:w="429"/>
        <w:gridCol w:w="1200"/>
        <w:gridCol w:w="3032"/>
        <w:gridCol w:w="492"/>
        <w:gridCol w:w="1123"/>
        <w:gridCol w:w="786"/>
        <w:gridCol w:w="19"/>
        <w:gridCol w:w="1137"/>
        <w:gridCol w:w="643"/>
        <w:gridCol w:w="62"/>
        <w:gridCol w:w="1181"/>
      </w:tblGrid>
      <w:tr w:rsidR="00991C03" w:rsidRPr="00991C03" w14:paraId="504D11B9" w14:textId="77777777" w:rsidTr="00746721">
        <w:tc>
          <w:tcPr>
            <w:tcW w:w="430" w:type="dxa"/>
            <w:tcBorders>
              <w:top w:val="single" w:sz="2" w:space="0" w:color="000000"/>
              <w:left w:val="single" w:sz="2" w:space="0" w:color="000000"/>
              <w:bottom w:val="single" w:sz="2" w:space="0" w:color="000000"/>
            </w:tcBorders>
            <w:vAlign w:val="center"/>
          </w:tcPr>
          <w:p w14:paraId="5E6634A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Lp.</w:t>
            </w:r>
          </w:p>
        </w:tc>
        <w:tc>
          <w:tcPr>
            <w:tcW w:w="1201" w:type="dxa"/>
            <w:tcBorders>
              <w:top w:val="single" w:sz="2" w:space="0" w:color="000000"/>
              <w:left w:val="single" w:sz="2" w:space="0" w:color="000000"/>
              <w:bottom w:val="single" w:sz="2" w:space="0" w:color="000000"/>
            </w:tcBorders>
            <w:vAlign w:val="center"/>
          </w:tcPr>
          <w:p w14:paraId="11FEBED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Nazwa</w:t>
            </w:r>
          </w:p>
          <w:p w14:paraId="74EB0AB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artykułu</w:t>
            </w:r>
          </w:p>
        </w:tc>
        <w:tc>
          <w:tcPr>
            <w:tcW w:w="3033" w:type="dxa"/>
            <w:tcBorders>
              <w:top w:val="single" w:sz="2" w:space="0" w:color="000000"/>
              <w:left w:val="single" w:sz="2" w:space="0" w:color="000000"/>
              <w:bottom w:val="single" w:sz="2" w:space="0" w:color="000000"/>
            </w:tcBorders>
            <w:vAlign w:val="center"/>
          </w:tcPr>
          <w:p w14:paraId="7807614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Opis przedmiotu</w:t>
            </w:r>
          </w:p>
          <w:p w14:paraId="4E2AD2C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zamówienia</w:t>
            </w:r>
          </w:p>
        </w:tc>
        <w:tc>
          <w:tcPr>
            <w:tcW w:w="492" w:type="dxa"/>
            <w:tcBorders>
              <w:top w:val="single" w:sz="2" w:space="0" w:color="000000"/>
              <w:left w:val="single" w:sz="2" w:space="0" w:color="000000"/>
              <w:bottom w:val="single" w:sz="2" w:space="0" w:color="000000"/>
            </w:tcBorders>
            <w:vAlign w:val="center"/>
          </w:tcPr>
          <w:p w14:paraId="5BE5FAB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J.m.</w:t>
            </w:r>
          </w:p>
        </w:tc>
        <w:tc>
          <w:tcPr>
            <w:tcW w:w="1123" w:type="dxa"/>
            <w:tcBorders>
              <w:top w:val="single" w:sz="2" w:space="0" w:color="000000"/>
              <w:left w:val="single" w:sz="2" w:space="0" w:color="000000"/>
              <w:bottom w:val="single" w:sz="2" w:space="0" w:color="000000"/>
            </w:tcBorders>
            <w:vAlign w:val="center"/>
          </w:tcPr>
          <w:p w14:paraId="20D0C63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Cena</w:t>
            </w:r>
          </w:p>
          <w:p w14:paraId="0451874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jednostkowa netto</w:t>
            </w:r>
          </w:p>
        </w:tc>
        <w:tc>
          <w:tcPr>
            <w:tcW w:w="786" w:type="dxa"/>
            <w:tcBorders>
              <w:top w:val="single" w:sz="2" w:space="0" w:color="000000"/>
              <w:left w:val="single" w:sz="2" w:space="0" w:color="000000"/>
              <w:bottom w:val="single" w:sz="2" w:space="0" w:color="000000"/>
            </w:tcBorders>
            <w:vAlign w:val="center"/>
          </w:tcPr>
          <w:p w14:paraId="46C03B7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Ilość</w:t>
            </w:r>
          </w:p>
          <w:p w14:paraId="57B6EBD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156" w:type="dxa"/>
            <w:gridSpan w:val="2"/>
            <w:tcBorders>
              <w:top w:val="single" w:sz="2" w:space="0" w:color="000000"/>
              <w:left w:val="single" w:sz="2" w:space="0" w:color="000000"/>
              <w:bottom w:val="single" w:sz="2" w:space="0" w:color="000000"/>
            </w:tcBorders>
            <w:vAlign w:val="center"/>
          </w:tcPr>
          <w:p w14:paraId="1F81C71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netto</w:t>
            </w:r>
          </w:p>
          <w:p w14:paraId="50BF4AC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643" w:type="dxa"/>
            <w:tcBorders>
              <w:top w:val="single" w:sz="2" w:space="0" w:color="000000"/>
              <w:left w:val="single" w:sz="2" w:space="0" w:color="000000"/>
              <w:bottom w:val="single" w:sz="2" w:space="0" w:color="000000"/>
            </w:tcBorders>
            <w:vAlign w:val="center"/>
          </w:tcPr>
          <w:p w14:paraId="55A42EB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Stawka VAT</w:t>
            </w:r>
          </w:p>
          <w:p w14:paraId="16A244A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c>
          <w:tcPr>
            <w:tcW w:w="1240" w:type="dxa"/>
            <w:gridSpan w:val="2"/>
            <w:tcBorders>
              <w:top w:val="single" w:sz="2" w:space="0" w:color="000000"/>
              <w:left w:val="single" w:sz="2" w:space="0" w:color="000000"/>
              <w:bottom w:val="single" w:sz="2" w:space="0" w:color="000000"/>
              <w:right w:val="single" w:sz="2" w:space="0" w:color="000000"/>
            </w:tcBorders>
            <w:vAlign w:val="center"/>
          </w:tcPr>
          <w:p w14:paraId="6A30B0C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r w:rsidRPr="00991C03">
              <w:rPr>
                <w:rFonts w:ascii="Calibri" w:eastAsia="Times New Roman" w:hAnsi="Calibri" w:cs="Calibri"/>
                <w:sz w:val="18"/>
                <w:szCs w:val="18"/>
                <w:lang w:eastAsia="ja-JP"/>
                <w14:ligatures w14:val="none"/>
              </w:rPr>
              <w:t>Wartość brutto</w:t>
            </w:r>
          </w:p>
          <w:p w14:paraId="68F9C02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Times New Roman" w:hAnsi="Calibri" w:cs="Calibri"/>
                <w:sz w:val="18"/>
                <w:szCs w:val="18"/>
                <w:lang w:eastAsia="ja-JP"/>
                <w14:ligatures w14:val="none"/>
              </w:rPr>
            </w:pPr>
          </w:p>
        </w:tc>
      </w:tr>
      <w:tr w:rsidR="00991C03" w:rsidRPr="00991C03" w14:paraId="185798A9" w14:textId="77777777" w:rsidTr="00746721">
        <w:tc>
          <w:tcPr>
            <w:tcW w:w="430" w:type="dxa"/>
            <w:tcBorders>
              <w:left w:val="single" w:sz="2" w:space="0" w:color="000000"/>
              <w:bottom w:val="single" w:sz="2" w:space="0" w:color="000000"/>
            </w:tcBorders>
            <w:vAlign w:val="center"/>
          </w:tcPr>
          <w:p w14:paraId="37ADCE9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1</w:t>
            </w:r>
          </w:p>
        </w:tc>
        <w:tc>
          <w:tcPr>
            <w:tcW w:w="1201" w:type="dxa"/>
            <w:tcBorders>
              <w:left w:val="single" w:sz="2" w:space="0" w:color="000000"/>
              <w:bottom w:val="single" w:sz="2" w:space="0" w:color="000000"/>
            </w:tcBorders>
          </w:tcPr>
          <w:p w14:paraId="21DB04F2"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Filet z piersi kurczaka świeży</w:t>
            </w:r>
          </w:p>
        </w:tc>
        <w:tc>
          <w:tcPr>
            <w:tcW w:w="3033" w:type="dxa"/>
            <w:tcBorders>
              <w:left w:val="single" w:sz="2" w:space="0" w:color="000000"/>
              <w:bottom w:val="single" w:sz="2" w:space="0" w:color="000000"/>
            </w:tcBorders>
          </w:tcPr>
          <w:p w14:paraId="6A597115"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Times New Roman" w:eastAsia="SimSun" w:hAnsi="Times New Roman"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Filet z piersi kurczaka świeży (CPV-15112100-7)  </w:t>
            </w:r>
            <w:r w:rsidRPr="00991C03">
              <w:rPr>
                <w:rFonts w:ascii="Calibri" w:eastAsia="SimSun" w:hAnsi="Calibri" w:cs="Calibri"/>
                <w:color w:val="000000"/>
                <w:sz w:val="16"/>
                <w:szCs w:val="16"/>
                <w:lang w:eastAsia="pl-PL" w:bidi="hi-IN"/>
                <w14:ligatures w14:val="none"/>
              </w:rPr>
              <w:t>- Mięśnie piersiowe pozbawione skóry, kości i ścięgien, czyste, wolne od jakichkolwiek widocznych substancji obcych, zabrudzeń lub krwi, powierzchnia może być wilgotna, dopuszcza się niewielkie rozerwania i nacięcia mięśni powstałe. Barwa naturalna, jasnoróżowa, charakterystyczna dla mięśni piersiowych, nie dopuszcza się wylewów krwawych w mięśniach. Zapach naturalny, charakterystyczny dla mięsa z kurczaka, niedopuszczalny zapach obcy, zapach świadczący o procesach rozkładu mięsa przez drobnoustroje oraz zapach zjełczałego tłuszczu. Minimalny termin przydatności do spożycia od dnia dostawy: 4 dni</w:t>
            </w:r>
          </w:p>
        </w:tc>
        <w:tc>
          <w:tcPr>
            <w:tcW w:w="492" w:type="dxa"/>
            <w:tcBorders>
              <w:left w:val="single" w:sz="2" w:space="0" w:color="000000"/>
              <w:bottom w:val="single" w:sz="2" w:space="0" w:color="000000"/>
            </w:tcBorders>
            <w:vAlign w:val="center"/>
          </w:tcPr>
          <w:p w14:paraId="0454232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2AD6221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73E643F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80</w:t>
            </w:r>
          </w:p>
        </w:tc>
        <w:tc>
          <w:tcPr>
            <w:tcW w:w="1156" w:type="dxa"/>
            <w:gridSpan w:val="2"/>
            <w:tcBorders>
              <w:left w:val="single" w:sz="2" w:space="0" w:color="000000"/>
              <w:bottom w:val="single" w:sz="2" w:space="0" w:color="000000"/>
            </w:tcBorders>
            <w:vAlign w:val="center"/>
          </w:tcPr>
          <w:p w14:paraId="63CA276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5D55AD8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3AEFB09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630FAEE3" w14:textId="77777777" w:rsidTr="00746721">
        <w:tc>
          <w:tcPr>
            <w:tcW w:w="430" w:type="dxa"/>
            <w:tcBorders>
              <w:left w:val="single" w:sz="2" w:space="0" w:color="000000"/>
              <w:bottom w:val="single" w:sz="2" w:space="0" w:color="000000"/>
            </w:tcBorders>
            <w:vAlign w:val="center"/>
          </w:tcPr>
          <w:p w14:paraId="7388372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2</w:t>
            </w:r>
          </w:p>
        </w:tc>
        <w:tc>
          <w:tcPr>
            <w:tcW w:w="1201" w:type="dxa"/>
            <w:tcBorders>
              <w:left w:val="single" w:sz="2" w:space="0" w:color="000000"/>
              <w:bottom w:val="single" w:sz="2" w:space="0" w:color="000000"/>
            </w:tcBorders>
          </w:tcPr>
          <w:p w14:paraId="4BB8B001"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Porcje rosołowe</w:t>
            </w:r>
          </w:p>
        </w:tc>
        <w:tc>
          <w:tcPr>
            <w:tcW w:w="3033" w:type="dxa"/>
            <w:tcBorders>
              <w:left w:val="single" w:sz="2" w:space="0" w:color="000000"/>
              <w:bottom w:val="single" w:sz="2" w:space="0" w:color="000000"/>
            </w:tcBorders>
          </w:tcPr>
          <w:p w14:paraId="0744F24E"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Porcje rosołowe (korpusy drobiowe) (CPV-15112100-7)</w:t>
            </w:r>
            <w:r w:rsidRPr="00991C03">
              <w:rPr>
                <w:rFonts w:ascii="Calibri" w:eastAsia="SimSun" w:hAnsi="Calibri" w:cs="Calibri"/>
                <w:color w:val="000000"/>
                <w:sz w:val="16"/>
                <w:szCs w:val="16"/>
                <w:lang w:eastAsia="pl-PL" w:bidi="hi-IN"/>
                <w14:ligatures w14:val="none"/>
              </w:rPr>
              <w:t xml:space="preserve">- element pozyskany z tuszki kurczaka. Szkielet kurczaka pozbawiony mięsa, bez skóry, otrzymany poprzez odcięcie od tuszki części zasadniczych i mięsa znajdującego się wokół szkieletu kurczaka. </w:t>
            </w:r>
            <w:r w:rsidRPr="00991C03">
              <w:rPr>
                <w:rFonts w:ascii="Calibri" w:eastAsia="SimSun" w:hAnsi="Calibri" w:cs="Calibri"/>
                <w:color w:val="000000"/>
                <w:sz w:val="16"/>
                <w:szCs w:val="16"/>
                <w:lang w:eastAsia="pl-PL" w:bidi="hi-IN"/>
                <w14:ligatures w14:val="none"/>
              </w:rPr>
              <w:lastRenderedPageBreak/>
              <w:t>Powierzchnia czysta, gładka, nie zakrwawiona, nie postrzępiona, bez opiłków kości, przekrwień, głębszych pozacinań. zapach naturalny dla mięsa drobiowego świeżego, niemrożonego. Minimalny termin przydatności do spożycia od dnia dostawy: 4 dni</w:t>
            </w:r>
          </w:p>
        </w:tc>
        <w:tc>
          <w:tcPr>
            <w:tcW w:w="492" w:type="dxa"/>
            <w:tcBorders>
              <w:left w:val="single" w:sz="2" w:space="0" w:color="000000"/>
              <w:bottom w:val="single" w:sz="2" w:space="0" w:color="000000"/>
            </w:tcBorders>
            <w:vAlign w:val="center"/>
          </w:tcPr>
          <w:p w14:paraId="7B1048F0"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lastRenderedPageBreak/>
              <w:t>kg</w:t>
            </w:r>
          </w:p>
        </w:tc>
        <w:tc>
          <w:tcPr>
            <w:tcW w:w="1123" w:type="dxa"/>
            <w:tcBorders>
              <w:left w:val="single" w:sz="2" w:space="0" w:color="000000"/>
              <w:bottom w:val="single" w:sz="2" w:space="0" w:color="000000"/>
            </w:tcBorders>
            <w:vAlign w:val="center"/>
          </w:tcPr>
          <w:p w14:paraId="3ACB1EA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1D63525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1 700</w:t>
            </w:r>
          </w:p>
        </w:tc>
        <w:tc>
          <w:tcPr>
            <w:tcW w:w="1156" w:type="dxa"/>
            <w:gridSpan w:val="2"/>
            <w:tcBorders>
              <w:left w:val="single" w:sz="2" w:space="0" w:color="000000"/>
              <w:bottom w:val="single" w:sz="2" w:space="0" w:color="000000"/>
            </w:tcBorders>
            <w:vAlign w:val="center"/>
          </w:tcPr>
          <w:p w14:paraId="065BC35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0962406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194E11D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6512ADEF" w14:textId="77777777" w:rsidTr="00746721">
        <w:tc>
          <w:tcPr>
            <w:tcW w:w="430" w:type="dxa"/>
            <w:tcBorders>
              <w:left w:val="single" w:sz="2" w:space="0" w:color="000000"/>
              <w:bottom w:val="single" w:sz="2" w:space="0" w:color="000000"/>
            </w:tcBorders>
            <w:vAlign w:val="center"/>
          </w:tcPr>
          <w:p w14:paraId="6BB51A5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3</w:t>
            </w:r>
          </w:p>
        </w:tc>
        <w:tc>
          <w:tcPr>
            <w:tcW w:w="1201" w:type="dxa"/>
            <w:tcBorders>
              <w:left w:val="single" w:sz="2" w:space="0" w:color="000000"/>
              <w:bottom w:val="single" w:sz="2" w:space="0" w:color="000000"/>
            </w:tcBorders>
          </w:tcPr>
          <w:p w14:paraId="1DC19B89"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Mięso gulaszowe    z kurczaka świeże</w:t>
            </w:r>
          </w:p>
        </w:tc>
        <w:tc>
          <w:tcPr>
            <w:tcW w:w="3033" w:type="dxa"/>
            <w:tcBorders>
              <w:left w:val="single" w:sz="2" w:space="0" w:color="000000"/>
              <w:bottom w:val="single" w:sz="2" w:space="0" w:color="000000"/>
            </w:tcBorders>
          </w:tcPr>
          <w:p w14:paraId="27789556"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Mięso gulaszowe z kurczaka świeże – klasa I.(CPV-15112100-7)</w:t>
            </w:r>
            <w:r w:rsidRPr="00991C03">
              <w:rPr>
                <w:rFonts w:ascii="Calibri" w:eastAsia="SimSun" w:hAnsi="Calibri" w:cs="Calibri"/>
                <w:color w:val="000000"/>
                <w:sz w:val="16"/>
                <w:szCs w:val="16"/>
                <w:lang w:eastAsia="pl-PL" w:bidi="hi-IN"/>
                <w14:ligatures w14:val="none"/>
              </w:rPr>
              <w:t>- Produkt świeży, niemrożony, uzyskany z tuszek kurcząt, zawierające mięśnie piersiowe bez skóry, kości klatki piersiowej, grzbietu i ścięgien, filety powinny być właściwie umięśnione, zapach naturalny dla mięsa drobiowego świeżego, powierzchnia czysta, gładka, niezakrwawiona, niepostrzępiona, bez opiłków kości, głębszych ponacinań. Minimalny termin przydatności do spożycia od dnia dostawy: 4 dni</w:t>
            </w:r>
          </w:p>
        </w:tc>
        <w:tc>
          <w:tcPr>
            <w:tcW w:w="492" w:type="dxa"/>
            <w:tcBorders>
              <w:left w:val="single" w:sz="2" w:space="0" w:color="000000"/>
              <w:bottom w:val="single" w:sz="2" w:space="0" w:color="000000"/>
            </w:tcBorders>
            <w:vAlign w:val="center"/>
          </w:tcPr>
          <w:p w14:paraId="5805D16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723FD327"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159484D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300</w:t>
            </w:r>
          </w:p>
        </w:tc>
        <w:tc>
          <w:tcPr>
            <w:tcW w:w="1156" w:type="dxa"/>
            <w:gridSpan w:val="2"/>
            <w:tcBorders>
              <w:left w:val="single" w:sz="2" w:space="0" w:color="000000"/>
              <w:bottom w:val="single" w:sz="2" w:space="0" w:color="000000"/>
            </w:tcBorders>
            <w:vAlign w:val="center"/>
          </w:tcPr>
          <w:p w14:paraId="7DB907B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3E6AE37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25A5CF6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536E0B01" w14:textId="77777777" w:rsidTr="00746721">
        <w:tc>
          <w:tcPr>
            <w:tcW w:w="430" w:type="dxa"/>
            <w:tcBorders>
              <w:left w:val="single" w:sz="2" w:space="0" w:color="000000"/>
              <w:bottom w:val="single" w:sz="2" w:space="0" w:color="000000"/>
            </w:tcBorders>
            <w:vAlign w:val="center"/>
          </w:tcPr>
          <w:p w14:paraId="18A78BE8"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4</w:t>
            </w:r>
          </w:p>
        </w:tc>
        <w:tc>
          <w:tcPr>
            <w:tcW w:w="1201" w:type="dxa"/>
            <w:tcBorders>
              <w:left w:val="single" w:sz="2" w:space="0" w:color="000000"/>
              <w:bottom w:val="single" w:sz="2" w:space="0" w:color="000000"/>
            </w:tcBorders>
          </w:tcPr>
          <w:p w14:paraId="6EAF1434" w14:textId="77777777" w:rsidR="00991C03" w:rsidRPr="00991C03" w:rsidRDefault="00991C03" w:rsidP="00991C03">
            <w:pPr>
              <w:widowControl w:val="0"/>
              <w:tabs>
                <w:tab w:val="left" w:pos="765"/>
              </w:tabs>
              <w:suppressAutoHyphens/>
              <w:snapToGrid w:val="0"/>
              <w:spacing w:after="0" w:line="240" w:lineRule="auto"/>
              <w:textAlignment w:val="baseline"/>
              <w:rPr>
                <w:rFonts w:ascii="Calibri" w:eastAsia="Times New Roman" w:hAnsi="Calibri" w:cs="Calibri"/>
                <w:sz w:val="18"/>
                <w:szCs w:val="18"/>
                <w:u w:val="single"/>
                <w:lang w:eastAsia="zh-CN"/>
                <w14:ligatures w14:val="none"/>
              </w:rPr>
            </w:pPr>
            <w:r w:rsidRPr="00991C03">
              <w:rPr>
                <w:rFonts w:ascii="Calibri" w:eastAsia="SimSun" w:hAnsi="Calibri" w:cs="Arial"/>
                <w:sz w:val="18"/>
                <w:szCs w:val="18"/>
                <w:u w:val="single"/>
                <w:lang w:eastAsia="zh-CN" w:bidi="hi-IN"/>
                <w14:ligatures w14:val="none"/>
              </w:rPr>
              <w:t>Skrzydełka z kurczaka świeże</w:t>
            </w:r>
          </w:p>
        </w:tc>
        <w:tc>
          <w:tcPr>
            <w:tcW w:w="3033" w:type="dxa"/>
            <w:tcBorders>
              <w:left w:val="single" w:sz="2" w:space="0" w:color="000000"/>
              <w:bottom w:val="single" w:sz="2" w:space="0" w:color="000000"/>
            </w:tcBorders>
          </w:tcPr>
          <w:p w14:paraId="4DA6EF53"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Skrzydełka z kurczaka świeże (CPV-15112100-7) </w:t>
            </w:r>
            <w:r w:rsidRPr="00991C03">
              <w:rPr>
                <w:rFonts w:ascii="Calibri" w:eastAsia="SimSun" w:hAnsi="Calibri" w:cs="Calibri"/>
                <w:color w:val="000000"/>
                <w:sz w:val="16"/>
                <w:szCs w:val="16"/>
                <w:lang w:eastAsia="pl-PL" w:bidi="hi-IN"/>
                <w14:ligatures w14:val="none"/>
              </w:rPr>
              <w:t>- element drobiowy z tuszki kurczaka ze skórą, porcje o zbliżonej wielkości, bez przebarwień, właściwie umięśnione, bez ponacinań, zapach naturalny dla mięsa drobiowego. Produkt niemrożony. Minimalny termin przydatności do spożycia od dnia dostawy: 4 dni</w:t>
            </w:r>
          </w:p>
        </w:tc>
        <w:tc>
          <w:tcPr>
            <w:tcW w:w="492" w:type="dxa"/>
            <w:tcBorders>
              <w:left w:val="single" w:sz="2" w:space="0" w:color="000000"/>
              <w:bottom w:val="single" w:sz="2" w:space="0" w:color="000000"/>
            </w:tcBorders>
            <w:vAlign w:val="center"/>
          </w:tcPr>
          <w:p w14:paraId="1838144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3A6F9CF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66E4DAF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1600</w:t>
            </w:r>
          </w:p>
        </w:tc>
        <w:tc>
          <w:tcPr>
            <w:tcW w:w="1156" w:type="dxa"/>
            <w:gridSpan w:val="2"/>
            <w:tcBorders>
              <w:left w:val="single" w:sz="2" w:space="0" w:color="000000"/>
              <w:bottom w:val="single" w:sz="2" w:space="0" w:color="000000"/>
            </w:tcBorders>
            <w:vAlign w:val="center"/>
          </w:tcPr>
          <w:p w14:paraId="74B1E50A"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67AC954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62E7031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47660454" w14:textId="77777777" w:rsidTr="00746721">
        <w:tc>
          <w:tcPr>
            <w:tcW w:w="430" w:type="dxa"/>
            <w:tcBorders>
              <w:left w:val="single" w:sz="2" w:space="0" w:color="000000"/>
              <w:bottom w:val="single" w:sz="2" w:space="0" w:color="000000"/>
            </w:tcBorders>
            <w:vAlign w:val="center"/>
          </w:tcPr>
          <w:p w14:paraId="3FA8FF0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5</w:t>
            </w:r>
          </w:p>
        </w:tc>
        <w:tc>
          <w:tcPr>
            <w:tcW w:w="1201" w:type="dxa"/>
            <w:tcBorders>
              <w:left w:val="single" w:sz="2" w:space="0" w:color="000000"/>
              <w:bottom w:val="single" w:sz="2" w:space="0" w:color="000000"/>
            </w:tcBorders>
          </w:tcPr>
          <w:p w14:paraId="514D7FD2"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Ćwiartka tylna z kurczaka</w:t>
            </w:r>
          </w:p>
        </w:tc>
        <w:tc>
          <w:tcPr>
            <w:tcW w:w="3033" w:type="dxa"/>
            <w:tcBorders>
              <w:left w:val="single" w:sz="2" w:space="0" w:color="000000"/>
              <w:bottom w:val="single" w:sz="2" w:space="0" w:color="000000"/>
            </w:tcBorders>
          </w:tcPr>
          <w:p w14:paraId="252D7CEC"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Ćwiartka tylna z kurczaka (CPV-15112100-7) </w:t>
            </w:r>
            <w:r w:rsidRPr="00991C03">
              <w:rPr>
                <w:rFonts w:ascii="Calibri" w:eastAsia="SimSun" w:hAnsi="Calibri" w:cs="Calibri"/>
                <w:color w:val="000000"/>
                <w:sz w:val="16"/>
                <w:szCs w:val="16"/>
                <w:lang w:eastAsia="pl-PL" w:bidi="hi-IN"/>
                <w14:ligatures w14:val="none"/>
              </w:rPr>
              <w:t>- ćwiartka tuszki zawierającej udo i podudzie ze skórą oraz połowę miednicy i grzbietu wraz z mięśniami i nienaruszoną skórą. Właściwie umięśnione, linie cięcia równe, gładkie. Dopuszcza się niewielkie nacięcia skóry i mięśni przy krawędziach cięcia. Bez kupra oraz resztek upierzenia, powierzchnia gładka, bez pozacinań i przekrwień. Kalibracja wagi pojedynczej ćwiartki 30 - 45 dkg. Produkt świeży, niemrożony. Minimalny termin przydatności do spożycia od dnia dostawy: 4 dni</w:t>
            </w:r>
          </w:p>
        </w:tc>
        <w:tc>
          <w:tcPr>
            <w:tcW w:w="492" w:type="dxa"/>
            <w:tcBorders>
              <w:left w:val="single" w:sz="2" w:space="0" w:color="000000"/>
              <w:bottom w:val="single" w:sz="2" w:space="0" w:color="000000"/>
            </w:tcBorders>
            <w:vAlign w:val="center"/>
          </w:tcPr>
          <w:p w14:paraId="5D1E373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6B38E569"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00C5E256"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1200</w:t>
            </w:r>
          </w:p>
        </w:tc>
        <w:tc>
          <w:tcPr>
            <w:tcW w:w="1156" w:type="dxa"/>
            <w:gridSpan w:val="2"/>
            <w:tcBorders>
              <w:left w:val="single" w:sz="2" w:space="0" w:color="000000"/>
              <w:bottom w:val="single" w:sz="2" w:space="0" w:color="000000"/>
            </w:tcBorders>
            <w:vAlign w:val="center"/>
          </w:tcPr>
          <w:p w14:paraId="4288B40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116ECED4"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630163F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13256367" w14:textId="77777777" w:rsidTr="00746721">
        <w:tc>
          <w:tcPr>
            <w:tcW w:w="430" w:type="dxa"/>
            <w:tcBorders>
              <w:left w:val="single" w:sz="2" w:space="0" w:color="000000"/>
              <w:bottom w:val="single" w:sz="2" w:space="0" w:color="000000"/>
            </w:tcBorders>
            <w:vAlign w:val="center"/>
          </w:tcPr>
          <w:p w14:paraId="2FC0EA6D"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6</w:t>
            </w:r>
          </w:p>
        </w:tc>
        <w:tc>
          <w:tcPr>
            <w:tcW w:w="1201" w:type="dxa"/>
            <w:tcBorders>
              <w:left w:val="single" w:sz="2" w:space="0" w:color="000000"/>
              <w:bottom w:val="single" w:sz="2" w:space="0" w:color="000000"/>
            </w:tcBorders>
          </w:tcPr>
          <w:p w14:paraId="16EE1E42"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Żołądki drobiowe świeże</w:t>
            </w:r>
          </w:p>
        </w:tc>
        <w:tc>
          <w:tcPr>
            <w:tcW w:w="3033" w:type="dxa"/>
            <w:tcBorders>
              <w:left w:val="single" w:sz="2" w:space="0" w:color="000000"/>
              <w:bottom w:val="single" w:sz="2" w:space="0" w:color="000000"/>
            </w:tcBorders>
          </w:tcPr>
          <w:p w14:paraId="480B8877"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b/>
                <w:bCs/>
                <w:color w:val="000000"/>
                <w:sz w:val="16"/>
                <w:szCs w:val="16"/>
                <w:lang w:eastAsia="pl-PL" w:bidi="hi-IN"/>
                <w14:ligatures w14:val="none"/>
              </w:rPr>
              <w:t xml:space="preserve">Żołądki drobiowe świeże (CPV-15112100-7) – </w:t>
            </w:r>
            <w:r w:rsidRPr="00991C03">
              <w:rPr>
                <w:rFonts w:ascii="Calibri" w:eastAsia="SimSun" w:hAnsi="Calibri" w:cs="Calibri"/>
                <w:color w:val="000000"/>
                <w:sz w:val="16"/>
                <w:szCs w:val="16"/>
                <w:lang w:eastAsia="pl-PL" w:bidi="hi-IN"/>
                <w14:ligatures w14:val="none"/>
              </w:rPr>
              <w:t>Wygląd żołądek mięśniowy oczyszczony z treści pokarmowej i pozbawiony rogowatego nabłonka, z odciętym przy mięśniu żołądkiem gruczołowym i dwunastnicą, tłuszcz usunięty; dopuszcza się niewielkie uszkodzenie mięśnia żołądka oraz pozostałość tkanki łącznej i niewielką ilość tkanki tłuszczowej; powierzchnia mokra z naturalnym połyskiem; dopuszcza się lekkie obeschnięcie i niewielki wyciek w opakowaniu. Barwa naturalna, na przekroju mięśni jasnoczerwona do ciemnoczerwonej, niedopuszczalna zielonkawa, powierzchnia wewnętrzna pokryta jasnobeżową śluzówką. Zapach naturalny, charakterystyczny, niedopuszczalny zapach świadczący                      o nieświeżości lub inny obcy. Minimalny termin przydatności do spożycia od dnia dostawy: 2 dni</w:t>
            </w:r>
          </w:p>
        </w:tc>
        <w:tc>
          <w:tcPr>
            <w:tcW w:w="492" w:type="dxa"/>
            <w:tcBorders>
              <w:left w:val="single" w:sz="2" w:space="0" w:color="000000"/>
              <w:bottom w:val="single" w:sz="2" w:space="0" w:color="000000"/>
            </w:tcBorders>
            <w:vAlign w:val="center"/>
          </w:tcPr>
          <w:p w14:paraId="7D7F29C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kg</w:t>
            </w:r>
          </w:p>
        </w:tc>
        <w:tc>
          <w:tcPr>
            <w:tcW w:w="1123" w:type="dxa"/>
            <w:tcBorders>
              <w:left w:val="single" w:sz="2" w:space="0" w:color="000000"/>
              <w:bottom w:val="single" w:sz="2" w:space="0" w:color="000000"/>
            </w:tcBorders>
            <w:vAlign w:val="center"/>
          </w:tcPr>
          <w:p w14:paraId="12737EE2"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73D75CA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500</w:t>
            </w:r>
          </w:p>
        </w:tc>
        <w:tc>
          <w:tcPr>
            <w:tcW w:w="1156" w:type="dxa"/>
            <w:gridSpan w:val="2"/>
            <w:tcBorders>
              <w:left w:val="single" w:sz="2" w:space="0" w:color="000000"/>
              <w:bottom w:val="single" w:sz="2" w:space="0" w:color="000000"/>
            </w:tcBorders>
            <w:vAlign w:val="center"/>
          </w:tcPr>
          <w:p w14:paraId="280B11A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4BB0B4CB"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55149F0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991C03" w:rsidRPr="00991C03" w14:paraId="36AC4630" w14:textId="77777777" w:rsidTr="00746721">
        <w:tc>
          <w:tcPr>
            <w:tcW w:w="430" w:type="dxa"/>
            <w:tcBorders>
              <w:left w:val="single" w:sz="2" w:space="0" w:color="000000"/>
              <w:bottom w:val="single" w:sz="2" w:space="0" w:color="000000"/>
            </w:tcBorders>
            <w:vAlign w:val="center"/>
          </w:tcPr>
          <w:p w14:paraId="1C631F11"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t>7</w:t>
            </w:r>
          </w:p>
        </w:tc>
        <w:tc>
          <w:tcPr>
            <w:tcW w:w="1201" w:type="dxa"/>
            <w:tcBorders>
              <w:left w:val="single" w:sz="2" w:space="0" w:color="000000"/>
              <w:bottom w:val="single" w:sz="2" w:space="0" w:color="000000"/>
            </w:tcBorders>
          </w:tcPr>
          <w:p w14:paraId="21AB8EF1" w14:textId="77777777" w:rsidR="00991C03" w:rsidRPr="00991C03" w:rsidRDefault="00991C03" w:rsidP="00991C03">
            <w:pPr>
              <w:suppressAutoHyphens/>
              <w:spacing w:after="0" w:line="240" w:lineRule="auto"/>
              <w:jc w:val="both"/>
              <w:rPr>
                <w:rFonts w:ascii="Calibri" w:eastAsia="Times New Roman" w:hAnsi="Calibri" w:cs="Times New Roman"/>
                <w:kern w:val="0"/>
                <w:sz w:val="18"/>
                <w:szCs w:val="18"/>
                <w:u w:val="single"/>
                <w:lang w:eastAsia="ar-SA"/>
                <w14:ligatures w14:val="none"/>
              </w:rPr>
            </w:pPr>
            <w:r w:rsidRPr="00991C03">
              <w:rPr>
                <w:rFonts w:ascii="Calibri" w:eastAsia="Times New Roman" w:hAnsi="Calibri" w:cs="Times New Roman"/>
                <w:kern w:val="0"/>
                <w:sz w:val="18"/>
                <w:szCs w:val="18"/>
                <w:u w:val="single"/>
                <w:lang w:eastAsia="ar-SA"/>
                <w14:ligatures w14:val="none"/>
              </w:rPr>
              <w:t>Wątroba z kurczaka świeża</w:t>
            </w:r>
          </w:p>
        </w:tc>
        <w:tc>
          <w:tcPr>
            <w:tcW w:w="3033" w:type="dxa"/>
            <w:tcBorders>
              <w:left w:val="single" w:sz="2" w:space="0" w:color="000000"/>
              <w:bottom w:val="single" w:sz="2" w:space="0" w:color="000000"/>
            </w:tcBorders>
          </w:tcPr>
          <w:p w14:paraId="4D977D21" w14:textId="77777777" w:rsidR="00991C03" w:rsidRPr="00991C03" w:rsidRDefault="00991C03" w:rsidP="00991C03">
            <w:pPr>
              <w:spacing w:after="0" w:line="240" w:lineRule="auto"/>
              <w:jc w:val="both"/>
              <w:rPr>
                <w:rFonts w:ascii="Times New Roman" w:eastAsia="Times New Roman" w:hAnsi="Times New Roman" w:cs="Times New Roman"/>
                <w:kern w:val="0"/>
                <w:sz w:val="16"/>
                <w:szCs w:val="16"/>
                <w:lang w:eastAsia="ar-SA"/>
                <w14:ligatures w14:val="none"/>
              </w:rPr>
            </w:pPr>
            <w:r w:rsidRPr="00991C03">
              <w:rPr>
                <w:rFonts w:ascii="Calibri" w:eastAsia="Times New Roman" w:hAnsi="Calibri" w:cs="Calibri"/>
                <w:b/>
                <w:bCs/>
                <w:color w:val="000000"/>
                <w:kern w:val="0"/>
                <w:sz w:val="16"/>
                <w:szCs w:val="16"/>
                <w:lang w:eastAsia="pl-PL"/>
                <w14:ligatures w14:val="none"/>
              </w:rPr>
              <w:t>Wątroba z kurczaka (świeża) (CPV-15112300-9</w:t>
            </w:r>
            <w:r w:rsidRPr="00991C03">
              <w:rPr>
                <w:rFonts w:ascii="Calibri" w:eastAsia="Times New Roman" w:hAnsi="Calibri" w:cs="Calibri"/>
                <w:color w:val="000000"/>
                <w:kern w:val="0"/>
                <w:sz w:val="16"/>
                <w:szCs w:val="16"/>
                <w:lang w:eastAsia="pl-PL"/>
                <w14:ligatures w14:val="none"/>
              </w:rPr>
              <w:t xml:space="preserve">)  – Wygląd: podwójne lub pojedyncze płaty bez zanieczyszczeń i skrzepów krwi, dopuszcza się pojedyncze części płatów o wielkości nie mniejszej niż połowa płata; usunięty całkowicie woreczek żółciowy wraz ze skrawkiem zazieleniałej wątroby; na powierzchni niedopuszczalna </w:t>
            </w:r>
            <w:r w:rsidRPr="00991C03">
              <w:rPr>
                <w:rFonts w:ascii="Calibri" w:eastAsia="Times New Roman" w:hAnsi="Calibri" w:cs="Calibri"/>
                <w:color w:val="000000"/>
                <w:kern w:val="0"/>
                <w:sz w:val="16"/>
                <w:szCs w:val="16"/>
                <w:lang w:eastAsia="pl-PL"/>
                <w14:ligatures w14:val="none"/>
              </w:rPr>
              <w:lastRenderedPageBreak/>
              <w:t xml:space="preserve">oślizgłość lub nalot pleśni; powierzchnia mokra z naturalnym połyskiem; dopuszcza się obeschniętą powierzchnię oraz niewielki wyciek w opakowaniu. Barwa beżowa do brunatno wiśniowej, charakterystyczna dla wątroby świeżej. Zapach naturalny, charakterystyczny dla świeżej wątroby drobiowej, niedopuszczalny zapach świadczący o nieświeżości lub inny obcy. </w:t>
            </w:r>
          </w:p>
          <w:p w14:paraId="47A84310" w14:textId="77777777" w:rsidR="00991C03" w:rsidRPr="00991C03" w:rsidRDefault="00991C03" w:rsidP="00991C03">
            <w:pPr>
              <w:widowControl w:val="0"/>
              <w:tabs>
                <w:tab w:val="left" w:pos="735"/>
              </w:tabs>
              <w:suppressAutoHyphens/>
              <w:snapToGrid w:val="0"/>
              <w:spacing w:after="0" w:line="240" w:lineRule="auto"/>
              <w:jc w:val="both"/>
              <w:textAlignment w:val="baseline"/>
              <w:rPr>
                <w:rFonts w:ascii="Calibri" w:eastAsia="SimSun" w:hAnsi="Calibri" w:cs="Arial"/>
                <w:sz w:val="16"/>
                <w:szCs w:val="16"/>
                <w:lang w:eastAsia="zh-CN" w:bidi="hi-IN"/>
                <w14:ligatures w14:val="none"/>
              </w:rPr>
            </w:pPr>
            <w:r w:rsidRPr="00991C03">
              <w:rPr>
                <w:rFonts w:ascii="Calibri" w:eastAsia="SimSun" w:hAnsi="Calibri" w:cs="Calibri"/>
                <w:color w:val="000000"/>
                <w:sz w:val="16"/>
                <w:szCs w:val="16"/>
                <w:lang w:eastAsia="pl-PL" w:bidi="hi-IN"/>
                <w14:ligatures w14:val="none"/>
              </w:rPr>
              <w:t>Minimalny termin przydatności do spożycia od dnia dostawy: 2 dni</w:t>
            </w:r>
          </w:p>
        </w:tc>
        <w:tc>
          <w:tcPr>
            <w:tcW w:w="492" w:type="dxa"/>
            <w:tcBorders>
              <w:left w:val="single" w:sz="2" w:space="0" w:color="000000"/>
              <w:bottom w:val="single" w:sz="2" w:space="0" w:color="000000"/>
            </w:tcBorders>
            <w:vAlign w:val="center"/>
          </w:tcPr>
          <w:p w14:paraId="1D21A21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sz w:val="18"/>
                <w:szCs w:val="18"/>
                <w:lang w:val="de-DE" w:eastAsia="ja-JP" w:bidi="fa-IR"/>
                <w14:ligatures w14:val="none"/>
              </w:rPr>
            </w:pPr>
            <w:r w:rsidRPr="00991C03">
              <w:rPr>
                <w:rFonts w:ascii="Calibri" w:eastAsia="Andale Sans UI" w:hAnsi="Calibri" w:cs="Calibri"/>
                <w:sz w:val="18"/>
                <w:szCs w:val="18"/>
                <w:lang w:val="de-DE" w:eastAsia="ja-JP" w:bidi="fa-IR"/>
                <w14:ligatures w14:val="none"/>
              </w:rPr>
              <w:lastRenderedPageBreak/>
              <w:t>kg</w:t>
            </w:r>
          </w:p>
        </w:tc>
        <w:tc>
          <w:tcPr>
            <w:tcW w:w="1123" w:type="dxa"/>
            <w:tcBorders>
              <w:left w:val="single" w:sz="2" w:space="0" w:color="000000"/>
              <w:bottom w:val="single" w:sz="2" w:space="0" w:color="000000"/>
            </w:tcBorders>
            <w:vAlign w:val="center"/>
          </w:tcPr>
          <w:p w14:paraId="2E55228E"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786" w:type="dxa"/>
            <w:tcBorders>
              <w:left w:val="single" w:sz="2" w:space="0" w:color="000000"/>
              <w:bottom w:val="single" w:sz="2" w:space="0" w:color="000000"/>
            </w:tcBorders>
            <w:vAlign w:val="center"/>
          </w:tcPr>
          <w:p w14:paraId="131B6A45"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color w:val="000000"/>
                <w:sz w:val="18"/>
                <w:szCs w:val="18"/>
                <w:lang w:val="de-DE" w:eastAsia="ja-JP" w:bidi="fa-IR"/>
                <w14:ligatures w14:val="none"/>
              </w:rPr>
            </w:pPr>
            <w:r w:rsidRPr="00991C03">
              <w:rPr>
                <w:rFonts w:ascii="Calibri" w:eastAsia="Andale Sans UI" w:hAnsi="Calibri" w:cs="Calibri"/>
                <w:color w:val="000000"/>
                <w:sz w:val="18"/>
                <w:szCs w:val="18"/>
                <w:lang w:val="de-DE" w:eastAsia="ja-JP" w:bidi="fa-IR"/>
                <w14:ligatures w14:val="none"/>
              </w:rPr>
              <w:t>300</w:t>
            </w:r>
          </w:p>
        </w:tc>
        <w:tc>
          <w:tcPr>
            <w:tcW w:w="1156" w:type="dxa"/>
            <w:gridSpan w:val="2"/>
            <w:tcBorders>
              <w:left w:val="single" w:sz="2" w:space="0" w:color="000000"/>
              <w:bottom w:val="single" w:sz="2" w:space="0" w:color="000000"/>
            </w:tcBorders>
            <w:vAlign w:val="center"/>
          </w:tcPr>
          <w:p w14:paraId="1DC893E3"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643" w:type="dxa"/>
            <w:tcBorders>
              <w:left w:val="single" w:sz="2" w:space="0" w:color="000000"/>
              <w:bottom w:val="single" w:sz="2" w:space="0" w:color="000000"/>
            </w:tcBorders>
            <w:vAlign w:val="center"/>
          </w:tcPr>
          <w:p w14:paraId="32DE357F"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c>
          <w:tcPr>
            <w:tcW w:w="1240" w:type="dxa"/>
            <w:gridSpan w:val="2"/>
            <w:tcBorders>
              <w:left w:val="single" w:sz="2" w:space="0" w:color="000000"/>
              <w:bottom w:val="single" w:sz="2" w:space="0" w:color="000000"/>
              <w:right w:val="single" w:sz="2" w:space="0" w:color="000000"/>
            </w:tcBorders>
            <w:vAlign w:val="center"/>
          </w:tcPr>
          <w:p w14:paraId="11B70E4C" w14:textId="77777777" w:rsidR="00991C03" w:rsidRPr="00991C03" w:rsidRDefault="00991C03" w:rsidP="00991C03">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r w:rsidR="00E07071" w:rsidRPr="004C25E4" w14:paraId="4DBA1B16" w14:textId="77777777" w:rsidTr="00E07071">
        <w:tc>
          <w:tcPr>
            <w:tcW w:w="7084" w:type="dxa"/>
            <w:gridSpan w:val="7"/>
            <w:tcBorders>
              <w:left w:val="single" w:sz="2" w:space="0" w:color="000000"/>
              <w:bottom w:val="single" w:sz="2" w:space="0" w:color="000000"/>
            </w:tcBorders>
            <w:vAlign w:val="center"/>
          </w:tcPr>
          <w:p w14:paraId="293D3B19" w14:textId="77777777" w:rsidR="00E07071" w:rsidRPr="004C25E4" w:rsidRDefault="00E07071" w:rsidP="00746721">
            <w:pPr>
              <w:widowControl w:val="0"/>
              <w:suppressLineNumbers/>
              <w:suppressAutoHyphens/>
              <w:snapToGrid w:val="0"/>
              <w:spacing w:after="120" w:line="240" w:lineRule="auto"/>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RAZEM</w:t>
            </w:r>
          </w:p>
          <w:p w14:paraId="2D110659"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1134" w:type="dxa"/>
            <w:tcBorders>
              <w:left w:val="single" w:sz="2" w:space="0" w:color="000000"/>
              <w:bottom w:val="single" w:sz="2" w:space="0" w:color="000000"/>
            </w:tcBorders>
            <w:vAlign w:val="center"/>
          </w:tcPr>
          <w:p w14:paraId="012D5D20"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p>
        </w:tc>
        <w:tc>
          <w:tcPr>
            <w:tcW w:w="705" w:type="dxa"/>
            <w:gridSpan w:val="2"/>
            <w:tcBorders>
              <w:left w:val="single" w:sz="2" w:space="0" w:color="000000"/>
              <w:bottom w:val="single" w:sz="2" w:space="0" w:color="000000"/>
            </w:tcBorders>
            <w:vAlign w:val="center"/>
          </w:tcPr>
          <w:p w14:paraId="445A5178"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b/>
                <w:bCs/>
                <w:sz w:val="18"/>
                <w:szCs w:val="18"/>
                <w:lang w:val="de-DE" w:eastAsia="ja-JP" w:bidi="fa-IR"/>
                <w14:ligatures w14:val="none"/>
              </w:rPr>
            </w:pPr>
            <w:r w:rsidRPr="004C25E4">
              <w:rPr>
                <w:rFonts w:ascii="Calibri" w:eastAsia="Andale Sans UI" w:hAnsi="Calibri" w:cs="Calibri"/>
                <w:b/>
                <w:bCs/>
                <w:sz w:val="18"/>
                <w:szCs w:val="18"/>
                <w:lang w:val="de-DE" w:eastAsia="ja-JP" w:bidi="fa-IR"/>
                <w14:ligatures w14:val="none"/>
              </w:rPr>
              <w:t>X</w:t>
            </w:r>
          </w:p>
        </w:tc>
        <w:tc>
          <w:tcPr>
            <w:tcW w:w="1181" w:type="dxa"/>
            <w:tcBorders>
              <w:left w:val="single" w:sz="2" w:space="0" w:color="000000"/>
              <w:bottom w:val="single" w:sz="2" w:space="0" w:color="000000"/>
              <w:right w:val="single" w:sz="2" w:space="0" w:color="000000"/>
            </w:tcBorders>
            <w:vAlign w:val="center"/>
          </w:tcPr>
          <w:p w14:paraId="57F42EF4" w14:textId="77777777" w:rsidR="00E07071" w:rsidRPr="004C25E4" w:rsidRDefault="00E07071" w:rsidP="00746721">
            <w:pPr>
              <w:widowControl w:val="0"/>
              <w:suppressLineNumbers/>
              <w:suppressAutoHyphens/>
              <w:snapToGrid w:val="0"/>
              <w:spacing w:after="120" w:line="240" w:lineRule="auto"/>
              <w:jc w:val="center"/>
              <w:textAlignment w:val="baseline"/>
              <w:rPr>
                <w:rFonts w:ascii="Calibri" w:eastAsia="Andale Sans UI" w:hAnsi="Calibri" w:cs="Calibri"/>
                <w:lang w:val="de-DE" w:eastAsia="ja-JP" w:bidi="fa-IR"/>
                <w14:ligatures w14:val="none"/>
              </w:rPr>
            </w:pPr>
          </w:p>
        </w:tc>
      </w:tr>
    </w:tbl>
    <w:p w14:paraId="0A0D6B58"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TE1B3F558t00, ''Times New Roma" w:hAnsi="Calibri" w:cs="Calibri"/>
          <w:color w:val="000000"/>
          <w:shd w:val="clear" w:color="auto" w:fill="FFFFFF"/>
          <w:lang w:eastAsia="zh-CN"/>
          <w14:ligatures w14:val="none"/>
        </w:rPr>
      </w:pPr>
    </w:p>
    <w:p w14:paraId="3FDBC285"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p>
    <w:p w14:paraId="6CC240F4"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2. </w:t>
      </w:r>
      <w:r w:rsidRPr="00991C03">
        <w:rPr>
          <w:rFonts w:ascii="Calibri" w:eastAsia="Times New Roman" w:hAnsi="Calibri" w:cs="Calibri"/>
          <w:b/>
          <w:bCs/>
          <w:color w:val="000000"/>
          <w:shd w:val="clear" w:color="auto" w:fill="FFFFFF"/>
          <w:lang w:eastAsia="zh-CN"/>
          <w14:ligatures w14:val="none"/>
        </w:rPr>
        <w:t>OŚWIADCZAMY</w:t>
      </w:r>
      <w:r w:rsidRPr="00991C03">
        <w:rPr>
          <w:rFonts w:ascii="Calibri" w:eastAsia="Times New Roman" w:hAnsi="Calibri" w:cs="Calibri"/>
          <w:color w:val="000000"/>
          <w:shd w:val="clear" w:color="auto" w:fill="FFFFFF"/>
          <w:lang w:eastAsia="zh-CN"/>
          <w14:ligatures w14:val="none"/>
        </w:rPr>
        <w:t>, że zapoznaliśmy się ze Specyfikacją Warunków Zamówienia i akceptujemy wszystkie warunki w niej zawarte. Zaoferowana cena uwzględnia wszystkie kaszty związane                         z realizacją zamówienia zgodnie z opisem przedmiotu zamówienia oraz postanowieniami zawartymi we wzorze umowy. Akceptuję warunki płatności – zgodnie z warunkami określonymi w SWZ i projektowanych postanowieniach umowy.</w:t>
      </w:r>
    </w:p>
    <w:p w14:paraId="7342CC45"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3. </w:t>
      </w:r>
      <w:r w:rsidRPr="00991C03">
        <w:rPr>
          <w:rFonts w:ascii="Calibri" w:eastAsia="Times New Roman" w:hAnsi="Calibri" w:cs="Calibri"/>
          <w:b/>
          <w:bCs/>
          <w:color w:val="000000"/>
          <w:shd w:val="clear" w:color="auto" w:fill="FFFFFF"/>
          <w:lang w:eastAsia="zh-CN"/>
          <w14:ligatures w14:val="none"/>
        </w:rPr>
        <w:t>OŚWIADCZAMY</w:t>
      </w:r>
      <w:r w:rsidRPr="00991C03">
        <w:rPr>
          <w:rFonts w:ascii="Calibri" w:eastAsia="Times New Roman" w:hAnsi="Calibri" w:cs="Calibri"/>
          <w:color w:val="000000"/>
          <w:shd w:val="clear" w:color="auto" w:fill="FFFFFF"/>
          <w:lang w:eastAsia="zh-CN"/>
          <w14:ligatures w14:val="none"/>
        </w:rPr>
        <w:t>, że uzyskaliśmy wszelkie informacje niezbędne do prawidłowego przygotowania i złożenia niniejszej oferty.</w:t>
      </w:r>
    </w:p>
    <w:p w14:paraId="64A3682D"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4. </w:t>
      </w:r>
      <w:r w:rsidRPr="00991C03">
        <w:rPr>
          <w:rFonts w:ascii="Calibri" w:eastAsia="Times New Roman" w:hAnsi="Calibri" w:cs="Calibri"/>
          <w:b/>
          <w:bCs/>
          <w:color w:val="000000"/>
          <w:shd w:val="clear" w:color="auto" w:fill="FFFFFF"/>
          <w:lang w:eastAsia="zh-CN"/>
          <w14:ligatures w14:val="none"/>
        </w:rPr>
        <w:t>OŚWIADCZAMY</w:t>
      </w:r>
      <w:r w:rsidRPr="00991C03">
        <w:rPr>
          <w:rFonts w:ascii="Calibri" w:eastAsia="Times New Roman" w:hAnsi="Calibri" w:cs="Calibri"/>
          <w:color w:val="000000"/>
          <w:shd w:val="clear" w:color="auto" w:fill="FFFFFF"/>
          <w:lang w:eastAsia="zh-CN"/>
          <w14:ligatures w14:val="none"/>
        </w:rPr>
        <w:t xml:space="preserve">, że jesteśmy związani niniejszą ofertą od dnia upływu terminu składania ofert </w:t>
      </w:r>
      <w:r w:rsidRPr="00991C03">
        <w:rPr>
          <w:rFonts w:ascii="Calibri" w:eastAsia="Times New Roman" w:hAnsi="Calibri" w:cs="Calibri"/>
          <w:b/>
          <w:bCs/>
          <w:color w:val="000000"/>
          <w:shd w:val="clear" w:color="auto" w:fill="FFFFFF"/>
          <w:lang w:eastAsia="zh-CN"/>
          <w14:ligatures w14:val="none"/>
        </w:rPr>
        <w:t xml:space="preserve">do dnia </w:t>
      </w:r>
      <w:r w:rsidRPr="00991C03">
        <w:rPr>
          <w:rFonts w:ascii="Calibri" w:eastAsia="Times New Roman" w:hAnsi="Calibri" w:cs="Calibri"/>
          <w:b/>
          <w:bCs/>
          <w:color w:val="EE0000"/>
          <w:shd w:val="clear" w:color="auto" w:fill="FFFFFF"/>
          <w:lang w:eastAsia="zh-CN"/>
          <w14:ligatures w14:val="none"/>
        </w:rPr>
        <w:t>2.04.2026r.</w:t>
      </w:r>
    </w:p>
    <w:p w14:paraId="6BE082F3"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5. </w:t>
      </w:r>
      <w:r w:rsidRPr="00991C03">
        <w:rPr>
          <w:rFonts w:ascii="Calibri" w:eastAsia="Times New Roman" w:hAnsi="Calibri" w:cs="Calibri"/>
          <w:b/>
          <w:bCs/>
          <w:color w:val="000000"/>
          <w:shd w:val="clear" w:color="auto" w:fill="FFFFFF"/>
          <w:lang w:eastAsia="zh-CN"/>
          <w14:ligatures w14:val="none"/>
        </w:rPr>
        <w:t>OŚWIADCZAMY</w:t>
      </w:r>
      <w:r w:rsidRPr="00991C03">
        <w:rPr>
          <w:rFonts w:ascii="Calibri" w:eastAsia="Times New Roman" w:hAnsi="Calibri" w:cs="Calibri"/>
          <w:color w:val="000000"/>
          <w:shd w:val="clear" w:color="auto" w:fill="FFFFFF"/>
          <w:lang w:eastAsia="zh-CN"/>
          <w14:ligatures w14:val="none"/>
        </w:rPr>
        <w:t xml:space="preserve">, że zapoznaliśmy się  ze wzorem umowy, określonym w Załączniku Nr 5        do  SWZ i </w:t>
      </w:r>
      <w:r w:rsidRPr="00991C03">
        <w:rPr>
          <w:rFonts w:ascii="Calibri" w:eastAsia="Times New Roman" w:hAnsi="Calibri" w:cs="Calibri"/>
          <w:b/>
          <w:bCs/>
          <w:color w:val="000000"/>
          <w:shd w:val="clear" w:color="auto" w:fill="FFFFFF"/>
          <w:lang w:eastAsia="zh-CN"/>
          <w14:ligatures w14:val="none"/>
        </w:rPr>
        <w:t>ZOBOWIĄZUJEMY SIĘ</w:t>
      </w:r>
      <w:r w:rsidRPr="00991C03">
        <w:rPr>
          <w:rFonts w:ascii="Calibri" w:eastAsia="Times New Roman" w:hAnsi="Calibri" w:cs="Calibri"/>
          <w:color w:val="000000"/>
          <w:shd w:val="clear" w:color="auto" w:fill="FFFFFF"/>
          <w:lang w:eastAsia="zh-CN"/>
          <w14:ligatures w14:val="none"/>
        </w:rPr>
        <w:t>, w przypadku wyboru naszej oferty, do zawarcia umowy zgodnej z niniejszą ofertą, na warunkach w nich określonych.</w:t>
      </w:r>
    </w:p>
    <w:p w14:paraId="1F0CA71B"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 xml:space="preserve">6. </w:t>
      </w:r>
      <w:r w:rsidRPr="00991C03">
        <w:rPr>
          <w:rFonts w:ascii="Calibri" w:eastAsia="Times New Roman" w:hAnsi="Calibri" w:cs="Calibri"/>
          <w:b/>
          <w:bCs/>
          <w:color w:val="000000"/>
          <w:shd w:val="clear" w:color="auto" w:fill="FFFFFF"/>
          <w:lang w:eastAsia="zh-CN"/>
          <w14:ligatures w14:val="none"/>
        </w:rPr>
        <w:t>OŚWIADCZAM</w:t>
      </w:r>
      <w:r w:rsidRPr="00991C03">
        <w:rPr>
          <w:rFonts w:ascii="Calibri" w:eastAsia="Times New Roman" w:hAnsi="Calibri" w:cs="Calibri"/>
          <w:color w:val="000000"/>
          <w:shd w:val="clear" w:color="auto" w:fill="FFFFFF"/>
          <w:lang w:eastAsia="zh-CN"/>
          <w14:ligatures w14:val="none"/>
        </w:rPr>
        <w:t>, że wybór oferty będzie / nie będzie* prowadzić do powstania                                   u Zamawiającego obowiązku podatkowego w zakresie***</w:t>
      </w:r>
    </w:p>
    <w:p w14:paraId="43736FFB"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w:t>
      </w:r>
    </w:p>
    <w:p w14:paraId="3E9BBA5D"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shd w:val="clear" w:color="auto" w:fill="FFFFFF"/>
          <w:lang w:eastAsia="zh-CN"/>
          <w14:ligatures w14:val="none"/>
        </w:rPr>
      </w:pPr>
      <w:r w:rsidRPr="00991C03">
        <w:rPr>
          <w:rFonts w:ascii="Calibri" w:eastAsia="Times New Roman" w:hAnsi="Calibri" w:cs="Calibri"/>
          <w:color w:val="000000"/>
          <w:shd w:val="clear" w:color="auto" w:fill="FFFFFF"/>
          <w:lang w:eastAsia="zh-CN"/>
          <w14:ligatures w14:val="none"/>
        </w:rPr>
        <w:t>7. Następujące części zamówienia zamierzam zlecić podwykonawcom (należy wypełnić jeżeli dotyczy):</w:t>
      </w:r>
    </w:p>
    <w:p w14:paraId="774954E1"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p>
    <w:tbl>
      <w:tblPr>
        <w:tblW w:w="9019" w:type="dxa"/>
        <w:jc w:val="right"/>
        <w:tblCellMar>
          <w:top w:w="55" w:type="dxa"/>
          <w:left w:w="55" w:type="dxa"/>
          <w:bottom w:w="55" w:type="dxa"/>
          <w:right w:w="55" w:type="dxa"/>
        </w:tblCellMar>
        <w:tblLook w:val="04A0" w:firstRow="1" w:lastRow="0" w:firstColumn="1" w:lastColumn="0" w:noHBand="0" w:noVBand="1"/>
      </w:tblPr>
      <w:tblGrid>
        <w:gridCol w:w="1131"/>
        <w:gridCol w:w="4819"/>
        <w:gridCol w:w="3069"/>
      </w:tblGrid>
      <w:tr w:rsidR="00991C03" w:rsidRPr="00991C03" w14:paraId="7689C51C" w14:textId="77777777" w:rsidTr="00746721">
        <w:trPr>
          <w:jc w:val="right"/>
        </w:trPr>
        <w:tc>
          <w:tcPr>
            <w:tcW w:w="1131" w:type="dxa"/>
            <w:tcBorders>
              <w:top w:val="single" w:sz="2" w:space="0" w:color="000000"/>
              <w:left w:val="single" w:sz="2" w:space="0" w:color="000000"/>
              <w:bottom w:val="single" w:sz="2" w:space="0" w:color="000000"/>
            </w:tcBorders>
          </w:tcPr>
          <w:p w14:paraId="534A266F"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roofErr w:type="spellStart"/>
            <w:r w:rsidRPr="00991C03">
              <w:rPr>
                <w:rFonts w:ascii="Calibri" w:eastAsia="TTE1B3F558t00, ''Times New Roma" w:hAnsi="Calibri" w:cs="Calibri"/>
                <w:sz w:val="20"/>
                <w:szCs w:val="20"/>
                <w:lang w:val="de-DE" w:eastAsia="ja-JP" w:bidi="fa-IR"/>
                <w14:ligatures w14:val="none"/>
              </w:rPr>
              <w:t>Lp</w:t>
            </w:r>
            <w:proofErr w:type="spellEnd"/>
            <w:r w:rsidRPr="00991C03">
              <w:rPr>
                <w:rFonts w:ascii="Calibri" w:eastAsia="TTE1B3F558t00, ''Times New Roma" w:hAnsi="Calibri" w:cs="Calibri"/>
                <w:sz w:val="20"/>
                <w:szCs w:val="20"/>
                <w:lang w:val="de-DE" w:eastAsia="ja-JP" w:bidi="fa-IR"/>
                <w14:ligatures w14:val="none"/>
              </w:rPr>
              <w:t>.</w:t>
            </w:r>
          </w:p>
        </w:tc>
        <w:tc>
          <w:tcPr>
            <w:tcW w:w="4819" w:type="dxa"/>
            <w:tcBorders>
              <w:top w:val="single" w:sz="2" w:space="0" w:color="000000"/>
              <w:left w:val="single" w:sz="2" w:space="0" w:color="000000"/>
              <w:bottom w:val="single" w:sz="2" w:space="0" w:color="000000"/>
            </w:tcBorders>
          </w:tcPr>
          <w:p w14:paraId="5EB16356"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r w:rsidRPr="00991C03">
              <w:rPr>
                <w:rFonts w:ascii="Calibri" w:eastAsia="TTE1B3F558t00, ''Times New Roma" w:hAnsi="Calibri" w:cs="Calibri"/>
                <w:sz w:val="20"/>
                <w:szCs w:val="20"/>
                <w:lang w:val="de-DE" w:eastAsia="ja-JP" w:bidi="fa-IR"/>
                <w14:ligatures w14:val="none"/>
              </w:rPr>
              <w:t xml:space="preserve">Nazwa i </w:t>
            </w:r>
            <w:proofErr w:type="spellStart"/>
            <w:r w:rsidRPr="00991C03">
              <w:rPr>
                <w:rFonts w:ascii="Calibri" w:eastAsia="TTE1B3F558t00, ''Times New Roma" w:hAnsi="Calibri" w:cs="Calibri"/>
                <w:sz w:val="20"/>
                <w:szCs w:val="20"/>
                <w:lang w:val="de-DE" w:eastAsia="ja-JP" w:bidi="fa-IR"/>
                <w14:ligatures w14:val="none"/>
              </w:rPr>
              <w:t>adres</w:t>
            </w:r>
            <w:proofErr w:type="spellEnd"/>
            <w:r w:rsidRPr="00991C03">
              <w:rPr>
                <w:rFonts w:ascii="Calibri" w:eastAsia="TTE1B3F558t00, ''Times New Roma" w:hAnsi="Calibri" w:cs="Calibri"/>
                <w:sz w:val="20"/>
                <w:szCs w:val="20"/>
                <w:lang w:val="de-DE" w:eastAsia="ja-JP" w:bidi="fa-IR"/>
                <w14:ligatures w14:val="none"/>
              </w:rPr>
              <w:t xml:space="preserve"> </w:t>
            </w:r>
            <w:proofErr w:type="spellStart"/>
            <w:r w:rsidRPr="00991C03">
              <w:rPr>
                <w:rFonts w:ascii="Calibri" w:eastAsia="TTE1B3F558t00, ''Times New Roma" w:hAnsi="Calibri" w:cs="Calibri"/>
                <w:sz w:val="20"/>
                <w:szCs w:val="20"/>
                <w:lang w:val="de-DE" w:eastAsia="ja-JP" w:bidi="fa-IR"/>
                <w14:ligatures w14:val="none"/>
              </w:rPr>
              <w:t>podwykonawcy</w:t>
            </w:r>
            <w:proofErr w:type="spellEnd"/>
          </w:p>
        </w:tc>
        <w:tc>
          <w:tcPr>
            <w:tcW w:w="3069" w:type="dxa"/>
            <w:tcBorders>
              <w:top w:val="single" w:sz="2" w:space="0" w:color="000000"/>
              <w:left w:val="single" w:sz="2" w:space="0" w:color="000000"/>
              <w:bottom w:val="single" w:sz="2" w:space="0" w:color="000000"/>
              <w:right w:val="single" w:sz="2" w:space="0" w:color="000000"/>
            </w:tcBorders>
          </w:tcPr>
          <w:p w14:paraId="563CD37A"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roofErr w:type="spellStart"/>
            <w:r w:rsidRPr="00991C03">
              <w:rPr>
                <w:rFonts w:ascii="Calibri" w:eastAsia="TTE1B3F558t00, ''Times New Roma" w:hAnsi="Calibri" w:cs="Calibri"/>
                <w:sz w:val="20"/>
                <w:szCs w:val="20"/>
                <w:lang w:val="de-DE" w:eastAsia="ja-JP" w:bidi="fa-IR"/>
                <w14:ligatures w14:val="none"/>
              </w:rPr>
              <w:t>Zakres</w:t>
            </w:r>
            <w:proofErr w:type="spellEnd"/>
            <w:r w:rsidRPr="00991C03">
              <w:rPr>
                <w:rFonts w:ascii="Calibri" w:eastAsia="TTE1B3F558t00, ''Times New Roma" w:hAnsi="Calibri" w:cs="Calibri"/>
                <w:sz w:val="20"/>
                <w:szCs w:val="20"/>
                <w:lang w:val="de-DE" w:eastAsia="ja-JP" w:bidi="fa-IR"/>
                <w14:ligatures w14:val="none"/>
              </w:rPr>
              <w:t xml:space="preserve"> </w:t>
            </w:r>
            <w:proofErr w:type="spellStart"/>
            <w:r w:rsidRPr="00991C03">
              <w:rPr>
                <w:rFonts w:ascii="Calibri" w:eastAsia="TTE1B3F558t00, ''Times New Roma" w:hAnsi="Calibri" w:cs="Calibri"/>
                <w:sz w:val="20"/>
                <w:szCs w:val="20"/>
                <w:lang w:val="de-DE" w:eastAsia="ja-JP" w:bidi="fa-IR"/>
                <w14:ligatures w14:val="none"/>
              </w:rPr>
              <w:t>czynności</w:t>
            </w:r>
            <w:proofErr w:type="spellEnd"/>
          </w:p>
        </w:tc>
      </w:tr>
      <w:tr w:rsidR="00991C03" w:rsidRPr="00991C03" w14:paraId="02739A40" w14:textId="77777777" w:rsidTr="00746721">
        <w:trPr>
          <w:jc w:val="right"/>
        </w:trPr>
        <w:tc>
          <w:tcPr>
            <w:tcW w:w="1131" w:type="dxa"/>
            <w:tcBorders>
              <w:left w:val="single" w:sz="2" w:space="0" w:color="000000"/>
              <w:bottom w:val="single" w:sz="2" w:space="0" w:color="000000"/>
            </w:tcBorders>
          </w:tcPr>
          <w:p w14:paraId="1E5BC28D"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r w:rsidRPr="00991C03">
              <w:rPr>
                <w:rFonts w:ascii="Calibri" w:eastAsia="TTE1B3F558t00, ''Times New Roma" w:hAnsi="Calibri" w:cs="Calibri"/>
                <w:sz w:val="20"/>
                <w:szCs w:val="20"/>
                <w:lang w:val="de-DE" w:eastAsia="ja-JP" w:bidi="fa-IR"/>
                <w14:ligatures w14:val="none"/>
              </w:rPr>
              <w:t>1.</w:t>
            </w:r>
          </w:p>
        </w:tc>
        <w:tc>
          <w:tcPr>
            <w:tcW w:w="4819" w:type="dxa"/>
            <w:tcBorders>
              <w:left w:val="single" w:sz="2" w:space="0" w:color="000000"/>
              <w:bottom w:val="single" w:sz="2" w:space="0" w:color="000000"/>
            </w:tcBorders>
          </w:tcPr>
          <w:p w14:paraId="41436CF8"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
        </w:tc>
        <w:tc>
          <w:tcPr>
            <w:tcW w:w="3069" w:type="dxa"/>
            <w:tcBorders>
              <w:left w:val="single" w:sz="2" w:space="0" w:color="000000"/>
              <w:bottom w:val="single" w:sz="2" w:space="0" w:color="000000"/>
              <w:right w:val="single" w:sz="2" w:space="0" w:color="000000"/>
            </w:tcBorders>
          </w:tcPr>
          <w:p w14:paraId="52B84673"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
        </w:tc>
      </w:tr>
      <w:tr w:rsidR="00991C03" w:rsidRPr="00991C03" w14:paraId="0287DE6D" w14:textId="77777777" w:rsidTr="00746721">
        <w:trPr>
          <w:jc w:val="right"/>
        </w:trPr>
        <w:tc>
          <w:tcPr>
            <w:tcW w:w="1131" w:type="dxa"/>
            <w:tcBorders>
              <w:left w:val="single" w:sz="2" w:space="0" w:color="000000"/>
              <w:bottom w:val="single" w:sz="2" w:space="0" w:color="000000"/>
            </w:tcBorders>
          </w:tcPr>
          <w:p w14:paraId="27F12F04"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r w:rsidRPr="00991C03">
              <w:rPr>
                <w:rFonts w:ascii="Calibri" w:eastAsia="TTE1B3F558t00, ''Times New Roma" w:hAnsi="Calibri" w:cs="Calibri"/>
                <w:sz w:val="20"/>
                <w:szCs w:val="20"/>
                <w:lang w:val="de-DE" w:eastAsia="ja-JP" w:bidi="fa-IR"/>
                <w14:ligatures w14:val="none"/>
              </w:rPr>
              <w:t>2.</w:t>
            </w:r>
          </w:p>
        </w:tc>
        <w:tc>
          <w:tcPr>
            <w:tcW w:w="4819" w:type="dxa"/>
            <w:tcBorders>
              <w:left w:val="single" w:sz="2" w:space="0" w:color="000000"/>
              <w:bottom w:val="single" w:sz="2" w:space="0" w:color="000000"/>
            </w:tcBorders>
          </w:tcPr>
          <w:p w14:paraId="6AA574E9"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
        </w:tc>
        <w:tc>
          <w:tcPr>
            <w:tcW w:w="3069" w:type="dxa"/>
            <w:tcBorders>
              <w:left w:val="single" w:sz="2" w:space="0" w:color="000000"/>
              <w:bottom w:val="single" w:sz="2" w:space="0" w:color="000000"/>
              <w:right w:val="single" w:sz="2" w:space="0" w:color="000000"/>
            </w:tcBorders>
          </w:tcPr>
          <w:p w14:paraId="6882F1EC" w14:textId="77777777" w:rsidR="00991C03" w:rsidRPr="00991C03" w:rsidRDefault="00991C03" w:rsidP="00991C03">
            <w:pPr>
              <w:widowControl w:val="0"/>
              <w:suppressLineNumbers/>
              <w:suppressAutoHyphens/>
              <w:spacing w:after="120" w:line="240" w:lineRule="auto"/>
              <w:jc w:val="both"/>
              <w:textAlignment w:val="baseline"/>
              <w:rPr>
                <w:rFonts w:ascii="Calibri" w:eastAsia="TTE1B3F558t00, ''Times New Roma" w:hAnsi="Calibri" w:cs="Calibri"/>
                <w:sz w:val="20"/>
                <w:szCs w:val="20"/>
                <w:lang w:val="de-DE" w:eastAsia="ja-JP" w:bidi="fa-IR"/>
                <w14:ligatures w14:val="none"/>
              </w:rPr>
            </w:pPr>
          </w:p>
        </w:tc>
      </w:tr>
    </w:tbl>
    <w:p w14:paraId="316CC075"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center"/>
        <w:textAlignment w:val="baseline"/>
        <w:rPr>
          <w:rFonts w:ascii="Calibri" w:eastAsia="Times New Roman" w:hAnsi="Calibri" w:cs="Calibri"/>
          <w:b/>
          <w:bCs/>
          <w:color w:val="000000"/>
          <w:highlight w:val="white"/>
          <w:lang w:eastAsia="zh-CN"/>
          <w14:ligatures w14:val="none"/>
        </w:rPr>
      </w:pPr>
    </w:p>
    <w:p w14:paraId="34201F93"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center"/>
        <w:textAlignment w:val="baseline"/>
        <w:rPr>
          <w:rFonts w:ascii="Calibri" w:eastAsia="Times New Roman" w:hAnsi="Calibri" w:cs="Calibri"/>
          <w:b/>
          <w:bCs/>
          <w:color w:val="000000"/>
          <w:shd w:val="clear" w:color="auto" w:fill="FFFFFF"/>
          <w:lang w:eastAsia="zh-CN"/>
          <w14:ligatures w14:val="none"/>
        </w:rPr>
      </w:pPr>
      <w:r w:rsidRPr="00991C03">
        <w:rPr>
          <w:rFonts w:ascii="Calibri" w:eastAsia="Times New Roman" w:hAnsi="Calibri" w:cs="Calibri"/>
          <w:b/>
          <w:bCs/>
          <w:color w:val="000000"/>
          <w:shd w:val="clear" w:color="auto" w:fill="FFFFFF"/>
          <w:lang w:eastAsia="zh-CN"/>
          <w14:ligatures w14:val="none"/>
        </w:rPr>
        <w:t>Niewypełnienie oznacza wykonanie zamówienia bez udziału podwykonawców.</w:t>
      </w:r>
    </w:p>
    <w:p w14:paraId="4F68176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lastRenderedPageBreak/>
        <w:t>8. Składam (-y) niniejszą ofertę w imieniu:</w:t>
      </w:r>
    </w:p>
    <w:p w14:paraId="6757A64F"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 własnym *</w:t>
      </w:r>
    </w:p>
    <w:p w14:paraId="28940C40"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 jako wykonawcy wspólnie ubiegający się o udzielenie zamówienia *</w:t>
      </w:r>
    </w:p>
    <w:p w14:paraId="52A6CE23"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Jako wykonawcy wspólnie ubiegający się o zamówienie publiczne tj.:</w:t>
      </w:r>
    </w:p>
    <w:tbl>
      <w:tblPr>
        <w:tblW w:w="9271" w:type="dxa"/>
        <w:jc w:val="right"/>
        <w:tblCellMar>
          <w:top w:w="55" w:type="dxa"/>
          <w:left w:w="55" w:type="dxa"/>
          <w:bottom w:w="55" w:type="dxa"/>
          <w:right w:w="55" w:type="dxa"/>
        </w:tblCellMar>
        <w:tblLook w:val="04A0" w:firstRow="1" w:lastRow="0" w:firstColumn="1" w:lastColumn="0" w:noHBand="0" w:noVBand="1"/>
      </w:tblPr>
      <w:tblGrid>
        <w:gridCol w:w="6589"/>
        <w:gridCol w:w="2682"/>
      </w:tblGrid>
      <w:tr w:rsidR="00991C03" w:rsidRPr="00991C03" w14:paraId="0FCA97E4" w14:textId="77777777" w:rsidTr="00746721">
        <w:trPr>
          <w:jc w:val="right"/>
        </w:trPr>
        <w:tc>
          <w:tcPr>
            <w:tcW w:w="6588" w:type="dxa"/>
            <w:tcBorders>
              <w:top w:val="single" w:sz="2" w:space="0" w:color="000000"/>
              <w:left w:val="single" w:sz="2" w:space="0" w:color="000000"/>
              <w:bottom w:val="single" w:sz="2" w:space="0" w:color="000000"/>
            </w:tcBorders>
          </w:tcPr>
          <w:p w14:paraId="643EFB37" w14:textId="77777777" w:rsidR="00991C03" w:rsidRPr="00991C03" w:rsidRDefault="00991C03" w:rsidP="00991C03">
            <w:pPr>
              <w:widowControl w:val="0"/>
              <w:suppressAutoHyphens/>
              <w:spacing w:after="0" w:line="240" w:lineRule="auto"/>
              <w:jc w:val="center"/>
              <w:textAlignment w:val="baseline"/>
              <w:rPr>
                <w:rFonts w:ascii="Calibri" w:eastAsia="SimSun" w:hAnsi="Calibri" w:cs="Arial"/>
                <w:b/>
                <w:bCs/>
                <w:lang w:eastAsia="zh-CN" w:bidi="hi-IN"/>
                <w14:ligatures w14:val="none"/>
              </w:rPr>
            </w:pPr>
            <w:r w:rsidRPr="00991C03">
              <w:rPr>
                <w:rFonts w:ascii="Calibri" w:eastAsia="SimSun" w:hAnsi="Calibri" w:cs="Arial"/>
                <w:b/>
                <w:bCs/>
                <w:lang w:eastAsia="zh-CN" w:bidi="hi-IN"/>
                <w14:ligatures w14:val="none"/>
              </w:rPr>
              <w:t>Nazwa i adres podwykonawcy</w:t>
            </w:r>
          </w:p>
        </w:tc>
        <w:tc>
          <w:tcPr>
            <w:tcW w:w="2682" w:type="dxa"/>
            <w:tcBorders>
              <w:top w:val="single" w:sz="2" w:space="0" w:color="000000"/>
              <w:left w:val="single" w:sz="2" w:space="0" w:color="000000"/>
              <w:bottom w:val="single" w:sz="2" w:space="0" w:color="000000"/>
              <w:right w:val="single" w:sz="2" w:space="0" w:color="000000"/>
            </w:tcBorders>
          </w:tcPr>
          <w:p w14:paraId="5F385966"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b/>
                <w:bCs/>
                <w:lang w:eastAsia="zh-CN" w:bidi="hi-IN"/>
                <w14:ligatures w14:val="none"/>
              </w:rPr>
            </w:pPr>
            <w:r w:rsidRPr="00991C03">
              <w:rPr>
                <w:rFonts w:ascii="Calibri" w:eastAsia="SimSun" w:hAnsi="Calibri" w:cs="Arial"/>
                <w:b/>
                <w:bCs/>
                <w:lang w:eastAsia="zh-CN" w:bidi="hi-IN"/>
                <w14:ligatures w14:val="none"/>
              </w:rPr>
              <w:t>Pełnomocnictwo</w:t>
            </w:r>
          </w:p>
        </w:tc>
      </w:tr>
      <w:tr w:rsidR="00991C03" w:rsidRPr="00991C03" w14:paraId="60D541A7" w14:textId="77777777" w:rsidTr="00746721">
        <w:trPr>
          <w:jc w:val="right"/>
        </w:trPr>
        <w:tc>
          <w:tcPr>
            <w:tcW w:w="6588" w:type="dxa"/>
            <w:tcBorders>
              <w:left w:val="single" w:sz="2" w:space="0" w:color="000000"/>
              <w:bottom w:val="single" w:sz="2" w:space="0" w:color="000000"/>
            </w:tcBorders>
          </w:tcPr>
          <w:p w14:paraId="6A31C6A4"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tc>
        <w:tc>
          <w:tcPr>
            <w:tcW w:w="2682" w:type="dxa"/>
            <w:tcBorders>
              <w:left w:val="single" w:sz="2" w:space="0" w:color="000000"/>
              <w:bottom w:val="single" w:sz="2" w:space="0" w:color="000000"/>
              <w:right w:val="single" w:sz="2" w:space="0" w:color="000000"/>
            </w:tcBorders>
          </w:tcPr>
          <w:p w14:paraId="129E5FFE"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lang w:eastAsia="zh-CN" w:bidi="hi-IN"/>
                <w14:ligatures w14:val="none"/>
              </w:rPr>
            </w:pPr>
            <w:r w:rsidRPr="00991C03">
              <w:rPr>
                <w:rFonts w:ascii="Calibri" w:eastAsia="SimSun" w:hAnsi="Calibri" w:cs="Arial"/>
                <w:lang w:eastAsia="zh-CN" w:bidi="hi-IN"/>
                <w14:ligatures w14:val="none"/>
              </w:rPr>
              <w:t>Lider</w:t>
            </w:r>
          </w:p>
        </w:tc>
      </w:tr>
      <w:tr w:rsidR="00991C03" w:rsidRPr="00991C03" w14:paraId="49984FA3" w14:textId="77777777" w:rsidTr="00746721">
        <w:trPr>
          <w:jc w:val="right"/>
        </w:trPr>
        <w:tc>
          <w:tcPr>
            <w:tcW w:w="6588" w:type="dxa"/>
            <w:tcBorders>
              <w:left w:val="single" w:sz="2" w:space="0" w:color="000000"/>
              <w:bottom w:val="single" w:sz="2" w:space="0" w:color="000000"/>
            </w:tcBorders>
          </w:tcPr>
          <w:p w14:paraId="70448E37"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tc>
        <w:tc>
          <w:tcPr>
            <w:tcW w:w="2682" w:type="dxa"/>
            <w:tcBorders>
              <w:left w:val="single" w:sz="2" w:space="0" w:color="000000"/>
              <w:bottom w:val="single" w:sz="2" w:space="0" w:color="000000"/>
              <w:right w:val="single" w:sz="2" w:space="0" w:color="000000"/>
            </w:tcBorders>
          </w:tcPr>
          <w:p w14:paraId="1110B910"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lang w:eastAsia="zh-CN" w:bidi="hi-IN"/>
                <w14:ligatures w14:val="none"/>
              </w:rPr>
            </w:pPr>
            <w:r w:rsidRPr="00991C03">
              <w:rPr>
                <w:rFonts w:ascii="Calibri" w:eastAsia="SimSun" w:hAnsi="Calibri" w:cs="Arial"/>
                <w:lang w:eastAsia="zh-CN" w:bidi="hi-IN"/>
                <w14:ligatures w14:val="none"/>
              </w:rPr>
              <w:t>Członek</w:t>
            </w:r>
          </w:p>
        </w:tc>
      </w:tr>
      <w:tr w:rsidR="00991C03" w:rsidRPr="00991C03" w14:paraId="2C601902" w14:textId="77777777" w:rsidTr="00746721">
        <w:trPr>
          <w:jc w:val="right"/>
        </w:trPr>
        <w:tc>
          <w:tcPr>
            <w:tcW w:w="9270" w:type="dxa"/>
            <w:gridSpan w:val="2"/>
            <w:tcBorders>
              <w:left w:val="single" w:sz="2" w:space="0" w:color="000000"/>
              <w:bottom w:val="single" w:sz="2" w:space="0" w:color="000000"/>
              <w:right w:val="single" w:sz="2" w:space="0" w:color="000000"/>
            </w:tcBorders>
          </w:tcPr>
          <w:p w14:paraId="7333FC39"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18"/>
                <w:szCs w:val="18"/>
                <w:lang w:eastAsia="zh-CN" w:bidi="hi-IN"/>
                <w14:ligatures w14:val="none"/>
              </w:rPr>
            </w:pPr>
            <w:r w:rsidRPr="00991C03">
              <w:rPr>
                <w:rFonts w:ascii="Calibri" w:eastAsia="SimSun" w:hAnsi="Calibri" w:cs="Arial"/>
                <w:sz w:val="18"/>
                <w:szCs w:val="18"/>
                <w:lang w:eastAsia="zh-CN" w:bidi="hi-IN"/>
                <w14:ligatures w14:val="none"/>
              </w:rPr>
              <w:t xml:space="preserve">Zgodnie z art 58 ust. 2 ustawy </w:t>
            </w:r>
            <w:proofErr w:type="spellStart"/>
            <w:r w:rsidRPr="00991C03">
              <w:rPr>
                <w:rFonts w:ascii="Calibri" w:eastAsia="SimSun" w:hAnsi="Calibri" w:cs="Arial"/>
                <w:sz w:val="18"/>
                <w:szCs w:val="18"/>
                <w:lang w:eastAsia="zh-CN" w:bidi="hi-IN"/>
                <w14:ligatures w14:val="none"/>
              </w:rPr>
              <w:t>Pzp</w:t>
            </w:r>
            <w:proofErr w:type="spellEnd"/>
            <w:r w:rsidRPr="00991C03">
              <w:rPr>
                <w:rFonts w:ascii="Calibri" w:eastAsia="SimSun" w:hAnsi="Calibri" w:cs="Arial"/>
                <w:sz w:val="18"/>
                <w:szCs w:val="18"/>
                <w:lang w:eastAsia="zh-CN" w:bidi="hi-IN"/>
                <w14:ligatures w14:val="none"/>
              </w:rPr>
              <w:t xml:space="preserve"> </w:t>
            </w:r>
            <w:proofErr w:type="spellStart"/>
            <w:r w:rsidRPr="00991C03">
              <w:rPr>
                <w:rFonts w:ascii="Calibri" w:eastAsia="SimSun" w:hAnsi="Calibri" w:cs="Arial"/>
                <w:sz w:val="18"/>
                <w:szCs w:val="18"/>
                <w:lang w:eastAsia="zh-CN" w:bidi="hi-IN"/>
                <w14:ligatures w14:val="none"/>
              </w:rPr>
              <w:t>ustawnawiamy</w:t>
            </w:r>
            <w:proofErr w:type="spellEnd"/>
            <w:r w:rsidRPr="00991C03">
              <w:rPr>
                <w:rFonts w:ascii="Calibri" w:eastAsia="SimSun" w:hAnsi="Calibri" w:cs="Arial"/>
                <w:sz w:val="18"/>
                <w:szCs w:val="18"/>
                <w:lang w:eastAsia="zh-CN" w:bidi="hi-IN"/>
                <w14:ligatures w14:val="none"/>
              </w:rPr>
              <w:t xml:space="preserve"> pełnomocnika do reprezentowania. Wymienione pełnomocnictwo zostało załączone do oferty. Ponadto na podstawie art. 445 ust. 1 ustawy ponosimy solidarną odpowiedzialność za wykonanie umowy.</w:t>
            </w:r>
          </w:p>
        </w:tc>
      </w:tr>
    </w:tbl>
    <w:p w14:paraId="7DAC36C4"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p>
    <w:p w14:paraId="52BE03A0"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7. </w:t>
      </w:r>
      <w:r w:rsidRPr="00991C03">
        <w:rPr>
          <w:rFonts w:ascii="Calibri" w:eastAsia="Times New Roman" w:hAnsi="Calibri" w:cs="Calibri"/>
          <w:b/>
          <w:bCs/>
          <w:color w:val="000000"/>
          <w:shd w:val="clear" w:color="auto" w:fill="FFFFFF"/>
          <w:lang w:eastAsia="zh-CN"/>
          <w14:ligatures w14:val="none"/>
        </w:rPr>
        <w:t>OŚWIADCZAM</w:t>
      </w:r>
      <w:r w:rsidRPr="00991C03">
        <w:rPr>
          <w:rFonts w:ascii="Calibri" w:eastAsia="Times New Roman" w:hAnsi="Calibri" w:cs="Calibri"/>
          <w:color w:val="000000"/>
          <w:shd w:val="clear" w:color="auto" w:fill="FFFFFF"/>
          <w:lang w:eastAsia="zh-CN"/>
          <w14:ligatures w14:val="none"/>
        </w:rPr>
        <w:t>, że wypełniłem obowiązki informacyjne przewidziane  w art. 13 lub art. 14 RODO</w:t>
      </w:r>
      <w:r w:rsidRPr="00991C03">
        <w:rPr>
          <w:rFonts w:ascii="Calibri" w:eastAsia="Times New Roman" w:hAnsi="Calibri" w:cs="Calibri"/>
          <w:color w:val="000000"/>
          <w:shd w:val="clear" w:color="auto" w:fill="FFFFFF"/>
          <w:vertAlign w:val="superscript"/>
          <w:lang w:eastAsia="zh-CN"/>
          <w14:ligatures w14:val="none"/>
        </w:rPr>
        <w:t xml:space="preserve">1 </w:t>
      </w:r>
      <w:r w:rsidRPr="00991C03">
        <w:rPr>
          <w:rFonts w:ascii="Calibri" w:eastAsia="Times New Roman" w:hAnsi="Calibri" w:cs="Calibri"/>
          <w:color w:val="000000"/>
          <w:shd w:val="clear" w:color="auto" w:fill="FFFFFF"/>
          <w:lang w:eastAsia="zh-CN"/>
          <w14:ligatures w14:val="none"/>
        </w:rPr>
        <w:t>wobec osób fizycznych, od których dane osobowe bezpośrednio lub pośrednio pozyskałem w celu ubiegania się o udzielenie zamówienia publicznego w niniejszym postępowaniu. **</w:t>
      </w:r>
    </w:p>
    <w:p w14:paraId="5E9DE5DE"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8. Pouczony(-a) o odpowiedzialności karnej wynikającej z ustawy z dnia 6 czerwca 1997r. Kodeks karny (Dz.U. z 2025r. poz. 383) oświadczam, iż wszystkie podane dane są  prawdziwe i ponoszę pełną odpowiedzialność za treść oświadczeń i dokumentów złożonych w ofercie.</w:t>
      </w:r>
    </w:p>
    <w:p w14:paraId="6A886032"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9.</w:t>
      </w:r>
      <w:r w:rsidRPr="00991C03">
        <w:rPr>
          <w:rFonts w:ascii="Calibri" w:eastAsia="Times New Roman" w:hAnsi="Calibri" w:cs="Calibri"/>
          <w:b/>
          <w:bCs/>
          <w:color w:val="000000"/>
          <w:shd w:val="clear" w:color="auto" w:fill="FFFFFF"/>
          <w:lang w:eastAsia="zh-CN"/>
          <w14:ligatures w14:val="none"/>
        </w:rPr>
        <w:t xml:space="preserve"> SKŁADAMY</w:t>
      </w:r>
      <w:r w:rsidRPr="00991C03">
        <w:rPr>
          <w:rFonts w:ascii="Calibri" w:eastAsia="Times New Roman" w:hAnsi="Calibri" w:cs="Calibri"/>
          <w:color w:val="000000"/>
          <w:shd w:val="clear" w:color="auto" w:fill="FFFFFF"/>
          <w:lang w:eastAsia="zh-CN"/>
          <w14:ligatures w14:val="none"/>
        </w:rPr>
        <w:t xml:space="preserve"> ofertę na …............... stronach.</w:t>
      </w:r>
    </w:p>
    <w:p w14:paraId="0CDF433F" w14:textId="77777777" w:rsidR="00991C03" w:rsidRPr="00991C03" w:rsidRDefault="00991C03" w:rsidP="00991C03">
      <w:pPr>
        <w:widowControl w:val="0"/>
        <w:tabs>
          <w:tab w:val="left" w:pos="13736"/>
          <w:tab w:val="left" w:pos="13744"/>
          <w:tab w:val="left" w:pos="14168"/>
          <w:tab w:val="left" w:pos="14763"/>
        </w:tabs>
        <w:suppressAutoHyphens/>
        <w:spacing w:after="0" w:line="360" w:lineRule="auto"/>
        <w:jc w:val="both"/>
        <w:textAlignment w:val="baseline"/>
        <w:rPr>
          <w:rFonts w:ascii="Times New Roman" w:eastAsia="SimSun" w:hAnsi="Times New Roman" w:cs="Arial"/>
          <w:lang w:eastAsia="zh-CN" w:bidi="hi-IN"/>
          <w14:ligatures w14:val="none"/>
        </w:rPr>
      </w:pPr>
      <w:r w:rsidRPr="00991C03">
        <w:rPr>
          <w:rFonts w:ascii="Calibri" w:eastAsia="Times New Roman" w:hAnsi="Calibri" w:cs="Calibri"/>
          <w:color w:val="000000"/>
          <w:shd w:val="clear" w:color="auto" w:fill="FFFFFF"/>
          <w:lang w:eastAsia="zh-CN"/>
          <w14:ligatures w14:val="none"/>
        </w:rPr>
        <w:t xml:space="preserve">10. Wraz z ofertą </w:t>
      </w:r>
      <w:r w:rsidRPr="00991C03">
        <w:rPr>
          <w:rFonts w:ascii="Calibri" w:eastAsia="Times New Roman" w:hAnsi="Calibri" w:cs="Calibri"/>
          <w:b/>
          <w:bCs/>
          <w:color w:val="000000"/>
          <w:shd w:val="clear" w:color="auto" w:fill="FFFFFF"/>
          <w:lang w:eastAsia="zh-CN"/>
          <w14:ligatures w14:val="none"/>
        </w:rPr>
        <w:t>SKŁADAM</w:t>
      </w:r>
      <w:r w:rsidRPr="00991C03">
        <w:rPr>
          <w:rFonts w:ascii="Calibri" w:eastAsia="Times New Roman" w:hAnsi="Calibri" w:cs="Calibri"/>
          <w:color w:val="000000"/>
          <w:shd w:val="clear" w:color="auto" w:fill="FFFFFF"/>
          <w:lang w:eastAsia="zh-CN"/>
          <w14:ligatures w14:val="none"/>
        </w:rPr>
        <w:t>Y następujące oświadczenia i dokumenty:</w:t>
      </w:r>
    </w:p>
    <w:p w14:paraId="6C237CA2" w14:textId="77777777" w:rsidR="00991C03" w:rsidRPr="00991C03" w:rsidRDefault="00991C03" w:rsidP="00991C03">
      <w:pPr>
        <w:widowControl w:val="0"/>
        <w:tabs>
          <w:tab w:val="left" w:pos="14442"/>
          <w:tab w:val="left" w:pos="14450"/>
          <w:tab w:val="left" w:pos="14874"/>
          <w:tab w:val="left" w:pos="15469"/>
        </w:tabs>
        <w:suppressAutoHyphens/>
        <w:spacing w:after="0" w:line="360" w:lineRule="auto"/>
        <w:ind w:left="706"/>
        <w:textAlignment w:val="baseline"/>
        <w:rPr>
          <w:rFonts w:ascii="Calibri" w:eastAsia="Times New Roman" w:hAnsi="Calibri" w:cs="Calibri"/>
          <w:color w:val="000000"/>
          <w:highlight w:val="white"/>
          <w:lang w:eastAsia="zh-CN"/>
          <w14:ligatures w14:val="none"/>
        </w:rPr>
      </w:pPr>
      <w:r w:rsidRPr="00991C03">
        <w:rPr>
          <w:rFonts w:ascii="Calibri" w:eastAsia="Times New Roman" w:hAnsi="Calibri" w:cs="Calibri"/>
          <w:color w:val="000000"/>
          <w:shd w:val="clear" w:color="auto" w:fill="FFFFFF"/>
          <w:lang w:eastAsia="zh-CN"/>
          <w14:ligatures w14:val="none"/>
        </w:rPr>
        <w:t>1. ………...........</w:t>
      </w:r>
    </w:p>
    <w:p w14:paraId="28714E43" w14:textId="77777777" w:rsidR="00991C03" w:rsidRPr="00991C03" w:rsidRDefault="00991C03" w:rsidP="00991C03">
      <w:pPr>
        <w:widowControl w:val="0"/>
        <w:tabs>
          <w:tab w:val="left" w:pos="14442"/>
          <w:tab w:val="left" w:pos="14450"/>
          <w:tab w:val="left" w:pos="14874"/>
          <w:tab w:val="left" w:pos="15469"/>
        </w:tabs>
        <w:suppressAutoHyphens/>
        <w:spacing w:after="0" w:line="360" w:lineRule="auto"/>
        <w:ind w:left="706"/>
        <w:textAlignment w:val="baseline"/>
        <w:rPr>
          <w:rFonts w:ascii="Calibri" w:eastAsia="Times New Roman" w:hAnsi="Calibri" w:cs="Calibri"/>
          <w:color w:val="000000"/>
          <w:highlight w:val="white"/>
          <w:lang w:eastAsia="zh-CN"/>
          <w14:ligatures w14:val="none"/>
        </w:rPr>
      </w:pPr>
      <w:r w:rsidRPr="00991C03">
        <w:rPr>
          <w:rFonts w:ascii="Calibri" w:eastAsia="SimSun" w:hAnsi="Calibri" w:cs="Arial"/>
          <w:lang w:eastAsia="zh-CN" w:bidi="hi-IN"/>
          <w14:ligatures w14:val="none"/>
        </w:rPr>
        <w:t>2. …................</w:t>
      </w:r>
    </w:p>
    <w:p w14:paraId="1DD41A1D" w14:textId="77777777" w:rsidR="00991C03" w:rsidRPr="00991C03" w:rsidRDefault="00991C03" w:rsidP="00991C03">
      <w:pPr>
        <w:widowControl w:val="0"/>
        <w:suppressAutoHyphens/>
        <w:spacing w:after="0" w:line="360" w:lineRule="auto"/>
        <w:ind w:left="706"/>
        <w:textAlignment w:val="baseline"/>
        <w:rPr>
          <w:rFonts w:ascii="Calibri" w:eastAsia="SimSun" w:hAnsi="Calibri" w:cs="Arial"/>
          <w:lang w:eastAsia="zh-CN" w:bidi="hi-IN"/>
          <w14:ligatures w14:val="none"/>
        </w:rPr>
      </w:pPr>
      <w:r w:rsidRPr="00991C03">
        <w:rPr>
          <w:rFonts w:ascii="Calibri" w:eastAsia="SimSun" w:hAnsi="Calibri" w:cs="Arial"/>
          <w:lang w:eastAsia="zh-CN" w:bidi="hi-IN"/>
          <w14:ligatures w14:val="none"/>
        </w:rPr>
        <w:t>3. …................</w:t>
      </w:r>
    </w:p>
    <w:p w14:paraId="6CFA7FBB"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p w14:paraId="610327C9"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p w14:paraId="511A37CA"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p w14:paraId="75DB1E31" w14:textId="77777777" w:rsidR="00991C03" w:rsidRPr="00991C03" w:rsidRDefault="00991C03" w:rsidP="00991C03">
      <w:pPr>
        <w:widowControl w:val="0"/>
        <w:suppressAutoHyphens/>
        <w:spacing w:after="0" w:line="240" w:lineRule="auto"/>
        <w:textAlignment w:val="baseline"/>
        <w:rPr>
          <w:rFonts w:ascii="Calibri" w:eastAsia="SimSun" w:hAnsi="Calibri" w:cs="Arial"/>
          <w:lang w:eastAsia="zh-CN" w:bidi="hi-IN"/>
          <w14:ligatures w14:val="none"/>
        </w:rPr>
      </w:pPr>
    </w:p>
    <w:p w14:paraId="72222786" w14:textId="77777777" w:rsidR="00991C03" w:rsidRPr="00991C03" w:rsidRDefault="00991C03" w:rsidP="00991C03">
      <w:pPr>
        <w:tabs>
          <w:tab w:val="left" w:pos="8080"/>
        </w:tabs>
        <w:suppressAutoHyphens/>
        <w:spacing w:after="0" w:line="240" w:lineRule="auto"/>
        <w:jc w:val="right"/>
        <w:rPr>
          <w:rFonts w:ascii="Calibri" w:eastAsia="Times New Roman" w:hAnsi="Calibri" w:cs="Calibri"/>
          <w:kern w:val="0"/>
          <w:sz w:val="22"/>
          <w:szCs w:val="22"/>
          <w:lang w:eastAsia="ar-SA"/>
          <w14:ligatures w14:val="none"/>
        </w:rPr>
      </w:pPr>
      <w:r w:rsidRPr="00991C03">
        <w:rPr>
          <w:rFonts w:ascii="Calibri" w:eastAsia="Times New Roman" w:hAnsi="Calibri" w:cs="Calibri"/>
          <w:kern w:val="0"/>
          <w:sz w:val="22"/>
          <w:szCs w:val="22"/>
          <w:lang w:eastAsia="ar-SA"/>
          <w14:ligatures w14:val="none"/>
        </w:rPr>
        <w:t>.........................................................................................................................</w:t>
      </w:r>
    </w:p>
    <w:p w14:paraId="235324E9" w14:textId="77777777" w:rsidR="00991C03" w:rsidRPr="00991C03" w:rsidRDefault="00991C03" w:rsidP="00991C03">
      <w:pPr>
        <w:tabs>
          <w:tab w:val="left" w:pos="8080"/>
        </w:tabs>
        <w:suppressAutoHyphens/>
        <w:spacing w:after="0" w:line="240" w:lineRule="auto"/>
        <w:jc w:val="right"/>
        <w:rPr>
          <w:rFonts w:ascii="Calibri" w:eastAsia="Times New Roman" w:hAnsi="Calibri" w:cs="Calibri"/>
          <w:kern w:val="0"/>
          <w:sz w:val="16"/>
          <w:szCs w:val="16"/>
          <w:lang w:eastAsia="ar-SA"/>
          <w14:ligatures w14:val="none"/>
        </w:rPr>
      </w:pPr>
      <w:r w:rsidRPr="00991C03">
        <w:rPr>
          <w:rFonts w:ascii="Calibri" w:eastAsia="Times New Roman" w:hAnsi="Calibri" w:cs="Calibri"/>
          <w:kern w:val="0"/>
          <w:sz w:val="16"/>
          <w:szCs w:val="16"/>
          <w:lang w:eastAsia="ar-SA"/>
          <w14:ligatures w14:val="none"/>
        </w:rPr>
        <w:t>Data; kwalifikowany podpis elektroniczny lub podpis zaufany lub podpis osobisty wykonawcy</w:t>
      </w:r>
    </w:p>
    <w:p w14:paraId="47BBC168" w14:textId="77777777" w:rsidR="00991C03" w:rsidRPr="00991C03" w:rsidRDefault="00991C03" w:rsidP="00991C03">
      <w:pPr>
        <w:tabs>
          <w:tab w:val="left" w:pos="8080"/>
        </w:tabs>
        <w:suppressAutoHyphens/>
        <w:spacing w:after="0" w:line="240" w:lineRule="auto"/>
        <w:jc w:val="right"/>
        <w:rPr>
          <w:rFonts w:ascii="Calibri" w:eastAsia="Times New Roman" w:hAnsi="Calibri" w:cs="Calibri"/>
          <w:b/>
          <w:bCs/>
          <w:iCs/>
          <w:kern w:val="0"/>
          <w:sz w:val="16"/>
          <w:szCs w:val="16"/>
          <w:lang w:eastAsia="ar-SA"/>
          <w14:ligatures w14:val="none"/>
        </w:rPr>
      </w:pPr>
      <w:r w:rsidRPr="00991C03">
        <w:rPr>
          <w:rFonts w:ascii="Calibri" w:eastAsia="Times New Roman" w:hAnsi="Calibri" w:cs="Calibri"/>
          <w:kern w:val="0"/>
          <w:sz w:val="16"/>
          <w:szCs w:val="16"/>
          <w:lang w:eastAsia="ar-SA"/>
          <w14:ligatures w14:val="none"/>
        </w:rPr>
        <w:t>lub osoby upoważnionej Dokument przekazuje się w postaci elektronicznej</w:t>
      </w:r>
    </w:p>
    <w:p w14:paraId="08F7868E" w14:textId="77777777" w:rsidR="00991C03" w:rsidRPr="00991C03" w:rsidRDefault="00991C03" w:rsidP="00991C03">
      <w:pPr>
        <w:widowControl w:val="0"/>
        <w:suppressAutoHyphens/>
        <w:spacing w:after="0" w:line="240" w:lineRule="auto"/>
        <w:ind w:left="4236"/>
        <w:textAlignment w:val="baseline"/>
        <w:rPr>
          <w:rFonts w:ascii="Calibri" w:eastAsia="SimSun" w:hAnsi="Calibri" w:cs="Arial"/>
          <w:i/>
          <w:iCs/>
          <w:sz w:val="20"/>
          <w:szCs w:val="20"/>
          <w:u w:val="single"/>
          <w:lang w:eastAsia="zh-CN" w:bidi="hi-IN"/>
          <w14:ligatures w14:val="none"/>
        </w:rPr>
      </w:pPr>
    </w:p>
    <w:p w14:paraId="1AF1ABE9"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i/>
          <w:iCs/>
          <w:sz w:val="20"/>
          <w:szCs w:val="20"/>
          <w:u w:val="single"/>
          <w:lang w:eastAsia="zh-CN" w:bidi="hi-IN"/>
          <w14:ligatures w14:val="none"/>
        </w:rPr>
      </w:pPr>
      <w:r w:rsidRPr="00991C03">
        <w:rPr>
          <w:rFonts w:ascii="Calibri" w:eastAsia="SimSun" w:hAnsi="Calibri" w:cs="Arial"/>
          <w:i/>
          <w:iCs/>
          <w:sz w:val="20"/>
          <w:szCs w:val="20"/>
          <w:u w:val="single"/>
          <w:lang w:eastAsia="zh-CN" w:bidi="hi-IN"/>
          <w14:ligatures w14:val="none"/>
        </w:rPr>
        <w:t>Informacja dla Wykonawcy:</w:t>
      </w:r>
    </w:p>
    <w:p w14:paraId="445CD792"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r w:rsidRPr="00991C03">
        <w:rPr>
          <w:rFonts w:ascii="Calibri" w:eastAsia="SimSun" w:hAnsi="Calibri" w:cs="Arial"/>
          <w:sz w:val="20"/>
          <w:szCs w:val="20"/>
          <w:lang w:eastAsia="zh-CN" w:bidi="hi-IN"/>
          <w14:ligatures w14:val="none"/>
        </w:rPr>
        <w:t>Formularz oferty musi być opatrzony przez osobę lub osoby uprawnione do reprezentowania firmy kwalifikowanym podpisem elektronicznym, podpisem zaufanym lub podpisem osobistym i przekazany Zamawiającemu wraz z dokumentem (-</w:t>
      </w:r>
      <w:proofErr w:type="spellStart"/>
      <w:r w:rsidRPr="00991C03">
        <w:rPr>
          <w:rFonts w:ascii="Calibri" w:eastAsia="SimSun" w:hAnsi="Calibri" w:cs="Arial"/>
          <w:sz w:val="20"/>
          <w:szCs w:val="20"/>
          <w:lang w:eastAsia="zh-CN" w:bidi="hi-IN"/>
          <w14:ligatures w14:val="none"/>
        </w:rPr>
        <w:t>ami</w:t>
      </w:r>
      <w:proofErr w:type="spellEnd"/>
      <w:r w:rsidRPr="00991C03">
        <w:rPr>
          <w:rFonts w:ascii="Calibri" w:eastAsia="SimSun" w:hAnsi="Calibri" w:cs="Arial"/>
          <w:sz w:val="20"/>
          <w:szCs w:val="20"/>
          <w:lang w:eastAsia="zh-CN" w:bidi="hi-IN"/>
          <w14:ligatures w14:val="none"/>
        </w:rPr>
        <w:t>) potwierdzającymi prawo do reprezentacji Wykonawcy przez osobę podpisującą ofertę.</w:t>
      </w:r>
    </w:p>
    <w:p w14:paraId="38C6D248"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p>
    <w:p w14:paraId="3E7DF09E"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r w:rsidRPr="00991C03">
        <w:rPr>
          <w:rFonts w:ascii="Calibri" w:eastAsia="SimSun" w:hAnsi="Calibri" w:cs="Arial"/>
          <w:sz w:val="20"/>
          <w:szCs w:val="20"/>
          <w:lang w:eastAsia="zh-CN" w:bidi="hi-IN"/>
          <w14:ligatures w14:val="none"/>
        </w:rPr>
        <w:t>*  niepotrzebne skreślić</w:t>
      </w:r>
    </w:p>
    <w:p w14:paraId="0084BCC9"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p>
    <w:p w14:paraId="7F4B2742"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r w:rsidRPr="00991C03">
        <w:rPr>
          <w:rFonts w:ascii="Calibri" w:eastAsia="SimSun" w:hAnsi="Calibri" w:cs="Arial"/>
          <w:sz w:val="20"/>
          <w:szCs w:val="20"/>
          <w:lang w:eastAsia="zh-CN" w:bidi="hi-IN"/>
          <w14:ligatures w14:val="none"/>
        </w:rPr>
        <w:t>** 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p w14:paraId="012E10AF"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p>
    <w:p w14:paraId="5F42B269"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r w:rsidRPr="00991C03">
        <w:rPr>
          <w:rFonts w:ascii="Calibri" w:eastAsia="SimSun" w:hAnsi="Calibri" w:cs="Arial"/>
          <w:sz w:val="20"/>
          <w:szCs w:val="20"/>
          <w:lang w:eastAsia="zh-CN" w:bidi="hi-IN"/>
          <w14:ligatures w14:val="none"/>
        </w:rPr>
        <w:t>*** jeżeli będzie, należy wskazać nazwę (rodzaj) towaru lub usługi, których dostawa lub świadczenie będzie prowadzić do jego powstania, oraz wskazując ich wartość bez kwoty podatku.</w:t>
      </w:r>
    </w:p>
    <w:p w14:paraId="1CC33FC3" w14:textId="77777777" w:rsidR="00991C03" w:rsidRPr="00991C03" w:rsidRDefault="00991C03" w:rsidP="00991C03">
      <w:pPr>
        <w:widowControl w:val="0"/>
        <w:suppressAutoHyphens/>
        <w:spacing w:after="0" w:line="240" w:lineRule="auto"/>
        <w:jc w:val="both"/>
        <w:textAlignment w:val="baseline"/>
        <w:rPr>
          <w:rFonts w:ascii="Calibri" w:eastAsia="SimSun" w:hAnsi="Calibri" w:cs="Arial"/>
          <w:sz w:val="20"/>
          <w:szCs w:val="20"/>
          <w:lang w:eastAsia="zh-CN" w:bidi="hi-IN"/>
          <w14:ligatures w14:val="none"/>
        </w:rPr>
      </w:pPr>
      <w:r w:rsidRPr="00991C03">
        <w:rPr>
          <w:rFonts w:ascii="Calibri" w:eastAsia="SimSun" w:hAnsi="Calibri" w:cs="Arial"/>
          <w:sz w:val="20"/>
          <w:szCs w:val="20"/>
          <w:lang w:eastAsia="zh-CN" w:bidi="hi-IN"/>
          <w14:ligatures w14:val="none"/>
        </w:rPr>
        <w:t>___________________</w:t>
      </w:r>
    </w:p>
    <w:p w14:paraId="0971E413" w14:textId="77777777" w:rsidR="00991C03" w:rsidRPr="00991C03" w:rsidRDefault="00991C03" w:rsidP="00991C03">
      <w:pPr>
        <w:widowControl w:val="0"/>
        <w:suppressAutoHyphens/>
        <w:spacing w:after="0" w:line="240" w:lineRule="auto"/>
        <w:jc w:val="both"/>
        <w:textAlignment w:val="baseline"/>
        <w:rPr>
          <w:rFonts w:ascii="Times New Roman" w:eastAsia="SimSun" w:hAnsi="Times New Roman" w:cs="Arial"/>
          <w:lang w:eastAsia="zh-CN" w:bidi="hi-IN"/>
          <w14:ligatures w14:val="none"/>
        </w:rPr>
      </w:pPr>
      <w:r w:rsidRPr="00991C03">
        <w:rPr>
          <w:rFonts w:ascii="Calibri" w:eastAsia="SimSun" w:hAnsi="Calibri" w:cs="Arial"/>
          <w:sz w:val="20"/>
          <w:szCs w:val="20"/>
          <w:vertAlign w:val="superscript"/>
          <w:lang w:eastAsia="zh-CN" w:bidi="hi-IN"/>
          <w14:ligatures w14:val="none"/>
        </w:rPr>
        <w:t xml:space="preserve">1 </w:t>
      </w:r>
      <w:r w:rsidRPr="00991C03">
        <w:rPr>
          <w:rFonts w:ascii="Calibri" w:eastAsia="SimSun" w:hAnsi="Calibri" w:cs="Arial"/>
          <w:sz w:val="20"/>
          <w:szCs w:val="20"/>
          <w:lang w:eastAsia="zh-CN" w:bidi="hi-IN"/>
          <w14:ligatures w14:val="none"/>
        </w:rPr>
        <w:t>rozporządzenie Parlamentu Europejskiego i Rady (UE) 2016/679 z dnia 27 kwietnia 2016r. w sprawie ochrony osób fizycznych w związku z przetwarzaniem danych osobowych i w sprawie swobodnego przepływu takich danych oraz uchylenia dyrektywy 95/46/WE (ogólne rozporządzenie o ochronie danych) (Dz.U. UE L 119 z  04.05.2016, str. 1).</w:t>
      </w:r>
    </w:p>
    <w:p w14:paraId="71476446" w14:textId="77777777" w:rsidR="00991C03" w:rsidRPr="00991C03" w:rsidRDefault="00991C03" w:rsidP="00991C03">
      <w:pPr>
        <w:suppressAutoHyphens/>
        <w:spacing w:after="0" w:line="240" w:lineRule="auto"/>
        <w:ind w:left="4248" w:firstLine="708"/>
        <w:rPr>
          <w:rFonts w:ascii="Calibri" w:eastAsia="Times New Roman" w:hAnsi="Calibri" w:cs="Times"/>
          <w:i/>
          <w:iCs/>
          <w:kern w:val="0"/>
          <w:sz w:val="16"/>
          <w:szCs w:val="16"/>
          <w:lang w:eastAsia="ar-SA"/>
          <w14:ligatures w14:val="none"/>
        </w:rPr>
      </w:pPr>
    </w:p>
    <w:p w14:paraId="492A443E" w14:textId="2D079F34" w:rsidR="00141D05" w:rsidRPr="00E07071" w:rsidRDefault="00991C03" w:rsidP="00E07071">
      <w:pPr>
        <w:tabs>
          <w:tab w:val="left" w:pos="8080"/>
        </w:tabs>
        <w:suppressAutoHyphens/>
        <w:spacing w:after="0" w:line="240" w:lineRule="auto"/>
        <w:rPr>
          <w:rFonts w:ascii="Calibri" w:eastAsia="Times New Roman" w:hAnsi="Calibri" w:cs="Times New Roman"/>
          <w:b/>
          <w:bCs/>
          <w:iCs/>
          <w:color w:val="FF0000"/>
          <w:kern w:val="0"/>
          <w:lang w:eastAsia="ar-SA"/>
          <w14:ligatures w14:val="none"/>
        </w:rPr>
      </w:pPr>
      <w:r w:rsidRPr="00991C03">
        <w:rPr>
          <w:rFonts w:ascii="Calibri" w:eastAsia="Times New Roman" w:hAnsi="Calibri" w:cs="Times New Roman"/>
          <w:b/>
          <w:bCs/>
          <w:iCs/>
          <w:color w:val="FF0000"/>
          <w:kern w:val="0"/>
          <w:lang w:eastAsia="ar-SA"/>
          <w14:ligatures w14:val="none"/>
        </w:rPr>
        <w:t>Dokument przekazuje się w postaci elektronicznej</w:t>
      </w:r>
      <w:bookmarkEnd w:id="0"/>
    </w:p>
    <w:sectPr w:rsidR="00141D05" w:rsidRPr="00E070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altName w:val="Calibri"/>
    <w:panose1 w:val="020F0502020204030204"/>
    <w:charset w:val="EE"/>
    <w:family w:val="swiss"/>
    <w:pitch w:val="variable"/>
    <w:sig w:usb0="E4002EFF" w:usb1="C200247B" w:usb2="00000009" w:usb3="00000000" w:csb0="000001FF" w:csb1="00000000"/>
  </w:font>
  <w:font w:name="TTE1B3F558t00, ''Times New Roma">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Andale Sans UI">
    <w:charset w:val="00"/>
    <w:family w:val="auto"/>
    <w:pitch w:val="variable"/>
  </w:font>
  <w:font w:name="Times">
    <w:panose1 w:val="02020603050405020304"/>
    <w:charset w:val="EE"/>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C03"/>
    <w:rsid w:val="000709C3"/>
    <w:rsid w:val="00141D05"/>
    <w:rsid w:val="00991C03"/>
    <w:rsid w:val="00CB28A2"/>
    <w:rsid w:val="00E070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3E066"/>
  <w15:chartTrackingRefBased/>
  <w15:docId w15:val="{87CFF0C1-6488-465B-A385-E5356DA5F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91C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991C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991C0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91C0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91C0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91C0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91C0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91C0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91C0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91C0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991C0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991C0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91C0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91C0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91C0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91C0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91C0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91C03"/>
    <w:rPr>
      <w:rFonts w:eastAsiaTheme="majorEastAsia" w:cstheme="majorBidi"/>
      <w:color w:val="272727" w:themeColor="text1" w:themeTint="D8"/>
    </w:rPr>
  </w:style>
  <w:style w:type="paragraph" w:styleId="Tytu">
    <w:name w:val="Title"/>
    <w:basedOn w:val="Normalny"/>
    <w:next w:val="Normalny"/>
    <w:link w:val="TytuZnak"/>
    <w:uiPriority w:val="10"/>
    <w:qFormat/>
    <w:rsid w:val="00991C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91C0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91C0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91C0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91C03"/>
    <w:pPr>
      <w:spacing w:before="160"/>
      <w:jc w:val="center"/>
    </w:pPr>
    <w:rPr>
      <w:i/>
      <w:iCs/>
      <w:color w:val="404040" w:themeColor="text1" w:themeTint="BF"/>
    </w:rPr>
  </w:style>
  <w:style w:type="character" w:customStyle="1" w:styleId="CytatZnak">
    <w:name w:val="Cytat Znak"/>
    <w:basedOn w:val="Domylnaczcionkaakapitu"/>
    <w:link w:val="Cytat"/>
    <w:uiPriority w:val="29"/>
    <w:rsid w:val="00991C03"/>
    <w:rPr>
      <w:i/>
      <w:iCs/>
      <w:color w:val="404040" w:themeColor="text1" w:themeTint="BF"/>
    </w:rPr>
  </w:style>
  <w:style w:type="paragraph" w:styleId="Akapitzlist">
    <w:name w:val="List Paragraph"/>
    <w:basedOn w:val="Normalny"/>
    <w:uiPriority w:val="34"/>
    <w:qFormat/>
    <w:rsid w:val="00991C03"/>
    <w:pPr>
      <w:ind w:left="720"/>
      <w:contextualSpacing/>
    </w:pPr>
  </w:style>
  <w:style w:type="character" w:styleId="Wyrnienieintensywne">
    <w:name w:val="Intense Emphasis"/>
    <w:basedOn w:val="Domylnaczcionkaakapitu"/>
    <w:uiPriority w:val="21"/>
    <w:qFormat/>
    <w:rsid w:val="00991C03"/>
    <w:rPr>
      <w:i/>
      <w:iCs/>
      <w:color w:val="0F4761" w:themeColor="accent1" w:themeShade="BF"/>
    </w:rPr>
  </w:style>
  <w:style w:type="paragraph" w:styleId="Cytatintensywny">
    <w:name w:val="Intense Quote"/>
    <w:basedOn w:val="Normalny"/>
    <w:next w:val="Normalny"/>
    <w:link w:val="CytatintensywnyZnak"/>
    <w:uiPriority w:val="30"/>
    <w:qFormat/>
    <w:rsid w:val="00991C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91C03"/>
    <w:rPr>
      <w:i/>
      <w:iCs/>
      <w:color w:val="0F4761" w:themeColor="accent1" w:themeShade="BF"/>
    </w:rPr>
  </w:style>
  <w:style w:type="character" w:styleId="Odwoanieintensywne">
    <w:name w:val="Intense Reference"/>
    <w:basedOn w:val="Domylnaczcionkaakapitu"/>
    <w:uiPriority w:val="32"/>
    <w:qFormat/>
    <w:rsid w:val="00991C0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2644</Words>
  <Characters>15865</Characters>
  <Application>Microsoft Office Word</Application>
  <DocSecurity>0</DocSecurity>
  <Lines>132</Lines>
  <Paragraphs>36</Paragraphs>
  <ScaleCrop>false</ScaleCrop>
  <Company/>
  <LinksUpToDate>false</LinksUpToDate>
  <CharactersWithSpaces>18473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Lula</dc:creator>
  <cp:keywords/>
  <dc:description/>
  <cp:lastModifiedBy>Ewelina Lula</cp:lastModifiedBy>
  <cp:revision>2</cp:revision>
  <dcterms:created xsi:type="dcterms:W3CDTF">2026-02-20T12:38:00Z</dcterms:created>
  <dcterms:modified xsi:type="dcterms:W3CDTF">2026-02-20T12:51:00Z</dcterms:modified>
</cp:coreProperties>
</file>