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775DE" w14:textId="755A0C02" w:rsidR="001B49F9" w:rsidRDefault="001B49F9" w:rsidP="00361C39">
      <w:pPr>
        <w:jc w:val="right"/>
        <w:rPr>
          <w:sz w:val="24"/>
          <w:szCs w:val="24"/>
        </w:rPr>
      </w:pPr>
      <w:r w:rsidRPr="001B49F9">
        <w:rPr>
          <w:sz w:val="24"/>
          <w:szCs w:val="24"/>
        </w:rPr>
        <w:t>Wrocław</w:t>
      </w:r>
      <w:r>
        <w:rPr>
          <w:sz w:val="24"/>
          <w:szCs w:val="24"/>
        </w:rPr>
        <w:t xml:space="preserve">, dnia </w:t>
      </w:r>
      <w:r w:rsidR="004B5E03">
        <w:rPr>
          <w:sz w:val="24"/>
          <w:szCs w:val="24"/>
        </w:rPr>
        <w:t>16</w:t>
      </w:r>
      <w:r w:rsidR="00835813">
        <w:rPr>
          <w:sz w:val="24"/>
          <w:szCs w:val="24"/>
        </w:rPr>
        <w:t xml:space="preserve"> </w:t>
      </w:r>
      <w:r w:rsidR="004B5E03">
        <w:rPr>
          <w:sz w:val="24"/>
          <w:szCs w:val="24"/>
        </w:rPr>
        <w:t>stycznia</w:t>
      </w:r>
      <w:r w:rsidR="00E0659F">
        <w:rPr>
          <w:sz w:val="24"/>
          <w:szCs w:val="24"/>
        </w:rPr>
        <w:t xml:space="preserve"> </w:t>
      </w:r>
      <w:r w:rsidR="00D77408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980146">
        <w:rPr>
          <w:sz w:val="24"/>
          <w:szCs w:val="24"/>
        </w:rPr>
        <w:t>2</w:t>
      </w:r>
      <w:r w:rsidR="004B5E03">
        <w:rPr>
          <w:sz w:val="24"/>
          <w:szCs w:val="24"/>
        </w:rPr>
        <w:t>6</w:t>
      </w:r>
      <w:r w:rsidR="00297926">
        <w:rPr>
          <w:sz w:val="24"/>
          <w:szCs w:val="24"/>
        </w:rPr>
        <w:t xml:space="preserve"> </w:t>
      </w:r>
      <w:r>
        <w:rPr>
          <w:sz w:val="24"/>
          <w:szCs w:val="24"/>
        </w:rPr>
        <w:t>r.</w:t>
      </w:r>
    </w:p>
    <w:p w14:paraId="7D030BC9" w14:textId="333413EC" w:rsidR="00842C4E" w:rsidRPr="004E387C" w:rsidRDefault="001B49F9" w:rsidP="004E387C">
      <w:pPr>
        <w:jc w:val="center"/>
        <w:rPr>
          <w:b/>
          <w:sz w:val="32"/>
          <w:szCs w:val="32"/>
          <w:u w:val="single"/>
        </w:rPr>
      </w:pPr>
      <w:r w:rsidRPr="001B49F9">
        <w:rPr>
          <w:b/>
          <w:sz w:val="32"/>
          <w:szCs w:val="32"/>
          <w:u w:val="single"/>
        </w:rPr>
        <w:t>Opis przedmiotu zamówienia</w:t>
      </w:r>
    </w:p>
    <w:p w14:paraId="173AA99E" w14:textId="76823A49" w:rsidR="00223E4B" w:rsidRPr="006621C8" w:rsidRDefault="00223E4B" w:rsidP="00FA6EFA">
      <w:pPr>
        <w:jc w:val="center"/>
        <w:rPr>
          <w:b/>
          <w:sz w:val="24"/>
          <w:szCs w:val="24"/>
          <w:u w:val="single"/>
        </w:rPr>
      </w:pPr>
      <w:r w:rsidRPr="006621C8">
        <w:rPr>
          <w:b/>
          <w:sz w:val="24"/>
          <w:szCs w:val="24"/>
          <w:u w:val="single"/>
        </w:rPr>
        <w:t>Nazwa zadania:</w:t>
      </w:r>
    </w:p>
    <w:p w14:paraId="4089D4CA" w14:textId="16A08B6B" w:rsidR="004A65AB" w:rsidRDefault="000F1C7F" w:rsidP="00FA6EFA">
      <w:pPr>
        <w:spacing w:after="0"/>
        <w:jc w:val="center"/>
        <w:rPr>
          <w:rFonts w:ascii="Calibri" w:hAnsi="Calibri"/>
          <w:b/>
          <w:sz w:val="28"/>
          <w:szCs w:val="28"/>
        </w:rPr>
      </w:pPr>
      <w:r w:rsidRPr="000D5724">
        <w:rPr>
          <w:rFonts w:ascii="Calibri" w:hAnsi="Calibri"/>
          <w:b/>
          <w:sz w:val="28"/>
          <w:szCs w:val="28"/>
        </w:rPr>
        <w:t>Poprawa stanu samoczynnego</w:t>
      </w:r>
      <w:r w:rsidR="009D441F" w:rsidRPr="000D5724">
        <w:rPr>
          <w:rFonts w:ascii="Calibri" w:hAnsi="Calibri"/>
          <w:b/>
          <w:sz w:val="28"/>
          <w:szCs w:val="28"/>
        </w:rPr>
        <w:t xml:space="preserve"> systemu przejazdowego </w:t>
      </w:r>
      <w:r w:rsidR="009D441F">
        <w:rPr>
          <w:rFonts w:ascii="Calibri" w:hAnsi="Calibri"/>
          <w:b/>
          <w:sz w:val="28"/>
          <w:szCs w:val="28"/>
        </w:rPr>
        <w:t xml:space="preserve">na przejeździe </w:t>
      </w:r>
      <w:r w:rsidR="000D5724">
        <w:rPr>
          <w:rFonts w:ascii="Calibri" w:hAnsi="Calibri"/>
          <w:b/>
          <w:sz w:val="28"/>
          <w:szCs w:val="28"/>
        </w:rPr>
        <w:t>kolejowo</w:t>
      </w:r>
      <w:r w:rsidR="00FA6EFA">
        <w:rPr>
          <w:rFonts w:ascii="Calibri" w:hAnsi="Calibri"/>
          <w:b/>
          <w:sz w:val="28"/>
          <w:szCs w:val="28"/>
        </w:rPr>
        <w:t xml:space="preserve">– </w:t>
      </w:r>
      <w:r w:rsidR="009D441F">
        <w:rPr>
          <w:rFonts w:ascii="Calibri" w:hAnsi="Calibri"/>
          <w:b/>
          <w:sz w:val="28"/>
          <w:szCs w:val="28"/>
        </w:rPr>
        <w:t xml:space="preserve">drogowym </w:t>
      </w:r>
      <w:r w:rsidR="00E0659F">
        <w:rPr>
          <w:rFonts w:ascii="Calibri" w:hAnsi="Calibri"/>
          <w:b/>
          <w:sz w:val="28"/>
          <w:szCs w:val="28"/>
        </w:rPr>
        <w:t xml:space="preserve"> </w:t>
      </w:r>
      <w:r w:rsidR="009D441F">
        <w:rPr>
          <w:rFonts w:ascii="Calibri" w:hAnsi="Calibri"/>
          <w:b/>
          <w:sz w:val="28"/>
          <w:szCs w:val="28"/>
        </w:rPr>
        <w:t>w km 1,28</w:t>
      </w:r>
      <w:r w:rsidR="00FA6EFA">
        <w:rPr>
          <w:rFonts w:ascii="Calibri" w:hAnsi="Calibri"/>
          <w:b/>
          <w:sz w:val="28"/>
          <w:szCs w:val="28"/>
        </w:rPr>
        <w:t>2</w:t>
      </w:r>
      <w:r w:rsidR="009D441F">
        <w:rPr>
          <w:rFonts w:ascii="Calibri" w:hAnsi="Calibri"/>
          <w:b/>
          <w:sz w:val="28"/>
          <w:szCs w:val="28"/>
        </w:rPr>
        <w:t xml:space="preserve"> linii kolejowej nr 326 </w:t>
      </w:r>
      <w:r w:rsidR="00FA6EFA">
        <w:rPr>
          <w:rFonts w:ascii="Calibri" w:hAnsi="Calibri"/>
          <w:b/>
          <w:sz w:val="28"/>
          <w:szCs w:val="28"/>
        </w:rPr>
        <w:t>z włączeniem do systemu przejazdowego przejścia kat E na przedłużeniu ul. Chmielnej we Wrocławiu</w:t>
      </w:r>
      <w:r w:rsidR="000D5724">
        <w:rPr>
          <w:rFonts w:ascii="Calibri" w:hAnsi="Calibri"/>
          <w:b/>
          <w:sz w:val="28"/>
          <w:szCs w:val="28"/>
        </w:rPr>
        <w:t>.</w:t>
      </w:r>
    </w:p>
    <w:p w14:paraId="02B51151" w14:textId="77777777" w:rsidR="003D6707" w:rsidRDefault="003D6707" w:rsidP="00FA6EFA">
      <w:pPr>
        <w:spacing w:after="0"/>
        <w:jc w:val="center"/>
        <w:rPr>
          <w:rFonts w:ascii="Calibri" w:hAnsi="Calibri"/>
          <w:b/>
          <w:sz w:val="24"/>
          <w:szCs w:val="24"/>
          <w:u w:val="single"/>
        </w:rPr>
      </w:pPr>
    </w:p>
    <w:p w14:paraId="77661249" w14:textId="77777777" w:rsidR="001A4CDA" w:rsidRDefault="00E7440B" w:rsidP="00A40D76">
      <w:pPr>
        <w:spacing w:after="0"/>
        <w:jc w:val="center"/>
        <w:rPr>
          <w:rFonts w:ascii="Calibri" w:hAnsi="Calibri"/>
          <w:b/>
          <w:sz w:val="24"/>
          <w:szCs w:val="24"/>
          <w:u w:val="single"/>
        </w:rPr>
      </w:pPr>
      <w:r w:rsidRPr="006621C8">
        <w:rPr>
          <w:rFonts w:ascii="Calibri" w:hAnsi="Calibri"/>
          <w:b/>
          <w:sz w:val="24"/>
          <w:szCs w:val="24"/>
          <w:u w:val="single"/>
        </w:rPr>
        <w:t>Klasyfikacja robót wg Wspólnego Słownika Zamówień (CPV)</w:t>
      </w:r>
    </w:p>
    <w:p w14:paraId="21D86DC4" w14:textId="77777777" w:rsidR="004A65AB" w:rsidRDefault="004A65AB" w:rsidP="00A40D76">
      <w:pPr>
        <w:spacing w:after="0"/>
        <w:jc w:val="center"/>
        <w:rPr>
          <w:rFonts w:ascii="Calibri" w:hAnsi="Calibri"/>
          <w:b/>
          <w:sz w:val="24"/>
          <w:szCs w:val="24"/>
          <w:u w:val="single"/>
        </w:rPr>
      </w:pPr>
    </w:p>
    <w:p w14:paraId="5B46EF2A" w14:textId="0E735591" w:rsidR="009D441F" w:rsidRDefault="00B8015B" w:rsidP="009D441F">
      <w:pPr>
        <w:spacing w:after="0" w:line="360" w:lineRule="auto"/>
        <w:rPr>
          <w:rFonts w:ascii="Calibri" w:hAnsi="Calibri"/>
          <w:sz w:val="24"/>
          <w:szCs w:val="24"/>
        </w:rPr>
      </w:pPr>
      <w:r w:rsidRPr="00B8015B">
        <w:rPr>
          <w:rFonts w:ascii="Calibri" w:hAnsi="Calibri"/>
          <w:sz w:val="24"/>
          <w:szCs w:val="24"/>
        </w:rPr>
        <w:t>71320000-7</w:t>
      </w:r>
      <w:r w:rsidR="009D441F">
        <w:rPr>
          <w:rFonts w:ascii="Calibri" w:hAnsi="Calibri"/>
          <w:sz w:val="24"/>
          <w:szCs w:val="24"/>
        </w:rPr>
        <w:t>:</w:t>
      </w:r>
      <w:r>
        <w:rPr>
          <w:rFonts w:ascii="Calibri" w:hAnsi="Calibri"/>
          <w:sz w:val="24"/>
          <w:szCs w:val="24"/>
        </w:rPr>
        <w:t xml:space="preserve"> </w:t>
      </w:r>
      <w:r w:rsidRPr="00B8015B">
        <w:rPr>
          <w:rFonts w:ascii="Calibri" w:hAnsi="Calibri"/>
          <w:sz w:val="24"/>
          <w:szCs w:val="24"/>
        </w:rPr>
        <w:t>Usługi inżynieryjne w zakresie projektowania</w:t>
      </w:r>
    </w:p>
    <w:p w14:paraId="3C216ADB" w14:textId="5338CA68" w:rsidR="009D441F" w:rsidRPr="009D441F" w:rsidRDefault="009D441F" w:rsidP="009D441F">
      <w:pPr>
        <w:spacing w:after="160" w:line="360" w:lineRule="auto"/>
        <w:rPr>
          <w:rFonts w:ascii="Calibri" w:eastAsia="Calibri" w:hAnsi="Calibri" w:cs="Calibri"/>
          <w:sz w:val="24"/>
          <w:szCs w:val="24"/>
          <w:lang w:eastAsia="pl-PL"/>
        </w:rPr>
      </w:pPr>
      <w:r w:rsidRPr="009D441F">
        <w:rPr>
          <w:rFonts w:ascii="Calibri" w:eastAsia="Calibri" w:hAnsi="Calibri" w:cs="Calibri"/>
          <w:sz w:val="24"/>
          <w:szCs w:val="24"/>
          <w:lang w:eastAsia="pl-PL"/>
        </w:rPr>
        <w:t>34632000-6: Urządzenia do sterowania ruchem kolejowym</w:t>
      </w:r>
      <w:r>
        <w:rPr>
          <w:rFonts w:ascii="Calibri" w:eastAsia="Calibri" w:hAnsi="Calibri" w:cs="Calibri"/>
          <w:sz w:val="24"/>
          <w:szCs w:val="24"/>
          <w:lang w:eastAsia="pl-PL"/>
        </w:rPr>
        <w:br/>
      </w:r>
      <w:r w:rsidRPr="009D441F">
        <w:rPr>
          <w:rFonts w:ascii="Calibri" w:eastAsia="Calibri" w:hAnsi="Calibri" w:cs="Calibri"/>
          <w:sz w:val="24"/>
          <w:szCs w:val="24"/>
          <w:lang w:eastAsia="pl-PL"/>
        </w:rPr>
        <w:t>71000000-8: Usługi architektoniczne, budowlane, inżynieryjne i kontrolne</w:t>
      </w:r>
      <w:r>
        <w:rPr>
          <w:rFonts w:ascii="Calibri" w:eastAsia="Calibri" w:hAnsi="Calibri" w:cs="Calibri"/>
          <w:sz w:val="24"/>
          <w:szCs w:val="24"/>
          <w:lang w:eastAsia="pl-PL"/>
        </w:rPr>
        <w:br/>
      </w:r>
      <w:r w:rsidRPr="009D441F">
        <w:rPr>
          <w:rFonts w:ascii="Calibri" w:eastAsia="Calibri" w:hAnsi="Calibri" w:cs="Calibri"/>
          <w:sz w:val="24"/>
          <w:szCs w:val="24"/>
          <w:lang w:eastAsia="pl-PL"/>
        </w:rPr>
        <w:t>79421200-3: Usługi projektowe inne niż w zakresie robót budowlanych</w:t>
      </w:r>
      <w:r>
        <w:rPr>
          <w:rFonts w:ascii="Calibri" w:eastAsia="Calibri" w:hAnsi="Calibri" w:cs="Calibri"/>
          <w:sz w:val="24"/>
          <w:szCs w:val="24"/>
          <w:lang w:eastAsia="pl-PL"/>
        </w:rPr>
        <w:br/>
      </w:r>
      <w:r w:rsidRPr="009D441F">
        <w:rPr>
          <w:rFonts w:ascii="Calibri" w:eastAsia="Calibri" w:hAnsi="Calibri" w:cs="Calibri"/>
          <w:sz w:val="24"/>
          <w:szCs w:val="24"/>
          <w:lang w:eastAsia="pl-PL"/>
        </w:rPr>
        <w:t>71322000-1</w:t>
      </w:r>
      <w:r>
        <w:rPr>
          <w:rFonts w:ascii="Calibri" w:eastAsia="Calibri" w:hAnsi="Calibri" w:cs="Calibri"/>
          <w:sz w:val="24"/>
          <w:szCs w:val="24"/>
          <w:lang w:eastAsia="pl-PL"/>
        </w:rPr>
        <w:t>:</w:t>
      </w:r>
      <w:r w:rsidRPr="009D441F">
        <w:rPr>
          <w:rFonts w:ascii="Calibri" w:eastAsia="Calibri" w:hAnsi="Calibri" w:cs="Calibri"/>
          <w:sz w:val="24"/>
          <w:szCs w:val="24"/>
          <w:lang w:eastAsia="pl-PL"/>
        </w:rPr>
        <w:t xml:space="preserve"> Usługi inżynierii projektowej w zakresie inżynierii lądowej i wodnej</w:t>
      </w:r>
    </w:p>
    <w:p w14:paraId="3A660CC1" w14:textId="77777777" w:rsidR="009D441F" w:rsidRDefault="009D441F" w:rsidP="00D006B7">
      <w:pPr>
        <w:spacing w:after="0"/>
        <w:jc w:val="both"/>
        <w:rPr>
          <w:rFonts w:ascii="Calibri" w:hAnsi="Calibri"/>
          <w:sz w:val="24"/>
          <w:szCs w:val="24"/>
        </w:rPr>
      </w:pPr>
    </w:p>
    <w:p w14:paraId="166F4F44" w14:textId="77777777" w:rsidR="00B8015B" w:rsidRDefault="00B8015B" w:rsidP="00D006B7">
      <w:pPr>
        <w:spacing w:after="0"/>
        <w:jc w:val="both"/>
        <w:rPr>
          <w:rFonts w:ascii="Calibri" w:hAnsi="Calibri"/>
          <w:sz w:val="24"/>
          <w:szCs w:val="24"/>
        </w:rPr>
      </w:pPr>
    </w:p>
    <w:p w14:paraId="1C0B551D" w14:textId="4C8E1274" w:rsidR="00DA7416" w:rsidRDefault="00DA7416" w:rsidP="00005DD3">
      <w:pPr>
        <w:jc w:val="center"/>
        <w:rPr>
          <w:rFonts w:ascii="Calibri" w:hAnsi="Calibri"/>
          <w:b/>
          <w:sz w:val="28"/>
          <w:szCs w:val="28"/>
        </w:rPr>
      </w:pPr>
      <w:r w:rsidRPr="00DA7416">
        <w:rPr>
          <w:rFonts w:ascii="Calibri" w:hAnsi="Calibri"/>
          <w:b/>
          <w:sz w:val="28"/>
          <w:szCs w:val="28"/>
        </w:rPr>
        <w:t>Przedmiot szczegółowy zamówienia:</w:t>
      </w:r>
    </w:p>
    <w:p w14:paraId="23515216" w14:textId="1EEAAE82" w:rsidR="005C0EFB" w:rsidRDefault="006A19AC" w:rsidP="005C0EFB">
      <w:pPr>
        <w:ind w:firstLine="708"/>
        <w:jc w:val="both"/>
        <w:rPr>
          <w:rFonts w:ascii="Calibri" w:hAnsi="Calibri"/>
          <w:bCs/>
          <w:sz w:val="24"/>
          <w:szCs w:val="24"/>
        </w:rPr>
      </w:pPr>
      <w:r w:rsidRPr="00344914">
        <w:rPr>
          <w:rFonts w:ascii="Calibri" w:hAnsi="Calibri"/>
          <w:bCs/>
          <w:sz w:val="24"/>
          <w:szCs w:val="24"/>
        </w:rPr>
        <w:t xml:space="preserve">Przedmiotem zamówienia </w:t>
      </w:r>
      <w:r w:rsidR="00A17002">
        <w:rPr>
          <w:rFonts w:ascii="Calibri" w:hAnsi="Calibri"/>
          <w:bCs/>
          <w:sz w:val="24"/>
          <w:szCs w:val="24"/>
        </w:rPr>
        <w:t xml:space="preserve">jest zaprojektowanie i </w:t>
      </w:r>
      <w:r w:rsidR="000F1C7F" w:rsidRPr="000D5724">
        <w:rPr>
          <w:rFonts w:ascii="Calibri" w:hAnsi="Calibri"/>
          <w:bCs/>
          <w:sz w:val="24"/>
          <w:szCs w:val="24"/>
        </w:rPr>
        <w:t>poprawa stanu</w:t>
      </w:r>
      <w:r w:rsidR="00FA6EFA" w:rsidRPr="000D5724">
        <w:rPr>
          <w:rFonts w:ascii="Calibri" w:hAnsi="Calibri"/>
          <w:bCs/>
          <w:sz w:val="24"/>
          <w:szCs w:val="24"/>
        </w:rPr>
        <w:t xml:space="preserve"> infrastruktury </w:t>
      </w:r>
      <w:r w:rsidR="00FA6EFA">
        <w:rPr>
          <w:rFonts w:ascii="Calibri" w:hAnsi="Calibri"/>
          <w:bCs/>
          <w:sz w:val="24"/>
          <w:szCs w:val="24"/>
        </w:rPr>
        <w:t xml:space="preserve">okołoprzejazdowej celem </w:t>
      </w:r>
      <w:r w:rsidR="00B812DE">
        <w:rPr>
          <w:rFonts w:ascii="Calibri" w:hAnsi="Calibri"/>
          <w:bCs/>
          <w:sz w:val="24"/>
          <w:szCs w:val="24"/>
        </w:rPr>
        <w:t xml:space="preserve">zmiany organizacji ruchu oraz </w:t>
      </w:r>
      <w:r w:rsidR="00FA6EFA">
        <w:rPr>
          <w:rFonts w:ascii="Calibri" w:hAnsi="Calibri"/>
          <w:bCs/>
          <w:sz w:val="24"/>
          <w:szCs w:val="24"/>
        </w:rPr>
        <w:t>dostosowani</w:t>
      </w:r>
      <w:r w:rsidR="003D3C16">
        <w:rPr>
          <w:rFonts w:ascii="Calibri" w:hAnsi="Calibri"/>
          <w:bCs/>
          <w:sz w:val="24"/>
          <w:szCs w:val="24"/>
        </w:rPr>
        <w:t xml:space="preserve">e do niej </w:t>
      </w:r>
      <w:r w:rsidR="00B812DE">
        <w:rPr>
          <w:rFonts w:ascii="Calibri" w:hAnsi="Calibri"/>
          <w:bCs/>
          <w:sz w:val="24"/>
          <w:szCs w:val="24"/>
        </w:rPr>
        <w:t xml:space="preserve">urządzeń samoczynnej sygnalizacji przejazdowej </w:t>
      </w:r>
      <w:r w:rsidR="00A17002">
        <w:rPr>
          <w:rFonts w:ascii="Calibri" w:hAnsi="Calibri"/>
          <w:bCs/>
          <w:sz w:val="24"/>
          <w:szCs w:val="24"/>
        </w:rPr>
        <w:t xml:space="preserve"> </w:t>
      </w:r>
      <w:r w:rsidR="00344914" w:rsidRPr="00344914">
        <w:rPr>
          <w:rFonts w:ascii="Calibri" w:hAnsi="Calibri"/>
          <w:bCs/>
          <w:sz w:val="24"/>
          <w:szCs w:val="24"/>
        </w:rPr>
        <w:t>na skrzyżowaniu ulic Pawłowickiej - gen. Okulickiego – Przedwiośnie</w:t>
      </w:r>
      <w:r w:rsidR="00344914">
        <w:rPr>
          <w:rFonts w:ascii="Calibri" w:hAnsi="Calibri"/>
          <w:bCs/>
          <w:sz w:val="24"/>
          <w:szCs w:val="24"/>
        </w:rPr>
        <w:t xml:space="preserve"> </w:t>
      </w:r>
      <w:r w:rsidR="00B812DE">
        <w:rPr>
          <w:rFonts w:ascii="Calibri" w:hAnsi="Calibri"/>
          <w:bCs/>
          <w:sz w:val="24"/>
          <w:szCs w:val="24"/>
        </w:rPr>
        <w:t>na przejeździe kolejowym w km 1,282 linii kolejowej nr 326 relacji Wrocław Zakrzów – Trzebnica.</w:t>
      </w:r>
      <w:r w:rsidR="002D0D7B">
        <w:rPr>
          <w:rFonts w:ascii="Calibri" w:hAnsi="Calibri"/>
          <w:bCs/>
          <w:sz w:val="24"/>
          <w:szCs w:val="24"/>
        </w:rPr>
        <w:t xml:space="preserve"> </w:t>
      </w:r>
      <w:r w:rsidR="003D3C16">
        <w:rPr>
          <w:rFonts w:ascii="Calibri" w:hAnsi="Calibri"/>
          <w:bCs/>
          <w:sz w:val="24"/>
          <w:szCs w:val="24"/>
        </w:rPr>
        <w:t xml:space="preserve">Konieczność wykonania ww. działań podyktowane jest </w:t>
      </w:r>
      <w:r w:rsidR="002D0D7B">
        <w:rPr>
          <w:rFonts w:ascii="Calibri" w:hAnsi="Calibri"/>
          <w:bCs/>
          <w:sz w:val="24"/>
          <w:szCs w:val="24"/>
        </w:rPr>
        <w:t xml:space="preserve"> złożonoś</w:t>
      </w:r>
      <w:r w:rsidR="003D3C16">
        <w:rPr>
          <w:rFonts w:ascii="Calibri" w:hAnsi="Calibri"/>
          <w:bCs/>
          <w:sz w:val="24"/>
          <w:szCs w:val="24"/>
        </w:rPr>
        <w:t>cią</w:t>
      </w:r>
      <w:r w:rsidR="002D0D7B">
        <w:rPr>
          <w:rFonts w:ascii="Calibri" w:hAnsi="Calibri"/>
          <w:bCs/>
          <w:sz w:val="24"/>
          <w:szCs w:val="24"/>
        </w:rPr>
        <w:t xml:space="preserve"> drogow</w:t>
      </w:r>
      <w:r w:rsidR="003D3C16">
        <w:rPr>
          <w:rFonts w:ascii="Calibri" w:hAnsi="Calibri"/>
          <w:bCs/>
          <w:sz w:val="24"/>
          <w:szCs w:val="24"/>
        </w:rPr>
        <w:t>ą</w:t>
      </w:r>
      <w:r w:rsidR="002D0D7B">
        <w:rPr>
          <w:rFonts w:ascii="Calibri" w:hAnsi="Calibri"/>
          <w:bCs/>
          <w:sz w:val="24"/>
          <w:szCs w:val="24"/>
        </w:rPr>
        <w:t xml:space="preserve"> skrzyżowania. Zbieg trzech ulic w bezpośrednim otoczeniu torów kolejowych stwarza realne zagrożenie dla użytkowników drogi. Konsekwencją tego są liczne kolizje drogowe oraz uszkodzenia infrastruktury sterowania ruchem kolejowym.</w:t>
      </w:r>
      <w:r w:rsidR="005C0EFB">
        <w:rPr>
          <w:rFonts w:ascii="Calibri" w:hAnsi="Calibri"/>
          <w:bCs/>
          <w:sz w:val="24"/>
          <w:szCs w:val="24"/>
        </w:rPr>
        <w:t xml:space="preserve"> Z raportów Państwowej Komisji Badania Wypadków Kolejowych wynika jednoznacznie, że przejazd powinien zostać  przeorganizowany pod względem umiejscowienia napędów rogatkowych.</w:t>
      </w:r>
      <w:r w:rsidR="00D40C74">
        <w:rPr>
          <w:rFonts w:ascii="Calibri" w:hAnsi="Calibri"/>
          <w:bCs/>
          <w:sz w:val="24"/>
          <w:szCs w:val="24"/>
        </w:rPr>
        <w:t xml:space="preserve"> Dodatkowo należy uwzględnić wpięcie dwóch sygnalizatorów kolejowo-drogowych (świetlno-akustycznych) na przedłużeniu ul. Chmielnej do nowo</w:t>
      </w:r>
      <w:r w:rsidR="000D5724">
        <w:rPr>
          <w:rFonts w:ascii="Calibri" w:hAnsi="Calibri"/>
          <w:bCs/>
          <w:sz w:val="24"/>
          <w:szCs w:val="24"/>
        </w:rPr>
        <w:t xml:space="preserve"> </w:t>
      </w:r>
      <w:r w:rsidR="00D40C74">
        <w:rPr>
          <w:rFonts w:ascii="Calibri" w:hAnsi="Calibri"/>
          <w:bCs/>
          <w:sz w:val="24"/>
          <w:szCs w:val="24"/>
        </w:rPr>
        <w:t xml:space="preserve">wyremontowanego kontenera SSP. W przypadku konieczności wymiany urządzeń w kontenerze SSP na nowe należy zachować pełną kompatybilność z dotychczas eksploatowanymi urządzeniami zdalnej kontroli umiejscowionymi na nastawni Wrocław Psie-Pole. </w:t>
      </w:r>
    </w:p>
    <w:p w14:paraId="736E8B99" w14:textId="6762E671" w:rsidR="005C0EFB" w:rsidRPr="006A19AC" w:rsidRDefault="005C0EFB" w:rsidP="0031771C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Przejazd wyposażony jest w urządzenia samoczynnej sygnalizacji przejazdowej SPA-5 typu</w:t>
      </w:r>
      <w:r w:rsidR="0031771C">
        <w:rPr>
          <w:rFonts w:ascii="Calibri" w:hAnsi="Calibri"/>
          <w:bCs/>
          <w:sz w:val="24"/>
          <w:szCs w:val="24"/>
        </w:rPr>
        <w:t>: ERR114990001/PB1 produkcji ZWUS Bombardier z roku 2010. Urządzenia SSP składają się z 8 napędów rogatkowych oraz 7 sygnalizatorów drogowych. Na przedmiotowym przejeździe funkcjonuje system telewizji przemysłowej z wykorzystaniem 10 kamer analogowych.</w:t>
      </w:r>
    </w:p>
    <w:p w14:paraId="31A71A99" w14:textId="0E5481BB" w:rsidR="00EC7BDE" w:rsidRDefault="00344914" w:rsidP="00B812DE">
      <w:pPr>
        <w:spacing w:after="120"/>
        <w:jc w:val="both"/>
        <w:rPr>
          <w:rFonts w:ascii="Calibri" w:hAnsi="Calibri"/>
          <w:bCs/>
          <w:sz w:val="24"/>
          <w:szCs w:val="24"/>
        </w:rPr>
      </w:pPr>
      <w:r>
        <w:rPr>
          <w:sz w:val="24"/>
          <w:szCs w:val="24"/>
        </w:rPr>
        <w:lastRenderedPageBreak/>
        <w:t xml:space="preserve">W </w:t>
      </w:r>
      <w:r w:rsidRPr="000D5724">
        <w:rPr>
          <w:sz w:val="24"/>
          <w:szCs w:val="24"/>
        </w:rPr>
        <w:t xml:space="preserve">ramach zadania </w:t>
      </w:r>
      <w:r w:rsidR="000F1C7F" w:rsidRPr="000D5724">
        <w:rPr>
          <w:sz w:val="24"/>
          <w:szCs w:val="24"/>
        </w:rPr>
        <w:t xml:space="preserve">wykonany zostanie </w:t>
      </w:r>
      <w:r w:rsidRPr="000D5724">
        <w:rPr>
          <w:sz w:val="24"/>
          <w:szCs w:val="24"/>
        </w:rPr>
        <w:t xml:space="preserve"> </w:t>
      </w:r>
      <w:r w:rsidR="00B8015B" w:rsidRPr="000D5724">
        <w:rPr>
          <w:sz w:val="24"/>
          <w:szCs w:val="24"/>
        </w:rPr>
        <w:t xml:space="preserve">projekt </w:t>
      </w:r>
      <w:r w:rsidR="00EC7BDE" w:rsidRPr="000D5724">
        <w:rPr>
          <w:sz w:val="24"/>
          <w:szCs w:val="24"/>
        </w:rPr>
        <w:t xml:space="preserve">przebudowy </w:t>
      </w:r>
      <w:r w:rsidR="000F1C7F" w:rsidRPr="000D5724">
        <w:rPr>
          <w:sz w:val="24"/>
          <w:szCs w:val="24"/>
        </w:rPr>
        <w:t xml:space="preserve">poprawiający stan </w:t>
      </w:r>
      <w:r w:rsidR="00EC7BDE" w:rsidRPr="000D5724">
        <w:rPr>
          <w:rFonts w:ascii="Calibri" w:hAnsi="Calibri"/>
          <w:bCs/>
          <w:sz w:val="24"/>
          <w:szCs w:val="24"/>
        </w:rPr>
        <w:t xml:space="preserve">samoczynnej sygnalizacji przejazdowej, </w:t>
      </w:r>
      <w:r w:rsidR="00EC7BDE">
        <w:rPr>
          <w:rFonts w:ascii="Calibri" w:hAnsi="Calibri"/>
          <w:bCs/>
          <w:sz w:val="24"/>
          <w:szCs w:val="24"/>
        </w:rPr>
        <w:t>oraz następujące roboty budowlano – montażowe:</w:t>
      </w:r>
    </w:p>
    <w:p w14:paraId="5EC61401" w14:textId="0D71CB48" w:rsidR="004E387C" w:rsidRPr="0031771C" w:rsidRDefault="00EC7BDE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 w:rsidRPr="0031771C">
        <w:rPr>
          <w:sz w:val="24"/>
          <w:szCs w:val="24"/>
        </w:rPr>
        <w:t>Usunięcie sygnalizatora kolejowego S4 oraz napędu rogatkowego N6 na ulicy Przedwiośnie</w:t>
      </w:r>
    </w:p>
    <w:p w14:paraId="769AF733" w14:textId="43508BBC" w:rsidR="00EC7BDE" w:rsidRPr="0031771C" w:rsidRDefault="00EC7BDE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 w:rsidRPr="0031771C">
        <w:rPr>
          <w:sz w:val="24"/>
          <w:szCs w:val="24"/>
        </w:rPr>
        <w:t xml:space="preserve">Zmiana kąta opadania napędu rogatkowego N2 zabudowanego na ul. Bora -Komorowskiego. Drąg powinien opadać równolegle do torów kolejowych </w:t>
      </w:r>
    </w:p>
    <w:p w14:paraId="1812265C" w14:textId="626C89B0" w:rsidR="00EC7BDE" w:rsidRDefault="00EC7BDE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 w:rsidRPr="0031771C">
        <w:rPr>
          <w:sz w:val="24"/>
          <w:szCs w:val="24"/>
        </w:rPr>
        <w:t>likwidacja napędu zjazdowego N3 zabudowanego na ul. Okulickiego</w:t>
      </w:r>
    </w:p>
    <w:p w14:paraId="47C034A6" w14:textId="2B0E5401" w:rsidR="00D40C74" w:rsidRDefault="00D40C74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Wykonani</w:t>
      </w:r>
      <w:r w:rsidR="0090579F">
        <w:rPr>
          <w:sz w:val="24"/>
          <w:szCs w:val="24"/>
        </w:rPr>
        <w:t>e</w:t>
      </w:r>
      <w:r>
        <w:rPr>
          <w:sz w:val="24"/>
          <w:szCs w:val="24"/>
        </w:rPr>
        <w:t xml:space="preserve"> remontu nawierzchni na przedłużeniu </w:t>
      </w:r>
      <w:r w:rsidR="0090579F">
        <w:rPr>
          <w:sz w:val="24"/>
          <w:szCs w:val="24"/>
        </w:rPr>
        <w:t>ul. Chmielnej poprzez utwardzenie, wybrukowanie i zabudowę nowego pomostu przejścia kolejowego</w:t>
      </w:r>
    </w:p>
    <w:p w14:paraId="6FB9EF5B" w14:textId="11BB31A3" w:rsidR="0090579F" w:rsidRDefault="0090579F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Wyposażenie przejścia w urządzenia świetlno-akustyczne </w:t>
      </w:r>
    </w:p>
    <w:p w14:paraId="6AA45579" w14:textId="4FBB4549" w:rsidR="0090579F" w:rsidRDefault="0090579F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Dokonanie uzupełnienia wygrodzenia na przejściu kolejowym celem uniknięcia przypadkowego wtargnięcia osób postronnych na tory.</w:t>
      </w:r>
    </w:p>
    <w:p w14:paraId="3BC9A355" w14:textId="7463AD2A" w:rsidR="0090579F" w:rsidRPr="0031771C" w:rsidRDefault="0090579F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Wykonanie doświetlenia przejścia </w:t>
      </w:r>
    </w:p>
    <w:p w14:paraId="2B927596" w14:textId="669CFCA8" w:rsidR="0031771C" w:rsidRPr="0031771C" w:rsidRDefault="0031771C" w:rsidP="00EC7BDE">
      <w:pPr>
        <w:pStyle w:val="Akapitzlist"/>
        <w:numPr>
          <w:ilvl w:val="0"/>
          <w:numId w:val="14"/>
        </w:numPr>
        <w:spacing w:after="120"/>
        <w:jc w:val="both"/>
        <w:rPr>
          <w:sz w:val="24"/>
          <w:szCs w:val="24"/>
        </w:rPr>
      </w:pPr>
      <w:r w:rsidRPr="0031771C">
        <w:rPr>
          <w:sz w:val="24"/>
          <w:szCs w:val="24"/>
        </w:rPr>
        <w:t>Wymiana 10 kamer z analogowych na cyfrowe</w:t>
      </w:r>
      <w:r w:rsidR="0090579F">
        <w:rPr>
          <w:sz w:val="24"/>
          <w:szCs w:val="24"/>
        </w:rPr>
        <w:t xml:space="preserve"> przy ul. Okulickiego</w:t>
      </w:r>
    </w:p>
    <w:p w14:paraId="6BE936B1" w14:textId="77777777" w:rsidR="00EC7BDE" w:rsidRPr="00EC7BDE" w:rsidRDefault="00EC7BDE" w:rsidP="0090579F">
      <w:pPr>
        <w:pStyle w:val="Akapitzlist"/>
        <w:spacing w:after="120"/>
        <w:ind w:left="780"/>
        <w:jc w:val="both"/>
        <w:rPr>
          <w:color w:val="EE0000"/>
          <w:sz w:val="24"/>
          <w:szCs w:val="24"/>
        </w:rPr>
      </w:pPr>
    </w:p>
    <w:p w14:paraId="35A8B622" w14:textId="77777777" w:rsidR="004E387C" w:rsidRPr="004E387C" w:rsidRDefault="004E387C" w:rsidP="004E387C">
      <w:pPr>
        <w:rPr>
          <w:sz w:val="24"/>
          <w:szCs w:val="24"/>
        </w:rPr>
      </w:pPr>
    </w:p>
    <w:p w14:paraId="7D00A6EA" w14:textId="77777777" w:rsidR="00F000F9" w:rsidRPr="00F000F9" w:rsidRDefault="00F000F9" w:rsidP="00F000F9">
      <w:pPr>
        <w:spacing w:after="120"/>
        <w:jc w:val="both"/>
        <w:rPr>
          <w:rFonts w:ascii="Calibri" w:eastAsia="Calibri" w:hAnsi="Calibri" w:cs="Times New Roman"/>
          <w:sz w:val="24"/>
          <w:szCs w:val="24"/>
        </w:rPr>
      </w:pPr>
      <w:r w:rsidRPr="00F000F9">
        <w:rPr>
          <w:rFonts w:ascii="Calibri" w:eastAsia="Calibri" w:hAnsi="Calibri" w:cs="Times New Roman"/>
          <w:sz w:val="24"/>
          <w:szCs w:val="24"/>
        </w:rPr>
        <w:t xml:space="preserve">Przed złożeniem oferty zalecane jest dokonanie wizji lokalnej w terenie. </w:t>
      </w:r>
    </w:p>
    <w:p w14:paraId="29053957" w14:textId="1B9CE446" w:rsidR="004E387C" w:rsidRDefault="004E387C" w:rsidP="00497EF1">
      <w:pPr>
        <w:spacing w:after="120"/>
        <w:jc w:val="both"/>
        <w:rPr>
          <w:sz w:val="24"/>
          <w:szCs w:val="24"/>
        </w:rPr>
      </w:pPr>
    </w:p>
    <w:p w14:paraId="1FB6F515" w14:textId="77777777" w:rsidR="00B8015B" w:rsidRDefault="00B8015B" w:rsidP="00497EF1">
      <w:pPr>
        <w:spacing w:after="120"/>
        <w:jc w:val="both"/>
        <w:rPr>
          <w:sz w:val="24"/>
          <w:szCs w:val="24"/>
        </w:rPr>
      </w:pPr>
    </w:p>
    <w:p w14:paraId="3446FF60" w14:textId="7AB8D457" w:rsidR="00497EF1" w:rsidRDefault="00497EF1" w:rsidP="00497EF1">
      <w:pPr>
        <w:spacing w:after="120"/>
        <w:jc w:val="both"/>
        <w:rPr>
          <w:b/>
          <w:sz w:val="24"/>
          <w:szCs w:val="24"/>
        </w:rPr>
      </w:pPr>
      <w:r w:rsidRPr="00497EF1">
        <w:rPr>
          <w:b/>
          <w:sz w:val="24"/>
          <w:szCs w:val="24"/>
        </w:rPr>
        <w:t>Termin realizacji zamówienia:</w:t>
      </w:r>
    </w:p>
    <w:p w14:paraId="22BFDBD2" w14:textId="1822D688" w:rsidR="00497EF1" w:rsidRPr="00F000F9" w:rsidRDefault="00F000F9" w:rsidP="00497EF1">
      <w:pPr>
        <w:spacing w:after="120"/>
        <w:jc w:val="both"/>
        <w:rPr>
          <w:sz w:val="24"/>
          <w:szCs w:val="24"/>
        </w:rPr>
      </w:pPr>
      <w:r w:rsidRPr="00F000F9">
        <w:rPr>
          <w:sz w:val="24"/>
          <w:szCs w:val="24"/>
        </w:rPr>
        <w:t>3</w:t>
      </w:r>
      <w:r w:rsidR="000D5724">
        <w:rPr>
          <w:sz w:val="24"/>
          <w:szCs w:val="24"/>
        </w:rPr>
        <w:t>0</w:t>
      </w:r>
      <w:r w:rsidRPr="00F000F9">
        <w:rPr>
          <w:sz w:val="24"/>
          <w:szCs w:val="24"/>
        </w:rPr>
        <w:t>.06.2026 r.</w:t>
      </w:r>
    </w:p>
    <w:sectPr w:rsidR="00497EF1" w:rsidRPr="00F000F9" w:rsidSect="0041518C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149B2" w14:textId="77777777" w:rsidR="006B4AF7" w:rsidRDefault="006B4AF7" w:rsidP="00E54384">
      <w:pPr>
        <w:spacing w:after="0" w:line="240" w:lineRule="auto"/>
      </w:pPr>
      <w:r>
        <w:separator/>
      </w:r>
    </w:p>
  </w:endnote>
  <w:endnote w:type="continuationSeparator" w:id="0">
    <w:p w14:paraId="5172AF6B" w14:textId="77777777" w:rsidR="006B4AF7" w:rsidRDefault="006B4AF7" w:rsidP="00E543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9E761" w14:textId="77777777" w:rsidR="006B4AF7" w:rsidRDefault="006B4AF7" w:rsidP="00E54384">
      <w:pPr>
        <w:spacing w:after="0" w:line="240" w:lineRule="auto"/>
      </w:pPr>
      <w:r>
        <w:separator/>
      </w:r>
    </w:p>
  </w:footnote>
  <w:footnote w:type="continuationSeparator" w:id="0">
    <w:p w14:paraId="7E670AE3" w14:textId="77777777" w:rsidR="006B4AF7" w:rsidRDefault="006B4AF7" w:rsidP="00E543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67E4C"/>
    <w:multiLevelType w:val="hybridMultilevel"/>
    <w:tmpl w:val="DD524C6C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EEF1E3C"/>
    <w:multiLevelType w:val="hybridMultilevel"/>
    <w:tmpl w:val="21A636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405BC"/>
    <w:multiLevelType w:val="hybridMultilevel"/>
    <w:tmpl w:val="ECD899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1B2170"/>
    <w:multiLevelType w:val="hybridMultilevel"/>
    <w:tmpl w:val="113467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FA48F3"/>
    <w:multiLevelType w:val="hybridMultilevel"/>
    <w:tmpl w:val="D222E17C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7B45E9C"/>
    <w:multiLevelType w:val="hybridMultilevel"/>
    <w:tmpl w:val="57745F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2F5C43"/>
    <w:multiLevelType w:val="hybridMultilevel"/>
    <w:tmpl w:val="7CC27C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E421A"/>
    <w:multiLevelType w:val="multilevel"/>
    <w:tmpl w:val="E6DC15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8" w15:restartNumberingAfterBreak="0">
    <w:nsid w:val="69C91ABB"/>
    <w:multiLevelType w:val="hybridMultilevel"/>
    <w:tmpl w:val="508EB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62F22"/>
    <w:multiLevelType w:val="hybridMultilevel"/>
    <w:tmpl w:val="CE508D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481A18"/>
    <w:multiLevelType w:val="hybridMultilevel"/>
    <w:tmpl w:val="6898E566"/>
    <w:lvl w:ilvl="0" w:tplc="FBD4956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ED5814"/>
    <w:multiLevelType w:val="hybridMultilevel"/>
    <w:tmpl w:val="8138E6D2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74FD6503"/>
    <w:multiLevelType w:val="hybridMultilevel"/>
    <w:tmpl w:val="A622FE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7969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65523960">
    <w:abstractNumId w:val="11"/>
  </w:num>
  <w:num w:numId="3" w16cid:durableId="412631395">
    <w:abstractNumId w:val="5"/>
  </w:num>
  <w:num w:numId="4" w16cid:durableId="1023559397">
    <w:abstractNumId w:val="9"/>
  </w:num>
  <w:num w:numId="5" w16cid:durableId="272711514">
    <w:abstractNumId w:val="12"/>
  </w:num>
  <w:num w:numId="6" w16cid:durableId="110512963">
    <w:abstractNumId w:val="0"/>
  </w:num>
  <w:num w:numId="7" w16cid:durableId="208954525">
    <w:abstractNumId w:val="10"/>
  </w:num>
  <w:num w:numId="8" w16cid:durableId="1002128865">
    <w:abstractNumId w:val="1"/>
  </w:num>
  <w:num w:numId="9" w16cid:durableId="1075779532">
    <w:abstractNumId w:val="6"/>
  </w:num>
  <w:num w:numId="10" w16cid:durableId="1283615177">
    <w:abstractNumId w:val="3"/>
  </w:num>
  <w:num w:numId="11" w16cid:durableId="1914780137">
    <w:abstractNumId w:val="8"/>
  </w:num>
  <w:num w:numId="12" w16cid:durableId="1983844833">
    <w:abstractNumId w:val="2"/>
  </w:num>
  <w:num w:numId="13" w16cid:durableId="850141613">
    <w:abstractNumId w:val="2"/>
  </w:num>
  <w:num w:numId="14" w16cid:durableId="9924120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790"/>
    <w:rsid w:val="00000C3F"/>
    <w:rsid w:val="00001DA9"/>
    <w:rsid w:val="00005DD3"/>
    <w:rsid w:val="00010794"/>
    <w:rsid w:val="00011D25"/>
    <w:rsid w:val="00012635"/>
    <w:rsid w:val="00020B77"/>
    <w:rsid w:val="000212B9"/>
    <w:rsid w:val="00026708"/>
    <w:rsid w:val="000423E1"/>
    <w:rsid w:val="00052122"/>
    <w:rsid w:val="00066C73"/>
    <w:rsid w:val="00067F85"/>
    <w:rsid w:val="00077DFB"/>
    <w:rsid w:val="00094672"/>
    <w:rsid w:val="00094CC6"/>
    <w:rsid w:val="000A7523"/>
    <w:rsid w:val="000C52FA"/>
    <w:rsid w:val="000D13DE"/>
    <w:rsid w:val="000D5724"/>
    <w:rsid w:val="000E05EA"/>
    <w:rsid w:val="000E3646"/>
    <w:rsid w:val="000F1C7F"/>
    <w:rsid w:val="000F2B82"/>
    <w:rsid w:val="000F3046"/>
    <w:rsid w:val="0010732E"/>
    <w:rsid w:val="001117A3"/>
    <w:rsid w:val="00117BD0"/>
    <w:rsid w:val="00135104"/>
    <w:rsid w:val="00136F0E"/>
    <w:rsid w:val="00157B90"/>
    <w:rsid w:val="00162781"/>
    <w:rsid w:val="001652ED"/>
    <w:rsid w:val="001660D7"/>
    <w:rsid w:val="00184DB0"/>
    <w:rsid w:val="001A3327"/>
    <w:rsid w:val="001A4CDA"/>
    <w:rsid w:val="001B3DEF"/>
    <w:rsid w:val="001B49F9"/>
    <w:rsid w:val="001B7995"/>
    <w:rsid w:val="001C6AE7"/>
    <w:rsid w:val="001E1C70"/>
    <w:rsid w:val="001E2DAF"/>
    <w:rsid w:val="001F0351"/>
    <w:rsid w:val="001F16C1"/>
    <w:rsid w:val="001F1BB6"/>
    <w:rsid w:val="001F27A3"/>
    <w:rsid w:val="00223E4B"/>
    <w:rsid w:val="002333A6"/>
    <w:rsid w:val="002359FD"/>
    <w:rsid w:val="00250343"/>
    <w:rsid w:val="00257D8E"/>
    <w:rsid w:val="002651A5"/>
    <w:rsid w:val="00270CEF"/>
    <w:rsid w:val="002726AF"/>
    <w:rsid w:val="00273E70"/>
    <w:rsid w:val="0027494F"/>
    <w:rsid w:val="00281106"/>
    <w:rsid w:val="00283D8C"/>
    <w:rsid w:val="00284D1E"/>
    <w:rsid w:val="00292127"/>
    <w:rsid w:val="00292C61"/>
    <w:rsid w:val="0029319D"/>
    <w:rsid w:val="00297926"/>
    <w:rsid w:val="002A1A93"/>
    <w:rsid w:val="002A38B2"/>
    <w:rsid w:val="002A6A5A"/>
    <w:rsid w:val="002B2112"/>
    <w:rsid w:val="002B3E6D"/>
    <w:rsid w:val="002B719E"/>
    <w:rsid w:val="002B7214"/>
    <w:rsid w:val="002C3FFD"/>
    <w:rsid w:val="002D019F"/>
    <w:rsid w:val="002D0D7B"/>
    <w:rsid w:val="002D260E"/>
    <w:rsid w:val="002D6D54"/>
    <w:rsid w:val="002F7EAB"/>
    <w:rsid w:val="00302367"/>
    <w:rsid w:val="003102C7"/>
    <w:rsid w:val="0031771C"/>
    <w:rsid w:val="00323F05"/>
    <w:rsid w:val="00331790"/>
    <w:rsid w:val="00334735"/>
    <w:rsid w:val="00344914"/>
    <w:rsid w:val="00344FE3"/>
    <w:rsid w:val="00361C39"/>
    <w:rsid w:val="00385166"/>
    <w:rsid w:val="00386613"/>
    <w:rsid w:val="00387BE8"/>
    <w:rsid w:val="003976EC"/>
    <w:rsid w:val="003A4A23"/>
    <w:rsid w:val="003A6D0C"/>
    <w:rsid w:val="003A6F47"/>
    <w:rsid w:val="003B6034"/>
    <w:rsid w:val="003C0AC5"/>
    <w:rsid w:val="003D3C16"/>
    <w:rsid w:val="003D3DA3"/>
    <w:rsid w:val="003D6707"/>
    <w:rsid w:val="003E6548"/>
    <w:rsid w:val="003F777A"/>
    <w:rsid w:val="00401855"/>
    <w:rsid w:val="00403F80"/>
    <w:rsid w:val="0040635F"/>
    <w:rsid w:val="0041518C"/>
    <w:rsid w:val="0043480A"/>
    <w:rsid w:val="00434B63"/>
    <w:rsid w:val="00445919"/>
    <w:rsid w:val="00446F0B"/>
    <w:rsid w:val="0045087D"/>
    <w:rsid w:val="00453833"/>
    <w:rsid w:val="00462FFD"/>
    <w:rsid w:val="00464870"/>
    <w:rsid w:val="00466B4C"/>
    <w:rsid w:val="00475A60"/>
    <w:rsid w:val="00482E52"/>
    <w:rsid w:val="0048324E"/>
    <w:rsid w:val="004908CB"/>
    <w:rsid w:val="00496B0B"/>
    <w:rsid w:val="00497EF1"/>
    <w:rsid w:val="004A5CC3"/>
    <w:rsid w:val="004A65AB"/>
    <w:rsid w:val="004B5CDD"/>
    <w:rsid w:val="004B5E03"/>
    <w:rsid w:val="004B6392"/>
    <w:rsid w:val="004D06FF"/>
    <w:rsid w:val="004D6600"/>
    <w:rsid w:val="004E03AA"/>
    <w:rsid w:val="004E387C"/>
    <w:rsid w:val="005136F2"/>
    <w:rsid w:val="0055169C"/>
    <w:rsid w:val="00563412"/>
    <w:rsid w:val="00567F56"/>
    <w:rsid w:val="00573802"/>
    <w:rsid w:val="00583833"/>
    <w:rsid w:val="0059706F"/>
    <w:rsid w:val="005B4843"/>
    <w:rsid w:val="005B528D"/>
    <w:rsid w:val="005C0EFB"/>
    <w:rsid w:val="005C104A"/>
    <w:rsid w:val="005C1998"/>
    <w:rsid w:val="005C3FC2"/>
    <w:rsid w:val="005D0160"/>
    <w:rsid w:val="005F2825"/>
    <w:rsid w:val="00627666"/>
    <w:rsid w:val="0062798A"/>
    <w:rsid w:val="00644CBD"/>
    <w:rsid w:val="00645211"/>
    <w:rsid w:val="00645654"/>
    <w:rsid w:val="006474D3"/>
    <w:rsid w:val="0065443A"/>
    <w:rsid w:val="00656C54"/>
    <w:rsid w:val="006616B0"/>
    <w:rsid w:val="006621C8"/>
    <w:rsid w:val="00664FDF"/>
    <w:rsid w:val="00666626"/>
    <w:rsid w:val="006667E9"/>
    <w:rsid w:val="00674A49"/>
    <w:rsid w:val="00686096"/>
    <w:rsid w:val="00694703"/>
    <w:rsid w:val="006A19AC"/>
    <w:rsid w:val="006B0A27"/>
    <w:rsid w:val="006B4AF7"/>
    <w:rsid w:val="006B7DB7"/>
    <w:rsid w:val="006C32A9"/>
    <w:rsid w:val="006C71FD"/>
    <w:rsid w:val="006D68CF"/>
    <w:rsid w:val="006E02DD"/>
    <w:rsid w:val="006E1F71"/>
    <w:rsid w:val="006E3C3D"/>
    <w:rsid w:val="006E6932"/>
    <w:rsid w:val="00703D8C"/>
    <w:rsid w:val="0071147E"/>
    <w:rsid w:val="007116D4"/>
    <w:rsid w:val="007170A2"/>
    <w:rsid w:val="0072014A"/>
    <w:rsid w:val="007248AB"/>
    <w:rsid w:val="00730CCD"/>
    <w:rsid w:val="0073100A"/>
    <w:rsid w:val="00753860"/>
    <w:rsid w:val="00757FF6"/>
    <w:rsid w:val="00760115"/>
    <w:rsid w:val="0076308D"/>
    <w:rsid w:val="00766792"/>
    <w:rsid w:val="00767AB7"/>
    <w:rsid w:val="00784488"/>
    <w:rsid w:val="00786F23"/>
    <w:rsid w:val="00790A3A"/>
    <w:rsid w:val="0079105C"/>
    <w:rsid w:val="007930FF"/>
    <w:rsid w:val="007A06FA"/>
    <w:rsid w:val="007A1799"/>
    <w:rsid w:val="007A6210"/>
    <w:rsid w:val="007B18D5"/>
    <w:rsid w:val="007B36C3"/>
    <w:rsid w:val="007C214A"/>
    <w:rsid w:val="007D0D33"/>
    <w:rsid w:val="007F3E59"/>
    <w:rsid w:val="00807562"/>
    <w:rsid w:val="008100D4"/>
    <w:rsid w:val="00816AC7"/>
    <w:rsid w:val="008218FC"/>
    <w:rsid w:val="008256BB"/>
    <w:rsid w:val="00835813"/>
    <w:rsid w:val="00842C4E"/>
    <w:rsid w:val="00847D01"/>
    <w:rsid w:val="008509B9"/>
    <w:rsid w:val="00867F6F"/>
    <w:rsid w:val="00873946"/>
    <w:rsid w:val="0087613A"/>
    <w:rsid w:val="008826D7"/>
    <w:rsid w:val="0088545A"/>
    <w:rsid w:val="00895D2A"/>
    <w:rsid w:val="0089639F"/>
    <w:rsid w:val="008A5EA2"/>
    <w:rsid w:val="008C1E2B"/>
    <w:rsid w:val="008D62C5"/>
    <w:rsid w:val="008E7F28"/>
    <w:rsid w:val="0090064C"/>
    <w:rsid w:val="0090579F"/>
    <w:rsid w:val="00905938"/>
    <w:rsid w:val="00911A9A"/>
    <w:rsid w:val="009152D5"/>
    <w:rsid w:val="00932098"/>
    <w:rsid w:val="009420DB"/>
    <w:rsid w:val="009500E5"/>
    <w:rsid w:val="00965926"/>
    <w:rsid w:val="00966E30"/>
    <w:rsid w:val="00970D24"/>
    <w:rsid w:val="00980146"/>
    <w:rsid w:val="0098016A"/>
    <w:rsid w:val="00981068"/>
    <w:rsid w:val="00992CF1"/>
    <w:rsid w:val="009B32F5"/>
    <w:rsid w:val="009D441F"/>
    <w:rsid w:val="009E17C4"/>
    <w:rsid w:val="009E7927"/>
    <w:rsid w:val="00A10EE9"/>
    <w:rsid w:val="00A11704"/>
    <w:rsid w:val="00A12BDB"/>
    <w:rsid w:val="00A16C00"/>
    <w:rsid w:val="00A16D87"/>
    <w:rsid w:val="00A17002"/>
    <w:rsid w:val="00A2386B"/>
    <w:rsid w:val="00A25D8A"/>
    <w:rsid w:val="00A33A87"/>
    <w:rsid w:val="00A40D76"/>
    <w:rsid w:val="00A4519B"/>
    <w:rsid w:val="00A77673"/>
    <w:rsid w:val="00A97818"/>
    <w:rsid w:val="00AA7756"/>
    <w:rsid w:val="00AC1069"/>
    <w:rsid w:val="00AC374B"/>
    <w:rsid w:val="00AC6186"/>
    <w:rsid w:val="00AE6819"/>
    <w:rsid w:val="00AE796F"/>
    <w:rsid w:val="00AF398F"/>
    <w:rsid w:val="00AF5174"/>
    <w:rsid w:val="00AF66FD"/>
    <w:rsid w:val="00B22BBA"/>
    <w:rsid w:val="00B3734A"/>
    <w:rsid w:val="00B5228C"/>
    <w:rsid w:val="00B5311D"/>
    <w:rsid w:val="00B61BA5"/>
    <w:rsid w:val="00B649CA"/>
    <w:rsid w:val="00B711F0"/>
    <w:rsid w:val="00B8015B"/>
    <w:rsid w:val="00B812DE"/>
    <w:rsid w:val="00B87314"/>
    <w:rsid w:val="00B87552"/>
    <w:rsid w:val="00B91EAB"/>
    <w:rsid w:val="00BA1E05"/>
    <w:rsid w:val="00BA3C9F"/>
    <w:rsid w:val="00BA3E26"/>
    <w:rsid w:val="00BB4889"/>
    <w:rsid w:val="00BC1CB2"/>
    <w:rsid w:val="00BC2380"/>
    <w:rsid w:val="00BC58E1"/>
    <w:rsid w:val="00BC670A"/>
    <w:rsid w:val="00BD16BB"/>
    <w:rsid w:val="00BD2A22"/>
    <w:rsid w:val="00BD5CBC"/>
    <w:rsid w:val="00BE4342"/>
    <w:rsid w:val="00BE51E4"/>
    <w:rsid w:val="00BE6D31"/>
    <w:rsid w:val="00BF304B"/>
    <w:rsid w:val="00C01D2A"/>
    <w:rsid w:val="00C057D6"/>
    <w:rsid w:val="00C062E2"/>
    <w:rsid w:val="00C11F36"/>
    <w:rsid w:val="00C22B6D"/>
    <w:rsid w:val="00C22EC4"/>
    <w:rsid w:val="00C26602"/>
    <w:rsid w:val="00C338C6"/>
    <w:rsid w:val="00C36118"/>
    <w:rsid w:val="00C51778"/>
    <w:rsid w:val="00C56006"/>
    <w:rsid w:val="00C62D9E"/>
    <w:rsid w:val="00C642CC"/>
    <w:rsid w:val="00C71A8D"/>
    <w:rsid w:val="00C7375F"/>
    <w:rsid w:val="00C7436A"/>
    <w:rsid w:val="00C84FEF"/>
    <w:rsid w:val="00C874D8"/>
    <w:rsid w:val="00C87E16"/>
    <w:rsid w:val="00C92E40"/>
    <w:rsid w:val="00C97356"/>
    <w:rsid w:val="00CA4E3F"/>
    <w:rsid w:val="00CB0F5A"/>
    <w:rsid w:val="00CC150E"/>
    <w:rsid w:val="00CC544A"/>
    <w:rsid w:val="00CC72FB"/>
    <w:rsid w:val="00CD0E39"/>
    <w:rsid w:val="00CE70F5"/>
    <w:rsid w:val="00CE7E4E"/>
    <w:rsid w:val="00D006B7"/>
    <w:rsid w:val="00D06559"/>
    <w:rsid w:val="00D11DF7"/>
    <w:rsid w:val="00D23F83"/>
    <w:rsid w:val="00D266D5"/>
    <w:rsid w:val="00D27B38"/>
    <w:rsid w:val="00D27F7D"/>
    <w:rsid w:val="00D31D05"/>
    <w:rsid w:val="00D40C74"/>
    <w:rsid w:val="00D40CBB"/>
    <w:rsid w:val="00D6101C"/>
    <w:rsid w:val="00D77408"/>
    <w:rsid w:val="00D80855"/>
    <w:rsid w:val="00D8132B"/>
    <w:rsid w:val="00DA7416"/>
    <w:rsid w:val="00DB1919"/>
    <w:rsid w:val="00DD1D25"/>
    <w:rsid w:val="00DF0230"/>
    <w:rsid w:val="00DF1280"/>
    <w:rsid w:val="00DF4F9C"/>
    <w:rsid w:val="00E05974"/>
    <w:rsid w:val="00E0659F"/>
    <w:rsid w:val="00E16E3E"/>
    <w:rsid w:val="00E25BA3"/>
    <w:rsid w:val="00E321B3"/>
    <w:rsid w:val="00E4285A"/>
    <w:rsid w:val="00E469EC"/>
    <w:rsid w:val="00E531A1"/>
    <w:rsid w:val="00E54384"/>
    <w:rsid w:val="00E55DB9"/>
    <w:rsid w:val="00E7440B"/>
    <w:rsid w:val="00E90A05"/>
    <w:rsid w:val="00E93B45"/>
    <w:rsid w:val="00E97BC2"/>
    <w:rsid w:val="00EA4F0E"/>
    <w:rsid w:val="00EB0255"/>
    <w:rsid w:val="00EC16A6"/>
    <w:rsid w:val="00EC3FD2"/>
    <w:rsid w:val="00EC4581"/>
    <w:rsid w:val="00EC7BDE"/>
    <w:rsid w:val="00ED76BA"/>
    <w:rsid w:val="00EF554F"/>
    <w:rsid w:val="00EF6F77"/>
    <w:rsid w:val="00EF72D2"/>
    <w:rsid w:val="00F000F9"/>
    <w:rsid w:val="00F048D8"/>
    <w:rsid w:val="00F147B5"/>
    <w:rsid w:val="00F2563E"/>
    <w:rsid w:val="00F33125"/>
    <w:rsid w:val="00F35E64"/>
    <w:rsid w:val="00F4419D"/>
    <w:rsid w:val="00F52A89"/>
    <w:rsid w:val="00F555B7"/>
    <w:rsid w:val="00F64F5D"/>
    <w:rsid w:val="00F712F6"/>
    <w:rsid w:val="00F72607"/>
    <w:rsid w:val="00F72796"/>
    <w:rsid w:val="00F93A0A"/>
    <w:rsid w:val="00F96E07"/>
    <w:rsid w:val="00FA6EFA"/>
    <w:rsid w:val="00FB2661"/>
    <w:rsid w:val="00FB71F7"/>
    <w:rsid w:val="00FE5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0CC3E"/>
  <w15:docId w15:val="{9D333579-284D-47E2-9B76-288E9EA3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467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3179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C10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104A"/>
    <w:rPr>
      <w:rFonts w:ascii="Segoe UI" w:hAnsi="Segoe UI" w:cs="Segoe UI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135104"/>
    <w:rPr>
      <w:b/>
      <w:bCs/>
    </w:rPr>
  </w:style>
  <w:style w:type="character" w:styleId="Hipercze">
    <w:name w:val="Hyperlink"/>
    <w:basedOn w:val="Domylnaczcionkaakapitu"/>
    <w:uiPriority w:val="99"/>
    <w:unhideWhenUsed/>
    <w:rsid w:val="00BB4889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4889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5438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5438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543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1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84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27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36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475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472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6027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977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8331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826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1505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30696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5709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51540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508450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3352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426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6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0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53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1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865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5298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866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382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9264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09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88330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78763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1396904">
                                                      <w:marLeft w:val="-30"/>
                                                      <w:marRight w:val="-3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22292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4515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049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6950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4139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5653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49764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9656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71668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5781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81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601085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739640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1324042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4754873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216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024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8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69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2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794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4362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79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828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4069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439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608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82637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47667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7669727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1633902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2464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750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72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04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13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74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841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4577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118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0079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164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153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06187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6377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8180963">
                                                      <w:marLeft w:val="-30"/>
                                                      <w:marRight w:val="-3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08964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31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23144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5888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7323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12760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99433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7059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53067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06265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2595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94402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0590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526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91573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3883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7154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88224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5265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75333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78908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57859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1515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94115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56973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1107652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07600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208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89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77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300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969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39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336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087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2551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07208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12398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88930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0464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8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63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710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7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92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573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603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69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895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26605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98473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2531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7644507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1524591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19042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534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67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473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846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709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425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50476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8720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906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4154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2656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03539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838311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4390738">
                                                      <w:marLeft w:val="-30"/>
                                                      <w:marRight w:val="-3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54083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7989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198528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7644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88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25681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5336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480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69685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12960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53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123658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6837436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696660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05224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714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32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58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654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99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922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5229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443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557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329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6539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5404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07485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78148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595458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371341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266466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1100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06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27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845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0154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363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10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594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7421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808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95962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4326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9168405">
                                                      <w:marLeft w:val="-30"/>
                                                      <w:marRight w:val="-3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45517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7891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96495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69883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6538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504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4480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6941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74499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55519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7899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66831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902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87487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09100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23175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62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3017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5657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0833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00133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3940084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1763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87795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2" w:space="0" w:color="auto"/>
                                                                    <w:bottom w:val="single" w:sz="2" w:space="0" w:color="auto"/>
                                                                    <w:right w:val="single" w:sz="2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735892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12504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20745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093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57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18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06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006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010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3709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5018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045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5416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5096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11053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58997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5076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7B298-2B70-4B16-BC28-65380BE05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466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Tadeusz Marciniak</dc:creator>
  <cp:lastModifiedBy>Nina Plechoć</cp:lastModifiedBy>
  <cp:revision>3</cp:revision>
  <cp:lastPrinted>2026-01-16T10:50:00Z</cp:lastPrinted>
  <dcterms:created xsi:type="dcterms:W3CDTF">2026-01-21T09:53:00Z</dcterms:created>
  <dcterms:modified xsi:type="dcterms:W3CDTF">2026-01-22T08:11:00Z</dcterms:modified>
</cp:coreProperties>
</file>