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444F0" w14:textId="751B4052" w:rsidR="0055772F" w:rsidRDefault="00C01F50" w:rsidP="009B4DCF">
      <w:pPr>
        <w:tabs>
          <w:tab w:val="left" w:pos="6946"/>
        </w:tabs>
        <w:rPr>
          <w:rFonts w:asciiTheme="minorHAnsi" w:hAnsiTheme="minorHAnsi" w:cstheme="minorHAnsi"/>
        </w:rPr>
      </w:pPr>
      <w:bookmarkStart w:id="0" w:name="_Hlk110931526"/>
      <w:r w:rsidRPr="002A1B98">
        <w:rPr>
          <w:rFonts w:ascii="Calibri" w:hAnsi="Calibri" w:cs="Calibri"/>
        </w:rPr>
        <w:t>ZP.271.1.</w:t>
      </w:r>
      <w:r w:rsidR="0007143B">
        <w:rPr>
          <w:rFonts w:ascii="Calibri" w:hAnsi="Calibri" w:cs="Calibri"/>
        </w:rPr>
        <w:t>4.</w:t>
      </w:r>
      <w:r w:rsidR="001C6528">
        <w:rPr>
          <w:rFonts w:ascii="Calibri" w:hAnsi="Calibri" w:cs="Calibri"/>
        </w:rPr>
        <w:t>3</w:t>
      </w:r>
      <w:r w:rsidR="0007143B">
        <w:rPr>
          <w:rFonts w:ascii="Calibri" w:hAnsi="Calibri" w:cs="Calibri"/>
        </w:rPr>
        <w:t>.2026</w:t>
      </w:r>
      <w:r w:rsidR="0055772F" w:rsidRPr="002A1B98">
        <w:rPr>
          <w:rFonts w:asciiTheme="minorHAnsi" w:hAnsiTheme="minorHAnsi" w:cstheme="minorHAnsi"/>
        </w:rPr>
        <w:tab/>
      </w:r>
      <w:r w:rsidR="008D5DF6" w:rsidRPr="002A1B98">
        <w:rPr>
          <w:rFonts w:asciiTheme="minorHAnsi" w:hAnsiTheme="minorHAnsi" w:cstheme="minorHAnsi"/>
        </w:rPr>
        <w:t xml:space="preserve">Kraśnik, </w:t>
      </w:r>
      <w:r w:rsidR="0007143B" w:rsidRPr="00F265D1">
        <w:rPr>
          <w:rFonts w:asciiTheme="minorHAnsi" w:hAnsiTheme="minorHAnsi" w:cstheme="minorHAnsi"/>
        </w:rPr>
        <w:t>2026-</w:t>
      </w:r>
      <w:r w:rsidR="00F265D1" w:rsidRPr="00F265D1">
        <w:rPr>
          <w:rFonts w:asciiTheme="minorHAnsi" w:hAnsiTheme="minorHAnsi" w:cstheme="minorHAnsi"/>
        </w:rPr>
        <w:t>03-1</w:t>
      </w:r>
      <w:r w:rsidR="00A46128">
        <w:rPr>
          <w:rFonts w:asciiTheme="minorHAnsi" w:hAnsiTheme="minorHAnsi" w:cstheme="minorHAnsi"/>
        </w:rPr>
        <w:t>2</w:t>
      </w:r>
    </w:p>
    <w:p w14:paraId="286DF319" w14:textId="77777777" w:rsidR="00992BFD" w:rsidRPr="002A1B98" w:rsidRDefault="00992BFD" w:rsidP="009B4DCF">
      <w:pPr>
        <w:tabs>
          <w:tab w:val="left" w:pos="6946"/>
        </w:tabs>
        <w:rPr>
          <w:rFonts w:asciiTheme="minorHAnsi" w:hAnsiTheme="minorHAnsi" w:cstheme="minorHAnsi"/>
        </w:rPr>
      </w:pPr>
    </w:p>
    <w:bookmarkEnd w:id="0"/>
    <w:p w14:paraId="23416627" w14:textId="6A4BDEB5" w:rsidR="0055772F" w:rsidRPr="002A1B98" w:rsidRDefault="00A20875" w:rsidP="009B4DCF">
      <w:pPr>
        <w:rPr>
          <w:rFonts w:asciiTheme="minorHAnsi" w:hAnsiTheme="minorHAnsi" w:cstheme="minorHAnsi"/>
        </w:rPr>
      </w:pPr>
      <w:r w:rsidRPr="00D40350">
        <w:rPr>
          <w:rFonts w:asciiTheme="minorHAnsi" w:hAnsiTheme="minorHAnsi" w:cstheme="minorHAnsi"/>
          <w:b/>
        </w:rPr>
        <w:t>WYJAŚNIENIA</w:t>
      </w:r>
      <w:r w:rsidR="00960B8B" w:rsidRPr="00D40350">
        <w:rPr>
          <w:rFonts w:asciiTheme="minorHAnsi" w:hAnsiTheme="minorHAnsi" w:cstheme="minorHAnsi"/>
          <w:b/>
        </w:rPr>
        <w:t xml:space="preserve"> </w:t>
      </w:r>
      <w:r w:rsidR="008D5DF6" w:rsidRPr="00D40350">
        <w:rPr>
          <w:rFonts w:asciiTheme="minorHAnsi" w:hAnsiTheme="minorHAnsi" w:cstheme="minorHAnsi"/>
          <w:b/>
        </w:rPr>
        <w:t>TREŚCI SWZ</w:t>
      </w:r>
      <w:r w:rsidR="005105B6" w:rsidRPr="00D40350">
        <w:rPr>
          <w:rFonts w:asciiTheme="minorHAnsi" w:hAnsiTheme="minorHAnsi" w:cstheme="minorHAnsi"/>
          <w:b/>
        </w:rPr>
        <w:t>, ZMIANA TREŚCI SWZ</w:t>
      </w:r>
      <w:r w:rsidR="00F265D1" w:rsidRPr="00D40350">
        <w:rPr>
          <w:rFonts w:asciiTheme="minorHAnsi" w:hAnsiTheme="minorHAnsi" w:cstheme="minorHAnsi"/>
          <w:b/>
        </w:rPr>
        <w:t>, PRZEDŁUŻENIE</w:t>
      </w:r>
      <w:r w:rsidR="00F265D1">
        <w:rPr>
          <w:rFonts w:asciiTheme="minorHAnsi" w:hAnsiTheme="minorHAnsi" w:cstheme="minorHAnsi"/>
          <w:b/>
        </w:rPr>
        <w:t xml:space="preserve"> TERMINU SKŁADANIA OFERT</w:t>
      </w:r>
    </w:p>
    <w:p w14:paraId="49DC49B9" w14:textId="77777777" w:rsidR="00992BFD" w:rsidRPr="002A1B98" w:rsidRDefault="00992BFD" w:rsidP="009B4DCF">
      <w:pPr>
        <w:rPr>
          <w:rFonts w:asciiTheme="minorHAnsi" w:hAnsiTheme="minorHAnsi" w:cstheme="minorHAnsi"/>
        </w:rPr>
      </w:pPr>
    </w:p>
    <w:p w14:paraId="308E5769" w14:textId="435A7A50" w:rsidR="00437AC8" w:rsidRPr="002A1B98" w:rsidRDefault="00437AC8" w:rsidP="009B4DCF">
      <w:pPr>
        <w:ind w:left="993" w:hanging="993"/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Dotyczy: postępowania o udzielenie zamówienia publicznego pn. </w:t>
      </w:r>
      <w:r w:rsidR="0007143B" w:rsidRPr="0007143B">
        <w:rPr>
          <w:rFonts w:asciiTheme="minorHAnsi" w:hAnsiTheme="minorHAnsi" w:cstheme="minorHAnsi"/>
          <w:b/>
          <w:bCs/>
          <w:u w:val="single"/>
        </w:rPr>
        <w:t>„Przebudowa istniejącego budynku na potrzeby Kraśnickiej Akademii Rozwoju</w:t>
      </w:r>
      <w:r w:rsidR="0007143B">
        <w:rPr>
          <w:rFonts w:asciiTheme="minorHAnsi" w:hAnsiTheme="minorHAnsi" w:cstheme="minorHAnsi"/>
          <w:b/>
          <w:bCs/>
          <w:u w:val="single"/>
        </w:rPr>
        <w:t>”.</w:t>
      </w:r>
    </w:p>
    <w:p w14:paraId="57270DB3" w14:textId="77777777" w:rsidR="006B7991" w:rsidRDefault="006B7991" w:rsidP="006B7991">
      <w:pPr>
        <w:spacing w:line="224" w:lineRule="atLeast"/>
        <w:rPr>
          <w:rFonts w:asciiTheme="minorHAnsi" w:hAnsiTheme="minorHAnsi" w:cstheme="minorHAnsi"/>
        </w:rPr>
      </w:pPr>
      <w:bookmarkStart w:id="1" w:name="_Hlk110931514"/>
    </w:p>
    <w:p w14:paraId="55C2D4E2" w14:textId="77777777" w:rsidR="006B7991" w:rsidRDefault="006B7991" w:rsidP="006B7991">
      <w:pPr>
        <w:spacing w:line="224" w:lineRule="atLeast"/>
        <w:rPr>
          <w:rFonts w:asciiTheme="minorHAnsi" w:hAnsiTheme="minorHAnsi" w:cstheme="minorHAnsi"/>
        </w:rPr>
      </w:pPr>
    </w:p>
    <w:p w14:paraId="0A1D64D3" w14:textId="4B18390A" w:rsidR="00A20875" w:rsidRPr="006B7991" w:rsidRDefault="00A20875" w:rsidP="00131525">
      <w:pPr>
        <w:pStyle w:val="Akapitzlist"/>
        <w:numPr>
          <w:ilvl w:val="0"/>
          <w:numId w:val="25"/>
        </w:numPr>
        <w:spacing w:line="224" w:lineRule="atLeast"/>
        <w:ind w:left="0" w:hanging="284"/>
        <w:rPr>
          <w:rFonts w:asciiTheme="minorHAnsi" w:hAnsiTheme="minorHAnsi" w:cstheme="minorHAnsi"/>
        </w:rPr>
      </w:pPr>
      <w:r w:rsidRPr="006B7991">
        <w:rPr>
          <w:rFonts w:asciiTheme="minorHAnsi" w:hAnsiTheme="minorHAnsi" w:cstheme="minorHAnsi"/>
        </w:rPr>
        <w:t>Zamawiający, na podstawie art. 284 ust. 2 i ust. 6 ustawy z dnia 11 września 2019 r. (tekst jedn. Dz. U. z 202</w:t>
      </w:r>
      <w:r w:rsidR="00583923" w:rsidRPr="006B7991">
        <w:rPr>
          <w:rFonts w:asciiTheme="minorHAnsi" w:hAnsiTheme="minorHAnsi" w:cstheme="minorHAnsi"/>
        </w:rPr>
        <w:t>4</w:t>
      </w:r>
      <w:r w:rsidRPr="006B7991">
        <w:rPr>
          <w:rFonts w:asciiTheme="minorHAnsi" w:hAnsiTheme="minorHAnsi" w:cstheme="minorHAnsi"/>
        </w:rPr>
        <w:t xml:space="preserve"> r., poz. </w:t>
      </w:r>
      <w:r w:rsidR="00583923" w:rsidRPr="006B7991">
        <w:rPr>
          <w:rFonts w:asciiTheme="minorHAnsi" w:hAnsiTheme="minorHAnsi" w:cstheme="minorHAnsi"/>
        </w:rPr>
        <w:t>1320</w:t>
      </w:r>
      <w:r w:rsidR="00B91296" w:rsidRPr="006B7991">
        <w:rPr>
          <w:rFonts w:asciiTheme="minorHAnsi" w:hAnsiTheme="minorHAnsi" w:cstheme="minorHAnsi"/>
        </w:rPr>
        <w:t xml:space="preserve"> ze zm.</w:t>
      </w:r>
      <w:r w:rsidRPr="006B7991">
        <w:rPr>
          <w:rFonts w:asciiTheme="minorHAnsi" w:hAnsiTheme="minorHAnsi" w:cstheme="minorHAnsi"/>
        </w:rPr>
        <w:t>) – dalej zwanej ustawą Pzp, poniżej udziela wyjaśnień treści specyfikacji warunków zamówienia (dalej SWZ).</w:t>
      </w:r>
    </w:p>
    <w:p w14:paraId="2D3FDF37" w14:textId="77777777" w:rsidR="00661646" w:rsidRPr="002A1B98" w:rsidRDefault="00661646" w:rsidP="009B4DCF">
      <w:pPr>
        <w:spacing w:line="224" w:lineRule="atLeast"/>
        <w:rPr>
          <w:rFonts w:asciiTheme="minorHAnsi" w:hAnsiTheme="minorHAnsi" w:cstheme="minorHAnsi"/>
        </w:rPr>
      </w:pPr>
    </w:p>
    <w:p w14:paraId="3992A404" w14:textId="7BC52CE0" w:rsidR="005105B6" w:rsidRPr="00CA42C1" w:rsidRDefault="005105B6" w:rsidP="009B4DCF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1:</w:t>
      </w:r>
    </w:p>
    <w:p w14:paraId="757BB2C5" w14:textId="77777777" w:rsidR="00A27377" w:rsidRPr="00CA42C1" w:rsidRDefault="00A27377" w:rsidP="009B4DCF">
      <w:pPr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Szanowni Państwo,</w:t>
      </w:r>
    </w:p>
    <w:p w14:paraId="2586249B" w14:textId="77777777" w:rsidR="00A27377" w:rsidRPr="00CA42C1" w:rsidRDefault="00A27377" w:rsidP="009B4DCF">
      <w:pPr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w związku z prowadzonym postępowaniem pn. „Przebudowa istniejącego budynku na potrzeby Kraśnickiej Akademii Rozwoju” (nr postępowania ZP.271.1.4.2026), po szczegółowej analizie Specyfikacji Warunków Zamówienia oraz dokumentacji projektowej, zwracamy się z uprzejmą prośbą o rozważenie wydłużenia terminu realizacji przedmiotu zamówienia.</w:t>
      </w:r>
    </w:p>
    <w:p w14:paraId="26371DA9" w14:textId="73BAFED1" w:rsidR="00A27377" w:rsidRPr="00CA42C1" w:rsidRDefault="00A27377" w:rsidP="009B4DCF">
      <w:pPr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Zgodnie z zapisami SWZ termin wykonania zamówienia określono jako „do 10 miesięcy od </w:t>
      </w:r>
      <w:r w:rsidR="007B431D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daty podpisania umowy” .</w:t>
      </w:r>
    </w:p>
    <w:p w14:paraId="2B799D95" w14:textId="77777777" w:rsidR="00A27377" w:rsidRPr="00CA42C1" w:rsidRDefault="00A27377" w:rsidP="009B4DCF">
      <w:pPr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Po przeprowadzeniu wnikliwej analizy zakresu robót, w tym w szczególności:</w:t>
      </w:r>
      <w:r w:rsidRPr="00CA42C1">
        <w:rPr>
          <w:rFonts w:asciiTheme="minorHAnsi" w:hAnsiTheme="minorHAnsi" w:cstheme="minorHAnsi"/>
        </w:rPr>
        <w:br/>
        <w:t>– robót rozbiórkowych i konstrukcyjnych,</w:t>
      </w:r>
      <w:r w:rsidRPr="00CA42C1">
        <w:rPr>
          <w:rFonts w:asciiTheme="minorHAnsi" w:hAnsiTheme="minorHAnsi" w:cstheme="minorHAnsi"/>
        </w:rPr>
        <w:br/>
        <w:t>– wykonania nowych stropów, ścian i przebudowy klatek schodowych,</w:t>
      </w:r>
      <w:r w:rsidRPr="00CA42C1">
        <w:rPr>
          <w:rFonts w:asciiTheme="minorHAnsi" w:hAnsiTheme="minorHAnsi" w:cstheme="minorHAnsi"/>
        </w:rPr>
        <w:br/>
        <w:t>– rozbudowy budynku o windę wraz z uzyskaniem decyzji UDT,</w:t>
      </w:r>
      <w:r w:rsidRPr="00CA42C1">
        <w:rPr>
          <w:rFonts w:asciiTheme="minorHAnsi" w:hAnsiTheme="minorHAnsi" w:cstheme="minorHAnsi"/>
        </w:rPr>
        <w:br/>
        <w:t>– wykonania kompleksowych instalacji sanitarnych, elektrycznych i teletechnicznych,</w:t>
      </w:r>
      <w:r w:rsidRPr="00CA42C1">
        <w:rPr>
          <w:rFonts w:asciiTheme="minorHAnsi" w:hAnsiTheme="minorHAnsi" w:cstheme="minorHAnsi"/>
        </w:rPr>
        <w:br/>
        <w:t>– osuszenia i izolacji fundamentów,</w:t>
      </w:r>
      <w:r w:rsidRPr="00CA42C1">
        <w:rPr>
          <w:rFonts w:asciiTheme="minorHAnsi" w:hAnsiTheme="minorHAnsi" w:cstheme="minorHAnsi"/>
        </w:rPr>
        <w:br/>
        <w:t>– realizacji robót przy zapewnieniu funkcjonowania wymiennikowni, Klubu Seniora oraz szkoły do dnia 30.06.2026 r.,</w:t>
      </w:r>
    </w:p>
    <w:p w14:paraId="739F3804" w14:textId="77777777" w:rsidR="00A27377" w:rsidRPr="00CA42C1" w:rsidRDefault="00A27377" w:rsidP="009B4DCF">
      <w:pPr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jesteśmy przekonani, że wskazany termin 10 miesięcy jest niewystarczający do prawidłowej, bezpiecznej i zgodnej z przepisami realizacji inwestycji.</w:t>
      </w:r>
    </w:p>
    <w:p w14:paraId="3E34D7F5" w14:textId="77777777" w:rsidR="00A27377" w:rsidRPr="00CA42C1" w:rsidRDefault="00A27377" w:rsidP="009B4DCF">
      <w:pPr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Naszym zdaniem realny i racjonalny czas realizacji zadania, przy zachowaniu należytej staranności, technologii robót, wymaganych odbiorów częściowych oraz procedur administracyjnych (w tym uzyskania częściowego pozwolenia na użytkowanie), wynosi około 18–20 miesięcy.</w:t>
      </w:r>
    </w:p>
    <w:p w14:paraId="0C4D9811" w14:textId="77777777" w:rsidR="00A27377" w:rsidRPr="00CA42C1" w:rsidRDefault="00A27377" w:rsidP="009B4DCF">
      <w:pPr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Wyrażamy zaniepokojenie, iż obecnie określony termin może skutkować:</w:t>
      </w:r>
      <w:r w:rsidRPr="00CA42C1">
        <w:rPr>
          <w:rFonts w:asciiTheme="minorHAnsi" w:hAnsiTheme="minorHAnsi" w:cstheme="minorHAnsi"/>
        </w:rPr>
        <w:br/>
        <w:t>– koniecznością prowadzenia robót w sposób nadmiernie przyspieszony,</w:t>
      </w:r>
      <w:r w:rsidRPr="00CA42C1">
        <w:rPr>
          <w:rFonts w:asciiTheme="minorHAnsi" w:hAnsiTheme="minorHAnsi" w:cstheme="minorHAnsi"/>
        </w:rPr>
        <w:br/>
        <w:t>– zwiększonym ryzykiem kolizji branżowych i organizacyjnych,</w:t>
      </w:r>
      <w:r w:rsidRPr="00CA42C1">
        <w:rPr>
          <w:rFonts w:asciiTheme="minorHAnsi" w:hAnsiTheme="minorHAnsi" w:cstheme="minorHAnsi"/>
        </w:rPr>
        <w:br/>
        <w:t>– podwyższonym ryzykiem błędów wykonawczych,</w:t>
      </w:r>
      <w:r w:rsidRPr="00CA42C1">
        <w:rPr>
          <w:rFonts w:asciiTheme="minorHAnsi" w:hAnsiTheme="minorHAnsi" w:cstheme="minorHAnsi"/>
        </w:rPr>
        <w:br/>
        <w:t>– istotnym wzrostem kosztów realizacyjnych, co może przełożyć się na poziom składanych ofert.</w:t>
      </w:r>
    </w:p>
    <w:p w14:paraId="17CF7149" w14:textId="637DD9C8" w:rsidR="00A27377" w:rsidRPr="00CA42C1" w:rsidRDefault="00A27377" w:rsidP="009B4DCF">
      <w:pPr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Mając na uwadze powyższe, wnosimy o rozważenie zmiany zapisów SWZ w zakresie terminu realizacji poprzez jego wydłużenie do okresu odpowiadającego rzeczywistemu zakresowi i</w:t>
      </w:r>
      <w:r w:rsidR="00B047F3" w:rsidRPr="00CA42C1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złożoności inwestycji, tj. do ok. 18–20 miesięcy od dnia zawarcia umowy.</w:t>
      </w:r>
    </w:p>
    <w:p w14:paraId="0C39BE56" w14:textId="77777777" w:rsidR="00A27377" w:rsidRPr="00CA42C1" w:rsidRDefault="00A27377" w:rsidP="009B4DCF">
      <w:pPr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lastRenderedPageBreak/>
        <w:t>Naszym celem jest zapewnienie rzetelnej wyceny oraz prawidłowej realizacji inwestycji, zgodnie z dokumentacją projektową, obowiązującymi przepisami prawa oraz zasadami sztuki budowlanej.</w:t>
      </w:r>
    </w:p>
    <w:p w14:paraId="118194AB" w14:textId="17616B03" w:rsidR="005105B6" w:rsidRPr="00CA42C1" w:rsidRDefault="005105B6" w:rsidP="009B4DCF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bookmarkEnd w:id="1"/>
    <w:p w14:paraId="5137149A" w14:textId="0ABAE9DB" w:rsidR="0007143B" w:rsidRPr="00CA42C1" w:rsidRDefault="00F265D1" w:rsidP="009B4DCF">
      <w:pPr>
        <w:spacing w:line="224" w:lineRule="atLeas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Zamawiający informuje, że nie wyraża zgody na wprowadzenie zaproponowanej zmiany.</w:t>
      </w:r>
    </w:p>
    <w:p w14:paraId="4A73E35D" w14:textId="77777777" w:rsidR="00A061FC" w:rsidRPr="00CA42C1" w:rsidRDefault="00A061FC" w:rsidP="009B4DCF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</w:p>
    <w:p w14:paraId="0BB24756" w14:textId="4FBCDB1D" w:rsidR="00A061FC" w:rsidRPr="00CA42C1" w:rsidRDefault="00A061FC" w:rsidP="009B4DCF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2:</w:t>
      </w:r>
    </w:p>
    <w:p w14:paraId="382D1F0D" w14:textId="46F4D5BC" w:rsidR="00030E80" w:rsidRPr="00CA42C1" w:rsidRDefault="00A061FC" w:rsidP="009B4DCF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Proszę o potwierdzenie że w ofercie nie należy ujmować żadnych robót związanych z</w:t>
      </w:r>
      <w:r w:rsidR="003F224E" w:rsidRPr="00CA42C1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projektowanym nowym budynkiem zgodnie z zapisem na str. 2 SWZ a zatem zapisy w</w:t>
      </w:r>
      <w:r w:rsidR="00B047F3" w:rsidRPr="00CA42C1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 xml:space="preserve">opisie do Projektu branży elektrycznej dotyczące </w:t>
      </w:r>
      <w:proofErr w:type="spellStart"/>
      <w:r w:rsidRPr="00CA42C1">
        <w:rPr>
          <w:rFonts w:asciiTheme="minorHAnsi" w:hAnsiTheme="minorHAnsi" w:cstheme="minorHAnsi"/>
        </w:rPr>
        <w:t>fotowoltaiki</w:t>
      </w:r>
      <w:proofErr w:type="spellEnd"/>
      <w:r w:rsidRPr="00CA42C1">
        <w:rPr>
          <w:rFonts w:asciiTheme="minorHAnsi" w:hAnsiTheme="minorHAnsi" w:cstheme="minorHAnsi"/>
        </w:rPr>
        <w:t>, oświetlenia zewnętrznego, kanalizacji kablowej oraz stacji ładownia pojazdów elektrycznych są nieaktualne.</w:t>
      </w:r>
    </w:p>
    <w:p w14:paraId="1FAAFD9D" w14:textId="77777777" w:rsidR="00A061FC" w:rsidRPr="00CA42C1" w:rsidRDefault="00A061FC" w:rsidP="009B4DCF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7B234F1A" w14:textId="0D12B4BD" w:rsidR="00B91296" w:rsidRPr="00CA42C1" w:rsidRDefault="009B4DCF" w:rsidP="009B4DCF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Zamawiający potwierdza, że w ofercie nie należy ujmować żadnych robót związanych z projektowanym nowym budynkiem oraz zagospodarowaniem terenu. Zakres powyższy będzie objęty oddzielnym postępowaniem o udzielenie zamówienia publicznego.</w:t>
      </w:r>
    </w:p>
    <w:p w14:paraId="2DD7D3D5" w14:textId="77777777" w:rsidR="009B4DCF" w:rsidRPr="00CA42C1" w:rsidRDefault="009B4DCF" w:rsidP="009B4DCF">
      <w:pPr>
        <w:spacing w:line="224" w:lineRule="atLeast"/>
        <w:rPr>
          <w:rFonts w:asciiTheme="minorHAnsi" w:hAnsiTheme="minorHAnsi" w:cstheme="minorHAnsi"/>
        </w:rPr>
      </w:pPr>
    </w:p>
    <w:p w14:paraId="1B2EC666" w14:textId="355BF7ED" w:rsidR="00A061FC" w:rsidRPr="00CA42C1" w:rsidRDefault="00A061FC" w:rsidP="009B4DCF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3:</w:t>
      </w:r>
    </w:p>
    <w:p w14:paraId="2C25A219" w14:textId="3B506E4E" w:rsidR="00030E80" w:rsidRPr="00CA42C1" w:rsidRDefault="00A061FC" w:rsidP="009B4DCF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Proszę o potwierdzenie że w ofercie nie należy ujmować żadnych robót elektrycznych na parterze budynku/za wyjątkiem zasilania istniejącej rozdzielnicy klubu seniora/ pomimo że </w:t>
      </w:r>
      <w:r w:rsidR="005F5D0B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w zakresie robót branży budowlanej jest wykonie częściowe nowego stropu na parterem.</w:t>
      </w:r>
    </w:p>
    <w:p w14:paraId="530423AC" w14:textId="77777777" w:rsidR="00A061FC" w:rsidRPr="00CA42C1" w:rsidRDefault="00A061FC" w:rsidP="009B4DCF">
      <w:pPr>
        <w:spacing w:line="224" w:lineRule="atLeast"/>
        <w:rPr>
          <w:rFonts w:asciiTheme="minorHAnsi" w:hAnsiTheme="minorHAnsi" w:cstheme="minorHAnsi"/>
          <w:b/>
          <w:bCs/>
        </w:rPr>
      </w:pPr>
      <w:r w:rsidRPr="00F265D1">
        <w:rPr>
          <w:rFonts w:asciiTheme="minorHAnsi" w:hAnsiTheme="minorHAnsi" w:cstheme="minorHAnsi"/>
          <w:b/>
          <w:bCs/>
        </w:rPr>
        <w:t>Odpowiedź:</w:t>
      </w:r>
    </w:p>
    <w:p w14:paraId="6B09E67E" w14:textId="150A0DC2" w:rsidR="00DB157A" w:rsidRDefault="00F265D1" w:rsidP="009B4DCF">
      <w:pPr>
        <w:spacing w:line="224" w:lineRule="atLeast"/>
        <w:rPr>
          <w:rFonts w:asciiTheme="minorHAnsi" w:hAnsiTheme="minorHAnsi" w:cstheme="minorHAnsi"/>
          <w:highlight w:val="yellow"/>
        </w:rPr>
      </w:pPr>
      <w:r>
        <w:rPr>
          <w:rFonts w:asciiTheme="minorHAnsi" w:hAnsiTheme="minorHAnsi" w:cstheme="minorHAnsi"/>
        </w:rPr>
        <w:t>Zamawiający informuje, że n</w:t>
      </w:r>
      <w:r w:rsidRPr="00F265D1">
        <w:rPr>
          <w:rFonts w:asciiTheme="minorHAnsi" w:hAnsiTheme="minorHAnsi" w:cstheme="minorHAnsi"/>
        </w:rPr>
        <w:t>ależy uwzględnić wszystkie niezbędne koszty związane z</w:t>
      </w:r>
      <w:r>
        <w:rPr>
          <w:rFonts w:asciiTheme="minorHAnsi" w:hAnsiTheme="minorHAnsi" w:cstheme="minorHAnsi"/>
        </w:rPr>
        <w:t> </w:t>
      </w:r>
      <w:r w:rsidRPr="00F265D1">
        <w:rPr>
          <w:rFonts w:asciiTheme="minorHAnsi" w:hAnsiTheme="minorHAnsi" w:cstheme="minorHAnsi"/>
        </w:rPr>
        <w:t>zabezpieczeniem istniejących instalacji elektrycznych i teletechnicznych w pomieszczeniach klubu seniora na czas wykonywania stropu</w:t>
      </w:r>
      <w:r>
        <w:rPr>
          <w:rFonts w:asciiTheme="minorHAnsi" w:hAnsiTheme="minorHAnsi" w:cstheme="minorHAnsi"/>
        </w:rPr>
        <w:t>,</w:t>
      </w:r>
      <w:r w:rsidRPr="00F265D1">
        <w:rPr>
          <w:rFonts w:asciiTheme="minorHAnsi" w:hAnsiTheme="minorHAnsi" w:cstheme="minorHAnsi"/>
        </w:rPr>
        <w:t xml:space="preserve"> uwzględniając przyjętą technologię wykonywania stropu. Należy uwzględnić koszt ewentualnego demontażu i ponownego montażu instalacji na suficie klubu seniora wraz z okablowaniem. Pozostałe instalacje należy zabezpieczyć (osłonić lub czasowo zdemontować) na czas budowy tak</w:t>
      </w:r>
      <w:r>
        <w:rPr>
          <w:rFonts w:asciiTheme="minorHAnsi" w:hAnsiTheme="minorHAnsi" w:cstheme="minorHAnsi"/>
        </w:rPr>
        <w:t>,</w:t>
      </w:r>
      <w:r w:rsidRPr="00F265D1">
        <w:rPr>
          <w:rFonts w:asciiTheme="minorHAnsi" w:hAnsiTheme="minorHAnsi" w:cstheme="minorHAnsi"/>
        </w:rPr>
        <w:t xml:space="preserve"> aby nie doszło do ich uszkodzenia. Po zakończonych pracach budowlanych należy odtworzyć stan instalacji elektrycznych i teletechnicznych w pomieszczeniach klubu seniora do stanu sprzed budowy. </w:t>
      </w:r>
      <w:r w:rsidRPr="007B431D">
        <w:rPr>
          <w:rFonts w:asciiTheme="minorHAnsi" w:hAnsiTheme="minorHAnsi" w:cstheme="minorHAnsi"/>
        </w:rPr>
        <w:t xml:space="preserve">Zamawiający udostępnia dokumentację projektową remontu pomieszczeń klubu seniora celem umożliwienia oszacowania przez Wykonawców całkowitych kosztów związanych z </w:t>
      </w:r>
      <w:r w:rsidR="000D7966">
        <w:rPr>
          <w:rFonts w:asciiTheme="minorHAnsi" w:hAnsiTheme="minorHAnsi" w:cstheme="minorHAnsi"/>
        </w:rPr>
        <w:t> </w:t>
      </w:r>
      <w:r w:rsidRPr="007B431D">
        <w:rPr>
          <w:rFonts w:asciiTheme="minorHAnsi" w:hAnsiTheme="minorHAnsi" w:cstheme="minorHAnsi"/>
        </w:rPr>
        <w:t xml:space="preserve">budową.  </w:t>
      </w:r>
    </w:p>
    <w:p w14:paraId="1054AE1D" w14:textId="77777777" w:rsidR="00F265D1" w:rsidRPr="00CA42C1" w:rsidRDefault="00F265D1" w:rsidP="009B4DCF">
      <w:pPr>
        <w:spacing w:line="224" w:lineRule="atLeast"/>
        <w:rPr>
          <w:rFonts w:asciiTheme="minorHAnsi" w:hAnsiTheme="minorHAnsi" w:cstheme="minorHAnsi"/>
          <w:highlight w:val="yellow"/>
        </w:rPr>
      </w:pPr>
    </w:p>
    <w:p w14:paraId="3A8F78FF" w14:textId="7BA5CBE4" w:rsidR="009F067B" w:rsidRPr="00CA42C1" w:rsidRDefault="009F067B" w:rsidP="009B4DCF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4:</w:t>
      </w:r>
    </w:p>
    <w:p w14:paraId="1AB4BA22" w14:textId="37ACB0AD" w:rsidR="009F067B" w:rsidRPr="00CA42C1" w:rsidRDefault="009F067B" w:rsidP="009B4DCF">
      <w:pPr>
        <w:pStyle w:val="Nagwek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Firma ………. zwraca się z uprzejmą prośbą o udzielenie odpowiedzi na poniższą prośbę:</w:t>
      </w:r>
    </w:p>
    <w:p w14:paraId="3F1A49E8" w14:textId="6B6D545C" w:rsidR="009F067B" w:rsidRPr="00CA42C1" w:rsidRDefault="009F067B" w:rsidP="009B4DCF">
      <w:pPr>
        <w:pStyle w:val="Akapitzlist"/>
        <w:numPr>
          <w:ilvl w:val="0"/>
          <w:numId w:val="20"/>
        </w:numPr>
        <w:ind w:left="284" w:hanging="284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Rozdział VII ust. 1 pkt 4) </w:t>
      </w:r>
      <w:proofErr w:type="spellStart"/>
      <w:r w:rsidRPr="00CA42C1">
        <w:rPr>
          <w:rFonts w:asciiTheme="minorHAnsi" w:hAnsiTheme="minorHAnsi" w:cstheme="minorHAnsi"/>
        </w:rPr>
        <w:t>ppkt</w:t>
      </w:r>
      <w:proofErr w:type="spellEnd"/>
      <w:r w:rsidRPr="00CA42C1">
        <w:rPr>
          <w:rFonts w:asciiTheme="minorHAnsi" w:hAnsiTheme="minorHAnsi" w:cstheme="minorHAnsi"/>
        </w:rPr>
        <w:t xml:space="preserve"> a) SWZ - Zwracamy się z prośbą o zmianę warunku udziału w postępowaniu</w:t>
      </w:r>
    </w:p>
    <w:p w14:paraId="7454F0B8" w14:textId="77777777" w:rsidR="009F067B" w:rsidRPr="00CA42C1" w:rsidRDefault="009F067B" w:rsidP="009B4DCF">
      <w:pPr>
        <w:pStyle w:val="Akapitzlist"/>
        <w:ind w:left="360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z treści:</w:t>
      </w:r>
    </w:p>
    <w:p w14:paraId="79A3BEB2" w14:textId="77777777" w:rsidR="009F067B" w:rsidRPr="00CA42C1" w:rsidRDefault="009F067B" w:rsidP="009B4DCF">
      <w:pPr>
        <w:pStyle w:val="Akapitzlist"/>
        <w:ind w:left="360"/>
        <w:rPr>
          <w:rFonts w:asciiTheme="minorHAnsi" w:hAnsiTheme="minorHAnsi" w:cstheme="minorHAnsi"/>
          <w:i/>
          <w:iCs/>
        </w:rPr>
      </w:pPr>
      <w:r w:rsidRPr="00CA42C1">
        <w:rPr>
          <w:rFonts w:asciiTheme="minorHAnsi" w:hAnsiTheme="minorHAnsi" w:cstheme="minorHAnsi"/>
          <w:i/>
          <w:iCs/>
        </w:rPr>
        <w:t xml:space="preserve">warunek dotyczący doświadczenia tj.  warunek dotyczący wykonania, w okresie ostatnich 5 lat, co najmniej 1 zadania polegającego </w:t>
      </w:r>
      <w:r w:rsidRPr="00CA42C1">
        <w:rPr>
          <w:rFonts w:asciiTheme="minorHAnsi" w:hAnsiTheme="minorHAnsi" w:cstheme="minorHAnsi"/>
          <w:b/>
          <w:bCs/>
          <w:i/>
          <w:iCs/>
        </w:rPr>
        <w:t>na budowie lub przebudowie</w:t>
      </w:r>
      <w:r w:rsidRPr="00CA42C1">
        <w:rPr>
          <w:rFonts w:asciiTheme="minorHAnsi" w:hAnsiTheme="minorHAnsi" w:cstheme="minorHAnsi"/>
          <w:i/>
          <w:iCs/>
        </w:rPr>
        <w:t xml:space="preserve"> budynku użyteczności publicznej o kubaturze min. 5 000 m3 o wartości min. 7 000 000,00 zł brutto (każde zadanie).</w:t>
      </w:r>
    </w:p>
    <w:p w14:paraId="046B6F96" w14:textId="77777777" w:rsidR="009F067B" w:rsidRPr="00CA42C1" w:rsidRDefault="009F067B" w:rsidP="009B4DCF">
      <w:pPr>
        <w:pStyle w:val="Akapitzlist"/>
        <w:ind w:left="360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na treść:</w:t>
      </w:r>
    </w:p>
    <w:p w14:paraId="28A488D6" w14:textId="77777777" w:rsidR="009F067B" w:rsidRPr="00CA42C1" w:rsidRDefault="009F067B" w:rsidP="009B4DCF">
      <w:pPr>
        <w:pStyle w:val="Akapitzlist"/>
        <w:ind w:left="360"/>
        <w:rPr>
          <w:rFonts w:asciiTheme="minorHAnsi" w:hAnsiTheme="minorHAnsi" w:cstheme="minorHAnsi"/>
          <w:i/>
          <w:iCs/>
        </w:rPr>
      </w:pPr>
      <w:r w:rsidRPr="00CA42C1">
        <w:rPr>
          <w:rFonts w:asciiTheme="minorHAnsi" w:hAnsiTheme="minorHAnsi" w:cstheme="minorHAnsi"/>
          <w:i/>
          <w:iCs/>
        </w:rPr>
        <w:t xml:space="preserve">warunek dotyczący doświadczenia tj.  warunek dotyczący wykonania, w okresie ostatnich 5 lat, co najmniej 1 zadania polegającego </w:t>
      </w:r>
      <w:r w:rsidRPr="00CA42C1">
        <w:rPr>
          <w:rFonts w:asciiTheme="minorHAnsi" w:hAnsiTheme="minorHAnsi" w:cstheme="minorHAnsi"/>
          <w:b/>
          <w:bCs/>
          <w:i/>
          <w:iCs/>
        </w:rPr>
        <w:t xml:space="preserve">na budowie lub przebudowie lub </w:t>
      </w:r>
      <w:r w:rsidRPr="00CA42C1">
        <w:rPr>
          <w:rFonts w:asciiTheme="minorHAnsi" w:hAnsiTheme="minorHAnsi" w:cstheme="minorHAnsi"/>
          <w:b/>
          <w:bCs/>
          <w:i/>
          <w:iCs/>
          <w:u w:val="single"/>
        </w:rPr>
        <w:t>rozbudowie</w:t>
      </w:r>
      <w:r w:rsidRPr="00CA42C1">
        <w:rPr>
          <w:rFonts w:asciiTheme="minorHAnsi" w:hAnsiTheme="minorHAnsi" w:cstheme="minorHAnsi"/>
          <w:i/>
          <w:iCs/>
        </w:rPr>
        <w:t xml:space="preserve"> </w:t>
      </w:r>
      <w:r w:rsidRPr="00CA42C1">
        <w:rPr>
          <w:rFonts w:asciiTheme="minorHAnsi" w:hAnsiTheme="minorHAnsi" w:cstheme="minorHAnsi"/>
          <w:i/>
          <w:iCs/>
        </w:rPr>
        <w:lastRenderedPageBreak/>
        <w:t>budynku użyteczności publicznej o kubaturze min. 5 000 m3 o wartości min. 7 000 000,00 zł brutto (każde zadanie).</w:t>
      </w:r>
    </w:p>
    <w:p w14:paraId="7E1E561C" w14:textId="77777777" w:rsidR="009F067B" w:rsidRPr="00CA42C1" w:rsidRDefault="009F067B" w:rsidP="009B4DCF">
      <w:pPr>
        <w:pStyle w:val="Akapitzlist"/>
        <w:ind w:left="360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Często termin „rozbudowa” jest utożsamiany z terminem „budowa”, ponieważ w Ustawie z dnia 7 lipca 1994r. Prawo budowlane „rozbudowa” mieści się w definicji „budowy”, tj.: „</w:t>
      </w:r>
      <w:r w:rsidRPr="00CA42C1">
        <w:rPr>
          <w:rFonts w:asciiTheme="minorHAnsi" w:hAnsiTheme="minorHAnsi" w:cstheme="minorHAnsi"/>
          <w:i/>
          <w:iCs/>
        </w:rPr>
        <w:t xml:space="preserve">Ilekroć w ustawie jest mowa o: 6) budowie - należy przez to rozumieć wykonywanie obiektu budowlanego w określonym miejscu, a także odbudowę, </w:t>
      </w:r>
      <w:r w:rsidRPr="00CA42C1">
        <w:rPr>
          <w:rFonts w:asciiTheme="minorHAnsi" w:hAnsiTheme="minorHAnsi" w:cstheme="minorHAnsi"/>
          <w:b/>
          <w:bCs/>
          <w:i/>
          <w:iCs/>
        </w:rPr>
        <w:t>rozbudowę</w:t>
      </w:r>
      <w:r w:rsidRPr="00CA42C1">
        <w:rPr>
          <w:rFonts w:asciiTheme="minorHAnsi" w:hAnsiTheme="minorHAnsi" w:cstheme="minorHAnsi"/>
          <w:i/>
          <w:iCs/>
        </w:rPr>
        <w:t>, nadbudowę obiektu budowlanego</w:t>
      </w:r>
      <w:r w:rsidRPr="00CA42C1">
        <w:rPr>
          <w:rFonts w:asciiTheme="minorHAnsi" w:hAnsiTheme="minorHAnsi" w:cstheme="minorHAnsi"/>
        </w:rPr>
        <w:t>”.</w:t>
      </w:r>
    </w:p>
    <w:p w14:paraId="696ABA51" w14:textId="77777777" w:rsidR="009F067B" w:rsidRPr="00CA42C1" w:rsidRDefault="009F067B" w:rsidP="009B4DCF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7C3124C6" w14:textId="77777777" w:rsidR="009B4DCF" w:rsidRPr="00CA42C1" w:rsidRDefault="009B4DCF" w:rsidP="009B4DCF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Zamawiający informuje, że w warunku udziału w postępowaniu dotyczącym doświadczenia operuje pojęciami „budowa” i „przebudowa” w rozumieniu ustawy z dnia 7 lipca 1994 r.</w:t>
      </w:r>
    </w:p>
    <w:p w14:paraId="10C67734" w14:textId="77777777" w:rsidR="009B4DCF" w:rsidRPr="00CA42C1" w:rsidRDefault="009B4DCF" w:rsidP="009B4DCF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Prawo budowlane (tekst jedn. Dz. U. z 2025 r., poz. 418 ze zm.) tj.:</w:t>
      </w:r>
    </w:p>
    <w:p w14:paraId="3081C4BE" w14:textId="0552B6A1" w:rsidR="009B4DCF" w:rsidRPr="00CA42C1" w:rsidRDefault="009B4DCF" w:rsidP="009B4DCF">
      <w:pPr>
        <w:pStyle w:val="Akapitzlist"/>
        <w:numPr>
          <w:ilvl w:val="0"/>
          <w:numId w:val="21"/>
        </w:numPr>
        <w:spacing w:line="224" w:lineRule="atLeast"/>
        <w:ind w:left="284" w:hanging="284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przez budowę należy rozumieć wykonywanie obiektu budowlanego w określonym miejscu, a także odbudowę, rozbudowę, nadbudowę obiektu budowlanego,</w:t>
      </w:r>
    </w:p>
    <w:p w14:paraId="5134E26A" w14:textId="74223531" w:rsidR="009B4DCF" w:rsidRPr="00CA42C1" w:rsidRDefault="009B4DCF" w:rsidP="009B4DCF">
      <w:pPr>
        <w:pStyle w:val="Akapitzlist"/>
        <w:numPr>
          <w:ilvl w:val="0"/>
          <w:numId w:val="21"/>
        </w:numPr>
        <w:spacing w:line="224" w:lineRule="atLeast"/>
        <w:ind w:left="284" w:hanging="284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przez przebudowę należy rozumieć wykonywanie robót budowlanych, w wyniku których następuje zmiana parametrów użytkowych lub technicznych istniejącego obiektu budowlanego, z wyjątkiem charakterystycznych parametrów, jak: kubatura, powierzchnia zabudowy, wysokość, długość, szerokość bądź liczba kondygnacji; w przypadku dróg są </w:t>
      </w:r>
      <w:r w:rsidR="00A63B4B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dopuszczalne zmiany charakterystycznych parametrów w zakresie niewymagającym zmiany granic pasa drogowego.</w:t>
      </w:r>
    </w:p>
    <w:p w14:paraId="1835E0E1" w14:textId="6600D866" w:rsidR="00343C4C" w:rsidRPr="00CA42C1" w:rsidRDefault="00343C4C" w:rsidP="00343C4C">
      <w:pPr>
        <w:pStyle w:val="Akapitzlist"/>
        <w:spacing w:line="224" w:lineRule="atLeast"/>
        <w:ind w:left="284"/>
        <w:rPr>
          <w:rFonts w:asciiTheme="minorHAnsi" w:hAnsiTheme="minorHAnsi" w:cstheme="minorHAnsi"/>
        </w:rPr>
      </w:pPr>
    </w:p>
    <w:p w14:paraId="71B1688A" w14:textId="4CDAABF3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5:</w:t>
      </w:r>
    </w:p>
    <w:p w14:paraId="55286EFB" w14:textId="77777777" w:rsidR="0070074C" w:rsidRPr="00CA42C1" w:rsidRDefault="0070074C" w:rsidP="0070074C">
      <w:pPr>
        <w:pStyle w:val="Defaul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Prosimy o podanie terminu odbycia wizji lokalnej. Wizja lokalna ma na celu sprecyzowanie oferty Wykonawcy. </w:t>
      </w:r>
    </w:p>
    <w:p w14:paraId="6E159915" w14:textId="77777777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067C6AB0" w14:textId="6F3AC381" w:rsidR="00343C4C" w:rsidRPr="00CA42C1" w:rsidRDefault="0070074C" w:rsidP="0070074C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W celu ustalenia terminu wizji lokalnej należy kontaktować się z</w:t>
      </w:r>
      <w:r w:rsidR="00D40142" w:rsidRPr="00CA42C1">
        <w:rPr>
          <w:rFonts w:asciiTheme="minorHAnsi" w:hAnsiTheme="minorHAnsi" w:cstheme="minorHAnsi"/>
        </w:rPr>
        <w:t xml:space="preserve"> Zamawiającym pod nr tel. 81 825 15 59</w:t>
      </w:r>
      <w:r w:rsidR="00F265D1">
        <w:rPr>
          <w:rFonts w:asciiTheme="minorHAnsi" w:hAnsiTheme="minorHAnsi" w:cstheme="minorHAnsi"/>
        </w:rPr>
        <w:t>.</w:t>
      </w:r>
    </w:p>
    <w:p w14:paraId="0428F02E" w14:textId="77777777" w:rsidR="004114EE" w:rsidRPr="00CA42C1" w:rsidRDefault="004114EE" w:rsidP="00343C4C">
      <w:pPr>
        <w:pStyle w:val="Akapitzlist"/>
        <w:spacing w:line="224" w:lineRule="atLeast"/>
        <w:ind w:left="284"/>
        <w:rPr>
          <w:rFonts w:asciiTheme="minorHAnsi" w:hAnsiTheme="minorHAnsi" w:cstheme="minorHAnsi"/>
        </w:rPr>
      </w:pPr>
    </w:p>
    <w:p w14:paraId="23005E89" w14:textId="00CB399E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6:</w:t>
      </w:r>
    </w:p>
    <w:p w14:paraId="60378150" w14:textId="34804115" w:rsidR="00343C4C" w:rsidRPr="00CA42C1" w:rsidRDefault="0070074C" w:rsidP="0070074C">
      <w:pPr>
        <w:spacing w:line="224" w:lineRule="atLeast"/>
        <w:rPr>
          <w:rFonts w:asciiTheme="minorHAnsi" w:hAnsiTheme="minorHAnsi" w:cstheme="minorHAnsi"/>
          <w:highlight w:val="yellow"/>
        </w:rPr>
      </w:pPr>
      <w:r w:rsidRPr="00CA42C1">
        <w:rPr>
          <w:rFonts w:asciiTheme="minorHAnsi" w:hAnsiTheme="minorHAnsi" w:cstheme="minorHAnsi"/>
        </w:rPr>
        <w:t>Wykonawca zwraca się z prośbą o zamieszczenie dokumentacji rysunkowej w formie edytowalnej o rozszerzeniu .</w:t>
      </w:r>
      <w:proofErr w:type="spellStart"/>
      <w:r w:rsidRPr="00CA42C1">
        <w:rPr>
          <w:rFonts w:asciiTheme="minorHAnsi" w:hAnsiTheme="minorHAnsi" w:cstheme="minorHAnsi"/>
        </w:rPr>
        <w:t>dwg</w:t>
      </w:r>
      <w:proofErr w:type="spellEnd"/>
      <w:r w:rsidRPr="00CA42C1">
        <w:rPr>
          <w:rFonts w:asciiTheme="minorHAnsi" w:hAnsiTheme="minorHAnsi" w:cstheme="minorHAnsi"/>
        </w:rPr>
        <w:t>.</w:t>
      </w:r>
    </w:p>
    <w:p w14:paraId="4C68C835" w14:textId="0F6E13DB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0CFC678B" w14:textId="680A226D" w:rsidR="00343C4C" w:rsidRPr="00CA42C1" w:rsidRDefault="00D40142" w:rsidP="00343C4C">
      <w:pPr>
        <w:spacing w:line="224" w:lineRule="atLeast"/>
        <w:rPr>
          <w:rFonts w:asciiTheme="minorHAnsi" w:hAnsiTheme="minorHAnsi" w:cstheme="minorHAnsi"/>
          <w:highlight w:val="yellow"/>
        </w:rPr>
      </w:pPr>
      <w:r w:rsidRPr="00CA42C1">
        <w:rPr>
          <w:rFonts w:asciiTheme="minorHAnsi" w:hAnsiTheme="minorHAnsi" w:cstheme="minorHAnsi"/>
        </w:rPr>
        <w:t>Zamawiający nie udostępnia dokumentacji rysunkowej w formie edytowalnej o rozszerzeniu .</w:t>
      </w:r>
      <w:proofErr w:type="spellStart"/>
      <w:r w:rsidRPr="00CA42C1">
        <w:rPr>
          <w:rFonts w:asciiTheme="minorHAnsi" w:hAnsiTheme="minorHAnsi" w:cstheme="minorHAnsi"/>
        </w:rPr>
        <w:t>dwg</w:t>
      </w:r>
      <w:proofErr w:type="spellEnd"/>
      <w:r w:rsidRPr="00CA42C1">
        <w:rPr>
          <w:rFonts w:asciiTheme="minorHAnsi" w:hAnsiTheme="minorHAnsi" w:cstheme="minorHAnsi"/>
        </w:rPr>
        <w:t>.</w:t>
      </w:r>
    </w:p>
    <w:p w14:paraId="67502885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6AD5738A" w14:textId="54B76FA6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7:</w:t>
      </w:r>
    </w:p>
    <w:p w14:paraId="5D489460" w14:textId="3E211F0F" w:rsidR="0070074C" w:rsidRPr="00CA42C1" w:rsidRDefault="0070074C" w:rsidP="0070074C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Na rzutach I </w:t>
      </w:r>
      <w:proofErr w:type="spellStart"/>
      <w:r w:rsidRPr="00CA42C1">
        <w:rPr>
          <w:rFonts w:asciiTheme="minorHAnsi" w:hAnsiTheme="minorHAnsi" w:cstheme="minorHAnsi"/>
        </w:rPr>
        <w:t>i</w:t>
      </w:r>
      <w:proofErr w:type="spellEnd"/>
      <w:r w:rsidRPr="00CA42C1">
        <w:rPr>
          <w:rFonts w:asciiTheme="minorHAnsi" w:hAnsiTheme="minorHAnsi" w:cstheme="minorHAnsi"/>
        </w:rPr>
        <w:t xml:space="preserve"> II piętra występuje okno o oznaczeniu „O7”, które nie jest objęte opracowaniem zestawienia stolarki. Prosimy o podanie wszystkich danych technicznych dotyczących w/w okna.</w:t>
      </w:r>
    </w:p>
    <w:p w14:paraId="17B15253" w14:textId="654B17D3" w:rsidR="0070074C" w:rsidRPr="00CA42C1" w:rsidRDefault="0070074C" w:rsidP="0070074C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  <w:noProof/>
        </w:rPr>
        <w:lastRenderedPageBreak/>
        <w:drawing>
          <wp:inline distT="0" distB="0" distL="0" distR="0" wp14:anchorId="737FFAF4" wp14:editId="4BC1FB8F">
            <wp:extent cx="2208782" cy="2219325"/>
            <wp:effectExtent l="0" t="0" r="127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4250" cy="22248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F31E10" w14:textId="1C4311DE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53E46E93" w14:textId="6712DA4B" w:rsidR="00604612" w:rsidRPr="00CA42C1" w:rsidRDefault="00604612" w:rsidP="00604612">
      <w:pPr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Należy wykonać 2 szt. </w:t>
      </w:r>
      <w:r w:rsidR="00F265D1">
        <w:rPr>
          <w:rFonts w:asciiTheme="minorHAnsi" w:hAnsiTheme="minorHAnsi" w:cstheme="minorHAnsi"/>
          <w:bCs/>
        </w:rPr>
        <w:t>o</w:t>
      </w:r>
      <w:r w:rsidRPr="00CA42C1">
        <w:rPr>
          <w:rFonts w:asciiTheme="minorHAnsi" w:hAnsiTheme="minorHAnsi" w:cstheme="minorHAnsi"/>
          <w:bCs/>
        </w:rPr>
        <w:t>kna O7 o wymiarach 15x160. Okna dwuskrzydłowe drewniane w</w:t>
      </w:r>
      <w:r w:rsidR="00F265D1">
        <w:rPr>
          <w:rFonts w:asciiTheme="minorHAnsi" w:hAnsiTheme="minorHAnsi" w:cstheme="minorHAnsi"/>
          <w:bCs/>
        </w:rPr>
        <w:t> </w:t>
      </w:r>
      <w:r w:rsidRPr="00CA42C1">
        <w:rPr>
          <w:rFonts w:asciiTheme="minorHAnsi" w:hAnsiTheme="minorHAnsi" w:cstheme="minorHAnsi"/>
          <w:bCs/>
        </w:rPr>
        <w:t>kolorze białym, wyposażone w okucia rozszczelniające i nawiewniki ciśnieniowe, kwatera uchylna i uchylno</w:t>
      </w:r>
      <w:r w:rsidR="00F265D1">
        <w:rPr>
          <w:rFonts w:asciiTheme="minorHAnsi" w:hAnsiTheme="minorHAnsi" w:cstheme="minorHAnsi"/>
          <w:bCs/>
        </w:rPr>
        <w:t>-</w:t>
      </w:r>
      <w:r w:rsidRPr="00CA42C1">
        <w:rPr>
          <w:rFonts w:asciiTheme="minorHAnsi" w:hAnsiTheme="minorHAnsi" w:cstheme="minorHAnsi"/>
          <w:bCs/>
        </w:rPr>
        <w:t>rozwierana, zestaw szklany o klasie odporności P2A, szkło hartowane bezpieczne.</w:t>
      </w:r>
    </w:p>
    <w:p w14:paraId="7BF6E897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3ED51C49" w14:textId="27082219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8:</w:t>
      </w:r>
    </w:p>
    <w:p w14:paraId="10AAF982" w14:textId="0F5726FC" w:rsidR="00343C4C" w:rsidRPr="00CA42C1" w:rsidRDefault="0070074C" w:rsidP="0070074C">
      <w:pPr>
        <w:spacing w:line="224" w:lineRule="atLeast"/>
        <w:rPr>
          <w:rFonts w:asciiTheme="minorHAnsi" w:hAnsiTheme="minorHAnsi" w:cstheme="minorHAnsi"/>
          <w:highlight w:val="yellow"/>
        </w:rPr>
      </w:pPr>
      <w:r w:rsidRPr="00CA42C1">
        <w:rPr>
          <w:rFonts w:asciiTheme="minorHAnsi" w:hAnsiTheme="minorHAnsi" w:cstheme="minorHAnsi"/>
        </w:rPr>
        <w:t xml:space="preserve">W zestawieniu stolarki okiennej występuje okno o oznaczeniu „O1A”, które nie występuje na </w:t>
      </w:r>
      <w:r w:rsidR="00FB0319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rzutach. Prosimy o wskazanie w/w okna na rzutach budynku.</w:t>
      </w:r>
    </w:p>
    <w:p w14:paraId="0A32B3AA" w14:textId="045E84D1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3919F92D" w14:textId="0F44D2D8" w:rsidR="00604612" w:rsidRPr="00CA42C1" w:rsidRDefault="00604612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Okna te znajdują się w wyższym rzędzie w pomieszczeniach na parterze w istniejącej wymiennikowni zgodnie z zapisem na rzucie parteru, są to atrapy okien za zamurowanym górnym pasem okien (wymóg ochrony pożarowej).</w:t>
      </w:r>
    </w:p>
    <w:p w14:paraId="75DFC3A5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</w:rPr>
      </w:pPr>
    </w:p>
    <w:p w14:paraId="56234684" w14:textId="54DD1A77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9:</w:t>
      </w:r>
    </w:p>
    <w:p w14:paraId="225513EA" w14:textId="72917002" w:rsidR="00343C4C" w:rsidRPr="00CA42C1" w:rsidRDefault="0070074C" w:rsidP="0070074C">
      <w:pPr>
        <w:spacing w:line="224" w:lineRule="atLeast"/>
        <w:rPr>
          <w:rFonts w:asciiTheme="minorHAnsi" w:hAnsiTheme="minorHAnsi" w:cstheme="minorHAnsi"/>
          <w:highlight w:val="yellow"/>
        </w:rPr>
      </w:pPr>
      <w:r w:rsidRPr="00CA42C1">
        <w:rPr>
          <w:rFonts w:asciiTheme="minorHAnsi" w:hAnsiTheme="minorHAnsi" w:cstheme="minorHAnsi"/>
        </w:rPr>
        <w:t>W zestawieniu stolarki występują drzwi o oznaczeniu „D10B”, które nie występuje na rzutach. Prosimy o wskazanie lokalizacji drzwi D10B.</w:t>
      </w:r>
    </w:p>
    <w:p w14:paraId="34E9C94E" w14:textId="414D37D9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4A6459E5" w14:textId="0B394AF5" w:rsidR="00343C4C" w:rsidRPr="00CA42C1" w:rsidRDefault="00604612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Jest to brama garażowa, podlegająca wymianie zgodnie z zapisem na rzucie parteru.</w:t>
      </w:r>
    </w:p>
    <w:p w14:paraId="4A4155D8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</w:rPr>
      </w:pPr>
    </w:p>
    <w:p w14:paraId="07DC9240" w14:textId="32DA4C92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10:</w:t>
      </w:r>
    </w:p>
    <w:p w14:paraId="0529C4C2" w14:textId="4D6E080D" w:rsidR="0070074C" w:rsidRPr="00CA42C1" w:rsidRDefault="0070074C" w:rsidP="0070074C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Na poniższym rysunku znajduje się brama garażowa nie posiadająca oznaczenia. Prosimy o podanie oznaczenia bramy lub potwierdzenie, że są to w rzeczywistości drzwi D10B.</w:t>
      </w:r>
    </w:p>
    <w:p w14:paraId="1137C08E" w14:textId="7BCA8B6A" w:rsidR="0070074C" w:rsidRPr="00CA42C1" w:rsidRDefault="005A7012" w:rsidP="0070074C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  <w:noProof/>
        </w:rPr>
        <w:lastRenderedPageBreak/>
        <w:drawing>
          <wp:inline distT="0" distB="0" distL="0" distR="0" wp14:anchorId="496C55D7" wp14:editId="4996074C">
            <wp:extent cx="5746115" cy="2527935"/>
            <wp:effectExtent l="0" t="0" r="6985" b="571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115" cy="2527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51D071" w14:textId="53B662DB" w:rsidR="0070074C" w:rsidRPr="00CA42C1" w:rsidRDefault="0070074C" w:rsidP="0070074C">
      <w:pPr>
        <w:spacing w:line="224" w:lineRule="atLeast"/>
        <w:rPr>
          <w:rFonts w:asciiTheme="minorHAnsi" w:hAnsiTheme="minorHAnsi" w:cstheme="minorHAnsi"/>
        </w:rPr>
      </w:pPr>
    </w:p>
    <w:p w14:paraId="348F25B9" w14:textId="7BB83E39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530C6A26" w14:textId="77777777" w:rsidR="00604612" w:rsidRPr="00CA42C1" w:rsidRDefault="00604612" w:rsidP="00604612">
      <w:pPr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Jest to brama garażowa, podlegająca wymianie zgodnie z zapisem na rzucie parteru.</w:t>
      </w:r>
    </w:p>
    <w:p w14:paraId="281038C6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</w:rPr>
      </w:pPr>
    </w:p>
    <w:p w14:paraId="72A707CA" w14:textId="1AF964E2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11:</w:t>
      </w:r>
    </w:p>
    <w:p w14:paraId="0CE2CB92" w14:textId="65F08B8D" w:rsidR="00343C4C" w:rsidRPr="00CA42C1" w:rsidRDefault="005A7012" w:rsidP="005A7012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Na poniższym rysunku znajduje się okno nieposiadające oznaczenia. Umiejscowione jest na elewacji zachodniej, na poziomie I piętra. Prosimy o potwierdzenie, że </w:t>
      </w:r>
      <w:bookmarkStart w:id="2" w:name="_Hlk224128995"/>
      <w:r w:rsidRPr="00CA42C1">
        <w:rPr>
          <w:rFonts w:asciiTheme="minorHAnsi" w:hAnsiTheme="minorHAnsi" w:cstheme="minorHAnsi"/>
        </w:rPr>
        <w:t>to okno wchodzi w zakres planowanej inwestycji</w:t>
      </w:r>
      <w:bookmarkEnd w:id="2"/>
      <w:r w:rsidRPr="00CA42C1">
        <w:rPr>
          <w:rFonts w:asciiTheme="minorHAnsi" w:hAnsiTheme="minorHAnsi" w:cstheme="minorHAnsi"/>
        </w:rPr>
        <w:t>. Jeśli tak, prosimy o wskazanie rodzaju i specyfikacji okna.</w:t>
      </w:r>
    </w:p>
    <w:p w14:paraId="1577CBD7" w14:textId="40069BC6" w:rsidR="005A7012" w:rsidRPr="00CA42C1" w:rsidRDefault="005A7012" w:rsidP="005A7012">
      <w:pPr>
        <w:spacing w:line="224" w:lineRule="atLeast"/>
        <w:rPr>
          <w:rFonts w:asciiTheme="minorHAnsi" w:hAnsiTheme="minorHAnsi" w:cstheme="minorHAnsi"/>
          <w:highlight w:val="yellow"/>
        </w:rPr>
      </w:pPr>
      <w:r w:rsidRPr="00CA42C1">
        <w:rPr>
          <w:rFonts w:asciiTheme="minorHAnsi" w:hAnsiTheme="minorHAnsi" w:cstheme="minorHAnsi"/>
          <w:noProof/>
          <w:highlight w:val="yellow"/>
        </w:rPr>
        <w:drawing>
          <wp:inline distT="0" distB="0" distL="0" distR="0" wp14:anchorId="2AAC1FA5" wp14:editId="4BC596E4">
            <wp:extent cx="3031931" cy="2381250"/>
            <wp:effectExtent l="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293" cy="23838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A844D3" w14:textId="6C9FF349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4F4538C5" w14:textId="61B35743" w:rsidR="00343C4C" w:rsidRPr="00A45DB1" w:rsidRDefault="003B2DB5" w:rsidP="00343C4C">
      <w:pPr>
        <w:spacing w:line="224" w:lineRule="atLeast"/>
        <w:rPr>
          <w:rFonts w:asciiTheme="minorHAnsi" w:hAnsiTheme="minorHAnsi" w:cstheme="minorHAnsi"/>
          <w:bCs/>
        </w:rPr>
      </w:pPr>
      <w:r w:rsidRPr="00A45DB1">
        <w:rPr>
          <w:rFonts w:asciiTheme="minorHAnsi" w:hAnsiTheme="minorHAnsi" w:cstheme="minorHAnsi"/>
          <w:bCs/>
        </w:rPr>
        <w:t xml:space="preserve">Zamawiający wyjaśnia, że okno wchodzi w zakres planowanej inwestycji. </w:t>
      </w:r>
      <w:r w:rsidR="00604612" w:rsidRPr="00A45DB1">
        <w:rPr>
          <w:rFonts w:asciiTheme="minorHAnsi" w:hAnsiTheme="minorHAnsi" w:cstheme="minorHAnsi"/>
          <w:bCs/>
        </w:rPr>
        <w:t>Jest to zasłona czerpni ściennej, instalacji mechanicznej. Czerpnia o wymiarach 86 x 85 ze stali ocynkowanej, lakierowanej na kolor biały.</w:t>
      </w:r>
    </w:p>
    <w:p w14:paraId="7D101B86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</w:rPr>
      </w:pPr>
    </w:p>
    <w:p w14:paraId="196559FA" w14:textId="3096FC25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12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425C7A52" w14:textId="51B50DF9" w:rsidR="005A7012" w:rsidRPr="00CA42C1" w:rsidRDefault="005A7012" w:rsidP="005A7012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Na poniższym rysunku znajduje się 6 szt. Okien nieposiadających oznaczeń. Umiejscowione są na elewacji północnej, na poziomie parteru. Prosimy o potwierdzenie, że okna wchodzą w zakres planowanej inwestycji. Jeśli tak, prosimy o wskazanie rodzaju i specyfikacji okna.</w:t>
      </w:r>
    </w:p>
    <w:p w14:paraId="35F2318A" w14:textId="6A6F09E2" w:rsidR="005A7012" w:rsidRPr="00CA42C1" w:rsidRDefault="005A7012" w:rsidP="005A7012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  <w:noProof/>
        </w:rPr>
        <w:lastRenderedPageBreak/>
        <w:drawing>
          <wp:inline distT="0" distB="0" distL="0" distR="0" wp14:anchorId="1ECB0103" wp14:editId="2436EEAC">
            <wp:extent cx="4219575" cy="1914525"/>
            <wp:effectExtent l="0" t="0" r="9525" b="9525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575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1A552E" w14:textId="2B53DB1A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4B094F1C" w14:textId="40C31BB6" w:rsidR="004114EE" w:rsidRPr="00CA42C1" w:rsidRDefault="00604612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Okna te nie wchodzą w zakres niniejszego </w:t>
      </w:r>
      <w:r w:rsidR="00212A95">
        <w:rPr>
          <w:rFonts w:asciiTheme="minorHAnsi" w:hAnsiTheme="minorHAnsi" w:cstheme="minorHAnsi"/>
          <w:bCs/>
        </w:rPr>
        <w:t>postępowania</w:t>
      </w:r>
      <w:r w:rsidRPr="00CA42C1">
        <w:rPr>
          <w:rFonts w:asciiTheme="minorHAnsi" w:hAnsiTheme="minorHAnsi" w:cstheme="minorHAnsi"/>
          <w:bCs/>
        </w:rPr>
        <w:t>.</w:t>
      </w:r>
    </w:p>
    <w:p w14:paraId="17C25DD1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224288EC" w14:textId="28F73D42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13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6D8B9CF3" w14:textId="4E5AD4C7" w:rsidR="00343C4C" w:rsidRPr="00CA42C1" w:rsidRDefault="005A7012" w:rsidP="005A7012">
      <w:pPr>
        <w:spacing w:line="224" w:lineRule="atLeast"/>
        <w:rPr>
          <w:rFonts w:asciiTheme="minorHAnsi" w:hAnsiTheme="minorHAnsi" w:cstheme="minorHAnsi"/>
          <w:highlight w:val="yellow"/>
        </w:rPr>
      </w:pPr>
      <w:r w:rsidRPr="00CA42C1">
        <w:rPr>
          <w:rFonts w:asciiTheme="minorHAnsi" w:hAnsiTheme="minorHAnsi" w:cstheme="minorHAnsi"/>
        </w:rPr>
        <w:t xml:space="preserve">Na poniższym rysunku znajdują się dwa okna nieposiadające oznaczeń. Umiejscowione są </w:t>
      </w:r>
      <w:r w:rsidR="00277E05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 xml:space="preserve">na </w:t>
      </w:r>
      <w:r w:rsidR="00277E05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elewacji północnej, nad wjazdem do garażu. Prosimy o potwierdzenie, że okna wchodzą w zakres planowanej inwestycji. Jeśli tak, prosimy o wskazanie rodzaju i specyfikacji okna.</w:t>
      </w:r>
    </w:p>
    <w:p w14:paraId="7683C74A" w14:textId="22418582" w:rsidR="005A7012" w:rsidRPr="00CA42C1" w:rsidRDefault="005A7012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  <w:r w:rsidRPr="00CA42C1">
        <w:rPr>
          <w:rFonts w:asciiTheme="minorHAnsi" w:hAnsiTheme="minorHAnsi" w:cstheme="minorHAnsi"/>
          <w:b/>
          <w:bCs/>
          <w:noProof/>
          <w:highlight w:val="yellow"/>
        </w:rPr>
        <w:drawing>
          <wp:inline distT="0" distB="0" distL="0" distR="0" wp14:anchorId="6AA9EF25" wp14:editId="4A4C1078">
            <wp:extent cx="2783615" cy="2743200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6527" cy="2746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1009A" w14:textId="29E5F8BA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312E385A" w14:textId="57617D32" w:rsidR="00604612" w:rsidRPr="00CA42C1" w:rsidRDefault="00604612" w:rsidP="00604612">
      <w:pPr>
        <w:rPr>
          <w:rFonts w:asciiTheme="minorHAnsi" w:hAnsiTheme="minorHAnsi" w:cstheme="minorHAnsi"/>
          <w:bCs/>
        </w:rPr>
      </w:pPr>
      <w:r w:rsidRPr="00277E05">
        <w:rPr>
          <w:rFonts w:asciiTheme="minorHAnsi" w:hAnsiTheme="minorHAnsi" w:cstheme="minorHAnsi"/>
          <w:bCs/>
        </w:rPr>
        <w:t xml:space="preserve">Okna te nie </w:t>
      </w:r>
      <w:r w:rsidR="003B2DB5" w:rsidRPr="00277E05">
        <w:rPr>
          <w:rFonts w:asciiTheme="minorHAnsi" w:hAnsiTheme="minorHAnsi" w:cstheme="minorHAnsi"/>
          <w:bCs/>
        </w:rPr>
        <w:t xml:space="preserve">zostały ujęte w zamówieniu, jednak Zamawiający zwiększa zakres o wymianę okien w istniejącym garażu w ilości 6 szt. (elewacja południowa 4 szt., elewacja północna 2 </w:t>
      </w:r>
      <w:r w:rsidR="00277E05">
        <w:rPr>
          <w:rFonts w:asciiTheme="minorHAnsi" w:hAnsiTheme="minorHAnsi" w:cstheme="minorHAnsi"/>
          <w:bCs/>
        </w:rPr>
        <w:t> </w:t>
      </w:r>
      <w:r w:rsidR="003B2DB5" w:rsidRPr="00277E05">
        <w:rPr>
          <w:rFonts w:asciiTheme="minorHAnsi" w:hAnsiTheme="minorHAnsi" w:cstheme="minorHAnsi"/>
          <w:bCs/>
        </w:rPr>
        <w:t>szt.),  parametry zgodne z zestawieniem stolarki okno typ: O1.</w:t>
      </w:r>
    </w:p>
    <w:p w14:paraId="0E387EC8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4750E432" w14:textId="1351781D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14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054F1A40" w14:textId="5735C5FA" w:rsidR="00343C4C" w:rsidRPr="00CA42C1" w:rsidRDefault="005A7012" w:rsidP="005A7012">
      <w:pPr>
        <w:spacing w:line="224" w:lineRule="atLeast"/>
        <w:rPr>
          <w:rFonts w:asciiTheme="minorHAnsi" w:hAnsiTheme="minorHAnsi" w:cstheme="minorHAnsi"/>
          <w:highlight w:val="yellow"/>
        </w:rPr>
      </w:pPr>
      <w:r w:rsidRPr="00CA42C1">
        <w:rPr>
          <w:rFonts w:asciiTheme="minorHAnsi" w:hAnsiTheme="minorHAnsi" w:cstheme="minorHAnsi"/>
        </w:rPr>
        <w:t xml:space="preserve">Prosimy o potwierdzenie, że garaż jest objęty przedmiotem zamówienia. Na rzucie parteru jest włączony do opracowania, natomiast na schemacie strefy pożarowej znajdującej się na </w:t>
      </w:r>
      <w:r w:rsidR="00F34629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rzucie parteru jest już wyłączony.</w:t>
      </w:r>
    </w:p>
    <w:p w14:paraId="46AEB2AF" w14:textId="062A94A3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09E2E1CF" w14:textId="0AE3817B" w:rsidR="003934A2" w:rsidRPr="003D0E85" w:rsidRDefault="00604612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lastRenderedPageBreak/>
        <w:t>W garażu należy wykonać nową posadzkę, wymienić bramę garażową, pokrycie dachu z</w:t>
      </w:r>
      <w:r w:rsidR="003934A2">
        <w:rPr>
          <w:rFonts w:asciiTheme="minorHAnsi" w:hAnsiTheme="minorHAnsi" w:cstheme="minorHAnsi"/>
          <w:bCs/>
        </w:rPr>
        <w:t> </w:t>
      </w:r>
      <w:r w:rsidRPr="00CA42C1">
        <w:rPr>
          <w:rFonts w:asciiTheme="minorHAnsi" w:hAnsiTheme="minorHAnsi" w:cstheme="minorHAnsi"/>
          <w:bCs/>
        </w:rPr>
        <w:t>obróbkami i orynnowaniem, zabezpieczenie ściany wschodniej do klasy REI 120 oraz wykonanie nowej kolorystyki elewacji.</w:t>
      </w:r>
    </w:p>
    <w:p w14:paraId="3709CE93" w14:textId="3779AFB3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1</w:t>
      </w:r>
      <w:r w:rsidRPr="00CA42C1">
        <w:rPr>
          <w:rFonts w:asciiTheme="minorHAnsi" w:hAnsiTheme="minorHAnsi" w:cstheme="minorHAnsi"/>
          <w:b/>
          <w:bCs/>
          <w:u w:val="single"/>
        </w:rPr>
        <w:t>5:</w:t>
      </w:r>
    </w:p>
    <w:p w14:paraId="0E469F91" w14:textId="2E86AF07" w:rsidR="00343C4C" w:rsidRPr="00CA42C1" w:rsidRDefault="005A7012" w:rsidP="005A7012">
      <w:pPr>
        <w:spacing w:line="224" w:lineRule="atLeast"/>
        <w:rPr>
          <w:rFonts w:asciiTheme="minorHAnsi" w:hAnsiTheme="minorHAnsi" w:cstheme="minorHAnsi"/>
          <w:highlight w:val="yellow"/>
        </w:rPr>
      </w:pPr>
      <w:r w:rsidRPr="00CA42C1">
        <w:rPr>
          <w:rFonts w:asciiTheme="minorHAnsi" w:hAnsiTheme="minorHAnsi" w:cstheme="minorHAnsi"/>
        </w:rPr>
        <w:t>Prosimy o potwierdzenie, że na I piętrze planowanej inwestycji powinny zostać wykonane stropy IS2 oraz IS5.</w:t>
      </w:r>
    </w:p>
    <w:p w14:paraId="46644010" w14:textId="2F83A7B6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64751B46" w14:textId="0B6D1268" w:rsidR="00E85616" w:rsidRPr="00CA42C1" w:rsidRDefault="00E85616" w:rsidP="00E85616">
      <w:pPr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Potwierdzamy że na I piętrze planowanej inwestycji powinny zostać wykonane stropy IS2 oraz IS5.</w:t>
      </w:r>
    </w:p>
    <w:p w14:paraId="65BAD0C5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0EFA7D1B" w14:textId="48A9A74A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16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3A9E3FBD" w14:textId="35C92BC7" w:rsidR="00343C4C" w:rsidRPr="00CA42C1" w:rsidRDefault="00B806D5" w:rsidP="00B806D5">
      <w:pPr>
        <w:spacing w:line="224" w:lineRule="atLeast"/>
        <w:rPr>
          <w:rFonts w:asciiTheme="minorHAnsi" w:hAnsiTheme="minorHAnsi" w:cstheme="minorHAnsi"/>
          <w:highlight w:val="yellow"/>
        </w:rPr>
      </w:pPr>
      <w:r w:rsidRPr="00CA42C1">
        <w:rPr>
          <w:rFonts w:asciiTheme="minorHAnsi" w:hAnsiTheme="minorHAnsi" w:cstheme="minorHAnsi"/>
        </w:rPr>
        <w:t>Prosimy o potwierdzenie, że jedną z warstw stropu IS1 „STROP PRZED WINDĄ NA PARTERZE” jest Styropian EPS-200-036 gr. 9 cm.</w:t>
      </w:r>
    </w:p>
    <w:p w14:paraId="640001B6" w14:textId="2E947AC6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1136CC4F" w14:textId="51920A0A" w:rsidR="004114EE" w:rsidRPr="00CA42C1" w:rsidRDefault="00E85616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Potwierdzamy że Styropian EPS-200-036 gr. 9 cm jest jedną z warstw stropu IS1.</w:t>
      </w:r>
    </w:p>
    <w:p w14:paraId="40EEE266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6F4E8AF7" w14:textId="1F946B6D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17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33361C7E" w14:textId="0BBAB5A6" w:rsidR="00343C4C" w:rsidRPr="00CA42C1" w:rsidRDefault="00B806D5" w:rsidP="00B806D5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Jeżeli Zamawiający jest w posiadaniu, to prosimy udostępnienie rysunków przedstawiających wykończenie sufitów poszczególnych kondygnacji.</w:t>
      </w:r>
    </w:p>
    <w:p w14:paraId="3DEFE3DE" w14:textId="7267D1C1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7B5E65B2" w14:textId="07800ABD" w:rsidR="004114EE" w:rsidRPr="00524EFB" w:rsidRDefault="00E85616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Wykończenie sufitów wg rys. PTW/AI-12 - BUDYNEK ISTNIEJĄCY - RZUT SUFITÓW I </w:t>
      </w:r>
      <w:proofErr w:type="spellStart"/>
      <w:r w:rsidRPr="00CA42C1">
        <w:rPr>
          <w:rFonts w:asciiTheme="minorHAnsi" w:hAnsiTheme="minorHAnsi" w:cstheme="minorHAnsi"/>
          <w:bCs/>
        </w:rPr>
        <w:t>i</w:t>
      </w:r>
      <w:proofErr w:type="spellEnd"/>
      <w:r w:rsidRPr="00CA42C1">
        <w:rPr>
          <w:rFonts w:asciiTheme="minorHAnsi" w:hAnsiTheme="minorHAnsi" w:cstheme="minorHAnsi"/>
          <w:bCs/>
        </w:rPr>
        <w:t xml:space="preserve"> II PIĘTRA, oraz pkt 6.3.15. opisu technicznego.</w:t>
      </w:r>
    </w:p>
    <w:p w14:paraId="1D198622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37058A2D" w14:textId="4ADE153D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18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6A92A19C" w14:textId="0404693C" w:rsidR="00343C4C" w:rsidRPr="00CA42C1" w:rsidRDefault="00B806D5" w:rsidP="00B806D5">
      <w:pPr>
        <w:spacing w:line="224" w:lineRule="atLeast"/>
        <w:rPr>
          <w:rFonts w:asciiTheme="minorHAnsi" w:hAnsiTheme="minorHAnsi" w:cstheme="minorHAnsi"/>
          <w:highlight w:val="yellow"/>
        </w:rPr>
      </w:pPr>
      <w:r w:rsidRPr="00CA42C1">
        <w:rPr>
          <w:rFonts w:asciiTheme="minorHAnsi" w:hAnsiTheme="minorHAnsi" w:cstheme="minorHAnsi"/>
        </w:rPr>
        <w:t>Jeśli Zamawiający jest w posiadaniu, to prosimy o udostępnienie rysunków</w:t>
      </w:r>
      <w:r w:rsidR="005E7CF1">
        <w:rPr>
          <w:rFonts w:asciiTheme="minorHAnsi" w:hAnsiTheme="minorHAnsi" w:cstheme="minorHAnsi"/>
        </w:rPr>
        <w:t xml:space="preserve"> </w:t>
      </w:r>
      <w:r w:rsidRPr="00CA42C1">
        <w:rPr>
          <w:rFonts w:asciiTheme="minorHAnsi" w:hAnsiTheme="minorHAnsi" w:cstheme="minorHAnsi"/>
        </w:rPr>
        <w:t>przedstawiających wykończenie ścian poszczególnych kondygnacji.</w:t>
      </w:r>
    </w:p>
    <w:p w14:paraId="164EBF88" w14:textId="2DDF5300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6B800196" w14:textId="665F7A56" w:rsidR="004114EE" w:rsidRPr="00CA42C1" w:rsidRDefault="00E85616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Wykończenie ścian wg pkt 6.3.13. opisu technicznego.</w:t>
      </w:r>
    </w:p>
    <w:p w14:paraId="428F0B3A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6616806C" w14:textId="568559D3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19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22DDFF2E" w14:textId="77777777" w:rsidR="00B806D5" w:rsidRPr="00CA42C1" w:rsidRDefault="00B806D5" w:rsidP="00B806D5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Prosimy o informację, czy Zamawiający dopuszcza zamianę tynków cementowo-wapiennych na tynki gipsowe twarde.</w:t>
      </w:r>
    </w:p>
    <w:p w14:paraId="0AF3AEDC" w14:textId="54D3E8EA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609B3D1C" w14:textId="14ECD5A4" w:rsidR="004114EE" w:rsidRPr="00CA42C1" w:rsidRDefault="00466C8E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Zamawiający nie dopuszcza zamiany tynków cementowo-wapiennych na tynki gipsowe twarde. </w:t>
      </w:r>
      <w:r w:rsidR="00E85616" w:rsidRPr="00CA42C1">
        <w:rPr>
          <w:rFonts w:asciiTheme="minorHAnsi" w:hAnsiTheme="minorHAnsi" w:cstheme="minorHAnsi"/>
          <w:bCs/>
        </w:rPr>
        <w:t>Należy wykonać tynki cementowo-wapienne.</w:t>
      </w:r>
    </w:p>
    <w:p w14:paraId="3715BF82" w14:textId="77777777" w:rsidR="004114EE" w:rsidRPr="00CA42C1" w:rsidRDefault="004114EE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4187DA21" w14:textId="51A0AD9E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20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76246C91" w14:textId="3CF80E99" w:rsidR="00B806D5" w:rsidRPr="00CA42C1" w:rsidRDefault="00B806D5" w:rsidP="00B806D5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Prosimy o informację, czy powierzchnie ścian i stropów nad sufitami podwieszanymi powinny być tynkowane.</w:t>
      </w:r>
    </w:p>
    <w:p w14:paraId="7B58B490" w14:textId="1C31627D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2D9C11F4" w14:textId="677A6C00" w:rsidR="004114EE" w:rsidRPr="00CA42C1" w:rsidRDefault="00E85616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Tak, powierzchnie ścian i stropów nad sufitami podwieszanymi powinny być tynkowane.</w:t>
      </w:r>
    </w:p>
    <w:p w14:paraId="2B22C99D" w14:textId="77777777" w:rsidR="00B806D5" w:rsidRPr="00CA42C1" w:rsidRDefault="00B806D5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1513EEED" w14:textId="2755A892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21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7CBDE10E" w14:textId="7E999F1E" w:rsidR="00B806D5" w:rsidRPr="00CA42C1" w:rsidRDefault="00B806D5" w:rsidP="00B806D5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Prosimy o informację, czy powierzchnie ścian i stropów nad sufitami podwieszanymi powinny być malowane.</w:t>
      </w:r>
    </w:p>
    <w:p w14:paraId="7C460E60" w14:textId="1C30B0AC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lastRenderedPageBreak/>
        <w:t>Odpowiedź:</w:t>
      </w:r>
    </w:p>
    <w:p w14:paraId="12F682D7" w14:textId="1CD42B87" w:rsidR="004114EE" w:rsidRPr="00CA42C1" w:rsidRDefault="00E85616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Tak, powierzchnie ścian i stropów nad sufitami podwieszanymi powinny być malowane.</w:t>
      </w:r>
    </w:p>
    <w:p w14:paraId="54CED86A" w14:textId="77777777" w:rsidR="00B806D5" w:rsidRPr="00CA42C1" w:rsidRDefault="00B806D5" w:rsidP="00343C4C">
      <w:pPr>
        <w:spacing w:line="224" w:lineRule="atLeast"/>
        <w:rPr>
          <w:rFonts w:asciiTheme="minorHAnsi" w:hAnsiTheme="minorHAnsi" w:cstheme="minorHAnsi"/>
          <w:b/>
          <w:bCs/>
        </w:rPr>
      </w:pPr>
    </w:p>
    <w:p w14:paraId="26A2861E" w14:textId="5C7F80B9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22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12F6B9F5" w14:textId="0DAE426E" w:rsidR="00B806D5" w:rsidRPr="00CA42C1" w:rsidRDefault="00B806D5" w:rsidP="00B806D5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Prosimy o informację, czy wełna mineralna od spodu stropu parteru, oznaczona na </w:t>
      </w:r>
      <w:r w:rsidR="009632E7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przekrojach jako IW1, powinna być pokryta wyprawą tynkarską lub czy powinna być malowana.</w:t>
      </w:r>
    </w:p>
    <w:p w14:paraId="4C943A6C" w14:textId="227A190B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411F7AAF" w14:textId="0BB58F37" w:rsidR="004114EE" w:rsidRPr="00CA42C1" w:rsidRDefault="00E85616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Wełna mineralna od spodu powinna być pokryta wyprawą tynkarską i pomalowana. Zastosowany system powinien spełniać parametry klasy niepalności A1.</w:t>
      </w:r>
    </w:p>
    <w:p w14:paraId="36278D1E" w14:textId="77777777" w:rsidR="00B806D5" w:rsidRPr="00CA42C1" w:rsidRDefault="00B806D5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6D922629" w14:textId="7D6AFD03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23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6C4B6CBF" w14:textId="46322673" w:rsidR="00B806D5" w:rsidRPr="00CA42C1" w:rsidRDefault="00B806D5" w:rsidP="00B806D5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Prosimy o uszczegółowienie wyposażenia i wykończenia dźwigu osobowego w projektowanym budynku.</w:t>
      </w:r>
    </w:p>
    <w:p w14:paraId="0E6B0DC3" w14:textId="0C794FA2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24F0B0ED" w14:textId="6AE745A1" w:rsidR="004114EE" w:rsidRPr="00CA42C1" w:rsidRDefault="00E85616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Parametry techniczne windy wg </w:t>
      </w:r>
      <w:proofErr w:type="spellStart"/>
      <w:r w:rsidRPr="00CA42C1">
        <w:rPr>
          <w:rFonts w:asciiTheme="minorHAnsi" w:hAnsiTheme="minorHAnsi" w:cstheme="minorHAnsi"/>
          <w:bCs/>
        </w:rPr>
        <w:t>STWiORB</w:t>
      </w:r>
      <w:proofErr w:type="spellEnd"/>
      <w:r w:rsidRPr="00CA42C1">
        <w:rPr>
          <w:rFonts w:asciiTheme="minorHAnsi" w:hAnsiTheme="minorHAnsi" w:cstheme="minorHAnsi"/>
          <w:bCs/>
        </w:rPr>
        <w:t xml:space="preserve"> B.16 – Montaż dźwigu pionowego.</w:t>
      </w:r>
    </w:p>
    <w:p w14:paraId="404FE59C" w14:textId="5628A1D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Proponowane wykończenie:</w:t>
      </w:r>
    </w:p>
    <w:p w14:paraId="54286045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Kabina o wymiarach 110 x 210 cm</w:t>
      </w:r>
    </w:p>
    <w:p w14:paraId="2C0225A9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Wykończenie paneli Stal nierdzewna </w:t>
      </w:r>
    </w:p>
    <w:p w14:paraId="696BA221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Podłoga/wykończenie - Wykładzina gumowa czarna </w:t>
      </w:r>
    </w:p>
    <w:p w14:paraId="6137AEBE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Sufit/wykończenie - Stal nierdzewna </w:t>
      </w:r>
    </w:p>
    <w:p w14:paraId="3037984D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Oświetlenie </w:t>
      </w:r>
      <w:proofErr w:type="spellStart"/>
      <w:r w:rsidRPr="00CA42C1">
        <w:rPr>
          <w:rFonts w:asciiTheme="minorHAnsi" w:hAnsiTheme="minorHAnsi" w:cstheme="minorHAnsi"/>
          <w:bCs/>
        </w:rPr>
        <w:t>Ledowe</w:t>
      </w:r>
      <w:proofErr w:type="spellEnd"/>
      <w:r w:rsidRPr="00CA42C1">
        <w:rPr>
          <w:rFonts w:asciiTheme="minorHAnsi" w:hAnsiTheme="minorHAnsi" w:cstheme="minorHAnsi"/>
          <w:bCs/>
        </w:rPr>
        <w:t xml:space="preserve"> punktowe</w:t>
      </w:r>
    </w:p>
    <w:p w14:paraId="5FDA7D50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Dekoracyjne listwy przypodłogowe Aluminium</w:t>
      </w:r>
    </w:p>
    <w:p w14:paraId="5C0660DE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Poręcz - umiejscowienie okrągła - poręcz na ścianie bocznej</w:t>
      </w:r>
    </w:p>
    <w:p w14:paraId="7BBF19AF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Poręcz - drążek Chrom szczotkowany</w:t>
      </w:r>
    </w:p>
    <w:p w14:paraId="6D494422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Poręcz - mocowanie Chrom szczotkowany</w:t>
      </w:r>
    </w:p>
    <w:p w14:paraId="2EC7CC68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Lustro/aranżacja - na tylnej ścianie do połowy wysokości kabiny</w:t>
      </w:r>
    </w:p>
    <w:p w14:paraId="41F97597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Drzwi</w:t>
      </w:r>
    </w:p>
    <w:p w14:paraId="1A210A75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Szerokość/wysokość 900 mm/2000 mm</w:t>
      </w:r>
    </w:p>
    <w:p w14:paraId="009AF3DD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Wykończenie fasady drzwi szybowych Stal nierdzewna </w:t>
      </w:r>
    </w:p>
    <w:p w14:paraId="538A1217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Drzwi szybowe - wykończenie Stal nierdzewna </w:t>
      </w:r>
    </w:p>
    <w:p w14:paraId="72E4EE05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 xml:space="preserve">Drzwi kabinowe - wykończenie Stal nierdzewna </w:t>
      </w:r>
    </w:p>
    <w:p w14:paraId="4420F9A7" w14:textId="6FD5A33F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Zabezpieczenie drzwi - Kurtyna podczerwieni</w:t>
      </w:r>
    </w:p>
    <w:p w14:paraId="40164433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Kasety na przystankach</w:t>
      </w:r>
    </w:p>
    <w:p w14:paraId="31432BC6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proofErr w:type="spellStart"/>
      <w:r w:rsidRPr="00CA42C1">
        <w:rPr>
          <w:rFonts w:asciiTheme="minorHAnsi" w:hAnsiTheme="minorHAnsi" w:cstheme="minorHAnsi"/>
          <w:bCs/>
        </w:rPr>
        <w:t>Piętrowskazywacze</w:t>
      </w:r>
      <w:proofErr w:type="spellEnd"/>
      <w:r w:rsidRPr="00CA42C1">
        <w:rPr>
          <w:rFonts w:asciiTheme="minorHAnsi" w:hAnsiTheme="minorHAnsi" w:cstheme="minorHAnsi"/>
          <w:bCs/>
        </w:rPr>
        <w:t xml:space="preserve"> - Kwadratowe podtynkowe</w:t>
      </w:r>
    </w:p>
    <w:p w14:paraId="78F31D33" w14:textId="77777777" w:rsidR="00E85616" w:rsidRPr="00CA42C1" w:rsidRDefault="00E85616" w:rsidP="00E85616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Kasety wezwań - Kwadratowe podtynkowe</w:t>
      </w:r>
    </w:p>
    <w:p w14:paraId="45B7E06C" w14:textId="77777777" w:rsidR="00B806D5" w:rsidRPr="00CA42C1" w:rsidRDefault="00B806D5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3BFBB8B9" w14:textId="00D547FA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24</w:t>
      </w:r>
      <w:r w:rsidRPr="00CA42C1">
        <w:rPr>
          <w:rFonts w:asciiTheme="minorHAnsi" w:hAnsiTheme="minorHAnsi" w:cstheme="minorHAnsi"/>
          <w:b/>
          <w:bCs/>
          <w:u w:val="single"/>
        </w:rPr>
        <w:t>:</w:t>
      </w:r>
    </w:p>
    <w:p w14:paraId="5F8328A9" w14:textId="784F37AA" w:rsidR="00B806D5" w:rsidRPr="00CA42C1" w:rsidRDefault="00B806D5" w:rsidP="00B806D5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Prosimy o informację czy na klatkach schodowych w miejscach, gdzie zostanie skuta ściana, należy wykonać docieplenie (jeśli tak, to jakie) czy pozostawić pięciocentymetrowe wykucie.</w:t>
      </w:r>
    </w:p>
    <w:p w14:paraId="35224827" w14:textId="1136FDFE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05BAA749" w14:textId="047306AE" w:rsidR="004114EE" w:rsidRPr="00CA42C1" w:rsidRDefault="00E85616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Wykucie w ścianach należy wykonać w celu uzyskania wymaganej szerokości biegu schodów wynoszącej min. 120 cm.</w:t>
      </w:r>
    </w:p>
    <w:p w14:paraId="5B75BEAD" w14:textId="77777777" w:rsidR="00DB157A" w:rsidRPr="00CA42C1" w:rsidRDefault="00DB157A" w:rsidP="00343C4C">
      <w:pPr>
        <w:spacing w:line="224" w:lineRule="atLeast"/>
        <w:rPr>
          <w:rFonts w:asciiTheme="minorHAnsi" w:hAnsiTheme="minorHAnsi" w:cstheme="minorHAnsi"/>
          <w:b/>
          <w:bCs/>
          <w:highlight w:val="yellow"/>
        </w:rPr>
      </w:pPr>
    </w:p>
    <w:p w14:paraId="6B1B2C6B" w14:textId="77777777" w:rsidR="009632E7" w:rsidRDefault="009632E7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</w:p>
    <w:p w14:paraId="7F36E2B2" w14:textId="713721DE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lastRenderedPageBreak/>
        <w:t xml:space="preserve">PYTANIE Nr </w:t>
      </w:r>
      <w:r w:rsidR="004114EE" w:rsidRPr="00CA42C1">
        <w:rPr>
          <w:rFonts w:asciiTheme="minorHAnsi" w:hAnsiTheme="minorHAnsi" w:cstheme="minorHAnsi"/>
          <w:b/>
          <w:bCs/>
          <w:u w:val="single"/>
        </w:rPr>
        <w:t>2</w:t>
      </w:r>
      <w:r w:rsidRPr="00CA42C1">
        <w:rPr>
          <w:rFonts w:asciiTheme="minorHAnsi" w:hAnsiTheme="minorHAnsi" w:cstheme="minorHAnsi"/>
          <w:b/>
          <w:bCs/>
          <w:u w:val="single"/>
        </w:rPr>
        <w:t>5:</w:t>
      </w:r>
    </w:p>
    <w:p w14:paraId="1C2F3CC2" w14:textId="0C83FEEF" w:rsidR="00B806D5" w:rsidRPr="00CA42C1" w:rsidRDefault="00B806D5" w:rsidP="00B806D5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Prosimy o podanie kolorystyki farb, które posłużą do malowania pomieszczeń. Powyższe ma </w:t>
      </w:r>
      <w:r w:rsidR="009632E7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znaczący wpływ na wycenę prac malarskich.</w:t>
      </w:r>
    </w:p>
    <w:p w14:paraId="603F2DE9" w14:textId="74457011" w:rsidR="00343C4C" w:rsidRPr="00CA42C1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26E920F5" w14:textId="380F7EF0" w:rsidR="00E85616" w:rsidRPr="00CA42C1" w:rsidRDefault="003B2B0B" w:rsidP="00343C4C">
      <w:pPr>
        <w:spacing w:line="224" w:lineRule="atLeast"/>
        <w:rPr>
          <w:rFonts w:asciiTheme="minorHAnsi" w:hAnsiTheme="minorHAnsi" w:cstheme="minorHAnsi"/>
          <w:bCs/>
        </w:rPr>
      </w:pPr>
      <w:r w:rsidRPr="00CA42C1">
        <w:rPr>
          <w:rFonts w:asciiTheme="minorHAnsi" w:hAnsiTheme="minorHAnsi" w:cstheme="minorHAnsi"/>
          <w:bCs/>
        </w:rPr>
        <w:t>Zamawiający wskazuje kolorystykę farb do malowania pomieszczeń - barwy jasne w odcieniu bieli, szarości i kremów.</w:t>
      </w:r>
    </w:p>
    <w:p w14:paraId="5A7E3ABA" w14:textId="77777777" w:rsidR="004114EE" w:rsidRPr="00131525" w:rsidRDefault="004114EE" w:rsidP="00343C4C">
      <w:pPr>
        <w:spacing w:line="224" w:lineRule="atLeast"/>
        <w:rPr>
          <w:rFonts w:asciiTheme="minorHAnsi" w:hAnsiTheme="minorHAnsi" w:cstheme="minorHAnsi"/>
          <w:b/>
          <w:bCs/>
        </w:rPr>
      </w:pPr>
    </w:p>
    <w:p w14:paraId="72D124F9" w14:textId="35EA11C2" w:rsidR="00343C4C" w:rsidRPr="00131525" w:rsidRDefault="00343C4C" w:rsidP="00343C4C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131525">
        <w:rPr>
          <w:rFonts w:asciiTheme="minorHAnsi" w:hAnsiTheme="minorHAnsi" w:cstheme="minorHAnsi"/>
          <w:b/>
          <w:bCs/>
          <w:u w:val="single"/>
        </w:rPr>
        <w:t xml:space="preserve">PYTANIE Nr </w:t>
      </w:r>
      <w:r w:rsidR="004114EE" w:rsidRPr="00131525">
        <w:rPr>
          <w:rFonts w:asciiTheme="minorHAnsi" w:hAnsiTheme="minorHAnsi" w:cstheme="minorHAnsi"/>
          <w:b/>
          <w:bCs/>
          <w:u w:val="single"/>
        </w:rPr>
        <w:t>26</w:t>
      </w:r>
      <w:r w:rsidRPr="00131525">
        <w:rPr>
          <w:rFonts w:asciiTheme="minorHAnsi" w:hAnsiTheme="minorHAnsi" w:cstheme="minorHAnsi"/>
          <w:b/>
          <w:bCs/>
          <w:u w:val="single"/>
        </w:rPr>
        <w:t>:</w:t>
      </w:r>
    </w:p>
    <w:p w14:paraId="004E2592" w14:textId="6D8BF52A" w:rsidR="00B806D5" w:rsidRPr="00131525" w:rsidRDefault="00B806D5" w:rsidP="00B806D5">
      <w:pPr>
        <w:spacing w:line="224" w:lineRule="atLeast"/>
        <w:rPr>
          <w:rFonts w:asciiTheme="minorHAnsi" w:hAnsiTheme="minorHAnsi" w:cstheme="minorHAnsi"/>
        </w:rPr>
      </w:pPr>
      <w:r w:rsidRPr="00131525">
        <w:rPr>
          <w:rFonts w:asciiTheme="minorHAnsi" w:hAnsiTheme="minorHAnsi" w:cstheme="minorHAnsi"/>
        </w:rPr>
        <w:t>Zwracamy się z prośbą o przedłużenie terminu składania ofert w postępowaniu. Powyższe ma na celu zwiększenie konkurencyjności oraz dokładną, rzetelną wycenę tematu postępowania. Proponujemy :</w:t>
      </w:r>
    </w:p>
    <w:p w14:paraId="3F6B8E25" w14:textId="77777777" w:rsidR="00B806D5" w:rsidRPr="00131525" w:rsidRDefault="00B806D5" w:rsidP="00B806D5">
      <w:pPr>
        <w:spacing w:line="224" w:lineRule="atLeast"/>
        <w:rPr>
          <w:rFonts w:asciiTheme="minorHAnsi" w:hAnsiTheme="minorHAnsi" w:cstheme="minorHAnsi"/>
        </w:rPr>
      </w:pPr>
      <w:r w:rsidRPr="00131525">
        <w:rPr>
          <w:rFonts w:asciiTheme="minorHAnsi" w:hAnsiTheme="minorHAnsi" w:cstheme="minorHAnsi"/>
        </w:rPr>
        <w:t>- Ofertę należy złożyć do dnia 13.03.2026 r. godz. 10:00</w:t>
      </w:r>
    </w:p>
    <w:p w14:paraId="5103FAA6" w14:textId="1C38E7F4" w:rsidR="00B806D5" w:rsidRPr="00131525" w:rsidRDefault="00B806D5" w:rsidP="00B806D5">
      <w:pPr>
        <w:spacing w:line="224" w:lineRule="atLeast"/>
        <w:rPr>
          <w:rFonts w:asciiTheme="minorHAnsi" w:hAnsiTheme="minorHAnsi" w:cstheme="minorHAnsi"/>
        </w:rPr>
      </w:pPr>
      <w:r w:rsidRPr="00131525">
        <w:rPr>
          <w:rFonts w:asciiTheme="minorHAnsi" w:hAnsiTheme="minorHAnsi" w:cstheme="minorHAnsi"/>
        </w:rPr>
        <w:t>- Otwarcie ofert nastąpi w dniu : 13.03.2026 r. o godzinie 10:30</w:t>
      </w:r>
    </w:p>
    <w:p w14:paraId="5DCE9C73" w14:textId="77777777" w:rsidR="00343C4C" w:rsidRPr="00131525" w:rsidRDefault="00343C4C" w:rsidP="00343C4C">
      <w:pPr>
        <w:spacing w:line="224" w:lineRule="atLeast"/>
        <w:rPr>
          <w:rFonts w:asciiTheme="minorHAnsi" w:hAnsiTheme="minorHAnsi" w:cstheme="minorHAnsi"/>
          <w:b/>
          <w:bCs/>
        </w:rPr>
      </w:pPr>
      <w:r w:rsidRPr="00131525">
        <w:rPr>
          <w:rFonts w:asciiTheme="minorHAnsi" w:hAnsiTheme="minorHAnsi" w:cstheme="minorHAnsi"/>
          <w:b/>
          <w:bCs/>
        </w:rPr>
        <w:t>Odpowiedź:</w:t>
      </w:r>
    </w:p>
    <w:p w14:paraId="74FE87AB" w14:textId="4FEFEFA5" w:rsidR="00784982" w:rsidRDefault="005E7CF1" w:rsidP="00524EFB">
      <w:pPr>
        <w:spacing w:line="224" w:lineRule="atLeast"/>
        <w:rPr>
          <w:rFonts w:asciiTheme="minorHAnsi" w:hAnsiTheme="minorHAnsi" w:cstheme="minorHAnsi"/>
        </w:rPr>
      </w:pPr>
      <w:r w:rsidRPr="00131525">
        <w:rPr>
          <w:rFonts w:asciiTheme="minorHAnsi" w:hAnsiTheme="minorHAnsi" w:cstheme="minorHAnsi"/>
        </w:rPr>
        <w:t>Zamawiający informuje, że przedłuża termin składania ofert zgodnie z działem II niniejszego pisma.</w:t>
      </w:r>
    </w:p>
    <w:p w14:paraId="43B378AC" w14:textId="77777777" w:rsidR="005E7CF1" w:rsidRPr="00524EFB" w:rsidRDefault="005E7CF1" w:rsidP="00524EFB">
      <w:pPr>
        <w:spacing w:line="224" w:lineRule="atLeast"/>
        <w:rPr>
          <w:rFonts w:asciiTheme="minorHAnsi" w:hAnsiTheme="minorHAnsi" w:cstheme="minorHAnsi"/>
        </w:rPr>
      </w:pPr>
    </w:p>
    <w:p w14:paraId="75F4179B" w14:textId="52139982" w:rsidR="00784982" w:rsidRPr="00CA42C1" w:rsidRDefault="00784982" w:rsidP="00784982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27:</w:t>
      </w:r>
    </w:p>
    <w:p w14:paraId="12AD022D" w14:textId="77777777" w:rsidR="00784982" w:rsidRPr="00CA42C1" w:rsidRDefault="00784982" w:rsidP="00784982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Prosimy o wskazanie lokalizacji na rzucie parteru tablicy TG Klubu Seniora. Czy na cele zasilania tej rozdzielnicy należy wykonać nowe trasy kablowe?</w:t>
      </w:r>
    </w:p>
    <w:p w14:paraId="5616AB8A" w14:textId="77777777" w:rsidR="00784982" w:rsidRPr="009632E7" w:rsidRDefault="00784982" w:rsidP="00784982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</w:t>
      </w:r>
      <w:r w:rsidRPr="009632E7">
        <w:rPr>
          <w:rFonts w:asciiTheme="minorHAnsi" w:hAnsiTheme="minorHAnsi" w:cstheme="minorHAnsi"/>
          <w:b/>
          <w:bCs/>
        </w:rPr>
        <w:t>:</w:t>
      </w:r>
    </w:p>
    <w:p w14:paraId="62324A60" w14:textId="757480C0" w:rsidR="009B0AFE" w:rsidRPr="009632E7" w:rsidRDefault="009B0AFE" w:rsidP="009B0AFE">
      <w:pPr>
        <w:shd w:val="clear" w:color="auto" w:fill="FFFFFF"/>
        <w:rPr>
          <w:rFonts w:ascii="Calibri" w:hAnsi="Calibri" w:cs="Calibri"/>
        </w:rPr>
      </w:pPr>
      <w:r w:rsidRPr="009632E7">
        <w:rPr>
          <w:rFonts w:ascii="Calibri" w:hAnsi="Calibri" w:cs="Calibri"/>
        </w:rPr>
        <w:t xml:space="preserve">Lokalizacja TG Klubu Seniora została pokazana na rzucie (rys. PTW/E-20). Należy wykonać nowe zasilanie rozdzielnicy wraz z nową trasą kablową, przebiciami itp. </w:t>
      </w:r>
    </w:p>
    <w:p w14:paraId="02DFE272" w14:textId="61FEEEA7" w:rsidR="00784982" w:rsidRPr="00CA42C1" w:rsidRDefault="00784982" w:rsidP="00784982">
      <w:pPr>
        <w:spacing w:line="224" w:lineRule="atLeast"/>
        <w:rPr>
          <w:rFonts w:asciiTheme="minorHAnsi" w:hAnsiTheme="minorHAnsi" w:cstheme="minorHAnsi"/>
        </w:rPr>
      </w:pPr>
    </w:p>
    <w:p w14:paraId="0C166234" w14:textId="3B26A8A5" w:rsidR="00784982" w:rsidRPr="00CA42C1" w:rsidRDefault="00784982" w:rsidP="00784982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28:</w:t>
      </w:r>
    </w:p>
    <w:p w14:paraId="39470D50" w14:textId="67F71A47" w:rsidR="00784982" w:rsidRPr="00CA42C1" w:rsidRDefault="00784982" w:rsidP="00784982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Prosimy o wskazanie sposobu przejścia z piwnicy przez parter pionem kablowym do części podlegających przebudowie (I,II piętro). Czy jest istniejący szacht, który należy wykorzystać, czy należy zabudować szacht kablowy np. z płyty GK o odporności ogniowej? Jeżeli tak, to </w:t>
      </w:r>
      <w:r w:rsidR="001536CC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w</w:t>
      </w:r>
      <w:r w:rsidR="00131525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jakiej lokalizacji – brak rozwiązania w projekcie.</w:t>
      </w:r>
    </w:p>
    <w:p w14:paraId="3EBFB249" w14:textId="77777777" w:rsidR="00784982" w:rsidRPr="00CA42C1" w:rsidRDefault="00784982" w:rsidP="00784982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75D685C9" w14:textId="25474370" w:rsidR="00784982" w:rsidRPr="00CA42C1" w:rsidRDefault="00DB157A" w:rsidP="00784982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Pion elektryczny EE i teletechniczny TT od piwnicy przez wszystkie kondygnacje jest pokazany na rzutach. Dodatkowo na rzucie parteru wskazano lokalizację tego pionu. Należy wykonać nowy pion kablowy poprzez zakucie wnęki w ścianie zewnętrznej. Piony obudować płytą </w:t>
      </w:r>
      <w:proofErr w:type="spellStart"/>
      <w:r w:rsidRPr="00CA42C1">
        <w:rPr>
          <w:rFonts w:asciiTheme="minorHAnsi" w:hAnsiTheme="minorHAnsi" w:cstheme="minorHAnsi"/>
        </w:rPr>
        <w:t>g.k</w:t>
      </w:r>
      <w:proofErr w:type="spellEnd"/>
      <w:r w:rsidRPr="00CA42C1">
        <w:rPr>
          <w:rFonts w:asciiTheme="minorHAnsi" w:hAnsiTheme="minorHAnsi" w:cstheme="minorHAnsi"/>
        </w:rPr>
        <w:t>. Uwzględnić rewizje w pionach (drzwiczki rewizyjne ok. 250x250mm przy suficie i</w:t>
      </w:r>
      <w:r w:rsidR="00131525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>przy podłodze</w:t>
      </w:r>
      <w:r w:rsidR="00131525">
        <w:rPr>
          <w:rFonts w:asciiTheme="minorHAnsi" w:hAnsiTheme="minorHAnsi" w:cstheme="minorHAnsi"/>
        </w:rPr>
        <w:t>)</w:t>
      </w:r>
      <w:r w:rsidRPr="00CA42C1">
        <w:rPr>
          <w:rFonts w:asciiTheme="minorHAnsi" w:hAnsiTheme="minorHAnsi" w:cstheme="minorHAnsi"/>
        </w:rPr>
        <w:t xml:space="preserve">. Na przejściu pionu przez strefy </w:t>
      </w:r>
      <w:proofErr w:type="spellStart"/>
      <w:r w:rsidRPr="00CA42C1">
        <w:rPr>
          <w:rFonts w:asciiTheme="minorHAnsi" w:hAnsiTheme="minorHAnsi" w:cstheme="minorHAnsi"/>
        </w:rPr>
        <w:t>ppoż</w:t>
      </w:r>
      <w:proofErr w:type="spellEnd"/>
      <w:r w:rsidRPr="00CA42C1">
        <w:rPr>
          <w:rFonts w:asciiTheme="minorHAnsi" w:hAnsiTheme="minorHAnsi" w:cstheme="minorHAnsi"/>
        </w:rPr>
        <w:t xml:space="preserve">, pion uszczelnić ppoż. do klasy przegrody.      </w:t>
      </w:r>
    </w:p>
    <w:p w14:paraId="4A376331" w14:textId="49E51A2E" w:rsidR="00784982" w:rsidRPr="00CA42C1" w:rsidRDefault="00784982" w:rsidP="00784982">
      <w:pPr>
        <w:spacing w:line="224" w:lineRule="atLeast"/>
        <w:rPr>
          <w:rFonts w:asciiTheme="minorHAnsi" w:hAnsiTheme="minorHAnsi" w:cstheme="minorHAnsi"/>
        </w:rPr>
      </w:pPr>
    </w:p>
    <w:p w14:paraId="6D08B4BD" w14:textId="7DC84DAD" w:rsidR="00784982" w:rsidRPr="00CA42C1" w:rsidRDefault="00784982" w:rsidP="00784982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29:</w:t>
      </w:r>
    </w:p>
    <w:p w14:paraId="5D81FF70" w14:textId="5B277C99" w:rsidR="00784982" w:rsidRPr="00CA42C1" w:rsidRDefault="00784982" w:rsidP="00784982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>W projekcie nie podano szczegółowych parametrów przełączników. Czy przełączniki muszą spełniać wymogi dyrektywy NDAA?</w:t>
      </w:r>
    </w:p>
    <w:p w14:paraId="079C5516" w14:textId="77777777" w:rsidR="00784982" w:rsidRPr="00CA42C1" w:rsidRDefault="00784982" w:rsidP="00784982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626356DB" w14:textId="7AEB45A0" w:rsidR="00F75EDE" w:rsidRPr="00CA42C1" w:rsidRDefault="00E21068" w:rsidP="00D760F8">
      <w:pPr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t xml:space="preserve">Zamawiający informuje, że przełączniki muszą spełniać wymogi NDAA (sekcja 889). Zaprojektowano </w:t>
      </w:r>
      <w:proofErr w:type="spellStart"/>
      <w:r w:rsidRPr="00CA42C1">
        <w:rPr>
          <w:rFonts w:asciiTheme="minorHAnsi" w:hAnsiTheme="minorHAnsi" w:cstheme="minorHAnsi"/>
        </w:rPr>
        <w:t>zarządzalne</w:t>
      </w:r>
      <w:proofErr w:type="spellEnd"/>
      <w:r w:rsidRPr="00CA42C1">
        <w:rPr>
          <w:rFonts w:asciiTheme="minorHAnsi" w:hAnsiTheme="minorHAnsi" w:cstheme="minorHAnsi"/>
        </w:rPr>
        <w:t xml:space="preserve"> przełączniki L2: 48 portów 10/100/1000 </w:t>
      </w:r>
      <w:proofErr w:type="spellStart"/>
      <w:r w:rsidRPr="00CA42C1">
        <w:rPr>
          <w:rFonts w:asciiTheme="minorHAnsi" w:hAnsiTheme="minorHAnsi" w:cstheme="minorHAnsi"/>
        </w:rPr>
        <w:t>Mbps</w:t>
      </w:r>
      <w:proofErr w:type="spellEnd"/>
      <w:r w:rsidRPr="00CA42C1">
        <w:rPr>
          <w:rFonts w:asciiTheme="minorHAnsi" w:hAnsiTheme="minorHAnsi" w:cstheme="minorHAnsi"/>
        </w:rPr>
        <w:t xml:space="preserve"> </w:t>
      </w:r>
      <w:proofErr w:type="spellStart"/>
      <w:r w:rsidRPr="00CA42C1">
        <w:rPr>
          <w:rFonts w:asciiTheme="minorHAnsi" w:hAnsiTheme="minorHAnsi" w:cstheme="minorHAnsi"/>
        </w:rPr>
        <w:t>PoE</w:t>
      </w:r>
      <w:proofErr w:type="spellEnd"/>
      <w:r w:rsidRPr="00CA42C1">
        <w:rPr>
          <w:rFonts w:asciiTheme="minorHAnsi" w:hAnsiTheme="minorHAnsi" w:cstheme="minorHAnsi"/>
        </w:rPr>
        <w:t>/</w:t>
      </w:r>
      <w:proofErr w:type="spellStart"/>
      <w:r w:rsidRPr="00CA42C1">
        <w:rPr>
          <w:rFonts w:asciiTheme="minorHAnsi" w:hAnsiTheme="minorHAnsi" w:cstheme="minorHAnsi"/>
        </w:rPr>
        <w:t>PoE</w:t>
      </w:r>
      <w:proofErr w:type="spellEnd"/>
      <w:r w:rsidRPr="00CA42C1">
        <w:rPr>
          <w:rFonts w:asciiTheme="minorHAnsi" w:hAnsiTheme="minorHAnsi" w:cstheme="minorHAnsi"/>
        </w:rPr>
        <w:t xml:space="preserve">+, 4 </w:t>
      </w:r>
      <w:r w:rsidR="0053033D">
        <w:rPr>
          <w:rFonts w:asciiTheme="minorHAnsi" w:hAnsiTheme="minorHAnsi" w:cstheme="minorHAnsi"/>
        </w:rPr>
        <w:t> </w:t>
      </w:r>
      <w:proofErr w:type="spellStart"/>
      <w:r w:rsidRPr="00CA42C1">
        <w:rPr>
          <w:rFonts w:asciiTheme="minorHAnsi" w:hAnsiTheme="minorHAnsi" w:cstheme="minorHAnsi"/>
        </w:rPr>
        <w:t>sloty</w:t>
      </w:r>
      <w:proofErr w:type="spellEnd"/>
      <w:r w:rsidRPr="00CA42C1">
        <w:rPr>
          <w:rFonts w:asciiTheme="minorHAnsi" w:hAnsiTheme="minorHAnsi" w:cstheme="minorHAnsi"/>
        </w:rPr>
        <w:t xml:space="preserve"> SFP+ 10G, obsługa VLAN, zgodne z NDAA . Moc </w:t>
      </w:r>
      <w:proofErr w:type="spellStart"/>
      <w:r w:rsidRPr="00CA42C1">
        <w:rPr>
          <w:rFonts w:asciiTheme="minorHAnsi" w:hAnsiTheme="minorHAnsi" w:cstheme="minorHAnsi"/>
        </w:rPr>
        <w:t>PoE</w:t>
      </w:r>
      <w:proofErr w:type="spellEnd"/>
      <w:r w:rsidRPr="00CA42C1">
        <w:rPr>
          <w:rFonts w:asciiTheme="minorHAnsi" w:hAnsiTheme="minorHAnsi" w:cstheme="minorHAnsi"/>
        </w:rPr>
        <w:t xml:space="preserve">: min. 370W budżet, redundancja zasilania.”  </w:t>
      </w:r>
      <w:r w:rsidR="00F75EDE" w:rsidRPr="00CA42C1">
        <w:rPr>
          <w:rFonts w:asciiTheme="minorHAnsi" w:hAnsiTheme="minorHAnsi" w:cstheme="minorHAnsi"/>
        </w:rPr>
        <w:t xml:space="preserve">Zaprojektowano przełączniki </w:t>
      </w:r>
      <w:proofErr w:type="spellStart"/>
      <w:r w:rsidR="00F75EDE" w:rsidRPr="00CA42C1">
        <w:rPr>
          <w:rFonts w:asciiTheme="minorHAnsi" w:hAnsiTheme="minorHAnsi" w:cstheme="minorHAnsi"/>
        </w:rPr>
        <w:t>zarządzalne</w:t>
      </w:r>
      <w:proofErr w:type="spellEnd"/>
      <w:r w:rsidR="00F75EDE" w:rsidRPr="00CA42C1">
        <w:rPr>
          <w:rFonts w:asciiTheme="minorHAnsi" w:hAnsiTheme="minorHAnsi" w:cstheme="minorHAnsi"/>
        </w:rPr>
        <w:t xml:space="preserve"> warstwy L2, 48x 1G </w:t>
      </w:r>
      <w:proofErr w:type="spellStart"/>
      <w:r w:rsidR="00F75EDE" w:rsidRPr="00CA42C1">
        <w:rPr>
          <w:rFonts w:asciiTheme="minorHAnsi" w:hAnsiTheme="minorHAnsi" w:cstheme="minorHAnsi"/>
        </w:rPr>
        <w:t>PoE</w:t>
      </w:r>
      <w:proofErr w:type="spellEnd"/>
      <w:r w:rsidR="00F75EDE" w:rsidRPr="00CA42C1">
        <w:rPr>
          <w:rFonts w:asciiTheme="minorHAnsi" w:hAnsiTheme="minorHAnsi" w:cstheme="minorHAnsi"/>
        </w:rPr>
        <w:t>, 4x 10G SFP+</w:t>
      </w:r>
    </w:p>
    <w:p w14:paraId="14E3F0DF" w14:textId="7AD82F8A" w:rsidR="00784982" w:rsidRPr="00CA42C1" w:rsidRDefault="00F75EDE" w:rsidP="00F75EDE">
      <w:pPr>
        <w:spacing w:line="224" w:lineRule="atLeast"/>
        <w:rPr>
          <w:rFonts w:asciiTheme="minorHAnsi" w:hAnsiTheme="minorHAnsi" w:cstheme="minorHAnsi"/>
        </w:rPr>
      </w:pPr>
      <w:r w:rsidRPr="00CA42C1">
        <w:rPr>
          <w:rFonts w:asciiTheme="minorHAnsi" w:hAnsiTheme="minorHAnsi" w:cstheme="minorHAnsi"/>
        </w:rPr>
        <w:lastRenderedPageBreak/>
        <w:t xml:space="preserve">48- portowe, obsługujące standard </w:t>
      </w:r>
      <w:proofErr w:type="spellStart"/>
      <w:r w:rsidRPr="00CA42C1">
        <w:rPr>
          <w:rFonts w:asciiTheme="minorHAnsi" w:hAnsiTheme="minorHAnsi" w:cstheme="minorHAnsi"/>
        </w:rPr>
        <w:t>PoE</w:t>
      </w:r>
      <w:proofErr w:type="spellEnd"/>
      <w:r w:rsidRPr="00CA42C1">
        <w:rPr>
          <w:rFonts w:asciiTheme="minorHAnsi" w:hAnsiTheme="minorHAnsi" w:cstheme="minorHAnsi"/>
        </w:rPr>
        <w:t xml:space="preserve">, </w:t>
      </w:r>
      <w:proofErr w:type="spellStart"/>
      <w:r w:rsidRPr="00CA42C1">
        <w:rPr>
          <w:rFonts w:asciiTheme="minorHAnsi" w:hAnsiTheme="minorHAnsi" w:cstheme="minorHAnsi"/>
        </w:rPr>
        <w:t>PoE</w:t>
      </w:r>
      <w:proofErr w:type="spellEnd"/>
      <w:r w:rsidRPr="00CA42C1">
        <w:rPr>
          <w:rFonts w:asciiTheme="minorHAnsi" w:hAnsiTheme="minorHAnsi" w:cstheme="minorHAnsi"/>
        </w:rPr>
        <w:t xml:space="preserve">+, Gigabit Ethernet (10/100/1000), 4 </w:t>
      </w:r>
      <w:r w:rsidR="00605920">
        <w:rPr>
          <w:rFonts w:asciiTheme="minorHAnsi" w:hAnsiTheme="minorHAnsi" w:cstheme="minorHAnsi"/>
        </w:rPr>
        <w:t> </w:t>
      </w:r>
      <w:r w:rsidRPr="00CA42C1">
        <w:rPr>
          <w:rFonts w:asciiTheme="minorHAnsi" w:hAnsiTheme="minorHAnsi" w:cstheme="minorHAnsi"/>
        </w:rPr>
        <w:t xml:space="preserve">wyposażone moduły 10G </w:t>
      </w:r>
      <w:proofErr w:type="spellStart"/>
      <w:r w:rsidRPr="00CA42C1">
        <w:rPr>
          <w:rFonts w:asciiTheme="minorHAnsi" w:hAnsiTheme="minorHAnsi" w:cstheme="minorHAnsi"/>
        </w:rPr>
        <w:t>sloty</w:t>
      </w:r>
      <w:proofErr w:type="spellEnd"/>
      <w:r w:rsidRPr="00CA42C1">
        <w:rPr>
          <w:rFonts w:asciiTheme="minorHAnsi" w:hAnsiTheme="minorHAnsi" w:cstheme="minorHAnsi"/>
        </w:rPr>
        <w:t xml:space="preserve"> SFP, Obsługa sieci VLAN.</w:t>
      </w:r>
    </w:p>
    <w:p w14:paraId="27502B4E" w14:textId="77777777" w:rsidR="0079566D" w:rsidRDefault="0079566D" w:rsidP="002A1C0B">
      <w:pPr>
        <w:spacing w:line="224" w:lineRule="atLeast"/>
        <w:rPr>
          <w:rFonts w:asciiTheme="minorHAnsi" w:hAnsiTheme="minorHAnsi" w:cstheme="minorHAnsi"/>
          <w:b/>
          <w:bCs/>
          <w:highlight w:val="yellow"/>
          <w:u w:val="single"/>
        </w:rPr>
      </w:pPr>
    </w:p>
    <w:p w14:paraId="1A26CA40" w14:textId="59E0FCD4" w:rsidR="002A1C0B" w:rsidRPr="00605920" w:rsidRDefault="002A1C0B" w:rsidP="002A1C0B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605920">
        <w:rPr>
          <w:rFonts w:asciiTheme="minorHAnsi" w:hAnsiTheme="minorHAnsi" w:cstheme="minorHAnsi"/>
          <w:b/>
          <w:bCs/>
          <w:u w:val="single"/>
        </w:rPr>
        <w:t>PYTANIE Nr 30:</w:t>
      </w:r>
    </w:p>
    <w:p w14:paraId="22FD4A6C" w14:textId="77777777" w:rsidR="002A1C0B" w:rsidRPr="00CA42C1" w:rsidRDefault="002A1C0B" w:rsidP="002A1C0B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Zgodnie ze </w:t>
      </w:r>
      <w:r w:rsidRPr="00CA42C1">
        <w:rPr>
          <w:rFonts w:asciiTheme="minorHAnsi" w:eastAsiaTheme="minorHAnsi" w:hAnsiTheme="minorHAnsi" w:cstheme="minorHAnsi"/>
          <w:b/>
          <w:bCs/>
          <w:color w:val="2C363A"/>
          <w:lang w:eastAsia="en-US"/>
        </w:rPr>
        <w:t xml:space="preserve">SWZ III . </w:t>
      </w:r>
      <w:r w:rsidRPr="00CA42C1">
        <w:rPr>
          <w:rFonts w:asciiTheme="minorHAnsi" w:eastAsiaTheme="minorHAnsi" w:hAnsiTheme="minorHAnsi" w:cstheme="minorHAnsi"/>
          <w:b/>
          <w:bCs/>
          <w:color w:val="000000"/>
          <w:lang w:eastAsia="en-US"/>
        </w:rPr>
        <w:t>OPIS PRZEDMIOTU ZAMÓWIENIA</w:t>
      </w:r>
    </w:p>
    <w:p w14:paraId="4D53D42D" w14:textId="075046B6" w:rsidR="002A1C0B" w:rsidRPr="00CA42C1" w:rsidRDefault="002A1C0B" w:rsidP="002A1C0B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Pkt 5 </w:t>
      </w:r>
      <w:r w:rsidRPr="00CA42C1">
        <w:rPr>
          <w:rFonts w:asciiTheme="minorHAnsi" w:eastAsiaTheme="minorHAnsi" w:hAnsiTheme="minorHAnsi" w:cstheme="minorHAnsi"/>
          <w:b/>
          <w:bCs/>
          <w:color w:val="000000"/>
          <w:lang w:eastAsia="en-US"/>
        </w:rPr>
        <w:t>.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Pomieszczenia parteru, gdzie znajduje się wymiennikownia oraz Klub Seniora pozostaną bez zmian. Budowa nowego budynku oraz zagospodarowanie terenu stanowi przedmiot odrębnego postępowania o udzielenie zamówienia publicznego oraz pkt 6 .Z uwagi na funkcjonujące na parterze budynku wymiennikownię i Klub Seniora oraz funkcjonującą na II piętrze budynku do 30.06.2026 r. szkołę policealną (w pomieszczeniach nr 2.3 –2.14 ) należy zagwarantować dostęp do pomieszczeń, a wyłączenia mediów należy konsultować z ww. podmiotami.</w:t>
      </w:r>
    </w:p>
    <w:p w14:paraId="22B570FB" w14:textId="25C98792" w:rsidR="002A1C0B" w:rsidRPr="00CA42C1" w:rsidRDefault="002A1C0B" w:rsidP="002A1C0B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Powyższy zapis wyklucza wykonanie prac przewidzianych w projekcie na parterze tj. wzmacnianie słupów, wykonanie podciągów wraz ze stropem, zamurowanie okien, przejścia instalacji.</w:t>
      </w:r>
    </w:p>
    <w:p w14:paraId="25BBFF16" w14:textId="77777777" w:rsidR="002A1C0B" w:rsidRPr="00CA42C1" w:rsidRDefault="002A1C0B" w:rsidP="002A1C0B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Proszę o informację kiedy Zamawiający przewiduje zamknięcie Klubu Seniora oraz czy po</w:t>
      </w:r>
    </w:p>
    <w:p w14:paraId="628CF174" w14:textId="750CEC0E" w:rsidR="002A1C0B" w:rsidRPr="00CA42C1" w:rsidRDefault="002A1C0B" w:rsidP="002A1C0B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wykonaniu powyższych prac jak i całego budynku (informujemy że budynek zostanie odciążony przez wyburzenia i ponownie dociążony co może skutkować pojawianiem rys i pęknięć na parterze) Klub Seniora będzie remontowany.</w:t>
      </w:r>
    </w:p>
    <w:p w14:paraId="5FC41628" w14:textId="77777777" w:rsidR="002A1C0B" w:rsidRPr="008B541E" w:rsidRDefault="002A1C0B" w:rsidP="002A1C0B">
      <w:pPr>
        <w:spacing w:line="224" w:lineRule="atLeast"/>
        <w:rPr>
          <w:rFonts w:asciiTheme="minorHAnsi" w:hAnsiTheme="minorHAnsi" w:cstheme="minorHAnsi"/>
          <w:b/>
          <w:bCs/>
        </w:rPr>
      </w:pPr>
      <w:r w:rsidRPr="008B541E">
        <w:rPr>
          <w:rFonts w:asciiTheme="minorHAnsi" w:hAnsiTheme="minorHAnsi" w:cstheme="minorHAnsi"/>
          <w:b/>
          <w:bCs/>
        </w:rPr>
        <w:t>Odpowiedź:</w:t>
      </w:r>
    </w:p>
    <w:p w14:paraId="2AC0D0EA" w14:textId="2DF5A035" w:rsidR="006C78E1" w:rsidRPr="00CA42C1" w:rsidRDefault="00956717" w:rsidP="006C78E1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8B541E">
        <w:rPr>
          <w:rFonts w:asciiTheme="minorHAnsi" w:eastAsiaTheme="minorHAnsi" w:hAnsiTheme="minorHAnsi" w:cstheme="minorHAnsi"/>
          <w:color w:val="000000"/>
          <w:lang w:eastAsia="en-US"/>
        </w:rPr>
        <w:t xml:space="preserve">Zamawiający informuje, że Klub Seniora nie będzie funkcjonował w budynku </w:t>
      </w:r>
      <w:r w:rsidR="005E4CEA" w:rsidRPr="008B541E">
        <w:rPr>
          <w:rFonts w:asciiTheme="minorHAnsi" w:eastAsiaTheme="minorHAnsi" w:hAnsiTheme="minorHAnsi" w:cstheme="minorHAnsi"/>
          <w:color w:val="000000"/>
          <w:lang w:eastAsia="en-US"/>
        </w:rPr>
        <w:t>przez</w:t>
      </w:r>
      <w:r w:rsidR="006C78E1" w:rsidRPr="008B541E">
        <w:rPr>
          <w:rFonts w:asciiTheme="minorHAnsi" w:eastAsiaTheme="minorHAnsi" w:hAnsiTheme="minorHAnsi" w:cstheme="minorHAnsi"/>
          <w:color w:val="000000"/>
          <w:lang w:eastAsia="en-US"/>
        </w:rPr>
        <w:t xml:space="preserve"> min. 2 </w:t>
      </w:r>
      <w:r w:rsidR="007962B3" w:rsidRPr="008B541E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="006C78E1" w:rsidRPr="008B541E">
        <w:rPr>
          <w:rFonts w:asciiTheme="minorHAnsi" w:eastAsiaTheme="minorHAnsi" w:hAnsiTheme="minorHAnsi" w:cstheme="minorHAnsi"/>
          <w:color w:val="000000"/>
          <w:lang w:eastAsia="en-US"/>
        </w:rPr>
        <w:t>miesiące (do uzgodnienia z Wykonawcą robót) w celu wykonania robót tj. wzmacnianie słupów, wykonanie podciągów wraz ze stropem, zamurowanie okien, przejścia instalacji.</w:t>
      </w:r>
    </w:p>
    <w:p w14:paraId="49790490" w14:textId="77777777" w:rsidR="00131525" w:rsidRPr="00CA42C1" w:rsidRDefault="00131525" w:rsidP="002A1C0B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</w:p>
    <w:p w14:paraId="39B3090F" w14:textId="5E367D6D" w:rsidR="00846175" w:rsidRPr="00072FAB" w:rsidRDefault="00846175" w:rsidP="00846175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072FAB">
        <w:rPr>
          <w:rFonts w:asciiTheme="minorHAnsi" w:hAnsiTheme="minorHAnsi" w:cstheme="minorHAnsi"/>
          <w:b/>
          <w:bCs/>
          <w:u w:val="single"/>
        </w:rPr>
        <w:t>PYTANIE Nr 31:</w:t>
      </w:r>
    </w:p>
    <w:p w14:paraId="3E84419A" w14:textId="724F28EE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Działając w imieniu i na rzecz </w:t>
      </w:r>
      <w:r w:rsidR="00C94256"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>……………………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w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nawiązaniu do Państwa postępowania o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udzielenie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publicznego prowadzonego przy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użyciu platformy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e-</w:t>
      </w:r>
      <w:proofErr w:type="spellStart"/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zamowienia</w:t>
      </w:r>
      <w:proofErr w:type="spellEnd"/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, wnosimy o dokonanie modyfikacji treści SWZ w ten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sposób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,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e:</w:t>
      </w:r>
    </w:p>
    <w:p w14:paraId="72D57C52" w14:textId="794C75E5" w:rsidR="00846175" w:rsidRPr="00CA42C1" w:rsidRDefault="00846175" w:rsidP="00C94256">
      <w:pPr>
        <w:pStyle w:val="Akapitzlist"/>
        <w:numPr>
          <w:ilvl w:val="0"/>
          <w:numId w:val="23"/>
        </w:numPr>
        <w:autoSpaceDE w:val="0"/>
        <w:autoSpaceDN w:val="0"/>
        <w:adjustRightInd w:val="0"/>
        <w:ind w:left="426" w:hanging="426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Dokonanie zmiany pkt XVII.7 SWZ w ten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sposób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, i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jego obecna treść:</w:t>
      </w:r>
    </w:p>
    <w:p w14:paraId="3BEB6244" w14:textId="5C348F0D" w:rsidR="00846175" w:rsidRPr="00CA42C1" w:rsidRDefault="00846175" w:rsidP="00C94256">
      <w:pPr>
        <w:autoSpaceDE w:val="0"/>
        <w:autoSpaceDN w:val="0"/>
        <w:adjustRightInd w:val="0"/>
        <w:ind w:left="426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Przy wyliczeniu ceny ofertowej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należy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przyjąć,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e w przypadku występowania ewentualnych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niespójnych zapisów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w dokumentach stanowiących załącznik nr 12 do </w:t>
      </w:r>
      <w:r w:rsidR="00072FAB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SWZ, wszelkie rozbie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ności będą rozstrzygane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na korzyść Zamawiającego.</w:t>
      </w:r>
    </w:p>
    <w:p w14:paraId="50259E8C" w14:textId="77777777" w:rsidR="00846175" w:rsidRPr="00CA42C1" w:rsidRDefault="00846175" w:rsidP="00C94256">
      <w:pPr>
        <w:autoSpaceDE w:val="0"/>
        <w:autoSpaceDN w:val="0"/>
        <w:adjustRightInd w:val="0"/>
        <w:ind w:left="426"/>
        <w:rPr>
          <w:rFonts w:asciiTheme="minorHAnsi" w:eastAsia="Garamond,Bold" w:hAnsiTheme="minorHAnsi" w:cstheme="minorHAnsi"/>
          <w:b/>
          <w:bCs/>
          <w:color w:val="000000"/>
          <w:lang w:eastAsia="en-US"/>
        </w:rPr>
      </w:pPr>
      <w:r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>zostanie uzupełniona o dodatkowe zdanie i uzyska treść:</w:t>
      </w:r>
    </w:p>
    <w:p w14:paraId="00E043AA" w14:textId="6760CF72" w:rsidR="00846175" w:rsidRPr="00CA42C1" w:rsidRDefault="00846175" w:rsidP="00C94256">
      <w:pPr>
        <w:autoSpaceDE w:val="0"/>
        <w:autoSpaceDN w:val="0"/>
        <w:adjustRightInd w:val="0"/>
        <w:ind w:left="426"/>
        <w:rPr>
          <w:rFonts w:asciiTheme="minorHAnsi" w:eastAsia="Garamond,Bold" w:hAnsiTheme="minorHAnsi" w:cstheme="minorHAnsi"/>
          <w:b/>
          <w:bCs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Przy wyliczeniu ceny ofertowej nale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y przyjąć,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e w przypadku występowania ewentualnych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niespójnych zapisów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w dokumentach stanowiących załącznik nr 12 do </w:t>
      </w:r>
      <w:r w:rsidR="00072FAB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SWZ, wszelkie rozbie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ności będą rozstrzygane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na korzyść Zamawiającego. </w:t>
      </w:r>
      <w:r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>Powy</w:t>
      </w:r>
      <w:r w:rsidR="00C94256"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>ż</w:t>
      </w:r>
      <w:r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 xml:space="preserve">sze nie dotyczy </w:t>
      </w:r>
      <w:r w:rsidR="00C94256"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>błędów</w:t>
      </w:r>
      <w:r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 xml:space="preserve"> lub wad dokumentacji stanowiących</w:t>
      </w:r>
      <w:r w:rsidR="00C94256"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 xml:space="preserve"> </w:t>
      </w:r>
      <w:r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>załącznik nr 12 do SWZ.</w:t>
      </w:r>
    </w:p>
    <w:p w14:paraId="3690752D" w14:textId="54E83C70" w:rsidR="00846175" w:rsidRPr="00CA42C1" w:rsidRDefault="00846175" w:rsidP="00C94256">
      <w:pPr>
        <w:pStyle w:val="Akapitzlist"/>
        <w:numPr>
          <w:ilvl w:val="0"/>
          <w:numId w:val="23"/>
        </w:numPr>
        <w:autoSpaceDE w:val="0"/>
        <w:autoSpaceDN w:val="0"/>
        <w:adjustRightInd w:val="0"/>
        <w:ind w:left="426" w:hanging="426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Dokonanie zmiany pkt XVII.4 SWZ w ten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sposób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, i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jego obecna treść:</w:t>
      </w:r>
    </w:p>
    <w:p w14:paraId="4AD097C9" w14:textId="162AC6D4" w:rsidR="00846175" w:rsidRPr="00CA42C1" w:rsidRDefault="00846175" w:rsidP="00C94256">
      <w:pPr>
        <w:autoSpaceDE w:val="0"/>
        <w:autoSpaceDN w:val="0"/>
        <w:adjustRightInd w:val="0"/>
        <w:ind w:left="426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Cena ofertowa obejmuje wszystkie koszty niezbędne do zrealizowania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wynikające wprost z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dokumentacji projektowej, jak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również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te,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które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nie zostały ujęte w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szeroko rozumianym opisie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przedmiotu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, ale są naturalną konsekwencją procesu budowlanego i w naturalny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sposób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z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nich wynikają m.in. z zasad wiedzy technicznej i sztuki budowlanej.</w:t>
      </w:r>
    </w:p>
    <w:p w14:paraId="3F5BD761" w14:textId="77777777" w:rsidR="00846175" w:rsidRPr="00CA42C1" w:rsidRDefault="00846175" w:rsidP="00C94256">
      <w:pPr>
        <w:autoSpaceDE w:val="0"/>
        <w:autoSpaceDN w:val="0"/>
        <w:adjustRightInd w:val="0"/>
        <w:ind w:left="426"/>
        <w:rPr>
          <w:rFonts w:asciiTheme="minorHAnsi" w:eastAsia="Garamond,Bold" w:hAnsiTheme="minorHAnsi" w:cstheme="minorHAnsi"/>
          <w:b/>
          <w:bCs/>
          <w:color w:val="000000"/>
          <w:lang w:eastAsia="en-US"/>
        </w:rPr>
      </w:pPr>
      <w:r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>zostanie zmieniona i uzyska treść:</w:t>
      </w:r>
    </w:p>
    <w:p w14:paraId="0D9153BA" w14:textId="2B411EBE" w:rsidR="00846175" w:rsidRPr="00CA42C1" w:rsidRDefault="00846175" w:rsidP="00C94256">
      <w:pPr>
        <w:autoSpaceDE w:val="0"/>
        <w:autoSpaceDN w:val="0"/>
        <w:adjustRightInd w:val="0"/>
        <w:ind w:left="426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lastRenderedPageBreak/>
        <w:t xml:space="preserve">Cena ofertowa obejmuje wszystkie koszty niezbędne do zrealizowania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wynikające wprost z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dokumentacji projektowej, jak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również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te, </w:t>
      </w:r>
      <w:r w:rsidR="00C94256"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>które</w:t>
      </w:r>
      <w:r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 xml:space="preserve"> wynikają z opisu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przedmiotu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, będące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naturalną konsekwencją procesu budowlanego i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w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naturalny 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>sposób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z nich wynikają m.in. z zasad wiedzy</w:t>
      </w:r>
      <w:r w:rsidR="00C94256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technicznej i sztuki budowlanej.</w:t>
      </w:r>
    </w:p>
    <w:p w14:paraId="7C451B7D" w14:textId="77777777" w:rsidR="00C94256" w:rsidRPr="00CA42C1" w:rsidRDefault="00C94256" w:rsidP="00C94256">
      <w:pPr>
        <w:autoSpaceDE w:val="0"/>
        <w:autoSpaceDN w:val="0"/>
        <w:adjustRightInd w:val="0"/>
        <w:ind w:left="426"/>
        <w:rPr>
          <w:rFonts w:asciiTheme="minorHAnsi" w:eastAsiaTheme="minorHAnsi" w:hAnsiTheme="minorHAnsi" w:cstheme="minorHAnsi"/>
          <w:color w:val="000000"/>
          <w:lang w:eastAsia="en-US"/>
        </w:rPr>
      </w:pPr>
    </w:p>
    <w:p w14:paraId="1B45D027" w14:textId="77777777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="Garamond,Bold" w:hAnsiTheme="minorHAnsi" w:cstheme="minorHAnsi"/>
          <w:b/>
          <w:bCs/>
          <w:color w:val="000000"/>
          <w:lang w:eastAsia="en-US"/>
        </w:rPr>
      </w:pPr>
      <w:r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>UZASADNIENIE</w:t>
      </w:r>
    </w:p>
    <w:p w14:paraId="7CF43458" w14:textId="21E1FDE7" w:rsidR="00846175" w:rsidRPr="00CA42C1" w:rsidRDefault="00C94256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Spółka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zapoznała się z treścią przedmiotu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publicznego p.n. „Przebudowa istniejącego budynku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na potrzeby Kraśnickiej Akademii Rozwoju”, numer postępowania: </w:t>
      </w:r>
      <w:r w:rsidR="00846175" w:rsidRPr="00CA42C1">
        <w:rPr>
          <w:rFonts w:asciiTheme="minorHAnsi" w:eastAsiaTheme="minorHAnsi" w:hAnsiTheme="minorHAnsi" w:cstheme="minorHAnsi"/>
          <w:color w:val="4A4A4A"/>
          <w:lang w:eastAsia="en-US"/>
        </w:rPr>
        <w:t xml:space="preserve">ZP.271.1.4.2026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>(dalej Postępowanie)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>oraz ma pewność, i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posiada wszelkie umiejętności, wiedzę, personel oraz kompetencje pozwalające na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realizację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zgodnie z jego treścią.</w:t>
      </w:r>
    </w:p>
    <w:p w14:paraId="3F891B84" w14:textId="77777777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="Garamond,Bold" w:hAnsiTheme="minorHAnsi" w:cstheme="minorHAnsi"/>
          <w:b/>
          <w:bCs/>
          <w:color w:val="000000"/>
          <w:lang w:eastAsia="en-US"/>
        </w:rPr>
      </w:pPr>
      <w:r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>KWESTIA USZCZEGOŁOWIENIA PKT XVII.7 SWZ</w:t>
      </w:r>
    </w:p>
    <w:p w14:paraId="6EBA3CFB" w14:textId="6ED6AD1D" w:rsidR="00846175" w:rsidRPr="00CA42C1" w:rsidRDefault="007B2834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Uszczegółowienia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wymagają jednak zasady udziału w postępowaniu, odnoszące się do dokumentacji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projektowej stanowiącej istotny element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warunków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Postępowania. W ramach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nie mamy do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>czynienia z systemem „projektuj i zbuduj”, a Postępowanie dotyczy realizacji prac budowlanych w oparciu o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>dokumentację przygotowaną na zlecenie Zamawiającego.</w:t>
      </w:r>
    </w:p>
    <w:p w14:paraId="707A82F7" w14:textId="52521AFE" w:rsidR="00846175" w:rsidRPr="00CA42C1" w:rsidRDefault="007B2834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Ponieważ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Wykonawcy z projektantem nie łączy, a mając na uwadze zasady realizacji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zamówień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publicznych,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nie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może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łączyć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>adna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>umowa dotycząca realizacji dokumentacji projektowej dla postępowania, jedynie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Zamawiający ma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możliwość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nakazania projektantowi dokonania korekty wad i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błędów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dokumentacji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technicznej prac budowlanych, wykonanych na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zamówienie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Zamawiającego.</w:t>
      </w:r>
    </w:p>
    <w:p w14:paraId="5B2E35F4" w14:textId="0C0024C3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Tym samym, jeśli dokumentacja projektowa ma wady lub błędy, Wykonawca nie mo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e ponosić ich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kosztów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oraz skutk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ó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w (w tym w odniesieniu do wykonania dodatkowych/zamiennych prac),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które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mogą wyniknąć po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skorygowaniu przez Zamawiającego dokumentacji. Stąd zasadne jest dokonanie uzupełnienia SWZ.</w:t>
      </w:r>
    </w:p>
    <w:p w14:paraId="16D8BA05" w14:textId="77777777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="Garamond,Bold" w:hAnsiTheme="minorHAnsi" w:cstheme="minorHAnsi"/>
          <w:b/>
          <w:bCs/>
          <w:color w:val="000000"/>
          <w:lang w:eastAsia="en-US"/>
        </w:rPr>
      </w:pPr>
      <w:r w:rsidRPr="00CA42C1">
        <w:rPr>
          <w:rFonts w:asciiTheme="minorHAnsi" w:eastAsia="Garamond,Bold" w:hAnsiTheme="minorHAnsi" w:cstheme="minorHAnsi"/>
          <w:b/>
          <w:bCs/>
          <w:color w:val="000000"/>
          <w:lang w:eastAsia="en-US"/>
        </w:rPr>
        <w:t>KWESTIA USZCZEGOŁOWIENIA PKT XVII.4 SWZ</w:t>
      </w:r>
    </w:p>
    <w:p w14:paraId="28967457" w14:textId="271D3A04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Zapisy pkt XVII.4 SWZ wskazują, i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Wykonawca powinien ponieść koszty „</w:t>
      </w:r>
      <w:r w:rsidRPr="00CA42C1">
        <w:rPr>
          <w:rFonts w:asciiTheme="minorHAnsi" w:eastAsiaTheme="minorHAnsi" w:hAnsiTheme="minorHAnsi" w:cstheme="minorHAnsi"/>
          <w:i/>
          <w:iCs/>
          <w:color w:val="000000"/>
          <w:lang w:eastAsia="en-US"/>
        </w:rPr>
        <w:t>które nie zostały ujęte w szeroko</w:t>
      </w:r>
      <w:r w:rsidR="007B2834" w:rsidRPr="00CA42C1">
        <w:rPr>
          <w:rFonts w:asciiTheme="minorHAnsi" w:eastAsiaTheme="minorHAnsi" w:hAnsiTheme="minorHAnsi" w:cstheme="minorHAnsi"/>
          <w:i/>
          <w:iCs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i/>
          <w:iCs/>
          <w:color w:val="000000"/>
          <w:lang w:eastAsia="en-US"/>
        </w:rPr>
        <w:t>rozumianym opisie przedmiotu 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” a tym samym nie są związane z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przedmiotem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. Tym samym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zapis przewiduje oraz zezwala na realizację przez Wykonawcę prac,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które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nie są przedmiotem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.</w:t>
      </w:r>
    </w:p>
    <w:p w14:paraId="69023E93" w14:textId="2945C372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Oczywistym jest,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e Wykonawca mo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e realizować prace wyłącznie stanowiące przedmiot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oraz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ponosić koszty wyłącznie w związku z realizacją przedmiotu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i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nie jest dozwolone lub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dopuszczalne, aby na Wykonawcę nakładać obowiązek ponoszenia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kosztów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,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które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nie wynikają z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dokumentacji Postępowania lub opisu przedmiotu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.</w:t>
      </w:r>
    </w:p>
    <w:p w14:paraId="743C2CAD" w14:textId="22D8534A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Naczelną zasadą procesu budowlanego jest, i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jest on realizowany w oparciu o projekt,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który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dostarczony jest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przez Zamawiającego. Jeśli projektant błędnie wykonał dokumentację projektową i nie uwzględnił w niej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wszystkich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kosztów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, powinien pokryć wszelkie koszty i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dodatkowe wydatki Zamawiającego, oraz naprawić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wszelkie szkody poniesione przez Zamawiającego.</w:t>
      </w:r>
    </w:p>
    <w:p w14:paraId="1BFC7207" w14:textId="740CA404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Przepisy prawa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zamówień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publicznych nie dopuszczają przerzucania przez Zamawiającego odpowiedzialności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za innych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wykonawców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(tutaj autora projektu) na Wykonawcę.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Powyższe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stanowić będzie naruszenie zasad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uczciwej konkurencji, w sytuacji gdy Zamawiający, zamiast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lastRenderedPageBreak/>
        <w:t>dochodzić przysługujących mu względem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projektanta roszczeń, dochodzi ich od Wykonawcy, narzucając na Wykonawcę obowiązek ponoszenia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kosztów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błędów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dokumentacji projektowej,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którą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przygotował Zamawiający.</w:t>
      </w:r>
    </w:p>
    <w:p w14:paraId="45F934C6" w14:textId="1EE839C7" w:rsidR="00846175" w:rsidRPr="00CA42C1" w:rsidRDefault="007B2834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Należy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wskazać, i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ż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jedną z naczelnych zasad obowiązujących w postępowaniu o udzielenie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zamówienia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>powinno być zapewnienie jak najszerszego respektowania zasada konkurencyjności. Zgodnie z jej treścią,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Zamawiający przygotowuje i przeprowadza postępowanie o udzielenie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w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sposób</w:t>
      </w:r>
      <w:r w:rsidR="00846175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zapewniający</w:t>
      </w:r>
    </w:p>
    <w:p w14:paraId="046A78FC" w14:textId="004458C4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zachowanie uczciwej konkurencji oraz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równe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traktowanie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wykonawców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,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również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w relacji z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Zamawiającym.</w:t>
      </w:r>
    </w:p>
    <w:p w14:paraId="6B899A64" w14:textId="78069FD1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Zamawiającym powinien tak kształtować Postepowanie, aby zapewnić jak najszerszy dostęp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wykonawców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do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ubiegania się o udzielenie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oraz powinien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dążyć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do udzielenia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Zamówienia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unikając działań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mogących skutkować ograniczeniem dostępu do postępowania lub narzucaniem na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Wykonawców obowiązków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,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które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powinny 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>obciążać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inne podmioty – w </w:t>
      </w:r>
      <w:r w:rsidR="00B23CBE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tym przypadku to projektant/autor dokumentacji</w:t>
      </w:r>
      <w:r w:rsidR="007B2834" w:rsidRPr="00CA42C1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projektowej, powinien ponosić koszty jej błędnego wykonania, nie Wykonawca.</w:t>
      </w:r>
    </w:p>
    <w:p w14:paraId="68715832" w14:textId="41B9DBBA" w:rsidR="00846175" w:rsidRPr="00CA42C1" w:rsidRDefault="00846175" w:rsidP="00846175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A42C1">
        <w:rPr>
          <w:rFonts w:asciiTheme="minorHAnsi" w:eastAsiaTheme="minorHAnsi" w:hAnsiTheme="minorHAnsi" w:cstheme="minorHAnsi"/>
          <w:color w:val="000000"/>
          <w:lang w:eastAsia="en-US"/>
        </w:rPr>
        <w:t>Kierując się zatem zasadą uczciwej konkurencji, zwracamy się o dokonanie modyfikacji SWZ zgodnie z wnioskiem powyżej.</w:t>
      </w:r>
    </w:p>
    <w:p w14:paraId="3C136925" w14:textId="77777777" w:rsidR="00846175" w:rsidRPr="00CA42C1" w:rsidRDefault="00846175" w:rsidP="00846175">
      <w:pPr>
        <w:spacing w:line="224" w:lineRule="atLeast"/>
        <w:rPr>
          <w:rFonts w:asciiTheme="minorHAnsi" w:hAnsiTheme="minorHAnsi" w:cstheme="minorHAnsi"/>
          <w:b/>
          <w:bCs/>
        </w:rPr>
      </w:pPr>
      <w:r w:rsidRPr="00E42487">
        <w:rPr>
          <w:rFonts w:asciiTheme="minorHAnsi" w:hAnsiTheme="minorHAnsi" w:cstheme="minorHAnsi"/>
          <w:b/>
          <w:bCs/>
        </w:rPr>
        <w:t>Odpowiedź:</w:t>
      </w:r>
    </w:p>
    <w:p w14:paraId="6C6B97BF" w14:textId="77777777" w:rsidR="006471A6" w:rsidRPr="007B431D" w:rsidRDefault="006471A6" w:rsidP="006471A6">
      <w:pPr>
        <w:spacing w:line="224" w:lineRule="atLeast"/>
        <w:jc w:val="both"/>
        <w:rPr>
          <w:rFonts w:asciiTheme="minorHAnsi" w:eastAsiaTheme="minorHAnsi" w:hAnsiTheme="minorHAnsi" w:cstheme="minorHAnsi"/>
          <w:lang w:eastAsia="en-US"/>
        </w:rPr>
      </w:pPr>
      <w:r>
        <w:rPr>
          <w:rFonts w:asciiTheme="minorHAnsi" w:eastAsiaTheme="minorHAnsi" w:hAnsiTheme="minorHAnsi" w:cstheme="minorHAnsi"/>
          <w:lang w:eastAsia="en-US"/>
        </w:rPr>
        <w:t>Zamawiający na podstawie art. 286 ust. 1 ustawy Pzp dokonuje zmiany działu XVII ust. 4 i 7 SWZ</w:t>
      </w:r>
      <w:r w:rsidRPr="007B431D">
        <w:rPr>
          <w:rFonts w:asciiTheme="minorHAnsi" w:eastAsiaTheme="minorHAnsi" w:hAnsiTheme="minorHAnsi" w:cstheme="minorHAnsi"/>
          <w:lang w:eastAsia="en-US"/>
        </w:rPr>
        <w:t>, które otrzymują brzmienie:</w:t>
      </w:r>
    </w:p>
    <w:p w14:paraId="282D307B" w14:textId="029288E4" w:rsidR="006471A6" w:rsidRPr="007B431D" w:rsidRDefault="006471A6" w:rsidP="006471A6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asciiTheme="minorHAnsi" w:eastAsiaTheme="minorHAnsi" w:hAnsiTheme="minorHAnsi" w:cstheme="minorHAnsi"/>
          <w:lang w:eastAsia="en-US"/>
        </w:rPr>
      </w:pPr>
      <w:r w:rsidRPr="007B431D">
        <w:rPr>
          <w:rFonts w:asciiTheme="minorHAnsi" w:eastAsiaTheme="minorHAnsi" w:hAnsiTheme="minorHAnsi" w:cstheme="minorHAnsi"/>
          <w:lang w:eastAsia="en-US"/>
        </w:rPr>
        <w:t xml:space="preserve">„4.  Cena ofertowa obejmuje wszystkie koszty niezbędne do zrealizowania zamówienia wynikające wprost z dokumentacji projektowej, jak również te, </w:t>
      </w:r>
      <w:r w:rsidRPr="007B431D">
        <w:rPr>
          <w:rFonts w:asciiTheme="minorHAnsi" w:eastAsia="Garamond,Bold" w:hAnsiTheme="minorHAnsi" w:cstheme="minorHAnsi"/>
          <w:lang w:eastAsia="en-US"/>
        </w:rPr>
        <w:t>które wynikają z opisu</w:t>
      </w:r>
      <w:r w:rsidRPr="007B431D">
        <w:rPr>
          <w:rFonts w:asciiTheme="minorHAnsi" w:eastAsia="Garamond,Bold" w:hAnsiTheme="minorHAnsi" w:cstheme="minorHAnsi"/>
          <w:b/>
          <w:bCs/>
          <w:lang w:eastAsia="en-US"/>
        </w:rPr>
        <w:t xml:space="preserve"> </w:t>
      </w:r>
      <w:r w:rsidRPr="007B431D">
        <w:rPr>
          <w:rFonts w:asciiTheme="minorHAnsi" w:eastAsiaTheme="minorHAnsi" w:hAnsiTheme="minorHAnsi" w:cstheme="minorHAnsi"/>
          <w:lang w:eastAsia="en-US"/>
        </w:rPr>
        <w:t>przedmiotu zamówienia (w tym wyjaśnień i zmian treści SWZ), będące naturalną konsekwencją procesu budowlanego i w naturalny sposób z nich wynikają m.in. z zasad wiedzy technicznej i sztuki budowlanej.”</w:t>
      </w:r>
    </w:p>
    <w:p w14:paraId="324617D2" w14:textId="3E154936" w:rsidR="006471A6" w:rsidRPr="007B431D" w:rsidRDefault="006471A6" w:rsidP="000D2E2B">
      <w:pPr>
        <w:spacing w:line="224" w:lineRule="atLeast"/>
        <w:ind w:left="426" w:hanging="284"/>
        <w:rPr>
          <w:rFonts w:asciiTheme="minorHAnsi" w:eastAsiaTheme="minorHAnsi" w:hAnsiTheme="minorHAnsi" w:cstheme="minorHAnsi"/>
          <w:lang w:eastAsia="en-US"/>
        </w:rPr>
      </w:pPr>
      <w:r w:rsidRPr="007B431D">
        <w:rPr>
          <w:rFonts w:asciiTheme="minorHAnsi" w:eastAsiaTheme="minorHAnsi" w:hAnsiTheme="minorHAnsi" w:cstheme="minorHAnsi"/>
          <w:lang w:eastAsia="en-US"/>
        </w:rPr>
        <w:t>7.</w:t>
      </w:r>
      <w:r w:rsidR="000D2E2B" w:rsidRPr="007B431D">
        <w:rPr>
          <w:rFonts w:asciiTheme="minorHAnsi" w:eastAsiaTheme="minorHAnsi" w:hAnsiTheme="minorHAnsi" w:cstheme="minorHAnsi"/>
          <w:lang w:eastAsia="en-US"/>
        </w:rPr>
        <w:t xml:space="preserve"> </w:t>
      </w:r>
      <w:r w:rsidRPr="007B431D">
        <w:rPr>
          <w:rFonts w:asciiTheme="minorHAnsi" w:eastAsiaTheme="minorHAnsi" w:hAnsiTheme="minorHAnsi" w:cstheme="minorHAnsi"/>
          <w:lang w:eastAsia="en-US"/>
        </w:rPr>
        <w:t>Przy wyliczeniu ceny ofertowej należy przyjąć, że w przypadku występowania ewentualnych</w:t>
      </w:r>
      <w:r w:rsidRPr="007B431D">
        <w:rPr>
          <w:rFonts w:asciiTheme="minorHAnsi" w:eastAsiaTheme="minorHAnsi" w:hAnsiTheme="minorHAnsi" w:cstheme="minorHAnsi"/>
          <w:b/>
          <w:bCs/>
          <w:lang w:eastAsia="en-US"/>
        </w:rPr>
        <w:t xml:space="preserve"> </w:t>
      </w:r>
      <w:r w:rsidRPr="007B431D">
        <w:rPr>
          <w:rFonts w:asciiTheme="minorHAnsi" w:eastAsiaTheme="minorHAnsi" w:hAnsiTheme="minorHAnsi" w:cstheme="minorHAnsi"/>
          <w:lang w:eastAsia="en-US"/>
        </w:rPr>
        <w:t xml:space="preserve">niespójnych zapisów w dokumentach stanowiących załącznik nr 12 do </w:t>
      </w:r>
      <w:r w:rsidR="000D2E2B" w:rsidRPr="007B431D">
        <w:rPr>
          <w:rFonts w:asciiTheme="minorHAnsi" w:eastAsiaTheme="minorHAnsi" w:hAnsiTheme="minorHAnsi" w:cstheme="minorHAnsi"/>
          <w:lang w:eastAsia="en-US"/>
        </w:rPr>
        <w:t> </w:t>
      </w:r>
      <w:r w:rsidRPr="007B431D">
        <w:rPr>
          <w:rFonts w:asciiTheme="minorHAnsi" w:eastAsiaTheme="minorHAnsi" w:hAnsiTheme="minorHAnsi" w:cstheme="minorHAnsi"/>
          <w:lang w:eastAsia="en-US"/>
        </w:rPr>
        <w:t>SWZ, wszelkie</w:t>
      </w:r>
      <w:r w:rsidRPr="007B431D">
        <w:rPr>
          <w:rFonts w:asciiTheme="minorHAnsi" w:eastAsiaTheme="minorHAnsi" w:hAnsiTheme="minorHAnsi" w:cstheme="minorHAnsi"/>
          <w:b/>
          <w:bCs/>
          <w:lang w:eastAsia="en-US"/>
        </w:rPr>
        <w:t xml:space="preserve"> </w:t>
      </w:r>
      <w:r w:rsidRPr="007B431D">
        <w:rPr>
          <w:rFonts w:asciiTheme="minorHAnsi" w:eastAsiaTheme="minorHAnsi" w:hAnsiTheme="minorHAnsi" w:cstheme="minorHAnsi"/>
          <w:lang w:eastAsia="en-US"/>
        </w:rPr>
        <w:t>rozbieżności będą rozstrzygane na korzyść Zamawiającego. Powyższe nie dotyczy błędów lub wad dokumentacji stanowiących załącznik nr 12 do SWZ.”</w:t>
      </w:r>
    </w:p>
    <w:p w14:paraId="460CB332" w14:textId="77777777" w:rsidR="006471A6" w:rsidRPr="007B431D" w:rsidRDefault="006471A6" w:rsidP="006471A6">
      <w:pPr>
        <w:spacing w:line="224" w:lineRule="atLeast"/>
        <w:jc w:val="both"/>
        <w:rPr>
          <w:rFonts w:asciiTheme="minorHAnsi" w:hAnsiTheme="minorHAnsi" w:cstheme="minorHAnsi"/>
          <w:b/>
          <w:bCs/>
          <w:u w:val="single"/>
        </w:rPr>
      </w:pPr>
    </w:p>
    <w:p w14:paraId="7753EEB6" w14:textId="29B24A75" w:rsidR="00216D33" w:rsidRPr="007B431D" w:rsidRDefault="00216D33" w:rsidP="00216D33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7B431D">
        <w:rPr>
          <w:rFonts w:asciiTheme="minorHAnsi" w:hAnsiTheme="minorHAnsi" w:cstheme="minorHAnsi"/>
          <w:b/>
          <w:bCs/>
          <w:u w:val="single"/>
        </w:rPr>
        <w:t>PYTANIE Nr 32:</w:t>
      </w:r>
    </w:p>
    <w:p w14:paraId="697DCCFF" w14:textId="08E53639" w:rsidR="00216D33" w:rsidRPr="007B431D" w:rsidRDefault="00216D33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7B431D">
        <w:rPr>
          <w:rFonts w:asciiTheme="minorHAnsi" w:eastAsiaTheme="minorHAnsi" w:hAnsiTheme="minorHAnsi" w:cstheme="minorHAnsi"/>
          <w:lang w:eastAsia="en-US"/>
        </w:rPr>
        <w:t xml:space="preserve">Prosimy o udostępnienie dokumentacji geologicznej dla obiektu. </w:t>
      </w:r>
    </w:p>
    <w:p w14:paraId="5DD8FDED" w14:textId="77777777" w:rsidR="00216D33" w:rsidRPr="007B431D" w:rsidRDefault="00216D33" w:rsidP="00216D33">
      <w:pPr>
        <w:spacing w:line="224" w:lineRule="atLeast"/>
        <w:rPr>
          <w:rFonts w:asciiTheme="minorHAnsi" w:hAnsiTheme="minorHAnsi" w:cstheme="minorHAnsi"/>
          <w:b/>
          <w:bCs/>
        </w:rPr>
      </w:pPr>
      <w:r w:rsidRPr="007B431D">
        <w:rPr>
          <w:rFonts w:asciiTheme="minorHAnsi" w:hAnsiTheme="minorHAnsi" w:cstheme="minorHAnsi"/>
          <w:b/>
          <w:bCs/>
        </w:rPr>
        <w:t>Odpowiedź:</w:t>
      </w:r>
    </w:p>
    <w:p w14:paraId="068DCC59" w14:textId="08B11E4D" w:rsidR="00216D33" w:rsidRPr="007B431D" w:rsidRDefault="00D760F8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7B431D">
        <w:rPr>
          <w:rFonts w:asciiTheme="minorHAnsi" w:eastAsiaTheme="minorHAnsi" w:hAnsiTheme="minorHAnsi" w:cstheme="minorHAnsi"/>
          <w:lang w:eastAsia="en-US"/>
        </w:rPr>
        <w:t xml:space="preserve">Zamawiający informuje, że opinia geotechniczna znajduje się w załączniku nr 12 do </w:t>
      </w:r>
      <w:r w:rsidR="00DD7891" w:rsidRPr="007B431D">
        <w:rPr>
          <w:rFonts w:asciiTheme="minorHAnsi" w:eastAsiaTheme="minorHAnsi" w:hAnsiTheme="minorHAnsi" w:cstheme="minorHAnsi"/>
          <w:lang w:eastAsia="en-US"/>
        </w:rPr>
        <w:t>SWZ, 2.PTW,</w:t>
      </w:r>
      <w:r w:rsidR="006471A6" w:rsidRPr="007B431D">
        <w:rPr>
          <w:rFonts w:asciiTheme="minorHAnsi" w:eastAsiaTheme="minorHAnsi" w:hAnsiTheme="minorHAnsi" w:cstheme="minorHAnsi"/>
          <w:lang w:eastAsia="en-US"/>
        </w:rPr>
        <w:t xml:space="preserve"> </w:t>
      </w:r>
      <w:r w:rsidR="00DD7891" w:rsidRPr="007B431D">
        <w:rPr>
          <w:rFonts w:asciiTheme="minorHAnsi" w:eastAsiaTheme="minorHAnsi" w:hAnsiTheme="minorHAnsi" w:cstheme="minorHAnsi"/>
          <w:lang w:eastAsia="en-US"/>
        </w:rPr>
        <w:t>8. Opinia geotechniczna.</w:t>
      </w:r>
    </w:p>
    <w:p w14:paraId="46CDBAC0" w14:textId="77777777" w:rsidR="00216D33" w:rsidRPr="007B431D" w:rsidRDefault="00216D33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</w:p>
    <w:p w14:paraId="6D801208" w14:textId="7C9B8FD5" w:rsidR="00216D33" w:rsidRPr="007B431D" w:rsidRDefault="00216D33" w:rsidP="00216D33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7B431D">
        <w:rPr>
          <w:rFonts w:asciiTheme="minorHAnsi" w:hAnsiTheme="minorHAnsi" w:cstheme="minorHAnsi"/>
          <w:b/>
          <w:bCs/>
          <w:u w:val="single"/>
        </w:rPr>
        <w:t>PYTANIE Nr 33:</w:t>
      </w:r>
    </w:p>
    <w:p w14:paraId="7AE5798A" w14:textId="6508F478" w:rsidR="00216D33" w:rsidRPr="007B431D" w:rsidRDefault="00216D33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7B431D">
        <w:rPr>
          <w:rFonts w:asciiTheme="minorHAnsi" w:eastAsiaTheme="minorHAnsi" w:hAnsiTheme="minorHAnsi" w:cstheme="minorHAnsi"/>
          <w:lang w:eastAsia="en-US"/>
        </w:rPr>
        <w:t xml:space="preserve">Prosimy o udostępnienie wszelkich zgód i uzgodnień z gestorami sieci. </w:t>
      </w:r>
    </w:p>
    <w:p w14:paraId="68925EC3" w14:textId="77777777" w:rsidR="00216D33" w:rsidRPr="007B431D" w:rsidRDefault="00216D33" w:rsidP="00216D33">
      <w:pPr>
        <w:spacing w:line="224" w:lineRule="atLeast"/>
        <w:rPr>
          <w:rFonts w:asciiTheme="minorHAnsi" w:hAnsiTheme="minorHAnsi" w:cstheme="minorHAnsi"/>
          <w:b/>
          <w:bCs/>
        </w:rPr>
      </w:pPr>
      <w:r w:rsidRPr="007B431D">
        <w:rPr>
          <w:rFonts w:asciiTheme="minorHAnsi" w:hAnsiTheme="minorHAnsi" w:cstheme="minorHAnsi"/>
          <w:b/>
          <w:bCs/>
        </w:rPr>
        <w:t>Odpowiedź:</w:t>
      </w:r>
    </w:p>
    <w:p w14:paraId="23979037" w14:textId="003BDDCC" w:rsidR="00216D33" w:rsidRPr="00CA42C1" w:rsidRDefault="00B22267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7B431D">
        <w:rPr>
          <w:rFonts w:asciiTheme="minorHAnsi" w:eastAsiaTheme="minorHAnsi" w:hAnsiTheme="minorHAnsi" w:cstheme="minorHAnsi"/>
          <w:lang w:eastAsia="en-US"/>
        </w:rPr>
        <w:t xml:space="preserve">Zamawiający udostępnia zgody oraz uzgodnienia </w:t>
      </w:r>
      <w:r w:rsidRPr="006471A6">
        <w:rPr>
          <w:rFonts w:asciiTheme="minorHAnsi" w:eastAsiaTheme="minorHAnsi" w:hAnsiTheme="minorHAnsi" w:cstheme="minorHAnsi"/>
          <w:color w:val="000000"/>
          <w:lang w:eastAsia="en-US"/>
        </w:rPr>
        <w:t>z gestorami sieci (</w:t>
      </w:r>
      <w:proofErr w:type="spellStart"/>
      <w:r w:rsidRPr="006471A6">
        <w:rPr>
          <w:rFonts w:asciiTheme="minorHAnsi" w:eastAsiaTheme="minorHAnsi" w:hAnsiTheme="minorHAnsi" w:cstheme="minorHAnsi"/>
          <w:color w:val="000000"/>
          <w:lang w:eastAsia="en-US"/>
        </w:rPr>
        <w:t>KPWiK</w:t>
      </w:r>
      <w:proofErr w:type="spellEnd"/>
      <w:r w:rsidRPr="006471A6">
        <w:rPr>
          <w:rFonts w:asciiTheme="minorHAnsi" w:eastAsiaTheme="minorHAnsi" w:hAnsiTheme="minorHAnsi" w:cstheme="minorHAnsi"/>
          <w:color w:val="000000"/>
          <w:lang w:eastAsia="en-US"/>
        </w:rPr>
        <w:t xml:space="preserve">; PGE; </w:t>
      </w:r>
      <w:proofErr w:type="spellStart"/>
      <w:r w:rsidRPr="006471A6">
        <w:rPr>
          <w:rFonts w:asciiTheme="minorHAnsi" w:eastAsiaTheme="minorHAnsi" w:hAnsiTheme="minorHAnsi" w:cstheme="minorHAnsi"/>
          <w:color w:val="000000"/>
          <w:lang w:eastAsia="en-US"/>
        </w:rPr>
        <w:t>Veolia</w:t>
      </w:r>
      <w:proofErr w:type="spellEnd"/>
      <w:r w:rsidRPr="006471A6">
        <w:rPr>
          <w:rFonts w:asciiTheme="minorHAnsi" w:eastAsiaTheme="minorHAnsi" w:hAnsiTheme="minorHAnsi" w:cstheme="minorHAnsi"/>
          <w:color w:val="000000"/>
          <w:lang w:eastAsia="en-US"/>
        </w:rPr>
        <w:t>)</w:t>
      </w:r>
      <w:r w:rsidR="006471A6" w:rsidRPr="006471A6">
        <w:rPr>
          <w:rFonts w:asciiTheme="minorHAnsi" w:eastAsiaTheme="minorHAnsi" w:hAnsiTheme="minorHAnsi" w:cstheme="minorHAnsi"/>
          <w:color w:val="000000"/>
          <w:lang w:eastAsia="en-US"/>
        </w:rPr>
        <w:t xml:space="preserve"> jako załączniki do niniejszych wyjaśnień</w:t>
      </w:r>
      <w:r w:rsidR="006471A6">
        <w:rPr>
          <w:rFonts w:asciiTheme="minorHAnsi" w:eastAsiaTheme="minorHAnsi" w:hAnsiTheme="minorHAnsi" w:cstheme="minorHAnsi"/>
          <w:color w:val="000000"/>
          <w:lang w:eastAsia="en-US"/>
        </w:rPr>
        <w:t>.</w:t>
      </w:r>
    </w:p>
    <w:p w14:paraId="24F3BD23" w14:textId="77777777" w:rsidR="00216D33" w:rsidRPr="00CA42C1" w:rsidRDefault="00216D33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</w:p>
    <w:p w14:paraId="141D9069" w14:textId="3FA65853" w:rsidR="00216D33" w:rsidRPr="006C78E1" w:rsidRDefault="00216D33" w:rsidP="00216D33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6C78E1">
        <w:rPr>
          <w:rFonts w:asciiTheme="minorHAnsi" w:hAnsiTheme="minorHAnsi" w:cstheme="minorHAnsi"/>
          <w:b/>
          <w:bCs/>
          <w:u w:val="single"/>
        </w:rPr>
        <w:t>PYTANIE Nr 34:</w:t>
      </w:r>
    </w:p>
    <w:p w14:paraId="0267A95A" w14:textId="524A4DBC" w:rsidR="00216D33" w:rsidRPr="006C78E1" w:rsidRDefault="00216D33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6C78E1">
        <w:rPr>
          <w:rFonts w:asciiTheme="minorHAnsi" w:eastAsiaTheme="minorHAnsi" w:hAnsiTheme="minorHAnsi" w:cstheme="minorHAnsi"/>
          <w:color w:val="000000"/>
          <w:lang w:eastAsia="en-US"/>
        </w:rPr>
        <w:t xml:space="preserve">Prosimy o udostępnienie inwentaryzacji geodezyjnej dla obiektów istniejących podlegających rozbiórce. </w:t>
      </w:r>
    </w:p>
    <w:p w14:paraId="790FBEC4" w14:textId="322D4DF4" w:rsidR="00216D33" w:rsidRDefault="00216D33" w:rsidP="00216D33">
      <w:pPr>
        <w:spacing w:line="224" w:lineRule="atLeast"/>
        <w:rPr>
          <w:rFonts w:asciiTheme="minorHAnsi" w:hAnsiTheme="minorHAnsi" w:cstheme="minorHAnsi"/>
          <w:b/>
          <w:bCs/>
        </w:rPr>
      </w:pPr>
      <w:r w:rsidRPr="006C78E1">
        <w:rPr>
          <w:rFonts w:asciiTheme="minorHAnsi" w:hAnsiTheme="minorHAnsi" w:cstheme="minorHAnsi"/>
          <w:b/>
          <w:bCs/>
        </w:rPr>
        <w:lastRenderedPageBreak/>
        <w:t>Odpowiedź:</w:t>
      </w:r>
      <w:r w:rsidR="006C78E1">
        <w:rPr>
          <w:rFonts w:asciiTheme="minorHAnsi" w:hAnsiTheme="minorHAnsi" w:cstheme="minorHAnsi"/>
          <w:b/>
          <w:bCs/>
        </w:rPr>
        <w:t xml:space="preserve"> </w:t>
      </w:r>
    </w:p>
    <w:p w14:paraId="0F145219" w14:textId="28E38F03" w:rsidR="006C78E1" w:rsidRPr="006C78E1" w:rsidRDefault="006C78E1" w:rsidP="00216D33">
      <w:pPr>
        <w:spacing w:line="224" w:lineRule="atLeast"/>
        <w:rPr>
          <w:rFonts w:asciiTheme="minorHAnsi" w:hAnsiTheme="minorHAnsi" w:cstheme="minorHAnsi"/>
        </w:rPr>
      </w:pPr>
      <w:r w:rsidRPr="00072FAB">
        <w:rPr>
          <w:rFonts w:asciiTheme="minorHAnsi" w:hAnsiTheme="minorHAnsi" w:cstheme="minorHAnsi"/>
        </w:rPr>
        <w:t>Zamawiający udostępnia mapę do celów projektowych.</w:t>
      </w:r>
    </w:p>
    <w:p w14:paraId="08377C6F" w14:textId="77777777" w:rsidR="006471A6" w:rsidRPr="00CA42C1" w:rsidRDefault="006471A6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</w:p>
    <w:p w14:paraId="7F4F5C36" w14:textId="403C267C" w:rsidR="00216D33" w:rsidRPr="00C8097A" w:rsidRDefault="00216D33" w:rsidP="00216D33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8097A">
        <w:rPr>
          <w:rFonts w:asciiTheme="minorHAnsi" w:hAnsiTheme="minorHAnsi" w:cstheme="minorHAnsi"/>
          <w:b/>
          <w:bCs/>
          <w:u w:val="single"/>
        </w:rPr>
        <w:t>PYTANIE Nr 35:</w:t>
      </w:r>
    </w:p>
    <w:p w14:paraId="5AFBF258" w14:textId="776D5D31" w:rsidR="00216D33" w:rsidRPr="00C8097A" w:rsidRDefault="00216D33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C8097A">
        <w:rPr>
          <w:rFonts w:asciiTheme="minorHAnsi" w:eastAsiaTheme="minorHAnsi" w:hAnsiTheme="minorHAnsi" w:cstheme="minorHAnsi"/>
          <w:color w:val="000000"/>
          <w:lang w:eastAsia="en-US"/>
        </w:rPr>
        <w:t xml:space="preserve">Prosimy o informację, czy Zamawiający dopuszcza przyjęcie w ofercie rozwiązań równoważnych? </w:t>
      </w:r>
    </w:p>
    <w:p w14:paraId="399D20EE" w14:textId="16EBE243" w:rsidR="00216D33" w:rsidRPr="00C8097A" w:rsidRDefault="00216D33" w:rsidP="00DD7891">
      <w:pPr>
        <w:spacing w:line="224" w:lineRule="atLeast"/>
        <w:rPr>
          <w:rFonts w:asciiTheme="minorHAnsi" w:hAnsiTheme="minorHAnsi" w:cstheme="minorHAnsi"/>
          <w:b/>
          <w:bCs/>
        </w:rPr>
      </w:pPr>
      <w:r w:rsidRPr="00C8097A">
        <w:rPr>
          <w:rFonts w:asciiTheme="minorHAnsi" w:hAnsiTheme="minorHAnsi" w:cstheme="minorHAnsi"/>
          <w:b/>
          <w:bCs/>
        </w:rPr>
        <w:t>Odpowiedź:</w:t>
      </w:r>
    </w:p>
    <w:p w14:paraId="0431F996" w14:textId="5B350882" w:rsidR="001C6528" w:rsidRPr="00C8097A" w:rsidRDefault="00DD57A3" w:rsidP="001C6528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 w:rsidRPr="00C8097A">
        <w:rPr>
          <w:rFonts w:asciiTheme="minorHAnsi" w:eastAsiaTheme="minorHAnsi" w:hAnsiTheme="minorHAnsi" w:cstheme="minorHAnsi"/>
          <w:color w:val="000000"/>
          <w:lang w:eastAsia="en-US"/>
        </w:rPr>
        <w:t>Zamawiający, zgodnie z art. 101 ust. 4 ustawy Pzp, o</w:t>
      </w:r>
      <w:r w:rsidR="001C6528" w:rsidRPr="00C8097A">
        <w:rPr>
          <w:rFonts w:asciiTheme="minorHAnsi" w:hAnsiTheme="minorHAnsi" w:cstheme="minorHAnsi"/>
        </w:rPr>
        <w:t>pisując przedmiot zamówienia przez odniesienie do norm, ocen technicznych, specyfikacji technicznych i systemów referencji technicznych, wskaza</w:t>
      </w:r>
      <w:r w:rsidRPr="00C8097A">
        <w:rPr>
          <w:rFonts w:asciiTheme="minorHAnsi" w:hAnsiTheme="minorHAnsi" w:cstheme="minorHAnsi"/>
        </w:rPr>
        <w:t>ł</w:t>
      </w:r>
      <w:r w:rsidR="001C6528" w:rsidRPr="00C8097A">
        <w:rPr>
          <w:rFonts w:asciiTheme="minorHAnsi" w:hAnsiTheme="minorHAnsi" w:cstheme="minorHAnsi"/>
        </w:rPr>
        <w:t>, że dopuszcza rozwiązania równoważne opisywanym</w:t>
      </w:r>
      <w:r w:rsidR="00E42487">
        <w:rPr>
          <w:rFonts w:asciiTheme="minorHAnsi" w:hAnsiTheme="minorHAnsi" w:cstheme="minorHAnsi"/>
        </w:rPr>
        <w:t xml:space="preserve">, </w:t>
      </w:r>
      <w:r w:rsidR="00E42487" w:rsidRPr="006C78E1">
        <w:rPr>
          <w:rFonts w:asciiTheme="minorHAnsi" w:hAnsiTheme="minorHAnsi" w:cstheme="minorHAnsi"/>
        </w:rPr>
        <w:t>a odniesieniu takiemu towarzyszą wyrazy "lub równoważne"</w:t>
      </w:r>
      <w:r w:rsidR="001C6528" w:rsidRPr="006C78E1">
        <w:rPr>
          <w:rFonts w:asciiTheme="minorHAnsi" w:hAnsiTheme="minorHAnsi" w:cstheme="minorHAnsi"/>
        </w:rPr>
        <w:t>.</w:t>
      </w:r>
    </w:p>
    <w:p w14:paraId="7F78A1E5" w14:textId="7D3BBB4F" w:rsidR="001C6528" w:rsidRPr="00DD57A3" w:rsidRDefault="00DD57A3" w:rsidP="00DD57A3">
      <w:pPr>
        <w:rPr>
          <w:rFonts w:asciiTheme="minorHAnsi" w:eastAsiaTheme="minorHAnsi" w:hAnsiTheme="minorHAnsi" w:cstheme="minorHAnsi"/>
          <w:lang w:eastAsia="en-US"/>
        </w:rPr>
      </w:pPr>
      <w:r w:rsidRPr="00C8097A">
        <w:rPr>
          <w:rFonts w:asciiTheme="minorHAnsi" w:hAnsiTheme="minorHAnsi" w:cstheme="minorHAnsi"/>
        </w:rPr>
        <w:t>Zgodnie z a</w:t>
      </w:r>
      <w:r w:rsidR="001C6528" w:rsidRPr="00C8097A">
        <w:rPr>
          <w:rFonts w:asciiTheme="minorHAnsi" w:hAnsiTheme="minorHAnsi" w:cstheme="minorHAnsi"/>
        </w:rPr>
        <w:t xml:space="preserve">rt. 101 ust. 5 </w:t>
      </w:r>
      <w:r w:rsidRPr="00C8097A">
        <w:rPr>
          <w:rFonts w:asciiTheme="minorHAnsi" w:hAnsiTheme="minorHAnsi" w:cstheme="minorHAnsi"/>
        </w:rPr>
        <w:t xml:space="preserve">ustawy Pzp w </w:t>
      </w:r>
      <w:r w:rsidR="001C6528" w:rsidRPr="00C8097A">
        <w:rPr>
          <w:rFonts w:asciiTheme="minorHAnsi" w:hAnsiTheme="minorHAnsi" w:cstheme="minorHAnsi"/>
        </w:rPr>
        <w:t xml:space="preserve">przypadku gdy opis przedmiotu zamówienia odnosi się do norm, ocen technicznych, specyfikacji technicznych i systemów referencji technicznych, o których mowa w </w:t>
      </w:r>
      <w:hyperlink r:id="rId12" w:anchor="/document/18903829?unitId=art(101)ust(1)pkt(2)" w:history="1">
        <w:r w:rsidR="001C6528" w:rsidRPr="00C8097A">
          <w:rPr>
            <w:rStyle w:val="Hipercze"/>
            <w:rFonts w:asciiTheme="minorHAnsi" w:hAnsiTheme="minorHAnsi" w:cstheme="minorHAnsi"/>
            <w:color w:val="auto"/>
            <w:u w:val="none"/>
          </w:rPr>
          <w:t>ust. 1 pkt 2</w:t>
        </w:r>
      </w:hyperlink>
      <w:r w:rsidR="001C6528" w:rsidRPr="00C8097A">
        <w:rPr>
          <w:rFonts w:asciiTheme="minorHAnsi" w:hAnsiTheme="minorHAnsi" w:cstheme="minorHAnsi"/>
        </w:rPr>
        <w:t xml:space="preserve"> oraz </w:t>
      </w:r>
      <w:hyperlink r:id="rId13" w:anchor="/document/18903829?unitId=art(101)ust(3)" w:history="1">
        <w:r w:rsidR="001C6528" w:rsidRPr="00C8097A">
          <w:rPr>
            <w:rStyle w:val="Hipercze"/>
            <w:rFonts w:asciiTheme="minorHAnsi" w:hAnsiTheme="minorHAnsi" w:cstheme="minorHAnsi"/>
            <w:color w:val="auto"/>
            <w:u w:val="none"/>
          </w:rPr>
          <w:t>ust. 3</w:t>
        </w:r>
      </w:hyperlink>
      <w:r w:rsidRPr="00C8097A">
        <w:rPr>
          <w:rFonts w:asciiTheme="minorHAnsi" w:hAnsiTheme="minorHAnsi" w:cstheme="minorHAnsi"/>
        </w:rPr>
        <w:t xml:space="preserve"> (art. 101 ustawy Pzp)</w:t>
      </w:r>
      <w:r w:rsidR="001C6528" w:rsidRPr="00C8097A">
        <w:rPr>
          <w:rFonts w:asciiTheme="minorHAnsi" w:hAnsiTheme="minorHAnsi" w:cstheme="minorHAnsi"/>
        </w:rPr>
        <w:t>, zamawiający nie może odrzucić oferty tylko dlatego, że oferowane roboty budowlane, dostawy lub usługi nie są zgodne z normami, ocenami technicznymi, specyfikacjami technicznymi i systemami referencji technicznych, do których opis przedmiotu zamówienia się odnosi, pod warunkiem że wykonawca udowodni w ofercie, że proponowane rozwiązania</w:t>
      </w:r>
      <w:r w:rsidR="00C8097A" w:rsidRPr="00C8097A">
        <w:rPr>
          <w:rFonts w:asciiTheme="minorHAnsi" w:hAnsiTheme="minorHAnsi" w:cstheme="minorHAnsi"/>
        </w:rPr>
        <w:t xml:space="preserve"> </w:t>
      </w:r>
      <w:r w:rsidR="001C6528" w:rsidRPr="00C8097A">
        <w:rPr>
          <w:rFonts w:asciiTheme="minorHAnsi" w:hAnsiTheme="minorHAnsi" w:cstheme="minorHAnsi"/>
        </w:rPr>
        <w:t>w</w:t>
      </w:r>
      <w:r w:rsidRPr="00C8097A">
        <w:rPr>
          <w:rFonts w:asciiTheme="minorHAnsi" w:hAnsiTheme="minorHAnsi" w:cstheme="minorHAnsi"/>
        </w:rPr>
        <w:t> </w:t>
      </w:r>
      <w:r w:rsidR="001C6528" w:rsidRPr="00C8097A">
        <w:rPr>
          <w:rFonts w:asciiTheme="minorHAnsi" w:hAnsiTheme="minorHAnsi" w:cstheme="minorHAnsi"/>
        </w:rPr>
        <w:t>równoważnym stopniu spełniają wymagania określone w opisie przedmiotu zamówienia.</w:t>
      </w:r>
    </w:p>
    <w:p w14:paraId="0FDA8BA0" w14:textId="77777777" w:rsidR="001C6528" w:rsidRPr="00CA42C1" w:rsidRDefault="001C6528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</w:p>
    <w:p w14:paraId="511B2C33" w14:textId="0C99AAC4" w:rsidR="00216D33" w:rsidRPr="00F5465B" w:rsidRDefault="00216D33" w:rsidP="00216D33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F5465B">
        <w:rPr>
          <w:rFonts w:asciiTheme="minorHAnsi" w:hAnsiTheme="minorHAnsi" w:cstheme="minorHAnsi"/>
          <w:b/>
          <w:bCs/>
          <w:u w:val="single"/>
        </w:rPr>
        <w:t>PYTANIE Nr 36:</w:t>
      </w:r>
    </w:p>
    <w:p w14:paraId="525132D8" w14:textId="53D0D22D" w:rsidR="00216D33" w:rsidRPr="00F5465B" w:rsidRDefault="00216D33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F5465B">
        <w:rPr>
          <w:rFonts w:asciiTheme="minorHAnsi" w:eastAsiaTheme="minorHAnsi" w:hAnsiTheme="minorHAnsi" w:cstheme="minorHAnsi"/>
          <w:color w:val="000000"/>
          <w:lang w:eastAsia="en-US"/>
        </w:rPr>
        <w:t>W związku z pojawiającymi się pytaniami i koniecznymi do uzupełnienia</w:t>
      </w:r>
    </w:p>
    <w:p w14:paraId="7BEFAF65" w14:textId="1195F1F3" w:rsidR="00216D33" w:rsidRPr="00F5465B" w:rsidRDefault="00216D33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F5465B">
        <w:rPr>
          <w:rFonts w:asciiTheme="minorHAnsi" w:eastAsiaTheme="minorHAnsi" w:hAnsiTheme="minorHAnsi" w:cstheme="minorHAnsi"/>
          <w:color w:val="000000"/>
          <w:lang w:eastAsia="en-US"/>
        </w:rPr>
        <w:t>dokumentami przetargowymi zwracamy się z prośbą o wydłużenie terminu składania ofert do 24.03.2026 r. pozwoli to na rzetelne opracowanie</w:t>
      </w:r>
      <w:r w:rsidR="00F5465B" w:rsidRPr="00F5465B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  <w:r w:rsidRPr="00F5465B">
        <w:rPr>
          <w:rFonts w:asciiTheme="minorHAnsi" w:eastAsiaTheme="minorHAnsi" w:hAnsiTheme="minorHAnsi" w:cstheme="minorHAnsi"/>
          <w:color w:val="000000"/>
          <w:lang w:eastAsia="en-US"/>
        </w:rPr>
        <w:t xml:space="preserve">ofert, co przyczyni się do zwiększenia konkurencyjności wśród Generalnych Wykonawców. </w:t>
      </w:r>
    </w:p>
    <w:p w14:paraId="25962667" w14:textId="77777777" w:rsidR="00216D33" w:rsidRPr="00F5465B" w:rsidRDefault="00216D33" w:rsidP="00216D33">
      <w:pPr>
        <w:spacing w:line="224" w:lineRule="atLeast"/>
        <w:rPr>
          <w:rFonts w:asciiTheme="minorHAnsi" w:hAnsiTheme="minorHAnsi" w:cstheme="minorHAnsi"/>
          <w:b/>
          <w:bCs/>
        </w:rPr>
      </w:pPr>
      <w:r w:rsidRPr="00F5465B">
        <w:rPr>
          <w:rFonts w:asciiTheme="minorHAnsi" w:hAnsiTheme="minorHAnsi" w:cstheme="minorHAnsi"/>
          <w:b/>
          <w:bCs/>
        </w:rPr>
        <w:t>Odpowiedź:</w:t>
      </w:r>
    </w:p>
    <w:p w14:paraId="02CC7116" w14:textId="21382FEE" w:rsidR="00216D33" w:rsidRDefault="00F5465B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F5465B">
        <w:rPr>
          <w:rFonts w:asciiTheme="minorHAnsi" w:eastAsiaTheme="minorHAnsi" w:hAnsiTheme="minorHAnsi" w:cstheme="minorHAnsi"/>
          <w:color w:val="000000"/>
          <w:lang w:eastAsia="en-US"/>
        </w:rPr>
        <w:t>Zamawiający przedłuża termin składania ofert zgodnie z działem II niniejszego pisma.</w:t>
      </w:r>
    </w:p>
    <w:p w14:paraId="4C3DA364" w14:textId="77777777" w:rsidR="00F5465B" w:rsidRPr="00CA42C1" w:rsidRDefault="00F5465B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</w:p>
    <w:p w14:paraId="52879C34" w14:textId="533DE9BB" w:rsidR="00216D33" w:rsidRPr="00296846" w:rsidRDefault="00216D33" w:rsidP="00216D33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296846">
        <w:rPr>
          <w:rFonts w:asciiTheme="minorHAnsi" w:hAnsiTheme="minorHAnsi" w:cstheme="minorHAnsi"/>
          <w:b/>
          <w:bCs/>
          <w:u w:val="single"/>
        </w:rPr>
        <w:t>PYTANIE Nr 37:</w:t>
      </w:r>
    </w:p>
    <w:p w14:paraId="417FCED9" w14:textId="0C4C0F2B" w:rsidR="00216D33" w:rsidRPr="00296846" w:rsidRDefault="00216D33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296846">
        <w:rPr>
          <w:rFonts w:asciiTheme="minorHAnsi" w:eastAsiaTheme="minorHAnsi" w:hAnsiTheme="minorHAnsi" w:cstheme="minorHAnsi"/>
          <w:color w:val="000000"/>
          <w:lang w:eastAsia="en-US"/>
        </w:rPr>
        <w:t>Prosimy o potwierdzenie, że wszelkie przeglądy w okresie Gwarancji leżą w zakresie Zamawiającego.</w:t>
      </w:r>
    </w:p>
    <w:p w14:paraId="5CEE9E9D" w14:textId="7D0BA203" w:rsidR="00216D33" w:rsidRPr="00CA42C1" w:rsidRDefault="00216D33" w:rsidP="00CA42C1">
      <w:pPr>
        <w:spacing w:line="224" w:lineRule="atLeast"/>
        <w:rPr>
          <w:rFonts w:asciiTheme="minorHAnsi" w:hAnsiTheme="minorHAnsi" w:cstheme="minorHAnsi"/>
          <w:b/>
          <w:bCs/>
        </w:rPr>
      </w:pPr>
      <w:r w:rsidRPr="00296846">
        <w:rPr>
          <w:rFonts w:asciiTheme="minorHAnsi" w:hAnsiTheme="minorHAnsi" w:cstheme="minorHAnsi"/>
          <w:b/>
          <w:bCs/>
        </w:rPr>
        <w:t>Odpowiedź:</w:t>
      </w:r>
    </w:p>
    <w:p w14:paraId="5A84EC17" w14:textId="2AA6FE8B" w:rsidR="00296846" w:rsidRPr="00FE6729" w:rsidRDefault="00296846" w:rsidP="008F7419">
      <w:pPr>
        <w:overflowPunct w:val="0"/>
        <w:autoSpaceDE w:val="0"/>
        <w:autoSpaceDN w:val="0"/>
        <w:adjustRightInd w:val="0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Zgodnie z § 6 ust. 1 pkt 35 załącznika nr 10 do SWZ obowiązkiem Wykonawcy jest, </w:t>
      </w:r>
      <w:r w:rsidRPr="00FE6729">
        <w:rPr>
          <w:rFonts w:asciiTheme="minorHAnsi" w:hAnsiTheme="minorHAnsi" w:cstheme="minorHAnsi"/>
        </w:rPr>
        <w:t>w zaoferowanym przez Wykonawcę okresie gwarancji, przeprowadzanie przez Wykonawcę przeglądów, konserwacji zamontowanych urządzeń, zgodnie z wymaganiami producenta (na koszt wykonawcy – uwzględniony w cenie ofertowej). Wykonawca przekaże Zamawiającemu harmonogram przeglądów i konserwacji. Wykonawca każdorazowo przekaże Zamawiającemu protokoły z przeprowadzonych przeglądów, konserwacji. W ramach udzielonej gwarancji Zamawiający będzie wymagał wykonywania przeglądów miesięcznych windy osobowej wymaganych przepisami UDT.</w:t>
      </w:r>
    </w:p>
    <w:p w14:paraId="24FD1E8A" w14:textId="77777777" w:rsidR="00F5465B" w:rsidRPr="00CA42C1" w:rsidRDefault="00F5465B" w:rsidP="00216D33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</w:p>
    <w:p w14:paraId="294753D9" w14:textId="3233A7CF" w:rsidR="00C055A8" w:rsidRPr="00CA42C1" w:rsidRDefault="00C055A8" w:rsidP="00C055A8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38:</w:t>
      </w:r>
    </w:p>
    <w:p w14:paraId="47654B9D" w14:textId="3C0A41AC" w:rsidR="00C055A8" w:rsidRPr="00CA42C1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CA42C1">
        <w:rPr>
          <w:rFonts w:asciiTheme="minorHAnsi" w:eastAsiaTheme="minorHAnsi" w:hAnsiTheme="minorHAnsi" w:cstheme="minorHAnsi"/>
          <w:lang w:eastAsia="en-US"/>
        </w:rPr>
        <w:t>Prosimy Zamawiającego o informację jakie drzwi i jakie ościeżnice należy</w:t>
      </w:r>
    </w:p>
    <w:p w14:paraId="141295C3" w14:textId="77777777" w:rsidR="00C055A8" w:rsidRPr="00CA42C1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CA42C1">
        <w:rPr>
          <w:rFonts w:asciiTheme="minorHAnsi" w:eastAsiaTheme="minorHAnsi" w:hAnsiTheme="minorHAnsi" w:cstheme="minorHAnsi"/>
          <w:lang w:eastAsia="en-US"/>
        </w:rPr>
        <w:t>zamontować, ponieważ w opisie ogólnym drzwi wewnętrzne mają poszycie HPL ,</w:t>
      </w:r>
    </w:p>
    <w:p w14:paraId="28081782" w14:textId="77777777" w:rsidR="00C055A8" w:rsidRPr="00CA42C1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CA42C1">
        <w:rPr>
          <w:rFonts w:asciiTheme="minorHAnsi" w:eastAsiaTheme="minorHAnsi" w:hAnsiTheme="minorHAnsi" w:cstheme="minorHAnsi"/>
          <w:lang w:eastAsia="en-US"/>
        </w:rPr>
        <w:t>natomiast w zestawieniu stolarki drzwiowej ( D3I , D3gl) jest laminat poliestrowy</w:t>
      </w:r>
    </w:p>
    <w:p w14:paraId="597A9C82" w14:textId="77777777" w:rsidR="00C055A8" w:rsidRPr="00CA42C1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CA42C1">
        <w:rPr>
          <w:rFonts w:asciiTheme="minorHAnsi" w:eastAsiaTheme="minorHAnsi" w:hAnsiTheme="minorHAnsi" w:cstheme="minorHAnsi"/>
          <w:lang w:eastAsia="en-US"/>
        </w:rPr>
        <w:lastRenderedPageBreak/>
        <w:t>wzmacniany włóknem szklanym. Proszę także o doprecyzowanie ościeżnic w tych</w:t>
      </w:r>
    </w:p>
    <w:p w14:paraId="4FD30F9A" w14:textId="77777777" w:rsidR="00C055A8" w:rsidRPr="00CA42C1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CA42C1">
        <w:rPr>
          <w:rFonts w:asciiTheme="minorHAnsi" w:eastAsiaTheme="minorHAnsi" w:hAnsiTheme="minorHAnsi" w:cstheme="minorHAnsi"/>
          <w:lang w:eastAsia="en-US"/>
        </w:rPr>
        <w:t>pozycjach, w poz. D3I aluminiowe anodowane w D3gl z blachy stalowej. Jeśli ma być</w:t>
      </w:r>
    </w:p>
    <w:p w14:paraId="6F0A61C1" w14:textId="77777777" w:rsidR="00C055A8" w:rsidRPr="00CA42C1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CA42C1">
        <w:rPr>
          <w:rFonts w:asciiTheme="minorHAnsi" w:eastAsiaTheme="minorHAnsi" w:hAnsiTheme="minorHAnsi" w:cstheme="minorHAnsi"/>
          <w:lang w:eastAsia="en-US"/>
        </w:rPr>
        <w:t>wykonanie HPL to ościeżnice stalowe?</w:t>
      </w:r>
    </w:p>
    <w:p w14:paraId="0D3A68CB" w14:textId="77777777" w:rsidR="00E42487" w:rsidRDefault="00E42487" w:rsidP="00C055A8">
      <w:pPr>
        <w:spacing w:line="224" w:lineRule="atLeast"/>
        <w:rPr>
          <w:rFonts w:asciiTheme="minorHAnsi" w:hAnsiTheme="minorHAnsi" w:cstheme="minorHAnsi"/>
          <w:b/>
          <w:bCs/>
        </w:rPr>
      </w:pPr>
    </w:p>
    <w:p w14:paraId="6686AB42" w14:textId="07A98405" w:rsidR="00C055A8" w:rsidRPr="00CA42C1" w:rsidRDefault="00C055A8" w:rsidP="00C055A8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1954CF9A" w14:textId="1D8953AD" w:rsidR="00604612" w:rsidRPr="00CA42C1" w:rsidRDefault="00604612" w:rsidP="00604612">
      <w:pPr>
        <w:rPr>
          <w:rFonts w:asciiTheme="minorHAnsi" w:eastAsia="SimSun" w:hAnsiTheme="minorHAnsi" w:cstheme="minorHAnsi"/>
          <w:bCs/>
          <w:lang w:eastAsia="zh-CN"/>
        </w:rPr>
      </w:pPr>
      <w:r w:rsidRPr="00CA42C1">
        <w:rPr>
          <w:rFonts w:asciiTheme="minorHAnsi" w:eastAsia="SimSun" w:hAnsiTheme="minorHAnsi" w:cstheme="minorHAnsi"/>
          <w:bCs/>
          <w:lang w:eastAsia="zh-CN"/>
        </w:rPr>
        <w:t>Proszę zastosować drzwi według opisu w zestawieniu stolarki</w:t>
      </w:r>
      <w:r w:rsidR="00F5465B">
        <w:rPr>
          <w:rFonts w:asciiTheme="minorHAnsi" w:eastAsia="SimSun" w:hAnsiTheme="minorHAnsi" w:cstheme="minorHAnsi"/>
          <w:bCs/>
          <w:lang w:eastAsia="zh-CN"/>
        </w:rPr>
        <w:t>.</w:t>
      </w:r>
    </w:p>
    <w:p w14:paraId="43E245A1" w14:textId="77777777" w:rsidR="00C055A8" w:rsidRPr="00CA42C1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</w:p>
    <w:p w14:paraId="5A961D29" w14:textId="40C05581" w:rsidR="00C055A8" w:rsidRPr="00FB6E32" w:rsidRDefault="00C055A8" w:rsidP="00C055A8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FB6E32">
        <w:rPr>
          <w:rFonts w:asciiTheme="minorHAnsi" w:hAnsiTheme="minorHAnsi" w:cstheme="minorHAnsi"/>
          <w:b/>
          <w:bCs/>
          <w:u w:val="single"/>
        </w:rPr>
        <w:t>PYTANIE Nr 39:</w:t>
      </w:r>
    </w:p>
    <w:p w14:paraId="6AF95057" w14:textId="7FA0F3B4" w:rsidR="00C055A8" w:rsidRPr="00FB6E32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FB6E32">
        <w:rPr>
          <w:rFonts w:asciiTheme="minorHAnsi" w:eastAsiaTheme="minorHAnsi" w:hAnsiTheme="minorHAnsi" w:cstheme="minorHAnsi"/>
          <w:lang w:eastAsia="en-US"/>
        </w:rPr>
        <w:t xml:space="preserve">Prosimy Zamawiającego o informację czy wszystkie zamki w budynku </w:t>
      </w:r>
      <w:proofErr w:type="spellStart"/>
      <w:r w:rsidRPr="00FB6E32">
        <w:rPr>
          <w:rFonts w:asciiTheme="minorHAnsi" w:eastAsiaTheme="minorHAnsi" w:hAnsiTheme="minorHAnsi" w:cstheme="minorHAnsi"/>
          <w:lang w:eastAsia="en-US"/>
        </w:rPr>
        <w:t>ma</w:t>
      </w:r>
      <w:r w:rsidR="006C78E1" w:rsidRPr="00FB6E32">
        <w:rPr>
          <w:rFonts w:asciiTheme="minorHAnsi" w:eastAsiaTheme="minorHAnsi" w:hAnsiTheme="minorHAnsi" w:cstheme="minorHAnsi"/>
          <w:lang w:eastAsia="en-US"/>
        </w:rPr>
        <w:t>ą</w:t>
      </w:r>
      <w:proofErr w:type="spellEnd"/>
      <w:r w:rsidRPr="00FB6E32">
        <w:rPr>
          <w:rFonts w:asciiTheme="minorHAnsi" w:eastAsiaTheme="minorHAnsi" w:hAnsiTheme="minorHAnsi" w:cstheme="minorHAnsi"/>
          <w:lang w:eastAsia="en-US"/>
        </w:rPr>
        <w:t xml:space="preserve"> być w</w:t>
      </w:r>
      <w:r w:rsidR="00A10A5A" w:rsidRPr="00FB6E32">
        <w:rPr>
          <w:rFonts w:asciiTheme="minorHAnsi" w:eastAsiaTheme="minorHAnsi" w:hAnsiTheme="minorHAnsi" w:cstheme="minorHAnsi"/>
          <w:lang w:eastAsia="en-US"/>
        </w:rPr>
        <w:t> </w:t>
      </w:r>
      <w:r w:rsidRPr="00FB6E32">
        <w:rPr>
          <w:rFonts w:asciiTheme="minorHAnsi" w:eastAsiaTheme="minorHAnsi" w:hAnsiTheme="minorHAnsi" w:cstheme="minorHAnsi"/>
          <w:lang w:eastAsia="en-US"/>
        </w:rPr>
        <w:t xml:space="preserve">systemie Master </w:t>
      </w:r>
      <w:proofErr w:type="spellStart"/>
      <w:r w:rsidRPr="00FB6E32">
        <w:rPr>
          <w:rFonts w:asciiTheme="minorHAnsi" w:eastAsiaTheme="minorHAnsi" w:hAnsiTheme="minorHAnsi" w:cstheme="minorHAnsi"/>
          <w:lang w:eastAsia="en-US"/>
        </w:rPr>
        <w:t>Key</w:t>
      </w:r>
      <w:proofErr w:type="spellEnd"/>
      <w:r w:rsidRPr="00FB6E32">
        <w:rPr>
          <w:rFonts w:asciiTheme="minorHAnsi" w:eastAsiaTheme="minorHAnsi" w:hAnsiTheme="minorHAnsi" w:cstheme="minorHAnsi"/>
          <w:lang w:eastAsia="en-US"/>
        </w:rPr>
        <w:t xml:space="preserve"> ?</w:t>
      </w:r>
    </w:p>
    <w:p w14:paraId="434C8DAC" w14:textId="77777777" w:rsidR="00C055A8" w:rsidRPr="00FB6E32" w:rsidRDefault="00C055A8" w:rsidP="00C055A8">
      <w:pPr>
        <w:spacing w:line="224" w:lineRule="atLeast"/>
        <w:rPr>
          <w:rFonts w:asciiTheme="minorHAnsi" w:hAnsiTheme="minorHAnsi" w:cstheme="minorHAnsi"/>
          <w:b/>
          <w:bCs/>
        </w:rPr>
      </w:pPr>
      <w:r w:rsidRPr="00FB6E32">
        <w:rPr>
          <w:rFonts w:asciiTheme="minorHAnsi" w:hAnsiTheme="minorHAnsi" w:cstheme="minorHAnsi"/>
          <w:b/>
          <w:bCs/>
        </w:rPr>
        <w:t>Odpowiedź:</w:t>
      </w:r>
    </w:p>
    <w:p w14:paraId="68265007" w14:textId="385BC886" w:rsidR="00604612" w:rsidRPr="00CA42C1" w:rsidRDefault="00086CF6" w:rsidP="00604612">
      <w:pPr>
        <w:rPr>
          <w:rFonts w:asciiTheme="minorHAnsi" w:hAnsiTheme="minorHAnsi" w:cstheme="minorHAnsi"/>
        </w:rPr>
      </w:pPr>
      <w:r w:rsidRPr="00FB6E32">
        <w:rPr>
          <w:rFonts w:asciiTheme="minorHAnsi" w:hAnsiTheme="minorHAnsi" w:cstheme="minorHAnsi"/>
        </w:rPr>
        <w:t xml:space="preserve">Zamawiający informuje, że wszystkie nowo montowane drzwi należy wyposażyć w </w:t>
      </w:r>
      <w:r w:rsidR="00604612" w:rsidRPr="00FB6E32">
        <w:rPr>
          <w:rFonts w:asciiTheme="minorHAnsi" w:hAnsiTheme="minorHAnsi" w:cstheme="minorHAnsi"/>
        </w:rPr>
        <w:t xml:space="preserve">system Master </w:t>
      </w:r>
      <w:proofErr w:type="spellStart"/>
      <w:r w:rsidR="00604612" w:rsidRPr="00FB6E32">
        <w:rPr>
          <w:rFonts w:asciiTheme="minorHAnsi" w:hAnsiTheme="minorHAnsi" w:cstheme="minorHAnsi"/>
        </w:rPr>
        <w:t>Key</w:t>
      </w:r>
      <w:proofErr w:type="spellEnd"/>
      <w:r w:rsidRPr="00FB6E32">
        <w:rPr>
          <w:rFonts w:asciiTheme="minorHAnsi" w:hAnsiTheme="minorHAnsi" w:cstheme="minorHAnsi"/>
        </w:rPr>
        <w:t>.</w:t>
      </w:r>
    </w:p>
    <w:p w14:paraId="0B977BCF" w14:textId="77777777" w:rsidR="00C055A8" w:rsidRPr="00CA42C1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</w:p>
    <w:p w14:paraId="2D9D0836" w14:textId="288E4BA0" w:rsidR="00C055A8" w:rsidRPr="00CA42C1" w:rsidRDefault="00C055A8" w:rsidP="00C055A8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CA42C1">
        <w:rPr>
          <w:rFonts w:asciiTheme="minorHAnsi" w:hAnsiTheme="minorHAnsi" w:cstheme="minorHAnsi"/>
          <w:b/>
          <w:bCs/>
          <w:u w:val="single"/>
        </w:rPr>
        <w:t>PYTANIE Nr 40:</w:t>
      </w:r>
    </w:p>
    <w:p w14:paraId="798C1A1B" w14:textId="75F7F5E4" w:rsidR="00C055A8" w:rsidRPr="00CA42C1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CA42C1">
        <w:rPr>
          <w:rFonts w:asciiTheme="minorHAnsi" w:eastAsiaTheme="minorHAnsi" w:hAnsiTheme="minorHAnsi" w:cstheme="minorHAnsi"/>
          <w:lang w:eastAsia="en-US"/>
        </w:rPr>
        <w:t>Prosimy Zamawiającego o informację czy drzwi zewnętrzne mają mieć szybę P2A czy</w:t>
      </w:r>
    </w:p>
    <w:p w14:paraId="0ED26B6F" w14:textId="44A11195" w:rsidR="00C055A8" w:rsidRPr="00CA42C1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CA42C1">
        <w:rPr>
          <w:rFonts w:asciiTheme="minorHAnsi" w:eastAsiaTheme="minorHAnsi" w:hAnsiTheme="minorHAnsi" w:cstheme="minorHAnsi"/>
          <w:lang w:eastAsia="en-US"/>
        </w:rPr>
        <w:t>P4A ?</w:t>
      </w:r>
    </w:p>
    <w:p w14:paraId="4D7575E9" w14:textId="77777777" w:rsidR="00C055A8" w:rsidRPr="00CA42C1" w:rsidRDefault="00C055A8" w:rsidP="00C055A8">
      <w:pPr>
        <w:spacing w:line="224" w:lineRule="atLeast"/>
        <w:rPr>
          <w:rFonts w:asciiTheme="minorHAnsi" w:hAnsiTheme="minorHAnsi" w:cstheme="minorHAnsi"/>
          <w:b/>
          <w:bCs/>
        </w:rPr>
      </w:pPr>
      <w:r w:rsidRPr="00CA42C1">
        <w:rPr>
          <w:rFonts w:asciiTheme="minorHAnsi" w:hAnsiTheme="minorHAnsi" w:cstheme="minorHAnsi"/>
          <w:b/>
          <w:bCs/>
        </w:rPr>
        <w:t>Odpowiedź:</w:t>
      </w:r>
    </w:p>
    <w:p w14:paraId="722C4E61" w14:textId="751C6B82" w:rsidR="00C055A8" w:rsidRPr="00CA42C1" w:rsidRDefault="00604612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Cs/>
          <w:lang w:eastAsia="en-US"/>
        </w:rPr>
      </w:pPr>
      <w:r w:rsidRPr="00CA42C1">
        <w:rPr>
          <w:rFonts w:asciiTheme="minorHAnsi" w:hAnsiTheme="minorHAnsi" w:cstheme="minorHAnsi"/>
          <w:bCs/>
        </w:rPr>
        <w:t>Odporność na włamanie P2</w:t>
      </w:r>
      <w:r w:rsidR="00086CF6" w:rsidRPr="00CA42C1">
        <w:rPr>
          <w:rFonts w:asciiTheme="minorHAnsi" w:hAnsiTheme="minorHAnsi" w:cstheme="minorHAnsi"/>
          <w:bCs/>
        </w:rPr>
        <w:t>A.</w:t>
      </w:r>
    </w:p>
    <w:p w14:paraId="67E343EE" w14:textId="77777777" w:rsidR="00C055A8" w:rsidRPr="00CA42C1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</w:p>
    <w:p w14:paraId="2875E01F" w14:textId="6A29368E" w:rsidR="00C055A8" w:rsidRPr="002C4D86" w:rsidRDefault="00C055A8" w:rsidP="00C055A8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2C4D86">
        <w:rPr>
          <w:rFonts w:asciiTheme="minorHAnsi" w:hAnsiTheme="minorHAnsi" w:cstheme="minorHAnsi"/>
          <w:b/>
          <w:bCs/>
          <w:u w:val="single"/>
        </w:rPr>
        <w:t>PYTANIE Nr 41:</w:t>
      </w:r>
    </w:p>
    <w:p w14:paraId="39702AE9" w14:textId="10C1B553" w:rsidR="00C055A8" w:rsidRPr="002C4D86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2C4D86">
        <w:rPr>
          <w:rFonts w:asciiTheme="minorHAnsi" w:eastAsiaTheme="minorHAnsi" w:hAnsiTheme="minorHAnsi" w:cstheme="minorHAnsi"/>
          <w:lang w:eastAsia="en-US"/>
        </w:rPr>
        <w:t>W związku z tym, iż wybór wskazanych rozwiązań ma istotny wpływ na końcową</w:t>
      </w:r>
    </w:p>
    <w:p w14:paraId="1F2AFF38" w14:textId="77777777" w:rsidR="00C055A8" w:rsidRPr="002C4D86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2C4D86">
        <w:rPr>
          <w:rFonts w:asciiTheme="minorHAnsi" w:eastAsiaTheme="minorHAnsi" w:hAnsiTheme="minorHAnsi" w:cstheme="minorHAnsi"/>
          <w:lang w:eastAsia="en-US"/>
        </w:rPr>
        <w:t>wartość wyceny, zwracamy się z uprzejmą prośbą o wydłużenie terminu składania</w:t>
      </w:r>
    </w:p>
    <w:p w14:paraId="4F8DC143" w14:textId="77777777" w:rsidR="00C055A8" w:rsidRPr="002C4D86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2C4D86">
        <w:rPr>
          <w:rFonts w:asciiTheme="minorHAnsi" w:eastAsiaTheme="minorHAnsi" w:hAnsiTheme="minorHAnsi" w:cstheme="minorHAnsi"/>
          <w:lang w:eastAsia="en-US"/>
        </w:rPr>
        <w:t>ofert o co najmniej 3 dni od dnia udzielenia odpowiedzi na pytania Wykonawców.</w:t>
      </w:r>
    </w:p>
    <w:p w14:paraId="0C3C10D8" w14:textId="77777777" w:rsidR="00C055A8" w:rsidRPr="002C4D86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2C4D86">
        <w:rPr>
          <w:rFonts w:asciiTheme="minorHAnsi" w:eastAsiaTheme="minorHAnsi" w:hAnsiTheme="minorHAnsi" w:cstheme="minorHAnsi"/>
          <w:lang w:eastAsia="en-US"/>
        </w:rPr>
        <w:t>Pozwoli to wszystkim potencjalnym Wykonawcom na rzetelne uwzględnienie</w:t>
      </w:r>
    </w:p>
    <w:p w14:paraId="24B7C5B4" w14:textId="400B744C" w:rsidR="00C055A8" w:rsidRPr="002C4D86" w:rsidRDefault="00C055A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lang w:eastAsia="en-US"/>
        </w:rPr>
      </w:pPr>
      <w:r w:rsidRPr="002C4D86">
        <w:rPr>
          <w:rFonts w:asciiTheme="minorHAnsi" w:eastAsiaTheme="minorHAnsi" w:hAnsiTheme="minorHAnsi" w:cstheme="minorHAnsi"/>
          <w:lang w:eastAsia="en-US"/>
        </w:rPr>
        <w:t>udzielonych wyjaśnień oraz dokonanie ewentualnych korekt ofert, w szczególności w</w:t>
      </w:r>
      <w:r w:rsidR="002C4D86" w:rsidRPr="002C4D86">
        <w:rPr>
          <w:rFonts w:asciiTheme="minorHAnsi" w:eastAsiaTheme="minorHAnsi" w:hAnsiTheme="minorHAnsi" w:cstheme="minorHAnsi"/>
          <w:lang w:eastAsia="en-US"/>
        </w:rPr>
        <w:t> </w:t>
      </w:r>
      <w:r w:rsidRPr="002C4D86">
        <w:rPr>
          <w:rFonts w:asciiTheme="minorHAnsi" w:eastAsiaTheme="minorHAnsi" w:hAnsiTheme="minorHAnsi" w:cstheme="minorHAnsi"/>
          <w:lang w:eastAsia="en-US"/>
        </w:rPr>
        <w:t>zakresie wyceny stolarki.</w:t>
      </w:r>
    </w:p>
    <w:p w14:paraId="6BABA463" w14:textId="77777777" w:rsidR="00C055A8" w:rsidRPr="002C4D86" w:rsidRDefault="00C055A8" w:rsidP="00C055A8">
      <w:pPr>
        <w:spacing w:line="224" w:lineRule="atLeast"/>
        <w:rPr>
          <w:rFonts w:asciiTheme="minorHAnsi" w:hAnsiTheme="minorHAnsi" w:cstheme="minorHAnsi"/>
          <w:b/>
          <w:bCs/>
        </w:rPr>
      </w:pPr>
      <w:bookmarkStart w:id="3" w:name="_Hlk223599511"/>
      <w:r w:rsidRPr="002C4D86">
        <w:rPr>
          <w:rFonts w:asciiTheme="minorHAnsi" w:hAnsiTheme="minorHAnsi" w:cstheme="minorHAnsi"/>
          <w:b/>
          <w:bCs/>
        </w:rPr>
        <w:t>Odpowiedź:</w:t>
      </w:r>
    </w:p>
    <w:bookmarkEnd w:id="3"/>
    <w:p w14:paraId="75FCC482" w14:textId="4347377B" w:rsidR="00CA42C1" w:rsidRDefault="002C4D86" w:rsidP="00C055A8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 w:rsidRPr="002C4D86">
        <w:rPr>
          <w:rFonts w:asciiTheme="minorHAnsi" w:hAnsiTheme="minorHAnsi" w:cstheme="minorHAnsi"/>
        </w:rPr>
        <w:t>Zamawiający przedłuża termin składania ofert zgodnie z działem II niniejszego pisma.</w:t>
      </w:r>
    </w:p>
    <w:p w14:paraId="0934C30C" w14:textId="77777777" w:rsidR="002C4D86" w:rsidRPr="00CA42C1" w:rsidRDefault="002C4D86" w:rsidP="00C055A8">
      <w:pPr>
        <w:autoSpaceDE w:val="0"/>
        <w:autoSpaceDN w:val="0"/>
        <w:adjustRightInd w:val="0"/>
        <w:rPr>
          <w:rFonts w:asciiTheme="minorHAnsi" w:hAnsiTheme="minorHAnsi" w:cstheme="minorHAnsi"/>
        </w:rPr>
      </w:pPr>
    </w:p>
    <w:p w14:paraId="0778CDF5" w14:textId="3EB04864" w:rsidR="00086CF6" w:rsidRPr="00FB6E32" w:rsidRDefault="00086CF6" w:rsidP="00C055A8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u w:val="single"/>
        </w:rPr>
      </w:pPr>
      <w:r w:rsidRPr="00FB6E32">
        <w:rPr>
          <w:rFonts w:asciiTheme="minorHAnsi" w:hAnsiTheme="minorHAnsi" w:cstheme="minorHAnsi"/>
          <w:b/>
          <w:bCs/>
          <w:u w:val="single"/>
        </w:rPr>
        <w:t>PYTANIE Nr 42:</w:t>
      </w:r>
    </w:p>
    <w:p w14:paraId="5048EB24" w14:textId="04BFB6FA" w:rsidR="00086CF6" w:rsidRPr="00FB6E32" w:rsidRDefault="00086CF6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FB6E32">
        <w:rPr>
          <w:rFonts w:asciiTheme="minorHAnsi" w:eastAsiaTheme="minorHAnsi" w:hAnsiTheme="minorHAnsi" w:cstheme="minorHAnsi"/>
          <w:color w:val="000000"/>
          <w:lang w:eastAsia="en-US"/>
        </w:rPr>
        <w:t>Prosimy o udostępnienie profilu podłużnego dla przyłącza wodociągowego istniejącego budynku (W1-W2). 2. Prosimy o udostępnienie profilu podłużnego dla przyłącza kanalizacji sanitarnej istniejącego budynku (Si3 - K1).</w:t>
      </w:r>
    </w:p>
    <w:p w14:paraId="5DA84FCF" w14:textId="7345FAA5" w:rsidR="00B22267" w:rsidRPr="00FB6E32" w:rsidRDefault="00086CF6" w:rsidP="00B2226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lang w:eastAsia="en-US"/>
        </w:rPr>
      </w:pPr>
      <w:r w:rsidRPr="00FB6E32">
        <w:rPr>
          <w:rFonts w:asciiTheme="minorHAnsi" w:eastAsiaTheme="minorHAnsi" w:hAnsiTheme="minorHAnsi" w:cstheme="minorHAnsi"/>
          <w:b/>
          <w:bCs/>
          <w:color w:val="000000"/>
          <w:lang w:eastAsia="en-US"/>
        </w:rPr>
        <w:t>Odpowiedź:</w:t>
      </w:r>
    </w:p>
    <w:p w14:paraId="1D0A944A" w14:textId="213F10D9" w:rsidR="00B22267" w:rsidRPr="00CA42C1" w:rsidRDefault="00B22267" w:rsidP="00B2226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Theme="minorHAnsi" w:hAnsiTheme="minorHAnsi" w:cstheme="minorHAnsi"/>
          <w:color w:val="000000"/>
        </w:rPr>
      </w:pPr>
      <w:r w:rsidRPr="00FB6E32">
        <w:rPr>
          <w:rFonts w:asciiTheme="minorHAnsi" w:hAnsiTheme="minorHAnsi" w:cstheme="minorHAnsi"/>
          <w:color w:val="000000"/>
        </w:rPr>
        <w:t>Z uwagi, że remontowane przyłącza wodociągowe i kanalizacyjne do istniejącego budynku należy, zgodnie z dokumentacją projektową, wykonać po istniejącej trasie i na dotychczasowych rzędnych nie wykonano profili tych przyłączy.</w:t>
      </w:r>
    </w:p>
    <w:p w14:paraId="1F370097" w14:textId="77777777" w:rsidR="00B303D8" w:rsidRDefault="00B303D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lang w:eastAsia="en-US"/>
        </w:rPr>
      </w:pPr>
    </w:p>
    <w:p w14:paraId="2B2C2766" w14:textId="37FD6678" w:rsidR="00B303D8" w:rsidRPr="00914306" w:rsidRDefault="00B303D8" w:rsidP="00B303D8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u w:val="single"/>
        </w:rPr>
      </w:pPr>
      <w:r w:rsidRPr="00914306">
        <w:rPr>
          <w:rFonts w:asciiTheme="minorHAnsi" w:hAnsiTheme="minorHAnsi" w:cstheme="minorHAnsi"/>
          <w:b/>
          <w:bCs/>
          <w:u w:val="single"/>
        </w:rPr>
        <w:t>PYTANIE Nr 43:</w:t>
      </w:r>
    </w:p>
    <w:p w14:paraId="7ADA9F6F" w14:textId="2632ABE4" w:rsidR="00B303D8" w:rsidRPr="00914306" w:rsidRDefault="00B303D8" w:rsidP="00B303D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B303D8">
        <w:rPr>
          <w:rFonts w:asciiTheme="minorHAnsi" w:eastAsiaTheme="minorHAnsi" w:hAnsiTheme="minorHAnsi" w:cstheme="minorHAnsi"/>
          <w:color w:val="000000"/>
          <w:lang w:eastAsia="en-US"/>
        </w:rPr>
        <w:t>W raporcie materiałowym konstrukcji stalowej ilość stali to 7 052,90 kg, natomiast w</w:t>
      </w:r>
      <w:r w:rsidR="00914306" w:rsidRPr="00914306">
        <w:rPr>
          <w:rFonts w:asciiTheme="minorHAnsi" w:eastAsiaTheme="minorHAnsi" w:hAnsiTheme="minorHAnsi" w:cstheme="minorHAnsi"/>
          <w:color w:val="000000"/>
          <w:lang w:eastAsia="en-US"/>
        </w:rPr>
        <w:t> </w:t>
      </w:r>
      <w:r w:rsidRPr="00B303D8">
        <w:rPr>
          <w:rFonts w:asciiTheme="minorHAnsi" w:eastAsiaTheme="minorHAnsi" w:hAnsiTheme="minorHAnsi" w:cstheme="minorHAnsi"/>
          <w:color w:val="000000"/>
          <w:lang w:eastAsia="en-US"/>
        </w:rPr>
        <w:t xml:space="preserve">przedmiarze robót stanu surowego poz. 7.1.3. i 7.1.4. ilość konstrukcji to 2 197 kg. Prosimy o informację, którą ilość należy przyjąć do oferty. </w:t>
      </w:r>
    </w:p>
    <w:p w14:paraId="0B37227C" w14:textId="77777777" w:rsidR="00FB6E32" w:rsidRDefault="00FB6E32" w:rsidP="00B303D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lang w:eastAsia="en-US"/>
        </w:rPr>
      </w:pPr>
    </w:p>
    <w:p w14:paraId="7BBF92C5" w14:textId="77777777" w:rsidR="00FB6E32" w:rsidRDefault="00FB6E32" w:rsidP="00B303D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lang w:eastAsia="en-US"/>
        </w:rPr>
      </w:pPr>
    </w:p>
    <w:p w14:paraId="3468D36F" w14:textId="5D32AA63" w:rsidR="00B303D8" w:rsidRPr="00914306" w:rsidRDefault="00B303D8" w:rsidP="00B303D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lang w:eastAsia="en-US"/>
        </w:rPr>
      </w:pPr>
      <w:r w:rsidRPr="00914306">
        <w:rPr>
          <w:rFonts w:asciiTheme="minorHAnsi" w:eastAsiaTheme="minorHAnsi" w:hAnsiTheme="minorHAnsi" w:cstheme="minorHAnsi"/>
          <w:b/>
          <w:bCs/>
          <w:color w:val="000000"/>
          <w:lang w:eastAsia="en-US"/>
        </w:rPr>
        <w:lastRenderedPageBreak/>
        <w:t>Odpowiedź:</w:t>
      </w:r>
    </w:p>
    <w:p w14:paraId="25ECCFAF" w14:textId="00D2ADB5" w:rsidR="00B303D8" w:rsidRDefault="00914306" w:rsidP="00B303D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914306">
        <w:rPr>
          <w:rFonts w:asciiTheme="minorHAnsi" w:eastAsiaTheme="minorHAnsi" w:hAnsiTheme="minorHAnsi" w:cstheme="minorHAnsi"/>
          <w:color w:val="000000"/>
          <w:lang w:eastAsia="en-US"/>
        </w:rPr>
        <w:t>W ofercie należy przyjąć ilości stali zgodne z przedmiarem w poz. 7.1.3.  i  7.1.4. Przywołany przez Wykonawcę raport materiałowy dotyczy nowego budynku - Zamawiający omyłkowo opublikował go w dokumentach opisujących przedmiot zamówienia. </w:t>
      </w:r>
    </w:p>
    <w:p w14:paraId="62BEC7E0" w14:textId="77777777" w:rsidR="00B303D8" w:rsidRDefault="00B303D8" w:rsidP="00B303D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</w:p>
    <w:p w14:paraId="7FC05E05" w14:textId="6CA91A42" w:rsidR="00B303D8" w:rsidRPr="008F7419" w:rsidRDefault="00B303D8" w:rsidP="00B303D8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u w:val="single"/>
        </w:rPr>
      </w:pPr>
      <w:r w:rsidRPr="008F7419">
        <w:rPr>
          <w:rFonts w:asciiTheme="minorHAnsi" w:hAnsiTheme="minorHAnsi" w:cstheme="minorHAnsi"/>
          <w:b/>
          <w:bCs/>
          <w:u w:val="single"/>
        </w:rPr>
        <w:t>PYTANIE Nr 44:</w:t>
      </w:r>
    </w:p>
    <w:p w14:paraId="30234F93" w14:textId="77777777" w:rsidR="00B303D8" w:rsidRPr="008F7419" w:rsidRDefault="00B303D8" w:rsidP="00B303D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8F7419">
        <w:rPr>
          <w:rFonts w:asciiTheme="minorHAnsi" w:eastAsiaTheme="minorHAnsi" w:hAnsiTheme="minorHAnsi" w:cstheme="minorHAnsi"/>
          <w:color w:val="000000"/>
          <w:lang w:eastAsia="en-US"/>
        </w:rPr>
        <w:t xml:space="preserve">Prosimy o dołączenie rysunków ogólnych i szczegółowych konstrukcji stalowej. </w:t>
      </w:r>
    </w:p>
    <w:p w14:paraId="34840AE3" w14:textId="77777777" w:rsidR="00B303D8" w:rsidRPr="008F7419" w:rsidRDefault="00B303D8" w:rsidP="00B303D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lang w:eastAsia="en-US"/>
        </w:rPr>
      </w:pPr>
      <w:r w:rsidRPr="008F7419">
        <w:rPr>
          <w:rFonts w:asciiTheme="minorHAnsi" w:eastAsiaTheme="minorHAnsi" w:hAnsiTheme="minorHAnsi" w:cstheme="minorHAnsi"/>
          <w:b/>
          <w:bCs/>
          <w:color w:val="000000"/>
          <w:lang w:eastAsia="en-US"/>
        </w:rPr>
        <w:t>Odpowiedź:</w:t>
      </w:r>
    </w:p>
    <w:p w14:paraId="53EF0308" w14:textId="17832D68" w:rsidR="00B303D8" w:rsidRPr="00486502" w:rsidRDefault="006C78E1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lang w:eastAsia="en-US"/>
        </w:rPr>
      </w:pPr>
      <w:r w:rsidRPr="00486502">
        <w:rPr>
          <w:rFonts w:asciiTheme="minorHAnsi" w:eastAsiaTheme="minorHAnsi" w:hAnsiTheme="minorHAnsi" w:cstheme="minorHAnsi"/>
          <w:color w:val="000000"/>
          <w:lang w:eastAsia="en-US"/>
        </w:rPr>
        <w:t xml:space="preserve">Zamawiający informuje, że </w:t>
      </w:r>
      <w:r w:rsidR="00486502" w:rsidRPr="00486502">
        <w:rPr>
          <w:rFonts w:asciiTheme="minorHAnsi" w:eastAsiaTheme="minorHAnsi" w:hAnsiTheme="minorHAnsi" w:cstheme="minorHAnsi"/>
          <w:color w:val="000000"/>
          <w:lang w:eastAsia="en-US"/>
        </w:rPr>
        <w:t xml:space="preserve">rysunki ogólne i szczegółowe konstrukcji stalowej </w:t>
      </w:r>
      <w:r w:rsidR="00486502">
        <w:rPr>
          <w:rFonts w:asciiTheme="minorHAnsi" w:eastAsiaTheme="minorHAnsi" w:hAnsiTheme="minorHAnsi" w:cstheme="minorHAnsi"/>
          <w:color w:val="000000"/>
          <w:lang w:eastAsia="en-US"/>
        </w:rPr>
        <w:t xml:space="preserve">opisane powyżej, </w:t>
      </w:r>
      <w:r w:rsidR="00486502" w:rsidRPr="00486502">
        <w:rPr>
          <w:rFonts w:asciiTheme="minorHAnsi" w:eastAsiaTheme="minorHAnsi" w:hAnsiTheme="minorHAnsi" w:cstheme="minorHAnsi"/>
          <w:color w:val="000000"/>
          <w:lang w:eastAsia="en-US"/>
        </w:rPr>
        <w:t xml:space="preserve">nie dotyczą </w:t>
      </w:r>
      <w:r w:rsidR="00486502">
        <w:rPr>
          <w:rFonts w:asciiTheme="minorHAnsi" w:eastAsiaTheme="minorHAnsi" w:hAnsiTheme="minorHAnsi" w:cstheme="minorHAnsi"/>
          <w:color w:val="000000"/>
          <w:lang w:eastAsia="en-US"/>
        </w:rPr>
        <w:t xml:space="preserve">przedmiotowego zamówienia. </w:t>
      </w:r>
      <w:r w:rsidR="00486502" w:rsidRPr="00486502">
        <w:rPr>
          <w:rFonts w:asciiTheme="minorHAnsi" w:eastAsiaTheme="minorHAnsi" w:hAnsiTheme="minorHAnsi" w:cstheme="minorHAnsi"/>
          <w:color w:val="000000"/>
          <w:lang w:eastAsia="en-US"/>
        </w:rPr>
        <w:t xml:space="preserve"> </w:t>
      </w:r>
    </w:p>
    <w:p w14:paraId="1CC22647" w14:textId="77777777" w:rsidR="00B303D8" w:rsidRDefault="00B303D8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lang w:eastAsia="en-US"/>
        </w:rPr>
      </w:pPr>
    </w:p>
    <w:p w14:paraId="6E5D2D8E" w14:textId="77777777" w:rsidR="00E42487" w:rsidRDefault="00E42487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lang w:eastAsia="en-US"/>
        </w:rPr>
      </w:pPr>
    </w:p>
    <w:p w14:paraId="58FFE22F" w14:textId="4EDA3AA9" w:rsidR="00D40350" w:rsidRPr="0040615F" w:rsidRDefault="00D40350" w:rsidP="00D40350">
      <w:pPr>
        <w:pStyle w:val="Akapitzlist"/>
        <w:numPr>
          <w:ilvl w:val="0"/>
          <w:numId w:val="25"/>
        </w:numPr>
        <w:spacing w:line="224" w:lineRule="atLeast"/>
        <w:ind w:left="0" w:hanging="284"/>
        <w:rPr>
          <w:rFonts w:asciiTheme="minorHAnsi" w:hAnsiTheme="minorHAnsi" w:cstheme="minorHAnsi"/>
          <w:b/>
          <w:bCs/>
        </w:rPr>
      </w:pPr>
      <w:r w:rsidRPr="0040615F">
        <w:rPr>
          <w:rFonts w:asciiTheme="minorHAnsi" w:hAnsiTheme="minorHAnsi" w:cstheme="minorHAnsi"/>
        </w:rPr>
        <w:t>Zamawiający</w:t>
      </w:r>
      <w:r w:rsidR="00E42487">
        <w:rPr>
          <w:rFonts w:asciiTheme="minorHAnsi" w:hAnsiTheme="minorHAnsi" w:cstheme="minorHAnsi"/>
        </w:rPr>
        <w:t>,</w:t>
      </w:r>
      <w:r w:rsidRPr="0040615F">
        <w:rPr>
          <w:rFonts w:asciiTheme="minorHAnsi" w:hAnsiTheme="minorHAnsi" w:cstheme="minorHAnsi"/>
        </w:rPr>
        <w:t xml:space="preserve"> na podstawie art. 286 ust. 5 ustawy Pzp informuje, że na podstawie art. 286 ust. 3 ustawy Pzp przedłuża termin składania ofert </w:t>
      </w:r>
      <w:r w:rsidRPr="0040615F">
        <w:rPr>
          <w:rFonts w:asciiTheme="minorHAnsi" w:hAnsiTheme="minorHAnsi" w:cstheme="minorHAnsi"/>
          <w:b/>
          <w:bCs/>
          <w:u w:val="single"/>
        </w:rPr>
        <w:t xml:space="preserve">do dnia </w:t>
      </w:r>
      <w:r w:rsidR="000229D1">
        <w:rPr>
          <w:rFonts w:asciiTheme="minorHAnsi" w:hAnsiTheme="minorHAnsi" w:cstheme="minorHAnsi"/>
          <w:b/>
          <w:bCs/>
          <w:u w:val="single"/>
        </w:rPr>
        <w:t>20.</w:t>
      </w:r>
      <w:r w:rsidR="00111C59">
        <w:rPr>
          <w:rFonts w:asciiTheme="minorHAnsi" w:hAnsiTheme="minorHAnsi" w:cstheme="minorHAnsi"/>
          <w:b/>
          <w:bCs/>
          <w:u w:val="single"/>
        </w:rPr>
        <w:t>03.</w:t>
      </w:r>
      <w:r w:rsidRPr="0040615F">
        <w:rPr>
          <w:rFonts w:asciiTheme="minorHAnsi" w:hAnsiTheme="minorHAnsi" w:cstheme="minorHAnsi"/>
          <w:b/>
          <w:bCs/>
          <w:u w:val="single"/>
        </w:rPr>
        <w:t>2026 r. do godziny 10:00</w:t>
      </w:r>
      <w:r w:rsidRPr="0040615F">
        <w:rPr>
          <w:rFonts w:asciiTheme="minorHAnsi" w:hAnsiTheme="minorHAnsi" w:cstheme="minorHAnsi"/>
          <w:b/>
          <w:bCs/>
        </w:rPr>
        <w:t>.</w:t>
      </w:r>
    </w:p>
    <w:p w14:paraId="6B94FC97" w14:textId="77777777" w:rsidR="00D40350" w:rsidRPr="0040615F" w:rsidRDefault="00D40350" w:rsidP="00D40350">
      <w:pPr>
        <w:jc w:val="both"/>
        <w:rPr>
          <w:b/>
          <w:bCs/>
        </w:rPr>
      </w:pPr>
    </w:p>
    <w:p w14:paraId="4DAB0CB0" w14:textId="77777777" w:rsidR="00D40350" w:rsidRPr="0040615F" w:rsidRDefault="00D40350" w:rsidP="00D40350">
      <w:pPr>
        <w:jc w:val="both"/>
        <w:rPr>
          <w:rFonts w:asciiTheme="minorHAnsi" w:hAnsiTheme="minorHAnsi" w:cstheme="minorHAnsi"/>
        </w:rPr>
      </w:pPr>
      <w:r w:rsidRPr="0040615F">
        <w:rPr>
          <w:rFonts w:asciiTheme="minorHAnsi" w:hAnsiTheme="minorHAnsi" w:cstheme="minorHAnsi"/>
        </w:rPr>
        <w:t>W związku z powyższym zmianie ulegają:</w:t>
      </w:r>
    </w:p>
    <w:p w14:paraId="3612A211" w14:textId="77777777" w:rsidR="00D40350" w:rsidRPr="0040615F" w:rsidRDefault="00D40350" w:rsidP="00D40350">
      <w:pPr>
        <w:pStyle w:val="Akapitzlist"/>
        <w:numPr>
          <w:ilvl w:val="1"/>
          <w:numId w:val="27"/>
        </w:numPr>
        <w:suppressAutoHyphens/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40615F">
        <w:rPr>
          <w:rFonts w:asciiTheme="minorHAnsi" w:hAnsiTheme="minorHAnsi" w:cstheme="minorHAnsi"/>
          <w:b/>
          <w:bCs/>
        </w:rPr>
        <w:t xml:space="preserve">Dział XIV ust. 1 SWZ </w:t>
      </w:r>
      <w:r w:rsidRPr="0040615F">
        <w:rPr>
          <w:rFonts w:asciiTheme="minorHAnsi" w:hAnsiTheme="minorHAnsi" w:cstheme="minorHAnsi"/>
        </w:rPr>
        <w:t>w następujący sposób:</w:t>
      </w:r>
    </w:p>
    <w:p w14:paraId="03E02FC2" w14:textId="5307F1D5" w:rsidR="00D40350" w:rsidRPr="0040615F" w:rsidRDefault="00D40350" w:rsidP="00D40350">
      <w:pPr>
        <w:pStyle w:val="Akapitzlist"/>
        <w:ind w:left="284"/>
        <w:rPr>
          <w:rFonts w:asciiTheme="minorHAnsi" w:hAnsiTheme="minorHAnsi" w:cstheme="minorHAnsi"/>
        </w:rPr>
      </w:pPr>
      <w:r w:rsidRPr="0040615F">
        <w:rPr>
          <w:rFonts w:asciiTheme="minorHAnsi" w:hAnsiTheme="minorHAnsi" w:cstheme="minorHAnsi"/>
          <w:b/>
          <w:bCs/>
        </w:rPr>
        <w:t xml:space="preserve">Treść pierwotna: </w:t>
      </w:r>
      <w:r w:rsidRPr="0040615F">
        <w:rPr>
          <w:rFonts w:asciiTheme="minorHAnsi" w:hAnsiTheme="minorHAnsi" w:cstheme="minorHAnsi"/>
        </w:rPr>
        <w:t xml:space="preserve">Wykonawca będzie związany ofertą do dnia </w:t>
      </w:r>
      <w:r>
        <w:rPr>
          <w:rFonts w:asciiTheme="minorHAnsi" w:hAnsiTheme="minorHAnsi" w:cstheme="minorHAnsi"/>
          <w:b/>
          <w:bCs/>
        </w:rPr>
        <w:t>10.04</w:t>
      </w:r>
      <w:r w:rsidRPr="0040615F">
        <w:rPr>
          <w:rFonts w:asciiTheme="minorHAnsi" w:hAnsiTheme="minorHAnsi" w:cstheme="minorHAnsi"/>
          <w:b/>
          <w:bCs/>
        </w:rPr>
        <w:t>.2026</w:t>
      </w:r>
      <w:r w:rsidRPr="0040615F">
        <w:rPr>
          <w:rFonts w:asciiTheme="minorHAnsi" w:hAnsiTheme="minorHAnsi" w:cstheme="minorHAnsi"/>
          <w:b/>
          <w:bCs/>
          <w:caps/>
        </w:rPr>
        <w:t xml:space="preserve"> </w:t>
      </w:r>
      <w:r w:rsidRPr="0040615F">
        <w:rPr>
          <w:rFonts w:asciiTheme="minorHAnsi" w:hAnsiTheme="minorHAnsi" w:cstheme="minorHAnsi"/>
          <w:b/>
          <w:bCs/>
        </w:rPr>
        <w:t>r.</w:t>
      </w:r>
    </w:p>
    <w:p w14:paraId="4A94E730" w14:textId="6CB2CBF4" w:rsidR="00D40350" w:rsidRPr="0040615F" w:rsidRDefault="00D40350" w:rsidP="00D40350">
      <w:pPr>
        <w:ind w:left="1985" w:hanging="1701"/>
        <w:jc w:val="both"/>
        <w:rPr>
          <w:rFonts w:asciiTheme="minorHAnsi" w:hAnsiTheme="minorHAnsi" w:cstheme="minorHAnsi"/>
          <w:b/>
          <w:bCs/>
        </w:rPr>
      </w:pPr>
      <w:r w:rsidRPr="0040615F">
        <w:rPr>
          <w:rFonts w:asciiTheme="minorHAnsi" w:hAnsiTheme="minorHAnsi" w:cstheme="minorHAnsi"/>
          <w:b/>
          <w:bCs/>
        </w:rPr>
        <w:t xml:space="preserve">Treść aktualna: </w:t>
      </w:r>
      <w:r w:rsidRPr="0040615F">
        <w:rPr>
          <w:rFonts w:asciiTheme="minorHAnsi" w:hAnsiTheme="minorHAnsi" w:cstheme="minorHAnsi"/>
        </w:rPr>
        <w:t xml:space="preserve">Wykonawca będzie związany ofertą do dnia </w:t>
      </w:r>
      <w:r w:rsidR="00A46128" w:rsidRPr="00A46128">
        <w:rPr>
          <w:rFonts w:asciiTheme="minorHAnsi" w:hAnsiTheme="minorHAnsi" w:cstheme="minorHAnsi"/>
          <w:b/>
          <w:bCs/>
          <w:caps/>
        </w:rPr>
        <w:t>17.04.</w:t>
      </w:r>
      <w:r w:rsidRPr="00A46128">
        <w:rPr>
          <w:rFonts w:asciiTheme="minorHAnsi" w:hAnsiTheme="minorHAnsi" w:cstheme="minorHAnsi"/>
          <w:b/>
          <w:bCs/>
          <w:caps/>
        </w:rPr>
        <w:t xml:space="preserve">2026 </w:t>
      </w:r>
      <w:r w:rsidRPr="00A46128">
        <w:rPr>
          <w:rFonts w:asciiTheme="minorHAnsi" w:hAnsiTheme="minorHAnsi" w:cstheme="minorHAnsi"/>
          <w:b/>
          <w:bCs/>
        </w:rPr>
        <w:t>r.</w:t>
      </w:r>
    </w:p>
    <w:p w14:paraId="4D7601BD" w14:textId="77777777" w:rsidR="00D40350" w:rsidRPr="0040615F" w:rsidRDefault="00D40350" w:rsidP="00D40350">
      <w:pPr>
        <w:ind w:left="1985" w:hanging="1701"/>
        <w:jc w:val="both"/>
        <w:rPr>
          <w:rFonts w:asciiTheme="minorHAnsi" w:hAnsiTheme="minorHAnsi" w:cstheme="minorHAnsi"/>
          <w:bCs/>
        </w:rPr>
      </w:pPr>
    </w:p>
    <w:p w14:paraId="432D9FAE" w14:textId="77777777" w:rsidR="00D40350" w:rsidRPr="0040615F" w:rsidRDefault="00D40350" w:rsidP="00D40350">
      <w:pPr>
        <w:pStyle w:val="Akapitzlist"/>
        <w:numPr>
          <w:ilvl w:val="1"/>
          <w:numId w:val="27"/>
        </w:numPr>
        <w:suppressAutoHyphens/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40615F">
        <w:rPr>
          <w:rFonts w:asciiTheme="minorHAnsi" w:hAnsiTheme="minorHAnsi" w:cstheme="minorHAnsi"/>
          <w:b/>
          <w:bCs/>
        </w:rPr>
        <w:t xml:space="preserve">Dział XV ust. 1 SWZ </w:t>
      </w:r>
      <w:r w:rsidRPr="0040615F">
        <w:rPr>
          <w:rFonts w:asciiTheme="minorHAnsi" w:hAnsiTheme="minorHAnsi" w:cstheme="minorHAnsi"/>
        </w:rPr>
        <w:t>w następujący sposób</w:t>
      </w:r>
      <w:r w:rsidRPr="0040615F">
        <w:rPr>
          <w:rFonts w:asciiTheme="minorHAnsi" w:hAnsiTheme="minorHAnsi" w:cstheme="minorHAnsi"/>
          <w:b/>
          <w:bCs/>
        </w:rPr>
        <w:t>:</w:t>
      </w:r>
    </w:p>
    <w:p w14:paraId="48539EE4" w14:textId="2393F731" w:rsidR="00D40350" w:rsidRPr="0040615F" w:rsidRDefault="00D40350" w:rsidP="00D40350">
      <w:pPr>
        <w:shd w:val="clear" w:color="auto" w:fill="FFFFFF"/>
        <w:ind w:left="284"/>
        <w:rPr>
          <w:rFonts w:asciiTheme="minorHAnsi" w:hAnsiTheme="minorHAnsi" w:cstheme="minorHAnsi"/>
          <w:b/>
          <w:bCs/>
        </w:rPr>
      </w:pPr>
      <w:r w:rsidRPr="0040615F">
        <w:rPr>
          <w:rFonts w:asciiTheme="minorHAnsi" w:hAnsiTheme="minorHAnsi" w:cstheme="minorHAnsi"/>
          <w:b/>
          <w:bCs/>
        </w:rPr>
        <w:t xml:space="preserve">Treść pierwotna: </w:t>
      </w:r>
      <w:r w:rsidRPr="0040615F">
        <w:rPr>
          <w:rFonts w:asciiTheme="minorHAnsi" w:hAnsiTheme="minorHAnsi" w:cstheme="minorHAnsi"/>
        </w:rPr>
        <w:t xml:space="preserve">Ofertę należy złożyć do dnia </w:t>
      </w:r>
      <w:r>
        <w:rPr>
          <w:rFonts w:asciiTheme="minorHAnsi" w:hAnsiTheme="minorHAnsi" w:cstheme="minorHAnsi"/>
          <w:b/>
          <w:bCs/>
        </w:rPr>
        <w:t>13.03</w:t>
      </w:r>
      <w:r w:rsidRPr="0040615F">
        <w:rPr>
          <w:rFonts w:asciiTheme="minorHAnsi" w:hAnsiTheme="minorHAnsi" w:cstheme="minorHAnsi"/>
          <w:b/>
          <w:bCs/>
        </w:rPr>
        <w:t>.2026 r. godz. 10:00.</w:t>
      </w:r>
    </w:p>
    <w:p w14:paraId="4B037203" w14:textId="45348E33" w:rsidR="00D40350" w:rsidRPr="0040615F" w:rsidRDefault="00D40350" w:rsidP="00D40350">
      <w:pPr>
        <w:shd w:val="clear" w:color="auto" w:fill="FFFFFF"/>
        <w:ind w:left="284"/>
        <w:rPr>
          <w:rFonts w:asciiTheme="minorHAnsi" w:hAnsiTheme="minorHAnsi" w:cstheme="minorHAnsi"/>
          <w:b/>
          <w:bCs/>
        </w:rPr>
      </w:pPr>
      <w:r w:rsidRPr="0040615F">
        <w:rPr>
          <w:rFonts w:asciiTheme="minorHAnsi" w:hAnsiTheme="minorHAnsi" w:cstheme="minorHAnsi"/>
          <w:b/>
          <w:bCs/>
        </w:rPr>
        <w:t>Treść aktualna:</w:t>
      </w:r>
      <w:r w:rsidRPr="0040615F">
        <w:rPr>
          <w:rFonts w:asciiTheme="minorHAnsi" w:hAnsiTheme="minorHAnsi" w:cstheme="minorHAnsi"/>
        </w:rPr>
        <w:t xml:space="preserve"> Ofertę należy złożyć do </w:t>
      </w:r>
      <w:r w:rsidRPr="00A46128">
        <w:rPr>
          <w:rFonts w:asciiTheme="minorHAnsi" w:hAnsiTheme="minorHAnsi" w:cstheme="minorHAnsi"/>
        </w:rPr>
        <w:t>dnia</w:t>
      </w:r>
      <w:r w:rsidR="000229D1" w:rsidRPr="00A46128">
        <w:rPr>
          <w:rFonts w:asciiTheme="minorHAnsi" w:hAnsiTheme="minorHAnsi" w:cstheme="minorHAnsi"/>
        </w:rPr>
        <w:t xml:space="preserve"> </w:t>
      </w:r>
      <w:r w:rsidR="000229D1" w:rsidRPr="00A46128">
        <w:rPr>
          <w:rFonts w:asciiTheme="minorHAnsi" w:hAnsiTheme="minorHAnsi" w:cstheme="minorHAnsi"/>
          <w:b/>
          <w:bCs/>
        </w:rPr>
        <w:t>2</w:t>
      </w:r>
      <w:r w:rsidR="00A46128" w:rsidRPr="00A46128">
        <w:rPr>
          <w:rFonts w:asciiTheme="minorHAnsi" w:hAnsiTheme="minorHAnsi" w:cstheme="minorHAnsi"/>
          <w:b/>
          <w:bCs/>
        </w:rPr>
        <w:t>0</w:t>
      </w:r>
      <w:r w:rsidR="000229D1" w:rsidRPr="00A46128">
        <w:rPr>
          <w:rFonts w:asciiTheme="minorHAnsi" w:hAnsiTheme="minorHAnsi" w:cstheme="minorHAnsi"/>
          <w:b/>
          <w:bCs/>
        </w:rPr>
        <w:t>.</w:t>
      </w:r>
      <w:r w:rsidRPr="00A46128">
        <w:rPr>
          <w:rFonts w:asciiTheme="minorHAnsi" w:hAnsiTheme="minorHAnsi" w:cstheme="minorHAnsi"/>
          <w:b/>
          <w:bCs/>
        </w:rPr>
        <w:t>03.</w:t>
      </w:r>
      <w:r w:rsidRPr="0040615F">
        <w:rPr>
          <w:rFonts w:asciiTheme="minorHAnsi" w:hAnsiTheme="minorHAnsi" w:cstheme="minorHAnsi"/>
          <w:b/>
          <w:bCs/>
        </w:rPr>
        <w:t>2026 r. godz. 10:00.</w:t>
      </w:r>
    </w:p>
    <w:p w14:paraId="5E39A71E" w14:textId="77777777" w:rsidR="00D40350" w:rsidRPr="0040615F" w:rsidRDefault="00D40350" w:rsidP="00D40350">
      <w:pPr>
        <w:shd w:val="clear" w:color="auto" w:fill="FFFFFF"/>
        <w:ind w:left="284"/>
        <w:rPr>
          <w:rFonts w:asciiTheme="minorHAnsi" w:hAnsiTheme="minorHAnsi" w:cstheme="minorHAnsi"/>
          <w:b/>
          <w:bCs/>
        </w:rPr>
      </w:pPr>
    </w:p>
    <w:p w14:paraId="64CD156B" w14:textId="77777777" w:rsidR="00D40350" w:rsidRPr="0040615F" w:rsidRDefault="00D40350" w:rsidP="00D40350">
      <w:pPr>
        <w:pStyle w:val="Akapitzlist"/>
        <w:numPr>
          <w:ilvl w:val="1"/>
          <w:numId w:val="27"/>
        </w:numPr>
        <w:suppressAutoHyphens/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40615F">
        <w:rPr>
          <w:rFonts w:asciiTheme="minorHAnsi" w:hAnsiTheme="minorHAnsi" w:cstheme="minorHAnsi"/>
          <w:b/>
          <w:bCs/>
        </w:rPr>
        <w:t>Dział XVI ust. 1 SWZ w następujący sposób:</w:t>
      </w:r>
    </w:p>
    <w:p w14:paraId="2ABB9CD0" w14:textId="627E5057" w:rsidR="00D40350" w:rsidRPr="0040615F" w:rsidRDefault="00D40350" w:rsidP="00D40350">
      <w:pPr>
        <w:pStyle w:val="Akapitzlist"/>
        <w:ind w:left="284"/>
        <w:jc w:val="both"/>
        <w:rPr>
          <w:rFonts w:asciiTheme="minorHAnsi" w:hAnsiTheme="minorHAnsi" w:cstheme="minorHAnsi"/>
          <w:bCs/>
        </w:rPr>
      </w:pPr>
      <w:r w:rsidRPr="0040615F">
        <w:rPr>
          <w:rFonts w:asciiTheme="minorHAnsi" w:hAnsiTheme="minorHAnsi" w:cstheme="minorHAnsi"/>
          <w:b/>
          <w:bCs/>
        </w:rPr>
        <w:t xml:space="preserve">Treść pierwotna: </w:t>
      </w:r>
      <w:r w:rsidRPr="0040615F">
        <w:rPr>
          <w:rFonts w:asciiTheme="minorHAnsi" w:hAnsiTheme="minorHAnsi" w:cstheme="minorHAnsi"/>
          <w:bCs/>
        </w:rPr>
        <w:t xml:space="preserve">Otwarcie ofert nastąpi w dniu </w:t>
      </w:r>
      <w:r>
        <w:rPr>
          <w:rFonts w:asciiTheme="minorHAnsi" w:hAnsiTheme="minorHAnsi" w:cstheme="minorHAnsi"/>
          <w:b/>
          <w:bCs/>
        </w:rPr>
        <w:t>13.03</w:t>
      </w:r>
      <w:r w:rsidRPr="0040615F">
        <w:rPr>
          <w:rFonts w:asciiTheme="minorHAnsi" w:hAnsiTheme="minorHAnsi" w:cstheme="minorHAnsi"/>
          <w:b/>
          <w:bCs/>
        </w:rPr>
        <w:t>.2026 r. o godz. 10:30</w:t>
      </w:r>
      <w:r w:rsidRPr="0040615F">
        <w:rPr>
          <w:rFonts w:asciiTheme="minorHAnsi" w:hAnsiTheme="minorHAnsi" w:cstheme="minorHAnsi"/>
          <w:bCs/>
        </w:rPr>
        <w:t>.</w:t>
      </w:r>
    </w:p>
    <w:p w14:paraId="7A7BA376" w14:textId="0E1621F6" w:rsidR="00D40350" w:rsidRDefault="00D40350" w:rsidP="00D40350">
      <w:pPr>
        <w:pStyle w:val="Akapitzlist"/>
        <w:ind w:left="284"/>
        <w:jc w:val="both"/>
        <w:rPr>
          <w:rFonts w:asciiTheme="minorHAnsi" w:hAnsiTheme="minorHAnsi" w:cstheme="minorHAnsi"/>
          <w:b/>
          <w:bCs/>
        </w:rPr>
      </w:pPr>
      <w:r w:rsidRPr="0040615F">
        <w:rPr>
          <w:rFonts w:asciiTheme="minorHAnsi" w:hAnsiTheme="minorHAnsi" w:cstheme="minorHAnsi"/>
          <w:b/>
          <w:bCs/>
        </w:rPr>
        <w:t>Treść aktualna:</w:t>
      </w:r>
      <w:r w:rsidRPr="0040615F">
        <w:rPr>
          <w:rFonts w:asciiTheme="minorHAnsi" w:hAnsiTheme="minorHAnsi" w:cstheme="minorHAnsi"/>
        </w:rPr>
        <w:t xml:space="preserve"> </w:t>
      </w:r>
      <w:r w:rsidRPr="0040615F">
        <w:rPr>
          <w:rFonts w:asciiTheme="minorHAnsi" w:hAnsiTheme="minorHAnsi" w:cstheme="minorHAnsi"/>
          <w:bCs/>
        </w:rPr>
        <w:t xml:space="preserve">Otwarcie ofert nastąpi w dniu </w:t>
      </w:r>
      <w:r w:rsidR="000229D1">
        <w:rPr>
          <w:rFonts w:asciiTheme="minorHAnsi" w:hAnsiTheme="minorHAnsi" w:cstheme="minorHAnsi"/>
          <w:b/>
          <w:bCs/>
        </w:rPr>
        <w:t>20</w:t>
      </w:r>
      <w:r w:rsidRPr="0040615F">
        <w:rPr>
          <w:rFonts w:asciiTheme="minorHAnsi" w:hAnsiTheme="minorHAnsi" w:cstheme="minorHAnsi"/>
          <w:b/>
          <w:bCs/>
        </w:rPr>
        <w:t>.03.2026 r. o godz. 10:30.</w:t>
      </w:r>
    </w:p>
    <w:p w14:paraId="25935007" w14:textId="77777777" w:rsidR="00D40350" w:rsidRPr="00CA42C1" w:rsidRDefault="00D40350" w:rsidP="00C055A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lang w:eastAsia="en-US"/>
        </w:rPr>
      </w:pPr>
    </w:p>
    <w:sectPr w:rsidR="00D40350" w:rsidRPr="00CA42C1" w:rsidSect="006C48E9">
      <w:headerReference w:type="default" r:id="rId14"/>
      <w:footerReference w:type="default" r:id="rId15"/>
      <w:pgSz w:w="11906" w:h="16838"/>
      <w:pgMar w:top="1977" w:right="1417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20ECCA" w14:textId="77777777" w:rsidR="00CB0B8E" w:rsidRDefault="00CB0B8E">
      <w:r>
        <w:separator/>
      </w:r>
    </w:p>
  </w:endnote>
  <w:endnote w:type="continuationSeparator" w:id="0">
    <w:p w14:paraId="55FFD57C" w14:textId="77777777" w:rsidR="00CB0B8E" w:rsidRDefault="00CB0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Garamond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14CB2" w14:textId="77777777" w:rsidR="00A53EDF" w:rsidRDefault="00A53EDF" w:rsidP="00A53EDF">
    <w:pPr>
      <w:pStyle w:val="Stopka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5B1750A" wp14:editId="03136D49">
          <wp:simplePos x="0" y="0"/>
          <wp:positionH relativeFrom="column">
            <wp:posOffset>-457835</wp:posOffset>
          </wp:positionH>
          <wp:positionV relativeFrom="paragraph">
            <wp:posOffset>-506730</wp:posOffset>
          </wp:positionV>
          <wp:extent cx="6479540" cy="595630"/>
          <wp:effectExtent l="0" t="0" r="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i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79540" cy="5956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D17DBFD" w14:textId="3125FCF4" w:rsidR="005C3B96" w:rsidRPr="00A53EDF" w:rsidRDefault="00CB0B8E" w:rsidP="00A53EDF">
    <w:pPr>
      <w:pStyle w:val="Stopka"/>
      <w:jc w:val="center"/>
      <w:rPr>
        <w:sz w:val="18"/>
        <w:szCs w:val="18"/>
      </w:rPr>
    </w:pPr>
    <w:hyperlink r:id="rId2" w:history="1">
      <w:r w:rsidR="00BB507C" w:rsidRPr="008D68EA">
        <w:rPr>
          <w:rStyle w:val="Hipercze"/>
          <w:rFonts w:ascii="Cambria" w:hAnsi="Cambria"/>
          <w:b/>
          <w:sz w:val="18"/>
          <w:szCs w:val="18"/>
        </w:rPr>
        <w:t>www.krasnik.eu</w:t>
      </w:r>
    </w:hyperlink>
    <w:r w:rsidR="00BB507C">
      <w:rPr>
        <w:rFonts w:ascii="Cambria" w:hAnsi="Cambria"/>
        <w:b/>
        <w:color w:val="000000"/>
        <w:sz w:val="18"/>
        <w:szCs w:val="18"/>
      </w:rPr>
      <w:t xml:space="preserve"> </w:t>
    </w:r>
  </w:p>
  <w:p w14:paraId="175F6F26" w14:textId="77777777" w:rsidR="005C3B96" w:rsidRPr="00D05F51" w:rsidRDefault="005C3B96" w:rsidP="006C48E9">
    <w:pPr>
      <w:pStyle w:val="Stopka"/>
      <w:jc w:val="right"/>
      <w:rPr>
        <w:rFonts w:asciiTheme="minorHAnsi" w:hAnsiTheme="minorHAnsi" w:cstheme="minorHAnsi"/>
        <w:iCs/>
        <w:sz w:val="20"/>
        <w:szCs w:val="20"/>
      </w:rPr>
    </w:pPr>
    <w:r w:rsidRPr="00D05F51">
      <w:rPr>
        <w:rFonts w:asciiTheme="minorHAnsi" w:hAnsiTheme="minorHAnsi" w:cstheme="minorHAnsi"/>
        <w:iCs/>
        <w:sz w:val="20"/>
        <w:szCs w:val="20"/>
      </w:rPr>
      <w:t xml:space="preserve">Strona </w:t>
    </w:r>
    <w:r w:rsidRPr="00D05F51">
      <w:rPr>
        <w:rFonts w:asciiTheme="minorHAnsi" w:hAnsiTheme="minorHAnsi" w:cstheme="minorHAnsi"/>
        <w:iCs/>
        <w:sz w:val="20"/>
        <w:szCs w:val="20"/>
      </w:rPr>
      <w:fldChar w:fldCharType="begin"/>
    </w:r>
    <w:r w:rsidRPr="00D05F51">
      <w:rPr>
        <w:rFonts w:asciiTheme="minorHAnsi" w:hAnsiTheme="minorHAnsi" w:cstheme="minorHAnsi"/>
        <w:iCs/>
        <w:sz w:val="20"/>
        <w:szCs w:val="20"/>
      </w:rPr>
      <w:instrText xml:space="preserve"> PAGE </w:instrText>
    </w:r>
    <w:r w:rsidRPr="00D05F51">
      <w:rPr>
        <w:rFonts w:asciiTheme="minorHAnsi" w:hAnsiTheme="minorHAnsi" w:cstheme="minorHAnsi"/>
        <w:iCs/>
        <w:sz w:val="20"/>
        <w:szCs w:val="20"/>
      </w:rPr>
      <w:fldChar w:fldCharType="separate"/>
    </w:r>
    <w:r w:rsidRPr="00D05F51">
      <w:rPr>
        <w:rFonts w:asciiTheme="minorHAnsi" w:hAnsiTheme="minorHAnsi" w:cstheme="minorHAnsi"/>
        <w:iCs/>
        <w:noProof/>
        <w:sz w:val="20"/>
        <w:szCs w:val="20"/>
      </w:rPr>
      <w:t>1</w:t>
    </w:r>
    <w:r w:rsidRPr="00D05F51">
      <w:rPr>
        <w:rFonts w:asciiTheme="minorHAnsi" w:hAnsiTheme="minorHAnsi" w:cstheme="minorHAnsi"/>
        <w:iCs/>
        <w:sz w:val="20"/>
        <w:szCs w:val="20"/>
      </w:rPr>
      <w:fldChar w:fldCharType="end"/>
    </w:r>
    <w:r w:rsidRPr="00D05F51">
      <w:rPr>
        <w:rFonts w:asciiTheme="minorHAnsi" w:hAnsiTheme="minorHAnsi" w:cstheme="minorHAnsi"/>
        <w:iCs/>
        <w:sz w:val="20"/>
        <w:szCs w:val="20"/>
      </w:rPr>
      <w:t xml:space="preserve"> z </w:t>
    </w:r>
    <w:r w:rsidRPr="00D05F51">
      <w:rPr>
        <w:rFonts w:asciiTheme="minorHAnsi" w:hAnsiTheme="minorHAnsi" w:cstheme="minorHAnsi"/>
        <w:iCs/>
        <w:sz w:val="20"/>
        <w:szCs w:val="20"/>
      </w:rPr>
      <w:fldChar w:fldCharType="begin"/>
    </w:r>
    <w:r w:rsidRPr="00D05F51">
      <w:rPr>
        <w:rFonts w:asciiTheme="minorHAnsi" w:hAnsiTheme="minorHAnsi" w:cstheme="minorHAnsi"/>
        <w:iCs/>
        <w:sz w:val="20"/>
        <w:szCs w:val="20"/>
      </w:rPr>
      <w:instrText xml:space="preserve"> NUMPAGES </w:instrText>
    </w:r>
    <w:r w:rsidRPr="00D05F51">
      <w:rPr>
        <w:rFonts w:asciiTheme="minorHAnsi" w:hAnsiTheme="minorHAnsi" w:cstheme="minorHAnsi"/>
        <w:iCs/>
        <w:sz w:val="20"/>
        <w:szCs w:val="20"/>
      </w:rPr>
      <w:fldChar w:fldCharType="separate"/>
    </w:r>
    <w:r w:rsidRPr="00D05F51">
      <w:rPr>
        <w:rFonts w:asciiTheme="minorHAnsi" w:hAnsiTheme="minorHAnsi" w:cstheme="minorHAnsi"/>
        <w:iCs/>
        <w:noProof/>
        <w:sz w:val="20"/>
        <w:szCs w:val="20"/>
      </w:rPr>
      <w:t>2</w:t>
    </w:r>
    <w:r w:rsidRPr="00D05F51">
      <w:rPr>
        <w:rFonts w:asciiTheme="minorHAnsi" w:hAnsiTheme="minorHAnsi" w:cstheme="minorHAnsi"/>
        <w:i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8614F0" w14:textId="77777777" w:rsidR="00CB0B8E" w:rsidRDefault="00CB0B8E">
      <w:r>
        <w:separator/>
      </w:r>
    </w:p>
  </w:footnote>
  <w:footnote w:type="continuationSeparator" w:id="0">
    <w:p w14:paraId="37BC128B" w14:textId="77777777" w:rsidR="00CB0B8E" w:rsidRDefault="00CB0B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04467" w14:textId="11CC0B9C" w:rsidR="005C3B96" w:rsidRDefault="0007143B" w:rsidP="001A7D9F">
    <w:pPr>
      <w:pStyle w:val="Nagwek"/>
      <w:jc w:val="center"/>
    </w:pPr>
    <w:r>
      <w:rPr>
        <w:noProof/>
      </w:rPr>
      <w:drawing>
        <wp:inline distT="0" distB="0" distL="0" distR="0" wp14:anchorId="5BE6292D" wp14:editId="296C745E">
          <wp:extent cx="5746115" cy="785380"/>
          <wp:effectExtent l="0" t="0" r="0" b="0"/>
          <wp:docPr id="7" name="Obraz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46115" cy="785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8A35AC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733AF4"/>
    <w:multiLevelType w:val="hybridMultilevel"/>
    <w:tmpl w:val="14C8A8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50CE6"/>
    <w:multiLevelType w:val="hybridMultilevel"/>
    <w:tmpl w:val="108AC9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C90EA4"/>
    <w:multiLevelType w:val="multilevel"/>
    <w:tmpl w:val="9BE2B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3FD00F2"/>
    <w:multiLevelType w:val="hybridMultilevel"/>
    <w:tmpl w:val="056669B8"/>
    <w:lvl w:ilvl="0" w:tplc="44D61856">
      <w:start w:val="1"/>
      <w:numFmt w:val="decimal"/>
      <w:lvlText w:val="%1."/>
      <w:lvlJc w:val="left"/>
      <w:pPr>
        <w:ind w:left="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18469B76">
      <w:start w:val="1"/>
      <w:numFmt w:val="bullet"/>
      <w:lvlText w:val="-"/>
      <w:lvlJc w:val="left"/>
      <w:pPr>
        <w:ind w:left="34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D41FE0">
      <w:start w:val="1"/>
      <w:numFmt w:val="bullet"/>
      <w:lvlText w:val="▪"/>
      <w:lvlJc w:val="left"/>
      <w:pPr>
        <w:ind w:left="1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A7AD55C">
      <w:start w:val="1"/>
      <w:numFmt w:val="bullet"/>
      <w:lvlText w:val="•"/>
      <w:lvlJc w:val="left"/>
      <w:pPr>
        <w:ind w:left="2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0D4248C">
      <w:start w:val="1"/>
      <w:numFmt w:val="bullet"/>
      <w:lvlText w:val="o"/>
      <w:lvlJc w:val="left"/>
      <w:pPr>
        <w:ind w:left="3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96AA6FB4">
      <w:start w:val="1"/>
      <w:numFmt w:val="bullet"/>
      <w:lvlText w:val="▪"/>
      <w:lvlJc w:val="left"/>
      <w:pPr>
        <w:ind w:left="3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B6160AA0">
      <w:start w:val="1"/>
      <w:numFmt w:val="bullet"/>
      <w:lvlText w:val="•"/>
      <w:lvlJc w:val="left"/>
      <w:pPr>
        <w:ind w:left="4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8102444">
      <w:start w:val="1"/>
      <w:numFmt w:val="bullet"/>
      <w:lvlText w:val="o"/>
      <w:lvlJc w:val="left"/>
      <w:pPr>
        <w:ind w:left="5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A8124B46">
      <w:start w:val="1"/>
      <w:numFmt w:val="bullet"/>
      <w:lvlText w:val="▪"/>
      <w:lvlJc w:val="left"/>
      <w:pPr>
        <w:ind w:left="6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8995EAD"/>
    <w:multiLevelType w:val="hybridMultilevel"/>
    <w:tmpl w:val="9F32E2C0"/>
    <w:lvl w:ilvl="0" w:tplc="44D61856">
      <w:start w:val="1"/>
      <w:numFmt w:val="decimal"/>
      <w:lvlText w:val="%1."/>
      <w:lvlJc w:val="left"/>
      <w:pPr>
        <w:ind w:left="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23446154">
      <w:start w:val="1"/>
      <w:numFmt w:val="bullet"/>
      <w:lvlText w:val="-"/>
      <w:lvlJc w:val="left"/>
      <w:pPr>
        <w:ind w:left="6096"/>
      </w:pPr>
      <w:rPr>
        <w:rFonts w:ascii="Verdana" w:hAnsi="Verdana" w:hint="default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D41FE0">
      <w:start w:val="1"/>
      <w:numFmt w:val="bullet"/>
      <w:lvlText w:val="▪"/>
      <w:lvlJc w:val="left"/>
      <w:pPr>
        <w:ind w:left="1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A7AD55C">
      <w:start w:val="1"/>
      <w:numFmt w:val="bullet"/>
      <w:lvlText w:val="•"/>
      <w:lvlJc w:val="left"/>
      <w:pPr>
        <w:ind w:left="2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0D4248C">
      <w:start w:val="1"/>
      <w:numFmt w:val="bullet"/>
      <w:lvlText w:val="o"/>
      <w:lvlJc w:val="left"/>
      <w:pPr>
        <w:ind w:left="3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96AA6FB4">
      <w:start w:val="1"/>
      <w:numFmt w:val="bullet"/>
      <w:lvlText w:val="▪"/>
      <w:lvlJc w:val="left"/>
      <w:pPr>
        <w:ind w:left="3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B6160AA0">
      <w:start w:val="1"/>
      <w:numFmt w:val="bullet"/>
      <w:lvlText w:val="•"/>
      <w:lvlJc w:val="left"/>
      <w:pPr>
        <w:ind w:left="4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8102444">
      <w:start w:val="1"/>
      <w:numFmt w:val="bullet"/>
      <w:lvlText w:val="o"/>
      <w:lvlJc w:val="left"/>
      <w:pPr>
        <w:ind w:left="5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A8124B46">
      <w:start w:val="1"/>
      <w:numFmt w:val="bullet"/>
      <w:lvlText w:val="▪"/>
      <w:lvlJc w:val="left"/>
      <w:pPr>
        <w:ind w:left="6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B815834"/>
    <w:multiLevelType w:val="hybridMultilevel"/>
    <w:tmpl w:val="4F4C6B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282429"/>
    <w:multiLevelType w:val="hybridMultilevel"/>
    <w:tmpl w:val="D3982DCA"/>
    <w:lvl w:ilvl="0" w:tplc="17FC83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307A57"/>
    <w:multiLevelType w:val="hybridMultilevel"/>
    <w:tmpl w:val="1EA64EF0"/>
    <w:lvl w:ilvl="0" w:tplc="BC92CB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4EA6F28"/>
    <w:multiLevelType w:val="hybridMultilevel"/>
    <w:tmpl w:val="5E38F5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C661FC"/>
    <w:multiLevelType w:val="hybridMultilevel"/>
    <w:tmpl w:val="BD3C3A7C"/>
    <w:lvl w:ilvl="0" w:tplc="2344615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417A98"/>
    <w:multiLevelType w:val="hybridMultilevel"/>
    <w:tmpl w:val="A060F116"/>
    <w:lvl w:ilvl="0" w:tplc="FFFFFFFF">
      <w:start w:val="1"/>
      <w:numFmt w:val="decimal"/>
      <w:lvlText w:val="%1."/>
      <w:lvlJc w:val="left"/>
      <w:pPr>
        <w:tabs>
          <w:tab w:val="num" w:pos="1418"/>
        </w:tabs>
        <w:ind w:left="1418" w:firstLine="0"/>
      </w:pPr>
      <w:rPr>
        <w:rFonts w:hint="default"/>
        <w:b w:val="0"/>
      </w:rPr>
    </w:lvl>
    <w:lvl w:ilvl="1" w:tplc="37F8996E">
      <w:start w:val="1"/>
      <w:numFmt w:val="decimal"/>
      <w:lvlText w:val="%2)"/>
      <w:lvlJc w:val="left"/>
      <w:pPr>
        <w:tabs>
          <w:tab w:val="num" w:pos="3621"/>
        </w:tabs>
        <w:ind w:left="3621" w:hanging="360"/>
      </w:pPr>
      <w:rPr>
        <w:rFonts w:hint="default"/>
        <w:b w:val="0"/>
        <w:strike w:val="0"/>
      </w:rPr>
    </w:lvl>
    <w:lvl w:ilvl="2" w:tplc="63CCE456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34EB6B0D"/>
    <w:multiLevelType w:val="hybridMultilevel"/>
    <w:tmpl w:val="3080007A"/>
    <w:lvl w:ilvl="0" w:tplc="65A0201C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B25794"/>
    <w:multiLevelType w:val="hybridMultilevel"/>
    <w:tmpl w:val="7ED8CB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B052BD"/>
    <w:multiLevelType w:val="hybridMultilevel"/>
    <w:tmpl w:val="3080007A"/>
    <w:lvl w:ilvl="0" w:tplc="FFFFFFFF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EA0C88"/>
    <w:multiLevelType w:val="hybridMultilevel"/>
    <w:tmpl w:val="608A22D4"/>
    <w:lvl w:ilvl="0" w:tplc="9A44C87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1561BF"/>
    <w:multiLevelType w:val="hybridMultilevel"/>
    <w:tmpl w:val="4380F050"/>
    <w:lvl w:ilvl="0" w:tplc="CBBEAEF0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602469"/>
    <w:multiLevelType w:val="hybridMultilevel"/>
    <w:tmpl w:val="975892B2"/>
    <w:lvl w:ilvl="0" w:tplc="0415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9E3B96"/>
    <w:multiLevelType w:val="hybridMultilevel"/>
    <w:tmpl w:val="794612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884111"/>
    <w:multiLevelType w:val="hybridMultilevel"/>
    <w:tmpl w:val="F52C4AF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C5D1556"/>
    <w:multiLevelType w:val="hybridMultilevel"/>
    <w:tmpl w:val="209ED6F8"/>
    <w:lvl w:ilvl="0" w:tplc="24E238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553EC2"/>
    <w:multiLevelType w:val="hybridMultilevel"/>
    <w:tmpl w:val="F4760A6E"/>
    <w:lvl w:ilvl="0" w:tplc="8E34E0C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320EA4"/>
    <w:multiLevelType w:val="hybridMultilevel"/>
    <w:tmpl w:val="AE30195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87B7657"/>
    <w:multiLevelType w:val="multilevel"/>
    <w:tmpl w:val="7CB491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B1144C3"/>
    <w:multiLevelType w:val="hybridMultilevel"/>
    <w:tmpl w:val="14C8A8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B4F1395"/>
    <w:multiLevelType w:val="hybridMultilevel"/>
    <w:tmpl w:val="BA8AF5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096501"/>
    <w:multiLevelType w:val="hybridMultilevel"/>
    <w:tmpl w:val="E1C6F45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F05EEC"/>
    <w:multiLevelType w:val="hybridMultilevel"/>
    <w:tmpl w:val="D64838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1"/>
  </w:num>
  <w:num w:numId="3">
    <w:abstractNumId w:val="6"/>
  </w:num>
  <w:num w:numId="4">
    <w:abstractNumId w:val="12"/>
  </w:num>
  <w:num w:numId="5">
    <w:abstractNumId w:val="14"/>
  </w:num>
  <w:num w:numId="6">
    <w:abstractNumId w:val="15"/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</w:num>
  <w:num w:numId="9">
    <w:abstractNumId w:val="27"/>
  </w:num>
  <w:num w:numId="10">
    <w:abstractNumId w:val="22"/>
  </w:num>
  <w:num w:numId="11">
    <w:abstractNumId w:val="19"/>
  </w:num>
  <w:num w:numId="12">
    <w:abstractNumId w:val="17"/>
  </w:num>
  <w:num w:numId="13">
    <w:abstractNumId w:val="10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2"/>
  </w:num>
  <w:num w:numId="17">
    <w:abstractNumId w:val="9"/>
  </w:num>
  <w:num w:numId="18">
    <w:abstractNumId w:val="4"/>
  </w:num>
  <w:num w:numId="19">
    <w:abstractNumId w:val="5"/>
  </w:num>
  <w:num w:numId="20">
    <w:abstractNumId w:val="1"/>
  </w:num>
  <w:num w:numId="21">
    <w:abstractNumId w:val="26"/>
  </w:num>
  <w:num w:numId="22">
    <w:abstractNumId w:val="25"/>
  </w:num>
  <w:num w:numId="23">
    <w:abstractNumId w:val="24"/>
  </w:num>
  <w:num w:numId="24">
    <w:abstractNumId w:val="20"/>
  </w:num>
  <w:num w:numId="25">
    <w:abstractNumId w:val="16"/>
  </w:num>
  <w:num w:numId="26">
    <w:abstractNumId w:val="11"/>
  </w:num>
  <w:num w:numId="27">
    <w:abstractNumId w:val="23"/>
  </w:num>
  <w:num w:numId="28">
    <w:abstractNumId w:val="7"/>
  </w:num>
  <w:num w:numId="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3E"/>
    <w:rsid w:val="000071DA"/>
    <w:rsid w:val="000229D1"/>
    <w:rsid w:val="00030E80"/>
    <w:rsid w:val="00041D42"/>
    <w:rsid w:val="00043A75"/>
    <w:rsid w:val="00046636"/>
    <w:rsid w:val="0007143B"/>
    <w:rsid w:val="00072FAB"/>
    <w:rsid w:val="00086CF6"/>
    <w:rsid w:val="000A4827"/>
    <w:rsid w:val="000A5AB1"/>
    <w:rsid w:val="000B09E9"/>
    <w:rsid w:val="000C4851"/>
    <w:rsid w:val="000D2E2B"/>
    <w:rsid w:val="000D639D"/>
    <w:rsid w:val="000D7966"/>
    <w:rsid w:val="00111C59"/>
    <w:rsid w:val="0011482B"/>
    <w:rsid w:val="00124D82"/>
    <w:rsid w:val="00131525"/>
    <w:rsid w:val="0014504D"/>
    <w:rsid w:val="001536CC"/>
    <w:rsid w:val="00161D72"/>
    <w:rsid w:val="001622C1"/>
    <w:rsid w:val="00170CE1"/>
    <w:rsid w:val="001825C2"/>
    <w:rsid w:val="001842B6"/>
    <w:rsid w:val="00184479"/>
    <w:rsid w:val="001B723A"/>
    <w:rsid w:val="001C6528"/>
    <w:rsid w:val="001D38C7"/>
    <w:rsid w:val="001F48D4"/>
    <w:rsid w:val="001F7573"/>
    <w:rsid w:val="00212A95"/>
    <w:rsid w:val="0021453F"/>
    <w:rsid w:val="00215E7E"/>
    <w:rsid w:val="00216D33"/>
    <w:rsid w:val="00221FE4"/>
    <w:rsid w:val="00231265"/>
    <w:rsid w:val="00247A5B"/>
    <w:rsid w:val="002528FF"/>
    <w:rsid w:val="00254A3E"/>
    <w:rsid w:val="00254E6C"/>
    <w:rsid w:val="00277E05"/>
    <w:rsid w:val="0029107B"/>
    <w:rsid w:val="00296846"/>
    <w:rsid w:val="002A1B98"/>
    <w:rsid w:val="002A1C0B"/>
    <w:rsid w:val="002B4AE2"/>
    <w:rsid w:val="002C4D86"/>
    <w:rsid w:val="002D65CF"/>
    <w:rsid w:val="002D7D1C"/>
    <w:rsid w:val="002E1D1F"/>
    <w:rsid w:val="00306006"/>
    <w:rsid w:val="00314DA6"/>
    <w:rsid w:val="0032722A"/>
    <w:rsid w:val="00336194"/>
    <w:rsid w:val="00340F2D"/>
    <w:rsid w:val="00343C4C"/>
    <w:rsid w:val="003512E3"/>
    <w:rsid w:val="00353745"/>
    <w:rsid w:val="00357616"/>
    <w:rsid w:val="003934A2"/>
    <w:rsid w:val="003B2B0B"/>
    <w:rsid w:val="003B2DB5"/>
    <w:rsid w:val="003B5A92"/>
    <w:rsid w:val="003C1CEE"/>
    <w:rsid w:val="003D0E85"/>
    <w:rsid w:val="003F14DC"/>
    <w:rsid w:val="003F224E"/>
    <w:rsid w:val="003F5008"/>
    <w:rsid w:val="004114EE"/>
    <w:rsid w:val="00437725"/>
    <w:rsid w:val="00437AC8"/>
    <w:rsid w:val="00440AB4"/>
    <w:rsid w:val="00450BF8"/>
    <w:rsid w:val="00457879"/>
    <w:rsid w:val="00466C8E"/>
    <w:rsid w:val="00484AFE"/>
    <w:rsid w:val="00486502"/>
    <w:rsid w:val="004B4FBC"/>
    <w:rsid w:val="004D0259"/>
    <w:rsid w:val="004D53E8"/>
    <w:rsid w:val="004D5B11"/>
    <w:rsid w:val="0050210C"/>
    <w:rsid w:val="005105B6"/>
    <w:rsid w:val="00520992"/>
    <w:rsid w:val="00524EFB"/>
    <w:rsid w:val="0053033D"/>
    <w:rsid w:val="005546FB"/>
    <w:rsid w:val="0055772F"/>
    <w:rsid w:val="00565E9F"/>
    <w:rsid w:val="00566797"/>
    <w:rsid w:val="00567D0B"/>
    <w:rsid w:val="00583923"/>
    <w:rsid w:val="005A7012"/>
    <w:rsid w:val="005B1112"/>
    <w:rsid w:val="005B7BD4"/>
    <w:rsid w:val="005C0ED3"/>
    <w:rsid w:val="005C32CE"/>
    <w:rsid w:val="005C3805"/>
    <w:rsid w:val="005C3B96"/>
    <w:rsid w:val="005C72B0"/>
    <w:rsid w:val="005E4CEA"/>
    <w:rsid w:val="005E7CF1"/>
    <w:rsid w:val="005F3DE7"/>
    <w:rsid w:val="005F5D0B"/>
    <w:rsid w:val="00604612"/>
    <w:rsid w:val="00605920"/>
    <w:rsid w:val="00612480"/>
    <w:rsid w:val="006471A6"/>
    <w:rsid w:val="00661646"/>
    <w:rsid w:val="00662A0B"/>
    <w:rsid w:val="00662F17"/>
    <w:rsid w:val="00683BCD"/>
    <w:rsid w:val="006871EF"/>
    <w:rsid w:val="006B2587"/>
    <w:rsid w:val="006B6625"/>
    <w:rsid w:val="006B7991"/>
    <w:rsid w:val="006C27AD"/>
    <w:rsid w:val="006C78E1"/>
    <w:rsid w:val="006E1BBE"/>
    <w:rsid w:val="006E5511"/>
    <w:rsid w:val="006F1F6F"/>
    <w:rsid w:val="0070074C"/>
    <w:rsid w:val="00711E13"/>
    <w:rsid w:val="0073010C"/>
    <w:rsid w:val="00761057"/>
    <w:rsid w:val="0076444F"/>
    <w:rsid w:val="007761AB"/>
    <w:rsid w:val="00784982"/>
    <w:rsid w:val="0079566D"/>
    <w:rsid w:val="007962B3"/>
    <w:rsid w:val="00797D9B"/>
    <w:rsid w:val="007B2834"/>
    <w:rsid w:val="007B431D"/>
    <w:rsid w:val="007D5B87"/>
    <w:rsid w:val="00817267"/>
    <w:rsid w:val="00823E69"/>
    <w:rsid w:val="00824B9C"/>
    <w:rsid w:val="00826709"/>
    <w:rsid w:val="00842A68"/>
    <w:rsid w:val="00846175"/>
    <w:rsid w:val="0085243D"/>
    <w:rsid w:val="00857A83"/>
    <w:rsid w:val="00866EA0"/>
    <w:rsid w:val="00873A35"/>
    <w:rsid w:val="0089001D"/>
    <w:rsid w:val="00896055"/>
    <w:rsid w:val="008B4461"/>
    <w:rsid w:val="008B541E"/>
    <w:rsid w:val="008D3A0F"/>
    <w:rsid w:val="008D5DF6"/>
    <w:rsid w:val="008E6863"/>
    <w:rsid w:val="008E77A0"/>
    <w:rsid w:val="008F7419"/>
    <w:rsid w:val="0090082A"/>
    <w:rsid w:val="00904C28"/>
    <w:rsid w:val="009123C4"/>
    <w:rsid w:val="00914306"/>
    <w:rsid w:val="00931C7E"/>
    <w:rsid w:val="00940142"/>
    <w:rsid w:val="00956717"/>
    <w:rsid w:val="00960B8B"/>
    <w:rsid w:val="009632E7"/>
    <w:rsid w:val="00974B4A"/>
    <w:rsid w:val="009772B1"/>
    <w:rsid w:val="00992BFD"/>
    <w:rsid w:val="009A2414"/>
    <w:rsid w:val="009B0AFE"/>
    <w:rsid w:val="009B0D08"/>
    <w:rsid w:val="009B4DCF"/>
    <w:rsid w:val="009F067B"/>
    <w:rsid w:val="00A061FC"/>
    <w:rsid w:val="00A10A5A"/>
    <w:rsid w:val="00A175B4"/>
    <w:rsid w:val="00A20875"/>
    <w:rsid w:val="00A27377"/>
    <w:rsid w:val="00A45DB1"/>
    <w:rsid w:val="00A46128"/>
    <w:rsid w:val="00A53EDF"/>
    <w:rsid w:val="00A63B4B"/>
    <w:rsid w:val="00A72375"/>
    <w:rsid w:val="00A77A39"/>
    <w:rsid w:val="00A80CFD"/>
    <w:rsid w:val="00A90028"/>
    <w:rsid w:val="00A90F15"/>
    <w:rsid w:val="00AA0690"/>
    <w:rsid w:val="00AA07EC"/>
    <w:rsid w:val="00AB2E6C"/>
    <w:rsid w:val="00B047F3"/>
    <w:rsid w:val="00B04F6A"/>
    <w:rsid w:val="00B22267"/>
    <w:rsid w:val="00B23CBE"/>
    <w:rsid w:val="00B254FC"/>
    <w:rsid w:val="00B303D8"/>
    <w:rsid w:val="00B35CFA"/>
    <w:rsid w:val="00B364EC"/>
    <w:rsid w:val="00B41B09"/>
    <w:rsid w:val="00B57155"/>
    <w:rsid w:val="00B64BCA"/>
    <w:rsid w:val="00B70CC1"/>
    <w:rsid w:val="00B76E39"/>
    <w:rsid w:val="00B804D7"/>
    <w:rsid w:val="00B806D5"/>
    <w:rsid w:val="00B85DBA"/>
    <w:rsid w:val="00B87A2B"/>
    <w:rsid w:val="00B87C81"/>
    <w:rsid w:val="00B91296"/>
    <w:rsid w:val="00B97E22"/>
    <w:rsid w:val="00BA23F3"/>
    <w:rsid w:val="00BA7DD4"/>
    <w:rsid w:val="00BB507C"/>
    <w:rsid w:val="00BD1151"/>
    <w:rsid w:val="00BD7944"/>
    <w:rsid w:val="00BE29FA"/>
    <w:rsid w:val="00BF0416"/>
    <w:rsid w:val="00C01F50"/>
    <w:rsid w:val="00C055A8"/>
    <w:rsid w:val="00C12B20"/>
    <w:rsid w:val="00C2137D"/>
    <w:rsid w:val="00C219DB"/>
    <w:rsid w:val="00C238E2"/>
    <w:rsid w:val="00C45DBC"/>
    <w:rsid w:val="00C8097A"/>
    <w:rsid w:val="00C87F6C"/>
    <w:rsid w:val="00C94256"/>
    <w:rsid w:val="00C94964"/>
    <w:rsid w:val="00CA42C1"/>
    <w:rsid w:val="00CB0B8E"/>
    <w:rsid w:val="00CC7041"/>
    <w:rsid w:val="00CC7C25"/>
    <w:rsid w:val="00CD0410"/>
    <w:rsid w:val="00CE5F2A"/>
    <w:rsid w:val="00CF1A94"/>
    <w:rsid w:val="00D05F51"/>
    <w:rsid w:val="00D11BEF"/>
    <w:rsid w:val="00D251C4"/>
    <w:rsid w:val="00D40142"/>
    <w:rsid w:val="00D40350"/>
    <w:rsid w:val="00D41C11"/>
    <w:rsid w:val="00D550B5"/>
    <w:rsid w:val="00D760F8"/>
    <w:rsid w:val="00D95E93"/>
    <w:rsid w:val="00DA0C67"/>
    <w:rsid w:val="00DA1AB8"/>
    <w:rsid w:val="00DA71DA"/>
    <w:rsid w:val="00DA7631"/>
    <w:rsid w:val="00DB157A"/>
    <w:rsid w:val="00DB3053"/>
    <w:rsid w:val="00DC0B69"/>
    <w:rsid w:val="00DC6CFC"/>
    <w:rsid w:val="00DD57A3"/>
    <w:rsid w:val="00DD7891"/>
    <w:rsid w:val="00DF1E4C"/>
    <w:rsid w:val="00E14F80"/>
    <w:rsid w:val="00E172CB"/>
    <w:rsid w:val="00E21068"/>
    <w:rsid w:val="00E40252"/>
    <w:rsid w:val="00E42487"/>
    <w:rsid w:val="00E53992"/>
    <w:rsid w:val="00E673D8"/>
    <w:rsid w:val="00E85616"/>
    <w:rsid w:val="00EB0CBE"/>
    <w:rsid w:val="00F14D27"/>
    <w:rsid w:val="00F14ED9"/>
    <w:rsid w:val="00F265D1"/>
    <w:rsid w:val="00F34629"/>
    <w:rsid w:val="00F5465B"/>
    <w:rsid w:val="00F64085"/>
    <w:rsid w:val="00F75EDE"/>
    <w:rsid w:val="00F90971"/>
    <w:rsid w:val="00F924AA"/>
    <w:rsid w:val="00FA18AE"/>
    <w:rsid w:val="00FB0319"/>
    <w:rsid w:val="00FB3B67"/>
    <w:rsid w:val="00FB6E32"/>
    <w:rsid w:val="00FD08D7"/>
    <w:rsid w:val="00FD497C"/>
    <w:rsid w:val="00FE4483"/>
    <w:rsid w:val="00FF3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9F02C7"/>
  <w15:chartTrackingRefBased/>
  <w15:docId w15:val="{DD3BAB52-351F-4B99-AB1E-1F89B4574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577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B4DC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5772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semiHidden/>
    <w:rsid w:val="0055772F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5577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577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Akapit z listą BS,List Paragraph,L1,Numerowanie,2 heading,A_wyliczenie,K-P_odwolanie,Akapit z listą5,maz_wyliczenie,opis dzialania,T_SZ_List Paragraph,normalny tekst,Preambuła,List Paragraph1,Wyliczanie,lp1,Tytuły,Lista num,Spec. 4.,lp11"/>
    <w:basedOn w:val="Normalny"/>
    <w:link w:val="AkapitzlistZnak"/>
    <w:qFormat/>
    <w:rsid w:val="0055772F"/>
    <w:pPr>
      <w:ind w:left="720"/>
      <w:contextualSpacing/>
    </w:pPr>
  </w:style>
  <w:style w:type="character" w:customStyle="1" w:styleId="AkapitzlistZnak">
    <w:name w:val="Akapit z listą Znak"/>
    <w:aliases w:val="Akapit z listą BS Znak,List Paragraph Znak,L1 Znak,Numerowanie Znak,2 heading Znak,A_wyliczenie Znak,K-P_odwolanie Znak,Akapit z listą5 Znak,maz_wyliczenie Znak,opis dzialania Znak,T_SZ_List Paragraph Znak,normalny tekst Znak"/>
    <w:link w:val="Akapitzlist"/>
    <w:uiPriority w:val="34"/>
    <w:qFormat/>
    <w:locked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DA1AB8"/>
    <w:rPr>
      <w:i/>
      <w:iCs/>
    </w:rPr>
  </w:style>
  <w:style w:type="character" w:styleId="Hipercze">
    <w:name w:val="Hyperlink"/>
    <w:uiPriority w:val="99"/>
    <w:unhideWhenUsed/>
    <w:rsid w:val="00A53EDF"/>
    <w:rPr>
      <w:color w:val="0000FF"/>
      <w:u w:val="single"/>
    </w:rPr>
  </w:style>
  <w:style w:type="paragraph" w:customStyle="1" w:styleId="Tekstpodstawowywcity21">
    <w:name w:val="Tekst podstawowy wcięty 21"/>
    <w:basedOn w:val="Normalny"/>
    <w:rsid w:val="00817267"/>
    <w:pPr>
      <w:suppressAutoHyphens/>
      <w:ind w:left="360" w:hanging="360"/>
      <w:jc w:val="both"/>
    </w:pPr>
    <w:rPr>
      <w:rFonts w:ascii="Arial" w:hAnsi="Arial" w:cs="Courier New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B4DCF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paragraph" w:customStyle="1" w:styleId="Default">
    <w:name w:val="Default"/>
    <w:rsid w:val="0070074C"/>
    <w:pPr>
      <w:autoSpaceDE w:val="0"/>
      <w:autoSpaceDN w:val="0"/>
      <w:adjustRightInd w:val="0"/>
      <w:spacing w:after="0" w:line="240" w:lineRule="auto"/>
    </w:pPr>
    <w:rPr>
      <w:rFonts w:ascii="Aptos" w:hAnsi="Aptos" w:cs="Aptos"/>
      <w:color w:val="000000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50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67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62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7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2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97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65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8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6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53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36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374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3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0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6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4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3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9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14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74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6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5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54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8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7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39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9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09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20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2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8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5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19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9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6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9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8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27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8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8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72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73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22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99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67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963321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164982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yperlink" Target="https://sip.lex.pl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yperlink" Target="https://sip.lex.pl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asnik.eu" TargetMode="External"/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15</Pages>
  <Words>4295</Words>
  <Characters>25770</Characters>
  <Application>Microsoft Office Word</Application>
  <DocSecurity>0</DocSecurity>
  <Lines>214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Piotr Breś</cp:lastModifiedBy>
  <cp:revision>28</cp:revision>
  <cp:lastPrinted>2026-03-03T12:05:00Z</cp:lastPrinted>
  <dcterms:created xsi:type="dcterms:W3CDTF">2026-03-11T13:54:00Z</dcterms:created>
  <dcterms:modified xsi:type="dcterms:W3CDTF">2026-03-12T07:44:00Z</dcterms:modified>
</cp:coreProperties>
</file>