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627" w:rsidRDefault="00865F2C">
      <w:pPr>
        <w:widowControl w:val="0"/>
        <w:rPr>
          <w:color w:val="auto"/>
        </w:rPr>
      </w:pPr>
      <w:r>
        <w:rPr>
          <w:b/>
          <w:i/>
          <w:color w:val="auto"/>
          <w:szCs w:val="24"/>
        </w:rPr>
        <w:t>znak sprawy</w:t>
      </w:r>
      <w:r>
        <w:rPr>
          <w:b/>
          <w:color w:val="auto"/>
          <w:szCs w:val="24"/>
        </w:rPr>
        <w:t>:</w:t>
      </w:r>
      <w:r>
        <w:rPr>
          <w:b/>
          <w:bCs/>
          <w:color w:val="auto"/>
        </w:rPr>
        <w:tab/>
      </w:r>
      <w:r w:rsidR="00F62CDA" w:rsidRPr="00A33AB2">
        <w:rPr>
          <w:b/>
          <w:szCs w:val="24"/>
        </w:rPr>
        <w:t>DKg.21</w:t>
      </w:r>
      <w:r w:rsidR="000D6E6E">
        <w:rPr>
          <w:b/>
          <w:szCs w:val="24"/>
        </w:rPr>
        <w:t>.</w:t>
      </w:r>
      <w:r w:rsidR="00050B81">
        <w:rPr>
          <w:b/>
          <w:szCs w:val="24"/>
        </w:rPr>
        <w:t>1</w:t>
      </w:r>
      <w:r w:rsidR="00F62CDA">
        <w:rPr>
          <w:b/>
          <w:szCs w:val="24"/>
        </w:rPr>
        <w:t>.202</w:t>
      </w:r>
      <w:r w:rsidR="00B0400F">
        <w:rPr>
          <w:b/>
          <w:szCs w:val="24"/>
        </w:rPr>
        <w:t>6</w:t>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proofErr w:type="spellStart"/>
      <w:r>
        <w:rPr>
          <w:b/>
          <w:color w:val="auto"/>
          <w:szCs w:val="24"/>
        </w:rPr>
        <w:t>SWZ</w:t>
      </w:r>
      <w:proofErr w:type="spellEnd"/>
    </w:p>
    <w:p w:rsidR="00A73627" w:rsidRDefault="00A73627">
      <w:pPr>
        <w:widowControl w:val="0"/>
        <w:rPr>
          <w:color w:val="auto"/>
        </w:rPr>
      </w:pPr>
    </w:p>
    <w:tbl>
      <w:tblPr>
        <w:tblW w:w="9226" w:type="dxa"/>
        <w:tblLayout w:type="fixed"/>
        <w:tblCellMar>
          <w:left w:w="70" w:type="dxa"/>
          <w:right w:w="70" w:type="dxa"/>
        </w:tblCellMar>
        <w:tblLook w:val="04A0" w:firstRow="1" w:lastRow="0" w:firstColumn="1" w:lastColumn="0" w:noHBand="0" w:noVBand="1"/>
      </w:tblPr>
      <w:tblGrid>
        <w:gridCol w:w="5744"/>
        <w:gridCol w:w="3482"/>
      </w:tblGrid>
      <w:tr w:rsidR="00A73627">
        <w:tc>
          <w:tcPr>
            <w:tcW w:w="5743" w:type="dxa"/>
          </w:tcPr>
          <w:p w:rsidR="00A73627" w:rsidRDefault="00A73627">
            <w:pPr>
              <w:widowControl w:val="0"/>
              <w:jc w:val="both"/>
              <w:rPr>
                <w:color w:val="auto"/>
                <w:sz w:val="20"/>
                <w:lang w:eastAsia="en-US"/>
              </w:rPr>
            </w:pPr>
          </w:p>
        </w:tc>
        <w:tc>
          <w:tcPr>
            <w:tcW w:w="3482" w:type="dxa"/>
            <w:tcBorders>
              <w:top w:val="single" w:sz="6" w:space="0" w:color="00000A"/>
              <w:left w:val="single" w:sz="6" w:space="0" w:color="00000A"/>
              <w:bottom w:val="single" w:sz="6" w:space="0" w:color="00000A"/>
              <w:right w:val="single" w:sz="6" w:space="0" w:color="00000A"/>
            </w:tcBorders>
            <w:tcMar>
              <w:left w:w="14" w:type="dxa"/>
            </w:tcMar>
          </w:tcPr>
          <w:p w:rsidR="00A73627" w:rsidRDefault="00A73627">
            <w:pPr>
              <w:widowControl w:val="0"/>
              <w:jc w:val="both"/>
              <w:rPr>
                <w:color w:val="auto"/>
                <w:sz w:val="20"/>
                <w:lang w:eastAsia="en-US"/>
              </w:rPr>
            </w:pPr>
          </w:p>
          <w:p w:rsidR="00A73627" w:rsidRDefault="00A73627">
            <w:pPr>
              <w:widowControl w:val="0"/>
              <w:jc w:val="both"/>
              <w:rPr>
                <w:color w:val="auto"/>
                <w:sz w:val="20"/>
                <w:lang w:eastAsia="en-US"/>
              </w:rPr>
            </w:pPr>
          </w:p>
          <w:p w:rsidR="00A73627" w:rsidRDefault="00A73627">
            <w:pPr>
              <w:widowControl w:val="0"/>
              <w:jc w:val="both"/>
              <w:rPr>
                <w:color w:val="auto"/>
                <w:sz w:val="20"/>
                <w:lang w:eastAsia="en-US"/>
              </w:rPr>
            </w:pPr>
          </w:p>
          <w:p w:rsidR="00A73627" w:rsidRDefault="00A73627">
            <w:pPr>
              <w:widowControl w:val="0"/>
              <w:jc w:val="both"/>
              <w:rPr>
                <w:color w:val="auto"/>
                <w:sz w:val="20"/>
                <w:lang w:eastAsia="en-US"/>
              </w:rPr>
            </w:pPr>
          </w:p>
          <w:p w:rsidR="00A73627" w:rsidRDefault="00A73627">
            <w:pPr>
              <w:widowControl w:val="0"/>
              <w:jc w:val="both"/>
              <w:rPr>
                <w:color w:val="auto"/>
                <w:sz w:val="20"/>
                <w:lang w:eastAsia="en-US"/>
              </w:rPr>
            </w:pPr>
          </w:p>
          <w:p w:rsidR="00A73627" w:rsidRDefault="00A73627">
            <w:pPr>
              <w:widowControl w:val="0"/>
              <w:jc w:val="both"/>
              <w:rPr>
                <w:color w:val="auto"/>
                <w:sz w:val="20"/>
                <w:lang w:eastAsia="en-US"/>
              </w:rPr>
            </w:pPr>
          </w:p>
          <w:p w:rsidR="00A73627" w:rsidRDefault="00A73627">
            <w:pPr>
              <w:widowControl w:val="0"/>
              <w:jc w:val="center"/>
              <w:rPr>
                <w:color w:val="auto"/>
                <w:sz w:val="20"/>
                <w:lang w:eastAsia="en-US"/>
              </w:rPr>
            </w:pPr>
          </w:p>
        </w:tc>
      </w:tr>
    </w:tbl>
    <w:p w:rsidR="00A73627" w:rsidRDefault="00865F2C">
      <w:pPr>
        <w:widowControl w:val="0"/>
        <w:jc w:val="center"/>
        <w:rPr>
          <w:b/>
          <w:color w:val="auto"/>
          <w:sz w:val="40"/>
        </w:rPr>
      </w:pPr>
      <w:r>
        <w:rPr>
          <w:b/>
          <w:color w:val="auto"/>
          <w:sz w:val="40"/>
        </w:rPr>
        <w:t xml:space="preserve">SPECYFIKACJA </w:t>
      </w:r>
    </w:p>
    <w:p w:rsidR="00A73627" w:rsidRDefault="00865F2C">
      <w:pPr>
        <w:widowControl w:val="0"/>
        <w:jc w:val="center"/>
        <w:rPr>
          <w:color w:val="auto"/>
        </w:rPr>
      </w:pPr>
      <w:r>
        <w:rPr>
          <w:b/>
          <w:color w:val="auto"/>
          <w:sz w:val="40"/>
        </w:rPr>
        <w:t>WARUNKÓW ZAMÓWIENIA</w:t>
      </w:r>
    </w:p>
    <w:p w:rsidR="00A73627" w:rsidRDefault="00865F2C">
      <w:pPr>
        <w:widowControl w:val="0"/>
        <w:jc w:val="center"/>
        <w:rPr>
          <w:color w:val="auto"/>
        </w:rPr>
      </w:pPr>
      <w:r>
        <w:rPr>
          <w:color w:val="auto"/>
        </w:rPr>
        <w:t>(oznaczana dalej jako „</w:t>
      </w:r>
      <w:r>
        <w:rPr>
          <w:b/>
          <w:color w:val="auto"/>
        </w:rPr>
        <w:t>SWZ”</w:t>
      </w:r>
      <w:r>
        <w:rPr>
          <w:color w:val="auto"/>
        </w:rPr>
        <w:t>)</w:t>
      </w:r>
    </w:p>
    <w:p w:rsidR="00A73627" w:rsidRDefault="00A73627">
      <w:pPr>
        <w:widowControl w:val="0"/>
        <w:jc w:val="center"/>
        <w:rPr>
          <w:b/>
          <w:color w:val="auto"/>
        </w:rPr>
      </w:pPr>
    </w:p>
    <w:p w:rsidR="00A73627" w:rsidRDefault="00865F2C">
      <w:pPr>
        <w:widowControl w:val="0"/>
        <w:jc w:val="center"/>
        <w:rPr>
          <w:b/>
          <w:color w:val="auto"/>
        </w:rPr>
      </w:pPr>
      <w:r>
        <w:rPr>
          <w:b/>
          <w:color w:val="auto"/>
        </w:rPr>
        <w:t>dla postępowania o udzielenie zamówienia publicznego</w:t>
      </w:r>
    </w:p>
    <w:p w:rsidR="00A73627" w:rsidRDefault="00865F2C">
      <w:pPr>
        <w:widowControl w:val="0"/>
        <w:jc w:val="center"/>
        <w:rPr>
          <w:b/>
          <w:color w:val="auto"/>
        </w:rPr>
      </w:pPr>
      <w:r>
        <w:rPr>
          <w:b/>
          <w:color w:val="auto"/>
          <w:szCs w:val="24"/>
        </w:rPr>
        <w:t>w trybie podstawowym bez przeprowadzenia negocjacji</w:t>
      </w:r>
      <w:r w:rsidR="007601C3">
        <w:rPr>
          <w:b/>
          <w:color w:val="auto"/>
          <w:szCs w:val="24"/>
        </w:rPr>
        <w:t xml:space="preserve"> na podstawie art. 275 pkt 1</w:t>
      </w:r>
    </w:p>
    <w:p w:rsidR="00A73627" w:rsidRDefault="00A73627">
      <w:pPr>
        <w:widowControl w:val="0"/>
        <w:jc w:val="center"/>
        <w:rPr>
          <w:b/>
          <w:color w:val="auto"/>
          <w:u w:val="single"/>
        </w:rPr>
      </w:pPr>
    </w:p>
    <w:p w:rsidR="00A73627" w:rsidRDefault="00865F2C">
      <w:pPr>
        <w:widowControl w:val="0"/>
        <w:jc w:val="center"/>
        <w:rPr>
          <w:b/>
          <w:color w:val="auto"/>
        </w:rPr>
      </w:pPr>
      <w:r>
        <w:rPr>
          <w:b/>
          <w:color w:val="auto"/>
          <w:u w:val="single"/>
        </w:rPr>
        <w:t>Nazwa zamówienia</w:t>
      </w:r>
      <w:r>
        <w:rPr>
          <w:b/>
          <w:color w:val="auto"/>
        </w:rPr>
        <w:t>:</w:t>
      </w:r>
    </w:p>
    <w:p w:rsidR="00851ECE" w:rsidRDefault="00851ECE">
      <w:pPr>
        <w:widowControl w:val="0"/>
        <w:jc w:val="center"/>
        <w:rPr>
          <w:b/>
          <w:color w:val="auto"/>
        </w:rPr>
      </w:pPr>
    </w:p>
    <w:p w:rsidR="0098321B" w:rsidRDefault="00767A8D" w:rsidP="00851ECE">
      <w:pPr>
        <w:suppressAutoHyphens w:val="0"/>
        <w:autoSpaceDE w:val="0"/>
        <w:autoSpaceDN w:val="0"/>
        <w:adjustRightInd w:val="0"/>
        <w:jc w:val="center"/>
        <w:rPr>
          <w:rFonts w:eastAsiaTheme="minorHAnsi"/>
          <w:b/>
          <w:color w:val="auto"/>
          <w:sz w:val="32"/>
          <w:szCs w:val="32"/>
          <w:lang w:eastAsia="en-US"/>
        </w:rPr>
      </w:pPr>
      <w:r>
        <w:rPr>
          <w:b/>
          <w:sz w:val="32"/>
          <w:szCs w:val="32"/>
        </w:rPr>
        <w:t>D</w:t>
      </w:r>
      <w:r w:rsidRPr="00767A8D">
        <w:rPr>
          <w:b/>
          <w:sz w:val="32"/>
          <w:szCs w:val="32"/>
        </w:rPr>
        <w:t>okończenie p</w:t>
      </w:r>
      <w:r w:rsidRPr="00767A8D">
        <w:rPr>
          <w:rFonts w:eastAsiaTheme="minorHAnsi"/>
          <w:b/>
          <w:color w:val="auto"/>
          <w:sz w:val="32"/>
          <w:szCs w:val="32"/>
          <w:lang w:eastAsia="en-US"/>
        </w:rPr>
        <w:t>rzebudowy poddasza</w:t>
      </w:r>
      <w:r>
        <w:rPr>
          <w:rFonts w:eastAsiaTheme="minorHAnsi"/>
          <w:b/>
          <w:color w:val="auto"/>
          <w:sz w:val="32"/>
          <w:szCs w:val="32"/>
          <w:lang w:eastAsia="en-US"/>
        </w:rPr>
        <w:t xml:space="preserve"> </w:t>
      </w:r>
      <w:r w:rsidRPr="0048783C">
        <w:rPr>
          <w:rFonts w:eastAsiaTheme="minorHAnsi"/>
          <w:b/>
          <w:color w:val="auto"/>
          <w:sz w:val="32"/>
          <w:szCs w:val="32"/>
          <w:lang w:eastAsia="en-US"/>
        </w:rPr>
        <w:t>budynku V Liceum Ogóln</w:t>
      </w:r>
      <w:r w:rsidRPr="0048783C">
        <w:rPr>
          <w:rFonts w:eastAsiaTheme="minorHAnsi"/>
          <w:b/>
          <w:color w:val="auto"/>
          <w:sz w:val="32"/>
          <w:szCs w:val="32"/>
          <w:lang w:eastAsia="en-US"/>
        </w:rPr>
        <w:t>o</w:t>
      </w:r>
      <w:r w:rsidRPr="0048783C">
        <w:rPr>
          <w:rFonts w:eastAsiaTheme="minorHAnsi"/>
          <w:b/>
          <w:color w:val="auto"/>
          <w:sz w:val="32"/>
          <w:szCs w:val="32"/>
          <w:lang w:eastAsia="en-US"/>
        </w:rPr>
        <w:t>kształcącego w Krakowie przy ul. Studenckiej 12 – etap V</w:t>
      </w:r>
      <w:r w:rsidRPr="00767A8D">
        <w:rPr>
          <w:rFonts w:eastAsiaTheme="minorHAnsi"/>
          <w:b/>
          <w:color w:val="auto"/>
          <w:sz w:val="32"/>
          <w:szCs w:val="32"/>
          <w:lang w:eastAsia="en-US"/>
        </w:rPr>
        <w:t xml:space="preserve"> wraz ze zmianą użytkowania </w:t>
      </w:r>
      <w:r w:rsidRPr="00767A8D">
        <w:rPr>
          <w:b/>
          <w:sz w:val="32"/>
          <w:szCs w:val="32"/>
        </w:rPr>
        <w:t>i adaptacją skrzydła zachodniego, łącznika w części centralnej oraz sali nad aulą</w:t>
      </w:r>
      <w:r>
        <w:rPr>
          <w:b/>
          <w:sz w:val="32"/>
          <w:szCs w:val="32"/>
        </w:rPr>
        <w:t>,</w:t>
      </w:r>
      <w:r w:rsidRPr="00767A8D">
        <w:rPr>
          <w:b/>
          <w:sz w:val="32"/>
          <w:szCs w:val="32"/>
        </w:rPr>
        <w:t xml:space="preserve"> przygotowanie dokumentacji powykonawczej i odbiorowej </w:t>
      </w:r>
      <w:r>
        <w:rPr>
          <w:b/>
          <w:sz w:val="32"/>
          <w:szCs w:val="32"/>
        </w:rPr>
        <w:t>niezbędnej do</w:t>
      </w:r>
      <w:r w:rsidRPr="00767A8D">
        <w:rPr>
          <w:b/>
          <w:sz w:val="32"/>
          <w:szCs w:val="32"/>
        </w:rPr>
        <w:t xml:space="preserve"> oddani</w:t>
      </w:r>
      <w:r>
        <w:rPr>
          <w:b/>
          <w:sz w:val="32"/>
          <w:szCs w:val="32"/>
        </w:rPr>
        <w:t>a</w:t>
      </w:r>
      <w:r w:rsidRPr="00767A8D">
        <w:rPr>
          <w:b/>
          <w:sz w:val="32"/>
          <w:szCs w:val="32"/>
        </w:rPr>
        <w:t xml:space="preserve"> całości obie</w:t>
      </w:r>
      <w:r w:rsidRPr="00767A8D">
        <w:rPr>
          <w:b/>
          <w:sz w:val="32"/>
          <w:szCs w:val="32"/>
        </w:rPr>
        <w:t>k</w:t>
      </w:r>
      <w:r w:rsidRPr="00767A8D">
        <w:rPr>
          <w:b/>
          <w:sz w:val="32"/>
          <w:szCs w:val="32"/>
        </w:rPr>
        <w:t>tu do użytkowania</w:t>
      </w:r>
      <w:r>
        <w:t xml:space="preserve"> </w:t>
      </w:r>
    </w:p>
    <w:p w:rsidR="00F62CDA" w:rsidRDefault="0048783C" w:rsidP="00A25C5B">
      <w:pPr>
        <w:suppressAutoHyphens w:val="0"/>
        <w:autoSpaceDE w:val="0"/>
        <w:autoSpaceDN w:val="0"/>
        <w:adjustRightInd w:val="0"/>
        <w:jc w:val="center"/>
      </w:pPr>
      <w:r w:rsidRPr="0048783C">
        <w:rPr>
          <w:rFonts w:eastAsiaTheme="minorHAnsi"/>
          <w:b/>
          <w:color w:val="auto"/>
          <w:sz w:val="32"/>
          <w:szCs w:val="32"/>
          <w:lang w:eastAsia="en-US"/>
        </w:rPr>
        <w:t xml:space="preserve"> </w:t>
      </w:r>
      <w:r w:rsidR="00F62CDA">
        <w:rPr>
          <w:b/>
          <w:u w:val="single"/>
        </w:rPr>
        <w:t>Zamawiający</w:t>
      </w:r>
      <w:r w:rsidR="00F62CDA">
        <w:rPr>
          <w:b/>
        </w:rPr>
        <w:t>:</w:t>
      </w:r>
    </w:p>
    <w:p w:rsidR="00F62CDA" w:rsidRPr="00EA24FF" w:rsidRDefault="00F62CDA" w:rsidP="00F62CDA">
      <w:pPr>
        <w:jc w:val="center"/>
        <w:rPr>
          <w:b/>
          <w:szCs w:val="24"/>
        </w:rPr>
      </w:pPr>
      <w:r w:rsidRPr="00EA24FF">
        <w:rPr>
          <w:b/>
          <w:szCs w:val="24"/>
        </w:rPr>
        <w:t xml:space="preserve">Gmina Miejska Kraków </w:t>
      </w:r>
    </w:p>
    <w:p w:rsidR="00F62CDA" w:rsidRPr="00EA24FF" w:rsidRDefault="00F62CDA" w:rsidP="00F62CDA">
      <w:pPr>
        <w:jc w:val="center"/>
        <w:rPr>
          <w:b/>
          <w:szCs w:val="24"/>
        </w:rPr>
      </w:pPr>
      <w:r w:rsidRPr="00EA24FF">
        <w:rPr>
          <w:b/>
          <w:szCs w:val="24"/>
        </w:rPr>
        <w:t xml:space="preserve">31-004 Kraków, Pl. Wszystkich Świętych ¾, </w:t>
      </w:r>
    </w:p>
    <w:p w:rsidR="00F62CDA" w:rsidRPr="00EA24FF" w:rsidRDefault="00F62CDA" w:rsidP="00F62CDA">
      <w:pPr>
        <w:jc w:val="center"/>
        <w:rPr>
          <w:b/>
          <w:szCs w:val="24"/>
        </w:rPr>
      </w:pPr>
      <w:r w:rsidRPr="00EA24FF">
        <w:rPr>
          <w:b/>
          <w:szCs w:val="24"/>
        </w:rPr>
        <w:t>reprezentowana przez Dyrektora V Liceum Ogólnokształcąc</w:t>
      </w:r>
      <w:r w:rsidR="00EB043D">
        <w:rPr>
          <w:b/>
          <w:szCs w:val="24"/>
        </w:rPr>
        <w:t>ego</w:t>
      </w:r>
      <w:r w:rsidRPr="00EA24FF">
        <w:rPr>
          <w:b/>
          <w:szCs w:val="24"/>
        </w:rPr>
        <w:t xml:space="preserve"> im. Augusta Witkowskiego</w:t>
      </w:r>
    </w:p>
    <w:p w:rsidR="00F62CDA" w:rsidRPr="00EA24FF" w:rsidRDefault="00F62CDA" w:rsidP="00F62CDA">
      <w:pPr>
        <w:jc w:val="center"/>
        <w:rPr>
          <w:b/>
          <w:szCs w:val="24"/>
        </w:rPr>
      </w:pPr>
      <w:r w:rsidRPr="00EA24FF">
        <w:rPr>
          <w:b/>
          <w:szCs w:val="24"/>
        </w:rPr>
        <w:t xml:space="preserve"> ul. Studencka </w:t>
      </w:r>
      <w:r>
        <w:rPr>
          <w:b/>
          <w:szCs w:val="24"/>
        </w:rPr>
        <w:t>12</w:t>
      </w:r>
    </w:p>
    <w:p w:rsidR="00F62CDA" w:rsidRDefault="00F62CDA" w:rsidP="00F62CDA">
      <w:pPr>
        <w:jc w:val="center"/>
        <w:rPr>
          <w:b/>
        </w:rPr>
      </w:pPr>
      <w:r w:rsidRPr="00EA24FF">
        <w:rPr>
          <w:b/>
          <w:szCs w:val="24"/>
        </w:rPr>
        <w:t>31-116 Kraków</w:t>
      </w:r>
    </w:p>
    <w:p w:rsidR="00F62CDA" w:rsidRPr="003932BC" w:rsidRDefault="00F62CDA" w:rsidP="00F62CDA">
      <w:pPr>
        <w:jc w:val="center"/>
        <w:rPr>
          <w:b/>
          <w:szCs w:val="24"/>
        </w:rPr>
      </w:pPr>
      <w:r w:rsidRPr="003932BC">
        <w:rPr>
          <w:b/>
          <w:szCs w:val="24"/>
        </w:rPr>
        <w:t xml:space="preserve">tel. </w:t>
      </w:r>
      <w:r w:rsidR="003932BC" w:rsidRPr="003932BC">
        <w:rPr>
          <w:b/>
          <w:color w:val="000000"/>
          <w:szCs w:val="24"/>
        </w:rPr>
        <w:t>+48 12</w:t>
      </w:r>
      <w:r w:rsidRPr="003932BC">
        <w:rPr>
          <w:b/>
          <w:color w:val="000000"/>
          <w:szCs w:val="24"/>
        </w:rPr>
        <w:t xml:space="preserve"> </w:t>
      </w:r>
      <w:r w:rsidRPr="003932BC">
        <w:rPr>
          <w:szCs w:val="24"/>
        </w:rPr>
        <w:t xml:space="preserve">422 92 31, </w:t>
      </w:r>
      <w:r w:rsidR="003932BC" w:rsidRPr="003932BC">
        <w:rPr>
          <w:b/>
          <w:szCs w:val="24"/>
        </w:rPr>
        <w:t xml:space="preserve"> +48 </w:t>
      </w:r>
      <w:r w:rsidRPr="003932BC">
        <w:rPr>
          <w:b/>
          <w:szCs w:val="24"/>
        </w:rPr>
        <w:t xml:space="preserve">12 </w:t>
      </w:r>
      <w:r w:rsidRPr="003932BC">
        <w:rPr>
          <w:szCs w:val="24"/>
        </w:rPr>
        <w:t>422 31 72</w:t>
      </w:r>
    </w:p>
    <w:p w:rsidR="00A73627" w:rsidRPr="00A4600B" w:rsidRDefault="00F62CDA" w:rsidP="007435DC">
      <w:pPr>
        <w:pStyle w:val="Tekstpodstawowy"/>
        <w:spacing w:after="0"/>
        <w:jc w:val="center"/>
        <w:rPr>
          <w:rStyle w:val="Hipercze"/>
          <w:i/>
          <w:sz w:val="22"/>
          <w:szCs w:val="22"/>
          <w:lang w:val="en-US"/>
        </w:rPr>
      </w:pPr>
      <w:r w:rsidRPr="00A4600B">
        <w:rPr>
          <w:b/>
          <w:szCs w:val="24"/>
          <w:lang w:val="en-US"/>
        </w:rPr>
        <w:t xml:space="preserve">e-mail: </w:t>
      </w:r>
      <w:hyperlink r:id="rId9" w:history="1">
        <w:r w:rsidR="004925A0" w:rsidRPr="00A4600B">
          <w:rPr>
            <w:rStyle w:val="Hipercze"/>
            <w:i/>
            <w:sz w:val="22"/>
            <w:szCs w:val="22"/>
            <w:lang w:val="en-US"/>
          </w:rPr>
          <w:t>lo5@mjo.krakow.pl</w:t>
        </w:r>
      </w:hyperlink>
    </w:p>
    <w:p w:rsidR="007435DC" w:rsidRPr="00A4600B" w:rsidRDefault="007435DC" w:rsidP="007435DC">
      <w:pPr>
        <w:pStyle w:val="Tekstpodstawowy"/>
        <w:spacing w:after="0"/>
        <w:jc w:val="center"/>
        <w:rPr>
          <w:b/>
          <w:bCs/>
          <w:lang w:val="en-US"/>
        </w:rPr>
      </w:pPr>
      <w:r w:rsidRPr="00A4600B">
        <w:rPr>
          <w:b/>
          <w:bCs/>
          <w:szCs w:val="24"/>
          <w:lang w:val="en-US"/>
        </w:rPr>
        <w:t>http://</w:t>
      </w:r>
      <w:r w:rsidRPr="00A4600B">
        <w:rPr>
          <w:b/>
          <w:color w:val="auto"/>
          <w:lang w:val="en-US"/>
        </w:rPr>
        <w:t>www.bip.krakow.pl/?bip_id=199&amp;mmi=22841</w:t>
      </w:r>
    </w:p>
    <w:p w:rsidR="007435DC" w:rsidRPr="00A4600B" w:rsidRDefault="007435DC" w:rsidP="007435DC">
      <w:pPr>
        <w:jc w:val="both"/>
        <w:rPr>
          <w:b/>
          <w:szCs w:val="24"/>
          <w:lang w:val="en-US"/>
        </w:rPr>
      </w:pPr>
    </w:p>
    <w:p w:rsidR="007435DC" w:rsidRDefault="007435DC" w:rsidP="007435DC">
      <w:pPr>
        <w:jc w:val="both"/>
        <w:rPr>
          <w:b/>
          <w:szCs w:val="24"/>
        </w:rPr>
      </w:pPr>
      <w:r>
        <w:rPr>
          <w:b/>
          <w:szCs w:val="24"/>
        </w:rPr>
        <w:t xml:space="preserve">Adres strony internetowej prowadzonego postępowania: </w:t>
      </w:r>
    </w:p>
    <w:p w:rsidR="007435DC" w:rsidRPr="00A812D2" w:rsidRDefault="007435DC" w:rsidP="007435DC">
      <w:pPr>
        <w:autoSpaceDE w:val="0"/>
        <w:autoSpaceDN w:val="0"/>
        <w:adjustRightInd w:val="0"/>
        <w:rPr>
          <w:rFonts w:eastAsia="Calibri"/>
          <w:b/>
          <w:color w:val="0070C0"/>
          <w:szCs w:val="24"/>
        </w:rPr>
      </w:pPr>
      <w:r w:rsidRPr="00A812D2">
        <w:rPr>
          <w:rFonts w:eastAsia="Calibri"/>
          <w:b/>
          <w:color w:val="0070C0"/>
          <w:szCs w:val="24"/>
        </w:rPr>
        <w:t xml:space="preserve">https://ezamowienia.gov.pl </w:t>
      </w:r>
    </w:p>
    <w:p w:rsidR="007435DC" w:rsidRDefault="007435DC" w:rsidP="007435DC">
      <w:pPr>
        <w:jc w:val="both"/>
        <w:rPr>
          <w:b/>
          <w:bCs/>
          <w:szCs w:val="24"/>
        </w:rPr>
      </w:pPr>
      <w:r>
        <w:rPr>
          <w:b/>
          <w:bCs/>
          <w:szCs w:val="24"/>
        </w:rPr>
        <w:t xml:space="preserve">Adres strony internetowej, na której udostępnione będą zmiany i wyjaśnienia treści SWZ oraz inne dokumenty zamówienia bezpośrednio związane z postępowaniem o udzielenie zamówienia: </w:t>
      </w:r>
    </w:p>
    <w:p w:rsidR="007435DC" w:rsidRPr="009D73FE" w:rsidRDefault="00775E22" w:rsidP="007435DC">
      <w:pPr>
        <w:widowControl w:val="0"/>
        <w:rPr>
          <w:b/>
          <w:color w:val="0000FF" w:themeColor="background2"/>
          <w:szCs w:val="24"/>
        </w:rPr>
      </w:pPr>
      <w:r w:rsidRPr="009D73FE">
        <w:rPr>
          <w:b/>
          <w:color w:val="0000FF" w:themeColor="background2"/>
        </w:rPr>
        <w:t>https://ezamowienia.gov.pl/mp-client/search/list/</w:t>
      </w:r>
      <w:r w:rsidR="009D73FE" w:rsidRPr="009D73FE">
        <w:rPr>
          <w:color w:val="0000FF" w:themeColor="background2"/>
        </w:rPr>
        <w:t>ocds-148610-1df1f0dd-e896-4bdb-90dd-d360b296a7f2</w:t>
      </w:r>
    </w:p>
    <w:p w:rsidR="00A25C5B" w:rsidRDefault="007435DC" w:rsidP="00A25C5B">
      <w:pPr>
        <w:jc w:val="both"/>
        <w:rPr>
          <w:szCs w:val="24"/>
        </w:rPr>
      </w:pPr>
      <w:r>
        <w:rPr>
          <w:szCs w:val="24"/>
        </w:rPr>
        <w:t>Postępowanie o udzielenie zamówienia publicznego prowadzone jest zgodnie z przepisami ustawy z dnia 11 września 2019 r. – Prawo zamówień publicznych (Dz. U. z 202</w:t>
      </w:r>
      <w:r w:rsidR="00050B81">
        <w:rPr>
          <w:szCs w:val="24"/>
        </w:rPr>
        <w:t>4</w:t>
      </w:r>
      <w:r>
        <w:rPr>
          <w:szCs w:val="24"/>
        </w:rPr>
        <w:t xml:space="preserve"> poz. </w:t>
      </w:r>
      <w:r w:rsidR="00050B81">
        <w:rPr>
          <w:szCs w:val="24"/>
        </w:rPr>
        <w:t>1320</w:t>
      </w:r>
      <w:r w:rsidR="00217DD9">
        <w:rPr>
          <w:szCs w:val="24"/>
        </w:rPr>
        <w:t xml:space="preserve"> </w:t>
      </w:r>
      <w:proofErr w:type="spellStart"/>
      <w:r w:rsidR="00217DD9">
        <w:rPr>
          <w:szCs w:val="24"/>
        </w:rPr>
        <w:t>zpóźn</w:t>
      </w:r>
      <w:proofErr w:type="spellEnd"/>
      <w:r w:rsidR="00217DD9">
        <w:rPr>
          <w:szCs w:val="24"/>
        </w:rPr>
        <w:t>. zm.</w:t>
      </w:r>
      <w:r>
        <w:rPr>
          <w:szCs w:val="24"/>
        </w:rPr>
        <w:t>), zwanej dalej „ustawą”. Do czynności podejmowanych w postępowaniu przez Zamawiającego i Wykonawców stosuje się przepisy kodeksu cywilnego, jeżeli przepisy ustawy nie stanowią</w:t>
      </w:r>
      <w:r w:rsidR="00EB043D">
        <w:rPr>
          <w:szCs w:val="24"/>
        </w:rPr>
        <w:t>.</w:t>
      </w:r>
      <w:r>
        <w:rPr>
          <w:szCs w:val="24"/>
        </w:rPr>
        <w:t xml:space="preserve"> </w:t>
      </w:r>
    </w:p>
    <w:p w:rsidR="00A73627" w:rsidRDefault="00F62CDA" w:rsidP="00A25C5B">
      <w:pPr>
        <w:jc w:val="center"/>
      </w:pPr>
      <w:r>
        <w:rPr>
          <w:b/>
        </w:rPr>
        <w:t>KRAKÓW</w:t>
      </w:r>
      <w:r w:rsidR="00865F2C">
        <w:rPr>
          <w:b/>
        </w:rPr>
        <w:t xml:space="preserve">, </w:t>
      </w:r>
      <w:r w:rsidR="00767A8D">
        <w:rPr>
          <w:b/>
        </w:rPr>
        <w:t>MARZEC</w:t>
      </w:r>
      <w:r w:rsidR="00CE00C2">
        <w:rPr>
          <w:b/>
        </w:rPr>
        <w:t xml:space="preserve"> </w:t>
      </w:r>
      <w:r w:rsidR="00865F2C">
        <w:rPr>
          <w:b/>
        </w:rPr>
        <w:t>202</w:t>
      </w:r>
      <w:r w:rsidR="00CE00C2">
        <w:rPr>
          <w:b/>
        </w:rPr>
        <w:t>6</w:t>
      </w:r>
    </w:p>
    <w:p w:rsidR="007435DC" w:rsidRDefault="007435DC" w:rsidP="007435DC">
      <w:pPr>
        <w:widowControl w:val="0"/>
        <w:rPr>
          <w:szCs w:val="24"/>
        </w:rPr>
      </w:pPr>
      <w:r>
        <w:rPr>
          <w:b/>
          <w:szCs w:val="24"/>
        </w:rPr>
        <w:lastRenderedPageBreak/>
        <w:t>CZĘŚĆ 0</w:t>
      </w:r>
    </w:p>
    <w:p w:rsidR="007435DC" w:rsidRDefault="007435DC" w:rsidP="007435DC">
      <w:pPr>
        <w:widowControl w:val="0"/>
        <w:rPr>
          <w:b/>
          <w:szCs w:val="24"/>
        </w:rPr>
      </w:pPr>
      <w:r>
        <w:rPr>
          <w:rFonts w:eastAsia="Times"/>
          <w:b/>
          <w:szCs w:val="24"/>
        </w:rPr>
        <w:t>INFORMACJE O ŚRODKACH KOMUNIKACJI ELEKTRONICZNEJ, PRZY UŻYCIU KTÓRYCH ZAMAWIAJĄCY BĘDZIE KOMUNIKOWAŁ SIĘ Z WYKONAWCAMI, ORAZ INFORMACJE O WYMAGANIACH TECHNICZNYCH I ORGANIZACYJNYCH SPORZĄDZANIA, WYSYŁANIA I ODBIERANIA KORESPONDENCJI ELEKTRONICZNEJ</w:t>
      </w:r>
    </w:p>
    <w:p w:rsidR="007435DC" w:rsidRPr="001653C2" w:rsidRDefault="007435DC" w:rsidP="007435DC">
      <w:pPr>
        <w:autoSpaceDE w:val="0"/>
        <w:autoSpaceDN w:val="0"/>
        <w:adjustRightInd w:val="0"/>
        <w:rPr>
          <w:rFonts w:ascii="Calibri" w:eastAsia="Calibri" w:hAnsi="Calibri" w:cs="Calibri"/>
          <w:color w:val="000000"/>
          <w:sz w:val="23"/>
          <w:szCs w:val="23"/>
        </w:rPr>
      </w:pPr>
      <w:r w:rsidRPr="001653C2">
        <w:rPr>
          <w:rFonts w:ascii="Calibri" w:eastAsia="Calibri" w:hAnsi="Calibri" w:cs="Calibri"/>
          <w:color w:val="000000"/>
          <w:sz w:val="23"/>
          <w:szCs w:val="23"/>
        </w:rPr>
        <w:t xml:space="preserve"> </w:t>
      </w:r>
    </w:p>
    <w:p w:rsidR="007435DC" w:rsidRPr="001653C2" w:rsidRDefault="007435DC" w:rsidP="007435DC">
      <w:pPr>
        <w:autoSpaceDE w:val="0"/>
        <w:autoSpaceDN w:val="0"/>
        <w:adjustRightInd w:val="0"/>
        <w:rPr>
          <w:rFonts w:eastAsia="Calibri"/>
          <w:color w:val="000000"/>
          <w:szCs w:val="24"/>
        </w:rPr>
      </w:pPr>
      <w:r w:rsidRPr="001653C2">
        <w:rPr>
          <w:rFonts w:eastAsia="Calibri"/>
          <w:b/>
          <w:bCs/>
          <w:color w:val="000000"/>
          <w:szCs w:val="24"/>
        </w:rPr>
        <w:t xml:space="preserve">Stosowane skróty: </w:t>
      </w:r>
    </w:p>
    <w:p w:rsidR="007435DC" w:rsidRDefault="007435DC" w:rsidP="002E139B">
      <w:pPr>
        <w:numPr>
          <w:ilvl w:val="0"/>
          <w:numId w:val="29"/>
        </w:numPr>
        <w:suppressAutoHyphens w:val="0"/>
        <w:autoSpaceDE w:val="0"/>
        <w:autoSpaceDN w:val="0"/>
        <w:adjustRightInd w:val="0"/>
        <w:spacing w:after="80"/>
        <w:rPr>
          <w:rFonts w:eastAsia="Calibri"/>
          <w:color w:val="000000"/>
          <w:szCs w:val="24"/>
        </w:rPr>
      </w:pPr>
      <w:r w:rsidRPr="001653C2">
        <w:rPr>
          <w:rFonts w:eastAsia="Calibri"/>
          <w:color w:val="000000"/>
          <w:szCs w:val="24"/>
        </w:rPr>
        <w:t xml:space="preserve">„ustawa </w:t>
      </w:r>
      <w:proofErr w:type="spellStart"/>
      <w:r w:rsidRPr="001653C2">
        <w:rPr>
          <w:rFonts w:eastAsia="Calibri"/>
          <w:color w:val="000000"/>
          <w:szCs w:val="24"/>
        </w:rPr>
        <w:t>Pzp</w:t>
      </w:r>
      <w:proofErr w:type="spellEnd"/>
      <w:r w:rsidRPr="001653C2">
        <w:rPr>
          <w:rFonts w:eastAsia="Calibri"/>
          <w:color w:val="000000"/>
          <w:szCs w:val="24"/>
        </w:rPr>
        <w:t>” – ustawa z dnia 11 września 2019 r. – Prawo zamówień publicznych (Dz. U. z 202</w:t>
      </w:r>
      <w:r w:rsidR="00E953E9">
        <w:rPr>
          <w:rFonts w:eastAsia="Calibri"/>
          <w:color w:val="000000"/>
          <w:szCs w:val="24"/>
        </w:rPr>
        <w:t>4</w:t>
      </w:r>
      <w:r w:rsidRPr="001653C2">
        <w:rPr>
          <w:rFonts w:eastAsia="Calibri"/>
          <w:color w:val="000000"/>
          <w:szCs w:val="24"/>
        </w:rPr>
        <w:t xml:space="preserve"> r. poz. </w:t>
      </w:r>
      <w:r w:rsidR="00E953E9">
        <w:rPr>
          <w:rFonts w:eastAsia="Calibri"/>
          <w:color w:val="000000"/>
          <w:szCs w:val="24"/>
        </w:rPr>
        <w:t>1320</w:t>
      </w:r>
      <w:r w:rsidR="00CE00C2">
        <w:rPr>
          <w:rFonts w:eastAsia="Calibri"/>
          <w:color w:val="000000"/>
          <w:szCs w:val="24"/>
        </w:rPr>
        <w:t xml:space="preserve"> z </w:t>
      </w:r>
      <w:proofErr w:type="spellStart"/>
      <w:r w:rsidR="00CE00C2">
        <w:rPr>
          <w:rFonts w:eastAsia="Calibri"/>
          <w:color w:val="000000"/>
          <w:szCs w:val="24"/>
        </w:rPr>
        <w:t>późn</w:t>
      </w:r>
      <w:proofErr w:type="spellEnd"/>
      <w:r w:rsidR="00CE00C2">
        <w:rPr>
          <w:rFonts w:eastAsia="Calibri"/>
          <w:color w:val="000000"/>
          <w:szCs w:val="24"/>
        </w:rPr>
        <w:t>. zm.</w:t>
      </w:r>
      <w:r w:rsidRPr="001653C2">
        <w:rPr>
          <w:rFonts w:eastAsia="Calibri"/>
          <w:color w:val="000000"/>
          <w:szCs w:val="24"/>
        </w:rPr>
        <w:t xml:space="preserve">), </w:t>
      </w:r>
    </w:p>
    <w:p w:rsidR="007435DC" w:rsidRDefault="007435DC" w:rsidP="002E139B">
      <w:pPr>
        <w:numPr>
          <w:ilvl w:val="0"/>
          <w:numId w:val="29"/>
        </w:numPr>
        <w:suppressAutoHyphens w:val="0"/>
        <w:autoSpaceDE w:val="0"/>
        <w:autoSpaceDN w:val="0"/>
        <w:adjustRightInd w:val="0"/>
        <w:spacing w:after="80"/>
        <w:rPr>
          <w:rFonts w:eastAsia="Calibri"/>
          <w:color w:val="000000"/>
          <w:szCs w:val="24"/>
        </w:rPr>
      </w:pPr>
      <w:r w:rsidRPr="001653C2">
        <w:rPr>
          <w:rFonts w:eastAsia="Calibri"/>
          <w:color w:val="000000"/>
          <w:szCs w:val="24"/>
        </w:rPr>
        <w:t xml:space="preserve">„SWZ” – specyfikacja warunków zamówienia, </w:t>
      </w:r>
    </w:p>
    <w:p w:rsidR="007435DC" w:rsidRDefault="007435DC" w:rsidP="002E139B">
      <w:pPr>
        <w:numPr>
          <w:ilvl w:val="0"/>
          <w:numId w:val="29"/>
        </w:numPr>
        <w:suppressAutoHyphens w:val="0"/>
        <w:autoSpaceDE w:val="0"/>
        <w:autoSpaceDN w:val="0"/>
        <w:adjustRightInd w:val="0"/>
        <w:spacing w:after="80"/>
        <w:jc w:val="both"/>
        <w:rPr>
          <w:rFonts w:eastAsia="Calibri"/>
          <w:color w:val="000000"/>
          <w:szCs w:val="24"/>
        </w:rPr>
      </w:pPr>
      <w:r w:rsidRPr="001653C2">
        <w:rPr>
          <w:rFonts w:eastAsia="Calibri"/>
          <w:color w:val="000000"/>
          <w:szCs w:val="24"/>
        </w:rPr>
        <w:t>„rozporządzenie Prezesa Rady Ministrów w sprawie wymagań dla dokumentów elektr</w:t>
      </w:r>
      <w:r w:rsidRPr="001653C2">
        <w:rPr>
          <w:rFonts w:eastAsia="Calibri"/>
          <w:color w:val="000000"/>
          <w:szCs w:val="24"/>
        </w:rPr>
        <w:t>o</w:t>
      </w:r>
      <w:r w:rsidRPr="001653C2">
        <w:rPr>
          <w:rFonts w:eastAsia="Calibri"/>
          <w:color w:val="000000"/>
          <w:szCs w:val="24"/>
        </w:rPr>
        <w:t>nicznych” – rozporządzenie Prezesa Rady Ministrów z dnia 30 grudnia 2020 r. w sprawie sposobu sporządzania i przekazywania informacji oraz wymagań technicznych dla dok</w:t>
      </w:r>
      <w:r w:rsidRPr="001653C2">
        <w:rPr>
          <w:rFonts w:eastAsia="Calibri"/>
          <w:color w:val="000000"/>
          <w:szCs w:val="24"/>
        </w:rPr>
        <w:t>u</w:t>
      </w:r>
      <w:r w:rsidRPr="001653C2">
        <w:rPr>
          <w:rFonts w:eastAsia="Calibri"/>
          <w:color w:val="000000"/>
          <w:szCs w:val="24"/>
        </w:rPr>
        <w:t xml:space="preserve">mentów elektronicznych oraz środków komunikacji elektronicznej w postępowaniu o udzielenie zamówienia publicznego lub w konkursie (Dz. U. poz. 2452), </w:t>
      </w:r>
    </w:p>
    <w:p w:rsidR="007435DC" w:rsidRPr="00EB3730" w:rsidRDefault="007435DC" w:rsidP="002E139B">
      <w:pPr>
        <w:numPr>
          <w:ilvl w:val="0"/>
          <w:numId w:val="29"/>
        </w:numPr>
        <w:suppressAutoHyphens w:val="0"/>
        <w:autoSpaceDE w:val="0"/>
        <w:autoSpaceDN w:val="0"/>
        <w:adjustRightInd w:val="0"/>
        <w:spacing w:after="80"/>
        <w:jc w:val="both"/>
        <w:rPr>
          <w:rFonts w:eastAsia="Calibri"/>
          <w:color w:val="000000"/>
          <w:szCs w:val="24"/>
        </w:rPr>
      </w:pPr>
      <w:r w:rsidRPr="001653C2">
        <w:rPr>
          <w:rFonts w:eastAsia="Calibri"/>
          <w:color w:val="000000"/>
          <w:szCs w:val="24"/>
        </w:rPr>
        <w:t>„rozporządzenie Rady Ministrów w sprawie Krajowych Ram Interoperacyjności” – rozp</w:t>
      </w:r>
      <w:r w:rsidRPr="001653C2">
        <w:rPr>
          <w:rFonts w:eastAsia="Calibri"/>
          <w:color w:val="000000"/>
          <w:szCs w:val="24"/>
        </w:rPr>
        <w:t>o</w:t>
      </w:r>
      <w:r w:rsidRPr="001653C2">
        <w:rPr>
          <w:rFonts w:eastAsia="Calibri"/>
          <w:color w:val="000000"/>
          <w:szCs w:val="24"/>
        </w:rPr>
        <w:t xml:space="preserve">rządzenie Rady Ministrów z dnia </w:t>
      </w:r>
      <w:r w:rsidR="00217DD9">
        <w:rPr>
          <w:rFonts w:eastAsia="Calibri"/>
          <w:color w:val="000000"/>
          <w:szCs w:val="24"/>
        </w:rPr>
        <w:t>21 maja 2024</w:t>
      </w:r>
      <w:r w:rsidRPr="001653C2">
        <w:rPr>
          <w:rFonts w:eastAsia="Calibri"/>
          <w:color w:val="000000"/>
          <w:szCs w:val="24"/>
        </w:rPr>
        <w:t xml:space="preserve"> r. w sprawie Krajowych Ram Interoper</w:t>
      </w:r>
      <w:r w:rsidRPr="001653C2">
        <w:rPr>
          <w:rFonts w:eastAsia="Calibri"/>
          <w:color w:val="000000"/>
          <w:szCs w:val="24"/>
        </w:rPr>
        <w:t>a</w:t>
      </w:r>
      <w:r w:rsidRPr="001653C2">
        <w:rPr>
          <w:rFonts w:eastAsia="Calibri"/>
          <w:color w:val="000000"/>
          <w:szCs w:val="24"/>
        </w:rPr>
        <w:t>cyjności, minimalnych wymagań dla rejestrów publicznych i wymiany informacji w p</w:t>
      </w:r>
      <w:r w:rsidRPr="001653C2">
        <w:rPr>
          <w:rFonts w:eastAsia="Calibri"/>
          <w:color w:val="000000"/>
          <w:szCs w:val="24"/>
        </w:rPr>
        <w:t>o</w:t>
      </w:r>
      <w:r w:rsidRPr="001653C2">
        <w:rPr>
          <w:rFonts w:eastAsia="Calibri"/>
          <w:color w:val="000000"/>
          <w:szCs w:val="24"/>
        </w:rPr>
        <w:t>staci elektronicznej oraz minimalnych wymagań dla systemów teleinformatycznych (Dz. U. z 20</w:t>
      </w:r>
      <w:r w:rsidR="00217DD9">
        <w:rPr>
          <w:rFonts w:eastAsia="Calibri"/>
          <w:color w:val="000000"/>
          <w:szCs w:val="24"/>
        </w:rPr>
        <w:t>24</w:t>
      </w:r>
      <w:r w:rsidRPr="001653C2">
        <w:rPr>
          <w:rFonts w:eastAsia="Calibri"/>
          <w:color w:val="000000"/>
          <w:szCs w:val="24"/>
        </w:rPr>
        <w:t xml:space="preserve"> r. poz. </w:t>
      </w:r>
      <w:r w:rsidR="00217DD9">
        <w:rPr>
          <w:rFonts w:eastAsia="Calibri"/>
          <w:color w:val="000000"/>
          <w:szCs w:val="24"/>
        </w:rPr>
        <w:t>773</w:t>
      </w:r>
      <w:r w:rsidRPr="001653C2">
        <w:rPr>
          <w:rFonts w:eastAsia="Calibri"/>
          <w:color w:val="000000"/>
          <w:szCs w:val="24"/>
        </w:rPr>
        <w:t xml:space="preserve">). </w:t>
      </w:r>
    </w:p>
    <w:p w:rsidR="007435DC" w:rsidRPr="00EB3730" w:rsidRDefault="007435DC" w:rsidP="002E139B">
      <w:pPr>
        <w:numPr>
          <w:ilvl w:val="0"/>
          <w:numId w:val="30"/>
        </w:numPr>
        <w:suppressAutoHyphens w:val="0"/>
        <w:autoSpaceDE w:val="0"/>
        <w:autoSpaceDN w:val="0"/>
        <w:adjustRightInd w:val="0"/>
        <w:jc w:val="both"/>
        <w:rPr>
          <w:rFonts w:eastAsia="Calibri"/>
          <w:b/>
          <w:bCs/>
          <w:color w:val="000000"/>
          <w:szCs w:val="24"/>
        </w:rPr>
      </w:pPr>
      <w:r w:rsidRPr="001653C2">
        <w:rPr>
          <w:rFonts w:eastAsia="Calibri"/>
          <w:b/>
          <w:bCs/>
          <w:color w:val="000000"/>
          <w:szCs w:val="24"/>
        </w:rPr>
        <w:t>Środki komunikacji elektronicznej, przy użyciu których Zamawiający będzie komunikował się z wykonawcami oraz wymagania techniczne dla dokumentów elektronicznych oraz środków komunikacji elektronicznej</w:t>
      </w:r>
    </w:p>
    <w:p w:rsidR="007435DC"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W postępowaniu o udzielenie zamówienia publicznego komunikacja między Zamawiaj</w:t>
      </w:r>
      <w:r w:rsidRPr="001653C2">
        <w:rPr>
          <w:rFonts w:eastAsia="Calibri"/>
          <w:color w:val="000000"/>
          <w:szCs w:val="24"/>
        </w:rPr>
        <w:t>ą</w:t>
      </w:r>
      <w:r w:rsidRPr="001653C2">
        <w:rPr>
          <w:rFonts w:eastAsia="Calibri"/>
          <w:color w:val="000000"/>
          <w:szCs w:val="24"/>
        </w:rPr>
        <w:t>cym a wykonawcami odbywa się przy użyciu Platformy e-Zamówienia, która jest dostę</w:t>
      </w:r>
      <w:r w:rsidRPr="001653C2">
        <w:rPr>
          <w:rFonts w:eastAsia="Calibri"/>
          <w:color w:val="000000"/>
          <w:szCs w:val="24"/>
        </w:rPr>
        <w:t>p</w:t>
      </w:r>
      <w:r w:rsidRPr="001653C2">
        <w:rPr>
          <w:rFonts w:eastAsia="Calibri"/>
          <w:color w:val="000000"/>
          <w:szCs w:val="24"/>
        </w:rPr>
        <w:t xml:space="preserve">na pod adresem </w:t>
      </w:r>
      <w:r w:rsidRPr="00EF79C0">
        <w:rPr>
          <w:rFonts w:eastAsia="Calibri"/>
          <w:b/>
          <w:color w:val="0070C0"/>
          <w:szCs w:val="24"/>
        </w:rPr>
        <w:t>https://ezamowienia.gov.pl</w:t>
      </w:r>
      <w:r w:rsidRPr="00EF79C0">
        <w:rPr>
          <w:rFonts w:eastAsia="Calibri"/>
          <w:color w:val="0070C0"/>
          <w:szCs w:val="24"/>
        </w:rPr>
        <w:t xml:space="preserve">. </w:t>
      </w:r>
    </w:p>
    <w:p w:rsidR="007435DC" w:rsidRDefault="007435DC" w:rsidP="002E139B">
      <w:pPr>
        <w:numPr>
          <w:ilvl w:val="0"/>
          <w:numId w:val="31"/>
        </w:numPr>
        <w:suppressAutoHyphens w:val="0"/>
        <w:autoSpaceDE w:val="0"/>
        <w:autoSpaceDN w:val="0"/>
        <w:adjustRightInd w:val="0"/>
        <w:spacing w:after="66"/>
        <w:rPr>
          <w:rFonts w:eastAsia="Calibri"/>
          <w:color w:val="000000"/>
          <w:szCs w:val="24"/>
        </w:rPr>
      </w:pPr>
      <w:r w:rsidRPr="001653C2">
        <w:rPr>
          <w:rFonts w:eastAsia="Calibri"/>
          <w:color w:val="000000"/>
          <w:szCs w:val="24"/>
        </w:rPr>
        <w:t xml:space="preserve">Korzystanie z Platformy e-Zamówienia jest bezpłatne. </w:t>
      </w:r>
    </w:p>
    <w:p w:rsidR="007435DC" w:rsidRPr="00165121" w:rsidRDefault="007435DC" w:rsidP="002E139B">
      <w:pPr>
        <w:numPr>
          <w:ilvl w:val="0"/>
          <w:numId w:val="31"/>
        </w:numPr>
        <w:suppressAutoHyphens w:val="0"/>
        <w:autoSpaceDE w:val="0"/>
        <w:autoSpaceDN w:val="0"/>
        <w:adjustRightInd w:val="0"/>
        <w:spacing w:after="66"/>
        <w:rPr>
          <w:rFonts w:eastAsia="Calibri"/>
          <w:color w:val="000000"/>
          <w:szCs w:val="24"/>
        </w:rPr>
      </w:pPr>
      <w:r w:rsidRPr="001653C2">
        <w:rPr>
          <w:rFonts w:eastAsia="Calibri"/>
          <w:color w:val="000000"/>
          <w:szCs w:val="24"/>
        </w:rPr>
        <w:t>Zamawiający wyznacza następujące osoby do kontaktu z wykonawcami:</w:t>
      </w:r>
    </w:p>
    <w:p w:rsidR="007435DC" w:rsidRPr="007435DC" w:rsidRDefault="007435DC" w:rsidP="007435DC">
      <w:pPr>
        <w:autoSpaceDE w:val="0"/>
        <w:autoSpaceDN w:val="0"/>
        <w:adjustRightInd w:val="0"/>
        <w:ind w:left="360"/>
        <w:rPr>
          <w:szCs w:val="24"/>
        </w:rPr>
      </w:pPr>
      <w:r w:rsidRPr="00421EA2">
        <w:rPr>
          <w:b/>
          <w:szCs w:val="24"/>
        </w:rPr>
        <w:t xml:space="preserve">Pan </w:t>
      </w:r>
      <w:r w:rsidR="00503B78" w:rsidRPr="00421EA2">
        <w:rPr>
          <w:b/>
          <w:szCs w:val="24"/>
        </w:rPr>
        <w:t>Piotr Pilch</w:t>
      </w:r>
      <w:r w:rsidRPr="00421EA2">
        <w:rPr>
          <w:szCs w:val="24"/>
        </w:rPr>
        <w:t xml:space="preserve"> tel. </w:t>
      </w:r>
      <w:r w:rsidR="000D6E6E" w:rsidRPr="00421EA2">
        <w:rPr>
          <w:szCs w:val="24"/>
        </w:rPr>
        <w:t>601 514 337</w:t>
      </w:r>
      <w:r w:rsidR="00BF47F6" w:rsidRPr="00421EA2">
        <w:rPr>
          <w:szCs w:val="24"/>
        </w:rPr>
        <w:t>, e-mail: administracja@v-lo.krakow.pl</w:t>
      </w:r>
    </w:p>
    <w:p w:rsidR="00957B25" w:rsidRDefault="00957B25" w:rsidP="007435DC">
      <w:pPr>
        <w:autoSpaceDE w:val="0"/>
        <w:autoSpaceDN w:val="0"/>
        <w:adjustRightInd w:val="0"/>
        <w:ind w:left="360"/>
        <w:rPr>
          <w:rFonts w:eastAsia="Calibri"/>
          <w:color w:val="000000"/>
          <w:szCs w:val="24"/>
        </w:rPr>
      </w:pPr>
    </w:p>
    <w:p w:rsidR="007435DC" w:rsidRPr="001653C2" w:rsidRDefault="007435DC" w:rsidP="007435DC">
      <w:pPr>
        <w:autoSpaceDE w:val="0"/>
        <w:autoSpaceDN w:val="0"/>
        <w:adjustRightInd w:val="0"/>
        <w:ind w:left="360"/>
        <w:rPr>
          <w:rFonts w:eastAsia="Calibri"/>
          <w:color w:val="000000"/>
          <w:szCs w:val="24"/>
        </w:rPr>
      </w:pPr>
      <w:r w:rsidRPr="001653C2">
        <w:rPr>
          <w:rFonts w:eastAsia="Calibri"/>
          <w:color w:val="000000"/>
          <w:szCs w:val="24"/>
        </w:rPr>
        <w:t>Adres strony internetowej prowadzonego postępowania (</w:t>
      </w:r>
      <w:r w:rsidRPr="00667877">
        <w:rPr>
          <w:rFonts w:eastAsia="Calibri"/>
          <w:color w:val="000000"/>
          <w:szCs w:val="24"/>
        </w:rPr>
        <w:t>link prowadzący bezpośrednio do widoku postępowania na Platformie e-Zamówienia</w:t>
      </w:r>
      <w:r w:rsidR="00775E22">
        <w:rPr>
          <w:rFonts w:eastAsia="Calibri"/>
          <w:color w:val="000000"/>
          <w:szCs w:val="24"/>
        </w:rPr>
        <w:t xml:space="preserve">): </w:t>
      </w:r>
      <w:r w:rsidR="009D73FE" w:rsidRPr="009D73FE">
        <w:rPr>
          <w:b/>
          <w:color w:val="0000FF" w:themeColor="background2"/>
        </w:rPr>
        <w:t>https://ezamowienia.gov.pl/mp-client/search/list/</w:t>
      </w:r>
      <w:r w:rsidR="009D73FE" w:rsidRPr="009D73FE">
        <w:rPr>
          <w:color w:val="0000FF" w:themeColor="background2"/>
        </w:rPr>
        <w:t>ocds-148610-1df1f0dd-e896-4bdb-90dd-d360b296a7f2</w:t>
      </w:r>
    </w:p>
    <w:p w:rsidR="00957B25" w:rsidRDefault="00957B25" w:rsidP="007435DC">
      <w:pPr>
        <w:autoSpaceDE w:val="0"/>
        <w:autoSpaceDN w:val="0"/>
        <w:adjustRightInd w:val="0"/>
        <w:ind w:left="360"/>
        <w:jc w:val="both"/>
        <w:rPr>
          <w:rFonts w:eastAsia="Calibri"/>
          <w:color w:val="000000"/>
          <w:szCs w:val="24"/>
        </w:rPr>
      </w:pPr>
    </w:p>
    <w:p w:rsidR="007435DC" w:rsidRPr="001653C2" w:rsidRDefault="007435DC" w:rsidP="007435DC">
      <w:pPr>
        <w:autoSpaceDE w:val="0"/>
        <w:autoSpaceDN w:val="0"/>
        <w:adjustRightInd w:val="0"/>
        <w:ind w:left="360"/>
        <w:jc w:val="both"/>
        <w:rPr>
          <w:rFonts w:eastAsia="Calibri"/>
          <w:color w:val="000000"/>
          <w:szCs w:val="24"/>
        </w:rPr>
      </w:pPr>
      <w:r w:rsidRPr="001653C2">
        <w:rPr>
          <w:rFonts w:eastAsia="Calibri"/>
          <w:color w:val="000000"/>
          <w:szCs w:val="24"/>
        </w:rPr>
        <w:t xml:space="preserve">Postępowanie można wyszukać również ze strony głównej Platformy e-Zamówienia (przycisk „Przeglądaj postępowania/konkursy”). </w:t>
      </w:r>
    </w:p>
    <w:p w:rsidR="007435DC" w:rsidRDefault="007435DC" w:rsidP="002E139B">
      <w:pPr>
        <w:numPr>
          <w:ilvl w:val="0"/>
          <w:numId w:val="31"/>
        </w:numPr>
        <w:suppressAutoHyphens w:val="0"/>
        <w:autoSpaceDE w:val="0"/>
        <w:autoSpaceDN w:val="0"/>
        <w:adjustRightInd w:val="0"/>
        <w:rPr>
          <w:rFonts w:eastAsia="Calibri"/>
          <w:color w:val="000000"/>
          <w:szCs w:val="24"/>
        </w:rPr>
      </w:pPr>
      <w:r w:rsidRPr="00DF0EB5">
        <w:rPr>
          <w:rFonts w:eastAsia="Calibri"/>
          <w:color w:val="000000"/>
          <w:szCs w:val="24"/>
          <w:highlight w:val="yellow"/>
        </w:rPr>
        <w:t>Identyfikator</w:t>
      </w:r>
      <w:r w:rsidRPr="00950399">
        <w:rPr>
          <w:rFonts w:eastAsia="Calibri"/>
          <w:color w:val="000000"/>
          <w:szCs w:val="24"/>
        </w:rPr>
        <w:t xml:space="preserve"> (ID) postępowania na Platformie </w:t>
      </w:r>
      <w:r w:rsidRPr="00667877">
        <w:rPr>
          <w:rFonts w:eastAsia="Calibri"/>
          <w:color w:val="000000"/>
          <w:szCs w:val="24"/>
        </w:rPr>
        <w:t>e-Zamówi</w:t>
      </w:r>
      <w:r w:rsidRPr="00775E22">
        <w:rPr>
          <w:rFonts w:eastAsia="Calibri"/>
          <w:color w:val="000000"/>
          <w:szCs w:val="24"/>
        </w:rPr>
        <w:t>enia</w:t>
      </w:r>
      <w:r w:rsidR="00421EA2">
        <w:rPr>
          <w:rFonts w:eastAsia="Calibri"/>
          <w:color w:val="000000"/>
          <w:szCs w:val="24"/>
        </w:rPr>
        <w:t xml:space="preserve">: </w:t>
      </w:r>
      <w:r w:rsidR="009D73FE" w:rsidRPr="009D73FE">
        <w:rPr>
          <w:color w:val="0000FF" w:themeColor="background2"/>
        </w:rPr>
        <w:t>ocds-148610-1df1f0dd-e896-4bdb-90dd-d360b296a7f2</w:t>
      </w:r>
    </w:p>
    <w:p w:rsidR="00E953E9" w:rsidRPr="00950399" w:rsidRDefault="00E953E9" w:rsidP="00E953E9">
      <w:pPr>
        <w:suppressAutoHyphens w:val="0"/>
        <w:autoSpaceDE w:val="0"/>
        <w:autoSpaceDN w:val="0"/>
        <w:adjustRightInd w:val="0"/>
        <w:ind w:left="360"/>
        <w:rPr>
          <w:rFonts w:eastAsia="Calibri"/>
          <w:color w:val="000000"/>
          <w:szCs w:val="24"/>
        </w:rPr>
      </w:pPr>
    </w:p>
    <w:p w:rsidR="007435DC"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Wykonawca zamierzający wziąć udział w postępowaniu o udzielenie zamówienia p</w:t>
      </w:r>
      <w:r w:rsidRPr="001653C2">
        <w:rPr>
          <w:rFonts w:eastAsia="Calibri"/>
          <w:color w:val="000000"/>
          <w:szCs w:val="24"/>
        </w:rPr>
        <w:t>u</w:t>
      </w:r>
      <w:r w:rsidRPr="001653C2">
        <w:rPr>
          <w:rFonts w:eastAsia="Calibri"/>
          <w:color w:val="000000"/>
          <w:szCs w:val="24"/>
        </w:rPr>
        <w:t>blicznego musi posiadać konto podmiotu „Wykonawca” na Platformie e-Zamówienia. Szczegółowe informacje na temat zakładania kont podmiotów oraz zasady i warunki k</w:t>
      </w:r>
      <w:r w:rsidRPr="001653C2">
        <w:rPr>
          <w:rFonts w:eastAsia="Calibri"/>
          <w:color w:val="000000"/>
          <w:szCs w:val="24"/>
        </w:rPr>
        <w:t>o</w:t>
      </w:r>
      <w:r w:rsidRPr="001653C2">
        <w:rPr>
          <w:rFonts w:eastAsia="Calibri"/>
          <w:color w:val="000000"/>
          <w:szCs w:val="24"/>
        </w:rPr>
        <w:t xml:space="preserve">rzystania z Platformy e-Zamówienia określa </w:t>
      </w:r>
      <w:r w:rsidRPr="001653C2">
        <w:rPr>
          <w:rFonts w:eastAsia="Calibri"/>
          <w:i/>
          <w:iCs/>
          <w:color w:val="000000"/>
          <w:szCs w:val="24"/>
        </w:rPr>
        <w:t xml:space="preserve">Regulamin Platformy e-Zamówienia, </w:t>
      </w:r>
      <w:r w:rsidRPr="001653C2">
        <w:rPr>
          <w:rFonts w:eastAsia="Calibri"/>
          <w:color w:val="000000"/>
          <w:szCs w:val="24"/>
        </w:rPr>
        <w:t>dostę</w:t>
      </w:r>
      <w:r w:rsidRPr="001653C2">
        <w:rPr>
          <w:rFonts w:eastAsia="Calibri"/>
          <w:color w:val="000000"/>
          <w:szCs w:val="24"/>
        </w:rPr>
        <w:t>p</w:t>
      </w:r>
      <w:r w:rsidRPr="001653C2">
        <w:rPr>
          <w:rFonts w:eastAsia="Calibri"/>
          <w:color w:val="000000"/>
          <w:szCs w:val="24"/>
        </w:rPr>
        <w:t xml:space="preserve">ny na stronie internetowej https://ezamowienia.gov.pl oraz informacje zamieszczone w zakładce „Centrum Pomocy”. </w:t>
      </w:r>
    </w:p>
    <w:p w:rsidR="007435DC"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Przeglądanie i pobieranie publicznej treści dokumentacji postępowania nie wymaga p</w:t>
      </w:r>
      <w:r w:rsidRPr="001653C2">
        <w:rPr>
          <w:rFonts w:eastAsia="Calibri"/>
          <w:color w:val="000000"/>
          <w:szCs w:val="24"/>
        </w:rPr>
        <w:t>o</w:t>
      </w:r>
      <w:r w:rsidRPr="001653C2">
        <w:rPr>
          <w:rFonts w:eastAsia="Calibri"/>
          <w:color w:val="000000"/>
          <w:szCs w:val="24"/>
        </w:rPr>
        <w:t>siadania konta na Platformie e-Zamówienia ani logowania.</w:t>
      </w:r>
    </w:p>
    <w:p w:rsidR="007435DC"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 xml:space="preserve"> Sposób sporządzenia dokumentów elektronicznych lub dokumentów elektronicznych będących kopią elektroniczną treści zapisanej w postaci papierowej (cyfrowe odwzorow</w:t>
      </w:r>
      <w:r w:rsidRPr="001653C2">
        <w:rPr>
          <w:rFonts w:eastAsia="Calibri"/>
          <w:color w:val="000000"/>
          <w:szCs w:val="24"/>
        </w:rPr>
        <w:t>a</w:t>
      </w:r>
      <w:r w:rsidRPr="001653C2">
        <w:rPr>
          <w:rFonts w:eastAsia="Calibri"/>
          <w:color w:val="000000"/>
          <w:szCs w:val="24"/>
        </w:rPr>
        <w:t>nia) musi być zgodny z wymaganiami określonymi w rozporządzeniu Prezesa Rady Min</w:t>
      </w:r>
      <w:r w:rsidRPr="001653C2">
        <w:rPr>
          <w:rFonts w:eastAsia="Calibri"/>
          <w:color w:val="000000"/>
          <w:szCs w:val="24"/>
        </w:rPr>
        <w:t>i</w:t>
      </w:r>
      <w:r w:rsidRPr="001653C2">
        <w:rPr>
          <w:rFonts w:eastAsia="Calibri"/>
          <w:color w:val="000000"/>
          <w:szCs w:val="24"/>
        </w:rPr>
        <w:t>strów w sprawie wymagań dla dokumentów elektronicznych.</w:t>
      </w:r>
    </w:p>
    <w:p w:rsidR="007435DC"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Dokumenty elektroniczne</w:t>
      </w:r>
      <w:r w:rsidRPr="003464A3">
        <w:rPr>
          <w:rFonts w:eastAsia="Calibri"/>
          <w:color w:val="000000"/>
          <w:szCs w:val="24"/>
          <w:vertAlign w:val="superscript"/>
        </w:rPr>
        <w:t>1</w:t>
      </w:r>
      <w:r w:rsidRPr="001653C2">
        <w:rPr>
          <w:rFonts w:eastAsia="Calibri"/>
          <w:color w:val="000000"/>
          <w:szCs w:val="24"/>
        </w:rPr>
        <w:t>, o których mowa w § 2 ust. 1 rozporządzenia Prezesa Rady Ministrów w sprawie wymagań dla dokumentów elektronicznych, sporządza się w postaci elektronicznej, w formatach danych określonych w przepisach rozporządzenia Rady Min</w:t>
      </w:r>
      <w:r w:rsidRPr="001653C2">
        <w:rPr>
          <w:rFonts w:eastAsia="Calibri"/>
          <w:color w:val="000000"/>
          <w:szCs w:val="24"/>
        </w:rPr>
        <w:t>i</w:t>
      </w:r>
      <w:r w:rsidRPr="001653C2">
        <w:rPr>
          <w:rFonts w:eastAsia="Calibri"/>
          <w:color w:val="000000"/>
          <w:szCs w:val="24"/>
        </w:rPr>
        <w:t>strów w sprawie Krajowych Ram Interoperacyjności, z uwzględnieniem rodzaju przek</w:t>
      </w:r>
      <w:r w:rsidRPr="001653C2">
        <w:rPr>
          <w:rFonts w:eastAsia="Calibri"/>
          <w:color w:val="000000"/>
          <w:szCs w:val="24"/>
        </w:rPr>
        <w:t>a</w:t>
      </w:r>
      <w:r w:rsidRPr="001653C2">
        <w:rPr>
          <w:rFonts w:eastAsia="Calibri"/>
          <w:color w:val="000000"/>
          <w:szCs w:val="24"/>
        </w:rPr>
        <w:t>zywanych danych i przekazuje się jako załączniki.</w:t>
      </w:r>
    </w:p>
    <w:p w:rsidR="007435DC" w:rsidRPr="001653C2" w:rsidRDefault="007435DC" w:rsidP="007435DC">
      <w:pPr>
        <w:autoSpaceDE w:val="0"/>
        <w:autoSpaceDN w:val="0"/>
        <w:adjustRightInd w:val="0"/>
        <w:spacing w:after="46"/>
        <w:ind w:left="360"/>
        <w:jc w:val="both"/>
        <w:rPr>
          <w:rFonts w:eastAsia="Calibri"/>
          <w:color w:val="000000"/>
          <w:szCs w:val="24"/>
        </w:rPr>
      </w:pPr>
      <w:r w:rsidRPr="001653C2">
        <w:rPr>
          <w:rFonts w:eastAsia="Calibri"/>
          <w:color w:val="000000"/>
          <w:szCs w:val="24"/>
        </w:rPr>
        <w:t xml:space="preserve">W przypadku formatów, o których mowa w art. 66 ust. 1 ustawy </w:t>
      </w:r>
      <w:proofErr w:type="spellStart"/>
      <w:r w:rsidRPr="001653C2">
        <w:rPr>
          <w:rFonts w:eastAsia="Calibri"/>
          <w:color w:val="000000"/>
          <w:szCs w:val="24"/>
        </w:rPr>
        <w:t>Pzp</w:t>
      </w:r>
      <w:proofErr w:type="spellEnd"/>
      <w:r w:rsidRPr="001653C2">
        <w:rPr>
          <w:rFonts w:eastAsia="Calibri"/>
          <w:color w:val="000000"/>
          <w:szCs w:val="24"/>
        </w:rPr>
        <w:t xml:space="preserve">, ww. regulacje nie będą miały bezpośredniego zastosowania. </w:t>
      </w:r>
    </w:p>
    <w:p w:rsidR="007435DC" w:rsidRPr="001653C2" w:rsidRDefault="007435DC" w:rsidP="002E139B">
      <w:pPr>
        <w:numPr>
          <w:ilvl w:val="0"/>
          <w:numId w:val="31"/>
        </w:numPr>
        <w:suppressAutoHyphens w:val="0"/>
        <w:autoSpaceDE w:val="0"/>
        <w:autoSpaceDN w:val="0"/>
        <w:adjustRightInd w:val="0"/>
        <w:spacing w:after="46"/>
        <w:jc w:val="both"/>
        <w:rPr>
          <w:rFonts w:eastAsia="Calibri"/>
          <w:color w:val="000000"/>
          <w:szCs w:val="24"/>
        </w:rPr>
      </w:pPr>
      <w:r w:rsidRPr="001653C2">
        <w:rPr>
          <w:rFonts w:eastAsia="Calibri"/>
          <w:color w:val="000000"/>
          <w:szCs w:val="24"/>
        </w:rPr>
        <w:t>Informacje, oświadczenia lub dokumenty</w:t>
      </w:r>
      <w:r>
        <w:rPr>
          <w:rFonts w:eastAsia="Calibri"/>
          <w:color w:val="000000"/>
          <w:szCs w:val="24"/>
          <w:vertAlign w:val="superscript"/>
        </w:rPr>
        <w:t>2</w:t>
      </w:r>
      <w:r w:rsidRPr="001653C2">
        <w:rPr>
          <w:rFonts w:eastAsia="Calibri"/>
          <w:color w:val="000000"/>
          <w:szCs w:val="24"/>
        </w:rPr>
        <w:t>, inne niż wymienione w § 2 ust. 1 rozporz</w:t>
      </w:r>
      <w:r w:rsidRPr="001653C2">
        <w:rPr>
          <w:rFonts w:eastAsia="Calibri"/>
          <w:color w:val="000000"/>
          <w:szCs w:val="24"/>
        </w:rPr>
        <w:t>ą</w:t>
      </w:r>
      <w:r w:rsidRPr="001653C2">
        <w:rPr>
          <w:rFonts w:eastAsia="Calibri"/>
          <w:color w:val="000000"/>
          <w:szCs w:val="24"/>
        </w:rPr>
        <w:t>dzenia Prezesa Rady Ministrów w sprawie wymagań dla dokumentów elektronicznych,</w:t>
      </w:r>
      <w:r w:rsidRPr="009A59CF">
        <w:rPr>
          <w:rFonts w:eastAsia="Calibri"/>
          <w:color w:val="000000"/>
          <w:szCs w:val="24"/>
        </w:rPr>
        <w:t xml:space="preserve"> </w:t>
      </w:r>
      <w:r w:rsidRPr="001653C2">
        <w:rPr>
          <w:rFonts w:eastAsia="Calibri"/>
          <w:color w:val="000000"/>
          <w:szCs w:val="24"/>
        </w:rPr>
        <w:t xml:space="preserve">przekazywane w postępowaniu sporządza się w postaci elektronicznej: </w:t>
      </w:r>
    </w:p>
    <w:p w:rsidR="007435DC" w:rsidRPr="009A59CF" w:rsidRDefault="007435DC" w:rsidP="002E139B">
      <w:pPr>
        <w:numPr>
          <w:ilvl w:val="0"/>
          <w:numId w:val="32"/>
        </w:numPr>
        <w:suppressAutoHyphens w:val="0"/>
        <w:autoSpaceDE w:val="0"/>
        <w:autoSpaceDN w:val="0"/>
        <w:adjustRightInd w:val="0"/>
        <w:spacing w:after="46"/>
        <w:jc w:val="both"/>
        <w:rPr>
          <w:rFonts w:eastAsia="Calibri"/>
          <w:color w:val="000000"/>
          <w:szCs w:val="24"/>
        </w:rPr>
      </w:pPr>
      <w:r w:rsidRPr="001653C2">
        <w:rPr>
          <w:rFonts w:eastAsia="Calibri"/>
          <w:color w:val="000000"/>
          <w:szCs w:val="24"/>
        </w:rPr>
        <w:t xml:space="preserve">w formatach danych określonych w przepisach rozporządzenia Rady Ministrów w sprawie Krajowych Ram Interoperacyjności (i przekazuje się jako załącznik), lub </w:t>
      </w:r>
    </w:p>
    <w:p w:rsidR="007435DC" w:rsidRPr="001653C2" w:rsidRDefault="007435DC" w:rsidP="002E139B">
      <w:pPr>
        <w:numPr>
          <w:ilvl w:val="0"/>
          <w:numId w:val="32"/>
        </w:numPr>
        <w:suppressAutoHyphens w:val="0"/>
        <w:autoSpaceDE w:val="0"/>
        <w:autoSpaceDN w:val="0"/>
        <w:adjustRightInd w:val="0"/>
        <w:spacing w:after="46"/>
        <w:jc w:val="both"/>
        <w:rPr>
          <w:rFonts w:eastAsia="Calibri"/>
          <w:color w:val="000000"/>
          <w:szCs w:val="24"/>
        </w:rPr>
      </w:pPr>
      <w:r w:rsidRPr="001653C2">
        <w:rPr>
          <w:rFonts w:eastAsia="Calibri"/>
          <w:color w:val="000000"/>
          <w:szCs w:val="24"/>
        </w:rPr>
        <w:t xml:space="preserve">jako tekst wpisany bezpośrednio do wiadomości przekazywanej przy użyciu środków komunikacji elektronicznej (np. w treści wiadomości e-mail lub w treści „Formularza do komunikacji”). </w:t>
      </w:r>
    </w:p>
    <w:p w:rsidR="007435DC" w:rsidRPr="001653C2" w:rsidRDefault="007435DC" w:rsidP="002E139B">
      <w:pPr>
        <w:numPr>
          <w:ilvl w:val="0"/>
          <w:numId w:val="31"/>
        </w:numPr>
        <w:suppressAutoHyphens w:val="0"/>
        <w:autoSpaceDE w:val="0"/>
        <w:autoSpaceDN w:val="0"/>
        <w:adjustRightInd w:val="0"/>
        <w:spacing w:after="46"/>
        <w:jc w:val="both"/>
        <w:rPr>
          <w:rFonts w:eastAsia="Calibri"/>
          <w:color w:val="000000"/>
          <w:szCs w:val="24"/>
        </w:rPr>
      </w:pPr>
      <w:r w:rsidRPr="001653C2">
        <w:rPr>
          <w:rFonts w:eastAsia="Calibri"/>
          <w:color w:val="000000"/>
          <w:szCs w:val="24"/>
        </w:rPr>
        <w:t>Jeżeli dokumenty elektroniczne, przekazywane przy użyciu środków komunikacji ele</w:t>
      </w:r>
      <w:r w:rsidRPr="001653C2">
        <w:rPr>
          <w:rFonts w:eastAsia="Calibri"/>
          <w:color w:val="000000"/>
          <w:szCs w:val="24"/>
        </w:rPr>
        <w:t>k</w:t>
      </w:r>
      <w:r w:rsidRPr="001653C2">
        <w:rPr>
          <w:rFonts w:eastAsia="Calibri"/>
          <w:color w:val="000000"/>
          <w:szCs w:val="24"/>
        </w:rPr>
        <w:t>tronicznej, zawierają informacje stanowiące tajemnicę przedsiębiorstwa w rozumieniu przepisów ustawy z dnia 16 kwietnia 1993 r. o zwalczaniu nieuczciwej konkurencji (Dz. U. z 202</w:t>
      </w:r>
      <w:r w:rsidR="00DF0EB5">
        <w:rPr>
          <w:rFonts w:eastAsia="Calibri"/>
          <w:color w:val="000000"/>
          <w:szCs w:val="24"/>
        </w:rPr>
        <w:t>6</w:t>
      </w:r>
      <w:r w:rsidRPr="001653C2">
        <w:rPr>
          <w:rFonts w:eastAsia="Calibri"/>
          <w:color w:val="000000"/>
          <w:szCs w:val="24"/>
        </w:rPr>
        <w:t xml:space="preserve"> r. poz. </w:t>
      </w:r>
      <w:r w:rsidR="00DF0EB5">
        <w:rPr>
          <w:rFonts w:eastAsia="Calibri"/>
          <w:color w:val="000000"/>
          <w:szCs w:val="24"/>
        </w:rPr>
        <w:t>85</w:t>
      </w:r>
      <w:r w:rsidRPr="001653C2">
        <w:rPr>
          <w:rFonts w:eastAsia="Calibri"/>
          <w:color w:val="000000"/>
          <w:szCs w:val="24"/>
        </w:rPr>
        <w:t>) wykonawca, w celu utrzymania w poufności tych informacji, prz</w:t>
      </w:r>
      <w:r w:rsidRPr="001653C2">
        <w:rPr>
          <w:rFonts w:eastAsia="Calibri"/>
          <w:color w:val="000000"/>
          <w:szCs w:val="24"/>
        </w:rPr>
        <w:t>e</w:t>
      </w:r>
      <w:r w:rsidRPr="001653C2">
        <w:rPr>
          <w:rFonts w:eastAsia="Calibri"/>
          <w:color w:val="000000"/>
          <w:szCs w:val="24"/>
        </w:rPr>
        <w:t>kazuje je w wydzielonym i odpowiednio oznaczonym pliku, wraz z jednoczesnym zazn</w:t>
      </w:r>
      <w:r w:rsidRPr="001653C2">
        <w:rPr>
          <w:rFonts w:eastAsia="Calibri"/>
          <w:color w:val="000000"/>
          <w:szCs w:val="24"/>
        </w:rPr>
        <w:t>a</w:t>
      </w:r>
      <w:r w:rsidRPr="001653C2">
        <w:rPr>
          <w:rFonts w:eastAsia="Calibri"/>
          <w:color w:val="000000"/>
          <w:szCs w:val="24"/>
        </w:rPr>
        <w:t xml:space="preserve">czeniem w nazwie pliku „Dokument stanowiący tajemnicę przedsiębiorstwa”. </w:t>
      </w:r>
    </w:p>
    <w:p w:rsidR="007435DC" w:rsidRPr="009A59CF" w:rsidRDefault="007435DC" w:rsidP="002E139B">
      <w:pPr>
        <w:numPr>
          <w:ilvl w:val="0"/>
          <w:numId w:val="31"/>
        </w:numPr>
        <w:suppressAutoHyphens w:val="0"/>
        <w:autoSpaceDE w:val="0"/>
        <w:autoSpaceDN w:val="0"/>
        <w:adjustRightInd w:val="0"/>
        <w:jc w:val="both"/>
        <w:rPr>
          <w:rFonts w:eastAsia="Calibri"/>
          <w:color w:val="000000"/>
          <w:szCs w:val="24"/>
        </w:rPr>
      </w:pPr>
      <w:r w:rsidRPr="001653C2">
        <w:rPr>
          <w:rFonts w:eastAsia="Calibri"/>
          <w:color w:val="000000"/>
          <w:szCs w:val="24"/>
        </w:rPr>
        <w:t>Komunikacja w postępowaniu, z wyłączeniem składania ofert/wniosków o dopuszczenie do udziału w postępowaniu, odbywa się drogą elektroniczną za pośrednictwem formul</w:t>
      </w:r>
      <w:r w:rsidRPr="001653C2">
        <w:rPr>
          <w:rFonts w:eastAsia="Calibri"/>
          <w:color w:val="000000"/>
          <w:szCs w:val="24"/>
        </w:rPr>
        <w:t>a</w:t>
      </w:r>
      <w:r w:rsidRPr="001653C2">
        <w:rPr>
          <w:rFonts w:eastAsia="Calibri"/>
          <w:color w:val="000000"/>
          <w:szCs w:val="24"/>
        </w:rPr>
        <w:t>rzy do komunikacji dostępnych w zakładce „Formularze” („Formularze do komunikacji”). Za pośrednictwem „Formularzy do komunikacji” odbywa się w szczególności przekaz</w:t>
      </w:r>
      <w:r w:rsidRPr="001653C2">
        <w:rPr>
          <w:rFonts w:eastAsia="Calibri"/>
          <w:color w:val="000000"/>
          <w:szCs w:val="24"/>
        </w:rPr>
        <w:t>y</w:t>
      </w:r>
      <w:r w:rsidRPr="001653C2">
        <w:rPr>
          <w:rFonts w:eastAsia="Calibri"/>
          <w:color w:val="000000"/>
          <w:szCs w:val="24"/>
        </w:rPr>
        <w:t>wanie wezwań i zawiadomień, zadawanie pytań i udzielanie odpowiedzi. Formularze do komunikacji umożliwiają również dołączenie załącznika do przesyłanej wiadomości (przycisk „dodaj załącznik”).</w:t>
      </w:r>
    </w:p>
    <w:p w:rsidR="007435DC" w:rsidRPr="009A59CF" w:rsidRDefault="007435DC" w:rsidP="007435DC">
      <w:pPr>
        <w:autoSpaceDE w:val="0"/>
        <w:autoSpaceDN w:val="0"/>
        <w:adjustRightInd w:val="0"/>
        <w:ind w:left="360"/>
        <w:jc w:val="both"/>
        <w:rPr>
          <w:rFonts w:eastAsia="Calibri"/>
          <w:color w:val="000000"/>
          <w:szCs w:val="24"/>
        </w:rPr>
      </w:pPr>
    </w:p>
    <w:p w:rsidR="007435DC" w:rsidRPr="009A59CF" w:rsidRDefault="007435DC" w:rsidP="007435DC">
      <w:pPr>
        <w:autoSpaceDE w:val="0"/>
        <w:autoSpaceDN w:val="0"/>
        <w:adjustRightInd w:val="0"/>
        <w:ind w:left="360"/>
        <w:jc w:val="both"/>
        <w:rPr>
          <w:rFonts w:eastAsia="Calibri"/>
          <w:color w:val="000000"/>
          <w:szCs w:val="24"/>
        </w:rPr>
      </w:pPr>
      <w:r w:rsidRPr="001653C2">
        <w:rPr>
          <w:rFonts w:eastAsia="Calibri"/>
          <w:color w:val="000000"/>
          <w:szCs w:val="24"/>
        </w:rPr>
        <w:t xml:space="preserve">W przypadku załączników, które są zgodnie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zaufanym3 lub podpisem osobistym</w:t>
      </w:r>
      <w:r>
        <w:rPr>
          <w:rFonts w:eastAsia="Calibri"/>
          <w:color w:val="000000"/>
          <w:szCs w:val="24"/>
          <w:vertAlign w:val="superscript"/>
        </w:rPr>
        <w:t>4</w:t>
      </w:r>
      <w:r w:rsidRPr="001653C2">
        <w:rPr>
          <w:rFonts w:eastAsia="Calibri"/>
          <w:color w:val="000000"/>
          <w:szCs w:val="24"/>
        </w:rPr>
        <w:t>,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rsidR="007435DC" w:rsidRPr="009A59CF"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Możliwość korzystania w postępowaniu z „Formularzy do komunikacji” w pełnym zakr</w:t>
      </w:r>
      <w:r w:rsidRPr="001653C2">
        <w:rPr>
          <w:rFonts w:eastAsia="Calibri"/>
          <w:color w:val="000000"/>
          <w:szCs w:val="24"/>
        </w:rPr>
        <w:t>e</w:t>
      </w:r>
      <w:r w:rsidRPr="001653C2">
        <w:rPr>
          <w:rFonts w:eastAsia="Calibri"/>
          <w:color w:val="000000"/>
          <w:szCs w:val="24"/>
        </w:rPr>
        <w:t>sie wymaga posiadania konta „Wykonawcy” na Platformie e-Zamówienia</w:t>
      </w:r>
      <w:r w:rsidRPr="009A59CF">
        <w:rPr>
          <w:rFonts w:eastAsia="Calibri"/>
          <w:color w:val="000000"/>
          <w:szCs w:val="24"/>
        </w:rPr>
        <w:t xml:space="preserve"> </w:t>
      </w:r>
      <w:r w:rsidRPr="001653C2">
        <w:rPr>
          <w:rFonts w:eastAsia="Calibri"/>
          <w:color w:val="000000"/>
          <w:szCs w:val="24"/>
        </w:rPr>
        <w:t>oraz zalogow</w:t>
      </w:r>
      <w:r w:rsidRPr="001653C2">
        <w:rPr>
          <w:rFonts w:eastAsia="Calibri"/>
          <w:color w:val="000000"/>
          <w:szCs w:val="24"/>
        </w:rPr>
        <w:t>a</w:t>
      </w:r>
      <w:r w:rsidRPr="001653C2">
        <w:rPr>
          <w:rFonts w:eastAsia="Calibri"/>
          <w:color w:val="000000"/>
          <w:szCs w:val="24"/>
        </w:rPr>
        <w:t>nia się na Platformie e-Zamówienia. Do korzystania z „Formularzy do komunikacji” sł</w:t>
      </w:r>
      <w:r w:rsidRPr="001653C2">
        <w:rPr>
          <w:rFonts w:eastAsia="Calibri"/>
          <w:color w:val="000000"/>
          <w:szCs w:val="24"/>
        </w:rPr>
        <w:t>u</w:t>
      </w:r>
      <w:r w:rsidRPr="001653C2">
        <w:rPr>
          <w:rFonts w:eastAsia="Calibri"/>
          <w:color w:val="000000"/>
          <w:szCs w:val="24"/>
        </w:rPr>
        <w:t xml:space="preserve">żących do zadawania pytań dotyczących treści dokumentów zamówienia wystarczające jest posiadanie tzw. konta uproszczonego na Platformie e-Zamówienia. </w:t>
      </w:r>
    </w:p>
    <w:p w:rsidR="007435DC" w:rsidRDefault="007435DC" w:rsidP="002E139B">
      <w:pPr>
        <w:numPr>
          <w:ilvl w:val="0"/>
          <w:numId w:val="31"/>
        </w:numPr>
        <w:suppressAutoHyphens w:val="0"/>
        <w:autoSpaceDE w:val="0"/>
        <w:autoSpaceDN w:val="0"/>
        <w:adjustRightInd w:val="0"/>
        <w:spacing w:after="66"/>
        <w:jc w:val="both"/>
        <w:rPr>
          <w:rFonts w:ascii="Calibri" w:eastAsia="Calibri" w:hAnsi="Calibri" w:cs="Calibri"/>
          <w:color w:val="000000"/>
          <w:sz w:val="23"/>
          <w:szCs w:val="23"/>
        </w:rPr>
      </w:pPr>
      <w:r w:rsidRPr="001653C2">
        <w:rPr>
          <w:rFonts w:eastAsia="Calibri"/>
          <w:color w:val="000000"/>
          <w:szCs w:val="24"/>
        </w:rPr>
        <w:t>Wszystkie wysłane i odebrane w postępowaniu przez wykonawcę wiadomości widoczne są po zalogowaniu w podglądzie postępowania w zakładce „Komunikacja”.</w:t>
      </w:r>
      <w:r w:rsidRPr="001653C2">
        <w:rPr>
          <w:rFonts w:ascii="Calibri" w:eastAsia="Calibri" w:hAnsi="Calibri" w:cs="Calibri"/>
          <w:color w:val="000000"/>
          <w:sz w:val="23"/>
          <w:szCs w:val="23"/>
        </w:rPr>
        <w:t xml:space="preserve"> </w:t>
      </w:r>
    </w:p>
    <w:p w:rsidR="007435DC" w:rsidRPr="00D530C4"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Maksymalny rozmiar plików przesyłanych za pośrednictwem „Formularzy do komunik</w:t>
      </w:r>
      <w:r w:rsidRPr="001653C2">
        <w:rPr>
          <w:rFonts w:eastAsia="Calibri"/>
          <w:color w:val="000000"/>
          <w:szCs w:val="24"/>
        </w:rPr>
        <w:t>a</w:t>
      </w:r>
      <w:r w:rsidRPr="001653C2">
        <w:rPr>
          <w:rFonts w:eastAsia="Calibri"/>
          <w:color w:val="000000"/>
          <w:szCs w:val="24"/>
        </w:rPr>
        <w:t xml:space="preserve">cji” wynosi 150 MB (wielkość ta dotyczy plików przesyłanych jako załączniki do jednego formularza). </w:t>
      </w:r>
    </w:p>
    <w:p w:rsidR="007435DC" w:rsidRPr="00D530C4"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 xml:space="preserve">Minimalne wymagania techniczne dotyczące sprzętu używanego w celu korzystania z usług Platformy e-Zamówienia oraz informacje dotyczące specyfikacji połączenia określa </w:t>
      </w:r>
      <w:r w:rsidRPr="001653C2">
        <w:rPr>
          <w:rFonts w:eastAsia="Calibri"/>
          <w:i/>
          <w:iCs/>
          <w:color w:val="000000"/>
          <w:szCs w:val="24"/>
        </w:rPr>
        <w:t xml:space="preserve">Regulamin Platformy e-Zamówienia. </w:t>
      </w:r>
    </w:p>
    <w:p w:rsidR="007435DC" w:rsidRPr="001653C2" w:rsidRDefault="007435DC" w:rsidP="002E139B">
      <w:pPr>
        <w:numPr>
          <w:ilvl w:val="0"/>
          <w:numId w:val="31"/>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W przypadku problemów technicznych i awarii związanych z funkcjonowaniem Platfo</w:t>
      </w:r>
      <w:r w:rsidRPr="001653C2">
        <w:rPr>
          <w:rFonts w:eastAsia="Calibri"/>
          <w:color w:val="000000"/>
          <w:szCs w:val="24"/>
        </w:rPr>
        <w:t>r</w:t>
      </w:r>
      <w:r w:rsidRPr="001653C2">
        <w:rPr>
          <w:rFonts w:eastAsia="Calibri"/>
          <w:color w:val="000000"/>
          <w:szCs w:val="24"/>
        </w:rPr>
        <w:t>my e-Zamówienia użytkownicy mogą skorzystać ze wsparcia technicznego do</w:t>
      </w:r>
      <w:r w:rsidRPr="00D530C4">
        <w:rPr>
          <w:rFonts w:eastAsia="Calibri"/>
          <w:color w:val="000000"/>
          <w:szCs w:val="24"/>
        </w:rPr>
        <w:t>stępnego pod numerem telefonu (2</w:t>
      </w:r>
      <w:r w:rsidRPr="001653C2">
        <w:rPr>
          <w:rFonts w:eastAsia="Calibri"/>
          <w:color w:val="000000"/>
          <w:szCs w:val="24"/>
        </w:rPr>
        <w:t xml:space="preserve">2) </w:t>
      </w:r>
      <w:r w:rsidRPr="00D530C4">
        <w:rPr>
          <w:rFonts w:eastAsia="Calibri"/>
          <w:color w:val="000000"/>
          <w:szCs w:val="24"/>
        </w:rPr>
        <w:t>458 77 99</w:t>
      </w:r>
      <w:r w:rsidRPr="001653C2">
        <w:rPr>
          <w:rFonts w:eastAsia="Calibri"/>
          <w:color w:val="000000"/>
          <w:szCs w:val="24"/>
        </w:rPr>
        <w:t xml:space="preserve"> lub drogą elektroniczną poprzez formularz ud</w:t>
      </w:r>
      <w:r w:rsidRPr="001653C2">
        <w:rPr>
          <w:rFonts w:eastAsia="Calibri"/>
          <w:color w:val="000000"/>
          <w:szCs w:val="24"/>
        </w:rPr>
        <w:t>o</w:t>
      </w:r>
      <w:r w:rsidRPr="001653C2">
        <w:rPr>
          <w:rFonts w:eastAsia="Calibri"/>
          <w:color w:val="000000"/>
          <w:szCs w:val="24"/>
        </w:rPr>
        <w:t>stępniony na stronie internetowej https://ezamowienia.gov.pl w zakładce „Zgłoś pr</w:t>
      </w:r>
      <w:r w:rsidRPr="001653C2">
        <w:rPr>
          <w:rFonts w:eastAsia="Calibri"/>
          <w:color w:val="000000"/>
          <w:szCs w:val="24"/>
        </w:rPr>
        <w:t>o</w:t>
      </w:r>
      <w:r w:rsidRPr="001653C2">
        <w:rPr>
          <w:rFonts w:eastAsia="Calibri"/>
          <w:color w:val="000000"/>
          <w:szCs w:val="24"/>
        </w:rPr>
        <w:t xml:space="preserve">blem”. </w:t>
      </w:r>
    </w:p>
    <w:p w:rsidR="007435DC" w:rsidRPr="00D16A2D" w:rsidRDefault="007435DC" w:rsidP="002E139B">
      <w:pPr>
        <w:numPr>
          <w:ilvl w:val="0"/>
          <w:numId w:val="31"/>
        </w:numPr>
        <w:suppressAutoHyphens w:val="0"/>
        <w:autoSpaceDE w:val="0"/>
        <w:autoSpaceDN w:val="0"/>
        <w:adjustRightInd w:val="0"/>
        <w:jc w:val="both"/>
        <w:rPr>
          <w:rFonts w:eastAsia="Calibri"/>
          <w:color w:val="000000"/>
          <w:sz w:val="23"/>
          <w:szCs w:val="23"/>
        </w:rPr>
      </w:pPr>
      <w:r w:rsidRPr="001653C2">
        <w:rPr>
          <w:rFonts w:eastAsia="Calibri"/>
          <w:color w:val="000000"/>
          <w:szCs w:val="24"/>
        </w:rPr>
        <w:t xml:space="preserve">W szczególnie uzasadnionych przypadkach uniemożliwiających komunikację wykonawcy i Zamawiającego za pośrednictwem Platformy e-Zamówienia, Zamawiający dopuszcza komunikację za pomocą poczty elektronicznej na adres </w:t>
      </w:r>
      <w:r w:rsidRPr="00BF36CA">
        <w:rPr>
          <w:rFonts w:eastAsia="Calibri"/>
          <w:b/>
          <w:color w:val="0070C0"/>
          <w:szCs w:val="24"/>
        </w:rPr>
        <w:t>e-mail:</w:t>
      </w:r>
      <w:r w:rsidRPr="00BF36CA">
        <w:rPr>
          <w:b/>
          <w:color w:val="0070C0"/>
          <w:szCs w:val="24"/>
        </w:rPr>
        <w:t xml:space="preserve"> </w:t>
      </w:r>
      <w:hyperlink r:id="rId10" w:history="1">
        <w:r w:rsidR="000C703E" w:rsidRPr="00503B78">
          <w:rPr>
            <w:rStyle w:val="Hipercze"/>
            <w:i/>
            <w:sz w:val="22"/>
            <w:szCs w:val="22"/>
            <w:highlight w:val="yellow"/>
          </w:rPr>
          <w:t>lo5@mjo.krakow.pl</w:t>
        </w:r>
      </w:hyperlink>
      <w:r w:rsidRPr="001653C2">
        <w:rPr>
          <w:rFonts w:eastAsia="Calibri"/>
          <w:color w:val="000000"/>
          <w:szCs w:val="24"/>
        </w:rPr>
        <w:t xml:space="preserve"> (nie d</w:t>
      </w:r>
      <w:r w:rsidRPr="001653C2">
        <w:rPr>
          <w:rFonts w:eastAsia="Calibri"/>
          <w:color w:val="000000"/>
          <w:szCs w:val="24"/>
        </w:rPr>
        <w:t>o</w:t>
      </w:r>
      <w:r w:rsidRPr="001653C2">
        <w:rPr>
          <w:rFonts w:eastAsia="Calibri"/>
          <w:color w:val="000000"/>
          <w:szCs w:val="24"/>
        </w:rPr>
        <w:t>tyczy składania ofert/wniosków o dopuszczenie do udziału w postępowaniu).</w:t>
      </w:r>
    </w:p>
    <w:p w:rsidR="007435DC" w:rsidRDefault="007435DC" w:rsidP="007435DC">
      <w:pPr>
        <w:autoSpaceDE w:val="0"/>
        <w:autoSpaceDN w:val="0"/>
        <w:adjustRightInd w:val="0"/>
        <w:jc w:val="both"/>
        <w:rPr>
          <w:rFonts w:ascii="Calibri" w:eastAsia="Calibri" w:hAnsi="Calibri" w:cs="Calibri"/>
          <w:color w:val="000000"/>
          <w:sz w:val="23"/>
          <w:szCs w:val="23"/>
        </w:rPr>
      </w:pPr>
    </w:p>
    <w:p w:rsidR="007435DC" w:rsidRPr="001653C2" w:rsidRDefault="007435DC" w:rsidP="002E139B">
      <w:pPr>
        <w:numPr>
          <w:ilvl w:val="0"/>
          <w:numId w:val="30"/>
        </w:numPr>
        <w:suppressAutoHyphens w:val="0"/>
        <w:autoSpaceDE w:val="0"/>
        <w:autoSpaceDN w:val="0"/>
        <w:adjustRightInd w:val="0"/>
        <w:rPr>
          <w:rFonts w:eastAsia="Calibri"/>
          <w:color w:val="000000"/>
          <w:szCs w:val="24"/>
        </w:rPr>
      </w:pPr>
      <w:r w:rsidRPr="001653C2">
        <w:rPr>
          <w:rFonts w:eastAsia="Calibri"/>
          <w:b/>
          <w:bCs/>
          <w:color w:val="000000"/>
          <w:szCs w:val="24"/>
        </w:rPr>
        <w:t xml:space="preserve">Opis sposobu przygotowania i składania oferty </w:t>
      </w:r>
    </w:p>
    <w:p w:rsidR="007435DC" w:rsidRPr="000B6B4B" w:rsidRDefault="007435DC" w:rsidP="002E139B">
      <w:pPr>
        <w:numPr>
          <w:ilvl w:val="0"/>
          <w:numId w:val="33"/>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Wykonawca przygotowuje ofertę przy pomocy „</w:t>
      </w:r>
      <w:r w:rsidRPr="001653C2">
        <w:rPr>
          <w:rFonts w:eastAsia="Calibri"/>
          <w:b/>
          <w:bCs/>
          <w:color w:val="000000"/>
          <w:szCs w:val="24"/>
        </w:rPr>
        <w:t xml:space="preserve">Formularza ofertowego” </w:t>
      </w:r>
      <w:r w:rsidRPr="001653C2">
        <w:rPr>
          <w:rFonts w:eastAsia="Calibri"/>
          <w:color w:val="000000"/>
          <w:szCs w:val="24"/>
        </w:rPr>
        <w:t>udostępnion</w:t>
      </w:r>
      <w:r w:rsidRPr="001653C2">
        <w:rPr>
          <w:rFonts w:eastAsia="Calibri"/>
          <w:color w:val="000000"/>
          <w:szCs w:val="24"/>
        </w:rPr>
        <w:t>e</w:t>
      </w:r>
      <w:r w:rsidRPr="001653C2">
        <w:rPr>
          <w:rFonts w:eastAsia="Calibri"/>
          <w:color w:val="000000"/>
          <w:szCs w:val="24"/>
        </w:rPr>
        <w:t>go przez Zamawiającego na Platformie e-Zamówienia i zamieszczonego w podglądzie p</w:t>
      </w:r>
      <w:r w:rsidRPr="001653C2">
        <w:rPr>
          <w:rFonts w:eastAsia="Calibri"/>
          <w:color w:val="000000"/>
          <w:szCs w:val="24"/>
        </w:rPr>
        <w:t>o</w:t>
      </w:r>
      <w:r w:rsidRPr="001653C2">
        <w:rPr>
          <w:rFonts w:eastAsia="Calibri"/>
          <w:color w:val="000000"/>
          <w:szCs w:val="24"/>
        </w:rPr>
        <w:t xml:space="preserve">stępowania w zakładce „Informacje podstawowe”. </w:t>
      </w:r>
    </w:p>
    <w:p w:rsidR="007435DC" w:rsidRPr="000B6B4B" w:rsidRDefault="007435DC" w:rsidP="002E139B">
      <w:pPr>
        <w:numPr>
          <w:ilvl w:val="0"/>
          <w:numId w:val="33"/>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Zalogowany wykonawca używając przycisku „Wypełnij” widocznego pod „Formularzem ofertowym” zobowiązany jest do zweryfikowania poprawności danych automatycznie p</w:t>
      </w:r>
      <w:r w:rsidRPr="001653C2">
        <w:rPr>
          <w:rFonts w:eastAsia="Calibri"/>
          <w:color w:val="000000"/>
          <w:szCs w:val="24"/>
        </w:rPr>
        <w:t>o</w:t>
      </w:r>
      <w:r w:rsidRPr="001653C2">
        <w:rPr>
          <w:rFonts w:eastAsia="Calibri"/>
          <w:color w:val="000000"/>
          <w:szCs w:val="24"/>
        </w:rPr>
        <w:t xml:space="preserve">branych przez system z jego konta i uzupełnienia pozostałych informacji dotyczących wykonawcy/wykonawców wspólnie ubiegających się o udzielenie zamówienia. </w:t>
      </w:r>
    </w:p>
    <w:p w:rsidR="007435DC" w:rsidRPr="000B6B4B" w:rsidRDefault="007435DC" w:rsidP="002E139B">
      <w:pPr>
        <w:numPr>
          <w:ilvl w:val="0"/>
          <w:numId w:val="33"/>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Następnie wykonawca powinien pobrać „Formularz ofertowy”, zapisać go na dysku ko</w:t>
      </w:r>
      <w:r w:rsidRPr="001653C2">
        <w:rPr>
          <w:rFonts w:eastAsia="Calibri"/>
          <w:color w:val="000000"/>
          <w:szCs w:val="24"/>
        </w:rPr>
        <w:t>m</w:t>
      </w:r>
      <w:r w:rsidRPr="001653C2">
        <w:rPr>
          <w:rFonts w:eastAsia="Calibri"/>
          <w:color w:val="000000"/>
          <w:szCs w:val="24"/>
        </w:rPr>
        <w:t>putera użytkownika, uzupełnić pozostałymi danymi wymaganymi przez Zamawiającego i ponownie zapisać na dysku komputera użytkownika oraz podpisać odpowiednim rodz</w:t>
      </w:r>
      <w:r w:rsidRPr="001653C2">
        <w:rPr>
          <w:rFonts w:eastAsia="Calibri"/>
          <w:color w:val="000000"/>
          <w:szCs w:val="24"/>
        </w:rPr>
        <w:t>a</w:t>
      </w:r>
      <w:r w:rsidRPr="001653C2">
        <w:rPr>
          <w:rFonts w:eastAsia="Calibri"/>
          <w:color w:val="000000"/>
          <w:szCs w:val="24"/>
        </w:rPr>
        <w:t>jem podpisu elektronicznego, zgodnie z pkt 7.</w:t>
      </w:r>
    </w:p>
    <w:p w:rsidR="007435DC" w:rsidRPr="000B6B4B" w:rsidRDefault="007435DC" w:rsidP="007435DC">
      <w:pPr>
        <w:autoSpaceDE w:val="0"/>
        <w:autoSpaceDN w:val="0"/>
        <w:adjustRightInd w:val="0"/>
        <w:ind w:left="360"/>
        <w:jc w:val="both"/>
        <w:rPr>
          <w:rFonts w:eastAsia="Calibri"/>
          <w:color w:val="000000"/>
          <w:szCs w:val="24"/>
        </w:rPr>
      </w:pPr>
      <w:r w:rsidRPr="001653C2">
        <w:rPr>
          <w:rFonts w:eastAsia="Calibri"/>
          <w:b/>
          <w:bCs/>
          <w:color w:val="000000"/>
          <w:szCs w:val="24"/>
        </w:rPr>
        <w:t xml:space="preserve">Uwaga! </w:t>
      </w:r>
      <w:r w:rsidRPr="001653C2">
        <w:rPr>
          <w:rFonts w:eastAsia="Calibri"/>
          <w:color w:val="000000"/>
          <w:szCs w:val="24"/>
        </w:rPr>
        <w:t xml:space="preserve">Nie należy zmieniać nazwy pliku nadanej przez Platformę e-Zamówienia. Zapisany „Formularz ofertowy” należy zawsze otwierać w programie Adobe </w:t>
      </w:r>
      <w:proofErr w:type="spellStart"/>
      <w:r w:rsidRPr="001653C2">
        <w:rPr>
          <w:rFonts w:eastAsia="Calibri"/>
          <w:color w:val="000000"/>
          <w:szCs w:val="24"/>
        </w:rPr>
        <w:t>Acrobat</w:t>
      </w:r>
      <w:proofErr w:type="spellEnd"/>
      <w:r w:rsidRPr="001653C2">
        <w:rPr>
          <w:rFonts w:eastAsia="Calibri"/>
          <w:color w:val="000000"/>
          <w:szCs w:val="24"/>
        </w:rPr>
        <w:t xml:space="preserve"> Reader DC.</w:t>
      </w:r>
    </w:p>
    <w:p w:rsidR="007435DC" w:rsidRPr="000B6B4B" w:rsidRDefault="007435DC" w:rsidP="002E139B">
      <w:pPr>
        <w:numPr>
          <w:ilvl w:val="0"/>
          <w:numId w:val="33"/>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Wykonawca składa ofertę za pośrednictwem zakładki „Oferty/wnioski”, widocznej w podglądzie postępowania po zalogowaniu się na konto Wykonawcy. Po wybraniu przyc</w:t>
      </w:r>
      <w:r w:rsidRPr="001653C2">
        <w:rPr>
          <w:rFonts w:eastAsia="Calibri"/>
          <w:color w:val="000000"/>
          <w:szCs w:val="24"/>
        </w:rPr>
        <w:t>i</w:t>
      </w:r>
      <w:r w:rsidRPr="001653C2">
        <w:rPr>
          <w:rFonts w:eastAsia="Calibri"/>
          <w:color w:val="000000"/>
          <w:szCs w:val="24"/>
        </w:rPr>
        <w:t>sku „Złóż ofertę” system prezentuje okno składania oferty umożliwiające przekazanie d</w:t>
      </w:r>
      <w:r w:rsidRPr="001653C2">
        <w:rPr>
          <w:rFonts w:eastAsia="Calibri"/>
          <w:color w:val="000000"/>
          <w:szCs w:val="24"/>
        </w:rPr>
        <w:t>o</w:t>
      </w:r>
      <w:r w:rsidRPr="001653C2">
        <w:rPr>
          <w:rFonts w:eastAsia="Calibri"/>
          <w:color w:val="000000"/>
          <w:szCs w:val="24"/>
        </w:rPr>
        <w:t xml:space="preserve">kumentów elektronicznych, w którym znajdują się dwa pola </w:t>
      </w:r>
      <w:proofErr w:type="spellStart"/>
      <w:r w:rsidRPr="001653C2">
        <w:rPr>
          <w:rFonts w:eastAsia="Calibri"/>
          <w:color w:val="000000"/>
          <w:szCs w:val="24"/>
        </w:rPr>
        <w:t>drag&amp;drop</w:t>
      </w:r>
      <w:proofErr w:type="spellEnd"/>
      <w:r w:rsidRPr="001653C2">
        <w:rPr>
          <w:rFonts w:eastAsia="Calibri"/>
          <w:color w:val="000000"/>
          <w:szCs w:val="24"/>
        </w:rPr>
        <w:t xml:space="preserve"> („przeciągnij” i „upuść”) służące do dodawania plików. </w:t>
      </w:r>
    </w:p>
    <w:p w:rsidR="007435DC" w:rsidRPr="000B6B4B" w:rsidRDefault="007435DC" w:rsidP="002E139B">
      <w:pPr>
        <w:numPr>
          <w:ilvl w:val="0"/>
          <w:numId w:val="33"/>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Wykonawca dodaje wybrany z dysku i uprzednio podpisany „Formularz oferty” w pier</w:t>
      </w:r>
      <w:r w:rsidRPr="001653C2">
        <w:rPr>
          <w:rFonts w:eastAsia="Calibri"/>
          <w:color w:val="000000"/>
          <w:szCs w:val="24"/>
        </w:rPr>
        <w:t>w</w:t>
      </w:r>
      <w:r w:rsidRPr="001653C2">
        <w:rPr>
          <w:rFonts w:eastAsia="Calibri"/>
          <w:color w:val="000000"/>
          <w:szCs w:val="24"/>
        </w:rPr>
        <w:t>szym polu („Wypełniony formularz oferty”). W kolejnym polu („Załączniki i inne dok</w:t>
      </w:r>
      <w:r w:rsidRPr="001653C2">
        <w:rPr>
          <w:rFonts w:eastAsia="Calibri"/>
          <w:color w:val="000000"/>
          <w:szCs w:val="24"/>
        </w:rPr>
        <w:t>u</w:t>
      </w:r>
      <w:r w:rsidRPr="001653C2">
        <w:rPr>
          <w:rFonts w:eastAsia="Calibri"/>
          <w:color w:val="000000"/>
          <w:szCs w:val="24"/>
        </w:rPr>
        <w:t>menty przedstawione w ofercie przez Wykonawcę”) wykonawca dodaje pozostałe pliki stanowiące of</w:t>
      </w:r>
      <w:r>
        <w:rPr>
          <w:rFonts w:eastAsia="Calibri"/>
          <w:color w:val="000000"/>
          <w:szCs w:val="24"/>
        </w:rPr>
        <w:t>ertę lub składane wraz z ofertą</w:t>
      </w:r>
      <w:r w:rsidRPr="001653C2">
        <w:rPr>
          <w:rFonts w:eastAsia="Calibri"/>
          <w:color w:val="000000"/>
          <w:szCs w:val="24"/>
        </w:rPr>
        <w:t xml:space="preserve">. </w:t>
      </w:r>
    </w:p>
    <w:p w:rsidR="007435DC" w:rsidRPr="000B6B4B" w:rsidRDefault="007435DC" w:rsidP="002E139B">
      <w:pPr>
        <w:numPr>
          <w:ilvl w:val="0"/>
          <w:numId w:val="33"/>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Jeżeli wraz z ofertą składane są dokumenty zawierające tajemnicę przedsiębiorstwa w</w:t>
      </w:r>
      <w:r w:rsidRPr="001653C2">
        <w:rPr>
          <w:rFonts w:eastAsia="Calibri"/>
          <w:color w:val="000000"/>
          <w:szCs w:val="24"/>
        </w:rPr>
        <w:t>y</w:t>
      </w:r>
      <w:r w:rsidRPr="001653C2">
        <w:rPr>
          <w:rFonts w:eastAsia="Calibri"/>
          <w:color w:val="000000"/>
          <w:szCs w:val="24"/>
        </w:rPr>
        <w:t>konawca, w celu utrzymania w poufności tych informacji, przekazuje je w wydzielonym i odpowiednio oznaczonym pliku, wraz z jednoczesnym zaznaczeniem w nazwie pliku „Dokument stanowiący tajemnicę przedsiębiorstwa”. Zarówno załącznik stanowiący t</w:t>
      </w:r>
      <w:r w:rsidRPr="001653C2">
        <w:rPr>
          <w:rFonts w:eastAsia="Calibri"/>
          <w:color w:val="000000"/>
          <w:szCs w:val="24"/>
        </w:rPr>
        <w:t>a</w:t>
      </w:r>
      <w:r w:rsidRPr="001653C2">
        <w:rPr>
          <w:rFonts w:eastAsia="Calibri"/>
          <w:color w:val="000000"/>
          <w:szCs w:val="24"/>
        </w:rPr>
        <w:t>jemnicę przedsiębiorstwa jak i uzasadnienie zastrzeżenia tajemnicy przedsiębiorstwa n</w:t>
      </w:r>
      <w:r w:rsidRPr="001653C2">
        <w:rPr>
          <w:rFonts w:eastAsia="Calibri"/>
          <w:color w:val="000000"/>
          <w:szCs w:val="24"/>
        </w:rPr>
        <w:t>a</w:t>
      </w:r>
      <w:r w:rsidRPr="001653C2">
        <w:rPr>
          <w:rFonts w:eastAsia="Calibri"/>
          <w:color w:val="000000"/>
          <w:szCs w:val="24"/>
        </w:rPr>
        <w:t>leży dodać w polu „Załączniki i inne dokumenty przedstawione w ofercie przez Wyk</w:t>
      </w:r>
      <w:r w:rsidRPr="001653C2">
        <w:rPr>
          <w:rFonts w:eastAsia="Calibri"/>
          <w:color w:val="000000"/>
          <w:szCs w:val="24"/>
        </w:rPr>
        <w:t>o</w:t>
      </w:r>
      <w:r w:rsidRPr="001653C2">
        <w:rPr>
          <w:rFonts w:eastAsia="Calibri"/>
          <w:color w:val="000000"/>
          <w:szCs w:val="24"/>
        </w:rPr>
        <w:t>nawcę”.</w:t>
      </w:r>
    </w:p>
    <w:p w:rsidR="007435DC" w:rsidRPr="000B6B4B" w:rsidRDefault="007435DC" w:rsidP="002E139B">
      <w:pPr>
        <w:numPr>
          <w:ilvl w:val="0"/>
          <w:numId w:val="33"/>
        </w:numPr>
        <w:suppressAutoHyphens w:val="0"/>
        <w:autoSpaceDE w:val="0"/>
        <w:autoSpaceDN w:val="0"/>
        <w:adjustRightInd w:val="0"/>
        <w:spacing w:after="65"/>
        <w:jc w:val="both"/>
        <w:rPr>
          <w:rFonts w:eastAsia="Calibri"/>
          <w:color w:val="000000"/>
          <w:szCs w:val="24"/>
        </w:rPr>
      </w:pPr>
      <w:r w:rsidRPr="001653C2">
        <w:rPr>
          <w:rFonts w:eastAsia="Calibri"/>
          <w:b/>
          <w:bCs/>
          <w:color w:val="000000"/>
          <w:szCs w:val="24"/>
        </w:rPr>
        <w:t xml:space="preserve">Formularz ofertowy </w:t>
      </w:r>
      <w:r w:rsidRPr="001653C2">
        <w:rPr>
          <w:rFonts w:eastAsia="Calibri"/>
          <w:color w:val="000000"/>
          <w:szCs w:val="24"/>
        </w:rPr>
        <w:t>podpisuje się kwalifikowanym podpisem elektronicznym, podpisem zaufanym lub podpisem osobistym. Rekomendowanym wariantem podpisu jest typ w</w:t>
      </w:r>
      <w:r w:rsidRPr="001653C2">
        <w:rPr>
          <w:rFonts w:eastAsia="Calibri"/>
          <w:color w:val="000000"/>
          <w:szCs w:val="24"/>
        </w:rPr>
        <w:t>e</w:t>
      </w:r>
      <w:r w:rsidRPr="001653C2">
        <w:rPr>
          <w:rFonts w:eastAsia="Calibri"/>
          <w:color w:val="000000"/>
          <w:szCs w:val="24"/>
        </w:rPr>
        <w:t>wnętrzny. Podpis formularza ofertowego wariantem podpisu w typie zewnętrznym ró</w:t>
      </w:r>
      <w:r w:rsidRPr="001653C2">
        <w:rPr>
          <w:rFonts w:eastAsia="Calibri"/>
          <w:color w:val="000000"/>
          <w:szCs w:val="24"/>
        </w:rPr>
        <w:t>w</w:t>
      </w:r>
      <w:r w:rsidRPr="001653C2">
        <w:rPr>
          <w:rFonts w:eastAsia="Calibri"/>
          <w:color w:val="000000"/>
          <w:szCs w:val="24"/>
        </w:rPr>
        <w:t>nież jest możliwy, tylko w tym przypadku, powstały oddzielny plik podpisu dla tego fo</w:t>
      </w:r>
      <w:r w:rsidRPr="001653C2">
        <w:rPr>
          <w:rFonts w:eastAsia="Calibri"/>
          <w:color w:val="000000"/>
          <w:szCs w:val="24"/>
        </w:rPr>
        <w:t>r</w:t>
      </w:r>
      <w:r w:rsidRPr="001653C2">
        <w:rPr>
          <w:rFonts w:eastAsia="Calibri"/>
          <w:color w:val="000000"/>
          <w:szCs w:val="24"/>
        </w:rPr>
        <w:t>mularza należy załączyć w polu „Załączniki i inne dokumenty przedstawione w ofercie przez Wykonawcę”.</w:t>
      </w:r>
    </w:p>
    <w:p w:rsidR="007435DC" w:rsidRPr="000B6B4B" w:rsidRDefault="007435DC" w:rsidP="007435DC">
      <w:pPr>
        <w:autoSpaceDE w:val="0"/>
        <w:autoSpaceDN w:val="0"/>
        <w:adjustRightInd w:val="0"/>
        <w:ind w:left="360"/>
        <w:jc w:val="both"/>
        <w:rPr>
          <w:rFonts w:eastAsia="Calibri"/>
          <w:color w:val="000000"/>
          <w:szCs w:val="24"/>
        </w:rPr>
      </w:pPr>
      <w:r w:rsidRPr="001653C2">
        <w:rPr>
          <w:rFonts w:eastAsia="Calibri"/>
          <w:b/>
          <w:bCs/>
          <w:color w:val="000000"/>
          <w:szCs w:val="24"/>
        </w:rPr>
        <w:t xml:space="preserve">Pozostałe dokumenty </w:t>
      </w:r>
      <w:r w:rsidRPr="001653C2">
        <w:rPr>
          <w:rFonts w:eastAsia="Calibri"/>
          <w:color w:val="000000"/>
          <w:szCs w:val="24"/>
        </w:rPr>
        <w:t xml:space="preserve">wchodzące w skład oferty lub składane wraz z ofertą, które są zgodne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w:t>
      </w:r>
      <w:r>
        <w:rPr>
          <w:rFonts w:eastAsia="Calibri"/>
          <w:color w:val="000000"/>
          <w:szCs w:val="24"/>
        </w:rPr>
        <w:t>ufanym lub podpisem osobistym</w:t>
      </w:r>
      <w:r w:rsidRPr="001653C2">
        <w:rPr>
          <w:rFonts w:eastAsia="Calibri"/>
          <w:color w:val="000000"/>
          <w:szCs w:val="24"/>
        </w:rPr>
        <w:t>,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7435DC" w:rsidRPr="00E215C4" w:rsidRDefault="007435DC" w:rsidP="007435DC">
      <w:pPr>
        <w:autoSpaceDE w:val="0"/>
        <w:autoSpaceDN w:val="0"/>
        <w:adjustRightInd w:val="0"/>
        <w:ind w:left="360"/>
        <w:jc w:val="both"/>
        <w:rPr>
          <w:rFonts w:eastAsia="Calibri"/>
          <w:color w:val="000000"/>
          <w:szCs w:val="24"/>
        </w:rPr>
      </w:pPr>
      <w:r w:rsidRPr="001653C2">
        <w:rPr>
          <w:rFonts w:eastAsia="Calibri"/>
          <w:color w:val="000000"/>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zaufanym11 lub podpisem osobistym</w:t>
      </w:r>
      <w:r>
        <w:rPr>
          <w:rFonts w:eastAsia="Calibri"/>
          <w:color w:val="000000"/>
          <w:szCs w:val="24"/>
        </w:rPr>
        <w:t>.</w:t>
      </w:r>
    </w:p>
    <w:p w:rsidR="007435DC" w:rsidRPr="000B6B4B" w:rsidRDefault="007435DC" w:rsidP="002E139B">
      <w:pPr>
        <w:numPr>
          <w:ilvl w:val="0"/>
          <w:numId w:val="33"/>
        </w:numPr>
        <w:suppressAutoHyphens w:val="0"/>
        <w:autoSpaceDE w:val="0"/>
        <w:autoSpaceDN w:val="0"/>
        <w:adjustRightInd w:val="0"/>
        <w:ind w:left="357" w:hanging="357"/>
        <w:jc w:val="both"/>
        <w:rPr>
          <w:rFonts w:eastAsia="Calibri"/>
          <w:color w:val="000000"/>
          <w:szCs w:val="24"/>
        </w:rPr>
      </w:pPr>
      <w:r w:rsidRPr="001653C2">
        <w:rPr>
          <w:rFonts w:eastAsia="Calibri"/>
          <w:color w:val="000000"/>
          <w:szCs w:val="24"/>
        </w:rPr>
        <w:t>System sprawdza, czy złożone pliki są podpisane i automatycznie je szyfruje, jednocz</w:t>
      </w:r>
      <w:r w:rsidRPr="001653C2">
        <w:rPr>
          <w:rFonts w:eastAsia="Calibri"/>
          <w:color w:val="000000"/>
          <w:szCs w:val="24"/>
        </w:rPr>
        <w:t>e</w:t>
      </w:r>
      <w:r w:rsidRPr="001653C2">
        <w:rPr>
          <w:rFonts w:eastAsia="Calibri"/>
          <w:color w:val="000000"/>
          <w:szCs w:val="24"/>
        </w:rPr>
        <w:t>śnie informując o tym wykonawcę. Potwierdzenie czasu przekazania i odbioru oferty znajduje się w Elektronicznym Potwierdzeniu Przesłania (EPP) i Elektronicznym P</w:t>
      </w:r>
      <w:r w:rsidRPr="001653C2">
        <w:rPr>
          <w:rFonts w:eastAsia="Calibri"/>
          <w:color w:val="000000"/>
          <w:szCs w:val="24"/>
        </w:rPr>
        <w:t>o</w:t>
      </w:r>
      <w:r w:rsidRPr="001653C2">
        <w:rPr>
          <w:rFonts w:eastAsia="Calibri"/>
          <w:color w:val="000000"/>
          <w:szCs w:val="24"/>
        </w:rPr>
        <w:t>twierdzeniu Odebrania (EPO). EPP i EPO dostępne są dla zalogowanego Wykonawcy w zakładce „Oferty/Wnioski”.</w:t>
      </w:r>
    </w:p>
    <w:p w:rsidR="007435DC" w:rsidRPr="000B6B4B" w:rsidRDefault="007435DC" w:rsidP="002E139B">
      <w:pPr>
        <w:numPr>
          <w:ilvl w:val="0"/>
          <w:numId w:val="33"/>
        </w:numPr>
        <w:suppressAutoHyphens w:val="0"/>
        <w:autoSpaceDE w:val="0"/>
        <w:autoSpaceDN w:val="0"/>
        <w:adjustRightInd w:val="0"/>
        <w:ind w:left="357" w:hanging="357"/>
        <w:jc w:val="both"/>
        <w:rPr>
          <w:rFonts w:eastAsia="Calibri"/>
          <w:color w:val="000000"/>
          <w:szCs w:val="24"/>
        </w:rPr>
      </w:pPr>
      <w:r w:rsidRPr="001653C2">
        <w:rPr>
          <w:rFonts w:eastAsia="Calibri"/>
          <w:color w:val="000000"/>
          <w:szCs w:val="24"/>
        </w:rPr>
        <w:t xml:space="preserve"> Oferta może być złożona tylko do upływu terminu składania ofert. </w:t>
      </w:r>
    </w:p>
    <w:p w:rsidR="007435DC" w:rsidRPr="000B6B4B" w:rsidRDefault="007435DC" w:rsidP="002E139B">
      <w:pPr>
        <w:numPr>
          <w:ilvl w:val="0"/>
          <w:numId w:val="33"/>
        </w:numPr>
        <w:suppressAutoHyphens w:val="0"/>
        <w:autoSpaceDE w:val="0"/>
        <w:autoSpaceDN w:val="0"/>
        <w:adjustRightInd w:val="0"/>
        <w:ind w:left="357" w:hanging="357"/>
        <w:jc w:val="both"/>
        <w:rPr>
          <w:rFonts w:eastAsia="Calibri"/>
          <w:color w:val="000000"/>
          <w:szCs w:val="24"/>
        </w:rPr>
      </w:pPr>
      <w:r w:rsidRPr="001653C2">
        <w:rPr>
          <w:rFonts w:eastAsia="Calibri"/>
          <w:color w:val="000000"/>
          <w:szCs w:val="24"/>
        </w:rPr>
        <w:t xml:space="preserve">Wykonawca może przed upływem terminu składania ofert wycofać ofertę. Wykonawca wycofuje ofertę w zakładce „Oferty/wnioski” używając przycisku „Wycofaj ofertę”. </w:t>
      </w:r>
    </w:p>
    <w:p w:rsidR="00A73627" w:rsidRDefault="007435DC" w:rsidP="007435DC">
      <w:pPr>
        <w:numPr>
          <w:ilvl w:val="0"/>
          <w:numId w:val="8"/>
        </w:numPr>
        <w:jc w:val="both"/>
        <w:rPr>
          <w:szCs w:val="24"/>
        </w:rPr>
      </w:pPr>
      <w:r w:rsidRPr="001653C2">
        <w:rPr>
          <w:rFonts w:eastAsia="Calibri"/>
          <w:color w:val="000000"/>
          <w:szCs w:val="24"/>
        </w:rPr>
        <w:t>Maksymalny łączny rozmiar plików stanowiących ofertę lub składanych wraz z ofertą to 250 MB</w:t>
      </w:r>
      <w:r>
        <w:rPr>
          <w:rFonts w:eastAsia="Calibri"/>
          <w:color w:val="000000"/>
          <w:szCs w:val="24"/>
        </w:rPr>
        <w:t>.</w:t>
      </w:r>
    </w:p>
    <w:p w:rsidR="00A73627" w:rsidRDefault="00A73627">
      <w:pPr>
        <w:widowControl w:val="0"/>
        <w:rPr>
          <w:color w:val="auto"/>
          <w:szCs w:val="24"/>
        </w:rPr>
      </w:pPr>
    </w:p>
    <w:p w:rsidR="00A73627" w:rsidRDefault="00865F2C">
      <w:pPr>
        <w:widowControl w:val="0"/>
        <w:rPr>
          <w:color w:val="auto"/>
          <w:szCs w:val="24"/>
        </w:rPr>
      </w:pPr>
      <w:r>
        <w:rPr>
          <w:b/>
          <w:color w:val="auto"/>
          <w:szCs w:val="24"/>
        </w:rPr>
        <w:t>CZĘŚĆ I</w:t>
      </w:r>
    </w:p>
    <w:p w:rsidR="00A73627" w:rsidRDefault="00865F2C">
      <w:pPr>
        <w:widowControl w:val="0"/>
        <w:rPr>
          <w:rFonts w:eastAsia="Times"/>
          <w:color w:val="auto"/>
          <w:szCs w:val="24"/>
        </w:rPr>
      </w:pPr>
      <w:r>
        <w:rPr>
          <w:b/>
          <w:color w:val="auto"/>
          <w:szCs w:val="24"/>
        </w:rPr>
        <w:t>OPIS PRZEDMIOTU ZAMÓWIENIA</w:t>
      </w:r>
      <w:r>
        <w:rPr>
          <w:rFonts w:eastAsia="Times"/>
          <w:b/>
          <w:color w:val="auto"/>
          <w:szCs w:val="24"/>
        </w:rPr>
        <w:t xml:space="preserve"> </w:t>
      </w:r>
    </w:p>
    <w:p w:rsidR="00063043" w:rsidRDefault="002772D0" w:rsidP="00BB2191">
      <w:pPr>
        <w:suppressAutoHyphens w:val="0"/>
        <w:autoSpaceDE w:val="0"/>
        <w:autoSpaceDN w:val="0"/>
        <w:adjustRightInd w:val="0"/>
        <w:jc w:val="both"/>
        <w:rPr>
          <w:szCs w:val="24"/>
        </w:rPr>
      </w:pPr>
      <w:r w:rsidRPr="00587376">
        <w:rPr>
          <w:szCs w:val="24"/>
        </w:rPr>
        <w:t xml:space="preserve">Przedmiotem zamówienia jest </w:t>
      </w:r>
      <w:r w:rsidR="00BB2191" w:rsidRPr="00BB2191">
        <w:rPr>
          <w:szCs w:val="24"/>
        </w:rPr>
        <w:t>dokończenie p</w:t>
      </w:r>
      <w:r w:rsidR="00BB2191" w:rsidRPr="00BB2191">
        <w:rPr>
          <w:rFonts w:eastAsiaTheme="minorHAnsi"/>
          <w:color w:val="auto"/>
          <w:szCs w:val="24"/>
          <w:lang w:eastAsia="en-US"/>
        </w:rPr>
        <w:t>rzebudowy poddasza budynku V Liceum Ogó</w:t>
      </w:r>
      <w:r w:rsidR="00BB2191" w:rsidRPr="00BB2191">
        <w:rPr>
          <w:rFonts w:eastAsiaTheme="minorHAnsi"/>
          <w:color w:val="auto"/>
          <w:szCs w:val="24"/>
          <w:lang w:eastAsia="en-US"/>
        </w:rPr>
        <w:t>l</w:t>
      </w:r>
      <w:r w:rsidR="00BB2191" w:rsidRPr="00BB2191">
        <w:rPr>
          <w:rFonts w:eastAsiaTheme="minorHAnsi"/>
          <w:color w:val="auto"/>
          <w:szCs w:val="24"/>
          <w:lang w:eastAsia="en-US"/>
        </w:rPr>
        <w:t xml:space="preserve">nokształcącego w Krakowie przy ul. Studenckiej 12 – etap V wraz ze zmianą użytkowania </w:t>
      </w:r>
      <w:r w:rsidR="00BB2191" w:rsidRPr="00BB2191">
        <w:rPr>
          <w:szCs w:val="24"/>
        </w:rPr>
        <w:t>i adaptacją skrzydła zachodniego, łącznika w części centralnej oraz sali nad aulą, przygotow</w:t>
      </w:r>
      <w:r w:rsidR="00BB2191" w:rsidRPr="00BB2191">
        <w:rPr>
          <w:szCs w:val="24"/>
        </w:rPr>
        <w:t>a</w:t>
      </w:r>
      <w:r w:rsidR="00BB2191" w:rsidRPr="00BB2191">
        <w:rPr>
          <w:szCs w:val="24"/>
        </w:rPr>
        <w:t>nie dokumentacji powykonawczej i odbiorowej niezbędnej do oddania całości obiektu do użytkowania</w:t>
      </w:r>
      <w:r w:rsidR="00A74B8C">
        <w:rPr>
          <w:szCs w:val="24"/>
        </w:rPr>
        <w:t>.</w:t>
      </w:r>
    </w:p>
    <w:p w:rsidR="00BB2191" w:rsidRDefault="00A74B8C" w:rsidP="00A74B8C">
      <w:pPr>
        <w:suppressAutoHyphens w:val="0"/>
      </w:pPr>
      <w:r>
        <w:t>P</w:t>
      </w:r>
      <w:r w:rsidR="00BB2191">
        <w:t>race wykończeniowe dotyczące adaptacji skrzydła zachodniego, łącznika w części cen</w:t>
      </w:r>
      <w:r>
        <w:t>tralnej oraz sali nad aulą (</w:t>
      </w:r>
      <w:r w:rsidR="00BB2191">
        <w:t>w chwili obecnej pomieszczenia w stanie surowym zamknię</w:t>
      </w:r>
      <w:r>
        <w:t>tym) obejmują wykonanie:</w:t>
      </w:r>
      <w:r w:rsidR="00BB2191">
        <w:t xml:space="preserve"> </w:t>
      </w:r>
    </w:p>
    <w:p w:rsidR="00BB2191" w:rsidRDefault="00BB2191" w:rsidP="002E139B">
      <w:pPr>
        <w:pStyle w:val="Akapitzlist"/>
        <w:numPr>
          <w:ilvl w:val="0"/>
          <w:numId w:val="39"/>
        </w:numPr>
        <w:suppressAutoHyphens w:val="0"/>
        <w:ind w:left="709"/>
      </w:pPr>
      <w:r>
        <w:t xml:space="preserve">obudowy poddasza z płyt </w:t>
      </w:r>
      <w:proofErr w:type="spellStart"/>
      <w:r>
        <w:t>GK</w:t>
      </w:r>
      <w:proofErr w:type="spellEnd"/>
      <w:r>
        <w:t xml:space="preserve"> w klasie EI60 </w:t>
      </w:r>
    </w:p>
    <w:p w:rsidR="00BB2191" w:rsidRDefault="00BB2191" w:rsidP="002E139B">
      <w:pPr>
        <w:pStyle w:val="Akapitzlist"/>
        <w:numPr>
          <w:ilvl w:val="0"/>
          <w:numId w:val="39"/>
        </w:numPr>
        <w:suppressAutoHyphens w:val="0"/>
        <w:ind w:left="709"/>
      </w:pPr>
      <w:r>
        <w:t xml:space="preserve">ścianek działowych z płyt </w:t>
      </w:r>
      <w:proofErr w:type="spellStart"/>
      <w:r>
        <w:t>GK</w:t>
      </w:r>
      <w:proofErr w:type="spellEnd"/>
    </w:p>
    <w:p w:rsidR="00BB2191" w:rsidRDefault="00BB2191" w:rsidP="002E139B">
      <w:pPr>
        <w:pStyle w:val="Akapitzlist"/>
        <w:numPr>
          <w:ilvl w:val="0"/>
          <w:numId w:val="39"/>
        </w:numPr>
        <w:suppressAutoHyphens w:val="0"/>
        <w:ind w:left="709"/>
      </w:pPr>
      <w:r>
        <w:t>warstw podłogowych i posadzek</w:t>
      </w:r>
    </w:p>
    <w:p w:rsidR="00BB2191" w:rsidRDefault="00BB2191" w:rsidP="002E139B">
      <w:pPr>
        <w:pStyle w:val="Akapitzlist"/>
        <w:numPr>
          <w:ilvl w:val="0"/>
          <w:numId w:val="39"/>
        </w:numPr>
        <w:suppressAutoHyphens w:val="0"/>
        <w:ind w:left="709"/>
      </w:pPr>
      <w:r>
        <w:t>uzupełnienie schodów prowadzących z II piętra w tym balustrady</w:t>
      </w:r>
    </w:p>
    <w:p w:rsidR="00BB2191" w:rsidRDefault="00BB2191" w:rsidP="002E139B">
      <w:pPr>
        <w:pStyle w:val="Akapitzlist"/>
        <w:numPr>
          <w:ilvl w:val="0"/>
          <w:numId w:val="39"/>
        </w:numPr>
        <w:suppressAutoHyphens w:val="0"/>
        <w:ind w:left="709"/>
      </w:pPr>
      <w:r>
        <w:t>okładzin ściennych ceramicznych w pomieszczeniach sanitarnych</w:t>
      </w:r>
    </w:p>
    <w:p w:rsidR="00BB2191" w:rsidRDefault="00BB2191" w:rsidP="002E139B">
      <w:pPr>
        <w:pStyle w:val="Akapitzlist"/>
        <w:numPr>
          <w:ilvl w:val="0"/>
          <w:numId w:val="39"/>
        </w:numPr>
        <w:suppressAutoHyphens w:val="0"/>
        <w:ind w:left="709"/>
      </w:pPr>
      <w:r>
        <w:t>sufitów podwieszanych i okładzin akustycznych</w:t>
      </w:r>
    </w:p>
    <w:p w:rsidR="00BB2191" w:rsidRDefault="00BB2191" w:rsidP="002E139B">
      <w:pPr>
        <w:pStyle w:val="Akapitzlist"/>
        <w:numPr>
          <w:ilvl w:val="0"/>
          <w:numId w:val="39"/>
        </w:numPr>
        <w:suppressAutoHyphens w:val="0"/>
        <w:ind w:left="709"/>
      </w:pPr>
      <w:r>
        <w:t>malowanie pomieszczeń</w:t>
      </w:r>
    </w:p>
    <w:p w:rsidR="00BB2191" w:rsidRDefault="00BB2191" w:rsidP="002E139B">
      <w:pPr>
        <w:pStyle w:val="Akapitzlist"/>
        <w:numPr>
          <w:ilvl w:val="0"/>
          <w:numId w:val="39"/>
        </w:numPr>
        <w:suppressAutoHyphens w:val="0"/>
        <w:ind w:left="709"/>
      </w:pPr>
      <w:r>
        <w:t>montaż drzwi i ścianek przeszklonych</w:t>
      </w:r>
    </w:p>
    <w:p w:rsidR="00BB2191" w:rsidRDefault="00BB2191" w:rsidP="002E139B">
      <w:pPr>
        <w:pStyle w:val="Akapitzlist"/>
        <w:numPr>
          <w:ilvl w:val="0"/>
          <w:numId w:val="39"/>
        </w:numPr>
        <w:suppressAutoHyphens w:val="0"/>
        <w:ind w:left="709"/>
      </w:pPr>
      <w:r>
        <w:t xml:space="preserve">instalacji </w:t>
      </w:r>
      <w:proofErr w:type="spellStart"/>
      <w:r>
        <w:t>wod-kan</w:t>
      </w:r>
      <w:proofErr w:type="spellEnd"/>
      <w:r>
        <w:t xml:space="preserve"> </w:t>
      </w:r>
    </w:p>
    <w:p w:rsidR="00BB2191" w:rsidRDefault="006A79B5" w:rsidP="002E139B">
      <w:pPr>
        <w:pStyle w:val="Akapitzlist"/>
        <w:numPr>
          <w:ilvl w:val="0"/>
          <w:numId w:val="39"/>
        </w:numPr>
        <w:suppressAutoHyphens w:val="0"/>
        <w:ind w:left="709"/>
      </w:pPr>
      <w:r>
        <w:t>instalacji centralnego ogrzewania i ciepła technologicznego wraz z węzłem cieplnym</w:t>
      </w:r>
    </w:p>
    <w:p w:rsidR="00BB2191" w:rsidRDefault="00BB2191" w:rsidP="002E139B">
      <w:pPr>
        <w:pStyle w:val="Akapitzlist"/>
        <w:numPr>
          <w:ilvl w:val="0"/>
          <w:numId w:val="39"/>
        </w:numPr>
        <w:suppressAutoHyphens w:val="0"/>
        <w:ind w:left="709"/>
      </w:pPr>
      <w:r>
        <w:t>instalacji wentylacji mechanicznej</w:t>
      </w:r>
    </w:p>
    <w:p w:rsidR="00BB2191" w:rsidRDefault="00BB2191" w:rsidP="002E139B">
      <w:pPr>
        <w:pStyle w:val="Akapitzlist"/>
        <w:numPr>
          <w:ilvl w:val="0"/>
          <w:numId w:val="39"/>
        </w:numPr>
        <w:suppressAutoHyphens w:val="0"/>
        <w:ind w:left="709"/>
      </w:pPr>
      <w:r>
        <w:t>instalacji elektrycznych i niskoprądowych</w:t>
      </w:r>
    </w:p>
    <w:p w:rsidR="00BB2191" w:rsidRDefault="00BB2191" w:rsidP="002E139B">
      <w:pPr>
        <w:pStyle w:val="Akapitzlist"/>
        <w:numPr>
          <w:ilvl w:val="0"/>
          <w:numId w:val="39"/>
        </w:numPr>
        <w:suppressAutoHyphens w:val="0"/>
        <w:ind w:left="709"/>
      </w:pPr>
      <w:r>
        <w:t xml:space="preserve">instalacji p.poż (w tym </w:t>
      </w:r>
      <w:proofErr w:type="spellStart"/>
      <w:r>
        <w:t>SSP</w:t>
      </w:r>
      <w:proofErr w:type="spellEnd"/>
      <w:r>
        <w:t>)</w:t>
      </w:r>
    </w:p>
    <w:p w:rsidR="00BB2191" w:rsidRDefault="00BB2191" w:rsidP="002E139B">
      <w:pPr>
        <w:pStyle w:val="Akapitzlist"/>
        <w:numPr>
          <w:ilvl w:val="0"/>
          <w:numId w:val="39"/>
        </w:numPr>
        <w:suppressAutoHyphens w:val="0"/>
        <w:ind w:left="709"/>
      </w:pPr>
      <w:r>
        <w:t>przygotowanie dokumentacji powykonawczej i odbiorowej przed oddaniem całości obiektu do użytkowania</w:t>
      </w:r>
    </w:p>
    <w:p w:rsidR="00BB2191" w:rsidRDefault="00BB2191" w:rsidP="00BB2191">
      <w:pPr>
        <w:suppressAutoHyphens w:val="0"/>
        <w:autoSpaceDE w:val="0"/>
        <w:autoSpaceDN w:val="0"/>
        <w:adjustRightInd w:val="0"/>
        <w:jc w:val="both"/>
        <w:rPr>
          <w:szCs w:val="24"/>
        </w:rPr>
      </w:pPr>
    </w:p>
    <w:p w:rsidR="00177596" w:rsidRDefault="009108DB" w:rsidP="00063043">
      <w:pPr>
        <w:suppressAutoHyphens w:val="0"/>
        <w:autoSpaceDE w:val="0"/>
        <w:autoSpaceDN w:val="0"/>
        <w:adjustRightInd w:val="0"/>
        <w:jc w:val="both"/>
        <w:rPr>
          <w:rFonts w:eastAsiaTheme="minorHAnsi"/>
          <w:b/>
          <w:color w:val="000000"/>
          <w:szCs w:val="24"/>
          <w:lang w:eastAsia="en-US"/>
        </w:rPr>
      </w:pPr>
      <w:r>
        <w:rPr>
          <w:rFonts w:eastAsiaTheme="minorHAnsi"/>
          <w:b/>
          <w:color w:val="000000"/>
          <w:szCs w:val="24"/>
          <w:lang w:eastAsia="en-US"/>
        </w:rPr>
        <w:t>Wykonawca sporządzi harmonogram rzeczowo-finansowy i przedstawi do zaakcept</w:t>
      </w:r>
      <w:r>
        <w:rPr>
          <w:rFonts w:eastAsiaTheme="minorHAnsi"/>
          <w:b/>
          <w:color w:val="000000"/>
          <w:szCs w:val="24"/>
          <w:lang w:eastAsia="en-US"/>
        </w:rPr>
        <w:t>o</w:t>
      </w:r>
      <w:r>
        <w:rPr>
          <w:rFonts w:eastAsiaTheme="minorHAnsi"/>
          <w:b/>
          <w:color w:val="000000"/>
          <w:szCs w:val="24"/>
          <w:lang w:eastAsia="en-US"/>
        </w:rPr>
        <w:t>wania Zamawiającemu.</w:t>
      </w:r>
    </w:p>
    <w:p w:rsidR="00D427EF" w:rsidRDefault="00F81CAC" w:rsidP="005F1991">
      <w:pPr>
        <w:jc w:val="both"/>
        <w:rPr>
          <w:szCs w:val="24"/>
        </w:rPr>
      </w:pPr>
      <w:r w:rsidRPr="00F81CAC">
        <w:rPr>
          <w:b/>
          <w:szCs w:val="24"/>
        </w:rPr>
        <w:t>O</w:t>
      </w:r>
      <w:r w:rsidR="0041225F" w:rsidRPr="00F81CAC">
        <w:rPr>
          <w:b/>
          <w:szCs w:val="24"/>
        </w:rPr>
        <w:t xml:space="preserve">pis przedmiotu zamówienia znajduje się w </w:t>
      </w:r>
      <w:r w:rsidR="0041225F" w:rsidRPr="009D22C0">
        <w:rPr>
          <w:b/>
          <w:szCs w:val="24"/>
        </w:rPr>
        <w:t>Załączniku A</w:t>
      </w:r>
      <w:r w:rsidR="00307169">
        <w:rPr>
          <w:b/>
          <w:szCs w:val="24"/>
        </w:rPr>
        <w:t xml:space="preserve"> – </w:t>
      </w:r>
      <w:proofErr w:type="spellStart"/>
      <w:r w:rsidR="00307169">
        <w:rPr>
          <w:b/>
          <w:szCs w:val="24"/>
        </w:rPr>
        <w:t>OPZ</w:t>
      </w:r>
      <w:proofErr w:type="spellEnd"/>
      <w:r w:rsidR="00307169">
        <w:rPr>
          <w:b/>
          <w:szCs w:val="24"/>
        </w:rPr>
        <w:t xml:space="preserve"> </w:t>
      </w:r>
      <w:r w:rsidR="00F46924" w:rsidRPr="009D22C0">
        <w:rPr>
          <w:b/>
          <w:szCs w:val="24"/>
        </w:rPr>
        <w:t>obejmujący</w:t>
      </w:r>
      <w:r w:rsidR="005F1991" w:rsidRPr="009D22C0">
        <w:rPr>
          <w:b/>
          <w:szCs w:val="24"/>
        </w:rPr>
        <w:t xml:space="preserve"> </w:t>
      </w:r>
      <w:r w:rsidR="006A750D">
        <w:rPr>
          <w:color w:val="auto"/>
          <w:szCs w:val="24"/>
        </w:rPr>
        <w:t>dokumentację proj</w:t>
      </w:r>
      <w:r w:rsidR="00B007E4">
        <w:rPr>
          <w:color w:val="auto"/>
          <w:szCs w:val="24"/>
        </w:rPr>
        <w:t>e</w:t>
      </w:r>
      <w:r w:rsidR="006A750D">
        <w:rPr>
          <w:color w:val="auto"/>
          <w:szCs w:val="24"/>
        </w:rPr>
        <w:t>ktową</w:t>
      </w:r>
      <w:r w:rsidR="005F1991" w:rsidRPr="009D22C0">
        <w:rPr>
          <w:szCs w:val="24"/>
        </w:rPr>
        <w:t>, przedmiar</w:t>
      </w:r>
      <w:r w:rsidR="00307169">
        <w:rPr>
          <w:szCs w:val="24"/>
        </w:rPr>
        <w:t>y</w:t>
      </w:r>
      <w:r w:rsidR="005F1991" w:rsidRPr="009D22C0">
        <w:rPr>
          <w:szCs w:val="24"/>
        </w:rPr>
        <w:t xml:space="preserve"> robót, oraz </w:t>
      </w:r>
      <w:proofErr w:type="spellStart"/>
      <w:r w:rsidR="005F1991" w:rsidRPr="009D22C0">
        <w:rPr>
          <w:szCs w:val="24"/>
        </w:rPr>
        <w:t>STWiORB</w:t>
      </w:r>
      <w:proofErr w:type="spellEnd"/>
      <w:r w:rsidR="00C30D73">
        <w:rPr>
          <w:szCs w:val="24"/>
        </w:rPr>
        <w:t>.</w:t>
      </w:r>
    </w:p>
    <w:p w:rsidR="00F454DE" w:rsidRDefault="00F454DE" w:rsidP="005F1991">
      <w:pPr>
        <w:jc w:val="both"/>
        <w:rPr>
          <w:szCs w:val="24"/>
        </w:rPr>
      </w:pPr>
    </w:p>
    <w:p w:rsidR="00F454DE" w:rsidRDefault="00F454DE" w:rsidP="005F1991">
      <w:pPr>
        <w:jc w:val="both"/>
        <w:rPr>
          <w:rFonts w:eastAsiaTheme="minorHAnsi"/>
          <w:b/>
          <w:color w:val="000000"/>
          <w:szCs w:val="24"/>
          <w:lang w:eastAsia="en-US"/>
        </w:rPr>
      </w:pPr>
      <w:r>
        <w:rPr>
          <w:rFonts w:eastAsiaTheme="minorHAnsi"/>
          <w:b/>
          <w:color w:val="000000"/>
          <w:szCs w:val="24"/>
          <w:lang w:eastAsia="en-US"/>
        </w:rPr>
        <w:t>Roboty będą wykonywane w obiekcie czynnym zabytkowym.</w:t>
      </w:r>
    </w:p>
    <w:p w:rsidR="00B007E4" w:rsidRDefault="00B007E4" w:rsidP="005F1991">
      <w:pPr>
        <w:jc w:val="both"/>
        <w:rPr>
          <w:rFonts w:eastAsiaTheme="minorHAnsi"/>
          <w:b/>
          <w:color w:val="000000"/>
          <w:szCs w:val="24"/>
          <w:lang w:eastAsia="en-US"/>
        </w:rPr>
      </w:pPr>
    </w:p>
    <w:p w:rsidR="00F454DE" w:rsidRDefault="00F454DE" w:rsidP="005F1991">
      <w:pPr>
        <w:jc w:val="both"/>
      </w:pPr>
      <w:r>
        <w:rPr>
          <w:rFonts w:eastAsiaTheme="minorHAnsi"/>
          <w:b/>
          <w:color w:val="000000"/>
          <w:szCs w:val="24"/>
          <w:lang w:eastAsia="en-US"/>
        </w:rPr>
        <w:t>Roboty w dniach od 4 – 24 maja</w:t>
      </w:r>
      <w:r w:rsidR="0078037A">
        <w:rPr>
          <w:rFonts w:eastAsiaTheme="minorHAnsi"/>
          <w:b/>
          <w:color w:val="000000"/>
          <w:szCs w:val="24"/>
          <w:lang w:eastAsia="en-US"/>
        </w:rPr>
        <w:t xml:space="preserve"> 2026 r.,</w:t>
      </w:r>
      <w:r>
        <w:rPr>
          <w:rFonts w:eastAsiaTheme="minorHAnsi"/>
          <w:b/>
          <w:color w:val="000000"/>
          <w:szCs w:val="24"/>
          <w:lang w:eastAsia="en-US"/>
        </w:rPr>
        <w:t xml:space="preserve"> w związku z maturami</w:t>
      </w:r>
      <w:r w:rsidR="0078037A">
        <w:rPr>
          <w:rFonts w:eastAsiaTheme="minorHAnsi"/>
          <w:b/>
          <w:color w:val="000000"/>
          <w:szCs w:val="24"/>
          <w:lang w:eastAsia="en-US"/>
        </w:rPr>
        <w:t>,</w:t>
      </w:r>
      <w:r>
        <w:rPr>
          <w:rFonts w:eastAsiaTheme="minorHAnsi"/>
          <w:b/>
          <w:color w:val="000000"/>
          <w:szCs w:val="24"/>
          <w:lang w:eastAsia="en-US"/>
        </w:rPr>
        <w:t xml:space="preserve"> będą wykonywane w ograniczonym zakresie godzinowym</w:t>
      </w:r>
      <w:r w:rsidR="0078037A">
        <w:rPr>
          <w:rFonts w:eastAsiaTheme="minorHAnsi"/>
          <w:b/>
          <w:color w:val="000000"/>
          <w:szCs w:val="24"/>
          <w:lang w:eastAsia="en-US"/>
        </w:rPr>
        <w:t>, który Wykonawca uzgodni z Zamawiającym</w:t>
      </w:r>
      <w:r w:rsidR="006A750D">
        <w:rPr>
          <w:rFonts w:eastAsiaTheme="minorHAnsi"/>
          <w:b/>
          <w:color w:val="000000"/>
          <w:szCs w:val="24"/>
          <w:lang w:eastAsia="en-US"/>
        </w:rPr>
        <w:t xml:space="preserve"> i uwzględni w harmonogramie</w:t>
      </w:r>
      <w:r w:rsidR="004F1E39">
        <w:rPr>
          <w:rFonts w:eastAsiaTheme="minorHAnsi"/>
          <w:b/>
          <w:color w:val="000000"/>
          <w:szCs w:val="24"/>
          <w:lang w:eastAsia="en-US"/>
        </w:rPr>
        <w:t xml:space="preserve"> rzeczowo-finansowym</w:t>
      </w:r>
      <w:r w:rsidR="0078037A">
        <w:rPr>
          <w:rFonts w:eastAsiaTheme="minorHAnsi"/>
          <w:b/>
          <w:color w:val="000000"/>
          <w:szCs w:val="24"/>
          <w:lang w:eastAsia="en-US"/>
        </w:rPr>
        <w:t xml:space="preserve">. </w:t>
      </w:r>
      <w:r>
        <w:rPr>
          <w:rFonts w:eastAsiaTheme="minorHAnsi"/>
          <w:b/>
          <w:color w:val="000000"/>
          <w:szCs w:val="24"/>
          <w:lang w:eastAsia="en-US"/>
        </w:rPr>
        <w:t xml:space="preserve">  </w:t>
      </w:r>
    </w:p>
    <w:p w:rsidR="00A74B8C" w:rsidRDefault="00A74B8C" w:rsidP="00DF5372">
      <w:pPr>
        <w:pStyle w:val="Tekstpodstawowy31"/>
      </w:pPr>
    </w:p>
    <w:p w:rsidR="00DF5372" w:rsidRDefault="00DF5372" w:rsidP="00DF5372">
      <w:pPr>
        <w:pStyle w:val="Tekstpodstawowy31"/>
        <w:rPr>
          <w:b/>
        </w:rPr>
      </w:pPr>
      <w:r w:rsidRPr="00647E1C">
        <w:t xml:space="preserve">Wykonawca </w:t>
      </w:r>
      <w:r w:rsidR="00D427EF">
        <w:t xml:space="preserve">ponadto </w:t>
      </w:r>
      <w:r w:rsidRPr="00647E1C">
        <w:t xml:space="preserve">będzie zobowiązany </w:t>
      </w:r>
      <w:r w:rsidR="00D368B1">
        <w:t xml:space="preserve">w ramach wynagrodzenia </w:t>
      </w:r>
      <w:r w:rsidRPr="00647E1C">
        <w:t>do:</w:t>
      </w:r>
    </w:p>
    <w:p w:rsidR="00DF5372" w:rsidRPr="00ED1286" w:rsidRDefault="00DF5372" w:rsidP="002E139B">
      <w:pPr>
        <w:numPr>
          <w:ilvl w:val="0"/>
          <w:numId w:val="22"/>
        </w:numPr>
        <w:suppressAutoHyphens w:val="0"/>
        <w:autoSpaceDE w:val="0"/>
        <w:autoSpaceDN w:val="0"/>
        <w:adjustRightInd w:val="0"/>
        <w:jc w:val="both"/>
        <w:rPr>
          <w:szCs w:val="24"/>
        </w:rPr>
      </w:pPr>
      <w:r>
        <w:rPr>
          <w:szCs w:val="24"/>
        </w:rPr>
        <w:t>o</w:t>
      </w:r>
      <w:r w:rsidRPr="007A2E49">
        <w:rPr>
          <w:szCs w:val="24"/>
        </w:rPr>
        <w:t xml:space="preserve">rganizacji i </w:t>
      </w:r>
      <w:r>
        <w:rPr>
          <w:szCs w:val="24"/>
        </w:rPr>
        <w:t xml:space="preserve">właściwego zabezpieczenia terenu budowy jak również miejsca robót ze szczególnym uwzględnieniem oznakowania, prowadzenia robót w sposób </w:t>
      </w:r>
      <w:r>
        <w:t>nienarażający pracowników i uczniów na niebezpieczeństwo i uciążliwości,</w:t>
      </w:r>
    </w:p>
    <w:p w:rsidR="00DF5372" w:rsidRDefault="00DF5372" w:rsidP="002E139B">
      <w:pPr>
        <w:numPr>
          <w:ilvl w:val="0"/>
          <w:numId w:val="22"/>
        </w:numPr>
        <w:suppressAutoHyphens w:val="0"/>
        <w:autoSpaceDE w:val="0"/>
        <w:autoSpaceDN w:val="0"/>
        <w:adjustRightInd w:val="0"/>
        <w:jc w:val="both"/>
        <w:rPr>
          <w:szCs w:val="24"/>
        </w:rPr>
      </w:pPr>
      <w:r>
        <w:rPr>
          <w:szCs w:val="24"/>
        </w:rPr>
        <w:t>wy</w:t>
      </w:r>
      <w:r w:rsidRPr="006553AF">
        <w:rPr>
          <w:szCs w:val="24"/>
        </w:rPr>
        <w:t>konania rob</w:t>
      </w:r>
      <w:r>
        <w:rPr>
          <w:szCs w:val="24"/>
        </w:rPr>
        <w:t>ó</w:t>
      </w:r>
      <w:r w:rsidRPr="006553AF">
        <w:rPr>
          <w:szCs w:val="24"/>
        </w:rPr>
        <w:t>t zgodnie z sztuk</w:t>
      </w:r>
      <w:r w:rsidRPr="006553AF">
        <w:rPr>
          <w:rFonts w:ascii="TTE1E46008t00" w:eastAsia="TTE1E46008t00" w:cs="TTE1E46008t00"/>
          <w:szCs w:val="24"/>
        </w:rPr>
        <w:t>ą</w:t>
      </w:r>
      <w:r w:rsidRPr="006553AF">
        <w:rPr>
          <w:rFonts w:ascii="TTE1E46008t00" w:eastAsia="TTE1E46008t00" w:cs="TTE1E46008t00"/>
          <w:szCs w:val="24"/>
        </w:rPr>
        <w:t xml:space="preserve"> </w:t>
      </w:r>
      <w:r w:rsidRPr="006553AF">
        <w:rPr>
          <w:szCs w:val="24"/>
        </w:rPr>
        <w:t>budowlan</w:t>
      </w:r>
      <w:r w:rsidRPr="006553AF">
        <w:rPr>
          <w:rFonts w:ascii="TTE1E46008t00" w:eastAsia="TTE1E46008t00" w:cs="TTE1E46008t00" w:hint="eastAsia"/>
          <w:szCs w:val="24"/>
        </w:rPr>
        <w:t>ą</w:t>
      </w:r>
      <w:r w:rsidRPr="006553AF">
        <w:rPr>
          <w:rFonts w:ascii="TTE1E46008t00" w:eastAsia="TTE1E46008t00" w:cs="TTE1E46008t00"/>
          <w:szCs w:val="24"/>
        </w:rPr>
        <w:t xml:space="preserve"> </w:t>
      </w:r>
      <w:r>
        <w:rPr>
          <w:szCs w:val="24"/>
        </w:rPr>
        <w:t xml:space="preserve">i obowiązującymi przepisami </w:t>
      </w:r>
      <w:r>
        <w:t>bezpiecze</w:t>
      </w:r>
      <w:r>
        <w:t>ń</w:t>
      </w:r>
      <w:r>
        <w:t>stwa i higieny pracy</w:t>
      </w:r>
      <w:r>
        <w:rPr>
          <w:szCs w:val="24"/>
        </w:rPr>
        <w:t>,</w:t>
      </w:r>
    </w:p>
    <w:p w:rsidR="00DF5372" w:rsidRDefault="00DF5372" w:rsidP="002E139B">
      <w:pPr>
        <w:numPr>
          <w:ilvl w:val="0"/>
          <w:numId w:val="22"/>
        </w:numPr>
        <w:suppressAutoHyphens w:val="0"/>
        <w:autoSpaceDE w:val="0"/>
        <w:autoSpaceDN w:val="0"/>
        <w:adjustRightInd w:val="0"/>
        <w:jc w:val="both"/>
        <w:rPr>
          <w:szCs w:val="24"/>
        </w:rPr>
      </w:pPr>
      <w:r w:rsidRPr="00286426">
        <w:t xml:space="preserve">utrzymywania drożności komunikacyjnej </w:t>
      </w:r>
      <w:r>
        <w:t>szkoły,</w:t>
      </w:r>
    </w:p>
    <w:p w:rsidR="00DF5372" w:rsidRDefault="00DF5372" w:rsidP="002E139B">
      <w:pPr>
        <w:numPr>
          <w:ilvl w:val="0"/>
          <w:numId w:val="22"/>
        </w:numPr>
        <w:suppressAutoHyphens w:val="0"/>
        <w:autoSpaceDE w:val="0"/>
        <w:autoSpaceDN w:val="0"/>
        <w:adjustRightInd w:val="0"/>
        <w:jc w:val="both"/>
        <w:rPr>
          <w:szCs w:val="24"/>
        </w:rPr>
      </w:pPr>
      <w:r>
        <w:rPr>
          <w:szCs w:val="24"/>
        </w:rPr>
        <w:t>u</w:t>
      </w:r>
      <w:r w:rsidRPr="007A2E49">
        <w:rPr>
          <w:szCs w:val="24"/>
        </w:rPr>
        <w:t>porz</w:t>
      </w:r>
      <w:r w:rsidRPr="007A2E49">
        <w:rPr>
          <w:rFonts w:ascii="TTE1E46008t00" w:eastAsia="TTE1E46008t00" w:cs="TTE1E46008t00" w:hint="eastAsia"/>
          <w:szCs w:val="24"/>
        </w:rPr>
        <w:t>ą</w:t>
      </w:r>
      <w:r w:rsidRPr="007A2E49">
        <w:rPr>
          <w:szCs w:val="24"/>
        </w:rPr>
        <w:t>dkowani</w:t>
      </w:r>
      <w:r>
        <w:rPr>
          <w:szCs w:val="24"/>
        </w:rPr>
        <w:t>a</w:t>
      </w:r>
      <w:r w:rsidRPr="007A2E49">
        <w:rPr>
          <w:szCs w:val="24"/>
        </w:rPr>
        <w:t xml:space="preserve"> terenu budowy i przywrócenie do stanu </w:t>
      </w:r>
      <w:r>
        <w:rPr>
          <w:szCs w:val="24"/>
        </w:rPr>
        <w:t>pierwotnego,</w:t>
      </w:r>
    </w:p>
    <w:p w:rsidR="00DF5372" w:rsidRPr="00575F62" w:rsidRDefault="00DF5372" w:rsidP="002E139B">
      <w:pPr>
        <w:numPr>
          <w:ilvl w:val="0"/>
          <w:numId w:val="22"/>
        </w:numPr>
        <w:suppressAutoHyphens w:val="0"/>
        <w:autoSpaceDE w:val="0"/>
        <w:autoSpaceDN w:val="0"/>
        <w:adjustRightInd w:val="0"/>
        <w:jc w:val="both"/>
        <w:rPr>
          <w:szCs w:val="24"/>
        </w:rPr>
      </w:pPr>
      <w:r w:rsidRPr="00FA4024">
        <w:rPr>
          <w:szCs w:val="24"/>
        </w:rPr>
        <w:t>uwzględni</w:t>
      </w:r>
      <w:r w:rsidR="00D427EF">
        <w:rPr>
          <w:szCs w:val="24"/>
        </w:rPr>
        <w:t>enia</w:t>
      </w:r>
      <w:r w:rsidRPr="00FA4024">
        <w:rPr>
          <w:szCs w:val="24"/>
        </w:rPr>
        <w:t xml:space="preserve"> zalece</w:t>
      </w:r>
      <w:r>
        <w:rPr>
          <w:szCs w:val="24"/>
        </w:rPr>
        <w:t>ń</w:t>
      </w:r>
      <w:r w:rsidRPr="00FA4024">
        <w:rPr>
          <w:szCs w:val="24"/>
        </w:rPr>
        <w:t xml:space="preserve"> </w:t>
      </w:r>
      <w:r>
        <w:rPr>
          <w:szCs w:val="24"/>
        </w:rPr>
        <w:t xml:space="preserve">oraz dokonanie uzgodnień z </w:t>
      </w:r>
      <w:r w:rsidRPr="00FA4024">
        <w:rPr>
          <w:szCs w:val="24"/>
        </w:rPr>
        <w:t>Małopolski</w:t>
      </w:r>
      <w:r>
        <w:rPr>
          <w:szCs w:val="24"/>
        </w:rPr>
        <w:t>m</w:t>
      </w:r>
      <w:r w:rsidRPr="00FA4024">
        <w:rPr>
          <w:szCs w:val="24"/>
        </w:rPr>
        <w:t xml:space="preserve"> Wojewódzki</w:t>
      </w:r>
      <w:r>
        <w:rPr>
          <w:szCs w:val="24"/>
        </w:rPr>
        <w:t>m</w:t>
      </w:r>
      <w:r w:rsidRPr="00FA4024">
        <w:rPr>
          <w:szCs w:val="24"/>
        </w:rPr>
        <w:t xml:space="preserve"> Konse</w:t>
      </w:r>
      <w:r w:rsidRPr="00FA4024">
        <w:rPr>
          <w:szCs w:val="24"/>
        </w:rPr>
        <w:t>r</w:t>
      </w:r>
      <w:r w:rsidRPr="00FA4024">
        <w:rPr>
          <w:szCs w:val="24"/>
        </w:rPr>
        <w:t>wator</w:t>
      </w:r>
      <w:r>
        <w:rPr>
          <w:szCs w:val="24"/>
        </w:rPr>
        <w:t>em</w:t>
      </w:r>
      <w:r w:rsidRPr="00FA4024">
        <w:rPr>
          <w:szCs w:val="24"/>
        </w:rPr>
        <w:t xml:space="preserve"> Zabytków</w:t>
      </w:r>
      <w:r>
        <w:rPr>
          <w:szCs w:val="24"/>
        </w:rPr>
        <w:t xml:space="preserve"> objętych pozwoleniem </w:t>
      </w:r>
      <w:r w:rsidR="003263E7" w:rsidRPr="00575F62">
        <w:rPr>
          <w:szCs w:val="24"/>
        </w:rPr>
        <w:t>ZN-I.5142.216.2022 z dnia 4 kwietnia 2022 r.</w:t>
      </w:r>
      <w:r w:rsidRPr="00575F62">
        <w:rPr>
          <w:szCs w:val="24"/>
        </w:rPr>
        <w:t xml:space="preserve"> </w:t>
      </w:r>
    </w:p>
    <w:p w:rsidR="00D368B1" w:rsidRDefault="00D368B1" w:rsidP="002E139B">
      <w:pPr>
        <w:numPr>
          <w:ilvl w:val="0"/>
          <w:numId w:val="22"/>
        </w:numPr>
        <w:suppressAutoHyphens w:val="0"/>
        <w:autoSpaceDE w:val="0"/>
        <w:autoSpaceDN w:val="0"/>
        <w:adjustRightInd w:val="0"/>
        <w:jc w:val="both"/>
        <w:rPr>
          <w:szCs w:val="24"/>
        </w:rPr>
      </w:pPr>
      <w:r>
        <w:rPr>
          <w:szCs w:val="24"/>
        </w:rPr>
        <w:t xml:space="preserve">odpowiedzialności wobec </w:t>
      </w:r>
      <w:r w:rsidR="00452EF4">
        <w:rPr>
          <w:szCs w:val="24"/>
        </w:rPr>
        <w:t>Zamawiają</w:t>
      </w:r>
      <w:r>
        <w:rPr>
          <w:szCs w:val="24"/>
        </w:rPr>
        <w:t>cego, pracowników oraz osób trzecich</w:t>
      </w:r>
      <w:r w:rsidR="00452EF4">
        <w:rPr>
          <w:szCs w:val="24"/>
        </w:rPr>
        <w:t xml:space="preserve"> wynikających z wykonywanych robót, za które Wykonawca ponosi odpowiedzialność.</w:t>
      </w:r>
    </w:p>
    <w:p w:rsidR="0044387B" w:rsidRDefault="0044387B" w:rsidP="0044387B">
      <w:pPr>
        <w:suppressAutoHyphens w:val="0"/>
        <w:autoSpaceDE w:val="0"/>
        <w:autoSpaceDN w:val="0"/>
        <w:adjustRightInd w:val="0"/>
        <w:ind w:left="360"/>
        <w:jc w:val="both"/>
        <w:rPr>
          <w:szCs w:val="24"/>
        </w:rPr>
      </w:pPr>
    </w:p>
    <w:p w:rsidR="00DF5372" w:rsidRDefault="00DF5372" w:rsidP="00DF5372">
      <w:pPr>
        <w:autoSpaceDE w:val="0"/>
        <w:autoSpaceDN w:val="0"/>
        <w:adjustRightInd w:val="0"/>
        <w:jc w:val="both"/>
      </w:pPr>
      <w:r>
        <w:rPr>
          <w:szCs w:val="24"/>
        </w:rPr>
        <w:t>Wyroby i materiały</w:t>
      </w:r>
      <w:r w:rsidRPr="00D27379">
        <w:rPr>
          <w:szCs w:val="24"/>
        </w:rPr>
        <w:t xml:space="preserve"> powinny odpowiadać co do jakości i właściwości wymaganiom wyrobów dopuszczonych do obrotu i stosowania w budownictwie zgodnie z obowiąz</w:t>
      </w:r>
      <w:r>
        <w:rPr>
          <w:szCs w:val="24"/>
        </w:rPr>
        <w:t>ującymi przepisami ustawy z dnia 16 kwietnia 2004 r. o w</w:t>
      </w:r>
      <w:r w:rsidR="00130F00">
        <w:rPr>
          <w:szCs w:val="24"/>
        </w:rPr>
        <w:t xml:space="preserve">yrobach budowlanych </w:t>
      </w:r>
      <w:r w:rsidR="005425E4">
        <w:rPr>
          <w:szCs w:val="24"/>
        </w:rPr>
        <w:t>(Dz. U. z 2021 r. poz. 1213)</w:t>
      </w:r>
      <w:r>
        <w:rPr>
          <w:szCs w:val="24"/>
        </w:rPr>
        <w:t>.</w:t>
      </w:r>
    </w:p>
    <w:p w:rsidR="00A73627" w:rsidRDefault="00DF5372" w:rsidP="00DF5372">
      <w:pPr>
        <w:jc w:val="both"/>
      </w:pPr>
      <w:r w:rsidRPr="004E5D38">
        <w:t xml:space="preserve">Wszystkie zastosowane </w:t>
      </w:r>
      <w:r>
        <w:t>wyroby i materiały</w:t>
      </w:r>
      <w:r w:rsidRPr="004E5D38">
        <w:t xml:space="preserve"> muszą posiadać niezbędne atesty, aprobaty i deklaracje zgodności</w:t>
      </w:r>
      <w:r>
        <w:t>.</w:t>
      </w:r>
    </w:p>
    <w:p w:rsidR="000126C5" w:rsidRPr="00B97605" w:rsidRDefault="000126C5" w:rsidP="000126C5">
      <w:pPr>
        <w:pStyle w:val="Default"/>
        <w:widowControl w:val="0"/>
        <w:jc w:val="both"/>
        <w:rPr>
          <w:rFonts w:ascii="Times New Roman" w:hAnsi="Times New Roman" w:cs="Times New Roman"/>
          <w:color w:val="auto"/>
        </w:rPr>
      </w:pPr>
      <w:r w:rsidRPr="00B97605">
        <w:rPr>
          <w:rFonts w:ascii="Times New Roman" w:hAnsi="Times New Roman" w:cs="Times New Roman"/>
          <w:color w:val="auto"/>
        </w:rPr>
        <w:t xml:space="preserve">Jeżeli </w:t>
      </w:r>
      <w:r>
        <w:rPr>
          <w:rFonts w:ascii="Times New Roman" w:hAnsi="Times New Roman" w:cs="Times New Roman"/>
          <w:color w:val="auto"/>
        </w:rPr>
        <w:t>opis zamówienia</w:t>
      </w:r>
      <w:r w:rsidRPr="00B97605">
        <w:rPr>
          <w:rFonts w:ascii="Times New Roman" w:hAnsi="Times New Roman" w:cs="Times New Roman"/>
          <w:color w:val="auto"/>
        </w:rPr>
        <w:t xml:space="preserve"> w tym przedmiary wskazuje w odniesieniu do niektórych materiałów, urządzeń lub technologii znaki towarowe, patenty lub pochodzenie albo normy, aprobaty, specyfikacje techniczne lub inne dokumenty odniesienia, to Zamawiający dopuszcza oferowanie materiałów, urządzeń lub technologii równoważnych albo oferowanie rozwiązań równoważnych pod względem parametrów technicznych, użytkowych oraz eksploatacyjnych opisanych w dokumentacji projektowej, przy czym materiały, urządzenia lub technologie pochodzące od konkretnych producentów określają minimalne parametry jakościowe i cechy użytkowe, jakim muszą odpowiadać materiały lub urządzenia oferowane przez Wykonawcę, aby zostały spełnione wymagania stawiane przez Zamawiającego (</w:t>
      </w:r>
      <w:r w:rsidRPr="00B97605">
        <w:rPr>
          <w:rFonts w:ascii="Times New Roman" w:hAnsi="Times New Roman" w:cs="Times New Roman"/>
          <w:i/>
          <w:iCs/>
          <w:color w:val="auto"/>
        </w:rPr>
        <w:t xml:space="preserve">rozwiązania równoważne). </w:t>
      </w:r>
    </w:p>
    <w:p w:rsidR="000126C5" w:rsidRDefault="000126C5" w:rsidP="000126C5">
      <w:pPr>
        <w:jc w:val="both"/>
      </w:pPr>
      <w:r w:rsidRPr="00B97605">
        <w:rPr>
          <w:color w:val="auto"/>
        </w:rPr>
        <w:t>Materiały, urządzenia lub technologie pochodzące od konkretnych producentów stanowią wyłącznie wzorzec jakościowy przedmiotu zamówienia, pod pojęciem minimalne parametry jakościowe i cechy użytkowe Zamawiający rozumie wymagania dotyczące materiałów, urządzeń lub technologii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w:t>
      </w:r>
      <w:r>
        <w:rPr>
          <w:color w:val="auto"/>
        </w:rPr>
        <w:t>.</w:t>
      </w:r>
    </w:p>
    <w:p w:rsidR="00A73627" w:rsidRDefault="00A73627">
      <w:pPr>
        <w:jc w:val="both"/>
      </w:pPr>
    </w:p>
    <w:p w:rsidR="00A73627" w:rsidRDefault="00865F2C">
      <w:pPr>
        <w:jc w:val="both"/>
        <w:rPr>
          <w:color w:val="auto"/>
        </w:rPr>
      </w:pPr>
      <w:r>
        <w:rPr>
          <w:color w:val="auto"/>
        </w:rPr>
        <w:t xml:space="preserve">Kod Wspólnego Słownika Zamówień (CPV): </w:t>
      </w:r>
    </w:p>
    <w:p w:rsidR="00293122" w:rsidRPr="00B6073A" w:rsidRDefault="007B5EA8" w:rsidP="00293122">
      <w:pPr>
        <w:suppressAutoHyphens w:val="0"/>
        <w:autoSpaceDE w:val="0"/>
        <w:autoSpaceDN w:val="0"/>
        <w:adjustRightInd w:val="0"/>
        <w:rPr>
          <w:rFonts w:eastAsiaTheme="minorHAnsi"/>
          <w:bCs/>
          <w:color w:val="auto"/>
          <w:szCs w:val="24"/>
          <w:lang w:eastAsia="en-US"/>
        </w:rPr>
      </w:pPr>
      <w:r w:rsidRPr="00B6073A">
        <w:rPr>
          <w:rFonts w:eastAsiaTheme="minorHAnsi"/>
          <w:bCs/>
          <w:color w:val="auto"/>
          <w:szCs w:val="24"/>
          <w:lang w:eastAsia="en-US"/>
        </w:rPr>
        <w:t>45000000-7 roboty budowlane</w:t>
      </w:r>
    </w:p>
    <w:p w:rsidR="007B5EA8" w:rsidRPr="00B6073A" w:rsidRDefault="007B5EA8" w:rsidP="007B5EA8">
      <w:pPr>
        <w:suppressAutoHyphens w:val="0"/>
        <w:autoSpaceDE w:val="0"/>
        <w:autoSpaceDN w:val="0"/>
        <w:adjustRightInd w:val="0"/>
        <w:rPr>
          <w:rFonts w:eastAsiaTheme="minorHAnsi"/>
          <w:color w:val="auto"/>
          <w:szCs w:val="24"/>
          <w:highlight w:val="yellow"/>
          <w:lang w:eastAsia="en-US"/>
        </w:rPr>
      </w:pPr>
      <w:r w:rsidRPr="00B6073A">
        <w:rPr>
          <w:rFonts w:eastAsiaTheme="minorHAnsi"/>
          <w:color w:val="auto"/>
          <w:szCs w:val="24"/>
          <w:lang w:eastAsia="en-US"/>
        </w:rPr>
        <w:t>45214000-0 roboty budowlane w zakresie budowy obiektów budowlanych związanych z ed</w:t>
      </w:r>
      <w:r w:rsidRPr="00B6073A">
        <w:rPr>
          <w:rFonts w:eastAsiaTheme="minorHAnsi"/>
          <w:color w:val="auto"/>
          <w:szCs w:val="24"/>
          <w:lang w:eastAsia="en-US"/>
        </w:rPr>
        <w:t>u</w:t>
      </w:r>
      <w:r w:rsidRPr="00B6073A">
        <w:rPr>
          <w:rFonts w:eastAsiaTheme="minorHAnsi"/>
          <w:color w:val="auto"/>
          <w:szCs w:val="24"/>
          <w:lang w:eastAsia="en-US"/>
        </w:rPr>
        <w:t>kacją i badaniami</w:t>
      </w:r>
    </w:p>
    <w:p w:rsidR="00B6073A" w:rsidRPr="00B6073A" w:rsidRDefault="00B6073A" w:rsidP="007B5EA8">
      <w:pPr>
        <w:suppressAutoHyphens w:val="0"/>
        <w:autoSpaceDE w:val="0"/>
        <w:autoSpaceDN w:val="0"/>
        <w:adjustRightInd w:val="0"/>
        <w:rPr>
          <w:rFonts w:eastAsiaTheme="minorHAnsi"/>
          <w:bCs/>
          <w:color w:val="auto"/>
          <w:szCs w:val="24"/>
          <w:lang w:eastAsia="en-US"/>
        </w:rPr>
      </w:pPr>
      <w:r w:rsidRPr="00B6073A">
        <w:rPr>
          <w:rFonts w:eastAsiaTheme="minorHAnsi"/>
          <w:bCs/>
          <w:color w:val="auto"/>
          <w:szCs w:val="24"/>
          <w:lang w:eastAsia="en-US"/>
        </w:rPr>
        <w:t>45330000-9 Roboty instalacyjne wodno-kanalizacyjne i sanitarne</w:t>
      </w:r>
    </w:p>
    <w:p w:rsidR="00B6073A" w:rsidRPr="00B6073A" w:rsidRDefault="00B6073A" w:rsidP="007B5EA8">
      <w:pPr>
        <w:suppressAutoHyphens w:val="0"/>
        <w:autoSpaceDE w:val="0"/>
        <w:autoSpaceDN w:val="0"/>
        <w:adjustRightInd w:val="0"/>
        <w:rPr>
          <w:rFonts w:eastAsiaTheme="minorHAnsi"/>
          <w:color w:val="auto"/>
          <w:szCs w:val="24"/>
          <w:highlight w:val="yellow"/>
          <w:lang w:eastAsia="en-US"/>
        </w:rPr>
      </w:pPr>
      <w:r w:rsidRPr="00B6073A">
        <w:rPr>
          <w:rFonts w:eastAsiaTheme="minorHAnsi"/>
          <w:bCs/>
          <w:color w:val="auto"/>
          <w:szCs w:val="24"/>
          <w:lang w:eastAsia="en-US"/>
        </w:rPr>
        <w:t>45400000-1 Roboty wyko</w:t>
      </w:r>
      <w:r w:rsidR="002F7145">
        <w:rPr>
          <w:rFonts w:eastAsiaTheme="minorHAnsi"/>
          <w:bCs/>
          <w:color w:val="auto"/>
          <w:szCs w:val="24"/>
          <w:lang w:eastAsia="en-US"/>
        </w:rPr>
        <w:t>ń</w:t>
      </w:r>
      <w:r w:rsidRPr="00B6073A">
        <w:rPr>
          <w:rFonts w:eastAsiaTheme="minorHAnsi"/>
          <w:bCs/>
          <w:color w:val="auto"/>
          <w:szCs w:val="24"/>
          <w:lang w:eastAsia="en-US"/>
        </w:rPr>
        <w:t>czeniowe w zakresie obiektów budowlanych</w:t>
      </w:r>
    </w:p>
    <w:p w:rsidR="002217AF" w:rsidRPr="00B6073A" w:rsidRDefault="007B5EA8" w:rsidP="007B5EA8">
      <w:pPr>
        <w:jc w:val="both"/>
        <w:rPr>
          <w:bCs/>
          <w:szCs w:val="24"/>
        </w:rPr>
      </w:pPr>
      <w:r w:rsidRPr="00B6073A">
        <w:rPr>
          <w:rFonts w:eastAsiaTheme="minorHAnsi"/>
          <w:color w:val="auto"/>
          <w:szCs w:val="24"/>
          <w:lang w:eastAsia="en-US"/>
        </w:rPr>
        <w:t>45453000-7 roboty remontowe i renowacyjne</w:t>
      </w:r>
    </w:p>
    <w:p w:rsidR="00575F62" w:rsidRPr="00B6073A" w:rsidRDefault="00575F62" w:rsidP="00575F62">
      <w:pPr>
        <w:suppressAutoHyphens w:val="0"/>
        <w:autoSpaceDE w:val="0"/>
        <w:autoSpaceDN w:val="0"/>
        <w:adjustRightInd w:val="0"/>
        <w:rPr>
          <w:rFonts w:eastAsiaTheme="minorHAnsi"/>
          <w:bCs/>
          <w:color w:val="auto"/>
          <w:szCs w:val="24"/>
          <w:lang w:eastAsia="en-US"/>
        </w:rPr>
      </w:pPr>
      <w:r w:rsidRPr="00B6073A">
        <w:rPr>
          <w:rFonts w:eastAsiaTheme="minorHAnsi"/>
          <w:bCs/>
          <w:color w:val="auto"/>
          <w:szCs w:val="24"/>
          <w:lang w:eastAsia="en-US"/>
        </w:rPr>
        <w:t>45310000-3 Roboty instalacyjne elektryczne</w:t>
      </w:r>
    </w:p>
    <w:p w:rsidR="00575F62" w:rsidRDefault="00575F62" w:rsidP="00575F62">
      <w:pPr>
        <w:suppressAutoHyphens w:val="0"/>
        <w:autoSpaceDE w:val="0"/>
        <w:autoSpaceDN w:val="0"/>
        <w:adjustRightInd w:val="0"/>
        <w:rPr>
          <w:rFonts w:eastAsiaTheme="minorHAnsi"/>
          <w:bCs/>
          <w:color w:val="auto"/>
          <w:szCs w:val="24"/>
          <w:lang w:eastAsia="en-US"/>
        </w:rPr>
      </w:pPr>
    </w:p>
    <w:p w:rsidR="00A73627" w:rsidRDefault="005D2F08">
      <w:pPr>
        <w:widowControl w:val="0"/>
        <w:jc w:val="both"/>
        <w:rPr>
          <w:color w:val="auto"/>
          <w:szCs w:val="24"/>
        </w:rPr>
      </w:pPr>
      <w:r>
        <w:rPr>
          <w:b/>
          <w:bCs/>
          <w:szCs w:val="24"/>
        </w:rPr>
        <w:t xml:space="preserve">Z uwagi na specyfikę </w:t>
      </w:r>
      <w:r w:rsidR="001C2142">
        <w:rPr>
          <w:b/>
          <w:bCs/>
          <w:szCs w:val="24"/>
        </w:rPr>
        <w:t xml:space="preserve">przedmiotu zamówienia, </w:t>
      </w:r>
      <w:r w:rsidR="00865F2C">
        <w:rPr>
          <w:b/>
          <w:bCs/>
          <w:szCs w:val="24"/>
        </w:rPr>
        <w:t xml:space="preserve">Zamawiający </w:t>
      </w:r>
      <w:r w:rsidR="00140592" w:rsidRPr="00D801FF">
        <w:rPr>
          <w:b/>
          <w:bCs/>
          <w:szCs w:val="24"/>
          <w:u w:val="single"/>
        </w:rPr>
        <w:t>wymaga</w:t>
      </w:r>
      <w:r w:rsidR="00865F2C" w:rsidRPr="00D801FF">
        <w:rPr>
          <w:b/>
          <w:bCs/>
          <w:szCs w:val="24"/>
        </w:rPr>
        <w:t xml:space="preserve"> </w:t>
      </w:r>
      <w:r w:rsidR="00D801FF">
        <w:rPr>
          <w:b/>
          <w:bCs/>
          <w:szCs w:val="24"/>
        </w:rPr>
        <w:t>dokonania</w:t>
      </w:r>
      <w:r w:rsidR="00140592" w:rsidRPr="00D801FF">
        <w:rPr>
          <w:b/>
          <w:bCs/>
          <w:szCs w:val="24"/>
        </w:rPr>
        <w:t xml:space="preserve"> </w:t>
      </w:r>
      <w:r w:rsidR="00865F2C" w:rsidRPr="00D801FF">
        <w:rPr>
          <w:b/>
          <w:bCs/>
          <w:szCs w:val="24"/>
        </w:rPr>
        <w:t>wizj</w:t>
      </w:r>
      <w:r w:rsidR="00140592" w:rsidRPr="00D801FF">
        <w:rPr>
          <w:b/>
          <w:bCs/>
          <w:szCs w:val="24"/>
        </w:rPr>
        <w:t>i lokalnej</w:t>
      </w:r>
      <w:r w:rsidR="001C2142" w:rsidRPr="00D801FF">
        <w:rPr>
          <w:b/>
          <w:bCs/>
          <w:szCs w:val="24"/>
        </w:rPr>
        <w:t xml:space="preserve"> budynku</w:t>
      </w:r>
      <w:r w:rsidR="00865F2C">
        <w:rPr>
          <w:b/>
          <w:bCs/>
          <w:szCs w:val="24"/>
        </w:rPr>
        <w:t>.</w:t>
      </w:r>
    </w:p>
    <w:p w:rsidR="004A36F1" w:rsidRDefault="004A36F1">
      <w:pPr>
        <w:widowControl w:val="0"/>
        <w:jc w:val="both"/>
        <w:rPr>
          <w:color w:val="auto"/>
          <w:szCs w:val="24"/>
        </w:rPr>
      </w:pPr>
    </w:p>
    <w:p w:rsidR="00937623" w:rsidRDefault="00937623">
      <w:pPr>
        <w:widowControl w:val="0"/>
        <w:jc w:val="both"/>
        <w:rPr>
          <w:color w:val="auto"/>
          <w:szCs w:val="24"/>
        </w:rPr>
      </w:pPr>
      <w:r>
        <w:rPr>
          <w:color w:val="auto"/>
          <w:szCs w:val="24"/>
        </w:rPr>
        <w:t>Z uwagi na charakter obiektu</w:t>
      </w:r>
      <w:r w:rsidR="008E27E9">
        <w:rPr>
          <w:color w:val="auto"/>
          <w:szCs w:val="24"/>
        </w:rPr>
        <w:t>,</w:t>
      </w:r>
      <w:r>
        <w:rPr>
          <w:color w:val="auto"/>
          <w:szCs w:val="24"/>
        </w:rPr>
        <w:t xml:space="preserve"> wizja zostanie przeprowadzona </w:t>
      </w:r>
      <w:r w:rsidR="008E27E9" w:rsidRPr="004A36F1">
        <w:rPr>
          <w:color w:val="auto"/>
          <w:szCs w:val="24"/>
          <w:u w:val="single"/>
        </w:rPr>
        <w:t>tylko</w:t>
      </w:r>
      <w:r w:rsidR="008E27E9">
        <w:rPr>
          <w:color w:val="auto"/>
          <w:szCs w:val="24"/>
        </w:rPr>
        <w:t xml:space="preserve"> </w:t>
      </w:r>
      <w:r>
        <w:rPr>
          <w:color w:val="auto"/>
          <w:szCs w:val="24"/>
        </w:rPr>
        <w:t>w dniach:</w:t>
      </w:r>
    </w:p>
    <w:p w:rsidR="00937623" w:rsidRDefault="00D54931">
      <w:pPr>
        <w:widowControl w:val="0"/>
        <w:jc w:val="both"/>
        <w:rPr>
          <w:color w:val="auto"/>
          <w:szCs w:val="24"/>
        </w:rPr>
      </w:pPr>
      <w:r>
        <w:rPr>
          <w:color w:val="auto"/>
          <w:szCs w:val="24"/>
        </w:rPr>
        <w:t>12.03</w:t>
      </w:r>
      <w:r w:rsidR="004A36F1">
        <w:rPr>
          <w:color w:val="auto"/>
          <w:szCs w:val="24"/>
        </w:rPr>
        <w:t>.</w:t>
      </w:r>
      <w:r w:rsidR="00937623">
        <w:rPr>
          <w:color w:val="auto"/>
          <w:szCs w:val="24"/>
        </w:rPr>
        <w:t>2026 r. o godz. 11.00</w:t>
      </w:r>
    </w:p>
    <w:p w:rsidR="00D54931" w:rsidRDefault="00D54931">
      <w:pPr>
        <w:widowControl w:val="0"/>
        <w:jc w:val="both"/>
        <w:rPr>
          <w:color w:val="auto"/>
          <w:szCs w:val="24"/>
        </w:rPr>
      </w:pPr>
      <w:r>
        <w:rPr>
          <w:color w:val="auto"/>
          <w:szCs w:val="24"/>
        </w:rPr>
        <w:t>1</w:t>
      </w:r>
      <w:r w:rsidR="006A79B5">
        <w:rPr>
          <w:color w:val="auto"/>
          <w:szCs w:val="24"/>
        </w:rPr>
        <w:t>8</w:t>
      </w:r>
      <w:r>
        <w:rPr>
          <w:color w:val="auto"/>
          <w:szCs w:val="24"/>
        </w:rPr>
        <w:t>.03</w:t>
      </w:r>
      <w:r w:rsidR="004A36F1">
        <w:rPr>
          <w:color w:val="auto"/>
          <w:szCs w:val="24"/>
        </w:rPr>
        <w:t>.</w:t>
      </w:r>
      <w:r>
        <w:rPr>
          <w:color w:val="auto"/>
          <w:szCs w:val="24"/>
        </w:rPr>
        <w:t>2026 r. o godz. 11.00</w:t>
      </w:r>
    </w:p>
    <w:p w:rsidR="006A79B5" w:rsidRDefault="006A79B5">
      <w:pPr>
        <w:widowControl w:val="0"/>
        <w:jc w:val="both"/>
        <w:rPr>
          <w:sz w:val="23"/>
          <w:szCs w:val="23"/>
        </w:rPr>
      </w:pPr>
    </w:p>
    <w:p w:rsidR="00A73627" w:rsidRPr="00D21D1A" w:rsidRDefault="002D08A0">
      <w:pPr>
        <w:widowControl w:val="0"/>
        <w:jc w:val="both"/>
        <w:rPr>
          <w:szCs w:val="24"/>
        </w:rPr>
      </w:pPr>
      <w:r>
        <w:rPr>
          <w:sz w:val="23"/>
          <w:szCs w:val="23"/>
        </w:rPr>
        <w:t xml:space="preserve">Wizja lokalna </w:t>
      </w:r>
      <w:r w:rsidRPr="00D21D1A">
        <w:rPr>
          <w:szCs w:val="24"/>
        </w:rPr>
        <w:t xml:space="preserve">przeprowadzona będzie na koszt wykonawcy. </w:t>
      </w:r>
    </w:p>
    <w:p w:rsidR="00937623" w:rsidRDefault="00937623">
      <w:pPr>
        <w:widowControl w:val="0"/>
        <w:jc w:val="both"/>
        <w:rPr>
          <w:szCs w:val="24"/>
        </w:rPr>
      </w:pPr>
    </w:p>
    <w:p w:rsidR="00545AED" w:rsidRPr="00452EF4" w:rsidRDefault="00545AED">
      <w:pPr>
        <w:widowControl w:val="0"/>
        <w:jc w:val="both"/>
        <w:rPr>
          <w:szCs w:val="24"/>
        </w:rPr>
      </w:pPr>
      <w:r w:rsidRPr="00452EF4">
        <w:rPr>
          <w:szCs w:val="24"/>
        </w:rPr>
        <w:t xml:space="preserve">Wykonawca wraz z ofertą złoży oświadczenie o przeprowadzonej wizji. </w:t>
      </w:r>
      <w:r w:rsidR="006662DC" w:rsidRPr="00347A42">
        <w:rPr>
          <w:b/>
          <w:szCs w:val="24"/>
        </w:rPr>
        <w:t>W przypadku nieprzeprowadzenia wizji oferta zostanie odrzucona.</w:t>
      </w:r>
      <w:r w:rsidR="000E4A43" w:rsidRPr="00452EF4">
        <w:rPr>
          <w:szCs w:val="24"/>
        </w:rPr>
        <w:t xml:space="preserve"> </w:t>
      </w:r>
    </w:p>
    <w:p w:rsidR="00937623" w:rsidRDefault="00937623">
      <w:pPr>
        <w:widowControl w:val="0"/>
        <w:jc w:val="both"/>
        <w:rPr>
          <w:szCs w:val="24"/>
        </w:rPr>
      </w:pPr>
    </w:p>
    <w:p w:rsidR="003878E0" w:rsidRDefault="003878E0">
      <w:pPr>
        <w:widowControl w:val="0"/>
        <w:jc w:val="both"/>
        <w:rPr>
          <w:b/>
          <w:color w:val="auto"/>
          <w:szCs w:val="24"/>
        </w:rPr>
      </w:pPr>
      <w:r w:rsidRPr="006B3E05">
        <w:rPr>
          <w:szCs w:val="24"/>
        </w:rPr>
        <w:t xml:space="preserve">Wykonawca dokonując wizji powinien </w:t>
      </w:r>
      <w:r w:rsidR="00574988" w:rsidRPr="006B3E05">
        <w:rPr>
          <w:szCs w:val="24"/>
        </w:rPr>
        <w:t>zapoznać się z zakresem i standardem wykonanych robót</w:t>
      </w:r>
      <w:r w:rsidR="0076290D">
        <w:rPr>
          <w:szCs w:val="24"/>
        </w:rPr>
        <w:t>.</w:t>
      </w:r>
      <w:r w:rsidR="007D73F4" w:rsidRPr="006B3E05">
        <w:rPr>
          <w:szCs w:val="24"/>
        </w:rPr>
        <w:t xml:space="preserve"> </w:t>
      </w:r>
      <w:r w:rsidR="007D73F4" w:rsidRPr="00452EF4">
        <w:rPr>
          <w:szCs w:val="24"/>
        </w:rPr>
        <w:t xml:space="preserve">W przypadku wystąpienia </w:t>
      </w:r>
      <w:r w:rsidR="007537CB" w:rsidRPr="00452EF4">
        <w:rPr>
          <w:szCs w:val="24"/>
        </w:rPr>
        <w:t xml:space="preserve">zastrzeżeń </w:t>
      </w:r>
      <w:r w:rsidR="007D73F4" w:rsidRPr="00612407">
        <w:rPr>
          <w:szCs w:val="24"/>
        </w:rPr>
        <w:t>Wykonawca</w:t>
      </w:r>
      <w:r w:rsidR="007D73F4" w:rsidRPr="00452EF4">
        <w:rPr>
          <w:szCs w:val="24"/>
        </w:rPr>
        <w:t xml:space="preserve"> jest obowiązany do zawiadomienia Zamawiającego</w:t>
      </w:r>
      <w:r w:rsidR="007D73F4">
        <w:rPr>
          <w:sz w:val="23"/>
          <w:szCs w:val="23"/>
        </w:rPr>
        <w:t xml:space="preserve">. </w:t>
      </w:r>
    </w:p>
    <w:p w:rsidR="00BC2849" w:rsidRDefault="00BC2849">
      <w:pPr>
        <w:widowControl w:val="0"/>
        <w:jc w:val="both"/>
        <w:rPr>
          <w:b/>
          <w:color w:val="auto"/>
          <w:szCs w:val="24"/>
        </w:rPr>
      </w:pPr>
    </w:p>
    <w:p w:rsidR="00566869" w:rsidRDefault="00566869" w:rsidP="007B5EA8">
      <w:pPr>
        <w:widowControl w:val="0"/>
        <w:jc w:val="both"/>
        <w:rPr>
          <w:b/>
          <w:color w:val="auto"/>
          <w:szCs w:val="24"/>
        </w:rPr>
      </w:pPr>
      <w:r>
        <w:rPr>
          <w:rFonts w:eastAsia="Times"/>
          <w:b/>
          <w:color w:val="auto"/>
          <w:szCs w:val="24"/>
        </w:rPr>
        <w:t xml:space="preserve">Wymagania w zakresie zatrudnienia na podstawie stosunku pracy w </w:t>
      </w:r>
      <w:r>
        <w:rPr>
          <w:b/>
          <w:color w:val="auto"/>
          <w:szCs w:val="24"/>
        </w:rPr>
        <w:t>okolicznościach,</w:t>
      </w:r>
      <w:r w:rsidR="007B5EA8">
        <w:rPr>
          <w:b/>
          <w:color w:val="auto"/>
          <w:szCs w:val="24"/>
        </w:rPr>
        <w:t xml:space="preserve"> </w:t>
      </w:r>
      <w:r>
        <w:rPr>
          <w:b/>
          <w:color w:val="auto"/>
          <w:szCs w:val="24"/>
        </w:rPr>
        <w:t xml:space="preserve">o których </w:t>
      </w:r>
      <w:r>
        <w:rPr>
          <w:rFonts w:eastAsia="Times"/>
          <w:b/>
          <w:color w:val="auto"/>
          <w:szCs w:val="24"/>
        </w:rPr>
        <w:t>mowa w art. 95 ustawy.</w:t>
      </w:r>
    </w:p>
    <w:p w:rsidR="00566869" w:rsidRDefault="00566869" w:rsidP="00566869">
      <w:pPr>
        <w:pStyle w:val="Tekstpodstawowywcity2"/>
        <w:widowControl w:val="0"/>
        <w:ind w:left="0"/>
        <w:jc w:val="both"/>
        <w:rPr>
          <w:szCs w:val="24"/>
        </w:rPr>
      </w:pPr>
      <w:r>
        <w:rPr>
          <w:szCs w:val="24"/>
        </w:rPr>
        <w:t xml:space="preserve">Zamawiający wymaga zatrudnienia przez Wykonawcę oraz ewentualnych Podwykonawców na </w:t>
      </w:r>
      <w:r>
        <w:rPr>
          <w:b/>
          <w:szCs w:val="24"/>
        </w:rPr>
        <w:t xml:space="preserve">podstawie </w:t>
      </w:r>
      <w:r>
        <w:rPr>
          <w:rFonts w:eastAsia="Times"/>
          <w:b/>
          <w:szCs w:val="24"/>
        </w:rPr>
        <w:t>stosunku pracy</w:t>
      </w:r>
      <w:r>
        <w:rPr>
          <w:szCs w:val="24"/>
        </w:rPr>
        <w:t xml:space="preserve"> osób, które wykonują czynności związane bezpośrednio z realizacją zamówienia tzw. prace fizyczne w zakresie robót ogólnobudowlanych tj. osób wykonujących czynności polegające na wykonywaniu pracy w sposób określony w art. 22 § 1 ustawy z dnia 26 czerwca 1974 r. – Kodeks pracy ( Dz.U. z 202</w:t>
      </w:r>
      <w:r w:rsidR="000D4C2C">
        <w:rPr>
          <w:szCs w:val="24"/>
        </w:rPr>
        <w:t>5</w:t>
      </w:r>
      <w:r>
        <w:rPr>
          <w:szCs w:val="24"/>
        </w:rPr>
        <w:t xml:space="preserve"> r. poz. </w:t>
      </w:r>
      <w:r w:rsidR="000D4C2C">
        <w:rPr>
          <w:szCs w:val="24"/>
        </w:rPr>
        <w:t>277</w:t>
      </w:r>
      <w:r w:rsidR="0044504A">
        <w:rPr>
          <w:szCs w:val="24"/>
        </w:rPr>
        <w:t xml:space="preserve"> z </w:t>
      </w:r>
      <w:proofErr w:type="spellStart"/>
      <w:r w:rsidR="0044504A">
        <w:rPr>
          <w:szCs w:val="24"/>
        </w:rPr>
        <w:t>późn</w:t>
      </w:r>
      <w:proofErr w:type="spellEnd"/>
      <w:r w:rsidR="0044504A">
        <w:rPr>
          <w:szCs w:val="24"/>
        </w:rPr>
        <w:t>. zm.</w:t>
      </w:r>
      <w:r>
        <w:rPr>
          <w:szCs w:val="24"/>
        </w:rPr>
        <w:t>).</w:t>
      </w:r>
    </w:p>
    <w:p w:rsidR="00566869" w:rsidRDefault="00566869" w:rsidP="00566869">
      <w:pPr>
        <w:pStyle w:val="Tekstpodstawowywcity2"/>
        <w:widowControl w:val="0"/>
        <w:ind w:left="0"/>
        <w:jc w:val="both"/>
        <w:rPr>
          <w:szCs w:val="24"/>
        </w:rPr>
      </w:pPr>
    </w:p>
    <w:p w:rsidR="00566869" w:rsidRDefault="00566869" w:rsidP="00566869">
      <w:pPr>
        <w:pStyle w:val="Tekstpodstawowywcity2"/>
        <w:widowControl w:val="0"/>
        <w:ind w:left="0"/>
        <w:jc w:val="both"/>
        <w:rPr>
          <w:szCs w:val="24"/>
        </w:rPr>
      </w:pPr>
      <w:r>
        <w:rPr>
          <w:szCs w:val="24"/>
        </w:rPr>
        <w:t>Wykonawca, w celu udokumentowania zatrudnienia osób na podstawie stosunku pracy przed zawarciem umowy, oraz na wezwanie Zamawiającego w każdej chwili w trakcie realizacji zamówienia,</w:t>
      </w:r>
      <w:r>
        <w:rPr>
          <w:b/>
          <w:szCs w:val="24"/>
        </w:rPr>
        <w:t xml:space="preserve"> składa oświadczenie</w:t>
      </w:r>
      <w:r>
        <w:rPr>
          <w:szCs w:val="24"/>
        </w:rPr>
        <w:t>, że osoby te będą (są) zatrudnione na podstawie stosunku pracy przez Wykonawcę lub Podwykonawcę.</w:t>
      </w:r>
    </w:p>
    <w:p w:rsidR="00746A31" w:rsidRPr="00455A84" w:rsidRDefault="00746A31" w:rsidP="00746A31">
      <w:pPr>
        <w:pStyle w:val="Akapitzlist"/>
        <w:suppressAutoHyphens w:val="0"/>
        <w:autoSpaceDE w:val="0"/>
        <w:autoSpaceDN w:val="0"/>
        <w:adjustRightInd w:val="0"/>
        <w:ind w:left="0"/>
        <w:jc w:val="both"/>
        <w:rPr>
          <w:szCs w:val="24"/>
        </w:rPr>
      </w:pPr>
      <w:r w:rsidRPr="00455A84">
        <w:rPr>
          <w:rFonts w:eastAsia="Times"/>
          <w:szCs w:val="24"/>
        </w:rPr>
        <w:t xml:space="preserve">W celu weryfikacji zatrudniania, przez wykonawcę lub podwykonawcę, na podstawie </w:t>
      </w:r>
      <w:r>
        <w:rPr>
          <w:rFonts w:eastAsia="Times"/>
          <w:szCs w:val="24"/>
        </w:rPr>
        <w:t>stosu</w:t>
      </w:r>
      <w:r>
        <w:rPr>
          <w:rFonts w:eastAsia="Times"/>
          <w:szCs w:val="24"/>
        </w:rPr>
        <w:t>n</w:t>
      </w:r>
      <w:r>
        <w:rPr>
          <w:rFonts w:eastAsia="Times"/>
          <w:szCs w:val="24"/>
        </w:rPr>
        <w:t>ku pracy</w:t>
      </w:r>
      <w:r w:rsidRPr="00455A84">
        <w:rPr>
          <w:rFonts w:eastAsia="Times"/>
          <w:szCs w:val="24"/>
        </w:rPr>
        <w:t>, osób wykonujących wskazane przez Zamawiającego czynności w zakresie realizacji zamówienia, Zamawiający może żądać w szczególności:</w:t>
      </w:r>
    </w:p>
    <w:p w:rsidR="00746A31" w:rsidRPr="00684D31" w:rsidRDefault="00746A31" w:rsidP="002E139B">
      <w:pPr>
        <w:pStyle w:val="PKTpunkt"/>
        <w:widowControl w:val="0"/>
        <w:numPr>
          <w:ilvl w:val="0"/>
          <w:numId w:val="28"/>
        </w:numPr>
        <w:suppressAutoHyphens w:val="0"/>
        <w:spacing w:line="240" w:lineRule="auto"/>
        <w:rPr>
          <w:rFonts w:ascii="Times New Roman" w:eastAsia="Times" w:hAnsi="Times New Roman" w:cs="Times New Roman"/>
          <w:szCs w:val="24"/>
        </w:rPr>
      </w:pPr>
      <w:r w:rsidRPr="00684D31">
        <w:rPr>
          <w:rFonts w:ascii="Times New Roman" w:hAnsi="Times New Roman" w:cs="Times New Roman"/>
          <w:szCs w:val="24"/>
        </w:rPr>
        <w:t>oświadczenia</w:t>
      </w:r>
      <w:r w:rsidRPr="00684D31">
        <w:rPr>
          <w:rFonts w:ascii="Times New Roman" w:eastAsia="Times" w:hAnsi="Times New Roman" w:cs="Times New Roman"/>
          <w:szCs w:val="24"/>
        </w:rPr>
        <w:t xml:space="preserve"> zatrudnionego pracownika,</w:t>
      </w:r>
    </w:p>
    <w:p w:rsidR="00746A31" w:rsidRPr="00684D31" w:rsidRDefault="00746A31" w:rsidP="002E139B">
      <w:pPr>
        <w:pStyle w:val="PKTpunkt"/>
        <w:widowControl w:val="0"/>
        <w:numPr>
          <w:ilvl w:val="0"/>
          <w:numId w:val="28"/>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oświadczenia wykonawcy lub podwykonawcy o zatrudnieniu pracownika na podst</w:t>
      </w:r>
      <w:r w:rsidRPr="00684D31">
        <w:rPr>
          <w:rFonts w:ascii="Times New Roman" w:eastAsia="Times" w:hAnsi="Times New Roman" w:cs="Times New Roman"/>
          <w:szCs w:val="24"/>
        </w:rPr>
        <w:t>a</w:t>
      </w:r>
      <w:r w:rsidRPr="00684D31">
        <w:rPr>
          <w:rFonts w:ascii="Times New Roman" w:eastAsia="Times" w:hAnsi="Times New Roman" w:cs="Times New Roman"/>
          <w:szCs w:val="24"/>
        </w:rPr>
        <w:t>wie umowy o pracę,</w:t>
      </w:r>
    </w:p>
    <w:p w:rsidR="00746A31" w:rsidRPr="00684D31" w:rsidRDefault="00746A31" w:rsidP="002E139B">
      <w:pPr>
        <w:pStyle w:val="PKTpunkt"/>
        <w:widowControl w:val="0"/>
        <w:numPr>
          <w:ilvl w:val="0"/>
          <w:numId w:val="28"/>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poświadczonej za zgodność z oryginałem kopii umowy o pracę zatrudnionego pr</w:t>
      </w:r>
      <w:r w:rsidRPr="00684D31">
        <w:rPr>
          <w:rFonts w:ascii="Times New Roman" w:eastAsia="Times" w:hAnsi="Times New Roman" w:cs="Times New Roman"/>
          <w:szCs w:val="24"/>
        </w:rPr>
        <w:t>a</w:t>
      </w:r>
      <w:r w:rsidRPr="00684D31">
        <w:rPr>
          <w:rFonts w:ascii="Times New Roman" w:eastAsia="Times" w:hAnsi="Times New Roman" w:cs="Times New Roman"/>
          <w:szCs w:val="24"/>
        </w:rPr>
        <w:t>cownika,</w:t>
      </w:r>
    </w:p>
    <w:p w:rsidR="00746A31" w:rsidRPr="00684D31" w:rsidRDefault="00746A31" w:rsidP="002E139B">
      <w:pPr>
        <w:pStyle w:val="PKTpunkt"/>
        <w:widowControl w:val="0"/>
        <w:numPr>
          <w:ilvl w:val="0"/>
          <w:numId w:val="28"/>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innych dokumentów</w:t>
      </w:r>
    </w:p>
    <w:p w:rsidR="00746A31" w:rsidRDefault="00746A31" w:rsidP="00746A31">
      <w:pPr>
        <w:pStyle w:val="Tekstpodstawowywcity2"/>
        <w:widowControl w:val="0"/>
        <w:ind w:left="0"/>
        <w:jc w:val="both"/>
        <w:rPr>
          <w:szCs w:val="24"/>
        </w:rPr>
      </w:pPr>
      <w:r w:rsidRPr="00684D31">
        <w:rPr>
          <w:rFonts w:eastAsia="Times"/>
          <w:szCs w:val="24"/>
        </w:rPr>
        <w:t xml:space="preserve">− zawierających informacje, w tym dane osobowe, niezbędne do weryfikacji zatrudnienia na podstawie umowy o pracę, w szczególności imię i nazwisko zatrudnionego pracownika, datę zawarcia umowy o pracę, rodzaj umowy o pracę </w:t>
      </w:r>
      <w:r w:rsidRPr="00684D31">
        <w:rPr>
          <w:szCs w:val="24"/>
        </w:rPr>
        <w:t xml:space="preserve">i </w:t>
      </w:r>
      <w:r w:rsidRPr="00684D31">
        <w:rPr>
          <w:rFonts w:eastAsia="Times"/>
          <w:szCs w:val="24"/>
        </w:rPr>
        <w:t>zakres obowiązków pracownika.</w:t>
      </w:r>
    </w:p>
    <w:p w:rsidR="00566869" w:rsidRDefault="00566869" w:rsidP="00566869">
      <w:pPr>
        <w:jc w:val="both"/>
        <w:rPr>
          <w:color w:val="auto"/>
          <w:szCs w:val="24"/>
        </w:rPr>
      </w:pPr>
      <w:r>
        <w:rPr>
          <w:color w:val="auto"/>
          <w:szCs w:val="24"/>
        </w:rPr>
        <w:t xml:space="preserve">Zamawiający, w zakresie kontroli </w:t>
      </w:r>
      <w:r>
        <w:rPr>
          <w:color w:val="auto"/>
        </w:rPr>
        <w:t xml:space="preserve">spełniania przez Wykonawcę ww. wymagań, </w:t>
      </w:r>
      <w:r>
        <w:rPr>
          <w:color w:val="auto"/>
          <w:szCs w:val="24"/>
        </w:rPr>
        <w:t xml:space="preserve">zastrzega sobie uprawnienia do weryfikacji, wszystkimi zgodnymi z przepisami prawa sposobami, zatrudnienia ww. osób na podstawie stosunku pracy. W szczególności Zamawiający może żądać od Wykonawcy zaświadczenia </w:t>
      </w:r>
      <w:r>
        <w:rPr>
          <w:color w:val="auto"/>
        </w:rPr>
        <w:t xml:space="preserve">właściwej terenowej jednostki organizacyjnej Zakładu Ubezpieczeń Społecznych lub Kasy Rolniczego Ubezpieczenia Społecznego albo innego dokumentu potwierdzającego opłacanie </w:t>
      </w:r>
      <w:r>
        <w:rPr>
          <w:color w:val="auto"/>
          <w:szCs w:val="24"/>
        </w:rPr>
        <w:t>składek na ubezpieczenia społeczne i zdrowotne z tytułu zatrudnienia na podstawie stosunku pracy, żądać zanonimizowanych kopii dowodów potwierdzających zgłoszenie pracownika przez pracodawcę do ubezpieczenia społecznego i zdrowotnego oraz może wystąpić do właściwego okręgowego inspektora pracy o przeprowadzenie stosownej kontroli u Wykonawcy lub Podwykonawcy.</w:t>
      </w:r>
    </w:p>
    <w:p w:rsidR="00A73627" w:rsidRDefault="003E0727" w:rsidP="00566869">
      <w:pPr>
        <w:pStyle w:val="Tekstpodstawowywcity2"/>
        <w:widowControl w:val="0"/>
        <w:ind w:left="0"/>
        <w:jc w:val="both"/>
        <w:rPr>
          <w:szCs w:val="24"/>
        </w:rPr>
      </w:pPr>
      <w:r w:rsidRPr="00D04E1B">
        <w:rPr>
          <w:szCs w:val="24"/>
        </w:rPr>
        <w:t>Zamawiający może od umowy odstąpić</w:t>
      </w:r>
      <w:r>
        <w:rPr>
          <w:szCs w:val="24"/>
        </w:rPr>
        <w:t>,</w:t>
      </w:r>
      <w:r w:rsidRPr="00D04E1B">
        <w:rPr>
          <w:szCs w:val="24"/>
        </w:rPr>
        <w:t xml:space="preserve"> w terminie </w:t>
      </w:r>
      <w:r>
        <w:rPr>
          <w:szCs w:val="24"/>
        </w:rPr>
        <w:t>30</w:t>
      </w:r>
      <w:r w:rsidRPr="00D04E1B">
        <w:rPr>
          <w:szCs w:val="24"/>
        </w:rPr>
        <w:t xml:space="preserve"> dni od dnia powzi</w:t>
      </w:r>
      <w:r w:rsidR="00412716">
        <w:rPr>
          <w:szCs w:val="24"/>
        </w:rPr>
        <w:t>ęcia przez Zamawiającego wiedzy o naruszeniu postanowień.</w:t>
      </w:r>
      <w:r w:rsidRPr="00D04E1B">
        <w:rPr>
          <w:szCs w:val="24"/>
        </w:rPr>
        <w:t xml:space="preserve"> W przypadku odstąpienia od umowy przez Zamawiającego, z przyczyn o których mowa, Wykonawca zapłaci karę w wysokości 10% wynagrodzenia brutto</w:t>
      </w:r>
      <w:r w:rsidR="00566869">
        <w:rPr>
          <w:szCs w:val="24"/>
        </w:rPr>
        <w:t>.</w:t>
      </w:r>
    </w:p>
    <w:p w:rsidR="00754346" w:rsidRDefault="00754346" w:rsidP="00754346">
      <w:pPr>
        <w:widowControl w:val="0"/>
        <w:jc w:val="both"/>
        <w:rPr>
          <w:b/>
          <w:szCs w:val="24"/>
        </w:rPr>
      </w:pPr>
      <w:bookmarkStart w:id="0" w:name="_Hlk127515940"/>
    </w:p>
    <w:p w:rsidR="00754346" w:rsidRDefault="00754346" w:rsidP="00754346">
      <w:pPr>
        <w:widowControl w:val="0"/>
        <w:jc w:val="both"/>
        <w:rPr>
          <w:szCs w:val="24"/>
        </w:rPr>
      </w:pPr>
      <w:r w:rsidRPr="0016245C">
        <w:rPr>
          <w:b/>
          <w:szCs w:val="24"/>
        </w:rPr>
        <w:t>Zamawiający nie dopuszcza składania ofert częściowych</w:t>
      </w:r>
      <w:bookmarkEnd w:id="0"/>
      <w:r w:rsidRPr="0016245C">
        <w:rPr>
          <w:szCs w:val="24"/>
        </w:rPr>
        <w:t>.</w:t>
      </w:r>
    </w:p>
    <w:p w:rsidR="00754346" w:rsidRPr="0016245C" w:rsidRDefault="00754346" w:rsidP="00754346">
      <w:pPr>
        <w:autoSpaceDE w:val="0"/>
        <w:autoSpaceDN w:val="0"/>
        <w:adjustRightInd w:val="0"/>
        <w:jc w:val="both"/>
        <w:rPr>
          <w:rFonts w:eastAsia="Calibri"/>
          <w:color w:val="000000"/>
          <w:szCs w:val="24"/>
        </w:rPr>
      </w:pPr>
      <w:r w:rsidRPr="0016245C">
        <w:rPr>
          <w:rFonts w:eastAsia="Calibri"/>
          <w:color w:val="000000"/>
          <w:szCs w:val="24"/>
        </w:rPr>
        <w:t xml:space="preserve">Podział zamówienia na części prowadziłby do powstania następujących </w:t>
      </w:r>
      <w:proofErr w:type="spellStart"/>
      <w:r w:rsidRPr="0016245C">
        <w:rPr>
          <w:rFonts w:eastAsia="Calibri"/>
          <w:color w:val="000000"/>
          <w:szCs w:val="24"/>
        </w:rPr>
        <w:t>ryzyk</w:t>
      </w:r>
      <w:proofErr w:type="spellEnd"/>
      <w:r w:rsidRPr="0016245C">
        <w:rPr>
          <w:rFonts w:eastAsia="Calibri"/>
          <w:color w:val="000000"/>
          <w:szCs w:val="24"/>
        </w:rPr>
        <w:t xml:space="preserve">: </w:t>
      </w:r>
    </w:p>
    <w:p w:rsidR="00754346" w:rsidRPr="0016245C" w:rsidRDefault="00754346" w:rsidP="002E139B">
      <w:pPr>
        <w:pStyle w:val="Akapitzlist"/>
        <w:numPr>
          <w:ilvl w:val="0"/>
          <w:numId w:val="35"/>
        </w:numPr>
        <w:suppressAutoHyphens w:val="0"/>
        <w:autoSpaceDE w:val="0"/>
        <w:autoSpaceDN w:val="0"/>
        <w:adjustRightInd w:val="0"/>
        <w:jc w:val="both"/>
        <w:rPr>
          <w:rFonts w:eastAsia="Calibri"/>
          <w:color w:val="000000"/>
          <w:szCs w:val="24"/>
        </w:rPr>
      </w:pPr>
      <w:r w:rsidRPr="0016245C">
        <w:rPr>
          <w:rFonts w:eastAsia="Calibri"/>
          <w:color w:val="000000"/>
          <w:szCs w:val="24"/>
        </w:rPr>
        <w:t>podział zamówienia na części wymagałby znacznego zaangażowania organizacyjnego oraz technicznego</w:t>
      </w:r>
      <w:r>
        <w:rPr>
          <w:rFonts w:eastAsia="Calibri"/>
          <w:color w:val="000000"/>
          <w:szCs w:val="24"/>
        </w:rPr>
        <w:t xml:space="preserve"> z uwagi na obiekt zabytkowy</w:t>
      </w:r>
      <w:r w:rsidRPr="0016245C">
        <w:rPr>
          <w:rFonts w:eastAsia="Calibri"/>
          <w:color w:val="000000"/>
          <w:szCs w:val="24"/>
        </w:rPr>
        <w:t xml:space="preserve">. </w:t>
      </w:r>
      <w:r>
        <w:rPr>
          <w:rFonts w:eastAsia="Calibri"/>
          <w:color w:val="000000"/>
          <w:szCs w:val="24"/>
        </w:rPr>
        <w:t xml:space="preserve">Dopuszczenie do wykonywania robót więcej niż jednego wykonawcy mogłoby spowodować utrudnienie i </w:t>
      </w:r>
      <w:r w:rsidRPr="0016245C">
        <w:rPr>
          <w:rFonts w:eastAsia="Calibri"/>
          <w:color w:val="000000"/>
          <w:szCs w:val="24"/>
        </w:rPr>
        <w:t xml:space="preserve"> weryfikowanie pr</w:t>
      </w:r>
      <w:r w:rsidRPr="0016245C">
        <w:rPr>
          <w:rFonts w:eastAsia="Calibri"/>
          <w:color w:val="000000"/>
          <w:szCs w:val="24"/>
        </w:rPr>
        <w:t>a</w:t>
      </w:r>
      <w:r w:rsidRPr="0016245C">
        <w:rPr>
          <w:rFonts w:eastAsia="Calibri"/>
          <w:color w:val="000000"/>
          <w:szCs w:val="24"/>
        </w:rPr>
        <w:t xml:space="preserve">widłowości realizacji </w:t>
      </w:r>
      <w:r>
        <w:rPr>
          <w:rFonts w:eastAsia="Calibri"/>
          <w:color w:val="000000"/>
          <w:szCs w:val="24"/>
        </w:rPr>
        <w:t>zamówienia</w:t>
      </w:r>
      <w:r w:rsidRPr="0016245C">
        <w:rPr>
          <w:rFonts w:eastAsia="Calibri"/>
          <w:color w:val="000000"/>
          <w:szCs w:val="24"/>
        </w:rPr>
        <w:t>, odrębne ich rozliczanie, odrębne odbiory, rozwiąz</w:t>
      </w:r>
      <w:r w:rsidRPr="0016245C">
        <w:rPr>
          <w:rFonts w:eastAsia="Calibri"/>
          <w:color w:val="000000"/>
          <w:szCs w:val="24"/>
        </w:rPr>
        <w:t>y</w:t>
      </w:r>
      <w:r w:rsidRPr="0016245C">
        <w:rPr>
          <w:rFonts w:eastAsia="Calibri"/>
          <w:color w:val="000000"/>
          <w:szCs w:val="24"/>
        </w:rPr>
        <w:t>wanie problematycznych zagadnień pochodzących z różnych źródeł i zgłaszanych przez różne podmioty, pośredniczenie w rozwiązywaniu potencjalnych sporów pomiędzy W</w:t>
      </w:r>
      <w:r w:rsidRPr="0016245C">
        <w:rPr>
          <w:rFonts w:eastAsia="Calibri"/>
          <w:color w:val="000000"/>
          <w:szCs w:val="24"/>
        </w:rPr>
        <w:t>y</w:t>
      </w:r>
      <w:r w:rsidRPr="0016245C">
        <w:rPr>
          <w:rFonts w:eastAsia="Calibri"/>
          <w:color w:val="000000"/>
          <w:szCs w:val="24"/>
        </w:rPr>
        <w:t>konawcami, a dodatkowo koordynowanie działań kilku Wykonawców pracujących jedn</w:t>
      </w:r>
      <w:r w:rsidRPr="0016245C">
        <w:rPr>
          <w:rFonts w:eastAsia="Calibri"/>
          <w:color w:val="000000"/>
          <w:szCs w:val="24"/>
        </w:rPr>
        <w:t>o</w:t>
      </w:r>
      <w:r w:rsidRPr="0016245C">
        <w:rPr>
          <w:rFonts w:eastAsia="Calibri"/>
          <w:color w:val="000000"/>
          <w:szCs w:val="24"/>
        </w:rPr>
        <w:t xml:space="preserve">cześnie, </w:t>
      </w:r>
    </w:p>
    <w:p w:rsidR="00754346" w:rsidRDefault="00754346" w:rsidP="002E139B">
      <w:pPr>
        <w:pStyle w:val="Akapitzlist"/>
        <w:numPr>
          <w:ilvl w:val="0"/>
          <w:numId w:val="35"/>
        </w:numPr>
        <w:suppressAutoHyphens w:val="0"/>
        <w:autoSpaceDE w:val="0"/>
        <w:autoSpaceDN w:val="0"/>
        <w:adjustRightInd w:val="0"/>
        <w:jc w:val="both"/>
        <w:rPr>
          <w:rFonts w:eastAsia="Calibri"/>
          <w:color w:val="000000"/>
          <w:szCs w:val="24"/>
        </w:rPr>
      </w:pPr>
      <w:r w:rsidRPr="0016245C">
        <w:rPr>
          <w:rFonts w:eastAsia="Calibri"/>
          <w:color w:val="000000"/>
          <w:szCs w:val="24"/>
        </w:rPr>
        <w:t>podział zamówienia na części wpłynąłby na zwiększenie kosztów realizacji zamówienia, ponieważ każdy z Wykonawców zobowiązany byłby (osobno) do organizacji własnego zaplecza robót i ponies</w:t>
      </w:r>
      <w:r>
        <w:rPr>
          <w:rFonts w:eastAsia="Calibri"/>
          <w:color w:val="000000"/>
          <w:szCs w:val="24"/>
        </w:rPr>
        <w:t xml:space="preserve">ienia kosztów organizacji ruchu, </w:t>
      </w:r>
    </w:p>
    <w:p w:rsidR="00A73627" w:rsidRDefault="00754346" w:rsidP="00754346">
      <w:pPr>
        <w:widowControl w:val="0"/>
        <w:jc w:val="both"/>
        <w:rPr>
          <w:b/>
          <w:color w:val="auto"/>
          <w:szCs w:val="24"/>
        </w:rPr>
      </w:pPr>
      <w:r w:rsidRPr="0016245C">
        <w:rPr>
          <w:rFonts w:eastAsia="Calibri"/>
          <w:color w:val="000000"/>
          <w:szCs w:val="24"/>
        </w:rPr>
        <w:t>Z powyższych względów podział niniejszego zamówienia na części jest niezasadny, gdyż spowod</w:t>
      </w:r>
      <w:r>
        <w:rPr>
          <w:rFonts w:eastAsia="Calibri"/>
          <w:color w:val="000000"/>
          <w:szCs w:val="24"/>
        </w:rPr>
        <w:t>owałby</w:t>
      </w:r>
      <w:r w:rsidRPr="0016245C">
        <w:rPr>
          <w:rFonts w:eastAsia="Calibri"/>
          <w:color w:val="000000"/>
          <w:szCs w:val="24"/>
        </w:rPr>
        <w:t xml:space="preserve"> znaczne niedogodności </w:t>
      </w:r>
      <w:r>
        <w:rPr>
          <w:rFonts w:eastAsia="Calibri"/>
          <w:color w:val="000000"/>
          <w:szCs w:val="24"/>
        </w:rPr>
        <w:t>dla</w:t>
      </w:r>
      <w:r w:rsidRPr="0016245C">
        <w:rPr>
          <w:rFonts w:eastAsia="Calibri"/>
          <w:color w:val="000000"/>
          <w:szCs w:val="24"/>
        </w:rPr>
        <w:t xml:space="preserve"> Wykonawców </w:t>
      </w:r>
      <w:r>
        <w:rPr>
          <w:rFonts w:eastAsia="Calibri"/>
          <w:color w:val="000000"/>
          <w:szCs w:val="24"/>
        </w:rPr>
        <w:t>i</w:t>
      </w:r>
      <w:r w:rsidRPr="0016245C">
        <w:rPr>
          <w:rFonts w:eastAsia="Calibri"/>
          <w:color w:val="000000"/>
          <w:szCs w:val="24"/>
        </w:rPr>
        <w:t xml:space="preserve"> Zamawiającego oraz </w:t>
      </w:r>
      <w:r>
        <w:rPr>
          <w:rFonts w:eastAsia="Calibri"/>
          <w:color w:val="000000"/>
          <w:szCs w:val="24"/>
        </w:rPr>
        <w:t>mógłby</w:t>
      </w:r>
      <w:r w:rsidRPr="0016245C">
        <w:rPr>
          <w:rFonts w:eastAsia="Calibri"/>
          <w:color w:val="000000"/>
          <w:szCs w:val="24"/>
        </w:rPr>
        <w:t xml:space="preserve"> negatywnie wpłynąć na prawidłowość i terminowość realizacji inwestycji</w:t>
      </w:r>
      <w:r>
        <w:rPr>
          <w:rFonts w:eastAsia="Calibri"/>
          <w:color w:val="000000"/>
          <w:szCs w:val="24"/>
        </w:rPr>
        <w:t>.</w:t>
      </w:r>
    </w:p>
    <w:p w:rsidR="0019651B" w:rsidRDefault="0019651B">
      <w:pPr>
        <w:widowControl w:val="0"/>
        <w:jc w:val="both"/>
        <w:rPr>
          <w:b/>
          <w:color w:val="auto"/>
          <w:szCs w:val="24"/>
        </w:rPr>
      </w:pPr>
    </w:p>
    <w:p w:rsidR="00A73627" w:rsidRDefault="00865F2C">
      <w:pPr>
        <w:widowControl w:val="0"/>
        <w:jc w:val="both"/>
        <w:rPr>
          <w:b/>
          <w:color w:val="auto"/>
          <w:szCs w:val="24"/>
        </w:rPr>
      </w:pPr>
      <w:r>
        <w:rPr>
          <w:b/>
          <w:color w:val="auto"/>
          <w:szCs w:val="24"/>
        </w:rPr>
        <w:t>CZĘŚĆ II</w:t>
      </w:r>
    </w:p>
    <w:p w:rsidR="00A73627" w:rsidRDefault="00865F2C">
      <w:pPr>
        <w:widowControl w:val="0"/>
        <w:rPr>
          <w:b/>
          <w:color w:val="auto"/>
          <w:szCs w:val="24"/>
        </w:rPr>
      </w:pPr>
      <w:r>
        <w:rPr>
          <w:b/>
          <w:color w:val="auto"/>
          <w:szCs w:val="24"/>
        </w:rPr>
        <w:t>TRYB UDZIELENIA ZAMÓWIENIA</w:t>
      </w:r>
    </w:p>
    <w:p w:rsidR="00A73627" w:rsidRDefault="00F604B5">
      <w:pPr>
        <w:widowControl w:val="0"/>
        <w:jc w:val="both"/>
        <w:rPr>
          <w:color w:val="auto"/>
          <w:szCs w:val="24"/>
        </w:rPr>
      </w:pPr>
      <w:r>
        <w:rPr>
          <w:color w:val="auto"/>
          <w:szCs w:val="24"/>
        </w:rPr>
        <w:t>Postępowanie prowadzone jest w t</w:t>
      </w:r>
      <w:r w:rsidR="00865F2C">
        <w:rPr>
          <w:color w:val="auto"/>
          <w:szCs w:val="24"/>
        </w:rPr>
        <w:t>ryb</w:t>
      </w:r>
      <w:r>
        <w:rPr>
          <w:color w:val="auto"/>
          <w:szCs w:val="24"/>
        </w:rPr>
        <w:t>ie</w:t>
      </w:r>
      <w:r w:rsidR="00865F2C">
        <w:rPr>
          <w:color w:val="auto"/>
          <w:szCs w:val="24"/>
        </w:rPr>
        <w:t xml:space="preserve"> podstawowy</w:t>
      </w:r>
      <w:r>
        <w:rPr>
          <w:color w:val="auto"/>
          <w:szCs w:val="24"/>
        </w:rPr>
        <w:t>m na podstawie art. 275 pkt 1</w:t>
      </w:r>
      <w:r w:rsidR="00865F2C">
        <w:rPr>
          <w:color w:val="auto"/>
          <w:szCs w:val="24"/>
        </w:rPr>
        <w:t xml:space="preserve">. Zamawiający wybierze najkorzystniejszą ofertę bez przeprowadzenia negocjacji. </w:t>
      </w:r>
    </w:p>
    <w:p w:rsidR="00A73627" w:rsidRDefault="00A73627">
      <w:pPr>
        <w:widowControl w:val="0"/>
        <w:jc w:val="both"/>
        <w:rPr>
          <w:color w:val="auto"/>
          <w:szCs w:val="24"/>
        </w:rPr>
      </w:pPr>
    </w:p>
    <w:p w:rsidR="00A73627" w:rsidRDefault="00865F2C">
      <w:pPr>
        <w:widowControl w:val="0"/>
        <w:jc w:val="both"/>
        <w:rPr>
          <w:b/>
          <w:color w:val="auto"/>
          <w:szCs w:val="24"/>
        </w:rPr>
      </w:pPr>
      <w:r>
        <w:rPr>
          <w:b/>
          <w:color w:val="auto"/>
          <w:szCs w:val="24"/>
        </w:rPr>
        <w:t>CZĘŚĆ III</w:t>
      </w:r>
    </w:p>
    <w:p w:rsidR="00A73627" w:rsidRDefault="00865F2C">
      <w:pPr>
        <w:widowControl w:val="0"/>
        <w:rPr>
          <w:b/>
          <w:color w:val="auto"/>
          <w:szCs w:val="24"/>
        </w:rPr>
      </w:pPr>
      <w:r>
        <w:rPr>
          <w:rFonts w:eastAsia="Times"/>
          <w:b/>
          <w:color w:val="auto"/>
          <w:szCs w:val="24"/>
        </w:rPr>
        <w:t xml:space="preserve">INFORMACJA O OBOWIĄZKU OSOBISTEGO WYKONANIA PRZEZ WYKONAWCĘ KLUCZOWYCH ZADAŃ; </w:t>
      </w:r>
      <w:r>
        <w:rPr>
          <w:b/>
          <w:color w:val="auto"/>
          <w:szCs w:val="24"/>
        </w:rPr>
        <w:t>PODWYKONAWCY</w:t>
      </w:r>
    </w:p>
    <w:p w:rsidR="0019651B" w:rsidRDefault="0019651B">
      <w:pPr>
        <w:widowControl w:val="0"/>
        <w:rPr>
          <w:b/>
          <w:color w:val="auto"/>
          <w:szCs w:val="24"/>
        </w:rPr>
      </w:pPr>
      <w:r>
        <w:rPr>
          <w:b/>
          <w:color w:val="auto"/>
          <w:szCs w:val="24"/>
        </w:rPr>
        <w:t>ZAMÓWIENIA POWTÓRZONE</w:t>
      </w:r>
    </w:p>
    <w:p w:rsidR="00A73627" w:rsidRDefault="00A73627">
      <w:pPr>
        <w:pStyle w:val="Tekstpodstawowy31"/>
        <w:widowControl w:val="0"/>
        <w:rPr>
          <w:color w:val="auto"/>
          <w:szCs w:val="24"/>
        </w:rPr>
      </w:pPr>
    </w:p>
    <w:p w:rsidR="00A73627" w:rsidRDefault="00865F2C">
      <w:pPr>
        <w:numPr>
          <w:ilvl w:val="0"/>
          <w:numId w:val="1"/>
        </w:numPr>
        <w:ind w:left="360"/>
        <w:jc w:val="both"/>
        <w:rPr>
          <w:color w:val="auto"/>
        </w:rPr>
      </w:pPr>
      <w:r>
        <w:rPr>
          <w:color w:val="auto"/>
        </w:rPr>
        <w:t xml:space="preserve">Zamawiający dopuszcza powierzenie podwykonawcom wykonania dowolnej części zamówienia opisanego w części I SWZ. Zamawiający żąda, jeżeli Wykonawca zamierza powierzyć podwykonawcom wykonanie części zamówienia, </w:t>
      </w:r>
      <w:r>
        <w:rPr>
          <w:b/>
          <w:color w:val="auto"/>
        </w:rPr>
        <w:t>wskazania tych części</w:t>
      </w:r>
      <w:r>
        <w:rPr>
          <w:color w:val="auto"/>
        </w:rPr>
        <w:t xml:space="preserve"> zamówienia w ofercie (sporządzonej zgodnie ze wzorem stanowiącym Załącznik 1 do SWZ – formularz „Oferta”) i </w:t>
      </w:r>
      <w:r>
        <w:rPr>
          <w:b/>
          <w:color w:val="auto"/>
        </w:rPr>
        <w:t>podania firm podwykonawców</w:t>
      </w:r>
      <w:r w:rsidR="00A53C57">
        <w:rPr>
          <w:b/>
          <w:color w:val="auto"/>
        </w:rPr>
        <w:t xml:space="preserve"> </w:t>
      </w:r>
      <w:r>
        <w:rPr>
          <w:b/>
          <w:color w:val="auto"/>
        </w:rPr>
        <w:t>– jeżeli są znani Wykonawcy</w:t>
      </w:r>
      <w:r>
        <w:rPr>
          <w:color w:val="auto"/>
        </w:rPr>
        <w:t xml:space="preserve">. Obowiązek ten dotyczy wyłącznie podwykonawców, </w:t>
      </w:r>
      <w:r>
        <w:rPr>
          <w:b/>
          <w:color w:val="auto"/>
        </w:rPr>
        <w:t>na zdolnościach których Wykonawca nie polega</w:t>
      </w:r>
      <w:r>
        <w:rPr>
          <w:color w:val="auto"/>
        </w:rPr>
        <w:t>.</w:t>
      </w:r>
    </w:p>
    <w:p w:rsidR="00A73627" w:rsidRPr="00D35F20" w:rsidRDefault="00865F2C">
      <w:pPr>
        <w:numPr>
          <w:ilvl w:val="0"/>
          <w:numId w:val="1"/>
        </w:numPr>
        <w:ind w:left="360"/>
        <w:jc w:val="both"/>
        <w:rPr>
          <w:color w:val="auto"/>
        </w:rPr>
      </w:pPr>
      <w:r>
        <w:rPr>
          <w:rFonts w:eastAsia="Times"/>
          <w:color w:val="auto"/>
          <w:szCs w:val="24"/>
        </w:rPr>
        <w:t>W odniesieniu do warunków</w:t>
      </w:r>
      <w:r>
        <w:rPr>
          <w:color w:val="auto"/>
        </w:rPr>
        <w:t xml:space="preserve">, o których mowa w części </w:t>
      </w:r>
      <w:r w:rsidRPr="00872056">
        <w:rPr>
          <w:color w:val="auto"/>
        </w:rPr>
        <w:t xml:space="preserve">V pkt </w:t>
      </w:r>
      <w:r w:rsidRPr="003C37DD">
        <w:rPr>
          <w:color w:val="auto"/>
        </w:rPr>
        <w:t>1–2 SWZ</w:t>
      </w:r>
      <w:r>
        <w:rPr>
          <w:rFonts w:eastAsia="Times"/>
          <w:color w:val="auto"/>
          <w:szCs w:val="24"/>
        </w:rPr>
        <w:t>, Wykonawcy mogą polegać na zdolnościach podmiotów udostępniających zasoby, jeśli podmioty te wykonają usługi, do realizacji których te zdolności są wymagane.</w:t>
      </w:r>
    </w:p>
    <w:p w:rsidR="00A73627" w:rsidRDefault="00A73627">
      <w:pPr>
        <w:pStyle w:val="Tekstpodstawowy31"/>
        <w:widowControl w:val="0"/>
        <w:rPr>
          <w:color w:val="auto"/>
          <w:szCs w:val="24"/>
        </w:rPr>
      </w:pPr>
    </w:p>
    <w:p w:rsidR="00A73627" w:rsidRDefault="00865F2C">
      <w:pPr>
        <w:widowControl w:val="0"/>
        <w:jc w:val="both"/>
        <w:rPr>
          <w:b/>
          <w:color w:val="auto"/>
          <w:szCs w:val="24"/>
        </w:rPr>
      </w:pPr>
      <w:r>
        <w:rPr>
          <w:b/>
          <w:color w:val="auto"/>
          <w:szCs w:val="24"/>
        </w:rPr>
        <w:t>CZĘŚĆ IV</w:t>
      </w:r>
    </w:p>
    <w:p w:rsidR="00A73627" w:rsidRDefault="00865F2C">
      <w:pPr>
        <w:widowControl w:val="0"/>
        <w:rPr>
          <w:b/>
          <w:color w:val="auto"/>
          <w:szCs w:val="24"/>
        </w:rPr>
      </w:pPr>
      <w:r>
        <w:rPr>
          <w:b/>
          <w:color w:val="auto"/>
          <w:szCs w:val="24"/>
        </w:rPr>
        <w:t>TERMIN WYKONANIA ZAMÓWIENIA</w:t>
      </w:r>
    </w:p>
    <w:p w:rsidR="004E5B30" w:rsidRDefault="004E5B30">
      <w:pPr>
        <w:widowControl w:val="0"/>
        <w:rPr>
          <w:snapToGrid w:val="0"/>
          <w:szCs w:val="24"/>
        </w:rPr>
      </w:pPr>
    </w:p>
    <w:p w:rsidR="006931BD" w:rsidRPr="006931BD" w:rsidRDefault="009456C2" w:rsidP="00412716">
      <w:pPr>
        <w:suppressAutoHyphens w:val="0"/>
        <w:jc w:val="both"/>
        <w:rPr>
          <w:color w:val="FF0000"/>
          <w:szCs w:val="24"/>
        </w:rPr>
      </w:pPr>
      <w:r w:rsidRPr="002426FE">
        <w:rPr>
          <w:b/>
          <w:snapToGrid w:val="0"/>
          <w:szCs w:val="24"/>
        </w:rPr>
        <w:t>Termin wykonania zamówienia od dnia zawarcia umowy</w:t>
      </w:r>
      <w:r w:rsidR="00EB352B">
        <w:rPr>
          <w:snapToGrid w:val="0"/>
          <w:szCs w:val="24"/>
        </w:rPr>
        <w:t xml:space="preserve"> jednak nie dłużej niż do</w:t>
      </w:r>
      <w:r w:rsidR="00DF1EC4">
        <w:rPr>
          <w:snapToGrid w:val="0"/>
          <w:szCs w:val="24"/>
        </w:rPr>
        <w:t xml:space="preserve"> dnia</w:t>
      </w:r>
      <w:r w:rsidR="00EB352B">
        <w:rPr>
          <w:snapToGrid w:val="0"/>
          <w:szCs w:val="24"/>
        </w:rPr>
        <w:t xml:space="preserve"> </w:t>
      </w:r>
      <w:r w:rsidR="009D50C8">
        <w:rPr>
          <w:snapToGrid w:val="0"/>
          <w:szCs w:val="24"/>
        </w:rPr>
        <w:t>28</w:t>
      </w:r>
      <w:r w:rsidR="008E27E9">
        <w:rPr>
          <w:snapToGrid w:val="0"/>
          <w:szCs w:val="24"/>
        </w:rPr>
        <w:t xml:space="preserve"> sierpnia </w:t>
      </w:r>
      <w:r w:rsidR="00EB352B">
        <w:rPr>
          <w:snapToGrid w:val="0"/>
          <w:szCs w:val="24"/>
        </w:rPr>
        <w:t>202</w:t>
      </w:r>
      <w:r w:rsidR="0022343C">
        <w:rPr>
          <w:snapToGrid w:val="0"/>
          <w:szCs w:val="24"/>
        </w:rPr>
        <w:t>6</w:t>
      </w:r>
      <w:r w:rsidR="008E27E9">
        <w:rPr>
          <w:snapToGrid w:val="0"/>
          <w:szCs w:val="24"/>
        </w:rPr>
        <w:t xml:space="preserve"> r.</w:t>
      </w:r>
    </w:p>
    <w:p w:rsidR="00DB0E6A" w:rsidRDefault="00DB0E6A">
      <w:pPr>
        <w:widowControl w:val="0"/>
        <w:jc w:val="both"/>
        <w:rPr>
          <w:b/>
          <w:color w:val="auto"/>
          <w:szCs w:val="24"/>
        </w:rPr>
      </w:pPr>
    </w:p>
    <w:p w:rsidR="00A73627" w:rsidRDefault="00865F2C">
      <w:pPr>
        <w:widowControl w:val="0"/>
        <w:jc w:val="both"/>
        <w:rPr>
          <w:b/>
          <w:color w:val="auto"/>
          <w:szCs w:val="24"/>
        </w:rPr>
      </w:pPr>
      <w:r>
        <w:rPr>
          <w:b/>
          <w:color w:val="auto"/>
          <w:szCs w:val="24"/>
        </w:rPr>
        <w:t>CZĘŚĆ V</w:t>
      </w:r>
    </w:p>
    <w:p w:rsidR="00A73627" w:rsidRDefault="00865F2C">
      <w:pPr>
        <w:pStyle w:val="Tekstpodstawowy31"/>
        <w:widowControl w:val="0"/>
        <w:jc w:val="left"/>
        <w:rPr>
          <w:rFonts w:eastAsia="Times"/>
          <w:b/>
          <w:color w:val="auto"/>
          <w:szCs w:val="24"/>
        </w:rPr>
      </w:pPr>
      <w:r>
        <w:rPr>
          <w:b/>
          <w:color w:val="auto"/>
          <w:szCs w:val="24"/>
        </w:rPr>
        <w:t>INFORMACJA O WARUNKACH UDZIAŁU W POSTĘPOWANIU ORAZ PODSTAWY WYKLUCZENIA</w:t>
      </w:r>
      <w:r>
        <w:rPr>
          <w:rFonts w:eastAsia="Times"/>
          <w:b/>
          <w:color w:val="auto"/>
          <w:szCs w:val="24"/>
        </w:rPr>
        <w:t>, O KTÓRYCH MOWA W ART. 108 UST. 1 USTAWY</w:t>
      </w:r>
    </w:p>
    <w:p w:rsidR="00153B41" w:rsidRDefault="00153B41">
      <w:pPr>
        <w:pStyle w:val="Tekstpodstawowy31"/>
        <w:widowControl w:val="0"/>
        <w:jc w:val="left"/>
        <w:rPr>
          <w:rFonts w:eastAsia="Times"/>
          <w:b/>
          <w:color w:val="auto"/>
          <w:szCs w:val="24"/>
        </w:rPr>
      </w:pPr>
    </w:p>
    <w:p w:rsidR="00A73627" w:rsidRDefault="00153B41">
      <w:pPr>
        <w:pStyle w:val="Tekstpodstawowy31"/>
        <w:widowControl w:val="0"/>
        <w:jc w:val="left"/>
        <w:rPr>
          <w:color w:val="auto"/>
          <w:szCs w:val="24"/>
        </w:rPr>
      </w:pPr>
      <w:r>
        <w:rPr>
          <w:color w:val="auto"/>
          <w:szCs w:val="24"/>
        </w:rPr>
        <w:t>O udzielenie zamówienia może ubiegać się Wykonawca, który:</w:t>
      </w:r>
    </w:p>
    <w:p w:rsidR="00F81CAC" w:rsidRPr="001A72BE" w:rsidRDefault="00F81CAC" w:rsidP="002E139B">
      <w:pPr>
        <w:pStyle w:val="Tekstpodstawowy31"/>
        <w:widowControl w:val="0"/>
        <w:numPr>
          <w:ilvl w:val="0"/>
          <w:numId w:val="40"/>
        </w:numPr>
        <w:jc w:val="left"/>
        <w:rPr>
          <w:rFonts w:eastAsia="Times"/>
          <w:b/>
          <w:color w:val="auto"/>
          <w:szCs w:val="24"/>
        </w:rPr>
      </w:pPr>
      <w:r w:rsidRPr="008E27E9">
        <w:rPr>
          <w:color w:val="auto"/>
          <w:szCs w:val="24"/>
        </w:rPr>
        <w:t xml:space="preserve">w okresie ostatnich pięciu lat przed upływem terminu składania ofert należycie wykonał (tj. </w:t>
      </w:r>
      <w:r w:rsidRPr="008E27E9">
        <w:rPr>
          <w:color w:val="auto"/>
        </w:rPr>
        <w:t xml:space="preserve">zgodnie </w:t>
      </w:r>
      <w:r w:rsidR="00203FBD">
        <w:rPr>
          <w:color w:val="auto"/>
        </w:rPr>
        <w:t>z przepisami prawa budowlanego</w:t>
      </w:r>
      <w:r w:rsidRPr="008E27E9">
        <w:rPr>
          <w:color w:val="auto"/>
        </w:rPr>
        <w:t xml:space="preserve"> prawidłowo ukończył</w:t>
      </w:r>
      <w:r w:rsidRPr="008E27E9">
        <w:rPr>
          <w:color w:val="auto"/>
          <w:szCs w:val="24"/>
        </w:rPr>
        <w:t xml:space="preserve">) co najmniej </w:t>
      </w:r>
      <w:r w:rsidR="00153B41" w:rsidRPr="008E27E9">
        <w:rPr>
          <w:color w:val="auto"/>
          <w:szCs w:val="24"/>
        </w:rPr>
        <w:t>jedne</w:t>
      </w:r>
      <w:r w:rsidRPr="008E27E9">
        <w:rPr>
          <w:color w:val="auto"/>
          <w:szCs w:val="24"/>
        </w:rPr>
        <w:t xml:space="preserve"> roboty </w:t>
      </w:r>
      <w:r w:rsidR="00612407" w:rsidRPr="008E27E9">
        <w:rPr>
          <w:color w:val="auto"/>
          <w:szCs w:val="24"/>
        </w:rPr>
        <w:t xml:space="preserve">polegające na </w:t>
      </w:r>
      <w:r w:rsidR="00153B41" w:rsidRPr="001A72BE">
        <w:rPr>
          <w:color w:val="auto"/>
          <w:szCs w:val="24"/>
        </w:rPr>
        <w:t>remon</w:t>
      </w:r>
      <w:r w:rsidR="00612407" w:rsidRPr="001A72BE">
        <w:rPr>
          <w:color w:val="auto"/>
          <w:szCs w:val="24"/>
        </w:rPr>
        <w:t>cie</w:t>
      </w:r>
      <w:r w:rsidR="00153B41" w:rsidRPr="001A72BE">
        <w:rPr>
          <w:color w:val="auto"/>
          <w:szCs w:val="24"/>
        </w:rPr>
        <w:t xml:space="preserve"> budynku zabytkow</w:t>
      </w:r>
      <w:r w:rsidR="00612407" w:rsidRPr="001A72BE">
        <w:rPr>
          <w:color w:val="auto"/>
          <w:szCs w:val="24"/>
        </w:rPr>
        <w:t>ego wraz z wykonaniem instalacji</w:t>
      </w:r>
      <w:r w:rsidR="00203FBD" w:rsidRPr="001A72BE">
        <w:rPr>
          <w:color w:val="auto"/>
          <w:szCs w:val="24"/>
        </w:rPr>
        <w:t>:</w:t>
      </w:r>
      <w:r w:rsidR="00924594" w:rsidRPr="001A72BE">
        <w:rPr>
          <w:color w:val="auto"/>
          <w:szCs w:val="24"/>
        </w:rPr>
        <w:t xml:space="preserve"> </w:t>
      </w:r>
      <w:proofErr w:type="spellStart"/>
      <w:r w:rsidR="008E27E9" w:rsidRPr="001A72BE">
        <w:rPr>
          <w:color w:val="auto"/>
          <w:szCs w:val="24"/>
        </w:rPr>
        <w:t>wod-kan</w:t>
      </w:r>
      <w:proofErr w:type="spellEnd"/>
      <w:r w:rsidR="008E27E9" w:rsidRPr="001A72BE">
        <w:rPr>
          <w:color w:val="auto"/>
          <w:szCs w:val="24"/>
        </w:rPr>
        <w:t xml:space="preserve">, wentylacji </w:t>
      </w:r>
      <w:r w:rsidR="00203FBD" w:rsidRPr="001A72BE">
        <w:rPr>
          <w:color w:val="auto"/>
          <w:szCs w:val="24"/>
        </w:rPr>
        <w:t>mechanicznej</w:t>
      </w:r>
      <w:r w:rsidR="00B352F1" w:rsidRPr="001A72BE">
        <w:rPr>
          <w:color w:val="auto"/>
          <w:szCs w:val="24"/>
        </w:rPr>
        <w:t xml:space="preserve"> o wartości robót</w:t>
      </w:r>
      <w:r w:rsidR="005C265B" w:rsidRPr="001A72BE">
        <w:rPr>
          <w:color w:val="auto"/>
          <w:szCs w:val="24"/>
        </w:rPr>
        <w:t xml:space="preserve"> brutto</w:t>
      </w:r>
      <w:r w:rsidR="00B352F1" w:rsidRPr="001A72BE">
        <w:rPr>
          <w:color w:val="auto"/>
          <w:szCs w:val="24"/>
        </w:rPr>
        <w:t xml:space="preserve"> co najmniej </w:t>
      </w:r>
      <w:r w:rsidR="005C265B" w:rsidRPr="001A72BE">
        <w:rPr>
          <w:color w:val="auto"/>
          <w:szCs w:val="24"/>
        </w:rPr>
        <w:t>1</w:t>
      </w:r>
      <w:r w:rsidR="00B352F1" w:rsidRPr="001A72BE">
        <w:rPr>
          <w:color w:val="auto"/>
          <w:szCs w:val="24"/>
        </w:rPr>
        <w:t xml:space="preserve"> 000 000 zł</w:t>
      </w:r>
      <w:r w:rsidR="00153B41" w:rsidRPr="001A72BE">
        <w:rPr>
          <w:color w:val="auto"/>
          <w:szCs w:val="24"/>
        </w:rPr>
        <w:t>,</w:t>
      </w:r>
    </w:p>
    <w:p w:rsidR="00F81CAC" w:rsidRDefault="00F81CAC" w:rsidP="00A9093F">
      <w:pPr>
        <w:widowControl w:val="0"/>
        <w:numPr>
          <w:ilvl w:val="0"/>
          <w:numId w:val="2"/>
        </w:numPr>
        <w:jc w:val="both"/>
        <w:rPr>
          <w:color w:val="auto"/>
          <w:szCs w:val="24"/>
        </w:rPr>
      </w:pPr>
      <w:r w:rsidRPr="001A72BE">
        <w:rPr>
          <w:color w:val="auto"/>
        </w:rPr>
        <w:t>dysponuje osobami, które będą odpowiedzialne za kierowanie robotami budowlanymi będącymi przedmiotem zamówienia, posiadającymi uprawnienia budowlane (na równi z uprawnieniami budowlanymi traktuje się decyzję o uznaniu kwalifikacji zawodowych obywateli państw członkowskich</w:t>
      </w:r>
      <w:r>
        <w:rPr>
          <w:color w:val="auto"/>
        </w:rPr>
        <w:t xml:space="preserve"> w rozumieniu przepisów ustawy z dnia 15 grudnia 2000 r. o samorządach zawodowych architektów oraz inżynierów budownictwa (Dz. U. z 20</w:t>
      </w:r>
      <w:r w:rsidR="00320D33">
        <w:rPr>
          <w:color w:val="auto"/>
        </w:rPr>
        <w:t>2</w:t>
      </w:r>
      <w:r w:rsidR="00A4600B">
        <w:rPr>
          <w:color w:val="auto"/>
        </w:rPr>
        <w:t>5</w:t>
      </w:r>
      <w:r>
        <w:rPr>
          <w:color w:val="auto"/>
        </w:rPr>
        <w:t xml:space="preserve"> r. poz. </w:t>
      </w:r>
      <w:r w:rsidR="00A4600B">
        <w:rPr>
          <w:color w:val="auto"/>
        </w:rPr>
        <w:t>1783</w:t>
      </w:r>
      <w:r>
        <w:rPr>
          <w:color w:val="auto"/>
        </w:rPr>
        <w:t>) do kierowania robotami budowlanymi w następujących specjalnościach:</w:t>
      </w:r>
    </w:p>
    <w:p w:rsidR="00EB2029" w:rsidRDefault="00F81CAC" w:rsidP="002E139B">
      <w:pPr>
        <w:pStyle w:val="Akapitzlist"/>
        <w:widowControl w:val="0"/>
        <w:numPr>
          <w:ilvl w:val="0"/>
          <w:numId w:val="23"/>
        </w:numPr>
        <w:jc w:val="both"/>
        <w:rPr>
          <w:iCs/>
          <w:color w:val="auto"/>
        </w:rPr>
      </w:pPr>
      <w:r>
        <w:rPr>
          <w:iCs/>
          <w:color w:val="auto"/>
        </w:rPr>
        <w:t>konstrukcyjno-budowlanej,</w:t>
      </w:r>
    </w:p>
    <w:p w:rsidR="00EB2029" w:rsidRPr="002426FE" w:rsidRDefault="00EB2029" w:rsidP="002E139B">
      <w:pPr>
        <w:pStyle w:val="Akapitzlist"/>
        <w:widowControl w:val="0"/>
        <w:numPr>
          <w:ilvl w:val="0"/>
          <w:numId w:val="23"/>
        </w:numPr>
        <w:jc w:val="both"/>
        <w:rPr>
          <w:iCs/>
          <w:color w:val="auto"/>
        </w:rPr>
      </w:pPr>
      <w:r w:rsidRPr="002426FE">
        <w:rPr>
          <w:szCs w:val="24"/>
        </w:rPr>
        <w:t xml:space="preserve">instalacyjnej w zakresie </w:t>
      </w:r>
      <w:r w:rsidR="00203FBD" w:rsidRPr="00141AC4">
        <w:rPr>
          <w:szCs w:val="24"/>
        </w:rPr>
        <w:t xml:space="preserve">instalacji i urządzeń </w:t>
      </w:r>
      <w:r w:rsidR="00203FBD" w:rsidRPr="00141AC4">
        <w:rPr>
          <w:sz w:val="23"/>
          <w:szCs w:val="23"/>
        </w:rPr>
        <w:t>cieplnych, wentylacyjnych, wodociągowych i kanalizacyjnych</w:t>
      </w:r>
      <w:r w:rsidR="002426FE" w:rsidRPr="002426FE">
        <w:rPr>
          <w:szCs w:val="24"/>
        </w:rPr>
        <w:t>,</w:t>
      </w:r>
      <w:r w:rsidR="002426FE" w:rsidRPr="002426FE">
        <w:rPr>
          <w:szCs w:val="24"/>
          <w:highlight w:val="yellow"/>
        </w:rPr>
        <w:t xml:space="preserve"> </w:t>
      </w:r>
    </w:p>
    <w:p w:rsidR="00F81CAC" w:rsidRDefault="00EB2029" w:rsidP="002E139B">
      <w:pPr>
        <w:pStyle w:val="Akapitzlist"/>
        <w:widowControl w:val="0"/>
        <w:numPr>
          <w:ilvl w:val="0"/>
          <w:numId w:val="23"/>
        </w:numPr>
        <w:jc w:val="both"/>
        <w:rPr>
          <w:iCs/>
          <w:color w:val="auto"/>
        </w:rPr>
      </w:pPr>
      <w:r w:rsidRPr="002426FE">
        <w:rPr>
          <w:szCs w:val="24"/>
        </w:rPr>
        <w:t>instalacyjnej w zakresie instalacji i urządzeń elektrycznych</w:t>
      </w:r>
      <w:r w:rsidR="002426FE">
        <w:rPr>
          <w:szCs w:val="24"/>
        </w:rPr>
        <w:t xml:space="preserve"> i </w:t>
      </w:r>
      <w:r w:rsidR="00174446">
        <w:rPr>
          <w:szCs w:val="24"/>
        </w:rPr>
        <w:t>elektroenergetycznych,</w:t>
      </w:r>
      <w:r w:rsidR="00C44553">
        <w:rPr>
          <w:szCs w:val="24"/>
        </w:rPr>
        <w:t xml:space="preserve"> </w:t>
      </w:r>
    </w:p>
    <w:p w:rsidR="00F81CAC" w:rsidRDefault="00F81CAC" w:rsidP="00F81CAC">
      <w:pPr>
        <w:widowControl w:val="0"/>
        <w:ind w:left="360"/>
        <w:jc w:val="both"/>
        <w:rPr>
          <w:iCs/>
          <w:color w:val="auto"/>
        </w:rPr>
      </w:pPr>
      <w:r>
        <w:rPr>
          <w:iCs/>
          <w:color w:val="auto"/>
        </w:rPr>
        <w:t>wpisanymi na listę członków właściwej izby samorządu zawodowego,</w:t>
      </w:r>
    </w:p>
    <w:p w:rsidR="00F81CAC" w:rsidRDefault="00F81CAC" w:rsidP="00F81CAC">
      <w:pPr>
        <w:widowControl w:val="0"/>
        <w:numPr>
          <w:ilvl w:val="0"/>
          <w:numId w:val="2"/>
        </w:numPr>
        <w:jc w:val="both"/>
        <w:rPr>
          <w:color w:val="auto"/>
          <w:szCs w:val="24"/>
        </w:rPr>
      </w:pPr>
      <w:r>
        <w:rPr>
          <w:color w:val="auto"/>
          <w:szCs w:val="24"/>
        </w:rPr>
        <w:t>nie podlega wykluczeniu z postępowania o udzielenie zamówienia na podstawie art. 108 ust. 1 ustawy.</w:t>
      </w:r>
    </w:p>
    <w:p w:rsidR="00F81CAC" w:rsidRDefault="00F81CAC" w:rsidP="00F81CAC">
      <w:pPr>
        <w:pStyle w:val="Tekstpodstawowy31"/>
        <w:widowControl w:val="0"/>
        <w:jc w:val="left"/>
        <w:rPr>
          <w:rFonts w:eastAsia="Times"/>
          <w:b/>
          <w:color w:val="auto"/>
          <w:szCs w:val="24"/>
        </w:rPr>
      </w:pPr>
    </w:p>
    <w:p w:rsidR="00F81CAC" w:rsidRDefault="00F81CAC" w:rsidP="00F81CAC">
      <w:pPr>
        <w:widowControl w:val="0"/>
        <w:jc w:val="both"/>
        <w:rPr>
          <w:rFonts w:eastAsia="Times"/>
          <w:szCs w:val="24"/>
        </w:rPr>
      </w:pPr>
      <w:r>
        <w:rPr>
          <w:szCs w:val="24"/>
        </w:rPr>
        <w:t>Jeżeli Wykonawcy wspólnie ubiegają się o udzielenie zamówienia,</w:t>
      </w:r>
      <w:r>
        <w:rPr>
          <w:rFonts w:eastAsia="Times"/>
          <w:szCs w:val="24"/>
        </w:rPr>
        <w:t xml:space="preserve"> mogą polegać na doświadczeniu tego z Wykonawców, który wykona roboty budowlane, do realizacji których to doświadczenie jest wymagane. </w:t>
      </w:r>
      <w:r>
        <w:rPr>
          <w:szCs w:val="24"/>
        </w:rPr>
        <w:t xml:space="preserve">Warunek udziału w postępowaniu, o którym mowa w pkt 1 powinien zostać spełniony przez jednego Wykonawcę. </w:t>
      </w:r>
    </w:p>
    <w:p w:rsidR="00831B00" w:rsidRDefault="00831B00" w:rsidP="00F81CAC">
      <w:pPr>
        <w:widowControl w:val="0"/>
        <w:jc w:val="both"/>
      </w:pPr>
    </w:p>
    <w:p w:rsidR="00A73627" w:rsidRDefault="00F81CAC" w:rsidP="00F81CAC">
      <w:pPr>
        <w:widowControl w:val="0"/>
        <w:jc w:val="both"/>
      </w:pPr>
      <w:r>
        <w:t xml:space="preserve">Jeżeli Wykonawca, w celu potwierdzenia spełniania warunków udziału w postępowaniu, o których mowa w pkt 1 i 2, polega na zdolnościach </w:t>
      </w:r>
      <w:r>
        <w:rPr>
          <w:rFonts w:eastAsia="Times"/>
          <w:szCs w:val="24"/>
        </w:rPr>
        <w:t>podmiotów udostępniających zasoby</w:t>
      </w:r>
      <w:r>
        <w:t xml:space="preserve">, musi dołączyć do oferty </w:t>
      </w:r>
      <w:r>
        <w:rPr>
          <w:rFonts w:eastAsia="Times"/>
          <w:szCs w:val="24"/>
        </w:rPr>
        <w:t>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w:t>
      </w:r>
    </w:p>
    <w:p w:rsidR="00A73627" w:rsidRDefault="00A73627">
      <w:pPr>
        <w:widowControl w:val="0"/>
        <w:jc w:val="both"/>
      </w:pPr>
    </w:p>
    <w:p w:rsidR="00E26E72" w:rsidRDefault="00E26E72" w:rsidP="00E26E72">
      <w:pPr>
        <w:widowControl w:val="0"/>
        <w:pBdr>
          <w:top w:val="nil"/>
          <w:left w:val="nil"/>
          <w:bottom w:val="nil"/>
          <w:right w:val="nil"/>
          <w:between w:val="nil"/>
        </w:pBdr>
        <w:snapToGrid w:val="0"/>
        <w:spacing w:before="60" w:after="60"/>
        <w:jc w:val="both"/>
        <w:textDirection w:val="btLr"/>
        <w:textAlignment w:val="top"/>
        <w:outlineLvl w:val="0"/>
        <w:rPr>
          <w:rFonts w:eastAsia="Tahoma"/>
          <w:bCs/>
          <w:szCs w:val="24"/>
        </w:rPr>
      </w:pPr>
      <w:r w:rsidRPr="009302FB">
        <w:rPr>
          <w:rFonts w:eastAsia="Tahoma"/>
          <w:b/>
          <w:bCs/>
          <w:szCs w:val="24"/>
        </w:rPr>
        <w:t>Z postępowania o udzielenie zamówienia wyklucza się Wykonawców</w:t>
      </w:r>
      <w:r w:rsidRPr="00832BFF">
        <w:rPr>
          <w:rFonts w:eastAsia="Tahoma"/>
          <w:bCs/>
          <w:szCs w:val="24"/>
        </w:rPr>
        <w:t>, w stosunku do których zachodzi którakolwiek z okoliczności wskazanych w art. 108 ust. 1 ustawy</w:t>
      </w:r>
      <w:r>
        <w:rPr>
          <w:rFonts w:eastAsia="Tahoma"/>
          <w:bCs/>
          <w:szCs w:val="24"/>
        </w:rPr>
        <w:t xml:space="preserve">. </w:t>
      </w:r>
    </w:p>
    <w:p w:rsidR="00E26E72" w:rsidRPr="00832BFF" w:rsidRDefault="00E26E72" w:rsidP="00E26E72">
      <w:pPr>
        <w:widowControl w:val="0"/>
        <w:pBdr>
          <w:top w:val="nil"/>
          <w:left w:val="nil"/>
          <w:bottom w:val="nil"/>
          <w:right w:val="nil"/>
          <w:between w:val="nil"/>
        </w:pBdr>
        <w:snapToGrid w:val="0"/>
        <w:spacing w:before="60" w:after="60"/>
        <w:jc w:val="both"/>
        <w:textDirection w:val="btLr"/>
        <w:textAlignment w:val="top"/>
        <w:outlineLvl w:val="0"/>
        <w:rPr>
          <w:rFonts w:eastAsia="Tahoma"/>
          <w:bCs/>
          <w:szCs w:val="24"/>
        </w:rPr>
      </w:pPr>
      <w:r w:rsidRPr="00832BFF">
        <w:rPr>
          <w:rFonts w:eastAsia="Tahoma"/>
          <w:bCs/>
          <w:szCs w:val="24"/>
        </w:rPr>
        <w:t>Wykluczenie Wykonawcy następuje zgodnie z art. 111 ustawy. Wykonawca nie podlega wykluczeniu w okolicznościach określonych w art. 108 ust. 1 pkt 1, 2 i 5, jeżeli udowodni Zamawiającemu, że spełnił łącznie przesłanki określone w art. 110</w:t>
      </w:r>
      <w:r>
        <w:rPr>
          <w:rFonts w:eastAsia="Tahoma"/>
          <w:bCs/>
          <w:szCs w:val="24"/>
        </w:rPr>
        <w:t xml:space="preserve"> ust. 2 ustawy</w:t>
      </w:r>
      <w:r w:rsidRPr="00832BFF">
        <w:rPr>
          <w:rFonts w:eastAsia="Tahoma"/>
          <w:bCs/>
          <w:szCs w:val="24"/>
        </w:rPr>
        <w:t>.</w:t>
      </w:r>
    </w:p>
    <w:p w:rsidR="00E26E72" w:rsidRDefault="00E26E72" w:rsidP="00E26E72">
      <w:pPr>
        <w:widowControl w:val="0"/>
        <w:jc w:val="both"/>
        <w:rPr>
          <w:rFonts w:eastAsia="Tahoma"/>
          <w:bCs/>
          <w:szCs w:val="24"/>
        </w:rPr>
      </w:pPr>
      <w:r w:rsidRPr="00832BFF">
        <w:rPr>
          <w:rFonts w:eastAsia="Tahoma"/>
          <w:bCs/>
          <w:szCs w:val="24"/>
        </w:rPr>
        <w:t>Zamawiający ocenia, czy podjęte przez Wykonawcę czynności, o których mowa w art. 110 ust. 2 ustawy, są wystarczające do wykazania jego rzetelności, uwzględniając wagę i szczególne okoliczności czynu Wykonawcy. Jeżeli podjęte przez Wykonawcę czynności nie są wystarczające do wykazania jego rzetelności, Zamawiający wyklucza Wykonawcę</w:t>
      </w:r>
      <w:r>
        <w:rPr>
          <w:rFonts w:eastAsia="Tahoma"/>
          <w:bCs/>
          <w:szCs w:val="24"/>
        </w:rPr>
        <w:t>.</w:t>
      </w:r>
    </w:p>
    <w:p w:rsidR="00E26E72" w:rsidRDefault="00E26E72" w:rsidP="00E26E72">
      <w:pPr>
        <w:widowControl w:val="0"/>
        <w:jc w:val="both"/>
        <w:rPr>
          <w:rFonts w:eastAsia="Tahoma"/>
          <w:bCs/>
          <w:szCs w:val="24"/>
        </w:rPr>
      </w:pPr>
    </w:p>
    <w:p w:rsidR="00B97831" w:rsidRPr="00B97831" w:rsidRDefault="00E26E72" w:rsidP="00E26E72">
      <w:pPr>
        <w:pStyle w:val="PKTpunkt"/>
        <w:widowControl w:val="0"/>
        <w:spacing w:line="240" w:lineRule="auto"/>
        <w:ind w:left="0" w:firstLine="0"/>
        <w:rPr>
          <w:rFonts w:ascii="Times New Roman" w:eastAsia="Times" w:hAnsi="Times New Roman" w:cs="Times New Roman"/>
          <w:szCs w:val="24"/>
        </w:rPr>
      </w:pPr>
      <w:r w:rsidRPr="002C3F1A">
        <w:rPr>
          <w:b/>
          <w:sz w:val="23"/>
          <w:szCs w:val="23"/>
        </w:rPr>
        <w:t>Zamawiający wykluczy z udziału w postępowaniu W</w:t>
      </w:r>
      <w:r>
        <w:rPr>
          <w:b/>
          <w:sz w:val="23"/>
          <w:szCs w:val="23"/>
        </w:rPr>
        <w:t xml:space="preserve">ykonawcę, w stosunku do którego </w:t>
      </w:r>
      <w:r w:rsidRPr="002C3F1A">
        <w:rPr>
          <w:b/>
          <w:sz w:val="23"/>
          <w:szCs w:val="23"/>
        </w:rPr>
        <w:t>zachodzi którakolwiek z okoliczności wskazanych w art. 7 ust 1 ustawy z dnia 13 kwietnia 2022r. o szczególnych rozwiązaniach w zakresie przeciwdziałania wspieraniu agresji na Ukrainę oraz służących ochronie bezpieczeństwa narodowego (Dz. U. 202</w:t>
      </w:r>
      <w:r w:rsidR="00831B00">
        <w:rPr>
          <w:b/>
          <w:sz w:val="23"/>
          <w:szCs w:val="23"/>
        </w:rPr>
        <w:t>5</w:t>
      </w:r>
      <w:r w:rsidRPr="002C3F1A">
        <w:rPr>
          <w:b/>
          <w:sz w:val="23"/>
          <w:szCs w:val="23"/>
        </w:rPr>
        <w:t xml:space="preserve"> poz. </w:t>
      </w:r>
      <w:r w:rsidR="00740936">
        <w:rPr>
          <w:b/>
          <w:sz w:val="23"/>
          <w:szCs w:val="23"/>
        </w:rPr>
        <w:t>5</w:t>
      </w:r>
      <w:r w:rsidR="00831B00">
        <w:rPr>
          <w:b/>
          <w:sz w:val="23"/>
          <w:szCs w:val="23"/>
        </w:rPr>
        <w:t>14</w:t>
      </w:r>
      <w:r w:rsidRPr="002C3F1A">
        <w:rPr>
          <w:b/>
          <w:sz w:val="23"/>
          <w:szCs w:val="23"/>
        </w:rPr>
        <w:t>)</w:t>
      </w:r>
      <w:r w:rsidRPr="002C3F1A">
        <w:rPr>
          <w:sz w:val="23"/>
          <w:szCs w:val="23"/>
        </w:rPr>
        <w:t>.</w:t>
      </w:r>
    </w:p>
    <w:p w:rsidR="00B97831" w:rsidRDefault="00B97831">
      <w:pPr>
        <w:widowControl w:val="0"/>
        <w:jc w:val="both"/>
        <w:rPr>
          <w:b/>
          <w:color w:val="auto"/>
          <w:szCs w:val="24"/>
        </w:rPr>
      </w:pPr>
    </w:p>
    <w:p w:rsidR="00A73627" w:rsidRDefault="00865F2C">
      <w:pPr>
        <w:widowControl w:val="0"/>
        <w:jc w:val="both"/>
        <w:rPr>
          <w:b/>
          <w:color w:val="auto"/>
          <w:szCs w:val="24"/>
        </w:rPr>
      </w:pPr>
      <w:r>
        <w:rPr>
          <w:b/>
          <w:color w:val="auto"/>
          <w:szCs w:val="24"/>
        </w:rPr>
        <w:t>CZĘŚĆ VI</w:t>
      </w:r>
    </w:p>
    <w:p w:rsidR="00A73627" w:rsidRDefault="00865F2C">
      <w:pPr>
        <w:widowControl w:val="0"/>
        <w:rPr>
          <w:b/>
          <w:color w:val="auto"/>
          <w:szCs w:val="24"/>
        </w:rPr>
      </w:pPr>
      <w:r>
        <w:rPr>
          <w:rFonts w:eastAsia="Times"/>
          <w:b/>
          <w:color w:val="auto"/>
          <w:szCs w:val="24"/>
        </w:rPr>
        <w:t>INFORMACJA O PODMIOTOWYCH ŚRODKACH DOWODOWYCH</w:t>
      </w:r>
    </w:p>
    <w:p w:rsidR="00597B12" w:rsidRDefault="00597B12">
      <w:pPr>
        <w:widowControl w:val="0"/>
        <w:ind w:left="567" w:hanging="567"/>
        <w:jc w:val="both"/>
        <w:rPr>
          <w:b/>
          <w:szCs w:val="24"/>
        </w:rPr>
      </w:pPr>
    </w:p>
    <w:p w:rsidR="00A73627" w:rsidRDefault="00865F2C">
      <w:pPr>
        <w:widowControl w:val="0"/>
        <w:ind w:left="567" w:hanging="567"/>
        <w:jc w:val="both"/>
        <w:rPr>
          <w:b/>
          <w:szCs w:val="24"/>
        </w:rPr>
      </w:pPr>
      <w:r>
        <w:rPr>
          <w:b/>
          <w:szCs w:val="24"/>
        </w:rPr>
        <w:t>VI.1. Oświadczenia</w:t>
      </w:r>
    </w:p>
    <w:p w:rsidR="00A73627" w:rsidRDefault="00A73627">
      <w:pPr>
        <w:widowControl w:val="0"/>
        <w:ind w:left="567" w:hanging="567"/>
        <w:jc w:val="both"/>
        <w:rPr>
          <w:b/>
          <w:szCs w:val="24"/>
        </w:rPr>
      </w:pPr>
    </w:p>
    <w:p w:rsidR="002B6844" w:rsidRDefault="00865F2C" w:rsidP="002B6844">
      <w:pPr>
        <w:widowControl w:val="0"/>
        <w:tabs>
          <w:tab w:val="left" w:pos="-720"/>
        </w:tabs>
        <w:suppressAutoHyphens w:val="0"/>
        <w:jc w:val="both"/>
        <w:rPr>
          <w:b/>
          <w:szCs w:val="24"/>
        </w:rPr>
      </w:pPr>
      <w:r w:rsidRPr="002B6844">
        <w:rPr>
          <w:b/>
          <w:szCs w:val="24"/>
        </w:rPr>
        <w:t>Wykonawca składa wraz z ofertą</w:t>
      </w:r>
      <w:r w:rsidR="002B6844">
        <w:rPr>
          <w:b/>
          <w:szCs w:val="24"/>
        </w:rPr>
        <w:t>:</w:t>
      </w:r>
    </w:p>
    <w:p w:rsidR="00A73627" w:rsidRDefault="007E2534" w:rsidP="002E139B">
      <w:pPr>
        <w:pStyle w:val="Akapitzlist"/>
        <w:widowControl w:val="0"/>
        <w:numPr>
          <w:ilvl w:val="0"/>
          <w:numId w:val="20"/>
        </w:numPr>
        <w:tabs>
          <w:tab w:val="left" w:pos="-720"/>
        </w:tabs>
        <w:suppressAutoHyphens w:val="0"/>
        <w:jc w:val="both"/>
      </w:pPr>
      <w:r>
        <w:rPr>
          <w:b/>
          <w:szCs w:val="24"/>
        </w:rPr>
        <w:t xml:space="preserve">W przypadku jeżeli Wykonawca </w:t>
      </w:r>
      <w:r w:rsidRPr="00831B00">
        <w:rPr>
          <w:b/>
          <w:szCs w:val="24"/>
          <w:u w:val="single"/>
        </w:rPr>
        <w:t>składa ofertę samodzielnie</w:t>
      </w:r>
      <w:r>
        <w:rPr>
          <w:b/>
          <w:szCs w:val="24"/>
        </w:rPr>
        <w:t xml:space="preserve"> wraz z ofertą składa </w:t>
      </w:r>
      <w:r w:rsidRPr="00831B00">
        <w:rPr>
          <w:b/>
          <w:szCs w:val="24"/>
          <w:u w:val="single"/>
        </w:rPr>
        <w:t xml:space="preserve">tylko </w:t>
      </w:r>
      <w:r w:rsidRPr="00831B00">
        <w:rPr>
          <w:b/>
          <w:u w:val="single"/>
        </w:rPr>
        <w:t>oświadczenie (Załącznik 2)</w:t>
      </w:r>
      <w:r>
        <w:t xml:space="preserve"> stanowiące dowód potwierdzający brak podstaw w</w:t>
      </w:r>
      <w:r>
        <w:t>y</w:t>
      </w:r>
      <w:r>
        <w:t>kluczenia oraz spełnianie warunków udziału w postępowaniu, o których mowa w części V pkt 1–2 SWZ</w:t>
      </w:r>
      <w:r w:rsidR="00865F2C">
        <w:t xml:space="preserve">. </w:t>
      </w:r>
    </w:p>
    <w:p w:rsidR="00EA4F59" w:rsidRDefault="00EA4F59" w:rsidP="00EA4F59">
      <w:pPr>
        <w:pStyle w:val="Akapitzlist"/>
        <w:widowControl w:val="0"/>
        <w:tabs>
          <w:tab w:val="left" w:pos="-720"/>
        </w:tabs>
        <w:suppressAutoHyphens w:val="0"/>
        <w:ind w:left="360"/>
        <w:jc w:val="both"/>
      </w:pPr>
    </w:p>
    <w:p w:rsidR="00A73627" w:rsidRPr="00EA4F59" w:rsidRDefault="00865F2C" w:rsidP="002E139B">
      <w:pPr>
        <w:pStyle w:val="Akapitzlist"/>
        <w:widowControl w:val="0"/>
        <w:numPr>
          <w:ilvl w:val="0"/>
          <w:numId w:val="20"/>
        </w:numPr>
        <w:tabs>
          <w:tab w:val="left" w:pos="-720"/>
        </w:tabs>
        <w:suppressAutoHyphens w:val="0"/>
        <w:jc w:val="both"/>
      </w:pPr>
      <w:r w:rsidRPr="002B6844">
        <w:rPr>
          <w:rFonts w:eastAsia="Times"/>
          <w:szCs w:val="24"/>
        </w:rPr>
        <w:t xml:space="preserve">W przypadku wspólnego ubiegania się o zamówienie przez Wykonawców, </w:t>
      </w:r>
      <w:r w:rsidR="00116139">
        <w:rPr>
          <w:rFonts w:eastAsia="Times"/>
          <w:szCs w:val="24"/>
        </w:rPr>
        <w:t>(zamiast Z</w:t>
      </w:r>
      <w:r w:rsidR="00116139">
        <w:rPr>
          <w:rFonts w:eastAsia="Times"/>
          <w:szCs w:val="24"/>
        </w:rPr>
        <w:t>a</w:t>
      </w:r>
      <w:r w:rsidR="00116139">
        <w:rPr>
          <w:rFonts w:eastAsia="Times"/>
          <w:szCs w:val="24"/>
        </w:rPr>
        <w:t xml:space="preserve">łącznika 2), </w:t>
      </w:r>
      <w:r w:rsidRPr="002B6844">
        <w:rPr>
          <w:rFonts w:eastAsia="Times"/>
          <w:b/>
          <w:szCs w:val="24"/>
        </w:rPr>
        <w:t>oświadczenie (Załącznik 2a)</w:t>
      </w:r>
      <w:r w:rsidRPr="002B6844">
        <w:rPr>
          <w:rFonts w:eastAsia="Times"/>
          <w:szCs w:val="24"/>
        </w:rPr>
        <w:t xml:space="preserve">, </w:t>
      </w:r>
      <w:r w:rsidRPr="002B6844">
        <w:rPr>
          <w:rFonts w:eastAsia="Times"/>
          <w:b/>
          <w:szCs w:val="24"/>
        </w:rPr>
        <w:t>składa każdy z Wykonawców</w:t>
      </w:r>
      <w:r w:rsidRPr="002B6844">
        <w:rPr>
          <w:rFonts w:eastAsia="Times"/>
          <w:szCs w:val="24"/>
        </w:rPr>
        <w:t>. Oświadczenia te potwierdzają brak podstaw wykluczenia oraz spełnianie warunków udziału w postęp</w:t>
      </w:r>
      <w:r w:rsidRPr="002B6844">
        <w:rPr>
          <w:rFonts w:eastAsia="Times"/>
          <w:szCs w:val="24"/>
        </w:rPr>
        <w:t>o</w:t>
      </w:r>
      <w:r w:rsidRPr="002B6844">
        <w:rPr>
          <w:rFonts w:eastAsia="Times"/>
          <w:szCs w:val="24"/>
        </w:rPr>
        <w:t xml:space="preserve">waniu w zakresie, w jakim każdy z Wykonawców wykazuje spełnianie </w:t>
      </w:r>
      <w:r w:rsidR="00CC59D1">
        <w:rPr>
          <w:rFonts w:eastAsia="Times"/>
          <w:szCs w:val="24"/>
        </w:rPr>
        <w:t xml:space="preserve">tych </w:t>
      </w:r>
      <w:r w:rsidRPr="002B6844">
        <w:rPr>
          <w:rFonts w:eastAsia="Times"/>
          <w:szCs w:val="24"/>
        </w:rPr>
        <w:t>warunków</w:t>
      </w:r>
      <w:r>
        <w:t>.</w:t>
      </w:r>
      <w:r w:rsidR="002B6844">
        <w:t xml:space="preserve"> </w:t>
      </w:r>
      <w:r w:rsidR="00997BDB">
        <w:t>Ponadto Wykonawcy składają o</w:t>
      </w:r>
      <w:r w:rsidR="002B6844">
        <w:rPr>
          <w:rFonts w:eastAsia="Times"/>
          <w:szCs w:val="24"/>
        </w:rPr>
        <w:t>świadczeni</w:t>
      </w:r>
      <w:r w:rsidR="00116139">
        <w:rPr>
          <w:rFonts w:eastAsia="Times"/>
          <w:szCs w:val="24"/>
        </w:rPr>
        <w:t>e</w:t>
      </w:r>
      <w:r w:rsidR="002B6844">
        <w:rPr>
          <w:rFonts w:eastAsia="Times"/>
          <w:szCs w:val="24"/>
        </w:rPr>
        <w:t xml:space="preserve"> zawierają</w:t>
      </w:r>
      <w:r w:rsidR="00997BDB">
        <w:rPr>
          <w:rFonts w:eastAsia="Times"/>
          <w:szCs w:val="24"/>
        </w:rPr>
        <w:t>ce</w:t>
      </w:r>
      <w:r w:rsidR="002B6844">
        <w:rPr>
          <w:rFonts w:eastAsia="Times"/>
          <w:szCs w:val="24"/>
        </w:rPr>
        <w:t xml:space="preserve"> informacje, z których powinno wynikać, które roboty budowlane, dostawy lub usługi wykonają poszczególni Wykona</w:t>
      </w:r>
      <w:r w:rsidR="002B6844">
        <w:rPr>
          <w:rFonts w:eastAsia="Times"/>
          <w:szCs w:val="24"/>
        </w:rPr>
        <w:t>w</w:t>
      </w:r>
      <w:r w:rsidR="002B6844">
        <w:rPr>
          <w:rFonts w:eastAsia="Times"/>
          <w:szCs w:val="24"/>
        </w:rPr>
        <w:t xml:space="preserve">cy </w:t>
      </w:r>
      <w:r w:rsidR="002B6844">
        <w:rPr>
          <w:rFonts w:eastAsia="Times"/>
          <w:b/>
          <w:szCs w:val="24"/>
        </w:rPr>
        <w:t>(Załącznik 2c)</w:t>
      </w:r>
      <w:r w:rsidR="002B6844">
        <w:rPr>
          <w:rFonts w:eastAsia="Times"/>
          <w:szCs w:val="24"/>
        </w:rPr>
        <w:t>.</w:t>
      </w:r>
    </w:p>
    <w:p w:rsidR="00EA4F59" w:rsidRDefault="00EA4F59" w:rsidP="00EA4F59">
      <w:pPr>
        <w:pStyle w:val="Akapitzlist"/>
        <w:widowControl w:val="0"/>
        <w:tabs>
          <w:tab w:val="left" w:pos="-720"/>
        </w:tabs>
        <w:suppressAutoHyphens w:val="0"/>
        <w:ind w:left="360"/>
        <w:jc w:val="both"/>
      </w:pPr>
    </w:p>
    <w:p w:rsidR="00A73627" w:rsidRPr="002B6844" w:rsidRDefault="00865F2C" w:rsidP="002E139B">
      <w:pPr>
        <w:pStyle w:val="Akapitzlist"/>
        <w:widowControl w:val="0"/>
        <w:numPr>
          <w:ilvl w:val="0"/>
          <w:numId w:val="20"/>
        </w:numPr>
        <w:tabs>
          <w:tab w:val="left" w:pos="-720"/>
        </w:tabs>
        <w:suppressAutoHyphens w:val="0"/>
        <w:jc w:val="both"/>
      </w:pPr>
      <w:r>
        <w:t xml:space="preserve">Jeżeli Wykonawca, w celu potwierdzenia spełniania warunków udziału w postępowaniu, </w:t>
      </w:r>
      <w:r w:rsidR="00606E38">
        <w:t xml:space="preserve">o których mowa w części V pkt 1 </w:t>
      </w:r>
      <w:r>
        <w:t xml:space="preserve">- 2 SWZ, </w:t>
      </w:r>
      <w:r w:rsidRPr="002B6844">
        <w:rPr>
          <w:rFonts w:eastAsia="Times"/>
          <w:szCs w:val="24"/>
        </w:rPr>
        <w:t>polega na zdolnościach podmiotów udostę</w:t>
      </w:r>
      <w:r w:rsidRPr="002B6844">
        <w:rPr>
          <w:rFonts w:eastAsia="Times"/>
          <w:szCs w:val="24"/>
        </w:rPr>
        <w:t>p</w:t>
      </w:r>
      <w:r w:rsidRPr="002B6844">
        <w:rPr>
          <w:rFonts w:eastAsia="Times"/>
          <w:szCs w:val="24"/>
        </w:rPr>
        <w:t xml:space="preserve">niających zasoby, </w:t>
      </w:r>
      <w:r w:rsidRPr="002B6844">
        <w:rPr>
          <w:rFonts w:eastAsia="Times"/>
          <w:b/>
          <w:szCs w:val="24"/>
        </w:rPr>
        <w:t>przedstawia</w:t>
      </w:r>
      <w:r w:rsidRPr="002B6844">
        <w:rPr>
          <w:rFonts w:eastAsia="Times"/>
          <w:szCs w:val="24"/>
        </w:rPr>
        <w:t xml:space="preserve"> </w:t>
      </w:r>
      <w:r w:rsidRPr="002B6844">
        <w:rPr>
          <w:rFonts w:eastAsia="Times"/>
          <w:b/>
          <w:szCs w:val="24"/>
        </w:rPr>
        <w:t>oświadczenie (Załącznik 2b) podmiotu udostępniając</w:t>
      </w:r>
      <w:r w:rsidRPr="002B6844">
        <w:rPr>
          <w:rFonts w:eastAsia="Times"/>
          <w:b/>
          <w:szCs w:val="24"/>
        </w:rPr>
        <w:t>e</w:t>
      </w:r>
      <w:r w:rsidRPr="002B6844">
        <w:rPr>
          <w:rFonts w:eastAsia="Times"/>
          <w:b/>
          <w:szCs w:val="24"/>
        </w:rPr>
        <w:t>go zasoby</w:t>
      </w:r>
      <w:r w:rsidRPr="002B6844">
        <w:rPr>
          <w:rFonts w:eastAsia="Times"/>
          <w:szCs w:val="24"/>
        </w:rPr>
        <w:t>, potwierdzające brak podstaw wykluczenia tego podmiotu oraz odpowiednio spełnianie warunków udziału w postępowaniu, w zakresie, w jakim Wykona</w:t>
      </w:r>
      <w:r w:rsidR="00B557DB" w:rsidRPr="002B6844">
        <w:rPr>
          <w:rFonts w:eastAsia="Times"/>
          <w:szCs w:val="24"/>
        </w:rPr>
        <w:t>wca powołuje się na jego zasoby</w:t>
      </w:r>
      <w:r w:rsidRPr="002B6844">
        <w:rPr>
          <w:rFonts w:eastAsia="Times"/>
          <w:szCs w:val="24"/>
        </w:rPr>
        <w:t xml:space="preserve"> </w:t>
      </w:r>
      <w:r w:rsidRPr="002B6844">
        <w:rPr>
          <w:rFonts w:eastAsia="Times"/>
          <w:b/>
          <w:szCs w:val="24"/>
        </w:rPr>
        <w:t xml:space="preserve">oraz </w:t>
      </w:r>
      <w:r w:rsidRPr="002B6844">
        <w:rPr>
          <w:b/>
        </w:rPr>
        <w:t xml:space="preserve">dołącza do oferty </w:t>
      </w:r>
      <w:r w:rsidR="00F56CB5">
        <w:rPr>
          <w:b/>
        </w:rPr>
        <w:t>Z</w:t>
      </w:r>
      <w:r w:rsidRPr="002B6844">
        <w:rPr>
          <w:rFonts w:eastAsia="Times"/>
          <w:b/>
          <w:szCs w:val="24"/>
        </w:rPr>
        <w:t>obowiązanie</w:t>
      </w:r>
      <w:r w:rsidR="00F56CB5">
        <w:rPr>
          <w:rFonts w:eastAsia="Times"/>
          <w:b/>
          <w:szCs w:val="24"/>
        </w:rPr>
        <w:t xml:space="preserve"> (Załącznik 4)</w:t>
      </w:r>
      <w:r w:rsidRPr="002B6844">
        <w:rPr>
          <w:rFonts w:eastAsia="Times"/>
          <w:szCs w:val="24"/>
        </w:rPr>
        <w:t xml:space="preserve"> podmiotu ud</w:t>
      </w:r>
      <w:r w:rsidRPr="002B6844">
        <w:rPr>
          <w:rFonts w:eastAsia="Times"/>
          <w:szCs w:val="24"/>
        </w:rPr>
        <w:t>o</w:t>
      </w:r>
      <w:r w:rsidRPr="002B6844">
        <w:rPr>
          <w:rFonts w:eastAsia="Times"/>
          <w:szCs w:val="24"/>
        </w:rPr>
        <w:t>stępniającego zasoby do oddania Wykonawcy do dyspozycji niezbędnych zasobów na p</w:t>
      </w:r>
      <w:r w:rsidRPr="002B6844">
        <w:rPr>
          <w:rFonts w:eastAsia="Times"/>
          <w:szCs w:val="24"/>
        </w:rPr>
        <w:t>o</w:t>
      </w:r>
      <w:r w:rsidRPr="002B6844">
        <w:rPr>
          <w:rFonts w:eastAsia="Times"/>
          <w:szCs w:val="24"/>
        </w:rPr>
        <w:t xml:space="preserve">trzeby realizacji zamówienia lub inny </w:t>
      </w:r>
      <w:r w:rsidRPr="002B6844">
        <w:rPr>
          <w:rFonts w:eastAsia="Times"/>
          <w:b/>
          <w:szCs w:val="24"/>
        </w:rPr>
        <w:t>podmiotowy środek dowodowy</w:t>
      </w:r>
      <w:r w:rsidRPr="002B6844">
        <w:rPr>
          <w:rFonts w:eastAsia="Times"/>
          <w:szCs w:val="24"/>
        </w:rPr>
        <w:t xml:space="preserve"> potwierdzający, że Wykonawca realizując zamówienie, będzie dysponował niezbędnymi zasobami tych podmiotów</w:t>
      </w:r>
      <w:r w:rsidR="000A2A10" w:rsidRPr="002B6844">
        <w:rPr>
          <w:rFonts w:eastAsia="Times"/>
          <w:szCs w:val="24"/>
        </w:rPr>
        <w:t>.</w:t>
      </w:r>
      <w:r w:rsidRPr="002B6844">
        <w:rPr>
          <w:rFonts w:eastAsia="Times"/>
          <w:szCs w:val="24"/>
        </w:rPr>
        <w:t xml:space="preserve"> </w:t>
      </w:r>
    </w:p>
    <w:p w:rsidR="007A0EF4" w:rsidRPr="00BD0E87" w:rsidRDefault="007A0EF4" w:rsidP="007A0EF4">
      <w:pPr>
        <w:pStyle w:val="Akapitzlist"/>
        <w:widowControl w:val="0"/>
        <w:tabs>
          <w:tab w:val="left" w:pos="-720"/>
        </w:tabs>
        <w:ind w:left="360"/>
        <w:jc w:val="both"/>
        <w:rPr>
          <w:color w:val="auto"/>
          <w:szCs w:val="24"/>
        </w:rPr>
      </w:pPr>
    </w:p>
    <w:p w:rsidR="00734164" w:rsidRDefault="00734164" w:rsidP="00734164">
      <w:pPr>
        <w:widowControl w:val="0"/>
        <w:ind w:left="1416" w:hanging="1416"/>
        <w:jc w:val="both"/>
      </w:pPr>
      <w:r w:rsidRPr="00844973">
        <w:rPr>
          <w:b/>
          <w:bCs/>
        </w:rPr>
        <w:t>UWAGA</w:t>
      </w:r>
      <w:r>
        <w:rPr>
          <w:b/>
          <w:bCs/>
        </w:rPr>
        <w:t xml:space="preserve"> 1:</w:t>
      </w:r>
      <w:r>
        <w:rPr>
          <w:b/>
          <w:bCs/>
        </w:rPr>
        <w:tab/>
      </w:r>
      <w:r w:rsidRPr="00844973">
        <w:rPr>
          <w:b/>
          <w:bCs/>
        </w:rPr>
        <w:t>O</w:t>
      </w:r>
      <w:r w:rsidRPr="00E80E0C">
        <w:t>świadczenia, o</w:t>
      </w:r>
      <w:r w:rsidRPr="00B5131C">
        <w:t xml:space="preserve"> których mowa w </w:t>
      </w:r>
      <w:r>
        <w:t>ust. 1–3</w:t>
      </w:r>
      <w:r w:rsidRPr="00B07D36">
        <w:t xml:space="preserve"> oraz zobowiązanie podmiotu udostępniającego zasoby, </w:t>
      </w:r>
      <w:r w:rsidRPr="00844973">
        <w:t xml:space="preserve">sporządza się w </w:t>
      </w:r>
      <w:r>
        <w:t xml:space="preserve">formie elektronicznej, </w:t>
      </w:r>
      <w:r w:rsidRPr="00EC351C">
        <w:rPr>
          <w:szCs w:val="24"/>
        </w:rPr>
        <w:t xml:space="preserve">w </w:t>
      </w:r>
      <w:r w:rsidRPr="00BD0E87">
        <w:t>postaci elektronicznej i opatruje się kwalifikowanym podpisem elektronicznym, podpisem zaufanym lub podpisem osobistym</w:t>
      </w:r>
      <w:r>
        <w:t xml:space="preserve"> odpowiednio przez podmiot, którego dotyczą.</w:t>
      </w:r>
    </w:p>
    <w:p w:rsidR="00734164" w:rsidRDefault="00734164" w:rsidP="00734164">
      <w:pPr>
        <w:widowControl w:val="0"/>
        <w:ind w:left="1416" w:hanging="1416"/>
        <w:jc w:val="both"/>
      </w:pPr>
      <w:r>
        <w:rPr>
          <w:b/>
          <w:bCs/>
        </w:rPr>
        <w:t>UWAGA 2:</w:t>
      </w:r>
      <w:r>
        <w:rPr>
          <w:b/>
          <w:bCs/>
        </w:rPr>
        <w:tab/>
      </w:r>
      <w:r w:rsidRPr="00BD0E87">
        <w:t xml:space="preserve">W przypadku gdy </w:t>
      </w:r>
      <w:r>
        <w:t>oświadczenia, o których</w:t>
      </w:r>
      <w:r w:rsidRPr="00BD0E87">
        <w:t xml:space="preserve"> mowa w </w:t>
      </w:r>
      <w:r>
        <w:t>ust. 1-3</w:t>
      </w:r>
      <w:r w:rsidRPr="00BD0E87">
        <w:t xml:space="preserve"> oraz zobowiązanie podmiotu udostępniającego zasoby</w:t>
      </w:r>
      <w:r>
        <w:t>,</w:t>
      </w:r>
      <w:r w:rsidRPr="00BD0E87">
        <w:t xml:space="preserve">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rsidR="00734164" w:rsidRDefault="00734164" w:rsidP="00734164">
      <w:pPr>
        <w:widowControl w:val="0"/>
        <w:ind w:left="1416" w:hanging="1416"/>
        <w:jc w:val="both"/>
      </w:pPr>
      <w:r>
        <w:rPr>
          <w:b/>
          <w:bCs/>
        </w:rPr>
        <w:t xml:space="preserve">UWAGA </w:t>
      </w:r>
      <w:r w:rsidR="0041719D">
        <w:rPr>
          <w:b/>
          <w:bCs/>
        </w:rPr>
        <w:t>3</w:t>
      </w:r>
      <w:r>
        <w:rPr>
          <w:b/>
          <w:bCs/>
        </w:rPr>
        <w:t>:</w:t>
      </w:r>
      <w:r>
        <w:tab/>
      </w:r>
      <w:r w:rsidRPr="00BD0E87">
        <w:t>Poświadczenia zgodności cyfrowego odwzorowania z dokumentem w postaci papierowej, może dokonać również notariusz</w:t>
      </w:r>
      <w:r>
        <w:t>.</w:t>
      </w:r>
    </w:p>
    <w:p w:rsidR="00734164" w:rsidRDefault="0041719D" w:rsidP="00734164">
      <w:pPr>
        <w:widowControl w:val="0"/>
        <w:ind w:left="1416" w:hanging="1416"/>
        <w:jc w:val="both"/>
      </w:pPr>
      <w:r>
        <w:rPr>
          <w:b/>
        </w:rPr>
        <w:t>UWAGA 4</w:t>
      </w:r>
      <w:r w:rsidR="00734164">
        <w:rPr>
          <w:b/>
        </w:rPr>
        <w:t>:</w:t>
      </w:r>
      <w:r w:rsidR="00734164">
        <w:tab/>
        <w:t>O</w:t>
      </w:r>
      <w:r w:rsidR="00734164" w:rsidRPr="00B76575">
        <w:t>świadczenia sporządzone w języku obcym są składane wraz z tłumaczeniem na język polski</w:t>
      </w:r>
      <w:r w:rsidR="00734164">
        <w:t>.</w:t>
      </w:r>
    </w:p>
    <w:p w:rsidR="008A6A3C" w:rsidRDefault="0041719D" w:rsidP="00734164">
      <w:pPr>
        <w:widowControl w:val="0"/>
        <w:ind w:left="1416" w:hanging="1416"/>
        <w:jc w:val="both"/>
        <w:rPr>
          <w:color w:val="auto"/>
        </w:rPr>
      </w:pPr>
      <w:r>
        <w:rPr>
          <w:b/>
        </w:rPr>
        <w:t>UWAGA 5</w:t>
      </w:r>
      <w:r w:rsidR="00734164">
        <w:rPr>
          <w:b/>
        </w:rPr>
        <w:t>:</w:t>
      </w:r>
      <w:r w:rsidR="00734164">
        <w:tab/>
      </w:r>
      <w:r w:rsidR="00734164">
        <w:rPr>
          <w:bCs/>
          <w:szCs w:val="24"/>
        </w:rPr>
        <w:t>Dokumenty</w:t>
      </w:r>
      <w:r w:rsidR="00734164" w:rsidRPr="00250971">
        <w:rPr>
          <w:szCs w:val="24"/>
        </w:rPr>
        <w:t xml:space="preserve"> sporządza się zgodnie z rozporządzeniem P</w:t>
      </w:r>
      <w:r w:rsidR="00734164" w:rsidRPr="00AD1E84">
        <w:rPr>
          <w:rFonts w:eastAsia="Calibri"/>
          <w:bCs/>
          <w:szCs w:val="24"/>
          <w:lang w:eastAsia="en-US"/>
        </w:rPr>
        <w:t xml:space="preserve">rezesa Rady Ministrów </w:t>
      </w:r>
      <w:r w:rsidR="00734164" w:rsidRPr="00250971">
        <w:rPr>
          <w:rFonts w:eastAsia="TimesNewRoman"/>
          <w:szCs w:val="24"/>
          <w:lang w:eastAsia="en-US"/>
        </w:rPr>
        <w:t>z dnia 30 grudnia 2020 r</w:t>
      </w:r>
      <w:r w:rsidR="00734164" w:rsidRPr="00250971">
        <w:rPr>
          <w:szCs w:val="24"/>
        </w:rPr>
        <w:t xml:space="preserve"> </w:t>
      </w:r>
      <w:r w:rsidR="00734164" w:rsidRPr="00AD1E84">
        <w:rPr>
          <w:rFonts w:eastAsia="Calibri"/>
          <w:bCs/>
          <w:szCs w:val="24"/>
          <w:lang w:eastAsia="en-US"/>
        </w:rPr>
        <w:t>w sprawie sposobu sporządzania i przekazywania informacji oraz wymagań technicznych dla dokumentów elektronicznych oraz środków komunikacji elektronicznej w postępowaniu o udzielenie zamówienia publicznego lub konkursie (Dz.U. poz. 2452).</w:t>
      </w:r>
    </w:p>
    <w:p w:rsidR="002121FF" w:rsidRDefault="002121FF">
      <w:pPr>
        <w:widowControl w:val="0"/>
        <w:jc w:val="both"/>
        <w:rPr>
          <w:b/>
          <w:color w:val="auto"/>
          <w:szCs w:val="24"/>
        </w:rPr>
      </w:pPr>
    </w:p>
    <w:p w:rsidR="00A73627" w:rsidRDefault="00865F2C">
      <w:pPr>
        <w:widowControl w:val="0"/>
        <w:jc w:val="both"/>
        <w:rPr>
          <w:b/>
          <w:bCs/>
          <w:szCs w:val="24"/>
        </w:rPr>
      </w:pPr>
      <w:r>
        <w:rPr>
          <w:b/>
          <w:color w:val="auto"/>
          <w:szCs w:val="24"/>
        </w:rPr>
        <w:t xml:space="preserve">VI.2. </w:t>
      </w:r>
      <w:r w:rsidR="009E0079" w:rsidRPr="009E0079">
        <w:rPr>
          <w:b/>
          <w:bCs/>
          <w:szCs w:val="24"/>
        </w:rPr>
        <w:t>Dokumenty składane na wezwanie – podmiotowe środki dowodowe</w:t>
      </w:r>
    </w:p>
    <w:p w:rsidR="00387ADD" w:rsidRDefault="00387ADD">
      <w:pPr>
        <w:widowControl w:val="0"/>
        <w:jc w:val="both"/>
        <w:rPr>
          <w:b/>
          <w:color w:val="auto"/>
          <w:szCs w:val="24"/>
        </w:rPr>
      </w:pPr>
    </w:p>
    <w:p w:rsidR="004B6DBC" w:rsidRDefault="004960A3">
      <w:pPr>
        <w:widowControl w:val="0"/>
        <w:jc w:val="both"/>
      </w:pPr>
      <w:r w:rsidRPr="00FC04C3">
        <w:t xml:space="preserve">Zamawiający </w:t>
      </w:r>
      <w:r w:rsidR="006A2883">
        <w:t>na podstawie dyspozycji</w:t>
      </w:r>
      <w:r w:rsidRPr="00FC04C3">
        <w:t xml:space="preserve"> art. 273 ust. 1 ustawy nie będzie wzywał Wykonawcy,</w:t>
      </w:r>
      <w:r>
        <w:t xml:space="preserve"> </w:t>
      </w:r>
      <w:r w:rsidRPr="002D6655">
        <w:t>którego oferta została najwyżej oceniona, do złożenia w wyznaczonym terminie</w:t>
      </w:r>
      <w:r>
        <w:t xml:space="preserve"> podmiotowych środków dowodowych. Zamawiający na podstawie złożonych oświadczeń przyjmie, że Wykonawca nie podlega wykluczeniu z postępowania oraz spełnia warunki udziału w postepowaniu. </w:t>
      </w:r>
    </w:p>
    <w:p w:rsidR="004960A3" w:rsidRDefault="004960A3">
      <w:pPr>
        <w:widowControl w:val="0"/>
        <w:jc w:val="both"/>
        <w:rPr>
          <w:b/>
          <w:color w:val="auto"/>
          <w:szCs w:val="24"/>
        </w:rPr>
      </w:pPr>
    </w:p>
    <w:p w:rsidR="00A73627" w:rsidRDefault="00865F2C">
      <w:pPr>
        <w:widowControl w:val="0"/>
        <w:jc w:val="both"/>
        <w:rPr>
          <w:b/>
          <w:color w:val="auto"/>
          <w:szCs w:val="24"/>
        </w:rPr>
      </w:pPr>
      <w:r>
        <w:rPr>
          <w:b/>
          <w:color w:val="auto"/>
          <w:szCs w:val="24"/>
        </w:rPr>
        <w:t>CZĘŚĆ VII</w:t>
      </w:r>
    </w:p>
    <w:p w:rsidR="00A73627" w:rsidRDefault="00865F2C">
      <w:pPr>
        <w:widowControl w:val="0"/>
        <w:rPr>
          <w:b/>
          <w:color w:val="auto"/>
          <w:szCs w:val="24"/>
        </w:rPr>
      </w:pPr>
      <w:r>
        <w:rPr>
          <w:b/>
          <w:color w:val="auto"/>
          <w:szCs w:val="24"/>
        </w:rPr>
        <w:t>WSKAZANIE OSÓB UPRAWNIONYCH DO KOMUNIKOWANIA SIĘ</w:t>
      </w:r>
    </w:p>
    <w:p w:rsidR="00A73627" w:rsidRDefault="00865F2C">
      <w:pPr>
        <w:widowControl w:val="0"/>
        <w:rPr>
          <w:color w:val="auto"/>
          <w:szCs w:val="24"/>
        </w:rPr>
      </w:pPr>
      <w:r>
        <w:rPr>
          <w:b/>
          <w:color w:val="auto"/>
          <w:szCs w:val="24"/>
        </w:rPr>
        <w:t>Z WYKONAWCAMI</w:t>
      </w:r>
    </w:p>
    <w:p w:rsidR="00734164" w:rsidRDefault="00734164" w:rsidP="002E139B">
      <w:pPr>
        <w:pStyle w:val="Akapitzlist"/>
        <w:widowControl w:val="0"/>
        <w:numPr>
          <w:ilvl w:val="0"/>
          <w:numId w:val="26"/>
        </w:numPr>
        <w:suppressAutoHyphens w:val="0"/>
        <w:jc w:val="both"/>
      </w:pPr>
      <w:r w:rsidRPr="00D748CD">
        <w:t>Komunikacja między Zamawiającym, a wykonawcami odbywa się przy użyciu środków komunikacji elektronicznej w rozumieniu ustawy z dnia 18 lipca 2002 r. o świadczeniu usług drogą elektroniczną (tj. Dz.U. z 20</w:t>
      </w:r>
      <w:r>
        <w:t>2</w:t>
      </w:r>
      <w:r w:rsidR="00831B00">
        <w:t>4</w:t>
      </w:r>
      <w:r w:rsidRPr="00D748CD">
        <w:t xml:space="preserve"> r. poz. </w:t>
      </w:r>
      <w:r w:rsidR="00831B00">
        <w:t>1513</w:t>
      </w:r>
      <w:r w:rsidRPr="00D748CD">
        <w:t>)</w:t>
      </w:r>
      <w:r>
        <w:t>.</w:t>
      </w:r>
    </w:p>
    <w:p w:rsidR="00734164" w:rsidRPr="00D748CD" w:rsidRDefault="00734164" w:rsidP="00734164">
      <w:pPr>
        <w:ind w:left="360"/>
        <w:jc w:val="both"/>
      </w:pPr>
      <w:r w:rsidRPr="00D748CD">
        <w:t>Przed upływem terminu składania ofert (między innymi: pytania do postępowania, wnioski o wyjaśnienie SWZ):</w:t>
      </w:r>
    </w:p>
    <w:p w:rsidR="00D811F2" w:rsidRDefault="00734164" w:rsidP="00734164">
      <w:pPr>
        <w:ind w:left="360"/>
        <w:jc w:val="both"/>
        <w:rPr>
          <w:rFonts w:eastAsia="CIDFont+F2"/>
          <w:szCs w:val="24"/>
        </w:rPr>
      </w:pPr>
      <w:r w:rsidRPr="001653C2">
        <w:rPr>
          <w:rFonts w:eastAsia="Calibri"/>
          <w:color w:val="000000"/>
          <w:szCs w:val="24"/>
        </w:rPr>
        <w:t>Komunikacja w postępowaniu, z wyłączeni</w:t>
      </w:r>
      <w:r>
        <w:rPr>
          <w:rFonts w:eastAsia="Calibri"/>
          <w:color w:val="000000"/>
          <w:szCs w:val="24"/>
        </w:rPr>
        <w:t>em składania ofert</w:t>
      </w:r>
      <w:r w:rsidRPr="001653C2">
        <w:rPr>
          <w:rFonts w:eastAsia="Calibri"/>
          <w:color w:val="000000"/>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rsidR="00A73627" w:rsidRPr="00424996" w:rsidRDefault="00865F2C" w:rsidP="002E139B">
      <w:pPr>
        <w:pStyle w:val="Akapitzlist"/>
        <w:widowControl w:val="0"/>
        <w:numPr>
          <w:ilvl w:val="0"/>
          <w:numId w:val="26"/>
        </w:numPr>
        <w:jc w:val="both"/>
        <w:rPr>
          <w:color w:val="auto"/>
          <w:szCs w:val="24"/>
        </w:rPr>
      </w:pPr>
      <w:r w:rsidRPr="00424996">
        <w:rPr>
          <w:color w:val="auto"/>
          <w:szCs w:val="24"/>
        </w:rPr>
        <w:t>Do komunikowania się z Wykonawcami uprawnion</w:t>
      </w:r>
      <w:r w:rsidR="009F6394" w:rsidRPr="00424996">
        <w:rPr>
          <w:color w:val="auto"/>
          <w:szCs w:val="24"/>
        </w:rPr>
        <w:t>y</w:t>
      </w:r>
      <w:r w:rsidRPr="00424996">
        <w:rPr>
          <w:color w:val="auto"/>
          <w:szCs w:val="24"/>
        </w:rPr>
        <w:t xml:space="preserve"> </w:t>
      </w:r>
      <w:r w:rsidR="009F6394" w:rsidRPr="00424996">
        <w:rPr>
          <w:color w:val="auto"/>
          <w:szCs w:val="24"/>
        </w:rPr>
        <w:t>jest</w:t>
      </w:r>
      <w:r w:rsidRPr="00424996">
        <w:rPr>
          <w:color w:val="auto"/>
          <w:szCs w:val="24"/>
        </w:rPr>
        <w:t>:</w:t>
      </w:r>
    </w:p>
    <w:p w:rsidR="009F6394" w:rsidRDefault="009F6394" w:rsidP="002E139B">
      <w:pPr>
        <w:pStyle w:val="Akapitzlist"/>
        <w:widowControl w:val="0"/>
        <w:numPr>
          <w:ilvl w:val="0"/>
          <w:numId w:val="36"/>
        </w:numPr>
        <w:jc w:val="both"/>
        <w:rPr>
          <w:szCs w:val="24"/>
        </w:rPr>
      </w:pPr>
      <w:r w:rsidRPr="00174446">
        <w:rPr>
          <w:szCs w:val="24"/>
        </w:rPr>
        <w:t xml:space="preserve">Pan </w:t>
      </w:r>
      <w:r w:rsidR="00740936" w:rsidRPr="00174446">
        <w:rPr>
          <w:szCs w:val="24"/>
        </w:rPr>
        <w:t>Piotr Pilch</w:t>
      </w:r>
      <w:r w:rsidR="0044282A" w:rsidRPr="00174446">
        <w:rPr>
          <w:szCs w:val="24"/>
        </w:rPr>
        <w:t xml:space="preserve"> </w:t>
      </w:r>
      <w:r w:rsidRPr="00174446">
        <w:rPr>
          <w:szCs w:val="24"/>
        </w:rPr>
        <w:t>tel</w:t>
      </w:r>
      <w:r w:rsidR="0096302A" w:rsidRPr="00174446">
        <w:rPr>
          <w:szCs w:val="24"/>
        </w:rPr>
        <w:t xml:space="preserve">. </w:t>
      </w:r>
      <w:r w:rsidR="000D6E6E" w:rsidRPr="00174446">
        <w:rPr>
          <w:szCs w:val="24"/>
        </w:rPr>
        <w:t>601 514 337</w:t>
      </w:r>
      <w:r w:rsidR="00BF47F6" w:rsidRPr="00174446">
        <w:rPr>
          <w:szCs w:val="24"/>
        </w:rPr>
        <w:t xml:space="preserve">, e-mail: </w:t>
      </w:r>
      <w:hyperlink r:id="rId11" w:history="1">
        <w:r w:rsidR="00174446" w:rsidRPr="0007202A">
          <w:rPr>
            <w:rStyle w:val="Hipercze"/>
            <w:szCs w:val="24"/>
          </w:rPr>
          <w:t>administracja@v-lo.krakow.pl</w:t>
        </w:r>
      </w:hyperlink>
    </w:p>
    <w:p w:rsidR="00174446" w:rsidRPr="00106BD7" w:rsidRDefault="00233C32" w:rsidP="002E139B">
      <w:pPr>
        <w:pStyle w:val="Akapitzlist"/>
        <w:widowControl w:val="0"/>
        <w:numPr>
          <w:ilvl w:val="0"/>
          <w:numId w:val="36"/>
        </w:numPr>
        <w:jc w:val="both"/>
        <w:rPr>
          <w:szCs w:val="24"/>
          <w:lang w:val="en-US"/>
        </w:rPr>
      </w:pPr>
      <w:r w:rsidRPr="00B0400F">
        <w:rPr>
          <w:szCs w:val="24"/>
        </w:rPr>
        <w:t xml:space="preserve">Pani </w:t>
      </w:r>
      <w:r w:rsidR="00174446" w:rsidRPr="00B0400F">
        <w:rPr>
          <w:szCs w:val="24"/>
        </w:rPr>
        <w:t xml:space="preserve">Natalia </w:t>
      </w:r>
      <w:proofErr w:type="spellStart"/>
      <w:r w:rsidR="003932BC" w:rsidRPr="00B0400F">
        <w:rPr>
          <w:szCs w:val="24"/>
        </w:rPr>
        <w:t>Karelu</w:t>
      </w:r>
      <w:r w:rsidRPr="00B0400F">
        <w:rPr>
          <w:szCs w:val="24"/>
        </w:rPr>
        <w:t>s</w:t>
      </w:r>
      <w:proofErr w:type="spellEnd"/>
      <w:r w:rsidR="003932BC" w:rsidRPr="00B0400F">
        <w:rPr>
          <w:szCs w:val="24"/>
        </w:rPr>
        <w:t xml:space="preserve"> tel. </w:t>
      </w:r>
      <w:r w:rsidR="003932BC" w:rsidRPr="00B0400F">
        <w:rPr>
          <w:b/>
          <w:szCs w:val="24"/>
        </w:rPr>
        <w:t xml:space="preserve">tel. </w:t>
      </w:r>
      <w:r w:rsidR="003932BC" w:rsidRPr="00106BD7">
        <w:rPr>
          <w:b/>
          <w:color w:val="000000"/>
          <w:szCs w:val="24"/>
          <w:lang w:val="en-US"/>
        </w:rPr>
        <w:t>+</w:t>
      </w:r>
      <w:r w:rsidR="003932BC" w:rsidRPr="00106BD7">
        <w:rPr>
          <w:color w:val="000000"/>
          <w:szCs w:val="24"/>
          <w:lang w:val="en-US"/>
        </w:rPr>
        <w:t>48 12</w:t>
      </w:r>
      <w:r w:rsidR="003932BC" w:rsidRPr="00106BD7">
        <w:rPr>
          <w:b/>
          <w:color w:val="000000"/>
          <w:szCs w:val="24"/>
          <w:lang w:val="en-US"/>
        </w:rPr>
        <w:t xml:space="preserve"> </w:t>
      </w:r>
      <w:r w:rsidR="003932BC" w:rsidRPr="00106BD7">
        <w:rPr>
          <w:szCs w:val="24"/>
          <w:lang w:val="en-US"/>
        </w:rPr>
        <w:t>422 92 31</w:t>
      </w:r>
      <w:r w:rsidR="00106BD7" w:rsidRPr="00106BD7">
        <w:rPr>
          <w:szCs w:val="24"/>
          <w:lang w:val="en-US"/>
        </w:rPr>
        <w:t xml:space="preserve"> e-mail: </w:t>
      </w:r>
      <w:hyperlink r:id="rId12" w:history="1">
        <w:r w:rsidR="00106BD7" w:rsidRPr="00106BD7">
          <w:rPr>
            <w:rStyle w:val="Hipercze"/>
            <w:szCs w:val="24"/>
            <w:lang w:val="en-US"/>
          </w:rPr>
          <w:t>administracja@v-lo.krakow.pl</w:t>
        </w:r>
      </w:hyperlink>
    </w:p>
    <w:p w:rsidR="00E13CAF" w:rsidRPr="00174446" w:rsidRDefault="00E13CAF" w:rsidP="002E139B">
      <w:pPr>
        <w:pStyle w:val="Akapitzlist"/>
        <w:widowControl w:val="0"/>
        <w:numPr>
          <w:ilvl w:val="0"/>
          <w:numId w:val="36"/>
        </w:numPr>
        <w:jc w:val="both"/>
        <w:rPr>
          <w:szCs w:val="24"/>
        </w:rPr>
      </w:pPr>
      <w:r w:rsidRPr="00BC5147">
        <w:rPr>
          <w:szCs w:val="24"/>
        </w:rPr>
        <w:t xml:space="preserve">Pan </w:t>
      </w:r>
      <w:r w:rsidR="0025070A">
        <w:t>Jan Dusza</w:t>
      </w:r>
      <w:r>
        <w:t xml:space="preserve">, tel. </w:t>
      </w:r>
      <w:r w:rsidR="00DF1EC4">
        <w:rPr>
          <w:szCs w:val="24"/>
        </w:rPr>
        <w:t>666 867 869</w:t>
      </w:r>
      <w:r w:rsidRPr="005419B6">
        <w:rPr>
          <w:szCs w:val="24"/>
        </w:rPr>
        <w:t>,</w:t>
      </w:r>
    </w:p>
    <w:p w:rsidR="00A73627" w:rsidRPr="009F6394" w:rsidRDefault="009F6394" w:rsidP="00424996">
      <w:pPr>
        <w:widowControl w:val="0"/>
        <w:ind w:left="360"/>
        <w:jc w:val="both"/>
        <w:rPr>
          <w:color w:val="auto"/>
          <w:szCs w:val="24"/>
        </w:rPr>
      </w:pPr>
      <w:r w:rsidRPr="006A4AD8">
        <w:rPr>
          <w:szCs w:val="24"/>
        </w:rPr>
        <w:t>w</w:t>
      </w:r>
      <w:r w:rsidRPr="00984CE9">
        <w:rPr>
          <w:szCs w:val="24"/>
        </w:rPr>
        <w:t xml:space="preserve"> dniach </w:t>
      </w:r>
      <w:r w:rsidRPr="000F42D4">
        <w:rPr>
          <w:szCs w:val="24"/>
        </w:rPr>
        <w:t>od poniedziałku do piątku w godz. 10.00 – 13.00</w:t>
      </w:r>
      <w:r w:rsidR="00E962A4">
        <w:rPr>
          <w:color w:val="auto"/>
          <w:szCs w:val="24"/>
        </w:rPr>
        <w:t>.</w:t>
      </w:r>
    </w:p>
    <w:p w:rsidR="00A73627" w:rsidRDefault="00A73627">
      <w:pPr>
        <w:widowControl w:val="0"/>
        <w:jc w:val="both"/>
        <w:rPr>
          <w:color w:val="auto"/>
          <w:szCs w:val="24"/>
        </w:rPr>
      </w:pPr>
    </w:p>
    <w:p w:rsidR="00A73627" w:rsidRDefault="00865F2C">
      <w:pPr>
        <w:widowControl w:val="0"/>
        <w:jc w:val="both"/>
        <w:rPr>
          <w:b/>
          <w:color w:val="auto"/>
          <w:szCs w:val="24"/>
        </w:rPr>
      </w:pPr>
      <w:r>
        <w:rPr>
          <w:b/>
          <w:color w:val="auto"/>
          <w:szCs w:val="24"/>
        </w:rPr>
        <w:t>CZĘŚĆ VIII</w:t>
      </w:r>
    </w:p>
    <w:p w:rsidR="00A73627" w:rsidRDefault="00865F2C" w:rsidP="00E41B03">
      <w:pPr>
        <w:widowControl w:val="0"/>
        <w:rPr>
          <w:color w:val="auto"/>
          <w:szCs w:val="24"/>
        </w:rPr>
      </w:pPr>
      <w:r>
        <w:rPr>
          <w:b/>
          <w:color w:val="auto"/>
          <w:szCs w:val="24"/>
        </w:rPr>
        <w:t>WYMAGANIA DOTYCZĄCE WADIUM</w:t>
      </w:r>
    </w:p>
    <w:p w:rsidR="00A73627" w:rsidRDefault="00E41B03" w:rsidP="00E41B03">
      <w:pPr>
        <w:jc w:val="both"/>
        <w:rPr>
          <w:szCs w:val="24"/>
        </w:rPr>
      </w:pPr>
      <w:r>
        <w:rPr>
          <w:szCs w:val="24"/>
        </w:rPr>
        <w:t xml:space="preserve">Zamawiający </w:t>
      </w:r>
      <w:r w:rsidRPr="006A2883">
        <w:rPr>
          <w:szCs w:val="24"/>
        </w:rPr>
        <w:t>nie wymaga wniesienia wadium</w:t>
      </w:r>
      <w:r>
        <w:rPr>
          <w:szCs w:val="24"/>
        </w:rPr>
        <w:t>.</w:t>
      </w:r>
    </w:p>
    <w:p w:rsidR="00E41B03" w:rsidRDefault="00E41B03" w:rsidP="00E41B03">
      <w:pPr>
        <w:widowControl w:val="0"/>
        <w:jc w:val="both"/>
        <w:rPr>
          <w:b/>
          <w:color w:val="auto"/>
          <w:szCs w:val="24"/>
        </w:rPr>
      </w:pPr>
    </w:p>
    <w:p w:rsidR="00A73627" w:rsidRDefault="00865F2C" w:rsidP="00E41B03">
      <w:pPr>
        <w:widowControl w:val="0"/>
        <w:jc w:val="both"/>
        <w:rPr>
          <w:b/>
          <w:color w:val="auto"/>
          <w:szCs w:val="24"/>
        </w:rPr>
      </w:pPr>
      <w:r>
        <w:rPr>
          <w:b/>
          <w:color w:val="auto"/>
          <w:szCs w:val="24"/>
        </w:rPr>
        <w:t>CZĘŚĆ IX</w:t>
      </w:r>
    </w:p>
    <w:p w:rsidR="00A73627" w:rsidRDefault="00865F2C">
      <w:pPr>
        <w:widowControl w:val="0"/>
        <w:rPr>
          <w:color w:val="auto"/>
          <w:szCs w:val="24"/>
        </w:rPr>
      </w:pPr>
      <w:r>
        <w:rPr>
          <w:b/>
          <w:color w:val="auto"/>
          <w:szCs w:val="24"/>
        </w:rPr>
        <w:t>TERMIN ZWIĄZANIA OFERTĄ</w:t>
      </w:r>
    </w:p>
    <w:p w:rsidR="00A73627" w:rsidRDefault="00A73627">
      <w:pPr>
        <w:widowControl w:val="0"/>
        <w:jc w:val="both"/>
        <w:rPr>
          <w:color w:val="auto"/>
          <w:szCs w:val="24"/>
        </w:rPr>
      </w:pPr>
    </w:p>
    <w:p w:rsidR="00A73627" w:rsidRDefault="00865F2C">
      <w:pPr>
        <w:widowControl w:val="0"/>
        <w:jc w:val="both"/>
        <w:rPr>
          <w:color w:val="auto"/>
          <w:szCs w:val="24"/>
        </w:rPr>
      </w:pPr>
      <w:r>
        <w:rPr>
          <w:color w:val="auto"/>
          <w:szCs w:val="24"/>
        </w:rPr>
        <w:t xml:space="preserve">Wykonawca pozostanie związany złożoną ofertą do dnia </w:t>
      </w:r>
      <w:r w:rsidR="006428D0">
        <w:rPr>
          <w:b/>
          <w:bCs/>
          <w:color w:val="auto"/>
          <w:szCs w:val="24"/>
        </w:rPr>
        <w:t>21 kwietnia</w:t>
      </w:r>
      <w:r>
        <w:rPr>
          <w:b/>
          <w:color w:val="auto"/>
          <w:szCs w:val="24"/>
        </w:rPr>
        <w:t xml:space="preserve"> 202</w:t>
      </w:r>
      <w:r w:rsidR="005B3AD7">
        <w:rPr>
          <w:b/>
          <w:color w:val="auto"/>
          <w:szCs w:val="24"/>
        </w:rPr>
        <w:t>6</w:t>
      </w:r>
      <w:r>
        <w:rPr>
          <w:b/>
          <w:color w:val="auto"/>
          <w:szCs w:val="24"/>
        </w:rPr>
        <w:t xml:space="preserve"> r.</w:t>
      </w:r>
      <w:r>
        <w:rPr>
          <w:color w:val="auto"/>
          <w:szCs w:val="24"/>
        </w:rPr>
        <w:t xml:space="preserve"> Bieg terminu związania ofertą rozpoczyna się w dniu, </w:t>
      </w:r>
      <w:r>
        <w:t>w którym upływa termin składania ofert</w:t>
      </w:r>
      <w:r>
        <w:rPr>
          <w:color w:val="auto"/>
          <w:szCs w:val="24"/>
        </w:rPr>
        <w:t xml:space="preserve"> określony w części XII SWZ.</w:t>
      </w:r>
    </w:p>
    <w:p w:rsidR="00A73627" w:rsidRDefault="00A73627">
      <w:pPr>
        <w:widowControl w:val="0"/>
        <w:rPr>
          <w:b/>
          <w:color w:val="auto"/>
          <w:szCs w:val="24"/>
        </w:rPr>
      </w:pPr>
    </w:p>
    <w:p w:rsidR="00A73627" w:rsidRDefault="00865F2C">
      <w:pPr>
        <w:widowControl w:val="0"/>
        <w:rPr>
          <w:b/>
          <w:color w:val="auto"/>
          <w:szCs w:val="24"/>
        </w:rPr>
      </w:pPr>
      <w:r>
        <w:rPr>
          <w:b/>
          <w:color w:val="auto"/>
          <w:szCs w:val="24"/>
        </w:rPr>
        <w:t>CZĘŚĆ X</w:t>
      </w:r>
    </w:p>
    <w:p w:rsidR="00A73627" w:rsidRDefault="00865F2C">
      <w:pPr>
        <w:widowControl w:val="0"/>
        <w:rPr>
          <w:color w:val="auto"/>
          <w:szCs w:val="24"/>
        </w:rPr>
      </w:pPr>
      <w:r>
        <w:rPr>
          <w:b/>
          <w:color w:val="auto"/>
          <w:szCs w:val="24"/>
        </w:rPr>
        <w:t>SPOSÓB OBLICZENIA CENY</w:t>
      </w:r>
    </w:p>
    <w:p w:rsidR="00A73627" w:rsidRDefault="00A73627">
      <w:pPr>
        <w:widowControl w:val="0"/>
        <w:jc w:val="both"/>
        <w:rPr>
          <w:color w:val="auto"/>
          <w:szCs w:val="24"/>
        </w:rPr>
      </w:pPr>
    </w:p>
    <w:p w:rsidR="00322109" w:rsidRDefault="00322109" w:rsidP="002E139B">
      <w:pPr>
        <w:numPr>
          <w:ilvl w:val="0"/>
          <w:numId w:val="24"/>
        </w:numPr>
        <w:jc w:val="both"/>
      </w:pPr>
      <w:r>
        <w:rPr>
          <w:szCs w:val="24"/>
        </w:rPr>
        <w:t xml:space="preserve">Wykonawca powinien </w:t>
      </w:r>
      <w:r w:rsidR="000F74D3">
        <w:rPr>
          <w:szCs w:val="24"/>
        </w:rPr>
        <w:t>podać</w:t>
      </w:r>
      <w:r>
        <w:rPr>
          <w:szCs w:val="24"/>
        </w:rPr>
        <w:t xml:space="preserve"> </w:t>
      </w:r>
      <w:r w:rsidRPr="00AA1AB4">
        <w:rPr>
          <w:b/>
          <w:szCs w:val="24"/>
          <w:u w:val="single"/>
        </w:rPr>
        <w:t>cenę oferty brutto</w:t>
      </w:r>
      <w:r>
        <w:rPr>
          <w:szCs w:val="24"/>
        </w:rPr>
        <w:t xml:space="preserve"> </w:t>
      </w:r>
      <w:r w:rsidR="000F74D3">
        <w:rPr>
          <w:szCs w:val="24"/>
        </w:rPr>
        <w:t>sporządzając</w:t>
      </w:r>
      <w:r>
        <w:rPr>
          <w:szCs w:val="24"/>
        </w:rPr>
        <w:t xml:space="preserve"> kosztorys ofertowy </w:t>
      </w:r>
      <w:r>
        <w:t xml:space="preserve">metodą </w:t>
      </w:r>
      <w:r w:rsidRPr="00B06A6E">
        <w:t>kalkulacji uproszczonej</w:t>
      </w:r>
      <w:r w:rsidRPr="00377D80">
        <w:t>,</w:t>
      </w:r>
      <w:r>
        <w:t xml:space="preserve"> polegającą na obliczeniu wartości kosztorysowej robót objętych przedmiotem</w:t>
      </w:r>
      <w:r w:rsidR="00FC324A">
        <w:t xml:space="preserve"> zamówienia</w:t>
      </w:r>
      <w:r>
        <w:t>,</w:t>
      </w:r>
      <w:r>
        <w:rPr>
          <w:szCs w:val="24"/>
        </w:rPr>
        <w:t xml:space="preserve"> na podstawie </w:t>
      </w:r>
      <w:r w:rsidR="00F53DFA">
        <w:rPr>
          <w:szCs w:val="24"/>
        </w:rPr>
        <w:t xml:space="preserve">dokumentacji </w:t>
      </w:r>
      <w:r w:rsidR="000F74D3" w:rsidRPr="003932BC">
        <w:rPr>
          <w:szCs w:val="24"/>
        </w:rPr>
        <w:t>proj</w:t>
      </w:r>
      <w:r w:rsidR="00293122" w:rsidRPr="003932BC">
        <w:rPr>
          <w:szCs w:val="24"/>
        </w:rPr>
        <w:t>e</w:t>
      </w:r>
      <w:r w:rsidR="00F53DFA">
        <w:rPr>
          <w:szCs w:val="24"/>
        </w:rPr>
        <w:t>ktowej</w:t>
      </w:r>
      <w:r w:rsidR="000F74D3" w:rsidRPr="003932BC">
        <w:rPr>
          <w:szCs w:val="24"/>
        </w:rPr>
        <w:t xml:space="preserve"> etap </w:t>
      </w:r>
      <w:r w:rsidR="008462D6" w:rsidRPr="003932BC">
        <w:rPr>
          <w:color w:val="auto"/>
          <w:szCs w:val="24"/>
        </w:rPr>
        <w:t>V</w:t>
      </w:r>
      <w:r w:rsidR="000F74D3" w:rsidRPr="006A2883">
        <w:rPr>
          <w:color w:val="auto"/>
          <w:szCs w:val="24"/>
        </w:rPr>
        <w:t>,</w:t>
      </w:r>
      <w:r w:rsidR="000F74D3">
        <w:rPr>
          <w:szCs w:val="24"/>
        </w:rPr>
        <w:t xml:space="preserve"> </w:t>
      </w:r>
      <w:r>
        <w:rPr>
          <w:szCs w:val="24"/>
        </w:rPr>
        <w:t xml:space="preserve">przedmiarów robót, </w:t>
      </w:r>
      <w:proofErr w:type="spellStart"/>
      <w:r w:rsidR="000F74D3">
        <w:rPr>
          <w:szCs w:val="24"/>
        </w:rPr>
        <w:t>STWiORB</w:t>
      </w:r>
      <w:proofErr w:type="spellEnd"/>
      <w:r w:rsidR="000F74D3">
        <w:rPr>
          <w:szCs w:val="24"/>
        </w:rPr>
        <w:t xml:space="preserve"> </w:t>
      </w:r>
      <w:r>
        <w:rPr>
          <w:szCs w:val="24"/>
        </w:rPr>
        <w:t>a następnie policzyć podatek VAT i wpisać cenę (brutto) oferty</w:t>
      </w:r>
      <w:r w:rsidR="00FA166A">
        <w:rPr>
          <w:szCs w:val="24"/>
        </w:rPr>
        <w:t xml:space="preserve"> do Załącznika 1 (oferta)</w:t>
      </w:r>
      <w:r>
        <w:rPr>
          <w:b/>
          <w:szCs w:val="24"/>
        </w:rPr>
        <w:t xml:space="preserve"> </w:t>
      </w:r>
      <w:r w:rsidR="00FC324A">
        <w:rPr>
          <w:b/>
          <w:szCs w:val="24"/>
        </w:rPr>
        <w:t>Tak obliczona cena oferty będzie ceną ryczałtową</w:t>
      </w:r>
      <w:r w:rsidR="004F3E86">
        <w:rPr>
          <w:b/>
          <w:szCs w:val="24"/>
        </w:rPr>
        <w:t>.</w:t>
      </w:r>
    </w:p>
    <w:p w:rsidR="00322109" w:rsidRDefault="00322109" w:rsidP="002E139B">
      <w:pPr>
        <w:numPr>
          <w:ilvl w:val="0"/>
          <w:numId w:val="24"/>
        </w:numPr>
        <w:jc w:val="both"/>
      </w:pPr>
      <w:r>
        <w:t xml:space="preserve">W cenie, o której mowa w ust. 1, </w:t>
      </w:r>
      <w:r>
        <w:rPr>
          <w:b/>
        </w:rPr>
        <w:t>należ</w:t>
      </w:r>
      <w:r>
        <w:rPr>
          <w:b/>
          <w:szCs w:val="24"/>
        </w:rPr>
        <w:t>y uwzględnić podatek od towarów i usług</w:t>
      </w:r>
      <w:r>
        <w:rPr>
          <w:szCs w:val="24"/>
        </w:rPr>
        <w:t xml:space="preserve"> (VAT) według obowiązujących stawek, zgodnie z przepisami ustawy z dnia 11 marca 2004 r. o podatku od towarów i usług (Dz. U. </w:t>
      </w:r>
      <w:r w:rsidR="00B06A6E" w:rsidRPr="00924F57">
        <w:rPr>
          <w:szCs w:val="24"/>
        </w:rPr>
        <w:t>z 202</w:t>
      </w:r>
      <w:r w:rsidR="008462D6">
        <w:rPr>
          <w:szCs w:val="24"/>
        </w:rPr>
        <w:t>5</w:t>
      </w:r>
      <w:r w:rsidR="00B06A6E" w:rsidRPr="00924F57">
        <w:rPr>
          <w:szCs w:val="24"/>
        </w:rPr>
        <w:t xml:space="preserve"> r. poz. </w:t>
      </w:r>
      <w:r w:rsidR="008462D6">
        <w:rPr>
          <w:szCs w:val="24"/>
        </w:rPr>
        <w:t>775</w:t>
      </w:r>
      <w:r>
        <w:rPr>
          <w:szCs w:val="24"/>
        </w:rPr>
        <w:t>).</w:t>
      </w:r>
    </w:p>
    <w:p w:rsidR="00A204D9" w:rsidRDefault="00322109" w:rsidP="002E139B">
      <w:pPr>
        <w:numPr>
          <w:ilvl w:val="0"/>
          <w:numId w:val="24"/>
        </w:numPr>
        <w:jc w:val="both"/>
      </w:pPr>
      <w:r w:rsidRPr="00A204D9">
        <w:rPr>
          <w:bCs/>
        </w:rPr>
        <w:t xml:space="preserve">W cenie oferty </w:t>
      </w:r>
      <w:r w:rsidRPr="00A204D9">
        <w:rPr>
          <w:b/>
          <w:bCs/>
        </w:rPr>
        <w:t>należy uwzględnić wszystkie koszty związane z wykonaniem przedmiotu zamówienia</w:t>
      </w:r>
      <w:r w:rsidRPr="00A204D9">
        <w:rPr>
          <w:kern w:val="2"/>
        </w:rPr>
        <w:t xml:space="preserve">, w szczególności </w:t>
      </w:r>
      <w:r>
        <w:t>wartość wszystkich materiałów, urządzeń i konstrukcji potrzebnych do zrealizowania przedmiotu zamówienia</w:t>
      </w:r>
      <w:r w:rsidR="00FC324A">
        <w:t>, zmiany cen materiałów</w:t>
      </w:r>
      <w:r>
        <w:t>.</w:t>
      </w:r>
      <w:r w:rsidR="004F3E86">
        <w:t xml:space="preserve"> </w:t>
      </w:r>
      <w:r w:rsidR="004F3E86" w:rsidRPr="00A204D9">
        <w:rPr>
          <w:kern w:val="22"/>
        </w:rPr>
        <w:t xml:space="preserve">Cena oferty powinna uwzględniać </w:t>
      </w:r>
      <w:r w:rsidR="004F3E86" w:rsidRPr="003D7C02">
        <w:t>ryzyko Wykonawcy z tytułu błędnego oszacowania kosztów związanych z wykonaniem przedmiotu zamówienia</w:t>
      </w:r>
      <w:r w:rsidR="00A204D9">
        <w:t xml:space="preserve">, </w:t>
      </w:r>
      <w:r w:rsidR="00A204D9" w:rsidRPr="00A204D9">
        <w:rPr>
          <w:szCs w:val="24"/>
        </w:rPr>
        <w:t xml:space="preserve">obejmuje  wszelkie koszty związane z realizacją przedmiotu </w:t>
      </w:r>
      <w:r w:rsidR="00A204D9">
        <w:rPr>
          <w:szCs w:val="24"/>
        </w:rPr>
        <w:t>zamówienia</w:t>
      </w:r>
      <w:r w:rsidR="00A204D9" w:rsidRPr="00A204D9">
        <w:rPr>
          <w:szCs w:val="24"/>
        </w:rPr>
        <w:t xml:space="preserve">, a także koszty oddziaływania innych czynników mających lub mogących mieć wpływ na wysokość wynagrodzenia. Niedoszacowanie, pominięcie oraz brak rozpoznania zakresu przedmiotu </w:t>
      </w:r>
      <w:r w:rsidR="00A204D9">
        <w:rPr>
          <w:szCs w:val="24"/>
        </w:rPr>
        <w:t>zamówienia</w:t>
      </w:r>
      <w:r w:rsidR="00A204D9" w:rsidRPr="00A204D9">
        <w:rPr>
          <w:szCs w:val="24"/>
        </w:rPr>
        <w:t xml:space="preserve"> nie może być podstawą do żądania zmiany wynagrodzenia</w:t>
      </w:r>
    </w:p>
    <w:p w:rsidR="009B5802" w:rsidRDefault="009B5802" w:rsidP="00322109">
      <w:pPr>
        <w:widowControl w:val="0"/>
        <w:jc w:val="both"/>
        <w:rPr>
          <w:b/>
        </w:rPr>
      </w:pPr>
    </w:p>
    <w:p w:rsidR="00322109" w:rsidRDefault="00293122" w:rsidP="00322109">
      <w:pPr>
        <w:widowControl w:val="0"/>
        <w:jc w:val="both"/>
        <w:rPr>
          <w:b/>
        </w:rPr>
      </w:pPr>
      <w:r w:rsidRPr="00051874">
        <w:t xml:space="preserve">Wykonawca dołączy do oferty kosztorys ofertowy, który będzie służył do sporządzenia </w:t>
      </w:r>
      <w:r w:rsidR="00444F1E" w:rsidRPr="00051874">
        <w:t xml:space="preserve">i uzgodnienia </w:t>
      </w:r>
      <w:r w:rsidRPr="00051874">
        <w:t>harmonogramu rzeczowo-finansowego</w:t>
      </w:r>
      <w:r w:rsidR="00AA1AB4" w:rsidRPr="00051874">
        <w:t xml:space="preserve"> oraz</w:t>
      </w:r>
      <w:r w:rsidR="00051874">
        <w:rPr>
          <w:b/>
        </w:rPr>
        <w:t xml:space="preserve"> </w:t>
      </w:r>
      <w:r w:rsidR="00051874" w:rsidRPr="00E34F43">
        <w:t>będzie również podstawą do weryfikacji przez Zamawiającego ceny oferty</w:t>
      </w:r>
      <w:r>
        <w:rPr>
          <w:b/>
        </w:rPr>
        <w:t>. Niedołączenie kosztorysu ofertowego</w:t>
      </w:r>
      <w:r w:rsidR="005C7785">
        <w:rPr>
          <w:b/>
        </w:rPr>
        <w:t>, jego niepodpisanie, pominięcie</w:t>
      </w:r>
      <w:r>
        <w:rPr>
          <w:b/>
        </w:rPr>
        <w:t xml:space="preserve"> </w:t>
      </w:r>
      <w:r w:rsidR="005C7785">
        <w:rPr>
          <w:b/>
        </w:rPr>
        <w:t xml:space="preserve">lub zmiana pozycji </w:t>
      </w:r>
      <w:r w:rsidR="009B5802">
        <w:rPr>
          <w:b/>
        </w:rPr>
        <w:t>spowoduje odrzucenie oferty.</w:t>
      </w:r>
    </w:p>
    <w:p w:rsidR="00AA1AB4" w:rsidRDefault="00AA1AB4" w:rsidP="00322109">
      <w:pPr>
        <w:widowControl w:val="0"/>
        <w:jc w:val="both"/>
        <w:textAlignment w:val="baseline"/>
      </w:pPr>
    </w:p>
    <w:p w:rsidR="00322109" w:rsidRDefault="00322109" w:rsidP="00322109">
      <w:pPr>
        <w:widowControl w:val="0"/>
        <w:jc w:val="both"/>
        <w:textAlignment w:val="baseline"/>
      </w:pPr>
      <w:r>
        <w:t xml:space="preserve">Zamawiający zwraca uwagę, że wartość kosztów pracy przyjęta przez Wykonawcę do ustalenia ceny oferty nie może być niższa od minimalnego wynagrodzenia za pracę </w:t>
      </w:r>
      <w:r>
        <w:rPr>
          <w:szCs w:val="24"/>
        </w:rPr>
        <w:t>albo minimalnej stawki godzinowej,</w:t>
      </w:r>
      <w:r>
        <w:t xml:space="preserve"> </w:t>
      </w:r>
      <w:r>
        <w:rPr>
          <w:szCs w:val="24"/>
        </w:rPr>
        <w:t>ustalonych</w:t>
      </w:r>
      <w:r>
        <w:t xml:space="preserve"> na podstawie p</w:t>
      </w:r>
      <w:r>
        <w:rPr>
          <w:szCs w:val="24"/>
        </w:rPr>
        <w:t>rzepisów</w:t>
      </w:r>
      <w:r>
        <w:t xml:space="preserve"> ustawy z dnia 10 października 2002 r. o minimalnym wy</w:t>
      </w:r>
      <w:r w:rsidR="008462D6">
        <w:t>nagrodzeniu za pracę (Dz. z 2024</w:t>
      </w:r>
      <w:r>
        <w:t xml:space="preserve"> r. poz. </w:t>
      </w:r>
      <w:r w:rsidR="008462D6">
        <w:t>1773</w:t>
      </w:r>
      <w:r>
        <w:t>).</w:t>
      </w:r>
    </w:p>
    <w:p w:rsidR="00322109" w:rsidRDefault="00322109" w:rsidP="00322109">
      <w:pPr>
        <w:widowControl w:val="0"/>
        <w:jc w:val="both"/>
        <w:rPr>
          <w:szCs w:val="24"/>
        </w:rPr>
      </w:pPr>
      <w:r>
        <w:rPr>
          <w:rFonts w:eastAsia="Times"/>
          <w:szCs w:val="24"/>
        </w:rPr>
        <w:t xml:space="preserve">Jeżeli została złożona oferta, której wybór prowadziłby do powstania u zamawiającego obowiązku podatkowego zgodnie z </w:t>
      </w:r>
      <w:r>
        <w:rPr>
          <w:szCs w:val="24"/>
        </w:rPr>
        <w:t xml:space="preserve">ustawą z dnia 11 marca 2004 r. o podatku od towarów i usług, Wykonawca, składając ofertę, </w:t>
      </w:r>
      <w:r>
        <w:rPr>
          <w:b/>
          <w:szCs w:val="24"/>
        </w:rPr>
        <w:t>obowiązany jest do</w:t>
      </w:r>
      <w:r>
        <w:rPr>
          <w:szCs w:val="24"/>
        </w:rPr>
        <w:t xml:space="preserve">: </w:t>
      </w:r>
    </w:p>
    <w:p w:rsidR="00322109" w:rsidRDefault="00322109" w:rsidP="002E139B">
      <w:pPr>
        <w:pStyle w:val="PKTpunkt"/>
        <w:widowControl w:val="0"/>
        <w:numPr>
          <w:ilvl w:val="0"/>
          <w:numId w:val="25"/>
        </w:numPr>
        <w:spacing w:line="240" w:lineRule="auto"/>
        <w:rPr>
          <w:rFonts w:ascii="Times New Roman" w:eastAsia="Times" w:hAnsi="Times New Roman" w:cs="Times New Roman"/>
          <w:szCs w:val="24"/>
        </w:rPr>
      </w:pPr>
      <w:r>
        <w:rPr>
          <w:rFonts w:ascii="Times New Roman" w:eastAsia="Times" w:hAnsi="Times New Roman" w:cs="Times New Roman"/>
          <w:szCs w:val="24"/>
        </w:rPr>
        <w:t>poinformowania Zamawiającego, że wybór jego oferty będzie prowadził do powstania u zamawiającego obowiązku podatkowego,</w:t>
      </w:r>
    </w:p>
    <w:p w:rsidR="00322109" w:rsidRDefault="00322109" w:rsidP="002E139B">
      <w:pPr>
        <w:pStyle w:val="PKTpunkt"/>
        <w:widowControl w:val="0"/>
        <w:numPr>
          <w:ilvl w:val="0"/>
          <w:numId w:val="25"/>
        </w:numPr>
        <w:spacing w:line="240" w:lineRule="auto"/>
        <w:ind w:left="284"/>
        <w:rPr>
          <w:rFonts w:ascii="Times New Roman" w:eastAsia="Times" w:hAnsi="Times New Roman" w:cs="Times New Roman"/>
          <w:szCs w:val="24"/>
        </w:rPr>
      </w:pPr>
      <w:r>
        <w:rPr>
          <w:rFonts w:ascii="Times New Roman" w:eastAsia="Times" w:hAnsi="Times New Roman" w:cs="Times New Roman"/>
          <w:szCs w:val="24"/>
        </w:rPr>
        <w:t>wskazania nazwy (rodzaju) towaru lub usługi, których dostawa lub świadczenie będą prowadziły do powstania obowiązku podatkowego,</w:t>
      </w:r>
    </w:p>
    <w:p w:rsidR="00322109" w:rsidRDefault="00322109" w:rsidP="002E139B">
      <w:pPr>
        <w:pStyle w:val="PKTpunkt"/>
        <w:widowControl w:val="0"/>
        <w:numPr>
          <w:ilvl w:val="0"/>
          <w:numId w:val="25"/>
        </w:numPr>
        <w:spacing w:line="240" w:lineRule="auto"/>
        <w:ind w:left="284"/>
        <w:rPr>
          <w:rFonts w:ascii="Times New Roman" w:eastAsia="Times" w:hAnsi="Times New Roman" w:cs="Times New Roman"/>
          <w:szCs w:val="24"/>
        </w:rPr>
      </w:pPr>
      <w:r>
        <w:rPr>
          <w:rFonts w:ascii="Times New Roman" w:eastAsia="Times" w:hAnsi="Times New Roman" w:cs="Times New Roman"/>
          <w:szCs w:val="24"/>
        </w:rPr>
        <w:t>wskazania wartości towaru lub usługi objętego obowiązkiem podatkowym zamawiającego, bez kwoty podatku,</w:t>
      </w:r>
    </w:p>
    <w:p w:rsidR="00A73627" w:rsidRPr="00322109" w:rsidRDefault="00322109" w:rsidP="002E139B">
      <w:pPr>
        <w:pStyle w:val="PKTpunkt"/>
        <w:widowControl w:val="0"/>
        <w:numPr>
          <w:ilvl w:val="0"/>
          <w:numId w:val="25"/>
        </w:numPr>
        <w:spacing w:line="240" w:lineRule="auto"/>
        <w:ind w:left="284"/>
        <w:rPr>
          <w:rFonts w:ascii="Times New Roman" w:eastAsia="Times" w:hAnsi="Times New Roman" w:cs="Times New Roman"/>
          <w:szCs w:val="24"/>
        </w:rPr>
      </w:pPr>
      <w:r w:rsidRPr="00322109">
        <w:rPr>
          <w:rFonts w:ascii="Times New Roman" w:eastAsia="Times" w:hAnsi="Times New Roman" w:cs="Times New Roman"/>
          <w:szCs w:val="24"/>
        </w:rPr>
        <w:t>wskazania stawki podatku od towarów i usług, która zgodnie z wiedzą wykonawcy, będzie miała zastosowanie.</w:t>
      </w:r>
    </w:p>
    <w:p w:rsidR="00322DCB" w:rsidRDefault="00322DCB">
      <w:pPr>
        <w:widowControl w:val="0"/>
        <w:jc w:val="both"/>
        <w:rPr>
          <w:b/>
          <w:color w:val="auto"/>
          <w:szCs w:val="24"/>
        </w:rPr>
      </w:pPr>
    </w:p>
    <w:p w:rsidR="00322DCB" w:rsidRDefault="00322DCB">
      <w:pPr>
        <w:widowControl w:val="0"/>
        <w:jc w:val="both"/>
        <w:rPr>
          <w:b/>
          <w:color w:val="auto"/>
          <w:szCs w:val="24"/>
        </w:rPr>
      </w:pPr>
    </w:p>
    <w:p w:rsidR="00A73627" w:rsidRDefault="00865F2C">
      <w:pPr>
        <w:widowControl w:val="0"/>
        <w:jc w:val="both"/>
        <w:rPr>
          <w:b/>
          <w:color w:val="auto"/>
          <w:szCs w:val="24"/>
        </w:rPr>
      </w:pPr>
      <w:bookmarkStart w:id="1" w:name="_GoBack"/>
      <w:bookmarkEnd w:id="1"/>
      <w:r>
        <w:rPr>
          <w:b/>
          <w:color w:val="auto"/>
          <w:szCs w:val="24"/>
        </w:rPr>
        <w:t>CZĘŚĆ XI</w:t>
      </w:r>
    </w:p>
    <w:p w:rsidR="00A73627" w:rsidRDefault="00865F2C">
      <w:pPr>
        <w:widowControl w:val="0"/>
        <w:rPr>
          <w:color w:val="auto"/>
          <w:szCs w:val="24"/>
        </w:rPr>
      </w:pPr>
      <w:r>
        <w:rPr>
          <w:b/>
          <w:color w:val="auto"/>
          <w:szCs w:val="24"/>
        </w:rPr>
        <w:t>OPIS SPOSOBU PRZYGOTOWANIA OFERTY</w:t>
      </w:r>
    </w:p>
    <w:p w:rsidR="00A73627" w:rsidRDefault="00A73627">
      <w:pPr>
        <w:widowControl w:val="0"/>
        <w:jc w:val="both"/>
        <w:rPr>
          <w:color w:val="auto"/>
          <w:szCs w:val="24"/>
        </w:rPr>
      </w:pPr>
    </w:p>
    <w:p w:rsidR="00051874" w:rsidRPr="00F127FA" w:rsidRDefault="00051874" w:rsidP="002E139B">
      <w:pPr>
        <w:pStyle w:val="Akapitzlist"/>
        <w:widowControl w:val="0"/>
        <w:numPr>
          <w:ilvl w:val="0"/>
          <w:numId w:val="9"/>
        </w:numPr>
        <w:jc w:val="both"/>
        <w:rPr>
          <w:szCs w:val="24"/>
        </w:rPr>
      </w:pPr>
      <w:r w:rsidRPr="00F127FA">
        <w:rPr>
          <w:szCs w:val="24"/>
        </w:rPr>
        <w:t xml:space="preserve">Oferta powinna być sporządzona w </w:t>
      </w:r>
      <w:r w:rsidRPr="00F127FA">
        <w:rPr>
          <w:b/>
          <w:szCs w:val="24"/>
        </w:rPr>
        <w:t>języku polskim</w:t>
      </w:r>
      <w:r w:rsidRPr="00F127FA">
        <w:rPr>
          <w:szCs w:val="24"/>
        </w:rPr>
        <w:t>, w formacie danych .pdf, .</w:t>
      </w:r>
      <w:proofErr w:type="spellStart"/>
      <w:r w:rsidRPr="00F127FA">
        <w:rPr>
          <w:szCs w:val="24"/>
        </w:rPr>
        <w:t>doc</w:t>
      </w:r>
      <w:proofErr w:type="spellEnd"/>
      <w:r w:rsidRPr="00F127FA">
        <w:rPr>
          <w:szCs w:val="24"/>
        </w:rPr>
        <w:t>, .</w:t>
      </w:r>
      <w:proofErr w:type="spellStart"/>
      <w:r w:rsidRPr="00F127FA">
        <w:rPr>
          <w:szCs w:val="24"/>
        </w:rPr>
        <w:t>docx</w:t>
      </w:r>
      <w:proofErr w:type="spellEnd"/>
      <w:r w:rsidRPr="00F127FA">
        <w:rPr>
          <w:szCs w:val="24"/>
        </w:rPr>
        <w:t>, .rtf, .txt, .xls lub .</w:t>
      </w:r>
      <w:proofErr w:type="spellStart"/>
      <w:r w:rsidRPr="00F127FA">
        <w:rPr>
          <w:szCs w:val="24"/>
        </w:rPr>
        <w:t>xlsx</w:t>
      </w:r>
      <w:proofErr w:type="spellEnd"/>
      <w:r w:rsidRPr="00F127FA">
        <w:rPr>
          <w:szCs w:val="24"/>
        </w:rPr>
        <w:t xml:space="preserve"> (wybór formatu danych należy do Wykonawcy).</w:t>
      </w:r>
    </w:p>
    <w:p w:rsidR="00051874" w:rsidRPr="00F127FA" w:rsidRDefault="00051874" w:rsidP="002E139B">
      <w:pPr>
        <w:numPr>
          <w:ilvl w:val="0"/>
          <w:numId w:val="9"/>
        </w:numPr>
        <w:jc w:val="both"/>
        <w:rPr>
          <w:rFonts w:eastAsia="Calibri"/>
          <w:szCs w:val="24"/>
        </w:rPr>
      </w:pPr>
      <w:r w:rsidRPr="00F127FA">
        <w:rPr>
          <w:b/>
          <w:szCs w:val="24"/>
        </w:rPr>
        <w:t>Rozszerzenia plików wykorzystywanych przez Wykonawców powinny być zgodne z</w:t>
      </w:r>
      <w:r w:rsidRPr="00F127FA">
        <w:rPr>
          <w:szCs w:val="24"/>
        </w:rPr>
        <w:t xml:space="preserve"> Załącznikiem nr 2 do “Rozporządzenia Rady Ministrów w sprawie Krajowych Ram Interoperacyjności, minimalnych wymagań dla rejestrów publicznych i wymiany informacji w postaci elektronicznej oraz minimalnych wymagań dla systemów teleinformatycznych”, zwanego dalej Rozporządzeniem KRI.</w:t>
      </w:r>
    </w:p>
    <w:p w:rsidR="00051874" w:rsidRPr="00F127FA" w:rsidRDefault="00051874" w:rsidP="002E139B">
      <w:pPr>
        <w:pStyle w:val="Akapitzlist"/>
        <w:widowControl w:val="0"/>
        <w:numPr>
          <w:ilvl w:val="0"/>
          <w:numId w:val="9"/>
        </w:numPr>
        <w:jc w:val="both"/>
        <w:rPr>
          <w:szCs w:val="24"/>
        </w:rPr>
      </w:pPr>
      <w:r w:rsidRPr="00F127FA">
        <w:rPr>
          <w:szCs w:val="24"/>
        </w:rPr>
        <w:t>Zamawiający rekomenduje wykorzystanie formatów: .pdf .</w:t>
      </w:r>
      <w:proofErr w:type="spellStart"/>
      <w:r w:rsidRPr="00F127FA">
        <w:rPr>
          <w:szCs w:val="24"/>
        </w:rPr>
        <w:t>doc</w:t>
      </w:r>
      <w:proofErr w:type="spellEnd"/>
      <w:r w:rsidRPr="00F127FA">
        <w:rPr>
          <w:szCs w:val="24"/>
        </w:rPr>
        <w:t xml:space="preserve"> .</w:t>
      </w:r>
      <w:proofErr w:type="spellStart"/>
      <w:r w:rsidRPr="00F127FA">
        <w:rPr>
          <w:szCs w:val="24"/>
        </w:rPr>
        <w:t>docx</w:t>
      </w:r>
      <w:proofErr w:type="spellEnd"/>
      <w:r w:rsidRPr="00F127FA">
        <w:rPr>
          <w:szCs w:val="24"/>
        </w:rPr>
        <w:t xml:space="preserve"> .xls .</w:t>
      </w:r>
      <w:proofErr w:type="spellStart"/>
      <w:r w:rsidRPr="00F127FA">
        <w:rPr>
          <w:szCs w:val="24"/>
        </w:rPr>
        <w:t>xlsx</w:t>
      </w:r>
      <w:proofErr w:type="spellEnd"/>
      <w:r w:rsidRPr="00F127FA">
        <w:rPr>
          <w:szCs w:val="24"/>
        </w:rPr>
        <w:t xml:space="preserve"> .jpg (.</w:t>
      </w:r>
      <w:proofErr w:type="spellStart"/>
      <w:r w:rsidRPr="00F127FA">
        <w:rPr>
          <w:szCs w:val="24"/>
        </w:rPr>
        <w:t>jpeg</w:t>
      </w:r>
      <w:proofErr w:type="spellEnd"/>
      <w:r w:rsidRPr="00F127FA">
        <w:rPr>
          <w:szCs w:val="24"/>
        </w:rPr>
        <w:t xml:space="preserve">) </w:t>
      </w:r>
      <w:r w:rsidRPr="00F127FA">
        <w:rPr>
          <w:b/>
          <w:szCs w:val="24"/>
          <w:u w:val="single"/>
        </w:rPr>
        <w:t>ze szczególnym wskazaniem na .pdf</w:t>
      </w:r>
    </w:p>
    <w:p w:rsidR="00051874" w:rsidRPr="000B6B4B" w:rsidRDefault="00051874" w:rsidP="002E139B">
      <w:pPr>
        <w:numPr>
          <w:ilvl w:val="0"/>
          <w:numId w:val="9"/>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Wykonawca przygotowuje ofertę</w:t>
      </w:r>
      <w:r>
        <w:rPr>
          <w:rFonts w:eastAsia="Calibri"/>
          <w:color w:val="000000"/>
          <w:szCs w:val="24"/>
        </w:rPr>
        <w:t xml:space="preserve"> </w:t>
      </w:r>
      <w:r w:rsidRPr="001653C2">
        <w:rPr>
          <w:rFonts w:eastAsia="Calibri"/>
          <w:color w:val="000000"/>
          <w:szCs w:val="24"/>
        </w:rPr>
        <w:t>przy pomocy „</w:t>
      </w:r>
      <w:r w:rsidRPr="001653C2">
        <w:rPr>
          <w:rFonts w:eastAsia="Calibri"/>
          <w:b/>
          <w:bCs/>
          <w:color w:val="000000"/>
          <w:szCs w:val="24"/>
        </w:rPr>
        <w:t xml:space="preserve">Formularza ofertowego” </w:t>
      </w:r>
      <w:r w:rsidRPr="001653C2">
        <w:rPr>
          <w:rFonts w:eastAsia="Calibri"/>
          <w:color w:val="000000"/>
          <w:szCs w:val="24"/>
        </w:rPr>
        <w:t>udostępnion</w:t>
      </w:r>
      <w:r w:rsidRPr="001653C2">
        <w:rPr>
          <w:rFonts w:eastAsia="Calibri"/>
          <w:color w:val="000000"/>
          <w:szCs w:val="24"/>
        </w:rPr>
        <w:t>e</w:t>
      </w:r>
      <w:r w:rsidRPr="001653C2">
        <w:rPr>
          <w:rFonts w:eastAsia="Calibri"/>
          <w:color w:val="000000"/>
          <w:szCs w:val="24"/>
        </w:rPr>
        <w:t>go przez Zamawiającego na Platformie e-Zamówienia i zamieszczonego w podglądzie p</w:t>
      </w:r>
      <w:r w:rsidRPr="001653C2">
        <w:rPr>
          <w:rFonts w:eastAsia="Calibri"/>
          <w:color w:val="000000"/>
          <w:szCs w:val="24"/>
        </w:rPr>
        <w:t>o</w:t>
      </w:r>
      <w:r w:rsidRPr="001653C2">
        <w:rPr>
          <w:rFonts w:eastAsia="Calibri"/>
          <w:color w:val="000000"/>
          <w:szCs w:val="24"/>
        </w:rPr>
        <w:t xml:space="preserve">stępowania w zakładce „Informacje podstawowe”. </w:t>
      </w:r>
    </w:p>
    <w:p w:rsidR="00051874" w:rsidRPr="000B6B4B" w:rsidRDefault="00051874" w:rsidP="002E139B">
      <w:pPr>
        <w:numPr>
          <w:ilvl w:val="0"/>
          <w:numId w:val="9"/>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Zalogowany wykonawca używając przycisku „Wypełnij” widocznego pod „Formularzem ofertowym” zobowiązany jest do zweryfikowania poprawności danych automatycznie p</w:t>
      </w:r>
      <w:r w:rsidRPr="001653C2">
        <w:rPr>
          <w:rFonts w:eastAsia="Calibri"/>
          <w:color w:val="000000"/>
          <w:szCs w:val="24"/>
        </w:rPr>
        <w:t>o</w:t>
      </w:r>
      <w:r w:rsidRPr="001653C2">
        <w:rPr>
          <w:rFonts w:eastAsia="Calibri"/>
          <w:color w:val="000000"/>
          <w:szCs w:val="24"/>
        </w:rPr>
        <w:t xml:space="preserve">branych przez system z jego konta i uzupełnienia pozostałych informacji dotyczących wykonawcy/wykonawców wspólnie ubiegających się o udzielenie zamówienia. </w:t>
      </w:r>
    </w:p>
    <w:p w:rsidR="00051874" w:rsidRPr="000B6B4B" w:rsidRDefault="00051874" w:rsidP="002E139B">
      <w:pPr>
        <w:numPr>
          <w:ilvl w:val="0"/>
          <w:numId w:val="9"/>
        </w:numPr>
        <w:suppressAutoHyphens w:val="0"/>
        <w:autoSpaceDE w:val="0"/>
        <w:autoSpaceDN w:val="0"/>
        <w:adjustRightInd w:val="0"/>
        <w:spacing w:after="66"/>
        <w:jc w:val="both"/>
        <w:rPr>
          <w:rFonts w:eastAsia="Calibri"/>
          <w:color w:val="000000"/>
          <w:szCs w:val="24"/>
        </w:rPr>
      </w:pPr>
      <w:r w:rsidRPr="001653C2">
        <w:rPr>
          <w:rFonts w:eastAsia="Calibri"/>
          <w:color w:val="000000"/>
          <w:szCs w:val="24"/>
        </w:rPr>
        <w:t>Następnie wykonawca powinien pobrać „Formularz ofertowy”, zapisać go na dysku ko</w:t>
      </w:r>
      <w:r w:rsidRPr="001653C2">
        <w:rPr>
          <w:rFonts w:eastAsia="Calibri"/>
          <w:color w:val="000000"/>
          <w:szCs w:val="24"/>
        </w:rPr>
        <w:t>m</w:t>
      </w:r>
      <w:r w:rsidRPr="001653C2">
        <w:rPr>
          <w:rFonts w:eastAsia="Calibri"/>
          <w:color w:val="000000"/>
          <w:szCs w:val="24"/>
        </w:rPr>
        <w:t>putera użytkownika, uzupełnić pozostałymi danymi wymaganymi przez Zamawiającego i ponownie zapisać na dysku komputera użytkownika oraz podpisać odpowiednim rodz</w:t>
      </w:r>
      <w:r w:rsidRPr="001653C2">
        <w:rPr>
          <w:rFonts w:eastAsia="Calibri"/>
          <w:color w:val="000000"/>
          <w:szCs w:val="24"/>
        </w:rPr>
        <w:t>a</w:t>
      </w:r>
      <w:r w:rsidRPr="001653C2">
        <w:rPr>
          <w:rFonts w:eastAsia="Calibri"/>
          <w:color w:val="000000"/>
          <w:szCs w:val="24"/>
        </w:rPr>
        <w:t xml:space="preserve">jem podpisu elektronicznego, zgodnie </w:t>
      </w:r>
      <w:r w:rsidRPr="004A5A84">
        <w:rPr>
          <w:rFonts w:eastAsia="Calibri"/>
          <w:color w:val="000000"/>
          <w:szCs w:val="24"/>
        </w:rPr>
        <w:t xml:space="preserve">z pkt </w:t>
      </w:r>
      <w:r>
        <w:rPr>
          <w:rFonts w:eastAsia="Calibri"/>
          <w:color w:val="000000"/>
          <w:szCs w:val="24"/>
        </w:rPr>
        <w:t>10</w:t>
      </w:r>
      <w:r w:rsidRPr="001653C2">
        <w:rPr>
          <w:rFonts w:eastAsia="Calibri"/>
          <w:color w:val="000000"/>
          <w:szCs w:val="24"/>
        </w:rPr>
        <w:t>.</w:t>
      </w:r>
    </w:p>
    <w:p w:rsidR="00051874" w:rsidRPr="000B6B4B" w:rsidRDefault="00051874" w:rsidP="00051874">
      <w:pPr>
        <w:autoSpaceDE w:val="0"/>
        <w:autoSpaceDN w:val="0"/>
        <w:adjustRightInd w:val="0"/>
        <w:ind w:left="360"/>
        <w:jc w:val="both"/>
        <w:rPr>
          <w:rFonts w:eastAsia="Calibri"/>
          <w:color w:val="000000"/>
          <w:szCs w:val="24"/>
        </w:rPr>
      </w:pPr>
      <w:r w:rsidRPr="001653C2">
        <w:rPr>
          <w:rFonts w:eastAsia="Calibri"/>
          <w:b/>
          <w:bCs/>
          <w:color w:val="000000"/>
          <w:szCs w:val="24"/>
        </w:rPr>
        <w:t xml:space="preserve">Uwaga! </w:t>
      </w:r>
      <w:r w:rsidRPr="001653C2">
        <w:rPr>
          <w:rFonts w:eastAsia="Calibri"/>
          <w:color w:val="000000"/>
          <w:szCs w:val="24"/>
        </w:rPr>
        <w:t xml:space="preserve">Nie należy zmieniać nazwy pliku nadanej przez Platformę e-Zamówienia. Zapisany „Formularz ofertowy” należy zawsze otwierać w programie Adobe </w:t>
      </w:r>
      <w:proofErr w:type="spellStart"/>
      <w:r w:rsidRPr="001653C2">
        <w:rPr>
          <w:rFonts w:eastAsia="Calibri"/>
          <w:color w:val="000000"/>
          <w:szCs w:val="24"/>
        </w:rPr>
        <w:t>Acrobat</w:t>
      </w:r>
      <w:proofErr w:type="spellEnd"/>
      <w:r w:rsidRPr="001653C2">
        <w:rPr>
          <w:rFonts w:eastAsia="Calibri"/>
          <w:color w:val="000000"/>
          <w:szCs w:val="24"/>
        </w:rPr>
        <w:t xml:space="preserve"> Reader DC.</w:t>
      </w:r>
    </w:p>
    <w:p w:rsidR="00051874" w:rsidRPr="000B6B4B" w:rsidRDefault="00051874" w:rsidP="002E139B">
      <w:pPr>
        <w:numPr>
          <w:ilvl w:val="0"/>
          <w:numId w:val="9"/>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Wykonawca składa ofertę za pośrednictwem zakładki „Oferty/wnioski”, widocznej w podglądzie postępowania po zalogowaniu się na konto Wykonawcy. Po wybraniu przyc</w:t>
      </w:r>
      <w:r w:rsidRPr="001653C2">
        <w:rPr>
          <w:rFonts w:eastAsia="Calibri"/>
          <w:color w:val="000000"/>
          <w:szCs w:val="24"/>
        </w:rPr>
        <w:t>i</w:t>
      </w:r>
      <w:r w:rsidRPr="001653C2">
        <w:rPr>
          <w:rFonts w:eastAsia="Calibri"/>
          <w:color w:val="000000"/>
          <w:szCs w:val="24"/>
        </w:rPr>
        <w:t>sku „Złóż ofertę” system prezentuje okno składania oferty umożliwiające przekazanie d</w:t>
      </w:r>
      <w:r w:rsidRPr="001653C2">
        <w:rPr>
          <w:rFonts w:eastAsia="Calibri"/>
          <w:color w:val="000000"/>
          <w:szCs w:val="24"/>
        </w:rPr>
        <w:t>o</w:t>
      </w:r>
      <w:r w:rsidRPr="001653C2">
        <w:rPr>
          <w:rFonts w:eastAsia="Calibri"/>
          <w:color w:val="000000"/>
          <w:szCs w:val="24"/>
        </w:rPr>
        <w:t xml:space="preserve">kumentów elektronicznych, w którym znajdują się dwa pola </w:t>
      </w:r>
      <w:proofErr w:type="spellStart"/>
      <w:r w:rsidRPr="001653C2">
        <w:rPr>
          <w:rFonts w:eastAsia="Calibri"/>
          <w:color w:val="000000"/>
          <w:szCs w:val="24"/>
        </w:rPr>
        <w:t>drag&amp;drop</w:t>
      </w:r>
      <w:proofErr w:type="spellEnd"/>
      <w:r w:rsidRPr="001653C2">
        <w:rPr>
          <w:rFonts w:eastAsia="Calibri"/>
          <w:color w:val="000000"/>
          <w:szCs w:val="24"/>
        </w:rPr>
        <w:t xml:space="preserve"> („przeciągnij” i „upuść”) służące do dodawania plików. </w:t>
      </w:r>
    </w:p>
    <w:p w:rsidR="00051874" w:rsidRPr="000B6B4B" w:rsidRDefault="00051874" w:rsidP="002E139B">
      <w:pPr>
        <w:numPr>
          <w:ilvl w:val="0"/>
          <w:numId w:val="9"/>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Wykonawca dodaje wybrany z dysku i uprzednio podpisany „Formularz oferty” w pier</w:t>
      </w:r>
      <w:r w:rsidRPr="001653C2">
        <w:rPr>
          <w:rFonts w:eastAsia="Calibri"/>
          <w:color w:val="000000"/>
          <w:szCs w:val="24"/>
        </w:rPr>
        <w:t>w</w:t>
      </w:r>
      <w:r w:rsidRPr="001653C2">
        <w:rPr>
          <w:rFonts w:eastAsia="Calibri"/>
          <w:color w:val="000000"/>
          <w:szCs w:val="24"/>
        </w:rPr>
        <w:t>szym polu („Wypełniony formularz oferty”). W kolejnym polu („Załączniki i inne dok</w:t>
      </w:r>
      <w:r w:rsidRPr="001653C2">
        <w:rPr>
          <w:rFonts w:eastAsia="Calibri"/>
          <w:color w:val="000000"/>
          <w:szCs w:val="24"/>
        </w:rPr>
        <w:t>u</w:t>
      </w:r>
      <w:r w:rsidRPr="001653C2">
        <w:rPr>
          <w:rFonts w:eastAsia="Calibri"/>
          <w:color w:val="000000"/>
          <w:szCs w:val="24"/>
        </w:rPr>
        <w:t xml:space="preserve">menty przedstawione w ofercie przez Wykonawcę”) wykonawca dodaje pozostałe pliki stanowiące ofertę lub składane wraz z ofertą. </w:t>
      </w:r>
    </w:p>
    <w:p w:rsidR="00051874" w:rsidRPr="000B6B4B" w:rsidRDefault="00051874" w:rsidP="002E139B">
      <w:pPr>
        <w:numPr>
          <w:ilvl w:val="0"/>
          <w:numId w:val="9"/>
        </w:numPr>
        <w:suppressAutoHyphens w:val="0"/>
        <w:autoSpaceDE w:val="0"/>
        <w:autoSpaceDN w:val="0"/>
        <w:adjustRightInd w:val="0"/>
        <w:spacing w:after="65"/>
        <w:jc w:val="both"/>
        <w:rPr>
          <w:rFonts w:eastAsia="Calibri"/>
          <w:color w:val="000000"/>
          <w:szCs w:val="24"/>
        </w:rPr>
      </w:pPr>
      <w:r w:rsidRPr="001653C2">
        <w:rPr>
          <w:rFonts w:eastAsia="Calibri"/>
          <w:color w:val="000000"/>
          <w:szCs w:val="24"/>
        </w:rPr>
        <w:t>Jeżeli wraz z ofertą składane są dokumenty zawierające tajemnicę przedsiębiorstwa w</w:t>
      </w:r>
      <w:r w:rsidRPr="001653C2">
        <w:rPr>
          <w:rFonts w:eastAsia="Calibri"/>
          <w:color w:val="000000"/>
          <w:szCs w:val="24"/>
        </w:rPr>
        <w:t>y</w:t>
      </w:r>
      <w:r w:rsidRPr="001653C2">
        <w:rPr>
          <w:rFonts w:eastAsia="Calibri"/>
          <w:color w:val="000000"/>
          <w:szCs w:val="24"/>
        </w:rPr>
        <w:t>konawca, w celu utrzymania w poufności tych informacji, przekazuje je w wydzielonym i odpowiednio oznaczonym pliku, wraz z jednoczesnym zaznaczeniem w nazwie pliku „Dokument stanowiący tajemnicę przedsiębiorstwa”. Zarówno załącznik stanowiący t</w:t>
      </w:r>
      <w:r w:rsidRPr="001653C2">
        <w:rPr>
          <w:rFonts w:eastAsia="Calibri"/>
          <w:color w:val="000000"/>
          <w:szCs w:val="24"/>
        </w:rPr>
        <w:t>a</w:t>
      </w:r>
      <w:r w:rsidRPr="001653C2">
        <w:rPr>
          <w:rFonts w:eastAsia="Calibri"/>
          <w:color w:val="000000"/>
          <w:szCs w:val="24"/>
        </w:rPr>
        <w:t>jemnicę przedsiębiorstwa jak i uzasadnienie zastrzeżenia tajemnicy przedsiębiorstwa n</w:t>
      </w:r>
      <w:r w:rsidRPr="001653C2">
        <w:rPr>
          <w:rFonts w:eastAsia="Calibri"/>
          <w:color w:val="000000"/>
          <w:szCs w:val="24"/>
        </w:rPr>
        <w:t>a</w:t>
      </w:r>
      <w:r w:rsidRPr="001653C2">
        <w:rPr>
          <w:rFonts w:eastAsia="Calibri"/>
          <w:color w:val="000000"/>
          <w:szCs w:val="24"/>
        </w:rPr>
        <w:t>leży dodać w polu „Załączniki i inne dokumenty przedstawione w ofercie przez Wyk</w:t>
      </w:r>
      <w:r w:rsidRPr="001653C2">
        <w:rPr>
          <w:rFonts w:eastAsia="Calibri"/>
          <w:color w:val="000000"/>
          <w:szCs w:val="24"/>
        </w:rPr>
        <w:t>o</w:t>
      </w:r>
      <w:r w:rsidRPr="001653C2">
        <w:rPr>
          <w:rFonts w:eastAsia="Calibri"/>
          <w:color w:val="000000"/>
          <w:szCs w:val="24"/>
        </w:rPr>
        <w:t>nawcę”.</w:t>
      </w:r>
    </w:p>
    <w:p w:rsidR="00051874" w:rsidRPr="000B6B4B" w:rsidRDefault="00051874" w:rsidP="002E139B">
      <w:pPr>
        <w:numPr>
          <w:ilvl w:val="0"/>
          <w:numId w:val="9"/>
        </w:numPr>
        <w:suppressAutoHyphens w:val="0"/>
        <w:autoSpaceDE w:val="0"/>
        <w:autoSpaceDN w:val="0"/>
        <w:adjustRightInd w:val="0"/>
        <w:spacing w:after="65"/>
        <w:jc w:val="both"/>
        <w:rPr>
          <w:rFonts w:eastAsia="Calibri"/>
          <w:color w:val="000000"/>
          <w:szCs w:val="24"/>
        </w:rPr>
      </w:pPr>
      <w:r w:rsidRPr="001653C2">
        <w:rPr>
          <w:rFonts w:eastAsia="Calibri"/>
          <w:b/>
          <w:bCs/>
          <w:color w:val="000000"/>
          <w:szCs w:val="24"/>
        </w:rPr>
        <w:t xml:space="preserve">Formularz ofertowy </w:t>
      </w:r>
      <w:r w:rsidRPr="001653C2">
        <w:rPr>
          <w:rFonts w:eastAsia="Calibri"/>
          <w:color w:val="000000"/>
          <w:szCs w:val="24"/>
        </w:rPr>
        <w:t>podpisuje się kwalifikowanym podpisem elektronicznym, podpisem zaufanym lub podpisem osobistym. Rekomendowanym wariantem podpisu jest typ w</w:t>
      </w:r>
      <w:r w:rsidRPr="001653C2">
        <w:rPr>
          <w:rFonts w:eastAsia="Calibri"/>
          <w:color w:val="000000"/>
          <w:szCs w:val="24"/>
        </w:rPr>
        <w:t>e</w:t>
      </w:r>
      <w:r w:rsidRPr="001653C2">
        <w:rPr>
          <w:rFonts w:eastAsia="Calibri"/>
          <w:color w:val="000000"/>
          <w:szCs w:val="24"/>
        </w:rPr>
        <w:t>wnętrzny. Podpis formularza ofertowego wariantem podpisu w typie zewnętrznym ró</w:t>
      </w:r>
      <w:r w:rsidRPr="001653C2">
        <w:rPr>
          <w:rFonts w:eastAsia="Calibri"/>
          <w:color w:val="000000"/>
          <w:szCs w:val="24"/>
        </w:rPr>
        <w:t>w</w:t>
      </w:r>
      <w:r w:rsidRPr="001653C2">
        <w:rPr>
          <w:rFonts w:eastAsia="Calibri"/>
          <w:color w:val="000000"/>
          <w:szCs w:val="24"/>
        </w:rPr>
        <w:t>nież jest możliwy, tylko w tym przypadku, powstały oddzielny plik podpisu dla tego fo</w:t>
      </w:r>
      <w:r w:rsidRPr="001653C2">
        <w:rPr>
          <w:rFonts w:eastAsia="Calibri"/>
          <w:color w:val="000000"/>
          <w:szCs w:val="24"/>
        </w:rPr>
        <w:t>r</w:t>
      </w:r>
      <w:r w:rsidRPr="001653C2">
        <w:rPr>
          <w:rFonts w:eastAsia="Calibri"/>
          <w:color w:val="000000"/>
          <w:szCs w:val="24"/>
        </w:rPr>
        <w:t>mularza należy załączyć w polu „Załączniki i inne dokumenty przedstawione w ofercie przez Wykonawcę”.</w:t>
      </w:r>
    </w:p>
    <w:p w:rsidR="00051874" w:rsidRPr="000B6B4B" w:rsidRDefault="00051874" w:rsidP="00051874">
      <w:pPr>
        <w:autoSpaceDE w:val="0"/>
        <w:autoSpaceDN w:val="0"/>
        <w:adjustRightInd w:val="0"/>
        <w:ind w:left="360"/>
        <w:jc w:val="both"/>
        <w:rPr>
          <w:rFonts w:eastAsia="Calibri"/>
          <w:color w:val="000000"/>
          <w:szCs w:val="24"/>
        </w:rPr>
      </w:pPr>
      <w:r w:rsidRPr="001653C2">
        <w:rPr>
          <w:rFonts w:eastAsia="Calibri"/>
          <w:b/>
          <w:bCs/>
          <w:color w:val="000000"/>
          <w:szCs w:val="24"/>
        </w:rPr>
        <w:t xml:space="preserve">Pozostałe dokumenty </w:t>
      </w:r>
      <w:r w:rsidRPr="001653C2">
        <w:rPr>
          <w:rFonts w:eastAsia="Calibri"/>
          <w:color w:val="000000"/>
          <w:szCs w:val="24"/>
        </w:rPr>
        <w:t xml:space="preserve">wchodzące w skład oferty lub składane wraz z ofertą, które są zgodne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051874" w:rsidRPr="003719EA" w:rsidRDefault="00051874" w:rsidP="00051874">
      <w:pPr>
        <w:autoSpaceDE w:val="0"/>
        <w:autoSpaceDN w:val="0"/>
        <w:adjustRightInd w:val="0"/>
        <w:ind w:left="360"/>
        <w:jc w:val="both"/>
        <w:rPr>
          <w:rFonts w:eastAsia="Calibri"/>
          <w:color w:val="000000"/>
          <w:szCs w:val="24"/>
          <w:vertAlign w:val="superscript"/>
        </w:rPr>
      </w:pPr>
      <w:r w:rsidRPr="001653C2">
        <w:rPr>
          <w:rFonts w:eastAsia="Calibri"/>
          <w:color w:val="000000"/>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051874" w:rsidRPr="000B6B4B" w:rsidRDefault="00051874" w:rsidP="002E139B">
      <w:pPr>
        <w:numPr>
          <w:ilvl w:val="0"/>
          <w:numId w:val="9"/>
        </w:numPr>
        <w:suppressAutoHyphens w:val="0"/>
        <w:autoSpaceDE w:val="0"/>
        <w:autoSpaceDN w:val="0"/>
        <w:adjustRightInd w:val="0"/>
        <w:spacing w:after="68"/>
        <w:jc w:val="both"/>
        <w:rPr>
          <w:rFonts w:eastAsia="Calibri"/>
          <w:color w:val="000000"/>
          <w:szCs w:val="24"/>
        </w:rPr>
      </w:pPr>
      <w:r w:rsidRPr="001653C2">
        <w:rPr>
          <w:rFonts w:eastAsia="Calibri"/>
          <w:color w:val="000000"/>
          <w:szCs w:val="24"/>
        </w:rPr>
        <w:t>System sprawdza, czy złożone pliki są podpisane i automatycznie je szyfruje, jednocz</w:t>
      </w:r>
      <w:r w:rsidRPr="001653C2">
        <w:rPr>
          <w:rFonts w:eastAsia="Calibri"/>
          <w:color w:val="000000"/>
          <w:szCs w:val="24"/>
        </w:rPr>
        <w:t>e</w:t>
      </w:r>
      <w:r w:rsidRPr="001653C2">
        <w:rPr>
          <w:rFonts w:eastAsia="Calibri"/>
          <w:color w:val="000000"/>
          <w:szCs w:val="24"/>
        </w:rPr>
        <w:t>śnie informując o tym wykonawcę. Potwierdzenie czasu przekazania i odbioru oferty znajduje się w Elektronicznym Potwierdzeniu Przesłania (EPP) i Elektronicznym P</w:t>
      </w:r>
      <w:r w:rsidRPr="001653C2">
        <w:rPr>
          <w:rFonts w:eastAsia="Calibri"/>
          <w:color w:val="000000"/>
          <w:szCs w:val="24"/>
        </w:rPr>
        <w:t>o</w:t>
      </w:r>
      <w:r w:rsidRPr="001653C2">
        <w:rPr>
          <w:rFonts w:eastAsia="Calibri"/>
          <w:color w:val="000000"/>
          <w:szCs w:val="24"/>
        </w:rPr>
        <w:t>twierdzeniu Odebrania (EPO). EPP i EPO dostępne są dla zalogowanego Wykonawcy w zakładce „Oferty/Wnioski”.</w:t>
      </w:r>
    </w:p>
    <w:p w:rsidR="00051874" w:rsidRPr="000B6B4B" w:rsidRDefault="00051874" w:rsidP="002E139B">
      <w:pPr>
        <w:numPr>
          <w:ilvl w:val="0"/>
          <w:numId w:val="9"/>
        </w:numPr>
        <w:suppressAutoHyphens w:val="0"/>
        <w:autoSpaceDE w:val="0"/>
        <w:autoSpaceDN w:val="0"/>
        <w:adjustRightInd w:val="0"/>
        <w:spacing w:after="68"/>
        <w:jc w:val="both"/>
        <w:rPr>
          <w:rFonts w:eastAsia="Calibri"/>
          <w:color w:val="000000"/>
          <w:szCs w:val="24"/>
        </w:rPr>
      </w:pPr>
      <w:r w:rsidRPr="001653C2">
        <w:rPr>
          <w:rFonts w:eastAsia="Calibri"/>
          <w:color w:val="000000"/>
          <w:szCs w:val="24"/>
        </w:rPr>
        <w:t xml:space="preserve"> Oferta może być złożona tylko do upływu terminu składania ofert. </w:t>
      </w:r>
    </w:p>
    <w:p w:rsidR="00051874" w:rsidRPr="000B6B4B" w:rsidRDefault="00051874" w:rsidP="002E139B">
      <w:pPr>
        <w:numPr>
          <w:ilvl w:val="0"/>
          <w:numId w:val="9"/>
        </w:numPr>
        <w:suppressAutoHyphens w:val="0"/>
        <w:autoSpaceDE w:val="0"/>
        <w:autoSpaceDN w:val="0"/>
        <w:adjustRightInd w:val="0"/>
        <w:spacing w:after="68"/>
        <w:jc w:val="both"/>
        <w:rPr>
          <w:rFonts w:eastAsia="Calibri"/>
          <w:color w:val="000000"/>
          <w:szCs w:val="24"/>
        </w:rPr>
      </w:pPr>
      <w:r w:rsidRPr="001653C2">
        <w:rPr>
          <w:rFonts w:eastAsia="Calibri"/>
          <w:color w:val="000000"/>
          <w:szCs w:val="24"/>
        </w:rPr>
        <w:t xml:space="preserve">Wykonawca może przed upływem terminu składania ofert wycofać ofertę. Wykonawca wycofuje ofertę w zakładce „Oferty/wnioski” używając przycisku „Wycofaj ofertę”. </w:t>
      </w:r>
    </w:p>
    <w:p w:rsidR="00051874" w:rsidRPr="005B351A" w:rsidRDefault="00051874" w:rsidP="002E139B">
      <w:pPr>
        <w:pStyle w:val="Akapitzlist"/>
        <w:widowControl w:val="0"/>
        <w:numPr>
          <w:ilvl w:val="0"/>
          <w:numId w:val="9"/>
        </w:numPr>
        <w:jc w:val="both"/>
        <w:rPr>
          <w:szCs w:val="24"/>
        </w:rPr>
      </w:pPr>
      <w:r w:rsidRPr="001653C2">
        <w:rPr>
          <w:rFonts w:eastAsia="Calibri"/>
          <w:color w:val="000000"/>
          <w:szCs w:val="24"/>
        </w:rPr>
        <w:t>Maksymalny łączny rozmiar plików stanowiących ofertę lub składanych wraz z ofertą to 250 MB</w:t>
      </w:r>
      <w:r>
        <w:rPr>
          <w:rFonts w:eastAsia="Calibri"/>
          <w:color w:val="000000"/>
          <w:szCs w:val="24"/>
        </w:rPr>
        <w:t>.</w:t>
      </w:r>
    </w:p>
    <w:p w:rsidR="00051874" w:rsidRPr="00F127FA" w:rsidRDefault="00051874" w:rsidP="002E139B">
      <w:pPr>
        <w:pStyle w:val="Akapitzlist"/>
        <w:widowControl w:val="0"/>
        <w:numPr>
          <w:ilvl w:val="0"/>
          <w:numId w:val="9"/>
        </w:numPr>
        <w:jc w:val="both"/>
        <w:rPr>
          <w:szCs w:val="24"/>
        </w:rPr>
      </w:pPr>
      <w:r w:rsidRPr="00F127FA">
        <w:rPr>
          <w:szCs w:val="24"/>
        </w:rPr>
        <w:t xml:space="preserve">Oferta powinna być sporządzona, pod rygorem nieważności, </w:t>
      </w:r>
      <w:r w:rsidRPr="00F127FA">
        <w:rPr>
          <w:rFonts w:eastAsia="Times"/>
          <w:szCs w:val="24"/>
        </w:rPr>
        <w:t xml:space="preserve">w formie elektronicznej lub w postaci elektronicznej opatrzonej </w:t>
      </w:r>
      <w:r w:rsidRPr="00F127FA">
        <w:rPr>
          <w:szCs w:val="24"/>
        </w:rPr>
        <w:t xml:space="preserve">podpisem zaufanym lub podpisem osobistym przez osoby upoważnione do składania oświadczeń woli w imieniu Wykonawcy, zgodnie z zasadami reprezentacji Wykonawcy. </w:t>
      </w:r>
    </w:p>
    <w:p w:rsidR="00051874" w:rsidRPr="00F127FA" w:rsidRDefault="00051874" w:rsidP="002E139B">
      <w:pPr>
        <w:pStyle w:val="Akapitzlist"/>
        <w:widowControl w:val="0"/>
        <w:numPr>
          <w:ilvl w:val="0"/>
          <w:numId w:val="9"/>
        </w:numPr>
        <w:jc w:val="both"/>
        <w:rPr>
          <w:szCs w:val="24"/>
        </w:rPr>
      </w:pPr>
      <w:r w:rsidRPr="00F127FA">
        <w:rPr>
          <w:szCs w:val="24"/>
        </w:rPr>
        <w:t xml:space="preserve">Jeżeli oferta będzie podpisana przez pełnomocników, Wykonawca powinien dołączyć do oferty pełnomocnictwa, z treści których wynikać będzie umocowanie do podpisania oferty przez pełnomocników. </w:t>
      </w:r>
    </w:p>
    <w:p w:rsidR="00051874" w:rsidRPr="00F127FA" w:rsidRDefault="00051874" w:rsidP="002E139B">
      <w:pPr>
        <w:pStyle w:val="Akapitzlist"/>
        <w:widowControl w:val="0"/>
        <w:numPr>
          <w:ilvl w:val="0"/>
          <w:numId w:val="9"/>
        </w:numPr>
        <w:jc w:val="both"/>
        <w:rPr>
          <w:szCs w:val="24"/>
        </w:rPr>
      </w:pPr>
      <w:r w:rsidRPr="00F127FA">
        <w:rPr>
          <w:szCs w:val="24"/>
        </w:rPr>
        <w:t>Jeżeli Wykonawcy wspólnie ubiegają się o udzielenie zamówienia, do oferty powinno być dołączone pełnomocnictwo dla ustanowionego pełnomocnika, o którym mowa w art. 58 ust. 1 ustawy.</w:t>
      </w:r>
    </w:p>
    <w:p w:rsidR="00051874" w:rsidRPr="00F127FA" w:rsidRDefault="00051874" w:rsidP="002E139B">
      <w:pPr>
        <w:pStyle w:val="Akapitzlist"/>
        <w:widowControl w:val="0"/>
        <w:numPr>
          <w:ilvl w:val="0"/>
          <w:numId w:val="9"/>
        </w:numPr>
        <w:jc w:val="both"/>
        <w:rPr>
          <w:szCs w:val="24"/>
        </w:rPr>
      </w:pPr>
      <w:r w:rsidRPr="00F127FA">
        <w:rPr>
          <w:szCs w:val="24"/>
        </w:rPr>
        <w:t>W przypadku gdy dokumenty potwierdzające umocowanie do reprezentowania odpowiednio Wykonawcy, Wykonawców wspólnie ubiegających się o udzielenie zamówienia, podmiotu udostępniającego zasoby na zasadach określonych w art. 118 ustawy, zostały wystawione przez „upoważnione podmioty” inne niż Wykonawca, Wykonawcy wspólnie ubiegający się o udzielenie zamówienia, podmiot udostępniający zasoby, jako dokument elektroniczny, przekazują ten dokument.</w:t>
      </w:r>
    </w:p>
    <w:p w:rsidR="00051874" w:rsidRPr="00F127FA" w:rsidRDefault="00051874" w:rsidP="002E139B">
      <w:pPr>
        <w:pStyle w:val="Akapitzlist"/>
        <w:widowControl w:val="0"/>
        <w:numPr>
          <w:ilvl w:val="0"/>
          <w:numId w:val="9"/>
        </w:numPr>
        <w:jc w:val="both"/>
        <w:rPr>
          <w:szCs w:val="24"/>
        </w:rPr>
      </w:pPr>
      <w:r w:rsidRPr="00F127FA">
        <w:rPr>
          <w:szCs w:val="24"/>
        </w:rPr>
        <w:t>W przypadku gdy dokumenty potwierdzające umocowanie do reprezentowania, zostały wystawione przez „upoważnione podmioty” jako dokument w postaci papierowej, Wykonawca przekazuje cyfrowe odwzorowanie tego dokumentu opatrzone kwalifikowanym podpisem elektronicznym, podpisem zaufanym lub podpisem osobistym, poświadczającym zgodność cyfrowego odwzorowania z dokumentem w postaci papierowej.</w:t>
      </w:r>
    </w:p>
    <w:p w:rsidR="00051874" w:rsidRPr="00F127FA" w:rsidRDefault="00051874" w:rsidP="002E139B">
      <w:pPr>
        <w:pStyle w:val="Akapitzlist"/>
        <w:widowControl w:val="0"/>
        <w:numPr>
          <w:ilvl w:val="0"/>
          <w:numId w:val="9"/>
        </w:numPr>
        <w:jc w:val="both"/>
        <w:rPr>
          <w:szCs w:val="24"/>
        </w:rPr>
      </w:pPr>
      <w:r w:rsidRPr="00F127FA">
        <w:rPr>
          <w:szCs w:val="24"/>
        </w:rPr>
        <w:t xml:space="preserve">Poświadczenia zgodności cyfrowego odwzorowania z dokumentem w postaci papierowej, dokonuje w przypadku: </w:t>
      </w:r>
    </w:p>
    <w:p w:rsidR="00051874" w:rsidRPr="00F127FA" w:rsidRDefault="00051874" w:rsidP="002E139B">
      <w:pPr>
        <w:pStyle w:val="Default"/>
        <w:widowControl w:val="0"/>
        <w:numPr>
          <w:ilvl w:val="0"/>
          <w:numId w:val="21"/>
        </w:numPr>
        <w:jc w:val="both"/>
        <w:rPr>
          <w:rFonts w:ascii="Times New Roman" w:hAnsi="Times New Roman" w:cs="Times New Roman"/>
          <w:color w:val="auto"/>
        </w:rPr>
      </w:pPr>
      <w:r w:rsidRPr="00F127FA">
        <w:rPr>
          <w:rFonts w:ascii="Times New Roman" w:hAnsi="Times New Roman" w:cs="Times New Roman"/>
          <w:color w:val="auto"/>
        </w:rPr>
        <w:t>dokumentów potwierdzających umocowanie do reprezentowania – odpowiednio Wykonawca, Wykonawca wspólnie ubiegający się o udzielenie zamówienia, podmiot udostępniający zasoby, w zakresie dokumentów potwierdzających umocowanie do reprezentowania, które każdego z nich dotyczą</w:t>
      </w:r>
    </w:p>
    <w:p w:rsidR="00051874" w:rsidRPr="00F127FA" w:rsidRDefault="00051874" w:rsidP="002E139B">
      <w:pPr>
        <w:pStyle w:val="Default"/>
        <w:widowControl w:val="0"/>
        <w:numPr>
          <w:ilvl w:val="0"/>
          <w:numId w:val="21"/>
        </w:numPr>
        <w:jc w:val="both"/>
        <w:rPr>
          <w:rFonts w:ascii="Times New Roman" w:hAnsi="Times New Roman" w:cs="Times New Roman"/>
          <w:color w:val="auto"/>
        </w:rPr>
      </w:pPr>
      <w:r w:rsidRPr="00F127FA">
        <w:rPr>
          <w:rFonts w:ascii="Times New Roman" w:hAnsi="Times New Roman" w:cs="Times New Roman"/>
          <w:color w:val="auto"/>
        </w:rPr>
        <w:t xml:space="preserve">innych dokumentów – odpowiednio Wykonawca lub Wykonawca wspólnie ubiegający się o udzielenie zamówienia, w zakresie dokumentów, które każdego z nich dotyczą. </w:t>
      </w:r>
    </w:p>
    <w:p w:rsidR="00051874" w:rsidRPr="00F127FA" w:rsidRDefault="00051874" w:rsidP="002E139B">
      <w:pPr>
        <w:pStyle w:val="Default"/>
        <w:widowControl w:val="0"/>
        <w:numPr>
          <w:ilvl w:val="0"/>
          <w:numId w:val="34"/>
        </w:numPr>
        <w:jc w:val="both"/>
        <w:rPr>
          <w:rFonts w:ascii="Times New Roman" w:hAnsi="Times New Roman" w:cs="Times New Roman"/>
          <w:color w:val="auto"/>
        </w:rPr>
      </w:pPr>
      <w:r w:rsidRPr="00F127FA">
        <w:rPr>
          <w:rFonts w:ascii="Times New Roman" w:hAnsi="Times New Roman" w:cs="Times New Roman"/>
          <w:color w:val="auto"/>
        </w:rPr>
        <w:t xml:space="preserve">Poświadczenia zgodności cyfrowego odwzorowania z dokumentem w postaci papierowej, o którym mowa w ust. </w:t>
      </w:r>
      <w:r>
        <w:rPr>
          <w:rFonts w:ascii="Times New Roman" w:hAnsi="Times New Roman" w:cs="Times New Roman"/>
          <w:color w:val="auto"/>
        </w:rPr>
        <w:t>20</w:t>
      </w:r>
      <w:r w:rsidRPr="00F127FA">
        <w:rPr>
          <w:rFonts w:ascii="Times New Roman" w:hAnsi="Times New Roman" w:cs="Times New Roman"/>
          <w:color w:val="auto"/>
        </w:rPr>
        <w:t xml:space="preserve"> lub ust. </w:t>
      </w:r>
      <w:r>
        <w:rPr>
          <w:rFonts w:ascii="Times New Roman" w:hAnsi="Times New Roman" w:cs="Times New Roman"/>
          <w:color w:val="auto"/>
        </w:rPr>
        <w:t>27</w:t>
      </w:r>
      <w:r w:rsidRPr="00F127FA">
        <w:rPr>
          <w:rFonts w:ascii="Times New Roman" w:hAnsi="Times New Roman" w:cs="Times New Roman"/>
          <w:color w:val="auto"/>
        </w:rPr>
        <w:t xml:space="preserve">, może dokonać również notariusz. </w:t>
      </w:r>
    </w:p>
    <w:p w:rsidR="00051874" w:rsidRPr="00F127FA" w:rsidRDefault="00051874" w:rsidP="002E139B">
      <w:pPr>
        <w:pStyle w:val="Default"/>
        <w:widowControl w:val="0"/>
        <w:numPr>
          <w:ilvl w:val="0"/>
          <w:numId w:val="34"/>
        </w:numPr>
        <w:jc w:val="both"/>
        <w:rPr>
          <w:rFonts w:ascii="Times New Roman" w:hAnsi="Times New Roman" w:cs="Times New Roman"/>
          <w:color w:val="auto"/>
        </w:rPr>
      </w:pPr>
      <w:r w:rsidRPr="00F127FA">
        <w:rPr>
          <w:rFonts w:ascii="Times New Roman" w:hAnsi="Times New Roman" w:cs="Times New Roman"/>
          <w:color w:val="auto"/>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rsidR="00051874" w:rsidRPr="00F127FA" w:rsidRDefault="00051874" w:rsidP="002E139B">
      <w:pPr>
        <w:pStyle w:val="Default"/>
        <w:widowControl w:val="0"/>
        <w:numPr>
          <w:ilvl w:val="0"/>
          <w:numId w:val="34"/>
        </w:numPr>
        <w:suppressAutoHyphens w:val="0"/>
        <w:autoSpaceDE w:val="0"/>
        <w:autoSpaceDN w:val="0"/>
        <w:adjustRightInd w:val="0"/>
        <w:jc w:val="both"/>
        <w:rPr>
          <w:rFonts w:ascii="Times New Roman" w:hAnsi="Times New Roman" w:cs="Times New Roman"/>
          <w:color w:val="auto"/>
        </w:rPr>
      </w:pPr>
      <w:r w:rsidRPr="00F127FA">
        <w:rPr>
          <w:rFonts w:ascii="Times New Roman" w:eastAsia="TimesNewRoman" w:hAnsi="Times New Roman" w:cs="Times New Roman"/>
          <w:color w:val="auto"/>
        </w:rPr>
        <w:t>Podmiotowe środki dowodowe, w tym oświadczenie, o którym mowa w art. 117 ust. 4 ustawy, oraz zobowiązanie podmiotu udostępniającego zasoby niewystawione przez up</w:t>
      </w:r>
      <w:r w:rsidRPr="00F127FA">
        <w:rPr>
          <w:rFonts w:ascii="Times New Roman" w:eastAsia="TimesNewRoman" w:hAnsi="Times New Roman" w:cs="Times New Roman"/>
          <w:color w:val="auto"/>
        </w:rPr>
        <w:t>o</w:t>
      </w:r>
      <w:r w:rsidRPr="00F127FA">
        <w:rPr>
          <w:rFonts w:ascii="Times New Roman" w:eastAsia="TimesNewRoman" w:hAnsi="Times New Roman" w:cs="Times New Roman"/>
          <w:color w:val="auto"/>
        </w:rPr>
        <w:t>ważnione podmioty, oraz pełnomocnictwo przekazuje się w postaci elektronicznej i op</w:t>
      </w:r>
      <w:r w:rsidRPr="00F127FA">
        <w:rPr>
          <w:rFonts w:ascii="Times New Roman" w:eastAsia="TimesNewRoman" w:hAnsi="Times New Roman" w:cs="Times New Roman"/>
          <w:color w:val="auto"/>
        </w:rPr>
        <w:t>a</w:t>
      </w:r>
      <w:r w:rsidRPr="00F127FA">
        <w:rPr>
          <w:rFonts w:ascii="Times New Roman" w:eastAsia="TimesNewRoman" w:hAnsi="Times New Roman" w:cs="Times New Roman"/>
          <w:color w:val="auto"/>
        </w:rPr>
        <w:t>truje się kwalifikowanym podpisem elektronicznym, podpisem zaufanym lub podpisem osobistym.</w:t>
      </w:r>
    </w:p>
    <w:p w:rsidR="00051874" w:rsidRPr="00F127FA" w:rsidRDefault="00051874" w:rsidP="002E139B">
      <w:pPr>
        <w:pStyle w:val="Default"/>
        <w:widowControl w:val="0"/>
        <w:numPr>
          <w:ilvl w:val="0"/>
          <w:numId w:val="34"/>
        </w:numPr>
        <w:suppressAutoHyphens w:val="0"/>
        <w:autoSpaceDE w:val="0"/>
        <w:autoSpaceDN w:val="0"/>
        <w:adjustRightInd w:val="0"/>
        <w:jc w:val="both"/>
        <w:rPr>
          <w:rFonts w:ascii="Times New Roman" w:hAnsi="Times New Roman" w:cs="Times New Roman"/>
          <w:color w:val="auto"/>
        </w:rPr>
      </w:pPr>
      <w:r w:rsidRPr="00F127FA">
        <w:rPr>
          <w:rFonts w:ascii="Times New Roman" w:eastAsia="TimesNewRoman" w:hAnsi="Times New Roman" w:cs="Times New Roman"/>
          <w:color w:val="auto"/>
        </w:rPr>
        <w:t>W przypadku gdy podmiotowe środki dowodowe, w tym oświadczenie, o którym mowa w art. 117 ust. 4 ustawy, oraz zobowiązanie podmiotu udostępniającego zasoby niewyst</w:t>
      </w:r>
      <w:r w:rsidRPr="00F127FA">
        <w:rPr>
          <w:rFonts w:ascii="Times New Roman" w:eastAsia="TimesNewRoman" w:hAnsi="Times New Roman" w:cs="Times New Roman"/>
          <w:color w:val="auto"/>
        </w:rPr>
        <w:t>a</w:t>
      </w:r>
      <w:r w:rsidRPr="00F127FA">
        <w:rPr>
          <w:rFonts w:ascii="Times New Roman" w:eastAsia="TimesNewRoman" w:hAnsi="Times New Roman" w:cs="Times New Roman"/>
          <w:color w:val="auto"/>
        </w:rPr>
        <w:t>wione przez upoważnione podmioty lub pełnomocnictwo, zostały sporządzone jako d</w:t>
      </w:r>
      <w:r w:rsidRPr="00F127FA">
        <w:rPr>
          <w:rFonts w:ascii="Times New Roman" w:eastAsia="TimesNewRoman" w:hAnsi="Times New Roman" w:cs="Times New Roman"/>
          <w:color w:val="auto"/>
        </w:rPr>
        <w:t>o</w:t>
      </w:r>
      <w:r w:rsidRPr="00F127FA">
        <w:rPr>
          <w:rFonts w:ascii="Times New Roman" w:eastAsia="TimesNewRoman" w:hAnsi="Times New Roman" w:cs="Times New Roman"/>
          <w:color w:val="auto"/>
        </w:rPr>
        <w:t>kument w postaci papierowej i opatrzone własnoręcznym podpisem, przekazuje się c</w:t>
      </w:r>
      <w:r w:rsidRPr="00F127FA">
        <w:rPr>
          <w:rFonts w:ascii="Times New Roman" w:eastAsia="TimesNewRoman" w:hAnsi="Times New Roman" w:cs="Times New Roman"/>
          <w:color w:val="auto"/>
        </w:rPr>
        <w:t>y</w:t>
      </w:r>
      <w:r w:rsidRPr="00F127FA">
        <w:rPr>
          <w:rFonts w:ascii="Times New Roman" w:eastAsia="TimesNewRoman" w:hAnsi="Times New Roman" w:cs="Times New Roman"/>
          <w:color w:val="auto"/>
        </w:rPr>
        <w:t>frowe odwzorowanie tego dokumentu opatrzone kwalifikowanym podpisem elektronic</w:t>
      </w:r>
      <w:r w:rsidRPr="00F127FA">
        <w:rPr>
          <w:rFonts w:ascii="Times New Roman" w:eastAsia="TimesNewRoman" w:hAnsi="Times New Roman" w:cs="Times New Roman"/>
          <w:color w:val="auto"/>
        </w:rPr>
        <w:t>z</w:t>
      </w:r>
      <w:r w:rsidRPr="00F127FA">
        <w:rPr>
          <w:rFonts w:ascii="Times New Roman" w:eastAsia="TimesNewRoman" w:hAnsi="Times New Roman" w:cs="Times New Roman"/>
          <w:color w:val="auto"/>
        </w:rPr>
        <w:t>nym, podpisem zaufanym lub podpisem osobistym, poświadczającym zgodność cyfrow</w:t>
      </w:r>
      <w:r w:rsidRPr="00F127FA">
        <w:rPr>
          <w:rFonts w:ascii="Times New Roman" w:eastAsia="TimesNewRoman" w:hAnsi="Times New Roman" w:cs="Times New Roman"/>
          <w:color w:val="auto"/>
        </w:rPr>
        <w:t>e</w:t>
      </w:r>
      <w:r w:rsidRPr="00F127FA">
        <w:rPr>
          <w:rFonts w:ascii="Times New Roman" w:eastAsia="TimesNewRoman" w:hAnsi="Times New Roman" w:cs="Times New Roman"/>
          <w:color w:val="auto"/>
        </w:rPr>
        <w:t>go odwzorowania z dokumentem w postaci papierowej.</w:t>
      </w:r>
    </w:p>
    <w:p w:rsidR="00051874" w:rsidRPr="00F127FA" w:rsidRDefault="00051874" w:rsidP="002E139B">
      <w:pPr>
        <w:pStyle w:val="Default"/>
        <w:widowControl w:val="0"/>
        <w:numPr>
          <w:ilvl w:val="0"/>
          <w:numId w:val="34"/>
        </w:numPr>
        <w:jc w:val="both"/>
        <w:rPr>
          <w:rFonts w:ascii="Times New Roman" w:hAnsi="Times New Roman" w:cs="Times New Roman"/>
          <w:color w:val="auto"/>
        </w:rPr>
      </w:pPr>
      <w:r w:rsidRPr="00F127FA">
        <w:rPr>
          <w:rFonts w:ascii="Times New Roman" w:hAnsi="Times New Roman" w:cs="Times New Roman"/>
          <w:color w:val="auto"/>
        </w:rPr>
        <w:t xml:space="preserve">Poświadczenia zgodności cyfrowego odwzorowania z dokumentem w postaci papierowej, dokonuje w przypadku: </w:t>
      </w:r>
    </w:p>
    <w:p w:rsidR="00051874" w:rsidRPr="00F127FA" w:rsidRDefault="00051874" w:rsidP="002E139B">
      <w:pPr>
        <w:pStyle w:val="Akapitzlist"/>
        <w:numPr>
          <w:ilvl w:val="0"/>
          <w:numId w:val="12"/>
        </w:numPr>
        <w:suppressAutoHyphens w:val="0"/>
        <w:autoSpaceDE w:val="0"/>
        <w:autoSpaceDN w:val="0"/>
        <w:adjustRightInd w:val="0"/>
        <w:jc w:val="both"/>
        <w:rPr>
          <w:szCs w:val="24"/>
        </w:rPr>
      </w:pPr>
      <w:r w:rsidRPr="00F127FA">
        <w:rPr>
          <w:szCs w:val="24"/>
        </w:rPr>
        <w:t xml:space="preserve">pełnomocnictwa – mocodawca. </w:t>
      </w:r>
    </w:p>
    <w:p w:rsidR="00051874" w:rsidRPr="00F127FA" w:rsidRDefault="00051874" w:rsidP="002E139B">
      <w:pPr>
        <w:pStyle w:val="Akapitzlist"/>
        <w:widowControl w:val="0"/>
        <w:numPr>
          <w:ilvl w:val="0"/>
          <w:numId w:val="10"/>
        </w:numPr>
        <w:jc w:val="both"/>
        <w:rPr>
          <w:szCs w:val="24"/>
        </w:rPr>
      </w:pPr>
      <w:r w:rsidRPr="00FD237D">
        <w:rPr>
          <w:szCs w:val="24"/>
        </w:rPr>
        <w:t>Wykonawca może złożyć tylko jedną ofertę. Złożenie większej liczby ofert lub oferty wariantowe</w:t>
      </w:r>
      <w:r>
        <w:rPr>
          <w:szCs w:val="24"/>
        </w:rPr>
        <w:t>j</w:t>
      </w:r>
      <w:r w:rsidRPr="00FD237D">
        <w:rPr>
          <w:szCs w:val="24"/>
        </w:rPr>
        <w:t xml:space="preserve"> spowoduje</w:t>
      </w:r>
      <w:r w:rsidRPr="00F127FA">
        <w:rPr>
          <w:szCs w:val="24"/>
        </w:rPr>
        <w:t xml:space="preserve"> odrzucenie ofert.</w:t>
      </w:r>
    </w:p>
    <w:p w:rsidR="00051874" w:rsidRPr="00F127FA" w:rsidRDefault="00051874" w:rsidP="002E139B">
      <w:pPr>
        <w:pStyle w:val="Akapitzlist"/>
        <w:widowControl w:val="0"/>
        <w:numPr>
          <w:ilvl w:val="0"/>
          <w:numId w:val="10"/>
        </w:numPr>
        <w:jc w:val="both"/>
        <w:rPr>
          <w:szCs w:val="24"/>
        </w:rPr>
      </w:pPr>
      <w:r w:rsidRPr="00F127FA">
        <w:rPr>
          <w:szCs w:val="24"/>
        </w:rPr>
        <w:t>Jeżeli Wykonawca zamierza powierzyć podwykonawcom wykonanie części zamówienia, obowiązany jest wskazać w ofercie te części zamówienia i podać firmy podwykonawców,</w:t>
      </w:r>
      <w:r w:rsidRPr="00F127FA">
        <w:rPr>
          <w:strike/>
          <w:szCs w:val="24"/>
        </w:rPr>
        <w:t xml:space="preserve"> </w:t>
      </w:r>
      <w:r w:rsidRPr="00F127FA">
        <w:rPr>
          <w:szCs w:val="24"/>
        </w:rPr>
        <w:t>jeżeli firmy te są Wykonawcy znane.</w:t>
      </w:r>
    </w:p>
    <w:p w:rsidR="00051874" w:rsidRPr="00F127FA" w:rsidRDefault="00051874" w:rsidP="002E139B">
      <w:pPr>
        <w:pStyle w:val="Akapitzlist"/>
        <w:widowControl w:val="0"/>
        <w:numPr>
          <w:ilvl w:val="0"/>
          <w:numId w:val="10"/>
        </w:numPr>
        <w:jc w:val="both"/>
        <w:rPr>
          <w:szCs w:val="24"/>
        </w:rPr>
      </w:pPr>
      <w:r w:rsidRPr="00F127FA">
        <w:rPr>
          <w:rFonts w:eastAsia="Calibri"/>
          <w:szCs w:val="24"/>
          <w:lang w:eastAsia="en-US"/>
        </w:rPr>
        <w:t>Wykonawca podaje w ofercie:</w:t>
      </w:r>
    </w:p>
    <w:p w:rsidR="00051874" w:rsidRPr="00F127FA" w:rsidRDefault="00051874" w:rsidP="00051874">
      <w:pPr>
        <w:pStyle w:val="Akapitzlist"/>
        <w:widowControl w:val="0"/>
        <w:numPr>
          <w:ilvl w:val="0"/>
          <w:numId w:val="3"/>
        </w:numPr>
        <w:jc w:val="both"/>
        <w:rPr>
          <w:szCs w:val="24"/>
        </w:rPr>
      </w:pPr>
      <w:r w:rsidRPr="00F127FA">
        <w:rPr>
          <w:rFonts w:eastAsia="Calibri"/>
          <w:szCs w:val="24"/>
          <w:lang w:eastAsia="en-US"/>
        </w:rPr>
        <w:t>adres poczty elektronicznej (e-mail),</w:t>
      </w:r>
    </w:p>
    <w:p w:rsidR="00051874" w:rsidRDefault="00051874" w:rsidP="00051874">
      <w:pPr>
        <w:pStyle w:val="Akapitzlist"/>
        <w:widowControl w:val="0"/>
        <w:ind w:left="360"/>
        <w:jc w:val="both"/>
        <w:rPr>
          <w:rFonts w:eastAsia="Calibri"/>
          <w:szCs w:val="24"/>
          <w:lang w:eastAsia="en-US"/>
        </w:rPr>
      </w:pPr>
      <w:r w:rsidRPr="00F127FA">
        <w:rPr>
          <w:rFonts w:eastAsia="Calibri"/>
          <w:szCs w:val="24"/>
          <w:lang w:eastAsia="en-US"/>
        </w:rPr>
        <w:t>służący do komunikacji między Zamawiającym a Wykonawcą.</w:t>
      </w:r>
    </w:p>
    <w:p w:rsidR="00051874" w:rsidRPr="003F7C29" w:rsidRDefault="00051874" w:rsidP="002E139B">
      <w:pPr>
        <w:pStyle w:val="Akapitzlist"/>
        <w:widowControl w:val="0"/>
        <w:numPr>
          <w:ilvl w:val="0"/>
          <w:numId w:val="10"/>
        </w:numPr>
        <w:ind w:left="357" w:hanging="357"/>
        <w:jc w:val="both"/>
        <w:rPr>
          <w:szCs w:val="24"/>
        </w:rPr>
      </w:pPr>
      <w:r w:rsidRPr="003F7C29">
        <w:rPr>
          <w:rFonts w:eastAsia="Calibri"/>
          <w:color w:val="000000"/>
          <w:szCs w:val="24"/>
        </w:rPr>
        <w:t>Zamawiający może również komunikować się z Wykonawcami za pomocą poczty elektronicznej, e-mail:</w:t>
      </w:r>
      <w:r>
        <w:rPr>
          <w:rFonts w:eastAsia="Calibri"/>
          <w:color w:val="000000"/>
          <w:szCs w:val="24"/>
        </w:rPr>
        <w:t xml:space="preserve"> </w:t>
      </w:r>
      <w:hyperlink r:id="rId13" w:history="1">
        <w:r w:rsidR="008C532D" w:rsidRPr="008C532D">
          <w:rPr>
            <w:rStyle w:val="Hipercze"/>
            <w:i/>
            <w:sz w:val="22"/>
            <w:szCs w:val="22"/>
          </w:rPr>
          <w:t>lo5@mjo.krakow.pl</w:t>
        </w:r>
      </w:hyperlink>
    </w:p>
    <w:p w:rsidR="00051874" w:rsidRPr="00F127FA" w:rsidRDefault="00051874" w:rsidP="002E139B">
      <w:pPr>
        <w:pStyle w:val="Akapitzlist"/>
        <w:widowControl w:val="0"/>
        <w:numPr>
          <w:ilvl w:val="0"/>
          <w:numId w:val="10"/>
        </w:numPr>
        <w:jc w:val="both"/>
        <w:rPr>
          <w:szCs w:val="24"/>
        </w:rPr>
      </w:pPr>
      <w:r w:rsidRPr="00F127FA">
        <w:rPr>
          <w:szCs w:val="24"/>
        </w:rPr>
        <w:t xml:space="preserve">Wraz z ofertą Wykonawca składa oświadczenia, o których mowa w części VI.1 </w:t>
      </w:r>
      <w:proofErr w:type="spellStart"/>
      <w:r w:rsidRPr="00F127FA">
        <w:rPr>
          <w:szCs w:val="24"/>
        </w:rPr>
        <w:t>SWZ</w:t>
      </w:r>
      <w:proofErr w:type="spellEnd"/>
      <w:r w:rsidR="00F335D8">
        <w:rPr>
          <w:szCs w:val="24"/>
        </w:rPr>
        <w:t>, kosztorys ofertowy oraz oświadczenie o przeprowadzonej wizji</w:t>
      </w:r>
      <w:r w:rsidRPr="00F127FA">
        <w:rPr>
          <w:szCs w:val="24"/>
        </w:rPr>
        <w:t xml:space="preserve">. </w:t>
      </w:r>
    </w:p>
    <w:p w:rsidR="00F335D8" w:rsidRDefault="00051874" w:rsidP="002E139B">
      <w:pPr>
        <w:pStyle w:val="Akapitzlist"/>
        <w:numPr>
          <w:ilvl w:val="0"/>
          <w:numId w:val="10"/>
        </w:numPr>
        <w:tabs>
          <w:tab w:val="left" w:pos="426"/>
        </w:tabs>
        <w:suppressAutoHyphens w:val="0"/>
        <w:autoSpaceDE w:val="0"/>
        <w:autoSpaceDN w:val="0"/>
        <w:adjustRightInd w:val="0"/>
        <w:ind w:left="357" w:hanging="357"/>
        <w:jc w:val="both"/>
        <w:rPr>
          <w:rFonts w:eastAsia="Calibri"/>
          <w:color w:val="000000"/>
          <w:szCs w:val="24"/>
        </w:rPr>
      </w:pPr>
      <w:r w:rsidRPr="00F127FA">
        <w:rPr>
          <w:szCs w:val="24"/>
        </w:rPr>
        <w:t xml:space="preserve">Ofertę </w:t>
      </w:r>
      <w:r w:rsidRPr="00F127FA">
        <w:rPr>
          <w:rFonts w:eastAsia="Calibri"/>
          <w:szCs w:val="24"/>
          <w:lang w:eastAsia="en-US"/>
        </w:rPr>
        <w:t xml:space="preserve">wraz z oświadczeniami, zobowiązaniem </w:t>
      </w:r>
      <w:r w:rsidRPr="00F127FA">
        <w:rPr>
          <w:rFonts w:eastAsia="Calibri"/>
          <w:i/>
          <w:szCs w:val="24"/>
          <w:lang w:eastAsia="en-US"/>
        </w:rPr>
        <w:t>(jeżeli dotyczy</w:t>
      </w:r>
      <w:r w:rsidRPr="00F127FA">
        <w:rPr>
          <w:rFonts w:eastAsia="Calibri"/>
          <w:szCs w:val="24"/>
          <w:lang w:eastAsia="en-US"/>
        </w:rPr>
        <w:t>)</w:t>
      </w:r>
      <w:r>
        <w:rPr>
          <w:rFonts w:eastAsia="Calibri"/>
          <w:szCs w:val="24"/>
          <w:lang w:eastAsia="en-US"/>
        </w:rPr>
        <w:t>, kosztorys</w:t>
      </w:r>
      <w:r w:rsidR="00F335D8">
        <w:rPr>
          <w:rFonts w:eastAsia="Calibri"/>
          <w:szCs w:val="24"/>
          <w:lang w:eastAsia="en-US"/>
        </w:rPr>
        <w:t>em ofertowym</w:t>
      </w:r>
      <w:r w:rsidRPr="00F127FA">
        <w:rPr>
          <w:rFonts w:eastAsia="Calibri"/>
          <w:szCs w:val="24"/>
          <w:lang w:eastAsia="en-US"/>
        </w:rPr>
        <w:t xml:space="preserve"> </w:t>
      </w:r>
      <w:r w:rsidR="00D54931">
        <w:rPr>
          <w:rFonts w:eastAsia="Calibri"/>
          <w:szCs w:val="24"/>
          <w:lang w:eastAsia="en-US"/>
        </w:rPr>
        <w:t xml:space="preserve">oświadczeniem o przeprowadzonej wizji </w:t>
      </w:r>
      <w:r w:rsidRPr="00F127FA">
        <w:rPr>
          <w:rFonts w:eastAsia="Calibri"/>
          <w:szCs w:val="24"/>
          <w:lang w:eastAsia="en-US"/>
        </w:rPr>
        <w:t xml:space="preserve">należy przygotować, </w:t>
      </w:r>
      <w:r>
        <w:rPr>
          <w:rFonts w:eastAsia="Calibri"/>
          <w:szCs w:val="24"/>
          <w:lang w:eastAsia="en-US"/>
        </w:rPr>
        <w:t>zgodnie ze</w:t>
      </w:r>
      <w:r w:rsidRPr="00F127FA">
        <w:rPr>
          <w:rFonts w:eastAsia="Calibri"/>
          <w:szCs w:val="24"/>
          <w:lang w:eastAsia="en-US"/>
        </w:rPr>
        <w:t xml:space="preserve"> </w:t>
      </w:r>
      <w:r w:rsidRPr="003F7C29">
        <w:rPr>
          <w:rFonts w:eastAsia="Calibri"/>
          <w:color w:val="000000"/>
          <w:szCs w:val="24"/>
        </w:rPr>
        <w:t>Szczegółow</w:t>
      </w:r>
      <w:r>
        <w:rPr>
          <w:rFonts w:eastAsia="Calibri"/>
          <w:color w:val="000000"/>
          <w:szCs w:val="24"/>
        </w:rPr>
        <w:t>ą</w:t>
      </w:r>
      <w:r w:rsidRPr="003F7C29">
        <w:rPr>
          <w:rFonts w:eastAsia="Calibri"/>
          <w:color w:val="000000"/>
          <w:szCs w:val="24"/>
        </w:rPr>
        <w:t xml:space="preserve"> instrukcj</w:t>
      </w:r>
      <w:r>
        <w:rPr>
          <w:rFonts w:eastAsia="Calibri"/>
          <w:color w:val="000000"/>
          <w:szCs w:val="24"/>
        </w:rPr>
        <w:t>ą</w:t>
      </w:r>
      <w:r w:rsidRPr="003F7C29">
        <w:rPr>
          <w:rFonts w:eastAsia="Calibri"/>
          <w:color w:val="000000"/>
          <w:szCs w:val="24"/>
        </w:rPr>
        <w:t xml:space="preserve"> dotycząc</w:t>
      </w:r>
      <w:r>
        <w:rPr>
          <w:rFonts w:eastAsia="Calibri"/>
          <w:color w:val="000000"/>
          <w:szCs w:val="24"/>
        </w:rPr>
        <w:t>ą</w:t>
      </w:r>
      <w:r w:rsidRPr="003F7C29">
        <w:rPr>
          <w:rFonts w:eastAsia="Calibri"/>
          <w:color w:val="000000"/>
          <w:szCs w:val="24"/>
        </w:rPr>
        <w:t xml:space="preserve"> składania ofert dostępn</w:t>
      </w:r>
      <w:r>
        <w:rPr>
          <w:rFonts w:eastAsia="Calibri"/>
          <w:color w:val="000000"/>
          <w:szCs w:val="24"/>
        </w:rPr>
        <w:t>ą</w:t>
      </w:r>
      <w:r w:rsidRPr="003F7C29">
        <w:rPr>
          <w:rFonts w:eastAsia="Calibri"/>
          <w:color w:val="000000"/>
          <w:szCs w:val="24"/>
        </w:rPr>
        <w:t xml:space="preserve"> jest pod adresem</w:t>
      </w:r>
      <w:r w:rsidR="00F335D8">
        <w:rPr>
          <w:rFonts w:eastAsia="Calibri"/>
          <w:color w:val="000000"/>
          <w:szCs w:val="24"/>
        </w:rPr>
        <w:t>:</w:t>
      </w:r>
    </w:p>
    <w:p w:rsidR="00051874" w:rsidRPr="003F7C29" w:rsidRDefault="00B6073A" w:rsidP="00F335D8">
      <w:pPr>
        <w:pStyle w:val="Akapitzlist"/>
        <w:tabs>
          <w:tab w:val="left" w:pos="426"/>
        </w:tabs>
        <w:suppressAutoHyphens w:val="0"/>
        <w:autoSpaceDE w:val="0"/>
        <w:autoSpaceDN w:val="0"/>
        <w:adjustRightInd w:val="0"/>
        <w:ind w:left="357"/>
        <w:jc w:val="both"/>
        <w:rPr>
          <w:rFonts w:eastAsia="Calibri"/>
          <w:color w:val="000000"/>
          <w:szCs w:val="24"/>
        </w:rPr>
      </w:pPr>
      <w:hyperlink r:id="rId14" w:history="1">
        <w:r w:rsidR="00051874" w:rsidRPr="003F7C29">
          <w:rPr>
            <w:rStyle w:val="Hipercze"/>
            <w:rFonts w:eastAsia="Calibri"/>
            <w:szCs w:val="24"/>
          </w:rPr>
          <w:t>https://epzpygmggrsicd.blob.core.windows.net/pod/2021/10/Oferty-3.2_20211016.pdf</w:t>
        </w:r>
      </w:hyperlink>
    </w:p>
    <w:p w:rsidR="00051874" w:rsidRPr="00F127FA" w:rsidRDefault="00051874" w:rsidP="002E139B">
      <w:pPr>
        <w:pStyle w:val="Akapitzlist"/>
        <w:widowControl w:val="0"/>
        <w:numPr>
          <w:ilvl w:val="0"/>
          <w:numId w:val="10"/>
        </w:numPr>
        <w:jc w:val="both"/>
        <w:rPr>
          <w:szCs w:val="24"/>
        </w:rPr>
      </w:pPr>
      <w:r w:rsidRPr="00F127FA">
        <w:rPr>
          <w:szCs w:val="24"/>
        </w:rPr>
        <w:t>Oferta wraz z oświadczeniem, dokumentami,</w:t>
      </w:r>
      <w:r w:rsidR="00D54931">
        <w:rPr>
          <w:szCs w:val="24"/>
        </w:rPr>
        <w:t xml:space="preserve"> </w:t>
      </w:r>
      <w:r w:rsidR="00D54931" w:rsidRPr="00F127FA">
        <w:rPr>
          <w:szCs w:val="24"/>
        </w:rPr>
        <w:t xml:space="preserve">o których mowa w części VI.1 </w:t>
      </w:r>
      <w:proofErr w:type="spellStart"/>
      <w:r w:rsidR="00D54931" w:rsidRPr="00F127FA">
        <w:rPr>
          <w:szCs w:val="24"/>
        </w:rPr>
        <w:t>SWZ</w:t>
      </w:r>
      <w:proofErr w:type="spellEnd"/>
      <w:r w:rsidR="00D54931">
        <w:rPr>
          <w:szCs w:val="24"/>
        </w:rPr>
        <w:t>,</w:t>
      </w:r>
      <w:r w:rsidRPr="00F127FA">
        <w:rPr>
          <w:szCs w:val="24"/>
        </w:rPr>
        <w:t xml:space="preserve"> zobowiązaniem </w:t>
      </w:r>
      <w:r w:rsidRPr="00F127FA">
        <w:rPr>
          <w:i/>
          <w:szCs w:val="24"/>
        </w:rPr>
        <w:t>(jeżeli dotyczy</w:t>
      </w:r>
      <w:r>
        <w:rPr>
          <w:szCs w:val="24"/>
        </w:rPr>
        <w:t>), kosztorys</w:t>
      </w:r>
      <w:r w:rsidR="00F335D8">
        <w:rPr>
          <w:szCs w:val="24"/>
        </w:rPr>
        <w:t>em</w:t>
      </w:r>
      <w:r w:rsidR="005B3AD7">
        <w:rPr>
          <w:szCs w:val="24"/>
        </w:rPr>
        <w:t xml:space="preserve"> ofertowym</w:t>
      </w:r>
      <w:r>
        <w:rPr>
          <w:szCs w:val="24"/>
        </w:rPr>
        <w:t>,</w:t>
      </w:r>
      <w:r w:rsidR="00F335D8">
        <w:rPr>
          <w:szCs w:val="24"/>
        </w:rPr>
        <w:t xml:space="preserve"> oświadczeniem o przeprowadzonej wizji,</w:t>
      </w:r>
      <w:r>
        <w:rPr>
          <w:szCs w:val="24"/>
        </w:rPr>
        <w:t xml:space="preserve"> </w:t>
      </w:r>
      <w:r w:rsidRPr="00F127FA">
        <w:rPr>
          <w:szCs w:val="24"/>
        </w:rPr>
        <w:t>powinna być:</w:t>
      </w:r>
    </w:p>
    <w:p w:rsidR="00051874" w:rsidRPr="00F127FA" w:rsidRDefault="00051874" w:rsidP="00051874">
      <w:pPr>
        <w:spacing w:line="276" w:lineRule="auto"/>
        <w:ind w:left="360"/>
        <w:jc w:val="both"/>
        <w:rPr>
          <w:szCs w:val="24"/>
        </w:rPr>
      </w:pPr>
      <w:r w:rsidRPr="00F127FA">
        <w:rPr>
          <w:szCs w:val="24"/>
        </w:rPr>
        <w:t xml:space="preserve">złożona przy użyciu środków komunikacji elektronicznej tzn. za pośrednictwem </w:t>
      </w:r>
      <w:r w:rsidRPr="00A812D2">
        <w:rPr>
          <w:rFonts w:eastAsia="Calibri"/>
          <w:b/>
          <w:color w:val="0070C0"/>
          <w:szCs w:val="24"/>
        </w:rPr>
        <w:t>https://ezamowienia.gov.pl</w:t>
      </w:r>
    </w:p>
    <w:p w:rsidR="00051874" w:rsidRPr="00F127FA" w:rsidRDefault="00051874" w:rsidP="00051874">
      <w:pPr>
        <w:pStyle w:val="Akapitzlist"/>
        <w:widowControl w:val="0"/>
        <w:ind w:left="360"/>
        <w:jc w:val="both"/>
        <w:rPr>
          <w:szCs w:val="24"/>
        </w:rPr>
      </w:pPr>
      <w:r w:rsidRPr="00F127FA">
        <w:rPr>
          <w:szCs w:val="24"/>
        </w:rPr>
        <w:t xml:space="preserve">podpisana </w:t>
      </w:r>
      <w:hyperlink r:id="rId15">
        <w:r w:rsidRPr="00F127FA">
          <w:rPr>
            <w:b/>
            <w:szCs w:val="24"/>
            <w:u w:val="single"/>
          </w:rPr>
          <w:t>kwalifikowanym podpisem elektronicznym</w:t>
        </w:r>
      </w:hyperlink>
      <w:r w:rsidRPr="00F127FA">
        <w:rPr>
          <w:szCs w:val="24"/>
        </w:rPr>
        <w:t xml:space="preserve"> lub </w:t>
      </w:r>
      <w:hyperlink r:id="rId16">
        <w:r w:rsidRPr="00F127FA">
          <w:rPr>
            <w:b/>
            <w:szCs w:val="24"/>
            <w:u w:val="single"/>
          </w:rPr>
          <w:t>podpisem zaufanym</w:t>
        </w:r>
      </w:hyperlink>
      <w:r w:rsidRPr="00F127FA">
        <w:rPr>
          <w:szCs w:val="24"/>
        </w:rPr>
        <w:t xml:space="preserve"> lub </w:t>
      </w:r>
      <w:hyperlink r:id="rId17">
        <w:r w:rsidRPr="00F127FA">
          <w:rPr>
            <w:b/>
            <w:szCs w:val="24"/>
            <w:u w:val="single"/>
          </w:rPr>
          <w:t>podpisem osobistym</w:t>
        </w:r>
      </w:hyperlink>
      <w:r w:rsidRPr="00F127FA">
        <w:rPr>
          <w:szCs w:val="24"/>
        </w:rPr>
        <w:t xml:space="preserve"> przez osobę/osoby upoważnione.</w:t>
      </w:r>
    </w:p>
    <w:p w:rsidR="00051874" w:rsidRDefault="00051874" w:rsidP="00FE6970">
      <w:pPr>
        <w:numPr>
          <w:ilvl w:val="0"/>
          <w:numId w:val="7"/>
        </w:numPr>
        <w:spacing w:line="276" w:lineRule="auto"/>
        <w:jc w:val="both"/>
        <w:rPr>
          <w:szCs w:val="24"/>
        </w:rPr>
      </w:pPr>
      <w:r w:rsidRPr="00F127FA">
        <w:rPr>
          <w:szCs w:val="24"/>
        </w:rPr>
        <w:t xml:space="preserve">Wykonawca powinien złożyć podpis bezpośrednio na dokumentach przesłanych za pośrednictwem </w:t>
      </w:r>
      <w:r w:rsidRPr="00EF79C0">
        <w:rPr>
          <w:rFonts w:eastAsia="Calibri"/>
          <w:b/>
          <w:color w:val="0070C0"/>
          <w:szCs w:val="24"/>
        </w:rPr>
        <w:t>https://ezamowienia.gov.pl</w:t>
      </w:r>
      <w:r w:rsidRPr="00F127FA">
        <w:rPr>
          <w:szCs w:val="24"/>
        </w:rPr>
        <w:t xml:space="preserve"> Zaleca się stosowanie podpisu na każdym załączonym pliku osobno,</w:t>
      </w:r>
    </w:p>
    <w:p w:rsidR="00A73627" w:rsidRDefault="00051874" w:rsidP="00051874">
      <w:pPr>
        <w:numPr>
          <w:ilvl w:val="0"/>
          <w:numId w:val="7"/>
        </w:numPr>
        <w:spacing w:line="276" w:lineRule="auto"/>
        <w:jc w:val="both"/>
        <w:rPr>
          <w:szCs w:val="24"/>
        </w:rPr>
      </w:pPr>
      <w:r w:rsidRPr="00F127FA">
        <w:rPr>
          <w:szCs w:val="24"/>
        </w:rPr>
        <w:t xml:space="preserve">Za datę złożenia oferty przyjmuje się datę jej przekazania w systemie </w:t>
      </w:r>
      <w:r>
        <w:rPr>
          <w:szCs w:val="24"/>
        </w:rPr>
        <w:t>e-zamówienia</w:t>
      </w:r>
      <w:r w:rsidRPr="00F127FA">
        <w:rPr>
          <w:szCs w:val="24"/>
        </w:rPr>
        <w:t>.</w:t>
      </w:r>
    </w:p>
    <w:p w:rsidR="00FF7AE8" w:rsidRDefault="00FF7AE8">
      <w:pPr>
        <w:widowControl w:val="0"/>
        <w:jc w:val="both"/>
        <w:rPr>
          <w:b/>
          <w:color w:val="auto"/>
          <w:szCs w:val="24"/>
        </w:rPr>
      </w:pPr>
    </w:p>
    <w:p w:rsidR="00A73627" w:rsidRDefault="00865F2C">
      <w:pPr>
        <w:widowControl w:val="0"/>
        <w:jc w:val="both"/>
        <w:rPr>
          <w:b/>
          <w:color w:val="auto"/>
          <w:szCs w:val="24"/>
        </w:rPr>
      </w:pPr>
      <w:r>
        <w:rPr>
          <w:b/>
          <w:color w:val="auto"/>
          <w:szCs w:val="24"/>
        </w:rPr>
        <w:t>CZĘŚĆ XII</w:t>
      </w:r>
    </w:p>
    <w:p w:rsidR="00A73627" w:rsidRDefault="00865F2C" w:rsidP="00D365D6">
      <w:pPr>
        <w:widowControl w:val="0"/>
        <w:jc w:val="both"/>
        <w:rPr>
          <w:b/>
          <w:color w:val="auto"/>
          <w:szCs w:val="24"/>
        </w:rPr>
      </w:pPr>
      <w:r w:rsidRPr="00D365D6">
        <w:rPr>
          <w:b/>
          <w:color w:val="auto"/>
          <w:szCs w:val="24"/>
        </w:rPr>
        <w:t>SPOSÓB ORAZ TERMIN SKŁADANIA OFERT; TERMIN OTWARCIA OFERT</w:t>
      </w:r>
    </w:p>
    <w:p w:rsidR="00D365D6" w:rsidRPr="00D365D6" w:rsidRDefault="00D365D6" w:rsidP="00D365D6">
      <w:pPr>
        <w:widowControl w:val="0"/>
        <w:jc w:val="both"/>
        <w:rPr>
          <w:color w:val="auto"/>
          <w:szCs w:val="24"/>
        </w:rPr>
      </w:pPr>
    </w:p>
    <w:p w:rsidR="00F10CBC" w:rsidRPr="00675476" w:rsidRDefault="00F10CBC" w:rsidP="00F10CBC">
      <w:pPr>
        <w:widowControl w:val="0"/>
        <w:jc w:val="both"/>
        <w:rPr>
          <w:szCs w:val="24"/>
        </w:rPr>
      </w:pPr>
      <w:r w:rsidRPr="00675476">
        <w:rPr>
          <w:szCs w:val="24"/>
        </w:rPr>
        <w:t xml:space="preserve">Ofertę, przygotowaną w sposób opisany w części XI SWZ, należy złożyć </w:t>
      </w:r>
      <w:r w:rsidRPr="00675476">
        <w:rPr>
          <w:b/>
          <w:szCs w:val="24"/>
        </w:rPr>
        <w:t xml:space="preserve">w terminie do dnia </w:t>
      </w:r>
      <w:r w:rsidR="006428D0">
        <w:rPr>
          <w:b/>
          <w:szCs w:val="24"/>
        </w:rPr>
        <w:t>23 marca</w:t>
      </w:r>
      <w:r w:rsidRPr="00675476">
        <w:rPr>
          <w:b/>
          <w:szCs w:val="24"/>
        </w:rPr>
        <w:t xml:space="preserve"> 202</w:t>
      </w:r>
      <w:r w:rsidR="005B3AD7">
        <w:rPr>
          <w:b/>
          <w:szCs w:val="24"/>
        </w:rPr>
        <w:t>6</w:t>
      </w:r>
      <w:r w:rsidRPr="00675476">
        <w:rPr>
          <w:b/>
          <w:szCs w:val="24"/>
        </w:rPr>
        <w:t xml:space="preserve"> r. do godz. </w:t>
      </w:r>
      <w:r>
        <w:rPr>
          <w:b/>
          <w:szCs w:val="24"/>
        </w:rPr>
        <w:t>11</w:t>
      </w:r>
      <w:r w:rsidRPr="00751714">
        <w:rPr>
          <w:b/>
          <w:szCs w:val="24"/>
        </w:rPr>
        <w:t>.00</w:t>
      </w:r>
      <w:r w:rsidRPr="00751714">
        <w:rPr>
          <w:szCs w:val="24"/>
        </w:rPr>
        <w:t>.</w:t>
      </w:r>
      <w:r w:rsidRPr="00675476">
        <w:rPr>
          <w:szCs w:val="24"/>
        </w:rPr>
        <w:t xml:space="preserve"> </w:t>
      </w:r>
    </w:p>
    <w:p w:rsidR="00F10CBC" w:rsidRPr="00675476" w:rsidRDefault="00F10CBC" w:rsidP="00F10CBC">
      <w:pPr>
        <w:jc w:val="both"/>
        <w:rPr>
          <w:b/>
          <w:szCs w:val="24"/>
        </w:rPr>
      </w:pPr>
      <w:r w:rsidRPr="00675476">
        <w:rPr>
          <w:b/>
          <w:szCs w:val="24"/>
        </w:rPr>
        <w:t xml:space="preserve">Adres strony internetowej prowadzonego postępowania: </w:t>
      </w:r>
    </w:p>
    <w:p w:rsidR="00F10CBC" w:rsidRPr="00352760" w:rsidRDefault="009D73FE" w:rsidP="00F10CBC">
      <w:pPr>
        <w:jc w:val="both"/>
        <w:rPr>
          <w:b/>
          <w:szCs w:val="24"/>
        </w:rPr>
      </w:pPr>
      <w:r w:rsidRPr="009D73FE">
        <w:rPr>
          <w:b/>
          <w:color w:val="0000FF" w:themeColor="background2"/>
        </w:rPr>
        <w:t>https://ezamowienia.gov.pl/mp-client/search/list/</w:t>
      </w:r>
      <w:r w:rsidRPr="009D73FE">
        <w:rPr>
          <w:color w:val="0000FF" w:themeColor="background2"/>
        </w:rPr>
        <w:t>ocds-148610-1df1f0dd-e896-4bdb-90dd-d360b296a7f2</w:t>
      </w:r>
    </w:p>
    <w:p w:rsidR="00F10CBC" w:rsidRPr="00675476" w:rsidRDefault="00F10CBC" w:rsidP="00F10CBC">
      <w:pPr>
        <w:jc w:val="both"/>
        <w:rPr>
          <w:szCs w:val="24"/>
        </w:rPr>
      </w:pPr>
      <w:r w:rsidRPr="00675476">
        <w:rPr>
          <w:szCs w:val="24"/>
        </w:rPr>
        <w:t xml:space="preserve">Oferty zostaną otwarte </w:t>
      </w:r>
      <w:r w:rsidRPr="00675476">
        <w:rPr>
          <w:b/>
          <w:szCs w:val="24"/>
        </w:rPr>
        <w:t xml:space="preserve">w dniu </w:t>
      </w:r>
      <w:r w:rsidR="006428D0">
        <w:rPr>
          <w:b/>
          <w:szCs w:val="24"/>
        </w:rPr>
        <w:t>23 marca</w:t>
      </w:r>
      <w:r>
        <w:rPr>
          <w:b/>
          <w:szCs w:val="24"/>
        </w:rPr>
        <w:t xml:space="preserve"> </w:t>
      </w:r>
      <w:r w:rsidRPr="00675476">
        <w:rPr>
          <w:b/>
          <w:szCs w:val="24"/>
        </w:rPr>
        <w:t>202</w:t>
      </w:r>
      <w:r w:rsidR="005B3AD7">
        <w:rPr>
          <w:b/>
          <w:szCs w:val="24"/>
        </w:rPr>
        <w:t>6</w:t>
      </w:r>
      <w:r w:rsidRPr="00675476">
        <w:rPr>
          <w:b/>
          <w:szCs w:val="24"/>
        </w:rPr>
        <w:t xml:space="preserve"> r. o godz. </w:t>
      </w:r>
      <w:r>
        <w:rPr>
          <w:b/>
          <w:szCs w:val="24"/>
        </w:rPr>
        <w:t>11</w:t>
      </w:r>
      <w:r w:rsidRPr="00751714">
        <w:rPr>
          <w:b/>
          <w:szCs w:val="24"/>
        </w:rPr>
        <w:t>.30</w:t>
      </w:r>
      <w:r w:rsidRPr="00751714">
        <w:rPr>
          <w:szCs w:val="24"/>
        </w:rPr>
        <w:t>.</w:t>
      </w:r>
    </w:p>
    <w:p w:rsidR="00F10CBC" w:rsidRPr="00675476" w:rsidRDefault="00F10CBC" w:rsidP="00F10CBC">
      <w:pPr>
        <w:jc w:val="both"/>
        <w:rPr>
          <w:szCs w:val="24"/>
        </w:rPr>
      </w:pPr>
      <w:r w:rsidRPr="00675476">
        <w:rPr>
          <w:szCs w:val="24"/>
        </w:rPr>
        <w:t>Otwarcie ofert nastąpi przy użyciu systemu teleinformatycznego. W przypadku awarii tego systemu, która powoduje brak możliwości otwarcia ofert w terminie określonym przez Zamawiającego, otwarcie ofert następuje niezwłocznie po usunięciu awarii.</w:t>
      </w:r>
    </w:p>
    <w:p w:rsidR="00A73627" w:rsidRDefault="00F10CBC" w:rsidP="00F10CBC">
      <w:pPr>
        <w:widowControl w:val="0"/>
        <w:jc w:val="both"/>
        <w:rPr>
          <w:color w:val="auto"/>
          <w:szCs w:val="24"/>
        </w:rPr>
      </w:pPr>
      <w:r w:rsidRPr="00675476">
        <w:rPr>
          <w:szCs w:val="24"/>
        </w:rPr>
        <w:t>Zamawiający poinformuje o zmianie terminu otwarcia ofert na stronie internetowej prowadzonego postępowania.</w:t>
      </w:r>
    </w:p>
    <w:p w:rsidR="00A73627" w:rsidRDefault="00A73627">
      <w:pPr>
        <w:widowControl w:val="0"/>
        <w:jc w:val="both"/>
        <w:rPr>
          <w:color w:val="auto"/>
          <w:szCs w:val="24"/>
        </w:rPr>
      </w:pPr>
    </w:p>
    <w:p w:rsidR="00A73627" w:rsidRDefault="00865F2C">
      <w:pPr>
        <w:widowControl w:val="0"/>
        <w:jc w:val="both"/>
        <w:rPr>
          <w:b/>
          <w:color w:val="auto"/>
          <w:szCs w:val="24"/>
        </w:rPr>
      </w:pPr>
      <w:r>
        <w:rPr>
          <w:b/>
          <w:color w:val="auto"/>
          <w:szCs w:val="24"/>
        </w:rPr>
        <w:t>CZĘŚĆ XIII</w:t>
      </w:r>
    </w:p>
    <w:p w:rsidR="00A73627" w:rsidRDefault="00865F2C">
      <w:pPr>
        <w:widowControl w:val="0"/>
        <w:rPr>
          <w:b/>
          <w:color w:val="auto"/>
          <w:szCs w:val="24"/>
        </w:rPr>
      </w:pPr>
      <w:r>
        <w:rPr>
          <w:rFonts w:eastAsia="Times"/>
          <w:b/>
          <w:color w:val="auto"/>
          <w:szCs w:val="24"/>
        </w:rPr>
        <w:t>OPIS KRYTERIÓW OCENY OFERT, WAGI KRYTERIÓW OCENY OFERT; SPOSÓB OCENY OFERT</w:t>
      </w:r>
    </w:p>
    <w:p w:rsidR="00A73627" w:rsidRDefault="00A73627">
      <w:pPr>
        <w:widowControl w:val="0"/>
        <w:jc w:val="both"/>
        <w:rPr>
          <w:color w:val="auto"/>
        </w:rPr>
      </w:pPr>
    </w:p>
    <w:tbl>
      <w:tblPr>
        <w:tblW w:w="0" w:type="auto"/>
        <w:tblLayout w:type="fixed"/>
        <w:tblCellMar>
          <w:left w:w="70" w:type="dxa"/>
          <w:right w:w="70" w:type="dxa"/>
        </w:tblCellMar>
        <w:tblLook w:val="0000" w:firstRow="0" w:lastRow="0" w:firstColumn="0" w:lastColumn="0" w:noHBand="0" w:noVBand="0"/>
      </w:tblPr>
      <w:tblGrid>
        <w:gridCol w:w="7441"/>
        <w:gridCol w:w="1769"/>
      </w:tblGrid>
      <w:tr w:rsidR="00F70B38" w:rsidRPr="00D57793" w:rsidTr="00343634">
        <w:tc>
          <w:tcPr>
            <w:tcW w:w="7441" w:type="dxa"/>
            <w:tcBorders>
              <w:top w:val="single" w:sz="6" w:space="0" w:color="auto"/>
              <w:left w:val="single" w:sz="6" w:space="0" w:color="auto"/>
              <w:bottom w:val="single" w:sz="6" w:space="0" w:color="auto"/>
              <w:right w:val="single" w:sz="6" w:space="0" w:color="auto"/>
            </w:tcBorders>
          </w:tcPr>
          <w:p w:rsidR="00F70B38" w:rsidRPr="00D57793" w:rsidRDefault="00F70B38" w:rsidP="00343634">
            <w:pPr>
              <w:widowControl w:val="0"/>
              <w:ind w:firstLine="284"/>
              <w:rPr>
                <w:b/>
              </w:rPr>
            </w:pPr>
            <w:r w:rsidRPr="00D57793">
              <w:rPr>
                <w:b/>
              </w:rPr>
              <w:t>kryterium</w:t>
            </w:r>
          </w:p>
        </w:tc>
        <w:tc>
          <w:tcPr>
            <w:tcW w:w="1769" w:type="dxa"/>
            <w:tcBorders>
              <w:top w:val="single" w:sz="6" w:space="0" w:color="auto"/>
              <w:left w:val="single" w:sz="6" w:space="0" w:color="auto"/>
              <w:bottom w:val="single" w:sz="6" w:space="0" w:color="auto"/>
              <w:right w:val="single" w:sz="6" w:space="0" w:color="auto"/>
            </w:tcBorders>
          </w:tcPr>
          <w:p w:rsidR="00F70B38" w:rsidRPr="00D57793" w:rsidRDefault="00F70B38" w:rsidP="00343634">
            <w:pPr>
              <w:widowControl w:val="0"/>
              <w:jc w:val="center"/>
              <w:rPr>
                <w:b/>
              </w:rPr>
            </w:pPr>
            <w:r w:rsidRPr="00D57793">
              <w:rPr>
                <w:b/>
              </w:rPr>
              <w:t>waga</w:t>
            </w:r>
          </w:p>
        </w:tc>
      </w:tr>
      <w:tr w:rsidR="00F70B38" w:rsidRPr="00D57793" w:rsidTr="00343634">
        <w:tc>
          <w:tcPr>
            <w:tcW w:w="7441" w:type="dxa"/>
            <w:tcBorders>
              <w:top w:val="single" w:sz="6" w:space="0" w:color="auto"/>
              <w:left w:val="single" w:sz="6" w:space="0" w:color="auto"/>
              <w:bottom w:val="single" w:sz="6" w:space="0" w:color="auto"/>
              <w:right w:val="single" w:sz="6" w:space="0" w:color="auto"/>
            </w:tcBorders>
          </w:tcPr>
          <w:p w:rsidR="00F70B38" w:rsidRPr="00D57793" w:rsidRDefault="00F70B38" w:rsidP="002E139B">
            <w:pPr>
              <w:widowControl w:val="0"/>
              <w:numPr>
                <w:ilvl w:val="0"/>
                <w:numId w:val="11"/>
              </w:numPr>
              <w:suppressAutoHyphens w:val="0"/>
              <w:jc w:val="both"/>
            </w:pPr>
            <w:r w:rsidRPr="00D57793">
              <w:t>cena oferty</w:t>
            </w:r>
          </w:p>
          <w:p w:rsidR="00F70B38" w:rsidRDefault="00F70B38" w:rsidP="002E139B">
            <w:pPr>
              <w:widowControl w:val="0"/>
              <w:numPr>
                <w:ilvl w:val="0"/>
                <w:numId w:val="11"/>
              </w:numPr>
              <w:suppressAutoHyphens w:val="0"/>
              <w:jc w:val="both"/>
            </w:pPr>
            <w:r>
              <w:t>okres gwarancji</w:t>
            </w:r>
          </w:p>
          <w:p w:rsidR="00F70B38" w:rsidRPr="008F112A" w:rsidRDefault="00F70B38" w:rsidP="00706F07">
            <w:pPr>
              <w:widowControl w:val="0"/>
              <w:suppressAutoHyphens w:val="0"/>
              <w:ind w:left="283"/>
              <w:jc w:val="both"/>
              <w:rPr>
                <w:szCs w:val="24"/>
              </w:rPr>
            </w:pPr>
          </w:p>
        </w:tc>
        <w:tc>
          <w:tcPr>
            <w:tcW w:w="1769" w:type="dxa"/>
            <w:tcBorders>
              <w:top w:val="single" w:sz="6" w:space="0" w:color="auto"/>
              <w:left w:val="single" w:sz="6" w:space="0" w:color="auto"/>
              <w:bottom w:val="single" w:sz="6" w:space="0" w:color="auto"/>
              <w:right w:val="single" w:sz="6" w:space="0" w:color="auto"/>
            </w:tcBorders>
          </w:tcPr>
          <w:p w:rsidR="00F70B38" w:rsidRPr="00D57793" w:rsidRDefault="00F70B38" w:rsidP="00343634">
            <w:pPr>
              <w:widowControl w:val="0"/>
              <w:jc w:val="center"/>
            </w:pPr>
            <w:r w:rsidRPr="00D57793">
              <w:t>60%</w:t>
            </w:r>
          </w:p>
          <w:p w:rsidR="00F70B38" w:rsidRPr="00D57793" w:rsidRDefault="00706F07" w:rsidP="00343634">
            <w:pPr>
              <w:widowControl w:val="0"/>
              <w:jc w:val="center"/>
            </w:pPr>
            <w:r>
              <w:t>40%</w:t>
            </w:r>
          </w:p>
        </w:tc>
      </w:tr>
    </w:tbl>
    <w:p w:rsidR="00F70B38" w:rsidRPr="00D57793" w:rsidRDefault="00F70B38" w:rsidP="00F70B38">
      <w:pPr>
        <w:pStyle w:val="Tekstpodstawowy32"/>
        <w:widowControl w:val="0"/>
      </w:pPr>
    </w:p>
    <w:p w:rsidR="00F70B38" w:rsidRPr="008A4F48" w:rsidRDefault="00F70B38" w:rsidP="00F70B38">
      <w:pPr>
        <w:pStyle w:val="Tekstpodstawowy32"/>
        <w:widowControl w:val="0"/>
        <w:rPr>
          <w:szCs w:val="24"/>
        </w:rPr>
      </w:pPr>
      <w:r w:rsidRPr="008A4F48">
        <w:rPr>
          <w:szCs w:val="24"/>
        </w:rPr>
        <w:t>Zamawiający dokona oceny ofert niepodlegających odrzuceniu na podstawie kryteriów i ich wag określonych wyżej w następujący sposób:</w:t>
      </w:r>
    </w:p>
    <w:p w:rsidR="00F70B38" w:rsidRPr="008A4F48" w:rsidRDefault="00F70B38" w:rsidP="002E139B">
      <w:pPr>
        <w:widowControl w:val="0"/>
        <w:numPr>
          <w:ilvl w:val="0"/>
          <w:numId w:val="13"/>
        </w:numPr>
        <w:suppressAutoHyphens w:val="0"/>
        <w:jc w:val="both"/>
        <w:rPr>
          <w:szCs w:val="24"/>
        </w:rPr>
      </w:pPr>
      <w:r w:rsidRPr="008A4F48">
        <w:rPr>
          <w:szCs w:val="24"/>
        </w:rPr>
        <w:t>według kryterium „cena oferty” ofercie zostaną przyznane punkty zgodnie ze wzorem:</w:t>
      </w:r>
    </w:p>
    <w:p w:rsidR="00F70B38" w:rsidRPr="008A4F48" w:rsidRDefault="00F70B38" w:rsidP="00F70B38">
      <w:pPr>
        <w:widowControl w:val="0"/>
        <w:spacing w:before="120" w:after="120"/>
        <w:ind w:left="454" w:hanging="454"/>
        <w:jc w:val="center"/>
        <w:rPr>
          <w:szCs w:val="24"/>
        </w:rPr>
      </w:pPr>
      <w:proofErr w:type="spellStart"/>
      <w:r w:rsidRPr="008A4F48">
        <w:rPr>
          <w:i/>
          <w:szCs w:val="24"/>
        </w:rPr>
        <w:t>p</w:t>
      </w:r>
      <w:r w:rsidRPr="008A4F48">
        <w:rPr>
          <w:i/>
          <w:szCs w:val="24"/>
          <w:vertAlign w:val="subscript"/>
        </w:rPr>
        <w:t>c</w:t>
      </w:r>
      <w:proofErr w:type="spellEnd"/>
      <w:r w:rsidRPr="008A4F48">
        <w:rPr>
          <w:i/>
          <w:szCs w:val="24"/>
        </w:rPr>
        <w:t xml:space="preserve"> = (c</w:t>
      </w:r>
      <w:r w:rsidRPr="008A4F48">
        <w:rPr>
          <w:i/>
          <w:szCs w:val="24"/>
          <w:vertAlign w:val="subscript"/>
        </w:rPr>
        <w:t>m</w:t>
      </w:r>
      <w:r w:rsidRPr="008A4F48">
        <w:rPr>
          <w:i/>
          <w:szCs w:val="24"/>
        </w:rPr>
        <w:t>/c)</w:t>
      </w:r>
      <w:r>
        <w:rPr>
          <w:rFonts w:ascii="Symbol" w:eastAsia="Symbol" w:hAnsi="Symbol" w:cs="Symbol"/>
          <w:i/>
        </w:rPr>
        <w:t></w:t>
      </w:r>
      <w:r>
        <w:rPr>
          <w:rFonts w:ascii="Symbol" w:eastAsia="Symbol" w:hAnsi="Symbol" w:cs="Symbol"/>
          <w:i/>
        </w:rPr>
        <w:t></w:t>
      </w:r>
      <w:r w:rsidRPr="008A4F48">
        <w:rPr>
          <w:i/>
          <w:szCs w:val="24"/>
        </w:rPr>
        <w:t>00 pkt</w:t>
      </w:r>
      <w:r w:rsidRPr="008A4F48">
        <w:rPr>
          <w:szCs w:val="24"/>
        </w:rPr>
        <w:t>,</w:t>
      </w:r>
    </w:p>
    <w:p w:rsidR="00F70B38" w:rsidRPr="008A4F48" w:rsidRDefault="00F70B38" w:rsidP="00F70B38">
      <w:pPr>
        <w:widowControl w:val="0"/>
        <w:ind w:left="454"/>
        <w:jc w:val="both"/>
        <w:rPr>
          <w:szCs w:val="24"/>
        </w:rPr>
      </w:pPr>
      <w:r w:rsidRPr="008A4F48">
        <w:rPr>
          <w:szCs w:val="24"/>
        </w:rPr>
        <w:t xml:space="preserve">gdzie </w:t>
      </w:r>
      <w:r w:rsidRPr="008A4F48">
        <w:rPr>
          <w:i/>
          <w:szCs w:val="24"/>
        </w:rPr>
        <w:t>c</w:t>
      </w:r>
      <w:r w:rsidRPr="008A4F48">
        <w:rPr>
          <w:i/>
          <w:szCs w:val="24"/>
          <w:vertAlign w:val="subscript"/>
        </w:rPr>
        <w:t>m</w:t>
      </w:r>
      <w:r w:rsidRPr="008A4F48">
        <w:rPr>
          <w:szCs w:val="24"/>
        </w:rPr>
        <w:t xml:space="preserve"> oznacza najniższą cenę spośród cen wszystkich ofert niepodlegających odrzuceniu, zaś </w:t>
      </w:r>
      <w:r w:rsidRPr="008A4F48">
        <w:rPr>
          <w:i/>
          <w:szCs w:val="24"/>
        </w:rPr>
        <w:t>c</w:t>
      </w:r>
      <w:r w:rsidRPr="008A4F48">
        <w:rPr>
          <w:szCs w:val="24"/>
        </w:rPr>
        <w:t xml:space="preserve"> oznacza cenę ocenianej oferty,</w:t>
      </w:r>
    </w:p>
    <w:p w:rsidR="00F70B38" w:rsidRPr="008A4F48" w:rsidRDefault="00F70B38" w:rsidP="00F70B38">
      <w:pPr>
        <w:widowControl w:val="0"/>
        <w:jc w:val="both"/>
        <w:rPr>
          <w:szCs w:val="24"/>
        </w:rPr>
      </w:pPr>
    </w:p>
    <w:p w:rsidR="00706F07" w:rsidRPr="00240FEA" w:rsidRDefault="00706F07" w:rsidP="002E139B">
      <w:pPr>
        <w:widowControl w:val="0"/>
        <w:numPr>
          <w:ilvl w:val="0"/>
          <w:numId w:val="14"/>
        </w:numPr>
        <w:suppressAutoHyphens w:val="0"/>
        <w:jc w:val="both"/>
      </w:pPr>
      <w:r w:rsidRPr="00240FEA">
        <w:t>według kryterium „okres gwarancji”</w:t>
      </w:r>
      <w:r>
        <w:t xml:space="preserve"> w danej części</w:t>
      </w:r>
      <w:r w:rsidRPr="00240FEA">
        <w:t xml:space="preserve"> ofercie zostaną przyznane punkty zgodnie ze wzorem:</w:t>
      </w:r>
    </w:p>
    <w:p w:rsidR="00706F07" w:rsidRPr="00240FEA" w:rsidRDefault="00706F07" w:rsidP="00706F07">
      <w:pPr>
        <w:widowControl w:val="0"/>
        <w:spacing w:before="120" w:after="120"/>
        <w:ind w:left="454" w:hanging="454"/>
        <w:jc w:val="center"/>
      </w:pPr>
      <w:proofErr w:type="spellStart"/>
      <w:r w:rsidRPr="00240FEA">
        <w:rPr>
          <w:i/>
        </w:rPr>
        <w:t>p</w:t>
      </w:r>
      <w:r w:rsidRPr="00240FEA">
        <w:rPr>
          <w:i/>
          <w:vertAlign w:val="subscript"/>
        </w:rPr>
        <w:t>g</w:t>
      </w:r>
      <w:proofErr w:type="spellEnd"/>
      <w:r w:rsidRPr="00240FEA">
        <w:rPr>
          <w:i/>
        </w:rPr>
        <w:t xml:space="preserve"> = (g/</w:t>
      </w:r>
      <w:proofErr w:type="spellStart"/>
      <w:r w:rsidRPr="00240FEA">
        <w:rPr>
          <w:i/>
        </w:rPr>
        <w:t>g</w:t>
      </w:r>
      <w:r w:rsidRPr="00240FEA">
        <w:rPr>
          <w:i/>
          <w:vertAlign w:val="subscript"/>
        </w:rPr>
        <w:t>M</w:t>
      </w:r>
      <w:proofErr w:type="spellEnd"/>
      <w:r w:rsidRPr="00240FEA">
        <w:rPr>
          <w:i/>
        </w:rPr>
        <w:t>)</w:t>
      </w:r>
      <w:r w:rsidRPr="00240FEA">
        <w:rPr>
          <w:i/>
        </w:rPr>
        <w:sym w:font="Symbol" w:char="F0B4"/>
      </w:r>
      <w:r w:rsidRPr="00240FEA">
        <w:rPr>
          <w:i/>
        </w:rPr>
        <w:t>100 pkt</w:t>
      </w:r>
      <w:r w:rsidRPr="00240FEA">
        <w:t>,</w:t>
      </w:r>
    </w:p>
    <w:p w:rsidR="00706F07" w:rsidRPr="00240FEA" w:rsidRDefault="00706F07" w:rsidP="00706F07">
      <w:pPr>
        <w:widowControl w:val="0"/>
        <w:ind w:left="454"/>
        <w:jc w:val="both"/>
      </w:pPr>
      <w:r w:rsidRPr="00240FEA">
        <w:t xml:space="preserve">gdzie </w:t>
      </w:r>
      <w:proofErr w:type="spellStart"/>
      <w:r w:rsidRPr="00240FEA">
        <w:rPr>
          <w:i/>
        </w:rPr>
        <w:t>g</w:t>
      </w:r>
      <w:r w:rsidRPr="00240FEA">
        <w:rPr>
          <w:i/>
          <w:vertAlign w:val="subscript"/>
        </w:rPr>
        <w:t>M</w:t>
      </w:r>
      <w:proofErr w:type="spellEnd"/>
      <w:r w:rsidRPr="00240FEA">
        <w:t xml:space="preserve"> oznacza najdłuższy okres gwarancji spośród okresów gwarancji podanych we wszystkich ofertach niepodlegających odrzuceniu, zaś </w:t>
      </w:r>
      <w:r w:rsidRPr="00240FEA">
        <w:rPr>
          <w:i/>
        </w:rPr>
        <w:t>g</w:t>
      </w:r>
      <w:r w:rsidRPr="00240FEA">
        <w:t xml:space="preserve"> oznacza okres gwarancji podany w ocenianej ofercie. Jeżeli najdłuższy okres gwarancji spośród okresów gwarancji podanych we wszystkich ofertach</w:t>
      </w:r>
      <w:r>
        <w:t xml:space="preserve"> </w:t>
      </w:r>
      <w:r w:rsidRPr="00240FEA">
        <w:t xml:space="preserve">niepodlegających odrzuceniu będzie dłuższy niż </w:t>
      </w:r>
      <w:r>
        <w:t>5</w:t>
      </w:r>
      <w:r w:rsidRPr="00240FEA">
        <w:t xml:space="preserve"> lat, Zamawiający przyjmie </w:t>
      </w:r>
      <w:proofErr w:type="spellStart"/>
      <w:r w:rsidRPr="00240FEA">
        <w:rPr>
          <w:i/>
        </w:rPr>
        <w:t>g</w:t>
      </w:r>
      <w:r w:rsidRPr="00240FEA">
        <w:rPr>
          <w:i/>
          <w:vertAlign w:val="subscript"/>
        </w:rPr>
        <w:t>M</w:t>
      </w:r>
      <w:proofErr w:type="spellEnd"/>
      <w:r w:rsidRPr="00240FEA">
        <w:rPr>
          <w:i/>
        </w:rPr>
        <w:t xml:space="preserve"> </w:t>
      </w:r>
      <w:r w:rsidRPr="00240FEA">
        <w:t xml:space="preserve">= </w:t>
      </w:r>
      <w:r>
        <w:t>5</w:t>
      </w:r>
      <w:r w:rsidRPr="00240FEA">
        <w:t xml:space="preserve"> [lat]. Jeżeli okres gwarancji podany przez Wykonawcę w ofercie</w:t>
      </w:r>
      <w:r>
        <w:t xml:space="preserve"> </w:t>
      </w:r>
      <w:r w:rsidRPr="00240FEA">
        <w:t xml:space="preserve">będzie dłuższy niż </w:t>
      </w:r>
      <w:r>
        <w:t>5</w:t>
      </w:r>
      <w:r w:rsidRPr="00240FEA">
        <w:t xml:space="preserve"> lat, </w:t>
      </w:r>
      <w:r w:rsidRPr="00240FEA">
        <w:rPr>
          <w:b/>
        </w:rPr>
        <w:t>dla oceny ofert</w:t>
      </w:r>
      <w:r w:rsidRPr="00240FEA">
        <w:t xml:space="preserve"> Zamawiający przyjmuje okres gwarancji równy </w:t>
      </w:r>
      <w:r>
        <w:t>5</w:t>
      </w:r>
      <w:r w:rsidRPr="00240FEA">
        <w:t xml:space="preserve"> [lat] (</w:t>
      </w:r>
      <w:r w:rsidRPr="00240FEA">
        <w:rPr>
          <w:b/>
        </w:rPr>
        <w:t>do umowy zostanie wpisany okres gwarancji podany w ofercie</w:t>
      </w:r>
      <w:r w:rsidRPr="00240FEA">
        <w:t xml:space="preserve">). Okres gwarancji podany przez Wykonawcę w ofercie </w:t>
      </w:r>
      <w:r w:rsidRPr="00240FEA">
        <w:rPr>
          <w:b/>
        </w:rPr>
        <w:t>nie może być krótszy niż 3 lata.</w:t>
      </w:r>
    </w:p>
    <w:p w:rsidR="00706F07" w:rsidRPr="00240FEA" w:rsidRDefault="00706F07" w:rsidP="00706F07">
      <w:pPr>
        <w:widowControl w:val="0"/>
        <w:ind w:left="454"/>
        <w:jc w:val="both"/>
      </w:pPr>
    </w:p>
    <w:p w:rsidR="00706F07" w:rsidRPr="00240FEA" w:rsidRDefault="00706F07" w:rsidP="00706F07">
      <w:pPr>
        <w:widowControl w:val="0"/>
        <w:ind w:left="454"/>
        <w:jc w:val="both"/>
      </w:pPr>
      <w:r w:rsidRPr="00240FEA">
        <w:t>Ocenę oferty</w:t>
      </w:r>
      <w:r>
        <w:t xml:space="preserve"> </w:t>
      </w:r>
      <w:r w:rsidRPr="00240FEA">
        <w:t>stanowić będzie liczba punktów równa:</w:t>
      </w:r>
    </w:p>
    <w:p w:rsidR="00706F07" w:rsidRPr="00240FEA" w:rsidRDefault="00706F07" w:rsidP="00706F07">
      <w:pPr>
        <w:widowControl w:val="0"/>
        <w:spacing w:before="120" w:after="120"/>
        <w:ind w:left="454"/>
        <w:jc w:val="center"/>
      </w:pPr>
      <w:proofErr w:type="spellStart"/>
      <w:r w:rsidRPr="00240FEA">
        <w:rPr>
          <w:i/>
        </w:rPr>
        <w:t>p</w:t>
      </w:r>
      <w:r w:rsidRPr="00240FEA">
        <w:rPr>
          <w:i/>
          <w:vertAlign w:val="subscript"/>
        </w:rPr>
        <w:t>c</w:t>
      </w:r>
      <w:proofErr w:type="spellEnd"/>
      <w:r w:rsidRPr="00240FEA">
        <w:rPr>
          <w:i/>
        </w:rPr>
        <w:t xml:space="preserve"> </w:t>
      </w:r>
      <w:r w:rsidRPr="00240FEA">
        <w:rPr>
          <w:i/>
        </w:rPr>
        <w:sym w:font="Symbol" w:char="F0B4"/>
      </w:r>
      <w:r w:rsidRPr="00240FEA">
        <w:rPr>
          <w:i/>
        </w:rPr>
        <w:t xml:space="preserve"> 0,60 + </w:t>
      </w:r>
      <w:proofErr w:type="spellStart"/>
      <w:r w:rsidRPr="00240FEA">
        <w:rPr>
          <w:i/>
        </w:rPr>
        <w:t>p</w:t>
      </w:r>
      <w:r w:rsidRPr="00240FEA">
        <w:rPr>
          <w:i/>
          <w:vertAlign w:val="subscript"/>
        </w:rPr>
        <w:t>g</w:t>
      </w:r>
      <w:proofErr w:type="spellEnd"/>
      <w:r w:rsidRPr="00240FEA">
        <w:rPr>
          <w:i/>
        </w:rPr>
        <w:t xml:space="preserve"> </w:t>
      </w:r>
      <w:r w:rsidRPr="00240FEA">
        <w:rPr>
          <w:i/>
        </w:rPr>
        <w:sym w:font="Symbol" w:char="F0B4"/>
      </w:r>
      <w:r w:rsidRPr="00240FEA">
        <w:rPr>
          <w:i/>
        </w:rPr>
        <w:t xml:space="preserve"> 0,40.</w:t>
      </w:r>
    </w:p>
    <w:p w:rsidR="00706F07" w:rsidRDefault="00706F07" w:rsidP="00706F07">
      <w:pPr>
        <w:widowControl w:val="0"/>
        <w:jc w:val="both"/>
      </w:pPr>
      <w:r>
        <w:t xml:space="preserve">Zgodnie z art. 239 ust. 1 i 2 ustawy, ta spośród ofert, która uzyska największą liczbę punktów (która zostanie najwyżej oceniona), </w:t>
      </w:r>
      <w:r>
        <w:rPr>
          <w:b/>
        </w:rPr>
        <w:t>będzie ofertą najkorzystniejszą</w:t>
      </w:r>
      <w:r>
        <w:t>.</w:t>
      </w:r>
    </w:p>
    <w:p w:rsidR="00AA166F" w:rsidRPr="002D6655" w:rsidRDefault="00AA166F" w:rsidP="002E139B">
      <w:pPr>
        <w:pStyle w:val="ARTartustawynprozporzdzenia"/>
        <w:widowControl w:val="0"/>
        <w:numPr>
          <w:ilvl w:val="0"/>
          <w:numId w:val="27"/>
        </w:numPr>
        <w:suppressAutoHyphens w:val="0"/>
        <w:spacing w:before="0" w:line="240" w:lineRule="auto"/>
        <w:rPr>
          <w:rFonts w:ascii="Times New Roman" w:eastAsia="Times" w:hAnsi="Times New Roman" w:cs="Times New Roman"/>
          <w:szCs w:val="24"/>
        </w:rPr>
      </w:pPr>
      <w:r w:rsidRPr="002D6655">
        <w:rPr>
          <w:rFonts w:ascii="Times New Roman" w:eastAsia="Times" w:hAnsi="Times New Roman" w:cs="Times New Roman"/>
          <w:szCs w:val="24"/>
        </w:rPr>
        <w:t xml:space="preserve">Jeżeli nie można wybrać najkorzystniejszej oferty z uwagi na to, że dwie lub więcej ofert przedstawia taki sam bilans ceny i innych kryteriów oceny ofert, </w:t>
      </w:r>
      <w:r>
        <w:rPr>
          <w:rFonts w:ascii="Times New Roman" w:eastAsia="Times" w:hAnsi="Times New Roman" w:cs="Times New Roman"/>
          <w:szCs w:val="24"/>
        </w:rPr>
        <w:t>Z</w:t>
      </w:r>
      <w:r w:rsidRPr="002D6655">
        <w:rPr>
          <w:rFonts w:ascii="Times New Roman" w:eastAsia="Times" w:hAnsi="Times New Roman" w:cs="Times New Roman"/>
          <w:szCs w:val="24"/>
        </w:rPr>
        <w:t>amawiający wybiera spośród tych ofert ofertę, która otrzymała najwyższą ocenę w kryterium o najwyższej w</w:t>
      </w:r>
      <w:r w:rsidRPr="002D6655">
        <w:rPr>
          <w:rFonts w:ascii="Times New Roman" w:eastAsia="Times" w:hAnsi="Times New Roman" w:cs="Times New Roman"/>
          <w:szCs w:val="24"/>
        </w:rPr>
        <w:t>a</w:t>
      </w:r>
      <w:r w:rsidRPr="002D6655">
        <w:rPr>
          <w:rFonts w:ascii="Times New Roman" w:eastAsia="Times" w:hAnsi="Times New Roman" w:cs="Times New Roman"/>
          <w:szCs w:val="24"/>
        </w:rPr>
        <w:t>dze.</w:t>
      </w:r>
    </w:p>
    <w:p w:rsidR="00AA166F" w:rsidRDefault="00AA166F" w:rsidP="002E139B">
      <w:pPr>
        <w:pStyle w:val="USTustnpkodeksu"/>
        <w:widowControl w:val="0"/>
        <w:numPr>
          <w:ilvl w:val="0"/>
          <w:numId w:val="27"/>
        </w:numPr>
        <w:suppressAutoHyphens w:val="0"/>
        <w:autoSpaceDE w:val="0"/>
        <w:autoSpaceDN w:val="0"/>
        <w:adjustRightInd w:val="0"/>
        <w:spacing w:line="240" w:lineRule="auto"/>
        <w:rPr>
          <w:rFonts w:ascii="Times New Roman" w:eastAsia="Times" w:hAnsi="Times New Roman" w:cs="Times New Roman"/>
          <w:szCs w:val="24"/>
        </w:rPr>
      </w:pPr>
      <w:r w:rsidRPr="002D6655">
        <w:rPr>
          <w:rFonts w:ascii="Times New Roman" w:eastAsia="Times" w:hAnsi="Times New Roman" w:cs="Times New Roman"/>
          <w:szCs w:val="24"/>
        </w:rPr>
        <w:t xml:space="preserve">Jeżeli oferty otrzymały taką samą ocenę w kryterium o najwyższej wadze, </w:t>
      </w:r>
      <w:r>
        <w:rPr>
          <w:rFonts w:ascii="Times New Roman" w:eastAsia="Times" w:hAnsi="Times New Roman" w:cs="Times New Roman"/>
          <w:szCs w:val="24"/>
        </w:rPr>
        <w:t>Z</w:t>
      </w:r>
      <w:r w:rsidRPr="002D6655">
        <w:rPr>
          <w:rFonts w:ascii="Times New Roman" w:eastAsia="Times" w:hAnsi="Times New Roman" w:cs="Times New Roman"/>
          <w:szCs w:val="24"/>
        </w:rPr>
        <w:t>amawiający wybiera ofertę z najniższą ceną.</w:t>
      </w:r>
    </w:p>
    <w:p w:rsidR="00821720" w:rsidRPr="00AA166F" w:rsidRDefault="00AA166F" w:rsidP="002E139B">
      <w:pPr>
        <w:pStyle w:val="USTustnpkodeksu"/>
        <w:widowControl w:val="0"/>
        <w:numPr>
          <w:ilvl w:val="0"/>
          <w:numId w:val="27"/>
        </w:numPr>
        <w:suppressAutoHyphens w:val="0"/>
        <w:autoSpaceDE w:val="0"/>
        <w:autoSpaceDN w:val="0"/>
        <w:adjustRightInd w:val="0"/>
        <w:spacing w:line="240" w:lineRule="auto"/>
        <w:rPr>
          <w:rFonts w:ascii="Times New Roman" w:eastAsia="Times" w:hAnsi="Times New Roman" w:cs="Times New Roman"/>
          <w:szCs w:val="24"/>
        </w:rPr>
      </w:pPr>
      <w:r w:rsidRPr="00AA166F">
        <w:rPr>
          <w:rFonts w:eastAsia="Times"/>
          <w:szCs w:val="24"/>
        </w:rPr>
        <w:t>Jeżeli nie można dokonać wyboru oferty, w sposób o którym mowa w pkt. 2, Zamawiaj</w:t>
      </w:r>
      <w:r w:rsidRPr="00AA166F">
        <w:rPr>
          <w:rFonts w:eastAsia="Times"/>
          <w:szCs w:val="24"/>
        </w:rPr>
        <w:t>ą</w:t>
      </w:r>
      <w:r w:rsidRPr="00AA166F">
        <w:rPr>
          <w:rFonts w:eastAsia="Times"/>
          <w:szCs w:val="24"/>
        </w:rPr>
        <w:t>cy wzywa wykonawców, którzy złożyli te oferty, do złożenia w terminie określonym przez Zamawiającego ofert dodatkowych zawierających nową cenę.</w:t>
      </w:r>
    </w:p>
    <w:p w:rsidR="00AA166F" w:rsidRDefault="00AA166F" w:rsidP="00706F07">
      <w:pPr>
        <w:widowControl w:val="0"/>
        <w:jc w:val="both"/>
        <w:rPr>
          <w:b/>
          <w:color w:val="auto"/>
          <w:szCs w:val="24"/>
        </w:rPr>
      </w:pPr>
    </w:p>
    <w:p w:rsidR="00A73627" w:rsidRDefault="00865F2C">
      <w:pPr>
        <w:widowControl w:val="0"/>
        <w:rPr>
          <w:b/>
          <w:color w:val="auto"/>
          <w:szCs w:val="24"/>
        </w:rPr>
      </w:pPr>
      <w:r>
        <w:rPr>
          <w:b/>
          <w:color w:val="auto"/>
          <w:szCs w:val="24"/>
        </w:rPr>
        <w:t>CZĘŚĆ XIV</w:t>
      </w:r>
    </w:p>
    <w:p w:rsidR="00A73627" w:rsidRDefault="00865F2C">
      <w:pPr>
        <w:widowControl w:val="0"/>
        <w:rPr>
          <w:b/>
          <w:color w:val="auto"/>
          <w:szCs w:val="24"/>
        </w:rPr>
      </w:pPr>
      <w:r>
        <w:rPr>
          <w:rFonts w:eastAsia="Times"/>
          <w:b/>
          <w:color w:val="auto"/>
          <w:szCs w:val="24"/>
        </w:rPr>
        <w:t xml:space="preserve">INFORMACJE O FORMALNOŚCIACH, JAKIE </w:t>
      </w:r>
      <w:r>
        <w:rPr>
          <w:b/>
          <w:color w:val="auto"/>
          <w:szCs w:val="24"/>
        </w:rPr>
        <w:t xml:space="preserve">MUSZĄ </w:t>
      </w:r>
      <w:r>
        <w:rPr>
          <w:rFonts w:eastAsia="Times"/>
          <w:b/>
          <w:color w:val="auto"/>
          <w:szCs w:val="24"/>
        </w:rPr>
        <w:t>ZOSTAĆ DOPEŁNIONE PO WYBORZE OFERTY W CELU ZAWARCIA UMOWY W SPRAWIE ZAMÓWIENIA PUBLICZNEGO</w:t>
      </w:r>
    </w:p>
    <w:p w:rsidR="00A73627" w:rsidRDefault="00A73627">
      <w:pPr>
        <w:widowControl w:val="0"/>
        <w:jc w:val="both"/>
        <w:rPr>
          <w:color w:val="auto"/>
          <w:szCs w:val="24"/>
        </w:rPr>
      </w:pPr>
    </w:p>
    <w:p w:rsidR="00A73627" w:rsidRDefault="00865F2C" w:rsidP="00B9759C">
      <w:pPr>
        <w:widowControl w:val="0"/>
        <w:numPr>
          <w:ilvl w:val="0"/>
          <w:numId w:val="4"/>
        </w:numPr>
        <w:jc w:val="both"/>
        <w:rPr>
          <w:color w:val="auto"/>
          <w:szCs w:val="24"/>
        </w:rPr>
      </w:pPr>
      <w:r>
        <w:rPr>
          <w:color w:val="auto"/>
          <w:szCs w:val="24"/>
        </w:rPr>
        <w:t>Niezwłocznie po wyborze najkorzystniejszej oferty Zamawiający zawiadomi Wykonawców, którzy złożyli oferty, o wyborze najkorzystniejszej oferty.</w:t>
      </w:r>
    </w:p>
    <w:p w:rsidR="00A73627" w:rsidRDefault="00865F2C" w:rsidP="00B9759C">
      <w:pPr>
        <w:widowControl w:val="0"/>
        <w:numPr>
          <w:ilvl w:val="0"/>
          <w:numId w:val="4"/>
        </w:numPr>
        <w:jc w:val="both"/>
        <w:rPr>
          <w:color w:val="auto"/>
          <w:szCs w:val="24"/>
        </w:rPr>
      </w:pPr>
      <w:r>
        <w:rPr>
          <w:color w:val="auto"/>
          <w:szCs w:val="24"/>
        </w:rPr>
        <w:t>Wykonawcę, którego oferta została wybrana, Zamawiający niezwłocznie zawiadomi o miejscu i terminie zawarcia umowy.</w:t>
      </w:r>
    </w:p>
    <w:p w:rsidR="00A73627" w:rsidRDefault="00865F2C" w:rsidP="00B9759C">
      <w:pPr>
        <w:widowControl w:val="0"/>
        <w:numPr>
          <w:ilvl w:val="0"/>
          <w:numId w:val="4"/>
        </w:numPr>
        <w:jc w:val="both"/>
        <w:rPr>
          <w:color w:val="auto"/>
          <w:szCs w:val="24"/>
        </w:rPr>
      </w:pPr>
      <w:r>
        <w:rPr>
          <w:color w:val="auto"/>
        </w:rPr>
        <w:t xml:space="preserve">Przed zawarciem umowy Wykonawca, którego oferta została wybrana, będzie </w:t>
      </w:r>
      <w:r>
        <w:rPr>
          <w:color w:val="auto"/>
          <w:szCs w:val="24"/>
        </w:rPr>
        <w:t>zobowiązany:</w:t>
      </w:r>
    </w:p>
    <w:p w:rsidR="00A73627" w:rsidRDefault="00865F2C" w:rsidP="00B9759C">
      <w:pPr>
        <w:widowControl w:val="0"/>
        <w:numPr>
          <w:ilvl w:val="0"/>
          <w:numId w:val="5"/>
        </w:numPr>
        <w:jc w:val="both"/>
        <w:rPr>
          <w:color w:val="auto"/>
          <w:szCs w:val="24"/>
        </w:rPr>
      </w:pPr>
      <w:r>
        <w:rPr>
          <w:color w:val="auto"/>
          <w:szCs w:val="24"/>
        </w:rPr>
        <w:t xml:space="preserve">przekazać Zamawiającemu informacje niezbędne do przygotowania projektu umowy, zgodnie ze wzorem umowy (Załącznik </w:t>
      </w:r>
      <w:r w:rsidR="00706F07">
        <w:rPr>
          <w:color w:val="auto"/>
          <w:szCs w:val="24"/>
        </w:rPr>
        <w:t>3</w:t>
      </w:r>
      <w:r>
        <w:rPr>
          <w:color w:val="auto"/>
          <w:szCs w:val="24"/>
        </w:rPr>
        <w:t xml:space="preserve"> do SWZ),</w:t>
      </w:r>
    </w:p>
    <w:p w:rsidR="00A73627" w:rsidRDefault="00A73627">
      <w:pPr>
        <w:widowControl w:val="0"/>
        <w:jc w:val="both"/>
        <w:rPr>
          <w:color w:val="auto"/>
          <w:szCs w:val="24"/>
        </w:rPr>
      </w:pPr>
    </w:p>
    <w:p w:rsidR="00A73627" w:rsidRDefault="00865F2C">
      <w:pPr>
        <w:widowControl w:val="0"/>
        <w:jc w:val="both"/>
        <w:rPr>
          <w:color w:val="auto"/>
          <w:szCs w:val="24"/>
        </w:rPr>
      </w:pPr>
      <w:r>
        <w:rPr>
          <w:b/>
          <w:color w:val="auto"/>
          <w:szCs w:val="24"/>
        </w:rPr>
        <w:t>CZĘŚĆ XV</w:t>
      </w:r>
    </w:p>
    <w:p w:rsidR="00A73627" w:rsidRDefault="00865F2C">
      <w:pPr>
        <w:pStyle w:val="Tekstpodstawowy2"/>
        <w:widowControl w:val="0"/>
        <w:jc w:val="left"/>
        <w:rPr>
          <w:szCs w:val="24"/>
        </w:rPr>
      </w:pPr>
      <w:r>
        <w:rPr>
          <w:szCs w:val="24"/>
        </w:rPr>
        <w:t>WYMAGANIA DOTYCZĄCE ZABEZPIECZENIA NALEŻYTEGO WYKONANIA</w:t>
      </w:r>
    </w:p>
    <w:p w:rsidR="00A73627" w:rsidRDefault="00865F2C">
      <w:pPr>
        <w:pStyle w:val="Tekstpodstawowy2"/>
        <w:widowControl w:val="0"/>
        <w:rPr>
          <w:szCs w:val="24"/>
        </w:rPr>
      </w:pPr>
      <w:r>
        <w:rPr>
          <w:szCs w:val="24"/>
        </w:rPr>
        <w:t>UMOWY</w:t>
      </w:r>
    </w:p>
    <w:p w:rsidR="00A73627" w:rsidRDefault="00A73627">
      <w:pPr>
        <w:widowControl w:val="0"/>
        <w:jc w:val="both"/>
        <w:rPr>
          <w:b/>
          <w:color w:val="auto"/>
          <w:szCs w:val="24"/>
        </w:rPr>
      </w:pPr>
    </w:p>
    <w:p w:rsidR="00A73627" w:rsidRDefault="00F70B38" w:rsidP="00F70B38">
      <w:pPr>
        <w:widowControl w:val="0"/>
        <w:jc w:val="both"/>
        <w:rPr>
          <w:color w:val="auto"/>
        </w:rPr>
      </w:pPr>
      <w:r w:rsidRPr="00F01BC5">
        <w:rPr>
          <w:color w:val="auto"/>
        </w:rPr>
        <w:t>Z</w:t>
      </w:r>
      <w:r w:rsidR="00890662" w:rsidRPr="00F01BC5">
        <w:rPr>
          <w:color w:val="auto"/>
        </w:rPr>
        <w:t>amawiający nie wymaga wniesienia zabezpieczenia należytego wykonania umowy</w:t>
      </w:r>
      <w:r w:rsidR="00F01BC5">
        <w:rPr>
          <w:color w:val="auto"/>
        </w:rPr>
        <w:t>.</w:t>
      </w:r>
    </w:p>
    <w:p w:rsidR="00A73627" w:rsidRDefault="00A73627">
      <w:pPr>
        <w:widowControl w:val="0"/>
        <w:jc w:val="both"/>
        <w:rPr>
          <w:b/>
          <w:color w:val="auto"/>
          <w:szCs w:val="24"/>
        </w:rPr>
      </w:pPr>
    </w:p>
    <w:p w:rsidR="00A73627" w:rsidRDefault="00865F2C">
      <w:pPr>
        <w:widowControl w:val="0"/>
        <w:jc w:val="both"/>
        <w:rPr>
          <w:b/>
          <w:color w:val="auto"/>
          <w:szCs w:val="24"/>
        </w:rPr>
      </w:pPr>
      <w:r>
        <w:rPr>
          <w:b/>
          <w:color w:val="auto"/>
          <w:szCs w:val="24"/>
        </w:rPr>
        <w:t>CZĘŚĆ XVI</w:t>
      </w:r>
    </w:p>
    <w:p w:rsidR="00A73627" w:rsidRDefault="00865F2C">
      <w:pPr>
        <w:widowControl w:val="0"/>
        <w:rPr>
          <w:b/>
          <w:color w:val="auto"/>
          <w:szCs w:val="24"/>
        </w:rPr>
      </w:pPr>
      <w:r>
        <w:rPr>
          <w:rFonts w:eastAsia="Times"/>
          <w:b/>
          <w:color w:val="auto"/>
          <w:szCs w:val="24"/>
        </w:rPr>
        <w:t xml:space="preserve">PROJEKTOWANE POSTANOWIENIA UMOWY W SPRAWIE ZAMÓWIENIA PUBLICZNEGO, KTÓRE ZOSTANĄ WPROWADZONE DO TREŚCI </w:t>
      </w:r>
      <w:r>
        <w:rPr>
          <w:b/>
          <w:color w:val="auto"/>
          <w:szCs w:val="24"/>
        </w:rPr>
        <w:t xml:space="preserve">TEJ </w:t>
      </w:r>
      <w:r>
        <w:rPr>
          <w:rFonts w:eastAsia="Times"/>
          <w:b/>
          <w:color w:val="auto"/>
          <w:szCs w:val="24"/>
        </w:rPr>
        <w:t>UMOWY</w:t>
      </w:r>
    </w:p>
    <w:p w:rsidR="00A73627" w:rsidRDefault="00A73627">
      <w:pPr>
        <w:widowControl w:val="0"/>
        <w:jc w:val="both"/>
        <w:rPr>
          <w:color w:val="auto"/>
          <w:szCs w:val="24"/>
        </w:rPr>
      </w:pPr>
    </w:p>
    <w:p w:rsidR="00A73627" w:rsidRDefault="00865F2C">
      <w:pPr>
        <w:widowControl w:val="0"/>
        <w:jc w:val="both"/>
        <w:rPr>
          <w:color w:val="auto"/>
          <w:szCs w:val="24"/>
        </w:rPr>
      </w:pPr>
      <w:r>
        <w:rPr>
          <w:color w:val="auto"/>
        </w:rPr>
        <w:t xml:space="preserve">Wykonawca udzieli Zamawiającemu gwarancji jakości na wykonane roboty na </w:t>
      </w:r>
      <w:r>
        <w:rPr>
          <w:b/>
          <w:color w:val="auto"/>
        </w:rPr>
        <w:t xml:space="preserve">okres gwarancji minimum </w:t>
      </w:r>
      <w:r w:rsidR="00706F07">
        <w:rPr>
          <w:b/>
          <w:color w:val="auto"/>
        </w:rPr>
        <w:t>3 lata</w:t>
      </w:r>
      <w:r>
        <w:rPr>
          <w:color w:val="auto"/>
        </w:rPr>
        <w:t xml:space="preserve"> od daty odbioru końcowego przedmiotu umowy (Wykonawca może zaproponować dłuższy okres gwarancji).</w:t>
      </w:r>
    </w:p>
    <w:p w:rsidR="00A73627" w:rsidRDefault="00A73627">
      <w:pPr>
        <w:widowControl w:val="0"/>
        <w:jc w:val="both"/>
        <w:rPr>
          <w:color w:val="auto"/>
          <w:szCs w:val="24"/>
        </w:rPr>
      </w:pPr>
    </w:p>
    <w:p w:rsidR="00A73627" w:rsidRDefault="00865F2C">
      <w:pPr>
        <w:widowControl w:val="0"/>
        <w:jc w:val="both"/>
        <w:rPr>
          <w:color w:val="auto"/>
          <w:szCs w:val="24"/>
        </w:rPr>
      </w:pPr>
      <w:r>
        <w:rPr>
          <w:color w:val="auto"/>
          <w:szCs w:val="24"/>
        </w:rPr>
        <w:t>Zamawiający przewiduje możliwość zmian postanowień zawartej umowy – warunki takich zmian zostały określone we wzorze umowy (Załącznik</w:t>
      </w:r>
      <w:r w:rsidR="008E3B95">
        <w:rPr>
          <w:color w:val="auto"/>
          <w:szCs w:val="24"/>
        </w:rPr>
        <w:t xml:space="preserve"> </w:t>
      </w:r>
      <w:r w:rsidR="00E24D28">
        <w:rPr>
          <w:color w:val="auto"/>
          <w:szCs w:val="24"/>
        </w:rPr>
        <w:t>3</w:t>
      </w:r>
      <w:r>
        <w:rPr>
          <w:color w:val="auto"/>
          <w:szCs w:val="24"/>
        </w:rPr>
        <w:t xml:space="preserve"> do SWZ). </w:t>
      </w:r>
    </w:p>
    <w:p w:rsidR="00A73627" w:rsidRDefault="00A73627">
      <w:pPr>
        <w:widowControl w:val="0"/>
        <w:jc w:val="both"/>
        <w:rPr>
          <w:color w:val="auto"/>
          <w:szCs w:val="24"/>
        </w:rPr>
      </w:pPr>
    </w:p>
    <w:p w:rsidR="00A73627" w:rsidRDefault="00865F2C">
      <w:pPr>
        <w:widowControl w:val="0"/>
        <w:jc w:val="both"/>
        <w:rPr>
          <w:color w:val="auto"/>
          <w:szCs w:val="24"/>
        </w:rPr>
      </w:pPr>
      <w:r>
        <w:rPr>
          <w:rFonts w:eastAsia="Times"/>
          <w:color w:val="auto"/>
          <w:szCs w:val="24"/>
        </w:rPr>
        <w:t>Projektowane postanowienia umowy zawarte są we w</w:t>
      </w:r>
      <w:r>
        <w:rPr>
          <w:color w:val="auto"/>
          <w:szCs w:val="24"/>
        </w:rPr>
        <w:t>zorze umowy.</w:t>
      </w:r>
    </w:p>
    <w:p w:rsidR="00A73627" w:rsidRDefault="00A73627">
      <w:pPr>
        <w:widowControl w:val="0"/>
        <w:jc w:val="both"/>
        <w:rPr>
          <w:color w:val="auto"/>
          <w:szCs w:val="24"/>
        </w:rPr>
      </w:pPr>
    </w:p>
    <w:p w:rsidR="00272F07" w:rsidRDefault="00272F07" w:rsidP="00272F07">
      <w:pPr>
        <w:outlineLvl w:val="1"/>
        <w:rPr>
          <w:b/>
          <w:bCs/>
          <w:sz w:val="36"/>
          <w:szCs w:val="36"/>
        </w:rPr>
      </w:pPr>
      <w:r w:rsidRPr="00240FEA">
        <w:rPr>
          <w:b/>
          <w:szCs w:val="24"/>
        </w:rPr>
        <w:t>CZĘŚĆ XVI</w:t>
      </w:r>
      <w:r>
        <w:rPr>
          <w:b/>
          <w:szCs w:val="24"/>
        </w:rPr>
        <w:t>I</w:t>
      </w:r>
    </w:p>
    <w:p w:rsidR="00272F07" w:rsidRPr="00EF252C" w:rsidRDefault="00272F07" w:rsidP="00272F07">
      <w:pPr>
        <w:outlineLvl w:val="1"/>
        <w:rPr>
          <w:b/>
          <w:bCs/>
          <w:szCs w:val="24"/>
        </w:rPr>
      </w:pPr>
      <w:r w:rsidRPr="00EF252C">
        <w:rPr>
          <w:b/>
          <w:bCs/>
          <w:szCs w:val="24"/>
        </w:rPr>
        <w:t>NIEDOPUSZCZENIE WYKONAWCÓW Z PAŃSTW TRZECICH</w:t>
      </w:r>
    </w:p>
    <w:p w:rsidR="00272F07" w:rsidRPr="00E67947" w:rsidRDefault="00272F07" w:rsidP="00272F07">
      <w:pPr>
        <w:spacing w:before="100" w:beforeAutospacing="1" w:after="100" w:afterAutospacing="1"/>
      </w:pPr>
      <w:r>
        <w:t>Zamawiający informuje, że:</w:t>
      </w:r>
    </w:p>
    <w:p w:rsidR="00272F07" w:rsidRDefault="00272F07" w:rsidP="002E139B">
      <w:pPr>
        <w:pStyle w:val="Akapitzlist"/>
        <w:numPr>
          <w:ilvl w:val="0"/>
          <w:numId w:val="38"/>
        </w:numPr>
        <w:suppressAutoHyphens w:val="0"/>
        <w:spacing w:before="100" w:beforeAutospacing="1" w:after="100" w:afterAutospacing="1"/>
        <w:jc w:val="both"/>
      </w:pPr>
      <w:r>
        <w:t xml:space="preserve">o </w:t>
      </w:r>
      <w:r w:rsidRPr="00E67947">
        <w:t xml:space="preserve">udzielenie zamówienia </w:t>
      </w:r>
      <w:r w:rsidRPr="00EF252C">
        <w:rPr>
          <w:b/>
          <w:bCs/>
        </w:rPr>
        <w:t>nie będą mogli</w:t>
      </w:r>
      <w:r w:rsidRPr="00E67947">
        <w:t xml:space="preserve"> ubiegać się wykonawcy z państw trzecich ni</w:t>
      </w:r>
      <w:r w:rsidRPr="00E67947">
        <w:t>e</w:t>
      </w:r>
      <w:r w:rsidRPr="00E67947">
        <w:t>będących stronami umów międzynarodowych</w:t>
      </w:r>
      <w:r>
        <w:t xml:space="preserve"> </w:t>
      </w:r>
      <w:r w:rsidRPr="005E0F3A">
        <w:t>o wzajemnym dostępie do rynku zamówień publicznych</w:t>
      </w:r>
      <w:r w:rsidRPr="00E67947">
        <w:t>;</w:t>
      </w:r>
    </w:p>
    <w:p w:rsidR="00272F07" w:rsidRDefault="00272F07" w:rsidP="002E139B">
      <w:pPr>
        <w:pStyle w:val="Akapitzlist"/>
        <w:numPr>
          <w:ilvl w:val="0"/>
          <w:numId w:val="38"/>
        </w:numPr>
        <w:suppressAutoHyphens w:val="0"/>
        <w:spacing w:before="100" w:beforeAutospacing="1" w:after="100" w:afterAutospacing="1"/>
        <w:jc w:val="both"/>
      </w:pPr>
      <w:r w:rsidRPr="00E67947">
        <w:t xml:space="preserve">o udzielenie zamówienia </w:t>
      </w:r>
      <w:r w:rsidRPr="00A85AC6">
        <w:rPr>
          <w:b/>
          <w:bCs/>
        </w:rPr>
        <w:t xml:space="preserve">nie będą mogli </w:t>
      </w:r>
      <w:r w:rsidRPr="00E67947">
        <w:t>ubiegać się wykonawcy wspólnie z wykona</w:t>
      </w:r>
      <w:r w:rsidRPr="00E67947">
        <w:t>w</w:t>
      </w:r>
      <w:r w:rsidRPr="00E67947">
        <w:t>cami pochodzącymi z państw trzecich niebędących stronami umów międzynarodowych</w:t>
      </w:r>
      <w:r>
        <w:t xml:space="preserve"> </w:t>
      </w:r>
      <w:r w:rsidRPr="005E0F3A">
        <w:t>o wzajemnym dostępie do rynku zamówień publicznych</w:t>
      </w:r>
      <w:r w:rsidRPr="00E67947">
        <w:t>;</w:t>
      </w:r>
    </w:p>
    <w:p w:rsidR="00272F07" w:rsidRDefault="00272F07" w:rsidP="002E139B">
      <w:pPr>
        <w:pStyle w:val="Akapitzlist"/>
        <w:numPr>
          <w:ilvl w:val="0"/>
          <w:numId w:val="38"/>
        </w:numPr>
        <w:suppressAutoHyphens w:val="0"/>
        <w:spacing w:before="100" w:beforeAutospacing="1" w:after="100" w:afterAutospacing="1"/>
        <w:jc w:val="both"/>
      </w:pPr>
      <w:r w:rsidRPr="00E67947">
        <w:t xml:space="preserve">wykonawcy </w:t>
      </w:r>
      <w:r w:rsidRPr="00A85AC6">
        <w:rPr>
          <w:b/>
          <w:bCs/>
        </w:rPr>
        <w:t>nie będą mogli</w:t>
      </w:r>
      <w:r w:rsidRPr="00E67947">
        <w:t xml:space="preserve"> polegać na zdolnościach lub sytuacji podmiotów udostępni</w:t>
      </w:r>
      <w:r w:rsidRPr="00E67947">
        <w:t>a</w:t>
      </w:r>
      <w:r w:rsidRPr="00E67947">
        <w:t xml:space="preserve">jących zasoby, o których mowa w art. 118 ust. 1 ustawy </w:t>
      </w:r>
      <w:proofErr w:type="spellStart"/>
      <w:r w:rsidRPr="00E67947">
        <w:t>Pzp</w:t>
      </w:r>
      <w:proofErr w:type="spellEnd"/>
      <w:r w:rsidRPr="00E67947">
        <w:t>, pochodzących z państw trzecich niebędących stronami umów międzynarodowych</w:t>
      </w:r>
      <w:r>
        <w:t xml:space="preserve"> </w:t>
      </w:r>
      <w:r w:rsidRPr="005E0F3A">
        <w:t>o wzajemnym dostępie do ry</w:t>
      </w:r>
      <w:r w:rsidRPr="005E0F3A">
        <w:t>n</w:t>
      </w:r>
      <w:r w:rsidRPr="005E0F3A">
        <w:t>ku zamówień publicznych</w:t>
      </w:r>
      <w:r w:rsidRPr="00E67947">
        <w:t>;</w:t>
      </w:r>
    </w:p>
    <w:p w:rsidR="00272F07" w:rsidRDefault="00272F07" w:rsidP="002E139B">
      <w:pPr>
        <w:pStyle w:val="Akapitzlist"/>
        <w:numPr>
          <w:ilvl w:val="0"/>
          <w:numId w:val="38"/>
        </w:numPr>
        <w:suppressAutoHyphens w:val="0"/>
        <w:spacing w:before="100" w:beforeAutospacing="1" w:after="100" w:afterAutospacing="1"/>
        <w:jc w:val="both"/>
      </w:pPr>
      <w:r w:rsidRPr="00E67947">
        <w:t xml:space="preserve">wykonawcy </w:t>
      </w:r>
      <w:r w:rsidRPr="00A85AC6">
        <w:rPr>
          <w:b/>
          <w:bCs/>
        </w:rPr>
        <w:t>nie będą mogli</w:t>
      </w:r>
      <w:r w:rsidRPr="00E67947">
        <w:t xml:space="preserve"> powierzyć wykonania części zamówienia podwykonawcom pochodzącym z państw trzecich niebędących stronami umów międzynarodowych</w:t>
      </w:r>
      <w:r>
        <w:t xml:space="preserve"> </w:t>
      </w:r>
      <w:r w:rsidRPr="005E0F3A">
        <w:t>o wz</w:t>
      </w:r>
      <w:r w:rsidRPr="005E0F3A">
        <w:t>a</w:t>
      </w:r>
      <w:r w:rsidRPr="005E0F3A">
        <w:t>jemnym dostępie do rynku zamówień publicznych</w:t>
      </w:r>
      <w:r w:rsidRPr="00E67947">
        <w:t>;</w:t>
      </w:r>
    </w:p>
    <w:p w:rsidR="00272F07" w:rsidRPr="00E67947" w:rsidRDefault="00272F07" w:rsidP="002E139B">
      <w:pPr>
        <w:pStyle w:val="Akapitzlist"/>
        <w:numPr>
          <w:ilvl w:val="0"/>
          <w:numId w:val="38"/>
        </w:numPr>
        <w:suppressAutoHyphens w:val="0"/>
        <w:spacing w:before="100" w:beforeAutospacing="1" w:after="100" w:afterAutospacing="1"/>
        <w:jc w:val="both"/>
      </w:pPr>
      <w:r w:rsidRPr="00E67947">
        <w:t xml:space="preserve">podwykonawcy </w:t>
      </w:r>
      <w:r w:rsidRPr="00A85AC6">
        <w:rPr>
          <w:b/>
          <w:bCs/>
        </w:rPr>
        <w:t>nie będą mogli</w:t>
      </w:r>
      <w:r w:rsidRPr="00E67947">
        <w:t xml:space="preserve"> powierzyć wykonania części zamówienia dalszym po</w:t>
      </w:r>
      <w:r w:rsidRPr="00E67947">
        <w:t>d</w:t>
      </w:r>
      <w:r w:rsidRPr="00E67947">
        <w:t>wykonawcom pochodzącym z państw trzecich niebędących</w:t>
      </w:r>
      <w:r>
        <w:t xml:space="preserve"> stronami umów międzynar</w:t>
      </w:r>
      <w:r>
        <w:t>o</w:t>
      </w:r>
      <w:r>
        <w:t xml:space="preserve">dowych </w:t>
      </w:r>
      <w:r w:rsidRPr="005E0F3A">
        <w:t>o wzajemnym dostępie do rynku zamówień publicznych</w:t>
      </w:r>
      <w:r>
        <w:t>,</w:t>
      </w:r>
    </w:p>
    <w:p w:rsidR="00272F07" w:rsidRPr="00E67947" w:rsidRDefault="00272F07" w:rsidP="00272F07">
      <w:pPr>
        <w:jc w:val="both"/>
      </w:pPr>
      <w:r>
        <w:t>W</w:t>
      </w:r>
      <w:r w:rsidRPr="00E67947">
        <w:t xml:space="preserve"> przypadku gdy:</w:t>
      </w:r>
    </w:p>
    <w:p w:rsidR="00272F07" w:rsidRPr="00E67947" w:rsidRDefault="00272F07" w:rsidP="002E139B">
      <w:pPr>
        <w:numPr>
          <w:ilvl w:val="0"/>
          <w:numId w:val="37"/>
        </w:numPr>
        <w:suppressAutoHyphens w:val="0"/>
        <w:ind w:left="426"/>
        <w:jc w:val="both"/>
      </w:pPr>
      <w:r w:rsidRPr="00E67947">
        <w:t xml:space="preserve">wykonawca z państwa trzeciego złożył ofertę (samodzielnie albo wspólnie z innym </w:t>
      </w:r>
      <w:r>
        <w:t>p</w:t>
      </w:r>
      <w:r w:rsidRPr="00E67947">
        <w:t>o</w:t>
      </w:r>
      <w:r w:rsidRPr="00E67947">
        <w:t>d</w:t>
      </w:r>
      <w:r w:rsidRPr="00E67947">
        <w:t xml:space="preserve">miotem), </w:t>
      </w:r>
      <w:r>
        <w:t>Z</w:t>
      </w:r>
      <w:r w:rsidRPr="00E67947">
        <w:t>amawiający odrzuci</w:t>
      </w:r>
      <w:r>
        <w:t xml:space="preserve"> ofertę</w:t>
      </w:r>
      <w:r w:rsidRPr="00E67947">
        <w:t xml:space="preserve"> na podstawie art. 226 ust. 1 pkt 5a ustawy;</w:t>
      </w:r>
    </w:p>
    <w:p w:rsidR="00272F07" w:rsidRDefault="00272F07" w:rsidP="002E139B">
      <w:pPr>
        <w:numPr>
          <w:ilvl w:val="0"/>
          <w:numId w:val="37"/>
        </w:numPr>
        <w:suppressAutoHyphens w:val="0"/>
        <w:spacing w:before="100" w:beforeAutospacing="1" w:after="100" w:afterAutospacing="1"/>
        <w:jc w:val="both"/>
      </w:pPr>
      <w:r w:rsidRPr="00E67947">
        <w:t>wykonawca wskaże</w:t>
      </w:r>
      <w:r>
        <w:t xml:space="preserve"> w ofercie</w:t>
      </w:r>
      <w:r w:rsidRPr="00E67947">
        <w:t>, że wykaże spełnienie warunków udziału w postępowaniu za pomocą potencjału udostępnionego przez podmiot pochodzący z państwa trzeciego nieobjętego</w:t>
      </w:r>
      <w:r>
        <w:t xml:space="preserve"> </w:t>
      </w:r>
      <w:r w:rsidRPr="00E67947">
        <w:t xml:space="preserve">umową międzynarodową – </w:t>
      </w:r>
      <w:r>
        <w:t>Z</w:t>
      </w:r>
      <w:r w:rsidRPr="00E67947">
        <w:t>amawiający uzna, że zdolności techniczne lub zawodowe, sytuacja ekonomiczna lub finansowa podmiotu udostępniającego zasoby nie potwierdzają spełniania przez wykonawcę warunków udziału w postępowaniu lub zach</w:t>
      </w:r>
      <w:r w:rsidRPr="00E67947">
        <w:t>o</w:t>
      </w:r>
      <w:r w:rsidRPr="00E67947">
        <w:t xml:space="preserve">dzą wobec tego podmiotu podstawy wykluczenia, zamawiający w trybie art. 122 ustawy </w:t>
      </w:r>
      <w:proofErr w:type="spellStart"/>
      <w:r w:rsidRPr="00E67947">
        <w:t>Pzp</w:t>
      </w:r>
      <w:proofErr w:type="spellEnd"/>
      <w:r w:rsidRPr="00E67947">
        <w:t xml:space="preserve"> zażąda, aby wykonawca zastąpił ten podmiot innym podmiotem lub podmiotami albo wykazał, że samodzielnie spełnia warunki udziału w postępowaniu. Jeżeli wykonawca t</w:t>
      </w:r>
      <w:r w:rsidRPr="00E67947">
        <w:t>e</w:t>
      </w:r>
      <w:r w:rsidRPr="00E67947">
        <w:t xml:space="preserve">go nie uczyni, jego oferta zostanie odrzucona na podstawie art. 226 ust. 1 pkt 2 lit. b ustawy </w:t>
      </w:r>
      <w:proofErr w:type="spellStart"/>
      <w:r w:rsidRPr="00E67947">
        <w:t>Pzp</w:t>
      </w:r>
      <w:proofErr w:type="spellEnd"/>
      <w:r w:rsidRPr="00E67947">
        <w:t xml:space="preserve"> – wykonawca zostanie uznany za niespełniającego warunków udziału w p</w:t>
      </w:r>
      <w:r w:rsidRPr="00E67947">
        <w:t>o</w:t>
      </w:r>
      <w:r w:rsidRPr="00E67947">
        <w:t>stępowaniu;</w:t>
      </w:r>
    </w:p>
    <w:p w:rsidR="00272F07" w:rsidRDefault="00272F07" w:rsidP="00272F07">
      <w:pPr>
        <w:widowControl w:val="0"/>
        <w:jc w:val="both"/>
        <w:rPr>
          <w:b/>
          <w:color w:val="auto"/>
          <w:szCs w:val="24"/>
        </w:rPr>
      </w:pPr>
      <w:r w:rsidRPr="00E67947">
        <w:t xml:space="preserve">wykonawca wskaże, że jego podwykonawcą będzie podmiot pochodzący z państwa trzeciego nieobjętego umową międzynarodową, oferta, zostanie odrzucona. </w:t>
      </w:r>
      <w:r>
        <w:t>Z</w:t>
      </w:r>
      <w:r w:rsidRPr="00E67947">
        <w:t>astosowanie art. 226 ust. 1 pkt 3 (niezgodność z ustawą) lub art. 226 ust. 1 pkt 5 (niezgodność z warunkami zamówienia).</w:t>
      </w:r>
    </w:p>
    <w:p w:rsidR="00272F07" w:rsidRDefault="00272F07">
      <w:pPr>
        <w:widowControl w:val="0"/>
        <w:jc w:val="both"/>
        <w:rPr>
          <w:b/>
          <w:color w:val="auto"/>
          <w:szCs w:val="24"/>
        </w:rPr>
      </w:pPr>
    </w:p>
    <w:p w:rsidR="00A73627" w:rsidRDefault="00865F2C">
      <w:pPr>
        <w:widowControl w:val="0"/>
        <w:jc w:val="both"/>
        <w:rPr>
          <w:b/>
          <w:color w:val="auto"/>
          <w:szCs w:val="24"/>
        </w:rPr>
      </w:pPr>
      <w:r>
        <w:rPr>
          <w:b/>
          <w:color w:val="auto"/>
          <w:szCs w:val="24"/>
        </w:rPr>
        <w:t>CZĘŚĆ XVII</w:t>
      </w:r>
      <w:r w:rsidR="00272F07">
        <w:rPr>
          <w:b/>
          <w:color w:val="auto"/>
          <w:szCs w:val="24"/>
        </w:rPr>
        <w:t>I</w:t>
      </w:r>
    </w:p>
    <w:p w:rsidR="00A73627" w:rsidRDefault="00865F2C">
      <w:pPr>
        <w:widowControl w:val="0"/>
        <w:rPr>
          <w:b/>
          <w:color w:val="auto"/>
          <w:szCs w:val="24"/>
        </w:rPr>
      </w:pPr>
      <w:r>
        <w:rPr>
          <w:b/>
          <w:color w:val="auto"/>
          <w:szCs w:val="24"/>
        </w:rPr>
        <w:t>POUCZENIE O ŚRODKACH OCHRONY PRAWNEJ PRZYSŁUGUJĄCYCH</w:t>
      </w:r>
    </w:p>
    <w:p w:rsidR="00A73627" w:rsidRDefault="00865F2C">
      <w:pPr>
        <w:widowControl w:val="0"/>
        <w:jc w:val="both"/>
        <w:rPr>
          <w:b/>
          <w:color w:val="auto"/>
          <w:szCs w:val="24"/>
        </w:rPr>
      </w:pPr>
      <w:r>
        <w:rPr>
          <w:b/>
          <w:color w:val="auto"/>
          <w:szCs w:val="24"/>
        </w:rPr>
        <w:t>WYKONAWCY</w:t>
      </w:r>
    </w:p>
    <w:p w:rsidR="00A73627" w:rsidRDefault="00A73627">
      <w:pPr>
        <w:widowControl w:val="0"/>
        <w:jc w:val="both"/>
        <w:rPr>
          <w:color w:val="auto"/>
          <w:szCs w:val="24"/>
        </w:rPr>
      </w:pPr>
    </w:p>
    <w:p w:rsidR="00B77214" w:rsidRDefault="00B77214" w:rsidP="00B77214">
      <w:pPr>
        <w:pStyle w:val="Akapitzlist"/>
        <w:widowControl w:val="0"/>
        <w:numPr>
          <w:ilvl w:val="0"/>
          <w:numId w:val="6"/>
        </w:numPr>
        <w:jc w:val="both"/>
        <w:rPr>
          <w:szCs w:val="24"/>
        </w:rPr>
      </w:pPr>
      <w:r>
        <w:rPr>
          <w:szCs w:val="24"/>
        </w:rPr>
        <w:t>Środki ochrony prawnej określone w ustawie (odwołanie, skarga do sądu) przysługują Wykonawcy, jeżeli ma lub miał interes w uzyskaniu zamówienia oraz poniósł lub może ponieść szkodę w wyniku naruszenia przez Zamawiającego przepisów ustawy.</w:t>
      </w:r>
    </w:p>
    <w:p w:rsidR="00B77214" w:rsidRDefault="00B77214" w:rsidP="00B77214">
      <w:pPr>
        <w:pStyle w:val="Akapitzlist"/>
        <w:widowControl w:val="0"/>
        <w:numPr>
          <w:ilvl w:val="0"/>
          <w:numId w:val="6"/>
        </w:numPr>
        <w:jc w:val="both"/>
        <w:rPr>
          <w:szCs w:val="24"/>
        </w:rPr>
      </w:pPr>
      <w:r>
        <w:rPr>
          <w:szCs w:val="24"/>
        </w:rPr>
        <w:t xml:space="preserve">Środki ochrony prawnej nie przysługuje Wykonawcom z państw trzecich jak również Wykonawcom występującym wspólnie z Wykonawcami z państw trzecich lub polegających na </w:t>
      </w:r>
      <w:r w:rsidRPr="00E67947">
        <w:t xml:space="preserve">zdolnościach lub sytuacji podmiotów udostępniających zasoby, o których mowa w art. 118 ust. 1 ustawy </w:t>
      </w:r>
      <w:proofErr w:type="spellStart"/>
      <w:r w:rsidRPr="00E67947">
        <w:t>Pzp</w:t>
      </w:r>
      <w:proofErr w:type="spellEnd"/>
      <w:r w:rsidRPr="00E67947">
        <w:t>, pochodzących z państw trzecich niebędących stronami umów międzynarodowych</w:t>
      </w:r>
      <w:r>
        <w:t>.</w:t>
      </w:r>
      <w:r>
        <w:rPr>
          <w:szCs w:val="24"/>
        </w:rPr>
        <w:t xml:space="preserve"> </w:t>
      </w:r>
    </w:p>
    <w:p w:rsidR="00B77214" w:rsidRDefault="00B77214" w:rsidP="00B77214">
      <w:pPr>
        <w:pStyle w:val="Akapitzlist"/>
        <w:widowControl w:val="0"/>
        <w:numPr>
          <w:ilvl w:val="0"/>
          <w:numId w:val="6"/>
        </w:numPr>
        <w:jc w:val="both"/>
        <w:rPr>
          <w:szCs w:val="24"/>
        </w:rPr>
      </w:pPr>
      <w:r>
        <w:rPr>
          <w:szCs w:val="24"/>
        </w:rPr>
        <w:t>Odwołanie przysługuje na niezgodną z przepisami ustawy czynności Zamawiającego podjętą w postępowaniu o udzielenie zamówienia lub zaniechanie czynności</w:t>
      </w:r>
      <w:r>
        <w:t xml:space="preserve"> w postępowaniu o udzielenie zamówienia</w:t>
      </w:r>
      <w:r>
        <w:rPr>
          <w:szCs w:val="24"/>
        </w:rPr>
        <w:t>, do której Zamawiający był obowiązany na podstawie ustawy.</w:t>
      </w:r>
    </w:p>
    <w:p w:rsidR="00B77214" w:rsidRDefault="00B77214" w:rsidP="00B77214">
      <w:pPr>
        <w:pStyle w:val="Akapitzlist"/>
        <w:widowControl w:val="0"/>
        <w:numPr>
          <w:ilvl w:val="0"/>
          <w:numId w:val="6"/>
        </w:numPr>
        <w:jc w:val="both"/>
        <w:rPr>
          <w:szCs w:val="24"/>
        </w:rPr>
      </w:pPr>
      <w:r>
        <w:rPr>
          <w:rFonts w:eastAsia="Times"/>
          <w:szCs w:val="24"/>
        </w:rPr>
        <w:t>Odwołanie wnosi się do Prezesa Krajowej Izby</w:t>
      </w:r>
      <w:r>
        <w:t xml:space="preserve">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rsidR="00B77214" w:rsidRDefault="00B77214" w:rsidP="00B77214">
      <w:pPr>
        <w:pStyle w:val="Akapitzlist"/>
        <w:widowControl w:val="0"/>
        <w:numPr>
          <w:ilvl w:val="0"/>
          <w:numId w:val="6"/>
        </w:numPr>
        <w:jc w:val="both"/>
        <w:rPr>
          <w:szCs w:val="24"/>
        </w:rPr>
      </w:pPr>
      <w:r>
        <w:rPr>
          <w:szCs w:val="24"/>
        </w:rPr>
        <w:t>Odwołanie wnosi się w terminach określonych w art. 515 ustawy.</w:t>
      </w:r>
    </w:p>
    <w:p w:rsidR="00B77214" w:rsidRDefault="00B77214" w:rsidP="00B77214">
      <w:pPr>
        <w:pStyle w:val="Akapitzlist"/>
        <w:widowControl w:val="0"/>
        <w:numPr>
          <w:ilvl w:val="0"/>
          <w:numId w:val="6"/>
        </w:numPr>
        <w:jc w:val="both"/>
        <w:rPr>
          <w:szCs w:val="24"/>
        </w:rPr>
      </w:pPr>
      <w:r>
        <w:rPr>
          <w:szCs w:val="24"/>
        </w:rPr>
        <w:t>Szczegółowe postanowienia dotyczące odwołania zawarte są w przepisach art. 513 – 521 ustawy.</w:t>
      </w:r>
    </w:p>
    <w:p w:rsidR="00B77214" w:rsidRDefault="00B77214" w:rsidP="00B77214">
      <w:pPr>
        <w:pStyle w:val="Akapitzlist"/>
        <w:widowControl w:val="0"/>
        <w:numPr>
          <w:ilvl w:val="0"/>
          <w:numId w:val="6"/>
        </w:numPr>
        <w:jc w:val="both"/>
        <w:rPr>
          <w:szCs w:val="24"/>
        </w:rPr>
      </w:pPr>
      <w:r>
        <w:rPr>
          <w:szCs w:val="24"/>
        </w:rPr>
        <w:t xml:space="preserve">Na orzeczenie Krajowej Izby Odwoławczej </w:t>
      </w:r>
      <w:r>
        <w:rPr>
          <w:rFonts w:eastAsia="Times"/>
          <w:szCs w:val="24"/>
        </w:rPr>
        <w:t>oraz postanowienie Prezesa Izby, o którym mowa w art. 519 ust. 1 ustawy (zwrot odwołania przypadku nieuiszczenia wpisu w terminie), stronom oraz uczestnikom postępowania odwoławczego przysługuje skarga do sądu.</w:t>
      </w:r>
    </w:p>
    <w:p w:rsidR="00B77214" w:rsidRDefault="00B77214" w:rsidP="00B77214">
      <w:pPr>
        <w:pStyle w:val="Akapitzlist"/>
        <w:widowControl w:val="0"/>
        <w:numPr>
          <w:ilvl w:val="0"/>
          <w:numId w:val="6"/>
        </w:numPr>
        <w:jc w:val="both"/>
        <w:rPr>
          <w:szCs w:val="24"/>
        </w:rPr>
      </w:pPr>
      <w:r>
        <w:rPr>
          <w:szCs w:val="24"/>
        </w:rPr>
        <w:t>Do skargi mają zastosowanie przepisy art. 579 – 590 ustawy.</w:t>
      </w:r>
    </w:p>
    <w:p w:rsidR="00A73627" w:rsidRDefault="00B77214" w:rsidP="00B77214">
      <w:pPr>
        <w:pStyle w:val="Akapitzlist"/>
        <w:widowControl w:val="0"/>
        <w:numPr>
          <w:ilvl w:val="0"/>
          <w:numId w:val="6"/>
        </w:numPr>
        <w:jc w:val="both"/>
        <w:rPr>
          <w:color w:val="auto"/>
          <w:szCs w:val="24"/>
        </w:rPr>
      </w:pPr>
      <w:r>
        <w:rPr>
          <w:szCs w:val="24"/>
        </w:rPr>
        <w:t>Sprawy związane z środkami ochrony prawnej uregulowane są w dziale IX ustawy.</w:t>
      </w:r>
      <w:r w:rsidR="00865F2C">
        <w:rPr>
          <w:color w:val="auto"/>
          <w:szCs w:val="24"/>
        </w:rPr>
        <w:t>.</w:t>
      </w:r>
    </w:p>
    <w:p w:rsidR="00A73627" w:rsidRDefault="00A73627">
      <w:pPr>
        <w:widowControl w:val="0"/>
        <w:jc w:val="both"/>
        <w:rPr>
          <w:color w:val="auto"/>
          <w:szCs w:val="24"/>
        </w:rPr>
      </w:pPr>
    </w:p>
    <w:p w:rsidR="00FA0AEC" w:rsidRDefault="00FA0AEC" w:rsidP="00FA0AEC">
      <w:pPr>
        <w:widowControl w:val="0"/>
        <w:jc w:val="both"/>
        <w:rPr>
          <w:b/>
          <w:color w:val="auto"/>
          <w:szCs w:val="24"/>
        </w:rPr>
      </w:pPr>
      <w:r>
        <w:rPr>
          <w:b/>
          <w:color w:val="auto"/>
          <w:szCs w:val="24"/>
        </w:rPr>
        <w:t>CZĘŚĆ X</w:t>
      </w:r>
      <w:r w:rsidR="006A7C67">
        <w:rPr>
          <w:b/>
          <w:color w:val="auto"/>
          <w:szCs w:val="24"/>
        </w:rPr>
        <w:t>I</w:t>
      </w:r>
      <w:r w:rsidR="00272F07">
        <w:rPr>
          <w:b/>
          <w:color w:val="auto"/>
          <w:szCs w:val="24"/>
        </w:rPr>
        <w:t>X</w:t>
      </w:r>
    </w:p>
    <w:p w:rsidR="00FA0AEC" w:rsidRDefault="00FA0AEC" w:rsidP="00FA0AEC">
      <w:pPr>
        <w:jc w:val="both"/>
        <w:rPr>
          <w:szCs w:val="24"/>
        </w:rPr>
      </w:pPr>
      <w:r>
        <w:rPr>
          <w:b/>
          <w:color w:val="auto"/>
          <w:szCs w:val="24"/>
        </w:rPr>
        <w:t>INFORMACJE DOTYCZĄCE OCHRONY DANYCH OSOBOWYCH</w:t>
      </w:r>
    </w:p>
    <w:p w:rsidR="00890662" w:rsidRPr="009D0033" w:rsidRDefault="00890662" w:rsidP="00890662">
      <w:pPr>
        <w:jc w:val="both"/>
        <w:rPr>
          <w:szCs w:val="24"/>
        </w:rPr>
      </w:pPr>
      <w:r w:rsidRPr="00305045">
        <w:rPr>
          <w:szCs w:val="24"/>
        </w:rPr>
        <w:t>Na podstawi</w:t>
      </w:r>
      <w:r>
        <w:rPr>
          <w:szCs w:val="24"/>
        </w:rPr>
        <w:t xml:space="preserve">e </w:t>
      </w:r>
      <w:r w:rsidRPr="009D0033">
        <w:rPr>
          <w:szCs w:val="24"/>
        </w:rPr>
        <w:t xml:space="preserve">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305045">
        <w:rPr>
          <w:szCs w:val="24"/>
        </w:rPr>
        <w:t>zwanego dalej „</w:t>
      </w:r>
      <w:r w:rsidRPr="00305045">
        <w:rPr>
          <w:b/>
          <w:szCs w:val="24"/>
        </w:rPr>
        <w:t>RODO</w:t>
      </w:r>
      <w:r w:rsidRPr="00D86BE4">
        <w:rPr>
          <w:szCs w:val="24"/>
        </w:rPr>
        <w:t>”, Z</w:t>
      </w:r>
      <w:r w:rsidRPr="00305045">
        <w:rPr>
          <w:szCs w:val="24"/>
        </w:rPr>
        <w:t>amawiający</w:t>
      </w:r>
      <w:r>
        <w:rPr>
          <w:szCs w:val="24"/>
        </w:rPr>
        <w:t xml:space="preserve"> </w:t>
      </w:r>
      <w:r w:rsidRPr="009D0033">
        <w:rPr>
          <w:szCs w:val="24"/>
        </w:rPr>
        <w:t>informuj</w:t>
      </w:r>
      <w:r>
        <w:rPr>
          <w:szCs w:val="24"/>
        </w:rPr>
        <w:t>e</w:t>
      </w:r>
      <w:r w:rsidRPr="009D0033">
        <w:rPr>
          <w:szCs w:val="24"/>
        </w:rPr>
        <w:t xml:space="preserve">, że: </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9D0033">
        <w:rPr>
          <w:rFonts w:ascii="Times New Roman" w:eastAsia="Times New Roman" w:hAnsi="Times New Roman" w:cs="Times New Roman"/>
          <w:lang w:eastAsia="pl-PL"/>
        </w:rPr>
        <w:t xml:space="preserve">administratorem </w:t>
      </w:r>
      <w:r w:rsidRPr="00305045">
        <w:rPr>
          <w:rFonts w:ascii="Times New Roman" w:eastAsia="Times New Roman" w:hAnsi="Times New Roman" w:cs="Times New Roman"/>
          <w:lang w:eastAsia="pl-PL"/>
        </w:rPr>
        <w:t>Państwa</w:t>
      </w:r>
      <w:r w:rsidRPr="009D0033">
        <w:rPr>
          <w:rFonts w:ascii="Times New Roman" w:eastAsia="Times New Roman" w:hAnsi="Times New Roman" w:cs="Times New Roman"/>
          <w:lang w:eastAsia="pl-PL"/>
        </w:rPr>
        <w:t xml:space="preserve"> danych osobowych jest </w:t>
      </w:r>
      <w:r>
        <w:rPr>
          <w:rFonts w:ascii="Times New Roman" w:eastAsia="Times New Roman" w:hAnsi="Times New Roman" w:cs="Times New Roman"/>
          <w:lang w:eastAsia="pl-PL"/>
        </w:rPr>
        <w:t xml:space="preserve">Dyrektor </w:t>
      </w:r>
      <w:r>
        <w:rPr>
          <w:rFonts w:ascii="Times New Roman" w:hAnsi="Times New Roman" w:cs="Times New Roman"/>
        </w:rPr>
        <w:t>V Liceum Ogólnokształcącego</w:t>
      </w:r>
      <w:r w:rsidRPr="00CB6E69">
        <w:rPr>
          <w:rFonts w:ascii="Times New Roman" w:hAnsi="Times New Roman" w:cs="Times New Roman"/>
        </w:rPr>
        <w:t xml:space="preserve"> im. Augusta Witkowskiego, ul. Studencka 5, 31-116 Kraków</w:t>
      </w:r>
      <w:r w:rsidRPr="00CB6E69">
        <w:rPr>
          <w:rFonts w:ascii="Times New Roman" w:eastAsia="Times New Roman" w:hAnsi="Times New Roman" w:cs="Times New Roman"/>
          <w:lang w:eastAsia="pl-PL"/>
        </w:rPr>
        <w:t xml:space="preserve"> </w:t>
      </w:r>
      <w:r w:rsidRPr="00CB6E69">
        <w:rPr>
          <w:rFonts w:ascii="Times New Roman" w:hAnsi="Times New Roman" w:cs="Times New Roman"/>
        </w:rPr>
        <w:t xml:space="preserve">tel. (12) </w:t>
      </w:r>
      <w:r w:rsidRPr="00CB6E69">
        <w:rPr>
          <w:rFonts w:ascii="Times New Roman" w:eastAsia="Times New Roman" w:hAnsi="Times New Roman" w:cs="Times New Roman"/>
          <w:lang w:eastAsia="pl-PL"/>
        </w:rPr>
        <w:t>422 92 31</w:t>
      </w:r>
      <w:r w:rsidRPr="00CB6E69">
        <w:rPr>
          <w:rFonts w:ascii="Times New Roman" w:hAnsi="Times New Roman" w:cs="Times New Roman"/>
        </w:rPr>
        <w:t>, e-mail</w:t>
      </w:r>
      <w:r w:rsidRPr="00305045">
        <w:rPr>
          <w:rFonts w:ascii="Times New Roman" w:hAnsi="Times New Roman" w:cs="Times New Roman"/>
        </w:rPr>
        <w:t xml:space="preserve">: </w:t>
      </w:r>
      <w:r w:rsidRPr="00CB6E69">
        <w:rPr>
          <w:rFonts w:ascii="Times New Roman" w:hAnsi="Times New Roman" w:cs="Times New Roman"/>
          <w:i/>
        </w:rPr>
        <w:t>administracja@v-lo.krakow.pl</w:t>
      </w:r>
      <w:r>
        <w:rPr>
          <w:rFonts w:ascii="Times New Roman" w:hAnsi="Times New Roman" w:cs="Times New Roman"/>
        </w:rPr>
        <w:t>,</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Pr>
          <w:rFonts w:ascii="Times New Roman" w:hAnsi="Times New Roman" w:cs="Times New Roman"/>
        </w:rPr>
        <w:t xml:space="preserve">w imieniu </w:t>
      </w:r>
      <w:r w:rsidRPr="00B15BDE">
        <w:rPr>
          <w:rFonts w:ascii="Times New Roman" w:hAnsi="Times New Roman" w:cs="Times New Roman"/>
        </w:rPr>
        <w:t>inspektor</w:t>
      </w:r>
      <w:r>
        <w:rPr>
          <w:rFonts w:ascii="Times New Roman" w:hAnsi="Times New Roman" w:cs="Times New Roman"/>
        </w:rPr>
        <w:t>a</w:t>
      </w:r>
      <w:r w:rsidRPr="00B15BDE">
        <w:rPr>
          <w:rFonts w:ascii="Times New Roman" w:hAnsi="Times New Roman" w:cs="Times New Roman"/>
        </w:rPr>
        <w:t xml:space="preserve"> ochrony danych osobo</w:t>
      </w:r>
      <w:r w:rsidRPr="004369A3">
        <w:rPr>
          <w:rFonts w:ascii="Times New Roman" w:hAnsi="Times New Roman" w:cs="Times New Roman"/>
        </w:rPr>
        <w:t xml:space="preserve">wych w </w:t>
      </w:r>
      <w:r w:rsidRPr="00CB6E69">
        <w:rPr>
          <w:rFonts w:ascii="Times New Roman" w:hAnsi="Times New Roman" w:cs="Times New Roman"/>
        </w:rPr>
        <w:t xml:space="preserve">V Liceum Ogólnokształcącym im. Augusta </w:t>
      </w:r>
      <w:r w:rsidRPr="00AD1DA0">
        <w:rPr>
          <w:rFonts w:ascii="Times New Roman" w:hAnsi="Times New Roman" w:cs="Times New Roman"/>
        </w:rPr>
        <w:t xml:space="preserve">Witkowskiego działa </w:t>
      </w:r>
      <w:r w:rsidRPr="00AD1DA0">
        <w:rPr>
          <w:rFonts w:ascii="Times New Roman" w:eastAsia="Times New Roman" w:hAnsi="Times New Roman" w:cs="Times New Roman"/>
          <w:lang w:eastAsia="pl-PL"/>
        </w:rPr>
        <w:t>Pełnomocnik - tel. 12/422 92 31</w:t>
      </w:r>
      <w:r w:rsidRPr="00AD1DA0">
        <w:rPr>
          <w:rFonts w:ascii="Times New Roman" w:hAnsi="Times New Roman" w:cs="Times New Roman"/>
        </w:rPr>
        <w:t>, e-</w:t>
      </w:r>
      <w:r w:rsidRPr="00EE547E">
        <w:rPr>
          <w:rFonts w:ascii="Times New Roman" w:hAnsi="Times New Roman" w:cs="Times New Roman"/>
        </w:rPr>
        <w:t xml:space="preserve">mail: </w:t>
      </w:r>
      <w:hyperlink r:id="rId18" w:history="1">
        <w:r w:rsidRPr="008A6313">
          <w:rPr>
            <w:rStyle w:val="Hipercze"/>
            <w:rFonts w:ascii="Times New Roman" w:hAnsi="Times New Roman" w:cs="Times New Roman"/>
            <w:i/>
          </w:rPr>
          <w:t>administracja@v-lo.krakow.pl</w:t>
        </w:r>
      </w:hyperlink>
      <w:r w:rsidRPr="00EE547E">
        <w:rPr>
          <w:rFonts w:ascii="Times New Roman" w:hAnsi="Times New Roman" w:cs="Times New Roman"/>
        </w:rPr>
        <w:t>,</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3963F7">
        <w:rPr>
          <w:rFonts w:ascii="Times New Roman" w:hAnsi="Times New Roman" w:cs="Times New Roman"/>
        </w:rPr>
        <w:t>Państwa dane osobowe przetwarzane będą na podstawie art. 6 ust. 1 lit. c</w:t>
      </w:r>
      <w:r w:rsidRPr="003963F7">
        <w:rPr>
          <w:rFonts w:ascii="Times New Roman" w:hAnsi="Times New Roman" w:cs="Times New Roman"/>
          <w:i/>
        </w:rPr>
        <w:t xml:space="preserve"> </w:t>
      </w:r>
      <w:r w:rsidRPr="003963F7">
        <w:rPr>
          <w:rFonts w:ascii="Times New Roman" w:hAnsi="Times New Roman" w:cs="Times New Roman"/>
        </w:rPr>
        <w:t>RODO w celu związanym z niniejszym postępowaniem o udzielenie zamówienia,</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3963F7">
        <w:rPr>
          <w:rFonts w:ascii="Times New Roman" w:hAnsi="Times New Roman" w:cs="Times New Roman"/>
        </w:rPr>
        <w:t>odbiorcami Państwa danych osobowych będą osoby lub podmioty, którym udostępniona zostanie dokumentacja niniejszego postępowania na podstawie art. 8 oraz art. 96 ust. 3 ustawy,</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0D49F9">
        <w:rPr>
          <w:rFonts w:ascii="Times New Roman" w:hAnsi="Times New Roman" w:cs="Times New Roman"/>
        </w:rPr>
        <w:t>Państwa dane osobowe będą przechowywane, zgodnie z art. 97 ust. 1 ustawy, przez okres 4 lat od dnia zakończenia niniejszego postępowania, a jeżeli czas trwania umowy przekr</w:t>
      </w:r>
      <w:r w:rsidRPr="000D49F9">
        <w:rPr>
          <w:rFonts w:ascii="Times New Roman" w:hAnsi="Times New Roman" w:cs="Times New Roman"/>
        </w:rPr>
        <w:t>o</w:t>
      </w:r>
      <w:r w:rsidRPr="000D49F9">
        <w:rPr>
          <w:rFonts w:ascii="Times New Roman" w:hAnsi="Times New Roman" w:cs="Times New Roman"/>
        </w:rPr>
        <w:t>czy 4 lata, okres przechowywania obejmie cały czas trwania umowy,</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0D49F9">
        <w:rPr>
          <w:rFonts w:ascii="Times New Roman" w:hAnsi="Times New Roman" w:cs="Times New Roman"/>
        </w:rPr>
        <w:t>obowiązek podania przez Państwa danych osobowych bezpośrednio Państwa dotyczących jest wymogiem ustawowym określonym w przepisach ustawy, związanym z udziałem w niniejszym postępowaniu,</w:t>
      </w:r>
    </w:p>
    <w:p w:rsidR="00890662"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0D49F9">
        <w:rPr>
          <w:rFonts w:ascii="Times New Roman" w:hAnsi="Times New Roman" w:cs="Times New Roman"/>
        </w:rPr>
        <w:t>stosowanie do art. 22 RODO, w odniesieniu do Państwa danych osobowych decyzje nie będą podejmowane w sposób zautomatyzowany,</w:t>
      </w:r>
    </w:p>
    <w:p w:rsidR="00890662" w:rsidRPr="000D49F9" w:rsidRDefault="00890662" w:rsidP="002E139B">
      <w:pPr>
        <w:pStyle w:val="Default"/>
        <w:numPr>
          <w:ilvl w:val="0"/>
          <w:numId w:val="16"/>
        </w:numPr>
        <w:suppressAutoHyphens w:val="0"/>
        <w:autoSpaceDE w:val="0"/>
        <w:autoSpaceDN w:val="0"/>
        <w:adjustRightInd w:val="0"/>
        <w:jc w:val="both"/>
        <w:rPr>
          <w:rFonts w:ascii="Times New Roman" w:hAnsi="Times New Roman" w:cs="Times New Roman"/>
        </w:rPr>
      </w:pPr>
      <w:r w:rsidRPr="000D49F9">
        <w:rPr>
          <w:rFonts w:ascii="Times New Roman" w:hAnsi="Times New Roman" w:cs="Times New Roman"/>
        </w:rPr>
        <w:t>posiadają Państwo:</w:t>
      </w:r>
    </w:p>
    <w:p w:rsidR="00890662" w:rsidRPr="00C44A31" w:rsidRDefault="00890662" w:rsidP="002E139B">
      <w:pPr>
        <w:pStyle w:val="Akapitzlist"/>
        <w:numPr>
          <w:ilvl w:val="0"/>
          <w:numId w:val="17"/>
        </w:numPr>
        <w:suppressAutoHyphens w:val="0"/>
        <w:jc w:val="both"/>
        <w:rPr>
          <w:szCs w:val="24"/>
        </w:rPr>
      </w:pPr>
      <w:r w:rsidRPr="00C44A31">
        <w:rPr>
          <w:szCs w:val="24"/>
        </w:rPr>
        <w:t>na podstawie art. 15 RODO prawo dostępu do danych osobowych Państwa dotycz</w:t>
      </w:r>
      <w:r w:rsidRPr="00C44A31">
        <w:rPr>
          <w:szCs w:val="24"/>
        </w:rPr>
        <w:t>ą</w:t>
      </w:r>
      <w:r w:rsidRPr="00C44A31">
        <w:rPr>
          <w:szCs w:val="24"/>
        </w:rPr>
        <w:t>cych, przy czym w przypadku gdy wykonanie obowiązków, o których mowa w art. 15 ust. 1–3 RODO, wymagałoby niewspółmiernie dużego wysiłku, Zamawiający może żądać od Państwa wskazania dodatkowych informacji mających na celu sprecyzow</w:t>
      </w:r>
      <w:r w:rsidRPr="00C44A31">
        <w:rPr>
          <w:szCs w:val="24"/>
        </w:rPr>
        <w:t>a</w:t>
      </w:r>
      <w:r w:rsidRPr="00C44A31">
        <w:rPr>
          <w:szCs w:val="24"/>
        </w:rPr>
        <w:t>nie żądania lub sprecyzowanie nazwy lub daty zakończonego postępowania o udziel</w:t>
      </w:r>
      <w:r w:rsidRPr="00C44A31">
        <w:rPr>
          <w:szCs w:val="24"/>
        </w:rPr>
        <w:t>e</w:t>
      </w:r>
      <w:r w:rsidRPr="00C44A31">
        <w:rPr>
          <w:szCs w:val="24"/>
        </w:rPr>
        <w:t>nie zamówienia</w:t>
      </w:r>
    </w:p>
    <w:p w:rsidR="00890662" w:rsidRPr="00C44A31" w:rsidRDefault="00890662" w:rsidP="002E139B">
      <w:pPr>
        <w:pStyle w:val="Akapitzlist"/>
        <w:numPr>
          <w:ilvl w:val="0"/>
          <w:numId w:val="17"/>
        </w:numPr>
        <w:suppressAutoHyphens w:val="0"/>
        <w:jc w:val="both"/>
        <w:rPr>
          <w:szCs w:val="24"/>
        </w:rPr>
      </w:pPr>
      <w:r w:rsidRPr="00C44A31">
        <w:rPr>
          <w:szCs w:val="24"/>
        </w:rPr>
        <w:t>na podstawie art. 16 RODO prawo do sprostowania Państwa danych osobowych, przy czym skorzystanie z tego prawa nie może skutkować zmianą wyniku niniejszego p</w:t>
      </w:r>
      <w:r w:rsidRPr="00C44A31">
        <w:rPr>
          <w:szCs w:val="24"/>
        </w:rPr>
        <w:t>o</w:t>
      </w:r>
      <w:r w:rsidRPr="00C44A31">
        <w:rPr>
          <w:szCs w:val="24"/>
        </w:rPr>
        <w:t>stępowania, zmianą postanowień umowy w zakresie niezgodnym z ustawą ani nie m</w:t>
      </w:r>
      <w:r w:rsidRPr="00C44A31">
        <w:rPr>
          <w:szCs w:val="24"/>
        </w:rPr>
        <w:t>o</w:t>
      </w:r>
      <w:r w:rsidRPr="00C44A31">
        <w:rPr>
          <w:szCs w:val="24"/>
        </w:rPr>
        <w:t>że naruszać integralności protokołu postępowania oraz załączników do protokołu</w:t>
      </w:r>
    </w:p>
    <w:p w:rsidR="00890662" w:rsidRPr="00C44A31" w:rsidRDefault="00890662" w:rsidP="002E139B">
      <w:pPr>
        <w:pStyle w:val="Akapitzlist"/>
        <w:numPr>
          <w:ilvl w:val="0"/>
          <w:numId w:val="17"/>
        </w:numPr>
        <w:suppressAutoHyphens w:val="0"/>
        <w:jc w:val="both"/>
        <w:rPr>
          <w:szCs w:val="24"/>
        </w:rPr>
      </w:pPr>
      <w:r w:rsidRPr="00C44A31">
        <w:rPr>
          <w:szCs w:val="24"/>
        </w:rPr>
        <w:t>na podstawie art. 18 RODO prawo żądania od administratora ograniczenia przetw</w:t>
      </w:r>
      <w:r w:rsidRPr="00C44A31">
        <w:rPr>
          <w:szCs w:val="24"/>
        </w:rPr>
        <w:t>a</w:t>
      </w:r>
      <w:r w:rsidRPr="00C44A31">
        <w:rPr>
          <w:szCs w:val="24"/>
        </w:rPr>
        <w:t>rzania danych osobowych z zastrzeżeniem przypadków, o których mowa w art. 18 ust. 2 RODO, przy czym prawo to nie ma zastosowania w odniesieniu do przechowywania w celu zapewnienia możliwości korzystania ze środków ochrony prawnej – wystąpi</w:t>
      </w:r>
      <w:r w:rsidRPr="00C44A31">
        <w:rPr>
          <w:szCs w:val="24"/>
        </w:rPr>
        <w:t>e</w:t>
      </w:r>
      <w:r w:rsidRPr="00C44A31">
        <w:rPr>
          <w:szCs w:val="24"/>
        </w:rPr>
        <w:t>nie z żądaniem, o którym mowa w art. 18 ust. 1 RODO, nie ogranicza przetwarzania danych osobowych do czasu zakończenia niniejszego postępowania</w:t>
      </w:r>
    </w:p>
    <w:p w:rsidR="00890662" w:rsidRPr="00C44A31" w:rsidRDefault="00890662" w:rsidP="002E139B">
      <w:pPr>
        <w:pStyle w:val="Akapitzlist"/>
        <w:numPr>
          <w:ilvl w:val="0"/>
          <w:numId w:val="17"/>
        </w:numPr>
        <w:suppressAutoHyphens w:val="0"/>
        <w:jc w:val="both"/>
        <w:rPr>
          <w:i/>
          <w:szCs w:val="24"/>
        </w:rPr>
      </w:pPr>
      <w:r w:rsidRPr="00C44A31">
        <w:rPr>
          <w:szCs w:val="24"/>
        </w:rPr>
        <w:t>prawo do wniesienia skargi do Prezesa Urzędu Ochrony Danych Osobowych, gdy uznają Państwo, że przetwarzanie danych osobowych Państwa dotyczących narusza przepisy RODO,</w:t>
      </w:r>
    </w:p>
    <w:p w:rsidR="00890662" w:rsidRPr="00C44A31" w:rsidRDefault="00890662" w:rsidP="002E139B">
      <w:pPr>
        <w:pStyle w:val="Akapitzlist"/>
        <w:numPr>
          <w:ilvl w:val="0"/>
          <w:numId w:val="19"/>
        </w:numPr>
        <w:suppressAutoHyphens w:val="0"/>
        <w:jc w:val="both"/>
        <w:rPr>
          <w:i/>
          <w:szCs w:val="24"/>
        </w:rPr>
      </w:pPr>
      <w:r w:rsidRPr="00C44A31">
        <w:rPr>
          <w:szCs w:val="24"/>
        </w:rPr>
        <w:t>nie przysługuje Państwu:</w:t>
      </w:r>
    </w:p>
    <w:p w:rsidR="00890662" w:rsidRPr="00C44A31" w:rsidRDefault="00890662" w:rsidP="002E139B">
      <w:pPr>
        <w:pStyle w:val="Akapitzlist"/>
        <w:numPr>
          <w:ilvl w:val="0"/>
          <w:numId w:val="18"/>
        </w:numPr>
        <w:suppressAutoHyphens w:val="0"/>
        <w:jc w:val="both"/>
        <w:rPr>
          <w:i/>
          <w:szCs w:val="24"/>
        </w:rPr>
      </w:pPr>
      <w:r w:rsidRPr="00C44A31">
        <w:rPr>
          <w:szCs w:val="24"/>
        </w:rPr>
        <w:t>w związku z art. 17 ust. 3 lit. b, d lub e RODO prawo do usunięcia danych osobowych</w:t>
      </w:r>
    </w:p>
    <w:p w:rsidR="00890662" w:rsidRPr="00C44A31" w:rsidRDefault="00890662" w:rsidP="002E139B">
      <w:pPr>
        <w:pStyle w:val="Akapitzlist"/>
        <w:numPr>
          <w:ilvl w:val="0"/>
          <w:numId w:val="18"/>
        </w:numPr>
        <w:suppressAutoHyphens w:val="0"/>
        <w:jc w:val="both"/>
        <w:rPr>
          <w:b/>
          <w:i/>
          <w:szCs w:val="24"/>
        </w:rPr>
      </w:pPr>
      <w:r w:rsidRPr="00C44A31">
        <w:rPr>
          <w:szCs w:val="24"/>
        </w:rPr>
        <w:t>prawo do przenoszenia danych osobowych, o którym mowa w art. 20 RODO</w:t>
      </w:r>
    </w:p>
    <w:p w:rsidR="00890662" w:rsidRPr="00D148BF" w:rsidRDefault="00890662" w:rsidP="002E139B">
      <w:pPr>
        <w:pStyle w:val="Akapitzlist"/>
        <w:numPr>
          <w:ilvl w:val="0"/>
          <w:numId w:val="18"/>
        </w:numPr>
        <w:suppressAutoHyphens w:val="0"/>
        <w:jc w:val="both"/>
        <w:rPr>
          <w:b/>
          <w:i/>
          <w:szCs w:val="24"/>
        </w:rPr>
      </w:pPr>
      <w:r w:rsidRPr="00C44A31">
        <w:rPr>
          <w:szCs w:val="24"/>
        </w:rPr>
        <w:t>na podstawie art. 21 RODO prawo sprzeciwu wobec przetwarzania danych osob</w:t>
      </w:r>
      <w:r w:rsidRPr="00C44A31">
        <w:rPr>
          <w:szCs w:val="24"/>
        </w:rPr>
        <w:t>o</w:t>
      </w:r>
      <w:r w:rsidRPr="00C44A31">
        <w:rPr>
          <w:szCs w:val="24"/>
        </w:rPr>
        <w:t>wych, gdyż podstawą prawną przetwarzania Państwa danych osobowych jest art. 6 ust. 1 lit. c RODO.</w:t>
      </w:r>
    </w:p>
    <w:p w:rsidR="008E7086" w:rsidRDefault="008E7086" w:rsidP="008E7086">
      <w:pPr>
        <w:widowControl w:val="0"/>
        <w:ind w:left="3545" w:firstLine="709"/>
        <w:rPr>
          <w:szCs w:val="24"/>
        </w:rPr>
      </w:pPr>
    </w:p>
    <w:p w:rsidR="00890662" w:rsidRPr="004D45C5" w:rsidRDefault="00890662" w:rsidP="008E7086">
      <w:pPr>
        <w:widowControl w:val="0"/>
        <w:ind w:left="3545" w:firstLine="709"/>
        <w:rPr>
          <w:i/>
          <w:iCs/>
          <w:szCs w:val="24"/>
        </w:rPr>
      </w:pPr>
      <w:r w:rsidRPr="004D45C5">
        <w:rPr>
          <w:i/>
          <w:iCs/>
          <w:szCs w:val="24"/>
        </w:rPr>
        <w:t>[</w:t>
      </w:r>
      <w:r>
        <w:rPr>
          <w:i/>
          <w:iCs/>
          <w:szCs w:val="24"/>
        </w:rPr>
        <w:t xml:space="preserve">Dyrektor </w:t>
      </w:r>
      <w:r w:rsidR="003B57BA">
        <w:rPr>
          <w:i/>
          <w:iCs/>
          <w:szCs w:val="24"/>
        </w:rPr>
        <w:t>V LO</w:t>
      </w:r>
      <w:r w:rsidR="008E7086">
        <w:rPr>
          <w:i/>
          <w:iCs/>
          <w:szCs w:val="24"/>
        </w:rPr>
        <w:t xml:space="preserve"> </w:t>
      </w:r>
      <w:r w:rsidR="008E7086" w:rsidRPr="008E7086">
        <w:rPr>
          <w:i/>
          <w:szCs w:val="24"/>
        </w:rPr>
        <w:t>im. Augusta Witkowskiego</w:t>
      </w:r>
      <w:r w:rsidRPr="004D45C5">
        <w:rPr>
          <w:i/>
          <w:iCs/>
          <w:szCs w:val="24"/>
        </w:rPr>
        <w:t>]</w:t>
      </w:r>
    </w:p>
    <w:p w:rsidR="00890662" w:rsidRPr="004D45C5" w:rsidRDefault="00890662" w:rsidP="00890662">
      <w:pPr>
        <w:widowControl w:val="0"/>
        <w:ind w:left="4500"/>
        <w:jc w:val="center"/>
        <w:rPr>
          <w:szCs w:val="24"/>
        </w:rPr>
      </w:pPr>
      <w:r>
        <w:rPr>
          <w:szCs w:val="24"/>
        </w:rPr>
        <w:t>Kraków</w:t>
      </w:r>
      <w:r w:rsidRPr="004D45C5">
        <w:rPr>
          <w:szCs w:val="24"/>
        </w:rPr>
        <w:t xml:space="preserve">, </w:t>
      </w:r>
      <w:r w:rsidRPr="00C44FCE">
        <w:rPr>
          <w:szCs w:val="24"/>
        </w:rPr>
        <w:t xml:space="preserve">dnia </w:t>
      </w:r>
      <w:r w:rsidR="00E86953">
        <w:rPr>
          <w:szCs w:val="24"/>
        </w:rPr>
        <w:t>6.03.</w:t>
      </w:r>
      <w:r>
        <w:rPr>
          <w:szCs w:val="24"/>
        </w:rPr>
        <w:t>202</w:t>
      </w:r>
      <w:r w:rsidR="005B3AD7">
        <w:rPr>
          <w:szCs w:val="24"/>
        </w:rPr>
        <w:t>6</w:t>
      </w:r>
      <w:r w:rsidRPr="004D45C5">
        <w:rPr>
          <w:szCs w:val="24"/>
        </w:rPr>
        <w:t xml:space="preserve"> r.</w:t>
      </w:r>
    </w:p>
    <w:p w:rsidR="00890662" w:rsidRPr="004D45C5" w:rsidRDefault="00890662" w:rsidP="00890662">
      <w:pPr>
        <w:widowControl w:val="0"/>
        <w:rPr>
          <w:szCs w:val="24"/>
        </w:rPr>
      </w:pPr>
    </w:p>
    <w:p w:rsidR="00E86953" w:rsidRDefault="00E86953" w:rsidP="00890662">
      <w:pPr>
        <w:widowControl w:val="0"/>
        <w:jc w:val="both"/>
        <w:rPr>
          <w:szCs w:val="24"/>
          <w:u w:val="single"/>
        </w:rPr>
      </w:pPr>
    </w:p>
    <w:p w:rsidR="00890662" w:rsidRPr="004D45C5" w:rsidRDefault="00890662" w:rsidP="00890662">
      <w:pPr>
        <w:widowControl w:val="0"/>
        <w:jc w:val="both"/>
        <w:rPr>
          <w:szCs w:val="24"/>
        </w:rPr>
      </w:pPr>
      <w:r w:rsidRPr="004D45C5">
        <w:rPr>
          <w:szCs w:val="24"/>
          <w:u w:val="single"/>
        </w:rPr>
        <w:t>W załączeniu</w:t>
      </w:r>
      <w:r w:rsidRPr="004D45C5">
        <w:rPr>
          <w:szCs w:val="24"/>
        </w:rPr>
        <w:t>:</w:t>
      </w:r>
    </w:p>
    <w:p w:rsidR="00E86953" w:rsidRDefault="00E86953" w:rsidP="002E139B">
      <w:pPr>
        <w:pStyle w:val="Akapitzlist"/>
        <w:widowControl w:val="0"/>
        <w:numPr>
          <w:ilvl w:val="0"/>
          <w:numId w:val="15"/>
        </w:numPr>
        <w:suppressAutoHyphens w:val="0"/>
        <w:rPr>
          <w:szCs w:val="24"/>
        </w:rPr>
      </w:pPr>
      <w:r>
        <w:rPr>
          <w:szCs w:val="24"/>
        </w:rPr>
        <w:t>Załącznik 1 (Oferta)</w:t>
      </w:r>
    </w:p>
    <w:p w:rsidR="00890662" w:rsidRPr="00343634" w:rsidRDefault="00890662" w:rsidP="002E139B">
      <w:pPr>
        <w:pStyle w:val="Akapitzlist"/>
        <w:widowControl w:val="0"/>
        <w:numPr>
          <w:ilvl w:val="0"/>
          <w:numId w:val="15"/>
        </w:numPr>
        <w:suppressAutoHyphens w:val="0"/>
        <w:rPr>
          <w:szCs w:val="24"/>
        </w:rPr>
      </w:pPr>
      <w:r w:rsidRPr="00343634">
        <w:rPr>
          <w:szCs w:val="24"/>
        </w:rPr>
        <w:t>oświadczeni</w:t>
      </w:r>
      <w:r w:rsidR="00A27739">
        <w:rPr>
          <w:szCs w:val="24"/>
        </w:rPr>
        <w:t>a</w:t>
      </w:r>
      <w:r w:rsidRPr="00343634">
        <w:rPr>
          <w:szCs w:val="24"/>
        </w:rPr>
        <w:t xml:space="preserve"> (Załączniki 2</w:t>
      </w:r>
      <w:r w:rsidR="00A27739">
        <w:rPr>
          <w:szCs w:val="24"/>
        </w:rPr>
        <w:t>, 2a, 2b, 2c</w:t>
      </w:r>
      <w:r w:rsidRPr="00343634">
        <w:rPr>
          <w:szCs w:val="24"/>
        </w:rPr>
        <w:t>)</w:t>
      </w:r>
    </w:p>
    <w:p w:rsidR="00A27739" w:rsidRDefault="00B963F7" w:rsidP="002E139B">
      <w:pPr>
        <w:pStyle w:val="Akapitzlist"/>
        <w:widowControl w:val="0"/>
        <w:numPr>
          <w:ilvl w:val="0"/>
          <w:numId w:val="15"/>
        </w:numPr>
        <w:suppressAutoHyphens w:val="0"/>
        <w:rPr>
          <w:szCs w:val="24"/>
        </w:rPr>
      </w:pPr>
      <w:r>
        <w:rPr>
          <w:szCs w:val="24"/>
        </w:rPr>
        <w:t>Załą</w:t>
      </w:r>
      <w:r w:rsidR="00E24D28">
        <w:rPr>
          <w:szCs w:val="24"/>
        </w:rPr>
        <w:t>cznik 3</w:t>
      </w:r>
      <w:r w:rsidR="00A27739">
        <w:rPr>
          <w:szCs w:val="24"/>
        </w:rPr>
        <w:t xml:space="preserve"> (wzór umowy)</w:t>
      </w:r>
    </w:p>
    <w:p w:rsidR="001E2B19" w:rsidRDefault="001E2B19" w:rsidP="002E139B">
      <w:pPr>
        <w:pStyle w:val="Akapitzlist"/>
        <w:widowControl w:val="0"/>
        <w:numPr>
          <w:ilvl w:val="0"/>
          <w:numId w:val="15"/>
        </w:numPr>
        <w:suppressAutoHyphens w:val="0"/>
        <w:rPr>
          <w:szCs w:val="24"/>
        </w:rPr>
      </w:pPr>
      <w:r>
        <w:rPr>
          <w:szCs w:val="24"/>
        </w:rPr>
        <w:t>Zobowiązanie</w:t>
      </w:r>
    </w:p>
    <w:p w:rsidR="00733715" w:rsidRDefault="00733715" w:rsidP="002E139B">
      <w:pPr>
        <w:pStyle w:val="Akapitzlist"/>
        <w:widowControl w:val="0"/>
        <w:numPr>
          <w:ilvl w:val="0"/>
          <w:numId w:val="15"/>
        </w:numPr>
        <w:suppressAutoHyphens w:val="0"/>
        <w:rPr>
          <w:szCs w:val="24"/>
        </w:rPr>
      </w:pPr>
      <w:r>
        <w:rPr>
          <w:szCs w:val="24"/>
        </w:rPr>
        <w:t>Załącznik A – Opis przedmiotu umowy</w:t>
      </w:r>
      <w:r w:rsidR="00E63CCA">
        <w:rPr>
          <w:szCs w:val="24"/>
        </w:rPr>
        <w:t xml:space="preserve"> </w:t>
      </w:r>
      <w:r w:rsidR="003025DB">
        <w:rPr>
          <w:szCs w:val="24"/>
        </w:rPr>
        <w:t>(OPZ)</w:t>
      </w:r>
    </w:p>
    <w:p w:rsidR="00EC4273" w:rsidRPr="00343634" w:rsidRDefault="00EC4273" w:rsidP="00E86953">
      <w:pPr>
        <w:pStyle w:val="Akapitzlist"/>
        <w:widowControl w:val="0"/>
        <w:suppressAutoHyphens w:val="0"/>
        <w:ind w:left="360"/>
        <w:rPr>
          <w:szCs w:val="24"/>
        </w:rPr>
      </w:pPr>
    </w:p>
    <w:sectPr w:rsidR="00EC4273" w:rsidRPr="00343634">
      <w:headerReference w:type="default" r:id="rId19"/>
      <w:pgSz w:w="11906" w:h="16838"/>
      <w:pgMar w:top="1418" w:right="1418" w:bottom="1418" w:left="1418" w:header="708" w:footer="0" w:gutter="0"/>
      <w:cols w:space="708"/>
      <w:formProt w:val="0"/>
      <w:titlePg/>
      <w:docGrid w:linePitch="2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CD5" w:rsidRDefault="00CB6CD5">
      <w:r>
        <w:separator/>
      </w:r>
    </w:p>
  </w:endnote>
  <w:endnote w:type="continuationSeparator" w:id="0">
    <w:p w:rsidR="00CB6CD5" w:rsidRDefault="00CB6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TE1E46008t00">
    <w:altName w:val="MS Gothic"/>
    <w:charset w:val="80"/>
    <w:family w:val="auto"/>
    <w:pitch w:val="default"/>
  </w:font>
  <w:font w:name="TimesNewRoman">
    <w:panose1 w:val="00000000000000000000"/>
    <w:charset w:val="EE"/>
    <w:family w:val="auto"/>
    <w:notTrueType/>
    <w:pitch w:val="default"/>
    <w:sig w:usb0="00000005" w:usb1="00000000" w:usb2="00000000" w:usb3="00000000" w:csb0="00000002" w:csb1="00000000"/>
  </w:font>
  <w:font w:name="CIDFont+F2">
    <w:altName w:val="Calibri"/>
    <w:charset w:val="EE"/>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CD5" w:rsidRDefault="00CB6CD5">
      <w:r>
        <w:separator/>
      </w:r>
    </w:p>
  </w:footnote>
  <w:footnote w:type="continuationSeparator" w:id="0">
    <w:p w:rsidR="00CB6CD5" w:rsidRDefault="00CB6C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73A" w:rsidRDefault="00B6073A">
    <w:pPr>
      <w:widowControl w:val="0"/>
      <w:rPr>
        <w:b/>
        <w:color w:val="auto"/>
        <w:szCs w:val="24"/>
      </w:rPr>
    </w:pPr>
    <w:r>
      <w:rPr>
        <w:b/>
        <w:i/>
        <w:color w:val="auto"/>
        <w:szCs w:val="24"/>
      </w:rPr>
      <w:t>znak sprawy</w:t>
    </w:r>
    <w:r>
      <w:rPr>
        <w:b/>
        <w:color w:val="auto"/>
        <w:szCs w:val="24"/>
      </w:rPr>
      <w:t>:</w:t>
    </w:r>
    <w:r>
      <w:rPr>
        <w:b/>
        <w:color w:val="auto"/>
        <w:szCs w:val="24"/>
      </w:rPr>
      <w:tab/>
    </w:r>
    <w:r w:rsidRPr="00A33AB2">
      <w:rPr>
        <w:b/>
        <w:szCs w:val="24"/>
      </w:rPr>
      <w:t>DKg.21</w:t>
    </w:r>
    <w:r>
      <w:rPr>
        <w:b/>
        <w:szCs w:val="24"/>
      </w:rPr>
      <w:t>.1.2026</w:t>
    </w:r>
    <w:r>
      <w:rPr>
        <w:b/>
        <w:color w:val="auto"/>
        <w:szCs w:val="24"/>
      </w:rPr>
      <w:tab/>
    </w:r>
    <w:r>
      <w:rPr>
        <w:b/>
        <w:color w:val="auto"/>
        <w:szCs w:val="24"/>
      </w:rPr>
      <w:tab/>
    </w:r>
    <w:r>
      <w:rPr>
        <w:b/>
        <w:color w:val="auto"/>
        <w:szCs w:val="24"/>
      </w:rPr>
      <w:tab/>
    </w:r>
    <w:r>
      <w:rPr>
        <w:b/>
        <w:color w:val="auto"/>
        <w:szCs w:val="24"/>
      </w:rPr>
      <w:tab/>
    </w:r>
    <w:r>
      <w:rPr>
        <w:b/>
        <w:color w:val="auto"/>
        <w:szCs w:val="24"/>
      </w:rPr>
      <w:tab/>
    </w:r>
    <w:r>
      <w:rPr>
        <w:b/>
        <w:color w:val="auto"/>
        <w:szCs w:val="24"/>
      </w:rPr>
      <w:tab/>
      <w:t>SW</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7447BB"/>
    <w:multiLevelType w:val="hybridMultilevel"/>
    <w:tmpl w:val="36D25EC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nsid w:val="02DE2BE0"/>
    <w:multiLevelType w:val="hybridMultilevel"/>
    <w:tmpl w:val="BA1A2B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4170457"/>
    <w:multiLevelType w:val="hybridMultilevel"/>
    <w:tmpl w:val="3D6E0A7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nsid w:val="062E520A"/>
    <w:multiLevelType w:val="multilevel"/>
    <w:tmpl w:val="301CFD5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06D71C08"/>
    <w:multiLevelType w:val="hybridMultilevel"/>
    <w:tmpl w:val="A4143986"/>
    <w:lvl w:ilvl="0" w:tplc="572EEFF4">
      <w:start w:val="1"/>
      <w:numFmt w:val="decimal"/>
      <w:lvlText w:val="%1)"/>
      <w:lvlJc w:val="left"/>
      <w:pPr>
        <w:ind w:left="360" w:hanging="360"/>
      </w:pPr>
      <w:rPr>
        <w:rFonts w:ascii="Times New Roman" w:hAnsi="Times New Roman" w:cs="Times New Roman" w:hint="default"/>
        <w:b w:val="0"/>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09192AD9"/>
    <w:multiLevelType w:val="multilevel"/>
    <w:tmpl w:val="1264CC78"/>
    <w:lvl w:ilvl="0">
      <w:start w:val="1"/>
      <w:numFmt w:val="lowerLetter"/>
      <w:lvlText w:val="%1)"/>
      <w:lvlJc w:val="left"/>
      <w:pPr>
        <w:tabs>
          <w:tab w:val="num" w:pos="717"/>
        </w:tabs>
        <w:ind w:left="717" w:hanging="360"/>
      </w:pPr>
    </w:lvl>
    <w:lvl w:ilvl="1">
      <w:start w:val="1"/>
      <w:numFmt w:val="lowerLetter"/>
      <w:lvlText w:val="%2."/>
      <w:lvlJc w:val="left"/>
      <w:pPr>
        <w:tabs>
          <w:tab w:val="num" w:pos="1797"/>
        </w:tabs>
        <w:ind w:left="1797" w:hanging="360"/>
      </w:pPr>
    </w:lvl>
    <w:lvl w:ilvl="2">
      <w:start w:val="1"/>
      <w:numFmt w:val="lowerRoman"/>
      <w:lvlText w:val="%3."/>
      <w:lvlJc w:val="right"/>
      <w:pPr>
        <w:tabs>
          <w:tab w:val="num" w:pos="2517"/>
        </w:tabs>
        <w:ind w:left="2517" w:hanging="180"/>
      </w:p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lvl>
    <w:lvl w:ilvl="5">
      <w:start w:val="1"/>
      <w:numFmt w:val="lowerRoman"/>
      <w:lvlText w:val="%6."/>
      <w:lvlJc w:val="right"/>
      <w:pPr>
        <w:tabs>
          <w:tab w:val="num" w:pos="4677"/>
        </w:tabs>
        <w:ind w:left="4677" w:hanging="180"/>
      </w:pPr>
    </w:lvl>
    <w:lvl w:ilvl="6">
      <w:start w:val="1"/>
      <w:numFmt w:val="decimal"/>
      <w:lvlText w:val="%7."/>
      <w:lvlJc w:val="left"/>
      <w:pPr>
        <w:tabs>
          <w:tab w:val="num" w:pos="5397"/>
        </w:tabs>
        <w:ind w:left="5397" w:hanging="360"/>
      </w:pPr>
    </w:lvl>
    <w:lvl w:ilvl="7">
      <w:start w:val="1"/>
      <w:numFmt w:val="lowerLetter"/>
      <w:lvlText w:val="%8."/>
      <w:lvlJc w:val="left"/>
      <w:pPr>
        <w:tabs>
          <w:tab w:val="num" w:pos="6117"/>
        </w:tabs>
        <w:ind w:left="6117" w:hanging="360"/>
      </w:pPr>
    </w:lvl>
    <w:lvl w:ilvl="8">
      <w:start w:val="1"/>
      <w:numFmt w:val="lowerRoman"/>
      <w:lvlText w:val="%9."/>
      <w:lvlJc w:val="right"/>
      <w:pPr>
        <w:tabs>
          <w:tab w:val="num" w:pos="6837"/>
        </w:tabs>
        <w:ind w:left="6837" w:hanging="180"/>
      </w:pPr>
    </w:lvl>
  </w:abstractNum>
  <w:abstractNum w:abstractNumId="7">
    <w:nsid w:val="09CB7034"/>
    <w:multiLevelType w:val="multilevel"/>
    <w:tmpl w:val="7C82EF04"/>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B92216F"/>
    <w:multiLevelType w:val="multilevel"/>
    <w:tmpl w:val="AC6E66D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nsid w:val="0D053CB3"/>
    <w:multiLevelType w:val="hybridMultilevel"/>
    <w:tmpl w:val="3DA08F6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0427645"/>
    <w:multiLevelType w:val="multilevel"/>
    <w:tmpl w:val="080AC83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1">
    <w:nsid w:val="1C2D0E72"/>
    <w:multiLevelType w:val="hybridMultilevel"/>
    <w:tmpl w:val="E0DE5326"/>
    <w:lvl w:ilvl="0" w:tplc="04150011">
      <w:start w:val="1"/>
      <w:numFmt w:val="decimal"/>
      <w:lvlText w:val="%1)"/>
      <w:lvlJc w:val="left"/>
      <w:pPr>
        <w:ind w:left="720" w:hanging="360"/>
      </w:pPr>
      <w:rPr>
        <w:rFonts w:hint="default"/>
      </w:rPr>
    </w:lvl>
    <w:lvl w:ilvl="1" w:tplc="C5ACD5CA">
      <w:start w:val="1"/>
      <w:numFmt w:val="decimal"/>
      <w:lvlText w:val="%2)"/>
      <w:lvlJc w:val="left"/>
      <w:pPr>
        <w:ind w:left="1596" w:hanging="516"/>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2C506DB"/>
    <w:multiLevelType w:val="hybridMultilevel"/>
    <w:tmpl w:val="81EC9E68"/>
    <w:lvl w:ilvl="0" w:tplc="0415000B">
      <w:start w:val="1"/>
      <w:numFmt w:val="bullet"/>
      <w:lvlText w:val=""/>
      <w:lvlJc w:val="left"/>
      <w:pPr>
        <w:tabs>
          <w:tab w:val="num" w:pos="360"/>
        </w:tabs>
        <w:ind w:left="360" w:hanging="360"/>
      </w:pPr>
      <w:rPr>
        <w:rFonts w:ascii="Wingdings" w:hAnsi="Wingdings" w:hint="default"/>
      </w:rPr>
    </w:lvl>
    <w:lvl w:ilvl="1" w:tplc="04150003" w:tentative="1">
      <w:start w:val="1"/>
      <w:numFmt w:val="bullet"/>
      <w:lvlText w:val="o"/>
      <w:lvlJc w:val="left"/>
      <w:pPr>
        <w:tabs>
          <w:tab w:val="num" w:pos="-672"/>
        </w:tabs>
        <w:ind w:left="-672" w:hanging="360"/>
      </w:pPr>
      <w:rPr>
        <w:rFonts w:ascii="Courier New" w:hAnsi="Courier New" w:cs="Courier New" w:hint="default"/>
      </w:rPr>
    </w:lvl>
    <w:lvl w:ilvl="2" w:tplc="04150005" w:tentative="1">
      <w:start w:val="1"/>
      <w:numFmt w:val="bullet"/>
      <w:lvlText w:val=""/>
      <w:lvlJc w:val="left"/>
      <w:pPr>
        <w:tabs>
          <w:tab w:val="num" w:pos="48"/>
        </w:tabs>
        <w:ind w:left="48" w:hanging="360"/>
      </w:pPr>
      <w:rPr>
        <w:rFonts w:ascii="Wingdings" w:hAnsi="Wingdings" w:hint="default"/>
      </w:rPr>
    </w:lvl>
    <w:lvl w:ilvl="3" w:tplc="04150001" w:tentative="1">
      <w:start w:val="1"/>
      <w:numFmt w:val="bullet"/>
      <w:lvlText w:val=""/>
      <w:lvlJc w:val="left"/>
      <w:pPr>
        <w:tabs>
          <w:tab w:val="num" w:pos="768"/>
        </w:tabs>
        <w:ind w:left="768" w:hanging="360"/>
      </w:pPr>
      <w:rPr>
        <w:rFonts w:ascii="Symbol" w:hAnsi="Symbol" w:hint="default"/>
      </w:rPr>
    </w:lvl>
    <w:lvl w:ilvl="4" w:tplc="04150003" w:tentative="1">
      <w:start w:val="1"/>
      <w:numFmt w:val="bullet"/>
      <w:lvlText w:val="o"/>
      <w:lvlJc w:val="left"/>
      <w:pPr>
        <w:tabs>
          <w:tab w:val="num" w:pos="1488"/>
        </w:tabs>
        <w:ind w:left="1488" w:hanging="360"/>
      </w:pPr>
      <w:rPr>
        <w:rFonts w:ascii="Courier New" w:hAnsi="Courier New" w:cs="Courier New" w:hint="default"/>
      </w:rPr>
    </w:lvl>
    <w:lvl w:ilvl="5" w:tplc="04150005" w:tentative="1">
      <w:start w:val="1"/>
      <w:numFmt w:val="bullet"/>
      <w:lvlText w:val=""/>
      <w:lvlJc w:val="left"/>
      <w:pPr>
        <w:tabs>
          <w:tab w:val="num" w:pos="2208"/>
        </w:tabs>
        <w:ind w:left="2208" w:hanging="360"/>
      </w:pPr>
      <w:rPr>
        <w:rFonts w:ascii="Wingdings" w:hAnsi="Wingdings" w:hint="default"/>
      </w:rPr>
    </w:lvl>
    <w:lvl w:ilvl="6" w:tplc="04150001" w:tentative="1">
      <w:start w:val="1"/>
      <w:numFmt w:val="bullet"/>
      <w:lvlText w:val=""/>
      <w:lvlJc w:val="left"/>
      <w:pPr>
        <w:tabs>
          <w:tab w:val="num" w:pos="2928"/>
        </w:tabs>
        <w:ind w:left="2928" w:hanging="360"/>
      </w:pPr>
      <w:rPr>
        <w:rFonts w:ascii="Symbol" w:hAnsi="Symbol" w:hint="default"/>
      </w:rPr>
    </w:lvl>
    <w:lvl w:ilvl="7" w:tplc="04150003" w:tentative="1">
      <w:start w:val="1"/>
      <w:numFmt w:val="bullet"/>
      <w:lvlText w:val="o"/>
      <w:lvlJc w:val="left"/>
      <w:pPr>
        <w:tabs>
          <w:tab w:val="num" w:pos="3648"/>
        </w:tabs>
        <w:ind w:left="3648" w:hanging="360"/>
      </w:pPr>
      <w:rPr>
        <w:rFonts w:ascii="Courier New" w:hAnsi="Courier New" w:cs="Courier New" w:hint="default"/>
      </w:rPr>
    </w:lvl>
    <w:lvl w:ilvl="8" w:tplc="04150005" w:tentative="1">
      <w:start w:val="1"/>
      <w:numFmt w:val="bullet"/>
      <w:lvlText w:val=""/>
      <w:lvlJc w:val="left"/>
      <w:pPr>
        <w:tabs>
          <w:tab w:val="num" w:pos="4368"/>
        </w:tabs>
        <w:ind w:left="4368" w:hanging="360"/>
      </w:pPr>
      <w:rPr>
        <w:rFonts w:ascii="Wingdings" w:hAnsi="Wingdings" w:hint="default"/>
      </w:rPr>
    </w:lvl>
  </w:abstractNum>
  <w:abstractNum w:abstractNumId="13">
    <w:nsid w:val="23EE0D1F"/>
    <w:multiLevelType w:val="multilevel"/>
    <w:tmpl w:val="029C7C96"/>
    <w:lvl w:ilvl="0">
      <w:start w:val="1"/>
      <w:numFmt w:val="decimal"/>
      <w:lvlText w:val="%1."/>
      <w:lvlJc w:val="left"/>
      <w:pPr>
        <w:tabs>
          <w:tab w:val="num" w:pos="357"/>
        </w:tabs>
        <w:ind w:left="357" w:hanging="357"/>
      </w:pPr>
    </w:lvl>
    <w:lvl w:ilvl="1">
      <w:start w:val="1"/>
      <w:numFmt w:val="bullet"/>
      <w:lvlText w:val=""/>
      <w:lvlJc w:val="left"/>
      <w:pPr>
        <w:tabs>
          <w:tab w:val="num" w:pos="1440"/>
        </w:tabs>
        <w:ind w:left="1440" w:hanging="360"/>
      </w:pPr>
      <w:rPr>
        <w:rFonts w:ascii="Wingdings" w:hAnsi="Wingdings" w:cs="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9253748"/>
    <w:multiLevelType w:val="hybridMultilevel"/>
    <w:tmpl w:val="FD426006"/>
    <w:lvl w:ilvl="0" w:tplc="FFFFFFFF">
      <w:start w:val="1"/>
      <w:numFmt w:val="bullet"/>
      <w:lvlText w:val="•"/>
      <w:lvlJc w:val="left"/>
      <w:pPr>
        <w:ind w:left="360" w:hanging="360"/>
      </w:p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
    <w:nsid w:val="29A66DA2"/>
    <w:multiLevelType w:val="multilevel"/>
    <w:tmpl w:val="63868D76"/>
    <w:lvl w:ilvl="0">
      <w:start w:val="1"/>
      <w:numFmt w:val="bullet"/>
      <w:lvlText w:val=""/>
      <w:lvlJc w:val="left"/>
      <w:pPr>
        <w:ind w:left="454" w:hanging="454"/>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30A14A9E"/>
    <w:multiLevelType w:val="multilevel"/>
    <w:tmpl w:val="DFE86016"/>
    <w:lvl w:ilvl="0">
      <w:start w:val="33"/>
      <w:numFmt w:val="decimal"/>
      <w:lvlText w:val="%1."/>
      <w:lvlJc w:val="left"/>
      <w:pPr>
        <w:tabs>
          <w:tab w:val="num" w:pos="0"/>
        </w:tabs>
        <w:ind w:left="360" w:hanging="360"/>
      </w:pPr>
      <w:rPr>
        <w:rFonts w:hint="default"/>
        <w:u w:val="none"/>
      </w:rPr>
    </w:lvl>
    <w:lvl w:ilvl="1">
      <w:start w:val="1"/>
      <w:numFmt w:val="lowerLetter"/>
      <w:lvlText w:val="%2."/>
      <w:lvlJc w:val="left"/>
      <w:pPr>
        <w:tabs>
          <w:tab w:val="num" w:pos="0"/>
        </w:tabs>
        <w:ind w:left="1080" w:hanging="360"/>
      </w:pPr>
      <w:rPr>
        <w:rFonts w:hint="default"/>
        <w:u w:val="none"/>
      </w:rPr>
    </w:lvl>
    <w:lvl w:ilvl="2">
      <w:start w:val="1"/>
      <w:numFmt w:val="lowerRoman"/>
      <w:lvlText w:val="%3."/>
      <w:lvlJc w:val="right"/>
      <w:pPr>
        <w:tabs>
          <w:tab w:val="num" w:pos="0"/>
        </w:tabs>
        <w:ind w:left="1800" w:hanging="360"/>
      </w:pPr>
      <w:rPr>
        <w:rFonts w:hint="default"/>
        <w:u w:val="none"/>
      </w:rPr>
    </w:lvl>
    <w:lvl w:ilvl="3">
      <w:start w:val="1"/>
      <w:numFmt w:val="decimal"/>
      <w:lvlText w:val="%4."/>
      <w:lvlJc w:val="left"/>
      <w:pPr>
        <w:tabs>
          <w:tab w:val="num" w:pos="0"/>
        </w:tabs>
        <w:ind w:left="2520" w:hanging="360"/>
      </w:pPr>
      <w:rPr>
        <w:rFonts w:hint="default"/>
        <w:u w:val="none"/>
      </w:rPr>
    </w:lvl>
    <w:lvl w:ilvl="4">
      <w:start w:val="1"/>
      <w:numFmt w:val="lowerLetter"/>
      <w:lvlText w:val="%5."/>
      <w:lvlJc w:val="left"/>
      <w:pPr>
        <w:tabs>
          <w:tab w:val="num" w:pos="0"/>
        </w:tabs>
        <w:ind w:left="3240" w:hanging="360"/>
      </w:pPr>
      <w:rPr>
        <w:rFonts w:hint="default"/>
        <w:u w:val="none"/>
      </w:rPr>
    </w:lvl>
    <w:lvl w:ilvl="5">
      <w:start w:val="1"/>
      <w:numFmt w:val="lowerRoman"/>
      <w:lvlText w:val="%6."/>
      <w:lvlJc w:val="right"/>
      <w:pPr>
        <w:tabs>
          <w:tab w:val="num" w:pos="0"/>
        </w:tabs>
        <w:ind w:left="3960" w:hanging="360"/>
      </w:pPr>
      <w:rPr>
        <w:rFonts w:hint="default"/>
        <w:u w:val="none"/>
      </w:rPr>
    </w:lvl>
    <w:lvl w:ilvl="6">
      <w:start w:val="1"/>
      <w:numFmt w:val="decimal"/>
      <w:lvlText w:val="%7."/>
      <w:lvlJc w:val="left"/>
      <w:pPr>
        <w:tabs>
          <w:tab w:val="num" w:pos="0"/>
        </w:tabs>
        <w:ind w:left="4680" w:hanging="360"/>
      </w:pPr>
      <w:rPr>
        <w:rFonts w:hint="default"/>
        <w:u w:val="none"/>
      </w:rPr>
    </w:lvl>
    <w:lvl w:ilvl="7">
      <w:start w:val="1"/>
      <w:numFmt w:val="lowerLetter"/>
      <w:lvlText w:val="%8."/>
      <w:lvlJc w:val="left"/>
      <w:pPr>
        <w:tabs>
          <w:tab w:val="num" w:pos="0"/>
        </w:tabs>
        <w:ind w:left="5400" w:hanging="360"/>
      </w:pPr>
      <w:rPr>
        <w:rFonts w:hint="default"/>
        <w:u w:val="none"/>
      </w:rPr>
    </w:lvl>
    <w:lvl w:ilvl="8">
      <w:start w:val="1"/>
      <w:numFmt w:val="lowerRoman"/>
      <w:lvlText w:val="%9."/>
      <w:lvlJc w:val="right"/>
      <w:pPr>
        <w:tabs>
          <w:tab w:val="num" w:pos="0"/>
        </w:tabs>
        <w:ind w:left="6120" w:hanging="360"/>
      </w:pPr>
      <w:rPr>
        <w:rFonts w:hint="default"/>
        <w:u w:val="none"/>
      </w:rPr>
    </w:lvl>
  </w:abstractNum>
  <w:abstractNum w:abstractNumId="17">
    <w:nsid w:val="34600C45"/>
    <w:multiLevelType w:val="multilevel"/>
    <w:tmpl w:val="D06AF73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nsid w:val="3AFE6F14"/>
    <w:multiLevelType w:val="hybridMultilevel"/>
    <w:tmpl w:val="39C8FE3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3E0217F1"/>
    <w:multiLevelType w:val="hybridMultilevel"/>
    <w:tmpl w:val="7BE46B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42993504"/>
    <w:multiLevelType w:val="hybridMultilevel"/>
    <w:tmpl w:val="0E343840"/>
    <w:lvl w:ilvl="0" w:tplc="B0E4A48C">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1">
    <w:nsid w:val="43832A82"/>
    <w:multiLevelType w:val="hybridMultilevel"/>
    <w:tmpl w:val="FBF69DC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44774BF8"/>
    <w:multiLevelType w:val="hybridMultilevel"/>
    <w:tmpl w:val="976CAFBE"/>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49C24EF5"/>
    <w:multiLevelType w:val="hybridMultilevel"/>
    <w:tmpl w:val="9918B486"/>
    <w:lvl w:ilvl="0" w:tplc="34924D08">
      <w:start w:val="9"/>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4C09488B"/>
    <w:multiLevelType w:val="hybridMultilevel"/>
    <w:tmpl w:val="964C545C"/>
    <w:lvl w:ilvl="0" w:tplc="A4CCCFDA">
      <w:start w:val="2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4FAD683E"/>
    <w:multiLevelType w:val="hybridMultilevel"/>
    <w:tmpl w:val="D04A6328"/>
    <w:lvl w:ilvl="0" w:tplc="1472E07C">
      <w:start w:val="1"/>
      <w:numFmt w:val="bullet"/>
      <w:lvlText w:val=""/>
      <w:lvlJc w:val="left"/>
      <w:pPr>
        <w:ind w:left="720" w:hanging="360"/>
      </w:pPr>
      <w:rPr>
        <w:rFonts w:ascii="Symbol" w:hAnsi="Symbol"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860278A"/>
    <w:multiLevelType w:val="singleLevel"/>
    <w:tmpl w:val="146A9690"/>
    <w:lvl w:ilvl="0">
      <w:start w:val="1"/>
      <w:numFmt w:val="decimal"/>
      <w:lvlText w:val="%1)"/>
      <w:legacy w:legacy="1" w:legacySpace="0" w:legacyIndent="283"/>
      <w:lvlJc w:val="left"/>
      <w:pPr>
        <w:ind w:left="283" w:hanging="283"/>
      </w:pPr>
    </w:lvl>
  </w:abstractNum>
  <w:abstractNum w:abstractNumId="27">
    <w:nsid w:val="5E5073C9"/>
    <w:multiLevelType w:val="hybridMultilevel"/>
    <w:tmpl w:val="7ECA8ED2"/>
    <w:lvl w:ilvl="0" w:tplc="A91C227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E577FF3"/>
    <w:multiLevelType w:val="multilevel"/>
    <w:tmpl w:val="A2369CA2"/>
    <w:lvl w:ilvl="0">
      <w:start w:val="3"/>
      <w:numFmt w:val="decimal"/>
      <w:lvlText w:val="%1."/>
      <w:lvlJc w:val="left"/>
      <w:pPr>
        <w:tabs>
          <w:tab w:val="num" w:pos="0"/>
        </w:tabs>
        <w:ind w:left="360" w:hanging="360"/>
      </w:pPr>
      <w:rPr>
        <w:u w:val="none"/>
      </w:rPr>
    </w:lvl>
    <w:lvl w:ilvl="1">
      <w:start w:val="1"/>
      <w:numFmt w:val="lowerLetter"/>
      <w:lvlText w:val="%2."/>
      <w:lvlJc w:val="left"/>
      <w:pPr>
        <w:tabs>
          <w:tab w:val="num" w:pos="0"/>
        </w:tabs>
        <w:ind w:left="1080" w:hanging="360"/>
      </w:pPr>
      <w:rPr>
        <w:u w:val="none"/>
      </w:rPr>
    </w:lvl>
    <w:lvl w:ilvl="2">
      <w:start w:val="1"/>
      <w:numFmt w:val="lowerRoman"/>
      <w:lvlText w:val="%3."/>
      <w:lvlJc w:val="right"/>
      <w:pPr>
        <w:tabs>
          <w:tab w:val="num" w:pos="0"/>
        </w:tabs>
        <w:ind w:left="1800" w:hanging="360"/>
      </w:pPr>
      <w:rPr>
        <w:u w:val="none"/>
      </w:rPr>
    </w:lvl>
    <w:lvl w:ilvl="3">
      <w:start w:val="1"/>
      <w:numFmt w:val="decimal"/>
      <w:lvlText w:val="%4."/>
      <w:lvlJc w:val="left"/>
      <w:pPr>
        <w:tabs>
          <w:tab w:val="num" w:pos="0"/>
        </w:tabs>
        <w:ind w:left="2520" w:hanging="360"/>
      </w:pPr>
      <w:rPr>
        <w:u w:val="none"/>
      </w:rPr>
    </w:lvl>
    <w:lvl w:ilvl="4">
      <w:start w:val="1"/>
      <w:numFmt w:val="lowerLetter"/>
      <w:lvlText w:val="%5."/>
      <w:lvlJc w:val="left"/>
      <w:pPr>
        <w:tabs>
          <w:tab w:val="num" w:pos="0"/>
        </w:tabs>
        <w:ind w:left="3240" w:hanging="360"/>
      </w:pPr>
      <w:rPr>
        <w:u w:val="none"/>
      </w:rPr>
    </w:lvl>
    <w:lvl w:ilvl="5">
      <w:start w:val="1"/>
      <w:numFmt w:val="lowerRoman"/>
      <w:lvlText w:val="%6."/>
      <w:lvlJc w:val="right"/>
      <w:pPr>
        <w:tabs>
          <w:tab w:val="num" w:pos="0"/>
        </w:tabs>
        <w:ind w:left="3960" w:hanging="360"/>
      </w:pPr>
      <w:rPr>
        <w:u w:val="none"/>
      </w:rPr>
    </w:lvl>
    <w:lvl w:ilvl="6">
      <w:start w:val="1"/>
      <w:numFmt w:val="decimal"/>
      <w:lvlText w:val="%7."/>
      <w:lvlJc w:val="left"/>
      <w:pPr>
        <w:tabs>
          <w:tab w:val="num" w:pos="0"/>
        </w:tabs>
        <w:ind w:left="4680" w:hanging="360"/>
      </w:pPr>
      <w:rPr>
        <w:u w:val="none"/>
      </w:rPr>
    </w:lvl>
    <w:lvl w:ilvl="7">
      <w:start w:val="1"/>
      <w:numFmt w:val="lowerLetter"/>
      <w:lvlText w:val="%8."/>
      <w:lvlJc w:val="left"/>
      <w:pPr>
        <w:tabs>
          <w:tab w:val="num" w:pos="0"/>
        </w:tabs>
        <w:ind w:left="5400" w:hanging="360"/>
      </w:pPr>
      <w:rPr>
        <w:u w:val="none"/>
      </w:rPr>
    </w:lvl>
    <w:lvl w:ilvl="8">
      <w:start w:val="1"/>
      <w:numFmt w:val="lowerRoman"/>
      <w:lvlText w:val="%9."/>
      <w:lvlJc w:val="right"/>
      <w:pPr>
        <w:tabs>
          <w:tab w:val="num" w:pos="0"/>
        </w:tabs>
        <w:ind w:left="6120" w:hanging="360"/>
      </w:pPr>
      <w:rPr>
        <w:u w:val="none"/>
      </w:rPr>
    </w:lvl>
  </w:abstractNum>
  <w:abstractNum w:abstractNumId="29">
    <w:nsid w:val="5FAA4388"/>
    <w:multiLevelType w:val="hybridMultilevel"/>
    <w:tmpl w:val="AC06E742"/>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61414847"/>
    <w:multiLevelType w:val="multilevel"/>
    <w:tmpl w:val="408CC282"/>
    <w:lvl w:ilvl="0">
      <w:start w:val="2"/>
      <w:numFmt w:val="decimal"/>
      <w:lvlText w:val="%1)"/>
      <w:lvlJc w:val="left"/>
      <w:pPr>
        <w:tabs>
          <w:tab w:val="num" w:pos="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1">
    <w:nsid w:val="629C55B9"/>
    <w:multiLevelType w:val="hybridMultilevel"/>
    <w:tmpl w:val="E1DC67D2"/>
    <w:lvl w:ilvl="0" w:tplc="3448308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65B359F1"/>
    <w:multiLevelType w:val="hybridMultilevel"/>
    <w:tmpl w:val="351E45D8"/>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6C9B39A5"/>
    <w:multiLevelType w:val="multilevel"/>
    <w:tmpl w:val="4936F48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nsid w:val="6CBF33CB"/>
    <w:multiLevelType w:val="multilevel"/>
    <w:tmpl w:val="2E0016F6"/>
    <w:lvl w:ilvl="0">
      <w:start w:val="26"/>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3."/>
      <w:lvlJc w:val="right"/>
      <w:pPr>
        <w:tabs>
          <w:tab w:val="num" w:pos="0"/>
        </w:tabs>
        <w:ind w:left="1800" w:hanging="180"/>
      </w:pPr>
      <w:rPr>
        <w:rFonts w:hint="default"/>
      </w:rPr>
    </w:lvl>
    <w:lvl w:ilvl="3">
      <w:start w:val="1"/>
      <w:numFmt w:val="decimal"/>
      <w:lvlText w:val="%4."/>
      <w:lvlJc w:val="left"/>
      <w:pPr>
        <w:tabs>
          <w:tab w:val="num" w:pos="0"/>
        </w:tabs>
        <w:ind w:left="2520" w:hanging="360"/>
      </w:pPr>
      <w:rPr>
        <w:rFonts w:hint="default"/>
      </w:rPr>
    </w:lvl>
    <w:lvl w:ilvl="4">
      <w:start w:val="1"/>
      <w:numFmt w:val="lowerLetter"/>
      <w:lvlText w:val="%5."/>
      <w:lvlJc w:val="left"/>
      <w:pPr>
        <w:tabs>
          <w:tab w:val="num" w:pos="0"/>
        </w:tabs>
        <w:ind w:left="3240" w:hanging="360"/>
      </w:pPr>
      <w:rPr>
        <w:rFonts w:hint="default"/>
      </w:rPr>
    </w:lvl>
    <w:lvl w:ilvl="5">
      <w:start w:val="1"/>
      <w:numFmt w:val="lowerRoman"/>
      <w:lvlText w:val="%6."/>
      <w:lvlJc w:val="right"/>
      <w:pPr>
        <w:tabs>
          <w:tab w:val="num" w:pos="0"/>
        </w:tabs>
        <w:ind w:left="3960" w:hanging="180"/>
      </w:pPr>
      <w:rPr>
        <w:rFonts w:hint="default"/>
      </w:rPr>
    </w:lvl>
    <w:lvl w:ilvl="6">
      <w:start w:val="1"/>
      <w:numFmt w:val="decimal"/>
      <w:lvlText w:val="%7."/>
      <w:lvlJc w:val="left"/>
      <w:pPr>
        <w:tabs>
          <w:tab w:val="num" w:pos="0"/>
        </w:tabs>
        <w:ind w:left="4680" w:hanging="360"/>
      </w:pPr>
      <w:rPr>
        <w:rFonts w:hint="default"/>
      </w:rPr>
    </w:lvl>
    <w:lvl w:ilvl="7">
      <w:start w:val="1"/>
      <w:numFmt w:val="lowerLetter"/>
      <w:lvlText w:val="%8."/>
      <w:lvlJc w:val="left"/>
      <w:pPr>
        <w:tabs>
          <w:tab w:val="num" w:pos="0"/>
        </w:tabs>
        <w:ind w:left="5400" w:hanging="360"/>
      </w:pPr>
      <w:rPr>
        <w:rFonts w:hint="default"/>
      </w:rPr>
    </w:lvl>
    <w:lvl w:ilvl="8">
      <w:start w:val="1"/>
      <w:numFmt w:val="lowerRoman"/>
      <w:lvlText w:val="%9."/>
      <w:lvlJc w:val="right"/>
      <w:pPr>
        <w:tabs>
          <w:tab w:val="num" w:pos="0"/>
        </w:tabs>
        <w:ind w:left="6120" w:hanging="180"/>
      </w:pPr>
      <w:rPr>
        <w:rFonts w:hint="default"/>
      </w:rPr>
    </w:lvl>
  </w:abstractNum>
  <w:abstractNum w:abstractNumId="35">
    <w:nsid w:val="6D565AAF"/>
    <w:multiLevelType w:val="hybridMultilevel"/>
    <w:tmpl w:val="60A2C5C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6E7F53AF"/>
    <w:multiLevelType w:val="hybridMultilevel"/>
    <w:tmpl w:val="65DAEFE0"/>
    <w:lvl w:ilvl="0" w:tplc="1472E07C">
      <w:start w:val="1"/>
      <w:numFmt w:val="bullet"/>
      <w:lvlText w:val=""/>
      <w:lvlJc w:val="left"/>
      <w:pPr>
        <w:ind w:left="720" w:hanging="360"/>
      </w:pPr>
      <w:rPr>
        <w:rFonts w:ascii="Symbol" w:hAnsi="Symbol"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34A225E"/>
    <w:multiLevelType w:val="hybridMultilevel"/>
    <w:tmpl w:val="6804EF5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768D542B"/>
    <w:multiLevelType w:val="multilevel"/>
    <w:tmpl w:val="9776EE5A"/>
    <w:lvl w:ilvl="0">
      <w:start w:val="1"/>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nsid w:val="79E10D3C"/>
    <w:multiLevelType w:val="multilevel"/>
    <w:tmpl w:val="B04C03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7"/>
  </w:num>
  <w:num w:numId="2">
    <w:abstractNumId w:val="30"/>
  </w:num>
  <w:num w:numId="3">
    <w:abstractNumId w:val="8"/>
  </w:num>
  <w:num w:numId="4">
    <w:abstractNumId w:val="13"/>
  </w:num>
  <w:num w:numId="5">
    <w:abstractNumId w:val="6"/>
  </w:num>
  <w:num w:numId="6">
    <w:abstractNumId w:val="10"/>
  </w:num>
  <w:num w:numId="7">
    <w:abstractNumId w:val="16"/>
  </w:num>
  <w:num w:numId="8">
    <w:abstractNumId w:val="28"/>
  </w:num>
  <w:num w:numId="9">
    <w:abstractNumId w:val="38"/>
  </w:num>
  <w:num w:numId="10">
    <w:abstractNumId w:val="34"/>
  </w:num>
  <w:num w:numId="11">
    <w:abstractNumId w:val="26"/>
  </w:num>
  <w:num w:numId="12">
    <w:abstractNumId w:val="2"/>
  </w:num>
  <w:num w:numId="13">
    <w:abstractNumId w:val="15"/>
  </w:num>
  <w:num w:numId="14">
    <w:abstractNumId w:val="0"/>
    <w:lvlOverride w:ilvl="0">
      <w:lvl w:ilvl="0">
        <w:start w:val="1"/>
        <w:numFmt w:val="bullet"/>
        <w:lvlText w:val=""/>
        <w:legacy w:legacy="1" w:legacySpace="0" w:legacyIndent="454"/>
        <w:lvlJc w:val="left"/>
        <w:pPr>
          <w:ind w:left="454" w:hanging="454"/>
        </w:pPr>
        <w:rPr>
          <w:rFonts w:ascii="Symbol" w:hAnsi="Symbol" w:hint="default"/>
        </w:rPr>
      </w:lvl>
    </w:lvlOverride>
  </w:num>
  <w:num w:numId="15">
    <w:abstractNumId w:val="20"/>
  </w:num>
  <w:num w:numId="16">
    <w:abstractNumId w:val="5"/>
  </w:num>
  <w:num w:numId="17">
    <w:abstractNumId w:val="25"/>
  </w:num>
  <w:num w:numId="18">
    <w:abstractNumId w:val="36"/>
  </w:num>
  <w:num w:numId="19">
    <w:abstractNumId w:val="23"/>
  </w:num>
  <w:num w:numId="20">
    <w:abstractNumId w:val="22"/>
  </w:num>
  <w:num w:numId="21">
    <w:abstractNumId w:val="27"/>
  </w:num>
  <w:num w:numId="22">
    <w:abstractNumId w:val="12"/>
  </w:num>
  <w:num w:numId="23">
    <w:abstractNumId w:val="39"/>
  </w:num>
  <w:num w:numId="24">
    <w:abstractNumId w:val="7"/>
  </w:num>
  <w:num w:numId="25">
    <w:abstractNumId w:val="4"/>
  </w:num>
  <w:num w:numId="26">
    <w:abstractNumId w:val="32"/>
  </w:num>
  <w:num w:numId="27">
    <w:abstractNumId w:val="18"/>
  </w:num>
  <w:num w:numId="28">
    <w:abstractNumId w:val="11"/>
  </w:num>
  <w:num w:numId="29">
    <w:abstractNumId w:val="14"/>
  </w:num>
  <w:num w:numId="30">
    <w:abstractNumId w:val="9"/>
  </w:num>
  <w:num w:numId="31">
    <w:abstractNumId w:val="31"/>
  </w:num>
  <w:num w:numId="32">
    <w:abstractNumId w:val="21"/>
  </w:num>
  <w:num w:numId="33">
    <w:abstractNumId w:val="29"/>
  </w:num>
  <w:num w:numId="34">
    <w:abstractNumId w:val="24"/>
  </w:num>
  <w:num w:numId="35">
    <w:abstractNumId w:val="1"/>
  </w:num>
  <w:num w:numId="36">
    <w:abstractNumId w:val="35"/>
  </w:num>
  <w:num w:numId="37">
    <w:abstractNumId w:val="33"/>
  </w:num>
  <w:num w:numId="38">
    <w:abstractNumId w:val="3"/>
  </w:num>
  <w:num w:numId="39">
    <w:abstractNumId w:val="19"/>
  </w:num>
  <w:num w:numId="40">
    <w:abstractNumId w:val="3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9"/>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627"/>
    <w:rsid w:val="000124E9"/>
    <w:rsid w:val="000126C5"/>
    <w:rsid w:val="0002594E"/>
    <w:rsid w:val="0004674D"/>
    <w:rsid w:val="00050B81"/>
    <w:rsid w:val="00051874"/>
    <w:rsid w:val="00063043"/>
    <w:rsid w:val="00082CF0"/>
    <w:rsid w:val="0008479F"/>
    <w:rsid w:val="000956F1"/>
    <w:rsid w:val="000A01C9"/>
    <w:rsid w:val="000A2A10"/>
    <w:rsid w:val="000B4805"/>
    <w:rsid w:val="000C703E"/>
    <w:rsid w:val="000D0193"/>
    <w:rsid w:val="000D1903"/>
    <w:rsid w:val="000D4C2C"/>
    <w:rsid w:val="000D6E6E"/>
    <w:rsid w:val="000E4A43"/>
    <w:rsid w:val="000F33E1"/>
    <w:rsid w:val="000F74D3"/>
    <w:rsid w:val="000F7F71"/>
    <w:rsid w:val="00105FBC"/>
    <w:rsid w:val="00106BD7"/>
    <w:rsid w:val="00113DA8"/>
    <w:rsid w:val="00115B31"/>
    <w:rsid w:val="00116139"/>
    <w:rsid w:val="00121218"/>
    <w:rsid w:val="00124FFD"/>
    <w:rsid w:val="00130F00"/>
    <w:rsid w:val="00140592"/>
    <w:rsid w:val="001502D7"/>
    <w:rsid w:val="00151458"/>
    <w:rsid w:val="001516CE"/>
    <w:rsid w:val="001522C9"/>
    <w:rsid w:val="00153B41"/>
    <w:rsid w:val="00156210"/>
    <w:rsid w:val="0016381C"/>
    <w:rsid w:val="0016598C"/>
    <w:rsid w:val="00174446"/>
    <w:rsid w:val="00177596"/>
    <w:rsid w:val="00194106"/>
    <w:rsid w:val="0019651B"/>
    <w:rsid w:val="00197D45"/>
    <w:rsid w:val="001A1A5D"/>
    <w:rsid w:val="001A72BE"/>
    <w:rsid w:val="001B19AE"/>
    <w:rsid w:val="001B24C4"/>
    <w:rsid w:val="001B2616"/>
    <w:rsid w:val="001C2142"/>
    <w:rsid w:val="001D3BFA"/>
    <w:rsid w:val="001D4E99"/>
    <w:rsid w:val="001D5512"/>
    <w:rsid w:val="001E2B19"/>
    <w:rsid w:val="001E4029"/>
    <w:rsid w:val="001E6FCE"/>
    <w:rsid w:val="001F18AF"/>
    <w:rsid w:val="00203FBD"/>
    <w:rsid w:val="002121FF"/>
    <w:rsid w:val="00215B1A"/>
    <w:rsid w:val="00217DD9"/>
    <w:rsid w:val="002217AF"/>
    <w:rsid w:val="00222064"/>
    <w:rsid w:val="0022343C"/>
    <w:rsid w:val="00225C03"/>
    <w:rsid w:val="00225EBF"/>
    <w:rsid w:val="002266B0"/>
    <w:rsid w:val="00233C32"/>
    <w:rsid w:val="002426FE"/>
    <w:rsid w:val="00246319"/>
    <w:rsid w:val="0025070A"/>
    <w:rsid w:val="0025722B"/>
    <w:rsid w:val="002634A5"/>
    <w:rsid w:val="00265320"/>
    <w:rsid w:val="00270133"/>
    <w:rsid w:val="00272F07"/>
    <w:rsid w:val="00274E3A"/>
    <w:rsid w:val="00274FF0"/>
    <w:rsid w:val="002772D0"/>
    <w:rsid w:val="00282E44"/>
    <w:rsid w:val="00293122"/>
    <w:rsid w:val="002A005D"/>
    <w:rsid w:val="002A110C"/>
    <w:rsid w:val="002A1C51"/>
    <w:rsid w:val="002B6844"/>
    <w:rsid w:val="002D08A0"/>
    <w:rsid w:val="002D7573"/>
    <w:rsid w:val="002E139B"/>
    <w:rsid w:val="002E37A6"/>
    <w:rsid w:val="002F1F9A"/>
    <w:rsid w:val="002F69F9"/>
    <w:rsid w:val="002F7145"/>
    <w:rsid w:val="003008F3"/>
    <w:rsid w:val="003025DB"/>
    <w:rsid w:val="00307169"/>
    <w:rsid w:val="00310212"/>
    <w:rsid w:val="003102F4"/>
    <w:rsid w:val="0031294D"/>
    <w:rsid w:val="00320D33"/>
    <w:rsid w:val="00322109"/>
    <w:rsid w:val="00322DCB"/>
    <w:rsid w:val="003263E7"/>
    <w:rsid w:val="00330F17"/>
    <w:rsid w:val="003345E3"/>
    <w:rsid w:val="00334642"/>
    <w:rsid w:val="00337448"/>
    <w:rsid w:val="00343634"/>
    <w:rsid w:val="00347A42"/>
    <w:rsid w:val="00352760"/>
    <w:rsid w:val="003563F1"/>
    <w:rsid w:val="00373285"/>
    <w:rsid w:val="003811BC"/>
    <w:rsid w:val="003878E0"/>
    <w:rsid w:val="00387ADD"/>
    <w:rsid w:val="003932BC"/>
    <w:rsid w:val="00394067"/>
    <w:rsid w:val="00394530"/>
    <w:rsid w:val="003A7704"/>
    <w:rsid w:val="003B57BA"/>
    <w:rsid w:val="003C1DE6"/>
    <w:rsid w:val="003C1DEF"/>
    <w:rsid w:val="003C37DD"/>
    <w:rsid w:val="003C4FAB"/>
    <w:rsid w:val="003D008F"/>
    <w:rsid w:val="003D1472"/>
    <w:rsid w:val="003E0727"/>
    <w:rsid w:val="003F59D7"/>
    <w:rsid w:val="0041061B"/>
    <w:rsid w:val="0041225F"/>
    <w:rsid w:val="00412716"/>
    <w:rsid w:val="00416011"/>
    <w:rsid w:val="0041719D"/>
    <w:rsid w:val="00420D8C"/>
    <w:rsid w:val="00421EA2"/>
    <w:rsid w:val="00423211"/>
    <w:rsid w:val="00423836"/>
    <w:rsid w:val="00424307"/>
    <w:rsid w:val="00424996"/>
    <w:rsid w:val="0044282A"/>
    <w:rsid w:val="0044387B"/>
    <w:rsid w:val="00444F1E"/>
    <w:rsid w:val="0044504A"/>
    <w:rsid w:val="00446D94"/>
    <w:rsid w:val="00452EF4"/>
    <w:rsid w:val="00463DD8"/>
    <w:rsid w:val="004725A1"/>
    <w:rsid w:val="00475B5D"/>
    <w:rsid w:val="00480227"/>
    <w:rsid w:val="0048783C"/>
    <w:rsid w:val="004925A0"/>
    <w:rsid w:val="00493F6A"/>
    <w:rsid w:val="004960A3"/>
    <w:rsid w:val="004A36F1"/>
    <w:rsid w:val="004A4995"/>
    <w:rsid w:val="004A6D51"/>
    <w:rsid w:val="004B6DBC"/>
    <w:rsid w:val="004C098F"/>
    <w:rsid w:val="004C77F4"/>
    <w:rsid w:val="004D6B85"/>
    <w:rsid w:val="004E5B30"/>
    <w:rsid w:val="004E62D6"/>
    <w:rsid w:val="004F0563"/>
    <w:rsid w:val="004F16DB"/>
    <w:rsid w:val="004F1E39"/>
    <w:rsid w:val="004F3E86"/>
    <w:rsid w:val="00502C9C"/>
    <w:rsid w:val="00503B78"/>
    <w:rsid w:val="00510E3C"/>
    <w:rsid w:val="00521DFE"/>
    <w:rsid w:val="00524D3B"/>
    <w:rsid w:val="005324AF"/>
    <w:rsid w:val="005331A0"/>
    <w:rsid w:val="00535B5E"/>
    <w:rsid w:val="00541B0D"/>
    <w:rsid w:val="005425E4"/>
    <w:rsid w:val="00545AED"/>
    <w:rsid w:val="00546C66"/>
    <w:rsid w:val="005573D2"/>
    <w:rsid w:val="00564292"/>
    <w:rsid w:val="005649F3"/>
    <w:rsid w:val="00566869"/>
    <w:rsid w:val="00574988"/>
    <w:rsid w:val="00575F62"/>
    <w:rsid w:val="005826F8"/>
    <w:rsid w:val="00583066"/>
    <w:rsid w:val="00586811"/>
    <w:rsid w:val="005916E7"/>
    <w:rsid w:val="00592686"/>
    <w:rsid w:val="00597B12"/>
    <w:rsid w:val="005A4789"/>
    <w:rsid w:val="005B35E6"/>
    <w:rsid w:val="005B3AD7"/>
    <w:rsid w:val="005C265B"/>
    <w:rsid w:val="005C3571"/>
    <w:rsid w:val="005C7785"/>
    <w:rsid w:val="005D2F08"/>
    <w:rsid w:val="005D5459"/>
    <w:rsid w:val="005E5A68"/>
    <w:rsid w:val="005F1991"/>
    <w:rsid w:val="005F426A"/>
    <w:rsid w:val="0060529D"/>
    <w:rsid w:val="00606E38"/>
    <w:rsid w:val="00612407"/>
    <w:rsid w:val="00612FEA"/>
    <w:rsid w:val="006134B2"/>
    <w:rsid w:val="00613749"/>
    <w:rsid w:val="00626EDF"/>
    <w:rsid w:val="006271DF"/>
    <w:rsid w:val="006337A5"/>
    <w:rsid w:val="006428D0"/>
    <w:rsid w:val="00642D46"/>
    <w:rsid w:val="00646FF8"/>
    <w:rsid w:val="0065748F"/>
    <w:rsid w:val="006662DC"/>
    <w:rsid w:val="00667877"/>
    <w:rsid w:val="0067231E"/>
    <w:rsid w:val="0068227E"/>
    <w:rsid w:val="006931BD"/>
    <w:rsid w:val="006A2883"/>
    <w:rsid w:val="006A750D"/>
    <w:rsid w:val="006A79B5"/>
    <w:rsid w:val="006A7C67"/>
    <w:rsid w:val="006B0F67"/>
    <w:rsid w:val="006B3E05"/>
    <w:rsid w:val="006B610F"/>
    <w:rsid w:val="006C2B30"/>
    <w:rsid w:val="006C63AD"/>
    <w:rsid w:val="006D6C14"/>
    <w:rsid w:val="006E3060"/>
    <w:rsid w:val="006F0281"/>
    <w:rsid w:val="006F3310"/>
    <w:rsid w:val="006F389B"/>
    <w:rsid w:val="006F576C"/>
    <w:rsid w:val="00706F07"/>
    <w:rsid w:val="007127AF"/>
    <w:rsid w:val="00733715"/>
    <w:rsid w:val="00734164"/>
    <w:rsid w:val="007364A5"/>
    <w:rsid w:val="00740936"/>
    <w:rsid w:val="007435DC"/>
    <w:rsid w:val="00746489"/>
    <w:rsid w:val="00746A31"/>
    <w:rsid w:val="00747CD0"/>
    <w:rsid w:val="007537CB"/>
    <w:rsid w:val="00754346"/>
    <w:rsid w:val="007601C3"/>
    <w:rsid w:val="007605E0"/>
    <w:rsid w:val="0076290D"/>
    <w:rsid w:val="00767A8D"/>
    <w:rsid w:val="00770E63"/>
    <w:rsid w:val="00775CF7"/>
    <w:rsid w:val="00775E22"/>
    <w:rsid w:val="0078037A"/>
    <w:rsid w:val="00781DA5"/>
    <w:rsid w:val="00782AC0"/>
    <w:rsid w:val="00786C09"/>
    <w:rsid w:val="0078741A"/>
    <w:rsid w:val="007946D3"/>
    <w:rsid w:val="007A0EF4"/>
    <w:rsid w:val="007A51B3"/>
    <w:rsid w:val="007B51E2"/>
    <w:rsid w:val="007B5EA8"/>
    <w:rsid w:val="007B789E"/>
    <w:rsid w:val="007C48EF"/>
    <w:rsid w:val="007D60A7"/>
    <w:rsid w:val="007D73F4"/>
    <w:rsid w:val="007E2534"/>
    <w:rsid w:val="007E752B"/>
    <w:rsid w:val="007E7909"/>
    <w:rsid w:val="008047AC"/>
    <w:rsid w:val="00806CC9"/>
    <w:rsid w:val="00817C7E"/>
    <w:rsid w:val="00821720"/>
    <w:rsid w:val="00831B00"/>
    <w:rsid w:val="00844973"/>
    <w:rsid w:val="008462D6"/>
    <w:rsid w:val="00847728"/>
    <w:rsid w:val="00851ECE"/>
    <w:rsid w:val="00856A7F"/>
    <w:rsid w:val="00865F2C"/>
    <w:rsid w:val="00870FB4"/>
    <w:rsid w:val="00872056"/>
    <w:rsid w:val="00890662"/>
    <w:rsid w:val="00893417"/>
    <w:rsid w:val="008A11C6"/>
    <w:rsid w:val="008A6A3C"/>
    <w:rsid w:val="008C2B47"/>
    <w:rsid w:val="008C532D"/>
    <w:rsid w:val="008C58D4"/>
    <w:rsid w:val="008D239C"/>
    <w:rsid w:val="008D3255"/>
    <w:rsid w:val="008D3C72"/>
    <w:rsid w:val="008E0442"/>
    <w:rsid w:val="008E27E9"/>
    <w:rsid w:val="008E3B95"/>
    <w:rsid w:val="008E7086"/>
    <w:rsid w:val="008F391B"/>
    <w:rsid w:val="00900A60"/>
    <w:rsid w:val="0090242F"/>
    <w:rsid w:val="00903D06"/>
    <w:rsid w:val="009108DB"/>
    <w:rsid w:val="00912A50"/>
    <w:rsid w:val="00912F8E"/>
    <w:rsid w:val="00924594"/>
    <w:rsid w:val="00925142"/>
    <w:rsid w:val="0092539C"/>
    <w:rsid w:val="009272CF"/>
    <w:rsid w:val="009316B3"/>
    <w:rsid w:val="00932E8E"/>
    <w:rsid w:val="00937623"/>
    <w:rsid w:val="00940101"/>
    <w:rsid w:val="0094323E"/>
    <w:rsid w:val="009456C2"/>
    <w:rsid w:val="00947D94"/>
    <w:rsid w:val="0095258D"/>
    <w:rsid w:val="00957B25"/>
    <w:rsid w:val="0096302A"/>
    <w:rsid w:val="00975DBA"/>
    <w:rsid w:val="009760F9"/>
    <w:rsid w:val="0098321B"/>
    <w:rsid w:val="00983A63"/>
    <w:rsid w:val="00985DED"/>
    <w:rsid w:val="00997BDB"/>
    <w:rsid w:val="009B5802"/>
    <w:rsid w:val="009C2C0E"/>
    <w:rsid w:val="009C6C58"/>
    <w:rsid w:val="009C6DAF"/>
    <w:rsid w:val="009C7092"/>
    <w:rsid w:val="009D22C0"/>
    <w:rsid w:val="009D3CAE"/>
    <w:rsid w:val="009D50C8"/>
    <w:rsid w:val="009D5980"/>
    <w:rsid w:val="009D73FE"/>
    <w:rsid w:val="009D799C"/>
    <w:rsid w:val="009E0079"/>
    <w:rsid w:val="009F6394"/>
    <w:rsid w:val="009F788D"/>
    <w:rsid w:val="00A02FF4"/>
    <w:rsid w:val="00A17B28"/>
    <w:rsid w:val="00A204D9"/>
    <w:rsid w:val="00A25C5B"/>
    <w:rsid w:val="00A27739"/>
    <w:rsid w:val="00A30546"/>
    <w:rsid w:val="00A42DB1"/>
    <w:rsid w:val="00A4600B"/>
    <w:rsid w:val="00A53C57"/>
    <w:rsid w:val="00A62D15"/>
    <w:rsid w:val="00A6489E"/>
    <w:rsid w:val="00A64AD7"/>
    <w:rsid w:val="00A7140E"/>
    <w:rsid w:val="00A71518"/>
    <w:rsid w:val="00A73627"/>
    <w:rsid w:val="00A74A80"/>
    <w:rsid w:val="00A74B8C"/>
    <w:rsid w:val="00A76477"/>
    <w:rsid w:val="00A808EB"/>
    <w:rsid w:val="00A81383"/>
    <w:rsid w:val="00A81A58"/>
    <w:rsid w:val="00A9093F"/>
    <w:rsid w:val="00A9371E"/>
    <w:rsid w:val="00A970F5"/>
    <w:rsid w:val="00AA166F"/>
    <w:rsid w:val="00AA1AB4"/>
    <w:rsid w:val="00AE464F"/>
    <w:rsid w:val="00AE4689"/>
    <w:rsid w:val="00AE6251"/>
    <w:rsid w:val="00AF0B34"/>
    <w:rsid w:val="00AF366E"/>
    <w:rsid w:val="00B007E4"/>
    <w:rsid w:val="00B015D7"/>
    <w:rsid w:val="00B0400F"/>
    <w:rsid w:val="00B044E8"/>
    <w:rsid w:val="00B06A6E"/>
    <w:rsid w:val="00B12225"/>
    <w:rsid w:val="00B33E19"/>
    <w:rsid w:val="00B352F1"/>
    <w:rsid w:val="00B35CFC"/>
    <w:rsid w:val="00B40866"/>
    <w:rsid w:val="00B53843"/>
    <w:rsid w:val="00B557DB"/>
    <w:rsid w:val="00B55B02"/>
    <w:rsid w:val="00B57F3E"/>
    <w:rsid w:val="00B6073A"/>
    <w:rsid w:val="00B74B79"/>
    <w:rsid w:val="00B77214"/>
    <w:rsid w:val="00B837BB"/>
    <w:rsid w:val="00B86B0E"/>
    <w:rsid w:val="00B963F7"/>
    <w:rsid w:val="00B9759C"/>
    <w:rsid w:val="00B97831"/>
    <w:rsid w:val="00BA326C"/>
    <w:rsid w:val="00BB05C9"/>
    <w:rsid w:val="00BB2191"/>
    <w:rsid w:val="00BC1450"/>
    <w:rsid w:val="00BC2849"/>
    <w:rsid w:val="00BC5147"/>
    <w:rsid w:val="00BD0E87"/>
    <w:rsid w:val="00BE1C07"/>
    <w:rsid w:val="00BE394A"/>
    <w:rsid w:val="00BF1259"/>
    <w:rsid w:val="00BF47F6"/>
    <w:rsid w:val="00BF59A5"/>
    <w:rsid w:val="00BF64DC"/>
    <w:rsid w:val="00C0088D"/>
    <w:rsid w:val="00C00EBF"/>
    <w:rsid w:val="00C07827"/>
    <w:rsid w:val="00C26C52"/>
    <w:rsid w:val="00C2786E"/>
    <w:rsid w:val="00C30D73"/>
    <w:rsid w:val="00C41FFB"/>
    <w:rsid w:val="00C421AB"/>
    <w:rsid w:val="00C44553"/>
    <w:rsid w:val="00C5180A"/>
    <w:rsid w:val="00C57003"/>
    <w:rsid w:val="00C659DD"/>
    <w:rsid w:val="00C668C7"/>
    <w:rsid w:val="00C732F6"/>
    <w:rsid w:val="00C8363F"/>
    <w:rsid w:val="00C869E5"/>
    <w:rsid w:val="00C9078A"/>
    <w:rsid w:val="00C9160B"/>
    <w:rsid w:val="00CB07BB"/>
    <w:rsid w:val="00CB0996"/>
    <w:rsid w:val="00CB2124"/>
    <w:rsid w:val="00CB6CD5"/>
    <w:rsid w:val="00CB6F75"/>
    <w:rsid w:val="00CB7EA7"/>
    <w:rsid w:val="00CC4BAD"/>
    <w:rsid w:val="00CC59D1"/>
    <w:rsid w:val="00CE00C2"/>
    <w:rsid w:val="00CE5B2E"/>
    <w:rsid w:val="00CF0872"/>
    <w:rsid w:val="00D21D1A"/>
    <w:rsid w:val="00D33817"/>
    <w:rsid w:val="00D35F20"/>
    <w:rsid w:val="00D365D6"/>
    <w:rsid w:val="00D368B1"/>
    <w:rsid w:val="00D402A6"/>
    <w:rsid w:val="00D427EF"/>
    <w:rsid w:val="00D45A2E"/>
    <w:rsid w:val="00D51A98"/>
    <w:rsid w:val="00D54931"/>
    <w:rsid w:val="00D60504"/>
    <w:rsid w:val="00D801FF"/>
    <w:rsid w:val="00D811F2"/>
    <w:rsid w:val="00D86648"/>
    <w:rsid w:val="00D90C93"/>
    <w:rsid w:val="00DA06B1"/>
    <w:rsid w:val="00DB0E62"/>
    <w:rsid w:val="00DB0E6A"/>
    <w:rsid w:val="00DB5DB8"/>
    <w:rsid w:val="00DB6D33"/>
    <w:rsid w:val="00DB7C86"/>
    <w:rsid w:val="00DC5B63"/>
    <w:rsid w:val="00DD1B2B"/>
    <w:rsid w:val="00DF0EB5"/>
    <w:rsid w:val="00DF1EC4"/>
    <w:rsid w:val="00DF5372"/>
    <w:rsid w:val="00DF72F2"/>
    <w:rsid w:val="00DF7D2F"/>
    <w:rsid w:val="00E03987"/>
    <w:rsid w:val="00E07C84"/>
    <w:rsid w:val="00E13CAF"/>
    <w:rsid w:val="00E148B4"/>
    <w:rsid w:val="00E1510C"/>
    <w:rsid w:val="00E24D28"/>
    <w:rsid w:val="00E26E72"/>
    <w:rsid w:val="00E32402"/>
    <w:rsid w:val="00E33368"/>
    <w:rsid w:val="00E34051"/>
    <w:rsid w:val="00E34E2B"/>
    <w:rsid w:val="00E36FFA"/>
    <w:rsid w:val="00E37CDF"/>
    <w:rsid w:val="00E40DF1"/>
    <w:rsid w:val="00E41B03"/>
    <w:rsid w:val="00E63CCA"/>
    <w:rsid w:val="00E655EF"/>
    <w:rsid w:val="00E70718"/>
    <w:rsid w:val="00E80E0C"/>
    <w:rsid w:val="00E81A92"/>
    <w:rsid w:val="00E86953"/>
    <w:rsid w:val="00E873C2"/>
    <w:rsid w:val="00E927CA"/>
    <w:rsid w:val="00E953E9"/>
    <w:rsid w:val="00E962A4"/>
    <w:rsid w:val="00E966E5"/>
    <w:rsid w:val="00EA4F59"/>
    <w:rsid w:val="00EA5086"/>
    <w:rsid w:val="00EA79F9"/>
    <w:rsid w:val="00EB043D"/>
    <w:rsid w:val="00EB114F"/>
    <w:rsid w:val="00EB2029"/>
    <w:rsid w:val="00EB332F"/>
    <w:rsid w:val="00EB352B"/>
    <w:rsid w:val="00EC4273"/>
    <w:rsid w:val="00ED1286"/>
    <w:rsid w:val="00EF06AB"/>
    <w:rsid w:val="00F01BC5"/>
    <w:rsid w:val="00F02578"/>
    <w:rsid w:val="00F038A5"/>
    <w:rsid w:val="00F07FCE"/>
    <w:rsid w:val="00F10CBC"/>
    <w:rsid w:val="00F17BE4"/>
    <w:rsid w:val="00F17C00"/>
    <w:rsid w:val="00F214C1"/>
    <w:rsid w:val="00F30BA9"/>
    <w:rsid w:val="00F335D8"/>
    <w:rsid w:val="00F420FF"/>
    <w:rsid w:val="00F454DE"/>
    <w:rsid w:val="00F45C44"/>
    <w:rsid w:val="00F46924"/>
    <w:rsid w:val="00F47D18"/>
    <w:rsid w:val="00F51554"/>
    <w:rsid w:val="00F53DFA"/>
    <w:rsid w:val="00F56CB5"/>
    <w:rsid w:val="00F604B5"/>
    <w:rsid w:val="00F62CDA"/>
    <w:rsid w:val="00F663A1"/>
    <w:rsid w:val="00F70B38"/>
    <w:rsid w:val="00F72F8A"/>
    <w:rsid w:val="00F75938"/>
    <w:rsid w:val="00F81CAC"/>
    <w:rsid w:val="00F96457"/>
    <w:rsid w:val="00FA0817"/>
    <w:rsid w:val="00FA0AEC"/>
    <w:rsid w:val="00FA166A"/>
    <w:rsid w:val="00FB5DDC"/>
    <w:rsid w:val="00FC04C3"/>
    <w:rsid w:val="00FC26DF"/>
    <w:rsid w:val="00FC324A"/>
    <w:rsid w:val="00FD4C6E"/>
    <w:rsid w:val="00FE0B26"/>
    <w:rsid w:val="00FE6970"/>
    <w:rsid w:val="00FE7F01"/>
    <w:rsid w:val="00FF4F2F"/>
    <w:rsid w:val="00FF7786"/>
    <w:rsid w:val="00FF7AE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qFormat="1"/>
    <w:lsdException w:name="Body Text Indent 2" w:uiPriority="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1357B"/>
    <w:rPr>
      <w:rFonts w:eastAsia="Times New Roman"/>
      <w:color w:val="00000A"/>
      <w:szCs w:val="20"/>
      <w:lang w:eastAsia="pl-PL"/>
    </w:rPr>
  </w:style>
  <w:style w:type="paragraph" w:styleId="Nagwek2">
    <w:name w:val="heading 2"/>
    <w:basedOn w:val="Normalny"/>
    <w:next w:val="Normalny"/>
    <w:link w:val="Nagwek2Znak"/>
    <w:uiPriority w:val="9"/>
    <w:semiHidden/>
    <w:unhideWhenUsed/>
    <w:qFormat/>
    <w:rsid w:val="00151458"/>
    <w:pPr>
      <w:keepNext/>
      <w:keepLines/>
      <w:spacing w:before="200"/>
      <w:outlineLvl w:val="1"/>
    </w:pPr>
    <w:rPr>
      <w:rFonts w:asciiTheme="majorHAnsi" w:eastAsiaTheme="majorEastAsia" w:hAnsiTheme="majorHAnsi" w:cstheme="majorBidi"/>
      <w:b/>
      <w:bCs/>
      <w:color w:val="FFFF00" w:themeColor="accent1"/>
      <w:sz w:val="26"/>
      <w:szCs w:val="26"/>
    </w:rPr>
  </w:style>
  <w:style w:type="paragraph" w:styleId="Nagwek3">
    <w:name w:val="heading 3"/>
    <w:basedOn w:val="Normalny"/>
    <w:next w:val="Normalny"/>
    <w:link w:val="Nagwek3Znak"/>
    <w:uiPriority w:val="9"/>
    <w:semiHidden/>
    <w:unhideWhenUsed/>
    <w:qFormat/>
    <w:rsid w:val="00775E22"/>
    <w:pPr>
      <w:keepNext/>
      <w:keepLines/>
      <w:spacing w:before="200"/>
      <w:outlineLvl w:val="2"/>
    </w:pPr>
    <w:rPr>
      <w:rFonts w:asciiTheme="majorHAnsi" w:eastAsiaTheme="majorEastAsia" w:hAnsiTheme="majorHAnsi" w:cstheme="majorBidi"/>
      <w:b/>
      <w:bCs/>
      <w:color w:val="FFFF00" w:themeColor="accent1"/>
    </w:rPr>
  </w:style>
  <w:style w:type="paragraph" w:styleId="Nagwek5">
    <w:name w:val="heading 5"/>
    <w:basedOn w:val="Normalny"/>
    <w:next w:val="Normalny"/>
    <w:link w:val="Nagwek5Znak"/>
    <w:uiPriority w:val="9"/>
    <w:unhideWhenUsed/>
    <w:qFormat/>
    <w:rsid w:val="007E38ED"/>
    <w:pPr>
      <w:keepNext/>
      <w:keepLines/>
      <w:spacing w:before="240" w:after="80" w:line="276" w:lineRule="auto"/>
      <w:outlineLvl w:val="4"/>
    </w:pPr>
    <w:rPr>
      <w:rFonts w:ascii="Arial" w:eastAsia="Arial" w:hAnsi="Arial" w:cs="Arial"/>
      <w:color w:val="666666"/>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qFormat/>
    <w:rsid w:val="0061357B"/>
    <w:rPr>
      <w:rFonts w:eastAsia="Times New Roman"/>
      <w:szCs w:val="20"/>
      <w:lang w:eastAsia="pl-PL"/>
    </w:rPr>
  </w:style>
  <w:style w:type="character" w:customStyle="1" w:styleId="Tekstpodstawowywcity2Znak">
    <w:name w:val="Tekst podstawowy wcięty 2 Znak"/>
    <w:basedOn w:val="Domylnaczcionkaakapitu"/>
    <w:link w:val="Tekstpodstawowywcity2"/>
    <w:qFormat/>
    <w:rsid w:val="0061357B"/>
    <w:rPr>
      <w:rFonts w:eastAsia="Times New Roman"/>
      <w:szCs w:val="20"/>
      <w:lang w:eastAsia="pl-PL"/>
    </w:rPr>
  </w:style>
  <w:style w:type="character" w:customStyle="1" w:styleId="Tekstpodstawowy2Znak">
    <w:name w:val="Tekst podstawowy 2 Znak"/>
    <w:basedOn w:val="Domylnaczcionkaakapitu"/>
    <w:link w:val="Tekstpodstawowy2"/>
    <w:qFormat/>
    <w:rsid w:val="0061357B"/>
    <w:rPr>
      <w:rFonts w:eastAsia="Times New Roman"/>
      <w:b/>
      <w:szCs w:val="20"/>
      <w:lang w:eastAsia="pl-PL"/>
    </w:rPr>
  </w:style>
  <w:style w:type="character" w:customStyle="1" w:styleId="NagwekZnak1">
    <w:name w:val="Nagłówek Znak1"/>
    <w:basedOn w:val="Domylnaczcionkaakapitu"/>
    <w:uiPriority w:val="99"/>
    <w:semiHidden/>
    <w:qFormat/>
    <w:rsid w:val="0061357B"/>
    <w:rPr>
      <w:rFonts w:eastAsia="Times New Roman"/>
      <w:color w:val="00000A"/>
      <w:szCs w:val="20"/>
      <w:lang w:eastAsia="pl-PL"/>
    </w:rPr>
  </w:style>
  <w:style w:type="character" w:customStyle="1" w:styleId="Tekstpodstawowywcity2Znak1">
    <w:name w:val="Tekst podstawowy wcięty 2 Znak1"/>
    <w:basedOn w:val="Domylnaczcionkaakapitu"/>
    <w:uiPriority w:val="99"/>
    <w:semiHidden/>
    <w:qFormat/>
    <w:rsid w:val="0061357B"/>
    <w:rPr>
      <w:rFonts w:eastAsia="Times New Roman"/>
      <w:color w:val="00000A"/>
      <w:szCs w:val="20"/>
      <w:lang w:eastAsia="pl-PL"/>
    </w:rPr>
  </w:style>
  <w:style w:type="character" w:customStyle="1" w:styleId="Tekstpodstawowy2Znak1">
    <w:name w:val="Tekst podstawowy 2 Znak1"/>
    <w:basedOn w:val="Domylnaczcionkaakapitu"/>
    <w:uiPriority w:val="99"/>
    <w:semiHidden/>
    <w:qFormat/>
    <w:rsid w:val="0061357B"/>
    <w:rPr>
      <w:rFonts w:eastAsia="Times New Roman"/>
      <w:color w:val="00000A"/>
      <w:szCs w:val="20"/>
      <w:lang w:eastAsia="pl-PL"/>
    </w:rPr>
  </w:style>
  <w:style w:type="character" w:customStyle="1" w:styleId="TekstpodstawowyZnak">
    <w:name w:val="Tekst podstawowy Znak"/>
    <w:basedOn w:val="Domylnaczcionkaakapitu"/>
    <w:link w:val="Tekstpodstawowy"/>
    <w:uiPriority w:val="99"/>
    <w:semiHidden/>
    <w:qFormat/>
    <w:rsid w:val="0061357B"/>
    <w:rPr>
      <w:rFonts w:eastAsia="Times New Roman"/>
      <w:color w:val="00000A"/>
      <w:szCs w:val="20"/>
      <w:lang w:eastAsia="pl-PL"/>
    </w:rPr>
  </w:style>
  <w:style w:type="character" w:customStyle="1" w:styleId="StopkaZnak">
    <w:name w:val="Stopka Znak"/>
    <w:basedOn w:val="Domylnaczcionkaakapitu"/>
    <w:link w:val="Stopka"/>
    <w:uiPriority w:val="99"/>
    <w:qFormat/>
    <w:rsid w:val="00A70043"/>
    <w:rPr>
      <w:rFonts w:eastAsia="Times New Roman"/>
      <w:color w:val="00000A"/>
      <w:szCs w:val="20"/>
      <w:lang w:eastAsia="pl-PL"/>
    </w:rPr>
  </w:style>
  <w:style w:type="character" w:customStyle="1" w:styleId="Ppogrubienie">
    <w:name w:val="_P_ – pogrubienie"/>
    <w:basedOn w:val="Domylnaczcionkaakapitu"/>
    <w:uiPriority w:val="1"/>
    <w:qFormat/>
    <w:rsid w:val="00E616E2"/>
    <w:rPr>
      <w:b/>
    </w:rPr>
  </w:style>
  <w:style w:type="character" w:customStyle="1" w:styleId="TekstpodstawowywcityZnak">
    <w:name w:val="Tekst podstawowy wcięty Znak"/>
    <w:basedOn w:val="Domylnaczcionkaakapitu"/>
    <w:link w:val="Tekstpodstawowywcity"/>
    <w:uiPriority w:val="99"/>
    <w:semiHidden/>
    <w:qFormat/>
    <w:rsid w:val="004C7778"/>
    <w:rPr>
      <w:rFonts w:eastAsia="Times New Roman"/>
      <w:color w:val="00000A"/>
      <w:szCs w:val="20"/>
      <w:lang w:eastAsia="pl-PL"/>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 Znak,Akapit z listą3 Znak"/>
    <w:link w:val="Akapitzlist"/>
    <w:uiPriority w:val="34"/>
    <w:qFormat/>
    <w:rsid w:val="00CB0C3D"/>
    <w:rPr>
      <w:rFonts w:eastAsia="Times New Roman"/>
      <w:color w:val="00000A"/>
      <w:szCs w:val="20"/>
      <w:lang w:eastAsia="pl-PL"/>
    </w:rPr>
  </w:style>
  <w:style w:type="character" w:customStyle="1" w:styleId="TytuZnak">
    <w:name w:val="Tytuł Znak"/>
    <w:basedOn w:val="Domylnaczcionkaakapitu"/>
    <w:link w:val="Tytu"/>
    <w:qFormat/>
    <w:rsid w:val="00C7162D"/>
    <w:rPr>
      <w:rFonts w:eastAsia="Times New Roman"/>
      <w:b/>
      <w:bCs/>
      <w:lang w:eastAsia="pl-PL"/>
    </w:rPr>
  </w:style>
  <w:style w:type="character" w:customStyle="1" w:styleId="czeinternetowe">
    <w:name w:val="Łącze internetowe"/>
    <w:basedOn w:val="Domylnaczcionkaakapitu"/>
    <w:unhideWhenUsed/>
    <w:rsid w:val="006B0F72"/>
    <w:rPr>
      <w:color w:val="0000FF" w:themeColor="hyperlink"/>
      <w:u w:val="single"/>
    </w:rPr>
  </w:style>
  <w:style w:type="character" w:customStyle="1" w:styleId="Nagwek5Znak">
    <w:name w:val="Nagłówek 5 Znak"/>
    <w:basedOn w:val="Domylnaczcionkaakapitu"/>
    <w:link w:val="Nagwek5"/>
    <w:uiPriority w:val="9"/>
    <w:qFormat/>
    <w:rsid w:val="007E38ED"/>
    <w:rPr>
      <w:rFonts w:ascii="Arial" w:eastAsia="Arial" w:hAnsi="Arial" w:cs="Arial"/>
      <w:color w:val="666666"/>
      <w:sz w:val="22"/>
      <w:szCs w:val="22"/>
      <w:lang w:eastAsia="pl-PL"/>
    </w:rPr>
  </w:style>
  <w:style w:type="character" w:customStyle="1" w:styleId="lrzxr">
    <w:name w:val="lrzxr"/>
    <w:basedOn w:val="Domylnaczcionkaakapitu"/>
    <w:qFormat/>
    <w:rsid w:val="00D45BE3"/>
  </w:style>
  <w:style w:type="character" w:customStyle="1" w:styleId="Znakinumeracji">
    <w:name w:val="Znaki numeracji"/>
    <w:qFormat/>
  </w:style>
  <w:style w:type="paragraph" w:styleId="Nagwek">
    <w:name w:val="header"/>
    <w:basedOn w:val="Normalny"/>
    <w:next w:val="Tekstpodstawowy"/>
    <w:link w:val="NagwekZnak"/>
    <w:rsid w:val="0061357B"/>
    <w:pPr>
      <w:tabs>
        <w:tab w:val="center" w:pos="4536"/>
        <w:tab w:val="right" w:pos="9072"/>
      </w:tabs>
    </w:pPr>
    <w:rPr>
      <w:color w:val="auto"/>
    </w:rPr>
  </w:style>
  <w:style w:type="paragraph" w:styleId="Tekstpodstawowy">
    <w:name w:val="Body Text"/>
    <w:basedOn w:val="Normalny"/>
    <w:link w:val="TekstpodstawowyZnak"/>
    <w:uiPriority w:val="99"/>
    <w:semiHidden/>
    <w:unhideWhenUsed/>
    <w:rsid w:val="0061357B"/>
    <w:pPr>
      <w:spacing w:after="12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Cs w:val="24"/>
    </w:rPr>
  </w:style>
  <w:style w:type="paragraph" w:customStyle="1" w:styleId="Indeks">
    <w:name w:val="Indeks"/>
    <w:basedOn w:val="Normalny"/>
    <w:qFormat/>
    <w:pPr>
      <w:suppressLineNumbers/>
    </w:pPr>
    <w:rPr>
      <w:rFonts w:cs="Arial"/>
    </w:rPr>
  </w:style>
  <w:style w:type="paragraph" w:customStyle="1" w:styleId="Gwkaistopka">
    <w:name w:val="Główka i stopka"/>
    <w:basedOn w:val="Normalny"/>
    <w:qFormat/>
  </w:style>
  <w:style w:type="paragraph" w:customStyle="1" w:styleId="Tekstpodstawowy31">
    <w:name w:val="Tekst podstawowy 31"/>
    <w:basedOn w:val="Normalny"/>
    <w:qFormat/>
    <w:rsid w:val="0061357B"/>
    <w:pPr>
      <w:jc w:val="both"/>
    </w:pPr>
  </w:style>
  <w:style w:type="paragraph" w:styleId="Tekstpodstawowywcity2">
    <w:name w:val="Body Text Indent 2"/>
    <w:basedOn w:val="Normalny"/>
    <w:link w:val="Tekstpodstawowywcity2Znak"/>
    <w:qFormat/>
    <w:rsid w:val="0061357B"/>
    <w:pPr>
      <w:ind w:left="360"/>
    </w:pPr>
    <w:rPr>
      <w:color w:val="auto"/>
    </w:rPr>
  </w:style>
  <w:style w:type="paragraph" w:styleId="Tekstpodstawowy2">
    <w:name w:val="Body Text 2"/>
    <w:basedOn w:val="Normalny"/>
    <w:link w:val="Tekstpodstawowy2Znak"/>
    <w:qFormat/>
    <w:rsid w:val="0061357B"/>
    <w:pPr>
      <w:jc w:val="both"/>
    </w:pPr>
    <w:rPr>
      <w:b/>
      <w:color w:val="auto"/>
    </w:rPr>
  </w:style>
  <w:style w:type="paragraph" w:styleId="Akapitzlist">
    <w:name w:val="List Paragraph"/>
    <w:aliases w:val="CW_Lista,lp1,List Paragraph2,wypunktowanie,Preambuła,Bullet Number,Body MS Bullet,List Paragraph1,ISCG Numerowanie,L1,Numerowanie,Normal,Akapit z listą3,Akapit z listą2,Wypunktowanie,Akapit z listą5,T_SZ_List Paragraph,normalny tekst"/>
    <w:basedOn w:val="Normalny"/>
    <w:link w:val="AkapitzlistZnak"/>
    <w:uiPriority w:val="34"/>
    <w:qFormat/>
    <w:rsid w:val="0061357B"/>
    <w:pPr>
      <w:ind w:left="720"/>
      <w:contextualSpacing/>
    </w:pPr>
  </w:style>
  <w:style w:type="paragraph" w:styleId="Stopka">
    <w:name w:val="footer"/>
    <w:basedOn w:val="Normalny"/>
    <w:link w:val="StopkaZnak"/>
    <w:uiPriority w:val="99"/>
    <w:unhideWhenUsed/>
    <w:rsid w:val="00A70043"/>
    <w:pPr>
      <w:tabs>
        <w:tab w:val="center" w:pos="4536"/>
        <w:tab w:val="right" w:pos="9072"/>
      </w:tabs>
    </w:pPr>
  </w:style>
  <w:style w:type="paragraph" w:customStyle="1" w:styleId="ARTartustawynprozporzdzenia">
    <w:name w:val="ART(§) – art. ustawy (§ np. rozporządzenia)"/>
    <w:uiPriority w:val="11"/>
    <w:qFormat/>
    <w:rsid w:val="00E616E2"/>
    <w:pPr>
      <w:spacing w:before="120" w:line="360" w:lineRule="auto"/>
      <w:ind w:firstLine="510"/>
      <w:jc w:val="both"/>
    </w:pPr>
    <w:rPr>
      <w:rFonts w:ascii="Times" w:eastAsiaTheme="minorEastAsia" w:hAnsi="Times" w:cs="Arial"/>
      <w:szCs w:val="20"/>
      <w:lang w:eastAsia="pl-PL"/>
    </w:rPr>
  </w:style>
  <w:style w:type="paragraph" w:customStyle="1" w:styleId="USTustnpkodeksu">
    <w:name w:val="UST(§) – ust. (§ np. kodeksu)"/>
    <w:basedOn w:val="ARTartustawynprozporzdzenia"/>
    <w:uiPriority w:val="12"/>
    <w:qFormat/>
    <w:rsid w:val="00E616E2"/>
    <w:pPr>
      <w:spacing w:before="0"/>
    </w:pPr>
    <w:rPr>
      <w:bCs/>
    </w:rPr>
  </w:style>
  <w:style w:type="paragraph" w:customStyle="1" w:styleId="PKTpunkt">
    <w:name w:val="PKT – punkt"/>
    <w:uiPriority w:val="13"/>
    <w:qFormat/>
    <w:rsid w:val="00E616E2"/>
    <w:pPr>
      <w:spacing w:line="360" w:lineRule="auto"/>
      <w:ind w:left="510" w:hanging="510"/>
      <w:jc w:val="both"/>
    </w:pPr>
    <w:rPr>
      <w:rFonts w:ascii="Times" w:eastAsiaTheme="minorEastAsia" w:hAnsi="Times" w:cs="Arial"/>
      <w:bCs/>
      <w:szCs w:val="20"/>
      <w:lang w:eastAsia="pl-PL"/>
    </w:rPr>
  </w:style>
  <w:style w:type="paragraph" w:customStyle="1" w:styleId="Tekstpodstawowy21">
    <w:name w:val="Tekst podstawowy 21"/>
    <w:basedOn w:val="Normalny"/>
    <w:qFormat/>
    <w:rsid w:val="00196873"/>
    <w:pPr>
      <w:jc w:val="center"/>
    </w:pPr>
    <w:rPr>
      <w:b/>
      <w:color w:val="auto"/>
      <w:sz w:val="36"/>
    </w:rPr>
  </w:style>
  <w:style w:type="paragraph" w:styleId="Tekstpodstawowywcity">
    <w:name w:val="Body Text Indent"/>
    <w:basedOn w:val="Normalny"/>
    <w:link w:val="TekstpodstawowywcityZnak"/>
    <w:uiPriority w:val="99"/>
    <w:semiHidden/>
    <w:unhideWhenUsed/>
    <w:rsid w:val="004C7778"/>
    <w:pPr>
      <w:spacing w:after="120"/>
      <w:ind w:left="283"/>
    </w:pPr>
  </w:style>
  <w:style w:type="paragraph" w:customStyle="1" w:styleId="Tekstpodstawowy32">
    <w:name w:val="Tekst podstawowy 32"/>
    <w:basedOn w:val="Normalny"/>
    <w:qFormat/>
    <w:rsid w:val="00277EC6"/>
    <w:pPr>
      <w:jc w:val="both"/>
    </w:pPr>
    <w:rPr>
      <w:color w:val="auto"/>
    </w:rPr>
  </w:style>
  <w:style w:type="paragraph" w:styleId="Tytu">
    <w:name w:val="Title"/>
    <w:basedOn w:val="Normalny"/>
    <w:link w:val="TytuZnak"/>
    <w:qFormat/>
    <w:rsid w:val="00C7162D"/>
    <w:pPr>
      <w:jc w:val="center"/>
    </w:pPr>
    <w:rPr>
      <w:b/>
      <w:bCs/>
      <w:color w:val="auto"/>
      <w:szCs w:val="24"/>
    </w:rPr>
  </w:style>
  <w:style w:type="paragraph" w:customStyle="1" w:styleId="Default">
    <w:name w:val="Default"/>
    <w:qFormat/>
    <w:rsid w:val="00C7162D"/>
    <w:rPr>
      <w:rFonts w:ascii="Arial" w:eastAsia="Calibri" w:hAnsi="Arial" w:cs="Arial"/>
      <w:color w:val="000000"/>
    </w:rPr>
  </w:style>
  <w:style w:type="paragraph" w:styleId="Bezodstpw">
    <w:name w:val="No Spacing"/>
    <w:uiPriority w:val="1"/>
    <w:qFormat/>
    <w:rsid w:val="007E38ED"/>
    <w:rPr>
      <w:rFonts w:ascii="Arial" w:eastAsia="Arial" w:hAnsi="Arial" w:cs="Arial"/>
      <w:sz w:val="22"/>
      <w:szCs w:val="22"/>
      <w:lang w:eastAsia="pl-PL"/>
    </w:rPr>
  </w:style>
  <w:style w:type="paragraph" w:styleId="NormalnyWeb">
    <w:name w:val="Normal (Web)"/>
    <w:basedOn w:val="Normalny"/>
    <w:uiPriority w:val="99"/>
    <w:semiHidden/>
    <w:unhideWhenUsed/>
    <w:qFormat/>
    <w:rsid w:val="00D45BE3"/>
    <w:pPr>
      <w:spacing w:beforeAutospacing="1" w:afterAutospacing="1"/>
    </w:pPr>
    <w:rPr>
      <w:color w:val="auto"/>
      <w:szCs w:val="24"/>
    </w:rPr>
  </w:style>
  <w:style w:type="paragraph" w:styleId="Tekstdymka">
    <w:name w:val="Balloon Text"/>
    <w:basedOn w:val="Normalny"/>
    <w:link w:val="TekstdymkaZnak"/>
    <w:uiPriority w:val="99"/>
    <w:semiHidden/>
    <w:unhideWhenUsed/>
    <w:rsid w:val="00F62CDA"/>
    <w:pPr>
      <w:suppressAutoHyphens w:val="0"/>
    </w:pPr>
    <w:rPr>
      <w:rFonts w:ascii="Tahoma" w:hAnsi="Tahoma" w:cs="Tahoma"/>
      <w:color w:val="auto"/>
      <w:sz w:val="16"/>
      <w:szCs w:val="16"/>
    </w:rPr>
  </w:style>
  <w:style w:type="character" w:customStyle="1" w:styleId="TekstdymkaZnak">
    <w:name w:val="Tekst dymka Znak"/>
    <w:basedOn w:val="Domylnaczcionkaakapitu"/>
    <w:link w:val="Tekstdymka"/>
    <w:uiPriority w:val="99"/>
    <w:semiHidden/>
    <w:rsid w:val="00F62CDA"/>
    <w:rPr>
      <w:rFonts w:ascii="Tahoma" w:eastAsia="Times New Roman" w:hAnsi="Tahoma" w:cs="Tahoma"/>
      <w:sz w:val="16"/>
      <w:szCs w:val="16"/>
      <w:lang w:eastAsia="pl-PL"/>
    </w:rPr>
  </w:style>
  <w:style w:type="character" w:styleId="Hipercze">
    <w:name w:val="Hyperlink"/>
    <w:unhideWhenUsed/>
    <w:rsid w:val="00F62CDA"/>
    <w:rPr>
      <w:color w:val="0000FF"/>
      <w:u w:val="single"/>
    </w:rPr>
  </w:style>
  <w:style w:type="paragraph" w:customStyle="1" w:styleId="Nag">
    <w:name w:val="Nagł."/>
    <w:basedOn w:val="Nagwek2"/>
    <w:link w:val="NagZnak"/>
    <w:qFormat/>
    <w:rsid w:val="00151458"/>
    <w:pPr>
      <w:keepLines w:val="0"/>
      <w:suppressAutoHyphens w:val="0"/>
      <w:spacing w:before="360" w:after="180" w:line="276" w:lineRule="auto"/>
    </w:pPr>
    <w:rPr>
      <w:rFonts w:ascii="Calibri" w:eastAsia="Times New Roman" w:hAnsi="Calibri" w:cs="Times New Roman"/>
      <w:b w:val="0"/>
      <w:i/>
      <w:iCs/>
      <w:color w:val="auto"/>
      <w:sz w:val="22"/>
      <w:szCs w:val="22"/>
      <w:u w:val="single"/>
      <w:lang w:eastAsia="en-US"/>
    </w:rPr>
  </w:style>
  <w:style w:type="character" w:customStyle="1" w:styleId="NagZnak">
    <w:name w:val="Nagł. Znak"/>
    <w:link w:val="Nag"/>
    <w:rsid w:val="00151458"/>
    <w:rPr>
      <w:rFonts w:ascii="Calibri" w:eastAsia="Times New Roman" w:hAnsi="Calibri"/>
      <w:bCs/>
      <w:i/>
      <w:iCs/>
      <w:sz w:val="22"/>
      <w:szCs w:val="22"/>
      <w:u w:val="single"/>
    </w:rPr>
  </w:style>
  <w:style w:type="character" w:customStyle="1" w:styleId="Nagwek2Znak">
    <w:name w:val="Nagłówek 2 Znak"/>
    <w:basedOn w:val="Domylnaczcionkaakapitu"/>
    <w:link w:val="Nagwek2"/>
    <w:uiPriority w:val="9"/>
    <w:semiHidden/>
    <w:rsid w:val="00151458"/>
    <w:rPr>
      <w:rFonts w:asciiTheme="majorHAnsi" w:eastAsiaTheme="majorEastAsia" w:hAnsiTheme="majorHAnsi" w:cstheme="majorBidi"/>
      <w:b/>
      <w:bCs/>
      <w:color w:val="FFFF00" w:themeColor="accent1"/>
      <w:sz w:val="26"/>
      <w:szCs w:val="26"/>
      <w:lang w:eastAsia="pl-PL"/>
    </w:rPr>
  </w:style>
  <w:style w:type="paragraph" w:customStyle="1" w:styleId="Tretekstu">
    <w:name w:val="Treść tekstu"/>
    <w:basedOn w:val="Normalny"/>
    <w:rsid w:val="00F70B38"/>
    <w:pPr>
      <w:suppressAutoHyphens w:val="0"/>
      <w:jc w:val="center"/>
    </w:pPr>
    <w:rPr>
      <w:rFonts w:ascii="Arial" w:hAnsi="Arial"/>
      <w:color w:val="auto"/>
      <w:sz w:val="20"/>
    </w:rPr>
  </w:style>
  <w:style w:type="paragraph" w:customStyle="1" w:styleId="LITlitera">
    <w:name w:val="LIT – litera"/>
    <w:basedOn w:val="PKTpunkt"/>
    <w:uiPriority w:val="14"/>
    <w:qFormat/>
    <w:rsid w:val="00B97831"/>
    <w:pPr>
      <w:suppressAutoHyphens w:val="0"/>
      <w:ind w:left="986" w:hanging="476"/>
    </w:pPr>
  </w:style>
  <w:style w:type="paragraph" w:customStyle="1" w:styleId="CZWSPLITczwsplnaliter">
    <w:name w:val="CZ_WSP_LIT – część wspólna liter"/>
    <w:basedOn w:val="LITlitera"/>
    <w:next w:val="Normalny"/>
    <w:uiPriority w:val="17"/>
    <w:qFormat/>
    <w:rsid w:val="00B97831"/>
    <w:pPr>
      <w:ind w:left="510" w:firstLine="0"/>
    </w:pPr>
    <w:rPr>
      <w:szCs w:val="24"/>
    </w:rPr>
  </w:style>
  <w:style w:type="character" w:customStyle="1" w:styleId="WW8Num1z2">
    <w:name w:val="WW8Num1z2"/>
    <w:rsid w:val="00746A31"/>
  </w:style>
  <w:style w:type="character" w:customStyle="1" w:styleId="Brak">
    <w:name w:val="Brak"/>
    <w:rsid w:val="0044387B"/>
  </w:style>
  <w:style w:type="character" w:customStyle="1" w:styleId="Nagwek3Znak">
    <w:name w:val="Nagłówek 3 Znak"/>
    <w:basedOn w:val="Domylnaczcionkaakapitu"/>
    <w:link w:val="Nagwek3"/>
    <w:uiPriority w:val="9"/>
    <w:semiHidden/>
    <w:rsid w:val="00775E22"/>
    <w:rPr>
      <w:rFonts w:asciiTheme="majorHAnsi" w:eastAsiaTheme="majorEastAsia" w:hAnsiTheme="majorHAnsi" w:cstheme="majorBidi"/>
      <w:b/>
      <w:bCs/>
      <w:color w:val="FFFF00" w:themeColor="accent1"/>
      <w:szCs w:val="20"/>
      <w:lang w:eastAsia="pl-PL"/>
    </w:rPr>
  </w:style>
  <w:style w:type="character" w:customStyle="1" w:styleId="Normalny1">
    <w:name w:val="Normalny1"/>
    <w:basedOn w:val="Domylnaczcionkaakapitu"/>
    <w:rsid w:val="00775E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qFormat="1"/>
    <w:lsdException w:name="Body Text Indent 2" w:uiPriority="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1357B"/>
    <w:rPr>
      <w:rFonts w:eastAsia="Times New Roman"/>
      <w:color w:val="00000A"/>
      <w:szCs w:val="20"/>
      <w:lang w:eastAsia="pl-PL"/>
    </w:rPr>
  </w:style>
  <w:style w:type="paragraph" w:styleId="Nagwek2">
    <w:name w:val="heading 2"/>
    <w:basedOn w:val="Normalny"/>
    <w:next w:val="Normalny"/>
    <w:link w:val="Nagwek2Znak"/>
    <w:uiPriority w:val="9"/>
    <w:semiHidden/>
    <w:unhideWhenUsed/>
    <w:qFormat/>
    <w:rsid w:val="00151458"/>
    <w:pPr>
      <w:keepNext/>
      <w:keepLines/>
      <w:spacing w:before="200"/>
      <w:outlineLvl w:val="1"/>
    </w:pPr>
    <w:rPr>
      <w:rFonts w:asciiTheme="majorHAnsi" w:eastAsiaTheme="majorEastAsia" w:hAnsiTheme="majorHAnsi" w:cstheme="majorBidi"/>
      <w:b/>
      <w:bCs/>
      <w:color w:val="FFFF00" w:themeColor="accent1"/>
      <w:sz w:val="26"/>
      <w:szCs w:val="26"/>
    </w:rPr>
  </w:style>
  <w:style w:type="paragraph" w:styleId="Nagwek3">
    <w:name w:val="heading 3"/>
    <w:basedOn w:val="Normalny"/>
    <w:next w:val="Normalny"/>
    <w:link w:val="Nagwek3Znak"/>
    <w:uiPriority w:val="9"/>
    <w:semiHidden/>
    <w:unhideWhenUsed/>
    <w:qFormat/>
    <w:rsid w:val="00775E22"/>
    <w:pPr>
      <w:keepNext/>
      <w:keepLines/>
      <w:spacing w:before="200"/>
      <w:outlineLvl w:val="2"/>
    </w:pPr>
    <w:rPr>
      <w:rFonts w:asciiTheme="majorHAnsi" w:eastAsiaTheme="majorEastAsia" w:hAnsiTheme="majorHAnsi" w:cstheme="majorBidi"/>
      <w:b/>
      <w:bCs/>
      <w:color w:val="FFFF00" w:themeColor="accent1"/>
    </w:rPr>
  </w:style>
  <w:style w:type="paragraph" w:styleId="Nagwek5">
    <w:name w:val="heading 5"/>
    <w:basedOn w:val="Normalny"/>
    <w:next w:val="Normalny"/>
    <w:link w:val="Nagwek5Znak"/>
    <w:uiPriority w:val="9"/>
    <w:unhideWhenUsed/>
    <w:qFormat/>
    <w:rsid w:val="007E38ED"/>
    <w:pPr>
      <w:keepNext/>
      <w:keepLines/>
      <w:spacing w:before="240" w:after="80" w:line="276" w:lineRule="auto"/>
      <w:outlineLvl w:val="4"/>
    </w:pPr>
    <w:rPr>
      <w:rFonts w:ascii="Arial" w:eastAsia="Arial" w:hAnsi="Arial" w:cs="Arial"/>
      <w:color w:val="666666"/>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qFormat/>
    <w:rsid w:val="0061357B"/>
    <w:rPr>
      <w:rFonts w:eastAsia="Times New Roman"/>
      <w:szCs w:val="20"/>
      <w:lang w:eastAsia="pl-PL"/>
    </w:rPr>
  </w:style>
  <w:style w:type="character" w:customStyle="1" w:styleId="Tekstpodstawowywcity2Znak">
    <w:name w:val="Tekst podstawowy wcięty 2 Znak"/>
    <w:basedOn w:val="Domylnaczcionkaakapitu"/>
    <w:link w:val="Tekstpodstawowywcity2"/>
    <w:qFormat/>
    <w:rsid w:val="0061357B"/>
    <w:rPr>
      <w:rFonts w:eastAsia="Times New Roman"/>
      <w:szCs w:val="20"/>
      <w:lang w:eastAsia="pl-PL"/>
    </w:rPr>
  </w:style>
  <w:style w:type="character" w:customStyle="1" w:styleId="Tekstpodstawowy2Znak">
    <w:name w:val="Tekst podstawowy 2 Znak"/>
    <w:basedOn w:val="Domylnaczcionkaakapitu"/>
    <w:link w:val="Tekstpodstawowy2"/>
    <w:qFormat/>
    <w:rsid w:val="0061357B"/>
    <w:rPr>
      <w:rFonts w:eastAsia="Times New Roman"/>
      <w:b/>
      <w:szCs w:val="20"/>
      <w:lang w:eastAsia="pl-PL"/>
    </w:rPr>
  </w:style>
  <w:style w:type="character" w:customStyle="1" w:styleId="NagwekZnak1">
    <w:name w:val="Nagłówek Znak1"/>
    <w:basedOn w:val="Domylnaczcionkaakapitu"/>
    <w:uiPriority w:val="99"/>
    <w:semiHidden/>
    <w:qFormat/>
    <w:rsid w:val="0061357B"/>
    <w:rPr>
      <w:rFonts w:eastAsia="Times New Roman"/>
      <w:color w:val="00000A"/>
      <w:szCs w:val="20"/>
      <w:lang w:eastAsia="pl-PL"/>
    </w:rPr>
  </w:style>
  <w:style w:type="character" w:customStyle="1" w:styleId="Tekstpodstawowywcity2Znak1">
    <w:name w:val="Tekst podstawowy wcięty 2 Znak1"/>
    <w:basedOn w:val="Domylnaczcionkaakapitu"/>
    <w:uiPriority w:val="99"/>
    <w:semiHidden/>
    <w:qFormat/>
    <w:rsid w:val="0061357B"/>
    <w:rPr>
      <w:rFonts w:eastAsia="Times New Roman"/>
      <w:color w:val="00000A"/>
      <w:szCs w:val="20"/>
      <w:lang w:eastAsia="pl-PL"/>
    </w:rPr>
  </w:style>
  <w:style w:type="character" w:customStyle="1" w:styleId="Tekstpodstawowy2Znak1">
    <w:name w:val="Tekst podstawowy 2 Znak1"/>
    <w:basedOn w:val="Domylnaczcionkaakapitu"/>
    <w:uiPriority w:val="99"/>
    <w:semiHidden/>
    <w:qFormat/>
    <w:rsid w:val="0061357B"/>
    <w:rPr>
      <w:rFonts w:eastAsia="Times New Roman"/>
      <w:color w:val="00000A"/>
      <w:szCs w:val="20"/>
      <w:lang w:eastAsia="pl-PL"/>
    </w:rPr>
  </w:style>
  <w:style w:type="character" w:customStyle="1" w:styleId="TekstpodstawowyZnak">
    <w:name w:val="Tekst podstawowy Znak"/>
    <w:basedOn w:val="Domylnaczcionkaakapitu"/>
    <w:link w:val="Tekstpodstawowy"/>
    <w:uiPriority w:val="99"/>
    <w:semiHidden/>
    <w:qFormat/>
    <w:rsid w:val="0061357B"/>
    <w:rPr>
      <w:rFonts w:eastAsia="Times New Roman"/>
      <w:color w:val="00000A"/>
      <w:szCs w:val="20"/>
      <w:lang w:eastAsia="pl-PL"/>
    </w:rPr>
  </w:style>
  <w:style w:type="character" w:customStyle="1" w:styleId="StopkaZnak">
    <w:name w:val="Stopka Znak"/>
    <w:basedOn w:val="Domylnaczcionkaakapitu"/>
    <w:link w:val="Stopka"/>
    <w:uiPriority w:val="99"/>
    <w:qFormat/>
    <w:rsid w:val="00A70043"/>
    <w:rPr>
      <w:rFonts w:eastAsia="Times New Roman"/>
      <w:color w:val="00000A"/>
      <w:szCs w:val="20"/>
      <w:lang w:eastAsia="pl-PL"/>
    </w:rPr>
  </w:style>
  <w:style w:type="character" w:customStyle="1" w:styleId="Ppogrubienie">
    <w:name w:val="_P_ – pogrubienie"/>
    <w:basedOn w:val="Domylnaczcionkaakapitu"/>
    <w:uiPriority w:val="1"/>
    <w:qFormat/>
    <w:rsid w:val="00E616E2"/>
    <w:rPr>
      <w:b/>
    </w:rPr>
  </w:style>
  <w:style w:type="character" w:customStyle="1" w:styleId="TekstpodstawowywcityZnak">
    <w:name w:val="Tekst podstawowy wcięty Znak"/>
    <w:basedOn w:val="Domylnaczcionkaakapitu"/>
    <w:link w:val="Tekstpodstawowywcity"/>
    <w:uiPriority w:val="99"/>
    <w:semiHidden/>
    <w:qFormat/>
    <w:rsid w:val="004C7778"/>
    <w:rPr>
      <w:rFonts w:eastAsia="Times New Roman"/>
      <w:color w:val="00000A"/>
      <w:szCs w:val="20"/>
      <w:lang w:eastAsia="pl-PL"/>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 Znak,Akapit z listą3 Znak"/>
    <w:link w:val="Akapitzlist"/>
    <w:uiPriority w:val="34"/>
    <w:qFormat/>
    <w:rsid w:val="00CB0C3D"/>
    <w:rPr>
      <w:rFonts w:eastAsia="Times New Roman"/>
      <w:color w:val="00000A"/>
      <w:szCs w:val="20"/>
      <w:lang w:eastAsia="pl-PL"/>
    </w:rPr>
  </w:style>
  <w:style w:type="character" w:customStyle="1" w:styleId="TytuZnak">
    <w:name w:val="Tytuł Znak"/>
    <w:basedOn w:val="Domylnaczcionkaakapitu"/>
    <w:link w:val="Tytu"/>
    <w:qFormat/>
    <w:rsid w:val="00C7162D"/>
    <w:rPr>
      <w:rFonts w:eastAsia="Times New Roman"/>
      <w:b/>
      <w:bCs/>
      <w:lang w:eastAsia="pl-PL"/>
    </w:rPr>
  </w:style>
  <w:style w:type="character" w:customStyle="1" w:styleId="czeinternetowe">
    <w:name w:val="Łącze internetowe"/>
    <w:basedOn w:val="Domylnaczcionkaakapitu"/>
    <w:unhideWhenUsed/>
    <w:rsid w:val="006B0F72"/>
    <w:rPr>
      <w:color w:val="0000FF" w:themeColor="hyperlink"/>
      <w:u w:val="single"/>
    </w:rPr>
  </w:style>
  <w:style w:type="character" w:customStyle="1" w:styleId="Nagwek5Znak">
    <w:name w:val="Nagłówek 5 Znak"/>
    <w:basedOn w:val="Domylnaczcionkaakapitu"/>
    <w:link w:val="Nagwek5"/>
    <w:uiPriority w:val="9"/>
    <w:qFormat/>
    <w:rsid w:val="007E38ED"/>
    <w:rPr>
      <w:rFonts w:ascii="Arial" w:eastAsia="Arial" w:hAnsi="Arial" w:cs="Arial"/>
      <w:color w:val="666666"/>
      <w:sz w:val="22"/>
      <w:szCs w:val="22"/>
      <w:lang w:eastAsia="pl-PL"/>
    </w:rPr>
  </w:style>
  <w:style w:type="character" w:customStyle="1" w:styleId="lrzxr">
    <w:name w:val="lrzxr"/>
    <w:basedOn w:val="Domylnaczcionkaakapitu"/>
    <w:qFormat/>
    <w:rsid w:val="00D45BE3"/>
  </w:style>
  <w:style w:type="character" w:customStyle="1" w:styleId="Znakinumeracji">
    <w:name w:val="Znaki numeracji"/>
    <w:qFormat/>
  </w:style>
  <w:style w:type="paragraph" w:styleId="Nagwek">
    <w:name w:val="header"/>
    <w:basedOn w:val="Normalny"/>
    <w:next w:val="Tekstpodstawowy"/>
    <w:link w:val="NagwekZnak"/>
    <w:rsid w:val="0061357B"/>
    <w:pPr>
      <w:tabs>
        <w:tab w:val="center" w:pos="4536"/>
        <w:tab w:val="right" w:pos="9072"/>
      </w:tabs>
    </w:pPr>
    <w:rPr>
      <w:color w:val="auto"/>
    </w:rPr>
  </w:style>
  <w:style w:type="paragraph" w:styleId="Tekstpodstawowy">
    <w:name w:val="Body Text"/>
    <w:basedOn w:val="Normalny"/>
    <w:link w:val="TekstpodstawowyZnak"/>
    <w:uiPriority w:val="99"/>
    <w:semiHidden/>
    <w:unhideWhenUsed/>
    <w:rsid w:val="0061357B"/>
    <w:pPr>
      <w:spacing w:after="12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Cs w:val="24"/>
    </w:rPr>
  </w:style>
  <w:style w:type="paragraph" w:customStyle="1" w:styleId="Indeks">
    <w:name w:val="Indeks"/>
    <w:basedOn w:val="Normalny"/>
    <w:qFormat/>
    <w:pPr>
      <w:suppressLineNumbers/>
    </w:pPr>
    <w:rPr>
      <w:rFonts w:cs="Arial"/>
    </w:rPr>
  </w:style>
  <w:style w:type="paragraph" w:customStyle="1" w:styleId="Gwkaistopka">
    <w:name w:val="Główka i stopka"/>
    <w:basedOn w:val="Normalny"/>
    <w:qFormat/>
  </w:style>
  <w:style w:type="paragraph" w:customStyle="1" w:styleId="Tekstpodstawowy31">
    <w:name w:val="Tekst podstawowy 31"/>
    <w:basedOn w:val="Normalny"/>
    <w:qFormat/>
    <w:rsid w:val="0061357B"/>
    <w:pPr>
      <w:jc w:val="both"/>
    </w:pPr>
  </w:style>
  <w:style w:type="paragraph" w:styleId="Tekstpodstawowywcity2">
    <w:name w:val="Body Text Indent 2"/>
    <w:basedOn w:val="Normalny"/>
    <w:link w:val="Tekstpodstawowywcity2Znak"/>
    <w:qFormat/>
    <w:rsid w:val="0061357B"/>
    <w:pPr>
      <w:ind w:left="360"/>
    </w:pPr>
    <w:rPr>
      <w:color w:val="auto"/>
    </w:rPr>
  </w:style>
  <w:style w:type="paragraph" w:styleId="Tekstpodstawowy2">
    <w:name w:val="Body Text 2"/>
    <w:basedOn w:val="Normalny"/>
    <w:link w:val="Tekstpodstawowy2Znak"/>
    <w:qFormat/>
    <w:rsid w:val="0061357B"/>
    <w:pPr>
      <w:jc w:val="both"/>
    </w:pPr>
    <w:rPr>
      <w:b/>
      <w:color w:val="auto"/>
    </w:rPr>
  </w:style>
  <w:style w:type="paragraph" w:styleId="Akapitzlist">
    <w:name w:val="List Paragraph"/>
    <w:aliases w:val="CW_Lista,lp1,List Paragraph2,wypunktowanie,Preambuła,Bullet Number,Body MS Bullet,List Paragraph1,ISCG Numerowanie,L1,Numerowanie,Normal,Akapit z listą3,Akapit z listą2,Wypunktowanie,Akapit z listą5,T_SZ_List Paragraph,normalny tekst"/>
    <w:basedOn w:val="Normalny"/>
    <w:link w:val="AkapitzlistZnak"/>
    <w:uiPriority w:val="34"/>
    <w:qFormat/>
    <w:rsid w:val="0061357B"/>
    <w:pPr>
      <w:ind w:left="720"/>
      <w:contextualSpacing/>
    </w:pPr>
  </w:style>
  <w:style w:type="paragraph" w:styleId="Stopka">
    <w:name w:val="footer"/>
    <w:basedOn w:val="Normalny"/>
    <w:link w:val="StopkaZnak"/>
    <w:uiPriority w:val="99"/>
    <w:unhideWhenUsed/>
    <w:rsid w:val="00A70043"/>
    <w:pPr>
      <w:tabs>
        <w:tab w:val="center" w:pos="4536"/>
        <w:tab w:val="right" w:pos="9072"/>
      </w:tabs>
    </w:pPr>
  </w:style>
  <w:style w:type="paragraph" w:customStyle="1" w:styleId="ARTartustawynprozporzdzenia">
    <w:name w:val="ART(§) – art. ustawy (§ np. rozporządzenia)"/>
    <w:uiPriority w:val="11"/>
    <w:qFormat/>
    <w:rsid w:val="00E616E2"/>
    <w:pPr>
      <w:spacing w:before="120" w:line="360" w:lineRule="auto"/>
      <w:ind w:firstLine="510"/>
      <w:jc w:val="both"/>
    </w:pPr>
    <w:rPr>
      <w:rFonts w:ascii="Times" w:eastAsiaTheme="minorEastAsia" w:hAnsi="Times" w:cs="Arial"/>
      <w:szCs w:val="20"/>
      <w:lang w:eastAsia="pl-PL"/>
    </w:rPr>
  </w:style>
  <w:style w:type="paragraph" w:customStyle="1" w:styleId="USTustnpkodeksu">
    <w:name w:val="UST(§) – ust. (§ np. kodeksu)"/>
    <w:basedOn w:val="ARTartustawynprozporzdzenia"/>
    <w:uiPriority w:val="12"/>
    <w:qFormat/>
    <w:rsid w:val="00E616E2"/>
    <w:pPr>
      <w:spacing w:before="0"/>
    </w:pPr>
    <w:rPr>
      <w:bCs/>
    </w:rPr>
  </w:style>
  <w:style w:type="paragraph" w:customStyle="1" w:styleId="PKTpunkt">
    <w:name w:val="PKT – punkt"/>
    <w:uiPriority w:val="13"/>
    <w:qFormat/>
    <w:rsid w:val="00E616E2"/>
    <w:pPr>
      <w:spacing w:line="360" w:lineRule="auto"/>
      <w:ind w:left="510" w:hanging="510"/>
      <w:jc w:val="both"/>
    </w:pPr>
    <w:rPr>
      <w:rFonts w:ascii="Times" w:eastAsiaTheme="minorEastAsia" w:hAnsi="Times" w:cs="Arial"/>
      <w:bCs/>
      <w:szCs w:val="20"/>
      <w:lang w:eastAsia="pl-PL"/>
    </w:rPr>
  </w:style>
  <w:style w:type="paragraph" w:customStyle="1" w:styleId="Tekstpodstawowy21">
    <w:name w:val="Tekst podstawowy 21"/>
    <w:basedOn w:val="Normalny"/>
    <w:qFormat/>
    <w:rsid w:val="00196873"/>
    <w:pPr>
      <w:jc w:val="center"/>
    </w:pPr>
    <w:rPr>
      <w:b/>
      <w:color w:val="auto"/>
      <w:sz w:val="36"/>
    </w:rPr>
  </w:style>
  <w:style w:type="paragraph" w:styleId="Tekstpodstawowywcity">
    <w:name w:val="Body Text Indent"/>
    <w:basedOn w:val="Normalny"/>
    <w:link w:val="TekstpodstawowywcityZnak"/>
    <w:uiPriority w:val="99"/>
    <w:semiHidden/>
    <w:unhideWhenUsed/>
    <w:rsid w:val="004C7778"/>
    <w:pPr>
      <w:spacing w:after="120"/>
      <w:ind w:left="283"/>
    </w:pPr>
  </w:style>
  <w:style w:type="paragraph" w:customStyle="1" w:styleId="Tekstpodstawowy32">
    <w:name w:val="Tekst podstawowy 32"/>
    <w:basedOn w:val="Normalny"/>
    <w:qFormat/>
    <w:rsid w:val="00277EC6"/>
    <w:pPr>
      <w:jc w:val="both"/>
    </w:pPr>
    <w:rPr>
      <w:color w:val="auto"/>
    </w:rPr>
  </w:style>
  <w:style w:type="paragraph" w:styleId="Tytu">
    <w:name w:val="Title"/>
    <w:basedOn w:val="Normalny"/>
    <w:link w:val="TytuZnak"/>
    <w:qFormat/>
    <w:rsid w:val="00C7162D"/>
    <w:pPr>
      <w:jc w:val="center"/>
    </w:pPr>
    <w:rPr>
      <w:b/>
      <w:bCs/>
      <w:color w:val="auto"/>
      <w:szCs w:val="24"/>
    </w:rPr>
  </w:style>
  <w:style w:type="paragraph" w:customStyle="1" w:styleId="Default">
    <w:name w:val="Default"/>
    <w:qFormat/>
    <w:rsid w:val="00C7162D"/>
    <w:rPr>
      <w:rFonts w:ascii="Arial" w:eastAsia="Calibri" w:hAnsi="Arial" w:cs="Arial"/>
      <w:color w:val="000000"/>
    </w:rPr>
  </w:style>
  <w:style w:type="paragraph" w:styleId="Bezodstpw">
    <w:name w:val="No Spacing"/>
    <w:uiPriority w:val="1"/>
    <w:qFormat/>
    <w:rsid w:val="007E38ED"/>
    <w:rPr>
      <w:rFonts w:ascii="Arial" w:eastAsia="Arial" w:hAnsi="Arial" w:cs="Arial"/>
      <w:sz w:val="22"/>
      <w:szCs w:val="22"/>
      <w:lang w:eastAsia="pl-PL"/>
    </w:rPr>
  </w:style>
  <w:style w:type="paragraph" w:styleId="NormalnyWeb">
    <w:name w:val="Normal (Web)"/>
    <w:basedOn w:val="Normalny"/>
    <w:uiPriority w:val="99"/>
    <w:semiHidden/>
    <w:unhideWhenUsed/>
    <w:qFormat/>
    <w:rsid w:val="00D45BE3"/>
    <w:pPr>
      <w:spacing w:beforeAutospacing="1" w:afterAutospacing="1"/>
    </w:pPr>
    <w:rPr>
      <w:color w:val="auto"/>
      <w:szCs w:val="24"/>
    </w:rPr>
  </w:style>
  <w:style w:type="paragraph" w:styleId="Tekstdymka">
    <w:name w:val="Balloon Text"/>
    <w:basedOn w:val="Normalny"/>
    <w:link w:val="TekstdymkaZnak"/>
    <w:uiPriority w:val="99"/>
    <w:semiHidden/>
    <w:unhideWhenUsed/>
    <w:rsid w:val="00F62CDA"/>
    <w:pPr>
      <w:suppressAutoHyphens w:val="0"/>
    </w:pPr>
    <w:rPr>
      <w:rFonts w:ascii="Tahoma" w:hAnsi="Tahoma" w:cs="Tahoma"/>
      <w:color w:val="auto"/>
      <w:sz w:val="16"/>
      <w:szCs w:val="16"/>
    </w:rPr>
  </w:style>
  <w:style w:type="character" w:customStyle="1" w:styleId="TekstdymkaZnak">
    <w:name w:val="Tekst dymka Znak"/>
    <w:basedOn w:val="Domylnaczcionkaakapitu"/>
    <w:link w:val="Tekstdymka"/>
    <w:uiPriority w:val="99"/>
    <w:semiHidden/>
    <w:rsid w:val="00F62CDA"/>
    <w:rPr>
      <w:rFonts w:ascii="Tahoma" w:eastAsia="Times New Roman" w:hAnsi="Tahoma" w:cs="Tahoma"/>
      <w:sz w:val="16"/>
      <w:szCs w:val="16"/>
      <w:lang w:eastAsia="pl-PL"/>
    </w:rPr>
  </w:style>
  <w:style w:type="character" w:styleId="Hipercze">
    <w:name w:val="Hyperlink"/>
    <w:unhideWhenUsed/>
    <w:rsid w:val="00F62CDA"/>
    <w:rPr>
      <w:color w:val="0000FF"/>
      <w:u w:val="single"/>
    </w:rPr>
  </w:style>
  <w:style w:type="paragraph" w:customStyle="1" w:styleId="Nag">
    <w:name w:val="Nagł."/>
    <w:basedOn w:val="Nagwek2"/>
    <w:link w:val="NagZnak"/>
    <w:qFormat/>
    <w:rsid w:val="00151458"/>
    <w:pPr>
      <w:keepLines w:val="0"/>
      <w:suppressAutoHyphens w:val="0"/>
      <w:spacing w:before="360" w:after="180" w:line="276" w:lineRule="auto"/>
    </w:pPr>
    <w:rPr>
      <w:rFonts w:ascii="Calibri" w:eastAsia="Times New Roman" w:hAnsi="Calibri" w:cs="Times New Roman"/>
      <w:b w:val="0"/>
      <w:i/>
      <w:iCs/>
      <w:color w:val="auto"/>
      <w:sz w:val="22"/>
      <w:szCs w:val="22"/>
      <w:u w:val="single"/>
      <w:lang w:eastAsia="en-US"/>
    </w:rPr>
  </w:style>
  <w:style w:type="character" w:customStyle="1" w:styleId="NagZnak">
    <w:name w:val="Nagł. Znak"/>
    <w:link w:val="Nag"/>
    <w:rsid w:val="00151458"/>
    <w:rPr>
      <w:rFonts w:ascii="Calibri" w:eastAsia="Times New Roman" w:hAnsi="Calibri"/>
      <w:bCs/>
      <w:i/>
      <w:iCs/>
      <w:sz w:val="22"/>
      <w:szCs w:val="22"/>
      <w:u w:val="single"/>
    </w:rPr>
  </w:style>
  <w:style w:type="character" w:customStyle="1" w:styleId="Nagwek2Znak">
    <w:name w:val="Nagłówek 2 Znak"/>
    <w:basedOn w:val="Domylnaczcionkaakapitu"/>
    <w:link w:val="Nagwek2"/>
    <w:uiPriority w:val="9"/>
    <w:semiHidden/>
    <w:rsid w:val="00151458"/>
    <w:rPr>
      <w:rFonts w:asciiTheme="majorHAnsi" w:eastAsiaTheme="majorEastAsia" w:hAnsiTheme="majorHAnsi" w:cstheme="majorBidi"/>
      <w:b/>
      <w:bCs/>
      <w:color w:val="FFFF00" w:themeColor="accent1"/>
      <w:sz w:val="26"/>
      <w:szCs w:val="26"/>
      <w:lang w:eastAsia="pl-PL"/>
    </w:rPr>
  </w:style>
  <w:style w:type="paragraph" w:customStyle="1" w:styleId="Tretekstu">
    <w:name w:val="Treść tekstu"/>
    <w:basedOn w:val="Normalny"/>
    <w:rsid w:val="00F70B38"/>
    <w:pPr>
      <w:suppressAutoHyphens w:val="0"/>
      <w:jc w:val="center"/>
    </w:pPr>
    <w:rPr>
      <w:rFonts w:ascii="Arial" w:hAnsi="Arial"/>
      <w:color w:val="auto"/>
      <w:sz w:val="20"/>
    </w:rPr>
  </w:style>
  <w:style w:type="paragraph" w:customStyle="1" w:styleId="LITlitera">
    <w:name w:val="LIT – litera"/>
    <w:basedOn w:val="PKTpunkt"/>
    <w:uiPriority w:val="14"/>
    <w:qFormat/>
    <w:rsid w:val="00B97831"/>
    <w:pPr>
      <w:suppressAutoHyphens w:val="0"/>
      <w:ind w:left="986" w:hanging="476"/>
    </w:pPr>
  </w:style>
  <w:style w:type="paragraph" w:customStyle="1" w:styleId="CZWSPLITczwsplnaliter">
    <w:name w:val="CZ_WSP_LIT – część wspólna liter"/>
    <w:basedOn w:val="LITlitera"/>
    <w:next w:val="Normalny"/>
    <w:uiPriority w:val="17"/>
    <w:qFormat/>
    <w:rsid w:val="00B97831"/>
    <w:pPr>
      <w:ind w:left="510" w:firstLine="0"/>
    </w:pPr>
    <w:rPr>
      <w:szCs w:val="24"/>
    </w:rPr>
  </w:style>
  <w:style w:type="character" w:customStyle="1" w:styleId="WW8Num1z2">
    <w:name w:val="WW8Num1z2"/>
    <w:rsid w:val="00746A31"/>
  </w:style>
  <w:style w:type="character" w:customStyle="1" w:styleId="Brak">
    <w:name w:val="Brak"/>
    <w:rsid w:val="0044387B"/>
  </w:style>
  <w:style w:type="character" w:customStyle="1" w:styleId="Nagwek3Znak">
    <w:name w:val="Nagłówek 3 Znak"/>
    <w:basedOn w:val="Domylnaczcionkaakapitu"/>
    <w:link w:val="Nagwek3"/>
    <w:uiPriority w:val="9"/>
    <w:semiHidden/>
    <w:rsid w:val="00775E22"/>
    <w:rPr>
      <w:rFonts w:asciiTheme="majorHAnsi" w:eastAsiaTheme="majorEastAsia" w:hAnsiTheme="majorHAnsi" w:cstheme="majorBidi"/>
      <w:b/>
      <w:bCs/>
      <w:color w:val="FFFF00" w:themeColor="accent1"/>
      <w:szCs w:val="20"/>
      <w:lang w:eastAsia="pl-PL"/>
    </w:rPr>
  </w:style>
  <w:style w:type="character" w:customStyle="1" w:styleId="Normalny1">
    <w:name w:val="Normalny1"/>
    <w:basedOn w:val="Domylnaczcionkaakapitu"/>
    <w:rsid w:val="00775E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4562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o5@mjo.krakow.pl" TargetMode="External"/><Relationship Id="rId18" Type="http://schemas.openxmlformats.org/officeDocument/2006/relationships/hyperlink" Target="mailto:administracja@v-lo.krakow.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administracja@v-lo.krakow.pl" TargetMode="External"/><Relationship Id="rId17" Type="http://schemas.openxmlformats.org/officeDocument/2006/relationships/hyperlink" Target="https://www.gov.pl/web/mswia/oprogramowanie-do-pobrania" TargetMode="External"/><Relationship Id="rId2" Type="http://schemas.openxmlformats.org/officeDocument/2006/relationships/numbering" Target="numbering.xml"/><Relationship Id="rId16" Type="http://schemas.openxmlformats.org/officeDocument/2006/relationships/hyperlink" Target="https://moj.gov.pl/nforms/signer/upload?xFormsAppName=SIGNE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dministracja@v-lo.krakow.pl" TargetMode="External"/><Relationship Id="rId5" Type="http://schemas.openxmlformats.org/officeDocument/2006/relationships/settings" Target="settings.xml"/><Relationship Id="rId15" Type="http://schemas.openxmlformats.org/officeDocument/2006/relationships/hyperlink" Target="https://www.nccert.pl/" TargetMode="External"/><Relationship Id="rId10" Type="http://schemas.openxmlformats.org/officeDocument/2006/relationships/hyperlink" Target="mailto:lo5@mjo.krakow.p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lo5@mjo.krakow.pl" TargetMode="External"/><Relationship Id="rId14" Type="http://schemas.openxmlformats.org/officeDocument/2006/relationships/hyperlink" Target="https://epzpygmggrsicd.blob.core.windows.net/pod/2021/10/Oferty-3.2_20211016.pdf" TargetMode="External"/></Relationships>
</file>

<file path=word/theme/theme1.xml><?xml version="1.0" encoding="utf-8"?>
<a:theme xmlns:a="http://schemas.openxmlformats.org/drawingml/2006/main" name="Motyw pakietu Office">
  <a:themeElements>
    <a:clrScheme name="Standard Jacek">
      <a:dk1>
        <a:srgbClr val="000000"/>
      </a:dk1>
      <a:lt1>
        <a:srgbClr val="FF0000"/>
      </a:lt1>
      <a:dk2>
        <a:srgbClr val="00FF00"/>
      </a:dk2>
      <a:lt2>
        <a:srgbClr val="0000FF"/>
      </a:lt2>
      <a:accent1>
        <a:srgbClr val="FFFF00"/>
      </a:accent1>
      <a:accent2>
        <a:srgbClr val="FF00FF"/>
      </a:accent2>
      <a:accent3>
        <a:srgbClr val="00FFFF"/>
      </a:accent3>
      <a:accent4>
        <a:srgbClr val="FFFFFF"/>
      </a:accent4>
      <a:accent5>
        <a:srgbClr val="5D5AD2"/>
      </a:accent5>
      <a:accent6>
        <a:srgbClr val="6F6C7D"/>
      </a:accent6>
      <a:hlink>
        <a:srgbClr val="0000FF"/>
      </a:hlink>
      <a:folHlink>
        <a:srgbClr val="7B8EB8"/>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D249CB-9938-44DD-9890-5810857F8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1137</TotalTime>
  <Pages>20</Pages>
  <Words>8210</Words>
  <Characters>49262</Characters>
  <Application>Microsoft Office Word</Application>
  <DocSecurity>0</DocSecurity>
  <Lines>410</Lines>
  <Paragraphs>114</Paragraphs>
  <ScaleCrop>false</ScaleCrop>
  <HeadingPairs>
    <vt:vector size="4" baseType="variant">
      <vt:variant>
        <vt:lpstr>Tytuł</vt:lpstr>
      </vt:variant>
      <vt:variant>
        <vt:i4>1</vt:i4>
      </vt:variant>
      <vt:variant>
        <vt:lpstr>Nagłówki</vt:lpstr>
      </vt:variant>
      <vt:variant>
        <vt:i4>4</vt:i4>
      </vt:variant>
    </vt:vector>
  </HeadingPairs>
  <TitlesOfParts>
    <vt:vector size="5" baseType="lpstr">
      <vt:lpstr/>
      <vt:lpstr>Z postępowania o udzielenie zamówienia wyklucza się Wykonawców, w stosunku do kt</vt:lpstr>
      <vt:lpstr>Wykluczenie Wykonawcy następuje zgodnie z art. 111 ustawy. Wykonawca nie podlega</vt:lpstr>
      <vt:lpstr>    CZĘŚĆ XVII</vt:lpstr>
      <vt:lpstr>    NIEDOPUSZCZENIE WYKONAWCÓW Z PAŃSTW TRZECICH</vt:lpstr>
    </vt:vector>
  </TitlesOfParts>
  <Company/>
  <LinksUpToDate>false</LinksUpToDate>
  <CharactersWithSpaces>57358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Kaczmarczyk</dc:creator>
  <cp:lastModifiedBy>Alina Kaczmarczyk</cp:lastModifiedBy>
  <cp:revision>53</cp:revision>
  <dcterms:created xsi:type="dcterms:W3CDTF">2024-05-20T13:43:00Z</dcterms:created>
  <dcterms:modified xsi:type="dcterms:W3CDTF">2026-03-05T20:59:00Z</dcterms:modified>
  <dc:language>pl-PL</dc:language>
</cp:coreProperties>
</file>