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19.02.2026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19.02.2026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Przedszkole w Borowej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Usługi restauracyjne na rzecz dzieci przedszkolnych uczęszczających do Przedszkola w Borowej w 2026 r.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499 100,00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HORYZONTY SMAKU CZARNECKA,KRUCZYŃSKA,WÓJCIK-ROGALSKA SPÓŁKA KOMANDYTOWA (HORYZONTY SMAKU)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Szpacza 8A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51-417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Wrocław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cena 466 116,00 PLN</w:t>
      </w:r>
      <w:r>
        <w:rPr>
          <w:rFonts w:ascii="Times New Roman" w:hAnsi="Times New Roman"/>
          <w:sz w:val="24"/>
          <w:szCs w:val="24"/>
        </w:rPr>
        <w:t>.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FIRMA USŁUGOWA PAWEŁ SENDECKI (FIRMA USŁUGOWA PAWEŁ SENDECKI)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Kościelna, 26a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67-320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Małomice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496 713,00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