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26BB09D4" w14:textId="37C00FAF" w:rsidR="007106E1" w:rsidRDefault="007106E1" w:rsidP="00E07932">
      <w:pPr>
        <w:pStyle w:val="Nagwek"/>
        <w:rPr>
          <w:rFonts w:ascii="Segoe UI" w:hAnsi="Segoe UI" w:cs="Segoe UI"/>
        </w:rPr>
      </w:pPr>
    </w:p>
    <w:p w14:paraId="433F9D2A" w14:textId="005BC148" w:rsidR="007106E1" w:rsidRDefault="007106E1" w:rsidP="00E07932">
      <w:pPr>
        <w:pStyle w:val="Nagwek"/>
        <w:rPr>
          <w:rFonts w:ascii="Segoe UI" w:hAnsi="Segoe UI" w:cs="Segoe UI"/>
        </w:rPr>
      </w:pPr>
    </w:p>
    <w:p w14:paraId="76AA1996" w14:textId="37DE1615" w:rsidR="007106E1" w:rsidRDefault="007106E1" w:rsidP="00E07932">
      <w:pPr>
        <w:pStyle w:val="Nagwek"/>
        <w:rPr>
          <w:rFonts w:ascii="Segoe UI" w:hAnsi="Segoe UI" w:cs="Segoe UI"/>
        </w:rPr>
      </w:pPr>
    </w:p>
    <w:p w14:paraId="5E01FB38" w14:textId="77777777" w:rsidR="007106E1" w:rsidRDefault="007106E1" w:rsidP="00E07932">
      <w:pPr>
        <w:pStyle w:val="Nagwek"/>
        <w:rPr>
          <w:rFonts w:ascii="Segoe UI" w:hAnsi="Segoe UI" w:cs="Segoe UI"/>
        </w:rPr>
      </w:pPr>
    </w:p>
    <w:p w14:paraId="4F85288C" w14:textId="38B5473A" w:rsidR="00E07932" w:rsidRPr="00A47DA6" w:rsidRDefault="00E07932" w:rsidP="00E07932">
      <w:pPr>
        <w:pStyle w:val="Nagwek"/>
        <w:rPr>
          <w:rFonts w:ascii="Segoe UI" w:hAnsi="Segoe UI" w:cs="Segoe UI"/>
        </w:rPr>
      </w:pPr>
      <w:r>
        <w:rPr>
          <w:rFonts w:ascii="Segoe UI" w:hAnsi="Segoe UI" w:cs="Segoe UI"/>
        </w:rPr>
        <w:t>BZP-8.271.1</w:t>
      </w:r>
      <w:r w:rsidR="005A35A7">
        <w:rPr>
          <w:rFonts w:ascii="Segoe UI" w:hAnsi="Segoe UI" w:cs="Segoe UI"/>
        </w:rPr>
        <w:t>.</w:t>
      </w:r>
      <w:r w:rsidR="00875410">
        <w:rPr>
          <w:rFonts w:ascii="Segoe UI" w:hAnsi="Segoe UI" w:cs="Segoe UI"/>
        </w:rPr>
        <w:t>5</w:t>
      </w:r>
      <w:r w:rsidR="005A35A7">
        <w:rPr>
          <w:rFonts w:ascii="Segoe UI" w:hAnsi="Segoe UI" w:cs="Segoe UI"/>
        </w:rPr>
        <w:t>.</w:t>
      </w:r>
      <w:r w:rsidR="00FF6B4A">
        <w:rPr>
          <w:rFonts w:ascii="Segoe UI" w:hAnsi="Segoe UI" w:cs="Segoe UI"/>
        </w:rPr>
        <w:t>202</w:t>
      </w:r>
      <w:r w:rsidR="0099035F">
        <w:rPr>
          <w:rFonts w:ascii="Segoe UI" w:hAnsi="Segoe UI" w:cs="Segoe UI"/>
        </w:rPr>
        <w:t>6</w:t>
      </w:r>
      <w:r>
        <w:rPr>
          <w:rFonts w:ascii="Segoe UI" w:hAnsi="Segoe UI" w:cs="Segoe UI"/>
        </w:rPr>
        <w:t>.EM</w:t>
      </w:r>
    </w:p>
    <w:p w14:paraId="515440E4" w14:textId="27C27C13" w:rsidR="00F45279" w:rsidRDefault="00F45279" w:rsidP="00863862">
      <w:pPr>
        <w:pStyle w:val="Nagwek"/>
        <w:rPr>
          <w:rFonts w:ascii="Segoe UI" w:hAnsi="Segoe UI" w:cs="Segoe UI"/>
        </w:rPr>
      </w:pPr>
    </w:p>
    <w:p w14:paraId="6B1EA590" w14:textId="77777777" w:rsidR="00F45279" w:rsidRPr="00F45279" w:rsidRDefault="00F45279" w:rsidP="00863862">
      <w:pPr>
        <w:pStyle w:val="Nagwek"/>
        <w:rPr>
          <w:rFonts w:ascii="Segoe UI" w:hAnsi="Segoe UI" w:cs="Segoe UI"/>
        </w:rPr>
      </w:pPr>
    </w:p>
    <w:p w14:paraId="732EE5C4" w14:textId="05E276F1" w:rsidR="00F45279" w:rsidRDefault="00F45279" w:rsidP="00477BDB">
      <w:pPr>
        <w:pStyle w:val="Tekstpodstawowy"/>
        <w:jc w:val="left"/>
      </w:pPr>
    </w:p>
    <w:p w14:paraId="6E72CCE0" w14:textId="08D8974D" w:rsidR="00180BD4" w:rsidRDefault="00180BD4" w:rsidP="00477BDB">
      <w:pPr>
        <w:pStyle w:val="Tekstpodstawowy"/>
        <w:jc w:val="left"/>
      </w:pPr>
    </w:p>
    <w:p w14:paraId="27FBF8C9" w14:textId="77777777" w:rsidR="009A17AF" w:rsidRPr="00F45279" w:rsidRDefault="009A17AF" w:rsidP="00477BDB">
      <w:pPr>
        <w:pStyle w:val="Tekstpodstawowy"/>
        <w:jc w:val="left"/>
      </w:pPr>
    </w:p>
    <w:p w14:paraId="24704CC0" w14:textId="77777777" w:rsidR="00863862" w:rsidRDefault="00863862" w:rsidP="00863862">
      <w:pPr>
        <w:pStyle w:val="Nagwek10"/>
        <w:rPr>
          <w:rFonts w:ascii="Segoe UI" w:hAnsi="Segoe UI" w:cs="Segoe UI"/>
          <w:iCs/>
          <w:sz w:val="28"/>
          <w:szCs w:val="28"/>
        </w:rPr>
      </w:pPr>
      <w:r>
        <w:rPr>
          <w:rFonts w:ascii="Segoe UI" w:hAnsi="Segoe UI" w:cs="Segoe UI"/>
          <w:sz w:val="28"/>
          <w:szCs w:val="28"/>
        </w:rPr>
        <w:t>SPECYFIKACJA WARUNKÓW ZAMÓWIENIA</w:t>
      </w:r>
    </w:p>
    <w:p w14:paraId="5AD6F30F" w14:textId="0198625A" w:rsidR="00863862" w:rsidRDefault="00863862" w:rsidP="00863862">
      <w:pPr>
        <w:rPr>
          <w:rFonts w:ascii="Segoe UI" w:hAnsi="Segoe UI" w:cs="Segoe UI"/>
          <w:b/>
          <w:iCs/>
          <w:sz w:val="24"/>
          <w:szCs w:val="24"/>
        </w:rPr>
      </w:pPr>
    </w:p>
    <w:p w14:paraId="677BF7F2" w14:textId="34329ACD" w:rsidR="00863862" w:rsidRDefault="00863862" w:rsidP="00C1362F">
      <w:pPr>
        <w:pStyle w:val="Tekstpodstawowy"/>
        <w:jc w:val="left"/>
        <w:rPr>
          <w:rFonts w:ascii="Segoe UI" w:hAnsi="Segoe UI" w:cs="Segoe UI"/>
          <w:bCs/>
          <w:iCs/>
          <w:sz w:val="22"/>
          <w:szCs w:val="24"/>
        </w:rPr>
      </w:pPr>
    </w:p>
    <w:p w14:paraId="0D974EBC" w14:textId="77777777" w:rsidR="00AA0155" w:rsidRDefault="00AA0155" w:rsidP="00AA0155">
      <w:pPr>
        <w:pStyle w:val="Tekstpodstawowy"/>
        <w:jc w:val="left"/>
        <w:rPr>
          <w:rFonts w:ascii="Segoe UI" w:hAnsi="Segoe UI" w:cs="Segoe UI"/>
          <w:bCs/>
          <w:iCs/>
          <w:sz w:val="22"/>
          <w:szCs w:val="24"/>
        </w:rPr>
      </w:pPr>
    </w:p>
    <w:p w14:paraId="00B44C2E" w14:textId="77777777" w:rsidR="00AA0155" w:rsidRDefault="00AA0155" w:rsidP="00AA0155">
      <w:pPr>
        <w:pStyle w:val="Tekstpodstawowy"/>
        <w:jc w:val="left"/>
        <w:rPr>
          <w:rFonts w:ascii="Segoe UI" w:hAnsi="Segoe UI" w:cs="Segoe UI"/>
          <w:bCs/>
          <w:iCs/>
          <w:sz w:val="22"/>
          <w:szCs w:val="24"/>
        </w:rPr>
      </w:pPr>
    </w:p>
    <w:p w14:paraId="37892314" w14:textId="7560A325" w:rsidR="00AA0155" w:rsidRDefault="00AA0155" w:rsidP="00AA0155">
      <w:pPr>
        <w:jc w:val="center"/>
        <w:rPr>
          <w:rFonts w:ascii="Segoe UI" w:hAnsi="Segoe UI" w:cs="Segoe UI"/>
          <w:bCs/>
          <w:iCs/>
        </w:rPr>
      </w:pPr>
      <w:r w:rsidRPr="002A2353">
        <w:rPr>
          <w:rFonts w:ascii="Segoe UI" w:hAnsi="Segoe UI" w:cs="Segoe UI"/>
          <w:bCs/>
          <w:iCs/>
        </w:rPr>
        <w:t xml:space="preserve">do postępowania o udzielenie zamówienia publicznego </w:t>
      </w:r>
      <w:r w:rsidRPr="002A2353">
        <w:rPr>
          <w:rFonts w:ascii="Segoe UI" w:hAnsi="Segoe UI" w:cs="Segoe UI"/>
          <w:bCs/>
          <w:iCs/>
        </w:rPr>
        <w:br/>
        <w:t xml:space="preserve">o szacunkowej wartości </w:t>
      </w:r>
      <w:r w:rsidRPr="002A2353">
        <w:rPr>
          <w:rFonts w:ascii="Segoe UI" w:hAnsi="Segoe UI" w:cs="Segoe UI"/>
        </w:rPr>
        <w:t xml:space="preserve">poniżej </w:t>
      </w:r>
      <w:r w:rsidR="0099035F">
        <w:rPr>
          <w:rFonts w:ascii="Segoe UI" w:hAnsi="Segoe UI" w:cs="Segoe UI"/>
        </w:rPr>
        <w:t>216</w:t>
      </w:r>
      <w:r w:rsidR="002C08AD">
        <w:rPr>
          <w:rFonts w:ascii="Segoe UI" w:hAnsi="Segoe UI" w:cs="Segoe UI"/>
        </w:rPr>
        <w:t>.</w:t>
      </w:r>
      <w:r>
        <w:rPr>
          <w:rFonts w:ascii="Segoe UI" w:hAnsi="Segoe UI" w:cs="Segoe UI"/>
        </w:rPr>
        <w:t xml:space="preserve">000 </w:t>
      </w:r>
      <w:r w:rsidRPr="002A2353">
        <w:rPr>
          <w:rFonts w:ascii="Segoe UI" w:hAnsi="Segoe UI" w:cs="Segoe UI"/>
        </w:rPr>
        <w:t xml:space="preserve">euro </w:t>
      </w:r>
      <w:r w:rsidRPr="002A2353">
        <w:rPr>
          <w:rFonts w:ascii="Segoe UI" w:hAnsi="Segoe UI" w:cs="Segoe UI"/>
          <w:bCs/>
          <w:iCs/>
        </w:rPr>
        <w:t xml:space="preserve">na zasadach określonych </w:t>
      </w:r>
      <w:r w:rsidRPr="002A2353">
        <w:rPr>
          <w:rFonts w:ascii="Segoe UI" w:hAnsi="Segoe UI" w:cs="Segoe UI"/>
          <w:bCs/>
          <w:iCs/>
        </w:rPr>
        <w:br/>
        <w:t>w ustawie Prawo zamówień publicznych z dnia 11 września 2019 r.</w:t>
      </w:r>
    </w:p>
    <w:p w14:paraId="5522BF41" w14:textId="36AD75B3" w:rsidR="00DF6143" w:rsidRPr="00AA0155" w:rsidRDefault="00AA0155" w:rsidP="00AA0155">
      <w:pPr>
        <w:jc w:val="center"/>
        <w:rPr>
          <w:rFonts w:ascii="Segoe UI" w:hAnsi="Segoe UI" w:cs="Segoe UI"/>
          <w:bCs/>
          <w:iCs/>
        </w:rPr>
      </w:pPr>
      <w:r w:rsidRPr="00DF6143">
        <w:rPr>
          <w:rFonts w:ascii="Segoe UI" w:eastAsia="Times New Roman" w:hAnsi="Segoe UI" w:cs="Segoe UI"/>
          <w:iCs/>
        </w:rPr>
        <w:t xml:space="preserve"> </w:t>
      </w:r>
      <w:r w:rsidR="00DF6143" w:rsidRPr="00DF6143">
        <w:rPr>
          <w:rFonts w:ascii="Segoe UI" w:eastAsia="Times New Roman" w:hAnsi="Segoe UI" w:cs="Segoe UI"/>
          <w:iCs/>
        </w:rPr>
        <w:t>(Dz. U. z 2024 r., poz. 1320</w:t>
      </w:r>
      <w:r w:rsidR="008C0768">
        <w:rPr>
          <w:rFonts w:ascii="Segoe UI" w:eastAsia="Times New Roman" w:hAnsi="Segoe UI" w:cs="Segoe UI"/>
          <w:iCs/>
        </w:rPr>
        <w:t xml:space="preserve"> z późn. zm.</w:t>
      </w:r>
      <w:r w:rsidR="00DF6143" w:rsidRPr="00DF6143">
        <w:rPr>
          <w:rFonts w:ascii="Segoe UI" w:eastAsia="Times New Roman" w:hAnsi="Segoe UI" w:cs="Segoe UI"/>
          <w:iCs/>
        </w:rPr>
        <w:t xml:space="preserve">) </w:t>
      </w:r>
      <w:r w:rsidR="00DF6143" w:rsidRPr="00DF6143">
        <w:rPr>
          <w:rFonts w:ascii="Segoe UI" w:eastAsia="Times New Roman" w:hAnsi="Segoe UI" w:cs="Segoe UI"/>
        </w:rPr>
        <w:t>na:</w:t>
      </w:r>
    </w:p>
    <w:p w14:paraId="31A8A859" w14:textId="77477813" w:rsidR="009A17AF" w:rsidRDefault="009A17AF" w:rsidP="00EC26FB">
      <w:pPr>
        <w:pStyle w:val="Tekstpodstawowy"/>
        <w:jc w:val="left"/>
        <w:rPr>
          <w:rFonts w:ascii="Segoe UI" w:hAnsi="Segoe UI" w:cs="Segoe UI"/>
          <w:b w:val="0"/>
          <w:bCs/>
          <w:i w:val="0"/>
          <w:sz w:val="24"/>
          <w:szCs w:val="24"/>
        </w:rPr>
      </w:pPr>
    </w:p>
    <w:p w14:paraId="1FC83249" w14:textId="340DC2A6" w:rsidR="00F05B75" w:rsidRDefault="00F05B75" w:rsidP="00EC26FB">
      <w:pPr>
        <w:pStyle w:val="Tekstpodstawowy"/>
        <w:jc w:val="left"/>
        <w:rPr>
          <w:rFonts w:ascii="Segoe UI" w:hAnsi="Segoe UI" w:cs="Segoe UI"/>
          <w:b w:val="0"/>
          <w:bCs/>
          <w:i w:val="0"/>
          <w:sz w:val="24"/>
          <w:szCs w:val="24"/>
        </w:rPr>
      </w:pPr>
    </w:p>
    <w:p w14:paraId="21554F08" w14:textId="77777777" w:rsidR="00875410" w:rsidRPr="00875410" w:rsidRDefault="00875410" w:rsidP="00875410">
      <w:pPr>
        <w:widowControl w:val="0"/>
        <w:suppressAutoHyphens w:val="0"/>
        <w:jc w:val="center"/>
        <w:rPr>
          <w:rFonts w:ascii="Segoe UI" w:eastAsia="Times New Roman" w:hAnsi="Segoe UI" w:cs="Segoe UI"/>
          <w:b/>
          <w:lang w:eastAsia="pl-PL"/>
        </w:rPr>
      </w:pPr>
      <w:r w:rsidRPr="00875410">
        <w:rPr>
          <w:rFonts w:ascii="Segoe UI" w:eastAsia="Times New Roman" w:hAnsi="Segoe UI" w:cs="Segoe UI"/>
          <w:b/>
          <w:bCs/>
          <w:lang w:eastAsia="pl-PL"/>
        </w:rPr>
        <w:t xml:space="preserve">Zakup pomocy dydaktycznych, tj. sprzętu komputerowego i oprogramowania </w:t>
      </w:r>
      <w:r w:rsidRPr="00875410">
        <w:rPr>
          <w:rFonts w:ascii="Segoe UI" w:eastAsia="Times New Roman" w:hAnsi="Segoe UI" w:cs="Segoe UI"/>
          <w:b/>
          <w:bCs/>
          <w:lang w:eastAsia="pl-PL"/>
        </w:rPr>
        <w:br/>
        <w:t xml:space="preserve">w ramach projektu „Koszalińska Szkoła Zawodowców – Etap I” współfinansowanego ze środków Europejskiego Funduszu Społecznego Plus w ramach programu Fundusze Europejskie </w:t>
      </w:r>
      <w:r w:rsidRPr="00875410">
        <w:rPr>
          <w:rFonts w:ascii="Segoe UI" w:eastAsia="Times New Roman" w:hAnsi="Segoe UI" w:cs="Segoe UI"/>
          <w:b/>
          <w:bCs/>
          <w:lang w:eastAsia="pl-PL"/>
        </w:rPr>
        <w:br/>
        <w:t>dla Pomorza Zachodniego 2021-2027</w:t>
      </w:r>
    </w:p>
    <w:p w14:paraId="07207575" w14:textId="5EE20E8E" w:rsidR="00AA0155" w:rsidRPr="0099035F" w:rsidRDefault="00AA0155" w:rsidP="0099035F">
      <w:pPr>
        <w:suppressAutoHyphens w:val="0"/>
        <w:autoSpaceDE w:val="0"/>
        <w:autoSpaceDN w:val="0"/>
        <w:adjustRightInd w:val="0"/>
        <w:jc w:val="center"/>
        <w:rPr>
          <w:rFonts w:ascii="Segoe UI" w:hAnsi="Segoe UI" w:cs="Segoe UI"/>
          <w:b/>
          <w:lang w:eastAsia="pl-PL"/>
        </w:rPr>
      </w:pPr>
    </w:p>
    <w:p w14:paraId="38EF112B" w14:textId="308CE194" w:rsidR="009A17AF" w:rsidRDefault="009A17AF" w:rsidP="00863862">
      <w:pPr>
        <w:pStyle w:val="Tekstpodstawowy"/>
        <w:rPr>
          <w:rFonts w:ascii="Segoe UI" w:hAnsi="Segoe UI" w:cs="Segoe UI"/>
          <w:b w:val="0"/>
          <w:bCs/>
          <w:i w:val="0"/>
          <w:iCs/>
          <w:sz w:val="24"/>
          <w:szCs w:val="24"/>
        </w:rPr>
      </w:pPr>
    </w:p>
    <w:p w14:paraId="666D046C" w14:textId="4B0EC5F6" w:rsidR="00F05B75" w:rsidRDefault="00F05B75" w:rsidP="00863862">
      <w:pPr>
        <w:pStyle w:val="Tekstpodstawowy"/>
        <w:rPr>
          <w:rFonts w:ascii="Segoe UI" w:hAnsi="Segoe UI" w:cs="Segoe UI"/>
          <w:b w:val="0"/>
          <w:bCs/>
          <w:i w:val="0"/>
          <w:iCs/>
          <w:sz w:val="24"/>
          <w:szCs w:val="24"/>
        </w:rPr>
      </w:pPr>
    </w:p>
    <w:p w14:paraId="10CD4F41" w14:textId="77777777" w:rsidR="00F05B75" w:rsidRDefault="00F05B75" w:rsidP="00863862">
      <w:pPr>
        <w:pStyle w:val="Tekstpodstawowy"/>
        <w:rPr>
          <w:rFonts w:ascii="Segoe UI" w:hAnsi="Segoe UI" w:cs="Segoe UI"/>
          <w:b w:val="0"/>
          <w:bCs/>
          <w:i w:val="0"/>
          <w:iCs/>
          <w:sz w:val="24"/>
          <w:szCs w:val="24"/>
        </w:rPr>
      </w:pPr>
    </w:p>
    <w:p w14:paraId="6A562398" w14:textId="77777777" w:rsidR="001456A0" w:rsidRPr="00AE71D0" w:rsidRDefault="001456A0" w:rsidP="00863862">
      <w:pPr>
        <w:pStyle w:val="Tekstpodstawowy"/>
        <w:rPr>
          <w:rFonts w:ascii="Segoe UI" w:hAnsi="Segoe UI" w:cs="Segoe UI"/>
          <w:b w:val="0"/>
          <w:bCs/>
          <w:i w:val="0"/>
          <w:iCs/>
          <w:sz w:val="24"/>
          <w:szCs w:val="24"/>
        </w:rPr>
      </w:pPr>
    </w:p>
    <w:p w14:paraId="196D118C" w14:textId="77777777" w:rsidR="003B4C77" w:rsidRPr="00FF4C3F" w:rsidRDefault="00601D8F" w:rsidP="003B4C77">
      <w:pPr>
        <w:suppressAutoHyphens w:val="0"/>
        <w:ind w:left="5664" w:right="-286" w:firstLine="432"/>
        <w:rPr>
          <w:rFonts w:ascii="Segoe UI" w:hAnsi="Segoe UI" w:cs="Segoe UI"/>
          <w:b/>
          <w:iCs/>
          <w:lang w:eastAsia="pl-PL"/>
        </w:rPr>
      </w:pPr>
      <w:r>
        <w:rPr>
          <w:rFonts w:ascii="Segoe UI" w:hAnsi="Segoe UI" w:cs="Segoe UI"/>
          <w:b/>
          <w:iCs/>
          <w:lang w:eastAsia="pl-PL"/>
        </w:rPr>
        <w:t xml:space="preserve">         </w:t>
      </w:r>
      <w:r w:rsidR="003B4C77" w:rsidRPr="00FF4C3F">
        <w:rPr>
          <w:rFonts w:ascii="Segoe UI" w:hAnsi="Segoe UI" w:cs="Segoe UI"/>
          <w:b/>
          <w:iCs/>
          <w:lang w:eastAsia="pl-PL"/>
        </w:rPr>
        <w:t>ZATWIERDZIŁ:</w:t>
      </w:r>
    </w:p>
    <w:p w14:paraId="703478B1" w14:textId="40F79AF5" w:rsidR="005A35A7" w:rsidRPr="00FF4C3F" w:rsidRDefault="00905FB6" w:rsidP="00905FB6">
      <w:pPr>
        <w:suppressAutoHyphens w:val="0"/>
        <w:ind w:right="-286"/>
        <w:rPr>
          <w:rFonts w:ascii="Segoe UI" w:eastAsia="Times New Roman" w:hAnsi="Segoe UI" w:cs="Segoe UI"/>
          <w:b/>
          <w:lang w:eastAsia="pl-PL"/>
        </w:rPr>
      </w:pPr>
      <w:r w:rsidRPr="00FF4C3F">
        <w:rPr>
          <w:rFonts w:ascii="Segoe UI" w:hAnsi="Segoe UI" w:cs="Segoe UI"/>
          <w:b/>
          <w:iCs/>
          <w:lang w:eastAsia="pl-PL"/>
        </w:rPr>
        <w:t xml:space="preserve">                                                                                                              </w:t>
      </w:r>
      <w:r w:rsidR="003B4C77" w:rsidRPr="00FF4C3F">
        <w:rPr>
          <w:rFonts w:ascii="Segoe UI" w:hAnsi="Segoe UI" w:cs="Segoe UI"/>
          <w:b/>
          <w:iCs/>
          <w:lang w:eastAsia="pl-PL"/>
        </w:rPr>
        <w:t xml:space="preserve">  </w:t>
      </w:r>
      <w:r w:rsidR="0070405A" w:rsidRPr="00FF4C3F">
        <w:rPr>
          <w:rFonts w:ascii="Segoe UI" w:hAnsi="Segoe UI" w:cs="Segoe UI"/>
          <w:b/>
          <w:iCs/>
          <w:lang w:eastAsia="pl-PL"/>
        </w:rPr>
        <w:t xml:space="preserve">     </w:t>
      </w:r>
      <w:r w:rsidR="005A35A7" w:rsidRPr="00FF4C3F">
        <w:rPr>
          <w:rFonts w:ascii="Segoe UI" w:eastAsia="Times New Roman" w:hAnsi="Segoe UI" w:cs="Segoe UI"/>
          <w:b/>
          <w:lang w:eastAsia="pl-PL"/>
        </w:rPr>
        <w:t>Prezydent Miasta</w:t>
      </w:r>
    </w:p>
    <w:p w14:paraId="15FF4684" w14:textId="3A8EC780" w:rsidR="00090902" w:rsidRPr="00FF4C3F" w:rsidRDefault="00905FB6" w:rsidP="0070405A">
      <w:pPr>
        <w:suppressAutoHyphens w:val="0"/>
        <w:ind w:right="-286"/>
        <w:rPr>
          <w:rFonts w:ascii="Segoe UI" w:eastAsia="Times New Roman" w:hAnsi="Segoe UI" w:cs="Segoe UI"/>
          <w:b/>
          <w:iCs/>
        </w:rPr>
      </w:pPr>
      <w:r w:rsidRPr="00FF4C3F">
        <w:rPr>
          <w:rFonts w:ascii="Segoe UI" w:eastAsia="Times New Roman" w:hAnsi="Segoe UI" w:cs="Segoe UI"/>
          <w:b/>
          <w:lang w:eastAsia="pl-PL"/>
        </w:rPr>
        <w:t xml:space="preserve">                                                                                                          </w:t>
      </w:r>
      <w:r w:rsidR="0070405A" w:rsidRPr="00FF4C3F">
        <w:rPr>
          <w:rFonts w:ascii="Segoe UI" w:eastAsia="Times New Roman" w:hAnsi="Segoe UI" w:cs="Segoe UI"/>
          <w:b/>
          <w:lang w:eastAsia="pl-PL"/>
        </w:rPr>
        <w:t xml:space="preserve">   </w:t>
      </w:r>
      <w:r w:rsidRPr="00FF4C3F">
        <w:rPr>
          <w:rFonts w:ascii="Segoe UI" w:eastAsia="Times New Roman" w:hAnsi="Segoe UI" w:cs="Segoe UI"/>
          <w:b/>
          <w:lang w:eastAsia="pl-PL"/>
        </w:rPr>
        <w:t xml:space="preserve">        </w:t>
      </w:r>
      <w:r w:rsidR="0070405A" w:rsidRPr="00FF4C3F">
        <w:rPr>
          <w:rFonts w:ascii="Segoe UI" w:eastAsia="Times New Roman" w:hAnsi="Segoe UI" w:cs="Segoe UI"/>
          <w:b/>
          <w:lang w:eastAsia="pl-PL"/>
        </w:rPr>
        <w:t>Tomasz Sobieraj</w:t>
      </w:r>
    </w:p>
    <w:p w14:paraId="1D5876CD" w14:textId="77777777" w:rsidR="005E6058" w:rsidRDefault="00090902" w:rsidP="005E6058">
      <w:pPr>
        <w:pStyle w:val="Tekstpodstawowy"/>
        <w:ind w:left="4956" w:firstLine="708"/>
        <w:jc w:val="left"/>
        <w:rPr>
          <w:rFonts w:ascii="Segoe UI" w:hAnsi="Segoe UI" w:cs="Segoe UI"/>
          <w:b w:val="0"/>
          <w:i w:val="0"/>
          <w:iCs/>
          <w:sz w:val="10"/>
          <w:szCs w:val="10"/>
        </w:rPr>
      </w:pPr>
      <w:r w:rsidRPr="00FF4C3F">
        <w:rPr>
          <w:rFonts w:ascii="Segoe UI" w:hAnsi="Segoe UI" w:cs="Segoe UI"/>
          <w:b w:val="0"/>
          <w:i w:val="0"/>
          <w:iCs/>
          <w:sz w:val="10"/>
          <w:szCs w:val="10"/>
        </w:rPr>
        <w:t xml:space="preserve">    dokument opatrzony kwalifikowanym podpisem elektronicznym</w:t>
      </w:r>
    </w:p>
    <w:p w14:paraId="17CCE9B3" w14:textId="77777777" w:rsidR="005E6058" w:rsidRDefault="005E6058" w:rsidP="005E6058">
      <w:pPr>
        <w:pStyle w:val="Tekstpodstawowy"/>
        <w:ind w:left="4956" w:firstLine="708"/>
        <w:jc w:val="left"/>
        <w:rPr>
          <w:rFonts w:ascii="Segoe UI" w:hAnsi="Segoe UI" w:cs="Segoe UI"/>
          <w:b w:val="0"/>
          <w:i w:val="0"/>
          <w:iCs/>
          <w:sz w:val="10"/>
          <w:szCs w:val="10"/>
        </w:rPr>
      </w:pPr>
    </w:p>
    <w:p w14:paraId="25A82CE8" w14:textId="77777777" w:rsidR="005E6058" w:rsidRDefault="005E6058" w:rsidP="005E6058">
      <w:pPr>
        <w:pStyle w:val="Tekstpodstawowy"/>
        <w:ind w:left="4956" w:firstLine="708"/>
        <w:jc w:val="left"/>
        <w:rPr>
          <w:rFonts w:ascii="Segoe UI" w:hAnsi="Segoe UI" w:cs="Segoe UI"/>
          <w:b w:val="0"/>
          <w:i w:val="0"/>
          <w:iCs/>
          <w:sz w:val="10"/>
          <w:szCs w:val="10"/>
        </w:rPr>
      </w:pPr>
    </w:p>
    <w:p w14:paraId="24F6AAB7" w14:textId="77777777" w:rsidR="005E6058" w:rsidRDefault="005E6058" w:rsidP="005E6058">
      <w:pPr>
        <w:pStyle w:val="Tekstpodstawowy"/>
        <w:ind w:left="4956" w:firstLine="708"/>
        <w:jc w:val="left"/>
        <w:rPr>
          <w:rFonts w:ascii="Segoe UI" w:hAnsi="Segoe UI" w:cs="Segoe UI"/>
          <w:b w:val="0"/>
          <w:i w:val="0"/>
          <w:iCs/>
          <w:sz w:val="10"/>
          <w:szCs w:val="10"/>
        </w:rPr>
      </w:pPr>
    </w:p>
    <w:p w14:paraId="350EA70D" w14:textId="77777777" w:rsidR="005E6058" w:rsidRDefault="005E6058" w:rsidP="005E6058">
      <w:pPr>
        <w:pStyle w:val="Tekstpodstawowy"/>
        <w:ind w:left="4956" w:firstLine="708"/>
        <w:jc w:val="left"/>
        <w:rPr>
          <w:rFonts w:ascii="Segoe UI" w:hAnsi="Segoe UI" w:cs="Segoe UI"/>
          <w:b w:val="0"/>
          <w:i w:val="0"/>
          <w:iCs/>
          <w:sz w:val="10"/>
          <w:szCs w:val="10"/>
        </w:rPr>
      </w:pPr>
    </w:p>
    <w:p w14:paraId="1EDE3C16" w14:textId="77777777" w:rsidR="005E6058" w:rsidRDefault="005E6058" w:rsidP="005E6058">
      <w:pPr>
        <w:pStyle w:val="Tekstpodstawowy"/>
        <w:ind w:left="4956" w:firstLine="708"/>
        <w:jc w:val="left"/>
        <w:rPr>
          <w:rFonts w:ascii="Segoe UI" w:hAnsi="Segoe UI" w:cs="Segoe UI"/>
          <w:b w:val="0"/>
          <w:i w:val="0"/>
          <w:iCs/>
          <w:sz w:val="10"/>
          <w:szCs w:val="10"/>
        </w:rPr>
      </w:pPr>
    </w:p>
    <w:p w14:paraId="7646AFC1" w14:textId="77777777" w:rsidR="005E6058" w:rsidRDefault="005E6058" w:rsidP="005E6058">
      <w:pPr>
        <w:pStyle w:val="Tekstpodstawowy"/>
        <w:ind w:left="4956" w:firstLine="708"/>
        <w:jc w:val="left"/>
        <w:rPr>
          <w:rFonts w:ascii="Segoe UI" w:hAnsi="Segoe UI" w:cs="Segoe UI"/>
          <w:b w:val="0"/>
          <w:i w:val="0"/>
          <w:iCs/>
          <w:sz w:val="10"/>
          <w:szCs w:val="10"/>
        </w:rPr>
      </w:pPr>
    </w:p>
    <w:p w14:paraId="2A358D2E" w14:textId="4E92F17A" w:rsidR="00E62551" w:rsidRPr="005E6058" w:rsidRDefault="00E62551" w:rsidP="005E6058">
      <w:pPr>
        <w:pStyle w:val="Tekstpodstawowy"/>
        <w:ind w:left="4956" w:firstLine="708"/>
        <w:jc w:val="left"/>
        <w:rPr>
          <w:rFonts w:ascii="Segoe UI" w:hAnsi="Segoe UI" w:cs="Segoe UI"/>
          <w:b w:val="0"/>
          <w:i w:val="0"/>
          <w:iCs/>
          <w:sz w:val="10"/>
          <w:szCs w:val="10"/>
        </w:rPr>
      </w:pPr>
      <w:r>
        <w:rPr>
          <w:rFonts w:ascii="Segoe UI" w:hAnsi="Segoe UI" w:cs="Segoe UI"/>
          <w:iCs/>
          <w:sz w:val="24"/>
          <w:szCs w:val="24"/>
        </w:rPr>
        <w:tab/>
      </w:r>
      <w:r>
        <w:rPr>
          <w:rFonts w:ascii="Segoe UI" w:hAnsi="Segoe UI" w:cs="Segoe UI"/>
          <w:iCs/>
          <w:sz w:val="24"/>
          <w:szCs w:val="24"/>
        </w:rPr>
        <w:tab/>
      </w:r>
      <w:r>
        <w:rPr>
          <w:rFonts w:ascii="Segoe UI" w:hAnsi="Segoe UI" w:cs="Segoe UI"/>
          <w:iCs/>
          <w:sz w:val="24"/>
          <w:szCs w:val="24"/>
        </w:rPr>
        <w:tab/>
      </w:r>
      <w:r>
        <w:rPr>
          <w:rFonts w:ascii="Segoe UI" w:hAnsi="Segoe UI" w:cs="Segoe UI"/>
          <w:iCs/>
          <w:sz w:val="24"/>
          <w:szCs w:val="24"/>
        </w:rPr>
        <w:tab/>
      </w:r>
      <w:r w:rsidRPr="00E62551">
        <w:rPr>
          <w:rFonts w:ascii="Segoe UI" w:hAnsi="Segoe UI" w:cs="Segoe UI"/>
          <w:i w:val="0"/>
          <w:iCs/>
          <w:sz w:val="22"/>
          <w:szCs w:val="22"/>
        </w:rPr>
        <w:t xml:space="preserve">       </w:t>
      </w:r>
      <w:r>
        <w:rPr>
          <w:rFonts w:ascii="Segoe UI" w:hAnsi="Segoe UI" w:cs="Segoe UI"/>
          <w:i w:val="0"/>
          <w:iCs/>
          <w:sz w:val="22"/>
          <w:szCs w:val="22"/>
        </w:rPr>
        <w:t xml:space="preserve">  </w:t>
      </w:r>
    </w:p>
    <w:p w14:paraId="62F9D94D" w14:textId="2E10C732" w:rsidR="00F05B75" w:rsidRDefault="00F05B75" w:rsidP="00863862">
      <w:pPr>
        <w:pStyle w:val="Tekstpodstawowy"/>
        <w:jc w:val="left"/>
        <w:rPr>
          <w:rFonts w:ascii="Segoe UI" w:hAnsi="Segoe UI" w:cs="Segoe UI"/>
          <w:i w:val="0"/>
          <w:iCs/>
          <w:sz w:val="24"/>
          <w:szCs w:val="24"/>
        </w:rPr>
      </w:pPr>
    </w:p>
    <w:p w14:paraId="14054AD6" w14:textId="03E941D8" w:rsidR="00D752E6" w:rsidRDefault="00D752E6" w:rsidP="00863862">
      <w:pPr>
        <w:pStyle w:val="Tekstpodstawowy"/>
        <w:jc w:val="left"/>
        <w:rPr>
          <w:rFonts w:ascii="Segoe UI" w:hAnsi="Segoe UI" w:cs="Segoe UI"/>
          <w:i w:val="0"/>
          <w:iCs/>
          <w:sz w:val="24"/>
          <w:szCs w:val="24"/>
        </w:rPr>
      </w:pPr>
    </w:p>
    <w:p w14:paraId="268F9F96" w14:textId="77777777" w:rsidR="00AA0155" w:rsidRDefault="00AA0155" w:rsidP="00863862">
      <w:pPr>
        <w:pStyle w:val="Tekstpodstawowy"/>
        <w:jc w:val="left"/>
        <w:rPr>
          <w:rFonts w:ascii="Segoe UI" w:hAnsi="Segoe UI" w:cs="Segoe UI"/>
          <w:i w:val="0"/>
          <w:iCs/>
          <w:sz w:val="24"/>
          <w:szCs w:val="24"/>
        </w:rPr>
      </w:pPr>
    </w:p>
    <w:p w14:paraId="6A70BE50" w14:textId="799BD57C" w:rsidR="00D752E6" w:rsidRDefault="00D752E6" w:rsidP="00863862">
      <w:pPr>
        <w:pStyle w:val="Tekstpodstawowy"/>
        <w:jc w:val="left"/>
        <w:rPr>
          <w:rFonts w:ascii="Segoe UI" w:hAnsi="Segoe UI" w:cs="Segoe UI"/>
          <w:i w:val="0"/>
          <w:iCs/>
          <w:sz w:val="24"/>
          <w:szCs w:val="24"/>
        </w:rPr>
      </w:pPr>
    </w:p>
    <w:p w14:paraId="6F4B65A3" w14:textId="20B09122" w:rsidR="0099035F" w:rsidRDefault="0099035F" w:rsidP="00863862">
      <w:pPr>
        <w:pStyle w:val="Tekstpodstawowy"/>
        <w:jc w:val="left"/>
        <w:rPr>
          <w:rFonts w:ascii="Segoe UI" w:hAnsi="Segoe UI" w:cs="Segoe UI"/>
          <w:i w:val="0"/>
          <w:iCs/>
          <w:sz w:val="24"/>
          <w:szCs w:val="24"/>
        </w:rPr>
      </w:pPr>
    </w:p>
    <w:p w14:paraId="30BC7A1A" w14:textId="2A982F3A" w:rsidR="00D0301F" w:rsidRDefault="00D0301F" w:rsidP="00863862">
      <w:pPr>
        <w:pStyle w:val="Tekstpodstawowy"/>
        <w:jc w:val="left"/>
        <w:rPr>
          <w:rFonts w:ascii="Segoe UI" w:hAnsi="Segoe UI" w:cs="Segoe UI"/>
          <w:i w:val="0"/>
          <w:iCs/>
          <w:sz w:val="24"/>
          <w:szCs w:val="24"/>
        </w:rPr>
      </w:pPr>
    </w:p>
    <w:p w14:paraId="58EEA4AC" w14:textId="51C8B5DA" w:rsidR="00D0301F" w:rsidRDefault="00D0301F" w:rsidP="00863862">
      <w:pPr>
        <w:pStyle w:val="Tekstpodstawowy"/>
        <w:jc w:val="left"/>
        <w:rPr>
          <w:rFonts w:ascii="Segoe UI" w:hAnsi="Segoe UI" w:cs="Segoe UI"/>
          <w:i w:val="0"/>
          <w:iCs/>
          <w:sz w:val="24"/>
          <w:szCs w:val="24"/>
        </w:rPr>
      </w:pPr>
    </w:p>
    <w:p w14:paraId="5154914F" w14:textId="0293FA02" w:rsidR="008E1FE9" w:rsidRDefault="008E1FE9" w:rsidP="00863862">
      <w:pPr>
        <w:pStyle w:val="Tekstpodstawowy"/>
        <w:jc w:val="left"/>
        <w:rPr>
          <w:rFonts w:ascii="Segoe UI" w:hAnsi="Segoe UI" w:cs="Segoe UI"/>
          <w:i w:val="0"/>
          <w:iCs/>
          <w:sz w:val="24"/>
          <w:szCs w:val="24"/>
        </w:rPr>
      </w:pPr>
    </w:p>
    <w:p w14:paraId="3FB88257" w14:textId="50888EED" w:rsidR="00EC26FB" w:rsidRDefault="00C4487B" w:rsidP="00180BD4">
      <w:pPr>
        <w:pStyle w:val="Tekstpodstawowy"/>
        <w:rPr>
          <w:rFonts w:ascii="Segoe UI" w:hAnsi="Segoe UI" w:cs="Segoe UI"/>
          <w:i w:val="0"/>
          <w:iCs/>
          <w:sz w:val="20"/>
        </w:rPr>
      </w:pPr>
      <w:r>
        <w:rPr>
          <w:rFonts w:ascii="Segoe UI" w:hAnsi="Segoe UI" w:cs="Segoe UI"/>
          <w:i w:val="0"/>
          <w:iCs/>
          <w:sz w:val="20"/>
        </w:rPr>
        <w:t xml:space="preserve">Koszalin, </w:t>
      </w:r>
      <w:r w:rsidR="005D1D46">
        <w:rPr>
          <w:rFonts w:ascii="Segoe UI" w:hAnsi="Segoe UI" w:cs="Segoe UI"/>
          <w:i w:val="0"/>
          <w:iCs/>
          <w:sz w:val="20"/>
        </w:rPr>
        <w:t>dnia</w:t>
      </w:r>
      <w:r w:rsidR="004D5A3C">
        <w:rPr>
          <w:rFonts w:ascii="Segoe UI" w:hAnsi="Segoe UI" w:cs="Segoe UI"/>
          <w:i w:val="0"/>
          <w:iCs/>
          <w:sz w:val="20"/>
        </w:rPr>
        <w:t xml:space="preserve"> </w:t>
      </w:r>
      <w:r w:rsidR="00FF4C3F">
        <w:rPr>
          <w:rFonts w:ascii="Segoe UI" w:hAnsi="Segoe UI" w:cs="Segoe UI"/>
          <w:i w:val="0"/>
          <w:iCs/>
          <w:sz w:val="20"/>
        </w:rPr>
        <w:t xml:space="preserve">26 </w:t>
      </w:r>
      <w:r w:rsidR="00875410">
        <w:rPr>
          <w:rFonts w:ascii="Segoe UI" w:hAnsi="Segoe UI" w:cs="Segoe UI"/>
          <w:i w:val="0"/>
          <w:iCs/>
          <w:sz w:val="20"/>
        </w:rPr>
        <w:t>marca</w:t>
      </w:r>
      <w:r w:rsidR="0099035F">
        <w:rPr>
          <w:rFonts w:ascii="Segoe UI" w:hAnsi="Segoe UI" w:cs="Segoe UI"/>
          <w:i w:val="0"/>
          <w:iCs/>
          <w:sz w:val="20"/>
        </w:rPr>
        <w:t xml:space="preserve"> 2026</w:t>
      </w:r>
      <w:r w:rsidR="007458FE">
        <w:rPr>
          <w:rFonts w:ascii="Segoe UI" w:hAnsi="Segoe UI" w:cs="Segoe UI"/>
          <w:i w:val="0"/>
          <w:iCs/>
          <w:sz w:val="20"/>
        </w:rPr>
        <w:t xml:space="preserve"> r.</w:t>
      </w:r>
    </w:p>
    <w:p w14:paraId="3D632DB4" w14:textId="77777777" w:rsidR="00FF6B4A" w:rsidRDefault="00FF6B4A" w:rsidP="00180BD4">
      <w:pPr>
        <w:pStyle w:val="Tekstpodstawowy"/>
        <w:rPr>
          <w:rFonts w:ascii="Segoe UI" w:hAnsi="Segoe UI" w:cs="Segoe UI"/>
          <w:i w:val="0"/>
          <w:iCs/>
          <w:sz w:val="20"/>
        </w:rPr>
      </w:pPr>
    </w:p>
    <w:p w14:paraId="0B8505A6" w14:textId="31416CEA" w:rsidR="00D0301F" w:rsidRDefault="00D0301F" w:rsidP="00673BFE">
      <w:pPr>
        <w:pStyle w:val="Tekstpodstawowy"/>
        <w:jc w:val="left"/>
        <w:rPr>
          <w:rFonts w:ascii="Segoe UI" w:hAnsi="Segoe UI" w:cs="Segoe UI"/>
          <w:i w:val="0"/>
          <w:sz w:val="20"/>
        </w:rPr>
      </w:pPr>
    </w:p>
    <w:p w14:paraId="663CC66F" w14:textId="554E61DF" w:rsidR="00B86715" w:rsidRPr="00673BFE" w:rsidRDefault="00B86715" w:rsidP="00673BFE">
      <w:pPr>
        <w:pStyle w:val="Tekstpodstawowy"/>
        <w:jc w:val="left"/>
        <w:rPr>
          <w:rFonts w:ascii="Segoe UI" w:hAnsi="Segoe UI" w:cs="Segoe UI"/>
          <w:b w:val="0"/>
          <w:i w:val="0"/>
          <w:iCs/>
          <w:sz w:val="20"/>
          <w:szCs w:val="22"/>
        </w:rPr>
      </w:pPr>
      <w:r>
        <w:rPr>
          <w:rFonts w:ascii="Segoe UI" w:hAnsi="Segoe UI" w:cs="Segoe UI"/>
          <w:i w:val="0"/>
          <w:sz w:val="20"/>
        </w:rPr>
        <w:lastRenderedPageBreak/>
        <w:t>Spis treści:</w:t>
      </w:r>
    </w:p>
    <w:p w14:paraId="071A9669" w14:textId="3D6A002D" w:rsidR="00875410" w:rsidRDefault="00875410" w:rsidP="00F05B75">
      <w:pPr>
        <w:pStyle w:val="Tekstpodstawowy"/>
        <w:tabs>
          <w:tab w:val="left" w:pos="1276"/>
        </w:tabs>
        <w:spacing w:after="120"/>
        <w:jc w:val="both"/>
        <w:rPr>
          <w:rFonts w:ascii="Segoe UI" w:hAnsi="Segoe UI" w:cs="Segoe UI"/>
          <w:b w:val="0"/>
          <w:i w:val="0"/>
          <w:sz w:val="20"/>
        </w:rPr>
      </w:pPr>
    </w:p>
    <w:p w14:paraId="089F26D2" w14:textId="7BA416FB" w:rsidR="00B77AE7" w:rsidRPr="001B7265" w:rsidRDefault="00B86715" w:rsidP="001B7265">
      <w:pPr>
        <w:pStyle w:val="Tekstpodstawowy"/>
        <w:tabs>
          <w:tab w:val="left" w:pos="1276"/>
        </w:tabs>
        <w:spacing w:after="120"/>
        <w:jc w:val="both"/>
        <w:rPr>
          <w:rFonts w:ascii="Segoe UI" w:hAnsi="Segoe UI" w:cs="Segoe UI"/>
          <w:b w:val="0"/>
          <w:i w:val="0"/>
          <w:sz w:val="20"/>
        </w:rPr>
      </w:pPr>
      <w:r w:rsidRPr="001B7265">
        <w:rPr>
          <w:rFonts w:ascii="Segoe UI" w:hAnsi="Segoe UI" w:cs="Segoe UI"/>
          <w:b w:val="0"/>
          <w:i w:val="0"/>
          <w:sz w:val="20"/>
        </w:rPr>
        <w:t xml:space="preserve">Rozdział I </w:t>
      </w:r>
      <w:r w:rsidRPr="001B7265">
        <w:rPr>
          <w:rFonts w:ascii="Segoe UI" w:hAnsi="Segoe UI" w:cs="Segoe UI"/>
          <w:b w:val="0"/>
          <w:i w:val="0"/>
          <w:sz w:val="20"/>
        </w:rPr>
        <w:tab/>
      </w:r>
      <w:r w:rsidR="009A17AF" w:rsidRPr="001B7265">
        <w:rPr>
          <w:rFonts w:ascii="Segoe UI" w:hAnsi="Segoe UI" w:cs="Segoe UI"/>
          <w:b w:val="0"/>
          <w:i w:val="0"/>
          <w:sz w:val="20"/>
        </w:rPr>
        <w:tab/>
      </w:r>
      <w:r w:rsidRPr="001B7265">
        <w:rPr>
          <w:rFonts w:ascii="Segoe UI" w:hAnsi="Segoe UI" w:cs="Segoe UI"/>
          <w:b w:val="0"/>
          <w:i w:val="0"/>
          <w:sz w:val="20"/>
        </w:rPr>
        <w:t>Instrukcja dla Wykonawców</w:t>
      </w:r>
      <w:r w:rsidR="00F05B75" w:rsidRPr="001B7265">
        <w:rPr>
          <w:rFonts w:ascii="Segoe UI" w:hAnsi="Segoe UI" w:cs="Segoe UI"/>
          <w:b w:val="0"/>
          <w:i w:val="0"/>
          <w:sz w:val="20"/>
        </w:rPr>
        <w:t xml:space="preserve"> wraz z załącznikiem </w:t>
      </w:r>
      <w:r w:rsidR="00875410" w:rsidRPr="001B7265">
        <w:rPr>
          <w:rFonts w:ascii="Segoe UI" w:hAnsi="Segoe UI" w:cs="Segoe UI"/>
          <w:b w:val="0"/>
          <w:i w:val="0"/>
          <w:sz w:val="20"/>
        </w:rPr>
        <w:t>– dotyczy Zadania 1, 2 i 3</w:t>
      </w:r>
    </w:p>
    <w:p w14:paraId="2F57766B" w14:textId="15E95407" w:rsidR="00262DD4" w:rsidRPr="001B7265" w:rsidRDefault="00A512AC" w:rsidP="001B7265">
      <w:pPr>
        <w:ind w:left="1276" w:hanging="1276"/>
        <w:jc w:val="both"/>
        <w:rPr>
          <w:rFonts w:ascii="Segoe UI" w:hAnsi="Segoe UI" w:cs="Segoe UI"/>
        </w:rPr>
      </w:pPr>
      <w:r w:rsidRPr="001B7265">
        <w:rPr>
          <w:rFonts w:ascii="Segoe UI" w:hAnsi="Segoe UI" w:cs="Segoe UI"/>
        </w:rPr>
        <w:t>z</w:t>
      </w:r>
      <w:r w:rsidR="00A47DA6" w:rsidRPr="001B7265">
        <w:rPr>
          <w:rFonts w:ascii="Segoe UI" w:hAnsi="Segoe UI" w:cs="Segoe UI"/>
        </w:rPr>
        <w:t xml:space="preserve">ałącznik </w:t>
      </w:r>
      <w:r w:rsidRPr="001B7265">
        <w:rPr>
          <w:rFonts w:ascii="Segoe UI" w:hAnsi="Segoe UI" w:cs="Segoe UI"/>
        </w:rPr>
        <w:t>Nr</w:t>
      </w:r>
      <w:r w:rsidR="00262DD4" w:rsidRPr="001B7265">
        <w:rPr>
          <w:rFonts w:ascii="Segoe UI" w:hAnsi="Segoe UI" w:cs="Segoe UI"/>
        </w:rPr>
        <w:t xml:space="preserve"> 1 </w:t>
      </w:r>
    </w:p>
    <w:p w14:paraId="772F3287" w14:textId="77777777" w:rsidR="00C1362F" w:rsidRPr="001B7265" w:rsidRDefault="00262DD4" w:rsidP="00D60726">
      <w:pPr>
        <w:pStyle w:val="Akapitzlist"/>
        <w:numPr>
          <w:ilvl w:val="0"/>
          <w:numId w:val="25"/>
        </w:numPr>
        <w:spacing w:after="0" w:line="240" w:lineRule="auto"/>
        <w:ind w:left="284" w:hanging="284"/>
        <w:jc w:val="both"/>
        <w:rPr>
          <w:rFonts w:ascii="Segoe UI" w:hAnsi="Segoe UI" w:cs="Segoe UI"/>
          <w:sz w:val="20"/>
        </w:rPr>
      </w:pPr>
      <w:r w:rsidRPr="001B7265">
        <w:rPr>
          <w:rFonts w:ascii="Segoe UI" w:hAnsi="Segoe UI" w:cs="Segoe UI"/>
          <w:sz w:val="20"/>
        </w:rPr>
        <w:t>Identyfikator (ID) postępowania na Platformie e-Zamówienia</w:t>
      </w:r>
    </w:p>
    <w:p w14:paraId="0F67F6AE" w14:textId="77777777" w:rsidR="00C1362F" w:rsidRPr="001B7265" w:rsidRDefault="00262DD4" w:rsidP="00D60726">
      <w:pPr>
        <w:pStyle w:val="Akapitzlist"/>
        <w:numPr>
          <w:ilvl w:val="0"/>
          <w:numId w:val="25"/>
        </w:numPr>
        <w:spacing w:after="0" w:line="240" w:lineRule="auto"/>
        <w:ind w:left="284" w:hanging="284"/>
        <w:jc w:val="both"/>
        <w:rPr>
          <w:rFonts w:ascii="Segoe UI" w:hAnsi="Segoe UI" w:cs="Segoe UI"/>
          <w:sz w:val="20"/>
        </w:rPr>
      </w:pPr>
      <w:r w:rsidRPr="001B7265">
        <w:rPr>
          <w:rFonts w:ascii="Segoe UI" w:hAnsi="Segoe UI" w:cs="Segoe UI"/>
          <w:sz w:val="20"/>
        </w:rPr>
        <w:t>Adres strony internetowej prowadzonego postępowania (link prowadzący bezpośrednio do widoku postępowania na Platformie e-Zamówienia)</w:t>
      </w:r>
    </w:p>
    <w:p w14:paraId="35F47B03" w14:textId="7C63880E" w:rsidR="00262DD4" w:rsidRPr="001B7265" w:rsidRDefault="00262DD4" w:rsidP="00D60726">
      <w:pPr>
        <w:pStyle w:val="Akapitzlist"/>
        <w:numPr>
          <w:ilvl w:val="0"/>
          <w:numId w:val="25"/>
        </w:numPr>
        <w:spacing w:after="0" w:line="240" w:lineRule="auto"/>
        <w:ind w:left="284" w:hanging="284"/>
        <w:jc w:val="both"/>
        <w:rPr>
          <w:rFonts w:ascii="Segoe UI" w:hAnsi="Segoe UI" w:cs="Segoe UI"/>
          <w:sz w:val="20"/>
        </w:rPr>
      </w:pPr>
      <w:r w:rsidRPr="001B7265">
        <w:rPr>
          <w:rFonts w:ascii="Segoe UI" w:hAnsi="Segoe UI" w:cs="Segoe UI"/>
          <w:sz w:val="20"/>
        </w:rPr>
        <w:t xml:space="preserve">Adres strony internetowej, na której udostępniane będą zmiany i wyjaśnienia treści SWZ </w:t>
      </w:r>
      <w:r w:rsidRPr="001B7265">
        <w:rPr>
          <w:rFonts w:ascii="Segoe UI" w:hAnsi="Segoe UI" w:cs="Segoe UI"/>
          <w:sz w:val="20"/>
        </w:rPr>
        <w:br/>
        <w:t>oraz inne dokumenty zamówienia bezpośrednio związane z postępowaniem o udzielenie zamówienia (link prowadzący bezpośrednio do widoku postępowania na Platformie e-Zamówienia)</w:t>
      </w:r>
    </w:p>
    <w:p w14:paraId="3A343D19" w14:textId="34DB2A5C" w:rsidR="00966024" w:rsidRPr="001B7265" w:rsidRDefault="00966024" w:rsidP="001B7265">
      <w:pPr>
        <w:pStyle w:val="Tekstpodstawowy"/>
        <w:jc w:val="both"/>
        <w:rPr>
          <w:rFonts w:ascii="Segoe UI" w:hAnsi="Segoe UI" w:cs="Segoe UI"/>
          <w:b w:val="0"/>
          <w:i w:val="0"/>
          <w:color w:val="FF0000"/>
          <w:sz w:val="20"/>
          <w:highlight w:val="yellow"/>
        </w:rPr>
      </w:pPr>
    </w:p>
    <w:p w14:paraId="56F4D2C1" w14:textId="77777777" w:rsidR="00AA0155" w:rsidRPr="001B7265" w:rsidRDefault="00AA0155" w:rsidP="001B7265">
      <w:pPr>
        <w:pStyle w:val="Tekstpodstawowy"/>
        <w:jc w:val="both"/>
        <w:rPr>
          <w:rFonts w:ascii="Segoe UI" w:hAnsi="Segoe UI" w:cs="Segoe UI"/>
          <w:b w:val="0"/>
          <w:i w:val="0"/>
          <w:color w:val="FF0000"/>
          <w:sz w:val="20"/>
          <w:highlight w:val="yellow"/>
        </w:rPr>
      </w:pPr>
    </w:p>
    <w:p w14:paraId="2D5D6136" w14:textId="67F41758" w:rsidR="00966024" w:rsidRPr="001B7265" w:rsidRDefault="00B86715" w:rsidP="001B7265">
      <w:pPr>
        <w:pStyle w:val="Tekstpodstawowy"/>
        <w:tabs>
          <w:tab w:val="left" w:pos="1276"/>
        </w:tabs>
        <w:spacing w:after="120"/>
        <w:jc w:val="both"/>
        <w:rPr>
          <w:rFonts w:ascii="Segoe UI" w:hAnsi="Segoe UI" w:cs="Segoe UI"/>
          <w:b w:val="0"/>
          <w:i w:val="0"/>
          <w:sz w:val="20"/>
        </w:rPr>
      </w:pPr>
      <w:r w:rsidRPr="001B7265">
        <w:rPr>
          <w:rFonts w:ascii="Segoe UI" w:hAnsi="Segoe UI" w:cs="Segoe UI"/>
          <w:b w:val="0"/>
          <w:i w:val="0"/>
          <w:sz w:val="20"/>
        </w:rPr>
        <w:t>Rozdzi</w:t>
      </w:r>
      <w:r w:rsidR="00A512AC" w:rsidRPr="001B7265">
        <w:rPr>
          <w:rFonts w:ascii="Segoe UI" w:hAnsi="Segoe UI" w:cs="Segoe UI"/>
          <w:b w:val="0"/>
          <w:i w:val="0"/>
          <w:sz w:val="20"/>
        </w:rPr>
        <w:t>ał II</w:t>
      </w:r>
      <w:r w:rsidR="00A512AC" w:rsidRPr="001B7265">
        <w:rPr>
          <w:rFonts w:ascii="Segoe UI" w:hAnsi="Segoe UI" w:cs="Segoe UI"/>
          <w:b w:val="0"/>
          <w:i w:val="0"/>
          <w:sz w:val="20"/>
        </w:rPr>
        <w:tab/>
      </w:r>
      <w:r w:rsidR="00A512AC" w:rsidRPr="001B7265">
        <w:rPr>
          <w:rFonts w:ascii="Segoe UI" w:hAnsi="Segoe UI" w:cs="Segoe UI"/>
          <w:b w:val="0"/>
          <w:i w:val="0"/>
          <w:sz w:val="20"/>
        </w:rPr>
        <w:tab/>
      </w:r>
      <w:r w:rsidR="00865F3B" w:rsidRPr="001B7265">
        <w:rPr>
          <w:rFonts w:ascii="Segoe UI" w:hAnsi="Segoe UI" w:cs="Segoe UI"/>
          <w:b w:val="0"/>
          <w:i w:val="0"/>
          <w:sz w:val="20"/>
        </w:rPr>
        <w:t>Opis przedmiotu zamówienia</w:t>
      </w:r>
      <w:r w:rsidR="00267E26" w:rsidRPr="001B7265">
        <w:rPr>
          <w:rFonts w:ascii="Segoe UI" w:hAnsi="Segoe UI" w:cs="Segoe UI"/>
          <w:b w:val="0"/>
          <w:i w:val="0"/>
          <w:sz w:val="20"/>
        </w:rPr>
        <w:t xml:space="preserve"> </w:t>
      </w:r>
      <w:r w:rsidR="0099035F" w:rsidRPr="001B7265">
        <w:rPr>
          <w:rFonts w:ascii="Segoe UI" w:hAnsi="Segoe UI" w:cs="Segoe UI"/>
          <w:b w:val="0"/>
          <w:i w:val="0"/>
          <w:sz w:val="20"/>
        </w:rPr>
        <w:t>wraz z załącznikami</w:t>
      </w:r>
      <w:r w:rsidR="00875410" w:rsidRPr="001B7265">
        <w:rPr>
          <w:rFonts w:ascii="Segoe UI" w:hAnsi="Segoe UI" w:cs="Segoe UI"/>
          <w:b w:val="0"/>
          <w:i w:val="0"/>
          <w:sz w:val="20"/>
        </w:rPr>
        <w:t xml:space="preserve"> – dotyczy Zadania 1, 2 i 3</w:t>
      </w:r>
    </w:p>
    <w:p w14:paraId="32D89B55" w14:textId="5E2FFFB9" w:rsidR="00673BFE" w:rsidRPr="00D0301F" w:rsidRDefault="00875410" w:rsidP="001B7265">
      <w:pPr>
        <w:pStyle w:val="Tekstpodstawowy"/>
        <w:tabs>
          <w:tab w:val="left" w:pos="1276"/>
        </w:tabs>
        <w:jc w:val="both"/>
        <w:rPr>
          <w:rFonts w:ascii="Segoe UI" w:hAnsi="Segoe UI" w:cs="Segoe UI"/>
          <w:b w:val="0"/>
          <w:i w:val="0"/>
          <w:sz w:val="20"/>
        </w:rPr>
      </w:pPr>
      <w:r w:rsidRPr="00D0301F">
        <w:rPr>
          <w:rFonts w:ascii="Segoe UI" w:hAnsi="Segoe UI" w:cs="Segoe UI"/>
          <w:b w:val="0"/>
          <w:i w:val="0"/>
          <w:sz w:val="20"/>
        </w:rPr>
        <w:t>załącznik Nr 1</w:t>
      </w:r>
      <w:r w:rsidRPr="00D0301F">
        <w:rPr>
          <w:rFonts w:ascii="Segoe UI" w:hAnsi="Segoe UI" w:cs="Segoe UI"/>
          <w:b w:val="0"/>
          <w:i w:val="0"/>
          <w:sz w:val="20"/>
        </w:rPr>
        <w:tab/>
      </w:r>
      <w:r w:rsidRPr="00D0301F">
        <w:rPr>
          <w:rFonts w:ascii="Segoe UI" w:hAnsi="Segoe UI" w:cs="Segoe UI"/>
          <w:b w:val="0"/>
          <w:i w:val="0"/>
          <w:sz w:val="20"/>
        </w:rPr>
        <w:tab/>
        <w:t xml:space="preserve">Tabela wydajności procesorów – </w:t>
      </w:r>
      <w:r w:rsidR="00D0301F" w:rsidRPr="00D0301F">
        <w:rPr>
          <w:rFonts w:ascii="Segoe UI" w:hAnsi="Segoe UI" w:cs="Segoe UI"/>
          <w:b w:val="0"/>
          <w:i w:val="0"/>
          <w:sz w:val="20"/>
        </w:rPr>
        <w:t>dotyczy Zadania</w:t>
      </w:r>
      <w:r w:rsidRPr="00D0301F">
        <w:rPr>
          <w:rFonts w:ascii="Segoe UI" w:hAnsi="Segoe UI" w:cs="Segoe UI"/>
          <w:b w:val="0"/>
          <w:i w:val="0"/>
          <w:sz w:val="20"/>
        </w:rPr>
        <w:t xml:space="preserve"> 1</w:t>
      </w:r>
      <w:r w:rsidR="00D0301F" w:rsidRPr="00D0301F">
        <w:rPr>
          <w:rFonts w:ascii="Segoe UI" w:hAnsi="Segoe UI" w:cs="Segoe UI"/>
          <w:b w:val="0"/>
          <w:i w:val="0"/>
          <w:sz w:val="20"/>
        </w:rPr>
        <w:t>, 2 i 3</w:t>
      </w:r>
    </w:p>
    <w:p w14:paraId="6AD53EA0" w14:textId="56F365A3" w:rsidR="00875410" w:rsidRPr="00D0301F" w:rsidRDefault="00875410" w:rsidP="001B7265">
      <w:pPr>
        <w:pStyle w:val="Tekstpodstawowy"/>
        <w:tabs>
          <w:tab w:val="left" w:pos="1276"/>
        </w:tabs>
        <w:jc w:val="both"/>
        <w:rPr>
          <w:rFonts w:ascii="Segoe UI" w:hAnsi="Segoe UI" w:cs="Segoe UI"/>
          <w:b w:val="0"/>
          <w:i w:val="0"/>
          <w:sz w:val="20"/>
        </w:rPr>
      </w:pPr>
      <w:r w:rsidRPr="00D0301F">
        <w:rPr>
          <w:rFonts w:ascii="Segoe UI" w:hAnsi="Segoe UI" w:cs="Segoe UI"/>
          <w:b w:val="0"/>
          <w:i w:val="0"/>
          <w:sz w:val="20"/>
        </w:rPr>
        <w:t>załącznik Nr 2</w:t>
      </w:r>
      <w:r w:rsidRPr="00D0301F">
        <w:rPr>
          <w:rFonts w:ascii="Segoe UI" w:hAnsi="Segoe UI" w:cs="Segoe UI"/>
          <w:b w:val="0"/>
          <w:i w:val="0"/>
          <w:sz w:val="20"/>
        </w:rPr>
        <w:tab/>
      </w:r>
      <w:r w:rsidRPr="00D0301F">
        <w:rPr>
          <w:rFonts w:ascii="Segoe UI" w:hAnsi="Segoe UI" w:cs="Segoe UI"/>
          <w:b w:val="0"/>
          <w:i w:val="0"/>
          <w:sz w:val="20"/>
        </w:rPr>
        <w:tab/>
        <w:t xml:space="preserve">Tabela wydajności kart graficznych – </w:t>
      </w:r>
      <w:r w:rsidR="00D0301F" w:rsidRPr="00D0301F">
        <w:rPr>
          <w:rFonts w:ascii="Segoe UI" w:hAnsi="Segoe UI" w:cs="Segoe UI"/>
          <w:b w:val="0"/>
          <w:i w:val="0"/>
          <w:sz w:val="20"/>
        </w:rPr>
        <w:t>dotyczy Zadania</w:t>
      </w:r>
      <w:r w:rsidRPr="00D0301F">
        <w:rPr>
          <w:rFonts w:ascii="Segoe UI" w:hAnsi="Segoe UI" w:cs="Segoe UI"/>
          <w:b w:val="0"/>
          <w:i w:val="0"/>
          <w:sz w:val="20"/>
        </w:rPr>
        <w:t xml:space="preserve"> 3</w:t>
      </w:r>
    </w:p>
    <w:p w14:paraId="0189DD60" w14:textId="77777777" w:rsidR="00AA0155" w:rsidRPr="00D0301F" w:rsidRDefault="00AA0155" w:rsidP="001B7265">
      <w:pPr>
        <w:pStyle w:val="Tekstpodstawowy"/>
        <w:jc w:val="both"/>
        <w:rPr>
          <w:rFonts w:ascii="Segoe UI" w:hAnsi="Segoe UI" w:cs="Segoe UI"/>
          <w:b w:val="0"/>
          <w:i w:val="0"/>
          <w:sz w:val="20"/>
        </w:rPr>
      </w:pPr>
    </w:p>
    <w:p w14:paraId="2CED4B3E" w14:textId="4FE1B9EC" w:rsidR="00B77AE7" w:rsidRPr="001B7265" w:rsidRDefault="002A2353" w:rsidP="001B7265">
      <w:pPr>
        <w:pStyle w:val="Tekstpodstawowy"/>
        <w:tabs>
          <w:tab w:val="left" w:pos="1276"/>
        </w:tabs>
        <w:spacing w:after="120"/>
        <w:jc w:val="both"/>
        <w:rPr>
          <w:rFonts w:ascii="Segoe UI" w:hAnsi="Segoe UI" w:cs="Segoe UI"/>
          <w:b w:val="0"/>
          <w:i w:val="0"/>
          <w:sz w:val="20"/>
        </w:rPr>
      </w:pPr>
      <w:r w:rsidRPr="001B7265">
        <w:rPr>
          <w:rFonts w:ascii="Segoe UI" w:hAnsi="Segoe UI" w:cs="Segoe UI"/>
          <w:b w:val="0"/>
          <w:i w:val="0"/>
          <w:sz w:val="20"/>
        </w:rPr>
        <w:t>Rozdział III</w:t>
      </w:r>
      <w:r w:rsidR="00B86715" w:rsidRPr="001B7265">
        <w:rPr>
          <w:rFonts w:ascii="Segoe UI" w:hAnsi="Segoe UI" w:cs="Segoe UI"/>
          <w:b w:val="0"/>
          <w:i w:val="0"/>
          <w:sz w:val="20"/>
        </w:rPr>
        <w:tab/>
      </w:r>
      <w:r w:rsidR="00875410" w:rsidRPr="001B7265">
        <w:rPr>
          <w:rFonts w:ascii="Segoe UI" w:hAnsi="Segoe UI" w:cs="Segoe UI"/>
          <w:b w:val="0"/>
          <w:i w:val="0"/>
          <w:sz w:val="20"/>
        </w:rPr>
        <w:t>Wzór oświadczenia – dotyczy Zadania 1, 2 i 3</w:t>
      </w:r>
    </w:p>
    <w:p w14:paraId="3C9BEDCA" w14:textId="098A01E6" w:rsidR="00BD54B4" w:rsidRPr="001B7265" w:rsidRDefault="00F05B75" w:rsidP="00D60726">
      <w:pPr>
        <w:pStyle w:val="Akapitzlist"/>
        <w:numPr>
          <w:ilvl w:val="1"/>
          <w:numId w:val="37"/>
        </w:numPr>
        <w:suppressAutoHyphens w:val="0"/>
        <w:spacing w:after="0" w:line="240" w:lineRule="auto"/>
        <w:ind w:left="284" w:hanging="284"/>
        <w:jc w:val="both"/>
        <w:rPr>
          <w:rFonts w:ascii="Segoe UI" w:eastAsiaTheme="minorHAnsi" w:hAnsi="Segoe UI" w:cs="Segoe UI"/>
          <w:sz w:val="20"/>
          <w:lang w:eastAsia="en-US"/>
        </w:rPr>
      </w:pPr>
      <w:r w:rsidRPr="001B7265">
        <w:rPr>
          <w:rFonts w:ascii="Segoe UI" w:eastAsiaTheme="minorHAnsi" w:hAnsi="Segoe UI" w:cs="Segoe UI"/>
          <w:sz w:val="20"/>
          <w:lang w:eastAsia="en-US"/>
        </w:rPr>
        <w:t xml:space="preserve">Oświadczenie Wykonawcy o niepodleganiu wykluczeniu </w:t>
      </w:r>
      <w:r w:rsidR="00875410" w:rsidRPr="001B7265">
        <w:rPr>
          <w:rFonts w:ascii="Segoe UI" w:hAnsi="Segoe UI" w:cs="Segoe UI"/>
          <w:sz w:val="20"/>
        </w:rPr>
        <w:t>– dotyczy Zadania 1, 2 i 3</w:t>
      </w:r>
    </w:p>
    <w:p w14:paraId="01289D8B" w14:textId="77777777" w:rsidR="00AA0155" w:rsidRPr="001B7265" w:rsidRDefault="00AA0155" w:rsidP="001B7265">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4067536" w14:textId="16FF468A" w:rsidR="00875410" w:rsidRPr="001B7265" w:rsidRDefault="00875410" w:rsidP="001B7265">
      <w:pPr>
        <w:pStyle w:val="Tekstpodstawowy"/>
        <w:spacing w:after="120"/>
        <w:jc w:val="both"/>
        <w:rPr>
          <w:rFonts w:ascii="Segoe UI" w:hAnsi="Segoe UI" w:cs="Segoe UI"/>
          <w:b w:val="0"/>
          <w:i w:val="0"/>
          <w:sz w:val="20"/>
        </w:rPr>
      </w:pPr>
      <w:r w:rsidRPr="001B7265">
        <w:rPr>
          <w:rFonts w:ascii="Segoe UI" w:hAnsi="Segoe UI" w:cs="Segoe UI"/>
          <w:b w:val="0"/>
          <w:i w:val="0"/>
          <w:sz w:val="20"/>
        </w:rPr>
        <w:t>Rozdział IV</w:t>
      </w:r>
      <w:r w:rsidRPr="001B7265">
        <w:rPr>
          <w:rFonts w:ascii="Segoe UI" w:hAnsi="Segoe UI" w:cs="Segoe UI"/>
          <w:b w:val="0"/>
          <w:i w:val="0"/>
          <w:sz w:val="20"/>
        </w:rPr>
        <w:tab/>
        <w:t xml:space="preserve">Formularze ofertowe </w:t>
      </w:r>
    </w:p>
    <w:p w14:paraId="66CB833D" w14:textId="77777777" w:rsidR="00875410" w:rsidRPr="001B7265" w:rsidRDefault="00875410" w:rsidP="00D60726">
      <w:pPr>
        <w:pStyle w:val="Tekstpodstawowy"/>
        <w:numPr>
          <w:ilvl w:val="0"/>
          <w:numId w:val="45"/>
        </w:numPr>
        <w:ind w:left="284" w:hanging="284"/>
        <w:jc w:val="both"/>
        <w:rPr>
          <w:rFonts w:ascii="Segoe UI" w:hAnsi="Segoe UI" w:cs="Segoe UI"/>
          <w:b w:val="0"/>
          <w:i w:val="0"/>
          <w:sz w:val="20"/>
        </w:rPr>
      </w:pPr>
      <w:r w:rsidRPr="001B7265">
        <w:rPr>
          <w:rFonts w:ascii="Segoe UI" w:hAnsi="Segoe UI" w:cs="Segoe UI"/>
          <w:b w:val="0"/>
          <w:i w:val="0"/>
          <w:sz w:val="20"/>
        </w:rPr>
        <w:t>Formularz ofertowy – dotyczy Zadania 1</w:t>
      </w:r>
    </w:p>
    <w:p w14:paraId="2876A735" w14:textId="77777777" w:rsidR="00875410" w:rsidRPr="001B7265" w:rsidRDefault="00875410" w:rsidP="00D60726">
      <w:pPr>
        <w:pStyle w:val="Tekstpodstawowy"/>
        <w:numPr>
          <w:ilvl w:val="0"/>
          <w:numId w:val="45"/>
        </w:numPr>
        <w:ind w:left="284" w:hanging="284"/>
        <w:jc w:val="both"/>
        <w:rPr>
          <w:rFonts w:ascii="Segoe UI" w:hAnsi="Segoe UI" w:cs="Segoe UI"/>
          <w:b w:val="0"/>
          <w:i w:val="0"/>
          <w:sz w:val="20"/>
        </w:rPr>
      </w:pPr>
      <w:r w:rsidRPr="001B7265">
        <w:rPr>
          <w:rFonts w:ascii="Segoe UI" w:hAnsi="Segoe UI" w:cs="Segoe UI"/>
          <w:b w:val="0"/>
          <w:i w:val="0"/>
          <w:sz w:val="20"/>
        </w:rPr>
        <w:t>Formularz ofertowy – dotyczy Zadania 2</w:t>
      </w:r>
    </w:p>
    <w:p w14:paraId="6AF9733E" w14:textId="77777777" w:rsidR="00875410" w:rsidRPr="001B7265" w:rsidRDefault="00875410" w:rsidP="00D60726">
      <w:pPr>
        <w:pStyle w:val="Tekstpodstawowy"/>
        <w:numPr>
          <w:ilvl w:val="0"/>
          <w:numId w:val="45"/>
        </w:numPr>
        <w:ind w:left="284" w:hanging="284"/>
        <w:jc w:val="both"/>
        <w:rPr>
          <w:rFonts w:ascii="Segoe UI" w:hAnsi="Segoe UI" w:cs="Segoe UI"/>
          <w:b w:val="0"/>
          <w:i w:val="0"/>
          <w:sz w:val="20"/>
        </w:rPr>
      </w:pPr>
      <w:r w:rsidRPr="001B7265">
        <w:rPr>
          <w:rFonts w:ascii="Segoe UI" w:hAnsi="Segoe UI" w:cs="Segoe UI"/>
          <w:b w:val="0"/>
          <w:i w:val="0"/>
          <w:sz w:val="20"/>
        </w:rPr>
        <w:t>Formularz ofertowy – dotyczy Zadania 3</w:t>
      </w:r>
    </w:p>
    <w:p w14:paraId="057D2BE5" w14:textId="34E78190" w:rsidR="00F05B75" w:rsidRPr="001B7265" w:rsidRDefault="00F05B75" w:rsidP="001B7265">
      <w:pPr>
        <w:pStyle w:val="Tekstpodstawowy"/>
        <w:tabs>
          <w:tab w:val="left" w:pos="426"/>
          <w:tab w:val="left" w:pos="1276"/>
          <w:tab w:val="left" w:pos="1560"/>
        </w:tabs>
        <w:jc w:val="both"/>
        <w:rPr>
          <w:rFonts w:ascii="Segoe UI" w:hAnsi="Segoe UI" w:cs="Segoe UI"/>
          <w:b w:val="0"/>
          <w:i w:val="0"/>
          <w:sz w:val="20"/>
        </w:rPr>
      </w:pPr>
    </w:p>
    <w:p w14:paraId="30623E7D" w14:textId="77777777" w:rsidR="00AA0155" w:rsidRPr="001B7265" w:rsidRDefault="00AA0155" w:rsidP="001B7265">
      <w:pPr>
        <w:pStyle w:val="Tekstpodstawowy"/>
        <w:tabs>
          <w:tab w:val="left" w:pos="426"/>
          <w:tab w:val="left" w:pos="1276"/>
          <w:tab w:val="left" w:pos="1560"/>
        </w:tabs>
        <w:jc w:val="both"/>
        <w:rPr>
          <w:rFonts w:ascii="Segoe UI" w:hAnsi="Segoe UI" w:cs="Segoe UI"/>
          <w:b w:val="0"/>
          <w:i w:val="0"/>
          <w:sz w:val="20"/>
        </w:rPr>
      </w:pPr>
    </w:p>
    <w:p w14:paraId="58578FB7" w14:textId="77777777" w:rsidR="00B04FDB" w:rsidRPr="001B7265" w:rsidRDefault="00C72A59" w:rsidP="001B7265">
      <w:pPr>
        <w:pStyle w:val="Tekstpodstawowy"/>
        <w:tabs>
          <w:tab w:val="left" w:pos="426"/>
          <w:tab w:val="left" w:pos="1276"/>
          <w:tab w:val="left" w:pos="1560"/>
        </w:tabs>
        <w:spacing w:after="120"/>
        <w:jc w:val="both"/>
        <w:rPr>
          <w:rFonts w:ascii="Segoe UI" w:hAnsi="Segoe UI" w:cs="Segoe UI"/>
          <w:b w:val="0"/>
          <w:i w:val="0"/>
          <w:sz w:val="20"/>
        </w:rPr>
      </w:pPr>
      <w:r w:rsidRPr="001B7265">
        <w:rPr>
          <w:rFonts w:ascii="Segoe UI" w:hAnsi="Segoe UI" w:cs="Segoe UI"/>
          <w:b w:val="0"/>
          <w:i w:val="0"/>
          <w:sz w:val="20"/>
        </w:rPr>
        <w:t xml:space="preserve">Rozdział V </w:t>
      </w:r>
      <w:r w:rsidR="00B12659" w:rsidRPr="001B7265">
        <w:rPr>
          <w:rFonts w:ascii="Segoe UI" w:hAnsi="Segoe UI" w:cs="Segoe UI"/>
          <w:b w:val="0"/>
          <w:i w:val="0"/>
          <w:sz w:val="20"/>
        </w:rPr>
        <w:tab/>
      </w:r>
    </w:p>
    <w:p w14:paraId="3610E30B" w14:textId="77777777" w:rsidR="001B7265" w:rsidRPr="001B7265" w:rsidRDefault="00F05B75" w:rsidP="001B7265">
      <w:pPr>
        <w:pStyle w:val="Tekstpodstawowy"/>
        <w:tabs>
          <w:tab w:val="left" w:pos="1276"/>
        </w:tabs>
        <w:jc w:val="both"/>
        <w:rPr>
          <w:rFonts w:ascii="Segoe UI" w:hAnsi="Segoe UI" w:cs="Segoe UI"/>
          <w:b w:val="0"/>
          <w:i w:val="0"/>
          <w:sz w:val="20"/>
        </w:rPr>
      </w:pPr>
      <w:r w:rsidRPr="001B7265">
        <w:rPr>
          <w:rFonts w:ascii="Segoe UI" w:hAnsi="Segoe UI" w:cs="Segoe UI"/>
          <w:b w:val="0"/>
          <w:i w:val="0"/>
          <w:sz w:val="20"/>
        </w:rPr>
        <w:t xml:space="preserve">Projekt umowy </w:t>
      </w:r>
      <w:r w:rsidR="001B7265" w:rsidRPr="001B7265">
        <w:rPr>
          <w:rFonts w:ascii="Segoe UI" w:hAnsi="Segoe UI" w:cs="Segoe UI"/>
          <w:b w:val="0"/>
          <w:i w:val="0"/>
          <w:sz w:val="20"/>
        </w:rPr>
        <w:t>– dotyczy Zadania 1, 2 i 3</w:t>
      </w:r>
    </w:p>
    <w:p w14:paraId="4FC0A320" w14:textId="1A6C7528" w:rsidR="00AA0155" w:rsidRPr="00B60260" w:rsidRDefault="00AA0155" w:rsidP="005350D6">
      <w:pPr>
        <w:pStyle w:val="Tekstpodstawowy"/>
        <w:tabs>
          <w:tab w:val="left" w:pos="426"/>
          <w:tab w:val="left" w:pos="1276"/>
          <w:tab w:val="left" w:pos="1560"/>
        </w:tabs>
        <w:jc w:val="both"/>
        <w:rPr>
          <w:rFonts w:ascii="Segoe UI" w:hAnsi="Segoe UI" w:cs="Segoe UI"/>
          <w:b w:val="0"/>
          <w:i w:val="0"/>
          <w:sz w:val="20"/>
        </w:rPr>
      </w:pPr>
    </w:p>
    <w:p w14:paraId="3F1B31CE" w14:textId="28FED9BF" w:rsidR="00F05B75" w:rsidRPr="00AA0155" w:rsidRDefault="00F05B75" w:rsidP="00AA0155">
      <w:pPr>
        <w:pStyle w:val="Tekstpodstawowy"/>
        <w:jc w:val="both"/>
        <w:rPr>
          <w:rFonts w:ascii="Segoe UI" w:eastAsia="Times New Roman" w:hAnsi="Segoe UI" w:cs="Segoe UI"/>
          <w:b w:val="0"/>
          <w:i w:val="0"/>
          <w:sz w:val="20"/>
        </w:rPr>
      </w:pPr>
    </w:p>
    <w:p w14:paraId="359A5412" w14:textId="2A8DEE67" w:rsidR="00F05B75" w:rsidRDefault="00F05B75">
      <w:pPr>
        <w:pStyle w:val="Tekstpodstawowy"/>
        <w:jc w:val="both"/>
        <w:rPr>
          <w:rFonts w:ascii="Segoe UI" w:hAnsi="Segoe UI" w:cs="Segoe UI"/>
          <w:b w:val="0"/>
          <w:i w:val="0"/>
          <w:sz w:val="20"/>
        </w:rPr>
      </w:pPr>
    </w:p>
    <w:p w14:paraId="21FFB6B8" w14:textId="2AE6B1C6" w:rsidR="00F05B75" w:rsidRDefault="00F05B75">
      <w:pPr>
        <w:pStyle w:val="Tekstpodstawowy"/>
        <w:jc w:val="both"/>
        <w:rPr>
          <w:rFonts w:ascii="Segoe UI" w:hAnsi="Segoe UI" w:cs="Segoe UI"/>
          <w:b w:val="0"/>
          <w:i w:val="0"/>
          <w:sz w:val="20"/>
        </w:rPr>
      </w:pPr>
    </w:p>
    <w:p w14:paraId="6F3EC415" w14:textId="5C812820" w:rsidR="00F05B75" w:rsidRDefault="00F05B75">
      <w:pPr>
        <w:pStyle w:val="Tekstpodstawowy"/>
        <w:jc w:val="both"/>
        <w:rPr>
          <w:rFonts w:ascii="Segoe UI" w:hAnsi="Segoe UI" w:cs="Segoe UI"/>
          <w:b w:val="0"/>
          <w:i w:val="0"/>
          <w:sz w:val="20"/>
        </w:rPr>
      </w:pPr>
    </w:p>
    <w:p w14:paraId="61ED3DF2" w14:textId="0BF1719E" w:rsidR="00F05B75" w:rsidRDefault="00F05B75">
      <w:pPr>
        <w:pStyle w:val="Tekstpodstawowy"/>
        <w:jc w:val="both"/>
        <w:rPr>
          <w:rFonts w:ascii="Segoe UI" w:hAnsi="Segoe UI" w:cs="Segoe UI"/>
          <w:b w:val="0"/>
          <w:i w:val="0"/>
          <w:sz w:val="20"/>
        </w:rPr>
      </w:pPr>
    </w:p>
    <w:p w14:paraId="48A08062" w14:textId="5792FAC6" w:rsidR="00F05B75" w:rsidRDefault="00F05B75">
      <w:pPr>
        <w:pStyle w:val="Tekstpodstawowy"/>
        <w:jc w:val="both"/>
        <w:rPr>
          <w:rFonts w:ascii="Segoe UI" w:hAnsi="Segoe UI" w:cs="Segoe UI"/>
          <w:b w:val="0"/>
          <w:i w:val="0"/>
          <w:sz w:val="20"/>
        </w:rPr>
      </w:pPr>
    </w:p>
    <w:p w14:paraId="3CAB5DC3" w14:textId="2205C858" w:rsidR="00B04FDB" w:rsidRDefault="00B04FDB">
      <w:pPr>
        <w:pStyle w:val="Tekstpodstawowy"/>
        <w:jc w:val="both"/>
        <w:rPr>
          <w:rFonts w:ascii="Segoe UI" w:hAnsi="Segoe UI" w:cs="Segoe UI"/>
          <w:b w:val="0"/>
          <w:i w:val="0"/>
          <w:sz w:val="20"/>
        </w:rPr>
      </w:pPr>
    </w:p>
    <w:p w14:paraId="52E3A704" w14:textId="77777777" w:rsidR="00B04FDB" w:rsidRDefault="00B04FDB">
      <w:pPr>
        <w:pStyle w:val="Tekstpodstawowy"/>
        <w:jc w:val="both"/>
        <w:rPr>
          <w:rFonts w:ascii="Segoe UI" w:hAnsi="Segoe UI" w:cs="Segoe UI"/>
          <w:b w:val="0"/>
          <w:i w:val="0"/>
          <w:sz w:val="20"/>
        </w:rPr>
      </w:pPr>
    </w:p>
    <w:p w14:paraId="0604DB09" w14:textId="07FAB347" w:rsidR="00331CBE" w:rsidRDefault="00331CBE">
      <w:pPr>
        <w:pStyle w:val="Tekstpodstawowy"/>
        <w:jc w:val="both"/>
        <w:rPr>
          <w:rFonts w:ascii="Segoe UI" w:hAnsi="Segoe UI" w:cs="Segoe UI"/>
          <w:b w:val="0"/>
          <w:i w:val="0"/>
          <w:sz w:val="20"/>
        </w:rPr>
      </w:pPr>
    </w:p>
    <w:p w14:paraId="37BC634A" w14:textId="3D4ED838" w:rsidR="001B7265" w:rsidRDefault="001B7265">
      <w:pPr>
        <w:pStyle w:val="Tekstpodstawowy"/>
        <w:jc w:val="both"/>
        <w:rPr>
          <w:rFonts w:ascii="Segoe UI" w:hAnsi="Segoe UI" w:cs="Segoe UI"/>
          <w:b w:val="0"/>
          <w:i w:val="0"/>
          <w:sz w:val="20"/>
        </w:rPr>
      </w:pPr>
    </w:p>
    <w:p w14:paraId="14C9BFA0" w14:textId="5BFBE895" w:rsidR="001B7265" w:rsidRDefault="001B7265">
      <w:pPr>
        <w:pStyle w:val="Tekstpodstawowy"/>
        <w:jc w:val="both"/>
        <w:rPr>
          <w:rFonts w:ascii="Segoe UI" w:hAnsi="Segoe UI" w:cs="Segoe UI"/>
          <w:b w:val="0"/>
          <w:i w:val="0"/>
          <w:sz w:val="20"/>
        </w:rPr>
      </w:pPr>
    </w:p>
    <w:p w14:paraId="6A16900A" w14:textId="68C09A4D" w:rsidR="001B7265" w:rsidRDefault="001B7265">
      <w:pPr>
        <w:pStyle w:val="Tekstpodstawowy"/>
        <w:jc w:val="both"/>
        <w:rPr>
          <w:rFonts w:ascii="Segoe UI" w:hAnsi="Segoe UI" w:cs="Segoe UI"/>
          <w:b w:val="0"/>
          <w:i w:val="0"/>
          <w:sz w:val="20"/>
        </w:rPr>
      </w:pPr>
    </w:p>
    <w:p w14:paraId="3FEC6A31" w14:textId="01D25779" w:rsidR="001B7265" w:rsidRDefault="001B7265">
      <w:pPr>
        <w:pStyle w:val="Tekstpodstawowy"/>
        <w:jc w:val="both"/>
        <w:rPr>
          <w:rFonts w:ascii="Segoe UI" w:hAnsi="Segoe UI" w:cs="Segoe UI"/>
          <w:b w:val="0"/>
          <w:i w:val="0"/>
          <w:sz w:val="20"/>
        </w:rPr>
      </w:pPr>
    </w:p>
    <w:p w14:paraId="7D727380" w14:textId="1675C7A0" w:rsidR="001B7265" w:rsidRDefault="001B7265">
      <w:pPr>
        <w:pStyle w:val="Tekstpodstawowy"/>
        <w:jc w:val="both"/>
        <w:rPr>
          <w:rFonts w:ascii="Segoe UI" w:hAnsi="Segoe UI" w:cs="Segoe UI"/>
          <w:b w:val="0"/>
          <w:i w:val="0"/>
          <w:sz w:val="20"/>
        </w:rPr>
      </w:pPr>
    </w:p>
    <w:p w14:paraId="3F77F41B" w14:textId="77777777" w:rsidR="001B7265" w:rsidRDefault="001B7265">
      <w:pPr>
        <w:pStyle w:val="Tekstpodstawowy"/>
        <w:jc w:val="both"/>
        <w:rPr>
          <w:rFonts w:ascii="Segoe UI" w:hAnsi="Segoe UI" w:cs="Segoe UI"/>
          <w:b w:val="0"/>
          <w:i w:val="0"/>
          <w:sz w:val="20"/>
        </w:rPr>
      </w:pPr>
    </w:p>
    <w:p w14:paraId="632FAAEB" w14:textId="77777777" w:rsidR="00DF6143" w:rsidRDefault="00DF6143">
      <w:pPr>
        <w:pStyle w:val="Tekstpodstawowy"/>
        <w:jc w:val="both"/>
        <w:rPr>
          <w:rFonts w:ascii="Segoe UI" w:hAnsi="Segoe UI" w:cs="Segoe UI"/>
          <w:b w:val="0"/>
          <w:i w:val="0"/>
          <w:sz w:val="20"/>
        </w:rPr>
      </w:pPr>
    </w:p>
    <w:p w14:paraId="660BE588" w14:textId="66A2B4D0" w:rsidR="00EE4B2B" w:rsidRDefault="00B86715" w:rsidP="006013AD">
      <w:pPr>
        <w:pStyle w:val="Tekstpodstawowy"/>
        <w:jc w:val="both"/>
        <w:rPr>
          <w:rFonts w:ascii="Segoe UI" w:hAnsi="Segoe UI" w:cs="Segoe UI"/>
          <w:b w:val="0"/>
          <w:i w:val="0"/>
          <w:iCs/>
          <w:sz w:val="20"/>
        </w:rPr>
      </w:pPr>
      <w:r>
        <w:rPr>
          <w:rFonts w:ascii="Segoe UI" w:hAnsi="Segoe UI" w:cs="Segoe UI"/>
          <w:b w:val="0"/>
          <w:i w:val="0"/>
          <w:iCs/>
          <w:sz w:val="20"/>
        </w:rPr>
        <w:t>Specyfikacja Warunków Zamówieni</w:t>
      </w:r>
      <w:r w:rsidR="00C4719E">
        <w:rPr>
          <w:rFonts w:ascii="Segoe UI" w:hAnsi="Segoe UI" w:cs="Segoe UI"/>
          <w:b w:val="0"/>
          <w:i w:val="0"/>
          <w:iCs/>
          <w:sz w:val="20"/>
        </w:rPr>
        <w:t>a zwana jest w dalszej treści S</w:t>
      </w:r>
      <w:r>
        <w:rPr>
          <w:rFonts w:ascii="Segoe UI" w:hAnsi="Segoe UI" w:cs="Segoe UI"/>
          <w:b w:val="0"/>
          <w:i w:val="0"/>
          <w:iCs/>
          <w:sz w:val="20"/>
        </w:rPr>
        <w:t>WZ lub Specyfikacją.</w:t>
      </w:r>
    </w:p>
    <w:p w14:paraId="134486DA" w14:textId="67BBAF23" w:rsidR="00673BFE" w:rsidRDefault="00673BFE" w:rsidP="004318A8">
      <w:pPr>
        <w:pStyle w:val="Tekstpodstawowy"/>
        <w:tabs>
          <w:tab w:val="left" w:pos="1276"/>
        </w:tabs>
        <w:spacing w:after="60"/>
        <w:jc w:val="both"/>
        <w:rPr>
          <w:rFonts w:ascii="Segoe UI" w:hAnsi="Segoe UI" w:cs="Segoe UI"/>
          <w:b w:val="0"/>
          <w:i w:val="0"/>
          <w:iCs/>
          <w:sz w:val="20"/>
        </w:rPr>
      </w:pPr>
    </w:p>
    <w:p w14:paraId="44ECC55F" w14:textId="3B03733A" w:rsidR="004C611D" w:rsidRDefault="004C611D" w:rsidP="00F05B75">
      <w:pPr>
        <w:pStyle w:val="Tekstpodstawowy"/>
        <w:tabs>
          <w:tab w:val="left" w:pos="1276"/>
        </w:tabs>
        <w:spacing w:after="120"/>
        <w:jc w:val="both"/>
        <w:rPr>
          <w:rFonts w:ascii="Segoe UI" w:hAnsi="Segoe UI" w:cs="Segoe UI"/>
          <w:b w:val="0"/>
          <w:i w:val="0"/>
          <w:iCs/>
          <w:sz w:val="20"/>
        </w:rPr>
      </w:pPr>
    </w:p>
    <w:p w14:paraId="3C91C9F0" w14:textId="0CA4DF20" w:rsidR="00D0301F" w:rsidRDefault="00D0301F" w:rsidP="00F05B75">
      <w:pPr>
        <w:pStyle w:val="Tekstpodstawowy"/>
        <w:tabs>
          <w:tab w:val="left" w:pos="1276"/>
        </w:tabs>
        <w:spacing w:after="120"/>
        <w:jc w:val="both"/>
        <w:rPr>
          <w:rFonts w:ascii="Segoe UI" w:hAnsi="Segoe UI" w:cs="Segoe UI"/>
          <w:b w:val="0"/>
          <w:i w:val="0"/>
          <w:iCs/>
          <w:sz w:val="20"/>
        </w:rPr>
      </w:pPr>
    </w:p>
    <w:p w14:paraId="2C1080E7" w14:textId="77777777" w:rsidR="00D0301F" w:rsidRDefault="00D0301F" w:rsidP="00F05B75">
      <w:pPr>
        <w:pStyle w:val="Tekstpodstawowy"/>
        <w:tabs>
          <w:tab w:val="left" w:pos="1276"/>
        </w:tabs>
        <w:spacing w:after="120"/>
        <w:jc w:val="both"/>
        <w:rPr>
          <w:rFonts w:ascii="Segoe UI" w:hAnsi="Segoe UI" w:cs="Segoe UI"/>
          <w:b w:val="0"/>
          <w:i w:val="0"/>
          <w:iCs/>
          <w:sz w:val="20"/>
        </w:rPr>
      </w:pPr>
    </w:p>
    <w:p w14:paraId="56B2E0EB" w14:textId="73B8F788" w:rsidR="00F05B75" w:rsidRPr="001B7265" w:rsidRDefault="00F05B75" w:rsidP="00F05B75">
      <w:pPr>
        <w:pStyle w:val="Tekstpodstawowy"/>
        <w:tabs>
          <w:tab w:val="left" w:pos="1276"/>
        </w:tabs>
        <w:spacing w:after="120"/>
        <w:jc w:val="both"/>
        <w:rPr>
          <w:rFonts w:ascii="Segoe UI" w:hAnsi="Segoe UI" w:cs="Segoe UI"/>
          <w:i w:val="0"/>
          <w:sz w:val="20"/>
        </w:rPr>
      </w:pPr>
      <w:r>
        <w:rPr>
          <w:rFonts w:ascii="Segoe UI" w:hAnsi="Segoe UI" w:cs="Segoe UI"/>
          <w:i w:val="0"/>
          <w:sz w:val="20"/>
        </w:rPr>
        <w:lastRenderedPageBreak/>
        <w:t>Rozdział I</w:t>
      </w:r>
      <w:r>
        <w:rPr>
          <w:rFonts w:ascii="Segoe UI" w:hAnsi="Segoe UI" w:cs="Segoe UI"/>
          <w:i w:val="0"/>
          <w:sz w:val="20"/>
        </w:rPr>
        <w:tab/>
      </w:r>
      <w:r w:rsidR="004318A8" w:rsidRPr="00BD54B4">
        <w:rPr>
          <w:rFonts w:ascii="Segoe UI" w:hAnsi="Segoe UI" w:cs="Segoe UI"/>
          <w:i w:val="0"/>
          <w:sz w:val="20"/>
        </w:rPr>
        <w:t>Instrukcja</w:t>
      </w:r>
      <w:r w:rsidRPr="00BD54B4">
        <w:rPr>
          <w:rFonts w:ascii="Segoe UI" w:hAnsi="Segoe UI" w:cs="Segoe UI"/>
          <w:i w:val="0"/>
          <w:sz w:val="20"/>
        </w:rPr>
        <w:t xml:space="preserve"> dla Wykonawców wraz z </w:t>
      </w:r>
      <w:r w:rsidRPr="001B7265">
        <w:rPr>
          <w:rFonts w:ascii="Segoe UI" w:hAnsi="Segoe UI" w:cs="Segoe UI"/>
          <w:i w:val="0"/>
          <w:sz w:val="20"/>
        </w:rPr>
        <w:t xml:space="preserve">załącznikiem </w:t>
      </w:r>
      <w:r w:rsidR="001B7265" w:rsidRPr="001B7265">
        <w:rPr>
          <w:rFonts w:ascii="Segoe UI" w:hAnsi="Segoe UI" w:cs="Segoe UI"/>
          <w:i w:val="0"/>
          <w:sz w:val="20"/>
        </w:rPr>
        <w:t>– dotyczy Zadania 1, 2 i 3</w:t>
      </w:r>
    </w:p>
    <w:p w14:paraId="5F759EC2" w14:textId="62B07B4D" w:rsidR="004318A8" w:rsidRPr="00DD3E4C" w:rsidRDefault="00A512AC" w:rsidP="00673BFE">
      <w:pPr>
        <w:ind w:left="1276" w:hanging="1276"/>
        <w:jc w:val="both"/>
        <w:rPr>
          <w:rFonts w:ascii="Segoe UI" w:hAnsi="Segoe UI" w:cs="Segoe UI"/>
          <w:b/>
        </w:rPr>
      </w:pPr>
      <w:r w:rsidRPr="00DD3E4C">
        <w:rPr>
          <w:rFonts w:ascii="Segoe UI" w:hAnsi="Segoe UI" w:cs="Segoe UI"/>
          <w:b/>
        </w:rPr>
        <w:t>z</w:t>
      </w:r>
      <w:r w:rsidR="004318A8" w:rsidRPr="00DD3E4C">
        <w:rPr>
          <w:rFonts w:ascii="Segoe UI" w:hAnsi="Segoe UI" w:cs="Segoe UI"/>
          <w:b/>
        </w:rPr>
        <w:t xml:space="preserve">ałącznik </w:t>
      </w:r>
      <w:r w:rsidRPr="00DD3E4C">
        <w:rPr>
          <w:rFonts w:ascii="Segoe UI" w:hAnsi="Segoe UI" w:cs="Segoe UI"/>
          <w:b/>
        </w:rPr>
        <w:t>N</w:t>
      </w:r>
      <w:r w:rsidR="004318A8" w:rsidRPr="00DD3E4C">
        <w:rPr>
          <w:rFonts w:ascii="Segoe UI" w:hAnsi="Segoe UI" w:cs="Segoe UI"/>
          <w:b/>
        </w:rPr>
        <w:t xml:space="preserve">r 1 </w:t>
      </w:r>
    </w:p>
    <w:p w14:paraId="3E585430" w14:textId="77777777" w:rsidR="004318A8" w:rsidRPr="00DD3E4C" w:rsidRDefault="004318A8" w:rsidP="00D60726">
      <w:pPr>
        <w:pStyle w:val="Akapitzlist"/>
        <w:numPr>
          <w:ilvl w:val="0"/>
          <w:numId w:val="29"/>
        </w:numPr>
        <w:spacing w:after="0" w:line="240" w:lineRule="auto"/>
        <w:ind w:left="284" w:hanging="284"/>
        <w:jc w:val="both"/>
        <w:rPr>
          <w:rFonts w:ascii="Segoe UI" w:hAnsi="Segoe UI" w:cs="Segoe UI"/>
          <w:b/>
          <w:sz w:val="20"/>
        </w:rPr>
      </w:pPr>
      <w:r w:rsidRPr="00DD3E4C">
        <w:rPr>
          <w:rFonts w:ascii="Segoe UI" w:hAnsi="Segoe UI" w:cs="Segoe UI"/>
          <w:b/>
          <w:sz w:val="20"/>
        </w:rPr>
        <w:t>Identyfikator (ID) postępowania na Platformie e-Zamówienia</w:t>
      </w:r>
    </w:p>
    <w:p w14:paraId="5DA29BDD" w14:textId="16336E41" w:rsidR="004318A8" w:rsidRPr="00DD3E4C" w:rsidRDefault="004318A8" w:rsidP="00D60726">
      <w:pPr>
        <w:pStyle w:val="Akapitzlist"/>
        <w:numPr>
          <w:ilvl w:val="0"/>
          <w:numId w:val="29"/>
        </w:numPr>
        <w:spacing w:after="0" w:line="240" w:lineRule="auto"/>
        <w:ind w:left="284" w:hanging="284"/>
        <w:jc w:val="both"/>
        <w:rPr>
          <w:rFonts w:ascii="Segoe UI" w:hAnsi="Segoe UI" w:cs="Segoe UI"/>
          <w:b/>
          <w:sz w:val="20"/>
        </w:rPr>
      </w:pPr>
      <w:r w:rsidRPr="00DD3E4C">
        <w:rPr>
          <w:rFonts w:ascii="Segoe UI" w:hAnsi="Segoe UI" w:cs="Segoe UI"/>
          <w:b/>
          <w:sz w:val="20"/>
        </w:rPr>
        <w:t xml:space="preserve">Adres strony internetowej prowadzonego postępowania (link prowadzący bezpośrednio </w:t>
      </w:r>
      <w:r w:rsidR="00A512AC" w:rsidRPr="00DD3E4C">
        <w:rPr>
          <w:rFonts w:ascii="Segoe UI" w:hAnsi="Segoe UI" w:cs="Segoe UI"/>
          <w:b/>
          <w:sz w:val="20"/>
        </w:rPr>
        <w:br/>
      </w:r>
      <w:r w:rsidRPr="00DD3E4C">
        <w:rPr>
          <w:rFonts w:ascii="Segoe UI" w:hAnsi="Segoe UI" w:cs="Segoe UI"/>
          <w:b/>
          <w:sz w:val="20"/>
        </w:rPr>
        <w:t>do widoku postępowania na Platformie e-Zamówienia)</w:t>
      </w:r>
    </w:p>
    <w:p w14:paraId="04E3E114" w14:textId="22C05C60" w:rsidR="00C1362F" w:rsidRPr="00DD3E4C" w:rsidRDefault="004318A8" w:rsidP="00D60726">
      <w:pPr>
        <w:pStyle w:val="Akapitzlist"/>
        <w:numPr>
          <w:ilvl w:val="0"/>
          <w:numId w:val="29"/>
        </w:numPr>
        <w:spacing w:after="0" w:line="240" w:lineRule="auto"/>
        <w:ind w:left="284" w:hanging="284"/>
        <w:jc w:val="both"/>
        <w:rPr>
          <w:rFonts w:ascii="Segoe UI" w:hAnsi="Segoe UI" w:cs="Segoe UI"/>
          <w:b/>
          <w:sz w:val="20"/>
        </w:rPr>
      </w:pPr>
      <w:r w:rsidRPr="00DD3E4C">
        <w:rPr>
          <w:rFonts w:ascii="Segoe UI" w:hAnsi="Segoe UI" w:cs="Segoe UI"/>
          <w:b/>
          <w:sz w:val="20"/>
        </w:rPr>
        <w:t xml:space="preserve">Adres strony internetowej, na której udostępniane będą zmiany i wyjaśnienia treści SWZ </w:t>
      </w:r>
      <w:r w:rsidRPr="00DD3E4C">
        <w:rPr>
          <w:rFonts w:ascii="Segoe UI" w:hAnsi="Segoe UI" w:cs="Segoe UI"/>
          <w:b/>
          <w:sz w:val="20"/>
        </w:rPr>
        <w:br/>
        <w:t xml:space="preserve">oraz inne dokumenty zamówienia bezpośrednio związane z postępowaniem o udzielenie zamówienia (link prowadzący bezpośrednio do widoku postępowania na Platformie </w:t>
      </w:r>
      <w:r w:rsidR="00A512AC" w:rsidRPr="00DD3E4C">
        <w:rPr>
          <w:rFonts w:ascii="Segoe UI" w:hAnsi="Segoe UI" w:cs="Segoe UI"/>
          <w:b/>
          <w:sz w:val="20"/>
        </w:rPr>
        <w:br/>
      </w:r>
      <w:r w:rsidRPr="00DD3E4C">
        <w:rPr>
          <w:rFonts w:ascii="Segoe UI" w:hAnsi="Segoe UI" w:cs="Segoe UI"/>
          <w:b/>
          <w:sz w:val="20"/>
        </w:rPr>
        <w:t>e-Zamówienia)</w:t>
      </w:r>
    </w:p>
    <w:p w14:paraId="0C9DEBB8" w14:textId="5344CF58" w:rsidR="00C1362F" w:rsidRDefault="00C1362F">
      <w:pPr>
        <w:suppressAutoHyphens w:val="0"/>
        <w:rPr>
          <w:rFonts w:ascii="Segoe UI" w:hAnsi="Segoe UI" w:cs="Segoe UI"/>
          <w:b/>
        </w:rPr>
      </w:pPr>
    </w:p>
    <w:p w14:paraId="11D34A39" w14:textId="7C1B85FB" w:rsidR="00C1362F" w:rsidRDefault="00C1362F">
      <w:pPr>
        <w:suppressAutoHyphens w:val="0"/>
        <w:rPr>
          <w:rFonts w:ascii="Segoe UI" w:hAnsi="Segoe UI" w:cs="Segoe UI"/>
          <w:b/>
        </w:rPr>
      </w:pPr>
    </w:p>
    <w:p w14:paraId="46EFEE4D" w14:textId="2A2FCD88" w:rsidR="00C1362F" w:rsidRDefault="00C1362F">
      <w:pPr>
        <w:suppressAutoHyphens w:val="0"/>
        <w:rPr>
          <w:rFonts w:ascii="Segoe UI" w:hAnsi="Segoe UI" w:cs="Segoe UI"/>
          <w:b/>
        </w:rPr>
      </w:pPr>
    </w:p>
    <w:p w14:paraId="06EC9262" w14:textId="16CD5D2F" w:rsidR="00C1362F" w:rsidRDefault="00C1362F">
      <w:pPr>
        <w:suppressAutoHyphens w:val="0"/>
        <w:rPr>
          <w:rFonts w:ascii="Segoe UI" w:hAnsi="Segoe UI" w:cs="Segoe UI"/>
          <w:b/>
        </w:rPr>
      </w:pPr>
    </w:p>
    <w:p w14:paraId="5F7C8C58" w14:textId="25CD1655" w:rsidR="00C1362F" w:rsidRDefault="00C1362F">
      <w:pPr>
        <w:suppressAutoHyphens w:val="0"/>
        <w:rPr>
          <w:rFonts w:ascii="Segoe UI" w:hAnsi="Segoe UI" w:cs="Segoe UI"/>
          <w:b/>
        </w:rPr>
      </w:pPr>
    </w:p>
    <w:p w14:paraId="47DE8B6D" w14:textId="3C670A0D" w:rsidR="00C1362F" w:rsidRDefault="00C1362F">
      <w:pPr>
        <w:suppressAutoHyphens w:val="0"/>
        <w:rPr>
          <w:rFonts w:ascii="Segoe UI" w:hAnsi="Segoe UI" w:cs="Segoe UI"/>
          <w:b/>
        </w:rPr>
      </w:pPr>
    </w:p>
    <w:p w14:paraId="57F96F29" w14:textId="677F6608" w:rsidR="00C1362F" w:rsidRDefault="00C1362F">
      <w:pPr>
        <w:suppressAutoHyphens w:val="0"/>
        <w:rPr>
          <w:rFonts w:ascii="Segoe UI" w:hAnsi="Segoe UI" w:cs="Segoe UI"/>
          <w:b/>
        </w:rPr>
      </w:pPr>
    </w:p>
    <w:p w14:paraId="1D7A3D37" w14:textId="3B0216AE" w:rsidR="00C1362F" w:rsidRDefault="00C1362F">
      <w:pPr>
        <w:suppressAutoHyphens w:val="0"/>
        <w:rPr>
          <w:rFonts w:ascii="Segoe UI" w:hAnsi="Segoe UI" w:cs="Segoe UI"/>
          <w:b/>
        </w:rPr>
      </w:pPr>
    </w:p>
    <w:p w14:paraId="5A2CDB50" w14:textId="53CD3046" w:rsidR="00C1362F" w:rsidRDefault="00C1362F">
      <w:pPr>
        <w:suppressAutoHyphens w:val="0"/>
        <w:rPr>
          <w:rFonts w:ascii="Segoe UI" w:hAnsi="Segoe UI" w:cs="Segoe UI"/>
          <w:b/>
        </w:rPr>
      </w:pPr>
    </w:p>
    <w:p w14:paraId="01C1C3FA" w14:textId="2B655606" w:rsidR="00C1362F" w:rsidRDefault="00C1362F">
      <w:pPr>
        <w:suppressAutoHyphens w:val="0"/>
        <w:rPr>
          <w:rFonts w:ascii="Segoe UI" w:hAnsi="Segoe UI" w:cs="Segoe UI"/>
          <w:b/>
        </w:rPr>
      </w:pPr>
    </w:p>
    <w:p w14:paraId="69A1FB9E" w14:textId="25601336" w:rsidR="00C1362F" w:rsidRDefault="00C1362F">
      <w:pPr>
        <w:suppressAutoHyphens w:val="0"/>
        <w:rPr>
          <w:rFonts w:ascii="Segoe UI" w:hAnsi="Segoe UI" w:cs="Segoe UI"/>
          <w:b/>
        </w:rPr>
      </w:pPr>
    </w:p>
    <w:p w14:paraId="71CDC7F8" w14:textId="6F2DB117" w:rsidR="00C1362F" w:rsidRDefault="00C1362F">
      <w:pPr>
        <w:suppressAutoHyphens w:val="0"/>
        <w:rPr>
          <w:rFonts w:ascii="Segoe UI" w:hAnsi="Segoe UI" w:cs="Segoe UI"/>
          <w:b/>
        </w:rPr>
      </w:pPr>
    </w:p>
    <w:p w14:paraId="46EFB7B1" w14:textId="1FA0A009" w:rsidR="00C1362F" w:rsidRDefault="00C1362F">
      <w:pPr>
        <w:suppressAutoHyphens w:val="0"/>
        <w:rPr>
          <w:rFonts w:ascii="Segoe UI" w:hAnsi="Segoe UI" w:cs="Segoe UI"/>
          <w:b/>
        </w:rPr>
      </w:pPr>
    </w:p>
    <w:p w14:paraId="702845D8" w14:textId="10382722" w:rsidR="00C1362F" w:rsidRDefault="00C1362F">
      <w:pPr>
        <w:suppressAutoHyphens w:val="0"/>
        <w:rPr>
          <w:rFonts w:ascii="Segoe UI" w:hAnsi="Segoe UI" w:cs="Segoe UI"/>
          <w:b/>
        </w:rPr>
      </w:pPr>
    </w:p>
    <w:p w14:paraId="5541EE22" w14:textId="6B745638" w:rsidR="00C1362F" w:rsidRDefault="00C1362F">
      <w:pPr>
        <w:suppressAutoHyphens w:val="0"/>
        <w:rPr>
          <w:rFonts w:ascii="Segoe UI" w:hAnsi="Segoe UI" w:cs="Segoe UI"/>
          <w:b/>
        </w:rPr>
      </w:pPr>
    </w:p>
    <w:p w14:paraId="691C86F8" w14:textId="7CB0E79B" w:rsidR="00C1362F" w:rsidRDefault="00C1362F">
      <w:pPr>
        <w:suppressAutoHyphens w:val="0"/>
        <w:rPr>
          <w:rFonts w:ascii="Segoe UI" w:hAnsi="Segoe UI" w:cs="Segoe UI"/>
          <w:b/>
        </w:rPr>
      </w:pPr>
    </w:p>
    <w:p w14:paraId="29B20F7C" w14:textId="07919D71" w:rsidR="00C1362F" w:rsidRDefault="00C1362F">
      <w:pPr>
        <w:suppressAutoHyphens w:val="0"/>
        <w:rPr>
          <w:rFonts w:ascii="Segoe UI" w:hAnsi="Segoe UI" w:cs="Segoe UI"/>
          <w:b/>
        </w:rPr>
      </w:pPr>
    </w:p>
    <w:p w14:paraId="78519D70" w14:textId="4606E6EF" w:rsidR="00C1362F" w:rsidRDefault="00C1362F">
      <w:pPr>
        <w:suppressAutoHyphens w:val="0"/>
        <w:rPr>
          <w:rFonts w:ascii="Segoe UI" w:hAnsi="Segoe UI" w:cs="Segoe UI"/>
          <w:b/>
        </w:rPr>
      </w:pPr>
    </w:p>
    <w:p w14:paraId="11D63332" w14:textId="46FC481E" w:rsidR="00C1362F" w:rsidRDefault="00C1362F">
      <w:pPr>
        <w:suppressAutoHyphens w:val="0"/>
        <w:rPr>
          <w:rFonts w:ascii="Segoe UI" w:hAnsi="Segoe UI" w:cs="Segoe UI"/>
          <w:b/>
        </w:rPr>
      </w:pPr>
    </w:p>
    <w:p w14:paraId="57678D8D" w14:textId="1386F9F8" w:rsidR="00C1362F" w:rsidRDefault="00C1362F">
      <w:pPr>
        <w:suppressAutoHyphens w:val="0"/>
        <w:rPr>
          <w:rFonts w:ascii="Segoe UI" w:hAnsi="Segoe UI" w:cs="Segoe UI"/>
          <w:b/>
        </w:rPr>
      </w:pPr>
    </w:p>
    <w:p w14:paraId="3C305019" w14:textId="3D2091C3" w:rsidR="00C1362F" w:rsidRDefault="00C1362F">
      <w:pPr>
        <w:suppressAutoHyphens w:val="0"/>
        <w:rPr>
          <w:rFonts w:ascii="Segoe UI" w:hAnsi="Segoe UI" w:cs="Segoe UI"/>
          <w:b/>
        </w:rPr>
      </w:pPr>
    </w:p>
    <w:p w14:paraId="2584B2B8" w14:textId="6FCDB36D" w:rsidR="00C1362F" w:rsidRDefault="00C1362F">
      <w:pPr>
        <w:suppressAutoHyphens w:val="0"/>
        <w:rPr>
          <w:rFonts w:ascii="Segoe UI" w:hAnsi="Segoe UI" w:cs="Segoe UI"/>
          <w:b/>
        </w:rPr>
      </w:pPr>
    </w:p>
    <w:p w14:paraId="41695109" w14:textId="5D72D78D" w:rsidR="00C1362F" w:rsidRDefault="00C1362F">
      <w:pPr>
        <w:suppressAutoHyphens w:val="0"/>
        <w:rPr>
          <w:rFonts w:ascii="Segoe UI" w:hAnsi="Segoe UI" w:cs="Segoe UI"/>
          <w:b/>
        </w:rPr>
      </w:pPr>
    </w:p>
    <w:p w14:paraId="19C426E8" w14:textId="583F2DF5" w:rsidR="00C1362F" w:rsidRDefault="00C1362F">
      <w:pPr>
        <w:suppressAutoHyphens w:val="0"/>
        <w:rPr>
          <w:rFonts w:ascii="Segoe UI" w:hAnsi="Segoe UI" w:cs="Segoe UI"/>
          <w:b/>
        </w:rPr>
      </w:pPr>
    </w:p>
    <w:p w14:paraId="0AD2EA25" w14:textId="3D35CDA1" w:rsidR="00C1362F" w:rsidRDefault="00C1362F">
      <w:pPr>
        <w:suppressAutoHyphens w:val="0"/>
        <w:rPr>
          <w:rFonts w:ascii="Segoe UI" w:hAnsi="Segoe UI" w:cs="Segoe UI"/>
          <w:b/>
        </w:rPr>
      </w:pPr>
    </w:p>
    <w:p w14:paraId="541E7D84" w14:textId="34E9BE19" w:rsidR="00C1362F" w:rsidRDefault="00C1362F">
      <w:pPr>
        <w:suppressAutoHyphens w:val="0"/>
        <w:rPr>
          <w:rFonts w:ascii="Segoe UI" w:hAnsi="Segoe UI" w:cs="Segoe UI"/>
          <w:b/>
        </w:rPr>
      </w:pPr>
    </w:p>
    <w:p w14:paraId="062E87D9" w14:textId="63014ED5" w:rsidR="00C1362F" w:rsidRDefault="00C1362F">
      <w:pPr>
        <w:suppressAutoHyphens w:val="0"/>
        <w:rPr>
          <w:rFonts w:ascii="Segoe UI" w:hAnsi="Segoe UI" w:cs="Segoe UI"/>
          <w:b/>
        </w:rPr>
      </w:pPr>
    </w:p>
    <w:p w14:paraId="443A3824" w14:textId="476AD9D9" w:rsidR="00C1362F" w:rsidRDefault="00C1362F">
      <w:pPr>
        <w:suppressAutoHyphens w:val="0"/>
        <w:rPr>
          <w:rFonts w:ascii="Segoe UI" w:hAnsi="Segoe UI" w:cs="Segoe UI"/>
          <w:b/>
        </w:rPr>
      </w:pPr>
    </w:p>
    <w:p w14:paraId="6934394A" w14:textId="57AFB5C9" w:rsidR="00C1362F" w:rsidRDefault="00C1362F">
      <w:pPr>
        <w:suppressAutoHyphens w:val="0"/>
        <w:rPr>
          <w:rFonts w:ascii="Segoe UI" w:hAnsi="Segoe UI" w:cs="Segoe UI"/>
          <w:b/>
        </w:rPr>
      </w:pPr>
    </w:p>
    <w:p w14:paraId="0ADDC720" w14:textId="064EC49C" w:rsidR="00C1362F" w:rsidRDefault="00C1362F">
      <w:pPr>
        <w:suppressAutoHyphens w:val="0"/>
        <w:rPr>
          <w:rFonts w:ascii="Segoe UI" w:hAnsi="Segoe UI" w:cs="Segoe UI"/>
          <w:b/>
        </w:rPr>
      </w:pPr>
    </w:p>
    <w:p w14:paraId="16D95856" w14:textId="5BAC6C7C" w:rsidR="00C1362F" w:rsidRDefault="00C1362F">
      <w:pPr>
        <w:suppressAutoHyphens w:val="0"/>
        <w:rPr>
          <w:rFonts w:ascii="Segoe UI" w:hAnsi="Segoe UI" w:cs="Segoe UI"/>
          <w:b/>
        </w:rPr>
      </w:pPr>
    </w:p>
    <w:p w14:paraId="00CAC7F6" w14:textId="558A1E1E" w:rsidR="00C1362F" w:rsidRDefault="00C1362F">
      <w:pPr>
        <w:suppressAutoHyphens w:val="0"/>
        <w:rPr>
          <w:rFonts w:ascii="Segoe UI" w:hAnsi="Segoe UI" w:cs="Segoe UI"/>
          <w:b/>
        </w:rPr>
      </w:pPr>
    </w:p>
    <w:p w14:paraId="13BD336B" w14:textId="0E059A86" w:rsidR="00F45279" w:rsidRDefault="00F45279">
      <w:pPr>
        <w:suppressAutoHyphens w:val="0"/>
        <w:rPr>
          <w:rFonts w:ascii="Segoe UI" w:hAnsi="Segoe UI" w:cs="Segoe UI"/>
          <w:b/>
        </w:rPr>
      </w:pPr>
    </w:p>
    <w:p w14:paraId="0805C15A" w14:textId="7A63F156" w:rsidR="00EE4B2B" w:rsidRDefault="00EE4B2B">
      <w:pPr>
        <w:suppressAutoHyphens w:val="0"/>
        <w:rPr>
          <w:rFonts w:ascii="Segoe UI" w:hAnsi="Segoe UI" w:cs="Segoe UI"/>
          <w:b/>
        </w:rPr>
      </w:pPr>
    </w:p>
    <w:p w14:paraId="672E7324" w14:textId="14430F7E" w:rsidR="00EE4B2B" w:rsidRDefault="00EE4B2B">
      <w:pPr>
        <w:suppressAutoHyphens w:val="0"/>
        <w:rPr>
          <w:rFonts w:ascii="Segoe UI" w:hAnsi="Segoe UI" w:cs="Segoe UI"/>
          <w:b/>
        </w:rPr>
      </w:pPr>
    </w:p>
    <w:p w14:paraId="6BB61FD9" w14:textId="7DFEC3E8" w:rsidR="00EE4B2B" w:rsidRDefault="00EE4B2B">
      <w:pPr>
        <w:suppressAutoHyphens w:val="0"/>
        <w:rPr>
          <w:rFonts w:ascii="Segoe UI" w:hAnsi="Segoe UI" w:cs="Segoe UI"/>
          <w:b/>
        </w:rPr>
      </w:pPr>
    </w:p>
    <w:p w14:paraId="31AEA620" w14:textId="62A34CC9" w:rsidR="00EE4B2B" w:rsidRDefault="00EE4B2B">
      <w:pPr>
        <w:suppressAutoHyphens w:val="0"/>
        <w:rPr>
          <w:rFonts w:ascii="Segoe UI" w:hAnsi="Segoe UI" w:cs="Segoe UI"/>
          <w:b/>
        </w:rPr>
      </w:pPr>
    </w:p>
    <w:p w14:paraId="2DC59C5A" w14:textId="77777777" w:rsidR="00EE4B2B" w:rsidRDefault="00EE4B2B">
      <w:pPr>
        <w:suppressAutoHyphens w:val="0"/>
        <w:rPr>
          <w:rFonts w:ascii="Segoe UI" w:hAnsi="Segoe UI" w:cs="Segoe UI"/>
          <w:b/>
        </w:rPr>
      </w:pPr>
    </w:p>
    <w:p w14:paraId="1D811C1C" w14:textId="34A28B9C" w:rsidR="00EE4B2B" w:rsidRDefault="00EE4B2B">
      <w:pPr>
        <w:suppressAutoHyphens w:val="0"/>
        <w:rPr>
          <w:rFonts w:ascii="Segoe UI" w:hAnsi="Segoe UI" w:cs="Segoe UI"/>
          <w:b/>
        </w:rPr>
      </w:pPr>
    </w:p>
    <w:p w14:paraId="5AD2A7E7" w14:textId="77777777" w:rsidR="00C86795" w:rsidRDefault="00C86795">
      <w:pPr>
        <w:suppressAutoHyphens w:val="0"/>
        <w:rPr>
          <w:rFonts w:ascii="Segoe UI" w:hAnsi="Segoe UI" w:cs="Segoe UI"/>
          <w:b/>
        </w:rPr>
      </w:pPr>
    </w:p>
    <w:p w14:paraId="08485105" w14:textId="5E09A1BA" w:rsidR="00180BD4" w:rsidRDefault="00180BD4">
      <w:pPr>
        <w:suppressAutoHyphens w:val="0"/>
        <w:rPr>
          <w:rFonts w:ascii="Segoe UI" w:hAnsi="Segoe UI" w:cs="Segoe UI"/>
          <w:b/>
        </w:rPr>
      </w:pPr>
    </w:p>
    <w:p w14:paraId="328E4758" w14:textId="77777777" w:rsidR="00E13377" w:rsidRDefault="00E13377">
      <w:pPr>
        <w:suppressAutoHyphens w:val="0"/>
        <w:rPr>
          <w:rFonts w:ascii="Segoe UI" w:hAnsi="Segoe UI" w:cs="Segoe UI"/>
          <w:b/>
        </w:rPr>
      </w:pPr>
    </w:p>
    <w:p w14:paraId="20DFDEDC" w14:textId="77777777" w:rsidR="00331CBE" w:rsidRDefault="00331CBE">
      <w:pPr>
        <w:suppressAutoHyphens w:val="0"/>
        <w:rPr>
          <w:rFonts w:ascii="Segoe UI" w:hAnsi="Segoe UI" w:cs="Segoe UI"/>
          <w:b/>
        </w:rPr>
      </w:pPr>
    </w:p>
    <w:p w14:paraId="4580FAC4" w14:textId="2816C3B9" w:rsidR="00DD3592" w:rsidRPr="00DD3592" w:rsidRDefault="00B86715" w:rsidP="00DD3592">
      <w:pPr>
        <w:pStyle w:val="Tekstpodstawowy"/>
        <w:numPr>
          <w:ilvl w:val="0"/>
          <w:numId w:val="2"/>
        </w:numPr>
        <w:jc w:val="both"/>
        <w:rPr>
          <w:rFonts w:ascii="Segoe UI" w:hAnsi="Segoe UI" w:cs="Segoe UI"/>
          <w:bCs/>
          <w:i w:val="0"/>
          <w:sz w:val="20"/>
        </w:rPr>
      </w:pPr>
      <w:r w:rsidRPr="00DD3592">
        <w:rPr>
          <w:rFonts w:ascii="Segoe UI" w:hAnsi="Segoe UI" w:cs="Segoe UI"/>
          <w:bCs/>
          <w:i w:val="0"/>
          <w:sz w:val="20"/>
        </w:rPr>
        <w:lastRenderedPageBreak/>
        <w:t>ZAMAWIAJĄCY</w:t>
      </w:r>
      <w:r w:rsidR="00DD3592" w:rsidRPr="00DD3592">
        <w:rPr>
          <w:rFonts w:ascii="Segoe UI" w:hAnsi="Segoe UI" w:cs="Segoe UI"/>
          <w:bCs/>
          <w:i w:val="0"/>
          <w:sz w:val="20"/>
        </w:rPr>
        <w:t xml:space="preserve"> </w:t>
      </w:r>
      <w:r w:rsidR="00DD3592" w:rsidRPr="00DD3592">
        <w:rPr>
          <w:rFonts w:ascii="Segoe UI" w:eastAsia="Times New Roman" w:hAnsi="Segoe UI" w:cs="Segoe UI"/>
          <w:bCs/>
          <w:i w:val="0"/>
          <w:sz w:val="20"/>
        </w:rPr>
        <w:t>– dotyczy Zadania 1, 2 i 3</w:t>
      </w:r>
    </w:p>
    <w:p w14:paraId="79BEEB1C" w14:textId="31D0B6FC" w:rsidR="00F05B75" w:rsidRPr="004545D6" w:rsidRDefault="00F05B75" w:rsidP="00F05B75">
      <w:pPr>
        <w:pStyle w:val="Tekstpodstawowy"/>
        <w:jc w:val="both"/>
        <w:rPr>
          <w:rFonts w:ascii="Segoe UI" w:hAnsi="Segoe UI" w:cs="Segoe UI"/>
          <w:bCs/>
          <w:i w:val="0"/>
          <w:sz w:val="20"/>
        </w:rPr>
      </w:pPr>
    </w:p>
    <w:p w14:paraId="08A9EB3A" w14:textId="72B95CEF" w:rsidR="00863862" w:rsidRPr="00D0301F" w:rsidRDefault="00863862" w:rsidP="00863862">
      <w:pPr>
        <w:pStyle w:val="Tekstpodstawowy"/>
        <w:jc w:val="both"/>
        <w:rPr>
          <w:rFonts w:ascii="Segoe UI" w:hAnsi="Segoe UI" w:cs="Segoe UI"/>
          <w:bCs/>
          <w:i w:val="0"/>
          <w:sz w:val="20"/>
        </w:rPr>
      </w:pPr>
      <w:r w:rsidRPr="00C6279C">
        <w:rPr>
          <w:rFonts w:ascii="Segoe UI" w:hAnsi="Segoe UI" w:cs="Segoe UI"/>
          <w:bCs/>
          <w:i w:val="0"/>
          <w:sz w:val="20"/>
        </w:rPr>
        <w:t>Gmina Miasto Koszalin</w:t>
      </w:r>
      <w:r w:rsidR="00AA0155" w:rsidRPr="00C6279C">
        <w:rPr>
          <w:rFonts w:ascii="Segoe UI" w:hAnsi="Segoe UI" w:cs="Segoe UI"/>
          <w:bCs/>
          <w:i w:val="0"/>
          <w:sz w:val="20"/>
        </w:rPr>
        <w:t xml:space="preserve"> </w:t>
      </w:r>
      <w:r w:rsidR="001B7265" w:rsidRPr="00C6279C">
        <w:rPr>
          <w:rFonts w:ascii="Segoe UI" w:hAnsi="Segoe UI" w:cs="Segoe UI"/>
          <w:bCs/>
          <w:i w:val="0"/>
          <w:sz w:val="20"/>
        </w:rPr>
        <w:t xml:space="preserve">– Urząd Miejski w Koszalinie, działająca </w:t>
      </w:r>
      <w:r w:rsidR="001B7265" w:rsidRPr="00D0301F">
        <w:rPr>
          <w:rFonts w:ascii="Segoe UI" w:hAnsi="Segoe UI" w:cs="Segoe UI"/>
          <w:bCs/>
          <w:i w:val="0"/>
          <w:sz w:val="20"/>
        </w:rPr>
        <w:t xml:space="preserve">w imieniu </w:t>
      </w:r>
      <w:r w:rsidR="00C6279C" w:rsidRPr="00D0301F">
        <w:rPr>
          <w:rFonts w:ascii="Segoe UI" w:hAnsi="Segoe UI" w:cs="Segoe UI"/>
          <w:bCs/>
          <w:i w:val="0"/>
          <w:sz w:val="20"/>
        </w:rPr>
        <w:t xml:space="preserve">i </w:t>
      </w:r>
      <w:r w:rsidR="001B7265" w:rsidRPr="00D0301F">
        <w:rPr>
          <w:rFonts w:ascii="Segoe UI" w:hAnsi="Segoe UI" w:cs="Segoe UI"/>
          <w:bCs/>
          <w:i w:val="0"/>
          <w:sz w:val="20"/>
        </w:rPr>
        <w:t>na rzecz:</w:t>
      </w:r>
    </w:p>
    <w:p w14:paraId="4B8325DA" w14:textId="60EE2298" w:rsidR="00C6279C" w:rsidRPr="00C6279C" w:rsidRDefault="00C6279C" w:rsidP="00C6279C">
      <w:pPr>
        <w:suppressAutoHyphens w:val="0"/>
        <w:autoSpaceDE w:val="0"/>
        <w:autoSpaceDN w:val="0"/>
        <w:adjustRightInd w:val="0"/>
        <w:rPr>
          <w:rFonts w:ascii="Segoe UI" w:hAnsi="Segoe UI" w:cs="Segoe UI"/>
          <w:b/>
          <w:color w:val="000000"/>
          <w:lang w:eastAsia="pl-PL"/>
        </w:rPr>
      </w:pPr>
      <w:r w:rsidRPr="00C6279C">
        <w:rPr>
          <w:rFonts w:ascii="Segoe UI" w:hAnsi="Segoe UI" w:cs="Segoe UI"/>
          <w:b/>
          <w:color w:val="000000"/>
          <w:lang w:eastAsia="pl-PL"/>
        </w:rPr>
        <w:t>1) Zespołu Szkół nr 1 im. Mikołaja Kopernika w Koszalinie</w:t>
      </w:r>
    </w:p>
    <w:p w14:paraId="014FF5AA" w14:textId="5E309164" w:rsidR="00C6279C" w:rsidRPr="00C6279C" w:rsidRDefault="00C6279C" w:rsidP="00C6279C">
      <w:pPr>
        <w:suppressAutoHyphens w:val="0"/>
        <w:autoSpaceDE w:val="0"/>
        <w:autoSpaceDN w:val="0"/>
        <w:adjustRightInd w:val="0"/>
        <w:rPr>
          <w:rFonts w:ascii="Segoe UI" w:hAnsi="Segoe UI" w:cs="Segoe UI"/>
          <w:b/>
          <w:color w:val="000000"/>
          <w:lang w:eastAsia="pl-PL"/>
        </w:rPr>
      </w:pPr>
      <w:r w:rsidRPr="00C6279C">
        <w:rPr>
          <w:rFonts w:ascii="Segoe UI" w:hAnsi="Segoe UI" w:cs="Segoe UI"/>
          <w:b/>
          <w:color w:val="000000"/>
          <w:lang w:eastAsia="pl-PL"/>
        </w:rPr>
        <w:t>2) Zespołu Szkół nr 8 im. Tadeusza Kościuszki w Koszalinie</w:t>
      </w:r>
    </w:p>
    <w:p w14:paraId="73902996" w14:textId="19C6A7E6" w:rsidR="00C6279C" w:rsidRPr="00C6279C" w:rsidRDefault="00C6279C" w:rsidP="00C6279C">
      <w:pPr>
        <w:suppressAutoHyphens w:val="0"/>
        <w:autoSpaceDE w:val="0"/>
        <w:autoSpaceDN w:val="0"/>
        <w:adjustRightInd w:val="0"/>
        <w:rPr>
          <w:rFonts w:ascii="Segoe UI" w:hAnsi="Segoe UI" w:cs="Segoe UI"/>
          <w:b/>
          <w:color w:val="000000"/>
          <w:lang w:eastAsia="pl-PL"/>
        </w:rPr>
      </w:pPr>
      <w:r w:rsidRPr="00C6279C">
        <w:rPr>
          <w:rFonts w:ascii="Segoe UI" w:hAnsi="Segoe UI" w:cs="Segoe UI"/>
          <w:b/>
          <w:color w:val="000000"/>
          <w:lang w:eastAsia="pl-PL"/>
        </w:rPr>
        <w:t>3) Zespołu Szkół nr 9 im. Romualda Traugutta w Koszalinie</w:t>
      </w:r>
    </w:p>
    <w:p w14:paraId="39DBC1A8" w14:textId="77777777" w:rsidR="001B7265" w:rsidRPr="004545D6" w:rsidRDefault="001B7265" w:rsidP="00863862">
      <w:pPr>
        <w:pStyle w:val="Tekstpodstawowy"/>
        <w:jc w:val="both"/>
        <w:rPr>
          <w:rFonts w:ascii="Segoe UI" w:hAnsi="Segoe UI" w:cs="Segoe UI"/>
          <w:i w:val="0"/>
          <w:sz w:val="20"/>
        </w:rPr>
      </w:pPr>
    </w:p>
    <w:p w14:paraId="79B1B276" w14:textId="77777777" w:rsidR="00863862" w:rsidRDefault="00863862" w:rsidP="00863862">
      <w:pPr>
        <w:pStyle w:val="Tekstpodstawowy"/>
        <w:jc w:val="both"/>
        <w:rPr>
          <w:rFonts w:ascii="Segoe UI" w:hAnsi="Segoe UI" w:cs="Segoe UI"/>
          <w:b w:val="0"/>
          <w:i w:val="0"/>
          <w:sz w:val="20"/>
          <w:lang w:val="de-DE"/>
        </w:rPr>
      </w:pPr>
      <w:r>
        <w:rPr>
          <w:rFonts w:ascii="Segoe UI" w:hAnsi="Segoe UI" w:cs="Segoe UI"/>
          <w:b w:val="0"/>
          <w:i w:val="0"/>
          <w:sz w:val="20"/>
        </w:rPr>
        <w:t>ul. Rynek Staromiejski 6 – 7</w:t>
      </w:r>
    </w:p>
    <w:p w14:paraId="31184105" w14:textId="77777777" w:rsidR="00863862" w:rsidRDefault="00863862" w:rsidP="00863862">
      <w:pPr>
        <w:pStyle w:val="Tekstpodstawowy"/>
        <w:jc w:val="both"/>
        <w:rPr>
          <w:rFonts w:ascii="Segoe UI" w:hAnsi="Segoe UI" w:cs="Segoe UI"/>
          <w:b w:val="0"/>
          <w:i w:val="0"/>
          <w:sz w:val="20"/>
          <w:lang w:val="de-DE"/>
        </w:rPr>
      </w:pPr>
      <w:r>
        <w:rPr>
          <w:rFonts w:ascii="Segoe UI" w:hAnsi="Segoe UI" w:cs="Segoe UI"/>
          <w:b w:val="0"/>
          <w:i w:val="0"/>
          <w:sz w:val="20"/>
          <w:lang w:val="de-DE"/>
        </w:rPr>
        <w:t>75 – 007 Koszalin</w:t>
      </w:r>
    </w:p>
    <w:p w14:paraId="0A8322E1" w14:textId="77777777" w:rsidR="00863862" w:rsidRDefault="00863862" w:rsidP="00863862">
      <w:pPr>
        <w:pStyle w:val="Tekstpodstawowy"/>
        <w:jc w:val="both"/>
        <w:rPr>
          <w:rFonts w:ascii="Segoe UI" w:hAnsi="Segoe UI" w:cs="Segoe UI"/>
          <w:b w:val="0"/>
          <w:i w:val="0"/>
          <w:sz w:val="20"/>
          <w:lang w:val="de-DE"/>
        </w:rPr>
      </w:pPr>
      <w:r>
        <w:rPr>
          <w:rFonts w:ascii="Segoe UI" w:hAnsi="Segoe UI" w:cs="Segoe UI"/>
          <w:b w:val="0"/>
          <w:i w:val="0"/>
          <w:sz w:val="20"/>
          <w:lang w:val="de-DE"/>
        </w:rPr>
        <w:t xml:space="preserve">NIP: 669-23-85-366 </w:t>
      </w:r>
    </w:p>
    <w:p w14:paraId="63DDBED8" w14:textId="77777777" w:rsidR="00C120A1" w:rsidRDefault="00C120A1" w:rsidP="00863862">
      <w:pPr>
        <w:pStyle w:val="Tekstpodstawowy"/>
        <w:jc w:val="both"/>
        <w:rPr>
          <w:rFonts w:ascii="Segoe UI" w:hAnsi="Segoe UI" w:cs="Segoe UI"/>
          <w:b w:val="0"/>
          <w:i w:val="0"/>
          <w:sz w:val="20"/>
          <w:lang w:val="de-DE"/>
        </w:rPr>
      </w:pPr>
      <w:r>
        <w:rPr>
          <w:rFonts w:ascii="Segoe UI" w:hAnsi="Segoe UI" w:cs="Segoe UI"/>
          <w:b w:val="0"/>
          <w:i w:val="0"/>
          <w:sz w:val="20"/>
          <w:lang w:val="de-DE"/>
        </w:rPr>
        <w:t>REGON: 330920802</w:t>
      </w:r>
    </w:p>
    <w:p w14:paraId="4CEF4BA5" w14:textId="5249D2F5" w:rsidR="00863862" w:rsidRDefault="00863862" w:rsidP="00863862">
      <w:pPr>
        <w:pStyle w:val="Tekstpodstawowy"/>
        <w:jc w:val="both"/>
        <w:rPr>
          <w:rFonts w:ascii="Segoe UI" w:hAnsi="Segoe UI" w:cs="Segoe UI"/>
          <w:b w:val="0"/>
          <w:i w:val="0"/>
          <w:sz w:val="20"/>
        </w:rPr>
      </w:pPr>
      <w:r>
        <w:rPr>
          <w:rFonts w:ascii="Segoe UI" w:hAnsi="Segoe UI" w:cs="Segoe UI"/>
          <w:b w:val="0"/>
          <w:i w:val="0"/>
          <w:sz w:val="20"/>
          <w:lang w:val="de-DE"/>
        </w:rPr>
        <w:t xml:space="preserve">telefon: </w:t>
      </w:r>
      <w:r w:rsidR="0072445F">
        <w:rPr>
          <w:rFonts w:ascii="Segoe UI" w:hAnsi="Segoe UI" w:cs="Segoe UI"/>
          <w:b w:val="0"/>
          <w:i w:val="0"/>
          <w:sz w:val="20"/>
          <w:lang w:val="de-DE"/>
        </w:rPr>
        <w:t xml:space="preserve">+48 </w:t>
      </w:r>
      <w:r w:rsidR="00DA262C">
        <w:rPr>
          <w:rStyle w:val="Pogrubienie"/>
          <w:rFonts w:ascii="Segoe UI" w:hAnsi="Segoe UI" w:cs="Segoe UI"/>
          <w:i w:val="0"/>
          <w:color w:val="000000"/>
          <w:sz w:val="20"/>
          <w:bdr w:val="none" w:sz="0" w:space="0" w:color="auto" w:frame="1"/>
          <w:shd w:val="clear" w:color="auto" w:fill="FFFFFF"/>
        </w:rPr>
        <w:t>94 34</w:t>
      </w:r>
      <w:r w:rsidRPr="00A14537">
        <w:rPr>
          <w:rStyle w:val="Pogrubienie"/>
          <w:rFonts w:ascii="Segoe UI" w:hAnsi="Segoe UI" w:cs="Segoe UI"/>
          <w:i w:val="0"/>
          <w:color w:val="000000"/>
          <w:sz w:val="20"/>
          <w:bdr w:val="none" w:sz="0" w:space="0" w:color="auto" w:frame="1"/>
          <w:shd w:val="clear" w:color="auto" w:fill="FFFFFF"/>
        </w:rPr>
        <w:t>8</w:t>
      </w:r>
      <w:r w:rsidR="00DA262C">
        <w:rPr>
          <w:rStyle w:val="Pogrubienie"/>
          <w:rFonts w:ascii="Segoe UI" w:hAnsi="Segoe UI" w:cs="Segoe UI"/>
          <w:i w:val="0"/>
          <w:color w:val="000000"/>
          <w:sz w:val="20"/>
          <w:bdr w:val="none" w:sz="0" w:space="0" w:color="auto" w:frame="1"/>
          <w:shd w:val="clear" w:color="auto" w:fill="FFFFFF"/>
        </w:rPr>
        <w:t xml:space="preserve"> </w:t>
      </w:r>
      <w:r w:rsidRPr="00A14537">
        <w:rPr>
          <w:rStyle w:val="Pogrubienie"/>
          <w:rFonts w:ascii="Segoe UI" w:hAnsi="Segoe UI" w:cs="Segoe UI"/>
          <w:i w:val="0"/>
          <w:color w:val="000000"/>
          <w:sz w:val="20"/>
          <w:bdr w:val="none" w:sz="0" w:space="0" w:color="auto" w:frame="1"/>
          <w:shd w:val="clear" w:color="auto" w:fill="FFFFFF"/>
        </w:rPr>
        <w:t>86</w:t>
      </w:r>
      <w:r w:rsidR="00DA262C">
        <w:rPr>
          <w:rStyle w:val="Pogrubienie"/>
          <w:rFonts w:ascii="Segoe UI" w:hAnsi="Segoe UI" w:cs="Segoe UI"/>
          <w:i w:val="0"/>
          <w:color w:val="000000"/>
          <w:sz w:val="20"/>
          <w:bdr w:val="none" w:sz="0" w:space="0" w:color="auto" w:frame="1"/>
          <w:shd w:val="clear" w:color="auto" w:fill="FFFFFF"/>
        </w:rPr>
        <w:t xml:space="preserve"> </w:t>
      </w:r>
      <w:r w:rsidRPr="00A14537">
        <w:rPr>
          <w:rStyle w:val="Pogrubienie"/>
          <w:rFonts w:ascii="Segoe UI" w:hAnsi="Segoe UI" w:cs="Segoe UI"/>
          <w:i w:val="0"/>
          <w:color w:val="000000"/>
          <w:sz w:val="20"/>
          <w:bdr w:val="none" w:sz="0" w:space="0" w:color="auto" w:frame="1"/>
          <w:shd w:val="clear" w:color="auto" w:fill="FFFFFF"/>
        </w:rPr>
        <w:t>00</w:t>
      </w:r>
      <w:r>
        <w:rPr>
          <w:rFonts w:ascii="Segoe UI" w:hAnsi="Segoe UI" w:cs="Segoe UI"/>
          <w:b w:val="0"/>
          <w:i w:val="0"/>
          <w:sz w:val="20"/>
          <w:lang w:val="de-DE"/>
        </w:rPr>
        <w:t xml:space="preserve"> </w:t>
      </w:r>
    </w:p>
    <w:p w14:paraId="1335D75B" w14:textId="77777777" w:rsidR="00863862" w:rsidRPr="001456A0" w:rsidRDefault="00863862" w:rsidP="00863862">
      <w:pPr>
        <w:pStyle w:val="Tekstpodstawowy"/>
        <w:jc w:val="both"/>
        <w:rPr>
          <w:rFonts w:ascii="Segoe UI" w:hAnsi="Segoe UI" w:cs="Segoe UI"/>
          <w:b w:val="0"/>
          <w:i w:val="0"/>
          <w:sz w:val="20"/>
        </w:rPr>
      </w:pPr>
      <w:r>
        <w:rPr>
          <w:rFonts w:ascii="Segoe UI" w:hAnsi="Segoe UI" w:cs="Segoe UI"/>
          <w:b w:val="0"/>
          <w:i w:val="0"/>
          <w:sz w:val="20"/>
        </w:rPr>
        <w:t xml:space="preserve">adres poczty elektronicznej: </w:t>
      </w:r>
      <w:r w:rsidRPr="001456A0">
        <w:rPr>
          <w:rFonts w:ascii="Segoe UI" w:hAnsi="Segoe UI" w:cs="Segoe UI"/>
          <w:b w:val="0"/>
          <w:i w:val="0"/>
          <w:sz w:val="20"/>
        </w:rPr>
        <w:t>um.koszalin@um.koszalin.pl</w:t>
      </w:r>
    </w:p>
    <w:p w14:paraId="19B3EF3D" w14:textId="4A60829D" w:rsidR="001456A0" w:rsidRDefault="001456A0" w:rsidP="00A2034A">
      <w:pPr>
        <w:pStyle w:val="Tekstpodstawowy"/>
        <w:jc w:val="both"/>
        <w:rPr>
          <w:rFonts w:ascii="Segoe UI" w:hAnsi="Segoe UI" w:cs="Segoe UI"/>
          <w:b w:val="0"/>
          <w:i w:val="0"/>
          <w:sz w:val="20"/>
        </w:rPr>
      </w:pPr>
      <w:r>
        <w:rPr>
          <w:rFonts w:ascii="Segoe UI" w:hAnsi="Segoe UI" w:cs="Segoe UI"/>
          <w:b w:val="0"/>
          <w:i w:val="0"/>
          <w:sz w:val="20"/>
        </w:rPr>
        <w:t xml:space="preserve">godziny pracy </w:t>
      </w:r>
      <w:r w:rsidR="001D2C64">
        <w:rPr>
          <w:rFonts w:ascii="Segoe UI" w:hAnsi="Segoe UI" w:cs="Segoe UI"/>
          <w:b w:val="0"/>
          <w:i w:val="0"/>
          <w:sz w:val="20"/>
        </w:rPr>
        <w:t>Zamawiającego</w:t>
      </w:r>
      <w:r>
        <w:rPr>
          <w:rFonts w:ascii="Segoe UI" w:hAnsi="Segoe UI" w:cs="Segoe UI"/>
          <w:b w:val="0"/>
          <w:i w:val="0"/>
          <w:sz w:val="20"/>
        </w:rPr>
        <w:t>:</w:t>
      </w:r>
    </w:p>
    <w:p w14:paraId="26EDB5E1" w14:textId="30D89BC3" w:rsidR="00863862" w:rsidRDefault="00863862" w:rsidP="00A2034A">
      <w:pPr>
        <w:pStyle w:val="Tekstpodstawowy"/>
        <w:jc w:val="both"/>
        <w:rPr>
          <w:rFonts w:ascii="Segoe UI" w:hAnsi="Segoe UI" w:cs="Segoe UI"/>
          <w:b w:val="0"/>
          <w:i w:val="0"/>
          <w:sz w:val="20"/>
        </w:rPr>
      </w:pPr>
      <w:r>
        <w:rPr>
          <w:rFonts w:ascii="Segoe UI" w:hAnsi="Segoe UI" w:cs="Segoe UI"/>
          <w:b w:val="0"/>
          <w:i w:val="0"/>
          <w:sz w:val="20"/>
        </w:rPr>
        <w:t xml:space="preserve">poniedziałek </w:t>
      </w:r>
      <w:r w:rsidR="00331CBE">
        <w:rPr>
          <w:rFonts w:ascii="Segoe UI" w:hAnsi="Segoe UI" w:cs="Segoe UI"/>
          <w:b w:val="0"/>
          <w:i w:val="0"/>
          <w:sz w:val="20"/>
        </w:rPr>
        <w:t>8</w:t>
      </w:r>
      <w:r>
        <w:rPr>
          <w:rFonts w:ascii="Segoe UI" w:hAnsi="Segoe UI" w:cs="Segoe UI"/>
          <w:b w:val="0"/>
          <w:i w:val="0"/>
          <w:sz w:val="20"/>
        </w:rPr>
        <w:t>.00 – 1</w:t>
      </w:r>
      <w:r w:rsidR="00331CBE">
        <w:rPr>
          <w:rFonts w:ascii="Segoe UI" w:hAnsi="Segoe UI" w:cs="Segoe UI"/>
          <w:b w:val="0"/>
          <w:i w:val="0"/>
          <w:sz w:val="20"/>
        </w:rPr>
        <w:t>6</w:t>
      </w:r>
      <w:r>
        <w:rPr>
          <w:rFonts w:ascii="Segoe UI" w:hAnsi="Segoe UI" w:cs="Segoe UI"/>
          <w:b w:val="0"/>
          <w:i w:val="0"/>
          <w:sz w:val="20"/>
        </w:rPr>
        <w:t>.00</w:t>
      </w:r>
    </w:p>
    <w:p w14:paraId="08672D7E" w14:textId="77777777" w:rsidR="00863862" w:rsidRDefault="00863862" w:rsidP="00863862">
      <w:pPr>
        <w:pStyle w:val="Tekstpodstawowy"/>
        <w:jc w:val="both"/>
        <w:rPr>
          <w:rFonts w:ascii="Segoe UI" w:hAnsi="Segoe UI" w:cs="Segoe UI"/>
          <w:bCs/>
          <w:i w:val="0"/>
          <w:sz w:val="20"/>
          <w:u w:val="single"/>
        </w:rPr>
      </w:pPr>
      <w:r>
        <w:rPr>
          <w:rFonts w:ascii="Segoe UI" w:hAnsi="Segoe UI" w:cs="Segoe UI"/>
          <w:b w:val="0"/>
          <w:i w:val="0"/>
          <w:sz w:val="20"/>
        </w:rPr>
        <w:t>wtorek – piątek 7.15 – 15.15</w:t>
      </w:r>
    </w:p>
    <w:p w14:paraId="7948E973" w14:textId="77777777" w:rsidR="00863862" w:rsidRDefault="00863862" w:rsidP="00863862">
      <w:pPr>
        <w:pStyle w:val="Tekstpodstawowy"/>
        <w:jc w:val="both"/>
        <w:rPr>
          <w:rFonts w:ascii="Segoe UI" w:hAnsi="Segoe UI" w:cs="Segoe UI"/>
          <w:b w:val="0"/>
          <w:bCs/>
          <w:i w:val="0"/>
          <w:sz w:val="20"/>
        </w:rPr>
      </w:pPr>
      <w:r>
        <w:rPr>
          <w:rFonts w:ascii="Segoe UI" w:hAnsi="Segoe UI" w:cs="Segoe UI"/>
          <w:bCs/>
          <w:i w:val="0"/>
          <w:sz w:val="20"/>
          <w:u w:val="single"/>
        </w:rPr>
        <w:t>Postępowanie prowadzi:</w:t>
      </w:r>
    </w:p>
    <w:p w14:paraId="7D30E732" w14:textId="77777777" w:rsidR="00863862" w:rsidRDefault="00863862" w:rsidP="00863862">
      <w:pPr>
        <w:pStyle w:val="Tekstpodstawowy"/>
        <w:jc w:val="both"/>
        <w:rPr>
          <w:rFonts w:ascii="Segoe UI" w:hAnsi="Segoe UI" w:cs="Segoe UI"/>
          <w:b w:val="0"/>
          <w:bCs/>
          <w:i w:val="0"/>
          <w:sz w:val="20"/>
        </w:rPr>
      </w:pPr>
      <w:r>
        <w:rPr>
          <w:rFonts w:ascii="Segoe UI" w:hAnsi="Segoe UI" w:cs="Segoe UI"/>
          <w:b w:val="0"/>
          <w:bCs/>
          <w:i w:val="0"/>
          <w:sz w:val="20"/>
        </w:rPr>
        <w:t>Biuro Zamówień Publicznych</w:t>
      </w:r>
      <w:r w:rsidR="003722F5">
        <w:rPr>
          <w:rFonts w:ascii="Segoe UI" w:hAnsi="Segoe UI" w:cs="Segoe UI"/>
          <w:b w:val="0"/>
          <w:bCs/>
          <w:i w:val="0"/>
          <w:sz w:val="20"/>
        </w:rPr>
        <w:t xml:space="preserve"> Urzędu Miejskiego w Koszalinie</w:t>
      </w:r>
    </w:p>
    <w:p w14:paraId="58226445" w14:textId="77777777" w:rsidR="00863862" w:rsidRDefault="00863862" w:rsidP="00863862">
      <w:pPr>
        <w:pStyle w:val="Tekstpodstawowy"/>
        <w:jc w:val="both"/>
        <w:rPr>
          <w:rFonts w:ascii="Segoe UI" w:hAnsi="Segoe UI" w:cs="Segoe UI"/>
          <w:b w:val="0"/>
          <w:bCs/>
          <w:i w:val="0"/>
          <w:sz w:val="20"/>
        </w:rPr>
      </w:pPr>
      <w:r>
        <w:rPr>
          <w:rFonts w:ascii="Segoe UI" w:hAnsi="Segoe UI" w:cs="Segoe UI"/>
          <w:b w:val="0"/>
          <w:bCs/>
          <w:i w:val="0"/>
          <w:sz w:val="20"/>
        </w:rPr>
        <w:t>ul. Adama Mickiewicza 26</w:t>
      </w:r>
    </w:p>
    <w:p w14:paraId="3A6D95B1" w14:textId="77777777" w:rsidR="00863862" w:rsidRDefault="00863862" w:rsidP="00863862">
      <w:pPr>
        <w:pStyle w:val="Tekstpodstawowy"/>
        <w:jc w:val="both"/>
        <w:rPr>
          <w:rFonts w:ascii="Segoe UI" w:hAnsi="Segoe UI" w:cs="Segoe UI"/>
          <w:b w:val="0"/>
          <w:bCs/>
          <w:i w:val="0"/>
          <w:sz w:val="20"/>
        </w:rPr>
      </w:pPr>
      <w:r>
        <w:rPr>
          <w:rFonts w:ascii="Segoe UI" w:hAnsi="Segoe UI" w:cs="Segoe UI"/>
          <w:b w:val="0"/>
          <w:bCs/>
          <w:i w:val="0"/>
          <w:sz w:val="20"/>
        </w:rPr>
        <w:t>75 – 004 Koszalin</w:t>
      </w:r>
    </w:p>
    <w:p w14:paraId="19146CFD" w14:textId="15123818" w:rsidR="00863862" w:rsidRDefault="00863862" w:rsidP="00863862">
      <w:pPr>
        <w:pStyle w:val="Tekstpodstawowy"/>
        <w:jc w:val="both"/>
        <w:rPr>
          <w:rFonts w:ascii="Segoe UI" w:hAnsi="Segoe UI" w:cs="Segoe UI"/>
          <w:b w:val="0"/>
          <w:bCs/>
          <w:i w:val="0"/>
          <w:sz w:val="20"/>
        </w:rPr>
      </w:pPr>
      <w:r>
        <w:rPr>
          <w:rFonts w:ascii="Segoe UI" w:hAnsi="Segoe UI" w:cs="Segoe UI"/>
          <w:b w:val="0"/>
          <w:bCs/>
          <w:i w:val="0"/>
          <w:sz w:val="20"/>
        </w:rPr>
        <w:t xml:space="preserve">telefon: </w:t>
      </w:r>
      <w:r w:rsidR="0072445F">
        <w:rPr>
          <w:rFonts w:ascii="Segoe UI" w:hAnsi="Segoe UI" w:cs="Segoe UI"/>
          <w:b w:val="0"/>
          <w:bCs/>
          <w:i w:val="0"/>
          <w:sz w:val="20"/>
        </w:rPr>
        <w:t xml:space="preserve">+48 </w:t>
      </w:r>
      <w:r>
        <w:rPr>
          <w:rFonts w:ascii="Segoe UI" w:hAnsi="Segoe UI" w:cs="Segoe UI"/>
          <w:b w:val="0"/>
          <w:bCs/>
          <w:i w:val="0"/>
          <w:sz w:val="20"/>
        </w:rPr>
        <w:t>94</w:t>
      </w:r>
      <w:r w:rsidR="00DA262C">
        <w:rPr>
          <w:rFonts w:ascii="Segoe UI" w:hAnsi="Segoe UI" w:cs="Segoe UI"/>
          <w:b w:val="0"/>
          <w:bCs/>
          <w:i w:val="0"/>
          <w:sz w:val="20"/>
        </w:rPr>
        <w:t> </w:t>
      </w:r>
      <w:r>
        <w:rPr>
          <w:rFonts w:ascii="Segoe UI" w:hAnsi="Segoe UI" w:cs="Segoe UI"/>
          <w:b w:val="0"/>
          <w:bCs/>
          <w:i w:val="0"/>
          <w:sz w:val="20"/>
        </w:rPr>
        <w:t>348</w:t>
      </w:r>
      <w:r w:rsidR="00DA262C">
        <w:rPr>
          <w:rFonts w:ascii="Segoe UI" w:hAnsi="Segoe UI" w:cs="Segoe UI"/>
          <w:b w:val="0"/>
          <w:bCs/>
          <w:i w:val="0"/>
          <w:sz w:val="20"/>
        </w:rPr>
        <w:t xml:space="preserve"> </w:t>
      </w:r>
      <w:r>
        <w:rPr>
          <w:rFonts w:ascii="Segoe UI" w:hAnsi="Segoe UI" w:cs="Segoe UI"/>
          <w:b w:val="0"/>
          <w:bCs/>
          <w:i w:val="0"/>
          <w:sz w:val="20"/>
        </w:rPr>
        <w:t>86</w:t>
      </w:r>
      <w:r w:rsidR="00DA262C">
        <w:rPr>
          <w:rFonts w:ascii="Segoe UI" w:hAnsi="Segoe UI" w:cs="Segoe UI"/>
          <w:b w:val="0"/>
          <w:bCs/>
          <w:i w:val="0"/>
          <w:sz w:val="20"/>
        </w:rPr>
        <w:t xml:space="preserve"> </w:t>
      </w:r>
      <w:r w:rsidR="00D968C5">
        <w:rPr>
          <w:rFonts w:ascii="Segoe UI" w:hAnsi="Segoe UI" w:cs="Segoe UI"/>
          <w:b w:val="0"/>
          <w:bCs/>
          <w:i w:val="0"/>
          <w:sz w:val="20"/>
        </w:rPr>
        <w:t>5</w:t>
      </w:r>
      <w:r w:rsidR="00D97E87">
        <w:rPr>
          <w:rFonts w:ascii="Segoe UI" w:hAnsi="Segoe UI" w:cs="Segoe UI"/>
          <w:b w:val="0"/>
          <w:bCs/>
          <w:i w:val="0"/>
          <w:sz w:val="20"/>
        </w:rPr>
        <w:t>6</w:t>
      </w:r>
    </w:p>
    <w:p w14:paraId="3FA5D68A" w14:textId="75F9A961" w:rsidR="00863862" w:rsidRDefault="00863862" w:rsidP="00863862">
      <w:pPr>
        <w:pStyle w:val="Tekstpodstawowy"/>
        <w:jc w:val="both"/>
        <w:rPr>
          <w:rFonts w:ascii="Segoe UI" w:hAnsi="Segoe UI" w:cs="Segoe UI"/>
          <w:b w:val="0"/>
          <w:i w:val="0"/>
          <w:sz w:val="20"/>
        </w:rPr>
      </w:pPr>
      <w:r>
        <w:rPr>
          <w:rFonts w:ascii="Segoe UI" w:hAnsi="Segoe UI" w:cs="Segoe UI"/>
          <w:b w:val="0"/>
          <w:bCs/>
          <w:i w:val="0"/>
          <w:sz w:val="20"/>
        </w:rPr>
        <w:t xml:space="preserve">adres poczty elektronicznej: </w:t>
      </w:r>
      <w:r w:rsidR="001B7265" w:rsidRPr="00164279">
        <w:rPr>
          <w:rFonts w:ascii="Segoe UI" w:hAnsi="Segoe UI" w:cs="Segoe UI"/>
          <w:b w:val="0"/>
          <w:i w:val="0"/>
          <w:sz w:val="20"/>
        </w:rPr>
        <w:t>emilia.miszewska@um.koszalin.pl</w:t>
      </w:r>
    </w:p>
    <w:p w14:paraId="3B457B80" w14:textId="549552C3" w:rsidR="001B7265" w:rsidRDefault="001B7265" w:rsidP="001B7265">
      <w:pPr>
        <w:pStyle w:val="Tekstpodstawowy"/>
        <w:jc w:val="both"/>
        <w:rPr>
          <w:rFonts w:ascii="Segoe UI" w:hAnsi="Segoe UI" w:cs="Segoe UI"/>
          <w:b w:val="0"/>
          <w:i w:val="0"/>
          <w:sz w:val="20"/>
        </w:rPr>
      </w:pPr>
    </w:p>
    <w:p w14:paraId="739FB996" w14:textId="07AE6096" w:rsidR="001B7265" w:rsidRPr="00D0301F" w:rsidRDefault="001B7265" w:rsidP="001B7265">
      <w:pPr>
        <w:pStyle w:val="Tekstpodstawowy"/>
        <w:jc w:val="both"/>
        <w:rPr>
          <w:rFonts w:ascii="Segoe UI" w:hAnsi="Segoe UI" w:cs="Segoe UI"/>
          <w:b w:val="0"/>
          <w:i w:val="0"/>
          <w:sz w:val="20"/>
        </w:rPr>
      </w:pPr>
      <w:r>
        <w:rPr>
          <w:rFonts w:ascii="Segoe UI" w:hAnsi="Segoe UI" w:cs="Segoe UI"/>
          <w:b w:val="0"/>
          <w:i w:val="0"/>
          <w:sz w:val="20"/>
        </w:rPr>
        <w:t>Na podstawie art. 41 ustawy z dnia 11 września 2019 r. – Prawo zamówień publicznych</w:t>
      </w:r>
      <w:r w:rsidR="00EC3BCB">
        <w:rPr>
          <w:rFonts w:ascii="Segoe UI" w:hAnsi="Segoe UI" w:cs="Segoe UI"/>
          <w:b w:val="0"/>
          <w:i w:val="0"/>
          <w:sz w:val="20"/>
        </w:rPr>
        <w:t xml:space="preserve"> (Dz. U. </w:t>
      </w:r>
      <w:r w:rsidR="00C6279C">
        <w:rPr>
          <w:rFonts w:ascii="Segoe UI" w:hAnsi="Segoe UI" w:cs="Segoe UI"/>
          <w:b w:val="0"/>
          <w:i w:val="0"/>
          <w:sz w:val="20"/>
        </w:rPr>
        <w:t xml:space="preserve">z 2024 r., </w:t>
      </w:r>
      <w:r w:rsidR="00EC3BCB">
        <w:rPr>
          <w:rFonts w:ascii="Segoe UI" w:hAnsi="Segoe UI" w:cs="Segoe UI"/>
          <w:b w:val="0"/>
          <w:i w:val="0"/>
          <w:sz w:val="20"/>
        </w:rPr>
        <w:br/>
      </w:r>
      <w:r w:rsidR="00C6279C">
        <w:rPr>
          <w:rFonts w:ascii="Segoe UI" w:hAnsi="Segoe UI" w:cs="Segoe UI"/>
          <w:b w:val="0"/>
          <w:i w:val="0"/>
          <w:sz w:val="20"/>
        </w:rPr>
        <w:t xml:space="preserve">poz. 1320 z późn. zm.), zwanej w </w:t>
      </w:r>
      <w:r w:rsidR="00C6279C" w:rsidRPr="00D0301F">
        <w:rPr>
          <w:rFonts w:ascii="Segoe UI" w:hAnsi="Segoe UI" w:cs="Segoe UI"/>
          <w:b w:val="0"/>
          <w:i w:val="0"/>
          <w:sz w:val="20"/>
        </w:rPr>
        <w:t>dalszej treści ustawą PZP</w:t>
      </w:r>
      <w:r w:rsidRPr="00D0301F">
        <w:rPr>
          <w:rFonts w:ascii="Segoe UI" w:hAnsi="Segoe UI" w:cs="Segoe UI"/>
          <w:b w:val="0"/>
          <w:i w:val="0"/>
          <w:sz w:val="20"/>
        </w:rPr>
        <w:t xml:space="preserve">, Prezydent Miasta Koszalina Zarządzeniem </w:t>
      </w:r>
      <w:r w:rsidR="00EC3BCB">
        <w:rPr>
          <w:rFonts w:ascii="Segoe UI" w:hAnsi="Segoe UI" w:cs="Segoe UI"/>
          <w:b w:val="0"/>
          <w:i w:val="0"/>
          <w:sz w:val="20"/>
        </w:rPr>
        <w:br/>
      </w:r>
      <w:r w:rsidRPr="00D0301F">
        <w:rPr>
          <w:rFonts w:ascii="Segoe UI" w:hAnsi="Segoe UI" w:cs="Segoe UI"/>
          <w:b w:val="0"/>
          <w:i w:val="0"/>
          <w:sz w:val="20"/>
        </w:rPr>
        <w:t>nr 297/1000/26 z dnia 20 stycznia 2026 r., zm</w:t>
      </w:r>
      <w:r w:rsidR="00D0301F" w:rsidRPr="00D0301F">
        <w:rPr>
          <w:rFonts w:ascii="Segoe UI" w:hAnsi="Segoe UI" w:cs="Segoe UI"/>
          <w:b w:val="0"/>
          <w:i w:val="0"/>
          <w:sz w:val="20"/>
        </w:rPr>
        <w:t>ienionym</w:t>
      </w:r>
      <w:r w:rsidR="00C6279C" w:rsidRPr="00D0301F">
        <w:rPr>
          <w:rFonts w:ascii="Segoe UI" w:hAnsi="Segoe UI" w:cs="Segoe UI"/>
          <w:b w:val="0"/>
          <w:i w:val="0"/>
          <w:sz w:val="20"/>
        </w:rPr>
        <w:t xml:space="preserve"> Zarządzeniem </w:t>
      </w:r>
      <w:r w:rsidRPr="00D0301F">
        <w:rPr>
          <w:rFonts w:ascii="Segoe UI" w:hAnsi="Segoe UI" w:cs="Segoe UI"/>
          <w:b w:val="0"/>
          <w:i w:val="0"/>
          <w:sz w:val="20"/>
        </w:rPr>
        <w:t xml:space="preserve">nr 319/1005/26 z dnia 04 marca </w:t>
      </w:r>
      <w:r w:rsidR="00C6279C" w:rsidRPr="00D0301F">
        <w:rPr>
          <w:rFonts w:ascii="Segoe UI" w:hAnsi="Segoe UI" w:cs="Segoe UI"/>
          <w:b w:val="0"/>
          <w:i w:val="0"/>
          <w:sz w:val="20"/>
        </w:rPr>
        <w:br/>
      </w:r>
      <w:r w:rsidRPr="00D0301F">
        <w:rPr>
          <w:rFonts w:ascii="Segoe UI" w:hAnsi="Segoe UI" w:cs="Segoe UI"/>
          <w:b w:val="0"/>
          <w:i w:val="0"/>
          <w:sz w:val="20"/>
        </w:rPr>
        <w:t xml:space="preserve">2026 r. wyznaczył Urząd Miejski w Koszalinie, jako właściwy do przeprowadzenia postępowania o udzielenie zamówienia publicznego, do którego stosuje się przepisy </w:t>
      </w:r>
      <w:r>
        <w:rPr>
          <w:rFonts w:ascii="Segoe UI" w:hAnsi="Segoe UI" w:cs="Segoe UI"/>
          <w:b w:val="0"/>
          <w:i w:val="0"/>
          <w:sz w:val="20"/>
        </w:rPr>
        <w:t xml:space="preserve">ww. ustawy Prawo zamówień publicznych, </w:t>
      </w:r>
      <w:r w:rsidRPr="005A3EFF">
        <w:rPr>
          <w:rFonts w:ascii="Segoe UI" w:hAnsi="Segoe UI" w:cs="Segoe UI"/>
          <w:b w:val="0"/>
          <w:bCs/>
          <w:i w:val="0"/>
          <w:sz w:val="20"/>
          <w:lang w:eastAsia="pl-PL"/>
        </w:rPr>
        <w:t xml:space="preserve">na </w:t>
      </w:r>
      <w:r>
        <w:rPr>
          <w:rFonts w:ascii="Segoe UI" w:hAnsi="Segoe UI" w:cs="Segoe UI"/>
          <w:b w:val="0"/>
          <w:bCs/>
          <w:i w:val="0"/>
          <w:sz w:val="20"/>
          <w:lang w:eastAsia="pl-PL"/>
        </w:rPr>
        <w:t xml:space="preserve">zakup pomocy </w:t>
      </w:r>
      <w:r w:rsidRPr="00F64C39">
        <w:rPr>
          <w:rFonts w:ascii="Segoe UI" w:hAnsi="Segoe UI" w:cs="Segoe UI"/>
          <w:b w:val="0"/>
          <w:bCs/>
          <w:i w:val="0"/>
          <w:sz w:val="20"/>
          <w:lang w:eastAsia="pl-PL"/>
        </w:rPr>
        <w:t>dydaktycznych, w tym sprzętu komputerowego, w ramach pr</w:t>
      </w:r>
      <w:r>
        <w:rPr>
          <w:rFonts w:ascii="Segoe UI" w:hAnsi="Segoe UI" w:cs="Segoe UI"/>
          <w:b w:val="0"/>
          <w:bCs/>
          <w:i w:val="0"/>
          <w:sz w:val="20"/>
          <w:lang w:eastAsia="pl-PL"/>
        </w:rPr>
        <w:t xml:space="preserve">ojektu </w:t>
      </w:r>
      <w:r w:rsidRPr="00A31BEF">
        <w:rPr>
          <w:rFonts w:ascii="Segoe UI" w:hAnsi="Segoe UI" w:cs="Segoe UI"/>
          <w:b w:val="0"/>
          <w:bCs/>
          <w:i w:val="0"/>
          <w:sz w:val="20"/>
          <w:lang w:eastAsia="pl-PL"/>
        </w:rPr>
        <w:t>„</w:t>
      </w:r>
      <w:r>
        <w:rPr>
          <w:rFonts w:ascii="Segoe UI" w:hAnsi="Segoe UI" w:cs="Segoe UI"/>
          <w:b w:val="0"/>
          <w:bCs/>
          <w:i w:val="0"/>
          <w:sz w:val="20"/>
          <w:lang w:eastAsia="pl-PL"/>
        </w:rPr>
        <w:t xml:space="preserve">Koszalińska Szkoła </w:t>
      </w:r>
      <w:r w:rsidRPr="00D0301F">
        <w:rPr>
          <w:rFonts w:ascii="Segoe UI" w:hAnsi="Segoe UI" w:cs="Segoe UI"/>
          <w:b w:val="0"/>
          <w:bCs/>
          <w:i w:val="0"/>
          <w:sz w:val="20"/>
          <w:lang w:eastAsia="pl-PL"/>
        </w:rPr>
        <w:t xml:space="preserve">Zawodowców </w:t>
      </w:r>
      <w:r w:rsidR="00D0301F" w:rsidRPr="00D0301F">
        <w:rPr>
          <w:rFonts w:ascii="Segoe UI" w:hAnsi="Segoe UI" w:cs="Segoe UI"/>
          <w:b w:val="0"/>
          <w:bCs/>
          <w:i w:val="0"/>
          <w:sz w:val="20"/>
          <w:lang w:eastAsia="pl-PL"/>
        </w:rPr>
        <w:t>–</w:t>
      </w:r>
      <w:r w:rsidRPr="00D0301F">
        <w:rPr>
          <w:rFonts w:ascii="Segoe UI" w:hAnsi="Segoe UI" w:cs="Segoe UI"/>
          <w:b w:val="0"/>
          <w:bCs/>
          <w:i w:val="0"/>
          <w:sz w:val="20"/>
          <w:lang w:eastAsia="pl-PL"/>
        </w:rPr>
        <w:t xml:space="preserve"> Etap I", współfinansowanego ze środków Europejskiego Funduszu Społecznego Plus, </w:t>
      </w:r>
      <w:r w:rsidR="00D0301F" w:rsidRPr="00D0301F">
        <w:rPr>
          <w:rFonts w:ascii="Segoe UI" w:hAnsi="Segoe UI" w:cs="Segoe UI"/>
          <w:b w:val="0"/>
          <w:bCs/>
          <w:i w:val="0"/>
          <w:sz w:val="20"/>
          <w:lang w:eastAsia="pl-PL"/>
        </w:rPr>
        <w:t>m.</w:t>
      </w:r>
      <w:r w:rsidRPr="00D0301F">
        <w:rPr>
          <w:rFonts w:ascii="Segoe UI" w:hAnsi="Segoe UI" w:cs="Segoe UI"/>
          <w:b w:val="0"/>
          <w:bCs/>
          <w:i w:val="0"/>
          <w:sz w:val="20"/>
          <w:lang w:eastAsia="pl-PL"/>
        </w:rPr>
        <w:t>in.</w:t>
      </w:r>
      <w:r w:rsidR="00D0301F" w:rsidRPr="00D0301F">
        <w:rPr>
          <w:rFonts w:ascii="Segoe UI" w:hAnsi="Segoe UI" w:cs="Segoe UI"/>
          <w:b w:val="0"/>
          <w:bCs/>
          <w:i w:val="0"/>
          <w:sz w:val="20"/>
          <w:lang w:eastAsia="pl-PL"/>
        </w:rPr>
        <w:t xml:space="preserve"> </w:t>
      </w:r>
      <w:r w:rsidR="00D0301F" w:rsidRPr="00D0301F">
        <w:rPr>
          <w:rFonts w:ascii="Segoe UI" w:hAnsi="Segoe UI" w:cs="Segoe UI"/>
          <w:b w:val="0"/>
          <w:bCs/>
          <w:i w:val="0"/>
          <w:sz w:val="20"/>
          <w:lang w:eastAsia="pl-PL"/>
        </w:rPr>
        <w:br/>
        <w:t xml:space="preserve">w imieniu i </w:t>
      </w:r>
      <w:r w:rsidRPr="00D0301F">
        <w:rPr>
          <w:rFonts w:ascii="Segoe UI" w:hAnsi="Segoe UI" w:cs="Segoe UI"/>
          <w:b w:val="0"/>
          <w:bCs/>
          <w:i w:val="0"/>
          <w:sz w:val="20"/>
          <w:lang w:eastAsia="pl-PL"/>
        </w:rPr>
        <w:t>na rzecz:</w:t>
      </w:r>
    </w:p>
    <w:p w14:paraId="6C834AA4" w14:textId="2CFB4778" w:rsidR="00D0301F" w:rsidRPr="00D0301F" w:rsidRDefault="001B7265" w:rsidP="00EC3BCB">
      <w:pPr>
        <w:pStyle w:val="Tekstpodstawowy"/>
        <w:jc w:val="both"/>
        <w:rPr>
          <w:rFonts w:ascii="Segoe UI" w:eastAsia="Times New Roman" w:hAnsi="Segoe UI" w:cs="Segoe UI"/>
          <w:b w:val="0"/>
          <w:i w:val="0"/>
          <w:sz w:val="20"/>
          <w:lang w:eastAsia="pl-PL"/>
        </w:rPr>
      </w:pPr>
      <w:r w:rsidRPr="00D0301F">
        <w:rPr>
          <w:rFonts w:ascii="Segoe UI" w:hAnsi="Segoe UI" w:cs="Segoe UI"/>
          <w:b w:val="0"/>
          <w:bCs/>
          <w:i w:val="0"/>
          <w:sz w:val="20"/>
          <w:lang w:eastAsia="pl-PL"/>
        </w:rPr>
        <w:t xml:space="preserve">1) </w:t>
      </w:r>
      <w:r w:rsidR="00164279" w:rsidRPr="00D0301F">
        <w:rPr>
          <w:rFonts w:ascii="Segoe UI" w:hAnsi="Segoe UI" w:cs="Segoe UI"/>
          <w:b w:val="0"/>
          <w:i w:val="0"/>
          <w:sz w:val="20"/>
          <w:lang w:eastAsia="pl-PL"/>
        </w:rPr>
        <w:t>Zespołu Szkół nr 1 im. Mikołaja Kopernika w Koszalinie,</w:t>
      </w:r>
      <w:r w:rsidR="00164279" w:rsidRPr="00D0301F">
        <w:rPr>
          <w:rFonts w:ascii="Segoe UI" w:eastAsia="Times New Roman" w:hAnsi="Segoe UI" w:cs="Segoe UI"/>
          <w:b w:val="0"/>
          <w:i w:val="0"/>
          <w:sz w:val="20"/>
          <w:lang w:eastAsia="pl-PL"/>
        </w:rPr>
        <w:t xml:space="preserve"> ul. Władysława Andersa 30, 75</w:t>
      </w:r>
      <w:r w:rsidR="002A6CD4" w:rsidRPr="00D0301F">
        <w:rPr>
          <w:rFonts w:ascii="Segoe UI" w:eastAsia="Times New Roman" w:hAnsi="Segoe UI" w:cs="Segoe UI"/>
          <w:b w:val="0"/>
          <w:i w:val="0"/>
          <w:sz w:val="20"/>
          <w:lang w:eastAsia="pl-PL"/>
        </w:rPr>
        <w:t xml:space="preserve"> – </w:t>
      </w:r>
      <w:r w:rsidR="00D0301F" w:rsidRPr="00D0301F">
        <w:rPr>
          <w:rFonts w:ascii="Segoe UI" w:eastAsia="Times New Roman" w:hAnsi="Segoe UI" w:cs="Segoe UI"/>
          <w:b w:val="0"/>
          <w:i w:val="0"/>
          <w:sz w:val="20"/>
          <w:lang w:eastAsia="pl-PL"/>
        </w:rPr>
        <w:t xml:space="preserve">626 Koszalin, </w:t>
      </w:r>
      <w:r w:rsidR="00EC3BCB">
        <w:rPr>
          <w:rFonts w:ascii="Segoe UI" w:eastAsia="Times New Roman" w:hAnsi="Segoe UI" w:cs="Segoe UI"/>
          <w:b w:val="0"/>
          <w:i w:val="0"/>
          <w:sz w:val="20"/>
          <w:lang w:eastAsia="pl-PL"/>
        </w:rPr>
        <w:br/>
      </w:r>
      <w:r w:rsidR="00D0301F" w:rsidRPr="00D0301F">
        <w:rPr>
          <w:rFonts w:ascii="Segoe UI" w:hAnsi="Segoe UI" w:cs="Segoe UI"/>
          <w:b w:val="0"/>
          <w:bCs/>
          <w:i w:val="0"/>
          <w:sz w:val="20"/>
          <w:lang w:eastAsia="pl-PL"/>
        </w:rPr>
        <w:t xml:space="preserve">NIP: </w:t>
      </w:r>
      <w:r w:rsidR="00D0301F" w:rsidRPr="00D0301F">
        <w:rPr>
          <w:rFonts w:ascii="Segoe UI" w:hAnsi="Segoe UI" w:cs="Segoe UI"/>
          <w:b w:val="0"/>
          <w:i w:val="0"/>
          <w:sz w:val="20"/>
          <w:lang w:eastAsia="pl-PL"/>
        </w:rPr>
        <w:t xml:space="preserve">669-18-68-393, </w:t>
      </w:r>
      <w:r w:rsidR="00D0301F" w:rsidRPr="00D0301F">
        <w:rPr>
          <w:rFonts w:ascii="Segoe UI" w:hAnsi="Segoe UI" w:cs="Segoe UI"/>
          <w:b w:val="0"/>
          <w:bCs/>
          <w:i w:val="0"/>
          <w:sz w:val="20"/>
          <w:lang w:eastAsia="pl-PL"/>
        </w:rPr>
        <w:t xml:space="preserve">REGON: </w:t>
      </w:r>
      <w:r w:rsidR="00D0301F" w:rsidRPr="00D0301F">
        <w:rPr>
          <w:rFonts w:ascii="Segoe UI" w:hAnsi="Segoe UI" w:cs="Segoe UI"/>
          <w:b w:val="0"/>
          <w:i w:val="0"/>
          <w:sz w:val="20"/>
          <w:lang w:eastAsia="pl-PL"/>
        </w:rPr>
        <w:t>330388879;</w:t>
      </w:r>
    </w:p>
    <w:p w14:paraId="5EA18942" w14:textId="6131B5F3" w:rsidR="00D0301F" w:rsidRPr="00D0301F" w:rsidRDefault="00164279" w:rsidP="00EC3BCB">
      <w:pPr>
        <w:suppressAutoHyphens w:val="0"/>
        <w:autoSpaceDE w:val="0"/>
        <w:autoSpaceDN w:val="0"/>
        <w:adjustRightInd w:val="0"/>
        <w:jc w:val="both"/>
        <w:rPr>
          <w:rFonts w:ascii="Segoe UI" w:eastAsia="Times New Roman" w:hAnsi="Segoe UI" w:cs="Segoe UI"/>
          <w:lang w:eastAsia="pl-PL"/>
        </w:rPr>
      </w:pPr>
      <w:r w:rsidRPr="00D0301F">
        <w:rPr>
          <w:rFonts w:ascii="Segoe UI" w:hAnsi="Segoe UI" w:cs="Segoe UI"/>
          <w:lang w:eastAsia="pl-PL"/>
        </w:rPr>
        <w:t xml:space="preserve">2) Zespołu Szkół nr 8 im. Tadeusza Kościuszki w Koszalinie, </w:t>
      </w:r>
      <w:r w:rsidRPr="00D0301F">
        <w:rPr>
          <w:rFonts w:ascii="Segoe UI" w:eastAsia="Times New Roman" w:hAnsi="Segoe UI" w:cs="Segoe UI"/>
          <w:lang w:eastAsia="pl-PL"/>
        </w:rPr>
        <w:t>ul. Morska 108, 75</w:t>
      </w:r>
      <w:r w:rsidR="002A6CD4" w:rsidRPr="00D0301F">
        <w:rPr>
          <w:rFonts w:ascii="Segoe UI" w:eastAsia="Times New Roman" w:hAnsi="Segoe UI" w:cs="Segoe UI"/>
          <w:lang w:eastAsia="pl-PL"/>
        </w:rPr>
        <w:t xml:space="preserve"> – </w:t>
      </w:r>
      <w:r w:rsidR="00D0301F" w:rsidRPr="00D0301F">
        <w:rPr>
          <w:rFonts w:ascii="Segoe UI" w:eastAsia="Times New Roman" w:hAnsi="Segoe UI" w:cs="Segoe UI"/>
          <w:lang w:eastAsia="pl-PL"/>
        </w:rPr>
        <w:t xml:space="preserve">235 Koszalin, </w:t>
      </w:r>
      <w:r w:rsidR="00EC3BCB">
        <w:rPr>
          <w:rFonts w:ascii="Segoe UI" w:eastAsia="Times New Roman" w:hAnsi="Segoe UI" w:cs="Segoe UI"/>
          <w:lang w:eastAsia="pl-PL"/>
        </w:rPr>
        <w:br/>
      </w:r>
      <w:r w:rsidR="00D0301F" w:rsidRPr="00D0301F">
        <w:rPr>
          <w:rFonts w:ascii="Segoe UI" w:hAnsi="Segoe UI" w:cs="Segoe UI"/>
          <w:bCs/>
          <w:lang w:eastAsia="pl-PL"/>
        </w:rPr>
        <w:t xml:space="preserve">NIP: </w:t>
      </w:r>
      <w:r w:rsidR="00D0301F" w:rsidRPr="00D0301F">
        <w:rPr>
          <w:rFonts w:ascii="Segoe UI" w:hAnsi="Segoe UI" w:cs="Segoe UI"/>
          <w:lang w:eastAsia="pl-PL"/>
        </w:rPr>
        <w:t xml:space="preserve">669-11-44-695, </w:t>
      </w:r>
      <w:r w:rsidR="00D0301F" w:rsidRPr="00D0301F">
        <w:rPr>
          <w:rFonts w:ascii="Segoe UI" w:hAnsi="Segoe UI" w:cs="Segoe UI"/>
          <w:bCs/>
          <w:lang w:eastAsia="pl-PL"/>
        </w:rPr>
        <w:t xml:space="preserve">REGON: </w:t>
      </w:r>
      <w:r w:rsidR="00D0301F" w:rsidRPr="00D0301F">
        <w:rPr>
          <w:rFonts w:ascii="Segoe UI" w:hAnsi="Segoe UI" w:cs="Segoe UI"/>
          <w:lang w:eastAsia="pl-PL"/>
        </w:rPr>
        <w:t>331346736;</w:t>
      </w:r>
    </w:p>
    <w:p w14:paraId="55DA6C31" w14:textId="4EA4983D" w:rsidR="00834F73" w:rsidRPr="00D0301F" w:rsidRDefault="00164279" w:rsidP="00EC3BCB">
      <w:pPr>
        <w:suppressAutoHyphens w:val="0"/>
        <w:autoSpaceDE w:val="0"/>
        <w:autoSpaceDN w:val="0"/>
        <w:adjustRightInd w:val="0"/>
        <w:jc w:val="both"/>
        <w:rPr>
          <w:rFonts w:ascii="Segoe UI" w:hAnsi="Segoe UI" w:cs="Segoe UI"/>
          <w:lang w:eastAsia="pl-PL"/>
        </w:rPr>
      </w:pPr>
      <w:r w:rsidRPr="00D0301F">
        <w:rPr>
          <w:rFonts w:ascii="Segoe UI" w:hAnsi="Segoe UI" w:cs="Segoe UI"/>
          <w:lang w:eastAsia="pl-PL"/>
        </w:rPr>
        <w:t>3) Zespołu Szkół nr 9 im. Romualda Traugutta w Koszalinie,</w:t>
      </w:r>
      <w:r w:rsidRPr="00D0301F">
        <w:rPr>
          <w:rFonts w:ascii="Segoe UI" w:eastAsia="Times New Roman" w:hAnsi="Segoe UI" w:cs="Segoe UI"/>
          <w:lang w:eastAsia="pl-PL"/>
        </w:rPr>
        <w:t xml:space="preserve"> ul. Jedności 9, 75</w:t>
      </w:r>
      <w:r w:rsidR="002A6CD4" w:rsidRPr="00D0301F">
        <w:rPr>
          <w:rFonts w:ascii="Segoe UI" w:eastAsia="Times New Roman" w:hAnsi="Segoe UI" w:cs="Segoe UI"/>
          <w:lang w:eastAsia="pl-PL"/>
        </w:rPr>
        <w:t xml:space="preserve"> – </w:t>
      </w:r>
      <w:r w:rsidRPr="00D0301F">
        <w:rPr>
          <w:rFonts w:ascii="Segoe UI" w:eastAsia="Times New Roman" w:hAnsi="Segoe UI" w:cs="Segoe UI"/>
          <w:lang w:eastAsia="pl-PL"/>
        </w:rPr>
        <w:t>4</w:t>
      </w:r>
      <w:r w:rsidR="00D0301F" w:rsidRPr="00D0301F">
        <w:rPr>
          <w:rFonts w:ascii="Segoe UI" w:eastAsia="Times New Roman" w:hAnsi="Segoe UI" w:cs="Segoe UI"/>
          <w:lang w:eastAsia="pl-PL"/>
        </w:rPr>
        <w:t xml:space="preserve">01 Koszalin, </w:t>
      </w:r>
      <w:r w:rsidR="00EC3BCB">
        <w:rPr>
          <w:rFonts w:ascii="Segoe UI" w:eastAsia="Times New Roman" w:hAnsi="Segoe UI" w:cs="Segoe UI"/>
          <w:lang w:eastAsia="pl-PL"/>
        </w:rPr>
        <w:br/>
      </w:r>
      <w:r w:rsidR="00D0301F" w:rsidRPr="00D0301F">
        <w:rPr>
          <w:rFonts w:ascii="Segoe UI" w:hAnsi="Segoe UI" w:cs="Segoe UI"/>
          <w:bCs/>
          <w:lang w:eastAsia="pl-PL"/>
        </w:rPr>
        <w:t xml:space="preserve">NIP: </w:t>
      </w:r>
      <w:r w:rsidR="00D0301F" w:rsidRPr="00D0301F">
        <w:rPr>
          <w:rFonts w:ascii="Segoe UI" w:hAnsi="Segoe UI" w:cs="Segoe UI"/>
          <w:lang w:eastAsia="pl-PL"/>
        </w:rPr>
        <w:t xml:space="preserve">669-20-30-172, </w:t>
      </w:r>
      <w:r w:rsidR="00D0301F" w:rsidRPr="00D0301F">
        <w:rPr>
          <w:rFonts w:ascii="Segoe UI" w:hAnsi="Segoe UI" w:cs="Segoe UI"/>
          <w:bCs/>
          <w:lang w:eastAsia="pl-PL"/>
        </w:rPr>
        <w:t xml:space="preserve">REGON: </w:t>
      </w:r>
      <w:r w:rsidR="00D0301F" w:rsidRPr="00D0301F">
        <w:rPr>
          <w:rFonts w:ascii="Segoe UI" w:hAnsi="Segoe UI" w:cs="Segoe UI"/>
          <w:lang w:eastAsia="pl-PL"/>
        </w:rPr>
        <w:t>330388939.</w:t>
      </w:r>
    </w:p>
    <w:p w14:paraId="16F7E13E" w14:textId="77777777" w:rsidR="00D0301F" w:rsidRPr="00D0301F" w:rsidRDefault="00D0301F" w:rsidP="00D0301F">
      <w:pPr>
        <w:suppressAutoHyphens w:val="0"/>
        <w:autoSpaceDE w:val="0"/>
        <w:autoSpaceDN w:val="0"/>
        <w:adjustRightInd w:val="0"/>
        <w:rPr>
          <w:rFonts w:ascii="Segoe UI" w:hAnsi="Segoe UI" w:cs="Segoe UI"/>
          <w:color w:val="FF0000"/>
          <w:lang w:eastAsia="pl-PL"/>
        </w:rPr>
      </w:pPr>
    </w:p>
    <w:p w14:paraId="3B66E014" w14:textId="283A9EF7" w:rsidR="00DD3592" w:rsidRPr="00DD3592" w:rsidRDefault="00B86715" w:rsidP="00DD3592">
      <w:pPr>
        <w:pStyle w:val="Tekstpodstawowy"/>
        <w:numPr>
          <w:ilvl w:val="0"/>
          <w:numId w:val="2"/>
        </w:numPr>
        <w:jc w:val="both"/>
        <w:rPr>
          <w:rFonts w:ascii="Segoe UI" w:hAnsi="Segoe UI" w:cs="Segoe UI"/>
          <w:bCs/>
          <w:i w:val="0"/>
          <w:sz w:val="20"/>
        </w:rPr>
      </w:pPr>
      <w:r>
        <w:rPr>
          <w:rFonts w:ascii="Segoe UI" w:hAnsi="Segoe UI" w:cs="Segoe UI"/>
          <w:bCs/>
          <w:i w:val="0"/>
          <w:sz w:val="20"/>
        </w:rPr>
        <w:t xml:space="preserve">TRYB </w:t>
      </w:r>
      <w:r w:rsidR="00DA262C">
        <w:rPr>
          <w:rFonts w:ascii="Segoe UI" w:hAnsi="Segoe UI" w:cs="Segoe UI"/>
          <w:bCs/>
          <w:i w:val="0"/>
          <w:sz w:val="20"/>
        </w:rPr>
        <w:t xml:space="preserve">UDZIELENIA </w:t>
      </w:r>
      <w:r w:rsidR="00DA262C" w:rsidRPr="00DD3592">
        <w:rPr>
          <w:rFonts w:ascii="Segoe UI" w:hAnsi="Segoe UI" w:cs="Segoe UI"/>
          <w:bCs/>
          <w:i w:val="0"/>
          <w:sz w:val="20"/>
        </w:rPr>
        <w:t>ZAMÓWIENIA</w:t>
      </w:r>
      <w:r w:rsidR="00F05B75" w:rsidRPr="00DD3592">
        <w:rPr>
          <w:rFonts w:ascii="Segoe UI" w:hAnsi="Segoe UI" w:cs="Segoe UI"/>
          <w:bCs/>
          <w:i w:val="0"/>
          <w:sz w:val="20"/>
        </w:rPr>
        <w:t xml:space="preserve"> </w:t>
      </w:r>
      <w:r w:rsidR="00DD3592" w:rsidRPr="00DD3592">
        <w:rPr>
          <w:rFonts w:ascii="Segoe UI" w:eastAsia="Times New Roman" w:hAnsi="Segoe UI" w:cs="Segoe UI"/>
          <w:bCs/>
          <w:i w:val="0"/>
          <w:sz w:val="20"/>
        </w:rPr>
        <w:t>– dotyczy Zadania 1, 2 i 3</w:t>
      </w:r>
    </w:p>
    <w:p w14:paraId="0D08916C" w14:textId="212EBC47" w:rsidR="00DD3592" w:rsidRDefault="00DD3592">
      <w:pPr>
        <w:pStyle w:val="Tekstpodstawowy"/>
        <w:jc w:val="both"/>
        <w:rPr>
          <w:rFonts w:ascii="Segoe UI" w:hAnsi="Segoe UI" w:cs="Segoe UI"/>
          <w:b w:val="0"/>
          <w:bCs/>
          <w:i w:val="0"/>
          <w:sz w:val="20"/>
        </w:rPr>
      </w:pPr>
    </w:p>
    <w:p w14:paraId="0A757865" w14:textId="0535FDF1" w:rsidR="00DC627C" w:rsidRDefault="00AA0155" w:rsidP="00DC627C">
      <w:pPr>
        <w:pStyle w:val="Tekstpodstawowy"/>
        <w:jc w:val="both"/>
        <w:rPr>
          <w:rFonts w:ascii="Segoe UI" w:hAnsi="Segoe UI" w:cs="Segoe UI"/>
          <w:iCs/>
          <w:sz w:val="20"/>
        </w:rPr>
      </w:pPr>
      <w:r>
        <w:rPr>
          <w:rFonts w:ascii="Segoe UI" w:hAnsi="Segoe UI" w:cs="Segoe UI"/>
          <w:b w:val="0"/>
          <w:i w:val="0"/>
          <w:sz w:val="20"/>
        </w:rPr>
        <w:t>Postępowanie o s</w:t>
      </w:r>
      <w:r w:rsidR="002C08AD">
        <w:rPr>
          <w:rFonts w:ascii="Segoe UI" w:hAnsi="Segoe UI" w:cs="Segoe UI"/>
          <w:b w:val="0"/>
          <w:i w:val="0"/>
          <w:sz w:val="20"/>
        </w:rPr>
        <w:t xml:space="preserve">zacunkowej wartości poniżej </w:t>
      </w:r>
      <w:r w:rsidR="0099035F">
        <w:rPr>
          <w:rFonts w:ascii="Segoe UI" w:hAnsi="Segoe UI" w:cs="Segoe UI"/>
          <w:b w:val="0"/>
          <w:i w:val="0"/>
          <w:sz w:val="20"/>
        </w:rPr>
        <w:t>216</w:t>
      </w:r>
      <w:r w:rsidR="002C08AD">
        <w:rPr>
          <w:rFonts w:ascii="Segoe UI" w:hAnsi="Segoe UI" w:cs="Segoe UI"/>
          <w:b w:val="0"/>
          <w:i w:val="0"/>
          <w:sz w:val="20"/>
        </w:rPr>
        <w:t>.</w:t>
      </w:r>
      <w:r>
        <w:rPr>
          <w:rFonts w:ascii="Segoe UI" w:hAnsi="Segoe UI" w:cs="Segoe UI"/>
          <w:b w:val="0"/>
          <w:i w:val="0"/>
          <w:sz w:val="20"/>
        </w:rPr>
        <w:t xml:space="preserve">000 euro prowadzone jest w trybie podstawowym  </w:t>
      </w:r>
      <w:r w:rsidR="00905FB6">
        <w:rPr>
          <w:rFonts w:ascii="Segoe UI" w:hAnsi="Segoe UI" w:cs="Segoe UI"/>
          <w:b w:val="0"/>
          <w:i w:val="0"/>
          <w:sz w:val="20"/>
        </w:rPr>
        <w:br/>
      </w:r>
      <w:r>
        <w:rPr>
          <w:rFonts w:ascii="Segoe UI" w:hAnsi="Segoe UI" w:cs="Segoe UI"/>
          <w:b w:val="0"/>
          <w:i w:val="0"/>
          <w:sz w:val="20"/>
        </w:rPr>
        <w:t xml:space="preserve">na podstawie </w:t>
      </w:r>
      <w:r w:rsidRPr="00B77AE7">
        <w:rPr>
          <w:rFonts w:ascii="Segoe UI" w:hAnsi="Segoe UI" w:cs="Segoe UI"/>
          <w:b w:val="0"/>
          <w:i w:val="0"/>
          <w:sz w:val="20"/>
        </w:rPr>
        <w:t>art. 275 pkt 2</w:t>
      </w:r>
      <w:r w:rsidRPr="00AF3CD1">
        <w:rPr>
          <w:rFonts w:ascii="Segoe UI" w:hAnsi="Segoe UI" w:cs="Segoe UI"/>
          <w:i w:val="0"/>
          <w:sz w:val="20"/>
        </w:rPr>
        <w:t xml:space="preserve"> </w:t>
      </w:r>
      <w:r w:rsidR="00EC3BCB">
        <w:rPr>
          <w:rFonts w:ascii="Segoe UI" w:hAnsi="Segoe UI" w:cs="Segoe UI"/>
          <w:b w:val="0"/>
          <w:i w:val="0"/>
          <w:sz w:val="20"/>
        </w:rPr>
        <w:t>ustawy</w:t>
      </w:r>
      <w:r w:rsidR="00DC627C">
        <w:rPr>
          <w:rFonts w:ascii="Segoe UI" w:hAnsi="Segoe UI" w:cs="Segoe UI"/>
          <w:b w:val="0"/>
          <w:i w:val="0"/>
          <w:sz w:val="20"/>
        </w:rPr>
        <w:t xml:space="preserve"> PZP.</w:t>
      </w:r>
    </w:p>
    <w:p w14:paraId="49810958" w14:textId="77777777" w:rsidR="00B77AE7" w:rsidRPr="00B77AE7" w:rsidRDefault="00B77AE7" w:rsidP="00B77AE7">
      <w:pPr>
        <w:suppressAutoHyphens w:val="0"/>
        <w:ind w:left="357" w:hanging="357"/>
        <w:jc w:val="both"/>
        <w:rPr>
          <w:rFonts w:ascii="Segoe UI" w:eastAsiaTheme="minorHAnsi" w:hAnsi="Segoe UI" w:cs="Segoe UI"/>
          <w:lang w:eastAsia="en-US"/>
        </w:rPr>
      </w:pPr>
    </w:p>
    <w:p w14:paraId="76503E78"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1)</w:t>
      </w:r>
      <w:r w:rsidRPr="00B77AE7">
        <w:rPr>
          <w:rFonts w:ascii="Segoe UI" w:eastAsiaTheme="minorHAnsi" w:hAnsi="Segoe UI" w:cs="Segoe UI"/>
          <w:lang w:eastAsia="en-US"/>
        </w:rPr>
        <w:tab/>
        <w:t xml:space="preserve">Zamawiający </w:t>
      </w:r>
      <w:r w:rsidRPr="00B77AE7">
        <w:rPr>
          <w:rFonts w:ascii="Segoe UI" w:eastAsiaTheme="minorHAnsi" w:hAnsi="Segoe UI" w:cs="Segoe UI"/>
          <w:b/>
          <w:lang w:eastAsia="en-US"/>
        </w:rPr>
        <w:t>przewiduje</w:t>
      </w:r>
      <w:r w:rsidRPr="00B77AE7">
        <w:rPr>
          <w:rFonts w:ascii="Segoe UI" w:eastAsiaTheme="minorHAnsi" w:hAnsi="Segoe UI" w:cs="Segoe UI"/>
          <w:lang w:eastAsia="en-US"/>
        </w:rPr>
        <w:t xml:space="preserve"> wybór najkorzystniejszej oferty z możliwością prowadzenia negocjacji w celu ulepszenia treści oferty.</w:t>
      </w:r>
    </w:p>
    <w:p w14:paraId="7F798910"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2)</w:t>
      </w:r>
      <w:r w:rsidRPr="00B77AE7">
        <w:rPr>
          <w:rFonts w:ascii="Segoe UI" w:eastAsiaTheme="minorHAnsi" w:hAnsi="Segoe UI" w:cs="Segoe UI"/>
          <w:lang w:eastAsia="en-US"/>
        </w:rPr>
        <w:tab/>
        <w:t>Negocjacje treści ofert:</w:t>
      </w:r>
    </w:p>
    <w:p w14:paraId="748C143C" w14:textId="77777777" w:rsidR="00B77AE7" w:rsidRPr="00B77AE7" w:rsidRDefault="00B77AE7" w:rsidP="00D55903">
      <w:pPr>
        <w:numPr>
          <w:ilvl w:val="0"/>
          <w:numId w:val="17"/>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t>nie mogą prowadzić do zmiany treści SWZ;</w:t>
      </w:r>
    </w:p>
    <w:p w14:paraId="3CF13184" w14:textId="77777777" w:rsidR="00B77AE7" w:rsidRPr="00B77AE7" w:rsidRDefault="00B77AE7" w:rsidP="00D55903">
      <w:pPr>
        <w:numPr>
          <w:ilvl w:val="0"/>
          <w:numId w:val="17"/>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t>dotyczą wyłącznie tych elementów treści ofert, które podlegają ocenie w ramach kryteriów oceny ofert;</w:t>
      </w:r>
    </w:p>
    <w:p w14:paraId="0C056834" w14:textId="77777777" w:rsidR="00B77AE7" w:rsidRPr="00B77AE7" w:rsidRDefault="00B77AE7" w:rsidP="00D55903">
      <w:pPr>
        <w:numPr>
          <w:ilvl w:val="0"/>
          <w:numId w:val="17"/>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t>mają charakter poufny.</w:t>
      </w:r>
    </w:p>
    <w:p w14:paraId="467B3ECC"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3)</w:t>
      </w:r>
      <w:r w:rsidRPr="00B77AE7">
        <w:rPr>
          <w:rFonts w:ascii="Segoe UI" w:eastAsiaTheme="minorHAnsi" w:hAnsi="Segoe UI" w:cs="Segoe UI"/>
          <w:lang w:eastAsia="en-US"/>
        </w:rPr>
        <w:tab/>
        <w:t>W przypadku skorzystania przez Zamawiającego z możliwości prowadzenia negocjacji:</w:t>
      </w:r>
    </w:p>
    <w:p w14:paraId="012502E3" w14:textId="77777777" w:rsidR="00B77AE7" w:rsidRPr="00B77AE7" w:rsidRDefault="00B77AE7" w:rsidP="00D55903">
      <w:pPr>
        <w:numPr>
          <w:ilvl w:val="0"/>
          <w:numId w:val="18"/>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lastRenderedPageBreak/>
        <w:t>może on zaprosić jednocześnie Wykonawców do negocjacji ofert złożonych w odpowiedzi na ogłoszenie o zamówieniu, jeżeli nie podlegały one odrzuceniu;</w:t>
      </w:r>
    </w:p>
    <w:p w14:paraId="03EC6BBA" w14:textId="77777777" w:rsidR="00B77AE7" w:rsidRPr="00B77AE7" w:rsidRDefault="00B77AE7" w:rsidP="00D55903">
      <w:pPr>
        <w:numPr>
          <w:ilvl w:val="0"/>
          <w:numId w:val="18"/>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t>w zaproszeniu do negocjacji wskazuje on miejsce, termin i sposób prowadzenia negocjacji, a także kryteria oceny ofert, w ramach których będą prowadzone negocjacje w celu ulepszenia treści ofert;</w:t>
      </w:r>
    </w:p>
    <w:p w14:paraId="1FED66F6" w14:textId="77777777" w:rsidR="00B77AE7" w:rsidRPr="00B77AE7" w:rsidRDefault="00B77AE7" w:rsidP="00D55903">
      <w:pPr>
        <w:numPr>
          <w:ilvl w:val="0"/>
          <w:numId w:val="18"/>
        </w:numPr>
        <w:suppressAutoHyphens w:val="0"/>
        <w:contextualSpacing/>
        <w:jc w:val="both"/>
        <w:rPr>
          <w:rFonts w:ascii="Segoe UI" w:eastAsiaTheme="minorHAnsi" w:hAnsi="Segoe UI" w:cs="Segoe UI"/>
          <w:lang w:eastAsia="en-US"/>
        </w:rPr>
      </w:pPr>
      <w:r w:rsidRPr="00B77AE7">
        <w:rPr>
          <w:rFonts w:ascii="Segoe UI" w:eastAsiaTheme="minorHAnsi" w:hAnsi="Segoe UI" w:cs="Segoe UI"/>
          <w:lang w:eastAsia="en-US"/>
        </w:rPr>
        <w:t xml:space="preserve">informuje on równocześnie wszystkich Wykonawców, których oferty złożone w odpowiedzi na ogłoszenie o zamówieniu nie zostały odrzucone, o zakończeniu negocjacji oraz zaprasza </w:t>
      </w:r>
      <w:r w:rsidRPr="00B77AE7">
        <w:rPr>
          <w:rFonts w:ascii="Segoe UI" w:eastAsiaTheme="minorHAnsi" w:hAnsi="Segoe UI" w:cs="Segoe UI"/>
          <w:lang w:eastAsia="en-US"/>
        </w:rPr>
        <w:br/>
        <w:t>ich do składania ofert dodatkowych.</w:t>
      </w:r>
    </w:p>
    <w:p w14:paraId="7193A6AA" w14:textId="5DE6EDC3"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4)</w:t>
      </w:r>
      <w:r w:rsidRPr="00B77AE7">
        <w:rPr>
          <w:rFonts w:ascii="Segoe UI" w:eastAsiaTheme="minorHAnsi" w:hAnsi="Segoe UI" w:cs="Segoe UI"/>
          <w:lang w:eastAsia="en-US"/>
        </w:rPr>
        <w:tab/>
        <w:t>Wykonawca może złożyć ofertę dodatkową, która zawiera nowe propozycje w zakresie treści oferty podlegające ocenie w ramach kryteriów oceny ofert</w:t>
      </w:r>
      <w:r w:rsidR="0075557A">
        <w:rPr>
          <w:rFonts w:ascii="Segoe UI" w:eastAsiaTheme="minorHAnsi" w:hAnsi="Segoe UI" w:cs="Segoe UI"/>
          <w:lang w:eastAsia="en-US"/>
        </w:rPr>
        <w:t xml:space="preserve"> wskazanych przez Zamawiającego </w:t>
      </w:r>
      <w:r w:rsidRPr="00B77AE7">
        <w:rPr>
          <w:rFonts w:ascii="Segoe UI" w:eastAsiaTheme="minorHAnsi" w:hAnsi="Segoe UI" w:cs="Segoe UI"/>
          <w:lang w:eastAsia="en-US"/>
        </w:rPr>
        <w:t>w zaproszeniu do negocjacji.</w:t>
      </w:r>
    </w:p>
    <w:p w14:paraId="486DCA9F"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5)</w:t>
      </w:r>
      <w:r w:rsidRPr="00B77AE7">
        <w:rPr>
          <w:rFonts w:ascii="Segoe UI" w:eastAsiaTheme="minorHAnsi" w:hAnsi="Segoe UI" w:cs="Segoe UI"/>
          <w:lang w:eastAsia="en-US"/>
        </w:rPr>
        <w:tab/>
        <w:t>Oferta dodatkowa nie może być mniej korzystna w żadnym z kryteriów oceny ofert wskazanych w zaproszeniu do negocjacji niż oferta złożona w odpowiedzi na ogłoszenie o zamówieniu.</w:t>
      </w:r>
    </w:p>
    <w:p w14:paraId="37030590"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6)</w:t>
      </w:r>
      <w:r w:rsidRPr="00B77AE7">
        <w:rPr>
          <w:rFonts w:ascii="Segoe UI" w:eastAsiaTheme="minorHAnsi" w:hAnsi="Segoe UI" w:cs="Segoe UI"/>
          <w:lang w:eastAsia="en-US"/>
        </w:rPr>
        <w:tab/>
        <w:t>Oferta przestaje wiązać Wykonawcę w zakresie, w jakim złoży on ofertę dodatkową zawierającą korzystniejsze propozycje w ramach każdego z kryteriów oceny ofert wskazanych w zaproszeniu do negocjacji.</w:t>
      </w:r>
    </w:p>
    <w:p w14:paraId="09F929F3" w14:textId="0608B77C"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7)</w:t>
      </w:r>
      <w:r w:rsidRPr="00B77AE7">
        <w:rPr>
          <w:rFonts w:ascii="Segoe UI" w:eastAsiaTheme="minorHAnsi" w:hAnsi="Segoe UI" w:cs="Segoe UI"/>
          <w:lang w:eastAsia="en-US"/>
        </w:rPr>
        <w:tab/>
        <w:t xml:space="preserve">Oferta dodatkowa, która jest mniej korzystna w którymkolwiek z kryteriów oceny ofert wskazanych </w:t>
      </w:r>
      <w:r w:rsidR="00F874B1">
        <w:rPr>
          <w:rFonts w:ascii="Segoe UI" w:eastAsiaTheme="minorHAnsi" w:hAnsi="Segoe UI" w:cs="Segoe UI"/>
          <w:lang w:eastAsia="en-US"/>
        </w:rPr>
        <w:br/>
      </w:r>
      <w:r w:rsidRPr="00B77AE7">
        <w:rPr>
          <w:rFonts w:ascii="Segoe UI" w:eastAsiaTheme="minorHAnsi" w:hAnsi="Segoe UI" w:cs="Segoe UI"/>
          <w:lang w:eastAsia="en-US"/>
        </w:rPr>
        <w:t>w zaproszeniu do negocjacji niż oferta złożona w odpowiedzi na ogłoszenie o zamówieniu, podlega odrzuceniu.</w:t>
      </w:r>
    </w:p>
    <w:p w14:paraId="36CB1171"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8)</w:t>
      </w:r>
      <w:r w:rsidRPr="00B77AE7">
        <w:rPr>
          <w:rFonts w:ascii="Segoe UI" w:eastAsiaTheme="minorHAnsi" w:hAnsi="Segoe UI" w:cs="Segoe UI"/>
          <w:lang w:eastAsia="en-US"/>
        </w:rPr>
        <w:tab/>
        <w:t>Zamawiający nie przewiduje możliwości ograniczenia liczby Wykonawców, których zaprosi do negocjacji ofert.</w:t>
      </w:r>
    </w:p>
    <w:p w14:paraId="2768DE70" w14:textId="77777777" w:rsidR="00B77AE7" w:rsidRPr="00B77AE7" w:rsidRDefault="00B77AE7" w:rsidP="00B77AE7">
      <w:pPr>
        <w:suppressAutoHyphens w:val="0"/>
        <w:ind w:left="357" w:hanging="357"/>
        <w:jc w:val="both"/>
        <w:rPr>
          <w:rFonts w:ascii="Segoe UI" w:eastAsiaTheme="minorHAnsi" w:hAnsi="Segoe UI" w:cs="Segoe UI"/>
          <w:lang w:eastAsia="en-US"/>
        </w:rPr>
      </w:pPr>
      <w:r w:rsidRPr="00B77AE7">
        <w:rPr>
          <w:rFonts w:ascii="Segoe UI" w:eastAsiaTheme="minorHAnsi" w:hAnsi="Segoe UI" w:cs="Segoe UI"/>
          <w:lang w:eastAsia="en-US"/>
        </w:rPr>
        <w:t>9)</w:t>
      </w:r>
      <w:r w:rsidRPr="00B77AE7">
        <w:rPr>
          <w:rFonts w:ascii="Segoe UI" w:eastAsiaTheme="minorHAnsi" w:hAnsi="Segoe UI" w:cs="Segoe UI"/>
          <w:lang w:eastAsia="en-US"/>
        </w:rPr>
        <w:tab/>
        <w:t>W przypadku, gdy Zamawiający nie prowadzi negocjacji, dokonuje wyboru najkorzystniejszej oferty spośród niepodlegających odrzuceniu ofert złożonych w odpowiedzi na ogłoszenie o zamówieniu.</w:t>
      </w:r>
    </w:p>
    <w:p w14:paraId="61AA6547" w14:textId="3A6720A0" w:rsidR="00B77AE7" w:rsidRDefault="00B77AE7">
      <w:pPr>
        <w:pStyle w:val="Tekstpodstawowy"/>
        <w:jc w:val="both"/>
        <w:rPr>
          <w:rFonts w:ascii="Segoe UI" w:hAnsi="Segoe UI" w:cs="Segoe UI"/>
          <w:b w:val="0"/>
          <w:i w:val="0"/>
          <w:sz w:val="20"/>
        </w:rPr>
      </w:pPr>
    </w:p>
    <w:p w14:paraId="0D7C0EBC" w14:textId="40B3B244" w:rsidR="00DD3592" w:rsidRPr="00DD3592" w:rsidRDefault="00B86715" w:rsidP="00DD3592">
      <w:pPr>
        <w:pStyle w:val="Tekstpodstawowy"/>
        <w:numPr>
          <w:ilvl w:val="0"/>
          <w:numId w:val="2"/>
        </w:numPr>
        <w:jc w:val="both"/>
        <w:rPr>
          <w:rFonts w:ascii="Segoe UI" w:hAnsi="Segoe UI" w:cs="Segoe UI"/>
          <w:b w:val="0"/>
          <w:bCs/>
          <w:i w:val="0"/>
          <w:sz w:val="20"/>
        </w:rPr>
      </w:pPr>
      <w:r>
        <w:rPr>
          <w:rFonts w:ascii="Segoe UI" w:hAnsi="Segoe UI" w:cs="Segoe UI"/>
          <w:bCs/>
          <w:i w:val="0"/>
          <w:sz w:val="20"/>
        </w:rPr>
        <w:t xml:space="preserve">PRZEDMIOT </w:t>
      </w:r>
      <w:r w:rsidRPr="00DD3592">
        <w:rPr>
          <w:rFonts w:ascii="Segoe UI" w:hAnsi="Segoe UI" w:cs="Segoe UI"/>
          <w:bCs/>
          <w:i w:val="0"/>
          <w:sz w:val="20"/>
        </w:rPr>
        <w:t>ZAMÓWIENIA</w:t>
      </w:r>
      <w:r w:rsidR="00DD3592" w:rsidRPr="00DD3592">
        <w:rPr>
          <w:rFonts w:ascii="Segoe UI" w:hAnsi="Segoe UI" w:cs="Segoe UI"/>
          <w:bCs/>
          <w:i w:val="0"/>
          <w:sz w:val="20"/>
        </w:rPr>
        <w:t xml:space="preserve"> </w:t>
      </w:r>
      <w:r w:rsidR="00DD3592" w:rsidRPr="00DD3592">
        <w:rPr>
          <w:rFonts w:ascii="Segoe UI" w:eastAsia="Times New Roman" w:hAnsi="Segoe UI" w:cs="Segoe UI"/>
          <w:bCs/>
          <w:i w:val="0"/>
          <w:sz w:val="20"/>
        </w:rPr>
        <w:t>– dotyczy Zadania 1, 2 i 3</w:t>
      </w:r>
    </w:p>
    <w:p w14:paraId="7A550064" w14:textId="684316C1" w:rsidR="00DD3592" w:rsidRDefault="00DD3592">
      <w:pPr>
        <w:pStyle w:val="Tekstpodstawowy"/>
        <w:jc w:val="both"/>
        <w:rPr>
          <w:rFonts w:ascii="Segoe UI" w:hAnsi="Segoe UI" w:cs="Segoe UI"/>
          <w:b w:val="0"/>
          <w:bCs/>
          <w:i w:val="0"/>
          <w:sz w:val="20"/>
        </w:rPr>
      </w:pPr>
    </w:p>
    <w:p w14:paraId="25EF5AA7" w14:textId="432936C3" w:rsidR="00164279" w:rsidRPr="00F874B1" w:rsidRDefault="00DC627C" w:rsidP="00164279">
      <w:pPr>
        <w:pStyle w:val="ZnakZnakZnak6"/>
        <w:numPr>
          <w:ilvl w:val="0"/>
          <w:numId w:val="5"/>
        </w:numPr>
        <w:tabs>
          <w:tab w:val="left" w:pos="284"/>
        </w:tabs>
        <w:ind w:left="284" w:hanging="284"/>
        <w:jc w:val="both"/>
        <w:rPr>
          <w:rFonts w:ascii="Segoe UI" w:hAnsi="Segoe UI" w:cs="Segoe UI"/>
          <w:sz w:val="20"/>
          <w:szCs w:val="20"/>
        </w:rPr>
      </w:pPr>
      <w:r w:rsidRPr="00F874B1">
        <w:rPr>
          <w:rFonts w:ascii="Segoe UI" w:hAnsi="Segoe UI" w:cs="Segoe UI"/>
          <w:sz w:val="20"/>
          <w:szCs w:val="20"/>
        </w:rPr>
        <w:t>Przedmiotem zamówienia jest</w:t>
      </w:r>
      <w:r w:rsidR="0099035F" w:rsidRPr="00F874B1">
        <w:rPr>
          <w:rFonts w:ascii="Segoe UI" w:hAnsi="Segoe UI" w:cs="Segoe UI"/>
          <w:sz w:val="20"/>
          <w:szCs w:val="20"/>
        </w:rPr>
        <w:t xml:space="preserve"> </w:t>
      </w:r>
      <w:r w:rsidR="00164279" w:rsidRPr="00F874B1">
        <w:rPr>
          <w:rFonts w:ascii="Segoe UI" w:hAnsi="Segoe UI" w:cs="Segoe UI"/>
          <w:sz w:val="20"/>
          <w:szCs w:val="20"/>
        </w:rPr>
        <w:t xml:space="preserve">zakup pomocy dydaktycznych. tj. sprzętu komputerowego </w:t>
      </w:r>
      <w:r w:rsidR="00F874B1">
        <w:rPr>
          <w:rFonts w:ascii="Segoe UI" w:hAnsi="Segoe UI" w:cs="Segoe UI"/>
          <w:sz w:val="20"/>
          <w:szCs w:val="20"/>
        </w:rPr>
        <w:br/>
      </w:r>
      <w:r w:rsidR="00164279" w:rsidRPr="00F874B1">
        <w:rPr>
          <w:rFonts w:ascii="Segoe UI" w:hAnsi="Segoe UI" w:cs="Segoe UI"/>
          <w:sz w:val="20"/>
          <w:szCs w:val="20"/>
        </w:rPr>
        <w:t xml:space="preserve">i oprogramowania w ramach projektu „Koszalińska Szkoła Zawodowców – Etap I” współfinansowanego </w:t>
      </w:r>
      <w:r w:rsidR="00F874B1">
        <w:rPr>
          <w:rFonts w:ascii="Segoe UI" w:hAnsi="Segoe UI" w:cs="Segoe UI"/>
          <w:sz w:val="20"/>
          <w:szCs w:val="20"/>
        </w:rPr>
        <w:br/>
      </w:r>
      <w:r w:rsidR="00164279" w:rsidRPr="00F874B1">
        <w:rPr>
          <w:rFonts w:ascii="Segoe UI" w:hAnsi="Segoe UI" w:cs="Segoe UI"/>
          <w:sz w:val="20"/>
          <w:szCs w:val="20"/>
        </w:rPr>
        <w:t xml:space="preserve">ze środków Europejskiego Funduszu Społecznego Plus w ramach programu Fundusze Europejskie dla Pomorza Zachodniego 2021-2027 w podziale na </w:t>
      </w:r>
      <w:r w:rsidR="00F874B1" w:rsidRPr="00F874B1">
        <w:rPr>
          <w:rFonts w:ascii="Segoe UI" w:hAnsi="Segoe UI" w:cs="Segoe UI"/>
          <w:sz w:val="20"/>
          <w:szCs w:val="20"/>
        </w:rPr>
        <w:t>3 zadania:</w:t>
      </w:r>
    </w:p>
    <w:p w14:paraId="705E81E8" w14:textId="02D83A14" w:rsidR="00164279" w:rsidRPr="00F874B1" w:rsidRDefault="00DD3592" w:rsidP="00D60726">
      <w:pPr>
        <w:pStyle w:val="ZnakZnakZnak6"/>
        <w:numPr>
          <w:ilvl w:val="1"/>
          <w:numId w:val="47"/>
        </w:numPr>
        <w:tabs>
          <w:tab w:val="left" w:pos="284"/>
        </w:tabs>
        <w:jc w:val="both"/>
        <w:rPr>
          <w:rFonts w:ascii="Segoe UI" w:hAnsi="Segoe UI" w:cs="Segoe UI"/>
          <w:sz w:val="20"/>
          <w:szCs w:val="20"/>
        </w:rPr>
      </w:pPr>
      <w:r>
        <w:rPr>
          <w:rFonts w:ascii="Segoe UI" w:hAnsi="Segoe UI" w:cs="Segoe UI"/>
          <w:sz w:val="20"/>
          <w:szCs w:val="20"/>
        </w:rPr>
        <w:t xml:space="preserve">Zadanie 1 – </w:t>
      </w:r>
      <w:r w:rsidR="00F874B1" w:rsidRPr="00F874B1">
        <w:rPr>
          <w:rFonts w:ascii="Segoe UI" w:hAnsi="Segoe UI" w:cs="Segoe UI"/>
          <w:sz w:val="20"/>
          <w:szCs w:val="20"/>
        </w:rPr>
        <w:t xml:space="preserve">Dostawa pomocy dydaktycznych, tj. sprzętu komputerowego i oprogramowania </w:t>
      </w:r>
      <w:r>
        <w:rPr>
          <w:rFonts w:ascii="Segoe UI" w:hAnsi="Segoe UI" w:cs="Segoe UI"/>
          <w:sz w:val="20"/>
          <w:szCs w:val="20"/>
        </w:rPr>
        <w:br/>
      </w:r>
      <w:r w:rsidR="00F874B1" w:rsidRPr="00F874B1">
        <w:rPr>
          <w:rFonts w:ascii="Segoe UI" w:hAnsi="Segoe UI" w:cs="Segoe UI"/>
          <w:sz w:val="20"/>
          <w:szCs w:val="20"/>
        </w:rPr>
        <w:t xml:space="preserve">do </w:t>
      </w:r>
      <w:r w:rsidR="00F874B1" w:rsidRPr="00F874B1">
        <w:rPr>
          <w:rFonts w:ascii="Segoe UI" w:hAnsi="Segoe UI" w:cs="Segoe UI"/>
          <w:color w:val="000000"/>
          <w:sz w:val="20"/>
          <w:szCs w:val="20"/>
        </w:rPr>
        <w:t>Zespołu Szkół nr 1 im. Mikołaja Kopernika w Koszalinie;</w:t>
      </w:r>
    </w:p>
    <w:p w14:paraId="34A08473" w14:textId="3CE54800" w:rsidR="00F874B1" w:rsidRPr="00F874B1" w:rsidRDefault="00DD3592" w:rsidP="00D60726">
      <w:pPr>
        <w:pStyle w:val="ZnakZnakZnak6"/>
        <w:numPr>
          <w:ilvl w:val="1"/>
          <w:numId w:val="47"/>
        </w:numPr>
        <w:tabs>
          <w:tab w:val="left" w:pos="284"/>
        </w:tabs>
        <w:jc w:val="both"/>
        <w:rPr>
          <w:rFonts w:ascii="Segoe UI" w:hAnsi="Segoe UI" w:cs="Segoe UI"/>
          <w:sz w:val="20"/>
          <w:szCs w:val="20"/>
        </w:rPr>
      </w:pPr>
      <w:r>
        <w:rPr>
          <w:rFonts w:ascii="Segoe UI" w:hAnsi="Segoe UI" w:cs="Segoe UI"/>
          <w:sz w:val="20"/>
          <w:szCs w:val="20"/>
        </w:rPr>
        <w:t xml:space="preserve">Zadanie 2 – </w:t>
      </w:r>
      <w:r w:rsidR="00F874B1" w:rsidRPr="00F874B1">
        <w:rPr>
          <w:rFonts w:ascii="Segoe UI" w:hAnsi="Segoe UI" w:cs="Segoe UI"/>
          <w:sz w:val="20"/>
          <w:szCs w:val="20"/>
        </w:rPr>
        <w:t xml:space="preserve">Dostawa pomocy dydaktycznych, tj. sprzętu komputerowego i oprogramowania </w:t>
      </w:r>
      <w:r>
        <w:rPr>
          <w:rFonts w:ascii="Segoe UI" w:hAnsi="Segoe UI" w:cs="Segoe UI"/>
          <w:sz w:val="20"/>
          <w:szCs w:val="20"/>
        </w:rPr>
        <w:br/>
      </w:r>
      <w:r w:rsidR="00F874B1" w:rsidRPr="00F874B1">
        <w:rPr>
          <w:rFonts w:ascii="Segoe UI" w:hAnsi="Segoe UI" w:cs="Segoe UI"/>
          <w:sz w:val="20"/>
          <w:szCs w:val="20"/>
        </w:rPr>
        <w:t xml:space="preserve">do </w:t>
      </w:r>
      <w:r w:rsidR="00F874B1" w:rsidRPr="00F874B1">
        <w:rPr>
          <w:rFonts w:ascii="Segoe UI" w:hAnsi="Segoe UI" w:cs="Segoe UI"/>
          <w:color w:val="000000"/>
          <w:sz w:val="20"/>
          <w:szCs w:val="20"/>
        </w:rPr>
        <w:t>Zespołu Szkół nr 8 im. Tadeusza Kościuszki w Koszalinie;</w:t>
      </w:r>
    </w:p>
    <w:p w14:paraId="7CEE8AB3" w14:textId="4C2025A3" w:rsidR="0099035F" w:rsidRPr="00F874B1" w:rsidRDefault="00DD3592" w:rsidP="00D60726">
      <w:pPr>
        <w:pStyle w:val="ZnakZnakZnak6"/>
        <w:numPr>
          <w:ilvl w:val="1"/>
          <w:numId w:val="47"/>
        </w:numPr>
        <w:tabs>
          <w:tab w:val="left" w:pos="284"/>
        </w:tabs>
        <w:jc w:val="both"/>
        <w:rPr>
          <w:rFonts w:ascii="Segoe UI" w:hAnsi="Segoe UI" w:cs="Segoe UI"/>
          <w:sz w:val="20"/>
          <w:szCs w:val="20"/>
        </w:rPr>
      </w:pPr>
      <w:r>
        <w:rPr>
          <w:rFonts w:ascii="Segoe UI" w:hAnsi="Segoe UI" w:cs="Segoe UI"/>
          <w:sz w:val="20"/>
          <w:szCs w:val="20"/>
        </w:rPr>
        <w:t xml:space="preserve">Zadanie 3 – </w:t>
      </w:r>
      <w:r w:rsidR="00F874B1" w:rsidRPr="00F874B1">
        <w:rPr>
          <w:rFonts w:ascii="Segoe UI" w:hAnsi="Segoe UI" w:cs="Segoe UI"/>
          <w:sz w:val="20"/>
          <w:szCs w:val="20"/>
        </w:rPr>
        <w:t xml:space="preserve">Dostawa pomocy dydaktycznych, tj. sprzętu komputerowego i oprogramowania </w:t>
      </w:r>
      <w:r>
        <w:rPr>
          <w:rFonts w:ascii="Segoe UI" w:hAnsi="Segoe UI" w:cs="Segoe UI"/>
          <w:sz w:val="20"/>
          <w:szCs w:val="20"/>
        </w:rPr>
        <w:br/>
      </w:r>
      <w:r w:rsidR="00F874B1" w:rsidRPr="00F874B1">
        <w:rPr>
          <w:rFonts w:ascii="Segoe UI" w:hAnsi="Segoe UI" w:cs="Segoe UI"/>
          <w:sz w:val="20"/>
          <w:szCs w:val="20"/>
        </w:rPr>
        <w:t xml:space="preserve">do </w:t>
      </w:r>
      <w:r w:rsidR="00F874B1" w:rsidRPr="00F874B1">
        <w:rPr>
          <w:rFonts w:ascii="Segoe UI" w:hAnsi="Segoe UI" w:cs="Segoe UI"/>
          <w:color w:val="000000"/>
          <w:sz w:val="20"/>
          <w:szCs w:val="20"/>
        </w:rPr>
        <w:t>Zespołu Szkół nr 9 im. Romualda Traugutta w Koszalinie</w:t>
      </w:r>
      <w:r w:rsidR="0099035F" w:rsidRPr="00F874B1">
        <w:rPr>
          <w:rFonts w:ascii="Segoe UI" w:hAnsi="Segoe UI" w:cs="Segoe UI"/>
          <w:sz w:val="20"/>
          <w:szCs w:val="20"/>
        </w:rPr>
        <w:t>.</w:t>
      </w:r>
    </w:p>
    <w:p w14:paraId="5A78A327" w14:textId="77777777" w:rsidR="00F874B1" w:rsidRPr="00F874B1" w:rsidRDefault="00DC627C" w:rsidP="0099035F">
      <w:pPr>
        <w:pStyle w:val="ZnakZnakZnak6"/>
        <w:tabs>
          <w:tab w:val="left" w:pos="284"/>
        </w:tabs>
        <w:ind w:left="284"/>
        <w:jc w:val="both"/>
        <w:rPr>
          <w:rFonts w:ascii="Segoe UI" w:hAnsi="Segoe UI" w:cs="Segoe UI"/>
          <w:sz w:val="20"/>
          <w:szCs w:val="20"/>
        </w:rPr>
      </w:pPr>
      <w:r w:rsidRPr="00F874B1">
        <w:rPr>
          <w:rFonts w:ascii="Segoe UI" w:hAnsi="Segoe UI" w:cs="Segoe UI"/>
          <w:bCs/>
          <w:sz w:val="20"/>
          <w:szCs w:val="20"/>
        </w:rPr>
        <w:t xml:space="preserve">Przedmiot zamówienia określony </w:t>
      </w:r>
      <w:r w:rsidRPr="00F874B1">
        <w:rPr>
          <w:rFonts w:ascii="Segoe UI" w:hAnsi="Segoe UI" w:cs="Segoe UI"/>
          <w:sz w:val="20"/>
          <w:szCs w:val="20"/>
        </w:rPr>
        <w:t>wg Ws</w:t>
      </w:r>
      <w:r w:rsidR="00CD6C36" w:rsidRPr="00F874B1">
        <w:rPr>
          <w:rFonts w:ascii="Segoe UI" w:hAnsi="Segoe UI" w:cs="Segoe UI"/>
          <w:sz w:val="20"/>
          <w:szCs w:val="20"/>
        </w:rPr>
        <w:t>pólnego Słownika</w:t>
      </w:r>
      <w:r w:rsidR="00905FB6" w:rsidRPr="00F874B1">
        <w:rPr>
          <w:rFonts w:ascii="Segoe UI" w:hAnsi="Segoe UI" w:cs="Segoe UI"/>
          <w:sz w:val="20"/>
          <w:szCs w:val="20"/>
        </w:rPr>
        <w:t xml:space="preserve"> Zamówień kod</w:t>
      </w:r>
      <w:r w:rsidR="0099035F" w:rsidRPr="00F874B1">
        <w:rPr>
          <w:rFonts w:ascii="Segoe UI" w:hAnsi="Segoe UI" w:cs="Segoe UI"/>
          <w:sz w:val="20"/>
          <w:szCs w:val="20"/>
        </w:rPr>
        <w:t>ami</w:t>
      </w:r>
      <w:r w:rsidRPr="00F874B1">
        <w:rPr>
          <w:rFonts w:ascii="Segoe UI" w:hAnsi="Segoe UI" w:cs="Segoe UI"/>
          <w:sz w:val="20"/>
          <w:szCs w:val="20"/>
        </w:rPr>
        <w:t xml:space="preserve"> </w:t>
      </w:r>
      <w:r w:rsidR="001F0FD0" w:rsidRPr="00F874B1">
        <w:rPr>
          <w:rFonts w:ascii="Segoe UI" w:hAnsi="Segoe UI" w:cs="Segoe UI"/>
          <w:sz w:val="20"/>
          <w:szCs w:val="20"/>
        </w:rPr>
        <w:t>CPV:</w:t>
      </w:r>
      <w:r w:rsidR="0099035F" w:rsidRPr="00F874B1">
        <w:rPr>
          <w:rFonts w:ascii="Segoe UI" w:hAnsi="Segoe UI" w:cs="Segoe UI"/>
          <w:sz w:val="20"/>
          <w:szCs w:val="20"/>
        </w:rPr>
        <w:t xml:space="preserve"> </w:t>
      </w:r>
    </w:p>
    <w:p w14:paraId="7BC965BD" w14:textId="6FEFF7B3" w:rsidR="00F874B1" w:rsidRPr="00F874B1" w:rsidRDefault="00F874B1" w:rsidP="00F874B1">
      <w:pPr>
        <w:pStyle w:val="ZnakZnakZnak6"/>
        <w:tabs>
          <w:tab w:val="left" w:pos="284"/>
        </w:tabs>
        <w:ind w:left="284"/>
        <w:jc w:val="both"/>
        <w:rPr>
          <w:rFonts w:ascii="Segoe UI" w:eastAsia="Calibri" w:hAnsi="Segoe UI" w:cs="Segoe UI"/>
          <w:sz w:val="20"/>
          <w:szCs w:val="20"/>
          <w:lang w:eastAsia="en-US"/>
        </w:rPr>
      </w:pPr>
      <w:r w:rsidRPr="00F874B1">
        <w:rPr>
          <w:rFonts w:ascii="Segoe UI" w:hAnsi="Segoe UI" w:cs="Segoe UI"/>
          <w:sz w:val="20"/>
          <w:szCs w:val="20"/>
        </w:rPr>
        <w:t xml:space="preserve">Zadanie 1: </w:t>
      </w:r>
      <w:r w:rsidRPr="00F874B1">
        <w:rPr>
          <w:rFonts w:ascii="Segoe UI" w:eastAsia="Calibri" w:hAnsi="Segoe UI" w:cs="Segoe UI"/>
          <w:sz w:val="20"/>
          <w:szCs w:val="20"/>
          <w:lang w:eastAsia="en-US"/>
        </w:rPr>
        <w:t>30213000-5, 30231320-6, 30200000-1;</w:t>
      </w:r>
    </w:p>
    <w:p w14:paraId="342FA04E" w14:textId="6EC36C35" w:rsidR="00F874B1" w:rsidRPr="00F874B1" w:rsidRDefault="00F874B1" w:rsidP="00F874B1">
      <w:pPr>
        <w:pStyle w:val="ZnakZnakZnak6"/>
        <w:tabs>
          <w:tab w:val="left" w:pos="284"/>
        </w:tabs>
        <w:ind w:left="284"/>
        <w:jc w:val="both"/>
        <w:rPr>
          <w:rFonts w:ascii="Segoe UI" w:hAnsi="Segoe UI" w:cs="Segoe UI"/>
          <w:sz w:val="20"/>
          <w:szCs w:val="20"/>
        </w:rPr>
      </w:pPr>
      <w:r w:rsidRPr="00F874B1">
        <w:rPr>
          <w:rFonts w:ascii="Segoe UI" w:hAnsi="Segoe UI" w:cs="Segoe UI"/>
          <w:sz w:val="20"/>
          <w:szCs w:val="20"/>
        </w:rPr>
        <w:t>Zadanie 2: 30231320-6;</w:t>
      </w:r>
    </w:p>
    <w:p w14:paraId="07901293" w14:textId="0443AA4F" w:rsidR="00F05B75" w:rsidRPr="00F874B1" w:rsidRDefault="00F874B1" w:rsidP="00F874B1">
      <w:pPr>
        <w:pStyle w:val="ZnakZnakZnak6"/>
        <w:tabs>
          <w:tab w:val="left" w:pos="284"/>
        </w:tabs>
        <w:ind w:left="284"/>
        <w:jc w:val="both"/>
        <w:rPr>
          <w:rFonts w:ascii="Segoe UI" w:hAnsi="Segoe UI" w:cs="Segoe UI"/>
          <w:sz w:val="20"/>
          <w:szCs w:val="20"/>
        </w:rPr>
      </w:pPr>
      <w:r w:rsidRPr="00F874B1">
        <w:rPr>
          <w:rFonts w:ascii="Segoe UI" w:hAnsi="Segoe UI" w:cs="Segoe UI"/>
          <w:sz w:val="20"/>
          <w:szCs w:val="20"/>
        </w:rPr>
        <w:t xml:space="preserve">Zadanie 3: </w:t>
      </w:r>
      <w:r w:rsidRPr="00F874B1">
        <w:rPr>
          <w:rFonts w:ascii="Segoe UI" w:eastAsia="Calibri" w:hAnsi="Segoe UI" w:cs="Segoe UI"/>
          <w:sz w:val="20"/>
          <w:szCs w:val="20"/>
          <w:lang w:eastAsia="en-US"/>
        </w:rPr>
        <w:t>30213000-5,</w:t>
      </w:r>
      <w:r w:rsidRPr="00F874B1">
        <w:rPr>
          <w:rFonts w:ascii="Segoe UI" w:hAnsi="Segoe UI" w:cs="Segoe UI"/>
          <w:sz w:val="20"/>
          <w:szCs w:val="20"/>
        </w:rPr>
        <w:t xml:space="preserve"> </w:t>
      </w:r>
      <w:r w:rsidRPr="00F874B1">
        <w:rPr>
          <w:rFonts w:ascii="Segoe UI" w:eastAsia="Calibri" w:hAnsi="Segoe UI" w:cs="Segoe UI"/>
          <w:sz w:val="20"/>
          <w:szCs w:val="20"/>
          <w:lang w:eastAsia="en-US"/>
        </w:rPr>
        <w:t>48310000-4</w:t>
      </w:r>
      <w:r w:rsidR="0099035F" w:rsidRPr="00F874B1">
        <w:rPr>
          <w:rFonts w:ascii="Segoe UI" w:hAnsi="Segoe UI" w:cs="Segoe UI"/>
          <w:sz w:val="20"/>
          <w:szCs w:val="20"/>
          <w:lang w:eastAsia="pl-PL"/>
        </w:rPr>
        <w:t>.</w:t>
      </w:r>
    </w:p>
    <w:p w14:paraId="3A5A2C98" w14:textId="77777777" w:rsidR="008703EB" w:rsidRPr="008703EB" w:rsidRDefault="002474C4" w:rsidP="008703EB">
      <w:pPr>
        <w:pStyle w:val="Akapitzlist"/>
        <w:numPr>
          <w:ilvl w:val="0"/>
          <w:numId w:val="5"/>
        </w:numPr>
        <w:tabs>
          <w:tab w:val="left" w:pos="284"/>
        </w:tabs>
        <w:spacing w:after="0" w:line="240" w:lineRule="auto"/>
        <w:ind w:left="284" w:hanging="284"/>
        <w:contextualSpacing/>
        <w:jc w:val="both"/>
        <w:rPr>
          <w:rFonts w:ascii="Segoe UI" w:hAnsi="Segoe UI" w:cs="Segoe UI"/>
          <w:color w:val="000000"/>
          <w:sz w:val="20"/>
          <w:lang w:eastAsia="pl-PL"/>
        </w:rPr>
      </w:pPr>
      <w:r w:rsidRPr="008703EB">
        <w:rPr>
          <w:rFonts w:ascii="Segoe UI" w:hAnsi="Segoe UI" w:cs="Segoe UI"/>
          <w:color w:val="000000"/>
          <w:sz w:val="20"/>
          <w:lang w:eastAsia="pl-PL"/>
        </w:rPr>
        <w:t xml:space="preserve">Określenie przedmiotu zamówienia </w:t>
      </w:r>
      <w:r w:rsidR="00F874B1" w:rsidRPr="008703EB">
        <w:rPr>
          <w:rFonts w:ascii="Segoe UI" w:hAnsi="Segoe UI" w:cs="Segoe UI"/>
          <w:color w:val="000000"/>
          <w:sz w:val="20"/>
          <w:lang w:eastAsia="pl-PL"/>
        </w:rPr>
        <w:t xml:space="preserve">dla Zadania 1, 2 i 3 </w:t>
      </w:r>
      <w:r w:rsidRPr="008703EB">
        <w:rPr>
          <w:rFonts w:ascii="Segoe UI" w:hAnsi="Segoe UI" w:cs="Segoe UI"/>
          <w:color w:val="000000"/>
          <w:sz w:val="20"/>
          <w:lang w:eastAsia="pl-PL"/>
        </w:rPr>
        <w:t>zawarte jest w R</w:t>
      </w:r>
      <w:r w:rsidR="004D5A3C" w:rsidRPr="008703EB">
        <w:rPr>
          <w:rFonts w:ascii="Segoe UI" w:hAnsi="Segoe UI" w:cs="Segoe UI"/>
          <w:color w:val="000000"/>
          <w:sz w:val="20"/>
          <w:lang w:eastAsia="pl-PL"/>
        </w:rPr>
        <w:t>o</w:t>
      </w:r>
      <w:r w:rsidR="00AA0155" w:rsidRPr="008703EB">
        <w:rPr>
          <w:rFonts w:ascii="Segoe UI" w:hAnsi="Segoe UI" w:cs="Segoe UI"/>
          <w:color w:val="000000"/>
          <w:sz w:val="20"/>
          <w:lang w:eastAsia="pl-PL"/>
        </w:rPr>
        <w:t>zdziale II SWZ</w:t>
      </w:r>
      <w:r w:rsidR="0099035F" w:rsidRPr="008703EB">
        <w:rPr>
          <w:rFonts w:ascii="Segoe UI" w:hAnsi="Segoe UI" w:cs="Segoe UI"/>
          <w:color w:val="000000"/>
          <w:sz w:val="20"/>
          <w:lang w:eastAsia="pl-PL"/>
        </w:rPr>
        <w:t xml:space="preserve"> wraz z załącznikami</w:t>
      </w:r>
      <w:r w:rsidR="00AA0155" w:rsidRPr="008703EB">
        <w:rPr>
          <w:rFonts w:ascii="Segoe UI" w:hAnsi="Segoe UI" w:cs="Segoe UI"/>
          <w:color w:val="000000"/>
          <w:sz w:val="20"/>
          <w:lang w:eastAsia="pl-PL"/>
        </w:rPr>
        <w:t xml:space="preserve"> oraz w projekcie umowy</w:t>
      </w:r>
      <w:r w:rsidRPr="008703EB">
        <w:rPr>
          <w:rFonts w:ascii="Segoe UI" w:hAnsi="Segoe UI" w:cs="Segoe UI"/>
          <w:color w:val="000000"/>
          <w:sz w:val="20"/>
          <w:lang w:eastAsia="pl-PL"/>
        </w:rPr>
        <w:t xml:space="preserve"> </w:t>
      </w:r>
      <w:r w:rsidR="00F874B1" w:rsidRPr="008703EB">
        <w:rPr>
          <w:rFonts w:ascii="Segoe UI" w:hAnsi="Segoe UI" w:cs="Segoe UI"/>
          <w:color w:val="000000"/>
          <w:sz w:val="20"/>
          <w:lang w:eastAsia="pl-PL"/>
        </w:rPr>
        <w:t xml:space="preserve">dla Zadania 1, 2 i 3 </w:t>
      </w:r>
      <w:r w:rsidRPr="008703EB">
        <w:rPr>
          <w:rFonts w:ascii="Segoe UI" w:hAnsi="Segoe UI" w:cs="Segoe UI"/>
          <w:color w:val="000000"/>
          <w:sz w:val="20"/>
          <w:lang w:eastAsia="pl-PL"/>
        </w:rPr>
        <w:t>zawartym</w:t>
      </w:r>
      <w:r w:rsidR="00AA0155" w:rsidRPr="008703EB">
        <w:rPr>
          <w:rFonts w:ascii="Segoe UI" w:hAnsi="Segoe UI" w:cs="Segoe UI"/>
          <w:color w:val="000000"/>
          <w:sz w:val="20"/>
          <w:lang w:eastAsia="pl-PL"/>
        </w:rPr>
        <w:t xml:space="preserve"> </w:t>
      </w:r>
      <w:r w:rsidR="00F874B1" w:rsidRPr="008703EB">
        <w:rPr>
          <w:rFonts w:ascii="Segoe UI" w:hAnsi="Segoe UI" w:cs="Segoe UI"/>
          <w:color w:val="000000"/>
          <w:sz w:val="20"/>
          <w:lang w:eastAsia="pl-PL"/>
        </w:rPr>
        <w:t>w Rozdziale V SWZ</w:t>
      </w:r>
      <w:r w:rsidR="002C08AD" w:rsidRPr="008703EB">
        <w:rPr>
          <w:rFonts w:ascii="Segoe UI" w:hAnsi="Segoe UI" w:cs="Segoe UI"/>
          <w:sz w:val="20"/>
        </w:rPr>
        <w:t>.</w:t>
      </w:r>
    </w:p>
    <w:p w14:paraId="2C592828" w14:textId="0C67B30C" w:rsidR="008703EB" w:rsidRPr="008703EB" w:rsidRDefault="008703EB" w:rsidP="008703EB">
      <w:pPr>
        <w:pStyle w:val="Akapitzlist"/>
        <w:numPr>
          <w:ilvl w:val="0"/>
          <w:numId w:val="5"/>
        </w:numPr>
        <w:tabs>
          <w:tab w:val="left" w:pos="284"/>
        </w:tabs>
        <w:spacing w:after="0" w:line="240" w:lineRule="auto"/>
        <w:ind w:left="284" w:hanging="284"/>
        <w:contextualSpacing/>
        <w:jc w:val="both"/>
        <w:rPr>
          <w:rFonts w:ascii="Segoe UI" w:hAnsi="Segoe UI" w:cs="Segoe UI"/>
          <w:color w:val="000000"/>
          <w:sz w:val="20"/>
          <w:lang w:eastAsia="pl-PL"/>
        </w:rPr>
      </w:pPr>
      <w:r w:rsidRPr="008703EB">
        <w:rPr>
          <w:rFonts w:ascii="Segoe UI" w:hAnsi="Segoe UI" w:cs="Segoe UI"/>
          <w:color w:val="000000"/>
          <w:sz w:val="20"/>
          <w:lang w:eastAsia="pl-PL"/>
        </w:rPr>
        <w:t xml:space="preserve">Przedmiotowe postępowanie prowadzone </w:t>
      </w:r>
      <w:r>
        <w:rPr>
          <w:rFonts w:ascii="Segoe UI" w:hAnsi="Segoe UI" w:cs="Segoe UI"/>
          <w:color w:val="000000"/>
          <w:sz w:val="20"/>
          <w:lang w:eastAsia="pl-PL"/>
        </w:rPr>
        <w:t xml:space="preserve">jest </w:t>
      </w:r>
      <w:r w:rsidRPr="008703EB">
        <w:rPr>
          <w:rFonts w:ascii="Segoe UI" w:hAnsi="Segoe UI" w:cs="Segoe UI"/>
          <w:color w:val="000000"/>
          <w:sz w:val="20"/>
          <w:lang w:eastAsia="pl-PL"/>
        </w:rPr>
        <w:t>w ramach realizacji projektu współfinansowanego ze środków Unii Europejskiej w ramach Europejskiego Funduszu Społecznego Plus pn. „Koszalińska Szkoła Zawodowców – Etap I”, numer projektu: FEPZ.06.10-IP.01-0008/24.</w:t>
      </w:r>
    </w:p>
    <w:p w14:paraId="01AC524A" w14:textId="671301B3" w:rsidR="0099035F" w:rsidRPr="008703EB" w:rsidRDefault="00DC627C" w:rsidP="0099035F">
      <w:pPr>
        <w:pStyle w:val="ZnakZnakZnak6"/>
        <w:numPr>
          <w:ilvl w:val="0"/>
          <w:numId w:val="5"/>
        </w:numPr>
        <w:tabs>
          <w:tab w:val="left" w:pos="284"/>
        </w:tabs>
        <w:ind w:left="284" w:hanging="284"/>
        <w:jc w:val="both"/>
        <w:rPr>
          <w:rFonts w:ascii="Segoe UI" w:hAnsi="Segoe UI" w:cs="Segoe UI"/>
          <w:color w:val="000000"/>
          <w:sz w:val="20"/>
          <w:szCs w:val="20"/>
          <w:lang w:eastAsia="pl-PL"/>
        </w:rPr>
      </w:pPr>
      <w:r w:rsidRPr="008703EB">
        <w:rPr>
          <w:rFonts w:ascii="Segoe UI" w:hAnsi="Segoe UI" w:cs="Segoe UI"/>
          <w:sz w:val="20"/>
          <w:szCs w:val="20"/>
        </w:rPr>
        <w:t>Kwota, jaką Zamawiający zamierza przeznacz</w:t>
      </w:r>
      <w:r w:rsidR="0099035F" w:rsidRPr="008703EB">
        <w:rPr>
          <w:rFonts w:ascii="Segoe UI" w:hAnsi="Segoe UI" w:cs="Segoe UI"/>
          <w:sz w:val="20"/>
          <w:szCs w:val="20"/>
        </w:rPr>
        <w:t xml:space="preserve">yć na sfinansowanie zamówienia: </w:t>
      </w:r>
      <w:r w:rsidR="00F874B1" w:rsidRPr="008703EB">
        <w:rPr>
          <w:rFonts w:ascii="Segoe UI" w:hAnsi="Segoe UI" w:cs="Segoe UI"/>
          <w:sz w:val="20"/>
          <w:szCs w:val="20"/>
          <w:lang w:eastAsia="pl-PL"/>
        </w:rPr>
        <w:t>679.932,80</w:t>
      </w:r>
      <w:r w:rsidR="0099035F" w:rsidRPr="008703EB">
        <w:rPr>
          <w:rFonts w:ascii="Segoe UI" w:hAnsi="Segoe UI" w:cs="Segoe UI"/>
          <w:sz w:val="20"/>
          <w:szCs w:val="20"/>
          <w:lang w:eastAsia="pl-PL"/>
        </w:rPr>
        <w:t xml:space="preserve"> zł</w:t>
      </w:r>
      <w:r w:rsidR="00F874B1" w:rsidRPr="008703EB">
        <w:rPr>
          <w:rFonts w:ascii="Segoe UI" w:hAnsi="Segoe UI" w:cs="Segoe UI"/>
          <w:sz w:val="20"/>
          <w:szCs w:val="20"/>
          <w:lang w:eastAsia="pl-PL"/>
        </w:rPr>
        <w:t>, w tym:</w:t>
      </w:r>
    </w:p>
    <w:p w14:paraId="31B7569B" w14:textId="376E11E5" w:rsidR="00F874B1" w:rsidRPr="008703EB" w:rsidRDefault="008703EB" w:rsidP="00F874B1">
      <w:pPr>
        <w:pStyle w:val="ZnakZnakZnak6"/>
        <w:tabs>
          <w:tab w:val="left" w:pos="284"/>
        </w:tabs>
        <w:ind w:left="284"/>
        <w:jc w:val="both"/>
        <w:rPr>
          <w:rFonts w:ascii="Segoe UI" w:hAnsi="Segoe UI" w:cs="Segoe UI"/>
          <w:sz w:val="20"/>
          <w:szCs w:val="20"/>
          <w:lang w:eastAsia="pl-PL"/>
        </w:rPr>
      </w:pPr>
      <w:r>
        <w:rPr>
          <w:rFonts w:ascii="Segoe UI" w:hAnsi="Segoe UI" w:cs="Segoe UI"/>
          <w:sz w:val="20"/>
          <w:szCs w:val="20"/>
          <w:lang w:eastAsia="pl-PL"/>
        </w:rPr>
        <w:t>4</w:t>
      </w:r>
      <w:r w:rsidR="00F874B1" w:rsidRPr="008703EB">
        <w:rPr>
          <w:rFonts w:ascii="Segoe UI" w:hAnsi="Segoe UI" w:cs="Segoe UI"/>
          <w:sz w:val="20"/>
          <w:szCs w:val="20"/>
          <w:lang w:eastAsia="pl-PL"/>
        </w:rPr>
        <w:t>.1) 552.899,06 zł;</w:t>
      </w:r>
    </w:p>
    <w:p w14:paraId="7819620E" w14:textId="7B4D2EFC" w:rsidR="00F874B1" w:rsidRPr="008703EB" w:rsidRDefault="008703EB" w:rsidP="00F874B1">
      <w:pPr>
        <w:pStyle w:val="ZnakZnakZnak6"/>
        <w:tabs>
          <w:tab w:val="left" w:pos="284"/>
        </w:tabs>
        <w:ind w:left="284"/>
        <w:jc w:val="both"/>
        <w:rPr>
          <w:rFonts w:ascii="Segoe UI" w:hAnsi="Segoe UI" w:cs="Segoe UI"/>
          <w:sz w:val="20"/>
          <w:szCs w:val="20"/>
          <w:lang w:eastAsia="pl-PL"/>
        </w:rPr>
      </w:pPr>
      <w:r>
        <w:rPr>
          <w:rFonts w:ascii="Segoe UI" w:hAnsi="Segoe UI" w:cs="Segoe UI"/>
          <w:sz w:val="20"/>
          <w:szCs w:val="20"/>
          <w:lang w:eastAsia="pl-PL"/>
        </w:rPr>
        <w:t>4</w:t>
      </w:r>
      <w:r w:rsidR="00F874B1" w:rsidRPr="008703EB">
        <w:rPr>
          <w:rFonts w:ascii="Segoe UI" w:hAnsi="Segoe UI" w:cs="Segoe UI"/>
          <w:sz w:val="20"/>
          <w:szCs w:val="20"/>
          <w:lang w:eastAsia="pl-PL"/>
        </w:rPr>
        <w:t>.2) 26.876,42 zł;</w:t>
      </w:r>
    </w:p>
    <w:p w14:paraId="0249A813" w14:textId="08ACF1CE" w:rsidR="00F874B1" w:rsidRPr="0099035F" w:rsidRDefault="008703EB" w:rsidP="00F874B1">
      <w:pPr>
        <w:pStyle w:val="ZnakZnakZnak6"/>
        <w:tabs>
          <w:tab w:val="left" w:pos="284"/>
        </w:tabs>
        <w:ind w:left="284"/>
        <w:jc w:val="both"/>
        <w:rPr>
          <w:rFonts w:ascii="Segoe UI" w:hAnsi="Segoe UI" w:cs="Segoe UI"/>
          <w:color w:val="000000"/>
          <w:sz w:val="20"/>
          <w:szCs w:val="20"/>
          <w:lang w:eastAsia="pl-PL"/>
        </w:rPr>
      </w:pPr>
      <w:r>
        <w:rPr>
          <w:rFonts w:ascii="Segoe UI" w:hAnsi="Segoe UI" w:cs="Segoe UI"/>
          <w:sz w:val="20"/>
          <w:szCs w:val="20"/>
          <w:lang w:eastAsia="pl-PL"/>
        </w:rPr>
        <w:t>4</w:t>
      </w:r>
      <w:r w:rsidR="00F874B1">
        <w:rPr>
          <w:rFonts w:ascii="Segoe UI" w:hAnsi="Segoe UI" w:cs="Segoe UI"/>
          <w:sz w:val="20"/>
          <w:szCs w:val="20"/>
          <w:lang w:eastAsia="pl-PL"/>
        </w:rPr>
        <w:t>.3) 100.157,32 zł.</w:t>
      </w:r>
    </w:p>
    <w:p w14:paraId="6A687F04" w14:textId="3F83F100" w:rsidR="00DC627C" w:rsidRPr="0099035F" w:rsidRDefault="00DC627C" w:rsidP="00DC627C">
      <w:pPr>
        <w:pStyle w:val="ZnakZnakZnak6"/>
        <w:numPr>
          <w:ilvl w:val="0"/>
          <w:numId w:val="5"/>
        </w:numPr>
        <w:tabs>
          <w:tab w:val="left" w:pos="284"/>
        </w:tabs>
        <w:ind w:left="284" w:hanging="284"/>
        <w:jc w:val="both"/>
        <w:rPr>
          <w:rFonts w:ascii="Segoe UI" w:hAnsi="Segoe UI" w:cs="Segoe UI"/>
          <w:bCs/>
          <w:sz w:val="20"/>
          <w:szCs w:val="20"/>
        </w:rPr>
      </w:pPr>
      <w:r w:rsidRPr="0099035F">
        <w:rPr>
          <w:rFonts w:ascii="Segoe UI" w:hAnsi="Segoe UI" w:cs="Segoe UI"/>
          <w:sz w:val="20"/>
          <w:szCs w:val="20"/>
        </w:rPr>
        <w:t xml:space="preserve">Zamawiający nie przewiduje udzielenia zamówień, o których mowa w art. 214 ust. 1 pkt </w:t>
      </w:r>
      <w:r w:rsidR="00F874B1">
        <w:rPr>
          <w:rFonts w:ascii="Segoe UI" w:hAnsi="Segoe UI" w:cs="Segoe UI"/>
          <w:sz w:val="20"/>
          <w:szCs w:val="20"/>
        </w:rPr>
        <w:t>8</w:t>
      </w:r>
      <w:r w:rsidRPr="0099035F">
        <w:rPr>
          <w:rFonts w:ascii="Segoe UI" w:hAnsi="Segoe UI" w:cs="Segoe UI"/>
          <w:sz w:val="20"/>
          <w:szCs w:val="20"/>
        </w:rPr>
        <w:t xml:space="preserve"> ustawy PZP.</w:t>
      </w:r>
    </w:p>
    <w:p w14:paraId="45DDA787" w14:textId="77777777" w:rsidR="00DC627C" w:rsidRPr="0099035F" w:rsidRDefault="00DC627C" w:rsidP="00DC627C">
      <w:pPr>
        <w:pStyle w:val="ZnakZnakZnak6"/>
        <w:numPr>
          <w:ilvl w:val="0"/>
          <w:numId w:val="5"/>
        </w:numPr>
        <w:tabs>
          <w:tab w:val="left" w:pos="284"/>
        </w:tabs>
        <w:ind w:left="284" w:hanging="284"/>
        <w:jc w:val="both"/>
        <w:rPr>
          <w:rFonts w:ascii="Segoe UI" w:hAnsi="Segoe UI" w:cs="Segoe UI"/>
          <w:bCs/>
          <w:sz w:val="20"/>
          <w:szCs w:val="20"/>
        </w:rPr>
      </w:pPr>
      <w:r w:rsidRPr="0099035F">
        <w:rPr>
          <w:rFonts w:ascii="Segoe UI" w:hAnsi="Segoe UI" w:cs="Segoe UI"/>
          <w:sz w:val="20"/>
          <w:szCs w:val="20"/>
        </w:rPr>
        <w:t>Zamawiający nie dopuszcza możliwości złożenia oferty przewidującej odmienny niż określony w SWZ sposób wykonania zamówienia (oferta wariantowa).</w:t>
      </w:r>
    </w:p>
    <w:p w14:paraId="17A609F2" w14:textId="185C2DD6" w:rsidR="008703EB" w:rsidRPr="0026006C" w:rsidRDefault="008703EB" w:rsidP="00EC3BCB">
      <w:pPr>
        <w:pStyle w:val="ZnakZnakZnak6"/>
        <w:tabs>
          <w:tab w:val="left" w:pos="284"/>
        </w:tabs>
        <w:jc w:val="both"/>
        <w:rPr>
          <w:rFonts w:ascii="Segoe UI" w:hAnsi="Segoe UI" w:cs="Segoe UI"/>
          <w:bCs/>
          <w:sz w:val="20"/>
          <w:szCs w:val="20"/>
        </w:rPr>
      </w:pPr>
    </w:p>
    <w:p w14:paraId="0A07282B" w14:textId="50B1B9E8" w:rsidR="00886587" w:rsidRPr="00886587" w:rsidRDefault="00B86715" w:rsidP="00886587">
      <w:pPr>
        <w:pStyle w:val="Styl2"/>
        <w:numPr>
          <w:ilvl w:val="0"/>
          <w:numId w:val="2"/>
        </w:numPr>
        <w:rPr>
          <w:rFonts w:ascii="Segoe UI" w:hAnsi="Segoe UI" w:cs="Segoe UI"/>
          <w:b/>
          <w:bCs/>
          <w:sz w:val="20"/>
          <w:szCs w:val="20"/>
        </w:rPr>
      </w:pPr>
      <w:r w:rsidRPr="0026006C">
        <w:rPr>
          <w:rFonts w:ascii="Segoe UI" w:hAnsi="Segoe UI" w:cs="Segoe UI"/>
          <w:b/>
          <w:bCs/>
          <w:sz w:val="20"/>
          <w:szCs w:val="20"/>
        </w:rPr>
        <w:lastRenderedPageBreak/>
        <w:t>TERMIN WYKONANIA ZAMÓWIENIA</w:t>
      </w:r>
      <w:r w:rsidR="00886587" w:rsidRPr="00886587">
        <w:rPr>
          <w:rFonts w:ascii="Segoe UI" w:eastAsia="Times New Roman" w:hAnsi="Segoe UI" w:cs="Segoe UI"/>
          <w:b/>
          <w:bCs/>
          <w:sz w:val="20"/>
          <w:szCs w:val="20"/>
        </w:rPr>
        <w:t xml:space="preserve"> </w:t>
      </w:r>
      <w:r w:rsidR="00F874B1">
        <w:rPr>
          <w:rFonts w:ascii="Segoe UI" w:eastAsia="Times New Roman" w:hAnsi="Segoe UI" w:cs="Segoe UI"/>
          <w:b/>
          <w:bCs/>
          <w:sz w:val="20"/>
          <w:szCs w:val="20"/>
        </w:rPr>
        <w:t>– dotyczy Zadania 1, 2 i 3</w:t>
      </w:r>
    </w:p>
    <w:p w14:paraId="4F9CA4B4" w14:textId="77777777" w:rsidR="00886587" w:rsidRPr="00741926" w:rsidRDefault="00886587" w:rsidP="00886587">
      <w:pPr>
        <w:pStyle w:val="Tekstpodstawowy"/>
        <w:ind w:left="360"/>
        <w:jc w:val="both"/>
        <w:rPr>
          <w:rFonts w:ascii="Segoe UI" w:hAnsi="Segoe UI" w:cs="Segoe UI"/>
          <w:bCs/>
          <w:i w:val="0"/>
          <w:sz w:val="20"/>
        </w:rPr>
      </w:pPr>
    </w:p>
    <w:p w14:paraId="14E82EF3" w14:textId="1201B3C3" w:rsidR="00F874B1" w:rsidRDefault="00886587" w:rsidP="002C08AD">
      <w:pPr>
        <w:jc w:val="both"/>
        <w:rPr>
          <w:rFonts w:ascii="Segoe UI" w:hAnsi="Segoe UI" w:cs="Segoe UI"/>
        </w:rPr>
      </w:pPr>
      <w:r>
        <w:rPr>
          <w:rFonts w:ascii="Segoe UI" w:hAnsi="Segoe UI" w:cs="Segoe UI"/>
        </w:rPr>
        <w:t>Wymagan</w:t>
      </w:r>
      <w:r w:rsidR="002C08AD">
        <w:rPr>
          <w:rFonts w:ascii="Segoe UI" w:hAnsi="Segoe UI" w:cs="Segoe UI"/>
        </w:rPr>
        <w:t>y termin realizacji zamówienia:</w:t>
      </w:r>
    </w:p>
    <w:p w14:paraId="542A2B7E" w14:textId="527CFC6A" w:rsidR="00F874B1" w:rsidRPr="00F874B1" w:rsidRDefault="00F874B1" w:rsidP="00F874B1">
      <w:pPr>
        <w:jc w:val="both"/>
        <w:rPr>
          <w:rFonts w:ascii="Segoe UI" w:eastAsiaTheme="minorHAnsi" w:hAnsi="Segoe UI" w:cs="Segoe UI"/>
          <w:b/>
          <w:lang w:eastAsia="en-US"/>
        </w:rPr>
      </w:pPr>
      <w:r w:rsidRPr="00F874B1">
        <w:rPr>
          <w:rFonts w:ascii="Segoe UI" w:hAnsi="Segoe UI" w:cs="Segoe UI"/>
          <w:b/>
        </w:rPr>
        <w:t xml:space="preserve">Zadanie 1 – 35 dni </w:t>
      </w:r>
      <w:r w:rsidRPr="00F874B1">
        <w:rPr>
          <w:rFonts w:ascii="Segoe UI" w:eastAsiaTheme="minorHAnsi" w:hAnsi="Segoe UI" w:cs="Segoe UI"/>
          <w:b/>
          <w:lang w:eastAsia="en-US"/>
        </w:rPr>
        <w:t>od dnia zawarcia umowy;</w:t>
      </w:r>
    </w:p>
    <w:p w14:paraId="70D35896" w14:textId="39441A23" w:rsidR="00F874B1" w:rsidRPr="00F874B1" w:rsidRDefault="00F874B1" w:rsidP="00F874B1">
      <w:pPr>
        <w:jc w:val="both"/>
        <w:rPr>
          <w:rFonts w:ascii="Segoe UI" w:eastAsiaTheme="minorHAnsi" w:hAnsi="Segoe UI" w:cs="Segoe UI"/>
          <w:b/>
          <w:lang w:eastAsia="en-US"/>
        </w:rPr>
      </w:pPr>
      <w:r w:rsidRPr="00F874B1">
        <w:rPr>
          <w:rFonts w:ascii="Segoe UI" w:eastAsiaTheme="minorHAnsi" w:hAnsi="Segoe UI" w:cs="Segoe UI"/>
          <w:b/>
          <w:lang w:eastAsia="en-US"/>
        </w:rPr>
        <w:t>Zadanie 2 – 35 dni</w:t>
      </w:r>
      <w:r w:rsidRPr="00F874B1">
        <w:rPr>
          <w:rFonts w:ascii="Segoe UI" w:hAnsi="Segoe UI" w:cs="Segoe UI"/>
          <w:b/>
        </w:rPr>
        <w:t xml:space="preserve"> </w:t>
      </w:r>
      <w:r w:rsidRPr="00F874B1">
        <w:rPr>
          <w:rFonts w:ascii="Segoe UI" w:eastAsiaTheme="minorHAnsi" w:hAnsi="Segoe UI" w:cs="Segoe UI"/>
          <w:b/>
          <w:lang w:eastAsia="en-US"/>
        </w:rPr>
        <w:t>od dnia zawarcia umowy;</w:t>
      </w:r>
    </w:p>
    <w:p w14:paraId="76FA6E32" w14:textId="16FCBB14" w:rsidR="00F874B1" w:rsidRPr="00F874B1" w:rsidRDefault="00F874B1" w:rsidP="00F874B1">
      <w:pPr>
        <w:jc w:val="both"/>
        <w:rPr>
          <w:rFonts w:ascii="Segoe UI" w:eastAsiaTheme="minorHAnsi" w:hAnsi="Segoe UI" w:cs="Segoe UI"/>
          <w:b/>
          <w:lang w:eastAsia="en-US"/>
        </w:rPr>
      </w:pPr>
      <w:r w:rsidRPr="00F874B1">
        <w:rPr>
          <w:rFonts w:ascii="Segoe UI" w:eastAsiaTheme="minorHAnsi" w:hAnsi="Segoe UI" w:cs="Segoe UI"/>
          <w:b/>
          <w:lang w:eastAsia="en-US"/>
        </w:rPr>
        <w:t>Zadanie 3 – 35 dni od dnia zawarcia umowy.</w:t>
      </w:r>
    </w:p>
    <w:p w14:paraId="32461B5B" w14:textId="0F3CE5D6" w:rsidR="000D0494" w:rsidRDefault="000D0494">
      <w:pPr>
        <w:jc w:val="both"/>
        <w:rPr>
          <w:rFonts w:ascii="Segoe UI" w:hAnsi="Segoe UI" w:cs="Segoe UI"/>
        </w:rPr>
      </w:pPr>
    </w:p>
    <w:p w14:paraId="556AB17B" w14:textId="58D27839" w:rsidR="00DD3592" w:rsidRPr="00DD3592" w:rsidRDefault="00C86795" w:rsidP="00DD3592">
      <w:pPr>
        <w:numPr>
          <w:ilvl w:val="0"/>
          <w:numId w:val="16"/>
        </w:numPr>
        <w:ind w:left="284" w:hanging="284"/>
        <w:jc w:val="both"/>
        <w:rPr>
          <w:rFonts w:ascii="Segoe UI" w:hAnsi="Segoe UI" w:cs="Segoe UI"/>
          <w:b/>
          <w:bCs/>
        </w:rPr>
      </w:pPr>
      <w:r>
        <w:rPr>
          <w:rFonts w:ascii="Segoe UI" w:hAnsi="Segoe UI" w:cs="Segoe UI"/>
          <w:b/>
          <w:bCs/>
        </w:rPr>
        <w:t xml:space="preserve"> </w:t>
      </w:r>
      <w:r w:rsidR="003C5BFF">
        <w:rPr>
          <w:rFonts w:ascii="Segoe UI" w:hAnsi="Segoe UI" w:cs="Segoe UI"/>
          <w:b/>
          <w:bCs/>
        </w:rPr>
        <w:t xml:space="preserve">PODSTAWY </w:t>
      </w:r>
      <w:r w:rsidR="0026006C">
        <w:rPr>
          <w:rFonts w:ascii="Segoe UI" w:hAnsi="Segoe UI" w:cs="Segoe UI"/>
          <w:b/>
          <w:bCs/>
        </w:rPr>
        <w:t>WYKLUCZENIA</w:t>
      </w:r>
      <w:r w:rsidR="00DD3592">
        <w:rPr>
          <w:rFonts w:ascii="Segoe UI" w:hAnsi="Segoe UI" w:cs="Segoe UI"/>
          <w:b/>
          <w:bCs/>
        </w:rPr>
        <w:t xml:space="preserve"> </w:t>
      </w:r>
      <w:r w:rsidR="00DD3592" w:rsidRPr="00DD3592">
        <w:rPr>
          <w:rFonts w:ascii="Segoe UI" w:eastAsia="Times New Roman" w:hAnsi="Segoe UI" w:cs="Segoe UI"/>
          <w:b/>
          <w:bCs/>
        </w:rPr>
        <w:t>– dotyczy Zadania 1, 2 i 3</w:t>
      </w:r>
    </w:p>
    <w:p w14:paraId="6E9EE603" w14:textId="77777777" w:rsidR="00DD3592" w:rsidRDefault="00DD3592" w:rsidP="00B77AE7">
      <w:pPr>
        <w:rPr>
          <w:rFonts w:ascii="Segoe UI" w:hAnsi="Segoe UI" w:cs="Segoe UI"/>
          <w:b/>
          <w:bCs/>
        </w:rPr>
      </w:pPr>
    </w:p>
    <w:p w14:paraId="0D7499AC" w14:textId="1B4CF081" w:rsidR="00E66A55" w:rsidRPr="00304849" w:rsidRDefault="00B86715" w:rsidP="00DD3592">
      <w:pPr>
        <w:pStyle w:val="Tekstpodstawowy"/>
        <w:spacing w:after="120"/>
        <w:jc w:val="both"/>
        <w:rPr>
          <w:rFonts w:ascii="Segoe UI" w:hAnsi="Segoe UI" w:cs="Segoe UI"/>
          <w:b w:val="0"/>
          <w:i w:val="0"/>
          <w:sz w:val="20"/>
        </w:rPr>
      </w:pPr>
      <w:r w:rsidRPr="00304849">
        <w:rPr>
          <w:rFonts w:ascii="Segoe UI" w:hAnsi="Segoe UI" w:cs="Segoe UI"/>
          <w:b w:val="0"/>
          <w:i w:val="0"/>
          <w:sz w:val="20"/>
        </w:rPr>
        <w:t>O udzielenie zamówienia mogą</w:t>
      </w:r>
      <w:r w:rsidR="002443D0" w:rsidRPr="00304849">
        <w:rPr>
          <w:rFonts w:ascii="Segoe UI" w:hAnsi="Segoe UI" w:cs="Segoe UI"/>
          <w:b w:val="0"/>
          <w:i w:val="0"/>
          <w:sz w:val="20"/>
        </w:rPr>
        <w:t xml:space="preserve"> ubiegać się Wykonawcy, którzy</w:t>
      </w:r>
      <w:r w:rsidR="00DD3592">
        <w:rPr>
          <w:rFonts w:ascii="Segoe UI" w:hAnsi="Segoe UI" w:cs="Segoe UI"/>
          <w:b w:val="0"/>
          <w:i w:val="0"/>
          <w:sz w:val="20"/>
        </w:rPr>
        <w:t xml:space="preserve"> </w:t>
      </w:r>
      <w:r w:rsidR="00226B4F" w:rsidRPr="00304849">
        <w:rPr>
          <w:rFonts w:ascii="Segoe UI" w:hAnsi="Segoe UI" w:cs="Segoe UI"/>
          <w:b w:val="0"/>
          <w:i w:val="0"/>
          <w:sz w:val="20"/>
        </w:rPr>
        <w:t>nie podlegają wykluczeniu na podstawie:</w:t>
      </w:r>
    </w:p>
    <w:p w14:paraId="114D3AB6" w14:textId="77777777" w:rsidR="00DD3592" w:rsidRDefault="00B86715" w:rsidP="00D60726">
      <w:pPr>
        <w:pStyle w:val="Tekstpodstawowy"/>
        <w:numPr>
          <w:ilvl w:val="0"/>
          <w:numId w:val="48"/>
        </w:numPr>
        <w:ind w:left="284" w:hanging="284"/>
        <w:jc w:val="both"/>
        <w:rPr>
          <w:rFonts w:ascii="Segoe UI" w:hAnsi="Segoe UI" w:cs="Segoe UI"/>
          <w:b w:val="0"/>
          <w:i w:val="0"/>
          <w:sz w:val="20"/>
        </w:rPr>
      </w:pPr>
      <w:r w:rsidRPr="00304849">
        <w:rPr>
          <w:rFonts w:ascii="Segoe UI" w:hAnsi="Segoe UI" w:cs="Segoe UI"/>
          <w:b w:val="0"/>
          <w:i w:val="0"/>
          <w:sz w:val="20"/>
        </w:rPr>
        <w:t xml:space="preserve">art. </w:t>
      </w:r>
      <w:r w:rsidR="00863862" w:rsidRPr="00304849">
        <w:rPr>
          <w:rFonts w:ascii="Segoe UI" w:hAnsi="Segoe UI" w:cs="Segoe UI"/>
          <w:b w:val="0"/>
          <w:i w:val="0"/>
          <w:sz w:val="20"/>
        </w:rPr>
        <w:t xml:space="preserve">108 ust. 1 </w:t>
      </w:r>
      <w:r w:rsidRPr="00304849">
        <w:rPr>
          <w:rFonts w:ascii="Segoe UI" w:hAnsi="Segoe UI" w:cs="Segoe UI"/>
          <w:b w:val="0"/>
          <w:i w:val="0"/>
          <w:sz w:val="20"/>
        </w:rPr>
        <w:t>ustawy P</w:t>
      </w:r>
      <w:r w:rsidR="00756EDE" w:rsidRPr="00304849">
        <w:rPr>
          <w:rFonts w:ascii="Segoe UI" w:hAnsi="Segoe UI" w:cs="Segoe UI"/>
          <w:b w:val="0"/>
          <w:i w:val="0"/>
          <w:sz w:val="20"/>
        </w:rPr>
        <w:t>ZP</w:t>
      </w:r>
      <w:r w:rsidR="00E66A55" w:rsidRPr="00304849">
        <w:rPr>
          <w:rFonts w:ascii="Segoe UI" w:hAnsi="Segoe UI" w:cs="Segoe UI"/>
          <w:b w:val="0"/>
          <w:i w:val="0"/>
          <w:sz w:val="20"/>
        </w:rPr>
        <w:t>;</w:t>
      </w:r>
      <w:r w:rsidR="0026006C" w:rsidRPr="00304849">
        <w:rPr>
          <w:rFonts w:ascii="Segoe UI" w:hAnsi="Segoe UI" w:cs="Segoe UI"/>
          <w:b w:val="0"/>
          <w:i w:val="0"/>
          <w:sz w:val="20"/>
        </w:rPr>
        <w:t xml:space="preserve"> </w:t>
      </w:r>
    </w:p>
    <w:p w14:paraId="07507921" w14:textId="64C26944" w:rsidR="00DD3592" w:rsidRDefault="00017615" w:rsidP="00DD3592">
      <w:pPr>
        <w:pStyle w:val="Tekstpodstawowy"/>
        <w:spacing w:after="120"/>
        <w:ind w:left="284"/>
        <w:jc w:val="both"/>
        <w:rPr>
          <w:rFonts w:ascii="Segoe UI" w:hAnsi="Segoe UI" w:cs="Segoe UI"/>
          <w:b w:val="0"/>
          <w:i w:val="0"/>
          <w:sz w:val="20"/>
        </w:rPr>
      </w:pPr>
      <w:r w:rsidRPr="00DD3592">
        <w:rPr>
          <w:rFonts w:ascii="Segoe UI" w:hAnsi="Segoe UI" w:cs="Segoe UI"/>
          <w:b w:val="0"/>
          <w:i w:val="0"/>
          <w:sz w:val="20"/>
        </w:rPr>
        <w:t>Zamawiający nie przewiduje wykluczenia na podsta</w:t>
      </w:r>
      <w:r w:rsidR="00DD3592" w:rsidRPr="00DD3592">
        <w:rPr>
          <w:rFonts w:ascii="Segoe UI" w:hAnsi="Segoe UI" w:cs="Segoe UI"/>
          <w:b w:val="0"/>
          <w:i w:val="0"/>
          <w:sz w:val="20"/>
        </w:rPr>
        <w:t>wie art. 109 ust. 1 ustawy PZP;</w:t>
      </w:r>
    </w:p>
    <w:p w14:paraId="1634ABC2" w14:textId="42C442C5" w:rsidR="00886587" w:rsidRPr="00DD3592" w:rsidRDefault="00B77AE7" w:rsidP="00D60726">
      <w:pPr>
        <w:pStyle w:val="Tekstpodstawowy"/>
        <w:numPr>
          <w:ilvl w:val="0"/>
          <w:numId w:val="48"/>
        </w:numPr>
        <w:ind w:left="284" w:hanging="284"/>
        <w:jc w:val="both"/>
        <w:rPr>
          <w:rFonts w:ascii="Segoe UI" w:hAnsi="Segoe UI" w:cs="Segoe UI"/>
          <w:b w:val="0"/>
          <w:i w:val="0"/>
          <w:sz w:val="20"/>
        </w:rPr>
      </w:pPr>
      <w:r w:rsidRPr="00DD3592">
        <w:rPr>
          <w:rFonts w:ascii="Segoe UI" w:hAnsi="Segoe UI" w:cs="Segoe UI"/>
          <w:b w:val="0"/>
          <w:i w:val="0"/>
          <w:sz w:val="20"/>
        </w:rPr>
        <w:t>art. 7 ust. 1 ustawy z dnia 13 kwietnia 2022 r. o szczególnych rozwiązaniach w zakresie przeciwdziałania wspieraniu agresji na Ukrainę oraz służących och</w:t>
      </w:r>
      <w:r w:rsidR="00DF6143" w:rsidRPr="00DD3592">
        <w:rPr>
          <w:rFonts w:ascii="Segoe UI" w:hAnsi="Segoe UI" w:cs="Segoe UI"/>
          <w:b w:val="0"/>
          <w:i w:val="0"/>
          <w:sz w:val="20"/>
        </w:rPr>
        <w:t>ronie bezpieczeństwa narodowego</w:t>
      </w:r>
      <w:r w:rsidR="00EC3BCB">
        <w:rPr>
          <w:rFonts w:ascii="Segoe UI" w:hAnsi="Segoe UI" w:cs="Segoe UI"/>
          <w:b w:val="0"/>
          <w:i w:val="0"/>
          <w:sz w:val="20"/>
        </w:rPr>
        <w:t>.</w:t>
      </w:r>
    </w:p>
    <w:p w14:paraId="6537F6F0" w14:textId="734AF92E" w:rsidR="00893B11" w:rsidRPr="00CA20E4" w:rsidRDefault="00893B11" w:rsidP="00BD6BF6">
      <w:pPr>
        <w:pStyle w:val="WW-Tretekstu"/>
        <w:tabs>
          <w:tab w:val="clear" w:pos="708"/>
          <w:tab w:val="left" w:pos="142"/>
          <w:tab w:val="left" w:pos="1423"/>
        </w:tabs>
        <w:jc w:val="both"/>
        <w:rPr>
          <w:rFonts w:ascii="Segoe UI" w:hAnsi="Segoe UI" w:cs="Segoe UI"/>
          <w:bCs/>
          <w:i w:val="0"/>
          <w:sz w:val="20"/>
        </w:rPr>
      </w:pPr>
    </w:p>
    <w:p w14:paraId="52F6C0E6" w14:textId="6B9B2163" w:rsidR="00DD3592" w:rsidRPr="00DD3592" w:rsidRDefault="00C4487B" w:rsidP="00EC3BCB">
      <w:pPr>
        <w:pStyle w:val="WW-Tretekstu"/>
        <w:numPr>
          <w:ilvl w:val="0"/>
          <w:numId w:val="3"/>
        </w:numPr>
        <w:tabs>
          <w:tab w:val="clear" w:pos="708"/>
          <w:tab w:val="left" w:pos="142"/>
          <w:tab w:val="left" w:pos="1423"/>
        </w:tabs>
        <w:ind w:left="426" w:hanging="426"/>
        <w:jc w:val="both"/>
        <w:rPr>
          <w:rFonts w:ascii="Segoe UI" w:hAnsi="Segoe UI" w:cs="Segoe UI"/>
          <w:bCs/>
          <w:i w:val="0"/>
          <w:sz w:val="20"/>
        </w:rPr>
      </w:pPr>
      <w:r w:rsidRPr="00CA20E4">
        <w:rPr>
          <w:rFonts w:ascii="Segoe UI" w:hAnsi="Segoe UI" w:cs="Segoe UI"/>
          <w:bCs/>
          <w:i w:val="0"/>
          <w:sz w:val="20"/>
        </w:rPr>
        <w:t>OŚWIADCZE</w:t>
      </w:r>
      <w:r w:rsidR="006E7CA9" w:rsidRPr="00CA20E4">
        <w:rPr>
          <w:rFonts w:ascii="Segoe UI" w:hAnsi="Segoe UI" w:cs="Segoe UI"/>
          <w:bCs/>
          <w:i w:val="0"/>
          <w:sz w:val="20"/>
        </w:rPr>
        <w:t xml:space="preserve">NIE O </w:t>
      </w:r>
      <w:r w:rsidR="006E7CA9" w:rsidRPr="00DD3592">
        <w:rPr>
          <w:rFonts w:ascii="Segoe UI" w:hAnsi="Segoe UI" w:cs="Segoe UI"/>
          <w:bCs/>
          <w:i w:val="0"/>
          <w:sz w:val="20"/>
        </w:rPr>
        <w:t>NIEPODLEGANIU WYKLUCZENIU</w:t>
      </w:r>
      <w:r w:rsidR="00A834B2" w:rsidRPr="00DD3592">
        <w:rPr>
          <w:rFonts w:ascii="Segoe UI" w:hAnsi="Segoe UI" w:cs="Segoe UI"/>
          <w:bCs/>
          <w:i w:val="0"/>
          <w:sz w:val="20"/>
        </w:rPr>
        <w:t>, O KTÓRYM MOWA W ART. 125 UST. 1 USTAWY PZP</w:t>
      </w:r>
      <w:r w:rsidR="00DD3592" w:rsidRPr="00DD3592">
        <w:rPr>
          <w:rFonts w:ascii="Segoe UI" w:hAnsi="Segoe UI" w:cs="Segoe UI"/>
          <w:bCs/>
          <w:i w:val="0"/>
          <w:sz w:val="20"/>
        </w:rPr>
        <w:t xml:space="preserve"> </w:t>
      </w:r>
      <w:r w:rsidR="00DD3592" w:rsidRPr="00DD3592">
        <w:rPr>
          <w:rFonts w:ascii="Segoe UI" w:eastAsia="Times New Roman" w:hAnsi="Segoe UI" w:cs="Segoe UI"/>
          <w:bCs/>
          <w:i w:val="0"/>
          <w:sz w:val="20"/>
        </w:rPr>
        <w:t>– dotyczy Zadania 1, 2 i 3</w:t>
      </w:r>
    </w:p>
    <w:p w14:paraId="2BDF8536" w14:textId="77777777" w:rsidR="00DD3592" w:rsidRPr="00DD3592" w:rsidRDefault="00DD3592" w:rsidP="00C4487B">
      <w:pPr>
        <w:pStyle w:val="WW-Tretekstu"/>
        <w:tabs>
          <w:tab w:val="clear" w:pos="708"/>
          <w:tab w:val="left" w:pos="1423"/>
        </w:tabs>
        <w:jc w:val="both"/>
        <w:rPr>
          <w:rFonts w:ascii="Segoe UI" w:hAnsi="Segoe UI" w:cs="Segoe UI"/>
          <w:b w:val="0"/>
          <w:bCs/>
          <w:i w:val="0"/>
          <w:sz w:val="20"/>
        </w:rPr>
      </w:pPr>
    </w:p>
    <w:p w14:paraId="1334442F" w14:textId="2C081865" w:rsidR="00A834B2" w:rsidRDefault="00ED2E14" w:rsidP="00A834B2">
      <w:pPr>
        <w:suppressAutoHyphens w:val="0"/>
        <w:jc w:val="both"/>
        <w:rPr>
          <w:rFonts w:ascii="Segoe UI" w:eastAsiaTheme="minorHAnsi" w:hAnsi="Segoe UI" w:cs="Segoe UI"/>
          <w:lang w:eastAsia="en-US"/>
        </w:rPr>
      </w:pPr>
      <w:r w:rsidRPr="00DC1645">
        <w:rPr>
          <w:rFonts w:ascii="Segoe UI" w:hAnsi="Segoe UI" w:cs="Segoe UI"/>
          <w:bCs/>
        </w:rPr>
        <w:t>Do oferty Wykonawca musi dołączyć oświadczenie</w:t>
      </w:r>
      <w:r w:rsidR="00A834B2" w:rsidRPr="00A834B2">
        <w:rPr>
          <w:rFonts w:ascii="Segoe UI" w:eastAsiaTheme="minorHAnsi" w:hAnsi="Segoe UI" w:cs="Segoe UI"/>
          <w:lang w:eastAsia="en-US"/>
        </w:rPr>
        <w:t>, o którym mowa w art. 125 ust. 1 ustawy PZP,</w:t>
      </w:r>
      <w:r w:rsidR="00A834B2" w:rsidRPr="00A834B2">
        <w:rPr>
          <w:rFonts w:asciiTheme="minorHAnsi" w:eastAsiaTheme="minorHAnsi" w:hAnsiTheme="minorHAnsi" w:cstheme="minorBidi"/>
          <w:sz w:val="22"/>
          <w:szCs w:val="22"/>
          <w:lang w:eastAsia="en-US"/>
        </w:rPr>
        <w:t xml:space="preserve"> </w:t>
      </w:r>
      <w:r w:rsidR="00A834B2" w:rsidRPr="00A834B2">
        <w:rPr>
          <w:rFonts w:ascii="Segoe UI" w:eastAsiaTheme="minorHAnsi" w:hAnsi="Segoe UI" w:cs="Segoe UI"/>
          <w:lang w:eastAsia="en-US"/>
        </w:rPr>
        <w:t>tj. </w:t>
      </w:r>
      <w:r w:rsidR="00A834B2" w:rsidRPr="00A834B2">
        <w:rPr>
          <w:rFonts w:ascii="Segoe UI" w:eastAsiaTheme="minorHAnsi" w:hAnsi="Segoe UI" w:cs="Segoe UI"/>
          <w:b/>
          <w:lang w:eastAsia="en-US"/>
        </w:rPr>
        <w:t>OŚWIADCZENIE o niepodleganiu wykluczeniu</w:t>
      </w:r>
      <w:r w:rsidR="00A834B2" w:rsidRPr="00A834B2">
        <w:rPr>
          <w:rFonts w:ascii="Segoe UI" w:eastAsiaTheme="minorHAnsi" w:hAnsi="Segoe UI" w:cs="Segoe UI"/>
          <w:lang w:eastAsia="en-US"/>
        </w:rPr>
        <w:t>, w zakresie wskazanym w Rozdziale I pkt 5 SWZ</w:t>
      </w:r>
      <w:r w:rsidR="004E2105">
        <w:rPr>
          <w:rFonts w:ascii="Segoe UI" w:eastAsiaTheme="minorHAnsi" w:hAnsi="Segoe UI" w:cs="Segoe UI"/>
          <w:lang w:eastAsia="en-US"/>
        </w:rPr>
        <w:t>,</w:t>
      </w:r>
      <w:r w:rsidR="00A834B2" w:rsidRPr="00A834B2">
        <w:rPr>
          <w:rFonts w:ascii="Segoe UI" w:eastAsiaTheme="minorHAnsi" w:hAnsi="Segoe UI" w:cs="Segoe UI"/>
          <w:lang w:eastAsia="en-US"/>
        </w:rPr>
        <w:t xml:space="preserve"> według wzoru określone</w:t>
      </w:r>
      <w:r w:rsidR="00FE7106">
        <w:rPr>
          <w:rFonts w:ascii="Segoe UI" w:eastAsiaTheme="minorHAnsi" w:hAnsi="Segoe UI" w:cs="Segoe UI"/>
          <w:lang w:eastAsia="en-US"/>
        </w:rPr>
        <w:t xml:space="preserve">go w Rozdziale III SWZ </w:t>
      </w:r>
      <w:r w:rsidR="00CA20E4" w:rsidRPr="00A834B2">
        <w:rPr>
          <w:rFonts w:ascii="Segoe UI" w:eastAsiaTheme="minorHAnsi" w:hAnsi="Segoe UI" w:cs="Segoe UI"/>
          <w:lang w:eastAsia="en-US"/>
        </w:rPr>
        <w:t>pkt 1</w:t>
      </w:r>
      <w:r w:rsidR="00CA20E4">
        <w:rPr>
          <w:rFonts w:ascii="Segoe UI" w:eastAsiaTheme="minorHAnsi" w:hAnsi="Segoe UI" w:cs="Segoe UI"/>
          <w:lang w:eastAsia="en-US"/>
        </w:rPr>
        <w:t>,</w:t>
      </w:r>
      <w:r w:rsidR="00A834B2" w:rsidRPr="00A834B2">
        <w:rPr>
          <w:rFonts w:ascii="Segoe UI" w:eastAsiaTheme="minorHAnsi" w:hAnsi="Segoe UI" w:cs="Segoe UI"/>
          <w:lang w:eastAsia="en-US"/>
        </w:rPr>
        <w:t xml:space="preserve"> potwierdzające brak podstaw wykluczenia. Oświadczenie składa się</w:t>
      </w:r>
      <w:r w:rsidR="000B43F9">
        <w:rPr>
          <w:rFonts w:ascii="Segoe UI" w:eastAsiaTheme="minorHAnsi" w:hAnsi="Segoe UI" w:cs="Segoe UI"/>
          <w:lang w:eastAsia="en-US"/>
        </w:rPr>
        <w:t>,</w:t>
      </w:r>
      <w:r w:rsidR="00A834B2" w:rsidRPr="00A834B2">
        <w:rPr>
          <w:rFonts w:ascii="Segoe UI" w:eastAsiaTheme="minorHAnsi" w:hAnsi="Segoe UI" w:cs="Segoe UI"/>
          <w:lang w:eastAsia="en-US"/>
        </w:rPr>
        <w:t xml:space="preserve"> pod rygorem nieważności</w:t>
      </w:r>
      <w:r w:rsidR="000B43F9">
        <w:rPr>
          <w:rFonts w:ascii="Segoe UI" w:eastAsiaTheme="minorHAnsi" w:hAnsi="Segoe UI" w:cs="Segoe UI"/>
          <w:lang w:eastAsia="en-US"/>
        </w:rPr>
        <w:t>,</w:t>
      </w:r>
      <w:r w:rsidR="00A834B2" w:rsidRPr="00A834B2">
        <w:rPr>
          <w:rFonts w:ascii="Segoe UI" w:eastAsiaTheme="minorHAnsi" w:hAnsi="Segoe UI" w:cs="Segoe UI"/>
          <w:lang w:eastAsia="en-US"/>
        </w:rPr>
        <w:t xml:space="preserve"> w formie elektronicznej </w:t>
      </w:r>
      <w:r w:rsidR="004E2105">
        <w:rPr>
          <w:rFonts w:ascii="Segoe UI" w:eastAsiaTheme="minorHAnsi" w:hAnsi="Segoe UI" w:cs="Segoe UI"/>
          <w:lang w:eastAsia="en-US"/>
        </w:rPr>
        <w:t xml:space="preserve">lub </w:t>
      </w:r>
      <w:r w:rsidR="00A834B2" w:rsidRPr="00A834B2">
        <w:rPr>
          <w:rFonts w:ascii="Segoe UI" w:eastAsiaTheme="minorHAnsi" w:hAnsi="Segoe UI" w:cs="Segoe UI"/>
          <w:lang w:eastAsia="en-US"/>
        </w:rPr>
        <w:t>w postaci elektronicznej opatrzonej podpisem zaufanym lub podpisem osobistym.</w:t>
      </w:r>
    </w:p>
    <w:p w14:paraId="7928A347" w14:textId="5A5F279E" w:rsidR="00166395" w:rsidRPr="00A834B2" w:rsidRDefault="00166395" w:rsidP="00A834B2">
      <w:pPr>
        <w:suppressAutoHyphens w:val="0"/>
        <w:jc w:val="both"/>
        <w:rPr>
          <w:rFonts w:ascii="Segoe UI" w:eastAsiaTheme="minorHAnsi" w:hAnsi="Segoe UI" w:cs="Segoe UI"/>
          <w:lang w:eastAsia="en-US"/>
        </w:rPr>
      </w:pPr>
    </w:p>
    <w:p w14:paraId="5F65D8CB" w14:textId="5A6BA88C" w:rsidR="00DD3592" w:rsidRPr="00DD3592" w:rsidRDefault="00DA5E0A" w:rsidP="00DD3592">
      <w:pPr>
        <w:pStyle w:val="Tekstpodstawowy"/>
        <w:ind w:left="426" w:hanging="426"/>
        <w:jc w:val="both"/>
        <w:rPr>
          <w:rFonts w:ascii="Segoe UI" w:hAnsi="Segoe UI" w:cs="Segoe UI"/>
          <w:i w:val="0"/>
          <w:sz w:val="20"/>
        </w:rPr>
      </w:pPr>
      <w:r>
        <w:rPr>
          <w:rFonts w:ascii="Segoe UI" w:hAnsi="Segoe UI" w:cs="Segoe UI"/>
          <w:i w:val="0"/>
          <w:sz w:val="20"/>
        </w:rPr>
        <w:t>6.1</w:t>
      </w:r>
      <w:r w:rsidR="004B05A5">
        <w:rPr>
          <w:rFonts w:ascii="Segoe UI" w:hAnsi="Segoe UI" w:cs="Segoe UI"/>
          <w:i w:val="0"/>
          <w:sz w:val="20"/>
        </w:rPr>
        <w:t xml:space="preserve">. </w:t>
      </w:r>
      <w:r w:rsidR="00EB5E53" w:rsidRPr="00E14360">
        <w:rPr>
          <w:rFonts w:ascii="Segoe UI" w:hAnsi="Segoe UI" w:cs="Segoe UI"/>
          <w:i w:val="0"/>
          <w:sz w:val="20"/>
        </w:rPr>
        <w:t xml:space="preserve">PODMIOTOWE ŚRODKI </w:t>
      </w:r>
      <w:r w:rsidR="00EB5E53" w:rsidRPr="00DD3592">
        <w:rPr>
          <w:rFonts w:ascii="Segoe UI" w:hAnsi="Segoe UI" w:cs="Segoe UI"/>
          <w:i w:val="0"/>
          <w:sz w:val="20"/>
        </w:rPr>
        <w:t>DOWODOWE</w:t>
      </w:r>
      <w:r w:rsidR="00CA20E4" w:rsidRPr="00DD3592">
        <w:rPr>
          <w:rFonts w:ascii="Segoe UI" w:hAnsi="Segoe UI" w:cs="Segoe UI"/>
          <w:i w:val="0"/>
          <w:sz w:val="20"/>
        </w:rPr>
        <w:t xml:space="preserve"> </w:t>
      </w:r>
      <w:r w:rsidR="00DD3592" w:rsidRPr="00DD3592">
        <w:rPr>
          <w:rFonts w:ascii="Segoe UI" w:eastAsia="Times New Roman" w:hAnsi="Segoe UI" w:cs="Segoe UI"/>
          <w:bCs/>
          <w:i w:val="0"/>
          <w:sz w:val="20"/>
        </w:rPr>
        <w:t>– dotyczy Zadania 1, 2 i 3</w:t>
      </w:r>
    </w:p>
    <w:p w14:paraId="2C9730EA" w14:textId="4BD68483" w:rsidR="009366BF" w:rsidRDefault="009366BF" w:rsidP="00886B7B">
      <w:pPr>
        <w:suppressAutoHyphens w:val="0"/>
        <w:autoSpaceDE w:val="0"/>
        <w:autoSpaceDN w:val="0"/>
        <w:adjustRightInd w:val="0"/>
        <w:jc w:val="both"/>
        <w:rPr>
          <w:rFonts w:ascii="Segoe UI" w:hAnsi="Segoe UI" w:cs="Segoe UI"/>
          <w:b/>
        </w:rPr>
      </w:pPr>
    </w:p>
    <w:p w14:paraId="664A79CC" w14:textId="3C6EE6B9" w:rsidR="00DD3592" w:rsidRPr="00DD3592" w:rsidRDefault="00DD3592" w:rsidP="00DD3592">
      <w:pPr>
        <w:pStyle w:val="Tekstpodstawowy"/>
        <w:ind w:left="426" w:hanging="426"/>
        <w:jc w:val="both"/>
        <w:rPr>
          <w:rFonts w:ascii="Segoe UI" w:hAnsi="Segoe UI" w:cs="Segoe UI"/>
          <w:b w:val="0"/>
          <w:i w:val="0"/>
          <w:sz w:val="20"/>
        </w:rPr>
      </w:pPr>
      <w:r w:rsidRPr="00DD3592">
        <w:rPr>
          <w:rFonts w:ascii="Segoe UI" w:hAnsi="Segoe UI" w:cs="Segoe UI"/>
          <w:b w:val="0"/>
          <w:i w:val="0"/>
          <w:sz w:val="20"/>
        </w:rPr>
        <w:t>Nie dotyczy.</w:t>
      </w:r>
    </w:p>
    <w:p w14:paraId="7FA669E1" w14:textId="77777777" w:rsidR="00DD3592" w:rsidRDefault="00DD3592" w:rsidP="00886B7B">
      <w:pPr>
        <w:suppressAutoHyphens w:val="0"/>
        <w:autoSpaceDE w:val="0"/>
        <w:autoSpaceDN w:val="0"/>
        <w:adjustRightInd w:val="0"/>
        <w:jc w:val="both"/>
        <w:rPr>
          <w:rFonts w:ascii="Segoe UI" w:hAnsi="Segoe UI" w:cs="Segoe UI"/>
          <w:b/>
        </w:rPr>
      </w:pPr>
    </w:p>
    <w:p w14:paraId="3F1E4DE0" w14:textId="7693C02B" w:rsidR="00F55FB2" w:rsidRPr="00CA20E4" w:rsidRDefault="00DA5E0A" w:rsidP="00166B82">
      <w:pPr>
        <w:pStyle w:val="Tekstpodstawowy"/>
        <w:jc w:val="both"/>
        <w:rPr>
          <w:rFonts w:ascii="Segoe UI" w:hAnsi="Segoe UI" w:cs="Segoe UI"/>
          <w:i w:val="0"/>
          <w:sz w:val="20"/>
        </w:rPr>
      </w:pPr>
      <w:r>
        <w:rPr>
          <w:rFonts w:ascii="Segoe UI" w:hAnsi="Segoe UI" w:cs="Segoe UI"/>
          <w:i w:val="0"/>
          <w:sz w:val="20"/>
        </w:rPr>
        <w:t>6.2</w:t>
      </w:r>
      <w:r w:rsidR="002443D0">
        <w:rPr>
          <w:rFonts w:ascii="Segoe UI" w:hAnsi="Segoe UI" w:cs="Segoe UI"/>
          <w:i w:val="0"/>
          <w:sz w:val="20"/>
        </w:rPr>
        <w:t xml:space="preserve">. PRZEDMIOTOWE ŚRODKI DOWODOWE </w:t>
      </w:r>
      <w:r w:rsidR="00F55FB2" w:rsidRPr="00DD3592">
        <w:rPr>
          <w:rFonts w:ascii="Segoe UI" w:eastAsia="Times New Roman" w:hAnsi="Segoe UI" w:cs="Segoe UI"/>
          <w:bCs/>
          <w:i w:val="0"/>
          <w:sz w:val="20"/>
        </w:rPr>
        <w:t>– dotyczy Zadania 1, 2 i 3</w:t>
      </w:r>
    </w:p>
    <w:p w14:paraId="0AAB581E" w14:textId="724CA9B8" w:rsidR="00733A11" w:rsidRPr="00733A11" w:rsidRDefault="00733A11" w:rsidP="00166B82">
      <w:pPr>
        <w:pStyle w:val="Tekstpodstawowy"/>
        <w:jc w:val="both"/>
        <w:rPr>
          <w:rFonts w:ascii="Segoe UI" w:hAnsi="Segoe UI" w:cs="Segoe UI"/>
          <w:b w:val="0"/>
          <w:i w:val="0"/>
          <w:sz w:val="20"/>
        </w:rPr>
      </w:pPr>
    </w:p>
    <w:p w14:paraId="19E91A7B" w14:textId="55C95A16" w:rsidR="00F866DC" w:rsidRPr="00DD3592" w:rsidRDefault="00DD3592" w:rsidP="00166B82">
      <w:pPr>
        <w:suppressAutoHyphens w:val="0"/>
        <w:autoSpaceDE w:val="0"/>
        <w:autoSpaceDN w:val="0"/>
        <w:adjustRightInd w:val="0"/>
        <w:spacing w:after="120"/>
        <w:jc w:val="both"/>
        <w:rPr>
          <w:rFonts w:ascii="Segoe UI" w:eastAsiaTheme="minorHAnsi" w:hAnsi="Segoe UI" w:cs="Segoe UI"/>
          <w:lang w:eastAsia="en-US"/>
        </w:rPr>
      </w:pPr>
      <w:r w:rsidRPr="00F96F12">
        <w:rPr>
          <w:rFonts w:ascii="Segoe UI" w:eastAsia="Times New Roman" w:hAnsi="Segoe UI" w:cs="Segoe UI"/>
        </w:rPr>
        <w:t>Na potwierdzenie zgodności oferowanej dostawy z wymaganiami określonymi w Rozdziale II SWZ – Opis przedmiotu zamówienia,</w:t>
      </w:r>
      <w:r w:rsidRPr="00F96F12">
        <w:rPr>
          <w:rFonts w:ascii="Segoe UI" w:eastAsiaTheme="minorHAnsi" w:hAnsi="Segoe UI" w:cs="Segoe UI"/>
          <w:lang w:eastAsia="en-US"/>
        </w:rPr>
        <w:t xml:space="preserve"> Zamawiający żąda złożenia wraz z ofertą niżej wymienionych przedmiotowych środków dowodowych:</w:t>
      </w:r>
    </w:p>
    <w:p w14:paraId="1CAA1D93" w14:textId="39A2183A" w:rsidR="00DD3592" w:rsidRPr="00E12BA8" w:rsidRDefault="00DD3592" w:rsidP="00D60726">
      <w:pPr>
        <w:pStyle w:val="ZnakZnakZnak6"/>
        <w:numPr>
          <w:ilvl w:val="0"/>
          <w:numId w:val="49"/>
        </w:numPr>
        <w:tabs>
          <w:tab w:val="left" w:pos="284"/>
        </w:tabs>
        <w:spacing w:after="120"/>
        <w:ind w:left="284" w:hanging="284"/>
        <w:jc w:val="both"/>
        <w:rPr>
          <w:rFonts w:ascii="Segoe UI" w:hAnsi="Segoe UI" w:cs="Segoe UI"/>
          <w:b/>
          <w:color w:val="000000"/>
          <w:sz w:val="20"/>
          <w:szCs w:val="20"/>
        </w:rPr>
      </w:pPr>
      <w:r w:rsidRPr="00E12BA8">
        <w:rPr>
          <w:rFonts w:ascii="Segoe UI" w:hAnsi="Segoe UI" w:cs="Segoe UI"/>
          <w:b/>
          <w:sz w:val="20"/>
          <w:szCs w:val="20"/>
        </w:rPr>
        <w:t xml:space="preserve">Zadanie 1 – Dostawa pomocy dydaktycznych, tj. sprzętu komputerowego i oprogramowania </w:t>
      </w:r>
      <w:r w:rsidR="00E12BA8">
        <w:rPr>
          <w:rFonts w:ascii="Segoe UI" w:hAnsi="Segoe UI" w:cs="Segoe UI"/>
          <w:b/>
          <w:sz w:val="20"/>
          <w:szCs w:val="20"/>
        </w:rPr>
        <w:br/>
      </w:r>
      <w:r w:rsidRPr="00E12BA8">
        <w:rPr>
          <w:rFonts w:ascii="Segoe UI" w:hAnsi="Segoe UI" w:cs="Segoe UI"/>
          <w:b/>
          <w:sz w:val="20"/>
          <w:szCs w:val="20"/>
        </w:rPr>
        <w:t xml:space="preserve">do </w:t>
      </w:r>
      <w:r w:rsidRPr="00E12BA8">
        <w:rPr>
          <w:rFonts w:ascii="Segoe UI" w:hAnsi="Segoe UI" w:cs="Segoe UI"/>
          <w:b/>
          <w:color w:val="000000"/>
          <w:sz w:val="20"/>
          <w:szCs w:val="20"/>
        </w:rPr>
        <w:t>Zespołu Szkół nr 1 im. Mikołaja Kopernika w Koszalinie</w:t>
      </w:r>
    </w:p>
    <w:p w14:paraId="5C1F502E" w14:textId="7A619DC8" w:rsidR="00DD3592" w:rsidRPr="00DD3592" w:rsidRDefault="00DD3592" w:rsidP="00166B82">
      <w:pPr>
        <w:suppressAutoHyphens w:val="0"/>
        <w:autoSpaceDE w:val="0"/>
        <w:autoSpaceDN w:val="0"/>
        <w:adjustRightInd w:val="0"/>
        <w:spacing w:after="160"/>
        <w:ind w:left="284"/>
        <w:contextualSpacing/>
        <w:jc w:val="both"/>
        <w:rPr>
          <w:rFonts w:ascii="Segoe UI" w:eastAsia="Calibri" w:hAnsi="Segoe UI" w:cs="Segoe UI"/>
          <w:b/>
          <w:lang w:eastAsia="en-US"/>
        </w:rPr>
      </w:pPr>
      <w:r>
        <w:rPr>
          <w:rFonts w:ascii="Segoe UI" w:eastAsia="Calibri" w:hAnsi="Segoe UI" w:cs="Segoe UI"/>
          <w:b/>
          <w:lang w:eastAsia="en-US"/>
        </w:rPr>
        <w:t xml:space="preserve">1.1) </w:t>
      </w:r>
      <w:r w:rsidRPr="00DD3592">
        <w:rPr>
          <w:rFonts w:ascii="Segoe UI" w:eastAsia="Calibri" w:hAnsi="Segoe UI" w:cs="Segoe UI"/>
          <w:b/>
          <w:lang w:eastAsia="en-US"/>
        </w:rPr>
        <w:t>dla monitorów interaktywnych typu I</w:t>
      </w:r>
    </w:p>
    <w:p w14:paraId="2DD6C2D2" w14:textId="77777777" w:rsidR="00DD3592" w:rsidRDefault="00DD359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1.1.1) </w:t>
      </w:r>
      <w:r w:rsidRPr="00DD3592">
        <w:rPr>
          <w:rFonts w:ascii="Segoe UI" w:eastAsia="Calibri" w:hAnsi="Segoe UI" w:cs="Segoe UI"/>
          <w:lang w:eastAsia="en-US"/>
        </w:rPr>
        <w:t>Certyfikat ISO 9001 dla producenta sprzętu lub dokument równoważny;</w:t>
      </w:r>
    </w:p>
    <w:p w14:paraId="0A32A20F" w14:textId="77777777" w:rsidR="00DD3592" w:rsidRDefault="00DD359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1.1.2) </w:t>
      </w:r>
      <w:r w:rsidRPr="00DD3592">
        <w:rPr>
          <w:rFonts w:ascii="Segoe UI" w:eastAsia="Calibri" w:hAnsi="Segoe UI" w:cs="Segoe UI"/>
          <w:lang w:eastAsia="en-US"/>
        </w:rPr>
        <w:t>Certyfikat ISO 14001 dla producenta sprzętu lub dokument równoważny;</w:t>
      </w:r>
    </w:p>
    <w:p w14:paraId="47C6F3B6" w14:textId="1F045095" w:rsidR="00DD3592" w:rsidRPr="00DD3592" w:rsidRDefault="00DD3592"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1.1.3) </w:t>
      </w:r>
      <w:r w:rsidRPr="00DD3592">
        <w:rPr>
          <w:rFonts w:ascii="Segoe UI" w:eastAsia="Calibri" w:hAnsi="Segoe UI" w:cs="Segoe UI"/>
          <w:lang w:eastAsia="en-US"/>
        </w:rPr>
        <w:t>Deklaracja zgodności CE</w:t>
      </w:r>
      <w:r>
        <w:rPr>
          <w:rFonts w:ascii="Segoe UI" w:eastAsia="Calibri" w:hAnsi="Segoe UI" w:cs="Segoe UI"/>
          <w:lang w:eastAsia="en-US"/>
        </w:rPr>
        <w:t>;</w:t>
      </w:r>
    </w:p>
    <w:p w14:paraId="3680568C" w14:textId="79C50F2A" w:rsidR="00DD3592" w:rsidRPr="00DD3592" w:rsidRDefault="00DD3592" w:rsidP="00166B82">
      <w:pPr>
        <w:suppressAutoHyphens w:val="0"/>
        <w:autoSpaceDE w:val="0"/>
        <w:autoSpaceDN w:val="0"/>
        <w:adjustRightInd w:val="0"/>
        <w:spacing w:after="160"/>
        <w:ind w:left="284"/>
        <w:contextualSpacing/>
        <w:jc w:val="both"/>
        <w:rPr>
          <w:rFonts w:ascii="Segoe UI" w:eastAsia="Calibri" w:hAnsi="Segoe UI" w:cs="Segoe UI"/>
          <w:b/>
          <w:lang w:eastAsia="en-US"/>
        </w:rPr>
      </w:pPr>
      <w:r>
        <w:rPr>
          <w:rFonts w:ascii="Segoe UI" w:eastAsia="Calibri" w:hAnsi="Segoe UI" w:cs="Segoe UI"/>
          <w:b/>
          <w:lang w:eastAsia="en-US"/>
        </w:rPr>
        <w:t xml:space="preserve">1.2) </w:t>
      </w:r>
      <w:r w:rsidRPr="00DD3592">
        <w:rPr>
          <w:rFonts w:ascii="Segoe UI" w:eastAsia="Calibri" w:hAnsi="Segoe UI" w:cs="Segoe UI"/>
          <w:b/>
          <w:lang w:eastAsia="en-US"/>
        </w:rPr>
        <w:t>dla monitorów interaktywnych typu II</w:t>
      </w:r>
    </w:p>
    <w:p w14:paraId="4C9CC2FF" w14:textId="77777777" w:rsidR="00DD3592" w:rsidRDefault="00DD359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1.2.1) </w:t>
      </w:r>
      <w:r w:rsidRPr="00DD3592">
        <w:rPr>
          <w:rFonts w:ascii="Segoe UI" w:eastAsia="Calibri" w:hAnsi="Segoe UI" w:cs="Segoe UI"/>
          <w:lang w:eastAsia="en-US"/>
        </w:rPr>
        <w:t>Certyfikat ISO 9001 dla producenta sprzętu lub dokument równoważny;</w:t>
      </w:r>
    </w:p>
    <w:p w14:paraId="130BD5FC" w14:textId="77777777" w:rsidR="00DD3592" w:rsidRDefault="00DD359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1.2.2) </w:t>
      </w:r>
      <w:r w:rsidRPr="00DD3592">
        <w:rPr>
          <w:rFonts w:ascii="Segoe UI" w:eastAsia="Calibri" w:hAnsi="Segoe UI" w:cs="Segoe UI"/>
          <w:lang w:eastAsia="en-US"/>
        </w:rPr>
        <w:t>Certyfikat ISO 14001 dla producenta sprzętu lub dokument równoważny;</w:t>
      </w:r>
    </w:p>
    <w:p w14:paraId="39B3F672" w14:textId="77777777" w:rsidR="00DD3592" w:rsidRDefault="00DD3592"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1.2.3) </w:t>
      </w:r>
      <w:r w:rsidRPr="00DD3592">
        <w:rPr>
          <w:rFonts w:ascii="Segoe UI" w:eastAsia="Calibri" w:hAnsi="Segoe UI" w:cs="Segoe UI"/>
          <w:lang w:eastAsia="en-US"/>
        </w:rPr>
        <w:t>Deklaracja zgodności CE</w:t>
      </w:r>
      <w:r>
        <w:rPr>
          <w:rFonts w:ascii="Segoe UI" w:eastAsia="Calibri" w:hAnsi="Segoe UI" w:cs="Segoe UI"/>
          <w:lang w:eastAsia="en-US"/>
        </w:rPr>
        <w:t>;</w:t>
      </w:r>
    </w:p>
    <w:p w14:paraId="3A6EC918" w14:textId="65E9B9D8" w:rsidR="00DD3592" w:rsidRPr="00DD3592" w:rsidRDefault="00DD3592" w:rsidP="00166B82">
      <w:pPr>
        <w:suppressAutoHyphens w:val="0"/>
        <w:autoSpaceDE w:val="0"/>
        <w:autoSpaceDN w:val="0"/>
        <w:adjustRightInd w:val="0"/>
        <w:spacing w:after="160"/>
        <w:ind w:left="284"/>
        <w:contextualSpacing/>
        <w:jc w:val="both"/>
        <w:rPr>
          <w:rFonts w:ascii="Segoe UI" w:eastAsia="Calibri" w:hAnsi="Segoe UI" w:cs="Segoe UI"/>
          <w:lang w:eastAsia="en-US"/>
        </w:rPr>
      </w:pPr>
      <w:r w:rsidRPr="00DD3592">
        <w:rPr>
          <w:rFonts w:ascii="Segoe UI" w:eastAsia="Calibri" w:hAnsi="Segoe UI" w:cs="Segoe UI"/>
          <w:b/>
          <w:lang w:eastAsia="en-US"/>
        </w:rPr>
        <w:t>1.3)</w:t>
      </w:r>
      <w:r>
        <w:rPr>
          <w:rFonts w:ascii="Segoe UI" w:eastAsia="Calibri" w:hAnsi="Segoe UI" w:cs="Segoe UI"/>
          <w:lang w:eastAsia="en-US"/>
        </w:rPr>
        <w:t xml:space="preserve"> </w:t>
      </w:r>
      <w:r w:rsidRPr="00DD3592">
        <w:rPr>
          <w:rFonts w:ascii="Segoe UI" w:eastAsia="Calibri" w:hAnsi="Segoe UI" w:cs="Segoe UI"/>
          <w:b/>
          <w:lang w:eastAsia="en-US"/>
        </w:rPr>
        <w:t>dla komputerów przenośnych</w:t>
      </w:r>
    </w:p>
    <w:p w14:paraId="3DD1E940"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1.3.1) </w:t>
      </w:r>
      <w:r w:rsidR="00DD3592" w:rsidRPr="00DD3592">
        <w:rPr>
          <w:rFonts w:ascii="Segoe UI" w:eastAsia="Calibri" w:hAnsi="Segoe UI" w:cs="Segoe UI"/>
          <w:lang w:eastAsia="en-US"/>
        </w:rPr>
        <w:t>Certyfikat ISO 9001 dla producenta sprzętu lub dokument równoważny;</w:t>
      </w:r>
    </w:p>
    <w:p w14:paraId="352FC531"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1.3.2) </w:t>
      </w:r>
      <w:r w:rsidR="00DD3592" w:rsidRPr="00DD3592">
        <w:rPr>
          <w:rFonts w:ascii="Segoe UI" w:eastAsia="Calibri" w:hAnsi="Segoe UI" w:cs="Segoe UI"/>
          <w:lang w:eastAsia="en-US"/>
        </w:rPr>
        <w:t>Certyfikat ISO 14001 dla producenta sprzętu lub dokument równoważny;</w:t>
      </w:r>
    </w:p>
    <w:p w14:paraId="3BFD9B07"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1.3.3) </w:t>
      </w:r>
      <w:r w:rsidR="00DD3592" w:rsidRPr="00DD3592">
        <w:rPr>
          <w:rFonts w:ascii="Segoe UI" w:eastAsia="Calibri" w:hAnsi="Segoe UI" w:cs="Segoe UI"/>
          <w:lang w:eastAsia="en-US"/>
        </w:rPr>
        <w:t>Certyfikat ISO 50001 dla producenta sprzętu lub dokument równoważny;</w:t>
      </w:r>
    </w:p>
    <w:p w14:paraId="02BF6840"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1.3.4) </w:t>
      </w:r>
      <w:r w:rsidR="00DD3592" w:rsidRPr="00DD3592">
        <w:rPr>
          <w:rFonts w:ascii="Segoe UI" w:eastAsia="Calibri" w:hAnsi="Segoe UI" w:cs="Segoe UI"/>
          <w:lang w:eastAsia="en-US"/>
        </w:rPr>
        <w:t>Deklaracja zgodności CE;</w:t>
      </w:r>
    </w:p>
    <w:p w14:paraId="1EE68DEF" w14:textId="643627E6" w:rsidR="00DD3592" w:rsidRPr="00DD3592" w:rsidRDefault="00E12BA8"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1.3.5) </w:t>
      </w:r>
      <w:r w:rsidR="00DD3592" w:rsidRPr="00DD3592">
        <w:rPr>
          <w:rFonts w:ascii="Segoe UI" w:eastAsia="Calibri" w:hAnsi="Segoe UI" w:cs="Segoe UI"/>
          <w:lang w:eastAsia="en-US"/>
        </w:rPr>
        <w:t>Certyfikat ISO 9001 dla firmy (producenta lub autoryzowanego partnera serwisowego producenta) serwisującej sprzęt lub dokument równoważny</w:t>
      </w:r>
      <w:r>
        <w:rPr>
          <w:rFonts w:ascii="Segoe UI" w:eastAsia="Calibri" w:hAnsi="Segoe UI" w:cs="Segoe UI"/>
          <w:lang w:eastAsia="en-US"/>
        </w:rPr>
        <w:t>;</w:t>
      </w:r>
    </w:p>
    <w:p w14:paraId="0DDFBCDB" w14:textId="14AB418B" w:rsidR="00DD3592" w:rsidRPr="00DD3592" w:rsidRDefault="00E12BA8" w:rsidP="00166B82">
      <w:pPr>
        <w:suppressAutoHyphens w:val="0"/>
        <w:autoSpaceDE w:val="0"/>
        <w:autoSpaceDN w:val="0"/>
        <w:adjustRightInd w:val="0"/>
        <w:spacing w:after="160"/>
        <w:ind w:left="284"/>
        <w:contextualSpacing/>
        <w:jc w:val="both"/>
        <w:rPr>
          <w:rFonts w:ascii="Segoe UI" w:eastAsia="Calibri" w:hAnsi="Segoe UI" w:cs="Segoe UI"/>
          <w:lang w:eastAsia="en-US"/>
        </w:rPr>
      </w:pPr>
      <w:r>
        <w:rPr>
          <w:rFonts w:ascii="Segoe UI" w:eastAsia="Calibri" w:hAnsi="Segoe UI" w:cs="Segoe UI"/>
          <w:b/>
          <w:lang w:eastAsia="en-US"/>
        </w:rPr>
        <w:lastRenderedPageBreak/>
        <w:t xml:space="preserve">1.4) </w:t>
      </w:r>
      <w:r w:rsidR="00DD3592" w:rsidRPr="00DD3592">
        <w:rPr>
          <w:rFonts w:ascii="Segoe UI" w:eastAsia="Calibri" w:hAnsi="Segoe UI" w:cs="Segoe UI"/>
          <w:b/>
          <w:lang w:eastAsia="en-US"/>
        </w:rPr>
        <w:t>dla komputerów stacjonarnych z monitorem:</w:t>
      </w:r>
    </w:p>
    <w:p w14:paraId="0695C458"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1.4.1) </w:t>
      </w:r>
      <w:r w:rsidR="00DD3592" w:rsidRPr="00DD3592">
        <w:rPr>
          <w:rFonts w:ascii="Segoe UI" w:eastAsia="Calibri" w:hAnsi="Segoe UI" w:cs="Segoe UI"/>
          <w:lang w:eastAsia="en-US"/>
        </w:rPr>
        <w:t>Certyfikat ISO 9001 dla producenta komputera lub dokument równoważny;</w:t>
      </w:r>
    </w:p>
    <w:p w14:paraId="4DFBADFF"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1.4.2) </w:t>
      </w:r>
      <w:r w:rsidR="00DD3592" w:rsidRPr="00DD3592">
        <w:rPr>
          <w:rFonts w:ascii="Segoe UI" w:eastAsia="Calibri" w:hAnsi="Segoe UI" w:cs="Segoe UI"/>
          <w:lang w:eastAsia="en-US"/>
        </w:rPr>
        <w:t>Certyfikat ISO 14001 dla producenta komputera lub dokument równoważny;</w:t>
      </w:r>
    </w:p>
    <w:p w14:paraId="4F08AD60"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1.4.3) </w:t>
      </w:r>
      <w:r w:rsidR="00DD3592" w:rsidRPr="00DD3592">
        <w:rPr>
          <w:rFonts w:ascii="Segoe UI" w:eastAsia="Calibri" w:hAnsi="Segoe UI" w:cs="Segoe UI"/>
          <w:lang w:eastAsia="en-US"/>
        </w:rPr>
        <w:t>Certyfikat ISO 50001 dla producenta komputera lub dokument równoważny;</w:t>
      </w:r>
    </w:p>
    <w:p w14:paraId="3EFE1457"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1.4.4) </w:t>
      </w:r>
      <w:r w:rsidR="00DD3592" w:rsidRPr="00DD3592">
        <w:rPr>
          <w:rFonts w:ascii="Segoe UI" w:eastAsia="Calibri" w:hAnsi="Segoe UI" w:cs="Segoe UI"/>
          <w:lang w:eastAsia="en-US"/>
        </w:rPr>
        <w:t>Deklaracja zgodności CE komputera;</w:t>
      </w:r>
    </w:p>
    <w:p w14:paraId="09732FEE" w14:textId="3C37B254" w:rsidR="00DD3592"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1.4.5) </w:t>
      </w:r>
      <w:r w:rsidR="00DD3592" w:rsidRPr="00DD3592">
        <w:rPr>
          <w:rFonts w:ascii="Segoe UI" w:eastAsia="Calibri" w:hAnsi="Segoe UI" w:cs="Segoe UI"/>
          <w:lang w:eastAsia="en-US"/>
        </w:rPr>
        <w:t>Certyfikat ISO 9001 dla firmy (producenta lub autoryzowanego partnera serwisowego producenta) serwisującej komputer lub dokument równoważny;</w:t>
      </w:r>
    </w:p>
    <w:p w14:paraId="27B0D07C" w14:textId="77777777" w:rsidR="00E12BA8" w:rsidRDefault="00E12BA8"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1.4.6) </w:t>
      </w:r>
      <w:r w:rsidR="00DD3592" w:rsidRPr="00DD3592">
        <w:rPr>
          <w:rFonts w:ascii="Segoe UI" w:eastAsia="Calibri" w:hAnsi="Segoe UI" w:cs="Segoe UI"/>
          <w:lang w:eastAsia="en-US"/>
        </w:rPr>
        <w:t>Deklaracja zgodności CE monitora;</w:t>
      </w:r>
    </w:p>
    <w:p w14:paraId="035DB745" w14:textId="4DB9F319" w:rsidR="00DD3592" w:rsidRPr="00DD3592" w:rsidRDefault="00E12BA8"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1.4.7) </w:t>
      </w:r>
      <w:r w:rsidR="00DD3592" w:rsidRPr="00DD3592">
        <w:rPr>
          <w:rFonts w:ascii="Segoe UI" w:eastAsia="Calibri" w:hAnsi="Segoe UI" w:cs="Segoe UI"/>
          <w:lang w:eastAsia="en-US"/>
        </w:rPr>
        <w:t>Certyfikat ISO 9001 dla firmy (producenta lub autoryzowanego partnera serwisowego producenta) serwisującej monitor lub dokument równoważny</w:t>
      </w:r>
      <w:r w:rsidR="00166B82">
        <w:rPr>
          <w:rFonts w:ascii="Segoe UI" w:eastAsia="Calibri" w:hAnsi="Segoe UI" w:cs="Segoe UI"/>
          <w:lang w:eastAsia="en-US"/>
        </w:rPr>
        <w:t>;</w:t>
      </w:r>
    </w:p>
    <w:p w14:paraId="3D4C87CA" w14:textId="67276A87" w:rsidR="00DD3592" w:rsidRPr="00DD3592" w:rsidRDefault="00E12BA8" w:rsidP="00166B82">
      <w:pPr>
        <w:suppressAutoHyphens w:val="0"/>
        <w:spacing w:after="160"/>
        <w:contextualSpacing/>
        <w:jc w:val="both"/>
        <w:rPr>
          <w:rFonts w:ascii="Segoe UI" w:eastAsia="Times New Roman" w:hAnsi="Segoe UI" w:cs="Segoe UI"/>
          <w:b/>
          <w:lang w:eastAsia="pl-PL"/>
        </w:rPr>
      </w:pPr>
      <w:r>
        <w:rPr>
          <w:rFonts w:ascii="Segoe UI" w:eastAsia="Times New Roman" w:hAnsi="Segoe UI" w:cs="Segoe UI"/>
          <w:b/>
          <w:lang w:eastAsia="pl-PL"/>
        </w:rPr>
        <w:t>Uwaga!</w:t>
      </w:r>
    </w:p>
    <w:p w14:paraId="42D6ED7E" w14:textId="57143F69" w:rsidR="00E12BA8" w:rsidRPr="00E12BA8" w:rsidRDefault="00DD3592" w:rsidP="00166B82">
      <w:pPr>
        <w:suppressAutoHyphens w:val="0"/>
        <w:autoSpaceDE w:val="0"/>
        <w:autoSpaceDN w:val="0"/>
        <w:adjustRightInd w:val="0"/>
        <w:spacing w:after="120"/>
        <w:jc w:val="both"/>
        <w:rPr>
          <w:rFonts w:ascii="Segoe UI" w:eastAsia="Times New Roman" w:hAnsi="Segoe UI" w:cs="Segoe UI"/>
          <w:b/>
          <w:lang w:eastAsia="pl-PL"/>
        </w:rPr>
      </w:pPr>
      <w:r w:rsidRPr="00DD3592">
        <w:rPr>
          <w:rFonts w:ascii="Segoe UI" w:eastAsia="Times New Roman" w:hAnsi="Segoe UI" w:cs="Segoe UI"/>
          <w:b/>
          <w:lang w:eastAsia="pl-PL"/>
        </w:rPr>
        <w:t xml:space="preserve">Zamawiający </w:t>
      </w:r>
      <w:r w:rsidRPr="00DD3592">
        <w:rPr>
          <w:rFonts w:ascii="Segoe UI" w:eastAsia="Times New Roman" w:hAnsi="Segoe UI" w:cs="Segoe UI"/>
          <w:b/>
          <w:u w:val="single"/>
          <w:lang w:eastAsia="pl-PL"/>
        </w:rPr>
        <w:t>nie przewiduje</w:t>
      </w:r>
      <w:r w:rsidRPr="00DD3592">
        <w:rPr>
          <w:rFonts w:ascii="Segoe UI" w:eastAsia="Times New Roman" w:hAnsi="Segoe UI" w:cs="Segoe UI"/>
          <w:b/>
          <w:lang w:eastAsia="pl-PL"/>
        </w:rPr>
        <w:t xml:space="preserve"> wezwania Wykonawc</w:t>
      </w:r>
      <w:r w:rsidR="00E12BA8">
        <w:rPr>
          <w:rFonts w:ascii="Segoe UI" w:eastAsia="Times New Roman" w:hAnsi="Segoe UI" w:cs="Segoe UI"/>
          <w:b/>
          <w:lang w:eastAsia="pl-PL"/>
        </w:rPr>
        <w:t xml:space="preserve">y do złożenia lub uzupełnienia </w:t>
      </w:r>
      <w:r w:rsidRPr="00DD3592">
        <w:rPr>
          <w:rFonts w:ascii="Segoe UI" w:eastAsia="Times New Roman" w:hAnsi="Segoe UI" w:cs="Segoe UI"/>
          <w:b/>
          <w:lang w:eastAsia="pl-PL"/>
        </w:rPr>
        <w:t xml:space="preserve">ww. przedmiotowych środków dowodowych, jeżeli Wykonawca nie złoży przedmiotowych środków dowodowych </w:t>
      </w:r>
      <w:r w:rsidR="00E12BA8">
        <w:rPr>
          <w:rFonts w:ascii="Segoe UI" w:eastAsia="Times New Roman" w:hAnsi="Segoe UI" w:cs="Segoe UI"/>
          <w:b/>
          <w:lang w:eastAsia="pl-PL"/>
        </w:rPr>
        <w:br/>
      </w:r>
      <w:r w:rsidRPr="00DD3592">
        <w:rPr>
          <w:rFonts w:ascii="Segoe UI" w:eastAsia="Times New Roman" w:hAnsi="Segoe UI" w:cs="Segoe UI"/>
          <w:b/>
          <w:lang w:eastAsia="pl-PL"/>
        </w:rPr>
        <w:t>lub złożone przedmiotowe środki dowodowe będą niekompletne.</w:t>
      </w:r>
    </w:p>
    <w:p w14:paraId="07765344" w14:textId="111DD309" w:rsidR="00166B82" w:rsidRPr="00166B82" w:rsidRDefault="00E12BA8" w:rsidP="00D60726">
      <w:pPr>
        <w:pStyle w:val="ZnakZnakZnak6"/>
        <w:numPr>
          <w:ilvl w:val="0"/>
          <w:numId w:val="49"/>
        </w:numPr>
        <w:tabs>
          <w:tab w:val="left" w:pos="284"/>
        </w:tabs>
        <w:spacing w:after="120"/>
        <w:ind w:left="284" w:hanging="284"/>
        <w:jc w:val="both"/>
        <w:rPr>
          <w:rFonts w:ascii="Segoe UI" w:hAnsi="Segoe UI" w:cs="Segoe UI"/>
          <w:b/>
          <w:color w:val="000000"/>
          <w:sz w:val="20"/>
          <w:szCs w:val="20"/>
        </w:rPr>
      </w:pPr>
      <w:r w:rsidRPr="00166B82">
        <w:rPr>
          <w:rFonts w:ascii="Segoe UI" w:hAnsi="Segoe UI" w:cs="Segoe UI"/>
          <w:b/>
          <w:sz w:val="20"/>
          <w:szCs w:val="20"/>
        </w:rPr>
        <w:t xml:space="preserve">Zadanie 2 – </w:t>
      </w:r>
      <w:r w:rsidR="00DD3592" w:rsidRPr="00166B82">
        <w:rPr>
          <w:rFonts w:ascii="Segoe UI" w:hAnsi="Segoe UI" w:cs="Segoe UI"/>
          <w:b/>
          <w:sz w:val="20"/>
          <w:szCs w:val="20"/>
        </w:rPr>
        <w:t xml:space="preserve">Dostawa pomocy dydaktycznych, tj. sprzętu komputerowego i oprogramowania </w:t>
      </w:r>
      <w:r w:rsidR="00166B82">
        <w:rPr>
          <w:rFonts w:ascii="Segoe UI" w:hAnsi="Segoe UI" w:cs="Segoe UI"/>
          <w:b/>
          <w:sz w:val="20"/>
          <w:szCs w:val="20"/>
        </w:rPr>
        <w:br/>
      </w:r>
      <w:r w:rsidR="00DD3592" w:rsidRPr="00166B82">
        <w:rPr>
          <w:rFonts w:ascii="Segoe UI" w:hAnsi="Segoe UI" w:cs="Segoe UI"/>
          <w:b/>
          <w:sz w:val="20"/>
          <w:szCs w:val="20"/>
        </w:rPr>
        <w:t xml:space="preserve">do </w:t>
      </w:r>
      <w:r w:rsidR="00DD3592" w:rsidRPr="00166B82">
        <w:rPr>
          <w:rFonts w:ascii="Segoe UI" w:hAnsi="Segoe UI" w:cs="Segoe UI"/>
          <w:b/>
          <w:color w:val="000000"/>
          <w:sz w:val="20"/>
          <w:szCs w:val="20"/>
        </w:rPr>
        <w:t>Zespołu Szkół nr 8 im. Tadeusza Kościuszki w Koszalinie</w:t>
      </w:r>
    </w:p>
    <w:p w14:paraId="61650EEC" w14:textId="4CBD8934" w:rsidR="00166B82" w:rsidRPr="00166B82" w:rsidRDefault="00166B82" w:rsidP="00166B82">
      <w:pPr>
        <w:suppressAutoHyphens w:val="0"/>
        <w:autoSpaceDE w:val="0"/>
        <w:autoSpaceDN w:val="0"/>
        <w:adjustRightInd w:val="0"/>
        <w:spacing w:after="160"/>
        <w:ind w:left="284"/>
        <w:contextualSpacing/>
        <w:jc w:val="both"/>
        <w:rPr>
          <w:rFonts w:ascii="Segoe UI" w:eastAsia="Calibri" w:hAnsi="Segoe UI" w:cs="Segoe UI"/>
          <w:b/>
          <w:lang w:eastAsia="en-US"/>
        </w:rPr>
      </w:pPr>
      <w:r>
        <w:rPr>
          <w:rFonts w:ascii="Segoe UI" w:eastAsia="Calibri" w:hAnsi="Segoe UI" w:cs="Segoe UI"/>
          <w:b/>
          <w:lang w:eastAsia="en-US"/>
        </w:rPr>
        <w:t xml:space="preserve">2.1) </w:t>
      </w:r>
      <w:r w:rsidRPr="00166B82">
        <w:rPr>
          <w:rFonts w:ascii="Segoe UI" w:eastAsia="Calibri" w:hAnsi="Segoe UI" w:cs="Segoe UI"/>
          <w:b/>
          <w:lang w:eastAsia="en-US"/>
        </w:rPr>
        <w:t>dla monitorów interaktywnych typu I</w:t>
      </w:r>
    </w:p>
    <w:p w14:paraId="0E6663CF"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2.1.1) </w:t>
      </w:r>
      <w:r w:rsidRPr="00166B82">
        <w:rPr>
          <w:rFonts w:ascii="Segoe UI" w:eastAsia="Calibri" w:hAnsi="Segoe UI" w:cs="Segoe UI"/>
          <w:lang w:eastAsia="en-US"/>
        </w:rPr>
        <w:t>Certyfikat ISO 9001 dla producenta sprzętu lub dokument równoważny;</w:t>
      </w:r>
    </w:p>
    <w:p w14:paraId="527A125A"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2.1.2) </w:t>
      </w:r>
      <w:r w:rsidRPr="00166B82">
        <w:rPr>
          <w:rFonts w:ascii="Segoe UI" w:eastAsia="Calibri" w:hAnsi="Segoe UI" w:cs="Segoe UI"/>
          <w:lang w:eastAsia="en-US"/>
        </w:rPr>
        <w:t>Certyfikat ISO 14001 dla producenta sprzętu lub dokument równoważny;</w:t>
      </w:r>
    </w:p>
    <w:p w14:paraId="31B40DB7" w14:textId="767302AF" w:rsidR="00166B82" w:rsidRPr="00166B82" w:rsidRDefault="00166B82"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2.1.3) </w:t>
      </w:r>
      <w:r w:rsidRPr="00166B82">
        <w:rPr>
          <w:rFonts w:ascii="Segoe UI" w:eastAsia="Calibri" w:hAnsi="Segoe UI" w:cs="Segoe UI"/>
          <w:lang w:eastAsia="en-US"/>
        </w:rPr>
        <w:t>Deklaracja zgodności CE</w:t>
      </w:r>
      <w:r>
        <w:rPr>
          <w:rFonts w:ascii="Segoe UI" w:eastAsia="Calibri" w:hAnsi="Segoe UI" w:cs="Segoe UI"/>
          <w:lang w:eastAsia="en-US"/>
        </w:rPr>
        <w:t>;</w:t>
      </w:r>
    </w:p>
    <w:p w14:paraId="15A091CE" w14:textId="22E37AF1" w:rsidR="00166B82" w:rsidRPr="00166B82" w:rsidRDefault="00166B82" w:rsidP="00166B82">
      <w:pPr>
        <w:suppressAutoHyphens w:val="0"/>
        <w:autoSpaceDE w:val="0"/>
        <w:autoSpaceDN w:val="0"/>
        <w:adjustRightInd w:val="0"/>
        <w:spacing w:after="160"/>
        <w:ind w:left="284"/>
        <w:contextualSpacing/>
        <w:jc w:val="both"/>
        <w:rPr>
          <w:rFonts w:ascii="Segoe UI" w:eastAsia="Calibri" w:hAnsi="Segoe UI" w:cs="Segoe UI"/>
          <w:b/>
          <w:lang w:eastAsia="en-US"/>
        </w:rPr>
      </w:pPr>
      <w:r w:rsidRPr="00166B82">
        <w:rPr>
          <w:rFonts w:ascii="Segoe UI" w:eastAsia="Calibri" w:hAnsi="Segoe UI" w:cs="Segoe UI"/>
          <w:b/>
          <w:lang w:eastAsia="en-US"/>
        </w:rPr>
        <w:t>2.2) dla monitorów interaktywnych typu II</w:t>
      </w:r>
    </w:p>
    <w:p w14:paraId="3279E90D"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2.2.1) </w:t>
      </w:r>
      <w:r w:rsidRPr="00166B82">
        <w:rPr>
          <w:rFonts w:ascii="Segoe UI" w:eastAsia="Calibri" w:hAnsi="Segoe UI" w:cs="Segoe UI"/>
          <w:lang w:eastAsia="en-US"/>
        </w:rPr>
        <w:t>Certyfikat ISO 9001 dla producenta sprzętu lub dokument równoważny;</w:t>
      </w:r>
    </w:p>
    <w:p w14:paraId="6F97EBF9"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2.2.2) </w:t>
      </w:r>
      <w:r w:rsidRPr="00166B82">
        <w:rPr>
          <w:rFonts w:ascii="Segoe UI" w:eastAsia="Calibri" w:hAnsi="Segoe UI" w:cs="Segoe UI"/>
          <w:lang w:eastAsia="en-US"/>
        </w:rPr>
        <w:t>Certyfikat ISO 14001 dla producenta sprzętu lub dokument równoważny;</w:t>
      </w:r>
    </w:p>
    <w:p w14:paraId="5294CA10" w14:textId="1257E367" w:rsidR="00166B82" w:rsidRPr="00166B82" w:rsidRDefault="00166B82" w:rsidP="00166B82">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2.2.3) </w:t>
      </w:r>
      <w:r w:rsidRPr="00166B82">
        <w:rPr>
          <w:rFonts w:ascii="Segoe UI" w:eastAsia="Calibri" w:hAnsi="Segoe UI" w:cs="Segoe UI"/>
          <w:lang w:eastAsia="en-US"/>
        </w:rPr>
        <w:t>Deklaracja zgodności CE</w:t>
      </w:r>
      <w:r>
        <w:rPr>
          <w:rFonts w:ascii="Segoe UI" w:eastAsia="Calibri" w:hAnsi="Segoe UI" w:cs="Segoe UI"/>
          <w:lang w:eastAsia="en-US"/>
        </w:rPr>
        <w:t>;</w:t>
      </w:r>
    </w:p>
    <w:p w14:paraId="7337509D" w14:textId="77777777" w:rsidR="00166B82" w:rsidRPr="00DD3592" w:rsidRDefault="00166B82" w:rsidP="00166B82">
      <w:pPr>
        <w:suppressAutoHyphens w:val="0"/>
        <w:spacing w:after="160"/>
        <w:contextualSpacing/>
        <w:jc w:val="both"/>
        <w:rPr>
          <w:rFonts w:ascii="Segoe UI" w:eastAsia="Times New Roman" w:hAnsi="Segoe UI" w:cs="Segoe UI"/>
          <w:b/>
          <w:lang w:eastAsia="pl-PL"/>
        </w:rPr>
      </w:pPr>
      <w:r w:rsidRPr="00166B82">
        <w:rPr>
          <w:rFonts w:ascii="Segoe UI" w:eastAsia="Times New Roman" w:hAnsi="Segoe UI" w:cs="Segoe UI"/>
          <w:b/>
          <w:lang w:eastAsia="pl-PL"/>
        </w:rPr>
        <w:t>Uwaga!</w:t>
      </w:r>
    </w:p>
    <w:p w14:paraId="20113F6B" w14:textId="77777777" w:rsidR="00166B82" w:rsidRPr="00166B82" w:rsidRDefault="00166B82" w:rsidP="00166B82">
      <w:pPr>
        <w:suppressAutoHyphens w:val="0"/>
        <w:autoSpaceDE w:val="0"/>
        <w:autoSpaceDN w:val="0"/>
        <w:adjustRightInd w:val="0"/>
        <w:spacing w:after="120"/>
        <w:jc w:val="both"/>
        <w:rPr>
          <w:rFonts w:ascii="Segoe UI" w:eastAsia="Times New Roman" w:hAnsi="Segoe UI" w:cs="Segoe UI"/>
          <w:b/>
          <w:lang w:eastAsia="pl-PL"/>
        </w:rPr>
      </w:pPr>
      <w:r w:rsidRPr="00DD3592">
        <w:rPr>
          <w:rFonts w:ascii="Segoe UI" w:eastAsia="Times New Roman" w:hAnsi="Segoe UI" w:cs="Segoe UI"/>
          <w:b/>
          <w:lang w:eastAsia="pl-PL"/>
        </w:rPr>
        <w:t xml:space="preserve">Zamawiający </w:t>
      </w:r>
      <w:r w:rsidRPr="00DD3592">
        <w:rPr>
          <w:rFonts w:ascii="Segoe UI" w:eastAsia="Times New Roman" w:hAnsi="Segoe UI" w:cs="Segoe UI"/>
          <w:b/>
          <w:u w:val="single"/>
          <w:lang w:eastAsia="pl-PL"/>
        </w:rPr>
        <w:t>nie przewiduje</w:t>
      </w:r>
      <w:r w:rsidRPr="00DD3592">
        <w:rPr>
          <w:rFonts w:ascii="Segoe UI" w:eastAsia="Times New Roman" w:hAnsi="Segoe UI" w:cs="Segoe UI"/>
          <w:b/>
          <w:lang w:eastAsia="pl-PL"/>
        </w:rPr>
        <w:t xml:space="preserve"> wezwania Wykonawc</w:t>
      </w:r>
      <w:r w:rsidRPr="00166B82">
        <w:rPr>
          <w:rFonts w:ascii="Segoe UI" w:eastAsia="Times New Roman" w:hAnsi="Segoe UI" w:cs="Segoe UI"/>
          <w:b/>
          <w:lang w:eastAsia="pl-PL"/>
        </w:rPr>
        <w:t xml:space="preserve">y do złożenia lub uzupełnienia </w:t>
      </w:r>
      <w:r w:rsidRPr="00DD3592">
        <w:rPr>
          <w:rFonts w:ascii="Segoe UI" w:eastAsia="Times New Roman" w:hAnsi="Segoe UI" w:cs="Segoe UI"/>
          <w:b/>
          <w:lang w:eastAsia="pl-PL"/>
        </w:rPr>
        <w:t xml:space="preserve">ww. przedmiotowych środków dowodowych, jeżeli Wykonawca nie złoży przedmiotowych środków dowodowych </w:t>
      </w:r>
      <w:r w:rsidRPr="00166B82">
        <w:rPr>
          <w:rFonts w:ascii="Segoe UI" w:eastAsia="Times New Roman" w:hAnsi="Segoe UI" w:cs="Segoe UI"/>
          <w:b/>
          <w:lang w:eastAsia="pl-PL"/>
        </w:rPr>
        <w:br/>
      </w:r>
      <w:r w:rsidRPr="00DD3592">
        <w:rPr>
          <w:rFonts w:ascii="Segoe UI" w:eastAsia="Times New Roman" w:hAnsi="Segoe UI" w:cs="Segoe UI"/>
          <w:b/>
          <w:lang w:eastAsia="pl-PL"/>
        </w:rPr>
        <w:t>lub złożone przedmiotowe śr</w:t>
      </w:r>
      <w:r w:rsidRPr="00166B82">
        <w:rPr>
          <w:rFonts w:ascii="Segoe UI" w:eastAsia="Times New Roman" w:hAnsi="Segoe UI" w:cs="Segoe UI"/>
          <w:b/>
          <w:lang w:eastAsia="pl-PL"/>
        </w:rPr>
        <w:t>odki dowodowe będą niekompletne.</w:t>
      </w:r>
    </w:p>
    <w:p w14:paraId="41EBBC61" w14:textId="68A4BD4A" w:rsidR="00DD3592" w:rsidRPr="00166B82" w:rsidRDefault="00166B82" w:rsidP="00D60726">
      <w:pPr>
        <w:pStyle w:val="Akapitzlist"/>
        <w:numPr>
          <w:ilvl w:val="0"/>
          <w:numId w:val="49"/>
        </w:numPr>
        <w:suppressAutoHyphens w:val="0"/>
        <w:autoSpaceDE w:val="0"/>
        <w:autoSpaceDN w:val="0"/>
        <w:adjustRightInd w:val="0"/>
        <w:spacing w:after="120" w:line="240" w:lineRule="auto"/>
        <w:ind w:left="284" w:hanging="284"/>
        <w:jc w:val="both"/>
        <w:rPr>
          <w:rFonts w:ascii="Segoe UI" w:eastAsia="Times New Roman" w:hAnsi="Segoe UI" w:cs="Segoe UI"/>
          <w:b/>
          <w:sz w:val="20"/>
          <w:lang w:eastAsia="pl-PL"/>
        </w:rPr>
      </w:pPr>
      <w:r w:rsidRPr="00166B82">
        <w:rPr>
          <w:rFonts w:ascii="Segoe UI" w:eastAsia="Times New Roman" w:hAnsi="Segoe UI" w:cs="Segoe UI"/>
          <w:b/>
          <w:sz w:val="20"/>
          <w:lang w:eastAsia="pl-PL"/>
        </w:rPr>
        <w:t xml:space="preserve">Zadanie 3 – </w:t>
      </w:r>
      <w:r w:rsidR="00DD3592" w:rsidRPr="00166B82">
        <w:rPr>
          <w:rFonts w:ascii="Segoe UI" w:hAnsi="Segoe UI" w:cs="Segoe UI"/>
          <w:b/>
          <w:sz w:val="20"/>
        </w:rPr>
        <w:t xml:space="preserve">Dostawa pomocy dydaktycznych, tj. sprzętu komputerowego i oprogramowania </w:t>
      </w:r>
      <w:r w:rsidRPr="00166B82">
        <w:rPr>
          <w:rFonts w:ascii="Segoe UI" w:hAnsi="Segoe UI" w:cs="Segoe UI"/>
          <w:b/>
          <w:sz w:val="20"/>
        </w:rPr>
        <w:br/>
      </w:r>
      <w:r w:rsidR="00DD3592" w:rsidRPr="00166B82">
        <w:rPr>
          <w:rFonts w:ascii="Segoe UI" w:hAnsi="Segoe UI" w:cs="Segoe UI"/>
          <w:b/>
          <w:sz w:val="20"/>
        </w:rPr>
        <w:t xml:space="preserve">do </w:t>
      </w:r>
      <w:r w:rsidR="00DD3592" w:rsidRPr="00166B82">
        <w:rPr>
          <w:rFonts w:ascii="Segoe UI" w:hAnsi="Segoe UI" w:cs="Segoe UI"/>
          <w:b/>
          <w:color w:val="000000"/>
          <w:sz w:val="20"/>
        </w:rPr>
        <w:t>Zespołu Szkół nr 9 im. Romualda Traugutta w Koszalinie</w:t>
      </w:r>
    </w:p>
    <w:p w14:paraId="2BFF10A5" w14:textId="267E75E7" w:rsidR="00166B82" w:rsidRPr="00166B82" w:rsidRDefault="00166B82" w:rsidP="00166B82">
      <w:pPr>
        <w:suppressAutoHyphens w:val="0"/>
        <w:autoSpaceDE w:val="0"/>
        <w:autoSpaceDN w:val="0"/>
        <w:adjustRightInd w:val="0"/>
        <w:spacing w:after="160"/>
        <w:ind w:left="284"/>
        <w:contextualSpacing/>
        <w:jc w:val="both"/>
        <w:rPr>
          <w:rFonts w:ascii="Segoe UI" w:eastAsia="Calibri" w:hAnsi="Segoe UI" w:cs="Segoe UI"/>
          <w:lang w:eastAsia="en-US"/>
        </w:rPr>
      </w:pPr>
      <w:r>
        <w:rPr>
          <w:rFonts w:ascii="Segoe UI" w:eastAsia="Calibri" w:hAnsi="Segoe UI" w:cs="Segoe UI"/>
          <w:b/>
          <w:lang w:eastAsia="en-US"/>
        </w:rPr>
        <w:t xml:space="preserve">3.1) </w:t>
      </w:r>
      <w:r w:rsidRPr="00166B82">
        <w:rPr>
          <w:rFonts w:ascii="Segoe UI" w:eastAsia="Calibri" w:hAnsi="Segoe UI" w:cs="Segoe UI"/>
          <w:b/>
          <w:lang w:eastAsia="en-US"/>
        </w:rPr>
        <w:t>dla komputerów stacjonarnych uczniowskich z monitorem:</w:t>
      </w:r>
    </w:p>
    <w:p w14:paraId="54F1C22E" w14:textId="77777777" w:rsidR="00166B82" w:rsidRDefault="00166B82" w:rsidP="00166B82">
      <w:pPr>
        <w:suppressAutoHyphens w:val="0"/>
        <w:autoSpaceDE w:val="0"/>
        <w:autoSpaceDN w:val="0"/>
        <w:adjustRightInd w:val="0"/>
        <w:spacing w:after="160"/>
        <w:ind w:left="705" w:firstLine="4"/>
        <w:contextualSpacing/>
        <w:jc w:val="both"/>
        <w:rPr>
          <w:rFonts w:ascii="Segoe UI" w:eastAsia="Calibri" w:hAnsi="Segoe UI" w:cs="Segoe UI"/>
          <w:lang w:eastAsia="en-US"/>
        </w:rPr>
      </w:pPr>
      <w:r>
        <w:rPr>
          <w:rFonts w:ascii="Segoe UI" w:eastAsia="Calibri" w:hAnsi="Segoe UI" w:cs="Segoe UI"/>
          <w:lang w:eastAsia="en-US"/>
        </w:rPr>
        <w:t xml:space="preserve">3.1.1) </w:t>
      </w:r>
      <w:r w:rsidRPr="00166B82">
        <w:rPr>
          <w:rFonts w:ascii="Segoe UI" w:eastAsia="Calibri" w:hAnsi="Segoe UI" w:cs="Segoe UI"/>
          <w:lang w:eastAsia="en-US"/>
        </w:rPr>
        <w:t>D</w:t>
      </w:r>
      <w:r>
        <w:rPr>
          <w:rFonts w:ascii="Segoe UI" w:eastAsia="Calibri" w:hAnsi="Segoe UI" w:cs="Segoe UI"/>
          <w:lang w:eastAsia="en-US"/>
        </w:rPr>
        <w:t>eklaracja zgodności CE monitora;</w:t>
      </w:r>
    </w:p>
    <w:p w14:paraId="1102849E" w14:textId="77777777" w:rsidR="00166B82" w:rsidRDefault="00166B82" w:rsidP="00166B82">
      <w:pPr>
        <w:suppressAutoHyphens w:val="0"/>
        <w:autoSpaceDE w:val="0"/>
        <w:autoSpaceDN w:val="0"/>
        <w:adjustRightInd w:val="0"/>
        <w:spacing w:after="120"/>
        <w:ind w:left="703" w:firstLine="6"/>
        <w:jc w:val="both"/>
        <w:rPr>
          <w:rFonts w:ascii="Segoe UI" w:eastAsia="Calibri" w:hAnsi="Segoe UI" w:cs="Segoe UI"/>
          <w:lang w:eastAsia="en-US"/>
        </w:rPr>
      </w:pPr>
      <w:r>
        <w:rPr>
          <w:rFonts w:ascii="Segoe UI" w:eastAsia="Calibri" w:hAnsi="Segoe UI" w:cs="Segoe UI"/>
          <w:lang w:eastAsia="en-US"/>
        </w:rPr>
        <w:t xml:space="preserve">3.1.2) </w:t>
      </w:r>
      <w:r w:rsidRPr="00166B82">
        <w:rPr>
          <w:rFonts w:ascii="Segoe UI" w:eastAsia="Calibri" w:hAnsi="Segoe UI" w:cs="Segoe UI"/>
          <w:lang w:eastAsia="en-US"/>
        </w:rPr>
        <w:t>Certyfikat ISO 9001 dla firmy (producenta lub autoryzowanego partnera serwisowego producenta) serwisującej monitor lub dokument równoważny</w:t>
      </w:r>
      <w:r>
        <w:rPr>
          <w:rFonts w:ascii="Segoe UI" w:eastAsia="Calibri" w:hAnsi="Segoe UI" w:cs="Segoe UI"/>
          <w:lang w:eastAsia="en-US"/>
        </w:rPr>
        <w:t>;</w:t>
      </w:r>
    </w:p>
    <w:p w14:paraId="3AA14B5F" w14:textId="48E8D785" w:rsidR="00166B82" w:rsidRPr="00166B82" w:rsidRDefault="00166B82" w:rsidP="00166B82">
      <w:pPr>
        <w:suppressAutoHyphens w:val="0"/>
        <w:autoSpaceDE w:val="0"/>
        <w:autoSpaceDN w:val="0"/>
        <w:adjustRightInd w:val="0"/>
        <w:spacing w:after="160"/>
        <w:ind w:left="284"/>
        <w:contextualSpacing/>
        <w:jc w:val="both"/>
        <w:rPr>
          <w:rFonts w:ascii="Segoe UI" w:eastAsia="Calibri" w:hAnsi="Segoe UI" w:cs="Segoe UI"/>
          <w:lang w:eastAsia="en-US"/>
        </w:rPr>
      </w:pPr>
      <w:r w:rsidRPr="00F55FB2">
        <w:rPr>
          <w:rFonts w:ascii="Segoe UI" w:eastAsia="Calibri" w:hAnsi="Segoe UI" w:cs="Segoe UI"/>
          <w:b/>
          <w:lang w:eastAsia="en-US"/>
        </w:rPr>
        <w:t xml:space="preserve">3.2) </w:t>
      </w:r>
      <w:r w:rsidRPr="00166B82">
        <w:rPr>
          <w:rFonts w:ascii="Segoe UI" w:eastAsia="Calibri" w:hAnsi="Segoe UI" w:cs="Segoe UI"/>
          <w:b/>
          <w:lang w:eastAsia="en-US"/>
        </w:rPr>
        <w:t>dla komputerów stacjonarnych nauczycielskich z monitorem:</w:t>
      </w:r>
    </w:p>
    <w:p w14:paraId="5F3AE555"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3.2.1) </w:t>
      </w:r>
      <w:r w:rsidRPr="00166B82">
        <w:rPr>
          <w:rFonts w:ascii="Segoe UI" w:eastAsia="Calibri" w:hAnsi="Segoe UI" w:cs="Segoe UI"/>
          <w:lang w:eastAsia="en-US"/>
        </w:rPr>
        <w:t>Certyfikat ISO 9001 dla producenta komputera lub dokument równoważny;</w:t>
      </w:r>
    </w:p>
    <w:p w14:paraId="466331F5"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3.2.2) </w:t>
      </w:r>
      <w:r w:rsidRPr="00166B82">
        <w:rPr>
          <w:rFonts w:ascii="Segoe UI" w:eastAsia="Calibri" w:hAnsi="Segoe UI" w:cs="Segoe UI"/>
          <w:lang w:eastAsia="en-US"/>
        </w:rPr>
        <w:t>Certyfikat ISO 14001 dla producenta komputera lub dokument równoważny;</w:t>
      </w:r>
    </w:p>
    <w:p w14:paraId="3D9B306D"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3.2.3) </w:t>
      </w:r>
      <w:r w:rsidRPr="00166B82">
        <w:rPr>
          <w:rFonts w:ascii="Segoe UI" w:eastAsia="Calibri" w:hAnsi="Segoe UI" w:cs="Segoe UI"/>
          <w:lang w:eastAsia="en-US"/>
        </w:rPr>
        <w:t>Certyfikat ISO 50001 dla producenta komputera lub dokument równoważny;</w:t>
      </w:r>
    </w:p>
    <w:p w14:paraId="79D96B6A"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3.2.4) </w:t>
      </w:r>
      <w:r w:rsidRPr="00166B82">
        <w:rPr>
          <w:rFonts w:ascii="Segoe UI" w:eastAsia="Calibri" w:hAnsi="Segoe UI" w:cs="Segoe UI"/>
          <w:lang w:eastAsia="en-US"/>
        </w:rPr>
        <w:t>Deklaracja zgodności CE komputera;</w:t>
      </w:r>
    </w:p>
    <w:p w14:paraId="130BFE26"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3.2.5) </w:t>
      </w:r>
      <w:r w:rsidRPr="00166B82">
        <w:rPr>
          <w:rFonts w:ascii="Segoe UI" w:eastAsia="Calibri" w:hAnsi="Segoe UI" w:cs="Segoe UI"/>
          <w:lang w:eastAsia="en-US"/>
        </w:rPr>
        <w:t>Certyfikat ISO 9001 dla firmy (producenta lub autoryzowanego partnera serwisowego producenta) serwisującej komputer lub dokument równoważny;</w:t>
      </w:r>
    </w:p>
    <w:p w14:paraId="1B15035E" w14:textId="77777777" w:rsidR="00166B82" w:rsidRDefault="00166B82" w:rsidP="00166B82">
      <w:pPr>
        <w:suppressAutoHyphens w:val="0"/>
        <w:autoSpaceDE w:val="0"/>
        <w:autoSpaceDN w:val="0"/>
        <w:adjustRightInd w:val="0"/>
        <w:spacing w:after="160"/>
        <w:ind w:left="709"/>
        <w:contextualSpacing/>
        <w:jc w:val="both"/>
        <w:rPr>
          <w:rFonts w:ascii="Segoe UI" w:eastAsia="Calibri" w:hAnsi="Segoe UI" w:cs="Segoe UI"/>
          <w:lang w:eastAsia="en-US"/>
        </w:rPr>
      </w:pPr>
      <w:r>
        <w:rPr>
          <w:rFonts w:ascii="Segoe UI" w:eastAsia="Calibri" w:hAnsi="Segoe UI" w:cs="Segoe UI"/>
          <w:lang w:eastAsia="en-US"/>
        </w:rPr>
        <w:t xml:space="preserve">3.2.6) </w:t>
      </w:r>
      <w:r w:rsidRPr="00166B82">
        <w:rPr>
          <w:rFonts w:ascii="Segoe UI" w:eastAsia="Calibri" w:hAnsi="Segoe UI" w:cs="Segoe UI"/>
          <w:lang w:eastAsia="en-US"/>
        </w:rPr>
        <w:t>Deklaracja zgodności CE monitora;</w:t>
      </w:r>
    </w:p>
    <w:p w14:paraId="2A59C957" w14:textId="1CB38563" w:rsidR="008703EB" w:rsidRPr="00EC3BCB" w:rsidRDefault="00166B82" w:rsidP="00EC3BCB">
      <w:pPr>
        <w:suppressAutoHyphens w:val="0"/>
        <w:autoSpaceDE w:val="0"/>
        <w:autoSpaceDN w:val="0"/>
        <w:adjustRightInd w:val="0"/>
        <w:spacing w:after="120"/>
        <w:ind w:left="709"/>
        <w:jc w:val="both"/>
        <w:rPr>
          <w:rFonts w:ascii="Segoe UI" w:eastAsia="Calibri" w:hAnsi="Segoe UI" w:cs="Segoe UI"/>
          <w:lang w:eastAsia="en-US"/>
        </w:rPr>
      </w:pPr>
      <w:r>
        <w:rPr>
          <w:rFonts w:ascii="Segoe UI" w:eastAsia="Calibri" w:hAnsi="Segoe UI" w:cs="Segoe UI"/>
          <w:lang w:eastAsia="en-US"/>
        </w:rPr>
        <w:t xml:space="preserve">3.2.7) </w:t>
      </w:r>
      <w:r w:rsidRPr="00166B82">
        <w:rPr>
          <w:rFonts w:ascii="Segoe UI" w:eastAsia="Calibri" w:hAnsi="Segoe UI" w:cs="Segoe UI"/>
          <w:lang w:eastAsia="en-US"/>
        </w:rPr>
        <w:t>Certyfikat ISO 9001 dla firmy (producenta lub autoryzowanego partnera serwisowego producenta) serwisującej monitor lub dokument równoważny</w:t>
      </w:r>
      <w:r>
        <w:rPr>
          <w:rFonts w:ascii="Segoe UI" w:eastAsia="Calibri" w:hAnsi="Segoe UI" w:cs="Segoe UI"/>
          <w:lang w:eastAsia="en-US"/>
        </w:rPr>
        <w:t>.</w:t>
      </w:r>
    </w:p>
    <w:p w14:paraId="4F528128" w14:textId="2B45A864" w:rsidR="00166B82" w:rsidRPr="00DD3592" w:rsidRDefault="00166B82" w:rsidP="00166B82">
      <w:pPr>
        <w:suppressAutoHyphens w:val="0"/>
        <w:spacing w:after="160"/>
        <w:contextualSpacing/>
        <w:jc w:val="both"/>
        <w:rPr>
          <w:rFonts w:ascii="Segoe UI" w:eastAsia="Times New Roman" w:hAnsi="Segoe UI" w:cs="Segoe UI"/>
          <w:b/>
          <w:lang w:eastAsia="pl-PL"/>
        </w:rPr>
      </w:pPr>
      <w:r w:rsidRPr="00166B82">
        <w:rPr>
          <w:rFonts w:ascii="Segoe UI" w:eastAsia="Times New Roman" w:hAnsi="Segoe UI" w:cs="Segoe UI"/>
          <w:b/>
          <w:lang w:eastAsia="pl-PL"/>
        </w:rPr>
        <w:t>Uwaga!</w:t>
      </w:r>
    </w:p>
    <w:p w14:paraId="7B32CC3F" w14:textId="473DE927" w:rsidR="008703EB" w:rsidRPr="008703EB" w:rsidRDefault="00166B82" w:rsidP="008703EB">
      <w:pPr>
        <w:suppressAutoHyphens w:val="0"/>
        <w:autoSpaceDE w:val="0"/>
        <w:autoSpaceDN w:val="0"/>
        <w:adjustRightInd w:val="0"/>
        <w:jc w:val="both"/>
        <w:rPr>
          <w:rFonts w:ascii="Segoe UI" w:eastAsia="Times New Roman" w:hAnsi="Segoe UI" w:cs="Segoe UI"/>
          <w:b/>
          <w:lang w:eastAsia="pl-PL"/>
        </w:rPr>
      </w:pPr>
      <w:r w:rsidRPr="00DD3592">
        <w:rPr>
          <w:rFonts w:ascii="Segoe UI" w:eastAsia="Times New Roman" w:hAnsi="Segoe UI" w:cs="Segoe UI"/>
          <w:b/>
          <w:lang w:eastAsia="pl-PL"/>
        </w:rPr>
        <w:t xml:space="preserve">Zamawiający </w:t>
      </w:r>
      <w:r w:rsidRPr="00DD3592">
        <w:rPr>
          <w:rFonts w:ascii="Segoe UI" w:eastAsia="Times New Roman" w:hAnsi="Segoe UI" w:cs="Segoe UI"/>
          <w:b/>
          <w:u w:val="single"/>
          <w:lang w:eastAsia="pl-PL"/>
        </w:rPr>
        <w:t>nie przewiduje</w:t>
      </w:r>
      <w:r w:rsidRPr="00DD3592">
        <w:rPr>
          <w:rFonts w:ascii="Segoe UI" w:eastAsia="Times New Roman" w:hAnsi="Segoe UI" w:cs="Segoe UI"/>
          <w:b/>
          <w:lang w:eastAsia="pl-PL"/>
        </w:rPr>
        <w:t xml:space="preserve"> wezwania Wykonawc</w:t>
      </w:r>
      <w:r w:rsidRPr="00166B82">
        <w:rPr>
          <w:rFonts w:ascii="Segoe UI" w:eastAsia="Times New Roman" w:hAnsi="Segoe UI" w:cs="Segoe UI"/>
          <w:b/>
          <w:lang w:eastAsia="pl-PL"/>
        </w:rPr>
        <w:t xml:space="preserve">y do złożenia lub uzupełnienia </w:t>
      </w:r>
      <w:r w:rsidRPr="00DD3592">
        <w:rPr>
          <w:rFonts w:ascii="Segoe UI" w:eastAsia="Times New Roman" w:hAnsi="Segoe UI" w:cs="Segoe UI"/>
          <w:b/>
          <w:lang w:eastAsia="pl-PL"/>
        </w:rPr>
        <w:t xml:space="preserve">ww. przedmiotowych środków dowodowych, jeżeli Wykonawca nie złoży przedmiotowych środków dowodowych </w:t>
      </w:r>
      <w:r w:rsidRPr="00166B82">
        <w:rPr>
          <w:rFonts w:ascii="Segoe UI" w:eastAsia="Times New Roman" w:hAnsi="Segoe UI" w:cs="Segoe UI"/>
          <w:b/>
          <w:lang w:eastAsia="pl-PL"/>
        </w:rPr>
        <w:br/>
      </w:r>
      <w:r w:rsidRPr="00DD3592">
        <w:rPr>
          <w:rFonts w:ascii="Segoe UI" w:eastAsia="Times New Roman" w:hAnsi="Segoe UI" w:cs="Segoe UI"/>
          <w:b/>
          <w:lang w:eastAsia="pl-PL"/>
        </w:rPr>
        <w:t>lub złożone przedmiotowe śr</w:t>
      </w:r>
      <w:r w:rsidRPr="00166B82">
        <w:rPr>
          <w:rFonts w:ascii="Segoe UI" w:eastAsia="Times New Roman" w:hAnsi="Segoe UI" w:cs="Segoe UI"/>
          <w:b/>
          <w:lang w:eastAsia="pl-PL"/>
        </w:rPr>
        <w:t>odki dowodowe będą niekompletne.</w:t>
      </w:r>
    </w:p>
    <w:p w14:paraId="311F6FD8" w14:textId="0D0A0C91" w:rsidR="00F55FB2" w:rsidRDefault="007C2A15" w:rsidP="00F55FB2">
      <w:pPr>
        <w:pStyle w:val="Tekstpodstawowy"/>
        <w:jc w:val="both"/>
        <w:rPr>
          <w:rFonts w:ascii="Segoe UI" w:hAnsi="Segoe UI" w:cs="Segoe UI"/>
          <w:i w:val="0"/>
          <w:sz w:val="20"/>
        </w:rPr>
      </w:pPr>
      <w:r w:rsidRPr="009842E0">
        <w:rPr>
          <w:rFonts w:ascii="Segoe UI" w:hAnsi="Segoe UI" w:cs="Segoe UI"/>
          <w:i w:val="0"/>
          <w:sz w:val="20"/>
        </w:rPr>
        <w:lastRenderedPageBreak/>
        <w:t>7. SPOSÓB SPORZĄDZANIA</w:t>
      </w:r>
      <w:r w:rsidR="00B86715" w:rsidRPr="009842E0">
        <w:rPr>
          <w:rFonts w:ascii="Segoe UI" w:hAnsi="Segoe UI" w:cs="Segoe UI"/>
          <w:i w:val="0"/>
          <w:sz w:val="20"/>
        </w:rPr>
        <w:t xml:space="preserve"> </w:t>
      </w:r>
      <w:r w:rsidRPr="009842E0">
        <w:rPr>
          <w:rFonts w:ascii="Segoe UI" w:hAnsi="Segoe UI" w:cs="Segoe UI"/>
          <w:i w:val="0"/>
          <w:sz w:val="20"/>
        </w:rPr>
        <w:t xml:space="preserve">DOKUMENTÓW </w:t>
      </w:r>
      <w:r w:rsidR="00861922">
        <w:rPr>
          <w:rFonts w:ascii="Segoe UI" w:hAnsi="Segoe UI" w:cs="Segoe UI"/>
          <w:i w:val="0"/>
          <w:sz w:val="20"/>
        </w:rPr>
        <w:t>ELEKTRONICZNYCH</w:t>
      </w:r>
      <w:r w:rsidR="00CA20E4">
        <w:rPr>
          <w:rFonts w:ascii="Segoe UI" w:hAnsi="Segoe UI" w:cs="Segoe UI"/>
          <w:i w:val="0"/>
          <w:sz w:val="20"/>
        </w:rPr>
        <w:t xml:space="preserve"> </w:t>
      </w:r>
      <w:r w:rsidR="00F55FB2" w:rsidRPr="00DD3592">
        <w:rPr>
          <w:rFonts w:ascii="Segoe UI" w:eastAsia="Times New Roman" w:hAnsi="Segoe UI" w:cs="Segoe UI"/>
          <w:bCs/>
          <w:i w:val="0"/>
          <w:sz w:val="20"/>
        </w:rPr>
        <w:t>– dotyczy Zadania 1, 2 i 3</w:t>
      </w:r>
    </w:p>
    <w:p w14:paraId="13788D07" w14:textId="77777777" w:rsidR="00F55FB2" w:rsidRPr="00733A11" w:rsidRDefault="00F55FB2" w:rsidP="00D07A27">
      <w:pPr>
        <w:pStyle w:val="Tekstpodstawowy"/>
        <w:ind w:left="284"/>
        <w:jc w:val="both"/>
        <w:rPr>
          <w:rFonts w:ascii="Segoe UI" w:hAnsi="Segoe UI" w:cs="Segoe UI"/>
          <w:i w:val="0"/>
          <w:sz w:val="20"/>
        </w:rPr>
      </w:pPr>
    </w:p>
    <w:p w14:paraId="3FA9740D" w14:textId="5D2726B0" w:rsidR="00D07A27" w:rsidRPr="00733A11" w:rsidRDefault="004B05A5" w:rsidP="002C77B7">
      <w:pPr>
        <w:pStyle w:val="Akapitzlist"/>
        <w:numPr>
          <w:ilvl w:val="0"/>
          <w:numId w:val="9"/>
        </w:numPr>
        <w:suppressAutoHyphens w:val="0"/>
        <w:spacing w:after="160" w:line="256" w:lineRule="auto"/>
        <w:ind w:left="284" w:hanging="284"/>
        <w:contextualSpacing/>
        <w:jc w:val="both"/>
        <w:rPr>
          <w:rFonts w:ascii="Segoe UI" w:hAnsi="Segoe UI" w:cs="Segoe UI"/>
          <w:sz w:val="20"/>
          <w:lang w:eastAsia="en-US"/>
        </w:rPr>
      </w:pPr>
      <w:r w:rsidRPr="00733A11">
        <w:rPr>
          <w:rFonts w:ascii="Segoe UI" w:hAnsi="Segoe UI" w:cs="Segoe UI"/>
          <w:sz w:val="20"/>
        </w:rPr>
        <w:t>Sposób sporządza</w:t>
      </w:r>
      <w:r w:rsidR="00D07A27" w:rsidRPr="00733A11">
        <w:rPr>
          <w:rFonts w:ascii="Segoe UI" w:hAnsi="Segoe UI" w:cs="Segoe UI"/>
          <w:sz w:val="20"/>
        </w:rPr>
        <w:t xml:space="preserve">nia dokumentów elektronicznych musi być zgodny z wymaganiami określonymi </w:t>
      </w:r>
      <w:r w:rsidR="005E5DA2" w:rsidRPr="00733A11">
        <w:rPr>
          <w:rFonts w:ascii="Segoe UI" w:hAnsi="Segoe UI" w:cs="Segoe UI"/>
          <w:sz w:val="20"/>
        </w:rPr>
        <w:t>w </w:t>
      </w:r>
      <w:r w:rsidR="00D07A27" w:rsidRPr="00733A11">
        <w:rPr>
          <w:rFonts w:ascii="Segoe UI" w:hAnsi="Segoe UI" w:cs="Segoe UI"/>
          <w:sz w:val="20"/>
        </w:rPr>
        <w:t xml:space="preserve">rozporządzeniu Prezesa Rady Ministrów z dnia 30 grudnia 2020 r. w sprawie sposobu sporządzania </w:t>
      </w:r>
      <w:r w:rsidR="00F55FB2">
        <w:rPr>
          <w:rFonts w:ascii="Segoe UI" w:hAnsi="Segoe UI" w:cs="Segoe UI"/>
          <w:sz w:val="20"/>
        </w:rPr>
        <w:br/>
      </w:r>
      <w:r w:rsidR="00D07A27" w:rsidRPr="00733A11">
        <w:rPr>
          <w:rFonts w:ascii="Segoe UI" w:hAnsi="Segoe UI" w:cs="Segoe UI"/>
          <w:sz w:val="20"/>
        </w:rPr>
        <w:t xml:space="preserve">i przekazywania informacji oraz wymagań technicznych dla dokumentów elektronicznych </w:t>
      </w:r>
      <w:r w:rsidR="005E5DA2" w:rsidRPr="00733A11">
        <w:rPr>
          <w:rFonts w:ascii="Segoe UI" w:hAnsi="Segoe UI" w:cs="Segoe UI"/>
          <w:sz w:val="20"/>
        </w:rPr>
        <w:t>oraz </w:t>
      </w:r>
      <w:r w:rsidR="00D07A27" w:rsidRPr="00733A11">
        <w:rPr>
          <w:rFonts w:ascii="Segoe UI" w:hAnsi="Segoe UI" w:cs="Segoe UI"/>
          <w:sz w:val="20"/>
        </w:rPr>
        <w:t xml:space="preserve">środków komunikacji elektronicznej w postępowaniu o udzielenie zamówienia publicznego </w:t>
      </w:r>
      <w:r w:rsidR="005E5DA2" w:rsidRPr="00733A11">
        <w:rPr>
          <w:rFonts w:ascii="Segoe UI" w:hAnsi="Segoe UI" w:cs="Segoe UI"/>
          <w:sz w:val="20"/>
        </w:rPr>
        <w:t>lub </w:t>
      </w:r>
      <w:r w:rsidRPr="00733A11">
        <w:rPr>
          <w:rFonts w:ascii="Segoe UI" w:hAnsi="Segoe UI" w:cs="Segoe UI"/>
          <w:sz w:val="20"/>
        </w:rPr>
        <w:t xml:space="preserve">konkursie </w:t>
      </w:r>
      <w:r w:rsidR="00D07A27" w:rsidRPr="00733A11">
        <w:rPr>
          <w:rFonts w:ascii="Segoe UI" w:hAnsi="Segoe UI" w:cs="Segoe UI"/>
          <w:sz w:val="20"/>
        </w:rPr>
        <w:t>oraz rozporządzeniu Ministra Rozwoju, Pracy i Technologii z dnia 23 grudnia 2020 r. w sprawie podmiotowych środków dowodowych oraz innych dokumentów lub</w:t>
      </w:r>
      <w:r w:rsidR="00166C31" w:rsidRPr="00733A11">
        <w:rPr>
          <w:rFonts w:ascii="Segoe UI" w:hAnsi="Segoe UI" w:cs="Segoe UI"/>
          <w:sz w:val="20"/>
        </w:rPr>
        <w:t xml:space="preserve"> oświadczeń, jakich może żądać Zamawiający </w:t>
      </w:r>
      <w:r w:rsidR="00F55FB2">
        <w:rPr>
          <w:rFonts w:ascii="Segoe UI" w:hAnsi="Segoe UI" w:cs="Segoe UI"/>
          <w:sz w:val="20"/>
        </w:rPr>
        <w:br/>
      </w:r>
      <w:r w:rsidR="00166C31" w:rsidRPr="00733A11">
        <w:rPr>
          <w:rFonts w:ascii="Segoe UI" w:hAnsi="Segoe UI" w:cs="Segoe UI"/>
          <w:sz w:val="20"/>
        </w:rPr>
        <w:t>od W</w:t>
      </w:r>
      <w:r w:rsidR="00D07A27" w:rsidRPr="00733A11">
        <w:rPr>
          <w:rFonts w:ascii="Segoe UI" w:hAnsi="Segoe UI" w:cs="Segoe UI"/>
          <w:sz w:val="20"/>
        </w:rPr>
        <w:t>ykonawcy.</w:t>
      </w:r>
    </w:p>
    <w:p w14:paraId="62D5E625" w14:textId="166631BB" w:rsidR="00B86715" w:rsidRPr="00733A11" w:rsidRDefault="00257428" w:rsidP="00D55903">
      <w:pPr>
        <w:pStyle w:val="Akapitzlist"/>
        <w:numPr>
          <w:ilvl w:val="0"/>
          <w:numId w:val="9"/>
        </w:numPr>
        <w:tabs>
          <w:tab w:val="left" w:pos="284"/>
        </w:tabs>
        <w:spacing w:after="0" w:line="240" w:lineRule="auto"/>
        <w:ind w:left="284" w:hanging="284"/>
        <w:jc w:val="both"/>
        <w:rPr>
          <w:rFonts w:ascii="Segoe UI" w:hAnsi="Segoe UI" w:cs="Segoe UI"/>
          <w:sz w:val="20"/>
        </w:rPr>
      </w:pPr>
      <w:r w:rsidRPr="00733A11">
        <w:rPr>
          <w:rFonts w:ascii="Segoe UI" w:hAnsi="Segoe UI" w:cs="Segoe UI"/>
          <w:sz w:val="20"/>
        </w:rPr>
        <w:t>Podmiotowe środki dowodowe</w:t>
      </w:r>
      <w:r w:rsidR="00C46C58" w:rsidRPr="00733A11">
        <w:rPr>
          <w:rFonts w:ascii="Segoe UI" w:hAnsi="Segoe UI" w:cs="Segoe UI"/>
          <w:sz w:val="20"/>
        </w:rPr>
        <w:t>, przedmiotowe środki dowodowe</w:t>
      </w:r>
      <w:r w:rsidR="00C7012D" w:rsidRPr="00733A11">
        <w:rPr>
          <w:rFonts w:ascii="Segoe UI" w:hAnsi="Segoe UI" w:cs="Segoe UI"/>
          <w:sz w:val="20"/>
        </w:rPr>
        <w:t xml:space="preserve"> </w:t>
      </w:r>
      <w:r w:rsidR="002373ED" w:rsidRPr="00733A11">
        <w:rPr>
          <w:rFonts w:ascii="Segoe UI" w:hAnsi="Segoe UI" w:cs="Segoe UI"/>
          <w:sz w:val="20"/>
        </w:rPr>
        <w:t>oraz inne d</w:t>
      </w:r>
      <w:r w:rsidR="00C46C58" w:rsidRPr="00733A11">
        <w:rPr>
          <w:rFonts w:ascii="Segoe UI" w:hAnsi="Segoe UI" w:cs="Segoe UI"/>
          <w:sz w:val="20"/>
        </w:rPr>
        <w:t>okumenty lub </w:t>
      </w:r>
      <w:r w:rsidR="00B86715" w:rsidRPr="00733A11">
        <w:rPr>
          <w:rFonts w:ascii="Segoe UI" w:hAnsi="Segoe UI" w:cs="Segoe UI"/>
          <w:sz w:val="20"/>
        </w:rPr>
        <w:t>oświadczenia</w:t>
      </w:r>
      <w:r w:rsidR="00C7012D" w:rsidRPr="00733A11">
        <w:rPr>
          <w:rFonts w:ascii="Segoe UI" w:hAnsi="Segoe UI" w:cs="Segoe UI"/>
          <w:sz w:val="20"/>
        </w:rPr>
        <w:t>,</w:t>
      </w:r>
      <w:r w:rsidR="00B86715" w:rsidRPr="00733A11">
        <w:rPr>
          <w:rFonts w:ascii="Segoe UI" w:hAnsi="Segoe UI" w:cs="Segoe UI"/>
          <w:sz w:val="20"/>
        </w:rPr>
        <w:t xml:space="preserve"> sporządzone w języku obcym </w:t>
      </w:r>
      <w:r w:rsidR="00F344C0" w:rsidRPr="00733A11">
        <w:rPr>
          <w:rFonts w:ascii="Segoe UI" w:hAnsi="Segoe UI" w:cs="Segoe UI"/>
          <w:sz w:val="20"/>
        </w:rPr>
        <w:t>przekazuje się</w:t>
      </w:r>
      <w:r w:rsidR="00F344C0" w:rsidRPr="00733A11">
        <w:rPr>
          <w:rFonts w:ascii="Segoe UI" w:hAnsi="Segoe UI" w:cs="Segoe UI"/>
          <w:b/>
          <w:sz w:val="20"/>
        </w:rPr>
        <w:t xml:space="preserve"> </w:t>
      </w:r>
      <w:r w:rsidR="00EF4BDD" w:rsidRPr="00733A11">
        <w:rPr>
          <w:rFonts w:ascii="Segoe UI" w:hAnsi="Segoe UI" w:cs="Segoe UI"/>
          <w:sz w:val="20"/>
        </w:rPr>
        <w:t xml:space="preserve">wraz </w:t>
      </w:r>
      <w:r w:rsidR="00B86715" w:rsidRPr="00733A11">
        <w:rPr>
          <w:rFonts w:ascii="Segoe UI" w:hAnsi="Segoe UI" w:cs="Segoe UI"/>
          <w:sz w:val="20"/>
        </w:rPr>
        <w:t xml:space="preserve">z tłumaczeniem na język polski.  </w:t>
      </w:r>
    </w:p>
    <w:p w14:paraId="318A82B9" w14:textId="401F5715" w:rsidR="00576A67" w:rsidRPr="00966024" w:rsidRDefault="00733A11" w:rsidP="00966024">
      <w:pPr>
        <w:pStyle w:val="Akapitzlist"/>
        <w:numPr>
          <w:ilvl w:val="0"/>
          <w:numId w:val="9"/>
        </w:numPr>
        <w:tabs>
          <w:tab w:val="left" w:pos="284"/>
        </w:tabs>
        <w:spacing w:after="120" w:line="240" w:lineRule="auto"/>
        <w:ind w:left="284" w:hanging="284"/>
        <w:jc w:val="both"/>
        <w:rPr>
          <w:rFonts w:ascii="Segoe UI" w:hAnsi="Segoe UI" w:cs="Segoe UI"/>
          <w:sz w:val="20"/>
        </w:rPr>
      </w:pPr>
      <w:r w:rsidRPr="00733A11">
        <w:rPr>
          <w:rFonts w:ascii="Segoe UI" w:hAnsi="Segoe UI" w:cs="Segoe UI"/>
          <w:sz w:val="20"/>
        </w:rPr>
        <w:t xml:space="preserve">W przypadku wskazania przez Wykonawcę dostępności podmiotowych środków dowodowych, </w:t>
      </w:r>
      <w:r>
        <w:rPr>
          <w:rFonts w:ascii="Segoe UI" w:hAnsi="Segoe UI" w:cs="Segoe UI"/>
          <w:sz w:val="20"/>
        </w:rPr>
        <w:br/>
      </w:r>
      <w:r w:rsidRPr="00733A11">
        <w:rPr>
          <w:rFonts w:ascii="Segoe UI" w:hAnsi="Segoe UI" w:cs="Segoe UI"/>
          <w:sz w:val="20"/>
        </w:rPr>
        <w:t>o których mowa w Rozdziale I pkt 6.1 SWZ lub dokumentów, o których mowa w Rozdziale I pkt 13 ppkt 11 SWZ</w:t>
      </w:r>
      <w:r w:rsidR="000B43F9">
        <w:rPr>
          <w:rFonts w:ascii="Segoe UI" w:hAnsi="Segoe UI" w:cs="Segoe UI"/>
          <w:sz w:val="20"/>
        </w:rPr>
        <w:t>,</w:t>
      </w:r>
      <w:r w:rsidRPr="00733A11">
        <w:rPr>
          <w:rFonts w:ascii="Segoe UI" w:hAnsi="Segoe UI" w:cs="Segoe UI"/>
          <w:sz w:val="20"/>
        </w:rPr>
        <w:t xml:space="preserve"> pod określonymi adresami internetowymi ogólnodostępnych i bezpłatnych baz danych, Zamawiający żąda od Wykonawcy przedstawienia tłumaczenia na język polski pobranych samodzielnie przez Zamawiającego podmiotowych środków dowodowych lub dokumentów</w:t>
      </w:r>
      <w:r w:rsidR="00966024">
        <w:rPr>
          <w:rFonts w:ascii="Segoe UI" w:hAnsi="Segoe UI" w:cs="Segoe UI"/>
          <w:sz w:val="20"/>
        </w:rPr>
        <w:t>.</w:t>
      </w:r>
    </w:p>
    <w:p w14:paraId="0EE83CB4" w14:textId="5AE8848A" w:rsidR="00957E22" w:rsidRPr="005E3771" w:rsidRDefault="00957E22" w:rsidP="00957E22">
      <w:pPr>
        <w:rPr>
          <w:rFonts w:ascii="Segoe UI" w:hAnsi="Segoe UI" w:cs="Segoe UI"/>
          <w:b/>
        </w:rPr>
      </w:pPr>
      <w:r w:rsidRPr="005E3771">
        <w:rPr>
          <w:rFonts w:ascii="Segoe UI" w:hAnsi="Segoe UI" w:cs="Segoe UI"/>
          <w:b/>
        </w:rPr>
        <w:t>Uwaga!</w:t>
      </w:r>
    </w:p>
    <w:p w14:paraId="7E6D8839" w14:textId="67D863FC" w:rsidR="00957E22" w:rsidRPr="005E3771" w:rsidRDefault="00957E22" w:rsidP="00957E22">
      <w:pPr>
        <w:jc w:val="both"/>
        <w:rPr>
          <w:rFonts w:ascii="Segoe UI" w:hAnsi="Segoe UI" w:cs="Segoe UI"/>
        </w:rPr>
      </w:pPr>
      <w:r w:rsidRPr="005E3771">
        <w:rPr>
          <w:rFonts w:ascii="Segoe UI" w:hAnsi="Segoe UI" w:cs="Segoe UI"/>
          <w:u w:val="single"/>
        </w:rPr>
        <w:t>Wyciąg 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5E3771">
        <w:rPr>
          <w:rFonts w:ascii="Segoe UI" w:hAnsi="Segoe UI" w:cs="Segoe UI"/>
        </w:rPr>
        <w:t>:</w:t>
      </w:r>
    </w:p>
    <w:p w14:paraId="4B0FF3CF" w14:textId="77777777" w:rsidR="00957E22" w:rsidRPr="005E3771" w:rsidRDefault="00957E22" w:rsidP="00957E22">
      <w:pPr>
        <w:jc w:val="both"/>
        <w:rPr>
          <w:rFonts w:ascii="Segoe UI" w:hAnsi="Segoe UI" w:cs="Segoe UI"/>
          <w:sz w:val="16"/>
          <w:szCs w:val="16"/>
        </w:rPr>
      </w:pPr>
    </w:p>
    <w:p w14:paraId="3E0924D7" w14:textId="77777777" w:rsidR="00957E22" w:rsidRPr="005E3771" w:rsidRDefault="00957E22" w:rsidP="00957E22">
      <w:pPr>
        <w:jc w:val="both"/>
        <w:rPr>
          <w:rFonts w:ascii="Segoe UI" w:hAnsi="Segoe UI" w:cs="Segoe UI"/>
        </w:rPr>
      </w:pPr>
      <w:r w:rsidRPr="005E3771">
        <w:rPr>
          <w:rFonts w:ascii="Segoe UI" w:hAnsi="Segoe UI" w:cs="Segoe UI"/>
        </w:rPr>
        <w:t>„(…)</w:t>
      </w:r>
    </w:p>
    <w:p w14:paraId="7FD7215F" w14:textId="287A1D5D" w:rsidR="00957E22" w:rsidRPr="005E3771" w:rsidRDefault="00BB007D" w:rsidP="00957E22">
      <w:pPr>
        <w:shd w:val="clear" w:color="auto" w:fill="FFFFFF"/>
        <w:jc w:val="both"/>
        <w:rPr>
          <w:rFonts w:ascii="Segoe UI" w:hAnsi="Segoe UI" w:cs="Segoe UI"/>
          <w:color w:val="000000"/>
          <w:lang w:eastAsia="pl-PL"/>
        </w:rPr>
      </w:pPr>
      <w:r>
        <w:rPr>
          <w:rFonts w:ascii="Segoe UI" w:hAnsi="Segoe UI" w:cs="Segoe UI"/>
          <w:b/>
          <w:bCs/>
          <w:color w:val="000000"/>
          <w:lang w:eastAsia="pl-PL"/>
        </w:rPr>
        <w:t>§ 6.</w:t>
      </w:r>
      <w:r w:rsidR="00957E22" w:rsidRPr="005E3771">
        <w:rPr>
          <w:rFonts w:ascii="Segoe UI" w:hAnsi="Segoe UI" w:cs="Segoe UI"/>
          <w:color w:val="000000"/>
          <w:lang w:eastAsia="pl-PL"/>
        </w:rPr>
        <w:t> 1. W przypadku gdy podmiotowe środki dowodowe, przedmiotowe środki dowodowe, inne dokumenty, w tym dokumenty, o których mowa w art. 94 ust. 2 ustawy, lub dokumenty potwierdzające umocowanie do reprezentowania odpowiednio wykonawcy, wykonaw</w:t>
      </w:r>
      <w:r>
        <w:rPr>
          <w:rFonts w:ascii="Segoe UI" w:hAnsi="Segoe UI" w:cs="Segoe UI"/>
          <w:color w:val="000000"/>
          <w:lang w:eastAsia="pl-PL"/>
        </w:rPr>
        <w:t>ców wspólnie ubiegających się o </w:t>
      </w:r>
      <w:r w:rsidR="00957E22" w:rsidRPr="005E3771">
        <w:rPr>
          <w:rFonts w:ascii="Segoe UI" w:hAnsi="Segoe UI" w:cs="Segoe UI"/>
          <w:color w:val="000000"/>
          <w:lang w:eastAsia="pl-PL"/>
        </w:rPr>
        <w:t>udzielenie zamówienia publicznego, podmiotu udostępniającego z</w:t>
      </w:r>
      <w:r>
        <w:rPr>
          <w:rFonts w:ascii="Segoe UI" w:hAnsi="Segoe UI" w:cs="Segoe UI"/>
          <w:color w:val="000000"/>
          <w:lang w:eastAsia="pl-PL"/>
        </w:rPr>
        <w:t>asoby na zasadach określonych w </w:t>
      </w:r>
      <w:r w:rsidR="00957E22" w:rsidRPr="005E3771">
        <w:rPr>
          <w:rFonts w:ascii="Segoe UI" w:hAnsi="Segoe UI" w:cs="Segoe UI"/>
          <w:color w:val="000000"/>
          <w:lang w:eastAsia="pl-PL"/>
        </w:rPr>
        <w:t>art. 118 ustawy lub podwykonawcy niebędącego podmiotem udostępniającym zasoby na takich zasadach, zwane dalej „dokumentami potwierdzającymi umocowanie do reprezentowania”, zostały wystawione przez upoważnione podmioty inne niż wykonawca, wyko</w:t>
      </w:r>
      <w:r>
        <w:rPr>
          <w:rFonts w:ascii="Segoe UI" w:hAnsi="Segoe UI" w:cs="Segoe UI"/>
          <w:color w:val="000000"/>
          <w:lang w:eastAsia="pl-PL"/>
        </w:rPr>
        <w:t>nawca wspólnie ubiegający się o </w:t>
      </w:r>
      <w:r w:rsidR="00957E22" w:rsidRPr="005E3771">
        <w:rPr>
          <w:rFonts w:ascii="Segoe UI" w:hAnsi="Segoe UI" w:cs="Segoe UI"/>
          <w:color w:val="000000"/>
          <w:lang w:eastAsia="pl-PL"/>
        </w:rPr>
        <w:t>udzielenie zamówienia, podmiot udostępniający zasoby lub podwykonawca, zwane dalej „upoważnionymi podmiotami”, jako dokument elektroniczny, przekazuje się ten dokument.</w:t>
      </w:r>
    </w:p>
    <w:p w14:paraId="7B282E79" w14:textId="1674C9DB"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 xml:space="preserve">2. W przypadku gdy podmiotowe środki dowodowe, przedmiotowe środki dowodowe, inne dokumenty, </w:t>
      </w:r>
      <w:r w:rsidR="00F55FB2">
        <w:rPr>
          <w:rFonts w:ascii="Segoe UI" w:hAnsi="Segoe UI" w:cs="Segoe UI"/>
          <w:color w:val="000000"/>
          <w:lang w:eastAsia="pl-PL"/>
        </w:rPr>
        <w:br/>
      </w:r>
      <w:r w:rsidRPr="005E3771">
        <w:rPr>
          <w:rFonts w:ascii="Segoe UI" w:hAnsi="Segoe UI" w:cs="Segoe UI"/>
          <w:color w:val="000000"/>
          <w:lang w:eastAsia="pl-PL"/>
        </w:rPr>
        <w:t>w tym dokumenty, o których mowa w art. 94 ust. 2 ustawy, lub dokumenty potwierdzające umocowanie do reprezentowania, zostały wystawione przez upoważnione podmioty jako dokument w postaci papierowej, przekazuje się cyfrowe odwzorowanie tego dokumentu opatrzone kwalifikowanym podpisem elektronicznym, a w przypadku postępowań lub konkursów o wartości mniejszej niż progi unijne, kwalifikowanym podpisem elektronicznym, podpisem zaufanym lub podpisem osobistym, poświadczające zgodność cyfrowego odwzorowania z dokumentem w postaci papierowej.</w:t>
      </w:r>
    </w:p>
    <w:p w14:paraId="4F8BC6A0" w14:textId="77777777"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Poświadczenia zgodności cyfrowego odwzorowania z dokumentem w postaci papierowej, o którym mowa w ust. 2, dokonuje w przypadku:</w:t>
      </w:r>
    </w:p>
    <w:p w14:paraId="404FCCE7" w14:textId="62B5F87C" w:rsidR="00957E22" w:rsidRPr="005E3771" w:rsidRDefault="00B27E20" w:rsidP="00B27E20">
      <w:pPr>
        <w:shd w:val="clear" w:color="auto" w:fill="FFFFFF"/>
        <w:jc w:val="both"/>
        <w:rPr>
          <w:rFonts w:ascii="Segoe UI" w:hAnsi="Segoe UI" w:cs="Segoe UI"/>
          <w:color w:val="000000"/>
          <w:lang w:eastAsia="pl-PL"/>
        </w:rPr>
      </w:pPr>
      <w:r>
        <w:rPr>
          <w:rFonts w:ascii="Segoe UI" w:hAnsi="Segoe UI" w:cs="Segoe UI"/>
          <w:color w:val="000000"/>
          <w:lang w:eastAsia="pl-PL"/>
        </w:rPr>
        <w:t xml:space="preserve">1) </w:t>
      </w:r>
      <w:r w:rsidR="00957E22" w:rsidRPr="005E3771">
        <w:rPr>
          <w:rFonts w:ascii="Segoe UI" w:hAnsi="Segoe UI" w:cs="Segoe UI"/>
          <w:color w:val="000000"/>
          <w:lang w:eastAsia="pl-PL"/>
        </w:rPr>
        <w:t xml:space="preserve">podmiotowych środków dowodowych oraz dokumentów potwierdzających umocowanie </w:t>
      </w:r>
      <w:r w:rsidR="00957E22">
        <w:rPr>
          <w:rFonts w:ascii="Segoe UI" w:hAnsi="Segoe UI" w:cs="Segoe UI"/>
          <w:color w:val="000000"/>
          <w:lang w:eastAsia="pl-PL"/>
        </w:rPr>
        <w:t>do </w:t>
      </w:r>
      <w:r w:rsidR="00957E22" w:rsidRPr="005E3771">
        <w:rPr>
          <w:rFonts w:ascii="Segoe UI" w:hAnsi="Segoe UI" w:cs="Segoe UI"/>
          <w:color w:val="000000"/>
          <w:lang w:eastAsia="pl-PL"/>
        </w:rPr>
        <w:t xml:space="preserve">reprezentowania – odpowiednio wykonawca, wykonawca wspólnie ubiegający się o udzielenie zamówienia, podmiot udostępniający zasoby lub podwykonawca, w zakresie podmiotowych środków dowodowych lub dokumentów potwierdzających umocowanie do reprezentowania, które każdego </w:t>
      </w:r>
      <w:r w:rsidR="00957E22" w:rsidRPr="005E3771">
        <w:rPr>
          <w:rFonts w:ascii="Segoe UI" w:hAnsi="Segoe UI" w:cs="Segoe UI"/>
          <w:color w:val="000000"/>
          <w:lang w:eastAsia="pl-PL"/>
        </w:rPr>
        <w:br/>
        <w:t>z nich dotyczą;</w:t>
      </w:r>
    </w:p>
    <w:p w14:paraId="50749F85" w14:textId="77777777" w:rsidR="00957E22" w:rsidRPr="005E3771" w:rsidRDefault="00957E22" w:rsidP="00B27E20">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przedmiotowych środków dowodowych – odpowiednio wykonawca lub wykonawca wspólnie ubiegający się o udzielenie zamówienia;</w:t>
      </w:r>
    </w:p>
    <w:p w14:paraId="251896D9" w14:textId="77777777" w:rsidR="00957E22" w:rsidRPr="005E3771" w:rsidRDefault="00957E22" w:rsidP="00B27E20">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innych dokumentów, w tym dokumentów, o których mowa w art. 94 ust. 2 ustawy – odpowiednio wykonawca lub wykonawca wspólnie ubiegający się o udzielenie zamówienia, w zakresie dokumentów, które każdego z nich dotyczą.</w:t>
      </w:r>
    </w:p>
    <w:p w14:paraId="3B5FBB07" w14:textId="77777777"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4. Poświadczenia zgodności cyfrowego odwzorowania z dokumentem w postaci papierowej,</w:t>
      </w:r>
      <w:r>
        <w:rPr>
          <w:rFonts w:ascii="Segoe UI" w:hAnsi="Segoe UI" w:cs="Segoe UI"/>
          <w:color w:val="000000"/>
          <w:lang w:eastAsia="pl-PL"/>
        </w:rPr>
        <w:t xml:space="preserve"> </w:t>
      </w:r>
      <w:r w:rsidRPr="005E3771">
        <w:rPr>
          <w:rFonts w:ascii="Segoe UI" w:hAnsi="Segoe UI" w:cs="Segoe UI"/>
          <w:color w:val="000000"/>
          <w:lang w:eastAsia="pl-PL"/>
        </w:rPr>
        <w:t>o którym mowa w ust. 2, może dokonać również notariusz.</w:t>
      </w:r>
    </w:p>
    <w:p w14:paraId="6296DE39" w14:textId="77777777"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lastRenderedPageBreak/>
        <w:t>5. Przez cyfrowe odwzorowanie, o którym mowa w ust. 2–4 oraz § 7 ust. 2–4, należy rozumieć dokument elektroniczny będący kopią elektroniczną treści zapisanej w postaci papierowej, umożliwiający zapoznanie się z tą treścią i jej zrozumienie, bez konieczności bezpośredniego dostępu do oryginału.</w:t>
      </w:r>
    </w:p>
    <w:p w14:paraId="50D81303" w14:textId="62900C22" w:rsidR="00957E22" w:rsidRPr="005E3771" w:rsidRDefault="00BB007D" w:rsidP="00957E22">
      <w:pPr>
        <w:shd w:val="clear" w:color="auto" w:fill="FFFFFF"/>
        <w:jc w:val="both"/>
        <w:rPr>
          <w:rFonts w:ascii="Segoe UI" w:hAnsi="Segoe UI" w:cs="Segoe UI"/>
          <w:color w:val="000000"/>
          <w:lang w:eastAsia="pl-PL"/>
        </w:rPr>
      </w:pPr>
      <w:r>
        <w:rPr>
          <w:rFonts w:ascii="Segoe UI" w:hAnsi="Segoe UI" w:cs="Segoe UI"/>
          <w:b/>
          <w:bCs/>
          <w:color w:val="000000"/>
          <w:lang w:eastAsia="pl-PL"/>
        </w:rPr>
        <w:t>§ 7.</w:t>
      </w:r>
      <w:r w:rsidR="00957E22" w:rsidRPr="005E3771">
        <w:rPr>
          <w:rFonts w:ascii="Segoe UI" w:hAnsi="Segoe UI" w:cs="Segoe UI"/>
          <w:color w:val="000000"/>
          <w:lang w:eastAsia="pl-PL"/>
        </w:rPr>
        <w:t> 1. Podmiotowe środki dowodowe, w tym oświadczenie, o którym mowa w art. 117 ust. 4 ustawy, oraz zobowiązanie podmiotu udostępniającego zasoby, przedmiotowe środki dowodowe, dokumenty</w:t>
      </w:r>
      <w:r>
        <w:rPr>
          <w:rFonts w:ascii="Segoe UI" w:hAnsi="Segoe UI" w:cs="Segoe UI"/>
          <w:color w:val="000000"/>
          <w:lang w:eastAsia="pl-PL"/>
        </w:rPr>
        <w:t>, o których mowa w art. 94 ust. </w:t>
      </w:r>
      <w:r w:rsidR="00957E22" w:rsidRPr="005E3771">
        <w:rPr>
          <w:rFonts w:ascii="Segoe UI" w:hAnsi="Segoe UI" w:cs="Segoe UI"/>
          <w:color w:val="000000"/>
          <w:lang w:eastAsia="pl-PL"/>
        </w:rPr>
        <w:t>2 ustawy, niewystawione p</w:t>
      </w:r>
      <w:r>
        <w:rPr>
          <w:rFonts w:ascii="Segoe UI" w:hAnsi="Segoe UI" w:cs="Segoe UI"/>
          <w:color w:val="000000"/>
          <w:lang w:eastAsia="pl-PL"/>
        </w:rPr>
        <w:t>rzez upoważnione podmioty, oraz </w:t>
      </w:r>
      <w:r w:rsidR="00957E22" w:rsidRPr="005E3771">
        <w:rPr>
          <w:rFonts w:ascii="Segoe UI" w:hAnsi="Segoe UI" w:cs="Segoe UI"/>
          <w:color w:val="000000"/>
          <w:lang w:eastAsia="pl-PL"/>
        </w:rPr>
        <w:t>pełnomocnictwo przekazuje się w postaci elektronicznej i opatruje się kwalifikowanym podpisem elektroniczny</w:t>
      </w:r>
      <w:r>
        <w:rPr>
          <w:rFonts w:ascii="Segoe UI" w:hAnsi="Segoe UI" w:cs="Segoe UI"/>
          <w:color w:val="000000"/>
          <w:lang w:eastAsia="pl-PL"/>
        </w:rPr>
        <w:t>m, a w przypadku postępowań lub </w:t>
      </w:r>
      <w:r w:rsidR="00957E22" w:rsidRPr="005E3771">
        <w:rPr>
          <w:rFonts w:ascii="Segoe UI" w:hAnsi="Segoe UI" w:cs="Segoe UI"/>
          <w:color w:val="000000"/>
          <w:lang w:eastAsia="pl-PL"/>
        </w:rPr>
        <w:t>konkursów o wartości mniejszej niż progi unijne, kwalifikowanym podpisem elektronicznym, podpisem zaufanym lub podpisem osobistym.</w:t>
      </w:r>
    </w:p>
    <w:p w14:paraId="0C5E3FEC" w14:textId="0BF100A8"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2. W przypadku gdy podmiotowe środki dowodowe, w tym oświadczenie</w:t>
      </w:r>
      <w:r w:rsidR="00BB007D">
        <w:rPr>
          <w:rFonts w:ascii="Segoe UI" w:hAnsi="Segoe UI" w:cs="Segoe UI"/>
          <w:color w:val="000000"/>
          <w:lang w:eastAsia="pl-PL"/>
        </w:rPr>
        <w:t>, o którym mowa w art. 117 ust. </w:t>
      </w:r>
      <w:r w:rsidRPr="005E3771">
        <w:rPr>
          <w:rFonts w:ascii="Segoe UI" w:hAnsi="Segoe UI" w:cs="Segoe UI"/>
          <w:color w:val="000000"/>
          <w:lang w:eastAsia="pl-PL"/>
        </w:rPr>
        <w:t>4 ustawy, oraz zobowiązanie podmiotu udostępniającego zasoby, przedmiotowe środki dowodowe, dokumenty, o których mowa w art. 94 ust. 2 ustawy, niewystawione przez upoważnione podmioty lub</w:t>
      </w:r>
      <w:r w:rsidR="00BB007D">
        <w:rPr>
          <w:rFonts w:ascii="Segoe UI" w:hAnsi="Segoe UI" w:cs="Segoe UI"/>
          <w:color w:val="000000"/>
          <w:lang w:eastAsia="pl-PL"/>
        </w:rPr>
        <w:t> </w:t>
      </w:r>
      <w:r w:rsidRPr="005E3771">
        <w:rPr>
          <w:rFonts w:ascii="Segoe UI" w:hAnsi="Segoe UI" w:cs="Segoe UI"/>
          <w:color w:val="000000"/>
          <w:lang w:eastAsia="pl-PL"/>
        </w:rPr>
        <w:t>pełnomocnictwo, zostały sporządzone jako dokument w postaci papierowej i opatrzone własnoręcznym podpisem, przekazuje się cyfrowe odwzorowanie tego dokumentu opatrzone kwalifikowanym podpisem elektronicznym, a w przypadku postępowań lub konkursów, o wartości mniejszej niż progi unijne, kwalifikowanym podpisem elektr</w:t>
      </w:r>
      <w:r w:rsidR="00BB007D">
        <w:rPr>
          <w:rFonts w:ascii="Segoe UI" w:hAnsi="Segoe UI" w:cs="Segoe UI"/>
          <w:color w:val="000000"/>
          <w:lang w:eastAsia="pl-PL"/>
        </w:rPr>
        <w:t>onicznym, podpisem zaufanym lub </w:t>
      </w:r>
      <w:r w:rsidRPr="005E3771">
        <w:rPr>
          <w:rFonts w:ascii="Segoe UI" w:hAnsi="Segoe UI" w:cs="Segoe UI"/>
          <w:color w:val="000000"/>
          <w:lang w:eastAsia="pl-PL"/>
        </w:rPr>
        <w:t>podpisem osobistym, poświadczającym zgodność cyfrow</w:t>
      </w:r>
      <w:r w:rsidR="00BB007D">
        <w:rPr>
          <w:rFonts w:ascii="Segoe UI" w:hAnsi="Segoe UI" w:cs="Segoe UI"/>
          <w:color w:val="000000"/>
          <w:lang w:eastAsia="pl-PL"/>
        </w:rPr>
        <w:t>ego odwzorowania z dokumentem w </w:t>
      </w:r>
      <w:r w:rsidRPr="005E3771">
        <w:rPr>
          <w:rFonts w:ascii="Segoe UI" w:hAnsi="Segoe UI" w:cs="Segoe UI"/>
          <w:color w:val="000000"/>
          <w:lang w:eastAsia="pl-PL"/>
        </w:rPr>
        <w:t>postaci papierowej.</w:t>
      </w:r>
    </w:p>
    <w:p w14:paraId="16C6EE72" w14:textId="77777777"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Poświadczenia zgodności cyfrowego odwzorowania z dokumentem w postaci papierowej, o którym mowa w ust. 2, dokonuje w przypadku:</w:t>
      </w:r>
    </w:p>
    <w:p w14:paraId="68B6373F" w14:textId="061FD8FD" w:rsidR="00957E22" w:rsidRPr="005E3771" w:rsidRDefault="00957E22" w:rsidP="00B27E20">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 xml:space="preserve">1)  podmiotowych środków dowodowych – odpowiednio wykonawca, wykonawca wspólnie ubiegający się </w:t>
      </w:r>
      <w:r w:rsidR="00F55FB2">
        <w:rPr>
          <w:rFonts w:ascii="Segoe UI" w:hAnsi="Segoe UI" w:cs="Segoe UI"/>
          <w:color w:val="000000"/>
          <w:lang w:eastAsia="pl-PL"/>
        </w:rPr>
        <w:br/>
      </w:r>
      <w:r w:rsidRPr="005E3771">
        <w:rPr>
          <w:rFonts w:ascii="Segoe UI" w:hAnsi="Segoe UI" w:cs="Segoe UI"/>
          <w:color w:val="000000"/>
          <w:lang w:eastAsia="pl-PL"/>
        </w:rPr>
        <w:t>o udzielenie zamówienia, podmiot udostępniający zasoby lub podwykonawca, w zakresie podmiotowych środków dowodowych, które każdego z nich dotyczą;</w:t>
      </w:r>
    </w:p>
    <w:p w14:paraId="173EB8E3" w14:textId="14F7DF7C" w:rsidR="00B27E20" w:rsidRDefault="00957E22" w:rsidP="00B27E20">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 xml:space="preserve">2) przedmiotowego środka dowodowego, dokumentu, o którym mowa w art. 94 ust. 2 ustawy, oświadczenia, o którym mowa w art. 117 ust. 4 ustawy, lub zobowiązania podmiotu udostępniającego zasoby </w:t>
      </w:r>
      <w:r w:rsidR="00F55FB2">
        <w:rPr>
          <w:rFonts w:ascii="Segoe UI" w:hAnsi="Segoe UI" w:cs="Segoe UI"/>
          <w:color w:val="000000"/>
          <w:lang w:eastAsia="pl-PL"/>
        </w:rPr>
        <w:br/>
      </w:r>
      <w:r w:rsidRPr="005E3771">
        <w:rPr>
          <w:rFonts w:ascii="Segoe UI" w:hAnsi="Segoe UI" w:cs="Segoe UI"/>
          <w:color w:val="000000"/>
          <w:lang w:eastAsia="pl-PL"/>
        </w:rPr>
        <w:t>– odpowiednio wykonawca lub wyko</w:t>
      </w:r>
      <w:r>
        <w:rPr>
          <w:rFonts w:ascii="Segoe UI" w:hAnsi="Segoe UI" w:cs="Segoe UI"/>
          <w:color w:val="000000"/>
          <w:lang w:eastAsia="pl-PL"/>
        </w:rPr>
        <w:t>nawca wspólnie ubiegający się o </w:t>
      </w:r>
      <w:r w:rsidRPr="005E3771">
        <w:rPr>
          <w:rFonts w:ascii="Segoe UI" w:hAnsi="Segoe UI" w:cs="Segoe UI"/>
          <w:color w:val="000000"/>
          <w:lang w:eastAsia="pl-PL"/>
        </w:rPr>
        <w:t>udzielenie zamówienia;</w:t>
      </w:r>
    </w:p>
    <w:p w14:paraId="0968110C" w14:textId="1F0ED644" w:rsidR="00957E22" w:rsidRPr="005E3771" w:rsidRDefault="00957E22" w:rsidP="00B27E20">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3) pełnomocnictwa – mocodawca.</w:t>
      </w:r>
    </w:p>
    <w:p w14:paraId="7862A15E" w14:textId="77777777"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color w:val="000000"/>
          <w:lang w:eastAsia="pl-PL"/>
        </w:rPr>
        <w:t>4. Poświadczenia zgodności cyfrowego odwzorowania z dokumentem w postaci papierowej, o którym mowa w ust. 2, może dokonać również notariusz.</w:t>
      </w:r>
    </w:p>
    <w:p w14:paraId="7AD59333" w14:textId="19C6B202" w:rsidR="00957E22" w:rsidRPr="005E3771" w:rsidRDefault="00957E22" w:rsidP="00957E22">
      <w:pPr>
        <w:shd w:val="clear" w:color="auto" w:fill="FFFFFF"/>
        <w:jc w:val="both"/>
        <w:rPr>
          <w:rFonts w:ascii="Segoe UI" w:hAnsi="Segoe UI" w:cs="Segoe UI"/>
          <w:color w:val="000000"/>
          <w:lang w:eastAsia="pl-PL"/>
        </w:rPr>
      </w:pPr>
      <w:r w:rsidRPr="005E3771">
        <w:rPr>
          <w:rFonts w:ascii="Segoe UI" w:hAnsi="Segoe UI" w:cs="Segoe UI"/>
          <w:b/>
          <w:bCs/>
          <w:color w:val="000000"/>
          <w:lang w:eastAsia="pl-PL"/>
        </w:rPr>
        <w:t>§</w:t>
      </w:r>
      <w:r w:rsidR="00BB007D">
        <w:rPr>
          <w:rFonts w:ascii="Segoe UI" w:hAnsi="Segoe UI" w:cs="Segoe UI"/>
          <w:b/>
          <w:bCs/>
          <w:color w:val="000000"/>
          <w:lang w:eastAsia="pl-PL"/>
        </w:rPr>
        <w:t xml:space="preserve"> 8.</w:t>
      </w:r>
      <w:r w:rsidRPr="005E3771">
        <w:rPr>
          <w:rFonts w:ascii="Segoe UI" w:hAnsi="Segoe UI" w:cs="Segoe UI"/>
          <w:color w:val="000000"/>
          <w:lang w:eastAsia="pl-PL"/>
        </w:rPr>
        <w:t> W przypadku przekazywania w postępowaniu lub konkursie dokumentu elektronicznego w formacie poddającym dane kompresji, opatrzenie pliku zawierającego skompresowane dokumenty kwalifikowanym podpisem elektronicznym, a w przypadku postępowań lub konkursów o wartości mniejszej niż progi unijne, kwalifikowanym podpisem elektr</w:t>
      </w:r>
      <w:r w:rsidR="00BB007D">
        <w:rPr>
          <w:rFonts w:ascii="Segoe UI" w:hAnsi="Segoe UI" w:cs="Segoe UI"/>
          <w:color w:val="000000"/>
          <w:lang w:eastAsia="pl-PL"/>
        </w:rPr>
        <w:t>onicznym, podpisem zaufanym lub </w:t>
      </w:r>
      <w:r w:rsidRPr="005E3771">
        <w:rPr>
          <w:rFonts w:ascii="Segoe UI" w:hAnsi="Segoe UI" w:cs="Segoe UI"/>
          <w:color w:val="000000"/>
          <w:lang w:eastAsia="pl-PL"/>
        </w:rPr>
        <w:t>podpisem osobistym, jest równoznaczne z opatrzeniem wszystkich dokumentów zawartych w tym pliku odpowiednio kwalifikowanym podpisem elektronicznym, podpisem zaufanym lub podpisem osobistym.</w:t>
      </w:r>
    </w:p>
    <w:p w14:paraId="4D9D3F22" w14:textId="4E6677DC" w:rsidR="00B86715" w:rsidRDefault="00957E22" w:rsidP="00463923">
      <w:pPr>
        <w:jc w:val="both"/>
        <w:rPr>
          <w:rFonts w:ascii="Segoe UI" w:hAnsi="Segoe UI" w:cs="Segoe UI"/>
        </w:rPr>
      </w:pPr>
      <w:r w:rsidRPr="005E3771">
        <w:rPr>
          <w:rFonts w:ascii="Segoe UI" w:hAnsi="Segoe UI" w:cs="Segoe UI"/>
        </w:rPr>
        <w:t>(…)”.</w:t>
      </w:r>
    </w:p>
    <w:p w14:paraId="4C1113E9" w14:textId="77777777" w:rsidR="00AB744D" w:rsidRPr="005A786A" w:rsidRDefault="00AB744D" w:rsidP="005A786A">
      <w:pPr>
        <w:jc w:val="both"/>
        <w:rPr>
          <w:rFonts w:ascii="Segoe UI" w:hAnsi="Segoe UI" w:cs="Segoe UI"/>
        </w:rPr>
      </w:pPr>
    </w:p>
    <w:p w14:paraId="731AC249" w14:textId="1F0AB4A2" w:rsidR="00F55FB2" w:rsidRPr="00F55FB2" w:rsidRDefault="00B86715" w:rsidP="00D60726">
      <w:pPr>
        <w:pStyle w:val="Tekstpodstawowy"/>
        <w:numPr>
          <w:ilvl w:val="0"/>
          <w:numId w:val="39"/>
        </w:numPr>
        <w:ind w:left="284" w:hanging="284"/>
        <w:jc w:val="both"/>
        <w:rPr>
          <w:rFonts w:ascii="Segoe UI" w:hAnsi="Segoe UI" w:cs="Segoe UI"/>
          <w:bCs/>
          <w:i w:val="0"/>
          <w:sz w:val="20"/>
        </w:rPr>
      </w:pPr>
      <w:r w:rsidRPr="005A786A">
        <w:rPr>
          <w:rFonts w:ascii="Segoe UI" w:hAnsi="Segoe UI" w:cs="Segoe UI"/>
          <w:bCs/>
          <w:i w:val="0"/>
          <w:sz w:val="20"/>
        </w:rPr>
        <w:t>WYKONAWCY WYSTĘPUJĄCY WSPÓLNIE</w:t>
      </w:r>
      <w:r w:rsidR="00C04523">
        <w:rPr>
          <w:rFonts w:ascii="Segoe UI" w:hAnsi="Segoe UI" w:cs="Segoe UI"/>
          <w:bCs/>
          <w:i w:val="0"/>
          <w:sz w:val="20"/>
        </w:rPr>
        <w:t xml:space="preserve"> </w:t>
      </w:r>
      <w:r w:rsidR="00F55FB2" w:rsidRPr="00F55FB2">
        <w:rPr>
          <w:rFonts w:ascii="Segoe UI" w:eastAsia="Times New Roman" w:hAnsi="Segoe UI" w:cs="Segoe UI"/>
          <w:bCs/>
          <w:i w:val="0"/>
          <w:sz w:val="20"/>
        </w:rPr>
        <w:t>– dotyczy Zadania 1, 2 i 3</w:t>
      </w:r>
    </w:p>
    <w:p w14:paraId="355D0723" w14:textId="77777777" w:rsidR="00B27E20" w:rsidRPr="005A786A" w:rsidRDefault="00B27E20" w:rsidP="005A786A">
      <w:pPr>
        <w:pStyle w:val="Tekstpodstawowy"/>
        <w:jc w:val="both"/>
        <w:rPr>
          <w:rFonts w:ascii="Segoe UI" w:hAnsi="Segoe UI" w:cs="Segoe UI"/>
          <w:sz w:val="20"/>
        </w:rPr>
      </w:pPr>
    </w:p>
    <w:p w14:paraId="246BD84A" w14:textId="77777777" w:rsidR="005A786A" w:rsidRPr="005A786A" w:rsidRDefault="005A786A" w:rsidP="00D60726">
      <w:pPr>
        <w:pStyle w:val="Akapitzlist"/>
        <w:numPr>
          <w:ilvl w:val="0"/>
          <w:numId w:val="38"/>
        </w:numPr>
        <w:suppressAutoHyphens w:val="0"/>
        <w:spacing w:after="0" w:line="240" w:lineRule="auto"/>
        <w:ind w:left="284" w:hanging="284"/>
        <w:jc w:val="both"/>
        <w:rPr>
          <w:rFonts w:ascii="Segoe UI" w:eastAsiaTheme="minorHAnsi" w:hAnsi="Segoe UI" w:cs="Segoe UI"/>
          <w:sz w:val="20"/>
          <w:lang w:eastAsia="en-US"/>
        </w:rPr>
      </w:pPr>
      <w:r w:rsidRPr="005A786A">
        <w:rPr>
          <w:rFonts w:ascii="Segoe UI" w:eastAsiaTheme="minorHAnsi" w:hAnsi="Segoe UI" w:cs="Segoe UI"/>
          <w:sz w:val="20"/>
          <w:lang w:eastAsia="en-US"/>
        </w:rPr>
        <w:t>Wykonawcy mogą wspólnie ubiegać się o udzielenie zamówienia.</w:t>
      </w:r>
    </w:p>
    <w:p w14:paraId="7A3E5701" w14:textId="2A1CC383" w:rsidR="005A786A" w:rsidRPr="00905FB6" w:rsidRDefault="005A786A" w:rsidP="00D60726">
      <w:pPr>
        <w:pStyle w:val="Akapitzlist"/>
        <w:numPr>
          <w:ilvl w:val="0"/>
          <w:numId w:val="38"/>
        </w:numPr>
        <w:suppressAutoHyphens w:val="0"/>
        <w:spacing w:after="0" w:line="240" w:lineRule="auto"/>
        <w:ind w:left="284" w:hanging="284"/>
        <w:jc w:val="both"/>
        <w:rPr>
          <w:rFonts w:ascii="Segoe UI" w:eastAsiaTheme="minorHAnsi" w:hAnsi="Segoe UI" w:cs="Segoe UI"/>
          <w:sz w:val="20"/>
          <w:lang w:eastAsia="en-US"/>
        </w:rPr>
      </w:pPr>
      <w:r w:rsidRPr="005A786A">
        <w:rPr>
          <w:rFonts w:ascii="Segoe UI" w:eastAsiaTheme="minorHAnsi" w:hAnsi="Segoe UI" w:cs="Segoe UI"/>
          <w:sz w:val="20"/>
          <w:lang w:eastAsia="en-US"/>
        </w:rPr>
        <w:t xml:space="preserve">W przypadku, o którym mowa w ppkt 1, Wykonawcy ustanawiają pełnomocnika do reprezentowania ich w postępowaniu o udzielenie zamówienia albo do reprezentowania w postępowaniu i zawarcia </w:t>
      </w:r>
      <w:r w:rsidRPr="00905FB6">
        <w:rPr>
          <w:rFonts w:ascii="Segoe UI" w:eastAsiaTheme="minorHAnsi" w:hAnsi="Segoe UI" w:cs="Segoe UI"/>
          <w:sz w:val="20"/>
          <w:lang w:eastAsia="en-US"/>
        </w:rPr>
        <w:t xml:space="preserve">umowy </w:t>
      </w:r>
      <w:r w:rsidR="00F55FB2">
        <w:rPr>
          <w:rFonts w:ascii="Segoe UI" w:eastAsiaTheme="minorHAnsi" w:hAnsi="Segoe UI" w:cs="Segoe UI"/>
          <w:sz w:val="20"/>
          <w:lang w:eastAsia="en-US"/>
        </w:rPr>
        <w:br/>
      </w:r>
      <w:r w:rsidRPr="00905FB6">
        <w:rPr>
          <w:rFonts w:ascii="Segoe UI" w:eastAsiaTheme="minorHAnsi" w:hAnsi="Segoe UI" w:cs="Segoe UI"/>
          <w:sz w:val="20"/>
          <w:lang w:eastAsia="en-US"/>
        </w:rPr>
        <w:t>w sprawie zamówienia publicznego.</w:t>
      </w:r>
    </w:p>
    <w:p w14:paraId="37FB8DE5" w14:textId="76F8F29E" w:rsidR="00905FB6" w:rsidRPr="00905FB6" w:rsidRDefault="00905FB6" w:rsidP="00D60726">
      <w:pPr>
        <w:pStyle w:val="Akapitzlist"/>
        <w:numPr>
          <w:ilvl w:val="0"/>
          <w:numId w:val="38"/>
        </w:numPr>
        <w:suppressAutoHyphens w:val="0"/>
        <w:spacing w:after="0" w:line="240" w:lineRule="auto"/>
        <w:ind w:left="284" w:hanging="284"/>
        <w:jc w:val="both"/>
        <w:rPr>
          <w:rFonts w:ascii="Segoe UI" w:eastAsiaTheme="minorHAnsi" w:hAnsi="Segoe UI" w:cs="Segoe UI"/>
          <w:sz w:val="20"/>
          <w:lang w:eastAsia="en-US"/>
        </w:rPr>
      </w:pPr>
      <w:r w:rsidRPr="00905FB6">
        <w:rPr>
          <w:rFonts w:ascii="Segoe UI" w:hAnsi="Segoe UI" w:cs="Segoe UI"/>
          <w:sz w:val="20"/>
          <w:lang w:eastAsia="en-US"/>
        </w:rPr>
        <w:t>Wykonawcy wspólnie ubiegający się o udzielenie zamówienia wykazują każdy samodzielnie brak podstaw wykluczenia, o których mowa w Rozdziale I pkt 5 SWZ.</w:t>
      </w:r>
    </w:p>
    <w:p w14:paraId="5DEECDE1" w14:textId="49042094" w:rsidR="005A786A" w:rsidRPr="005A786A" w:rsidRDefault="005A786A" w:rsidP="00D60726">
      <w:pPr>
        <w:pStyle w:val="Akapitzlist"/>
        <w:numPr>
          <w:ilvl w:val="0"/>
          <w:numId w:val="38"/>
        </w:numPr>
        <w:suppressAutoHyphens w:val="0"/>
        <w:spacing w:after="0" w:line="240" w:lineRule="auto"/>
        <w:ind w:left="284" w:hanging="284"/>
        <w:jc w:val="both"/>
        <w:rPr>
          <w:rFonts w:ascii="Segoe UI" w:eastAsiaTheme="minorHAnsi" w:hAnsi="Segoe UI" w:cs="Segoe UI"/>
          <w:sz w:val="20"/>
          <w:lang w:eastAsia="en-US"/>
        </w:rPr>
      </w:pPr>
      <w:r w:rsidRPr="005A786A">
        <w:rPr>
          <w:rFonts w:ascii="Segoe UI" w:eastAsiaTheme="minorHAnsi" w:hAnsi="Segoe UI" w:cs="Segoe UI"/>
          <w:sz w:val="20"/>
          <w:lang w:eastAsia="en-US"/>
        </w:rPr>
        <w:t xml:space="preserve">W przypadku wspólnego ubiegania się o zamówienie przez Wykonawców OŚWIADCZENIE, </w:t>
      </w:r>
      <w:r w:rsidRPr="005A786A">
        <w:rPr>
          <w:rFonts w:ascii="Segoe UI" w:eastAsiaTheme="minorHAnsi" w:hAnsi="Segoe UI" w:cs="Segoe UI"/>
          <w:sz w:val="20"/>
          <w:lang w:eastAsia="en-US"/>
        </w:rPr>
        <w:br/>
        <w:t>o którym mowa w Rozdziale I pkt 6 SWZ składa każdy z Wykonawców. Oświadczenia te winny potwierdzać brak podstaw wykluczenia.</w:t>
      </w:r>
    </w:p>
    <w:p w14:paraId="6B1151E7" w14:textId="383D66F1" w:rsidR="00EC3BCB" w:rsidRDefault="00EC3BCB" w:rsidP="00F55FB2">
      <w:pPr>
        <w:suppressAutoHyphens w:val="0"/>
        <w:jc w:val="both"/>
        <w:rPr>
          <w:rFonts w:ascii="Segoe UI" w:eastAsiaTheme="minorHAnsi" w:hAnsi="Segoe UI" w:cs="Segoe UI"/>
          <w:lang w:eastAsia="en-US"/>
        </w:rPr>
      </w:pPr>
    </w:p>
    <w:p w14:paraId="26A2F0DC" w14:textId="7F096BF1" w:rsidR="00D36420" w:rsidRDefault="00D36420" w:rsidP="00F55FB2">
      <w:pPr>
        <w:suppressAutoHyphens w:val="0"/>
        <w:jc w:val="both"/>
        <w:rPr>
          <w:rFonts w:ascii="Segoe UI" w:eastAsiaTheme="minorHAnsi" w:hAnsi="Segoe UI" w:cs="Segoe UI"/>
          <w:lang w:eastAsia="en-US"/>
        </w:rPr>
      </w:pPr>
    </w:p>
    <w:p w14:paraId="277EF9AF" w14:textId="27561D1D" w:rsidR="00D36420" w:rsidRDefault="00D36420" w:rsidP="00F55FB2">
      <w:pPr>
        <w:suppressAutoHyphens w:val="0"/>
        <w:jc w:val="both"/>
        <w:rPr>
          <w:rFonts w:ascii="Segoe UI" w:eastAsiaTheme="minorHAnsi" w:hAnsi="Segoe UI" w:cs="Segoe UI"/>
          <w:lang w:eastAsia="en-US"/>
        </w:rPr>
      </w:pPr>
    </w:p>
    <w:p w14:paraId="2DA7B3BC" w14:textId="041EDBFB" w:rsidR="00D36420" w:rsidRDefault="00D36420" w:rsidP="00F55FB2">
      <w:pPr>
        <w:suppressAutoHyphens w:val="0"/>
        <w:jc w:val="both"/>
        <w:rPr>
          <w:rFonts w:ascii="Segoe UI" w:eastAsiaTheme="minorHAnsi" w:hAnsi="Segoe UI" w:cs="Segoe UI"/>
          <w:lang w:eastAsia="en-US"/>
        </w:rPr>
      </w:pPr>
    </w:p>
    <w:p w14:paraId="45484344" w14:textId="1BD9F8E2" w:rsidR="00D36420" w:rsidRDefault="00D36420" w:rsidP="00F55FB2">
      <w:pPr>
        <w:suppressAutoHyphens w:val="0"/>
        <w:jc w:val="both"/>
        <w:rPr>
          <w:rFonts w:ascii="Segoe UI" w:eastAsiaTheme="minorHAnsi" w:hAnsi="Segoe UI" w:cs="Segoe UI"/>
          <w:lang w:eastAsia="en-US"/>
        </w:rPr>
      </w:pPr>
    </w:p>
    <w:p w14:paraId="4C156303" w14:textId="25A7E81F" w:rsidR="00F55FB2" w:rsidRDefault="00733A11" w:rsidP="00C04523">
      <w:pPr>
        <w:pStyle w:val="Tekstpodstawowy"/>
        <w:jc w:val="both"/>
        <w:rPr>
          <w:rFonts w:ascii="Segoe UI" w:eastAsia="Times New Roman" w:hAnsi="Segoe UI" w:cs="Segoe UI"/>
          <w:bCs/>
          <w:i w:val="0"/>
          <w:sz w:val="20"/>
        </w:rPr>
      </w:pPr>
      <w:r>
        <w:rPr>
          <w:rFonts w:ascii="Segoe UI" w:hAnsi="Segoe UI" w:cs="Segoe UI"/>
          <w:i w:val="0"/>
          <w:sz w:val="20"/>
        </w:rPr>
        <w:lastRenderedPageBreak/>
        <w:t>9. PODWYKONAWCY</w:t>
      </w:r>
      <w:r w:rsidR="00F55FB2">
        <w:rPr>
          <w:rFonts w:ascii="Segoe UI" w:eastAsia="Times New Roman" w:hAnsi="Segoe UI" w:cs="Segoe UI"/>
          <w:bCs/>
          <w:i w:val="0"/>
          <w:sz w:val="20"/>
        </w:rPr>
        <w:t xml:space="preserve"> </w:t>
      </w:r>
      <w:r w:rsidR="00F55FB2" w:rsidRPr="00DD3592">
        <w:rPr>
          <w:rFonts w:ascii="Segoe UI" w:eastAsia="Times New Roman" w:hAnsi="Segoe UI" w:cs="Segoe UI"/>
          <w:bCs/>
          <w:i w:val="0"/>
          <w:sz w:val="20"/>
        </w:rPr>
        <w:t>– dotyczy Zadania 1, 2 i 3</w:t>
      </w:r>
    </w:p>
    <w:p w14:paraId="3580C561" w14:textId="77777777" w:rsidR="00F55FB2" w:rsidRPr="00F55FB2" w:rsidRDefault="00F55FB2" w:rsidP="00C04523">
      <w:pPr>
        <w:pStyle w:val="Tekstpodstawowy"/>
        <w:jc w:val="both"/>
        <w:rPr>
          <w:rFonts w:ascii="Segoe UI" w:eastAsia="Times New Roman" w:hAnsi="Segoe UI" w:cs="Segoe UI"/>
          <w:bCs/>
          <w:i w:val="0"/>
          <w:sz w:val="20"/>
        </w:rPr>
      </w:pPr>
    </w:p>
    <w:p w14:paraId="439A8700" w14:textId="07FB4327" w:rsidR="002C77B7" w:rsidRDefault="00733A11" w:rsidP="00F55FB2">
      <w:pPr>
        <w:suppressAutoHyphens w:val="0"/>
        <w:contextualSpacing/>
        <w:jc w:val="both"/>
        <w:rPr>
          <w:rFonts w:ascii="Segoe UI" w:eastAsiaTheme="minorHAnsi" w:hAnsi="Segoe UI" w:cs="Segoe UI"/>
          <w:lang w:eastAsia="en-US"/>
        </w:rPr>
      </w:pPr>
      <w:r w:rsidRPr="00733A11">
        <w:rPr>
          <w:rFonts w:ascii="Segoe UI" w:eastAsiaTheme="minorHAnsi" w:hAnsi="Segoe UI" w:cs="Segoe UI"/>
          <w:lang w:eastAsia="en-US"/>
        </w:rPr>
        <w:t xml:space="preserve">Zamawiający, zgodnie z art. 462 ust. 2 ustawy PZP, </w:t>
      </w:r>
      <w:r w:rsidRPr="00733A11">
        <w:rPr>
          <w:rFonts w:ascii="Segoe UI" w:eastAsiaTheme="minorHAnsi" w:hAnsi="Segoe UI" w:cs="Segoe UI"/>
          <w:b/>
          <w:lang w:eastAsia="en-US"/>
        </w:rPr>
        <w:t>żąda</w:t>
      </w:r>
      <w:r w:rsidRPr="00733A11">
        <w:rPr>
          <w:rFonts w:ascii="Segoe UI" w:eastAsiaTheme="minorHAnsi" w:hAnsi="Segoe UI" w:cs="Segoe UI"/>
          <w:lang w:eastAsia="en-US"/>
        </w:rPr>
        <w:t xml:space="preserve"> wskazania przez Wykonawcę </w:t>
      </w:r>
      <w:r w:rsidRPr="00905FB6">
        <w:rPr>
          <w:rFonts w:ascii="Segoe UI" w:eastAsiaTheme="minorHAnsi" w:hAnsi="Segoe UI" w:cs="Segoe UI"/>
          <w:lang w:eastAsia="en-US"/>
        </w:rPr>
        <w:t xml:space="preserve">– </w:t>
      </w:r>
      <w:r w:rsidRPr="008D7254">
        <w:rPr>
          <w:rFonts w:ascii="Segoe UI" w:eastAsiaTheme="minorHAnsi" w:hAnsi="Segoe UI" w:cs="Segoe UI"/>
          <w:lang w:eastAsia="en-US"/>
        </w:rPr>
        <w:t xml:space="preserve">w pkt </w:t>
      </w:r>
      <w:r w:rsidR="00905FB6" w:rsidRPr="008D7254">
        <w:rPr>
          <w:rFonts w:ascii="Segoe UI" w:eastAsiaTheme="minorHAnsi" w:hAnsi="Segoe UI" w:cs="Segoe UI"/>
          <w:lang w:eastAsia="en-US"/>
        </w:rPr>
        <w:t>1</w:t>
      </w:r>
      <w:r w:rsidR="00F55FB2" w:rsidRPr="008D7254">
        <w:rPr>
          <w:rFonts w:ascii="Segoe UI" w:eastAsiaTheme="minorHAnsi" w:hAnsi="Segoe UI" w:cs="Segoe UI"/>
          <w:lang w:eastAsia="en-US"/>
        </w:rPr>
        <w:t>1</w:t>
      </w:r>
      <w:r w:rsidR="003968ED" w:rsidRPr="008D7254">
        <w:rPr>
          <w:rFonts w:ascii="Segoe UI" w:eastAsiaTheme="minorHAnsi" w:hAnsi="Segoe UI" w:cs="Segoe UI"/>
          <w:lang w:eastAsia="en-US"/>
        </w:rPr>
        <w:t xml:space="preserve"> </w:t>
      </w:r>
      <w:r w:rsidRPr="008D7254">
        <w:rPr>
          <w:rFonts w:ascii="Segoe UI" w:eastAsiaTheme="minorHAnsi" w:hAnsi="Segoe UI" w:cs="Segoe UI"/>
          <w:lang w:eastAsia="en-US"/>
        </w:rPr>
        <w:t xml:space="preserve">Formularza </w:t>
      </w:r>
      <w:r w:rsidRPr="00905FB6">
        <w:rPr>
          <w:rFonts w:ascii="Segoe UI" w:eastAsiaTheme="minorHAnsi" w:hAnsi="Segoe UI" w:cs="Segoe UI"/>
          <w:lang w:eastAsia="en-US"/>
        </w:rPr>
        <w:t>ofertowego – części zamówienia, których wykonanie zamierza powierzyć</w:t>
      </w:r>
      <w:r w:rsidRPr="00733A11">
        <w:rPr>
          <w:rFonts w:ascii="Segoe UI" w:eastAsiaTheme="minorHAnsi" w:hAnsi="Segoe UI" w:cs="Segoe UI"/>
          <w:lang w:eastAsia="en-US"/>
        </w:rPr>
        <w:t xml:space="preserve"> podwykonawcom</w:t>
      </w:r>
      <w:r w:rsidR="000B43F9">
        <w:rPr>
          <w:rFonts w:ascii="Segoe UI" w:eastAsiaTheme="minorHAnsi" w:hAnsi="Segoe UI" w:cs="Segoe UI"/>
          <w:lang w:eastAsia="en-US"/>
        </w:rPr>
        <w:t>,</w:t>
      </w:r>
      <w:r w:rsidRPr="00733A11">
        <w:rPr>
          <w:rFonts w:ascii="Segoe UI" w:eastAsiaTheme="minorHAnsi" w:hAnsi="Segoe UI" w:cs="Segoe UI"/>
          <w:lang w:eastAsia="en-US"/>
        </w:rPr>
        <w:t xml:space="preserve"> oraz podania przez Wykonawcę na</w:t>
      </w:r>
      <w:r w:rsidR="00F55FB2">
        <w:rPr>
          <w:rFonts w:ascii="Segoe UI" w:eastAsiaTheme="minorHAnsi" w:hAnsi="Segoe UI" w:cs="Segoe UI"/>
          <w:lang w:eastAsia="en-US"/>
        </w:rPr>
        <w:t xml:space="preserve">zw ewentualnych podwykonawców, </w:t>
      </w:r>
      <w:r w:rsidRPr="00733A11">
        <w:rPr>
          <w:rFonts w:ascii="Segoe UI" w:eastAsiaTheme="minorHAnsi" w:hAnsi="Segoe UI" w:cs="Segoe UI"/>
          <w:lang w:eastAsia="en-US"/>
        </w:rPr>
        <w:t xml:space="preserve">jeżeli są już znani. </w:t>
      </w:r>
    </w:p>
    <w:p w14:paraId="78B3C42F" w14:textId="6480FDEE" w:rsidR="00733A11" w:rsidRPr="002C77B7" w:rsidRDefault="00733A11" w:rsidP="00F55FB2">
      <w:pPr>
        <w:suppressAutoHyphens w:val="0"/>
        <w:contextualSpacing/>
        <w:jc w:val="both"/>
        <w:rPr>
          <w:rFonts w:ascii="Segoe UI" w:eastAsiaTheme="minorHAnsi" w:hAnsi="Segoe UI" w:cs="Segoe UI"/>
          <w:lang w:eastAsia="en-US"/>
        </w:rPr>
      </w:pPr>
      <w:r w:rsidRPr="002C77B7">
        <w:rPr>
          <w:rFonts w:ascii="Segoe UI" w:eastAsiaTheme="minorHAnsi" w:hAnsi="Segoe UI" w:cs="Segoe UI"/>
          <w:lang w:eastAsia="en-US"/>
        </w:rPr>
        <w:t>W przypadku, gdy Wykonawca nie zamierza powierzyć części zamówienia podwykonawcy, informację o tym punkcie należy pominąć lub oznaczyć „nie dotyczy”.</w:t>
      </w:r>
    </w:p>
    <w:p w14:paraId="0F7F3801" w14:textId="77777777" w:rsidR="00DF1FD6" w:rsidRPr="006569F3" w:rsidRDefault="00DF1FD6" w:rsidP="006569F3">
      <w:pPr>
        <w:suppressAutoHyphens w:val="0"/>
        <w:ind w:left="284"/>
        <w:contextualSpacing/>
        <w:jc w:val="both"/>
        <w:rPr>
          <w:rFonts w:ascii="Segoe UI" w:eastAsiaTheme="minorHAnsi" w:hAnsi="Segoe UI" w:cs="Segoe UI"/>
          <w:lang w:eastAsia="en-US"/>
        </w:rPr>
      </w:pPr>
    </w:p>
    <w:p w14:paraId="775FE435" w14:textId="2142B490" w:rsidR="00F55FB2" w:rsidRPr="00F55FB2" w:rsidRDefault="00C75CEA" w:rsidP="00F55FB2">
      <w:pPr>
        <w:pStyle w:val="Tekstpodstawowy"/>
        <w:numPr>
          <w:ilvl w:val="0"/>
          <w:numId w:val="14"/>
        </w:numPr>
        <w:ind w:left="426" w:hanging="426"/>
        <w:jc w:val="both"/>
        <w:rPr>
          <w:rFonts w:ascii="Segoe UI" w:hAnsi="Segoe UI" w:cs="Segoe UI"/>
          <w:i w:val="0"/>
          <w:color w:val="000000"/>
          <w:sz w:val="20"/>
        </w:rPr>
      </w:pPr>
      <w:r>
        <w:rPr>
          <w:rFonts w:ascii="Segoe UI" w:hAnsi="Segoe UI" w:cs="Segoe UI"/>
          <w:i w:val="0"/>
          <w:color w:val="000000"/>
          <w:sz w:val="20"/>
        </w:rPr>
        <w:t xml:space="preserve">INFORMACJE O ŚRODKACH KOMUNIKACJI ELEKTRONICZNEJ, PRZY UŻYCIU KTÓRYCH ZAMAWIAJĄCY BĘDZIE KOMUNIKOWAŁ SIĘ Z WYKONAWCAMI, ORAZ INFORMACJE </w:t>
      </w:r>
      <w:r w:rsidR="00A72725">
        <w:rPr>
          <w:rFonts w:ascii="Segoe UI" w:hAnsi="Segoe UI" w:cs="Segoe UI"/>
          <w:i w:val="0"/>
          <w:color w:val="000000"/>
          <w:sz w:val="20"/>
        </w:rPr>
        <w:br/>
      </w:r>
      <w:r>
        <w:rPr>
          <w:rFonts w:ascii="Segoe UI" w:hAnsi="Segoe UI" w:cs="Segoe UI"/>
          <w:i w:val="0"/>
          <w:color w:val="000000"/>
          <w:sz w:val="20"/>
        </w:rPr>
        <w:t xml:space="preserve">O WYMAGANIACH TECHNICZNYCH I ORGANIZACYJNYCH SPORZĄDZANIA, WYSYŁANIA </w:t>
      </w:r>
      <w:r w:rsidR="006D1FF0">
        <w:rPr>
          <w:rFonts w:ascii="Segoe UI" w:hAnsi="Segoe UI" w:cs="Segoe UI"/>
          <w:i w:val="0"/>
          <w:color w:val="000000"/>
          <w:sz w:val="20"/>
        </w:rPr>
        <w:br/>
      </w:r>
      <w:r>
        <w:rPr>
          <w:rFonts w:ascii="Segoe UI" w:hAnsi="Segoe UI" w:cs="Segoe UI"/>
          <w:i w:val="0"/>
          <w:color w:val="000000"/>
          <w:sz w:val="20"/>
        </w:rPr>
        <w:t>I ODBIERANIA KORESPONDENCJI ELEKTRONICZNEJ</w:t>
      </w:r>
      <w:r w:rsidR="00C04523">
        <w:rPr>
          <w:rFonts w:ascii="Segoe UI" w:hAnsi="Segoe UI" w:cs="Segoe UI"/>
          <w:i w:val="0"/>
          <w:color w:val="000000"/>
          <w:sz w:val="20"/>
        </w:rPr>
        <w:t xml:space="preserve"> </w:t>
      </w:r>
      <w:r w:rsidR="00F55FB2" w:rsidRPr="00F55FB2">
        <w:rPr>
          <w:rFonts w:ascii="Segoe UI" w:eastAsia="Times New Roman" w:hAnsi="Segoe UI" w:cs="Segoe UI"/>
          <w:bCs/>
          <w:i w:val="0"/>
          <w:sz w:val="20"/>
        </w:rPr>
        <w:t>– dotyczy Zadania 1, 2 i 3</w:t>
      </w:r>
    </w:p>
    <w:p w14:paraId="52AA2AB5" w14:textId="217845D4" w:rsidR="00C04523" w:rsidRPr="001736AF" w:rsidRDefault="00C04523" w:rsidP="00C04523">
      <w:pPr>
        <w:pStyle w:val="Tekstpodstawowy"/>
        <w:jc w:val="both"/>
        <w:rPr>
          <w:rFonts w:ascii="Segoe UI" w:hAnsi="Segoe UI" w:cs="Segoe UI"/>
          <w:i w:val="0"/>
          <w:color w:val="000000"/>
          <w:sz w:val="20"/>
        </w:rPr>
      </w:pPr>
    </w:p>
    <w:p w14:paraId="518A5060" w14:textId="286154CF" w:rsidR="001736AF" w:rsidRPr="001736AF" w:rsidRDefault="001736AF" w:rsidP="00D60726">
      <w:pPr>
        <w:pStyle w:val="Akapitzlist"/>
        <w:numPr>
          <w:ilvl w:val="0"/>
          <w:numId w:val="23"/>
        </w:numPr>
        <w:suppressAutoHyphens w:val="0"/>
        <w:spacing w:after="0" w:line="240" w:lineRule="auto"/>
        <w:ind w:left="284" w:hanging="284"/>
        <w:jc w:val="both"/>
        <w:rPr>
          <w:rFonts w:ascii="Segoe UI" w:hAnsi="Segoe UI" w:cs="Segoe UI"/>
          <w:sz w:val="20"/>
          <w:lang w:eastAsia="en-US"/>
        </w:rPr>
      </w:pPr>
      <w:r w:rsidRPr="001736AF">
        <w:rPr>
          <w:rFonts w:ascii="Segoe UI" w:hAnsi="Segoe UI" w:cs="Segoe UI"/>
          <w:sz w:val="20"/>
          <w:lang w:eastAsia="en-US"/>
        </w:rPr>
        <w:t>Sposób porozumiewania się z Wykonawcami:</w:t>
      </w:r>
    </w:p>
    <w:p w14:paraId="46C347F1" w14:textId="266CD64C" w:rsidR="00262DD4" w:rsidRPr="00C72A59" w:rsidRDefault="001736AF" w:rsidP="000B37EC">
      <w:pPr>
        <w:ind w:left="709" w:hanging="425"/>
        <w:jc w:val="both"/>
        <w:rPr>
          <w:rFonts w:ascii="Segoe UI" w:hAnsi="Segoe UI" w:cs="Segoe UI"/>
        </w:rPr>
      </w:pPr>
      <w:r w:rsidRPr="00C72A59">
        <w:rPr>
          <w:rFonts w:ascii="Segoe UI" w:hAnsi="Segoe UI" w:cs="Segoe UI"/>
        </w:rPr>
        <w:t xml:space="preserve">1.1) </w:t>
      </w:r>
      <w:r w:rsidR="00262DD4" w:rsidRPr="00C72A59">
        <w:rPr>
          <w:rFonts w:ascii="Segoe UI" w:hAnsi="Segoe UI" w:cs="Segoe UI"/>
        </w:rPr>
        <w:t xml:space="preserve">W postępowaniu o udzielenie zamówienia publicznego komunikacja między Zamawiającym </w:t>
      </w:r>
      <w:r w:rsidR="00262DD4" w:rsidRPr="00C72A59">
        <w:rPr>
          <w:rFonts w:ascii="Segoe UI" w:hAnsi="Segoe UI" w:cs="Segoe UI"/>
        </w:rPr>
        <w:br/>
        <w:t xml:space="preserve">a Wykonawcami odbywa się przy użyciu Platformy e-Zamówienia, która dostępna jest pod adresem: </w:t>
      </w:r>
      <w:hyperlink r:id="rId8" w:history="1">
        <w:r w:rsidR="00262DD4" w:rsidRPr="00C72A59">
          <w:rPr>
            <w:rStyle w:val="Hipercze"/>
            <w:rFonts w:ascii="Segoe UI" w:hAnsi="Segoe UI" w:cs="Segoe UI"/>
            <w:color w:val="auto"/>
          </w:rPr>
          <w:t>https://ezamowienia.gov.pl</w:t>
        </w:r>
      </w:hyperlink>
      <w:r w:rsidR="00262DD4" w:rsidRPr="00C72A59">
        <w:rPr>
          <w:rFonts w:ascii="Segoe UI" w:hAnsi="Segoe UI" w:cs="Segoe UI"/>
        </w:rPr>
        <w:t xml:space="preserve"> (korzystanie z Platformy e-Zamówienia jest bezpłatne) oraz poczty elektronicznej, z zastrzeżeniem:</w:t>
      </w:r>
    </w:p>
    <w:p w14:paraId="4CABB979" w14:textId="6CD562E6" w:rsidR="00262DD4" w:rsidRPr="00C72A59" w:rsidRDefault="00262DD4" w:rsidP="000B37EC">
      <w:pPr>
        <w:ind w:left="1276" w:hanging="567"/>
        <w:rPr>
          <w:rFonts w:ascii="Segoe UI" w:hAnsi="Segoe UI" w:cs="Segoe UI"/>
        </w:rPr>
      </w:pPr>
      <w:r w:rsidRPr="00C72A59">
        <w:rPr>
          <w:rFonts w:ascii="Segoe UI" w:hAnsi="Segoe UI" w:cs="Segoe UI"/>
        </w:rPr>
        <w:t xml:space="preserve">1.1.1) </w:t>
      </w:r>
      <w:r w:rsidR="000B37EC">
        <w:rPr>
          <w:rFonts w:ascii="Segoe UI" w:hAnsi="Segoe UI" w:cs="Segoe UI"/>
        </w:rPr>
        <w:t xml:space="preserve"> </w:t>
      </w:r>
      <w:r w:rsidRPr="00C72A59">
        <w:rPr>
          <w:rFonts w:ascii="Segoe UI" w:hAnsi="Segoe UI" w:cs="Segoe UI"/>
        </w:rPr>
        <w:t>ppkt 1.</w:t>
      </w:r>
      <w:r w:rsidR="00C005B5">
        <w:rPr>
          <w:rFonts w:ascii="Segoe UI" w:hAnsi="Segoe UI" w:cs="Segoe UI"/>
        </w:rPr>
        <w:t>2</w:t>
      </w:r>
      <w:r w:rsidRPr="00C72A59">
        <w:rPr>
          <w:rFonts w:ascii="Segoe UI" w:hAnsi="Segoe UI" w:cs="Segoe UI"/>
        </w:rPr>
        <w:t xml:space="preserve"> w pkt 10 Rozdziału I SWZ;</w:t>
      </w:r>
    </w:p>
    <w:p w14:paraId="72F73763" w14:textId="69BEC0CA" w:rsidR="00262DD4" w:rsidRPr="00C72A59" w:rsidRDefault="00262DD4" w:rsidP="000B37EC">
      <w:pPr>
        <w:ind w:left="1276" w:hanging="567"/>
        <w:rPr>
          <w:rFonts w:ascii="Segoe UI" w:hAnsi="Segoe UI" w:cs="Segoe UI"/>
        </w:rPr>
      </w:pPr>
      <w:r w:rsidRPr="00C72A59">
        <w:rPr>
          <w:rFonts w:ascii="Segoe UI" w:hAnsi="Segoe UI" w:cs="Segoe UI"/>
        </w:rPr>
        <w:t xml:space="preserve">1.1.2) </w:t>
      </w:r>
      <w:r w:rsidR="000B37EC">
        <w:rPr>
          <w:rFonts w:ascii="Segoe UI" w:hAnsi="Segoe UI" w:cs="Segoe UI"/>
        </w:rPr>
        <w:t xml:space="preserve"> </w:t>
      </w:r>
      <w:r w:rsidRPr="00C72A59">
        <w:rPr>
          <w:rFonts w:ascii="Segoe UI" w:hAnsi="Segoe UI" w:cs="Segoe UI"/>
        </w:rPr>
        <w:t>ppkt 1 w pkt 14 Rozdziału I SWZ.</w:t>
      </w:r>
    </w:p>
    <w:p w14:paraId="1D85E12C" w14:textId="63CA35A8" w:rsidR="00262DD4" w:rsidRPr="00C005B5" w:rsidRDefault="00262DD4" w:rsidP="000B37EC">
      <w:pPr>
        <w:ind w:left="709" w:hanging="425"/>
        <w:jc w:val="both"/>
        <w:rPr>
          <w:rFonts w:ascii="Segoe UI" w:hAnsi="Segoe UI" w:cs="Segoe UI"/>
          <w:b/>
        </w:rPr>
      </w:pPr>
      <w:r w:rsidRPr="00C72A59">
        <w:rPr>
          <w:rFonts w:ascii="Segoe UI" w:hAnsi="Segoe UI" w:cs="Segoe UI"/>
        </w:rPr>
        <w:t>1.</w:t>
      </w:r>
      <w:r w:rsidR="00C005B5">
        <w:rPr>
          <w:rFonts w:ascii="Segoe UI" w:hAnsi="Segoe UI" w:cs="Segoe UI"/>
        </w:rPr>
        <w:t>2</w:t>
      </w:r>
      <w:r w:rsidRPr="00C72A59">
        <w:rPr>
          <w:rFonts w:ascii="Segoe UI" w:hAnsi="Segoe UI" w:cs="Segoe UI"/>
        </w:rPr>
        <w:t>)</w:t>
      </w:r>
      <w:r w:rsidRPr="00C72A59">
        <w:rPr>
          <w:rFonts w:ascii="Segoe UI" w:hAnsi="Segoe UI" w:cs="Segoe UI"/>
        </w:rPr>
        <w:tab/>
        <w:t xml:space="preserve">Komunikacja w postępowaniu o udzielenie zamówienia </w:t>
      </w:r>
      <w:r w:rsidR="00C005B5">
        <w:rPr>
          <w:rFonts w:ascii="Segoe UI" w:hAnsi="Segoe UI" w:cs="Segoe UI"/>
        </w:rPr>
        <w:t xml:space="preserve">publicznego </w:t>
      </w:r>
      <w:r w:rsidRPr="00C72A59">
        <w:rPr>
          <w:rFonts w:ascii="Segoe UI" w:hAnsi="Segoe UI" w:cs="Segoe UI"/>
          <w:b/>
        </w:rPr>
        <w:t>(z wyłączeniem składania ofert</w:t>
      </w:r>
      <w:r w:rsidR="00C005B5">
        <w:rPr>
          <w:rFonts w:ascii="Segoe UI" w:hAnsi="Segoe UI" w:cs="Segoe UI"/>
          <w:b/>
        </w:rPr>
        <w:t xml:space="preserve"> – s</w:t>
      </w:r>
      <w:r w:rsidR="00C005B5" w:rsidRPr="00C72A59">
        <w:rPr>
          <w:rFonts w:ascii="Segoe UI" w:hAnsi="Segoe UI" w:cs="Segoe UI"/>
          <w:b/>
        </w:rPr>
        <w:t xml:space="preserve">posób przygotowania oferty został szczegółowo opisany w Rozdziale I pkt 13 SWZ, </w:t>
      </w:r>
      <w:r w:rsidR="00F55FB2">
        <w:rPr>
          <w:rFonts w:ascii="Segoe UI" w:hAnsi="Segoe UI" w:cs="Segoe UI"/>
          <w:b/>
        </w:rPr>
        <w:br/>
      </w:r>
      <w:r w:rsidR="00C005B5" w:rsidRPr="00C72A59">
        <w:rPr>
          <w:rFonts w:ascii="Segoe UI" w:hAnsi="Segoe UI" w:cs="Segoe UI"/>
          <w:b/>
        </w:rPr>
        <w:t>a sposób złożenia oferty został szczegółowo o</w:t>
      </w:r>
      <w:r w:rsidR="00C005B5">
        <w:rPr>
          <w:rFonts w:ascii="Segoe UI" w:hAnsi="Segoe UI" w:cs="Segoe UI"/>
          <w:b/>
        </w:rPr>
        <w:t>pisany w Rozdziale I pkt 14 SWZ</w:t>
      </w:r>
      <w:r w:rsidRPr="00C72A59">
        <w:rPr>
          <w:rFonts w:ascii="Segoe UI" w:hAnsi="Segoe UI" w:cs="Segoe UI"/>
          <w:b/>
        </w:rPr>
        <w:t>)</w:t>
      </w:r>
      <w:r w:rsidRPr="00C72A59">
        <w:rPr>
          <w:rFonts w:ascii="Segoe UI" w:hAnsi="Segoe UI" w:cs="Segoe UI"/>
        </w:rPr>
        <w:t xml:space="preserve"> odbywa się drogą elektroniczną za pośrednictwem:</w:t>
      </w:r>
    </w:p>
    <w:p w14:paraId="341C1580" w14:textId="4A19D2BD" w:rsidR="00262DD4" w:rsidRPr="00C72A59" w:rsidRDefault="001736AF" w:rsidP="000B37EC">
      <w:pPr>
        <w:ind w:left="1276" w:hanging="568"/>
        <w:jc w:val="both"/>
        <w:rPr>
          <w:rFonts w:ascii="Segoe UI" w:hAnsi="Segoe UI" w:cs="Segoe UI"/>
        </w:rPr>
      </w:pPr>
      <w:r w:rsidRPr="00C72A59">
        <w:rPr>
          <w:rFonts w:ascii="Segoe UI" w:hAnsi="Segoe UI" w:cs="Segoe UI"/>
        </w:rPr>
        <w:t>1.</w:t>
      </w:r>
      <w:r w:rsidR="00C005B5">
        <w:rPr>
          <w:rFonts w:ascii="Segoe UI" w:hAnsi="Segoe UI" w:cs="Segoe UI"/>
        </w:rPr>
        <w:t>2</w:t>
      </w:r>
      <w:r w:rsidRPr="00C72A59">
        <w:rPr>
          <w:rFonts w:ascii="Segoe UI" w:hAnsi="Segoe UI" w:cs="Segoe UI"/>
        </w:rPr>
        <w:t xml:space="preserve">.1) </w:t>
      </w:r>
      <w:r w:rsidR="00262DD4" w:rsidRPr="00C72A59">
        <w:rPr>
          <w:rFonts w:ascii="Segoe UI" w:hAnsi="Segoe UI" w:cs="Segoe UI"/>
        </w:rPr>
        <w:t xml:space="preserve">„Formularzy do komunikacji” dostępnych </w:t>
      </w:r>
      <w:r w:rsidR="00262DD4" w:rsidRPr="00C72A59">
        <w:rPr>
          <w:rFonts w:ascii="Segoe UI" w:hAnsi="Segoe UI" w:cs="Segoe UI"/>
          <w:bCs/>
        </w:rPr>
        <w:t>na Platformie e-Zamówienia</w:t>
      </w:r>
      <w:r w:rsidRPr="00C72A59">
        <w:rPr>
          <w:rFonts w:ascii="Segoe UI" w:hAnsi="Segoe UI" w:cs="Segoe UI"/>
        </w:rPr>
        <w:t xml:space="preserve"> w zakładce </w:t>
      </w:r>
      <w:r w:rsidR="00262DD4" w:rsidRPr="001A5002">
        <w:rPr>
          <w:rFonts w:ascii="Segoe UI" w:hAnsi="Segoe UI" w:cs="Segoe UI"/>
        </w:rPr>
        <w:t>„</w:t>
      </w:r>
      <w:r w:rsidR="00262DD4" w:rsidRPr="001A5002">
        <w:rPr>
          <w:rFonts w:ascii="Segoe UI" w:hAnsi="Segoe UI" w:cs="Segoe UI"/>
          <w:iCs/>
        </w:rPr>
        <w:t>Formularze</w:t>
      </w:r>
      <w:r w:rsidR="00262DD4" w:rsidRPr="001A5002">
        <w:rPr>
          <w:rFonts w:ascii="Segoe UI" w:hAnsi="Segoe UI" w:cs="Segoe UI"/>
        </w:rPr>
        <w:t>”;</w:t>
      </w:r>
      <w:r w:rsidR="00262DD4" w:rsidRPr="00C72A59">
        <w:rPr>
          <w:rFonts w:ascii="Segoe UI" w:hAnsi="Segoe UI" w:cs="Segoe UI"/>
        </w:rPr>
        <w:t xml:space="preserve"> maksymalny rozmiar plików przesyłanych za pośrednictwem „For</w:t>
      </w:r>
      <w:r w:rsidR="00C005B5">
        <w:rPr>
          <w:rFonts w:ascii="Segoe UI" w:hAnsi="Segoe UI" w:cs="Segoe UI"/>
        </w:rPr>
        <w:t>mularzy do komunikacji” wynosi 25</w:t>
      </w:r>
      <w:r w:rsidR="00262DD4" w:rsidRPr="00C72A59">
        <w:rPr>
          <w:rFonts w:ascii="Segoe UI" w:hAnsi="Segoe UI" w:cs="Segoe UI"/>
        </w:rPr>
        <w:t> MB (wielkość ta dotyczy plików przesyłanych jako załączniki do jednego formularza)</w:t>
      </w:r>
    </w:p>
    <w:p w14:paraId="3471920A" w14:textId="13B80BBC" w:rsidR="00262DD4" w:rsidRPr="00C72A59" w:rsidRDefault="00262DD4" w:rsidP="000B37EC">
      <w:pPr>
        <w:ind w:left="1276"/>
        <w:rPr>
          <w:rFonts w:ascii="Segoe UI" w:hAnsi="Segoe UI" w:cs="Segoe UI"/>
        </w:rPr>
      </w:pPr>
      <w:r w:rsidRPr="00C72A59">
        <w:rPr>
          <w:rFonts w:ascii="Segoe UI" w:hAnsi="Segoe UI" w:cs="Segoe UI"/>
        </w:rPr>
        <w:t>lub</w:t>
      </w:r>
    </w:p>
    <w:p w14:paraId="03FC4880" w14:textId="63A3F01F" w:rsidR="00262DD4" w:rsidRPr="00C72A59" w:rsidRDefault="0017474B" w:rsidP="000B37EC">
      <w:pPr>
        <w:ind w:left="1276" w:hanging="568"/>
        <w:jc w:val="both"/>
        <w:rPr>
          <w:rFonts w:ascii="Segoe UI" w:hAnsi="Segoe UI" w:cs="Segoe UI"/>
        </w:rPr>
      </w:pPr>
      <w:r>
        <w:rPr>
          <w:rFonts w:ascii="Segoe UI" w:hAnsi="Segoe UI" w:cs="Segoe UI"/>
        </w:rPr>
        <w:t>1.</w:t>
      </w:r>
      <w:r w:rsidR="00C005B5">
        <w:rPr>
          <w:rFonts w:ascii="Segoe UI" w:hAnsi="Segoe UI" w:cs="Segoe UI"/>
        </w:rPr>
        <w:t>2</w:t>
      </w:r>
      <w:r w:rsidR="000B37EC">
        <w:rPr>
          <w:rFonts w:ascii="Segoe UI" w:hAnsi="Segoe UI" w:cs="Segoe UI"/>
        </w:rPr>
        <w:t xml:space="preserve">.2) </w:t>
      </w:r>
      <w:r w:rsidR="00262DD4" w:rsidRPr="001736AF">
        <w:rPr>
          <w:rFonts w:ascii="Segoe UI" w:hAnsi="Segoe UI" w:cs="Segoe UI"/>
        </w:rPr>
        <w:t xml:space="preserve">poczty elektronicznej, na adres e-mail: </w:t>
      </w:r>
      <w:r w:rsidR="000B37EC">
        <w:rPr>
          <w:rFonts w:ascii="Segoe UI" w:hAnsi="Segoe UI" w:cs="Segoe UI"/>
        </w:rPr>
        <w:t>emilia.miszewska</w:t>
      </w:r>
      <w:r w:rsidR="00262DD4" w:rsidRPr="001736AF">
        <w:rPr>
          <w:rFonts w:ascii="Segoe UI" w:hAnsi="Segoe UI" w:cs="Segoe UI"/>
        </w:rPr>
        <w:t xml:space="preserve">@um.koszalin.pl; przy komunikacji </w:t>
      </w:r>
      <w:r w:rsidR="00F55FB2">
        <w:rPr>
          <w:rFonts w:ascii="Segoe UI" w:hAnsi="Segoe UI" w:cs="Segoe UI"/>
        </w:rPr>
        <w:br/>
      </w:r>
      <w:r w:rsidR="00262DD4" w:rsidRPr="001736AF">
        <w:rPr>
          <w:rFonts w:ascii="Segoe UI" w:hAnsi="Segoe UI" w:cs="Segoe UI"/>
        </w:rPr>
        <w:t>za pośrednictwem poczty elektronicznej Zamawiający lub Wykonawca na żądanie drugiej strony niezwłocznie potwier</w:t>
      </w:r>
      <w:r w:rsidR="001736AF" w:rsidRPr="001736AF">
        <w:rPr>
          <w:rFonts w:ascii="Segoe UI" w:hAnsi="Segoe UI" w:cs="Segoe UI"/>
        </w:rPr>
        <w:t>d</w:t>
      </w:r>
      <w:r w:rsidR="000B37EC">
        <w:rPr>
          <w:rFonts w:ascii="Segoe UI" w:hAnsi="Segoe UI" w:cs="Segoe UI"/>
        </w:rPr>
        <w:t xml:space="preserve">za fakt otrzymania wiadomości; </w:t>
      </w:r>
      <w:r w:rsidR="001736AF" w:rsidRPr="001736AF">
        <w:rPr>
          <w:rFonts w:ascii="Segoe UI" w:hAnsi="Segoe UI" w:cs="Segoe UI"/>
        </w:rPr>
        <w:t>w</w:t>
      </w:r>
      <w:r w:rsidR="00262DD4" w:rsidRPr="001736AF">
        <w:rPr>
          <w:rFonts w:ascii="Segoe UI" w:hAnsi="Segoe UI" w:cs="Segoe UI"/>
        </w:rPr>
        <w:t xml:space="preserve"> przypadku niepotwierdzenia ze strony Wykonawcy odbio</w:t>
      </w:r>
      <w:r w:rsidR="000B37EC">
        <w:rPr>
          <w:rFonts w:ascii="Segoe UI" w:hAnsi="Segoe UI" w:cs="Segoe UI"/>
        </w:rPr>
        <w:t>ru przesłanych wiadomości</w:t>
      </w:r>
      <w:r w:rsidR="006840A5">
        <w:rPr>
          <w:rFonts w:ascii="Segoe UI" w:hAnsi="Segoe UI" w:cs="Segoe UI"/>
        </w:rPr>
        <w:t xml:space="preserve"> </w:t>
      </w:r>
      <w:r w:rsidR="000B37EC">
        <w:rPr>
          <w:rFonts w:ascii="Segoe UI" w:hAnsi="Segoe UI" w:cs="Segoe UI"/>
        </w:rPr>
        <w:t xml:space="preserve">(pomimo </w:t>
      </w:r>
      <w:r w:rsidR="00262DD4" w:rsidRPr="00C72A59">
        <w:rPr>
          <w:rFonts w:ascii="Segoe UI" w:hAnsi="Segoe UI" w:cs="Segoe UI"/>
        </w:rPr>
        <w:t>takiego żądania) Zamawiający uzna, że wiadomość została skutecznie przekazana do Wykonawcy.</w:t>
      </w:r>
    </w:p>
    <w:p w14:paraId="3C135BBB" w14:textId="186FECF9" w:rsidR="00C005B5" w:rsidRDefault="00262DD4" w:rsidP="000B37EC">
      <w:pPr>
        <w:ind w:left="709" w:hanging="425"/>
        <w:jc w:val="both"/>
        <w:rPr>
          <w:rFonts w:ascii="Segoe UI" w:hAnsi="Segoe UI" w:cs="Segoe UI"/>
        </w:rPr>
      </w:pPr>
      <w:r w:rsidRPr="00C005B5">
        <w:rPr>
          <w:rFonts w:ascii="Segoe UI" w:hAnsi="Segoe UI" w:cs="Segoe UI"/>
        </w:rPr>
        <w:t>1.</w:t>
      </w:r>
      <w:r w:rsidR="00C005B5" w:rsidRPr="00C005B5">
        <w:rPr>
          <w:rFonts w:ascii="Segoe UI" w:hAnsi="Segoe UI" w:cs="Segoe UI"/>
        </w:rPr>
        <w:t>3</w:t>
      </w:r>
      <w:r w:rsidRPr="00C005B5">
        <w:rPr>
          <w:rFonts w:ascii="Segoe UI" w:hAnsi="Segoe UI" w:cs="Segoe UI"/>
        </w:rPr>
        <w:t>)</w:t>
      </w:r>
      <w:r w:rsidR="00C005B5" w:rsidRPr="00C005B5">
        <w:rPr>
          <w:rFonts w:ascii="Segoe UI" w:hAnsi="Segoe UI" w:cs="Segoe UI"/>
        </w:rPr>
        <w:t xml:space="preserve"> </w:t>
      </w:r>
      <w:r w:rsidR="00FF74E1" w:rsidRPr="00DD64A1">
        <w:rPr>
          <w:rFonts w:ascii="Segoe UI" w:hAnsi="Segoe UI" w:cs="Segoe UI"/>
        </w:rPr>
        <w:t xml:space="preserve">W przypadku </w:t>
      </w:r>
      <w:r w:rsidR="00C005B5" w:rsidRPr="00DD64A1">
        <w:rPr>
          <w:rFonts w:ascii="Segoe UI" w:hAnsi="Segoe UI" w:cs="Segoe UI"/>
        </w:rPr>
        <w:t>informacj</w:t>
      </w:r>
      <w:r w:rsidR="00FF74E1" w:rsidRPr="00DD64A1">
        <w:rPr>
          <w:rFonts w:ascii="Segoe UI" w:hAnsi="Segoe UI" w:cs="Segoe UI"/>
        </w:rPr>
        <w:t>i stanowiących</w:t>
      </w:r>
      <w:r w:rsidR="00C005B5" w:rsidRPr="00DD64A1">
        <w:rPr>
          <w:rFonts w:ascii="Segoe UI" w:hAnsi="Segoe UI" w:cs="Segoe UI"/>
        </w:rPr>
        <w:t xml:space="preserve"> tajemnicę przedsiębiorstwa w rozumieniu przepisów ustawy </w:t>
      </w:r>
      <w:r w:rsidR="00F55FB2">
        <w:rPr>
          <w:rFonts w:ascii="Segoe UI" w:hAnsi="Segoe UI" w:cs="Segoe UI"/>
        </w:rPr>
        <w:br/>
      </w:r>
      <w:r w:rsidR="00C005B5" w:rsidRPr="00DD64A1">
        <w:rPr>
          <w:rFonts w:ascii="Segoe UI" w:hAnsi="Segoe UI" w:cs="Segoe UI"/>
        </w:rPr>
        <w:t xml:space="preserve">z dnia 16 kwietnia 1993 r. o zwalczaniu nieuczciwej konkurencji, </w:t>
      </w:r>
      <w:r w:rsidR="00FF74E1" w:rsidRPr="00DD64A1">
        <w:rPr>
          <w:rFonts w:ascii="Segoe UI" w:hAnsi="Segoe UI" w:cs="Segoe UI"/>
        </w:rPr>
        <w:t xml:space="preserve">Wykonawca, </w:t>
      </w:r>
      <w:r w:rsidR="00C005B5" w:rsidRPr="00DD64A1">
        <w:rPr>
          <w:rFonts w:ascii="Segoe UI" w:hAnsi="Segoe UI" w:cs="Segoe UI"/>
        </w:rPr>
        <w:t>w celu utrzymani</w:t>
      </w:r>
      <w:r w:rsidR="00FF74E1" w:rsidRPr="00DD64A1">
        <w:rPr>
          <w:rFonts w:ascii="Segoe UI" w:hAnsi="Segoe UI" w:cs="Segoe UI"/>
        </w:rPr>
        <w:t xml:space="preserve">a </w:t>
      </w:r>
      <w:r w:rsidR="00F55FB2">
        <w:rPr>
          <w:rFonts w:ascii="Segoe UI" w:hAnsi="Segoe UI" w:cs="Segoe UI"/>
        </w:rPr>
        <w:br/>
      </w:r>
      <w:r w:rsidR="00FF74E1" w:rsidRPr="00DD64A1">
        <w:rPr>
          <w:rFonts w:ascii="Segoe UI" w:hAnsi="Segoe UI" w:cs="Segoe UI"/>
        </w:rPr>
        <w:t>w poufności tych informacji, przekazuje je przy użyciu środków komunikacji elektronicznej,</w:t>
      </w:r>
      <w:r w:rsidR="00C005B5" w:rsidRPr="00DD64A1">
        <w:rPr>
          <w:rFonts w:ascii="Segoe UI" w:hAnsi="Segoe UI" w:cs="Segoe UI"/>
        </w:rPr>
        <w:t xml:space="preserve"> </w:t>
      </w:r>
      <w:r w:rsidR="00D36420">
        <w:rPr>
          <w:rFonts w:ascii="Segoe UI" w:hAnsi="Segoe UI" w:cs="Segoe UI"/>
        </w:rPr>
        <w:br/>
      </w:r>
      <w:r w:rsidR="00C005B5" w:rsidRPr="00DD64A1">
        <w:rPr>
          <w:rFonts w:ascii="Segoe UI" w:hAnsi="Segoe UI" w:cs="Segoe UI"/>
        </w:rPr>
        <w:t xml:space="preserve">w wydzielonym </w:t>
      </w:r>
      <w:r w:rsidR="00FF74E1" w:rsidRPr="00DD64A1">
        <w:rPr>
          <w:rFonts w:ascii="Segoe UI" w:hAnsi="Segoe UI" w:cs="Segoe UI"/>
        </w:rPr>
        <w:t xml:space="preserve">i odpowiednio oznaczonym pliku </w:t>
      </w:r>
      <w:r w:rsidR="00C005B5" w:rsidRPr="00DD64A1">
        <w:rPr>
          <w:rFonts w:ascii="Segoe UI" w:hAnsi="Segoe UI" w:cs="Segoe UI"/>
        </w:rPr>
        <w:t>„Dokument stanowiący tajemnicę przedsiębiorstwa”.</w:t>
      </w:r>
      <w:r w:rsidR="00FF74E1" w:rsidRPr="00FF74E1">
        <w:rPr>
          <w:rFonts w:ascii="Segoe UI" w:hAnsi="Segoe UI" w:cs="Segoe UI"/>
        </w:rPr>
        <w:t xml:space="preserve"> </w:t>
      </w:r>
    </w:p>
    <w:p w14:paraId="5962FAA9" w14:textId="3E3C8431" w:rsidR="00C72A59" w:rsidRPr="00905FB6" w:rsidRDefault="00C005B5" w:rsidP="00905FB6">
      <w:pPr>
        <w:ind w:left="709" w:hanging="425"/>
        <w:jc w:val="both"/>
        <w:rPr>
          <w:rFonts w:ascii="Segoe UI" w:hAnsi="Segoe UI" w:cs="Segoe UI"/>
        </w:rPr>
      </w:pPr>
      <w:r>
        <w:rPr>
          <w:rFonts w:ascii="Segoe UI" w:hAnsi="Segoe UI" w:cs="Segoe UI"/>
        </w:rPr>
        <w:t xml:space="preserve">1.4) </w:t>
      </w:r>
      <w:r w:rsidR="00262DD4" w:rsidRPr="00C72A59">
        <w:rPr>
          <w:rFonts w:ascii="Segoe UI" w:hAnsi="Segoe UI" w:cs="Segoe UI"/>
          <w:lang w:eastAsia="en-US"/>
        </w:rPr>
        <w:t xml:space="preserve">Wykonawca zamierzający wziąć udział w postępowaniu o udzielenie zamówienia publicznego musi posiadać konto podmiotu </w:t>
      </w:r>
      <w:r w:rsidR="00262DD4" w:rsidRPr="00A31D69">
        <w:rPr>
          <w:rFonts w:ascii="Segoe UI" w:hAnsi="Segoe UI" w:cs="Segoe UI"/>
          <w:lang w:eastAsia="en-US"/>
        </w:rPr>
        <w:t>„</w:t>
      </w:r>
      <w:r w:rsidR="00262DD4" w:rsidRPr="00A31D69">
        <w:rPr>
          <w:rFonts w:ascii="Segoe UI" w:hAnsi="Segoe UI" w:cs="Segoe UI"/>
          <w:iCs/>
          <w:lang w:eastAsia="en-US"/>
        </w:rPr>
        <w:t>Wykonawca</w:t>
      </w:r>
      <w:r w:rsidR="00262DD4" w:rsidRPr="00A31D69">
        <w:rPr>
          <w:rFonts w:ascii="Segoe UI" w:hAnsi="Segoe UI" w:cs="Segoe UI"/>
          <w:lang w:eastAsia="en-US"/>
        </w:rPr>
        <w:t>”</w:t>
      </w:r>
      <w:r w:rsidR="00262DD4" w:rsidRPr="00C72A59">
        <w:rPr>
          <w:rFonts w:ascii="Segoe UI" w:hAnsi="Segoe UI" w:cs="Segoe UI"/>
          <w:lang w:eastAsia="en-US"/>
        </w:rPr>
        <w:t xml:space="preserve"> na Platformie e-Zamówienia. Szczegółowe informacje na temat zakładania kont podmiotów oraz zasady i warunki korzystania z Platformy e-Zamówienia określają</w:t>
      </w:r>
      <w:r>
        <w:rPr>
          <w:rFonts w:ascii="Segoe UI" w:hAnsi="Segoe UI" w:cs="Segoe UI"/>
          <w:lang w:eastAsia="en-US"/>
        </w:rPr>
        <w:t>:</w:t>
      </w:r>
      <w:r w:rsidR="00262DD4" w:rsidRPr="00C72A59">
        <w:rPr>
          <w:rFonts w:ascii="Segoe UI" w:hAnsi="Segoe UI" w:cs="Segoe UI"/>
          <w:lang w:eastAsia="en-US"/>
        </w:rPr>
        <w:t xml:space="preserve"> Regulamin Platformy e-Zamówienia dostępny na stronie internetowej https://ezamowienia.gov.pl oraz informacje zamieszczone w zakładce „</w:t>
      </w:r>
      <w:r w:rsidR="00262DD4" w:rsidRPr="00C72A59">
        <w:rPr>
          <w:rFonts w:ascii="Segoe UI" w:hAnsi="Segoe UI" w:cs="Segoe UI"/>
          <w:iCs/>
          <w:lang w:eastAsia="en-US"/>
        </w:rPr>
        <w:t>Centrum pomocy</w:t>
      </w:r>
      <w:r w:rsidR="00262DD4" w:rsidRPr="00C72A59">
        <w:rPr>
          <w:rFonts w:ascii="Segoe UI" w:hAnsi="Segoe UI" w:cs="Segoe UI"/>
          <w:lang w:eastAsia="en-US"/>
        </w:rPr>
        <w:t xml:space="preserve">”. </w:t>
      </w:r>
    </w:p>
    <w:p w14:paraId="1D3BEBF9" w14:textId="42DDFDEB" w:rsidR="00262DD4" w:rsidRPr="00C72A59" w:rsidRDefault="00262DD4" w:rsidP="00F845E4">
      <w:pPr>
        <w:pStyle w:val="Default"/>
        <w:spacing w:before="120"/>
        <w:ind w:firstLine="284"/>
        <w:rPr>
          <w:rFonts w:ascii="Segoe UI" w:hAnsi="Segoe UI" w:cs="Segoe UI"/>
          <w:bCs w:val="0"/>
          <w:sz w:val="20"/>
          <w:szCs w:val="20"/>
          <w:lang w:eastAsia="en-US"/>
        </w:rPr>
      </w:pPr>
      <w:r w:rsidRPr="00C72A59">
        <w:rPr>
          <w:rFonts w:ascii="Segoe UI" w:hAnsi="Segoe UI" w:cs="Segoe UI"/>
          <w:bCs w:val="0"/>
          <w:sz w:val="20"/>
          <w:szCs w:val="20"/>
          <w:lang w:eastAsia="en-US"/>
        </w:rPr>
        <w:t>Uwaga!</w:t>
      </w:r>
    </w:p>
    <w:p w14:paraId="1ED8621C" w14:textId="023DBD41" w:rsidR="00262DD4" w:rsidRPr="00C72A59" w:rsidRDefault="00262DD4" w:rsidP="001736AF">
      <w:pPr>
        <w:pStyle w:val="Default"/>
        <w:ind w:left="284" w:firstLine="0"/>
        <w:rPr>
          <w:rFonts w:ascii="Segoe UI" w:hAnsi="Segoe UI" w:cs="Segoe UI"/>
          <w:b w:val="0"/>
          <w:sz w:val="20"/>
          <w:szCs w:val="20"/>
        </w:rPr>
      </w:pPr>
      <w:r w:rsidRPr="00C72A59">
        <w:rPr>
          <w:rFonts w:ascii="Segoe UI" w:hAnsi="Segoe UI" w:cs="Segoe UI"/>
          <w:b w:val="0"/>
          <w:sz w:val="20"/>
          <w:szCs w:val="20"/>
        </w:rPr>
        <w:t xml:space="preserve">Przeglądanie i pobieranie publicznej treści dokumentacji postępowania nie wymaga posiadania konta </w:t>
      </w:r>
      <w:r w:rsidR="00F55FB2">
        <w:rPr>
          <w:rFonts w:ascii="Segoe UI" w:hAnsi="Segoe UI" w:cs="Segoe UI"/>
          <w:b w:val="0"/>
          <w:sz w:val="20"/>
          <w:szCs w:val="20"/>
        </w:rPr>
        <w:br/>
      </w:r>
      <w:r w:rsidRPr="00C72A59">
        <w:rPr>
          <w:rFonts w:ascii="Segoe UI" w:hAnsi="Segoe UI" w:cs="Segoe UI"/>
          <w:b w:val="0"/>
          <w:sz w:val="20"/>
          <w:szCs w:val="20"/>
        </w:rPr>
        <w:t>na Platformie e-Zamówienia ani logowania.</w:t>
      </w:r>
    </w:p>
    <w:p w14:paraId="6E389DEB" w14:textId="632788B1" w:rsidR="00262DD4" w:rsidRDefault="00262DD4" w:rsidP="001736AF">
      <w:pPr>
        <w:pStyle w:val="Default"/>
        <w:ind w:left="284" w:firstLine="0"/>
        <w:rPr>
          <w:rFonts w:ascii="Segoe UI" w:hAnsi="Segoe UI" w:cs="Segoe UI"/>
          <w:b w:val="0"/>
          <w:sz w:val="20"/>
          <w:szCs w:val="20"/>
        </w:rPr>
      </w:pPr>
      <w:r w:rsidRPr="00C72A59">
        <w:rPr>
          <w:rFonts w:ascii="Segoe UI" w:hAnsi="Segoe UI" w:cs="Segoe UI"/>
          <w:b w:val="0"/>
          <w:sz w:val="20"/>
          <w:szCs w:val="20"/>
        </w:rPr>
        <w:t xml:space="preserve">Możliwość korzystania w postępowaniu z „Formularzy do komunikacji” w pełnym zakresie wymaga posiadania konta „Wykonawcy” na Platformie e-Zamówienia oraz zalogowania się na Platformie </w:t>
      </w:r>
      <w:r w:rsidR="001736AF" w:rsidRPr="00C72A59">
        <w:rPr>
          <w:rFonts w:ascii="Segoe UI" w:hAnsi="Segoe UI" w:cs="Segoe UI"/>
          <w:b w:val="0"/>
          <w:sz w:val="20"/>
          <w:szCs w:val="20"/>
        </w:rPr>
        <w:br/>
      </w:r>
      <w:r w:rsidRPr="00C72A59">
        <w:rPr>
          <w:rFonts w:ascii="Segoe UI" w:hAnsi="Segoe UI" w:cs="Segoe UI"/>
          <w:b w:val="0"/>
          <w:sz w:val="20"/>
          <w:szCs w:val="20"/>
        </w:rPr>
        <w:t xml:space="preserve">e-Zamówienia. Do korzystania z „Formularzy do komunikacji” służących do zadawania pytań dotyczących treści dokumentów zamówienia wystarczające jest posiadanie tzw. konta uproszczonego na Platformie </w:t>
      </w:r>
      <w:r w:rsidR="00F55FB2">
        <w:rPr>
          <w:rFonts w:ascii="Segoe UI" w:hAnsi="Segoe UI" w:cs="Segoe UI"/>
          <w:b w:val="0"/>
          <w:sz w:val="20"/>
          <w:szCs w:val="20"/>
        </w:rPr>
        <w:br/>
      </w:r>
      <w:r w:rsidRPr="00C72A59">
        <w:rPr>
          <w:rFonts w:ascii="Segoe UI" w:hAnsi="Segoe UI" w:cs="Segoe UI"/>
          <w:b w:val="0"/>
          <w:sz w:val="20"/>
          <w:szCs w:val="20"/>
        </w:rPr>
        <w:t>e-Zamówienia.</w:t>
      </w:r>
    </w:p>
    <w:p w14:paraId="5BEB6CB6" w14:textId="77777777" w:rsidR="00C72A59" w:rsidRPr="00C72A59" w:rsidRDefault="00C72A59" w:rsidP="001736AF">
      <w:pPr>
        <w:pStyle w:val="Default"/>
        <w:ind w:left="284" w:firstLine="0"/>
        <w:rPr>
          <w:rFonts w:ascii="Segoe UI" w:hAnsi="Segoe UI" w:cs="Segoe UI"/>
          <w:b w:val="0"/>
          <w:bCs w:val="0"/>
          <w:sz w:val="20"/>
          <w:szCs w:val="20"/>
          <w:lang w:eastAsia="en-US"/>
        </w:rPr>
      </w:pPr>
    </w:p>
    <w:p w14:paraId="0D0F20BB" w14:textId="1DE8ABC3" w:rsidR="00262DD4" w:rsidRPr="00C72A59" w:rsidRDefault="00262DD4" w:rsidP="00D23CE1">
      <w:pPr>
        <w:ind w:left="709" w:hanging="425"/>
        <w:jc w:val="both"/>
        <w:rPr>
          <w:rFonts w:ascii="Segoe UI" w:hAnsi="Segoe UI" w:cs="Segoe UI"/>
        </w:rPr>
      </w:pPr>
      <w:r w:rsidRPr="00C72A59">
        <w:rPr>
          <w:rFonts w:ascii="Segoe UI" w:hAnsi="Segoe UI" w:cs="Segoe UI"/>
        </w:rPr>
        <w:lastRenderedPageBreak/>
        <w:t>1.5)</w:t>
      </w:r>
      <w:r w:rsidRPr="00C72A59">
        <w:rPr>
          <w:rFonts w:ascii="Segoe UI" w:hAnsi="Segoe UI" w:cs="Segoe UI"/>
        </w:rPr>
        <w:tab/>
        <w:t>We wszelkiej korespondencji związanej z niniejszym postępowaniem Wykonawcy posługują się s</w:t>
      </w:r>
      <w:r w:rsidR="009A7ED8">
        <w:rPr>
          <w:rFonts w:ascii="Segoe UI" w:hAnsi="Segoe UI" w:cs="Segoe UI"/>
        </w:rPr>
        <w:t xml:space="preserve">ygnaturą </w:t>
      </w:r>
      <w:r w:rsidR="00C7071C">
        <w:rPr>
          <w:rFonts w:ascii="Segoe UI" w:hAnsi="Segoe UI" w:cs="Segoe UI"/>
        </w:rPr>
        <w:t>postępowani</w:t>
      </w:r>
      <w:r w:rsidR="00786319">
        <w:rPr>
          <w:rFonts w:ascii="Segoe UI" w:hAnsi="Segoe UI" w:cs="Segoe UI"/>
        </w:rPr>
        <w:t>a, tj. BZP-</w:t>
      </w:r>
      <w:r w:rsidR="000B37EC" w:rsidRPr="00331CBE">
        <w:rPr>
          <w:rFonts w:ascii="Segoe UI" w:hAnsi="Segoe UI" w:cs="Segoe UI"/>
        </w:rPr>
        <w:t>8.271.1</w:t>
      </w:r>
      <w:r w:rsidR="008A061A" w:rsidRPr="00331CBE">
        <w:rPr>
          <w:rFonts w:ascii="Segoe UI" w:hAnsi="Segoe UI" w:cs="Segoe UI"/>
        </w:rPr>
        <w:t>.</w:t>
      </w:r>
      <w:r w:rsidR="00F55FB2">
        <w:rPr>
          <w:rFonts w:ascii="Segoe UI" w:hAnsi="Segoe UI" w:cs="Segoe UI"/>
        </w:rPr>
        <w:t>5</w:t>
      </w:r>
      <w:r w:rsidR="008A061A" w:rsidRPr="00331CBE">
        <w:rPr>
          <w:rFonts w:ascii="Segoe UI" w:hAnsi="Segoe UI" w:cs="Segoe UI"/>
        </w:rPr>
        <w:t>.</w:t>
      </w:r>
      <w:r w:rsidR="000B37EC" w:rsidRPr="00331CBE">
        <w:rPr>
          <w:rFonts w:ascii="Segoe UI" w:hAnsi="Segoe UI" w:cs="Segoe UI"/>
        </w:rPr>
        <w:t>202</w:t>
      </w:r>
      <w:r w:rsidR="006D566F">
        <w:rPr>
          <w:rFonts w:ascii="Segoe UI" w:hAnsi="Segoe UI" w:cs="Segoe UI"/>
        </w:rPr>
        <w:t>6</w:t>
      </w:r>
      <w:r w:rsidR="00163D85" w:rsidRPr="00331CBE">
        <w:rPr>
          <w:rFonts w:ascii="Segoe UI" w:hAnsi="Segoe UI" w:cs="Segoe UI"/>
        </w:rPr>
        <w:t>.</w:t>
      </w:r>
      <w:r w:rsidR="000B37EC" w:rsidRPr="00331CBE">
        <w:rPr>
          <w:rFonts w:ascii="Segoe UI" w:hAnsi="Segoe UI" w:cs="Segoe UI"/>
        </w:rPr>
        <w:t>EM</w:t>
      </w:r>
      <w:r w:rsidRPr="00331CBE">
        <w:rPr>
          <w:rFonts w:ascii="Segoe UI" w:hAnsi="Segoe UI" w:cs="Segoe UI"/>
        </w:rPr>
        <w:t>.</w:t>
      </w:r>
    </w:p>
    <w:p w14:paraId="18677031" w14:textId="5B01943F" w:rsidR="00262DD4" w:rsidRPr="00C72A59" w:rsidRDefault="00262DD4" w:rsidP="00D23CE1">
      <w:pPr>
        <w:ind w:left="709" w:hanging="425"/>
        <w:jc w:val="both"/>
        <w:rPr>
          <w:rFonts w:ascii="Segoe UI" w:hAnsi="Segoe UI" w:cs="Segoe UI"/>
        </w:rPr>
      </w:pPr>
      <w:r w:rsidRPr="00C72A59">
        <w:rPr>
          <w:rFonts w:ascii="Segoe UI" w:hAnsi="Segoe UI" w:cs="Segoe UI"/>
        </w:rPr>
        <w:t xml:space="preserve">1.6) Minimalne wymagania techniczne dotyczące sprzętu używanego w celu korzystania z usług Platformy e-Zamówienia oraz informacje dotyczące specyfikacji połączenia określa Regulamin Platformy </w:t>
      </w:r>
      <w:r w:rsidR="00D36420">
        <w:rPr>
          <w:rFonts w:ascii="Segoe UI" w:hAnsi="Segoe UI" w:cs="Segoe UI"/>
        </w:rPr>
        <w:br/>
      </w:r>
      <w:r w:rsidRPr="00C72A59">
        <w:rPr>
          <w:rFonts w:ascii="Segoe UI" w:hAnsi="Segoe UI" w:cs="Segoe UI"/>
        </w:rPr>
        <w:t>e-Zamówienia.</w:t>
      </w:r>
    </w:p>
    <w:p w14:paraId="5347BB80" w14:textId="2BC5C179" w:rsidR="00262DD4" w:rsidRPr="00C72A59" w:rsidRDefault="00262DD4" w:rsidP="00D23CE1">
      <w:pPr>
        <w:ind w:left="709" w:hanging="425"/>
        <w:jc w:val="both"/>
        <w:rPr>
          <w:rFonts w:ascii="Segoe UI" w:hAnsi="Segoe UI" w:cs="Segoe UI"/>
        </w:rPr>
      </w:pPr>
      <w:r w:rsidRPr="00C72A59">
        <w:rPr>
          <w:rFonts w:ascii="Segoe UI" w:hAnsi="Segoe UI" w:cs="Segoe UI"/>
        </w:rPr>
        <w:t xml:space="preserve">1.7) W przypadku problemów technicznych i awarii związanych z funkcjonowaniem Platformy </w:t>
      </w:r>
      <w:r w:rsidRPr="00C72A59">
        <w:rPr>
          <w:rFonts w:ascii="Segoe UI" w:hAnsi="Segoe UI" w:cs="Segoe UI"/>
        </w:rPr>
        <w:br/>
        <w:t>e-Zamówienia użytkownicy mogą skorzystać ze wsparcia technicznego dostępnego poprzez formularz udostępniony na stronie internetowej https://ezamowienia.gov.pl w zakładce „Zgłoś problem”.</w:t>
      </w:r>
    </w:p>
    <w:p w14:paraId="2A43C3EC" w14:textId="77777777" w:rsidR="004B0994" w:rsidRPr="00C72A59" w:rsidRDefault="004B0994" w:rsidP="00D60726">
      <w:pPr>
        <w:numPr>
          <w:ilvl w:val="0"/>
          <w:numId w:val="20"/>
        </w:numPr>
        <w:ind w:left="284" w:hanging="284"/>
        <w:jc w:val="both"/>
        <w:rPr>
          <w:rFonts w:ascii="Segoe UI" w:hAnsi="Segoe UI" w:cs="Segoe UI"/>
        </w:rPr>
      </w:pPr>
      <w:r w:rsidRPr="00C72A59">
        <w:rPr>
          <w:rFonts w:ascii="Segoe UI" w:hAnsi="Segoe UI" w:cs="Segoe UI"/>
        </w:rPr>
        <w:t>Osoby uprawnione do porozumiewania się z Wykonawcami:</w:t>
      </w:r>
    </w:p>
    <w:p w14:paraId="786F8023" w14:textId="2E046081" w:rsidR="00724BBF" w:rsidRDefault="00D23CE1" w:rsidP="003F43AC">
      <w:pPr>
        <w:ind w:left="284"/>
        <w:jc w:val="both"/>
        <w:rPr>
          <w:rFonts w:ascii="Segoe UI" w:hAnsi="Segoe UI" w:cs="Segoe UI"/>
        </w:rPr>
      </w:pPr>
      <w:r>
        <w:rPr>
          <w:rFonts w:ascii="Segoe UI" w:hAnsi="Segoe UI" w:cs="Segoe UI"/>
        </w:rPr>
        <w:t>Emilia Miszewska</w:t>
      </w:r>
      <w:r w:rsidR="004B0994" w:rsidRPr="00C72A59">
        <w:rPr>
          <w:rFonts w:ascii="Segoe UI" w:hAnsi="Segoe UI" w:cs="Segoe UI"/>
        </w:rPr>
        <w:t xml:space="preserve"> – Biuro Zamówień Publicznych, Urząd Miejski w Koszalinie, ul. Adama </w:t>
      </w:r>
      <w:r w:rsidR="00B66978">
        <w:rPr>
          <w:rFonts w:ascii="Segoe UI" w:hAnsi="Segoe UI" w:cs="Segoe UI"/>
        </w:rPr>
        <w:br/>
      </w:r>
      <w:r w:rsidR="004B0994" w:rsidRPr="00C72A59">
        <w:rPr>
          <w:rFonts w:ascii="Segoe UI" w:hAnsi="Segoe UI" w:cs="Segoe UI"/>
        </w:rPr>
        <w:t xml:space="preserve">Mickiewicza </w:t>
      </w:r>
      <w:r w:rsidR="00B66978">
        <w:rPr>
          <w:rFonts w:ascii="Segoe UI" w:hAnsi="Segoe UI" w:cs="Segoe UI"/>
        </w:rPr>
        <w:t xml:space="preserve">26, </w:t>
      </w:r>
      <w:r w:rsidR="004B0994" w:rsidRPr="00C72A59">
        <w:rPr>
          <w:rFonts w:ascii="Segoe UI" w:hAnsi="Segoe UI" w:cs="Segoe UI"/>
        </w:rPr>
        <w:t xml:space="preserve">I piętro, pokój </w:t>
      </w:r>
      <w:r w:rsidR="00B27E20" w:rsidRPr="00C72A59">
        <w:rPr>
          <w:rFonts w:ascii="Segoe UI" w:hAnsi="Segoe UI" w:cs="Segoe UI"/>
        </w:rPr>
        <w:t>Nr</w:t>
      </w:r>
      <w:r w:rsidR="004B0994" w:rsidRPr="00C72A59">
        <w:rPr>
          <w:rFonts w:ascii="Segoe UI" w:hAnsi="Segoe UI" w:cs="Segoe UI"/>
        </w:rPr>
        <w:t xml:space="preserve"> 2</w:t>
      </w:r>
      <w:r w:rsidR="00614AD3">
        <w:rPr>
          <w:rFonts w:ascii="Segoe UI" w:hAnsi="Segoe UI" w:cs="Segoe UI"/>
        </w:rPr>
        <w:t>4</w:t>
      </w:r>
      <w:r w:rsidR="001A5002">
        <w:rPr>
          <w:rFonts w:ascii="Segoe UI" w:hAnsi="Segoe UI" w:cs="Segoe UI"/>
        </w:rPr>
        <w:t>,</w:t>
      </w:r>
      <w:r w:rsidR="004B0994" w:rsidRPr="00C72A59">
        <w:rPr>
          <w:rFonts w:ascii="Segoe UI" w:hAnsi="Segoe UI" w:cs="Segoe UI"/>
        </w:rPr>
        <w:t xml:space="preserve"> tel. +48 94 348 86 5</w:t>
      </w:r>
      <w:r w:rsidR="00614AD3">
        <w:rPr>
          <w:rFonts w:ascii="Segoe UI" w:hAnsi="Segoe UI" w:cs="Segoe UI"/>
        </w:rPr>
        <w:t>6</w:t>
      </w:r>
      <w:r w:rsidR="001A5002">
        <w:rPr>
          <w:rFonts w:ascii="Segoe UI" w:hAnsi="Segoe UI" w:cs="Segoe UI"/>
        </w:rPr>
        <w:t>,</w:t>
      </w:r>
      <w:r w:rsidR="004B0994" w:rsidRPr="00C72A59">
        <w:rPr>
          <w:rFonts w:ascii="Segoe UI" w:hAnsi="Segoe UI" w:cs="Segoe UI"/>
        </w:rPr>
        <w:t xml:space="preserve"> e-mail: </w:t>
      </w:r>
      <w:r w:rsidR="00941B73" w:rsidRPr="00941B73">
        <w:rPr>
          <w:rFonts w:ascii="Segoe UI" w:hAnsi="Segoe UI" w:cs="Segoe UI"/>
        </w:rPr>
        <w:t>emilia.miszewska@um.koszalin.pl</w:t>
      </w:r>
      <w:r w:rsidR="004B0994" w:rsidRPr="00C72A59">
        <w:rPr>
          <w:rFonts w:ascii="Segoe UI" w:hAnsi="Segoe UI" w:cs="Segoe UI"/>
        </w:rPr>
        <w:t>.</w:t>
      </w:r>
    </w:p>
    <w:p w14:paraId="127E2D57" w14:textId="77777777" w:rsidR="00941B73" w:rsidRPr="00F7701F" w:rsidRDefault="00941B73" w:rsidP="003F43AC">
      <w:pPr>
        <w:ind w:left="284"/>
        <w:jc w:val="both"/>
        <w:rPr>
          <w:rFonts w:ascii="Segoe UI" w:hAnsi="Segoe UI" w:cs="Segoe UI"/>
        </w:rPr>
      </w:pPr>
    </w:p>
    <w:p w14:paraId="0B64BF20" w14:textId="3065002A" w:rsidR="00F55FB2" w:rsidRPr="00F55FB2" w:rsidRDefault="009A7ED8" w:rsidP="00F55FB2">
      <w:pPr>
        <w:pStyle w:val="Tekstpodstawowy"/>
        <w:numPr>
          <w:ilvl w:val="0"/>
          <w:numId w:val="14"/>
        </w:numPr>
        <w:tabs>
          <w:tab w:val="left" w:pos="426"/>
        </w:tabs>
        <w:ind w:left="284"/>
        <w:jc w:val="both"/>
        <w:rPr>
          <w:rFonts w:ascii="Segoe UI" w:hAnsi="Segoe UI" w:cs="Segoe UI"/>
          <w:i w:val="0"/>
          <w:iCs/>
          <w:color w:val="000000"/>
          <w:sz w:val="20"/>
        </w:rPr>
      </w:pPr>
      <w:r w:rsidRPr="00F7701F">
        <w:rPr>
          <w:rFonts w:ascii="Segoe UI" w:hAnsi="Segoe UI" w:cs="Segoe UI"/>
          <w:i w:val="0"/>
          <w:iCs/>
          <w:sz w:val="20"/>
        </w:rPr>
        <w:t>WYMAGANIA DOTYCZĄCE WADIUM</w:t>
      </w:r>
      <w:r w:rsidR="00F55FB2">
        <w:rPr>
          <w:rFonts w:ascii="Segoe UI" w:hAnsi="Segoe UI" w:cs="Segoe UI"/>
          <w:i w:val="0"/>
          <w:iCs/>
          <w:color w:val="000000"/>
          <w:sz w:val="20"/>
        </w:rPr>
        <w:t xml:space="preserve"> </w:t>
      </w:r>
      <w:r w:rsidR="00F55FB2" w:rsidRPr="00F55FB2">
        <w:rPr>
          <w:rFonts w:ascii="Segoe UI" w:eastAsia="Times New Roman" w:hAnsi="Segoe UI" w:cs="Segoe UI"/>
          <w:bCs/>
          <w:i w:val="0"/>
          <w:sz w:val="20"/>
        </w:rPr>
        <w:t>– dotyczy Zadania 1, 2 i 3</w:t>
      </w:r>
    </w:p>
    <w:p w14:paraId="700DA888" w14:textId="77777777" w:rsidR="00F55FB2" w:rsidRPr="00F7701F" w:rsidRDefault="00F55FB2" w:rsidP="00F7701F">
      <w:pPr>
        <w:pStyle w:val="Tekstpodstawowy"/>
        <w:tabs>
          <w:tab w:val="left" w:pos="426"/>
        </w:tabs>
        <w:ind w:left="-76"/>
        <w:jc w:val="both"/>
        <w:rPr>
          <w:rFonts w:ascii="Segoe UI" w:hAnsi="Segoe UI" w:cs="Segoe UI"/>
          <w:i w:val="0"/>
          <w:iCs/>
          <w:sz w:val="20"/>
        </w:rPr>
      </w:pPr>
    </w:p>
    <w:p w14:paraId="40EE4584" w14:textId="31F03F66" w:rsidR="006D566F" w:rsidRPr="00F7701F" w:rsidRDefault="006D566F" w:rsidP="00F7701F">
      <w:pPr>
        <w:pStyle w:val="Tekstpodstawowy"/>
        <w:tabs>
          <w:tab w:val="left" w:pos="426"/>
        </w:tabs>
        <w:ind w:left="-76"/>
        <w:jc w:val="both"/>
        <w:rPr>
          <w:rFonts w:ascii="Segoe UI" w:hAnsi="Segoe UI" w:cs="Segoe UI"/>
          <w:b w:val="0"/>
          <w:i w:val="0"/>
          <w:iCs/>
          <w:color w:val="000000"/>
          <w:sz w:val="20"/>
        </w:rPr>
      </w:pPr>
      <w:r w:rsidRPr="00F7701F">
        <w:rPr>
          <w:rFonts w:ascii="Segoe UI" w:hAnsi="Segoe UI" w:cs="Segoe UI"/>
          <w:b w:val="0"/>
          <w:i w:val="0"/>
          <w:iCs/>
          <w:color w:val="000000"/>
          <w:sz w:val="20"/>
        </w:rPr>
        <w:t>Nie dotyczy.</w:t>
      </w:r>
    </w:p>
    <w:p w14:paraId="38303E66" w14:textId="77777777" w:rsidR="006D566F" w:rsidRPr="0077006E" w:rsidRDefault="006D566F" w:rsidP="001D4609">
      <w:pPr>
        <w:pStyle w:val="Domylnie"/>
        <w:tabs>
          <w:tab w:val="clear" w:pos="708"/>
        </w:tabs>
        <w:jc w:val="both"/>
        <w:rPr>
          <w:rFonts w:ascii="Segoe UI" w:hAnsi="Segoe UI" w:cs="Segoe UI"/>
        </w:rPr>
      </w:pPr>
    </w:p>
    <w:p w14:paraId="48B7C542" w14:textId="7FD0F573" w:rsidR="00F55FB2" w:rsidRPr="00F55FB2" w:rsidRDefault="00B86715" w:rsidP="00F55FB2">
      <w:pPr>
        <w:pStyle w:val="Tekstpodstawowy"/>
        <w:numPr>
          <w:ilvl w:val="0"/>
          <w:numId w:val="14"/>
        </w:numPr>
        <w:ind w:left="284"/>
        <w:jc w:val="both"/>
        <w:rPr>
          <w:rFonts w:ascii="Segoe UI" w:hAnsi="Segoe UI" w:cs="Segoe UI"/>
          <w:b w:val="0"/>
          <w:bCs/>
          <w:i w:val="0"/>
          <w:sz w:val="20"/>
        </w:rPr>
      </w:pPr>
      <w:r>
        <w:rPr>
          <w:rFonts w:ascii="Segoe UI" w:hAnsi="Segoe UI" w:cs="Segoe UI"/>
          <w:bCs/>
          <w:i w:val="0"/>
          <w:sz w:val="20"/>
        </w:rPr>
        <w:t>TERMIN ZWIĄZANIA OFERTĄ</w:t>
      </w:r>
      <w:r w:rsidR="00C04523">
        <w:rPr>
          <w:rFonts w:ascii="Segoe UI" w:hAnsi="Segoe UI" w:cs="Segoe UI"/>
          <w:b w:val="0"/>
          <w:bCs/>
          <w:i w:val="0"/>
          <w:sz w:val="20"/>
        </w:rPr>
        <w:t xml:space="preserve"> </w:t>
      </w:r>
      <w:r w:rsidR="00F55FB2" w:rsidRPr="00F55FB2">
        <w:rPr>
          <w:rFonts w:ascii="Segoe UI" w:eastAsia="Times New Roman" w:hAnsi="Segoe UI" w:cs="Segoe UI"/>
          <w:bCs/>
          <w:i w:val="0"/>
          <w:sz w:val="20"/>
        </w:rPr>
        <w:t>– dotyczy Zadania 1, 2 i 3</w:t>
      </w:r>
    </w:p>
    <w:p w14:paraId="1B237DDB" w14:textId="52ECB9B5" w:rsidR="00C04523" w:rsidRDefault="00C04523">
      <w:pPr>
        <w:pStyle w:val="Tekstpodstawowy"/>
        <w:jc w:val="both"/>
        <w:rPr>
          <w:rFonts w:ascii="Segoe UI" w:hAnsi="Segoe UI" w:cs="Segoe UI"/>
          <w:b w:val="0"/>
          <w:bCs/>
          <w:i w:val="0"/>
          <w:sz w:val="20"/>
        </w:rPr>
      </w:pPr>
    </w:p>
    <w:p w14:paraId="5120FF5C" w14:textId="12BDAD7B" w:rsidR="00C82F5C" w:rsidRPr="00F27084" w:rsidRDefault="00C82F5C" w:rsidP="00D55903">
      <w:pPr>
        <w:pStyle w:val="Tekstpodstawowy"/>
        <w:numPr>
          <w:ilvl w:val="0"/>
          <w:numId w:val="10"/>
        </w:numPr>
        <w:ind w:left="284" w:hanging="284"/>
        <w:jc w:val="both"/>
        <w:rPr>
          <w:rFonts w:ascii="Segoe UI" w:hAnsi="Segoe UI" w:cs="Segoe UI"/>
          <w:b w:val="0"/>
          <w:i w:val="0"/>
          <w:sz w:val="20"/>
        </w:rPr>
      </w:pPr>
      <w:r w:rsidRPr="00F27084">
        <w:rPr>
          <w:rFonts w:ascii="Segoe UI" w:hAnsi="Segoe UI" w:cs="Segoe UI"/>
          <w:b w:val="0"/>
          <w:i w:val="0"/>
          <w:sz w:val="20"/>
        </w:rPr>
        <w:t>Wykonaw</w:t>
      </w:r>
      <w:r w:rsidR="00AD1975">
        <w:rPr>
          <w:rFonts w:ascii="Segoe UI" w:hAnsi="Segoe UI" w:cs="Segoe UI"/>
          <w:b w:val="0"/>
          <w:i w:val="0"/>
          <w:sz w:val="20"/>
        </w:rPr>
        <w:t xml:space="preserve">ca jest związany ofertą </w:t>
      </w:r>
      <w:r w:rsidR="000C2C94" w:rsidRPr="003A5312">
        <w:rPr>
          <w:rFonts w:ascii="Segoe UI" w:hAnsi="Segoe UI" w:cs="Segoe UI"/>
          <w:b w:val="0"/>
          <w:i w:val="0"/>
          <w:sz w:val="20"/>
        </w:rPr>
        <w:t xml:space="preserve">do </w:t>
      </w:r>
      <w:r w:rsidR="00B66978" w:rsidRPr="003A5312">
        <w:rPr>
          <w:rFonts w:ascii="Segoe UI" w:hAnsi="Segoe UI" w:cs="Segoe UI"/>
          <w:b w:val="0"/>
          <w:i w:val="0"/>
          <w:sz w:val="20"/>
        </w:rPr>
        <w:t>dnia</w:t>
      </w:r>
      <w:r w:rsidR="005E6058">
        <w:rPr>
          <w:rFonts w:ascii="Segoe UI" w:hAnsi="Segoe UI" w:cs="Segoe UI"/>
          <w:b w:val="0"/>
          <w:i w:val="0"/>
          <w:sz w:val="20"/>
        </w:rPr>
        <w:t xml:space="preserve"> </w:t>
      </w:r>
      <w:r w:rsidR="00EC0F6B">
        <w:rPr>
          <w:rFonts w:ascii="Segoe UI" w:hAnsi="Segoe UI" w:cs="Segoe UI"/>
          <w:i w:val="0"/>
          <w:sz w:val="20"/>
        </w:rPr>
        <w:t>12 maja</w:t>
      </w:r>
      <w:r w:rsidR="005E6058">
        <w:rPr>
          <w:rFonts w:ascii="Segoe UI" w:hAnsi="Segoe UI" w:cs="Segoe UI"/>
          <w:b w:val="0"/>
          <w:i w:val="0"/>
          <w:sz w:val="20"/>
        </w:rPr>
        <w:t xml:space="preserve"> </w:t>
      </w:r>
      <w:r w:rsidR="009C5DBE">
        <w:rPr>
          <w:rFonts w:ascii="Segoe UI" w:hAnsi="Segoe UI" w:cs="Segoe UI"/>
          <w:i w:val="0"/>
          <w:sz w:val="20"/>
        </w:rPr>
        <w:t>2026</w:t>
      </w:r>
      <w:r w:rsidR="00C336D6">
        <w:rPr>
          <w:rFonts w:ascii="Segoe UI" w:hAnsi="Segoe UI" w:cs="Segoe UI"/>
          <w:b w:val="0"/>
          <w:i w:val="0"/>
          <w:sz w:val="20"/>
        </w:rPr>
        <w:t xml:space="preserve"> </w:t>
      </w:r>
      <w:r w:rsidRPr="003A5312">
        <w:rPr>
          <w:rFonts w:ascii="Segoe UI" w:hAnsi="Segoe UI" w:cs="Segoe UI"/>
          <w:i w:val="0"/>
          <w:sz w:val="20"/>
        </w:rPr>
        <w:t>r.</w:t>
      </w:r>
      <w:r w:rsidRPr="003A5312">
        <w:rPr>
          <w:rFonts w:ascii="Segoe UI" w:hAnsi="Segoe UI" w:cs="Segoe UI"/>
          <w:b w:val="0"/>
          <w:i w:val="0"/>
          <w:sz w:val="20"/>
        </w:rPr>
        <w:t>,</w:t>
      </w:r>
      <w:r w:rsidRPr="003A5312">
        <w:rPr>
          <w:rFonts w:ascii="Segoe UI" w:hAnsi="Segoe UI" w:cs="Segoe UI"/>
          <w:b w:val="0"/>
          <w:i w:val="0"/>
          <w:color w:val="FF0000"/>
          <w:sz w:val="20"/>
        </w:rPr>
        <w:t xml:space="preserve"> </w:t>
      </w:r>
      <w:r w:rsidRPr="003A5312">
        <w:rPr>
          <w:rFonts w:ascii="Segoe UI" w:hAnsi="Segoe UI" w:cs="Segoe UI"/>
          <w:b w:val="0"/>
          <w:i w:val="0"/>
          <w:sz w:val="20"/>
        </w:rPr>
        <w:t>przy czym</w:t>
      </w:r>
      <w:r w:rsidRPr="00F27084">
        <w:rPr>
          <w:rFonts w:ascii="Segoe UI" w:hAnsi="Segoe UI" w:cs="Segoe UI"/>
          <w:b w:val="0"/>
          <w:i w:val="0"/>
          <w:sz w:val="20"/>
        </w:rPr>
        <w:t xml:space="preserve"> pierwszym dniem terminu związania ofertą jest dzień, w którym upływa termin składania ofert.</w:t>
      </w:r>
    </w:p>
    <w:p w14:paraId="36AB9AD3" w14:textId="039889FB" w:rsidR="00166C31" w:rsidRDefault="00C82F5C" w:rsidP="00D55903">
      <w:pPr>
        <w:pStyle w:val="Tekstpodstawowy"/>
        <w:numPr>
          <w:ilvl w:val="0"/>
          <w:numId w:val="10"/>
        </w:numPr>
        <w:ind w:left="284" w:hanging="284"/>
        <w:jc w:val="both"/>
        <w:rPr>
          <w:rFonts w:ascii="Segoe UI" w:hAnsi="Segoe UI" w:cs="Segoe UI"/>
          <w:b w:val="0"/>
          <w:i w:val="0"/>
          <w:sz w:val="20"/>
        </w:rPr>
      </w:pPr>
      <w:r w:rsidRPr="00F27084">
        <w:rPr>
          <w:rFonts w:ascii="Segoe UI" w:hAnsi="Segoe UI" w:cs="Segoe UI"/>
          <w:b w:val="0"/>
          <w:i w:val="0"/>
          <w:sz w:val="20"/>
          <w:lang w:eastAsia="en-US"/>
        </w:rPr>
        <w:t xml:space="preserve">W przypadku gdy wybór najkorzystniejszej oferty nie nastąpi przed upływem terminu związania ofertą, </w:t>
      </w:r>
      <w:r w:rsidR="00F55FB2">
        <w:rPr>
          <w:rFonts w:ascii="Segoe UI" w:hAnsi="Segoe UI" w:cs="Segoe UI"/>
          <w:b w:val="0"/>
          <w:i w:val="0"/>
          <w:sz w:val="20"/>
          <w:lang w:eastAsia="en-US"/>
        </w:rPr>
        <w:br/>
      </w:r>
      <w:r w:rsidR="00C158E2" w:rsidRPr="00C158E2">
        <w:rPr>
          <w:rFonts w:ascii="Segoe UI" w:hAnsi="Segoe UI" w:cs="Segoe UI"/>
          <w:b w:val="0"/>
          <w:i w:val="0"/>
          <w:sz w:val="20"/>
        </w:rPr>
        <w:t>o którym mowa w ppkt 1</w:t>
      </w:r>
      <w:r w:rsidR="00C158E2">
        <w:rPr>
          <w:rFonts w:ascii="Segoe UI" w:hAnsi="Segoe UI" w:cs="Segoe UI"/>
          <w:sz w:val="20"/>
        </w:rPr>
        <w:t xml:space="preserve"> </w:t>
      </w:r>
      <w:r w:rsidRPr="00F27084">
        <w:rPr>
          <w:rFonts w:ascii="Segoe UI" w:hAnsi="Segoe UI" w:cs="Segoe UI"/>
          <w:b w:val="0"/>
          <w:i w:val="0"/>
          <w:sz w:val="20"/>
          <w:lang w:eastAsia="en-US"/>
        </w:rPr>
        <w:t>Zamawiający przed upływem terminu związania ofertą zwróci się</w:t>
      </w:r>
      <w:r w:rsidRPr="00F27084">
        <w:rPr>
          <w:rFonts w:ascii="Cambria" w:hAnsi="Cambria"/>
          <w:b w:val="0"/>
          <w:sz w:val="24"/>
          <w:szCs w:val="24"/>
          <w:lang w:eastAsia="en-US"/>
        </w:rPr>
        <w:t xml:space="preserve"> </w:t>
      </w:r>
      <w:r w:rsidRPr="00F27084">
        <w:rPr>
          <w:rFonts w:ascii="Segoe UI" w:hAnsi="Segoe UI" w:cs="Segoe UI"/>
          <w:b w:val="0"/>
          <w:i w:val="0"/>
          <w:sz w:val="20"/>
          <w:lang w:eastAsia="en-US"/>
        </w:rPr>
        <w:t xml:space="preserve">jednokrotnie do Wykonawców o wyrażenie zgody na przedłużenie tego terminu o wskazywany przez niego okres, nie dłuższy niż 30 dni. </w:t>
      </w:r>
    </w:p>
    <w:p w14:paraId="1B9D55DD" w14:textId="5283D218" w:rsidR="00422ECE" w:rsidRDefault="00422ECE" w:rsidP="00C82F5C">
      <w:pPr>
        <w:pStyle w:val="Tekstpodstawowy"/>
        <w:jc w:val="both"/>
        <w:rPr>
          <w:rFonts w:ascii="Segoe UI" w:hAnsi="Segoe UI" w:cs="Segoe UI"/>
          <w:b w:val="0"/>
          <w:i w:val="0"/>
          <w:sz w:val="20"/>
        </w:rPr>
      </w:pPr>
    </w:p>
    <w:p w14:paraId="4762BFAB" w14:textId="15AA4C2D" w:rsidR="00F55FB2" w:rsidRPr="00F55FB2" w:rsidRDefault="00B86715" w:rsidP="00F55FB2">
      <w:pPr>
        <w:pStyle w:val="Tekstpodstawowy"/>
        <w:numPr>
          <w:ilvl w:val="0"/>
          <w:numId w:val="14"/>
        </w:numPr>
        <w:ind w:left="284"/>
        <w:jc w:val="both"/>
        <w:rPr>
          <w:rFonts w:ascii="Segoe UI" w:hAnsi="Segoe UI" w:cs="Segoe UI"/>
          <w:b w:val="0"/>
          <w:bCs/>
          <w:i w:val="0"/>
          <w:sz w:val="20"/>
        </w:rPr>
      </w:pPr>
      <w:r w:rsidRPr="00773C7C">
        <w:rPr>
          <w:rFonts w:ascii="Segoe UI" w:hAnsi="Segoe UI" w:cs="Segoe UI"/>
          <w:bCs/>
          <w:i w:val="0"/>
          <w:sz w:val="20"/>
        </w:rPr>
        <w:t>OPIS SPOSOBU PRZYGOTOWANIA OFERT</w:t>
      </w:r>
      <w:r w:rsidR="00876E91" w:rsidRPr="00773C7C">
        <w:rPr>
          <w:rFonts w:ascii="Segoe UI" w:hAnsi="Segoe UI" w:cs="Segoe UI"/>
          <w:bCs/>
          <w:i w:val="0"/>
          <w:sz w:val="20"/>
        </w:rPr>
        <w:t>Y</w:t>
      </w:r>
      <w:r w:rsidR="00C04523">
        <w:rPr>
          <w:rFonts w:ascii="Segoe UI" w:hAnsi="Segoe UI" w:cs="Segoe UI"/>
          <w:b w:val="0"/>
          <w:bCs/>
          <w:i w:val="0"/>
          <w:sz w:val="20"/>
        </w:rPr>
        <w:t xml:space="preserve"> </w:t>
      </w:r>
      <w:r w:rsidR="00F55FB2" w:rsidRPr="00F55FB2">
        <w:rPr>
          <w:rFonts w:ascii="Segoe UI" w:eastAsia="Times New Roman" w:hAnsi="Segoe UI" w:cs="Segoe UI"/>
          <w:bCs/>
          <w:i w:val="0"/>
          <w:sz w:val="20"/>
        </w:rPr>
        <w:t>– dotyczy Zadania 1, 2 i 3</w:t>
      </w:r>
    </w:p>
    <w:p w14:paraId="1896B6D6" w14:textId="77777777" w:rsidR="00C04523" w:rsidRPr="00773C7C" w:rsidRDefault="00C04523" w:rsidP="00773C7C">
      <w:pPr>
        <w:pStyle w:val="Tekstpodstawowy"/>
        <w:ind w:left="284"/>
        <w:jc w:val="both"/>
        <w:rPr>
          <w:rFonts w:ascii="Segoe UI" w:hAnsi="Segoe UI" w:cs="Segoe UI"/>
          <w:b w:val="0"/>
          <w:bCs/>
          <w:i w:val="0"/>
          <w:sz w:val="20"/>
        </w:rPr>
      </w:pPr>
    </w:p>
    <w:p w14:paraId="53AB23EE" w14:textId="429FD070" w:rsidR="00F55FB2" w:rsidRPr="00F55FB2" w:rsidRDefault="00F55FB2" w:rsidP="00D60726">
      <w:pPr>
        <w:pStyle w:val="Akapitzlist"/>
        <w:numPr>
          <w:ilvl w:val="0"/>
          <w:numId w:val="19"/>
        </w:numPr>
        <w:suppressAutoHyphens w:val="0"/>
        <w:spacing w:after="0" w:line="240" w:lineRule="auto"/>
        <w:ind w:left="284" w:hanging="284"/>
        <w:jc w:val="both"/>
        <w:rPr>
          <w:rFonts w:ascii="Segoe UI" w:hAnsi="Segoe UI" w:cs="Segoe UI"/>
          <w:i/>
          <w:iCs/>
          <w:sz w:val="20"/>
        </w:rPr>
      </w:pPr>
      <w:r>
        <w:rPr>
          <w:rFonts w:ascii="Segoe UI" w:eastAsiaTheme="minorHAnsi" w:hAnsi="Segoe UI" w:cs="Segoe UI"/>
          <w:sz w:val="20"/>
          <w:lang w:eastAsia="en-US"/>
        </w:rPr>
        <w:t>Ofertę stanowi</w:t>
      </w:r>
      <w:r w:rsidRPr="00F55FB2">
        <w:rPr>
          <w:rFonts w:ascii="Segoe UI" w:eastAsiaTheme="minorHAnsi" w:hAnsi="Segoe UI" w:cs="Segoe UI"/>
          <w:sz w:val="20"/>
          <w:lang w:eastAsia="en-US"/>
        </w:rPr>
        <w:t>:</w:t>
      </w:r>
    </w:p>
    <w:p w14:paraId="678E42CA" w14:textId="49C4F087" w:rsidR="00F55FB2" w:rsidRPr="008703EB" w:rsidRDefault="00F55FB2" w:rsidP="00D60726">
      <w:pPr>
        <w:pStyle w:val="Akapitzlist"/>
        <w:numPr>
          <w:ilvl w:val="1"/>
          <w:numId w:val="50"/>
        </w:numPr>
        <w:suppressAutoHyphens w:val="0"/>
        <w:spacing w:after="0" w:line="240" w:lineRule="auto"/>
        <w:jc w:val="both"/>
        <w:rPr>
          <w:rFonts w:ascii="Segoe UI" w:eastAsiaTheme="minorHAnsi" w:hAnsi="Segoe UI" w:cs="Segoe UI"/>
          <w:sz w:val="20"/>
          <w:lang w:eastAsia="en-US"/>
        </w:rPr>
      </w:pPr>
      <w:r w:rsidRPr="008703EB">
        <w:rPr>
          <w:rFonts w:ascii="Segoe UI" w:hAnsi="Segoe UI" w:cs="Segoe UI"/>
          <w:sz w:val="20"/>
        </w:rPr>
        <w:t>Zadanie 1: Formularz ofertowy – dotyczy Zadania 1 zgodny ze wzorem zamieszczonym w Rozdziale IV SWZ w pkt 1</w:t>
      </w:r>
      <w:r w:rsidRPr="008703EB">
        <w:rPr>
          <w:rFonts w:ascii="Segoe UI" w:hAnsi="Segoe UI" w:cs="Segoe UI"/>
          <w:bCs/>
          <w:sz w:val="20"/>
        </w:rPr>
        <w:t>;</w:t>
      </w:r>
    </w:p>
    <w:p w14:paraId="57A53DB6" w14:textId="07B5A620" w:rsidR="00F55FB2" w:rsidRPr="008703EB" w:rsidRDefault="00F55FB2" w:rsidP="00D60726">
      <w:pPr>
        <w:pStyle w:val="Akapitzlist"/>
        <w:numPr>
          <w:ilvl w:val="1"/>
          <w:numId w:val="50"/>
        </w:numPr>
        <w:suppressAutoHyphens w:val="0"/>
        <w:spacing w:after="60" w:line="240" w:lineRule="auto"/>
        <w:ind w:left="641" w:hanging="357"/>
        <w:jc w:val="both"/>
        <w:rPr>
          <w:rFonts w:ascii="Segoe UI" w:eastAsiaTheme="minorHAnsi" w:hAnsi="Segoe UI" w:cs="Segoe UI"/>
          <w:sz w:val="20"/>
          <w:lang w:eastAsia="en-US"/>
        </w:rPr>
      </w:pPr>
      <w:r w:rsidRPr="008703EB">
        <w:rPr>
          <w:rFonts w:ascii="Segoe UI" w:hAnsi="Segoe UI" w:cs="Segoe UI"/>
          <w:sz w:val="20"/>
        </w:rPr>
        <w:t>Zadanie 2: Formularz ofertowy – dotyczy Zadania 2 zgodny ze wzorem zamieszczonym w Rozdziale IV SWZ w pkt 2</w:t>
      </w:r>
      <w:r w:rsidRPr="008703EB">
        <w:rPr>
          <w:rFonts w:ascii="Segoe UI" w:hAnsi="Segoe UI" w:cs="Segoe UI"/>
          <w:bCs/>
          <w:sz w:val="20"/>
        </w:rPr>
        <w:t>;</w:t>
      </w:r>
    </w:p>
    <w:p w14:paraId="793D5265" w14:textId="4B6CB7AD" w:rsidR="00F55FB2" w:rsidRPr="00D7113F" w:rsidRDefault="00F55FB2" w:rsidP="00D60726">
      <w:pPr>
        <w:pStyle w:val="Akapitzlist"/>
        <w:numPr>
          <w:ilvl w:val="1"/>
          <w:numId w:val="50"/>
        </w:numPr>
        <w:suppressAutoHyphens w:val="0"/>
        <w:spacing w:after="60" w:line="240" w:lineRule="auto"/>
        <w:ind w:left="641" w:hanging="357"/>
        <w:jc w:val="both"/>
        <w:rPr>
          <w:rFonts w:ascii="Segoe UI" w:eastAsiaTheme="minorHAnsi" w:hAnsi="Segoe UI" w:cs="Segoe UI"/>
          <w:sz w:val="20"/>
          <w:lang w:eastAsia="en-US"/>
        </w:rPr>
      </w:pPr>
      <w:r w:rsidRPr="008703EB">
        <w:rPr>
          <w:rFonts w:ascii="Segoe UI" w:hAnsi="Segoe UI" w:cs="Segoe UI"/>
          <w:sz w:val="20"/>
        </w:rPr>
        <w:t>Zadanie 3:</w:t>
      </w:r>
      <w:r>
        <w:rPr>
          <w:rFonts w:ascii="Segoe UI" w:hAnsi="Segoe UI" w:cs="Segoe UI"/>
          <w:sz w:val="20"/>
        </w:rPr>
        <w:t xml:space="preserve"> Formularz ofertowy – dotyczy Zadania 3 </w:t>
      </w:r>
      <w:r w:rsidRPr="009A7ED8">
        <w:rPr>
          <w:rFonts w:ascii="Segoe UI" w:hAnsi="Segoe UI" w:cs="Segoe UI"/>
          <w:sz w:val="20"/>
        </w:rPr>
        <w:t xml:space="preserve">zgodny ze wzorem </w:t>
      </w:r>
      <w:r>
        <w:rPr>
          <w:rFonts w:ascii="Segoe UI" w:hAnsi="Segoe UI" w:cs="Segoe UI"/>
          <w:sz w:val="20"/>
        </w:rPr>
        <w:t xml:space="preserve">zamieszczonym </w:t>
      </w:r>
      <w:r w:rsidRPr="009A7ED8">
        <w:rPr>
          <w:rFonts w:ascii="Segoe UI" w:hAnsi="Segoe UI" w:cs="Segoe UI"/>
          <w:sz w:val="20"/>
        </w:rPr>
        <w:t>w Rozdziale IV SWZ</w:t>
      </w:r>
      <w:r>
        <w:rPr>
          <w:rFonts w:ascii="Segoe UI" w:hAnsi="Segoe UI" w:cs="Segoe UI"/>
          <w:sz w:val="20"/>
        </w:rPr>
        <w:t xml:space="preserve"> w pkt 3</w:t>
      </w:r>
      <w:r>
        <w:rPr>
          <w:rFonts w:ascii="Segoe UI" w:hAnsi="Segoe UI" w:cs="Segoe UI"/>
          <w:bCs/>
          <w:sz w:val="20"/>
        </w:rPr>
        <w:t>.</w:t>
      </w:r>
    </w:p>
    <w:p w14:paraId="74F38CCA" w14:textId="39C79FBC" w:rsidR="00C04523" w:rsidRPr="00F55FB2" w:rsidRDefault="00C04523" w:rsidP="00D60726">
      <w:pPr>
        <w:pStyle w:val="Akapitzlist"/>
        <w:numPr>
          <w:ilvl w:val="0"/>
          <w:numId w:val="19"/>
        </w:numPr>
        <w:suppressAutoHyphens w:val="0"/>
        <w:spacing w:after="0" w:line="240" w:lineRule="auto"/>
        <w:ind w:left="284" w:hanging="284"/>
        <w:jc w:val="both"/>
        <w:rPr>
          <w:rFonts w:ascii="Segoe UI" w:hAnsi="Segoe UI" w:cs="Segoe UI"/>
          <w:i/>
          <w:iCs/>
          <w:sz w:val="20"/>
        </w:rPr>
      </w:pPr>
      <w:r w:rsidRPr="00F55FB2">
        <w:rPr>
          <w:rFonts w:ascii="Segoe UI" w:hAnsi="Segoe UI" w:cs="Segoe UI"/>
          <w:bCs/>
          <w:sz w:val="20"/>
        </w:rPr>
        <w:t>Do oferty należy dołączyć:</w:t>
      </w:r>
    </w:p>
    <w:p w14:paraId="3E6D2A94" w14:textId="77777777" w:rsidR="00C04523" w:rsidRPr="00F01D05" w:rsidRDefault="00C04523" w:rsidP="00C04523">
      <w:pPr>
        <w:ind w:left="284"/>
        <w:jc w:val="both"/>
        <w:rPr>
          <w:rFonts w:ascii="Segoe UI" w:hAnsi="Segoe UI" w:cs="Segoe UI"/>
        </w:rPr>
      </w:pPr>
      <w:r w:rsidRPr="00F01D05">
        <w:rPr>
          <w:rFonts w:ascii="Segoe UI" w:hAnsi="Segoe UI" w:cs="Segoe UI"/>
        </w:rPr>
        <w:t xml:space="preserve">2.1) Oświadczenie, o którym mowa w </w:t>
      </w:r>
      <w:r>
        <w:rPr>
          <w:rFonts w:ascii="Segoe UI" w:hAnsi="Segoe UI" w:cs="Segoe UI"/>
        </w:rPr>
        <w:t xml:space="preserve">Rozdziale I </w:t>
      </w:r>
      <w:r w:rsidRPr="00F01D05">
        <w:rPr>
          <w:rFonts w:ascii="Segoe UI" w:hAnsi="Segoe UI" w:cs="Segoe UI"/>
        </w:rPr>
        <w:t>pkt 6 SWZ składane na podstawie art. 125 ust. 1 ustawy PZP</w:t>
      </w:r>
      <w:r>
        <w:rPr>
          <w:rFonts w:ascii="Segoe UI" w:hAnsi="Segoe UI" w:cs="Segoe UI"/>
        </w:rPr>
        <w:t>;</w:t>
      </w:r>
    </w:p>
    <w:p w14:paraId="7D0739B7" w14:textId="1DCB0756" w:rsidR="00C04523" w:rsidRPr="00F01D05" w:rsidRDefault="00C04523" w:rsidP="00C04523">
      <w:pPr>
        <w:ind w:left="284" w:hanging="426"/>
        <w:jc w:val="both"/>
        <w:rPr>
          <w:rFonts w:ascii="Segoe UI" w:hAnsi="Segoe UI" w:cs="Segoe UI"/>
        </w:rPr>
      </w:pPr>
      <w:r>
        <w:rPr>
          <w:rFonts w:ascii="Segoe UI" w:hAnsi="Segoe UI" w:cs="Segoe UI"/>
        </w:rPr>
        <w:tab/>
      </w:r>
      <w:r w:rsidRPr="00F01D05">
        <w:rPr>
          <w:rFonts w:ascii="Segoe UI" w:hAnsi="Segoe UI" w:cs="Segoe UI"/>
        </w:rPr>
        <w:t>2.2</w:t>
      </w:r>
      <w:r>
        <w:rPr>
          <w:rFonts w:ascii="Segoe UI" w:hAnsi="Segoe UI" w:cs="Segoe UI"/>
        </w:rPr>
        <w:t xml:space="preserve">) </w:t>
      </w:r>
      <w:r w:rsidR="00F55FB2" w:rsidRPr="0039456A">
        <w:rPr>
          <w:rFonts w:ascii="Segoe UI" w:hAnsi="Segoe UI" w:cs="Segoe UI"/>
        </w:rPr>
        <w:t>Przedmiotowe środki dowodowe, o których mowa w Rozdziale I pkt 6.2</w:t>
      </w:r>
      <w:r w:rsidR="00D36420" w:rsidRPr="00D36420">
        <w:rPr>
          <w:rFonts w:ascii="Segoe UI" w:hAnsi="Segoe UI" w:cs="Segoe UI"/>
        </w:rPr>
        <w:t xml:space="preserve"> </w:t>
      </w:r>
      <w:r w:rsidR="00D36420" w:rsidRPr="0039456A">
        <w:rPr>
          <w:rFonts w:ascii="Segoe UI" w:hAnsi="Segoe UI" w:cs="Segoe UI"/>
        </w:rPr>
        <w:t>SWZ</w:t>
      </w:r>
      <w:r w:rsidR="006F0A4E">
        <w:rPr>
          <w:rFonts w:ascii="Segoe UI" w:hAnsi="Segoe UI" w:cs="Segoe UI"/>
        </w:rPr>
        <w:t>, adekwatne dla Z</w:t>
      </w:r>
      <w:bookmarkStart w:id="0" w:name="_GoBack"/>
      <w:bookmarkEnd w:id="0"/>
      <w:r w:rsidR="006F0A4E">
        <w:rPr>
          <w:rFonts w:ascii="Segoe UI" w:hAnsi="Segoe UI" w:cs="Segoe UI"/>
        </w:rPr>
        <w:t>adania, na które Wykonawca składa ofertę</w:t>
      </w:r>
      <w:r>
        <w:rPr>
          <w:rFonts w:ascii="Segoe UI" w:hAnsi="Segoe UI" w:cs="Segoe UI"/>
        </w:rPr>
        <w:t>;</w:t>
      </w:r>
    </w:p>
    <w:p w14:paraId="07A482AB" w14:textId="6E8F120A" w:rsidR="00F845E4" w:rsidRPr="00F55FB2" w:rsidRDefault="00C04523" w:rsidP="00F55FB2">
      <w:pPr>
        <w:spacing w:after="120"/>
        <w:ind w:left="283" w:hanging="425"/>
        <w:jc w:val="both"/>
        <w:rPr>
          <w:rFonts w:ascii="Segoe UI" w:hAnsi="Segoe UI" w:cs="Segoe UI"/>
        </w:rPr>
      </w:pPr>
      <w:r>
        <w:rPr>
          <w:rFonts w:ascii="Segoe UI" w:hAnsi="Segoe UI" w:cs="Segoe UI"/>
        </w:rPr>
        <w:tab/>
      </w:r>
      <w:r w:rsidRPr="00F01D05">
        <w:rPr>
          <w:rFonts w:ascii="Segoe UI" w:hAnsi="Segoe UI" w:cs="Segoe UI"/>
        </w:rPr>
        <w:t>2.3</w:t>
      </w:r>
      <w:r w:rsidR="00F55FB2">
        <w:rPr>
          <w:rFonts w:ascii="Segoe UI" w:hAnsi="Segoe UI" w:cs="Segoe UI"/>
        </w:rPr>
        <w:t xml:space="preserve">) </w:t>
      </w:r>
      <w:r w:rsidRPr="00F01D05">
        <w:rPr>
          <w:rFonts w:ascii="Segoe UI" w:hAnsi="Segoe UI" w:cs="Segoe UI"/>
        </w:rPr>
        <w:t>Pełnomocnictwo/a (jeżeli dotyczy)</w:t>
      </w:r>
      <w:r w:rsidR="00F55FB2">
        <w:rPr>
          <w:rFonts w:ascii="Segoe UI" w:hAnsi="Segoe UI" w:cs="Segoe UI"/>
        </w:rPr>
        <w:t>.</w:t>
      </w:r>
    </w:p>
    <w:p w14:paraId="0F52A06C" w14:textId="45F5F428" w:rsidR="00262DD4" w:rsidRPr="00CA615F" w:rsidRDefault="00262DD4" w:rsidP="00F845E4">
      <w:pPr>
        <w:suppressAutoHyphens w:val="0"/>
        <w:ind w:left="357" w:hanging="357"/>
        <w:jc w:val="both"/>
        <w:rPr>
          <w:rFonts w:ascii="Segoe UI" w:hAnsi="Segoe UI" w:cs="Segoe UI"/>
          <w:b/>
          <w:lang w:eastAsia="en-US"/>
        </w:rPr>
      </w:pPr>
      <w:r w:rsidRPr="00CA615F">
        <w:rPr>
          <w:rFonts w:ascii="Segoe UI" w:hAnsi="Segoe UI" w:cs="Segoe UI"/>
          <w:b/>
          <w:lang w:eastAsia="en-US"/>
        </w:rPr>
        <w:t>Uwaga!</w:t>
      </w:r>
    </w:p>
    <w:p w14:paraId="3D3F632B" w14:textId="7827AF3F" w:rsidR="00FF74E1" w:rsidRPr="00FF74E1" w:rsidRDefault="00262DD4" w:rsidP="00D60726">
      <w:pPr>
        <w:numPr>
          <w:ilvl w:val="0"/>
          <w:numId w:val="21"/>
        </w:numPr>
        <w:suppressAutoHyphens w:val="0"/>
        <w:ind w:left="284" w:hanging="284"/>
        <w:contextualSpacing/>
        <w:jc w:val="both"/>
        <w:rPr>
          <w:rFonts w:ascii="Segoe UI" w:hAnsi="Segoe UI" w:cs="Segoe UI"/>
          <w:lang w:eastAsia="en-US"/>
        </w:rPr>
      </w:pPr>
      <w:r w:rsidRPr="00C72A59">
        <w:rPr>
          <w:rFonts w:ascii="Segoe UI" w:hAnsi="Segoe UI" w:cs="Segoe UI"/>
          <w:lang w:eastAsia="en-US"/>
        </w:rPr>
        <w:t xml:space="preserve">Formularz ofertowy </w:t>
      </w:r>
      <w:r w:rsidRPr="00FF74E1">
        <w:rPr>
          <w:rFonts w:ascii="Segoe UI" w:hAnsi="Segoe UI" w:cs="Segoe UI"/>
          <w:lang w:eastAsia="en-US"/>
        </w:rPr>
        <w:t>podpisuje się kwalifikowanym podpisem elektronicznym, podpisem zaufanym lub podpisem osobisty</w:t>
      </w:r>
      <w:r w:rsidR="00FF74E1" w:rsidRPr="00FF74E1">
        <w:rPr>
          <w:rFonts w:ascii="Segoe UI" w:hAnsi="Segoe UI" w:cs="Segoe UI"/>
          <w:lang w:eastAsia="en-US"/>
        </w:rPr>
        <w:t xml:space="preserve">m. </w:t>
      </w:r>
      <w:r w:rsidR="00FF74E1" w:rsidRPr="00FF74E1">
        <w:rPr>
          <w:rFonts w:ascii="Segoe UI" w:hAnsi="Segoe UI" w:cs="Segoe UI"/>
        </w:rPr>
        <w:t xml:space="preserve">Rekomendowanym wariantem podpisu jest typ wewnętrzny. Podpis </w:t>
      </w:r>
      <w:r w:rsidR="00FF74E1">
        <w:rPr>
          <w:rFonts w:ascii="Segoe UI" w:hAnsi="Segoe UI" w:cs="Segoe UI"/>
        </w:rPr>
        <w:t>F</w:t>
      </w:r>
      <w:r w:rsidR="00FF74E1" w:rsidRPr="00FF74E1">
        <w:rPr>
          <w:rFonts w:ascii="Segoe UI" w:hAnsi="Segoe UI" w:cs="Segoe UI"/>
        </w:rPr>
        <w:t xml:space="preserve">ormularza ofertowego wariantem podpisu w typie zewnętrznym również jest możliwy, tylko w tym przypadku, powstały oddzielny plik podpisu dla tego </w:t>
      </w:r>
      <w:r w:rsidR="00FF74E1">
        <w:rPr>
          <w:rFonts w:ascii="Segoe UI" w:hAnsi="Segoe UI" w:cs="Segoe UI"/>
        </w:rPr>
        <w:t>Form</w:t>
      </w:r>
      <w:r w:rsidR="00FF74E1" w:rsidRPr="00FF74E1">
        <w:rPr>
          <w:rFonts w:ascii="Segoe UI" w:hAnsi="Segoe UI" w:cs="Segoe UI"/>
        </w:rPr>
        <w:t>ularza należy załączyć w polu „Załączniki i inne dokumenty przedstawione w ofercie przez Wykonawcę”.</w:t>
      </w:r>
    </w:p>
    <w:p w14:paraId="29749FAC" w14:textId="0E7B806B" w:rsidR="00262DD4" w:rsidRPr="00C72A59" w:rsidRDefault="00262DD4" w:rsidP="00D60726">
      <w:pPr>
        <w:numPr>
          <w:ilvl w:val="0"/>
          <w:numId w:val="21"/>
        </w:numPr>
        <w:suppressAutoHyphens w:val="0"/>
        <w:ind w:left="284" w:hanging="284"/>
        <w:contextualSpacing/>
        <w:jc w:val="both"/>
        <w:rPr>
          <w:rFonts w:ascii="Segoe UI" w:hAnsi="Segoe UI" w:cs="Segoe UI"/>
          <w:lang w:eastAsia="en-US"/>
        </w:rPr>
      </w:pPr>
      <w:r w:rsidRPr="00C72A59">
        <w:rPr>
          <w:rFonts w:ascii="Segoe UI" w:hAnsi="Segoe UI" w:cs="Segoe UI"/>
          <w:lang w:eastAsia="en-US"/>
        </w:rPr>
        <w:t>Pozostałe dokumenty wchodzące w skład oferty lub składane wraz z ofertą</w:t>
      </w:r>
      <w:r w:rsidR="006840A5">
        <w:rPr>
          <w:rFonts w:ascii="Segoe UI" w:hAnsi="Segoe UI" w:cs="Segoe UI"/>
          <w:lang w:eastAsia="en-US"/>
        </w:rPr>
        <w:t xml:space="preserve">, które są zgodnie </w:t>
      </w:r>
      <w:r w:rsidR="006840A5">
        <w:rPr>
          <w:rFonts w:ascii="Segoe UI" w:hAnsi="Segoe UI" w:cs="Segoe UI"/>
          <w:lang w:eastAsia="en-US"/>
        </w:rPr>
        <w:br/>
        <w:t>z ustawą PZP</w:t>
      </w:r>
      <w:r w:rsidRPr="00C72A59">
        <w:rPr>
          <w:rFonts w:ascii="Segoe UI" w:hAnsi="Segoe UI" w:cs="Segoe UI"/>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w:t>
      </w:r>
      <w:r w:rsidR="00F55FB2">
        <w:rPr>
          <w:rFonts w:ascii="Segoe UI" w:hAnsi="Segoe UI" w:cs="Segoe UI"/>
          <w:lang w:eastAsia="en-US"/>
        </w:rPr>
        <w:br/>
      </w:r>
      <w:r w:rsidRPr="00C72A59">
        <w:rPr>
          <w:rFonts w:ascii="Segoe UI" w:hAnsi="Segoe UI" w:cs="Segoe UI"/>
          <w:lang w:eastAsia="en-US"/>
        </w:rPr>
        <w:lastRenderedPageBreak/>
        <w:t>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7A1E47F9" w14:textId="60D4D4FA" w:rsidR="00262DD4" w:rsidRPr="00C72A59" w:rsidRDefault="00262DD4" w:rsidP="00D60726">
      <w:pPr>
        <w:numPr>
          <w:ilvl w:val="0"/>
          <w:numId w:val="21"/>
        </w:numPr>
        <w:suppressAutoHyphens w:val="0"/>
        <w:ind w:left="284" w:hanging="284"/>
        <w:contextualSpacing/>
        <w:jc w:val="both"/>
        <w:rPr>
          <w:rFonts w:ascii="Segoe UI" w:hAnsi="Segoe UI" w:cs="Segoe UI"/>
          <w:lang w:eastAsia="en-US"/>
        </w:rPr>
      </w:pPr>
      <w:r w:rsidRPr="00C72A59">
        <w:rPr>
          <w:rFonts w:ascii="Segoe UI" w:hAnsi="Segoe UI" w:cs="Segoe UI"/>
          <w:lang w:eastAsia="en-US"/>
        </w:rPr>
        <w:t xml:space="preserve">System sprawdza, czy złożone pliki są podpisane i automatycznie je szyfruje, jednocześnie informując </w:t>
      </w:r>
      <w:r w:rsidR="00F55FB2">
        <w:rPr>
          <w:rFonts w:ascii="Segoe UI" w:hAnsi="Segoe UI" w:cs="Segoe UI"/>
          <w:lang w:eastAsia="en-US"/>
        </w:rPr>
        <w:br/>
      </w:r>
      <w:r w:rsidRPr="00C72A59">
        <w:rPr>
          <w:rFonts w:ascii="Segoe UI" w:hAnsi="Segoe UI" w:cs="Segoe UI"/>
          <w:lang w:eastAsia="en-US"/>
        </w:rPr>
        <w:t>o tym Wykonawcę. Potwierdzenie czasu przekazania i odbioru oferty znajduje się w Elektronicznym Potwierdzeniu Przesłania (EPP) i Elektronicznym Potwierdzeniu Odebrania (EPO). EPP i EPO dostępne są dla zalogowanego Wykonawcy w zakładce „Oferty/Wnioski”.</w:t>
      </w:r>
    </w:p>
    <w:p w14:paraId="633208A9" w14:textId="030E456A" w:rsidR="001F2A31" w:rsidRPr="00B8009A" w:rsidRDefault="001F2A31" w:rsidP="00764B82">
      <w:pPr>
        <w:pStyle w:val="Tekstpodstawowy"/>
        <w:tabs>
          <w:tab w:val="left" w:pos="284"/>
        </w:tabs>
        <w:ind w:left="284"/>
        <w:jc w:val="both"/>
        <w:rPr>
          <w:rFonts w:ascii="Segoe UI" w:hAnsi="Segoe UI" w:cs="Segoe UI"/>
          <w:i w:val="0"/>
          <w:sz w:val="20"/>
        </w:rPr>
      </w:pPr>
    </w:p>
    <w:p w14:paraId="6789F317" w14:textId="4A9CD094" w:rsidR="001239E8" w:rsidRPr="006D416F" w:rsidRDefault="00803256" w:rsidP="00D60726">
      <w:pPr>
        <w:pStyle w:val="Tekstpodstawowy"/>
        <w:numPr>
          <w:ilvl w:val="0"/>
          <w:numId w:val="24"/>
        </w:numPr>
        <w:ind w:left="284" w:hanging="284"/>
        <w:jc w:val="both"/>
        <w:rPr>
          <w:rFonts w:ascii="Segoe UI" w:hAnsi="Segoe UI" w:cs="Segoe UI"/>
          <w:b w:val="0"/>
          <w:i w:val="0"/>
          <w:iCs/>
          <w:sz w:val="20"/>
        </w:rPr>
      </w:pPr>
      <w:r w:rsidRPr="001239E8">
        <w:rPr>
          <w:rFonts w:ascii="Segoe UI" w:hAnsi="Segoe UI" w:cs="Segoe UI"/>
          <w:b w:val="0"/>
          <w:i w:val="0"/>
          <w:sz w:val="20"/>
          <w:lang w:eastAsia="pl-PL"/>
        </w:rPr>
        <w:t xml:space="preserve">Ofertę, Oświadczenie </w:t>
      </w:r>
      <w:r w:rsidRPr="001239E8">
        <w:rPr>
          <w:rFonts w:ascii="Segoe UI" w:hAnsi="Segoe UI" w:cs="Segoe UI"/>
          <w:b w:val="0"/>
          <w:i w:val="0"/>
          <w:iCs/>
          <w:sz w:val="20"/>
        </w:rPr>
        <w:t>składane na podstawie art. 125 ust. 1 ustawy PZP</w:t>
      </w:r>
      <w:r w:rsidR="0011673B" w:rsidRPr="001239E8">
        <w:rPr>
          <w:rFonts w:ascii="Segoe UI" w:hAnsi="Segoe UI" w:cs="Segoe UI"/>
          <w:b w:val="0"/>
          <w:i w:val="0"/>
          <w:sz w:val="20"/>
        </w:rPr>
        <w:t>, Podmiotowe środki dowodowe</w:t>
      </w:r>
      <w:r w:rsidRPr="001239E8">
        <w:rPr>
          <w:rFonts w:ascii="Segoe UI" w:hAnsi="Segoe UI" w:cs="Segoe UI"/>
          <w:b w:val="0"/>
          <w:i w:val="0"/>
          <w:sz w:val="20"/>
        </w:rPr>
        <w:t>,</w:t>
      </w:r>
      <w:r w:rsidR="000B43F9">
        <w:rPr>
          <w:rFonts w:ascii="Segoe UI" w:hAnsi="Segoe UI" w:cs="Segoe UI"/>
          <w:b w:val="0"/>
          <w:i w:val="0"/>
          <w:sz w:val="20"/>
        </w:rPr>
        <w:t xml:space="preserve"> w tym </w:t>
      </w:r>
      <w:r w:rsidR="00D76689">
        <w:rPr>
          <w:rFonts w:ascii="Segoe UI" w:hAnsi="Segoe UI" w:cs="Segoe UI"/>
          <w:b w:val="0"/>
          <w:i w:val="0"/>
          <w:sz w:val="20"/>
        </w:rPr>
        <w:t>Oświadczenie</w:t>
      </w:r>
      <w:r w:rsidR="000B43F9">
        <w:rPr>
          <w:rFonts w:ascii="Segoe UI" w:hAnsi="Segoe UI" w:cs="Segoe UI"/>
          <w:b w:val="0"/>
          <w:i w:val="0"/>
          <w:sz w:val="20"/>
        </w:rPr>
        <w:t xml:space="preserve"> </w:t>
      </w:r>
      <w:r w:rsidR="00D76689" w:rsidRPr="004C03A0">
        <w:rPr>
          <w:rFonts w:ascii="Segoe UI" w:hAnsi="Segoe UI" w:cs="Segoe UI"/>
          <w:b w:val="0"/>
          <w:i w:val="0"/>
          <w:sz w:val="20"/>
        </w:rPr>
        <w:t xml:space="preserve">składane na podstawie </w:t>
      </w:r>
      <w:r w:rsidR="000B43F9">
        <w:rPr>
          <w:rFonts w:ascii="Segoe UI" w:hAnsi="Segoe UI" w:cs="Segoe UI"/>
          <w:b w:val="0"/>
          <w:i w:val="0"/>
          <w:sz w:val="20"/>
        </w:rPr>
        <w:t>art. 11</w:t>
      </w:r>
      <w:r w:rsidR="00D76689">
        <w:rPr>
          <w:rFonts w:ascii="Segoe UI" w:hAnsi="Segoe UI" w:cs="Segoe UI"/>
          <w:b w:val="0"/>
          <w:i w:val="0"/>
          <w:sz w:val="20"/>
        </w:rPr>
        <w:t>7</w:t>
      </w:r>
      <w:r w:rsidR="000B43F9">
        <w:rPr>
          <w:rFonts w:ascii="Segoe UI" w:hAnsi="Segoe UI" w:cs="Segoe UI"/>
          <w:b w:val="0"/>
          <w:i w:val="0"/>
          <w:sz w:val="20"/>
        </w:rPr>
        <w:t xml:space="preserve"> ust. 4 ustawy PZP, oraz</w:t>
      </w:r>
      <w:r w:rsidR="00973EEB" w:rsidRPr="001239E8">
        <w:rPr>
          <w:rFonts w:ascii="Segoe UI" w:hAnsi="Segoe UI" w:cs="Segoe UI"/>
          <w:b w:val="0"/>
          <w:i w:val="0"/>
          <w:sz w:val="20"/>
        </w:rPr>
        <w:t xml:space="preserve"> </w:t>
      </w:r>
      <w:r w:rsidRPr="001239E8">
        <w:rPr>
          <w:rFonts w:ascii="Segoe UI" w:hAnsi="Segoe UI" w:cs="Segoe UI"/>
          <w:b w:val="0"/>
          <w:i w:val="0"/>
          <w:sz w:val="20"/>
        </w:rPr>
        <w:t>Zobowiązanie podmiotu udostępniającego</w:t>
      </w:r>
      <w:r w:rsidR="0009054E" w:rsidRPr="001239E8">
        <w:rPr>
          <w:rFonts w:ascii="Segoe UI" w:hAnsi="Segoe UI" w:cs="Segoe UI"/>
          <w:b w:val="0"/>
          <w:i w:val="0"/>
          <w:sz w:val="20"/>
        </w:rPr>
        <w:t xml:space="preserve"> zasoby do oddania Wykonawcy do </w:t>
      </w:r>
      <w:r w:rsidR="0011673B" w:rsidRPr="001239E8">
        <w:rPr>
          <w:rFonts w:ascii="Segoe UI" w:hAnsi="Segoe UI" w:cs="Segoe UI"/>
          <w:b w:val="0"/>
          <w:i w:val="0"/>
          <w:sz w:val="20"/>
        </w:rPr>
        <w:t xml:space="preserve">dyspozycji niezbędnych zasobów </w:t>
      </w:r>
      <w:r w:rsidR="00973EEB" w:rsidRPr="001239E8">
        <w:rPr>
          <w:rFonts w:ascii="Segoe UI" w:hAnsi="Segoe UI" w:cs="Segoe UI"/>
          <w:b w:val="0"/>
          <w:i w:val="0"/>
          <w:sz w:val="20"/>
        </w:rPr>
        <w:t>na </w:t>
      </w:r>
      <w:r w:rsidR="0060491C" w:rsidRPr="001239E8">
        <w:rPr>
          <w:rFonts w:ascii="Segoe UI" w:hAnsi="Segoe UI" w:cs="Segoe UI"/>
          <w:b w:val="0"/>
          <w:i w:val="0"/>
          <w:sz w:val="20"/>
        </w:rPr>
        <w:t>potrzeby realizacji zamówienia</w:t>
      </w:r>
      <w:r w:rsidR="000B43F9">
        <w:rPr>
          <w:rFonts w:ascii="Segoe UI" w:hAnsi="Segoe UI" w:cs="Segoe UI"/>
          <w:b w:val="0"/>
          <w:i w:val="0"/>
          <w:sz w:val="20"/>
        </w:rPr>
        <w:t xml:space="preserve">, Przedmiotowe środki dowodowe, </w:t>
      </w:r>
      <w:r w:rsidRPr="001239E8">
        <w:rPr>
          <w:rFonts w:ascii="Segoe UI" w:hAnsi="Segoe UI" w:cs="Segoe UI"/>
          <w:b w:val="0"/>
          <w:i w:val="0"/>
          <w:sz w:val="20"/>
        </w:rPr>
        <w:t xml:space="preserve">Pełnomocnictwo </w:t>
      </w:r>
      <w:r w:rsidRPr="001239E8">
        <w:rPr>
          <w:rFonts w:ascii="Segoe UI" w:hAnsi="Segoe UI" w:cs="Segoe UI"/>
          <w:b w:val="0"/>
          <w:i w:val="0"/>
          <w:sz w:val="20"/>
          <w:lang w:eastAsia="pl-PL"/>
        </w:rPr>
        <w:t>sporządza</w:t>
      </w:r>
      <w:r w:rsidR="0011673B" w:rsidRPr="001239E8">
        <w:rPr>
          <w:rFonts w:ascii="Segoe UI" w:hAnsi="Segoe UI" w:cs="Segoe UI"/>
          <w:b w:val="0"/>
          <w:i w:val="0"/>
          <w:sz w:val="20"/>
          <w:lang w:eastAsia="pl-PL"/>
        </w:rPr>
        <w:t xml:space="preserve"> się w postaci elektronicznej, </w:t>
      </w:r>
      <w:r w:rsidR="00973EEB" w:rsidRPr="001239E8">
        <w:rPr>
          <w:rFonts w:ascii="Segoe UI" w:hAnsi="Segoe UI" w:cs="Segoe UI"/>
          <w:b w:val="0"/>
          <w:i w:val="0"/>
          <w:sz w:val="20"/>
          <w:lang w:eastAsia="pl-PL"/>
        </w:rPr>
        <w:t>w </w:t>
      </w:r>
      <w:r w:rsidRPr="001239E8">
        <w:rPr>
          <w:rFonts w:ascii="Segoe UI" w:hAnsi="Segoe UI" w:cs="Segoe UI"/>
          <w:b w:val="0"/>
          <w:i w:val="0"/>
          <w:sz w:val="20"/>
          <w:lang w:eastAsia="pl-PL"/>
        </w:rPr>
        <w:t>formatach danych okreś</w:t>
      </w:r>
      <w:r w:rsidR="0009054E" w:rsidRPr="001239E8">
        <w:rPr>
          <w:rFonts w:ascii="Segoe UI" w:hAnsi="Segoe UI" w:cs="Segoe UI"/>
          <w:b w:val="0"/>
          <w:i w:val="0"/>
          <w:sz w:val="20"/>
          <w:lang w:eastAsia="pl-PL"/>
        </w:rPr>
        <w:t>lonych w przepisach wydanych na </w:t>
      </w:r>
      <w:r w:rsidRPr="001239E8">
        <w:rPr>
          <w:rFonts w:ascii="Segoe UI" w:hAnsi="Segoe UI" w:cs="Segoe UI"/>
          <w:b w:val="0"/>
          <w:i w:val="0"/>
          <w:sz w:val="20"/>
          <w:lang w:eastAsia="pl-PL"/>
        </w:rPr>
        <w:t>p</w:t>
      </w:r>
      <w:r w:rsidR="0011673B" w:rsidRPr="001239E8">
        <w:rPr>
          <w:rFonts w:ascii="Segoe UI" w:hAnsi="Segoe UI" w:cs="Segoe UI"/>
          <w:b w:val="0"/>
          <w:i w:val="0"/>
          <w:sz w:val="20"/>
          <w:lang w:eastAsia="pl-PL"/>
        </w:rPr>
        <w:t xml:space="preserve">odstawie art. 18 ustawy </w:t>
      </w:r>
      <w:r w:rsidR="00973EEB" w:rsidRPr="001239E8">
        <w:rPr>
          <w:rFonts w:ascii="Segoe UI" w:hAnsi="Segoe UI" w:cs="Segoe UI"/>
          <w:b w:val="0"/>
          <w:i w:val="0"/>
          <w:sz w:val="20"/>
          <w:lang w:eastAsia="pl-PL"/>
        </w:rPr>
        <w:t>z </w:t>
      </w:r>
      <w:r w:rsidR="0011673B" w:rsidRPr="001239E8">
        <w:rPr>
          <w:rFonts w:ascii="Segoe UI" w:hAnsi="Segoe UI" w:cs="Segoe UI"/>
          <w:b w:val="0"/>
          <w:i w:val="0"/>
          <w:sz w:val="20"/>
          <w:lang w:eastAsia="pl-PL"/>
        </w:rPr>
        <w:t>dnia </w:t>
      </w:r>
      <w:r w:rsidR="00973EEB" w:rsidRPr="001239E8">
        <w:rPr>
          <w:rFonts w:ascii="Segoe UI" w:hAnsi="Segoe UI" w:cs="Segoe UI"/>
          <w:b w:val="0"/>
          <w:i w:val="0"/>
          <w:sz w:val="20"/>
          <w:lang w:eastAsia="pl-PL"/>
        </w:rPr>
        <w:t>17 </w:t>
      </w:r>
      <w:r w:rsidR="00E41A9A">
        <w:rPr>
          <w:rFonts w:ascii="Segoe UI" w:hAnsi="Segoe UI" w:cs="Segoe UI"/>
          <w:b w:val="0"/>
          <w:i w:val="0"/>
          <w:sz w:val="20"/>
          <w:lang w:eastAsia="pl-PL"/>
        </w:rPr>
        <w:t>lutego 2</w:t>
      </w:r>
      <w:r w:rsidR="001931DA">
        <w:rPr>
          <w:rFonts w:ascii="Segoe UI" w:hAnsi="Segoe UI" w:cs="Segoe UI"/>
          <w:b w:val="0"/>
          <w:i w:val="0"/>
          <w:sz w:val="20"/>
          <w:lang w:eastAsia="pl-PL"/>
        </w:rPr>
        <w:t xml:space="preserve">005 r. </w:t>
      </w:r>
      <w:r w:rsidR="00773C7C" w:rsidRPr="001239E8">
        <w:rPr>
          <w:rFonts w:ascii="Segoe UI" w:hAnsi="Segoe UI" w:cs="Segoe UI"/>
          <w:b w:val="0"/>
          <w:i w:val="0"/>
          <w:sz w:val="20"/>
          <w:lang w:eastAsia="pl-PL"/>
        </w:rPr>
        <w:t>o </w:t>
      </w:r>
      <w:r w:rsidRPr="001239E8">
        <w:rPr>
          <w:rFonts w:ascii="Segoe UI" w:hAnsi="Segoe UI" w:cs="Segoe UI"/>
          <w:b w:val="0"/>
          <w:i w:val="0"/>
          <w:sz w:val="20"/>
          <w:lang w:eastAsia="pl-PL"/>
        </w:rPr>
        <w:t>informatyzacji działalności podmiotów r</w:t>
      </w:r>
      <w:r w:rsidR="00786319">
        <w:rPr>
          <w:rFonts w:ascii="Segoe UI" w:hAnsi="Segoe UI" w:cs="Segoe UI"/>
          <w:b w:val="0"/>
          <w:i w:val="0"/>
          <w:sz w:val="20"/>
          <w:lang w:eastAsia="pl-PL"/>
        </w:rPr>
        <w:t>ealizujących zadania publiczne</w:t>
      </w:r>
      <w:r w:rsidR="00D76689" w:rsidRPr="006D416F">
        <w:rPr>
          <w:rFonts w:ascii="Segoe UI" w:hAnsi="Segoe UI" w:cs="Segoe UI"/>
          <w:b w:val="0"/>
          <w:i w:val="0"/>
          <w:sz w:val="20"/>
          <w:lang w:eastAsia="pl-PL"/>
        </w:rPr>
        <w:t>,</w:t>
      </w:r>
      <w:r w:rsidR="008507A5" w:rsidRPr="006D416F">
        <w:rPr>
          <w:rFonts w:ascii="Segoe UI" w:hAnsi="Segoe UI" w:cs="Segoe UI"/>
          <w:b w:val="0"/>
          <w:i w:val="0"/>
          <w:sz w:val="20"/>
          <w:lang w:eastAsia="pl-PL"/>
        </w:rPr>
        <w:t xml:space="preserve"> </w:t>
      </w:r>
      <w:r w:rsidR="00F55FB2">
        <w:rPr>
          <w:rFonts w:ascii="Segoe UI" w:hAnsi="Segoe UI" w:cs="Segoe UI"/>
          <w:b w:val="0"/>
          <w:i w:val="0"/>
          <w:sz w:val="20"/>
          <w:lang w:eastAsia="pl-PL"/>
        </w:rPr>
        <w:br/>
      </w:r>
      <w:r w:rsidRPr="006D416F">
        <w:rPr>
          <w:rFonts w:ascii="Segoe UI" w:hAnsi="Segoe UI" w:cs="Segoe UI"/>
          <w:b w:val="0"/>
          <w:i w:val="0"/>
          <w:sz w:val="20"/>
          <w:lang w:eastAsia="pl-PL"/>
        </w:rPr>
        <w:t>z uwzględnieniem rodzaju przekazywanych danych.</w:t>
      </w:r>
    </w:p>
    <w:p w14:paraId="585CF0C2" w14:textId="3EDE7DBD" w:rsidR="001239E8" w:rsidRDefault="00FB3BB8" w:rsidP="00D60726">
      <w:pPr>
        <w:pStyle w:val="Tekstpodstawowy"/>
        <w:numPr>
          <w:ilvl w:val="0"/>
          <w:numId w:val="24"/>
        </w:numPr>
        <w:ind w:left="284" w:hanging="284"/>
        <w:jc w:val="both"/>
        <w:rPr>
          <w:rFonts w:ascii="Segoe UI" w:hAnsi="Segoe UI" w:cs="Segoe UI"/>
          <w:b w:val="0"/>
          <w:i w:val="0"/>
          <w:iCs/>
          <w:sz w:val="20"/>
        </w:rPr>
      </w:pPr>
      <w:r w:rsidRPr="001239E8">
        <w:rPr>
          <w:rFonts w:ascii="Segoe UI" w:hAnsi="Segoe UI" w:cs="Segoe UI"/>
          <w:b w:val="0"/>
          <w:i w:val="0"/>
          <w:sz w:val="20"/>
          <w:lang w:eastAsia="pl-PL"/>
        </w:rPr>
        <w:t>Informacje, oświadczenia lub dokum</w:t>
      </w:r>
      <w:r w:rsidR="00FE684A" w:rsidRPr="001239E8">
        <w:rPr>
          <w:rFonts w:ascii="Segoe UI" w:hAnsi="Segoe UI" w:cs="Segoe UI"/>
          <w:b w:val="0"/>
          <w:i w:val="0"/>
          <w:sz w:val="20"/>
          <w:lang w:eastAsia="pl-PL"/>
        </w:rPr>
        <w:t xml:space="preserve">enty inne niż określone w ppkt </w:t>
      </w:r>
      <w:r w:rsidR="00262DD4">
        <w:rPr>
          <w:rFonts w:ascii="Segoe UI" w:hAnsi="Segoe UI" w:cs="Segoe UI"/>
          <w:b w:val="0"/>
          <w:i w:val="0"/>
          <w:sz w:val="20"/>
          <w:lang w:eastAsia="pl-PL"/>
        </w:rPr>
        <w:t>3</w:t>
      </w:r>
      <w:r w:rsidRPr="001239E8">
        <w:rPr>
          <w:rFonts w:ascii="Segoe UI" w:hAnsi="Segoe UI" w:cs="Segoe UI"/>
          <w:b w:val="0"/>
          <w:i w:val="0"/>
          <w:sz w:val="20"/>
          <w:lang w:eastAsia="pl-PL"/>
        </w:rPr>
        <w:t>, przekazywane</w:t>
      </w:r>
      <w:r w:rsidR="00D76689">
        <w:rPr>
          <w:rFonts w:ascii="Segoe UI" w:hAnsi="Segoe UI" w:cs="Segoe UI"/>
          <w:b w:val="0"/>
          <w:i w:val="0"/>
          <w:sz w:val="20"/>
          <w:lang w:eastAsia="pl-PL"/>
        </w:rPr>
        <w:t xml:space="preserve"> </w:t>
      </w:r>
      <w:r w:rsidRPr="001239E8">
        <w:rPr>
          <w:rFonts w:ascii="Segoe UI" w:hAnsi="Segoe UI" w:cs="Segoe UI"/>
          <w:b w:val="0"/>
          <w:i w:val="0"/>
          <w:sz w:val="20"/>
          <w:lang w:eastAsia="pl-PL"/>
        </w:rPr>
        <w:t>w</w:t>
      </w:r>
      <w:r w:rsidR="00973EEB" w:rsidRPr="001239E8">
        <w:rPr>
          <w:rFonts w:ascii="Segoe UI" w:hAnsi="Segoe UI" w:cs="Segoe UI"/>
          <w:b w:val="0"/>
          <w:i w:val="0"/>
          <w:sz w:val="20"/>
          <w:lang w:eastAsia="pl-PL"/>
        </w:rPr>
        <w:t> </w:t>
      </w:r>
      <w:r w:rsidRPr="001239E8">
        <w:rPr>
          <w:rFonts w:ascii="Segoe UI" w:hAnsi="Segoe UI" w:cs="Segoe UI"/>
          <w:b w:val="0"/>
          <w:i w:val="0"/>
          <w:sz w:val="20"/>
          <w:lang w:eastAsia="pl-PL"/>
        </w:rPr>
        <w:t>postępowaniu, sporządza się w postaci elektronicznej, w formatach dany</w:t>
      </w:r>
      <w:r w:rsidR="00ED7662" w:rsidRPr="001239E8">
        <w:rPr>
          <w:rFonts w:ascii="Segoe UI" w:hAnsi="Segoe UI" w:cs="Segoe UI"/>
          <w:b w:val="0"/>
          <w:i w:val="0"/>
          <w:sz w:val="20"/>
          <w:lang w:eastAsia="pl-PL"/>
        </w:rPr>
        <w:t xml:space="preserve">ch określonych </w:t>
      </w:r>
      <w:r w:rsidR="00973EEB" w:rsidRPr="001239E8">
        <w:rPr>
          <w:rFonts w:ascii="Segoe UI" w:hAnsi="Segoe UI" w:cs="Segoe UI"/>
          <w:b w:val="0"/>
          <w:i w:val="0"/>
          <w:sz w:val="20"/>
          <w:lang w:eastAsia="pl-PL"/>
        </w:rPr>
        <w:t>w </w:t>
      </w:r>
      <w:r w:rsidRPr="001239E8">
        <w:rPr>
          <w:rFonts w:ascii="Segoe UI" w:hAnsi="Segoe UI" w:cs="Segoe UI"/>
          <w:b w:val="0"/>
          <w:i w:val="0"/>
          <w:sz w:val="20"/>
          <w:lang w:eastAsia="pl-PL"/>
        </w:rPr>
        <w:t xml:space="preserve">przepisach wydanych </w:t>
      </w:r>
      <w:r w:rsidR="00F55FB2">
        <w:rPr>
          <w:rFonts w:ascii="Segoe UI" w:hAnsi="Segoe UI" w:cs="Segoe UI"/>
          <w:b w:val="0"/>
          <w:i w:val="0"/>
          <w:sz w:val="20"/>
          <w:lang w:eastAsia="pl-PL"/>
        </w:rPr>
        <w:br/>
      </w:r>
      <w:r w:rsidRPr="001239E8">
        <w:rPr>
          <w:rFonts w:ascii="Segoe UI" w:hAnsi="Segoe UI" w:cs="Segoe UI"/>
          <w:b w:val="0"/>
          <w:i w:val="0"/>
          <w:sz w:val="20"/>
          <w:lang w:eastAsia="pl-PL"/>
        </w:rPr>
        <w:t xml:space="preserve">na podstawie </w:t>
      </w:r>
      <w:r w:rsidR="00FE684A" w:rsidRPr="001239E8">
        <w:rPr>
          <w:rFonts w:ascii="Segoe UI" w:hAnsi="Segoe UI" w:cs="Segoe UI"/>
          <w:b w:val="0"/>
          <w:i w:val="0"/>
          <w:sz w:val="20"/>
          <w:lang w:eastAsia="pl-PL"/>
        </w:rPr>
        <w:t>ww.</w:t>
      </w:r>
      <w:r w:rsidR="00E57A7E" w:rsidRPr="001239E8">
        <w:rPr>
          <w:rFonts w:ascii="Segoe UI" w:hAnsi="Segoe UI" w:cs="Segoe UI"/>
          <w:b w:val="0"/>
          <w:i w:val="0"/>
          <w:sz w:val="20"/>
          <w:lang w:eastAsia="pl-PL"/>
        </w:rPr>
        <w:t xml:space="preserve"> art. 18</w:t>
      </w:r>
      <w:r w:rsidR="00FE684A" w:rsidRPr="001239E8">
        <w:rPr>
          <w:rFonts w:ascii="Segoe UI" w:hAnsi="Segoe UI" w:cs="Segoe UI"/>
          <w:b w:val="0"/>
          <w:i w:val="0"/>
          <w:sz w:val="20"/>
          <w:lang w:eastAsia="pl-PL"/>
        </w:rPr>
        <w:t xml:space="preserve"> ustawy</w:t>
      </w:r>
      <w:r w:rsidR="00E57A7E" w:rsidRPr="001239E8">
        <w:rPr>
          <w:rFonts w:ascii="Segoe UI" w:hAnsi="Segoe UI" w:cs="Segoe UI"/>
          <w:b w:val="0"/>
          <w:i w:val="0"/>
          <w:sz w:val="20"/>
          <w:lang w:eastAsia="pl-PL"/>
        </w:rPr>
        <w:t xml:space="preserve"> o informatyzacji działalności podmiotów realizujących zadania publiczne</w:t>
      </w:r>
      <w:r w:rsidR="00DD00FD" w:rsidRPr="001239E8">
        <w:rPr>
          <w:rFonts w:ascii="Segoe UI" w:hAnsi="Segoe UI" w:cs="Segoe UI"/>
          <w:b w:val="0"/>
          <w:i w:val="0"/>
          <w:sz w:val="20"/>
          <w:lang w:eastAsia="pl-PL"/>
        </w:rPr>
        <w:t xml:space="preserve"> </w:t>
      </w:r>
      <w:r w:rsidRPr="001239E8">
        <w:rPr>
          <w:rFonts w:ascii="Segoe UI" w:hAnsi="Segoe UI" w:cs="Segoe UI"/>
          <w:b w:val="0"/>
          <w:i w:val="0"/>
          <w:sz w:val="20"/>
          <w:lang w:eastAsia="pl-PL"/>
        </w:rPr>
        <w:t>lub jako tekst wpisany bezpośrednio do wiadomości przekazywanej przy użyciu śr</w:t>
      </w:r>
      <w:r w:rsidR="00DD00FD" w:rsidRPr="001239E8">
        <w:rPr>
          <w:rFonts w:ascii="Segoe UI" w:hAnsi="Segoe UI" w:cs="Segoe UI"/>
          <w:b w:val="0"/>
          <w:i w:val="0"/>
          <w:sz w:val="20"/>
          <w:lang w:eastAsia="pl-PL"/>
        </w:rPr>
        <w:t>odków komunikacji elektronicznej, o których mowa w</w:t>
      </w:r>
      <w:r w:rsidR="0011673B" w:rsidRPr="001239E8">
        <w:rPr>
          <w:rFonts w:ascii="Segoe UI" w:hAnsi="Segoe UI" w:cs="Segoe UI"/>
          <w:b w:val="0"/>
          <w:i w:val="0"/>
          <w:sz w:val="20"/>
          <w:lang w:eastAsia="pl-PL"/>
        </w:rPr>
        <w:t xml:space="preserve"> Rozdziale I SWZ</w:t>
      </w:r>
      <w:r w:rsidR="00DD00FD" w:rsidRPr="001239E8">
        <w:rPr>
          <w:rFonts w:ascii="Segoe UI" w:hAnsi="Segoe UI" w:cs="Segoe UI"/>
          <w:b w:val="0"/>
          <w:i w:val="0"/>
          <w:sz w:val="20"/>
          <w:lang w:eastAsia="pl-PL"/>
        </w:rPr>
        <w:t xml:space="preserve"> pkt 10 </w:t>
      </w:r>
      <w:r w:rsidR="0001559D" w:rsidRPr="001239E8">
        <w:rPr>
          <w:rFonts w:ascii="Segoe UI" w:hAnsi="Segoe UI" w:cs="Segoe UI"/>
          <w:b w:val="0"/>
          <w:i w:val="0"/>
          <w:sz w:val="20"/>
          <w:lang w:eastAsia="pl-PL"/>
        </w:rPr>
        <w:t xml:space="preserve">ppkt </w:t>
      </w:r>
      <w:r w:rsidR="00731DA6" w:rsidRPr="001239E8">
        <w:rPr>
          <w:rFonts w:ascii="Segoe UI" w:hAnsi="Segoe UI" w:cs="Segoe UI"/>
          <w:b w:val="0"/>
          <w:i w:val="0"/>
          <w:sz w:val="20"/>
          <w:lang w:eastAsia="pl-PL"/>
        </w:rPr>
        <w:t>1.</w:t>
      </w:r>
      <w:r w:rsidR="000B43F9">
        <w:rPr>
          <w:rFonts w:ascii="Segoe UI" w:hAnsi="Segoe UI" w:cs="Segoe UI"/>
          <w:b w:val="0"/>
          <w:i w:val="0"/>
          <w:sz w:val="20"/>
          <w:lang w:eastAsia="pl-PL"/>
        </w:rPr>
        <w:t>2</w:t>
      </w:r>
      <w:r w:rsidR="0011673B" w:rsidRPr="001239E8">
        <w:rPr>
          <w:rFonts w:ascii="Segoe UI" w:hAnsi="Segoe UI" w:cs="Segoe UI"/>
          <w:b w:val="0"/>
          <w:i w:val="0"/>
          <w:sz w:val="20"/>
          <w:lang w:eastAsia="pl-PL"/>
        </w:rPr>
        <w:t>.</w:t>
      </w:r>
    </w:p>
    <w:p w14:paraId="402270C4" w14:textId="37E37F62" w:rsidR="00262DD4" w:rsidRDefault="009145F6" w:rsidP="00D60726">
      <w:pPr>
        <w:pStyle w:val="Tekstpodstawowy"/>
        <w:numPr>
          <w:ilvl w:val="0"/>
          <w:numId w:val="24"/>
        </w:numPr>
        <w:ind w:left="284" w:hanging="284"/>
        <w:jc w:val="both"/>
        <w:rPr>
          <w:rFonts w:ascii="Segoe UI" w:hAnsi="Segoe UI" w:cs="Segoe UI"/>
          <w:b w:val="0"/>
          <w:i w:val="0"/>
          <w:iCs/>
          <w:sz w:val="20"/>
        </w:rPr>
      </w:pPr>
      <w:r w:rsidRPr="001239E8">
        <w:rPr>
          <w:rFonts w:ascii="Segoe UI" w:hAnsi="Segoe UI" w:cs="Segoe UI"/>
          <w:b w:val="0"/>
          <w:i w:val="0"/>
          <w:sz w:val="20"/>
        </w:rPr>
        <w:t xml:space="preserve">Zamawiający dopuszcza w szczególności następujący format </w:t>
      </w:r>
      <w:r w:rsidR="00F55FB2">
        <w:rPr>
          <w:rFonts w:ascii="Segoe UI" w:hAnsi="Segoe UI" w:cs="Segoe UI"/>
          <w:b w:val="0"/>
          <w:i w:val="0"/>
          <w:sz w:val="20"/>
        </w:rPr>
        <w:t xml:space="preserve">przesyłanych </w:t>
      </w:r>
      <w:r w:rsidRPr="001239E8">
        <w:rPr>
          <w:rFonts w:ascii="Segoe UI" w:hAnsi="Segoe UI" w:cs="Segoe UI"/>
          <w:b w:val="0"/>
          <w:i w:val="0"/>
          <w:sz w:val="20"/>
        </w:rPr>
        <w:t>danych: .pdf, .doc, .docx, .rtf, .xps, .odt.</w:t>
      </w:r>
      <w:r w:rsidR="00803256" w:rsidRPr="001239E8">
        <w:rPr>
          <w:rFonts w:ascii="Segoe UI" w:hAnsi="Segoe UI" w:cs="Segoe UI"/>
          <w:b w:val="0"/>
          <w:i w:val="0"/>
          <w:sz w:val="20"/>
        </w:rPr>
        <w:t>, txt.</w:t>
      </w:r>
    </w:p>
    <w:p w14:paraId="099F9A92" w14:textId="130BA0BF" w:rsidR="00262DD4" w:rsidRPr="00C72A59" w:rsidRDefault="00262DD4" w:rsidP="00D60726">
      <w:pPr>
        <w:pStyle w:val="Tekstpodstawowy"/>
        <w:numPr>
          <w:ilvl w:val="0"/>
          <w:numId w:val="24"/>
        </w:numPr>
        <w:ind w:left="284" w:hanging="284"/>
        <w:jc w:val="both"/>
        <w:rPr>
          <w:rFonts w:ascii="Segoe UI" w:hAnsi="Segoe UI" w:cs="Segoe UI"/>
          <w:b w:val="0"/>
          <w:i w:val="0"/>
          <w:iCs/>
          <w:sz w:val="20"/>
        </w:rPr>
      </w:pPr>
      <w:r w:rsidRPr="00C72A59">
        <w:rPr>
          <w:rFonts w:ascii="Segoe UI" w:hAnsi="Segoe UI" w:cs="Segoe UI"/>
          <w:b w:val="0"/>
          <w:i w:val="0"/>
          <w:sz w:val="20"/>
        </w:rPr>
        <w:t>Maksymalny łączny rozmiar plików stanowiących ofertę lub składanych wraz z ofertą to 250 MB.</w:t>
      </w:r>
    </w:p>
    <w:p w14:paraId="4C24E77F" w14:textId="36F958E6" w:rsidR="001239E8" w:rsidRPr="001A0595" w:rsidRDefault="001A0595" w:rsidP="00D60726">
      <w:pPr>
        <w:pStyle w:val="Tekstpodstawowy"/>
        <w:numPr>
          <w:ilvl w:val="0"/>
          <w:numId w:val="24"/>
        </w:numPr>
        <w:ind w:left="284" w:hanging="284"/>
        <w:jc w:val="both"/>
        <w:rPr>
          <w:rFonts w:ascii="Segoe UI" w:hAnsi="Segoe UI" w:cs="Segoe UI"/>
          <w:b w:val="0"/>
          <w:i w:val="0"/>
          <w:iCs/>
          <w:sz w:val="20"/>
        </w:rPr>
      </w:pPr>
      <w:r>
        <w:rPr>
          <w:rFonts w:ascii="Segoe UI" w:hAnsi="Segoe UI" w:cs="Segoe UI"/>
          <w:b w:val="0"/>
          <w:i w:val="0"/>
          <w:color w:val="000000" w:themeColor="text1"/>
          <w:sz w:val="20"/>
        </w:rPr>
        <w:t xml:space="preserve">Wykonawca może </w:t>
      </w:r>
      <w:r w:rsidRPr="001A0595">
        <w:rPr>
          <w:rFonts w:ascii="Segoe UI" w:hAnsi="Segoe UI" w:cs="Segoe UI"/>
          <w:b w:val="0"/>
          <w:i w:val="0"/>
          <w:color w:val="000000" w:themeColor="text1"/>
          <w:sz w:val="20"/>
        </w:rPr>
        <w:t>złożyć ofertę</w:t>
      </w:r>
      <w:r w:rsidR="00D36420">
        <w:rPr>
          <w:rFonts w:ascii="Segoe UI" w:hAnsi="Segoe UI" w:cs="Segoe UI"/>
          <w:b w:val="0"/>
          <w:i w:val="0"/>
          <w:color w:val="000000" w:themeColor="text1"/>
          <w:sz w:val="20"/>
        </w:rPr>
        <w:t xml:space="preserve"> na jedno albo więcej zadań</w:t>
      </w:r>
      <w:r w:rsidR="00773C7C" w:rsidRPr="001A0595">
        <w:rPr>
          <w:rFonts w:ascii="Segoe UI" w:hAnsi="Segoe UI" w:cs="Segoe UI"/>
          <w:b w:val="0"/>
          <w:i w:val="0"/>
          <w:color w:val="000000" w:themeColor="text1"/>
          <w:sz w:val="20"/>
        </w:rPr>
        <w:t>.</w:t>
      </w:r>
    </w:p>
    <w:p w14:paraId="50FC98B7" w14:textId="77777777" w:rsidR="001239E8" w:rsidRDefault="00F37C9F" w:rsidP="00D60726">
      <w:pPr>
        <w:pStyle w:val="Tekstpodstawowy"/>
        <w:numPr>
          <w:ilvl w:val="0"/>
          <w:numId w:val="24"/>
        </w:numPr>
        <w:ind w:left="284" w:hanging="284"/>
        <w:jc w:val="both"/>
        <w:rPr>
          <w:rFonts w:ascii="Segoe UI" w:hAnsi="Segoe UI" w:cs="Segoe UI"/>
          <w:b w:val="0"/>
          <w:i w:val="0"/>
          <w:iCs/>
          <w:sz w:val="20"/>
        </w:rPr>
      </w:pPr>
      <w:r w:rsidRPr="001239E8">
        <w:rPr>
          <w:rFonts w:ascii="Segoe UI" w:hAnsi="Segoe UI" w:cs="Segoe UI"/>
          <w:b w:val="0"/>
          <w:i w:val="0"/>
          <w:color w:val="000000" w:themeColor="text1"/>
          <w:sz w:val="20"/>
        </w:rPr>
        <w:t>Oferta winna być sporządzona w języku polskim.</w:t>
      </w:r>
    </w:p>
    <w:p w14:paraId="718DDCA8" w14:textId="77777777" w:rsidR="001239E8" w:rsidRDefault="00F37C9F" w:rsidP="00D60726">
      <w:pPr>
        <w:pStyle w:val="Tekstpodstawowy"/>
        <w:numPr>
          <w:ilvl w:val="0"/>
          <w:numId w:val="24"/>
        </w:numPr>
        <w:ind w:left="284" w:hanging="284"/>
        <w:jc w:val="both"/>
        <w:rPr>
          <w:rFonts w:ascii="Segoe UI" w:hAnsi="Segoe UI" w:cs="Segoe UI"/>
          <w:b w:val="0"/>
          <w:i w:val="0"/>
          <w:iCs/>
          <w:sz w:val="20"/>
        </w:rPr>
      </w:pPr>
      <w:r w:rsidRPr="001239E8">
        <w:rPr>
          <w:rFonts w:ascii="Segoe UI" w:hAnsi="Segoe UI" w:cs="Segoe UI"/>
          <w:b w:val="0"/>
          <w:i w:val="0"/>
          <w:sz w:val="20"/>
          <w:u w:val="single"/>
        </w:rPr>
        <w:t>Ofertę składa się, pod rygorem nieważności, w formie elektronicznej opatrzonej kwalifikowanym podpisem elektronicznym lub w postaci elektronicznej opatrzonej podpisem zaufanym lub podpisem osobistym.</w:t>
      </w:r>
    </w:p>
    <w:p w14:paraId="1E287223" w14:textId="0E7AF41E" w:rsidR="00673F45" w:rsidRPr="00673F45" w:rsidRDefault="00673F45" w:rsidP="00D60726">
      <w:pPr>
        <w:pStyle w:val="Tekstpodstawowy"/>
        <w:numPr>
          <w:ilvl w:val="0"/>
          <w:numId w:val="24"/>
        </w:numPr>
        <w:ind w:left="426" w:hanging="426"/>
        <w:jc w:val="both"/>
        <w:rPr>
          <w:rFonts w:ascii="Segoe UI" w:hAnsi="Segoe UI" w:cs="Segoe UI"/>
          <w:b w:val="0"/>
          <w:i w:val="0"/>
          <w:iCs/>
          <w:sz w:val="20"/>
        </w:rPr>
      </w:pPr>
      <w:r w:rsidRPr="00673F45">
        <w:rPr>
          <w:rFonts w:ascii="Segoe UI" w:hAnsi="Segoe UI" w:cs="Segoe UI"/>
          <w:b w:val="0"/>
          <w:i w:val="0"/>
          <w:sz w:val="20"/>
          <w:lang w:eastAsia="pl-PL"/>
        </w:rPr>
        <w:t>Ofertę może złożyć tylko podmiot uprawniony do działania w imieniu Wykonawcy.</w:t>
      </w:r>
    </w:p>
    <w:p w14:paraId="5EB1A8B1" w14:textId="77777777" w:rsidR="001239E8" w:rsidRDefault="00E0257F" w:rsidP="00D60726">
      <w:pPr>
        <w:pStyle w:val="Tekstpodstawowy"/>
        <w:numPr>
          <w:ilvl w:val="0"/>
          <w:numId w:val="24"/>
        </w:numPr>
        <w:ind w:left="426" w:hanging="426"/>
        <w:jc w:val="both"/>
        <w:rPr>
          <w:rFonts w:ascii="Segoe UI" w:hAnsi="Segoe UI" w:cs="Segoe UI"/>
          <w:b w:val="0"/>
          <w:i w:val="0"/>
          <w:iCs/>
          <w:sz w:val="20"/>
        </w:rPr>
      </w:pPr>
      <w:r w:rsidRPr="001239E8">
        <w:rPr>
          <w:rFonts w:ascii="Segoe UI" w:hAnsi="Segoe UI" w:cs="Segoe UI"/>
          <w:b w:val="0"/>
          <w:i w:val="0"/>
          <w:iCs/>
          <w:color w:val="000000" w:themeColor="text1"/>
          <w:sz w:val="20"/>
        </w:rPr>
        <w:t xml:space="preserve">W celu potwierdzenia, że osoba działająca w imieniu Wykonawcy jest umocowana do jego reprezentowania, Zamawiający </w:t>
      </w:r>
      <w:r w:rsidRPr="001239E8">
        <w:rPr>
          <w:rFonts w:ascii="Segoe UI" w:hAnsi="Segoe UI" w:cs="Segoe UI"/>
          <w:b w:val="0"/>
          <w:i w:val="0"/>
          <w:iCs/>
          <w:sz w:val="20"/>
        </w:rPr>
        <w:t>żąda</w:t>
      </w:r>
      <w:r w:rsidRPr="001239E8">
        <w:rPr>
          <w:rFonts w:ascii="Segoe UI" w:hAnsi="Segoe UI" w:cs="Segoe UI"/>
          <w:b w:val="0"/>
          <w:i w:val="0"/>
          <w:iCs/>
          <w:color w:val="000000" w:themeColor="text1"/>
          <w:sz w:val="20"/>
        </w:rPr>
        <w:t xml:space="preserve"> od Wykonawcy złożenia odpisu lub informacji z Krajowego Rejestru Sądowego, Centralnej Ewidencji i Informacji o Działalności Gospodarczej lub innego właściwego rejestru. Wykonawca nie jest zobowiązany do złożenia dokumentów, o których mowa </w:t>
      </w:r>
      <w:r w:rsidR="00973EEB" w:rsidRPr="001239E8">
        <w:rPr>
          <w:rFonts w:ascii="Segoe UI" w:hAnsi="Segoe UI" w:cs="Segoe UI"/>
          <w:b w:val="0"/>
          <w:i w:val="0"/>
          <w:iCs/>
          <w:color w:val="000000" w:themeColor="text1"/>
          <w:sz w:val="20"/>
        </w:rPr>
        <w:t>w </w:t>
      </w:r>
      <w:r w:rsidRPr="001239E8">
        <w:rPr>
          <w:rFonts w:ascii="Segoe UI" w:hAnsi="Segoe UI" w:cs="Segoe UI"/>
          <w:b w:val="0"/>
          <w:i w:val="0"/>
          <w:iCs/>
          <w:color w:val="000000" w:themeColor="text1"/>
          <w:sz w:val="20"/>
        </w:rPr>
        <w:t xml:space="preserve">zdaniu pierwszym, jeżeli Zamawiający może je </w:t>
      </w:r>
      <w:r w:rsidR="00A02881" w:rsidRPr="001239E8">
        <w:rPr>
          <w:rFonts w:ascii="Segoe UI" w:hAnsi="Segoe UI" w:cs="Segoe UI"/>
          <w:b w:val="0"/>
          <w:i w:val="0"/>
          <w:iCs/>
          <w:color w:val="000000" w:themeColor="text1"/>
          <w:sz w:val="20"/>
        </w:rPr>
        <w:t>uzyskać za pomocą bezpłatnych i </w:t>
      </w:r>
      <w:r w:rsidRPr="001239E8">
        <w:rPr>
          <w:rFonts w:ascii="Segoe UI" w:hAnsi="Segoe UI" w:cs="Segoe UI"/>
          <w:b w:val="0"/>
          <w:i w:val="0"/>
          <w:iCs/>
          <w:color w:val="000000" w:themeColor="text1"/>
          <w:sz w:val="20"/>
        </w:rPr>
        <w:t xml:space="preserve">ogólnodostępnych baz danych, o ile Wykonawca wskaże </w:t>
      </w:r>
      <w:r w:rsidRPr="001239E8">
        <w:rPr>
          <w:rFonts w:ascii="Segoe UI" w:hAnsi="Segoe UI" w:cs="Segoe UI"/>
          <w:b w:val="0"/>
          <w:i w:val="0"/>
          <w:iCs/>
          <w:sz w:val="20"/>
        </w:rPr>
        <w:t>dane umożliwiające dostęp do tych dokumentów.</w:t>
      </w:r>
      <w:r w:rsidR="008C21D2" w:rsidRPr="001239E8">
        <w:rPr>
          <w:rFonts w:ascii="Segoe UI" w:hAnsi="Segoe UI" w:cs="Segoe UI"/>
          <w:b w:val="0"/>
          <w:i w:val="0"/>
          <w:iCs/>
          <w:sz w:val="20"/>
        </w:rPr>
        <w:t xml:space="preserve"> </w:t>
      </w:r>
      <w:r w:rsidR="00C7012D" w:rsidRPr="001239E8">
        <w:rPr>
          <w:rFonts w:ascii="Segoe UI" w:hAnsi="Segoe UI" w:cs="Segoe UI"/>
          <w:b w:val="0"/>
          <w:i w:val="0"/>
          <w:iCs/>
          <w:sz w:val="20"/>
        </w:rPr>
        <w:t xml:space="preserve"> </w:t>
      </w:r>
    </w:p>
    <w:p w14:paraId="0D8AE877" w14:textId="777CD124" w:rsidR="006649FB" w:rsidRDefault="00434961" w:rsidP="00D60726">
      <w:pPr>
        <w:pStyle w:val="Tekstpodstawowy"/>
        <w:numPr>
          <w:ilvl w:val="0"/>
          <w:numId w:val="24"/>
        </w:numPr>
        <w:ind w:left="426" w:hanging="426"/>
        <w:jc w:val="both"/>
        <w:rPr>
          <w:rFonts w:ascii="Segoe UI" w:hAnsi="Segoe UI" w:cs="Segoe UI"/>
          <w:b w:val="0"/>
          <w:i w:val="0"/>
          <w:iCs/>
          <w:sz w:val="20"/>
        </w:rPr>
      </w:pPr>
      <w:r w:rsidRPr="001239E8">
        <w:rPr>
          <w:rFonts w:ascii="Segoe UI" w:hAnsi="Segoe UI" w:cs="Segoe UI"/>
          <w:b w:val="0"/>
          <w:i w:val="0"/>
          <w:color w:val="000000" w:themeColor="text1"/>
          <w:sz w:val="20"/>
        </w:rPr>
        <w:t>Jeżeli w imieniu Wykonawc</w:t>
      </w:r>
      <w:r w:rsidR="0001559D" w:rsidRPr="001239E8">
        <w:rPr>
          <w:rFonts w:ascii="Segoe UI" w:hAnsi="Segoe UI" w:cs="Segoe UI"/>
          <w:b w:val="0"/>
          <w:i w:val="0"/>
          <w:color w:val="000000" w:themeColor="text1"/>
          <w:sz w:val="20"/>
        </w:rPr>
        <w:t>y</w:t>
      </w:r>
      <w:r w:rsidRPr="001239E8">
        <w:rPr>
          <w:rFonts w:ascii="Segoe UI" w:hAnsi="Segoe UI" w:cs="Segoe UI"/>
          <w:b w:val="0"/>
          <w:i w:val="0"/>
          <w:color w:val="000000" w:themeColor="text1"/>
          <w:sz w:val="20"/>
        </w:rPr>
        <w:t xml:space="preserve"> działa osoba, której umocowanie do jego reprezentowania nie wynika </w:t>
      </w:r>
      <w:r w:rsidR="00F55FB2">
        <w:rPr>
          <w:rFonts w:ascii="Segoe UI" w:hAnsi="Segoe UI" w:cs="Segoe UI"/>
          <w:b w:val="0"/>
          <w:i w:val="0"/>
          <w:color w:val="000000" w:themeColor="text1"/>
          <w:sz w:val="20"/>
        </w:rPr>
        <w:br/>
      </w:r>
      <w:r w:rsidRPr="001239E8">
        <w:rPr>
          <w:rFonts w:ascii="Segoe UI" w:hAnsi="Segoe UI" w:cs="Segoe UI"/>
          <w:b w:val="0"/>
          <w:i w:val="0"/>
          <w:color w:val="000000" w:themeColor="text1"/>
          <w:sz w:val="20"/>
        </w:rPr>
        <w:t xml:space="preserve">z dokumentów, o których mowa w ppkt 11 Zamawiający żąda od Wykonawcy Pełnomocnictwa </w:t>
      </w:r>
      <w:r w:rsidR="00973EEB" w:rsidRPr="001239E8">
        <w:rPr>
          <w:rFonts w:ascii="Segoe UI" w:hAnsi="Segoe UI" w:cs="Segoe UI"/>
          <w:b w:val="0"/>
          <w:i w:val="0"/>
          <w:color w:val="000000" w:themeColor="text1"/>
          <w:sz w:val="20"/>
        </w:rPr>
        <w:t>lub </w:t>
      </w:r>
      <w:r w:rsidRPr="001239E8">
        <w:rPr>
          <w:rFonts w:ascii="Segoe UI" w:hAnsi="Segoe UI" w:cs="Segoe UI"/>
          <w:b w:val="0"/>
          <w:i w:val="0"/>
          <w:color w:val="000000" w:themeColor="text1"/>
          <w:sz w:val="20"/>
        </w:rPr>
        <w:t xml:space="preserve">innego dokumentu potwierdzającego umocowanie do reprezentowania Wykonawcy. </w:t>
      </w:r>
    </w:p>
    <w:p w14:paraId="505E055F" w14:textId="676CBC5B" w:rsidR="006649FB" w:rsidRDefault="00E807E1" w:rsidP="00D60726">
      <w:pPr>
        <w:pStyle w:val="Tekstpodstawowy"/>
        <w:numPr>
          <w:ilvl w:val="0"/>
          <w:numId w:val="24"/>
        </w:numPr>
        <w:ind w:left="426" w:hanging="426"/>
        <w:jc w:val="both"/>
        <w:rPr>
          <w:rFonts w:ascii="Segoe UI" w:hAnsi="Segoe UI" w:cs="Segoe UI"/>
          <w:b w:val="0"/>
          <w:i w:val="0"/>
          <w:iCs/>
          <w:sz w:val="20"/>
        </w:rPr>
      </w:pPr>
      <w:r w:rsidRPr="006649FB">
        <w:rPr>
          <w:rFonts w:ascii="Segoe UI" w:hAnsi="Segoe UI" w:cs="Segoe UI"/>
          <w:b w:val="0"/>
          <w:bCs/>
          <w:i w:val="0"/>
          <w:color w:val="000000" w:themeColor="text1"/>
          <w:sz w:val="20"/>
        </w:rPr>
        <w:t>P</w:t>
      </w:r>
      <w:r w:rsidR="00F37C9F" w:rsidRPr="006649FB">
        <w:rPr>
          <w:rFonts w:ascii="Segoe UI" w:hAnsi="Segoe UI" w:cs="Segoe UI"/>
          <w:b w:val="0"/>
          <w:bCs/>
          <w:i w:val="0"/>
          <w:color w:val="000000" w:themeColor="text1"/>
          <w:sz w:val="20"/>
        </w:rPr>
        <w:t>ełnomocnictwo do reprezentowania Wykonawcy</w:t>
      </w:r>
      <w:r w:rsidR="00F37C9F" w:rsidRPr="006649FB">
        <w:rPr>
          <w:rFonts w:ascii="Segoe UI" w:hAnsi="Segoe UI" w:cs="Segoe UI"/>
          <w:bCs/>
          <w:i w:val="0"/>
          <w:color w:val="000000" w:themeColor="text1"/>
          <w:sz w:val="20"/>
        </w:rPr>
        <w:t xml:space="preserve"> </w:t>
      </w:r>
      <w:r w:rsidR="00F37C9F" w:rsidRPr="006649FB">
        <w:rPr>
          <w:rFonts w:ascii="Segoe UI" w:hAnsi="Segoe UI" w:cs="Segoe UI"/>
          <w:b w:val="0"/>
          <w:i w:val="0"/>
          <w:color w:val="000000" w:themeColor="text1"/>
          <w:sz w:val="20"/>
          <w:u w:val="single"/>
        </w:rPr>
        <w:t>określające jego zakres</w:t>
      </w:r>
      <w:r w:rsidR="00F37C9F" w:rsidRPr="006649FB">
        <w:rPr>
          <w:rFonts w:ascii="Segoe UI" w:hAnsi="Segoe UI" w:cs="Segoe UI"/>
          <w:b w:val="0"/>
          <w:i w:val="0"/>
          <w:color w:val="000000" w:themeColor="text1"/>
          <w:sz w:val="20"/>
        </w:rPr>
        <w:t xml:space="preserve"> </w:t>
      </w:r>
      <w:r w:rsidRPr="006649FB">
        <w:rPr>
          <w:rFonts w:ascii="Segoe UI" w:hAnsi="Segoe UI" w:cs="Segoe UI"/>
          <w:b w:val="0"/>
          <w:i w:val="0"/>
          <w:color w:val="000000" w:themeColor="text1"/>
          <w:sz w:val="20"/>
        </w:rPr>
        <w:t xml:space="preserve">winno być złożone </w:t>
      </w:r>
      <w:r w:rsidR="00973EEB" w:rsidRPr="006649FB">
        <w:rPr>
          <w:rFonts w:ascii="Segoe UI" w:hAnsi="Segoe UI" w:cs="Segoe UI"/>
          <w:b w:val="0"/>
          <w:i w:val="0"/>
          <w:color w:val="000000" w:themeColor="text1"/>
          <w:sz w:val="20"/>
        </w:rPr>
        <w:t>wraz z </w:t>
      </w:r>
      <w:r w:rsidRPr="006649FB">
        <w:rPr>
          <w:rFonts w:ascii="Segoe UI" w:hAnsi="Segoe UI" w:cs="Segoe UI"/>
          <w:b w:val="0"/>
          <w:i w:val="0"/>
          <w:color w:val="000000" w:themeColor="text1"/>
          <w:sz w:val="20"/>
        </w:rPr>
        <w:t>ofertą</w:t>
      </w:r>
      <w:r w:rsidR="00DF63FC" w:rsidRPr="006649FB">
        <w:rPr>
          <w:rFonts w:ascii="Segoe UI" w:hAnsi="Segoe UI" w:cs="Segoe UI"/>
          <w:b w:val="0"/>
          <w:i w:val="0"/>
          <w:sz w:val="20"/>
        </w:rPr>
        <w:t>.</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 xml:space="preserve">Pełnomocnictwo przekazuje się w postaci elektronicznej i opatruje się </w:t>
      </w:r>
      <w:r w:rsidRPr="006649FB">
        <w:rPr>
          <w:rFonts w:ascii="Segoe UI" w:hAnsi="Segoe UI" w:cs="Segoe UI"/>
          <w:b w:val="0"/>
          <w:i w:val="0"/>
          <w:sz w:val="20"/>
        </w:rPr>
        <w:t xml:space="preserve">kwalifikowanym podpisem elektronicznym, podpisem zaufanym lub podpisem osobistym </w:t>
      </w:r>
      <w:r w:rsidRPr="006649FB">
        <w:rPr>
          <w:rFonts w:ascii="Segoe UI" w:hAnsi="Segoe UI" w:cs="Segoe UI"/>
          <w:b w:val="0"/>
          <w:i w:val="0"/>
          <w:color w:val="000000" w:themeColor="text1"/>
          <w:sz w:val="20"/>
        </w:rPr>
        <w:t xml:space="preserve">osoby uprawnionej </w:t>
      </w:r>
      <w:r w:rsidR="00973EEB" w:rsidRPr="006649FB">
        <w:rPr>
          <w:rFonts w:ascii="Segoe UI" w:hAnsi="Segoe UI" w:cs="Segoe UI"/>
          <w:b w:val="0"/>
          <w:i w:val="0"/>
          <w:color w:val="000000" w:themeColor="text1"/>
          <w:sz w:val="20"/>
        </w:rPr>
        <w:t>do </w:t>
      </w:r>
      <w:r w:rsidRPr="006649FB">
        <w:rPr>
          <w:rFonts w:ascii="Segoe UI" w:hAnsi="Segoe UI" w:cs="Segoe UI"/>
          <w:b w:val="0"/>
          <w:i w:val="0"/>
          <w:color w:val="000000" w:themeColor="text1"/>
          <w:sz w:val="20"/>
        </w:rPr>
        <w:t>reprezentowania Wykonawcy.</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W</w:t>
      </w:r>
      <w:r w:rsidR="00F37C9F" w:rsidRPr="006649FB">
        <w:rPr>
          <w:rFonts w:ascii="Segoe UI" w:hAnsi="Segoe UI" w:cs="Segoe UI"/>
          <w:b w:val="0"/>
          <w:bCs/>
          <w:i w:val="0"/>
          <w:color w:val="000000" w:themeColor="text1"/>
          <w:sz w:val="20"/>
        </w:rPr>
        <w:t xml:space="preserve"> przypadku gdy Pełnomocnictwo zostało sporządzone </w:t>
      </w:r>
      <w:r w:rsidRPr="006649FB">
        <w:rPr>
          <w:rFonts w:ascii="Segoe UI" w:hAnsi="Segoe UI" w:cs="Segoe UI"/>
          <w:b w:val="0"/>
          <w:bCs/>
          <w:i w:val="0"/>
          <w:color w:val="000000" w:themeColor="text1"/>
          <w:sz w:val="20"/>
        </w:rPr>
        <w:t xml:space="preserve">jako dokument </w:t>
      </w:r>
      <w:r w:rsidR="00F37C9F" w:rsidRPr="006649FB">
        <w:rPr>
          <w:rFonts w:ascii="Segoe UI" w:hAnsi="Segoe UI" w:cs="Segoe UI"/>
          <w:b w:val="0"/>
          <w:bCs/>
          <w:i w:val="0"/>
          <w:color w:val="000000" w:themeColor="text1"/>
          <w:sz w:val="20"/>
        </w:rPr>
        <w:t>w postaci papierowej i</w:t>
      </w:r>
      <w:r w:rsidR="00973EEB" w:rsidRPr="006649FB">
        <w:rPr>
          <w:rFonts w:ascii="Segoe UI" w:hAnsi="Segoe UI" w:cs="Segoe UI"/>
          <w:b w:val="0"/>
          <w:bCs/>
          <w:i w:val="0"/>
          <w:color w:val="000000" w:themeColor="text1"/>
          <w:sz w:val="20"/>
        </w:rPr>
        <w:t> </w:t>
      </w:r>
      <w:r w:rsidR="00F37C9F" w:rsidRPr="006649FB">
        <w:rPr>
          <w:rFonts w:ascii="Segoe UI" w:hAnsi="Segoe UI" w:cs="Segoe UI"/>
          <w:b w:val="0"/>
          <w:bCs/>
          <w:i w:val="0"/>
          <w:color w:val="000000" w:themeColor="text1"/>
          <w:sz w:val="20"/>
        </w:rPr>
        <w:t>opatrzone własnoręcznym podpisem przekazuje się cyfr</w:t>
      </w:r>
      <w:r w:rsidRPr="006649FB">
        <w:rPr>
          <w:rFonts w:ascii="Segoe UI" w:hAnsi="Segoe UI" w:cs="Segoe UI"/>
          <w:b w:val="0"/>
          <w:bCs/>
          <w:i w:val="0"/>
          <w:color w:val="000000" w:themeColor="text1"/>
          <w:sz w:val="20"/>
        </w:rPr>
        <w:t>owe odwzorowanie tego dokumentu</w:t>
      </w:r>
      <w:r w:rsidRPr="006649FB">
        <w:rPr>
          <w:rFonts w:ascii="Segoe UI" w:hAnsi="Segoe UI" w:cs="Segoe UI"/>
          <w:b w:val="0"/>
          <w:bCs/>
          <w:color w:val="000000" w:themeColor="text1"/>
          <w:sz w:val="20"/>
        </w:rPr>
        <w:t xml:space="preserve"> </w:t>
      </w:r>
      <w:r w:rsidRPr="006649FB">
        <w:rPr>
          <w:rFonts w:ascii="Segoe UI" w:hAnsi="Segoe UI" w:cs="Segoe UI"/>
          <w:b w:val="0"/>
          <w:bCs/>
          <w:i w:val="0"/>
          <w:color w:val="000000" w:themeColor="text1"/>
          <w:sz w:val="20"/>
        </w:rPr>
        <w:t>o</w:t>
      </w:r>
      <w:r w:rsidR="00F37C9F" w:rsidRPr="006649FB">
        <w:rPr>
          <w:rFonts w:ascii="Segoe UI" w:hAnsi="Segoe UI" w:cs="Segoe UI"/>
          <w:b w:val="0"/>
          <w:i w:val="0"/>
          <w:sz w:val="20"/>
        </w:rPr>
        <w:t xml:space="preserve">patrzone kwalifikowanym podpisem elektronicznym, podpisem zaufanym lub podpisem osobistym, poświadczającym </w:t>
      </w:r>
      <w:r w:rsidRPr="006649FB">
        <w:rPr>
          <w:rFonts w:ascii="Segoe UI" w:hAnsi="Segoe UI" w:cs="Segoe UI"/>
          <w:b w:val="0"/>
          <w:i w:val="0"/>
          <w:sz w:val="20"/>
        </w:rPr>
        <w:t xml:space="preserve">zgodność cyfrowego odwzorowania </w:t>
      </w:r>
      <w:r w:rsidR="00F55FB2">
        <w:rPr>
          <w:rFonts w:ascii="Segoe UI" w:hAnsi="Segoe UI" w:cs="Segoe UI"/>
          <w:b w:val="0"/>
          <w:i w:val="0"/>
          <w:sz w:val="20"/>
        </w:rPr>
        <w:br/>
      </w:r>
      <w:r w:rsidR="00F37C9F" w:rsidRPr="006649FB">
        <w:rPr>
          <w:rFonts w:ascii="Segoe UI" w:hAnsi="Segoe UI" w:cs="Segoe UI"/>
          <w:b w:val="0"/>
          <w:i w:val="0"/>
          <w:sz w:val="20"/>
        </w:rPr>
        <w:t>z dokumentem w postaci papierowej</w:t>
      </w:r>
      <w:r w:rsidRPr="006649FB">
        <w:rPr>
          <w:rFonts w:ascii="Segoe UI" w:hAnsi="Segoe UI" w:cs="Segoe UI"/>
          <w:b w:val="0"/>
          <w:i w:val="0"/>
          <w:sz w:val="20"/>
        </w:rPr>
        <w:t>.</w:t>
      </w:r>
      <w:r w:rsidR="006649FB">
        <w:rPr>
          <w:rFonts w:ascii="Segoe UI" w:hAnsi="Segoe UI" w:cs="Segoe UI"/>
          <w:b w:val="0"/>
          <w:i w:val="0"/>
          <w:iCs/>
          <w:sz w:val="20"/>
        </w:rPr>
        <w:t xml:space="preserve"> </w:t>
      </w:r>
      <w:r w:rsidRPr="006649FB">
        <w:rPr>
          <w:rFonts w:ascii="Segoe UI" w:hAnsi="Segoe UI" w:cs="Segoe UI"/>
          <w:b w:val="0"/>
          <w:bCs/>
          <w:i w:val="0"/>
          <w:color w:val="000000" w:themeColor="text1"/>
          <w:sz w:val="20"/>
        </w:rPr>
        <w:t xml:space="preserve">Poświadczenia zgodności </w:t>
      </w:r>
      <w:r w:rsidRPr="006649FB">
        <w:rPr>
          <w:rFonts w:ascii="Segoe UI" w:hAnsi="Segoe UI" w:cs="Segoe UI"/>
          <w:b w:val="0"/>
          <w:i w:val="0"/>
          <w:sz w:val="20"/>
        </w:rPr>
        <w:t xml:space="preserve">cyfrowego odwzorowania </w:t>
      </w:r>
      <w:r w:rsidR="00F55FB2">
        <w:rPr>
          <w:rFonts w:ascii="Segoe UI" w:hAnsi="Segoe UI" w:cs="Segoe UI"/>
          <w:b w:val="0"/>
          <w:i w:val="0"/>
          <w:sz w:val="20"/>
        </w:rPr>
        <w:br/>
      </w:r>
      <w:r w:rsidRPr="006649FB">
        <w:rPr>
          <w:rFonts w:ascii="Segoe UI" w:hAnsi="Segoe UI" w:cs="Segoe UI"/>
          <w:b w:val="0"/>
          <w:i w:val="0"/>
          <w:sz w:val="20"/>
        </w:rPr>
        <w:lastRenderedPageBreak/>
        <w:t xml:space="preserve">z dokumentem w postaci papierowej, o którym mowa w zdaniu poprzednim dokonuje mocodawca lub może dokonać również notariusz. </w:t>
      </w:r>
      <w:r w:rsidR="00F37C9F" w:rsidRPr="006649FB">
        <w:rPr>
          <w:rFonts w:ascii="Segoe UI" w:hAnsi="Segoe UI" w:cs="Segoe UI"/>
          <w:b w:val="0"/>
          <w:i w:val="0"/>
          <w:sz w:val="20"/>
          <w:lang w:eastAsia="pl-PL"/>
        </w:rPr>
        <w:t xml:space="preserve"> </w:t>
      </w:r>
    </w:p>
    <w:p w14:paraId="5B09CA33" w14:textId="5849D052" w:rsidR="008606D6" w:rsidRPr="00322802" w:rsidRDefault="008C21D2" w:rsidP="00D60726">
      <w:pPr>
        <w:pStyle w:val="Tekstpodstawowy"/>
        <w:numPr>
          <w:ilvl w:val="0"/>
          <w:numId w:val="24"/>
        </w:numPr>
        <w:ind w:left="426" w:hanging="426"/>
        <w:jc w:val="both"/>
        <w:rPr>
          <w:rFonts w:ascii="Segoe UI" w:hAnsi="Segoe UI" w:cs="Segoe UI"/>
          <w:b w:val="0"/>
          <w:i w:val="0"/>
          <w:iCs/>
          <w:sz w:val="20"/>
        </w:rPr>
      </w:pPr>
      <w:r w:rsidRPr="00322802">
        <w:rPr>
          <w:rFonts w:ascii="Segoe UI" w:hAnsi="Segoe UI" w:cs="Segoe UI"/>
          <w:b w:val="0"/>
          <w:i w:val="0"/>
          <w:color w:val="000000" w:themeColor="text1"/>
          <w:sz w:val="20"/>
        </w:rPr>
        <w:t xml:space="preserve">Zapisy ppkt </w:t>
      </w:r>
      <w:r w:rsidR="00021DFF" w:rsidRPr="00322802">
        <w:rPr>
          <w:rFonts w:ascii="Segoe UI" w:hAnsi="Segoe UI" w:cs="Segoe UI"/>
          <w:b w:val="0"/>
          <w:i w:val="0"/>
          <w:color w:val="000000" w:themeColor="text1"/>
          <w:sz w:val="20"/>
        </w:rPr>
        <w:t>1</w:t>
      </w:r>
      <w:r w:rsidR="00434961" w:rsidRPr="00322802">
        <w:rPr>
          <w:rFonts w:ascii="Segoe UI" w:hAnsi="Segoe UI" w:cs="Segoe UI"/>
          <w:b w:val="0"/>
          <w:i w:val="0"/>
          <w:color w:val="000000" w:themeColor="text1"/>
          <w:sz w:val="20"/>
        </w:rPr>
        <w:t>2</w:t>
      </w:r>
      <w:r w:rsidRPr="00322802">
        <w:rPr>
          <w:rFonts w:ascii="Segoe UI" w:hAnsi="Segoe UI" w:cs="Segoe UI"/>
          <w:b w:val="0"/>
          <w:i w:val="0"/>
          <w:color w:val="000000" w:themeColor="text1"/>
          <w:sz w:val="20"/>
        </w:rPr>
        <w:t xml:space="preserve"> stosuje się odpowiednio do osoby działającej w imieniu Wykonawców wspólnie ubiegających się o udzielenie zamówienia publicznego.</w:t>
      </w:r>
    </w:p>
    <w:p w14:paraId="1E813621" w14:textId="77777777" w:rsidR="008606D6" w:rsidRPr="00322802" w:rsidRDefault="00F37C9F" w:rsidP="00D60726">
      <w:pPr>
        <w:pStyle w:val="Tekstpodstawowy"/>
        <w:numPr>
          <w:ilvl w:val="0"/>
          <w:numId w:val="24"/>
        </w:numPr>
        <w:ind w:left="426" w:hanging="426"/>
        <w:jc w:val="both"/>
        <w:rPr>
          <w:rFonts w:ascii="Segoe UI" w:hAnsi="Segoe UI" w:cs="Segoe UI"/>
          <w:b w:val="0"/>
          <w:i w:val="0"/>
          <w:iCs/>
          <w:sz w:val="20"/>
        </w:rPr>
      </w:pPr>
      <w:r w:rsidRPr="00322802">
        <w:rPr>
          <w:rFonts w:ascii="Segoe UI" w:hAnsi="Segoe UI" w:cs="Segoe UI"/>
          <w:b w:val="0"/>
          <w:i w:val="0"/>
          <w:color w:val="000000" w:themeColor="text1"/>
          <w:sz w:val="20"/>
        </w:rPr>
        <w:t>Wszystkie fo</w:t>
      </w:r>
      <w:r w:rsidR="008C21D2" w:rsidRPr="00322802">
        <w:rPr>
          <w:rFonts w:ascii="Segoe UI" w:hAnsi="Segoe UI" w:cs="Segoe UI"/>
          <w:b w:val="0"/>
          <w:i w:val="0"/>
          <w:color w:val="000000" w:themeColor="text1"/>
          <w:sz w:val="20"/>
        </w:rPr>
        <w:t xml:space="preserve">rmularze zawarte w </w:t>
      </w:r>
      <w:r w:rsidRPr="00322802">
        <w:rPr>
          <w:rFonts w:ascii="Segoe UI" w:hAnsi="Segoe UI" w:cs="Segoe UI"/>
          <w:b w:val="0"/>
          <w:i w:val="0"/>
          <w:color w:val="000000" w:themeColor="text1"/>
          <w:sz w:val="20"/>
        </w:rPr>
        <w:t>S</w:t>
      </w:r>
      <w:r w:rsidR="00434961" w:rsidRPr="00322802">
        <w:rPr>
          <w:rFonts w:ascii="Segoe UI" w:hAnsi="Segoe UI" w:cs="Segoe UI"/>
          <w:b w:val="0"/>
          <w:i w:val="0"/>
          <w:color w:val="000000" w:themeColor="text1"/>
          <w:sz w:val="20"/>
        </w:rPr>
        <w:t xml:space="preserve">WZ, </w:t>
      </w:r>
      <w:r w:rsidRPr="00322802">
        <w:rPr>
          <w:rFonts w:ascii="Segoe UI" w:hAnsi="Segoe UI" w:cs="Segoe UI"/>
          <w:b w:val="0"/>
          <w:i w:val="0"/>
          <w:color w:val="000000" w:themeColor="text1"/>
          <w:sz w:val="20"/>
        </w:rPr>
        <w:t>w szczególności „Formularz ofertowy”, należy wypełnić ściśle wg wskazówek zawartych w SWZ. W przypadku gdy jakakolwiek część dokumentów nie dotyczy Wykonaw</w:t>
      </w:r>
      <w:r w:rsidR="008C21D2" w:rsidRPr="00322802">
        <w:rPr>
          <w:rFonts w:ascii="Segoe UI" w:hAnsi="Segoe UI" w:cs="Segoe UI"/>
          <w:b w:val="0"/>
          <w:i w:val="0"/>
          <w:color w:val="000000" w:themeColor="text1"/>
          <w:sz w:val="20"/>
        </w:rPr>
        <w:t>cy, należy wpisać „nie dotyczy”</w:t>
      </w:r>
      <w:r w:rsidRPr="00322802">
        <w:rPr>
          <w:rFonts w:ascii="Segoe UI" w:hAnsi="Segoe UI" w:cs="Segoe UI"/>
          <w:b w:val="0"/>
          <w:bCs/>
          <w:i w:val="0"/>
          <w:color w:val="000000" w:themeColor="text1"/>
          <w:sz w:val="20"/>
        </w:rPr>
        <w:t>.</w:t>
      </w:r>
    </w:p>
    <w:p w14:paraId="600FA8DD" w14:textId="77777777" w:rsidR="008606D6" w:rsidRPr="00322802" w:rsidRDefault="00F37C9F" w:rsidP="00D60726">
      <w:pPr>
        <w:pStyle w:val="Tekstpodstawowy"/>
        <w:numPr>
          <w:ilvl w:val="0"/>
          <w:numId w:val="24"/>
        </w:numPr>
        <w:ind w:left="426" w:hanging="426"/>
        <w:jc w:val="both"/>
        <w:rPr>
          <w:rFonts w:ascii="Segoe UI" w:hAnsi="Segoe UI" w:cs="Segoe UI"/>
          <w:b w:val="0"/>
          <w:i w:val="0"/>
          <w:iCs/>
          <w:sz w:val="20"/>
        </w:rPr>
      </w:pPr>
      <w:r w:rsidRPr="00322802">
        <w:rPr>
          <w:rFonts w:ascii="Segoe UI" w:hAnsi="Segoe UI" w:cs="Segoe UI"/>
          <w:b w:val="0"/>
          <w:i w:val="0"/>
          <w:color w:val="000000" w:themeColor="text1"/>
          <w:sz w:val="20"/>
        </w:rPr>
        <w:t>Wykonawca może złożyć ofertę na własnych formularzach, których treść i układ graficzny muszą być zgodne z formularzami załączonymi do SWZ.</w:t>
      </w:r>
    </w:p>
    <w:p w14:paraId="1B933F14" w14:textId="77777777" w:rsidR="008606D6" w:rsidRPr="00322802" w:rsidRDefault="00F37C9F" w:rsidP="00D60726">
      <w:pPr>
        <w:pStyle w:val="Tekstpodstawowy"/>
        <w:numPr>
          <w:ilvl w:val="0"/>
          <w:numId w:val="24"/>
        </w:numPr>
        <w:ind w:left="426" w:hanging="426"/>
        <w:jc w:val="both"/>
        <w:rPr>
          <w:rFonts w:ascii="Segoe UI" w:hAnsi="Segoe UI" w:cs="Segoe UI"/>
          <w:b w:val="0"/>
          <w:i w:val="0"/>
          <w:iCs/>
          <w:sz w:val="20"/>
        </w:rPr>
      </w:pPr>
      <w:r w:rsidRPr="00322802">
        <w:rPr>
          <w:rFonts w:ascii="Segoe UI" w:hAnsi="Segoe UI" w:cs="Segoe UI"/>
          <w:b w:val="0"/>
          <w:i w:val="0"/>
          <w:sz w:val="20"/>
        </w:rPr>
        <w:t>Oferta może być złożona tylko do</w:t>
      </w:r>
      <w:r w:rsidR="00146253" w:rsidRPr="00322802">
        <w:rPr>
          <w:rFonts w:ascii="Segoe UI" w:hAnsi="Segoe UI" w:cs="Segoe UI"/>
          <w:b w:val="0"/>
          <w:i w:val="0"/>
          <w:sz w:val="20"/>
        </w:rPr>
        <w:t xml:space="preserve"> upływu terminu składania ofert.</w:t>
      </w:r>
    </w:p>
    <w:p w14:paraId="73A29306" w14:textId="5D3A8A2E" w:rsidR="00166395" w:rsidRPr="001D4609" w:rsidRDefault="00262DD4" w:rsidP="00D60726">
      <w:pPr>
        <w:pStyle w:val="Tekstpodstawowy"/>
        <w:numPr>
          <w:ilvl w:val="0"/>
          <w:numId w:val="24"/>
        </w:numPr>
        <w:ind w:left="426" w:hanging="426"/>
        <w:jc w:val="both"/>
        <w:rPr>
          <w:rFonts w:ascii="Segoe UI" w:hAnsi="Segoe UI" w:cs="Segoe UI"/>
          <w:b w:val="0"/>
          <w:i w:val="0"/>
          <w:iCs/>
          <w:sz w:val="20"/>
        </w:rPr>
      </w:pPr>
      <w:r w:rsidRPr="00322802">
        <w:rPr>
          <w:rFonts w:ascii="Segoe UI" w:hAnsi="Segoe UI" w:cs="Segoe UI"/>
          <w:b w:val="0"/>
          <w:i w:val="0"/>
          <w:sz w:val="20"/>
          <w:lang w:eastAsia="en-US"/>
        </w:rPr>
        <w:t xml:space="preserve">Wykonawca może do upływu terminu składania ofert wycofać ofertę. Wykonawca wycofuje ofertę </w:t>
      </w:r>
      <w:r w:rsidR="00F55FB2">
        <w:rPr>
          <w:rFonts w:ascii="Segoe UI" w:hAnsi="Segoe UI" w:cs="Segoe UI"/>
          <w:b w:val="0"/>
          <w:i w:val="0"/>
          <w:sz w:val="20"/>
          <w:lang w:eastAsia="en-US"/>
        </w:rPr>
        <w:br/>
      </w:r>
      <w:r w:rsidRPr="00322802">
        <w:rPr>
          <w:rFonts w:ascii="Segoe UI" w:hAnsi="Segoe UI" w:cs="Segoe UI"/>
          <w:b w:val="0"/>
          <w:i w:val="0"/>
          <w:sz w:val="20"/>
          <w:lang w:eastAsia="en-US"/>
        </w:rPr>
        <w:t>w zakładce „Oferty/wnioski”</w:t>
      </w:r>
      <w:r w:rsidR="00B52DB5">
        <w:rPr>
          <w:rFonts w:ascii="Segoe UI" w:hAnsi="Segoe UI" w:cs="Segoe UI"/>
          <w:b w:val="0"/>
          <w:i w:val="0"/>
          <w:sz w:val="20"/>
          <w:lang w:eastAsia="en-US"/>
        </w:rPr>
        <w:t>,</w:t>
      </w:r>
      <w:r w:rsidRPr="00322802">
        <w:rPr>
          <w:rFonts w:ascii="Segoe UI" w:hAnsi="Segoe UI" w:cs="Segoe UI"/>
          <w:b w:val="0"/>
          <w:i w:val="0"/>
          <w:sz w:val="20"/>
          <w:lang w:eastAsia="en-US"/>
        </w:rPr>
        <w:t xml:space="preserve"> używając przycisku „Wycofaj ofertę”. Sposób wycofania oferty został opisany w Instrukcji interaktywnej „Oferty, wnioski i prace konkursowe” dostępnej na Platformie </w:t>
      </w:r>
      <w:r w:rsidR="00C72A59" w:rsidRPr="00322802">
        <w:rPr>
          <w:rFonts w:ascii="Segoe UI" w:hAnsi="Segoe UI" w:cs="Segoe UI"/>
          <w:b w:val="0"/>
          <w:i w:val="0"/>
          <w:sz w:val="20"/>
          <w:lang w:eastAsia="en-US"/>
        </w:rPr>
        <w:br/>
      </w:r>
      <w:r w:rsidRPr="00322802">
        <w:rPr>
          <w:rFonts w:ascii="Segoe UI" w:hAnsi="Segoe UI" w:cs="Segoe UI"/>
          <w:b w:val="0"/>
          <w:i w:val="0"/>
          <w:sz w:val="20"/>
          <w:lang w:eastAsia="en-US"/>
        </w:rPr>
        <w:t>e-Zamówienia w zakładce „Centrum pomocy”.</w:t>
      </w:r>
    </w:p>
    <w:p w14:paraId="783FDE87" w14:textId="77777777" w:rsidR="001D4609" w:rsidRPr="003A3D05" w:rsidRDefault="001D4609" w:rsidP="001D4609">
      <w:pPr>
        <w:pStyle w:val="Tekstpodstawowy"/>
        <w:ind w:left="426"/>
        <w:jc w:val="both"/>
        <w:rPr>
          <w:rFonts w:ascii="Segoe UI" w:hAnsi="Segoe UI" w:cs="Segoe UI"/>
          <w:b w:val="0"/>
          <w:i w:val="0"/>
          <w:iCs/>
          <w:sz w:val="20"/>
        </w:rPr>
      </w:pPr>
    </w:p>
    <w:p w14:paraId="086D129E" w14:textId="10F28673" w:rsidR="00F55FB2" w:rsidRPr="00F55FB2" w:rsidRDefault="00B86715" w:rsidP="00F55FB2">
      <w:pPr>
        <w:pStyle w:val="Tekstpodstawowy22"/>
        <w:numPr>
          <w:ilvl w:val="1"/>
          <w:numId w:val="15"/>
        </w:numPr>
        <w:tabs>
          <w:tab w:val="left" w:pos="851"/>
        </w:tabs>
        <w:spacing w:after="0" w:line="240" w:lineRule="auto"/>
        <w:jc w:val="both"/>
        <w:rPr>
          <w:rFonts w:ascii="Segoe UI" w:hAnsi="Segoe UI" w:cs="Segoe UI"/>
          <w:b/>
        </w:rPr>
      </w:pPr>
      <w:r>
        <w:rPr>
          <w:rFonts w:ascii="Segoe UI" w:hAnsi="Segoe UI" w:cs="Segoe UI"/>
          <w:b/>
        </w:rPr>
        <w:t xml:space="preserve">TAJEMNICA </w:t>
      </w:r>
      <w:r w:rsidRPr="00F55FB2">
        <w:rPr>
          <w:rFonts w:ascii="Segoe UI" w:hAnsi="Segoe UI" w:cs="Segoe UI"/>
          <w:b/>
        </w:rPr>
        <w:t>PRZEDSIĘBIORSTWA</w:t>
      </w:r>
      <w:r w:rsidR="00F55FB2" w:rsidRPr="00F55FB2">
        <w:rPr>
          <w:rFonts w:ascii="Segoe UI" w:hAnsi="Segoe UI" w:cs="Segoe UI"/>
          <w:b/>
        </w:rPr>
        <w:t xml:space="preserve"> </w:t>
      </w:r>
      <w:r w:rsidR="00F55FB2" w:rsidRPr="00F55FB2">
        <w:rPr>
          <w:rFonts w:ascii="Segoe UI" w:eastAsia="Times New Roman" w:hAnsi="Segoe UI" w:cs="Segoe UI"/>
          <w:b/>
          <w:bCs/>
        </w:rPr>
        <w:t>– dotyczy Zadania 1, 2 i 3</w:t>
      </w:r>
    </w:p>
    <w:p w14:paraId="178079D2" w14:textId="5EB79007" w:rsidR="00C04523" w:rsidRDefault="00C04523" w:rsidP="00F55FB2">
      <w:pPr>
        <w:pStyle w:val="Tekstpodstawowy22"/>
        <w:tabs>
          <w:tab w:val="left" w:pos="851"/>
        </w:tabs>
        <w:spacing w:after="0" w:line="240" w:lineRule="auto"/>
        <w:jc w:val="both"/>
        <w:rPr>
          <w:rFonts w:ascii="Segoe UI" w:hAnsi="Segoe UI" w:cs="Segoe UI"/>
          <w:b/>
        </w:rPr>
      </w:pPr>
    </w:p>
    <w:p w14:paraId="7DA35578" w14:textId="0492328C" w:rsidR="00146253" w:rsidRPr="00146253" w:rsidRDefault="00146253" w:rsidP="00372C96">
      <w:pPr>
        <w:pStyle w:val="Tekstpodstawowy22"/>
        <w:numPr>
          <w:ilvl w:val="0"/>
          <w:numId w:val="8"/>
        </w:numPr>
        <w:spacing w:after="0" w:line="240" w:lineRule="auto"/>
        <w:ind w:left="284" w:hanging="284"/>
        <w:jc w:val="both"/>
        <w:rPr>
          <w:rFonts w:ascii="Segoe UI" w:hAnsi="Segoe UI" w:cs="Segoe UI"/>
          <w:b/>
        </w:rPr>
      </w:pPr>
      <w:r w:rsidRPr="00146253">
        <w:rPr>
          <w:rFonts w:ascii="Segoe UI" w:hAnsi="Segoe UI" w:cs="Segoe UI"/>
        </w:rPr>
        <w:t xml:space="preserve">Nie ujawnia się informacji stanowiących </w:t>
      </w:r>
      <w:r w:rsidRPr="008606D6">
        <w:rPr>
          <w:rFonts w:ascii="Segoe UI" w:hAnsi="Segoe UI" w:cs="Segoe UI"/>
          <w:u w:val="single"/>
        </w:rPr>
        <w:t xml:space="preserve">tajemnicę przedsiębiorstwa w rozumieniu przepisów </w:t>
      </w:r>
      <w:hyperlink r:id="rId9" w:tgtFrame="_blank" w:tooltip="USTAWA z dnia 16 kwietnia 1993 r. o zwalczaniu nieuczciwej konkurencji" w:history="1">
        <w:r w:rsidRPr="00DD64A1">
          <w:rPr>
            <w:rStyle w:val="Hipercze"/>
            <w:rFonts w:ascii="Segoe UI" w:hAnsi="Segoe UI" w:cs="Segoe UI"/>
            <w:color w:val="auto"/>
            <w:shd w:val="clear" w:color="auto" w:fill="FFFFFF"/>
          </w:rPr>
          <w:t xml:space="preserve">ustawy </w:t>
        </w:r>
        <w:r w:rsidR="00F55FB2">
          <w:rPr>
            <w:rStyle w:val="Hipercze"/>
            <w:rFonts w:ascii="Segoe UI" w:hAnsi="Segoe UI" w:cs="Segoe UI"/>
            <w:color w:val="auto"/>
            <w:shd w:val="clear" w:color="auto" w:fill="FFFFFF"/>
          </w:rPr>
          <w:br/>
        </w:r>
        <w:r w:rsidRPr="00DD64A1">
          <w:rPr>
            <w:rStyle w:val="Hipercze"/>
            <w:rFonts w:ascii="Segoe UI" w:hAnsi="Segoe UI" w:cs="Segoe UI"/>
            <w:color w:val="auto"/>
            <w:shd w:val="clear" w:color="auto" w:fill="FFFFFF"/>
          </w:rPr>
          <w:t>z dnia 16 kwietnia 1993 r. o zwalczaniu nieuczciwej konkurencji</w:t>
        </w:r>
      </w:hyperlink>
      <w:r w:rsidRPr="00DD64A1">
        <w:rPr>
          <w:rFonts w:ascii="Segoe UI" w:hAnsi="Segoe UI" w:cs="Segoe UI"/>
          <w:color w:val="000000"/>
          <w:shd w:val="clear" w:color="auto" w:fill="FFFFFF"/>
        </w:rPr>
        <w:t>*,</w:t>
      </w:r>
      <w:r w:rsidRPr="00146253">
        <w:rPr>
          <w:rFonts w:ascii="Segoe UI" w:hAnsi="Segoe UI" w:cs="Segoe UI"/>
          <w:color w:val="000000"/>
          <w:shd w:val="clear" w:color="auto" w:fill="FFFFFF"/>
        </w:rPr>
        <w:t xml:space="preserve"> jeżeli Wykonawca, wraz z przekazaniem takich informacji, zastrzegł, że nie mogą być one udostępniane oraz wykazał, że zastrzeżone informacje stanowią tajemnicę przedsiębiorstwa. </w:t>
      </w:r>
    </w:p>
    <w:p w14:paraId="7E12D00E" w14:textId="1F22FFC4" w:rsidR="00146253" w:rsidRPr="00146253" w:rsidRDefault="00146253" w:rsidP="00146253">
      <w:pPr>
        <w:pStyle w:val="Tekstpodstawowy22"/>
        <w:spacing w:before="120" w:line="240" w:lineRule="auto"/>
        <w:ind w:left="426" w:hanging="142"/>
        <w:jc w:val="both"/>
        <w:rPr>
          <w:rFonts w:ascii="Segoe UI" w:hAnsi="Segoe UI" w:cs="Segoe UI"/>
          <w:b/>
        </w:rPr>
      </w:pPr>
      <w:r w:rsidRPr="00146253">
        <w:rPr>
          <w:rFonts w:ascii="Segoe UI" w:hAnsi="Segoe UI" w:cs="Segoe UI"/>
          <w:b/>
        </w:rPr>
        <w:t>*</w:t>
      </w:r>
      <w:r w:rsidR="008606D6">
        <w:rPr>
          <w:rFonts w:ascii="Segoe UI" w:hAnsi="Segoe UI" w:cs="Segoe UI"/>
        </w:rPr>
        <w:t xml:space="preserve"> </w:t>
      </w:r>
      <w:r w:rsidRPr="00146253">
        <w:rPr>
          <w:rFonts w:ascii="Segoe UI" w:hAnsi="Segoe UI" w:cs="Segoe UI"/>
          <w:b/>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w:t>
      </w:r>
      <w:r w:rsidR="002B5BC8">
        <w:rPr>
          <w:rFonts w:ascii="Segoe UI" w:hAnsi="Segoe UI" w:cs="Segoe UI"/>
          <w:b/>
        </w:rPr>
        <w:t xml:space="preserve"> albo nie są łatwo dostępne dla </w:t>
      </w:r>
      <w:r w:rsidRPr="00146253">
        <w:rPr>
          <w:rFonts w:ascii="Segoe UI" w:hAnsi="Segoe UI" w:cs="Segoe UI"/>
          <w:b/>
        </w:rPr>
        <w:t>takich osób, o ile uprawniony do korzystania z informacji lub rozporządzania nimi podjął, przy zachowaniu należytej staranności, działania w celu utrzymania ich w poufności.</w:t>
      </w:r>
    </w:p>
    <w:p w14:paraId="32C4A5D8" w14:textId="3063EE94" w:rsidR="00C87338" w:rsidRDefault="00146253" w:rsidP="00372C96">
      <w:pPr>
        <w:pStyle w:val="Tekstpodstawowy22"/>
        <w:numPr>
          <w:ilvl w:val="0"/>
          <w:numId w:val="8"/>
        </w:numPr>
        <w:spacing w:after="0" w:line="240" w:lineRule="auto"/>
        <w:ind w:left="284" w:hanging="284"/>
        <w:jc w:val="both"/>
        <w:rPr>
          <w:rFonts w:ascii="Segoe UI" w:hAnsi="Segoe UI" w:cs="Segoe UI"/>
        </w:rPr>
      </w:pPr>
      <w:r w:rsidRPr="00146253">
        <w:rPr>
          <w:rFonts w:ascii="Segoe UI" w:hAnsi="Segoe UI" w:cs="Segoe UI"/>
        </w:rPr>
        <w:t>Wykonawca</w:t>
      </w:r>
      <w:r w:rsidR="00C87338">
        <w:rPr>
          <w:rFonts w:ascii="Segoe UI" w:hAnsi="Segoe UI" w:cs="Segoe UI"/>
        </w:rPr>
        <w:t xml:space="preserve"> nie może zastrzec</w:t>
      </w:r>
      <w:r w:rsidR="007A38A7">
        <w:rPr>
          <w:rFonts w:ascii="Segoe UI" w:hAnsi="Segoe UI" w:cs="Segoe UI"/>
        </w:rPr>
        <w:t xml:space="preserve"> </w:t>
      </w:r>
      <w:r w:rsidR="00C87338">
        <w:rPr>
          <w:rFonts w:ascii="Segoe UI" w:hAnsi="Segoe UI" w:cs="Segoe UI"/>
        </w:rPr>
        <w:t xml:space="preserve">nazwy </w:t>
      </w:r>
      <w:r w:rsidRPr="00146253">
        <w:rPr>
          <w:rFonts w:ascii="Segoe UI" w:hAnsi="Segoe UI" w:cs="Segoe UI"/>
        </w:rPr>
        <w:t>albo imienia i nazwiska oraz siedziby lub miejsca prowadzonej działalności gospodarczej albo miejsca zamieszkania, a także informacji dotyczącej</w:t>
      </w:r>
      <w:r w:rsidR="00C87338">
        <w:rPr>
          <w:rFonts w:ascii="Segoe UI" w:hAnsi="Segoe UI" w:cs="Segoe UI"/>
        </w:rPr>
        <w:t xml:space="preserve"> </w:t>
      </w:r>
      <w:r w:rsidRPr="00146253">
        <w:rPr>
          <w:rFonts w:ascii="Segoe UI" w:hAnsi="Segoe UI" w:cs="Segoe UI"/>
        </w:rPr>
        <w:t>ceny</w:t>
      </w:r>
      <w:r w:rsidR="00C87338">
        <w:rPr>
          <w:rFonts w:ascii="Segoe UI" w:hAnsi="Segoe UI" w:cs="Segoe UI"/>
        </w:rPr>
        <w:t xml:space="preserve"> zawartej</w:t>
      </w:r>
      <w:r w:rsidRPr="00146253">
        <w:rPr>
          <w:rFonts w:ascii="Segoe UI" w:hAnsi="Segoe UI" w:cs="Segoe UI"/>
        </w:rPr>
        <w:t xml:space="preserve"> </w:t>
      </w:r>
      <w:r w:rsidR="002B5BC8">
        <w:rPr>
          <w:rFonts w:ascii="Segoe UI" w:hAnsi="Segoe UI" w:cs="Segoe UI"/>
        </w:rPr>
        <w:t>w </w:t>
      </w:r>
      <w:r w:rsidRPr="00146253">
        <w:rPr>
          <w:rFonts w:ascii="Segoe UI" w:hAnsi="Segoe UI" w:cs="Segoe UI"/>
        </w:rPr>
        <w:t>ofercie.</w:t>
      </w:r>
    </w:p>
    <w:p w14:paraId="71335264" w14:textId="7DEB38DC" w:rsidR="004C611D" w:rsidRPr="00583A4F" w:rsidRDefault="00262DD4" w:rsidP="00583A4F">
      <w:pPr>
        <w:pStyle w:val="Tekstpodstawowy22"/>
        <w:numPr>
          <w:ilvl w:val="0"/>
          <w:numId w:val="8"/>
        </w:numPr>
        <w:spacing w:line="240" w:lineRule="auto"/>
        <w:ind w:left="284" w:hanging="284"/>
        <w:jc w:val="both"/>
        <w:rPr>
          <w:rFonts w:ascii="Segoe UI" w:hAnsi="Segoe UI" w:cs="Segoe UI"/>
        </w:rPr>
      </w:pPr>
      <w:r w:rsidRPr="00C72A59">
        <w:rPr>
          <w:rFonts w:ascii="Segoe UI" w:hAnsi="Segoe UI" w:cs="Segoe UI"/>
        </w:rPr>
        <w:t>Wszelkie informacje stanowiące tajemnicę przedsiębio</w:t>
      </w:r>
      <w:r w:rsidR="00583A4F">
        <w:rPr>
          <w:rFonts w:ascii="Segoe UI" w:hAnsi="Segoe UI" w:cs="Segoe UI"/>
        </w:rPr>
        <w:t xml:space="preserve">rstwa w rozumieniu ww. ustawy, </w:t>
      </w:r>
      <w:r w:rsidRPr="00C72A59">
        <w:rPr>
          <w:rFonts w:ascii="Segoe UI" w:hAnsi="Segoe UI" w:cs="Segoe UI"/>
        </w:rPr>
        <w:t xml:space="preserve">które Wykonawca zastrzeże jako tajemnicę przedsiębiorstwa, </w:t>
      </w:r>
      <w:r w:rsidR="00583A4F">
        <w:rPr>
          <w:rFonts w:ascii="Segoe UI" w:hAnsi="Segoe UI" w:cs="Segoe UI"/>
        </w:rPr>
        <w:t xml:space="preserve">w celu utrzymania w poufności </w:t>
      </w:r>
      <w:r w:rsidR="00872D45" w:rsidRPr="00DD64A1">
        <w:rPr>
          <w:rFonts w:ascii="Segoe UI" w:hAnsi="Segoe UI" w:cs="Segoe UI"/>
        </w:rPr>
        <w:t>tych informacji,</w:t>
      </w:r>
      <w:r w:rsidRPr="00DD64A1">
        <w:rPr>
          <w:rFonts w:ascii="Segoe UI" w:hAnsi="Segoe UI" w:cs="Segoe UI"/>
        </w:rPr>
        <w:t xml:space="preserve"> </w:t>
      </w:r>
      <w:r w:rsidR="00872D45" w:rsidRPr="00DD64A1">
        <w:rPr>
          <w:rFonts w:ascii="Segoe UI" w:hAnsi="Segoe UI" w:cs="Segoe UI"/>
        </w:rPr>
        <w:t xml:space="preserve">należy </w:t>
      </w:r>
      <w:r w:rsidRPr="00DD64A1">
        <w:rPr>
          <w:rFonts w:ascii="Segoe UI" w:hAnsi="Segoe UI" w:cs="Segoe UI"/>
        </w:rPr>
        <w:t xml:space="preserve">przekazać w wydzielonym </w:t>
      </w:r>
      <w:r w:rsidR="00FF74E1" w:rsidRPr="00DD64A1">
        <w:rPr>
          <w:rFonts w:ascii="Segoe UI" w:hAnsi="Segoe UI" w:cs="Segoe UI"/>
        </w:rPr>
        <w:t xml:space="preserve">i odpowiednio oznaczonym pliku </w:t>
      </w:r>
      <w:r w:rsidR="00B52DB5" w:rsidRPr="00DD64A1">
        <w:rPr>
          <w:rFonts w:ascii="Segoe UI" w:hAnsi="Segoe UI" w:cs="Segoe UI"/>
        </w:rPr>
        <w:t>„Dokument</w:t>
      </w:r>
      <w:r w:rsidRPr="00DD64A1">
        <w:rPr>
          <w:rFonts w:ascii="Segoe UI" w:hAnsi="Segoe UI" w:cs="Segoe UI"/>
        </w:rPr>
        <w:t xml:space="preserve"> stanowiący tajemnicę przedsiębiorstwa”</w:t>
      </w:r>
      <w:r w:rsidR="00B52DB5" w:rsidRPr="00DD64A1">
        <w:rPr>
          <w:rFonts w:ascii="Segoe UI" w:hAnsi="Segoe UI" w:cs="Segoe UI"/>
        </w:rPr>
        <w:t xml:space="preserve">, </w:t>
      </w:r>
      <w:r w:rsidR="00FF74E1" w:rsidRPr="00DD64A1">
        <w:rPr>
          <w:rFonts w:ascii="Segoe UI" w:hAnsi="Segoe UI" w:cs="Segoe UI"/>
        </w:rPr>
        <w:t>wraz z jednoczesnym uzasadnieniem</w:t>
      </w:r>
      <w:r w:rsidR="00FF74E1">
        <w:rPr>
          <w:rFonts w:ascii="Segoe UI" w:hAnsi="Segoe UI" w:cs="Segoe UI"/>
        </w:rPr>
        <w:t xml:space="preserve"> </w:t>
      </w:r>
      <w:r w:rsidR="00FF74E1" w:rsidRPr="00C72A59">
        <w:rPr>
          <w:rFonts w:ascii="Segoe UI" w:hAnsi="Segoe UI" w:cs="Segoe UI"/>
        </w:rPr>
        <w:t>zastrzeżenia tajemnicy przedsiębiorstwa</w:t>
      </w:r>
      <w:r w:rsidR="00FF74E1">
        <w:rPr>
          <w:rFonts w:ascii="Segoe UI" w:hAnsi="Segoe UI" w:cs="Segoe UI"/>
        </w:rPr>
        <w:t>.</w:t>
      </w:r>
    </w:p>
    <w:p w14:paraId="7E4FF6DD" w14:textId="18A83107" w:rsidR="00FF74E1" w:rsidRPr="00FF74E1" w:rsidRDefault="00FF74E1" w:rsidP="008703EB">
      <w:pPr>
        <w:pStyle w:val="Tekstpodstawowy22"/>
        <w:spacing w:after="0" w:line="240" w:lineRule="auto"/>
        <w:ind w:left="284"/>
        <w:jc w:val="both"/>
        <w:rPr>
          <w:rFonts w:ascii="Segoe UI" w:hAnsi="Segoe UI" w:cs="Segoe UI"/>
          <w:b/>
        </w:rPr>
      </w:pPr>
      <w:r w:rsidRPr="00FF74E1">
        <w:rPr>
          <w:rFonts w:ascii="Segoe UI" w:hAnsi="Segoe UI" w:cs="Segoe UI"/>
          <w:b/>
        </w:rPr>
        <w:t>Uwaga!</w:t>
      </w:r>
    </w:p>
    <w:p w14:paraId="19CF5EE7" w14:textId="71921FD9" w:rsidR="00262DD4" w:rsidRPr="00C72A59" w:rsidRDefault="00FF74E1" w:rsidP="00FF74E1">
      <w:pPr>
        <w:pStyle w:val="Tekstpodstawowy22"/>
        <w:spacing w:after="0" w:line="240" w:lineRule="auto"/>
        <w:ind w:left="284"/>
        <w:jc w:val="both"/>
        <w:rPr>
          <w:rFonts w:ascii="Segoe UI" w:hAnsi="Segoe UI" w:cs="Segoe UI"/>
        </w:rPr>
      </w:pPr>
      <w:r>
        <w:rPr>
          <w:rFonts w:ascii="Segoe UI" w:hAnsi="Segoe UI" w:cs="Segoe UI"/>
        </w:rPr>
        <w:t>W przypa</w:t>
      </w:r>
      <w:r w:rsidR="00DD64A1">
        <w:rPr>
          <w:rFonts w:ascii="Segoe UI" w:hAnsi="Segoe UI" w:cs="Segoe UI"/>
        </w:rPr>
        <w:t>dku składania wyżej wymienionej informacji i uzasadnienia</w:t>
      </w:r>
      <w:r>
        <w:rPr>
          <w:rFonts w:ascii="Segoe UI" w:hAnsi="Segoe UI" w:cs="Segoe UI"/>
        </w:rPr>
        <w:t xml:space="preserve"> wraz z ofertą</w:t>
      </w:r>
      <w:r w:rsidR="00DD64A1">
        <w:rPr>
          <w:rFonts w:ascii="Segoe UI" w:hAnsi="Segoe UI" w:cs="Segoe UI"/>
        </w:rPr>
        <w:t>,</w:t>
      </w:r>
      <w:r>
        <w:rPr>
          <w:rFonts w:ascii="Segoe UI" w:hAnsi="Segoe UI" w:cs="Segoe UI"/>
        </w:rPr>
        <w:t xml:space="preserve"> </w:t>
      </w:r>
      <w:r w:rsidR="00262DD4" w:rsidRPr="00C72A59">
        <w:rPr>
          <w:rFonts w:ascii="Segoe UI" w:hAnsi="Segoe UI" w:cs="Segoe UI"/>
        </w:rPr>
        <w:t xml:space="preserve">załącznik stanowiący tajemnicę przedsiębiorstwa jak i </w:t>
      </w:r>
      <w:r>
        <w:rPr>
          <w:rFonts w:ascii="Segoe UI" w:hAnsi="Segoe UI" w:cs="Segoe UI"/>
        </w:rPr>
        <w:t xml:space="preserve">uzasadnienie </w:t>
      </w:r>
      <w:r w:rsidRPr="00C72A59">
        <w:rPr>
          <w:rFonts w:ascii="Segoe UI" w:hAnsi="Segoe UI" w:cs="Segoe UI"/>
        </w:rPr>
        <w:t xml:space="preserve">zastrzeżenia tajemnicy przedsiębiorstwa </w:t>
      </w:r>
      <w:r w:rsidR="00262DD4" w:rsidRPr="00C72A59">
        <w:rPr>
          <w:rFonts w:ascii="Segoe UI" w:hAnsi="Segoe UI" w:cs="Segoe UI"/>
        </w:rPr>
        <w:t xml:space="preserve">należy dodać </w:t>
      </w:r>
      <w:r w:rsidR="00583A4F">
        <w:rPr>
          <w:rFonts w:ascii="Segoe UI" w:hAnsi="Segoe UI" w:cs="Segoe UI"/>
        </w:rPr>
        <w:br/>
      </w:r>
      <w:r w:rsidR="00262DD4" w:rsidRPr="00C72A59">
        <w:rPr>
          <w:rFonts w:ascii="Segoe UI" w:hAnsi="Segoe UI" w:cs="Segoe UI"/>
        </w:rPr>
        <w:t>w polu „Załączniki i inne dokumenty przedstawione w ofercie przez Wykonawcę”.</w:t>
      </w:r>
    </w:p>
    <w:p w14:paraId="1EE2CBC2" w14:textId="7BC07F96" w:rsidR="00773C7C" w:rsidRPr="007F4FB0" w:rsidRDefault="00773C7C" w:rsidP="00262DD4">
      <w:pPr>
        <w:pStyle w:val="Tekstpodstawowy22"/>
        <w:spacing w:after="0" w:line="240" w:lineRule="auto"/>
        <w:jc w:val="both"/>
        <w:rPr>
          <w:rFonts w:ascii="Segoe UI" w:hAnsi="Segoe UI" w:cs="Segoe UI"/>
        </w:rPr>
      </w:pPr>
    </w:p>
    <w:p w14:paraId="2B7774D1" w14:textId="610AD3CB" w:rsidR="00583A4F" w:rsidRPr="00583A4F" w:rsidRDefault="00DE4B3E" w:rsidP="00583A4F">
      <w:pPr>
        <w:pStyle w:val="Tekstpodstawowy"/>
        <w:numPr>
          <w:ilvl w:val="0"/>
          <w:numId w:val="15"/>
        </w:numPr>
        <w:jc w:val="both"/>
        <w:rPr>
          <w:rFonts w:ascii="Segoe UI" w:hAnsi="Segoe UI" w:cs="Segoe UI"/>
          <w:i w:val="0"/>
          <w:color w:val="000000"/>
          <w:sz w:val="20"/>
        </w:rPr>
      </w:pPr>
      <w:r w:rsidRPr="00322802">
        <w:rPr>
          <w:rFonts w:ascii="Segoe UI" w:hAnsi="Segoe UI" w:cs="Segoe UI"/>
          <w:i w:val="0"/>
          <w:color w:val="000000"/>
          <w:sz w:val="20"/>
        </w:rPr>
        <w:t xml:space="preserve">SPOSÓB </w:t>
      </w:r>
      <w:r w:rsidR="00434961" w:rsidRPr="00322802">
        <w:rPr>
          <w:rFonts w:ascii="Segoe UI" w:hAnsi="Segoe UI" w:cs="Segoe UI"/>
          <w:i w:val="0"/>
          <w:color w:val="000000"/>
          <w:sz w:val="20"/>
        </w:rPr>
        <w:t>I TERMIN SKŁADANIA OFERT ORAZ</w:t>
      </w:r>
      <w:r w:rsidR="002A3E4F" w:rsidRPr="00322802">
        <w:rPr>
          <w:rFonts w:ascii="Segoe UI" w:hAnsi="Segoe UI" w:cs="Segoe UI"/>
          <w:i w:val="0"/>
          <w:color w:val="000000"/>
          <w:sz w:val="20"/>
        </w:rPr>
        <w:t xml:space="preserve"> TERMIN OTWARCIA OFERT</w:t>
      </w:r>
      <w:r w:rsidR="00583A4F">
        <w:rPr>
          <w:rFonts w:ascii="Segoe UI" w:hAnsi="Segoe UI" w:cs="Segoe UI"/>
          <w:i w:val="0"/>
          <w:color w:val="000000"/>
          <w:sz w:val="20"/>
        </w:rPr>
        <w:t xml:space="preserve"> </w:t>
      </w:r>
      <w:r w:rsidR="00583A4F" w:rsidRPr="00583A4F">
        <w:rPr>
          <w:rFonts w:ascii="Segoe UI" w:eastAsia="Times New Roman" w:hAnsi="Segoe UI" w:cs="Segoe UI"/>
          <w:bCs/>
          <w:i w:val="0"/>
          <w:sz w:val="20"/>
        </w:rPr>
        <w:t xml:space="preserve">– dotyczy Zadania 1, 2 </w:t>
      </w:r>
      <w:r w:rsidR="00583A4F">
        <w:rPr>
          <w:rFonts w:ascii="Segoe UI" w:eastAsia="Times New Roman" w:hAnsi="Segoe UI" w:cs="Segoe UI"/>
          <w:bCs/>
          <w:i w:val="0"/>
          <w:sz w:val="20"/>
        </w:rPr>
        <w:br/>
      </w:r>
      <w:r w:rsidR="00583A4F" w:rsidRPr="00583A4F">
        <w:rPr>
          <w:rFonts w:ascii="Segoe UI" w:eastAsia="Times New Roman" w:hAnsi="Segoe UI" w:cs="Segoe UI"/>
          <w:bCs/>
          <w:i w:val="0"/>
          <w:sz w:val="20"/>
        </w:rPr>
        <w:t>i 3</w:t>
      </w:r>
    </w:p>
    <w:p w14:paraId="4CBE9308" w14:textId="77777777" w:rsidR="00322802" w:rsidRPr="00322802" w:rsidRDefault="00322802" w:rsidP="00322802">
      <w:pPr>
        <w:pStyle w:val="Tekstpodstawowy"/>
        <w:ind w:left="480"/>
        <w:jc w:val="both"/>
        <w:rPr>
          <w:rFonts w:ascii="Segoe UI" w:hAnsi="Segoe UI" w:cs="Segoe UI"/>
          <w:i w:val="0"/>
          <w:color w:val="000000"/>
          <w:sz w:val="20"/>
        </w:rPr>
      </w:pPr>
    </w:p>
    <w:p w14:paraId="0CCA79F4" w14:textId="77777777" w:rsidR="00583A4F" w:rsidRPr="00583A4F" w:rsidRDefault="00262DD4" w:rsidP="00D60726">
      <w:pPr>
        <w:pStyle w:val="Akapitzlist"/>
        <w:numPr>
          <w:ilvl w:val="0"/>
          <w:numId w:val="22"/>
        </w:numPr>
        <w:suppressAutoHyphens w:val="0"/>
        <w:spacing w:after="0" w:line="240" w:lineRule="auto"/>
        <w:ind w:left="284" w:hanging="284"/>
        <w:jc w:val="both"/>
        <w:rPr>
          <w:rFonts w:ascii="Segoe UI" w:hAnsi="Segoe UI" w:cs="Segoe UI"/>
          <w:sz w:val="20"/>
          <w:lang w:eastAsia="pl-PL"/>
        </w:rPr>
      </w:pPr>
      <w:r w:rsidRPr="00583A4F">
        <w:rPr>
          <w:rFonts w:ascii="Segoe UI" w:hAnsi="Segoe UI" w:cs="Segoe UI"/>
          <w:sz w:val="20"/>
          <w:lang w:eastAsia="en-US"/>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w:t>
      </w:r>
      <w:r w:rsidR="001736AF" w:rsidRPr="00583A4F">
        <w:rPr>
          <w:rFonts w:ascii="Segoe UI" w:hAnsi="Segoe UI" w:cs="Segoe UI"/>
          <w:sz w:val="20"/>
          <w:lang w:eastAsia="en-US"/>
        </w:rPr>
        <w:t xml:space="preserve">”) służące do dodawania plików. </w:t>
      </w:r>
      <w:r w:rsidRPr="00583A4F">
        <w:rPr>
          <w:rFonts w:ascii="Segoe UI" w:hAnsi="Segoe UI" w:cs="Segoe UI"/>
          <w:sz w:val="20"/>
          <w:lang w:eastAsia="en-US"/>
        </w:rPr>
        <w:t xml:space="preserve">Wykonawca dodaje wybrany z dysku i uprzednio podpisany „Formularz ofertowy” w pierwszym polu „Wypełniony formularz oferty”. W kolejnym polu „Załączniki i inne dokumenty przedstawione w ofercie </w:t>
      </w:r>
      <w:r w:rsidR="001736AF" w:rsidRPr="00583A4F">
        <w:rPr>
          <w:rFonts w:ascii="Segoe UI" w:hAnsi="Segoe UI" w:cs="Segoe UI"/>
          <w:sz w:val="20"/>
          <w:lang w:eastAsia="en-US"/>
        </w:rPr>
        <w:br/>
      </w:r>
      <w:r w:rsidRPr="00583A4F">
        <w:rPr>
          <w:rFonts w:ascii="Segoe UI" w:hAnsi="Segoe UI" w:cs="Segoe UI"/>
          <w:sz w:val="20"/>
          <w:lang w:eastAsia="en-US"/>
        </w:rPr>
        <w:t>przez Wykonawcę” Wykonawca dodaje pozostałe pliki stanowiące ofe</w:t>
      </w:r>
      <w:r w:rsidR="001A0595" w:rsidRPr="00583A4F">
        <w:rPr>
          <w:rFonts w:ascii="Segoe UI" w:hAnsi="Segoe UI" w:cs="Segoe UI"/>
          <w:sz w:val="20"/>
          <w:lang w:eastAsia="en-US"/>
        </w:rPr>
        <w:t>rtę lub składane wraz z ofertą</w:t>
      </w:r>
      <w:r w:rsidR="00C04523" w:rsidRPr="00583A4F">
        <w:rPr>
          <w:rFonts w:ascii="Segoe UI" w:hAnsi="Segoe UI" w:cs="Segoe UI"/>
          <w:sz w:val="20"/>
          <w:lang w:eastAsia="en-US"/>
        </w:rPr>
        <w:t>.</w:t>
      </w:r>
    </w:p>
    <w:p w14:paraId="454CC23A" w14:textId="56B6E073" w:rsidR="00583A4F" w:rsidRPr="00583A4F" w:rsidRDefault="00583A4F" w:rsidP="00583A4F">
      <w:pPr>
        <w:pStyle w:val="Akapitzlist"/>
        <w:suppressAutoHyphens w:val="0"/>
        <w:spacing w:after="0" w:line="240" w:lineRule="auto"/>
        <w:ind w:left="284"/>
        <w:jc w:val="both"/>
        <w:rPr>
          <w:rFonts w:ascii="Segoe UI" w:hAnsi="Segoe UI" w:cs="Segoe UI"/>
          <w:sz w:val="20"/>
          <w:lang w:eastAsia="pl-PL"/>
        </w:rPr>
      </w:pPr>
      <w:r w:rsidRPr="00583A4F">
        <w:rPr>
          <w:rFonts w:ascii="Segoe UI" w:hAnsi="Segoe UI" w:cs="Segoe UI"/>
          <w:sz w:val="20"/>
          <w:lang w:eastAsia="en-US"/>
        </w:rPr>
        <w:t xml:space="preserve">W przypadku, gdy Wykonawca składa ofertę na więcej niż jedno zadanie, zgodnie z informacją zawartą </w:t>
      </w:r>
      <w:r>
        <w:rPr>
          <w:rFonts w:ascii="Segoe UI" w:hAnsi="Segoe UI" w:cs="Segoe UI"/>
          <w:sz w:val="20"/>
          <w:lang w:eastAsia="en-US"/>
        </w:rPr>
        <w:br/>
      </w:r>
      <w:r w:rsidRPr="00583A4F">
        <w:rPr>
          <w:rFonts w:ascii="Segoe UI" w:hAnsi="Segoe UI" w:cs="Segoe UI"/>
          <w:sz w:val="20"/>
          <w:lang w:eastAsia="en-US"/>
        </w:rPr>
        <w:t>na Platformie e-Zamówienia w zakładce „FAQ”:</w:t>
      </w:r>
    </w:p>
    <w:p w14:paraId="2C9BCCF6" w14:textId="6A9C157F" w:rsidR="00583A4F" w:rsidRPr="00583A4F" w:rsidRDefault="00583A4F" w:rsidP="008703EB">
      <w:pPr>
        <w:shd w:val="clear" w:color="auto" w:fill="FFFFFF" w:themeFill="background1"/>
        <w:suppressAutoHyphens w:val="0"/>
        <w:ind w:left="284"/>
        <w:jc w:val="both"/>
        <w:rPr>
          <w:rFonts w:ascii="Segoe UI" w:hAnsi="Segoe UI" w:cs="Segoe UI"/>
          <w:lang w:eastAsia="en-US"/>
        </w:rPr>
      </w:pPr>
      <w:r w:rsidRPr="00583A4F">
        <w:rPr>
          <w:rFonts w:ascii="Segoe UI" w:hAnsi="Segoe UI" w:cs="Segoe UI"/>
          <w:lang w:eastAsia="en-US"/>
        </w:rPr>
        <w:lastRenderedPageBreak/>
        <w:t>„W pierwszym polu przeznaczonym na formularz oferty należy załączyć jeden z Formularzy ofertowych udostępnionych przez Zamawiającego. W drugim po</w:t>
      </w:r>
      <w:r>
        <w:rPr>
          <w:rFonts w:ascii="Segoe UI" w:hAnsi="Segoe UI" w:cs="Segoe UI"/>
          <w:lang w:eastAsia="en-US"/>
        </w:rPr>
        <w:t xml:space="preserve">lu przeznaczonym na Załączniki </w:t>
      </w:r>
      <w:r w:rsidRPr="00583A4F">
        <w:rPr>
          <w:rFonts w:ascii="Segoe UI" w:hAnsi="Segoe UI" w:cs="Segoe UI"/>
          <w:lang w:eastAsia="en-US"/>
        </w:rPr>
        <w:t>i inne dokumenty, należy zamieścić pozostałe Formularze ofertowe oraz inne załączniki.”</w:t>
      </w:r>
    </w:p>
    <w:p w14:paraId="4D99FD4D" w14:textId="77777777" w:rsidR="001736AF" w:rsidRPr="00C72A59" w:rsidRDefault="00262DD4" w:rsidP="00D60726">
      <w:pPr>
        <w:pStyle w:val="Akapitzlist"/>
        <w:numPr>
          <w:ilvl w:val="0"/>
          <w:numId w:val="22"/>
        </w:numPr>
        <w:suppressAutoHyphens w:val="0"/>
        <w:spacing w:after="0" w:line="240" w:lineRule="auto"/>
        <w:ind w:left="284" w:hanging="284"/>
        <w:jc w:val="both"/>
        <w:rPr>
          <w:rFonts w:ascii="Segoe UI" w:hAnsi="Segoe UI" w:cs="Segoe UI"/>
          <w:sz w:val="20"/>
          <w:lang w:eastAsia="pl-PL"/>
        </w:rPr>
      </w:pPr>
      <w:r w:rsidRPr="00C72A59">
        <w:rPr>
          <w:rFonts w:ascii="Segoe UI" w:hAnsi="Segoe UI" w:cs="Segoe UI"/>
          <w:sz w:val="20"/>
          <w:lang w:eastAsia="en-US"/>
        </w:rPr>
        <w:t>Sposób składania oferty został opisany w Instrukcji interaktywnej „Oferty, wnioski i prace konkursowe” dostępnej na Platformie e-Zamówienia w zakładce „Centrum pomocy”.</w:t>
      </w:r>
    </w:p>
    <w:p w14:paraId="19A13FFA" w14:textId="2C3B5F24" w:rsidR="001736AF" w:rsidRPr="00791384" w:rsidRDefault="00562DD2" w:rsidP="00D60726">
      <w:pPr>
        <w:pStyle w:val="Akapitzlist"/>
        <w:numPr>
          <w:ilvl w:val="0"/>
          <w:numId w:val="22"/>
        </w:numPr>
        <w:suppressAutoHyphens w:val="0"/>
        <w:spacing w:after="0" w:line="240" w:lineRule="auto"/>
        <w:ind w:left="284" w:hanging="284"/>
        <w:jc w:val="both"/>
        <w:rPr>
          <w:rFonts w:ascii="Segoe UI" w:hAnsi="Segoe UI" w:cs="Segoe UI"/>
          <w:sz w:val="20"/>
          <w:lang w:eastAsia="pl-PL"/>
        </w:rPr>
      </w:pPr>
      <w:r>
        <w:rPr>
          <w:rFonts w:ascii="Segoe UI" w:hAnsi="Segoe UI" w:cs="Segoe UI"/>
          <w:sz w:val="20"/>
          <w:lang w:eastAsia="pl-PL"/>
        </w:rPr>
        <w:t xml:space="preserve">Termin składania ofert: do dnia </w:t>
      </w:r>
      <w:r w:rsidR="00F83A44">
        <w:rPr>
          <w:rFonts w:ascii="Segoe UI" w:hAnsi="Segoe UI" w:cs="Segoe UI"/>
          <w:b/>
          <w:sz w:val="20"/>
          <w:lang w:eastAsia="pl-PL"/>
        </w:rPr>
        <w:t>13 kwietnia</w:t>
      </w:r>
      <w:r w:rsidR="001A0595">
        <w:rPr>
          <w:rFonts w:ascii="Segoe UI" w:hAnsi="Segoe UI" w:cs="Segoe UI"/>
          <w:b/>
          <w:sz w:val="20"/>
          <w:lang w:eastAsia="pl-PL"/>
        </w:rPr>
        <w:t xml:space="preserve"> </w:t>
      </w:r>
      <w:r w:rsidR="00C336D6" w:rsidRPr="00C336D6">
        <w:rPr>
          <w:rFonts w:ascii="Segoe UI" w:hAnsi="Segoe UI" w:cs="Segoe UI"/>
          <w:b/>
          <w:sz w:val="20"/>
          <w:lang w:eastAsia="pl-PL"/>
        </w:rPr>
        <w:t>202</w:t>
      </w:r>
      <w:r w:rsidR="00F7701F">
        <w:rPr>
          <w:rFonts w:ascii="Segoe UI" w:hAnsi="Segoe UI" w:cs="Segoe UI"/>
          <w:b/>
          <w:sz w:val="20"/>
          <w:lang w:eastAsia="pl-PL"/>
        </w:rPr>
        <w:t>6</w:t>
      </w:r>
      <w:r w:rsidR="00C336D6">
        <w:rPr>
          <w:rFonts w:ascii="Segoe UI" w:hAnsi="Segoe UI" w:cs="Segoe UI"/>
          <w:sz w:val="20"/>
          <w:lang w:eastAsia="pl-PL"/>
        </w:rPr>
        <w:t xml:space="preserve"> </w:t>
      </w:r>
      <w:r w:rsidR="001A0595">
        <w:rPr>
          <w:rFonts w:ascii="Segoe UI" w:hAnsi="Segoe UI" w:cs="Segoe UI"/>
          <w:b/>
          <w:bCs/>
          <w:sz w:val="20"/>
          <w:lang w:eastAsia="pl-PL"/>
        </w:rPr>
        <w:t xml:space="preserve">r., do godziny </w:t>
      </w:r>
      <w:r w:rsidR="00F83A44">
        <w:rPr>
          <w:rFonts w:ascii="Segoe UI" w:hAnsi="Segoe UI" w:cs="Segoe UI"/>
          <w:b/>
          <w:bCs/>
          <w:sz w:val="20"/>
          <w:lang w:eastAsia="pl-PL"/>
        </w:rPr>
        <w:t>10</w:t>
      </w:r>
      <w:r w:rsidR="00614AD3">
        <w:rPr>
          <w:rFonts w:ascii="Segoe UI" w:hAnsi="Segoe UI" w:cs="Segoe UI"/>
          <w:b/>
          <w:bCs/>
          <w:sz w:val="20"/>
          <w:lang w:eastAsia="pl-PL"/>
        </w:rPr>
        <w:t>:0</w:t>
      </w:r>
      <w:r w:rsidR="00C7071C">
        <w:rPr>
          <w:rFonts w:ascii="Segoe UI" w:hAnsi="Segoe UI" w:cs="Segoe UI"/>
          <w:b/>
          <w:bCs/>
          <w:sz w:val="20"/>
          <w:lang w:eastAsia="pl-PL"/>
        </w:rPr>
        <w:t>0</w:t>
      </w:r>
      <w:r w:rsidR="00AD1975" w:rsidRPr="00791384">
        <w:rPr>
          <w:rFonts w:ascii="Segoe UI" w:hAnsi="Segoe UI" w:cs="Segoe UI"/>
          <w:b/>
          <w:bCs/>
          <w:sz w:val="20"/>
          <w:lang w:eastAsia="pl-PL"/>
        </w:rPr>
        <w:t>.</w:t>
      </w:r>
    </w:p>
    <w:p w14:paraId="16CBEFF7" w14:textId="210844FE" w:rsidR="001736AF" w:rsidRPr="00791384" w:rsidRDefault="00DE4B3E" w:rsidP="00D60726">
      <w:pPr>
        <w:pStyle w:val="Akapitzlist"/>
        <w:numPr>
          <w:ilvl w:val="0"/>
          <w:numId w:val="22"/>
        </w:numPr>
        <w:suppressAutoHyphens w:val="0"/>
        <w:spacing w:after="0" w:line="240" w:lineRule="auto"/>
        <w:ind w:left="284" w:hanging="284"/>
        <w:jc w:val="both"/>
        <w:rPr>
          <w:rFonts w:ascii="Segoe UI" w:hAnsi="Segoe UI" w:cs="Segoe UI"/>
          <w:sz w:val="20"/>
          <w:lang w:eastAsia="pl-PL"/>
        </w:rPr>
      </w:pPr>
      <w:r w:rsidRPr="00791384">
        <w:rPr>
          <w:rFonts w:ascii="Segoe UI" w:hAnsi="Segoe UI" w:cs="Segoe UI"/>
          <w:sz w:val="20"/>
          <w:lang w:eastAsia="pl-PL"/>
        </w:rPr>
        <w:t xml:space="preserve">Termin otwarcia ofert: </w:t>
      </w:r>
      <w:r w:rsidR="00F83A44">
        <w:rPr>
          <w:rFonts w:ascii="Segoe UI" w:hAnsi="Segoe UI" w:cs="Segoe UI"/>
          <w:b/>
          <w:sz w:val="20"/>
          <w:lang w:eastAsia="pl-PL"/>
        </w:rPr>
        <w:t>13 kwietnia</w:t>
      </w:r>
      <w:r w:rsidR="00C336D6">
        <w:rPr>
          <w:rFonts w:ascii="Segoe UI" w:hAnsi="Segoe UI" w:cs="Segoe UI"/>
          <w:b/>
          <w:sz w:val="20"/>
          <w:lang w:eastAsia="pl-PL"/>
        </w:rPr>
        <w:t xml:space="preserve"> 202</w:t>
      </w:r>
      <w:r w:rsidR="00F7701F">
        <w:rPr>
          <w:rFonts w:ascii="Segoe UI" w:hAnsi="Segoe UI" w:cs="Segoe UI"/>
          <w:b/>
          <w:sz w:val="20"/>
          <w:lang w:eastAsia="pl-PL"/>
        </w:rPr>
        <w:t>6</w:t>
      </w:r>
      <w:r w:rsidR="00614AD3" w:rsidRPr="00791384">
        <w:rPr>
          <w:rFonts w:ascii="Segoe UI" w:hAnsi="Segoe UI" w:cs="Segoe UI"/>
          <w:b/>
          <w:bCs/>
          <w:sz w:val="20"/>
          <w:lang w:eastAsia="pl-PL"/>
        </w:rPr>
        <w:t xml:space="preserve"> </w:t>
      </w:r>
      <w:r w:rsidR="00AD1975" w:rsidRPr="00791384">
        <w:rPr>
          <w:rFonts w:ascii="Segoe UI" w:hAnsi="Segoe UI" w:cs="Segoe UI"/>
          <w:b/>
          <w:bCs/>
          <w:sz w:val="20"/>
          <w:lang w:eastAsia="pl-PL"/>
        </w:rPr>
        <w:t>r</w:t>
      </w:r>
      <w:r w:rsidR="000566AB" w:rsidRPr="00791384">
        <w:rPr>
          <w:rFonts w:ascii="Segoe UI" w:hAnsi="Segoe UI" w:cs="Segoe UI"/>
          <w:b/>
          <w:bCs/>
          <w:sz w:val="20"/>
          <w:lang w:eastAsia="pl-PL"/>
        </w:rPr>
        <w:t xml:space="preserve">., godzina </w:t>
      </w:r>
      <w:r w:rsidR="00F83A44">
        <w:rPr>
          <w:rFonts w:ascii="Segoe UI" w:hAnsi="Segoe UI" w:cs="Segoe UI"/>
          <w:b/>
          <w:bCs/>
          <w:sz w:val="20"/>
          <w:lang w:eastAsia="pl-PL"/>
        </w:rPr>
        <w:t>10</w:t>
      </w:r>
      <w:r w:rsidR="00AD1975" w:rsidRPr="00791384">
        <w:rPr>
          <w:rFonts w:ascii="Segoe UI" w:hAnsi="Segoe UI" w:cs="Segoe UI"/>
          <w:b/>
          <w:bCs/>
          <w:sz w:val="20"/>
          <w:lang w:eastAsia="pl-PL"/>
        </w:rPr>
        <w:t>:</w:t>
      </w:r>
      <w:r w:rsidR="00560ABC">
        <w:rPr>
          <w:rFonts w:ascii="Segoe UI" w:hAnsi="Segoe UI" w:cs="Segoe UI"/>
          <w:b/>
          <w:bCs/>
          <w:sz w:val="20"/>
          <w:lang w:eastAsia="pl-PL"/>
        </w:rPr>
        <w:t>3</w:t>
      </w:r>
      <w:r w:rsidR="00AD1975" w:rsidRPr="00791384">
        <w:rPr>
          <w:rFonts w:ascii="Segoe UI" w:hAnsi="Segoe UI" w:cs="Segoe UI"/>
          <w:b/>
          <w:bCs/>
          <w:sz w:val="20"/>
          <w:lang w:eastAsia="pl-PL"/>
        </w:rPr>
        <w:t>0.</w:t>
      </w:r>
    </w:p>
    <w:p w14:paraId="4A33BAF8" w14:textId="6B9D90E1" w:rsidR="00DE4B3E" w:rsidRPr="001736AF" w:rsidRDefault="00DE4B3E" w:rsidP="00D60726">
      <w:pPr>
        <w:pStyle w:val="Akapitzlist"/>
        <w:numPr>
          <w:ilvl w:val="0"/>
          <w:numId w:val="22"/>
        </w:numPr>
        <w:suppressAutoHyphens w:val="0"/>
        <w:spacing w:after="0" w:line="240" w:lineRule="auto"/>
        <w:ind w:left="284" w:hanging="284"/>
        <w:jc w:val="both"/>
        <w:rPr>
          <w:rFonts w:ascii="Segoe UI" w:hAnsi="Segoe UI" w:cs="Segoe UI"/>
          <w:sz w:val="20"/>
          <w:lang w:eastAsia="pl-PL"/>
        </w:rPr>
      </w:pPr>
      <w:r w:rsidRPr="001736AF">
        <w:rPr>
          <w:rFonts w:ascii="Segoe UI" w:hAnsi="Segoe UI" w:cs="Segoe UI"/>
          <w:color w:val="000000"/>
          <w:sz w:val="20"/>
          <w:lang w:eastAsia="pl-PL"/>
        </w:rPr>
        <w:t>Niezwłocznie po otwarciu ofert Zamawiający udostępni na stronie internetowej</w:t>
      </w:r>
      <w:r w:rsidR="00B658ED" w:rsidRPr="001736AF">
        <w:rPr>
          <w:rFonts w:ascii="Segoe UI" w:hAnsi="Segoe UI" w:cs="Segoe UI"/>
          <w:color w:val="000000"/>
          <w:sz w:val="20"/>
          <w:lang w:eastAsia="pl-PL"/>
        </w:rPr>
        <w:t xml:space="preserve"> prowadzonego postępowania </w:t>
      </w:r>
      <w:r w:rsidRPr="001736AF">
        <w:rPr>
          <w:rFonts w:ascii="Segoe UI" w:hAnsi="Segoe UI" w:cs="Segoe UI"/>
          <w:color w:val="000000"/>
          <w:sz w:val="20"/>
          <w:lang w:eastAsia="pl-PL"/>
        </w:rPr>
        <w:t>informacje o:</w:t>
      </w:r>
    </w:p>
    <w:p w14:paraId="3D9893FC" w14:textId="17005EFA" w:rsidR="00DE4B3E" w:rsidRPr="001736AF" w:rsidRDefault="001736AF" w:rsidP="00D3695F">
      <w:pPr>
        <w:tabs>
          <w:tab w:val="left" w:pos="709"/>
        </w:tabs>
        <w:ind w:left="709" w:right="-2" w:hanging="425"/>
        <w:jc w:val="both"/>
        <w:rPr>
          <w:rFonts w:ascii="Segoe UI" w:hAnsi="Segoe UI" w:cs="Segoe UI"/>
        </w:rPr>
      </w:pPr>
      <w:r w:rsidRPr="001736AF">
        <w:rPr>
          <w:rFonts w:ascii="Segoe UI" w:hAnsi="Segoe UI" w:cs="Segoe UI"/>
        </w:rPr>
        <w:t>5</w:t>
      </w:r>
      <w:r w:rsidR="00DE4B3E" w:rsidRPr="001736AF">
        <w:rPr>
          <w:rFonts w:ascii="Segoe UI" w:hAnsi="Segoe UI" w:cs="Segoe UI"/>
        </w:rPr>
        <w:t>.1)</w:t>
      </w:r>
      <w:r w:rsidR="00DE4B3E" w:rsidRPr="001736AF">
        <w:rPr>
          <w:rFonts w:ascii="Segoe UI" w:hAnsi="Segoe UI" w:cs="Segoe UI"/>
        </w:rPr>
        <w:tab/>
        <w:t>nazwach albo imionach i nazwiskach oraz siedzibach lub miejscach prowadzone</w:t>
      </w:r>
      <w:r w:rsidR="008D0577" w:rsidRPr="001736AF">
        <w:rPr>
          <w:rFonts w:ascii="Segoe UI" w:hAnsi="Segoe UI" w:cs="Segoe UI"/>
        </w:rPr>
        <w:t>j działalności gospodarczej albo</w:t>
      </w:r>
      <w:r w:rsidR="00DE4B3E" w:rsidRPr="001736AF">
        <w:rPr>
          <w:rFonts w:ascii="Segoe UI" w:hAnsi="Segoe UI" w:cs="Segoe UI"/>
        </w:rPr>
        <w:t xml:space="preserve"> miejscach zamieszkania </w:t>
      </w:r>
      <w:r w:rsidR="00ED7662" w:rsidRPr="001736AF">
        <w:rPr>
          <w:rFonts w:ascii="Segoe UI" w:hAnsi="Segoe UI" w:cs="Segoe UI"/>
        </w:rPr>
        <w:t>W</w:t>
      </w:r>
      <w:r w:rsidR="00DE4B3E" w:rsidRPr="001736AF">
        <w:rPr>
          <w:rFonts w:ascii="Segoe UI" w:hAnsi="Segoe UI" w:cs="Segoe UI"/>
        </w:rPr>
        <w:t>ykonawców, których oferty zostały otwarte;</w:t>
      </w:r>
    </w:p>
    <w:p w14:paraId="217206DC" w14:textId="0E14601F" w:rsidR="00DE4B3E" w:rsidRPr="001736AF" w:rsidRDefault="001736AF" w:rsidP="00D3695F">
      <w:pPr>
        <w:tabs>
          <w:tab w:val="left" w:pos="709"/>
        </w:tabs>
        <w:ind w:left="709" w:right="-108" w:hanging="425"/>
        <w:jc w:val="both"/>
        <w:rPr>
          <w:rFonts w:ascii="Segoe UI" w:hAnsi="Segoe UI" w:cs="Segoe UI"/>
        </w:rPr>
      </w:pPr>
      <w:r w:rsidRPr="001736AF">
        <w:rPr>
          <w:rFonts w:ascii="Segoe UI" w:hAnsi="Segoe UI" w:cs="Segoe UI"/>
        </w:rPr>
        <w:t>5</w:t>
      </w:r>
      <w:r w:rsidR="00DE4B3E" w:rsidRPr="001736AF">
        <w:rPr>
          <w:rFonts w:ascii="Segoe UI" w:hAnsi="Segoe UI" w:cs="Segoe UI"/>
        </w:rPr>
        <w:t>.2)</w:t>
      </w:r>
      <w:r w:rsidR="00DE4B3E" w:rsidRPr="001736AF">
        <w:rPr>
          <w:rFonts w:ascii="Segoe UI" w:hAnsi="Segoe UI" w:cs="Segoe UI"/>
        </w:rPr>
        <w:tab/>
        <w:t>cenach zawartych w ofertach.</w:t>
      </w:r>
    </w:p>
    <w:p w14:paraId="51C82D56" w14:textId="00D72F19" w:rsidR="00762D6C" w:rsidRPr="00C04523" w:rsidRDefault="00762D6C" w:rsidP="00D3695F">
      <w:pPr>
        <w:pStyle w:val="Tekstpodstawowy22"/>
        <w:tabs>
          <w:tab w:val="left" w:pos="851"/>
        </w:tabs>
        <w:spacing w:after="0" w:line="240" w:lineRule="auto"/>
        <w:jc w:val="both"/>
        <w:rPr>
          <w:rFonts w:ascii="Segoe UI" w:hAnsi="Segoe UI" w:cs="Segoe UI"/>
          <w:b/>
          <w:i/>
          <w:color w:val="000000"/>
        </w:rPr>
      </w:pPr>
    </w:p>
    <w:p w14:paraId="1DE49B80" w14:textId="27A239C5" w:rsidR="00583A4F" w:rsidRPr="00583A4F" w:rsidRDefault="00F95C53" w:rsidP="00583A4F">
      <w:pPr>
        <w:pStyle w:val="Tekstpodstawowy22"/>
        <w:numPr>
          <w:ilvl w:val="0"/>
          <w:numId w:val="15"/>
        </w:numPr>
        <w:spacing w:after="0" w:line="240" w:lineRule="auto"/>
        <w:jc w:val="both"/>
        <w:rPr>
          <w:rFonts w:ascii="Segoe UI" w:hAnsi="Segoe UI" w:cs="Segoe UI"/>
          <w:b/>
          <w:bCs/>
        </w:rPr>
      </w:pPr>
      <w:r w:rsidRPr="00C04523">
        <w:rPr>
          <w:rFonts w:ascii="Segoe UI" w:hAnsi="Segoe UI" w:cs="Segoe UI"/>
          <w:b/>
          <w:bCs/>
        </w:rPr>
        <w:t>SPOSÓB</w:t>
      </w:r>
      <w:r w:rsidR="00DF63FC" w:rsidRPr="00C04523">
        <w:rPr>
          <w:rFonts w:ascii="Segoe UI" w:hAnsi="Segoe UI" w:cs="Segoe UI"/>
          <w:b/>
          <w:bCs/>
        </w:rPr>
        <w:t xml:space="preserve"> OBLICZENIA </w:t>
      </w:r>
      <w:r w:rsidR="00DF63FC" w:rsidRPr="00583A4F">
        <w:rPr>
          <w:rFonts w:ascii="Segoe UI" w:hAnsi="Segoe UI" w:cs="Segoe UI"/>
          <w:b/>
          <w:bCs/>
        </w:rPr>
        <w:t>CENY</w:t>
      </w:r>
      <w:r w:rsidR="00583A4F" w:rsidRPr="00583A4F">
        <w:rPr>
          <w:rFonts w:ascii="Segoe UI" w:hAnsi="Segoe UI" w:cs="Segoe UI"/>
          <w:b/>
          <w:bCs/>
        </w:rPr>
        <w:t xml:space="preserve"> </w:t>
      </w:r>
      <w:r w:rsidR="00583A4F" w:rsidRPr="00583A4F">
        <w:rPr>
          <w:rFonts w:ascii="Segoe UI" w:eastAsia="Times New Roman" w:hAnsi="Segoe UI" w:cs="Segoe UI"/>
          <w:b/>
          <w:bCs/>
        </w:rPr>
        <w:t>– dotyczy Zadania 1, 2 i 3</w:t>
      </w:r>
    </w:p>
    <w:p w14:paraId="0D0A0FF6" w14:textId="6DC6F1F2" w:rsidR="00583A4F" w:rsidRPr="00F14664" w:rsidRDefault="00583A4F" w:rsidP="00C04523">
      <w:pPr>
        <w:pStyle w:val="Tekstpodstawowy22"/>
        <w:spacing w:after="0" w:line="240" w:lineRule="auto"/>
        <w:jc w:val="both"/>
        <w:rPr>
          <w:rFonts w:ascii="Segoe UI" w:hAnsi="Segoe UI" w:cs="Segoe UI"/>
          <w:b/>
          <w:bCs/>
        </w:rPr>
      </w:pPr>
    </w:p>
    <w:p w14:paraId="1737F4F5" w14:textId="77777777"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eastAsia="Calibri" w:hAnsi="Segoe UI" w:cs="Segoe UI"/>
          <w:bCs/>
          <w:iCs/>
          <w:sz w:val="20"/>
          <w:lang w:eastAsia="en-US"/>
        </w:rPr>
        <w:t xml:space="preserve">Wykonawca poda w Formularzu ofertowym cenę w PLN. W cenie należy uwzględnić należne podatki, </w:t>
      </w:r>
      <w:r>
        <w:rPr>
          <w:rFonts w:ascii="Segoe UI" w:eastAsia="Calibri" w:hAnsi="Segoe UI" w:cs="Segoe UI"/>
          <w:bCs/>
          <w:iCs/>
          <w:sz w:val="20"/>
          <w:lang w:eastAsia="en-US"/>
        </w:rPr>
        <w:br/>
      </w:r>
      <w:r w:rsidRPr="00583A4F">
        <w:rPr>
          <w:rFonts w:ascii="Segoe UI" w:eastAsia="Calibri" w:hAnsi="Segoe UI" w:cs="Segoe UI"/>
          <w:bCs/>
          <w:iCs/>
          <w:sz w:val="20"/>
          <w:lang w:eastAsia="en-US"/>
        </w:rPr>
        <w:t xml:space="preserve">w tym podatek od towarów i usług – VAT. Cenę należy podać cyfrowo z dokładnością do dwóch miejsc po przecinku. </w:t>
      </w:r>
    </w:p>
    <w:p w14:paraId="3CA29209" w14:textId="1188F3FD"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eastAsia="Calibri" w:hAnsi="Segoe UI" w:cs="Segoe UI"/>
          <w:bCs/>
          <w:iCs/>
          <w:sz w:val="20"/>
        </w:rPr>
        <w:t xml:space="preserve">Wykonawca poda w Formularzu ofertowym cenę za wykonanie przedmiotu zamówienia (zgodnie z wymaganiami zawartymi w SWZ) wyliczoną zgodnie z tabelą zawartą Formularzu ofertowym. </w:t>
      </w:r>
      <w:r>
        <w:rPr>
          <w:rFonts w:ascii="Segoe UI" w:eastAsia="Calibri" w:hAnsi="Segoe UI" w:cs="Segoe UI"/>
          <w:bCs/>
          <w:iCs/>
          <w:sz w:val="20"/>
        </w:rPr>
        <w:br/>
      </w:r>
      <w:r w:rsidRPr="00583A4F">
        <w:rPr>
          <w:rFonts w:ascii="Segoe UI" w:eastAsia="Calibri" w:hAnsi="Segoe UI" w:cs="Segoe UI"/>
          <w:bCs/>
          <w:iCs/>
          <w:sz w:val="20"/>
        </w:rPr>
        <w:t xml:space="preserve">W przypadku rozbieżności pomiędzy zaoferowanymi cenami, Zamawiający poprawi cenę zgodnie z tabelą zawartą w </w:t>
      </w:r>
      <w:r>
        <w:rPr>
          <w:rFonts w:ascii="Segoe UI" w:eastAsia="Calibri" w:hAnsi="Segoe UI" w:cs="Segoe UI"/>
          <w:bCs/>
          <w:iCs/>
          <w:sz w:val="20"/>
        </w:rPr>
        <w:t xml:space="preserve">pkt 1 </w:t>
      </w:r>
      <w:r w:rsidRPr="00583A4F">
        <w:rPr>
          <w:rFonts w:ascii="Segoe UI" w:eastAsia="Calibri" w:hAnsi="Segoe UI" w:cs="Segoe UI"/>
          <w:bCs/>
          <w:iCs/>
          <w:sz w:val="20"/>
        </w:rPr>
        <w:t>Formularz</w:t>
      </w:r>
      <w:r>
        <w:rPr>
          <w:rFonts w:ascii="Segoe UI" w:eastAsia="Calibri" w:hAnsi="Segoe UI" w:cs="Segoe UI"/>
          <w:bCs/>
          <w:iCs/>
          <w:sz w:val="20"/>
        </w:rPr>
        <w:t>a</w:t>
      </w:r>
      <w:r w:rsidRPr="00583A4F">
        <w:rPr>
          <w:rFonts w:ascii="Segoe UI" w:eastAsia="Calibri" w:hAnsi="Segoe UI" w:cs="Segoe UI"/>
          <w:bCs/>
          <w:iCs/>
          <w:sz w:val="20"/>
        </w:rPr>
        <w:t xml:space="preserve"> ofertow</w:t>
      </w:r>
      <w:r>
        <w:rPr>
          <w:rFonts w:ascii="Segoe UI" w:eastAsia="Calibri" w:hAnsi="Segoe UI" w:cs="Segoe UI"/>
          <w:bCs/>
          <w:iCs/>
          <w:sz w:val="20"/>
        </w:rPr>
        <w:t>ego</w:t>
      </w:r>
      <w:r w:rsidRPr="00583A4F">
        <w:rPr>
          <w:rFonts w:ascii="Segoe UI" w:eastAsia="Calibri" w:hAnsi="Segoe UI" w:cs="Segoe UI"/>
          <w:bCs/>
          <w:iCs/>
          <w:sz w:val="20"/>
        </w:rPr>
        <w:t>.</w:t>
      </w:r>
    </w:p>
    <w:p w14:paraId="6539DAC7" w14:textId="77777777"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eastAsia="Calibri" w:hAnsi="Segoe UI" w:cs="Segoe UI"/>
          <w:bCs/>
          <w:iCs/>
          <w:sz w:val="20"/>
        </w:rPr>
        <w:t xml:space="preserve">Cena musi obejmować wykonanie całego zamówienia. </w:t>
      </w:r>
    </w:p>
    <w:p w14:paraId="0588ED68" w14:textId="77777777"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eastAsia="Calibri" w:hAnsi="Segoe UI" w:cs="Segoe UI"/>
          <w:bCs/>
          <w:iCs/>
          <w:sz w:val="20"/>
        </w:rPr>
        <w:t>W cenie oferty Wykonawca ujmie wszystkie koszty niezbędne do zrealizowania zamówienia wynikające wprost z opisu przedmiotu zamówienia, jak również w nim nieujęte, a bez których nie można wykonać zamówienia.</w:t>
      </w:r>
    </w:p>
    <w:p w14:paraId="49147E8E" w14:textId="77777777"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eastAsia="Calibri" w:hAnsi="Segoe UI" w:cs="Segoe UI"/>
          <w:bCs/>
          <w:iCs/>
          <w:sz w:val="20"/>
        </w:rPr>
        <w:t>Zamawiający informuje, że w wyniku realizacji umowy nie będą prowadzone rozliczenia w innych walutach niż PLN.</w:t>
      </w:r>
    </w:p>
    <w:p w14:paraId="3DD81EAE" w14:textId="77777777"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hAnsi="Segoe UI" w:cs="Segoe UI"/>
          <w:sz w:val="20"/>
          <w:bdr w:val="none" w:sz="0" w:space="0" w:color="auto" w:frame="1"/>
          <w:shd w:val="clear" w:color="auto" w:fill="FFFFFF"/>
          <w:lang w:eastAsia="pl-PL"/>
        </w:rPr>
        <w:t xml:space="preserve">Jeżeli została złożona oferta, której wybór prowadziłby do powstania u Zamawiającego obowiązku podatkowego zgodnie z ustawą z dnia 11 marca 2004 r. o podatku od towarów i usług, dla celów zastosowania kryterium ceny Zamawiający doliczy do przedstawionej w tej ofercie ceny kwotę podatku </w:t>
      </w:r>
      <w:r>
        <w:rPr>
          <w:rFonts w:ascii="Segoe UI" w:hAnsi="Segoe UI" w:cs="Segoe UI"/>
          <w:sz w:val="20"/>
          <w:bdr w:val="none" w:sz="0" w:space="0" w:color="auto" w:frame="1"/>
          <w:shd w:val="clear" w:color="auto" w:fill="FFFFFF"/>
          <w:lang w:eastAsia="pl-PL"/>
        </w:rPr>
        <w:br/>
      </w:r>
      <w:r w:rsidRPr="00583A4F">
        <w:rPr>
          <w:rFonts w:ascii="Segoe UI" w:hAnsi="Segoe UI" w:cs="Segoe UI"/>
          <w:sz w:val="20"/>
          <w:bdr w:val="none" w:sz="0" w:space="0" w:color="auto" w:frame="1"/>
          <w:shd w:val="clear" w:color="auto" w:fill="FFFFFF"/>
          <w:lang w:eastAsia="pl-PL"/>
        </w:rPr>
        <w:t>od towarów i usług, którą miałby obowiązek rozliczyć. </w:t>
      </w:r>
    </w:p>
    <w:p w14:paraId="2A358BFB" w14:textId="7B0DDE94" w:rsidR="00583A4F" w:rsidRPr="00583A4F" w:rsidRDefault="00583A4F" w:rsidP="00D60726">
      <w:pPr>
        <w:pStyle w:val="Akapitzlist"/>
        <w:widowControl w:val="0"/>
        <w:numPr>
          <w:ilvl w:val="0"/>
          <w:numId w:val="30"/>
        </w:numPr>
        <w:suppressAutoHyphens w:val="0"/>
        <w:autoSpaceDE w:val="0"/>
        <w:autoSpaceDN w:val="0"/>
        <w:adjustRightInd w:val="0"/>
        <w:spacing w:after="0" w:line="240" w:lineRule="auto"/>
        <w:ind w:left="284" w:hanging="284"/>
        <w:jc w:val="both"/>
        <w:rPr>
          <w:rFonts w:ascii="Segoe UI" w:eastAsia="Times New Roman" w:hAnsi="Segoe UI" w:cs="Segoe UI"/>
          <w:bCs/>
          <w:sz w:val="20"/>
          <w:lang w:eastAsia="pl-PL"/>
        </w:rPr>
      </w:pPr>
      <w:r w:rsidRPr="00583A4F">
        <w:rPr>
          <w:rFonts w:ascii="Segoe UI" w:hAnsi="Segoe UI" w:cs="Segoe UI"/>
          <w:sz w:val="20"/>
          <w:bdr w:val="none" w:sz="0" w:space="0" w:color="auto" w:frame="1"/>
          <w:shd w:val="clear" w:color="auto" w:fill="FFFFFF"/>
          <w:lang w:eastAsia="pl-PL"/>
        </w:rPr>
        <w:t xml:space="preserve">W ofercie, o której mowa w ppkt </w:t>
      </w:r>
      <w:r>
        <w:rPr>
          <w:rFonts w:ascii="Segoe UI" w:hAnsi="Segoe UI" w:cs="Segoe UI"/>
          <w:sz w:val="20"/>
          <w:bdr w:val="none" w:sz="0" w:space="0" w:color="auto" w:frame="1"/>
          <w:shd w:val="clear" w:color="auto" w:fill="FFFFFF"/>
          <w:lang w:eastAsia="pl-PL"/>
        </w:rPr>
        <w:t>6</w:t>
      </w:r>
      <w:r w:rsidRPr="00583A4F">
        <w:rPr>
          <w:rFonts w:ascii="Segoe UI" w:hAnsi="Segoe UI" w:cs="Segoe UI"/>
          <w:sz w:val="20"/>
          <w:bdr w:val="none" w:sz="0" w:space="0" w:color="auto" w:frame="1"/>
          <w:shd w:val="clear" w:color="auto" w:fill="FFFFFF"/>
          <w:lang w:eastAsia="pl-PL"/>
        </w:rPr>
        <w:t>, Wykonawca ma obowiązek: </w:t>
      </w:r>
    </w:p>
    <w:p w14:paraId="6347E743" w14:textId="63E1CA7D" w:rsidR="00583A4F" w:rsidRPr="00227B49" w:rsidRDefault="00583A4F" w:rsidP="00583A4F">
      <w:pPr>
        <w:shd w:val="clear" w:color="auto" w:fill="FFFFFF"/>
        <w:ind w:left="709" w:hanging="425"/>
        <w:jc w:val="both"/>
        <w:textAlignment w:val="baseline"/>
        <w:rPr>
          <w:rFonts w:ascii="Segoe UI" w:hAnsi="Segoe UI" w:cs="Segoe UI"/>
          <w:bdr w:val="none" w:sz="0" w:space="0" w:color="auto" w:frame="1"/>
          <w:shd w:val="clear" w:color="auto" w:fill="FFFFFF"/>
          <w:lang w:eastAsia="pl-PL"/>
        </w:rPr>
      </w:pPr>
      <w:r>
        <w:rPr>
          <w:rFonts w:ascii="Segoe UI" w:hAnsi="Segoe UI" w:cs="Segoe UI"/>
          <w:bdr w:val="none" w:sz="0" w:space="0" w:color="auto" w:frame="1"/>
          <w:shd w:val="clear" w:color="auto" w:fill="FFFFFF"/>
          <w:lang w:eastAsia="pl-PL"/>
        </w:rPr>
        <w:t>7</w:t>
      </w:r>
      <w:r w:rsidRPr="00227B49">
        <w:rPr>
          <w:rFonts w:ascii="Segoe UI" w:hAnsi="Segoe UI" w:cs="Segoe UI"/>
          <w:bdr w:val="none" w:sz="0" w:space="0" w:color="auto" w:frame="1"/>
          <w:shd w:val="clear" w:color="auto" w:fill="FFFFFF"/>
          <w:lang w:eastAsia="pl-PL"/>
        </w:rPr>
        <w:t>.1) poinformowania Zamawiającego, że wybór jego oferty będzie prowadził do powstania u Zamawiającego obowiązku podatkowego; </w:t>
      </w:r>
    </w:p>
    <w:p w14:paraId="587FCF54" w14:textId="5A6559D2" w:rsidR="00583A4F" w:rsidRPr="00227B49" w:rsidRDefault="00583A4F" w:rsidP="00583A4F">
      <w:pPr>
        <w:shd w:val="clear" w:color="auto" w:fill="FFFFFF"/>
        <w:ind w:left="709" w:hanging="425"/>
        <w:jc w:val="both"/>
        <w:textAlignment w:val="baseline"/>
        <w:rPr>
          <w:rFonts w:ascii="Segoe UI" w:hAnsi="Segoe UI" w:cs="Segoe UI"/>
          <w:bdr w:val="none" w:sz="0" w:space="0" w:color="auto" w:frame="1"/>
          <w:shd w:val="clear" w:color="auto" w:fill="FFFFFF"/>
          <w:lang w:eastAsia="pl-PL"/>
        </w:rPr>
      </w:pPr>
      <w:r>
        <w:rPr>
          <w:rFonts w:ascii="Segoe UI" w:hAnsi="Segoe UI" w:cs="Segoe UI"/>
          <w:bdr w:val="none" w:sz="0" w:space="0" w:color="auto" w:frame="1"/>
          <w:shd w:val="clear" w:color="auto" w:fill="FFFFFF"/>
          <w:lang w:eastAsia="pl-PL"/>
        </w:rPr>
        <w:t>7</w:t>
      </w:r>
      <w:r w:rsidRPr="00227B49">
        <w:rPr>
          <w:rFonts w:ascii="Segoe UI" w:hAnsi="Segoe UI" w:cs="Segoe UI"/>
          <w:bdr w:val="none" w:sz="0" w:space="0" w:color="auto" w:frame="1"/>
          <w:shd w:val="clear" w:color="auto" w:fill="FFFFFF"/>
          <w:lang w:eastAsia="pl-PL"/>
        </w:rPr>
        <w:t xml:space="preserve">.2) wskazania nazwy (rodzaju) towaru lub usługi, których dostawa lub świadczenie będą prowadziły </w:t>
      </w:r>
      <w:r w:rsidR="00D36420">
        <w:rPr>
          <w:rFonts w:ascii="Segoe UI" w:hAnsi="Segoe UI" w:cs="Segoe UI"/>
          <w:bdr w:val="none" w:sz="0" w:space="0" w:color="auto" w:frame="1"/>
          <w:shd w:val="clear" w:color="auto" w:fill="FFFFFF"/>
          <w:lang w:eastAsia="pl-PL"/>
        </w:rPr>
        <w:br/>
      </w:r>
      <w:r w:rsidRPr="00227B49">
        <w:rPr>
          <w:rFonts w:ascii="Segoe UI" w:hAnsi="Segoe UI" w:cs="Segoe UI"/>
          <w:bdr w:val="none" w:sz="0" w:space="0" w:color="auto" w:frame="1"/>
          <w:shd w:val="clear" w:color="auto" w:fill="FFFFFF"/>
          <w:lang w:eastAsia="pl-PL"/>
        </w:rPr>
        <w:t>do powstania obowiązku podatkowego; </w:t>
      </w:r>
    </w:p>
    <w:p w14:paraId="3A41A920" w14:textId="1A388F09" w:rsidR="00583A4F" w:rsidRPr="00227B49" w:rsidRDefault="00583A4F" w:rsidP="00583A4F">
      <w:pPr>
        <w:shd w:val="clear" w:color="auto" w:fill="FFFFFF"/>
        <w:ind w:left="709" w:hanging="425"/>
        <w:jc w:val="both"/>
        <w:textAlignment w:val="baseline"/>
        <w:rPr>
          <w:rFonts w:ascii="Segoe UI" w:hAnsi="Segoe UI" w:cs="Segoe UI"/>
          <w:bdr w:val="none" w:sz="0" w:space="0" w:color="auto" w:frame="1"/>
          <w:shd w:val="clear" w:color="auto" w:fill="FFFFFF"/>
          <w:lang w:eastAsia="pl-PL"/>
        </w:rPr>
      </w:pPr>
      <w:r>
        <w:rPr>
          <w:rFonts w:ascii="Segoe UI" w:hAnsi="Segoe UI" w:cs="Segoe UI"/>
          <w:bdr w:val="none" w:sz="0" w:space="0" w:color="auto" w:frame="1"/>
          <w:shd w:val="clear" w:color="auto" w:fill="FFFFFF"/>
          <w:lang w:eastAsia="pl-PL"/>
        </w:rPr>
        <w:t>7</w:t>
      </w:r>
      <w:r w:rsidRPr="00227B49">
        <w:rPr>
          <w:rFonts w:ascii="Segoe UI" w:hAnsi="Segoe UI" w:cs="Segoe UI"/>
          <w:bdr w:val="none" w:sz="0" w:space="0" w:color="auto" w:frame="1"/>
          <w:shd w:val="clear" w:color="auto" w:fill="FFFFFF"/>
          <w:lang w:eastAsia="pl-PL"/>
        </w:rPr>
        <w:t xml:space="preserve">.3) wskazania wartości towaru lub usługi objętego obowiązkiem podatkowym Zamawiającego, </w:t>
      </w:r>
      <w:r w:rsidRPr="00227B49">
        <w:rPr>
          <w:rFonts w:ascii="Segoe UI" w:hAnsi="Segoe UI" w:cs="Segoe UI"/>
          <w:bdr w:val="none" w:sz="0" w:space="0" w:color="auto" w:frame="1"/>
          <w:shd w:val="clear" w:color="auto" w:fill="FFFFFF"/>
          <w:lang w:eastAsia="pl-PL"/>
        </w:rPr>
        <w:br/>
        <w:t>bez kwoty podatku; </w:t>
      </w:r>
    </w:p>
    <w:p w14:paraId="040201C7" w14:textId="4DB58935" w:rsidR="00583A4F" w:rsidRPr="00227B49" w:rsidRDefault="00583A4F" w:rsidP="00583A4F">
      <w:pPr>
        <w:shd w:val="clear" w:color="auto" w:fill="FFFFFF"/>
        <w:ind w:left="709" w:hanging="425"/>
        <w:jc w:val="both"/>
        <w:textAlignment w:val="baseline"/>
        <w:rPr>
          <w:rFonts w:ascii="Segoe UI" w:hAnsi="Segoe UI" w:cs="Segoe UI"/>
          <w:bdr w:val="none" w:sz="0" w:space="0" w:color="auto" w:frame="1"/>
          <w:shd w:val="clear" w:color="auto" w:fill="FFFFFF"/>
          <w:lang w:eastAsia="pl-PL"/>
        </w:rPr>
      </w:pPr>
      <w:r>
        <w:rPr>
          <w:rFonts w:ascii="Segoe UI" w:hAnsi="Segoe UI" w:cs="Segoe UI"/>
          <w:bdr w:val="none" w:sz="0" w:space="0" w:color="auto" w:frame="1"/>
          <w:shd w:val="clear" w:color="auto" w:fill="FFFFFF"/>
          <w:lang w:eastAsia="pl-PL"/>
        </w:rPr>
        <w:t>7</w:t>
      </w:r>
      <w:r w:rsidRPr="00227B49">
        <w:rPr>
          <w:rFonts w:ascii="Segoe UI" w:hAnsi="Segoe UI" w:cs="Segoe UI"/>
          <w:bdr w:val="none" w:sz="0" w:space="0" w:color="auto" w:frame="1"/>
          <w:shd w:val="clear" w:color="auto" w:fill="FFFFFF"/>
          <w:lang w:eastAsia="pl-PL"/>
        </w:rPr>
        <w:t>.4) wskazania stawki podatku od towarów i usług, która zgodnie z wiedzą Wykonawcy, będzie miała zastosowanie. </w:t>
      </w:r>
    </w:p>
    <w:p w14:paraId="404AA04D" w14:textId="75DBE753" w:rsidR="00C336D6" w:rsidRPr="00934256" w:rsidRDefault="00C336D6" w:rsidP="00762D6C">
      <w:pPr>
        <w:pStyle w:val="Default"/>
        <w:tabs>
          <w:tab w:val="num" w:pos="567"/>
        </w:tabs>
        <w:ind w:firstLine="0"/>
        <w:rPr>
          <w:rFonts w:ascii="Segoe UI" w:eastAsia="Segoe UI" w:hAnsi="Segoe UI" w:cs="Segoe UI"/>
          <w:b w:val="0"/>
          <w:bCs w:val="0"/>
          <w:sz w:val="20"/>
          <w:szCs w:val="20"/>
        </w:rPr>
      </w:pPr>
    </w:p>
    <w:p w14:paraId="0DAA231C" w14:textId="7CDFB9F5" w:rsidR="00583A4F" w:rsidRPr="00934256" w:rsidRDefault="00A14A10" w:rsidP="00583A4F">
      <w:pPr>
        <w:pStyle w:val="Tekstpodstawowy"/>
        <w:numPr>
          <w:ilvl w:val="0"/>
          <w:numId w:val="15"/>
        </w:numPr>
        <w:tabs>
          <w:tab w:val="left" w:pos="426"/>
        </w:tabs>
        <w:jc w:val="both"/>
        <w:rPr>
          <w:rFonts w:ascii="Segoe UI" w:hAnsi="Segoe UI" w:cs="Segoe UI"/>
          <w:bCs/>
          <w:i w:val="0"/>
          <w:sz w:val="20"/>
        </w:rPr>
      </w:pPr>
      <w:r w:rsidRPr="00934256">
        <w:rPr>
          <w:rFonts w:ascii="Segoe UI" w:hAnsi="Segoe UI" w:cs="Segoe UI"/>
          <w:bCs/>
          <w:i w:val="0"/>
          <w:sz w:val="20"/>
        </w:rPr>
        <w:t>OPIS KRYTERIÓW OCENY OFERT</w:t>
      </w:r>
      <w:r w:rsidR="00682BD5" w:rsidRPr="00934256">
        <w:rPr>
          <w:rFonts w:ascii="Segoe UI" w:hAnsi="Segoe UI" w:cs="Segoe UI"/>
          <w:bCs/>
          <w:i w:val="0"/>
          <w:sz w:val="20"/>
        </w:rPr>
        <w:t xml:space="preserve"> WRAZ Z PODANIEM WAG TYCH KRYTERIÓW I SPOSOBU OCENY OFERT</w:t>
      </w:r>
      <w:r w:rsidR="00D866B3" w:rsidRPr="00934256">
        <w:rPr>
          <w:rFonts w:ascii="Segoe UI" w:hAnsi="Segoe UI" w:cs="Segoe UI"/>
          <w:bCs/>
          <w:i w:val="0"/>
          <w:sz w:val="20"/>
        </w:rPr>
        <w:t xml:space="preserve"> </w:t>
      </w:r>
      <w:r w:rsidR="00583A4F" w:rsidRPr="00934256">
        <w:rPr>
          <w:rFonts w:ascii="Segoe UI" w:eastAsia="Times New Roman" w:hAnsi="Segoe UI" w:cs="Segoe UI"/>
          <w:bCs/>
          <w:i w:val="0"/>
          <w:sz w:val="20"/>
        </w:rPr>
        <w:t>– dotyczy Zadania 1, 2 i 3</w:t>
      </w:r>
    </w:p>
    <w:p w14:paraId="7051DFD2" w14:textId="04F8D4C5" w:rsidR="006F66DF" w:rsidRPr="00934256" w:rsidRDefault="006F66DF" w:rsidP="006F66DF">
      <w:pPr>
        <w:pStyle w:val="Tekstpodstawowy"/>
        <w:tabs>
          <w:tab w:val="left" w:pos="426"/>
        </w:tabs>
        <w:jc w:val="both"/>
        <w:rPr>
          <w:rFonts w:ascii="Segoe UI" w:hAnsi="Segoe UI" w:cs="Segoe UI"/>
          <w:bCs/>
          <w:i w:val="0"/>
          <w:sz w:val="20"/>
        </w:rPr>
      </w:pPr>
    </w:p>
    <w:p w14:paraId="590ED627" w14:textId="77777777" w:rsidR="00583A4F" w:rsidRPr="00934256" w:rsidRDefault="00583A4F" w:rsidP="00583A4F">
      <w:pPr>
        <w:suppressAutoHyphens w:val="0"/>
        <w:spacing w:after="160" w:line="259" w:lineRule="auto"/>
        <w:contextualSpacing/>
        <w:jc w:val="both"/>
        <w:rPr>
          <w:rFonts w:ascii="Segoe UI" w:eastAsia="Calibri" w:hAnsi="Segoe UI" w:cs="Segoe UI"/>
          <w:lang w:eastAsia="en-US"/>
        </w:rPr>
      </w:pPr>
      <w:r w:rsidRPr="00934256">
        <w:rPr>
          <w:rFonts w:ascii="Segoe UI" w:eastAsia="Calibri" w:hAnsi="Segoe UI" w:cs="Segoe UI"/>
          <w:lang w:eastAsia="en-US"/>
        </w:rPr>
        <w:t xml:space="preserve">Przy wyborze oferty Zamawiający będzie się kierował następującymi kryteriami i ich wagą:    </w:t>
      </w:r>
    </w:p>
    <w:p w14:paraId="293A85BD" w14:textId="6778FA7A" w:rsidR="00583A4F" w:rsidRPr="00934256" w:rsidRDefault="00583A4F" w:rsidP="00583A4F">
      <w:pPr>
        <w:suppressAutoHyphens w:val="0"/>
        <w:spacing w:after="160" w:line="259" w:lineRule="auto"/>
        <w:contextualSpacing/>
        <w:jc w:val="both"/>
        <w:rPr>
          <w:rFonts w:ascii="Segoe UI" w:eastAsia="Calibri" w:hAnsi="Segoe UI" w:cs="Segoe UI"/>
          <w:b/>
          <w:lang w:eastAsia="en-US"/>
        </w:rPr>
      </w:pPr>
      <w:r w:rsidRPr="00934256">
        <w:rPr>
          <w:rFonts w:ascii="Segoe UI" w:eastAsia="Calibri" w:hAnsi="Segoe UI" w:cs="Segoe UI"/>
          <w:b/>
          <w:lang w:eastAsia="en-US"/>
        </w:rPr>
        <w:t>1) Cena (C) – 60%</w:t>
      </w:r>
    </w:p>
    <w:p w14:paraId="452968E5" w14:textId="235F25E3" w:rsidR="00583A4F" w:rsidRPr="00934256" w:rsidRDefault="00583A4F" w:rsidP="00583A4F">
      <w:pPr>
        <w:suppressAutoHyphens w:val="0"/>
        <w:spacing w:after="160" w:line="259" w:lineRule="auto"/>
        <w:contextualSpacing/>
        <w:jc w:val="both"/>
        <w:rPr>
          <w:rFonts w:ascii="Segoe UI" w:eastAsia="Calibri" w:hAnsi="Segoe UI" w:cs="Segoe UI"/>
          <w:b/>
          <w:lang w:eastAsia="en-US"/>
        </w:rPr>
      </w:pPr>
      <w:r w:rsidRPr="00934256">
        <w:rPr>
          <w:rFonts w:ascii="Segoe UI" w:eastAsia="Calibri" w:hAnsi="Segoe UI" w:cs="Segoe UI"/>
          <w:b/>
          <w:lang w:eastAsia="en-US"/>
        </w:rPr>
        <w:t>2) Przedłużenie okresu gwarancji i rękojmi (G) – 35%</w:t>
      </w:r>
    </w:p>
    <w:p w14:paraId="60A9ECBC" w14:textId="520177C1" w:rsidR="00583A4F" w:rsidRPr="00934256" w:rsidRDefault="00583A4F" w:rsidP="00583A4F">
      <w:pPr>
        <w:suppressAutoHyphens w:val="0"/>
        <w:spacing w:after="160" w:line="259" w:lineRule="auto"/>
        <w:contextualSpacing/>
        <w:jc w:val="both"/>
        <w:rPr>
          <w:rFonts w:ascii="Segoe UI" w:eastAsia="Calibri" w:hAnsi="Segoe UI" w:cs="Segoe UI"/>
          <w:b/>
          <w:lang w:eastAsia="en-US"/>
        </w:rPr>
      </w:pPr>
      <w:r w:rsidRPr="00934256">
        <w:rPr>
          <w:rFonts w:ascii="Segoe UI" w:eastAsia="Calibri" w:hAnsi="Segoe UI" w:cs="Segoe UI"/>
          <w:b/>
          <w:lang w:eastAsia="en-US"/>
        </w:rPr>
        <w:t xml:space="preserve">3) Klauzula społeczna (S) – 5% </w:t>
      </w:r>
    </w:p>
    <w:p w14:paraId="4AECF1E0" w14:textId="77777777" w:rsidR="00583A4F" w:rsidRPr="00934256" w:rsidRDefault="00583A4F" w:rsidP="00583A4F">
      <w:pPr>
        <w:suppressAutoHyphens w:val="0"/>
        <w:spacing w:after="160" w:line="259" w:lineRule="auto"/>
        <w:contextualSpacing/>
        <w:jc w:val="both"/>
        <w:rPr>
          <w:rFonts w:ascii="Segoe UI" w:eastAsia="Calibri" w:hAnsi="Segoe UI" w:cs="Segoe UI"/>
          <w:b/>
          <w:lang w:eastAsia="en-US"/>
        </w:rPr>
      </w:pPr>
    </w:p>
    <w:p w14:paraId="71EBD670" w14:textId="1FAD0030" w:rsidR="00583A4F" w:rsidRPr="00934256" w:rsidRDefault="00583A4F" w:rsidP="00583A4F">
      <w:pPr>
        <w:suppressAutoHyphens w:val="0"/>
        <w:spacing w:after="160" w:line="259" w:lineRule="auto"/>
        <w:contextualSpacing/>
        <w:jc w:val="both"/>
        <w:rPr>
          <w:rFonts w:ascii="Segoe UI" w:eastAsia="Calibri" w:hAnsi="Segoe UI" w:cs="Segoe UI"/>
          <w:lang w:eastAsia="en-US"/>
        </w:rPr>
      </w:pPr>
      <w:r w:rsidRPr="00934256">
        <w:rPr>
          <w:rFonts w:ascii="Segoe UI" w:eastAsia="Calibri" w:hAnsi="Segoe UI" w:cs="Segoe UI"/>
          <w:b/>
          <w:lang w:eastAsia="en-US"/>
        </w:rPr>
        <w:t>Ocena ofert (O)</w:t>
      </w:r>
      <w:r w:rsidRPr="00934256">
        <w:rPr>
          <w:rFonts w:ascii="Segoe UI" w:eastAsia="Calibri" w:hAnsi="Segoe UI" w:cs="Segoe UI"/>
          <w:lang w:eastAsia="en-US"/>
        </w:rPr>
        <w:t xml:space="preserve"> zostanie przeprowadzona w oparciu o przedstawione kryteria oraz ich wagę. </w:t>
      </w:r>
    </w:p>
    <w:p w14:paraId="7F8E8756" w14:textId="77777777" w:rsidR="00583A4F" w:rsidRPr="00934256" w:rsidRDefault="00583A4F" w:rsidP="00583A4F">
      <w:pPr>
        <w:suppressAutoHyphens w:val="0"/>
        <w:spacing w:after="160" w:line="259" w:lineRule="auto"/>
        <w:contextualSpacing/>
        <w:jc w:val="both"/>
        <w:rPr>
          <w:rFonts w:ascii="Segoe UI" w:eastAsia="Calibri" w:hAnsi="Segoe UI" w:cs="Segoe UI"/>
          <w:lang w:eastAsia="en-US"/>
        </w:rPr>
      </w:pPr>
      <w:r w:rsidRPr="00934256">
        <w:rPr>
          <w:rFonts w:ascii="Segoe UI" w:eastAsia="Calibri" w:hAnsi="Segoe UI" w:cs="Segoe UI"/>
          <w:lang w:eastAsia="en-US"/>
        </w:rPr>
        <w:t>Oferty oceniane będą punktowo w przyjętej skali 100 pkt.</w:t>
      </w:r>
      <w:r w:rsidRPr="00934256">
        <w:rPr>
          <w:rFonts w:ascii="Segoe UI" w:eastAsia="Calibri" w:hAnsi="Segoe UI" w:cs="Segoe UI"/>
          <w:lang w:eastAsia="en-US"/>
        </w:rPr>
        <w:tab/>
        <w:t xml:space="preserve"> </w:t>
      </w:r>
    </w:p>
    <w:p w14:paraId="19EAE9CD" w14:textId="4BD4D47E" w:rsidR="00583A4F" w:rsidRPr="00934256" w:rsidRDefault="00583A4F" w:rsidP="00583A4F">
      <w:pPr>
        <w:suppressAutoHyphens w:val="0"/>
        <w:spacing w:after="160" w:line="259" w:lineRule="auto"/>
        <w:contextualSpacing/>
        <w:jc w:val="both"/>
        <w:rPr>
          <w:rFonts w:ascii="Segoe UI" w:eastAsia="Calibri" w:hAnsi="Segoe UI" w:cs="Segoe UI"/>
          <w:lang w:eastAsia="en-US"/>
        </w:rPr>
      </w:pPr>
      <w:r w:rsidRPr="00934256">
        <w:rPr>
          <w:rFonts w:ascii="Segoe UI" w:eastAsia="Calibri" w:hAnsi="Segoe UI" w:cs="Segoe UI"/>
          <w:lang w:eastAsia="en-US"/>
        </w:rPr>
        <w:lastRenderedPageBreak/>
        <w:t>Za najkorzystniejszą zostanie uznana oferta, która uzyska najwyższą liczbę punkt</w:t>
      </w:r>
      <w:r w:rsidR="00760855">
        <w:rPr>
          <w:rFonts w:ascii="Segoe UI" w:eastAsia="Calibri" w:hAnsi="Segoe UI" w:cs="Segoe UI"/>
          <w:lang w:eastAsia="en-US"/>
        </w:rPr>
        <w:t xml:space="preserve">ów. Obliczenia dokonywane będą </w:t>
      </w:r>
      <w:r w:rsidRPr="00934256">
        <w:rPr>
          <w:rFonts w:ascii="Segoe UI" w:eastAsia="Calibri" w:hAnsi="Segoe UI" w:cs="Segoe UI"/>
          <w:lang w:eastAsia="en-US"/>
        </w:rPr>
        <w:t xml:space="preserve">z dokładnością do dwóch miejsc po przecinku, według wzoru: </w:t>
      </w:r>
      <w:r w:rsidRPr="00934256">
        <w:rPr>
          <w:rFonts w:ascii="Segoe UI" w:eastAsia="Calibri" w:hAnsi="Segoe UI" w:cs="Segoe UI"/>
          <w:b/>
          <w:lang w:eastAsia="en-US"/>
        </w:rPr>
        <w:t>O = C + G+ S</w:t>
      </w:r>
      <w:r w:rsidRPr="00934256">
        <w:rPr>
          <w:rFonts w:ascii="Segoe UI" w:eastAsia="Calibri" w:hAnsi="Segoe UI" w:cs="Segoe UI"/>
          <w:lang w:eastAsia="en-US"/>
        </w:rPr>
        <w:t>.</w:t>
      </w:r>
    </w:p>
    <w:p w14:paraId="6418252D" w14:textId="77777777" w:rsidR="00583A4F" w:rsidRPr="00934256" w:rsidRDefault="00583A4F" w:rsidP="00583A4F">
      <w:pPr>
        <w:suppressAutoHyphens w:val="0"/>
        <w:spacing w:after="160" w:line="259" w:lineRule="auto"/>
        <w:contextualSpacing/>
        <w:jc w:val="both"/>
        <w:rPr>
          <w:rFonts w:ascii="Segoe UI" w:eastAsia="Calibri" w:hAnsi="Segoe UI" w:cs="Segoe UI"/>
          <w:lang w:eastAsia="en-US"/>
        </w:rPr>
      </w:pPr>
    </w:p>
    <w:p w14:paraId="0D572909" w14:textId="77777777" w:rsidR="00583A4F" w:rsidRPr="00934256" w:rsidRDefault="00583A4F" w:rsidP="00583A4F">
      <w:pPr>
        <w:suppressAutoHyphens w:val="0"/>
        <w:spacing w:after="120" w:line="259" w:lineRule="auto"/>
        <w:ind w:left="284" w:hanging="284"/>
        <w:jc w:val="both"/>
        <w:rPr>
          <w:rFonts w:ascii="Segoe UI" w:eastAsia="Calibri" w:hAnsi="Segoe UI" w:cs="Segoe UI"/>
          <w:b/>
          <w:lang w:eastAsia="en-US"/>
        </w:rPr>
      </w:pPr>
      <w:r w:rsidRPr="00934256">
        <w:rPr>
          <w:rFonts w:ascii="Segoe UI" w:eastAsia="Calibri" w:hAnsi="Segoe UI" w:cs="Segoe UI"/>
          <w:b/>
          <w:lang w:eastAsia="en-US"/>
        </w:rPr>
        <w:t>1)</w:t>
      </w:r>
      <w:r w:rsidRPr="00934256">
        <w:rPr>
          <w:rFonts w:ascii="Segoe UI" w:eastAsia="Calibri" w:hAnsi="Segoe UI" w:cs="Segoe UI"/>
          <w:b/>
          <w:lang w:eastAsia="en-US"/>
        </w:rPr>
        <w:tab/>
        <w:t>Kryterium – cena (C): waga – 60%</w:t>
      </w:r>
    </w:p>
    <w:p w14:paraId="6EA8FF17" w14:textId="3DDFB834" w:rsidR="00583A4F" w:rsidRPr="00760855" w:rsidRDefault="00583A4F" w:rsidP="00760855">
      <w:pPr>
        <w:suppressAutoHyphens w:val="0"/>
        <w:spacing w:after="120"/>
        <w:jc w:val="both"/>
        <w:rPr>
          <w:rFonts w:ascii="Segoe UI" w:eastAsia="Calibri" w:hAnsi="Segoe UI" w:cs="Segoe UI"/>
          <w:b/>
          <w:lang w:eastAsia="en-US"/>
        </w:rPr>
      </w:pPr>
      <w:r w:rsidRPr="00D36420">
        <w:rPr>
          <w:rFonts w:ascii="Segoe UI" w:eastAsia="Calibri" w:hAnsi="Segoe UI" w:cs="Segoe UI"/>
          <w:lang w:eastAsia="en-US"/>
        </w:rPr>
        <w:t>Maksymalna liczba punktów, jaką po uwzględnieniu wagi może osiągnąć oferta za kryterium „</w:t>
      </w:r>
      <w:r w:rsidRPr="00D36420">
        <w:rPr>
          <w:rFonts w:ascii="Segoe UI" w:eastAsia="Calibri" w:hAnsi="Segoe UI" w:cs="Segoe UI"/>
          <w:b/>
          <w:lang w:eastAsia="en-US"/>
        </w:rPr>
        <w:t>Cena</w:t>
      </w:r>
      <w:r w:rsidRPr="00D36420">
        <w:rPr>
          <w:rFonts w:ascii="Segoe UI" w:eastAsia="Calibri" w:hAnsi="Segoe UI" w:cs="Segoe UI"/>
          <w:lang w:eastAsia="en-US"/>
        </w:rPr>
        <w:t xml:space="preserve">” wynosi </w:t>
      </w:r>
      <w:r w:rsidRPr="00D36420">
        <w:rPr>
          <w:rFonts w:ascii="Segoe UI" w:eastAsia="Calibri" w:hAnsi="Segoe UI" w:cs="Segoe UI"/>
          <w:b/>
          <w:lang w:eastAsia="en-US"/>
        </w:rPr>
        <w:t>60 pkt.</w:t>
      </w:r>
    </w:p>
    <w:p w14:paraId="644F0FB6" w14:textId="77777777" w:rsidR="00583A4F" w:rsidRPr="00D36420" w:rsidRDefault="00583A4F" w:rsidP="00583A4F">
      <w:pPr>
        <w:suppressAutoHyphens w:val="0"/>
        <w:spacing w:after="160" w:line="259" w:lineRule="auto"/>
        <w:contextualSpacing/>
        <w:jc w:val="both"/>
        <w:rPr>
          <w:rFonts w:ascii="Segoe UI" w:eastAsia="Calibri" w:hAnsi="Segoe UI" w:cs="Segoe UI"/>
          <w:lang w:eastAsia="en-US"/>
        </w:rPr>
      </w:pPr>
      <w:r w:rsidRPr="00D36420">
        <w:rPr>
          <w:rFonts w:ascii="Segoe UI" w:eastAsia="Calibri" w:hAnsi="Segoe UI" w:cs="Segoe UI"/>
          <w:lang w:eastAsia="en-US"/>
        </w:rPr>
        <w:t xml:space="preserve">                 Cena najniższa</w:t>
      </w:r>
    </w:p>
    <w:p w14:paraId="481AAAC9" w14:textId="77777777" w:rsidR="00583A4F" w:rsidRPr="00D36420" w:rsidRDefault="00583A4F" w:rsidP="00583A4F">
      <w:pPr>
        <w:suppressAutoHyphens w:val="0"/>
        <w:spacing w:after="160" w:line="259" w:lineRule="auto"/>
        <w:contextualSpacing/>
        <w:jc w:val="both"/>
        <w:rPr>
          <w:rFonts w:ascii="Segoe UI" w:eastAsia="Calibri" w:hAnsi="Segoe UI" w:cs="Segoe UI"/>
          <w:lang w:eastAsia="en-US"/>
        </w:rPr>
      </w:pPr>
      <w:r w:rsidRPr="00D36420">
        <w:rPr>
          <w:rFonts w:ascii="Segoe UI" w:eastAsia="Calibri" w:hAnsi="Segoe UI" w:cs="Segoe UI"/>
          <w:lang w:eastAsia="en-US"/>
        </w:rPr>
        <w:t>C =   ---------------------------  x 100 pkt x 60%</w:t>
      </w:r>
    </w:p>
    <w:p w14:paraId="4216A98D" w14:textId="77777777" w:rsidR="00583A4F" w:rsidRPr="00D36420" w:rsidRDefault="00583A4F" w:rsidP="00583A4F">
      <w:pPr>
        <w:suppressAutoHyphens w:val="0"/>
        <w:spacing w:after="160" w:line="259" w:lineRule="auto"/>
        <w:contextualSpacing/>
        <w:jc w:val="both"/>
        <w:rPr>
          <w:rFonts w:ascii="Segoe UI" w:eastAsia="Calibri" w:hAnsi="Segoe UI" w:cs="Segoe UI"/>
          <w:lang w:eastAsia="en-US"/>
        </w:rPr>
      </w:pPr>
      <w:r w:rsidRPr="00D36420">
        <w:rPr>
          <w:rFonts w:ascii="Segoe UI" w:eastAsia="Calibri" w:hAnsi="Segoe UI" w:cs="Segoe UI"/>
          <w:lang w:eastAsia="en-US"/>
        </w:rPr>
        <w:t xml:space="preserve">            Cena oferty badanej</w:t>
      </w:r>
    </w:p>
    <w:p w14:paraId="7A735977" w14:textId="77777777" w:rsidR="00583A4F" w:rsidRPr="00D36420" w:rsidRDefault="00583A4F" w:rsidP="00583A4F">
      <w:pPr>
        <w:suppressAutoHyphens w:val="0"/>
        <w:spacing w:after="160" w:line="259" w:lineRule="auto"/>
        <w:contextualSpacing/>
        <w:jc w:val="both"/>
        <w:rPr>
          <w:rFonts w:ascii="Segoe UI" w:eastAsia="Calibri" w:hAnsi="Segoe UI" w:cs="Segoe UI"/>
          <w:lang w:eastAsia="en-US"/>
        </w:rPr>
      </w:pPr>
    </w:p>
    <w:p w14:paraId="363C22DE" w14:textId="77777777" w:rsidR="00583A4F" w:rsidRPr="00D36420" w:rsidRDefault="00583A4F" w:rsidP="00583A4F">
      <w:pPr>
        <w:suppressAutoHyphens w:val="0"/>
        <w:spacing w:after="120" w:line="259" w:lineRule="auto"/>
        <w:ind w:left="284" w:hanging="284"/>
        <w:jc w:val="both"/>
        <w:rPr>
          <w:rFonts w:ascii="Segoe UI" w:eastAsia="Calibri" w:hAnsi="Segoe UI" w:cs="Segoe UI"/>
          <w:b/>
          <w:lang w:eastAsia="en-US"/>
        </w:rPr>
      </w:pPr>
      <w:r w:rsidRPr="00D36420">
        <w:rPr>
          <w:rFonts w:ascii="Segoe UI" w:eastAsia="Calibri" w:hAnsi="Segoe UI" w:cs="Segoe UI"/>
          <w:b/>
          <w:lang w:eastAsia="en-US"/>
        </w:rPr>
        <w:t>2)</w:t>
      </w:r>
      <w:r w:rsidRPr="00D36420">
        <w:rPr>
          <w:rFonts w:ascii="Segoe UI" w:eastAsia="Calibri" w:hAnsi="Segoe UI" w:cs="Segoe UI"/>
          <w:b/>
          <w:lang w:eastAsia="en-US"/>
        </w:rPr>
        <w:tab/>
        <w:t>Kryterium – Przedłużenie okresu gwarancji i rękojmi (G): waga – 35%</w:t>
      </w:r>
    </w:p>
    <w:p w14:paraId="3C126335" w14:textId="544F2F9C" w:rsidR="00583A4F" w:rsidRPr="00934256" w:rsidRDefault="00583A4F" w:rsidP="00583A4F">
      <w:pPr>
        <w:suppressAutoHyphens w:val="0"/>
        <w:spacing w:after="120" w:line="259" w:lineRule="auto"/>
        <w:jc w:val="both"/>
        <w:rPr>
          <w:rFonts w:ascii="Segoe UI" w:eastAsia="Calibri" w:hAnsi="Segoe UI" w:cs="Segoe UI"/>
          <w:lang w:eastAsia="en-US"/>
        </w:rPr>
      </w:pPr>
      <w:r w:rsidRPr="00D36420">
        <w:rPr>
          <w:rFonts w:ascii="Segoe UI" w:eastAsia="Calibri" w:hAnsi="Segoe UI" w:cs="Segoe UI"/>
          <w:lang w:eastAsia="en-US"/>
        </w:rPr>
        <w:t>Maksymalna liczba punktów, jaką po uwzględnieniu wagi może osiągnąć oferta za kryterium „</w:t>
      </w:r>
      <w:r w:rsidRPr="00D36420">
        <w:rPr>
          <w:rFonts w:ascii="Segoe UI" w:eastAsia="Calibri" w:hAnsi="Segoe UI" w:cs="Segoe UI"/>
          <w:b/>
          <w:lang w:eastAsia="en-US"/>
        </w:rPr>
        <w:t>Przedłużenie okresu gwarancji i rękojmi</w:t>
      </w:r>
      <w:r w:rsidRPr="00934256">
        <w:rPr>
          <w:rFonts w:ascii="Segoe UI" w:eastAsia="Calibri" w:hAnsi="Segoe UI" w:cs="Segoe UI"/>
          <w:lang w:eastAsia="en-US"/>
        </w:rPr>
        <w:t xml:space="preserve">” wynosi </w:t>
      </w:r>
      <w:r w:rsidRPr="00934256">
        <w:rPr>
          <w:rFonts w:ascii="Segoe UI" w:eastAsia="Calibri" w:hAnsi="Segoe UI" w:cs="Segoe UI"/>
          <w:b/>
          <w:lang w:eastAsia="en-US"/>
        </w:rPr>
        <w:t>35 pkt.</w:t>
      </w:r>
    </w:p>
    <w:p w14:paraId="2874C9D0" w14:textId="77777777" w:rsidR="00583A4F" w:rsidRPr="00934256" w:rsidRDefault="00583A4F" w:rsidP="00583A4F">
      <w:pPr>
        <w:suppressAutoHyphens w:val="0"/>
        <w:spacing w:line="259" w:lineRule="auto"/>
        <w:jc w:val="both"/>
        <w:rPr>
          <w:rFonts w:ascii="Segoe UI" w:eastAsia="Calibri" w:hAnsi="Segoe UI" w:cs="Segoe UI"/>
          <w:lang w:eastAsia="en-US"/>
        </w:rPr>
      </w:pPr>
      <w:r w:rsidRPr="00934256">
        <w:rPr>
          <w:rFonts w:ascii="Segoe UI" w:eastAsia="Calibri" w:hAnsi="Segoe UI" w:cs="Segoe UI"/>
          <w:lang w:eastAsia="en-US"/>
        </w:rPr>
        <w:t>Ocena kryterium – Przedłużenie okresu gwarancji i rękojmi (G) zostanie dokonana poprzez zastosowanie następującej punktacji:</w:t>
      </w:r>
    </w:p>
    <w:p w14:paraId="236EF712" w14:textId="77777777" w:rsidR="00583A4F" w:rsidRPr="00934256" w:rsidRDefault="00583A4F" w:rsidP="00D60726">
      <w:pPr>
        <w:numPr>
          <w:ilvl w:val="1"/>
          <w:numId w:val="51"/>
        </w:numPr>
        <w:suppressAutoHyphens w:val="0"/>
        <w:spacing w:after="160" w:line="259" w:lineRule="auto"/>
        <w:ind w:left="426" w:hanging="426"/>
        <w:contextualSpacing/>
        <w:jc w:val="both"/>
        <w:rPr>
          <w:rFonts w:ascii="Segoe UI" w:eastAsia="Calibri" w:hAnsi="Segoe UI" w:cs="Segoe UI"/>
          <w:lang w:eastAsia="en-US"/>
        </w:rPr>
      </w:pPr>
      <w:r w:rsidRPr="00934256">
        <w:rPr>
          <w:rFonts w:ascii="Segoe UI" w:eastAsia="Calibri" w:hAnsi="Segoe UI" w:cs="Segoe UI"/>
          <w:lang w:eastAsia="en-US"/>
        </w:rPr>
        <w:t xml:space="preserve">okres gwarancji i rękojmi wymagany przez Zamawiającego, tj. </w:t>
      </w:r>
      <w:r w:rsidRPr="00934256">
        <w:rPr>
          <w:rFonts w:ascii="Segoe UI" w:eastAsia="Calibri" w:hAnsi="Segoe UI" w:cs="Segoe UI"/>
          <w:b/>
          <w:lang w:eastAsia="en-US"/>
        </w:rPr>
        <w:t>12 miesięcy – 0 pkt</w:t>
      </w:r>
      <w:r w:rsidRPr="00934256">
        <w:rPr>
          <w:rFonts w:ascii="Segoe UI" w:eastAsia="Calibri" w:hAnsi="Segoe UI" w:cs="Segoe UI"/>
          <w:lang w:eastAsia="en-US"/>
        </w:rPr>
        <w:t>;</w:t>
      </w:r>
    </w:p>
    <w:p w14:paraId="73094474" w14:textId="040DF242" w:rsidR="00583A4F" w:rsidRPr="00934256" w:rsidRDefault="00583A4F" w:rsidP="00D60726">
      <w:pPr>
        <w:numPr>
          <w:ilvl w:val="1"/>
          <w:numId w:val="51"/>
        </w:numPr>
        <w:suppressAutoHyphens w:val="0"/>
        <w:spacing w:after="160" w:line="259" w:lineRule="auto"/>
        <w:ind w:left="426" w:hanging="426"/>
        <w:contextualSpacing/>
        <w:jc w:val="both"/>
        <w:rPr>
          <w:rFonts w:ascii="Segoe UI" w:eastAsia="Calibri" w:hAnsi="Segoe UI" w:cs="Segoe UI"/>
          <w:lang w:eastAsia="en-US"/>
        </w:rPr>
      </w:pPr>
      <w:r w:rsidRPr="00934256">
        <w:rPr>
          <w:rFonts w:ascii="Segoe UI" w:eastAsia="Calibri" w:hAnsi="Segoe UI" w:cs="Segoe UI"/>
          <w:lang w:eastAsia="en-US"/>
        </w:rPr>
        <w:t xml:space="preserve">przedłużenie okresu gwarancji i rękojmi o </w:t>
      </w:r>
      <w:r w:rsidRPr="00934256">
        <w:rPr>
          <w:rFonts w:ascii="Segoe UI" w:eastAsia="Calibri" w:hAnsi="Segoe UI" w:cs="Segoe UI"/>
          <w:b/>
          <w:lang w:eastAsia="en-US"/>
        </w:rPr>
        <w:t>6 miesięcy</w:t>
      </w:r>
      <w:r w:rsidRPr="00934256">
        <w:rPr>
          <w:rFonts w:ascii="Segoe UI" w:eastAsia="Calibri" w:hAnsi="Segoe UI" w:cs="Segoe UI"/>
          <w:lang w:eastAsia="en-US"/>
        </w:rPr>
        <w:t xml:space="preserve">, czyli okres gwarancji i rękojmi </w:t>
      </w:r>
      <w:r w:rsidRPr="00934256">
        <w:rPr>
          <w:rFonts w:ascii="Segoe UI" w:eastAsia="Calibri" w:hAnsi="Segoe UI" w:cs="Segoe UI"/>
          <w:b/>
          <w:lang w:eastAsia="en-US"/>
        </w:rPr>
        <w:t xml:space="preserve">18 miesięcy </w:t>
      </w:r>
      <w:r w:rsidR="00934256">
        <w:rPr>
          <w:rFonts w:ascii="Segoe UI" w:eastAsia="Calibri" w:hAnsi="Segoe UI" w:cs="Segoe UI"/>
          <w:b/>
          <w:lang w:eastAsia="en-US"/>
        </w:rPr>
        <w:br/>
      </w:r>
      <w:r w:rsidRPr="00934256">
        <w:rPr>
          <w:rFonts w:ascii="Segoe UI" w:eastAsia="Calibri" w:hAnsi="Segoe UI" w:cs="Segoe UI"/>
          <w:b/>
          <w:lang w:eastAsia="en-US"/>
        </w:rPr>
        <w:t>– 15 pkt</w:t>
      </w:r>
      <w:r w:rsidRPr="00934256">
        <w:rPr>
          <w:rFonts w:ascii="Segoe UI" w:eastAsia="Calibri" w:hAnsi="Segoe UI" w:cs="Segoe UI"/>
          <w:lang w:eastAsia="en-US"/>
        </w:rPr>
        <w:t>;</w:t>
      </w:r>
    </w:p>
    <w:p w14:paraId="45940AF4" w14:textId="7F03B63C" w:rsidR="00583A4F" w:rsidRPr="00934256" w:rsidRDefault="00583A4F" w:rsidP="00D60726">
      <w:pPr>
        <w:numPr>
          <w:ilvl w:val="1"/>
          <w:numId w:val="51"/>
        </w:numPr>
        <w:suppressAutoHyphens w:val="0"/>
        <w:spacing w:after="120" w:line="259" w:lineRule="auto"/>
        <w:ind w:left="425" w:hanging="425"/>
        <w:jc w:val="both"/>
        <w:rPr>
          <w:rFonts w:ascii="Segoe UI" w:eastAsia="Calibri" w:hAnsi="Segoe UI" w:cs="Segoe UI"/>
          <w:lang w:eastAsia="en-US"/>
        </w:rPr>
      </w:pPr>
      <w:r w:rsidRPr="00934256">
        <w:rPr>
          <w:rFonts w:ascii="Segoe UI" w:eastAsia="Calibri" w:hAnsi="Segoe UI" w:cs="Segoe UI"/>
          <w:lang w:eastAsia="en-US"/>
        </w:rPr>
        <w:t xml:space="preserve">przedłużenie okresu gwarancji i rękojmi o </w:t>
      </w:r>
      <w:r w:rsidRPr="00934256">
        <w:rPr>
          <w:rFonts w:ascii="Segoe UI" w:eastAsia="Calibri" w:hAnsi="Segoe UI" w:cs="Segoe UI"/>
          <w:b/>
          <w:lang w:eastAsia="en-US"/>
        </w:rPr>
        <w:t>12 miesięcy</w:t>
      </w:r>
      <w:r w:rsidRPr="00934256">
        <w:rPr>
          <w:rFonts w:ascii="Segoe UI" w:eastAsia="Calibri" w:hAnsi="Segoe UI" w:cs="Segoe UI"/>
          <w:lang w:eastAsia="en-US"/>
        </w:rPr>
        <w:t xml:space="preserve">, czyli okres gwarancji i rękojmi </w:t>
      </w:r>
      <w:r w:rsidRPr="00934256">
        <w:rPr>
          <w:rFonts w:ascii="Segoe UI" w:eastAsia="Calibri" w:hAnsi="Segoe UI" w:cs="Segoe UI"/>
          <w:b/>
          <w:lang w:eastAsia="en-US"/>
        </w:rPr>
        <w:t xml:space="preserve">24 miesiące </w:t>
      </w:r>
      <w:r w:rsidR="00934256">
        <w:rPr>
          <w:rFonts w:ascii="Segoe UI" w:eastAsia="Calibri" w:hAnsi="Segoe UI" w:cs="Segoe UI"/>
          <w:b/>
          <w:lang w:eastAsia="en-US"/>
        </w:rPr>
        <w:br/>
      </w:r>
      <w:r w:rsidRPr="00934256">
        <w:rPr>
          <w:rFonts w:ascii="Segoe UI" w:eastAsia="Calibri" w:hAnsi="Segoe UI" w:cs="Segoe UI"/>
          <w:b/>
          <w:lang w:eastAsia="en-US"/>
        </w:rPr>
        <w:t>– 35 pkt</w:t>
      </w:r>
      <w:r w:rsidR="00041B7E" w:rsidRPr="00934256">
        <w:rPr>
          <w:rFonts w:ascii="Segoe UI" w:eastAsia="Calibri" w:hAnsi="Segoe UI" w:cs="Segoe UI"/>
          <w:b/>
          <w:lang w:eastAsia="en-US"/>
        </w:rPr>
        <w:t>;</w:t>
      </w:r>
    </w:p>
    <w:p w14:paraId="5B75135F" w14:textId="1B9F458B" w:rsidR="00583A4F" w:rsidRPr="00934256" w:rsidRDefault="00583A4F" w:rsidP="00583A4F">
      <w:pPr>
        <w:suppressAutoHyphens w:val="0"/>
        <w:spacing w:line="259" w:lineRule="auto"/>
        <w:jc w:val="both"/>
        <w:rPr>
          <w:rFonts w:ascii="Segoe UI" w:eastAsia="Calibri" w:hAnsi="Segoe UI" w:cs="Segoe UI"/>
          <w:b/>
          <w:lang w:eastAsia="en-US"/>
        </w:rPr>
      </w:pPr>
      <w:r w:rsidRPr="00934256">
        <w:rPr>
          <w:rFonts w:ascii="Segoe UI" w:eastAsia="Calibri" w:hAnsi="Segoe UI" w:cs="Segoe UI"/>
          <w:b/>
          <w:lang w:eastAsia="en-US"/>
        </w:rPr>
        <w:t>Uwaga!</w:t>
      </w:r>
    </w:p>
    <w:p w14:paraId="35751075" w14:textId="613BEB3C" w:rsidR="00583A4F" w:rsidRPr="00934256" w:rsidRDefault="00583A4F" w:rsidP="00583A4F">
      <w:pPr>
        <w:suppressAutoHyphens w:val="0"/>
        <w:spacing w:after="160" w:line="259" w:lineRule="auto"/>
        <w:jc w:val="both"/>
        <w:rPr>
          <w:rFonts w:ascii="Segoe UI" w:eastAsia="Calibri" w:hAnsi="Segoe UI" w:cs="Segoe UI"/>
          <w:b/>
          <w:lang w:eastAsia="en-US"/>
        </w:rPr>
      </w:pPr>
      <w:r w:rsidRPr="00934256">
        <w:rPr>
          <w:rFonts w:ascii="Segoe UI" w:eastAsia="Calibri" w:hAnsi="Segoe UI" w:cs="Segoe UI"/>
          <w:b/>
          <w:lang w:eastAsia="en-US"/>
        </w:rPr>
        <w:t>Brak jednoznacznego wskazania w Formularzu ofertowym okresu gwarancji i rękojmi będzie skutkował odrzuceniem oferty na podstawie art. 226 ust. 1 pkt 5 ustawy PZP, jako że jej treść jest niezgodna z warunkami zamówienia.</w:t>
      </w:r>
    </w:p>
    <w:p w14:paraId="67053663" w14:textId="77777777" w:rsidR="00583A4F" w:rsidRPr="00934256" w:rsidRDefault="00583A4F" w:rsidP="00583A4F">
      <w:pPr>
        <w:suppressAutoHyphens w:val="0"/>
        <w:spacing w:after="120" w:line="259" w:lineRule="auto"/>
        <w:jc w:val="both"/>
        <w:rPr>
          <w:rFonts w:ascii="Segoe UI" w:eastAsia="Calibri" w:hAnsi="Segoe UI" w:cs="Segoe UI"/>
          <w:b/>
          <w:lang w:eastAsia="en-US"/>
        </w:rPr>
      </w:pPr>
      <w:r w:rsidRPr="00934256">
        <w:rPr>
          <w:rFonts w:ascii="Segoe UI" w:eastAsia="Calibri" w:hAnsi="Segoe UI" w:cs="Segoe UI"/>
          <w:b/>
          <w:lang w:eastAsia="en-US"/>
        </w:rPr>
        <w:t>3) Kryterium – Klauzula społeczna (S): waga – 5%</w:t>
      </w:r>
    </w:p>
    <w:p w14:paraId="4E0464A8" w14:textId="5183F291" w:rsidR="00583A4F" w:rsidRPr="00934256" w:rsidRDefault="00583A4F" w:rsidP="00583A4F">
      <w:pPr>
        <w:suppressAutoHyphens w:val="0"/>
        <w:spacing w:after="120" w:line="259" w:lineRule="auto"/>
        <w:jc w:val="both"/>
        <w:rPr>
          <w:rFonts w:ascii="Segoe UI" w:eastAsia="Calibri" w:hAnsi="Segoe UI" w:cs="Segoe UI"/>
          <w:lang w:eastAsia="en-US"/>
        </w:rPr>
      </w:pPr>
      <w:r w:rsidRPr="00934256">
        <w:rPr>
          <w:rFonts w:ascii="Segoe UI" w:eastAsia="Calibri" w:hAnsi="Segoe UI" w:cs="Segoe UI"/>
          <w:lang w:eastAsia="en-US"/>
        </w:rPr>
        <w:t xml:space="preserve">Maksymalna </w:t>
      </w:r>
      <w:r w:rsidRPr="00D36420">
        <w:rPr>
          <w:rFonts w:ascii="Segoe UI" w:eastAsia="Calibri" w:hAnsi="Segoe UI" w:cs="Segoe UI"/>
          <w:lang w:eastAsia="en-US"/>
        </w:rPr>
        <w:t xml:space="preserve">liczba </w:t>
      </w:r>
      <w:r w:rsidRPr="00934256">
        <w:rPr>
          <w:rFonts w:ascii="Segoe UI" w:eastAsia="Calibri" w:hAnsi="Segoe UI" w:cs="Segoe UI"/>
          <w:lang w:eastAsia="en-US"/>
        </w:rPr>
        <w:t>punktów, jaką po uwzględnieniu wagi może osiągnąć oferta za kryterium „</w:t>
      </w:r>
      <w:r w:rsidRPr="00934256">
        <w:rPr>
          <w:rFonts w:ascii="Segoe UI" w:eastAsia="Calibri" w:hAnsi="Segoe UI" w:cs="Segoe UI"/>
          <w:b/>
          <w:lang w:eastAsia="en-US"/>
        </w:rPr>
        <w:t>Klauzula społeczna</w:t>
      </w:r>
      <w:r w:rsidRPr="00934256">
        <w:rPr>
          <w:rFonts w:ascii="Segoe UI" w:eastAsia="Calibri" w:hAnsi="Segoe UI" w:cs="Segoe UI"/>
          <w:lang w:eastAsia="en-US"/>
        </w:rPr>
        <w:t xml:space="preserve">” wynosi </w:t>
      </w:r>
      <w:r w:rsidRPr="00934256">
        <w:rPr>
          <w:rFonts w:ascii="Segoe UI" w:eastAsia="Calibri" w:hAnsi="Segoe UI" w:cs="Segoe UI"/>
          <w:b/>
          <w:lang w:eastAsia="en-US"/>
        </w:rPr>
        <w:t>5 pkt.</w:t>
      </w:r>
    </w:p>
    <w:p w14:paraId="19966211" w14:textId="2C9F0B97" w:rsidR="00583A4F" w:rsidRPr="00D36420" w:rsidRDefault="00583A4F" w:rsidP="00583A4F">
      <w:pPr>
        <w:suppressAutoHyphens w:val="0"/>
        <w:spacing w:line="259" w:lineRule="auto"/>
        <w:contextualSpacing/>
        <w:jc w:val="both"/>
        <w:rPr>
          <w:rFonts w:ascii="Segoe UI" w:eastAsia="Calibri" w:hAnsi="Segoe UI" w:cs="Segoe UI"/>
          <w:lang w:eastAsia="en-US"/>
        </w:rPr>
      </w:pPr>
      <w:r w:rsidRPr="00934256">
        <w:rPr>
          <w:rFonts w:ascii="Segoe UI" w:eastAsia="Calibri" w:hAnsi="Segoe UI" w:cs="Segoe UI"/>
          <w:lang w:eastAsia="en-US"/>
        </w:rPr>
        <w:t xml:space="preserve">Niniejsze kryterium dotyczy liczby osób włączonych przez Wykonawcę do realizacji przedmiotu zamówienia, które znajdują się w trudnej sytuacji na rynku pracy i przynależą </w:t>
      </w:r>
      <w:r w:rsidRPr="00D36420">
        <w:rPr>
          <w:rFonts w:ascii="Segoe UI" w:eastAsia="Calibri" w:hAnsi="Segoe UI" w:cs="Segoe UI"/>
          <w:lang w:eastAsia="en-US"/>
        </w:rPr>
        <w:t xml:space="preserve">co najmniej </w:t>
      </w:r>
      <w:r w:rsidR="00934256" w:rsidRPr="00D36420">
        <w:rPr>
          <w:rFonts w:ascii="Segoe UI" w:eastAsia="Calibri" w:hAnsi="Segoe UI" w:cs="Segoe UI"/>
          <w:lang w:eastAsia="en-US"/>
        </w:rPr>
        <w:t xml:space="preserve">do </w:t>
      </w:r>
      <w:r w:rsidRPr="00D36420">
        <w:rPr>
          <w:rFonts w:ascii="Segoe UI" w:eastAsia="Calibri" w:hAnsi="Segoe UI" w:cs="Segoe UI"/>
          <w:lang w:eastAsia="en-US"/>
        </w:rPr>
        <w:t>jednej grupy:</w:t>
      </w:r>
    </w:p>
    <w:p w14:paraId="7A073B03" w14:textId="77777777" w:rsidR="00583A4F" w:rsidRPr="00D36420" w:rsidRDefault="00583A4F" w:rsidP="00D60726">
      <w:pPr>
        <w:pStyle w:val="Akapitzlist"/>
        <w:numPr>
          <w:ilvl w:val="1"/>
          <w:numId w:val="53"/>
        </w:numPr>
        <w:suppressAutoHyphens w:val="0"/>
        <w:spacing w:after="160" w:line="259" w:lineRule="auto"/>
        <w:contextualSpacing/>
        <w:jc w:val="both"/>
        <w:rPr>
          <w:rFonts w:ascii="Segoe UI" w:eastAsia="Calibri" w:hAnsi="Segoe UI" w:cs="Segoe UI"/>
          <w:sz w:val="20"/>
          <w:lang w:eastAsia="en-US"/>
        </w:rPr>
      </w:pPr>
      <w:r w:rsidRPr="00D36420">
        <w:rPr>
          <w:rFonts w:ascii="Segoe UI" w:eastAsia="Calibri" w:hAnsi="Segoe UI" w:cs="Segoe UI"/>
          <w:sz w:val="20"/>
          <w:lang w:eastAsia="en-US"/>
        </w:rPr>
        <w:t>bezrobotnych w rozumieniu ustawy z dnia 20 marca 2025 r. o rynku pracy i służbach zatrudnienia; lub</w:t>
      </w:r>
    </w:p>
    <w:p w14:paraId="356412F5" w14:textId="77777777" w:rsidR="00583A4F" w:rsidRPr="00D36420" w:rsidRDefault="00583A4F" w:rsidP="00D60726">
      <w:pPr>
        <w:pStyle w:val="Akapitzlist"/>
        <w:numPr>
          <w:ilvl w:val="1"/>
          <w:numId w:val="53"/>
        </w:numPr>
        <w:suppressAutoHyphens w:val="0"/>
        <w:spacing w:after="160" w:line="259" w:lineRule="auto"/>
        <w:contextualSpacing/>
        <w:jc w:val="both"/>
        <w:rPr>
          <w:rFonts w:ascii="Segoe UI" w:eastAsia="Calibri" w:hAnsi="Segoe UI" w:cs="Segoe UI"/>
          <w:sz w:val="20"/>
          <w:lang w:eastAsia="en-US"/>
        </w:rPr>
      </w:pPr>
      <w:r w:rsidRPr="00D36420">
        <w:rPr>
          <w:rFonts w:ascii="Segoe UI" w:eastAsia="Calibri" w:hAnsi="Segoe UI" w:cs="Segoe UI"/>
          <w:sz w:val="20"/>
          <w:lang w:eastAsia="en-US"/>
        </w:rPr>
        <w:t>młodocianych, o których mowa w przepisach prawa pracy, w celu przygotowania zawodowego; lub</w:t>
      </w:r>
    </w:p>
    <w:p w14:paraId="73FE84CE" w14:textId="2F5B9BEF" w:rsidR="00583A4F" w:rsidRPr="00D36420" w:rsidRDefault="00583A4F" w:rsidP="00D60726">
      <w:pPr>
        <w:pStyle w:val="Akapitzlist"/>
        <w:numPr>
          <w:ilvl w:val="1"/>
          <w:numId w:val="53"/>
        </w:numPr>
        <w:suppressAutoHyphens w:val="0"/>
        <w:spacing w:after="160" w:line="259" w:lineRule="auto"/>
        <w:contextualSpacing/>
        <w:jc w:val="both"/>
        <w:rPr>
          <w:rFonts w:ascii="Segoe UI" w:eastAsia="Calibri" w:hAnsi="Segoe UI" w:cs="Segoe UI"/>
          <w:sz w:val="20"/>
          <w:lang w:eastAsia="en-US"/>
        </w:rPr>
      </w:pPr>
      <w:r w:rsidRPr="00D36420">
        <w:rPr>
          <w:rFonts w:ascii="Segoe UI" w:eastAsia="Calibri" w:hAnsi="Segoe UI" w:cs="Segoe UI"/>
          <w:sz w:val="20"/>
          <w:lang w:eastAsia="en-US"/>
        </w:rPr>
        <w:t xml:space="preserve">osób niepełnosprawnych w rozumieniu ustawy z dnia 27 sierpnia 1997 r. o rehabilitacji zawodowej </w:t>
      </w:r>
      <w:r w:rsidR="00934256" w:rsidRPr="00D36420">
        <w:rPr>
          <w:rFonts w:ascii="Segoe UI" w:eastAsia="Calibri" w:hAnsi="Segoe UI" w:cs="Segoe UI"/>
          <w:sz w:val="20"/>
          <w:lang w:eastAsia="en-US"/>
        </w:rPr>
        <w:br/>
      </w:r>
      <w:r w:rsidRPr="00D36420">
        <w:rPr>
          <w:rFonts w:ascii="Segoe UI" w:eastAsia="Calibri" w:hAnsi="Segoe UI" w:cs="Segoe UI"/>
          <w:sz w:val="20"/>
          <w:lang w:eastAsia="en-US"/>
        </w:rPr>
        <w:t>i społecznej oraz zatrudnianiu osób niepełnosprawnych; lub</w:t>
      </w:r>
    </w:p>
    <w:p w14:paraId="3254FB2E" w14:textId="6ADC84B5" w:rsidR="00583A4F" w:rsidRPr="00D36420" w:rsidRDefault="00583A4F" w:rsidP="00D60726">
      <w:pPr>
        <w:pStyle w:val="Akapitzlist"/>
        <w:numPr>
          <w:ilvl w:val="1"/>
          <w:numId w:val="53"/>
        </w:numPr>
        <w:suppressAutoHyphens w:val="0"/>
        <w:spacing w:after="120" w:line="259" w:lineRule="auto"/>
        <w:ind w:left="357" w:hanging="357"/>
        <w:jc w:val="both"/>
        <w:rPr>
          <w:rFonts w:ascii="Segoe UI" w:eastAsia="Calibri" w:hAnsi="Segoe UI" w:cs="Segoe UI"/>
          <w:sz w:val="20"/>
          <w:lang w:eastAsia="en-US"/>
        </w:rPr>
      </w:pPr>
      <w:r w:rsidRPr="00D36420">
        <w:rPr>
          <w:rFonts w:ascii="Segoe UI" w:eastAsia="Calibri" w:hAnsi="Segoe UI" w:cs="Segoe UI"/>
          <w:sz w:val="20"/>
          <w:lang w:eastAsia="en-US"/>
        </w:rPr>
        <w:t xml:space="preserve">innych osób niż określone w pkt a), b) lub c), o których mowa w ustawie z dnia 13 czerwca 2003 r. </w:t>
      </w:r>
      <w:r w:rsidR="00934256" w:rsidRPr="00D36420">
        <w:rPr>
          <w:rFonts w:ascii="Segoe UI" w:eastAsia="Calibri" w:hAnsi="Segoe UI" w:cs="Segoe UI"/>
          <w:sz w:val="20"/>
          <w:lang w:eastAsia="en-US"/>
        </w:rPr>
        <w:br/>
      </w:r>
      <w:r w:rsidRPr="00D36420">
        <w:rPr>
          <w:rFonts w:ascii="Segoe UI" w:eastAsia="Calibri" w:hAnsi="Segoe UI" w:cs="Segoe UI"/>
          <w:sz w:val="20"/>
          <w:lang w:eastAsia="en-US"/>
        </w:rPr>
        <w:t>o zatrudnieniu socjalnym lub we właściwych przepisach państw członkowskich Unii Europejskiej lub Europejskiego Obszaru Gospodarczego.</w:t>
      </w:r>
    </w:p>
    <w:p w14:paraId="0134F07A" w14:textId="77777777" w:rsidR="00583A4F" w:rsidRPr="00D36420" w:rsidRDefault="00583A4F" w:rsidP="00583A4F">
      <w:pPr>
        <w:tabs>
          <w:tab w:val="left" w:pos="284"/>
        </w:tabs>
        <w:suppressAutoHyphens w:val="0"/>
        <w:spacing w:line="259" w:lineRule="auto"/>
        <w:jc w:val="both"/>
        <w:rPr>
          <w:rFonts w:ascii="Segoe UI" w:eastAsia="Calibri" w:hAnsi="Segoe UI" w:cs="Segoe UI"/>
          <w:lang w:eastAsia="en-US"/>
        </w:rPr>
      </w:pPr>
      <w:r w:rsidRPr="00D36420">
        <w:rPr>
          <w:rFonts w:ascii="Segoe UI" w:eastAsia="Calibri" w:hAnsi="Segoe UI" w:cs="Segoe UI"/>
          <w:lang w:eastAsia="en-US"/>
        </w:rPr>
        <w:t xml:space="preserve">Ocena kryterium – Klauzula społeczna (S) zostanie dokonana poprzez zastosowanie następującej punktacji: </w:t>
      </w:r>
    </w:p>
    <w:p w14:paraId="66FA26D9" w14:textId="2226D629" w:rsidR="00583A4F" w:rsidRPr="00D36420" w:rsidRDefault="00583A4F" w:rsidP="00D60726">
      <w:pPr>
        <w:numPr>
          <w:ilvl w:val="1"/>
          <w:numId w:val="52"/>
        </w:numPr>
        <w:suppressAutoHyphens w:val="0"/>
        <w:spacing w:after="160" w:line="259" w:lineRule="auto"/>
        <w:ind w:left="426" w:hanging="426"/>
        <w:contextualSpacing/>
        <w:jc w:val="both"/>
        <w:rPr>
          <w:rFonts w:ascii="Segoe UI" w:eastAsia="Calibri" w:hAnsi="Segoe UI" w:cs="Segoe UI"/>
          <w:lang w:eastAsia="en-US"/>
        </w:rPr>
      </w:pPr>
      <w:r w:rsidRPr="00D36420">
        <w:rPr>
          <w:rFonts w:ascii="Segoe UI" w:eastAsia="Calibri" w:hAnsi="Segoe UI" w:cs="Segoe UI"/>
          <w:lang w:eastAsia="en-US"/>
        </w:rPr>
        <w:t xml:space="preserve">niewłączenie osoby/osób </w:t>
      </w:r>
      <w:r w:rsidR="00934256" w:rsidRPr="00D36420">
        <w:rPr>
          <w:rFonts w:ascii="Segoe UI" w:eastAsia="Calibri" w:hAnsi="Segoe UI" w:cs="Segoe UI"/>
          <w:lang w:eastAsia="en-US"/>
        </w:rPr>
        <w:t xml:space="preserve">przynależącej/przynależących </w:t>
      </w:r>
      <w:r w:rsidRPr="00D36420">
        <w:rPr>
          <w:rFonts w:ascii="Segoe UI" w:eastAsia="Calibri" w:hAnsi="Segoe UI" w:cs="Segoe UI"/>
          <w:lang w:eastAsia="en-US"/>
        </w:rPr>
        <w:t xml:space="preserve">co najmniej </w:t>
      </w:r>
      <w:r w:rsidR="00934256" w:rsidRPr="00D36420">
        <w:rPr>
          <w:rFonts w:ascii="Segoe UI" w:eastAsia="Calibri" w:hAnsi="Segoe UI" w:cs="Segoe UI"/>
          <w:lang w:eastAsia="en-US"/>
        </w:rPr>
        <w:t xml:space="preserve">do </w:t>
      </w:r>
      <w:r w:rsidRPr="00D36420">
        <w:rPr>
          <w:rFonts w:ascii="Segoe UI" w:eastAsia="Calibri" w:hAnsi="Segoe UI" w:cs="Segoe UI"/>
          <w:lang w:eastAsia="en-US"/>
        </w:rPr>
        <w:t xml:space="preserve">jednej grupy wskazanej powyżej do realizacji </w:t>
      </w:r>
      <w:r w:rsidR="00041B7E" w:rsidRPr="00D36420">
        <w:rPr>
          <w:rFonts w:ascii="Segoe UI" w:eastAsia="Calibri" w:hAnsi="Segoe UI" w:cs="Segoe UI"/>
          <w:lang w:eastAsia="en-US"/>
        </w:rPr>
        <w:t xml:space="preserve">przedmiotu </w:t>
      </w:r>
      <w:r w:rsidRPr="00D36420">
        <w:rPr>
          <w:rFonts w:ascii="Segoe UI" w:eastAsia="Calibri" w:hAnsi="Segoe UI" w:cs="Segoe UI"/>
          <w:lang w:eastAsia="en-US"/>
        </w:rPr>
        <w:t xml:space="preserve">zamówienia – </w:t>
      </w:r>
      <w:r w:rsidRPr="00D36420">
        <w:rPr>
          <w:rFonts w:ascii="Segoe UI" w:eastAsia="Calibri" w:hAnsi="Segoe UI" w:cs="Segoe UI"/>
          <w:b/>
          <w:lang w:eastAsia="en-US"/>
        </w:rPr>
        <w:t>0 pkt;</w:t>
      </w:r>
    </w:p>
    <w:p w14:paraId="4B987D08" w14:textId="61FF731C" w:rsidR="00934256" w:rsidRPr="00760855" w:rsidRDefault="00583A4F" w:rsidP="00583A4F">
      <w:pPr>
        <w:numPr>
          <w:ilvl w:val="1"/>
          <w:numId w:val="52"/>
        </w:numPr>
        <w:suppressAutoHyphens w:val="0"/>
        <w:spacing w:after="120" w:line="259" w:lineRule="auto"/>
        <w:ind w:left="425" w:hanging="425"/>
        <w:jc w:val="both"/>
        <w:rPr>
          <w:rFonts w:ascii="Segoe UI" w:eastAsia="Calibri" w:hAnsi="Segoe UI" w:cs="Segoe UI"/>
          <w:lang w:eastAsia="en-US"/>
        </w:rPr>
      </w:pPr>
      <w:r w:rsidRPr="00D36420">
        <w:rPr>
          <w:rFonts w:ascii="Segoe UI" w:eastAsia="Calibri" w:hAnsi="Segoe UI" w:cs="Segoe UI"/>
          <w:lang w:eastAsia="en-US"/>
        </w:rPr>
        <w:t xml:space="preserve">włączenie osoby/osób </w:t>
      </w:r>
      <w:r w:rsidR="00934256" w:rsidRPr="00D36420">
        <w:rPr>
          <w:rFonts w:ascii="Segoe UI" w:eastAsia="Calibri" w:hAnsi="Segoe UI" w:cs="Segoe UI"/>
          <w:lang w:eastAsia="en-US"/>
        </w:rPr>
        <w:t>przynależącej/przynależących</w:t>
      </w:r>
      <w:r w:rsidRPr="00D36420">
        <w:rPr>
          <w:rFonts w:ascii="Segoe UI" w:eastAsia="Calibri" w:hAnsi="Segoe UI" w:cs="Segoe UI"/>
          <w:lang w:eastAsia="en-US"/>
        </w:rPr>
        <w:t xml:space="preserve"> co najmniej</w:t>
      </w:r>
      <w:r w:rsidR="00934256" w:rsidRPr="00D36420">
        <w:rPr>
          <w:rFonts w:ascii="Segoe UI" w:eastAsia="Calibri" w:hAnsi="Segoe UI" w:cs="Segoe UI"/>
          <w:lang w:eastAsia="en-US"/>
        </w:rPr>
        <w:t xml:space="preserve"> do</w:t>
      </w:r>
      <w:r w:rsidRPr="00D36420">
        <w:rPr>
          <w:rFonts w:ascii="Segoe UI" w:eastAsia="Calibri" w:hAnsi="Segoe UI" w:cs="Segoe UI"/>
          <w:lang w:eastAsia="en-US"/>
        </w:rPr>
        <w:t xml:space="preserve"> jednej grupy wskazanej powyżej </w:t>
      </w:r>
      <w:r w:rsidR="00934256" w:rsidRPr="00D36420">
        <w:rPr>
          <w:rFonts w:ascii="Segoe UI" w:eastAsia="Calibri" w:hAnsi="Segoe UI" w:cs="Segoe UI"/>
          <w:lang w:eastAsia="en-US"/>
        </w:rPr>
        <w:br/>
      </w:r>
      <w:r w:rsidRPr="00D36420">
        <w:rPr>
          <w:rFonts w:ascii="Segoe UI" w:eastAsia="Calibri" w:hAnsi="Segoe UI" w:cs="Segoe UI"/>
          <w:lang w:eastAsia="en-US"/>
        </w:rPr>
        <w:t xml:space="preserve">do realizacji </w:t>
      </w:r>
      <w:r w:rsidR="00041B7E" w:rsidRPr="00D36420">
        <w:rPr>
          <w:rFonts w:ascii="Segoe UI" w:eastAsia="Calibri" w:hAnsi="Segoe UI" w:cs="Segoe UI"/>
          <w:lang w:eastAsia="en-US"/>
        </w:rPr>
        <w:t xml:space="preserve">przedmiotu </w:t>
      </w:r>
      <w:r w:rsidRPr="00D36420">
        <w:rPr>
          <w:rFonts w:ascii="Segoe UI" w:eastAsia="Calibri" w:hAnsi="Segoe UI" w:cs="Segoe UI"/>
          <w:lang w:eastAsia="en-US"/>
        </w:rPr>
        <w:t xml:space="preserve">zamówienia – </w:t>
      </w:r>
      <w:r w:rsidR="00760855">
        <w:rPr>
          <w:rFonts w:ascii="Segoe UI" w:eastAsia="Calibri" w:hAnsi="Segoe UI" w:cs="Segoe UI"/>
          <w:b/>
          <w:lang w:eastAsia="en-US"/>
        </w:rPr>
        <w:t>5 pkt.</w:t>
      </w:r>
    </w:p>
    <w:p w14:paraId="1DA34ABA" w14:textId="46EB4A91" w:rsidR="00583A4F" w:rsidRPr="00934256" w:rsidRDefault="00583A4F" w:rsidP="00583A4F">
      <w:pPr>
        <w:suppressAutoHyphens w:val="0"/>
        <w:spacing w:line="259" w:lineRule="auto"/>
        <w:jc w:val="both"/>
        <w:rPr>
          <w:rFonts w:ascii="Segoe UI" w:eastAsia="Calibri" w:hAnsi="Segoe UI" w:cs="Segoe UI"/>
          <w:b/>
          <w:lang w:eastAsia="en-US"/>
        </w:rPr>
      </w:pPr>
      <w:r w:rsidRPr="00934256">
        <w:rPr>
          <w:rFonts w:ascii="Segoe UI" w:eastAsia="Calibri" w:hAnsi="Segoe UI" w:cs="Segoe UI"/>
          <w:b/>
          <w:lang w:eastAsia="en-US"/>
        </w:rPr>
        <w:t>U</w:t>
      </w:r>
      <w:r w:rsidR="00041B7E" w:rsidRPr="00934256">
        <w:rPr>
          <w:rFonts w:ascii="Segoe UI" w:eastAsia="Calibri" w:hAnsi="Segoe UI" w:cs="Segoe UI"/>
          <w:b/>
          <w:lang w:eastAsia="en-US"/>
        </w:rPr>
        <w:t>waga!</w:t>
      </w:r>
    </w:p>
    <w:p w14:paraId="4BCF6289" w14:textId="7D1FF60B" w:rsidR="00C25EB2" w:rsidRPr="00934256" w:rsidRDefault="00583A4F" w:rsidP="00934256">
      <w:pPr>
        <w:suppressAutoHyphens w:val="0"/>
        <w:jc w:val="both"/>
        <w:rPr>
          <w:rFonts w:ascii="Segoe UI" w:eastAsia="Calibri" w:hAnsi="Segoe UI" w:cs="Segoe UI"/>
          <w:b/>
          <w:lang w:eastAsia="en-US"/>
        </w:rPr>
      </w:pPr>
      <w:r w:rsidRPr="00934256">
        <w:rPr>
          <w:rFonts w:ascii="Segoe UI" w:eastAsia="Calibri" w:hAnsi="Segoe UI" w:cs="Segoe UI"/>
          <w:b/>
          <w:lang w:eastAsia="en-US"/>
        </w:rPr>
        <w:t xml:space="preserve">Ocena dokonana </w:t>
      </w:r>
      <w:r w:rsidRPr="00D36420">
        <w:rPr>
          <w:rFonts w:ascii="Segoe UI" w:eastAsia="Calibri" w:hAnsi="Segoe UI" w:cs="Segoe UI"/>
          <w:b/>
          <w:lang w:eastAsia="en-US"/>
        </w:rPr>
        <w:t>zostanie na podstawie oświadczenia Wykonawc</w:t>
      </w:r>
      <w:r w:rsidR="00D36420" w:rsidRPr="00D36420">
        <w:rPr>
          <w:rFonts w:ascii="Segoe UI" w:eastAsia="Calibri" w:hAnsi="Segoe UI" w:cs="Segoe UI"/>
          <w:b/>
          <w:lang w:eastAsia="en-US"/>
        </w:rPr>
        <w:t>y</w:t>
      </w:r>
      <w:r w:rsidRPr="00D36420">
        <w:rPr>
          <w:rFonts w:ascii="Segoe UI" w:eastAsia="Calibri" w:hAnsi="Segoe UI" w:cs="Segoe UI"/>
          <w:b/>
          <w:lang w:eastAsia="en-US"/>
        </w:rPr>
        <w:t xml:space="preserve"> w Formularzu ofertowym. Brak jednoznacznego </w:t>
      </w:r>
      <w:r w:rsidR="00041B7E" w:rsidRPr="00D36420">
        <w:rPr>
          <w:rFonts w:ascii="Segoe UI" w:eastAsia="Calibri" w:hAnsi="Segoe UI" w:cs="Segoe UI"/>
          <w:b/>
          <w:lang w:eastAsia="en-US"/>
        </w:rPr>
        <w:t xml:space="preserve">oświadczenia </w:t>
      </w:r>
      <w:r w:rsidRPr="00D36420">
        <w:rPr>
          <w:rFonts w:ascii="Segoe UI" w:eastAsia="Calibri" w:hAnsi="Segoe UI" w:cs="Segoe UI"/>
          <w:b/>
          <w:lang w:eastAsia="en-US"/>
        </w:rPr>
        <w:t xml:space="preserve">w Formularzu ofertowym będzie skutkował odrzuceniem oferty </w:t>
      </w:r>
      <w:r w:rsidR="00D36420" w:rsidRPr="00D36420">
        <w:rPr>
          <w:rFonts w:ascii="Segoe UI" w:eastAsia="Calibri" w:hAnsi="Segoe UI" w:cs="Segoe UI"/>
          <w:b/>
          <w:lang w:eastAsia="en-US"/>
        </w:rPr>
        <w:br/>
      </w:r>
      <w:r w:rsidRPr="00D36420">
        <w:rPr>
          <w:rFonts w:ascii="Segoe UI" w:eastAsia="Calibri" w:hAnsi="Segoe UI" w:cs="Segoe UI"/>
          <w:b/>
          <w:lang w:eastAsia="en-US"/>
        </w:rPr>
        <w:t xml:space="preserve">na podstawie art. 226 ust. 1 pkt </w:t>
      </w:r>
      <w:r w:rsidRPr="00934256">
        <w:rPr>
          <w:rFonts w:ascii="Segoe UI" w:eastAsia="Calibri" w:hAnsi="Segoe UI" w:cs="Segoe UI"/>
          <w:b/>
          <w:lang w:eastAsia="en-US"/>
        </w:rPr>
        <w:t>5 ustawy PZP, jako że jej treść jest niezgodna z warunkami zamówienia.</w:t>
      </w:r>
    </w:p>
    <w:p w14:paraId="100C76E6" w14:textId="77777777" w:rsidR="00934256" w:rsidRPr="00041B7E" w:rsidRDefault="00934256" w:rsidP="00934256">
      <w:pPr>
        <w:suppressAutoHyphens w:val="0"/>
        <w:jc w:val="both"/>
        <w:rPr>
          <w:rFonts w:ascii="Segoe UI" w:eastAsia="Calibri" w:hAnsi="Segoe UI" w:cs="Segoe UI"/>
          <w:b/>
          <w:sz w:val="18"/>
          <w:szCs w:val="18"/>
          <w:lang w:eastAsia="en-US"/>
        </w:rPr>
      </w:pPr>
    </w:p>
    <w:p w14:paraId="18148BD7" w14:textId="6DA7BE5F" w:rsidR="00041B7E" w:rsidRPr="00041B7E" w:rsidRDefault="00682BD5" w:rsidP="00041B7E">
      <w:pPr>
        <w:numPr>
          <w:ilvl w:val="0"/>
          <w:numId w:val="15"/>
        </w:numPr>
        <w:suppressAutoHyphens w:val="0"/>
        <w:contextualSpacing/>
        <w:jc w:val="both"/>
        <w:rPr>
          <w:rFonts w:ascii="Segoe UI" w:hAnsi="Segoe UI" w:cs="Segoe UI"/>
          <w:b/>
          <w:bCs/>
        </w:rPr>
      </w:pPr>
      <w:r w:rsidRPr="00682BD5">
        <w:rPr>
          <w:rFonts w:ascii="Segoe UI" w:hAnsi="Segoe UI" w:cs="Segoe UI"/>
          <w:b/>
          <w:color w:val="000000"/>
        </w:rPr>
        <w:t>INFORMACJE O</w:t>
      </w:r>
      <w:r w:rsidR="00852DB1">
        <w:rPr>
          <w:rFonts w:ascii="Segoe UI" w:hAnsi="Segoe UI" w:cs="Segoe UI"/>
          <w:b/>
          <w:color w:val="000000"/>
        </w:rPr>
        <w:t xml:space="preserve"> FORMALNOŚCIACH, </w:t>
      </w:r>
      <w:r w:rsidR="00852DB1" w:rsidRPr="00852DB1">
        <w:rPr>
          <w:rFonts w:ascii="Segoe UI" w:hAnsi="Segoe UI" w:cs="Segoe UI"/>
          <w:b/>
        </w:rPr>
        <w:t xml:space="preserve">JAKIE </w:t>
      </w:r>
      <w:r w:rsidRPr="00852DB1">
        <w:rPr>
          <w:rFonts w:ascii="Segoe UI" w:hAnsi="Segoe UI" w:cs="Segoe UI"/>
          <w:b/>
        </w:rPr>
        <w:t>MUSZĄ ZOSTAĆ DOPEŁNIONE PO WYBORZE OFERTY W CELU ZAWARCIA UMOWY W SPRAWIE ZAMÓWIENIA PUBLICZNEGO</w:t>
      </w:r>
      <w:r w:rsidR="00D866B3">
        <w:rPr>
          <w:rFonts w:ascii="Segoe UI" w:hAnsi="Segoe UI" w:cs="Segoe UI"/>
          <w:b/>
        </w:rPr>
        <w:t xml:space="preserve"> </w:t>
      </w:r>
      <w:r w:rsidR="00041B7E" w:rsidRPr="00041B7E">
        <w:rPr>
          <w:rFonts w:ascii="Segoe UI" w:eastAsia="Times New Roman" w:hAnsi="Segoe UI" w:cs="Segoe UI"/>
          <w:b/>
          <w:bCs/>
        </w:rPr>
        <w:t xml:space="preserve">– dotyczy Zadania 1, 2 </w:t>
      </w:r>
      <w:r w:rsidR="00041B7E">
        <w:rPr>
          <w:rFonts w:ascii="Segoe UI" w:eastAsia="Times New Roman" w:hAnsi="Segoe UI" w:cs="Segoe UI"/>
          <w:b/>
          <w:bCs/>
        </w:rPr>
        <w:br/>
      </w:r>
      <w:r w:rsidR="00041B7E" w:rsidRPr="00041B7E">
        <w:rPr>
          <w:rFonts w:ascii="Segoe UI" w:eastAsia="Times New Roman" w:hAnsi="Segoe UI" w:cs="Segoe UI"/>
          <w:b/>
          <w:bCs/>
        </w:rPr>
        <w:t>i 3</w:t>
      </w:r>
    </w:p>
    <w:p w14:paraId="1CB615CE" w14:textId="5907000A" w:rsidR="00041B7E" w:rsidRDefault="00041B7E" w:rsidP="00195482">
      <w:pPr>
        <w:suppressAutoHyphens w:val="0"/>
        <w:jc w:val="both"/>
        <w:rPr>
          <w:rFonts w:ascii="Segoe UI" w:eastAsia="Calibri" w:hAnsi="Segoe UI" w:cs="Segoe UI"/>
          <w:bCs/>
          <w:highlight w:val="yellow"/>
          <w:lang w:eastAsia="en-US"/>
        </w:rPr>
      </w:pPr>
    </w:p>
    <w:p w14:paraId="0DF59325" w14:textId="52875D32" w:rsidR="00C25EB2" w:rsidRPr="000B248A" w:rsidRDefault="00C25EB2" w:rsidP="00C25EB2">
      <w:pPr>
        <w:widowControl w:val="0"/>
        <w:jc w:val="both"/>
        <w:rPr>
          <w:rFonts w:ascii="Segoe UI" w:eastAsia="Times New Roman" w:hAnsi="Segoe UI" w:cs="Segoe UI"/>
          <w:bCs/>
          <w:lang w:eastAsia="pl-PL"/>
        </w:rPr>
      </w:pPr>
      <w:r w:rsidRPr="000B248A">
        <w:rPr>
          <w:rFonts w:ascii="Segoe UI" w:hAnsi="Segoe UI" w:cs="Segoe UI"/>
          <w:bCs/>
          <w:lang w:eastAsia="pl-PL"/>
        </w:rPr>
        <w:t>Wykonawca, któremu zostanie udzielone zamówienie, przedłoży Zamawiającemu przed zawarciem umowy:</w:t>
      </w:r>
    </w:p>
    <w:p w14:paraId="21B8DC48" w14:textId="77777777" w:rsidR="00D3695F" w:rsidRDefault="00D3695F" w:rsidP="00D60726">
      <w:pPr>
        <w:numPr>
          <w:ilvl w:val="0"/>
          <w:numId w:val="27"/>
        </w:numPr>
        <w:suppressAutoHyphens w:val="0"/>
        <w:ind w:left="284" w:hanging="284"/>
        <w:jc w:val="both"/>
        <w:rPr>
          <w:rFonts w:ascii="Segoe UI" w:eastAsia="Times New Roman" w:hAnsi="Segoe UI" w:cs="Segoe UI"/>
          <w:bCs/>
          <w:lang w:eastAsia="pl-PL"/>
        </w:rPr>
      </w:pPr>
      <w:r w:rsidRPr="000B248A">
        <w:rPr>
          <w:rFonts w:ascii="Segoe UI" w:eastAsia="Calibri" w:hAnsi="Segoe UI" w:cs="Segoe UI"/>
          <w:lang w:eastAsia="en-US"/>
        </w:rPr>
        <w:t>informację dotyczącą wartości netto przedmiotowego zamówienia</w:t>
      </w:r>
      <w:r>
        <w:rPr>
          <w:rFonts w:ascii="Segoe UI" w:eastAsia="Times New Roman" w:hAnsi="Segoe UI" w:cs="Segoe UI"/>
          <w:bCs/>
          <w:lang w:eastAsia="pl-PL"/>
        </w:rPr>
        <w:t>;</w:t>
      </w:r>
    </w:p>
    <w:p w14:paraId="5B8AFC64" w14:textId="77777777" w:rsidR="00711B09" w:rsidRPr="0091448E" w:rsidRDefault="00C25EB2" w:rsidP="00D60726">
      <w:pPr>
        <w:numPr>
          <w:ilvl w:val="0"/>
          <w:numId w:val="27"/>
        </w:numPr>
        <w:suppressAutoHyphens w:val="0"/>
        <w:ind w:left="284" w:hanging="284"/>
        <w:jc w:val="both"/>
        <w:rPr>
          <w:rFonts w:ascii="Segoe UI" w:eastAsia="Times New Roman" w:hAnsi="Segoe UI" w:cs="Segoe UI"/>
          <w:bCs/>
          <w:lang w:eastAsia="pl-PL"/>
        </w:rPr>
      </w:pPr>
      <w:r w:rsidRPr="00AB5A2B">
        <w:rPr>
          <w:rFonts w:ascii="Segoe UI" w:eastAsia="Times New Roman" w:hAnsi="Segoe UI" w:cs="Segoe UI"/>
          <w:bCs/>
          <w:lang w:eastAsia="pl-PL"/>
        </w:rPr>
        <w:t xml:space="preserve">w przypadku wyboru oferty złożonej przez Wykonawców wspólnie ubiegających się o udzielenie </w:t>
      </w:r>
      <w:r w:rsidRPr="0091448E">
        <w:rPr>
          <w:rFonts w:ascii="Segoe UI" w:eastAsia="Times New Roman" w:hAnsi="Segoe UI" w:cs="Segoe UI"/>
          <w:bCs/>
          <w:lang w:eastAsia="pl-PL"/>
        </w:rPr>
        <w:t>zamówienia – kopię umowy reguluj</w:t>
      </w:r>
      <w:r w:rsidR="00D3695F" w:rsidRPr="0091448E">
        <w:rPr>
          <w:rFonts w:ascii="Segoe UI" w:eastAsia="Times New Roman" w:hAnsi="Segoe UI" w:cs="Segoe UI"/>
          <w:bCs/>
          <w:lang w:eastAsia="pl-PL"/>
        </w:rPr>
        <w:t>ącej współpracę tych Wykonawców</w:t>
      </w:r>
      <w:r w:rsidR="00711B09" w:rsidRPr="0091448E">
        <w:rPr>
          <w:rFonts w:ascii="Segoe UI" w:eastAsia="Times New Roman" w:hAnsi="Segoe UI" w:cs="Segoe UI"/>
          <w:bCs/>
          <w:lang w:eastAsia="pl-PL"/>
        </w:rPr>
        <w:t>;</w:t>
      </w:r>
    </w:p>
    <w:p w14:paraId="15B8B1D1" w14:textId="612AE77F" w:rsidR="00041B7E" w:rsidRPr="00D36420" w:rsidRDefault="00041B7E" w:rsidP="00D60726">
      <w:pPr>
        <w:numPr>
          <w:ilvl w:val="0"/>
          <w:numId w:val="27"/>
        </w:numPr>
        <w:suppressAutoHyphens w:val="0"/>
        <w:ind w:left="284" w:hanging="284"/>
        <w:jc w:val="both"/>
        <w:rPr>
          <w:rFonts w:ascii="Segoe UI" w:eastAsia="Times New Roman" w:hAnsi="Segoe UI" w:cs="Segoe UI"/>
          <w:bCs/>
          <w:lang w:eastAsia="pl-PL"/>
        </w:rPr>
      </w:pPr>
      <w:r w:rsidRPr="00D36420">
        <w:rPr>
          <w:rFonts w:ascii="Segoe UI" w:hAnsi="Segoe UI" w:cs="Segoe UI"/>
          <w:bCs/>
          <w:lang w:eastAsia="pl-PL"/>
        </w:rPr>
        <w:t xml:space="preserve">na potwierdzenie oświadczenia w zakresie klauzuli społecznej o włączeniu przez Wykonawcę </w:t>
      </w:r>
      <w:r w:rsidRPr="00D36420">
        <w:rPr>
          <w:rFonts w:ascii="Segoe UI" w:hAnsi="Segoe UI" w:cs="Segoe UI"/>
          <w:bCs/>
          <w:lang w:eastAsia="pl-PL"/>
        </w:rPr>
        <w:br/>
        <w:t>do realizacji zamówienia osoby/osób należącej/należących co najmniej do jednej grupy wskazanej</w:t>
      </w:r>
      <w:r w:rsidRPr="00D36420">
        <w:rPr>
          <w:rFonts w:ascii="Segoe UI" w:hAnsi="Segoe UI" w:cs="Segoe UI"/>
          <w:bCs/>
          <w:lang w:eastAsia="pl-PL"/>
        </w:rPr>
        <w:br/>
        <w:t xml:space="preserve">w </w:t>
      </w:r>
      <w:r w:rsidR="00D36420" w:rsidRPr="00D36420">
        <w:rPr>
          <w:rFonts w:ascii="Segoe UI" w:hAnsi="Segoe UI" w:cs="Segoe UI"/>
          <w:bCs/>
          <w:lang w:eastAsia="pl-PL"/>
        </w:rPr>
        <w:t>Rozdziale I pkt 16 ppkt 3</w:t>
      </w:r>
      <w:r w:rsidRPr="00D36420">
        <w:rPr>
          <w:rFonts w:ascii="Segoe UI" w:hAnsi="Segoe UI" w:cs="Segoe UI"/>
          <w:bCs/>
          <w:lang w:eastAsia="pl-PL"/>
        </w:rPr>
        <w:t xml:space="preserve"> </w:t>
      </w:r>
      <w:r w:rsidR="00D36420" w:rsidRPr="00D36420">
        <w:rPr>
          <w:rFonts w:ascii="Segoe UI" w:hAnsi="Segoe UI" w:cs="Segoe UI"/>
          <w:bCs/>
          <w:lang w:eastAsia="pl-PL"/>
        </w:rPr>
        <w:t xml:space="preserve">SWZ </w:t>
      </w:r>
      <w:r w:rsidRPr="00D36420">
        <w:rPr>
          <w:rFonts w:ascii="Segoe UI" w:hAnsi="Segoe UI" w:cs="Segoe UI"/>
          <w:bCs/>
          <w:lang w:eastAsia="pl-PL"/>
        </w:rPr>
        <w:t xml:space="preserve">– wykaz osób zawierający m.in. dane: imiona i nazwiska osób włączonych przez Wykonawcę do realizacji przedmiotu zamówienia wraz z określeniem grupy, do której przynależą </w:t>
      </w:r>
      <w:r w:rsidRPr="00D36420">
        <w:rPr>
          <w:rFonts w:ascii="Segoe UI" w:hAnsi="Segoe UI" w:cs="Segoe UI"/>
          <w:bCs/>
          <w:lang w:eastAsia="pl-PL"/>
        </w:rPr>
        <w:br/>
        <w:t>i czynności, jakie będą wykonywały w ramach przedmiotu zamówienia.</w:t>
      </w:r>
    </w:p>
    <w:p w14:paraId="1ECCC0D6" w14:textId="09BB563B" w:rsidR="00AB5A2B" w:rsidRPr="000B248A" w:rsidRDefault="00AB5A2B" w:rsidP="00D3695F">
      <w:pPr>
        <w:suppressAutoHyphens w:val="0"/>
        <w:jc w:val="both"/>
        <w:rPr>
          <w:rFonts w:ascii="Segoe UI" w:eastAsia="Times New Roman" w:hAnsi="Segoe UI" w:cs="Segoe UI"/>
          <w:bCs/>
          <w:lang w:eastAsia="pl-PL"/>
        </w:rPr>
      </w:pPr>
    </w:p>
    <w:p w14:paraId="7F684D21" w14:textId="4D7D68E3" w:rsidR="00041B7E" w:rsidRPr="00041B7E" w:rsidRDefault="00682BD5" w:rsidP="00041B7E">
      <w:pPr>
        <w:numPr>
          <w:ilvl w:val="0"/>
          <w:numId w:val="15"/>
        </w:numPr>
        <w:tabs>
          <w:tab w:val="left" w:pos="426"/>
        </w:tabs>
        <w:suppressAutoHyphens w:val="0"/>
        <w:ind w:left="426" w:hanging="426"/>
        <w:contextualSpacing/>
        <w:jc w:val="both"/>
        <w:rPr>
          <w:rFonts w:ascii="Segoe UI" w:hAnsi="Segoe UI" w:cs="Segoe UI"/>
          <w:b/>
        </w:rPr>
      </w:pPr>
      <w:r w:rsidRPr="002B1FAD">
        <w:rPr>
          <w:rFonts w:ascii="Segoe UI" w:hAnsi="Segoe UI" w:cs="Segoe UI"/>
          <w:b/>
        </w:rPr>
        <w:t>INFORMACJE DOTYCZĄCE ZABEZPIEC</w:t>
      </w:r>
      <w:r w:rsidR="007A0EC4">
        <w:rPr>
          <w:rFonts w:ascii="Segoe UI" w:hAnsi="Segoe UI" w:cs="Segoe UI"/>
          <w:b/>
        </w:rPr>
        <w:t xml:space="preserve">ZENIA </w:t>
      </w:r>
      <w:r w:rsidR="007A0EC4" w:rsidRPr="00653441">
        <w:rPr>
          <w:rFonts w:ascii="Segoe UI" w:hAnsi="Segoe UI" w:cs="Segoe UI"/>
          <w:b/>
        </w:rPr>
        <w:t>NALEŻYTEGO WYKONANIA UMOWY</w:t>
      </w:r>
      <w:r w:rsidR="00C25EB2">
        <w:rPr>
          <w:rFonts w:ascii="Segoe UI" w:hAnsi="Segoe UI" w:cs="Segoe UI"/>
          <w:b/>
        </w:rPr>
        <w:t xml:space="preserve"> </w:t>
      </w:r>
      <w:r w:rsidR="00041B7E" w:rsidRPr="00041B7E">
        <w:rPr>
          <w:rFonts w:ascii="Segoe UI" w:eastAsia="Times New Roman" w:hAnsi="Segoe UI" w:cs="Segoe UI"/>
          <w:b/>
          <w:bCs/>
        </w:rPr>
        <w:t>– dotyczy Zadania 1, 2 i 3</w:t>
      </w:r>
    </w:p>
    <w:p w14:paraId="4045FBE2" w14:textId="4EF28A60" w:rsidR="00C25EB2" w:rsidRDefault="00C25EB2" w:rsidP="00C25EB2">
      <w:pPr>
        <w:tabs>
          <w:tab w:val="left" w:pos="426"/>
        </w:tabs>
        <w:suppressAutoHyphens w:val="0"/>
        <w:contextualSpacing/>
        <w:jc w:val="both"/>
        <w:rPr>
          <w:rFonts w:ascii="Segoe UI" w:hAnsi="Segoe UI" w:cs="Segoe UI"/>
          <w:b/>
        </w:rPr>
      </w:pPr>
    </w:p>
    <w:p w14:paraId="3AAB063F" w14:textId="77777777" w:rsidR="00C25EB2" w:rsidRPr="002823C9" w:rsidRDefault="00C25EB2" w:rsidP="00C25EB2">
      <w:pPr>
        <w:tabs>
          <w:tab w:val="left" w:pos="426"/>
        </w:tabs>
        <w:jc w:val="both"/>
        <w:rPr>
          <w:rFonts w:ascii="Segoe UI" w:eastAsia="Times New Roman" w:hAnsi="Segoe UI" w:cs="Segoe UI"/>
          <w:bCs/>
          <w:lang w:eastAsia="pl-PL"/>
        </w:rPr>
      </w:pPr>
      <w:r w:rsidRPr="002823C9">
        <w:rPr>
          <w:rFonts w:ascii="Segoe UI" w:hAnsi="Segoe UI" w:cs="Segoe UI"/>
        </w:rPr>
        <w:t>Nie dotyczy.</w:t>
      </w:r>
    </w:p>
    <w:p w14:paraId="5CBBE2F7" w14:textId="0BBDA9CC" w:rsidR="002E4944" w:rsidRPr="00772247" w:rsidRDefault="002E4944" w:rsidP="00772247">
      <w:pPr>
        <w:jc w:val="both"/>
        <w:rPr>
          <w:rFonts w:ascii="Segoe UI" w:hAnsi="Segoe UI" w:cs="Segoe UI"/>
          <w:bCs/>
        </w:rPr>
      </w:pPr>
    </w:p>
    <w:p w14:paraId="1BBD3E4C" w14:textId="412AE5A6" w:rsidR="00041B7E" w:rsidRPr="00041B7E" w:rsidRDefault="00682BD5" w:rsidP="00041B7E">
      <w:pPr>
        <w:pStyle w:val="Akapitzlist"/>
        <w:numPr>
          <w:ilvl w:val="0"/>
          <w:numId w:val="15"/>
        </w:numPr>
        <w:suppressAutoHyphens w:val="0"/>
        <w:spacing w:after="0" w:line="240" w:lineRule="auto"/>
        <w:ind w:left="482" w:hanging="482"/>
        <w:jc w:val="both"/>
        <w:rPr>
          <w:rFonts w:ascii="Segoe UI" w:hAnsi="Segoe UI" w:cs="Segoe UI"/>
          <w:b/>
          <w:bCs/>
          <w:sz w:val="20"/>
        </w:rPr>
      </w:pPr>
      <w:r w:rsidRPr="00B92827">
        <w:rPr>
          <w:rFonts w:ascii="Segoe UI" w:hAnsi="Segoe UI" w:cs="Segoe UI"/>
          <w:b/>
          <w:bCs/>
          <w:sz w:val="20"/>
        </w:rPr>
        <w:t>OGÓLNE WARUNKI UMOWY</w:t>
      </w:r>
      <w:r w:rsidR="00041B7E">
        <w:rPr>
          <w:rFonts w:ascii="Segoe UI" w:hAnsi="Segoe UI" w:cs="Segoe UI"/>
          <w:b/>
          <w:bCs/>
          <w:sz w:val="20"/>
        </w:rPr>
        <w:t xml:space="preserve"> </w:t>
      </w:r>
      <w:r w:rsidR="00041B7E" w:rsidRPr="00041B7E">
        <w:rPr>
          <w:rFonts w:ascii="Segoe UI" w:eastAsia="Times New Roman" w:hAnsi="Segoe UI" w:cs="Segoe UI"/>
          <w:b/>
          <w:bCs/>
          <w:sz w:val="20"/>
        </w:rPr>
        <w:t>– dotyczy Zadania 1, 2 i 3</w:t>
      </w:r>
    </w:p>
    <w:p w14:paraId="43E5E2A4" w14:textId="4968B5F4" w:rsidR="00C25EB2" w:rsidRPr="00232EB5" w:rsidRDefault="00C25EB2" w:rsidP="00232EB5">
      <w:pPr>
        <w:suppressAutoHyphens w:val="0"/>
        <w:jc w:val="both"/>
        <w:rPr>
          <w:rFonts w:ascii="Segoe UI" w:hAnsi="Segoe UI" w:cs="Segoe UI"/>
          <w:bCs/>
        </w:rPr>
      </w:pPr>
    </w:p>
    <w:p w14:paraId="7FDAA1E1" w14:textId="5ACEBD42" w:rsidR="00F55A4D" w:rsidRPr="00AB5A2B" w:rsidRDefault="00682BD5" w:rsidP="00AB5A2B">
      <w:pPr>
        <w:spacing w:after="60"/>
        <w:jc w:val="both"/>
        <w:rPr>
          <w:rFonts w:ascii="Segoe UI" w:eastAsia="NSimSun" w:hAnsi="Segoe UI" w:cs="Segoe UI"/>
          <w:kern w:val="3"/>
          <w:lang w:bidi="hi-IN"/>
        </w:rPr>
      </w:pPr>
      <w:r w:rsidRPr="00AB5A2B">
        <w:rPr>
          <w:rFonts w:ascii="Segoe UI" w:hAnsi="Segoe UI" w:cs="Segoe UI"/>
          <w:bCs/>
          <w:iCs/>
        </w:rPr>
        <w:t>Zostały określone w</w:t>
      </w:r>
      <w:r w:rsidR="00AB5A2B" w:rsidRPr="00AB5A2B">
        <w:rPr>
          <w:rFonts w:ascii="Segoe UI" w:hAnsi="Segoe UI" w:cs="Segoe UI"/>
          <w:bCs/>
          <w:iCs/>
        </w:rPr>
        <w:t xml:space="preserve"> </w:t>
      </w:r>
      <w:r w:rsidR="00F55A4D" w:rsidRPr="00AB5A2B">
        <w:rPr>
          <w:rFonts w:ascii="Segoe UI" w:hAnsi="Segoe UI" w:cs="Segoe UI"/>
        </w:rPr>
        <w:t xml:space="preserve">Projekcie umowy </w:t>
      </w:r>
      <w:r w:rsidR="00041B7E">
        <w:rPr>
          <w:rFonts w:ascii="Segoe UI" w:hAnsi="Segoe UI" w:cs="Segoe UI"/>
        </w:rPr>
        <w:t xml:space="preserve">dla Zadania 1, 2 i 3 </w:t>
      </w:r>
      <w:r w:rsidR="00F55A4D" w:rsidRPr="00AB5A2B">
        <w:rPr>
          <w:rFonts w:ascii="Segoe UI" w:hAnsi="Segoe UI" w:cs="Segoe UI"/>
        </w:rPr>
        <w:t xml:space="preserve">zawartym w </w:t>
      </w:r>
      <w:r w:rsidR="00F55A4D" w:rsidRPr="00AB5A2B">
        <w:rPr>
          <w:rFonts w:ascii="Segoe UI" w:hAnsi="Segoe UI" w:cs="Segoe UI"/>
          <w:bCs/>
          <w:iCs/>
        </w:rPr>
        <w:t>Rozdziale V S</w:t>
      </w:r>
      <w:r w:rsidR="00232EB5" w:rsidRPr="00AB5A2B">
        <w:rPr>
          <w:rFonts w:ascii="Segoe UI" w:hAnsi="Segoe UI" w:cs="Segoe UI"/>
          <w:bCs/>
          <w:iCs/>
        </w:rPr>
        <w:t>WZ.</w:t>
      </w:r>
    </w:p>
    <w:p w14:paraId="20397DB3" w14:textId="1B71FD2B" w:rsidR="00AB744D" w:rsidRPr="002823C9" w:rsidRDefault="00AB744D" w:rsidP="00682BD5">
      <w:pPr>
        <w:jc w:val="both"/>
        <w:rPr>
          <w:rFonts w:ascii="Segoe UI" w:hAnsi="Segoe UI" w:cs="Segoe UI"/>
          <w:bCs/>
          <w:iCs/>
        </w:rPr>
      </w:pPr>
    </w:p>
    <w:p w14:paraId="0266ADB3" w14:textId="7FAE7343" w:rsidR="00041B7E" w:rsidRPr="00041B7E" w:rsidRDefault="00682BD5" w:rsidP="00041B7E">
      <w:pPr>
        <w:pStyle w:val="Akapitzlist"/>
        <w:keepNext/>
        <w:numPr>
          <w:ilvl w:val="0"/>
          <w:numId w:val="15"/>
        </w:numPr>
        <w:suppressAutoHyphens w:val="0"/>
        <w:spacing w:after="0" w:line="240" w:lineRule="auto"/>
        <w:ind w:left="482" w:hanging="482"/>
        <w:jc w:val="both"/>
        <w:outlineLvl w:val="0"/>
        <w:rPr>
          <w:rFonts w:ascii="Segoe UI" w:hAnsi="Segoe UI" w:cs="Segoe UI"/>
          <w:b/>
          <w:bCs/>
          <w:iCs/>
          <w:sz w:val="20"/>
        </w:rPr>
      </w:pPr>
      <w:r w:rsidRPr="00C9342C">
        <w:rPr>
          <w:rFonts w:ascii="Segoe UI" w:hAnsi="Segoe UI" w:cs="Segoe UI"/>
          <w:b/>
          <w:iCs/>
          <w:sz w:val="20"/>
        </w:rPr>
        <w:t xml:space="preserve">POUCZENIE O ŚRODKACH OCHRONY </w:t>
      </w:r>
      <w:r w:rsidRPr="008606D6">
        <w:rPr>
          <w:rFonts w:ascii="Segoe UI" w:hAnsi="Segoe UI" w:cs="Segoe UI"/>
          <w:b/>
          <w:iCs/>
          <w:sz w:val="20"/>
        </w:rPr>
        <w:t>PRAWNEJ</w:t>
      </w:r>
      <w:r w:rsidR="00041B7E">
        <w:rPr>
          <w:rFonts w:ascii="Segoe UI" w:hAnsi="Segoe UI" w:cs="Segoe UI"/>
          <w:b/>
          <w:iCs/>
          <w:sz w:val="20"/>
        </w:rPr>
        <w:t xml:space="preserve"> </w:t>
      </w:r>
      <w:r w:rsidR="00041B7E" w:rsidRPr="00041B7E">
        <w:rPr>
          <w:rFonts w:ascii="Segoe UI" w:eastAsia="Times New Roman" w:hAnsi="Segoe UI" w:cs="Segoe UI"/>
          <w:b/>
          <w:bCs/>
          <w:sz w:val="20"/>
        </w:rPr>
        <w:t>– dotyczy Zadania 1, 2 i 3</w:t>
      </w:r>
    </w:p>
    <w:p w14:paraId="694A3E9C" w14:textId="779FE755" w:rsidR="00981434" w:rsidRDefault="00981434" w:rsidP="00981434">
      <w:pPr>
        <w:keepNext/>
        <w:suppressAutoHyphens w:val="0"/>
        <w:jc w:val="both"/>
        <w:outlineLvl w:val="0"/>
        <w:rPr>
          <w:rFonts w:ascii="Segoe UI" w:hAnsi="Segoe UI" w:cs="Segoe UI"/>
          <w:b/>
          <w:bCs/>
          <w:iCs/>
        </w:rPr>
      </w:pPr>
    </w:p>
    <w:p w14:paraId="3A50FCE3" w14:textId="79DEE1E4"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Środki ochrony prawnej przysługują Wykonawcy oraz innemu podmiotowi, jeżeli ma lub miał interes </w:t>
      </w:r>
      <w:r w:rsidR="00041B7E">
        <w:rPr>
          <w:rFonts w:ascii="Segoe UI" w:eastAsia="Calibri" w:hAnsi="Segoe UI" w:cs="Segoe UI"/>
          <w:sz w:val="20"/>
          <w:lang w:eastAsia="en-US"/>
        </w:rPr>
        <w:br/>
      </w:r>
      <w:r>
        <w:rPr>
          <w:rFonts w:ascii="Segoe UI" w:eastAsia="Calibri" w:hAnsi="Segoe UI" w:cs="Segoe UI"/>
          <w:sz w:val="20"/>
          <w:lang w:eastAsia="en-US"/>
        </w:rPr>
        <w:t xml:space="preserve">w uzyskaniu zamówienia oraz poniósł lub może ponieść szkodę w wyniku naruszenia przez Zamawiającego przepisów ustawy PZP. </w:t>
      </w:r>
    </w:p>
    <w:p w14:paraId="50026A3A" w14:textId="119AC568" w:rsidR="00981434" w:rsidRDefault="00041B7E" w:rsidP="00D60726">
      <w:pPr>
        <w:pStyle w:val="Akapitzlist"/>
        <w:numPr>
          <w:ilvl w:val="0"/>
          <w:numId w:val="41"/>
        </w:numPr>
        <w:suppressAutoHyphens w:val="0"/>
        <w:spacing w:after="0" w:line="240" w:lineRule="auto"/>
        <w:ind w:left="567" w:hanging="283"/>
        <w:jc w:val="both"/>
        <w:rPr>
          <w:rFonts w:ascii="Segoe UI" w:eastAsia="Calibri" w:hAnsi="Segoe UI" w:cs="Segoe UI"/>
          <w:sz w:val="20"/>
          <w:lang w:eastAsia="en-US"/>
        </w:rPr>
      </w:pPr>
      <w:r>
        <w:rPr>
          <w:rFonts w:ascii="Segoe UI" w:eastAsia="Calibri" w:hAnsi="Segoe UI" w:cs="Segoe UI"/>
          <w:sz w:val="20"/>
          <w:lang w:eastAsia="en-US"/>
        </w:rPr>
        <w:t xml:space="preserve"> </w:t>
      </w:r>
      <w:r w:rsidR="00981434">
        <w:rPr>
          <w:rFonts w:ascii="Segoe UI" w:eastAsia="Calibri" w:hAnsi="Segoe UI" w:cs="Segoe UI"/>
          <w:sz w:val="20"/>
          <w:lang w:eastAsia="en-US"/>
        </w:rPr>
        <w:t xml:space="preserve">Środki ochrony prawnej nie przysługują </w:t>
      </w:r>
      <w:r>
        <w:rPr>
          <w:rFonts w:ascii="Segoe UI" w:eastAsia="Calibri" w:hAnsi="Segoe UI" w:cs="Segoe UI"/>
          <w:sz w:val="20"/>
          <w:lang w:eastAsia="en-US"/>
        </w:rPr>
        <w:t>W</w:t>
      </w:r>
      <w:r w:rsidR="00981434">
        <w:rPr>
          <w:rFonts w:ascii="Segoe UI" w:eastAsia="Calibri" w:hAnsi="Segoe UI" w:cs="Segoe UI"/>
          <w:sz w:val="20"/>
          <w:lang w:eastAsia="en-US"/>
        </w:rPr>
        <w:t xml:space="preserve">ykonawcy, ani innemu podmiotowi, o którym mowa </w:t>
      </w:r>
      <w:r>
        <w:rPr>
          <w:rFonts w:ascii="Segoe UI" w:eastAsia="Calibri" w:hAnsi="Segoe UI" w:cs="Segoe UI"/>
          <w:sz w:val="20"/>
          <w:lang w:eastAsia="en-US"/>
        </w:rPr>
        <w:br/>
      </w:r>
      <w:r w:rsidR="00981434">
        <w:rPr>
          <w:rFonts w:ascii="Segoe UI" w:eastAsia="Calibri" w:hAnsi="Segoe UI" w:cs="Segoe UI"/>
          <w:sz w:val="20"/>
          <w:lang w:eastAsia="en-US"/>
        </w:rPr>
        <w:t>w pkt 1, pochodzącym z państw trzecich niebędących stronami umów międzynarodowych.</w:t>
      </w:r>
    </w:p>
    <w:p w14:paraId="07B22424"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Środki ochrony prawnej wobec ogłoszenia wszczynającego postępowanie o udzielenie zamówienia oraz dokumentów zamówienia przysługują również organizacjom wpisanym na listę, o której mowa w art. 469 pkt 15 ustawy PZP, oraz Rzecznikowi Małych i Średnich Przedsiębiorców. </w:t>
      </w:r>
    </w:p>
    <w:p w14:paraId="58213039"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Odwołanie przysługuje na: </w:t>
      </w:r>
    </w:p>
    <w:p w14:paraId="0C43EEED" w14:textId="77777777" w:rsidR="00981434" w:rsidRDefault="00981434" w:rsidP="00D60726">
      <w:pPr>
        <w:pStyle w:val="Akapitzlist"/>
        <w:numPr>
          <w:ilvl w:val="0"/>
          <w:numId w:val="42"/>
        </w:numPr>
        <w:suppressAutoHyphens w:val="0"/>
        <w:spacing w:after="0" w:line="240" w:lineRule="auto"/>
        <w:ind w:left="709" w:hanging="425"/>
        <w:jc w:val="both"/>
        <w:rPr>
          <w:rFonts w:ascii="Segoe UI" w:eastAsia="Calibri" w:hAnsi="Segoe UI" w:cs="Segoe UI"/>
          <w:sz w:val="20"/>
          <w:lang w:eastAsia="en-US"/>
        </w:rPr>
      </w:pPr>
      <w:r>
        <w:rPr>
          <w:rFonts w:ascii="Segoe UI" w:eastAsia="Calibri" w:hAnsi="Segoe UI" w:cs="Segoe UI"/>
          <w:sz w:val="20"/>
          <w:lang w:eastAsia="en-US"/>
        </w:rPr>
        <w:t xml:space="preserve">niezgodną z przepisami ustawy czynność Zamawiającego, podjętą w postępowaniu o udzielenie zamówienia, w tym na projektowane postanowienie umowy; </w:t>
      </w:r>
    </w:p>
    <w:p w14:paraId="2531A303" w14:textId="77777777" w:rsidR="00981434" w:rsidRDefault="00981434" w:rsidP="00D60726">
      <w:pPr>
        <w:pStyle w:val="Akapitzlist"/>
        <w:numPr>
          <w:ilvl w:val="0"/>
          <w:numId w:val="42"/>
        </w:numPr>
        <w:suppressAutoHyphens w:val="0"/>
        <w:spacing w:after="0" w:line="240" w:lineRule="auto"/>
        <w:ind w:left="709" w:hanging="425"/>
        <w:jc w:val="both"/>
        <w:rPr>
          <w:rFonts w:ascii="Segoe UI" w:eastAsia="Calibri" w:hAnsi="Segoe UI" w:cs="Segoe UI"/>
          <w:sz w:val="20"/>
          <w:lang w:eastAsia="en-US"/>
        </w:rPr>
      </w:pPr>
      <w:r>
        <w:rPr>
          <w:rFonts w:ascii="Segoe UI" w:eastAsia="Calibri" w:hAnsi="Segoe UI" w:cs="Segoe UI"/>
          <w:sz w:val="20"/>
          <w:lang w:eastAsia="en-US"/>
        </w:rPr>
        <w:t>zaniechanie czynności w postępowaniu o udzielenie zamówienia, do której Zamawiający był obowiązany na podstawie ustawy PZP.</w:t>
      </w:r>
    </w:p>
    <w:p w14:paraId="7C47644E"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Odwołanie wnosi się do Prezesa Krajowej Izby Odwoławczej. </w:t>
      </w:r>
    </w:p>
    <w:p w14:paraId="59E009B5"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 </w:t>
      </w:r>
    </w:p>
    <w:p w14:paraId="02E14AE3"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 </w:t>
      </w:r>
    </w:p>
    <w:p w14:paraId="180289AF"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Odwołanie wnosi się w terminie: </w:t>
      </w:r>
    </w:p>
    <w:p w14:paraId="3468C04A" w14:textId="77777777" w:rsidR="00981434" w:rsidRDefault="00981434" w:rsidP="00D60726">
      <w:pPr>
        <w:pStyle w:val="Akapitzlist"/>
        <w:numPr>
          <w:ilvl w:val="0"/>
          <w:numId w:val="43"/>
        </w:numPr>
        <w:suppressAutoHyphens w:val="0"/>
        <w:spacing w:after="0" w:line="240" w:lineRule="auto"/>
        <w:ind w:left="709" w:hanging="425"/>
        <w:jc w:val="both"/>
        <w:rPr>
          <w:rFonts w:ascii="Segoe UI" w:eastAsia="Calibri" w:hAnsi="Segoe UI" w:cs="Segoe UI"/>
          <w:sz w:val="20"/>
          <w:lang w:eastAsia="en-US"/>
        </w:rPr>
      </w:pPr>
      <w:r>
        <w:rPr>
          <w:rFonts w:ascii="Segoe UI" w:eastAsia="Calibri" w:hAnsi="Segoe UI" w:cs="Segoe UI"/>
          <w:sz w:val="20"/>
          <w:lang w:eastAsia="en-US"/>
        </w:rPr>
        <w:t xml:space="preserve">5 dni od dnia przekazania informacji o czynności Zamawiającego stanowiącej podstawę jego wniesienia, jeżeli informacja została przekazana przy użyciu środków komunikacji elektronicznej, </w:t>
      </w:r>
    </w:p>
    <w:p w14:paraId="31A5ACD4" w14:textId="77777777" w:rsidR="00981434" w:rsidRDefault="00981434" w:rsidP="00D60726">
      <w:pPr>
        <w:pStyle w:val="Akapitzlist"/>
        <w:numPr>
          <w:ilvl w:val="0"/>
          <w:numId w:val="43"/>
        </w:numPr>
        <w:suppressAutoHyphens w:val="0"/>
        <w:spacing w:after="0" w:line="240" w:lineRule="auto"/>
        <w:ind w:left="709" w:hanging="425"/>
        <w:jc w:val="both"/>
        <w:rPr>
          <w:rFonts w:ascii="Segoe UI" w:eastAsia="Calibri" w:hAnsi="Segoe UI" w:cs="Segoe UI"/>
          <w:sz w:val="20"/>
          <w:lang w:eastAsia="en-US"/>
        </w:rPr>
      </w:pPr>
      <w:r>
        <w:rPr>
          <w:rFonts w:ascii="Segoe UI" w:eastAsia="Calibri" w:hAnsi="Segoe UI" w:cs="Segoe UI"/>
          <w:sz w:val="20"/>
          <w:lang w:eastAsia="en-US"/>
        </w:rPr>
        <w:t xml:space="preserve">10 dni od dnia przekazania informacji o czynności Zamawiającego stanowiącej podstawę jego wniesienia, jeżeli informacja została przekazana w sposób inny niż określony w ppkt 7.1. </w:t>
      </w:r>
    </w:p>
    <w:p w14:paraId="3BE4019B" w14:textId="777777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lastRenderedPageBreak/>
        <w:t xml:space="preserve">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 </w:t>
      </w:r>
    </w:p>
    <w:p w14:paraId="351E60D0" w14:textId="299ECC77" w:rsidR="00981434" w:rsidRDefault="00981434" w:rsidP="00D60726">
      <w:pPr>
        <w:pStyle w:val="Akapitzlist"/>
        <w:numPr>
          <w:ilvl w:val="0"/>
          <w:numId w:val="40"/>
        </w:numPr>
        <w:suppressAutoHyphens w:val="0"/>
        <w:spacing w:after="0" w:line="240" w:lineRule="auto"/>
        <w:ind w:left="284" w:hanging="284"/>
        <w:jc w:val="both"/>
        <w:rPr>
          <w:rFonts w:ascii="Segoe UI" w:eastAsia="Calibri" w:hAnsi="Segoe UI" w:cs="Segoe UI"/>
          <w:sz w:val="20"/>
          <w:lang w:eastAsia="en-US"/>
        </w:rPr>
      </w:pPr>
      <w:r>
        <w:rPr>
          <w:rFonts w:ascii="Segoe UI" w:eastAsia="Calibri" w:hAnsi="Segoe UI" w:cs="Segoe UI"/>
          <w:sz w:val="20"/>
          <w:lang w:eastAsia="en-US"/>
        </w:rPr>
        <w:t xml:space="preserve">Odwołanie w przypadkach innych niż określone w ppkt 7 i ppkt 8 wnosi się w terminie 5 dni od dnia, </w:t>
      </w:r>
      <w:r w:rsidR="00041B7E">
        <w:rPr>
          <w:rFonts w:ascii="Segoe UI" w:eastAsia="Calibri" w:hAnsi="Segoe UI" w:cs="Segoe UI"/>
          <w:sz w:val="20"/>
          <w:lang w:eastAsia="en-US"/>
        </w:rPr>
        <w:br/>
      </w:r>
      <w:r>
        <w:rPr>
          <w:rFonts w:ascii="Segoe UI" w:eastAsia="Calibri" w:hAnsi="Segoe UI" w:cs="Segoe UI"/>
          <w:sz w:val="20"/>
          <w:lang w:eastAsia="en-US"/>
        </w:rPr>
        <w:t xml:space="preserve">w którym powzięto lub przy zachowaniu należytej staranności można było powziąć wiadomość o okolicznościach stanowiących podstawę jego wniesienia. </w:t>
      </w:r>
    </w:p>
    <w:p w14:paraId="6974ECAB" w14:textId="77777777"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 xml:space="preserve">Jeżeli Zamawiający mimo takiego obowiązku nie przesłał Wykonawcy zawiadomienia o wyborze najkorzystniejszej oferty, odwołanie wnosi się nie później niż w terminie: </w:t>
      </w:r>
    </w:p>
    <w:p w14:paraId="45A8458C" w14:textId="77777777" w:rsidR="00981434" w:rsidRDefault="00981434" w:rsidP="00D60726">
      <w:pPr>
        <w:pStyle w:val="Akapitzlist"/>
        <w:numPr>
          <w:ilvl w:val="0"/>
          <w:numId w:val="44"/>
        </w:numPr>
        <w:suppressAutoHyphens w:val="0"/>
        <w:spacing w:after="0" w:line="240" w:lineRule="auto"/>
        <w:ind w:left="851" w:hanging="567"/>
        <w:jc w:val="both"/>
        <w:rPr>
          <w:rFonts w:ascii="Segoe UI" w:eastAsia="Calibri" w:hAnsi="Segoe UI" w:cs="Segoe UI"/>
          <w:sz w:val="20"/>
          <w:lang w:eastAsia="en-US"/>
        </w:rPr>
      </w:pPr>
      <w:r>
        <w:rPr>
          <w:rFonts w:ascii="Segoe UI" w:eastAsia="Calibri" w:hAnsi="Segoe UI" w:cs="Segoe UI"/>
          <w:sz w:val="20"/>
          <w:lang w:eastAsia="en-US"/>
        </w:rPr>
        <w:t xml:space="preserve">15 dni od dnia zamieszczenia w Biuletynie Zamówień Publicznych ogłoszenia o wyniku postępowania; </w:t>
      </w:r>
    </w:p>
    <w:p w14:paraId="6380D523" w14:textId="77777777" w:rsidR="00981434" w:rsidRDefault="00981434" w:rsidP="00D60726">
      <w:pPr>
        <w:pStyle w:val="Akapitzlist"/>
        <w:numPr>
          <w:ilvl w:val="0"/>
          <w:numId w:val="44"/>
        </w:numPr>
        <w:suppressAutoHyphens w:val="0"/>
        <w:spacing w:after="0" w:line="240" w:lineRule="auto"/>
        <w:ind w:left="851" w:hanging="567"/>
        <w:jc w:val="both"/>
        <w:rPr>
          <w:rFonts w:ascii="Segoe UI" w:eastAsia="Calibri" w:hAnsi="Segoe UI" w:cs="Segoe UI"/>
          <w:sz w:val="20"/>
          <w:lang w:eastAsia="en-US"/>
        </w:rPr>
      </w:pPr>
      <w:r>
        <w:rPr>
          <w:rFonts w:ascii="Segoe UI" w:eastAsia="Calibri" w:hAnsi="Segoe UI" w:cs="Segoe UI"/>
          <w:sz w:val="20"/>
          <w:lang w:eastAsia="en-US"/>
        </w:rPr>
        <w:t xml:space="preserve">miesiąca od dnia zawarcia umowy, jeżeli Zamawiający nie zamieścił w Biuletynie Zamówień Publicznych ogłoszenia o wyniku postępowania. </w:t>
      </w:r>
    </w:p>
    <w:p w14:paraId="607D9247" w14:textId="77777777"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Strony oraz uczestnicy postępowania odwoławczego, wnosząc pismo do Krajowej Izby Odwoławczej, przekazują pismo albo jego kopię, jeżeli zostało wniesione w formie pisemnej, stronom oraz uczestnikom postępowania odwoławczego. Do pisma wniesionego do Krajowej Izby Odwoławczej dołącza się dowód przekazania pisma albo jego kopii stronom oraz uczestnikom postępowania odwoławczego albo oświadczenie o przekazaniu im pisma albo jego kopii.</w:t>
      </w:r>
    </w:p>
    <w:p w14:paraId="4C61A394" w14:textId="1035B031"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Pisma w postępowaniu odwoławczym wnosi się w formie pisemnej albo w formie elektronicznej albo </w:t>
      </w:r>
      <w:r w:rsidR="00041B7E">
        <w:rPr>
          <w:rFonts w:ascii="Segoe UI" w:eastAsia="Calibri" w:hAnsi="Segoe UI" w:cs="Segoe UI"/>
          <w:sz w:val="20"/>
          <w:lang w:eastAsia="en-US"/>
        </w:rPr>
        <w:br/>
      </w:r>
      <w:r>
        <w:rPr>
          <w:rFonts w:ascii="Segoe UI" w:eastAsia="Calibri" w:hAnsi="Segoe UI" w:cs="Segoe UI"/>
          <w:sz w:val="20"/>
          <w:lang w:eastAsia="en-US"/>
        </w:rPr>
        <w:t xml:space="preserve">w postaci elektronicznej, z tym że odwołanie i przystąpienie do postępowania odwoławczego, wniesione w postaci elektronicznej, wymagają opatrzenia podpisem zaufanym. </w:t>
      </w:r>
    </w:p>
    <w:p w14:paraId="58CD5349" w14:textId="77777777"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Pisma w formie pisemnej wnosi się za pośrednictwem operatora pocztowego, w rozumieniu ustawy z dnia 23 listopada 2012 r. – Prawo pocztowe, osobiście, za pośrednictwem posłańca, a pisma w postaci elektronicznej wnosi się przy użyciu środków komunikacji elektronicznej, w tym na adres do doręczeń elektronicznych, o którym mowa w art. 2 pkt 1 ustawy z dnia 18 listopada 2020 r. o doręczeniach elektronicznych.</w:t>
      </w:r>
    </w:p>
    <w:p w14:paraId="5800EE49" w14:textId="77777777"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Pisma składane podczas rozprawy, która nie jest zdalną rozprawą, lub posiedzenia, które nie jest zdalnym posiedzeniem, wnosi się wraz z odpisami dla stron i uczestników postępowania odwoławczego, jeżeli pisma te są składane w formie pisemnej.</w:t>
      </w:r>
    </w:p>
    <w:p w14:paraId="36C24D66" w14:textId="77777777"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Pisma składane podczas zdalnej rozprawy lub zdalnego posiedzenia wnosi się w postaci elektronicznej. Jeżeli podczas zdalnej rozprawy lub zdalnego posiedzenia nie jest możliwe złożenie pisma w postaci elektronicznej z powodu co najmniej jednej z sytuacji określonych w art. 65 ust. 1 ustawy PZP, przewodniczący składu orzekającego rozstrzyga o sposobie złożenia tego pisma.</w:t>
      </w:r>
    </w:p>
    <w:p w14:paraId="57200497" w14:textId="45C2D89D" w:rsidR="00981434" w:rsidRDefault="00981434" w:rsidP="00D60726">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 xml:space="preserve">Na orzeczenie Krajowej Izby Odwoławczej oraz postanowienie Prezesa Krajowej Izby Odwoławczej, o którym mowa w art. 519 ust. 1 ustawy PZP, stronom oraz uczestnikom postępowania odwoławczego przysługuje skarga do sądu. Skargę wnosi się do Sądu Okręgowego w Warszawie – sądu zamówień publicznych. Skargę wnosi się za pośrednictwem Prezesa Krajowej Izby Odwoławczej w terminie 14 dni od dnia doręczenia orzeczenia Krajowej Izby Odwoławczej lub postanowienia Prezesa Krajowej Izby Odwoławczej, o którym mowa w art. 519 ust. 1 ustawy PZP, przesyłając jednocześnie jej odpis przeciwnikowi skargi. Złożenie skargi w polskiej placówce pocztowej operatora pocztowego w rozumieniu ustawy z dnia 23 listopada 2012 r. – Prawo pocztowe albo w placówce podmiotu zajmującego się doręczaniem korespondencji na terytorium innego niż Rzeczpospolita Polska państwa członkowskiego Unii Europejskiej, Konfederacji Szwajcarskiej albo państwa członkowskiego Europejskiego Porozumienia </w:t>
      </w:r>
      <w:r w:rsidR="00041B7E">
        <w:rPr>
          <w:rFonts w:ascii="Segoe UI" w:eastAsia="Calibri" w:hAnsi="Segoe UI" w:cs="Segoe UI"/>
          <w:sz w:val="20"/>
          <w:lang w:eastAsia="en-US"/>
        </w:rPr>
        <w:br/>
      </w:r>
      <w:r>
        <w:rPr>
          <w:rFonts w:ascii="Segoe UI" w:eastAsia="Calibri" w:hAnsi="Segoe UI" w:cs="Segoe UI"/>
          <w:sz w:val="20"/>
          <w:lang w:eastAsia="en-US"/>
        </w:rPr>
        <w:t xml:space="preserve">o Wolnym Handlu (EFTA) – strony umowy o Europejskim Obszarze Gospodarczym albo wysłanie jej </w:t>
      </w:r>
      <w:r w:rsidR="00D36420">
        <w:rPr>
          <w:rFonts w:ascii="Segoe UI" w:eastAsia="Calibri" w:hAnsi="Segoe UI" w:cs="Segoe UI"/>
          <w:sz w:val="20"/>
          <w:lang w:eastAsia="en-US"/>
        </w:rPr>
        <w:br/>
      </w:r>
      <w:r>
        <w:rPr>
          <w:rFonts w:ascii="Segoe UI" w:eastAsia="Calibri" w:hAnsi="Segoe UI" w:cs="Segoe UI"/>
          <w:sz w:val="20"/>
          <w:lang w:eastAsia="en-US"/>
        </w:rPr>
        <w:t xml:space="preserve">na adres do doręczeń elektronicznych, o którym mowa w art. 2 pkt 1 ustawy z dnia 18 listopada 2020 r. </w:t>
      </w:r>
      <w:r w:rsidR="00041B7E">
        <w:rPr>
          <w:rFonts w:ascii="Segoe UI" w:eastAsia="Calibri" w:hAnsi="Segoe UI" w:cs="Segoe UI"/>
          <w:sz w:val="20"/>
          <w:lang w:eastAsia="en-US"/>
        </w:rPr>
        <w:br/>
      </w:r>
      <w:r>
        <w:rPr>
          <w:rFonts w:ascii="Segoe UI" w:eastAsia="Calibri" w:hAnsi="Segoe UI" w:cs="Segoe UI"/>
          <w:sz w:val="20"/>
          <w:lang w:eastAsia="en-US"/>
        </w:rPr>
        <w:t>o doręczeniach elektronicznych, jest równoznaczne z jej wniesieniem.</w:t>
      </w:r>
    </w:p>
    <w:p w14:paraId="683A1CF7" w14:textId="4939C404" w:rsidR="005A35A7" w:rsidRDefault="00981434" w:rsidP="00342914">
      <w:pPr>
        <w:pStyle w:val="Akapitzlist"/>
        <w:numPr>
          <w:ilvl w:val="0"/>
          <w:numId w:val="40"/>
        </w:numPr>
        <w:suppressAutoHyphens w:val="0"/>
        <w:spacing w:after="0" w:line="240" w:lineRule="auto"/>
        <w:ind w:left="284" w:hanging="426"/>
        <w:jc w:val="both"/>
        <w:rPr>
          <w:rFonts w:ascii="Segoe UI" w:eastAsia="Calibri" w:hAnsi="Segoe UI" w:cs="Segoe UI"/>
          <w:sz w:val="20"/>
          <w:lang w:eastAsia="en-US"/>
        </w:rPr>
      </w:pPr>
      <w:r>
        <w:rPr>
          <w:rFonts w:ascii="Segoe UI" w:eastAsia="Calibri" w:hAnsi="Segoe UI" w:cs="Segoe UI"/>
          <w:sz w:val="20"/>
          <w:lang w:eastAsia="en-US"/>
        </w:rPr>
        <w:t>Szczegółowe informacje dotyczące środków ochrony prawnej określone są w Dziale IX „Środki ochrony prawnej” ustawy PZP.</w:t>
      </w:r>
    </w:p>
    <w:p w14:paraId="4821B24E" w14:textId="4C244C10" w:rsidR="00760855" w:rsidRDefault="00760855" w:rsidP="00760855">
      <w:pPr>
        <w:pStyle w:val="Akapitzlist"/>
        <w:suppressAutoHyphens w:val="0"/>
        <w:spacing w:after="0" w:line="240" w:lineRule="auto"/>
        <w:ind w:left="284"/>
        <w:jc w:val="both"/>
        <w:rPr>
          <w:rFonts w:ascii="Segoe UI" w:eastAsia="Calibri" w:hAnsi="Segoe UI" w:cs="Segoe UI"/>
          <w:sz w:val="20"/>
          <w:lang w:eastAsia="en-US"/>
        </w:rPr>
      </w:pPr>
    </w:p>
    <w:p w14:paraId="2786EF36" w14:textId="2A280101" w:rsidR="00760855" w:rsidRDefault="00760855" w:rsidP="00760855">
      <w:pPr>
        <w:pStyle w:val="Akapitzlist"/>
        <w:suppressAutoHyphens w:val="0"/>
        <w:spacing w:after="0" w:line="240" w:lineRule="auto"/>
        <w:ind w:left="284"/>
        <w:jc w:val="both"/>
        <w:rPr>
          <w:rFonts w:ascii="Segoe UI" w:eastAsia="Calibri" w:hAnsi="Segoe UI" w:cs="Segoe UI"/>
          <w:sz w:val="20"/>
          <w:lang w:eastAsia="en-US"/>
        </w:rPr>
      </w:pPr>
    </w:p>
    <w:p w14:paraId="5BBB4959" w14:textId="3B550AE8" w:rsidR="00760855" w:rsidRDefault="00760855" w:rsidP="00760855">
      <w:pPr>
        <w:pStyle w:val="Akapitzlist"/>
        <w:suppressAutoHyphens w:val="0"/>
        <w:spacing w:after="0" w:line="240" w:lineRule="auto"/>
        <w:ind w:left="284"/>
        <w:jc w:val="both"/>
        <w:rPr>
          <w:rFonts w:ascii="Segoe UI" w:eastAsia="Calibri" w:hAnsi="Segoe UI" w:cs="Segoe UI"/>
          <w:sz w:val="20"/>
          <w:lang w:eastAsia="en-US"/>
        </w:rPr>
      </w:pPr>
    </w:p>
    <w:p w14:paraId="489044B1" w14:textId="77777777" w:rsidR="00760855" w:rsidRPr="00342914" w:rsidRDefault="00760855" w:rsidP="00760855">
      <w:pPr>
        <w:pStyle w:val="Akapitzlist"/>
        <w:suppressAutoHyphens w:val="0"/>
        <w:spacing w:after="0" w:line="240" w:lineRule="auto"/>
        <w:ind w:left="284"/>
        <w:jc w:val="both"/>
        <w:rPr>
          <w:rFonts w:ascii="Segoe UI" w:eastAsia="Calibri" w:hAnsi="Segoe UI" w:cs="Segoe UI"/>
          <w:sz w:val="20"/>
          <w:lang w:eastAsia="en-US"/>
        </w:rPr>
      </w:pPr>
    </w:p>
    <w:p w14:paraId="71136751" w14:textId="21DBE6D6" w:rsidR="00C25EB2" w:rsidRPr="00041B7E" w:rsidRDefault="00B86715" w:rsidP="00041B7E">
      <w:pPr>
        <w:pStyle w:val="Akapitzlist"/>
        <w:numPr>
          <w:ilvl w:val="0"/>
          <w:numId w:val="15"/>
        </w:numPr>
        <w:jc w:val="both"/>
        <w:rPr>
          <w:rFonts w:ascii="Segoe UI" w:eastAsia="Calibri" w:hAnsi="Segoe UI" w:cs="Segoe UI"/>
          <w:b/>
          <w:sz w:val="20"/>
          <w:lang w:eastAsia="en-US"/>
        </w:rPr>
      </w:pPr>
      <w:r w:rsidRPr="00041B7E">
        <w:rPr>
          <w:rFonts w:ascii="Segoe UI" w:eastAsia="Calibri" w:hAnsi="Segoe UI" w:cs="Segoe UI"/>
          <w:b/>
          <w:sz w:val="20"/>
          <w:lang w:eastAsia="en-US"/>
        </w:rPr>
        <w:lastRenderedPageBreak/>
        <w:t>KLAUZULA INFORMACYJNA DOTYCZĄCA PRZETWARZANIA DANYCH OSOBOWYCH</w:t>
      </w:r>
      <w:r w:rsidR="00041B7E" w:rsidRPr="00041B7E">
        <w:rPr>
          <w:rFonts w:ascii="Segoe UI" w:eastAsia="Calibri" w:hAnsi="Segoe UI" w:cs="Segoe UI"/>
          <w:b/>
          <w:sz w:val="20"/>
          <w:lang w:eastAsia="en-US"/>
        </w:rPr>
        <w:t xml:space="preserve"> </w:t>
      </w:r>
      <w:r w:rsidR="00041B7E" w:rsidRPr="00041B7E">
        <w:rPr>
          <w:rFonts w:ascii="Segoe UI" w:eastAsia="Times New Roman" w:hAnsi="Segoe UI" w:cs="Segoe UI"/>
          <w:b/>
          <w:bCs/>
          <w:sz w:val="20"/>
        </w:rPr>
        <w:t>– dotyczy Zadania 1, 2 i 3</w:t>
      </w:r>
    </w:p>
    <w:p w14:paraId="5AB658C0" w14:textId="4C8F6FA4" w:rsidR="00D205DB" w:rsidRPr="00121D97" w:rsidRDefault="00D205DB" w:rsidP="00D205DB">
      <w:pPr>
        <w:suppressAutoHyphens w:val="0"/>
        <w:jc w:val="both"/>
        <w:rPr>
          <w:rFonts w:ascii="Segoe UI" w:eastAsiaTheme="minorHAnsi" w:hAnsi="Segoe UI" w:cs="Segoe UI"/>
          <w:lang w:eastAsia="en-US"/>
        </w:rPr>
      </w:pPr>
      <w:r w:rsidRPr="00121D97">
        <w:rPr>
          <w:rFonts w:ascii="Segoe UI" w:eastAsiaTheme="minorHAnsi" w:hAnsi="Segoe UI" w:cs="Segoe UI"/>
          <w:lang w:eastAsia="en-US"/>
        </w:rPr>
        <w:t xml:space="preserve">Na podstawie art. 13 ust. 1 i ust. 2 Rozporządzenia Parlamentu Europejskiego i Rady (UE) 2016/679 </w:t>
      </w:r>
      <w:r w:rsidR="009847E6">
        <w:rPr>
          <w:rFonts w:ascii="Segoe UI" w:eastAsiaTheme="minorHAnsi" w:hAnsi="Segoe UI" w:cs="Segoe UI"/>
          <w:lang w:eastAsia="en-US"/>
        </w:rPr>
        <w:t>z </w:t>
      </w:r>
      <w:r w:rsidRPr="00121D97">
        <w:rPr>
          <w:rFonts w:ascii="Segoe UI" w:eastAsiaTheme="minorHAnsi" w:hAnsi="Segoe UI" w:cs="Segoe UI"/>
          <w:lang w:eastAsia="en-US"/>
        </w:rPr>
        <w:t>dnia 27 kwietnia 2016 roku (RODO) uprzejmie informujemy, że:</w:t>
      </w:r>
    </w:p>
    <w:p w14:paraId="2077957E" w14:textId="77777777"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eastAsiaTheme="minorHAnsi" w:hAnsi="Segoe UI" w:cs="Segoe UI"/>
          <w:lang w:eastAsia="en-US"/>
        </w:rPr>
        <w:t>administratorem Pani/Pana danych jest Gmina Miasto Koszalin reprezentowana przez Prezydenta Miasta Koszalina – Urząd Miejski ul. Rynek Staromiejski 6-7, e-mail: um.koszalin@um.koszalin.pl;</w:t>
      </w:r>
    </w:p>
    <w:p w14:paraId="26AED126" w14:textId="29D7CF98"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eastAsiaTheme="minorHAnsi" w:hAnsi="Segoe UI" w:cs="Segoe UI"/>
          <w:lang w:eastAsia="en-US"/>
        </w:rPr>
        <w:t xml:space="preserve">w Urzędzie Miejskim w Koszalinie został wyznaczony Inspektor Ochrony Danych: Mariusz </w:t>
      </w:r>
      <w:r w:rsidR="00011314">
        <w:rPr>
          <w:rFonts w:ascii="Segoe UI" w:eastAsiaTheme="minorHAnsi" w:hAnsi="Segoe UI" w:cs="Segoe UI"/>
          <w:lang w:eastAsia="en-US"/>
        </w:rPr>
        <w:t>Laska</w:t>
      </w:r>
      <w:r w:rsidRPr="00121D97">
        <w:rPr>
          <w:rFonts w:ascii="Segoe UI" w:eastAsiaTheme="minorHAnsi" w:hAnsi="Segoe UI" w:cs="Segoe UI"/>
          <w:lang w:eastAsia="en-US"/>
        </w:rPr>
        <w:t xml:space="preserve"> </w:t>
      </w:r>
      <w:r w:rsidR="00E11F60">
        <w:rPr>
          <w:rFonts w:ascii="Segoe UI" w:eastAsiaTheme="minorHAnsi" w:hAnsi="Segoe UI" w:cs="Segoe UI"/>
          <w:lang w:eastAsia="en-US"/>
        </w:rPr>
        <w:br/>
      </w:r>
      <w:r w:rsidRPr="00121D97">
        <w:rPr>
          <w:rFonts w:ascii="Segoe UI" w:eastAsiaTheme="minorHAnsi" w:hAnsi="Segoe UI" w:cs="Segoe UI"/>
          <w:lang w:eastAsia="en-US"/>
        </w:rPr>
        <w:t>Urząd Miejski ul. Rynek Staromiejski 6-7, e-mail: iodo@um.koszalin.pl;</w:t>
      </w:r>
    </w:p>
    <w:p w14:paraId="1B9A787F" w14:textId="2938EF79"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hAnsi="Segoe UI" w:cs="Segoe UI"/>
          <w:lang w:eastAsia="pl-PL"/>
        </w:rPr>
        <w:t xml:space="preserve">Pani/Pana dane osobowe przetwarzane będą na podstawie art. 6 ust. 1 lit. c RODO w celu związanym </w:t>
      </w:r>
      <w:r w:rsidR="00041B7E">
        <w:rPr>
          <w:rFonts w:ascii="Segoe UI" w:hAnsi="Segoe UI" w:cs="Segoe UI"/>
          <w:lang w:eastAsia="pl-PL"/>
        </w:rPr>
        <w:br/>
      </w:r>
      <w:r w:rsidRPr="00121D97">
        <w:rPr>
          <w:rFonts w:ascii="Segoe UI" w:hAnsi="Segoe UI" w:cs="Segoe UI"/>
          <w:lang w:eastAsia="pl-PL"/>
        </w:rPr>
        <w:t>z postępowaniem o udzielenie zamówienia publicznego</w:t>
      </w:r>
      <w:r w:rsidRPr="00121D97">
        <w:rPr>
          <w:rFonts w:ascii="Segoe UI" w:eastAsiaTheme="minorHAnsi" w:hAnsi="Segoe UI" w:cs="Segoe UI"/>
          <w:lang w:eastAsia="en-US"/>
        </w:rPr>
        <w:t>;</w:t>
      </w:r>
    </w:p>
    <w:p w14:paraId="100D63E0" w14:textId="77777777"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eastAsiaTheme="minorHAnsi" w:hAnsi="Segoe UI" w:cs="Segoe UI"/>
          <w:lang w:eastAsia="en-US"/>
        </w:rPr>
        <w:t>o</w:t>
      </w:r>
      <w:r w:rsidRPr="00121D97">
        <w:rPr>
          <w:rFonts w:ascii="Segoe UI" w:hAnsi="Segoe UI" w:cs="Segoe UI"/>
          <w:lang w:eastAsia="pl-PL"/>
        </w:rPr>
        <w:t xml:space="preserve">dbiorcami Pani/Pana danych osobowych będą osoby lub podmioty, którym udostępniona zostanie dokumentacja postępowania w oparciu o art. 18 oraz art. 74 ustawy PZP;  </w:t>
      </w:r>
    </w:p>
    <w:p w14:paraId="6CBD43A4" w14:textId="5D43F73B"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hAnsi="Segoe UI" w:cs="Segoe UI"/>
          <w:lang w:eastAsia="pl-PL"/>
        </w:rPr>
        <w:t>Pani/Pana dane osobowe będą przechowywane</w:t>
      </w:r>
      <w:r w:rsidRPr="00121D97">
        <w:rPr>
          <w:rFonts w:ascii="Segoe UI" w:eastAsiaTheme="minorHAnsi" w:hAnsi="Segoe UI" w:cs="Segoe UI"/>
          <w:lang w:eastAsia="en-US"/>
        </w:rPr>
        <w:t xml:space="preserve"> do czasu osiągnięcia celu, w jakim je pozyskaliśmy; kryteria ustalania czasu, w którym dane osobowe przetwarzane na podstawie przepisów prawa będą przechowywane określa Rozporządzenie Prezesa Rady Ministrów z dnia 18 stycznia 2011 r. w sprawie instrukcji kancelaryjnej, jednolitych rzeczowych wykazów akt oraz instrukcji w sprawie organizacji </w:t>
      </w:r>
      <w:r w:rsidR="009847E6">
        <w:rPr>
          <w:rFonts w:ascii="Segoe UI" w:eastAsiaTheme="minorHAnsi" w:hAnsi="Segoe UI" w:cs="Segoe UI"/>
          <w:lang w:eastAsia="en-US"/>
        </w:rPr>
        <w:t>i </w:t>
      </w:r>
      <w:r w:rsidRPr="00121D97">
        <w:rPr>
          <w:rFonts w:ascii="Segoe UI" w:eastAsiaTheme="minorHAnsi" w:hAnsi="Segoe UI" w:cs="Segoe UI"/>
          <w:lang w:eastAsia="en-US"/>
        </w:rPr>
        <w:t>zakresu działania archiwów zakładowych (Dz. U. z 2011 r. Nr 14, poz. 67 z późn. zm.);</w:t>
      </w:r>
    </w:p>
    <w:p w14:paraId="33D8DE6B" w14:textId="6EFA20FE"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hAnsi="Segoe UI" w:cs="Segoe UI"/>
          <w:lang w:eastAsia="pl-PL"/>
        </w:rPr>
        <w:t xml:space="preserve">obowiązek podania przez Panią/Pana danych osobowych bezpośrednio Pani/Pana dotyczących jest wymogiem ustawowym określonym w przepisach ustawy PZP, związanym z udziałem </w:t>
      </w:r>
      <w:r w:rsidR="009847E6">
        <w:rPr>
          <w:rFonts w:ascii="Segoe UI" w:hAnsi="Segoe UI" w:cs="Segoe UI"/>
          <w:lang w:eastAsia="pl-PL"/>
        </w:rPr>
        <w:t>w </w:t>
      </w:r>
      <w:r w:rsidRPr="00121D97">
        <w:rPr>
          <w:rFonts w:ascii="Segoe UI" w:hAnsi="Segoe UI" w:cs="Segoe UI"/>
          <w:lang w:eastAsia="pl-PL"/>
        </w:rPr>
        <w:t xml:space="preserve">postępowaniu </w:t>
      </w:r>
      <w:r w:rsidR="00041B7E">
        <w:rPr>
          <w:rFonts w:ascii="Segoe UI" w:hAnsi="Segoe UI" w:cs="Segoe UI"/>
          <w:lang w:eastAsia="pl-PL"/>
        </w:rPr>
        <w:br/>
      </w:r>
      <w:r w:rsidRPr="00121D97">
        <w:rPr>
          <w:rFonts w:ascii="Segoe UI" w:hAnsi="Segoe UI" w:cs="Segoe UI"/>
          <w:lang w:eastAsia="pl-PL"/>
        </w:rPr>
        <w:t xml:space="preserve">o udzielenie zamówienia publicznego; konsekwencje niepodania określonych danych wynikają z ustawy PZP;  </w:t>
      </w:r>
    </w:p>
    <w:p w14:paraId="0BADC776" w14:textId="13B2A458" w:rsidR="005D1D46" w:rsidRPr="00FF74E1" w:rsidRDefault="00D205DB" w:rsidP="005D1D46">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hAnsi="Segoe UI" w:cs="Segoe UI"/>
          <w:lang w:eastAsia="pl-PL"/>
        </w:rPr>
        <w:t>w odniesieniu do Pani/Pana danych osobowych decyzje nie będą podejmowane w sposób zautomatyzowany;</w:t>
      </w:r>
    </w:p>
    <w:p w14:paraId="30560BB0" w14:textId="77777777" w:rsidR="00D205DB" w:rsidRPr="00121D97" w:rsidRDefault="00D205DB" w:rsidP="00D55903">
      <w:pPr>
        <w:numPr>
          <w:ilvl w:val="0"/>
          <w:numId w:val="13"/>
        </w:numPr>
        <w:suppressAutoHyphens w:val="0"/>
        <w:spacing w:after="160" w:line="256" w:lineRule="auto"/>
        <w:ind w:left="284" w:hanging="284"/>
        <w:contextualSpacing/>
        <w:jc w:val="both"/>
        <w:rPr>
          <w:rFonts w:ascii="Segoe UI" w:eastAsiaTheme="minorHAnsi" w:hAnsi="Segoe UI" w:cs="Segoe UI"/>
          <w:lang w:eastAsia="en-US"/>
        </w:rPr>
      </w:pPr>
      <w:r w:rsidRPr="00121D97">
        <w:rPr>
          <w:rFonts w:ascii="Segoe UI" w:hAnsi="Segoe UI" w:cs="Segoe UI"/>
          <w:lang w:eastAsia="pl-PL"/>
        </w:rPr>
        <w:t>posiada Pani/Pan:</w:t>
      </w:r>
    </w:p>
    <w:p w14:paraId="700B33D4" w14:textId="77777777" w:rsidR="00D205DB" w:rsidRPr="00121D97" w:rsidRDefault="00D205DB" w:rsidP="00D55903">
      <w:pPr>
        <w:numPr>
          <w:ilvl w:val="0"/>
          <w:numId w:val="11"/>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lang w:eastAsia="pl-PL"/>
        </w:rPr>
        <w:t>na podstawie art. 15 RODO prawo dostępu do danych osobowych Pani/Pana dotyczących *;</w:t>
      </w:r>
    </w:p>
    <w:p w14:paraId="78D0447F" w14:textId="77777777" w:rsidR="00D205DB" w:rsidRPr="00121D97" w:rsidRDefault="00D205DB" w:rsidP="00D55903">
      <w:pPr>
        <w:numPr>
          <w:ilvl w:val="0"/>
          <w:numId w:val="11"/>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lang w:eastAsia="pl-PL"/>
        </w:rPr>
        <w:t xml:space="preserve">na podstawie art. 16 RODO prawo do sprostowania lub uzupełnienia Pani/Pana danych osobowych </w:t>
      </w:r>
      <w:r w:rsidRPr="00121D97">
        <w:rPr>
          <w:rFonts w:ascii="Segoe UI" w:hAnsi="Segoe UI" w:cs="Segoe UI"/>
          <w:b/>
          <w:vertAlign w:val="superscript"/>
          <w:lang w:eastAsia="pl-PL"/>
        </w:rPr>
        <w:t>**</w:t>
      </w:r>
      <w:r w:rsidRPr="00121D97">
        <w:rPr>
          <w:rFonts w:ascii="Segoe UI" w:hAnsi="Segoe UI" w:cs="Segoe UI"/>
          <w:lang w:eastAsia="pl-PL"/>
        </w:rPr>
        <w:t>;</w:t>
      </w:r>
    </w:p>
    <w:p w14:paraId="68E0BF56" w14:textId="77777777" w:rsidR="00D205DB" w:rsidRPr="00121D97" w:rsidRDefault="00D205DB" w:rsidP="00D55903">
      <w:pPr>
        <w:numPr>
          <w:ilvl w:val="0"/>
          <w:numId w:val="11"/>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lang w:eastAsia="pl-PL"/>
        </w:rPr>
        <w:t xml:space="preserve">na podstawie art. 18 RODO prawo żądania od administratora ograniczenia przetwarzania danych osobowych z zastrzeżeniem przypadków, o których mowa w art. 18 ust. 2 RODO ***;  </w:t>
      </w:r>
    </w:p>
    <w:p w14:paraId="1119222F" w14:textId="1BBDA83B" w:rsidR="00D205DB" w:rsidRPr="00121D97" w:rsidRDefault="00D205DB" w:rsidP="00D55903">
      <w:pPr>
        <w:numPr>
          <w:ilvl w:val="0"/>
          <w:numId w:val="11"/>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lang w:eastAsia="pl-PL"/>
        </w:rPr>
        <w:t>prawo do wniesienia skargi do Prezesa Urzędu Ochrony Danych Osobowych, gdy uzna Pani/Pan, że przetwarzanie danych osobowych Pani/Pana dotyczących narusza przepisy RODO;</w:t>
      </w:r>
    </w:p>
    <w:p w14:paraId="0C4113AF" w14:textId="77777777" w:rsidR="00D205DB" w:rsidRPr="00121D97" w:rsidRDefault="00D205DB" w:rsidP="00D55903">
      <w:pPr>
        <w:numPr>
          <w:ilvl w:val="0"/>
          <w:numId w:val="13"/>
        </w:numPr>
        <w:suppressAutoHyphens w:val="0"/>
        <w:spacing w:after="150" w:line="256" w:lineRule="auto"/>
        <w:ind w:left="284" w:hanging="284"/>
        <w:contextualSpacing/>
        <w:jc w:val="both"/>
        <w:rPr>
          <w:rFonts w:ascii="Segoe UI" w:hAnsi="Segoe UI" w:cs="Segoe UI"/>
          <w:lang w:eastAsia="pl-PL"/>
        </w:rPr>
      </w:pPr>
      <w:r w:rsidRPr="00121D97">
        <w:rPr>
          <w:rFonts w:ascii="Segoe UI" w:hAnsi="Segoe UI" w:cs="Segoe UI"/>
          <w:lang w:eastAsia="pl-PL"/>
        </w:rPr>
        <w:t>nie przysługuje Pani/Panu:</w:t>
      </w:r>
    </w:p>
    <w:p w14:paraId="379CD34D" w14:textId="77777777" w:rsidR="00D205DB" w:rsidRPr="00121D97" w:rsidRDefault="00D205DB" w:rsidP="00D55903">
      <w:pPr>
        <w:numPr>
          <w:ilvl w:val="0"/>
          <w:numId w:val="12"/>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lang w:eastAsia="pl-PL"/>
        </w:rPr>
        <w:t>w związku z art. 17 ust. 3 lit. b, d lub e RODO prawo do usunięcia danych osobowych;</w:t>
      </w:r>
    </w:p>
    <w:p w14:paraId="166309B1" w14:textId="77777777" w:rsidR="00D205DB" w:rsidRPr="00121D97" w:rsidRDefault="00D205DB" w:rsidP="00D55903">
      <w:pPr>
        <w:numPr>
          <w:ilvl w:val="0"/>
          <w:numId w:val="12"/>
        </w:numPr>
        <w:suppressAutoHyphens w:val="0"/>
        <w:spacing w:after="150" w:line="256" w:lineRule="auto"/>
        <w:ind w:left="567" w:hanging="283"/>
        <w:contextualSpacing/>
        <w:jc w:val="both"/>
        <w:rPr>
          <w:rFonts w:ascii="Segoe UI" w:hAnsi="Segoe UI" w:cs="Segoe UI"/>
          <w:b/>
          <w:lang w:eastAsia="pl-PL"/>
        </w:rPr>
      </w:pPr>
      <w:r w:rsidRPr="00121D97">
        <w:rPr>
          <w:rFonts w:ascii="Segoe UI" w:hAnsi="Segoe UI" w:cs="Segoe UI"/>
          <w:lang w:eastAsia="pl-PL"/>
        </w:rPr>
        <w:t>prawo do przenoszenia danych osobowych, o którym mowa w art. 20 RODO;</w:t>
      </w:r>
    </w:p>
    <w:p w14:paraId="7077812C" w14:textId="125F388E" w:rsidR="00D205DB" w:rsidRPr="00121D97" w:rsidRDefault="00D205DB" w:rsidP="00D55903">
      <w:pPr>
        <w:numPr>
          <w:ilvl w:val="0"/>
          <w:numId w:val="12"/>
        </w:numPr>
        <w:suppressAutoHyphens w:val="0"/>
        <w:spacing w:after="150" w:line="256" w:lineRule="auto"/>
        <w:ind w:left="567" w:hanging="283"/>
        <w:contextualSpacing/>
        <w:jc w:val="both"/>
        <w:rPr>
          <w:rFonts w:ascii="Segoe UI" w:hAnsi="Segoe UI" w:cs="Segoe UI"/>
          <w:lang w:eastAsia="pl-PL"/>
        </w:rPr>
      </w:pPr>
      <w:r w:rsidRPr="00121D97">
        <w:rPr>
          <w:rFonts w:ascii="Segoe UI" w:hAnsi="Segoe UI" w:cs="Segoe UI"/>
          <w:b/>
          <w:lang w:eastAsia="pl-PL"/>
        </w:rPr>
        <w:t>na podstawie art. 21 RODO prawo sprzeciwu, wobec przetwarzania danych osobowych, gdyż podstawą prawną przetwarzania Pani/Pana danych osobowych jest art. 6 ust. 1 lit. c RODO;</w:t>
      </w:r>
    </w:p>
    <w:p w14:paraId="5A06CEC2" w14:textId="2A43806B" w:rsidR="007604C5" w:rsidRPr="00A923D8" w:rsidRDefault="00D205DB" w:rsidP="007604C5">
      <w:pPr>
        <w:numPr>
          <w:ilvl w:val="0"/>
          <w:numId w:val="13"/>
        </w:numPr>
        <w:suppressAutoHyphens w:val="0"/>
        <w:spacing w:after="150" w:line="256" w:lineRule="auto"/>
        <w:ind w:left="284" w:hanging="284"/>
        <w:contextualSpacing/>
        <w:jc w:val="both"/>
        <w:rPr>
          <w:rFonts w:ascii="Segoe UI" w:hAnsi="Segoe UI" w:cs="Segoe UI"/>
          <w:lang w:eastAsia="pl-PL"/>
        </w:rPr>
      </w:pPr>
      <w:r w:rsidRPr="00121D97">
        <w:rPr>
          <w:rFonts w:ascii="Segoe UI" w:eastAsiaTheme="minorHAnsi" w:hAnsi="Segoe UI" w:cs="Segoe UI"/>
          <w:lang w:eastAsia="en-US"/>
        </w:rPr>
        <w:t>Pani/Pana dane osobowe nie będą przekazywane do państw trzecich lub organizacji międzynarodowych.</w:t>
      </w:r>
    </w:p>
    <w:p w14:paraId="1AEC9FC1" w14:textId="4BACD61F" w:rsidR="00D205DB" w:rsidRPr="00BD6BF6" w:rsidRDefault="00D205DB" w:rsidP="00D205DB">
      <w:pPr>
        <w:suppressAutoHyphens w:val="0"/>
        <w:spacing w:before="120" w:after="120" w:line="276" w:lineRule="auto"/>
        <w:jc w:val="both"/>
        <w:rPr>
          <w:rFonts w:ascii="Segoe UI" w:eastAsiaTheme="minorHAnsi" w:hAnsi="Segoe UI" w:cs="Segoe UI"/>
          <w:sz w:val="14"/>
          <w:szCs w:val="14"/>
          <w:lang w:eastAsia="en-US"/>
        </w:rPr>
      </w:pPr>
      <w:r w:rsidRPr="00BD6BF6">
        <w:rPr>
          <w:rFonts w:ascii="Segoe UI" w:eastAsiaTheme="minorHAnsi" w:hAnsi="Segoe UI" w:cs="Segoe UI"/>
          <w:sz w:val="14"/>
          <w:szCs w:val="14"/>
          <w:lang w:eastAsia="en-US"/>
        </w:rPr>
        <w:t>_________</w:t>
      </w:r>
      <w:r w:rsidR="00BD6BF6">
        <w:rPr>
          <w:rFonts w:ascii="Segoe UI" w:eastAsiaTheme="minorHAnsi" w:hAnsi="Segoe UI" w:cs="Segoe UI"/>
          <w:sz w:val="14"/>
          <w:szCs w:val="14"/>
          <w:lang w:eastAsia="en-US"/>
        </w:rPr>
        <w:t>________________________________________________________________</w:t>
      </w:r>
      <w:r w:rsidRPr="00BD6BF6">
        <w:rPr>
          <w:rFonts w:ascii="Segoe UI" w:eastAsiaTheme="minorHAnsi" w:hAnsi="Segoe UI" w:cs="Segoe UI"/>
          <w:sz w:val="14"/>
          <w:szCs w:val="14"/>
          <w:lang w:eastAsia="en-US"/>
        </w:rPr>
        <w:t>__________</w:t>
      </w:r>
    </w:p>
    <w:p w14:paraId="02B974A7" w14:textId="77777777" w:rsidR="00D205DB" w:rsidRPr="00BD6BF6" w:rsidRDefault="00D205DB" w:rsidP="00D205DB">
      <w:pPr>
        <w:suppressAutoHyphens w:val="0"/>
        <w:contextualSpacing/>
        <w:jc w:val="both"/>
        <w:rPr>
          <w:rFonts w:ascii="Segoe UI" w:eastAsiaTheme="minorHAnsi" w:hAnsi="Segoe UI" w:cs="Segoe UI"/>
          <w:sz w:val="14"/>
          <w:szCs w:val="14"/>
          <w:lang w:eastAsia="en-US"/>
        </w:rPr>
      </w:pPr>
      <w:r w:rsidRPr="00BD6BF6">
        <w:rPr>
          <w:rFonts w:ascii="Segoe UI" w:eastAsiaTheme="minorHAnsi" w:hAnsi="Segoe UI" w:cs="Segoe UI"/>
          <w:b/>
          <w:sz w:val="14"/>
          <w:szCs w:val="14"/>
          <w:vertAlign w:val="superscript"/>
          <w:lang w:eastAsia="en-US"/>
        </w:rPr>
        <w:t xml:space="preserve">* </w:t>
      </w:r>
      <w:r w:rsidRPr="00BD6BF6">
        <w:rPr>
          <w:rFonts w:ascii="Segoe UI" w:eastAsiaTheme="minorHAnsi" w:hAnsi="Segoe UI" w:cs="Segoe UI"/>
          <w:b/>
          <w:sz w:val="14"/>
          <w:szCs w:val="14"/>
          <w:lang w:eastAsia="en-US"/>
        </w:rPr>
        <w:t>Wyjaśnienie:</w:t>
      </w:r>
      <w:r w:rsidRPr="00BD6BF6">
        <w:rPr>
          <w:rFonts w:ascii="Segoe UI" w:eastAsiaTheme="minorHAnsi" w:hAnsi="Segoe UI" w:cs="Segoe UI"/>
          <w:sz w:val="14"/>
          <w:szCs w:val="14"/>
          <w:lang w:eastAsia="en-US"/>
        </w:rPr>
        <w:t xml:space="preserve"> w przypadku skorzystania przez osobę, której dane osobowe są przetwarzane przez Zamawiającego, z uprawnienia, o którym mowa w art. 15 RODO, Zamawiający może żądać od osoby występującej z żądaniem wskazania dodatkowych informacji, mających na celu sprecyzowanie nazwy lub daty zakończonego postępowania o udzielenie zamówienia</w:t>
      </w:r>
      <w:r w:rsidRPr="00BD6BF6">
        <w:rPr>
          <w:rFonts w:ascii="Segoe UI" w:hAnsi="Segoe UI" w:cs="Segoe UI"/>
          <w:sz w:val="14"/>
          <w:szCs w:val="14"/>
          <w:lang w:eastAsia="pl-PL"/>
        </w:rPr>
        <w:t>,</w:t>
      </w:r>
    </w:p>
    <w:p w14:paraId="1FBCCD5D" w14:textId="38BFF91D" w:rsidR="00D205DB" w:rsidRPr="00BD6BF6" w:rsidRDefault="00D205DB" w:rsidP="00D205DB">
      <w:pPr>
        <w:suppressAutoHyphens w:val="0"/>
        <w:contextualSpacing/>
        <w:jc w:val="both"/>
        <w:rPr>
          <w:rFonts w:ascii="Segoe UI" w:eastAsiaTheme="minorHAnsi" w:hAnsi="Segoe UI" w:cs="Segoe UI"/>
          <w:sz w:val="14"/>
          <w:szCs w:val="14"/>
          <w:lang w:eastAsia="en-US"/>
        </w:rPr>
      </w:pPr>
      <w:r w:rsidRPr="00BD6BF6">
        <w:rPr>
          <w:rFonts w:ascii="Segoe UI" w:eastAsiaTheme="minorHAnsi" w:hAnsi="Segoe UI" w:cs="Segoe UI"/>
          <w:b/>
          <w:sz w:val="14"/>
          <w:szCs w:val="14"/>
          <w:lang w:eastAsia="en-US"/>
        </w:rPr>
        <w:t>** Wyjaśnienie:</w:t>
      </w:r>
      <w:r w:rsidRPr="00BD6BF6">
        <w:rPr>
          <w:rFonts w:ascii="Segoe UI" w:eastAsiaTheme="minorHAnsi" w:hAnsi="Segoe UI" w:cs="Segoe UI"/>
          <w:sz w:val="14"/>
          <w:szCs w:val="14"/>
          <w:lang w:eastAsia="en-US"/>
        </w:rPr>
        <w:t xml:space="preserve"> </w:t>
      </w:r>
      <w:r w:rsidRPr="00BD6BF6">
        <w:rPr>
          <w:rFonts w:ascii="Segoe UI" w:hAnsi="Segoe UI" w:cs="Segoe UI"/>
          <w:sz w:val="14"/>
          <w:szCs w:val="14"/>
          <w:lang w:eastAsia="pl-PL"/>
        </w:rPr>
        <w:t xml:space="preserve">skorzystanie z prawa do sprostowania lub uzupełnienia nie może skutkować zmianą </w:t>
      </w:r>
      <w:r w:rsidRPr="00BD6BF6">
        <w:rPr>
          <w:rFonts w:ascii="Segoe UI" w:eastAsiaTheme="minorHAnsi" w:hAnsi="Segoe UI" w:cs="Segoe UI"/>
          <w:sz w:val="14"/>
          <w:szCs w:val="14"/>
          <w:lang w:eastAsia="en-US"/>
        </w:rPr>
        <w:t xml:space="preserve">wyniku postępowania </w:t>
      </w:r>
      <w:r w:rsidR="009847E6" w:rsidRPr="00BD6BF6">
        <w:rPr>
          <w:rFonts w:ascii="Segoe UI" w:eastAsiaTheme="minorHAnsi" w:hAnsi="Segoe UI" w:cs="Segoe UI"/>
          <w:sz w:val="14"/>
          <w:szCs w:val="14"/>
          <w:lang w:eastAsia="en-US"/>
        </w:rPr>
        <w:t>o </w:t>
      </w:r>
      <w:r w:rsidRPr="00BD6BF6">
        <w:rPr>
          <w:rFonts w:ascii="Segoe UI" w:eastAsiaTheme="minorHAnsi" w:hAnsi="Segoe UI" w:cs="Segoe UI"/>
          <w:sz w:val="14"/>
          <w:szCs w:val="14"/>
          <w:lang w:eastAsia="en-US"/>
        </w:rPr>
        <w:t>udzielenie zamówienia ani zmianą postanowień umowy w sprawie zamówienia publicznego w zakresie niezgodnym z ustawą PZP oraz nie może naruszać integralności protokołu postępowania oraz jego załączników,</w:t>
      </w:r>
    </w:p>
    <w:p w14:paraId="0E6CE154" w14:textId="222132E6" w:rsidR="00A923D8" w:rsidRPr="00BD6BF6" w:rsidRDefault="00D205DB" w:rsidP="00BD6BF6">
      <w:pPr>
        <w:suppressAutoHyphens w:val="0"/>
        <w:contextualSpacing/>
        <w:jc w:val="both"/>
        <w:rPr>
          <w:rFonts w:ascii="Segoe UI" w:hAnsi="Segoe UI" w:cs="Segoe UI"/>
          <w:sz w:val="14"/>
          <w:szCs w:val="14"/>
          <w:lang w:eastAsia="pl-PL"/>
        </w:rPr>
      </w:pPr>
      <w:r w:rsidRPr="00BD6BF6">
        <w:rPr>
          <w:rFonts w:ascii="Segoe UI" w:eastAsiaTheme="minorHAnsi" w:hAnsi="Segoe UI" w:cs="Segoe UI"/>
          <w:b/>
          <w:sz w:val="14"/>
          <w:szCs w:val="14"/>
          <w:vertAlign w:val="superscript"/>
          <w:lang w:eastAsia="en-US"/>
        </w:rPr>
        <w:t xml:space="preserve">***  </w:t>
      </w:r>
      <w:r w:rsidRPr="00BD6BF6">
        <w:rPr>
          <w:rFonts w:ascii="Segoe UI" w:eastAsiaTheme="minorHAnsi" w:hAnsi="Segoe UI" w:cs="Segoe UI"/>
          <w:b/>
          <w:sz w:val="14"/>
          <w:szCs w:val="14"/>
          <w:lang w:eastAsia="en-US"/>
        </w:rPr>
        <w:t>Wyjaśnienie:</w:t>
      </w:r>
      <w:r w:rsidRPr="00BD6BF6">
        <w:rPr>
          <w:rFonts w:ascii="Segoe UI" w:eastAsiaTheme="minorHAnsi" w:hAnsi="Segoe UI" w:cs="Segoe UI"/>
          <w:sz w:val="14"/>
          <w:szCs w:val="14"/>
          <w:lang w:eastAsia="en-US"/>
        </w:rPr>
        <w:t xml:space="preserve"> prawo do ograniczenia przetwarzania nie ma zastosowania w odniesieniu do </w:t>
      </w:r>
      <w:r w:rsidRPr="00BD6BF6">
        <w:rPr>
          <w:rFonts w:ascii="Segoe UI" w:hAnsi="Segoe UI" w:cs="Segoe UI"/>
          <w:sz w:val="14"/>
          <w:szCs w:val="14"/>
          <w:lang w:eastAsia="pl-PL"/>
        </w:rPr>
        <w:t xml:space="preserve">przechowywania, w celu zapewnienia korzystania </w:t>
      </w:r>
      <w:r w:rsidR="007B233E">
        <w:rPr>
          <w:rFonts w:ascii="Segoe UI" w:hAnsi="Segoe UI" w:cs="Segoe UI"/>
          <w:sz w:val="14"/>
          <w:szCs w:val="14"/>
          <w:lang w:eastAsia="pl-PL"/>
        </w:rPr>
        <w:br/>
      </w:r>
      <w:r w:rsidRPr="00BD6BF6">
        <w:rPr>
          <w:rFonts w:ascii="Segoe UI" w:hAnsi="Segoe UI" w:cs="Segoe UI"/>
          <w:sz w:val="14"/>
          <w:szCs w:val="14"/>
          <w:lang w:eastAsia="pl-PL"/>
        </w:rPr>
        <w:t xml:space="preserve">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w:t>
      </w:r>
      <w:r w:rsidRPr="00BD6BF6">
        <w:rPr>
          <w:rFonts w:ascii="Segoe UI" w:eastAsiaTheme="minorHAnsi" w:hAnsi="Segoe UI" w:cs="Segoe UI"/>
          <w:sz w:val="14"/>
          <w:szCs w:val="14"/>
          <w:lang w:eastAsia="en-US"/>
        </w:rPr>
        <w:t>zamówienia</w:t>
      </w:r>
      <w:r w:rsidRPr="00BD6BF6">
        <w:rPr>
          <w:rFonts w:ascii="Segoe UI" w:hAnsi="Segoe UI" w:cs="Segoe UI"/>
          <w:sz w:val="14"/>
          <w:szCs w:val="14"/>
          <w:lang w:eastAsia="pl-PL"/>
        </w:rPr>
        <w:t>.</w:t>
      </w:r>
    </w:p>
    <w:p w14:paraId="0919B0C1" w14:textId="77777777" w:rsidR="00B93E90" w:rsidRDefault="00B93E90" w:rsidP="004D68B2">
      <w:pPr>
        <w:pStyle w:val="Tekstpodstawowy"/>
        <w:jc w:val="right"/>
        <w:rPr>
          <w:rFonts w:ascii="Segoe UI" w:hAnsi="Segoe UI" w:cs="Segoe UI"/>
          <w:i w:val="0"/>
          <w:sz w:val="20"/>
        </w:rPr>
      </w:pPr>
    </w:p>
    <w:p w14:paraId="13803B6E" w14:textId="77777777" w:rsidR="00B93E90" w:rsidRDefault="00B93E90" w:rsidP="004D68B2">
      <w:pPr>
        <w:pStyle w:val="Tekstpodstawowy"/>
        <w:jc w:val="right"/>
        <w:rPr>
          <w:rFonts w:ascii="Segoe UI" w:hAnsi="Segoe UI" w:cs="Segoe UI"/>
          <w:i w:val="0"/>
          <w:sz w:val="20"/>
        </w:rPr>
      </w:pPr>
    </w:p>
    <w:p w14:paraId="2D0DBB38" w14:textId="55E64D5C" w:rsidR="00CA7C65" w:rsidRDefault="00CA7C65" w:rsidP="00ED5E87">
      <w:pPr>
        <w:pStyle w:val="Tekstpodstawowy"/>
        <w:jc w:val="left"/>
        <w:rPr>
          <w:rFonts w:ascii="Segoe UI" w:hAnsi="Segoe UI" w:cs="Segoe UI"/>
          <w:i w:val="0"/>
          <w:sz w:val="20"/>
        </w:rPr>
      </w:pPr>
    </w:p>
    <w:p w14:paraId="7F32A0D4" w14:textId="77777777" w:rsidR="00045488" w:rsidRDefault="00045488" w:rsidP="00ED5E87">
      <w:pPr>
        <w:pStyle w:val="Tekstpodstawowy"/>
        <w:jc w:val="left"/>
        <w:rPr>
          <w:rFonts w:ascii="Segoe UI" w:hAnsi="Segoe UI" w:cs="Segoe UI"/>
          <w:i w:val="0"/>
          <w:sz w:val="20"/>
        </w:rPr>
      </w:pPr>
    </w:p>
    <w:p w14:paraId="6211A05E" w14:textId="71B3CC13" w:rsidR="00CA7C65" w:rsidRDefault="00CA7C65" w:rsidP="00ED5E87">
      <w:pPr>
        <w:pStyle w:val="Tekstpodstawowy"/>
        <w:jc w:val="left"/>
        <w:rPr>
          <w:rFonts w:ascii="Segoe UI" w:hAnsi="Segoe UI" w:cs="Segoe UI"/>
          <w:i w:val="0"/>
          <w:sz w:val="20"/>
        </w:rPr>
      </w:pPr>
    </w:p>
    <w:p w14:paraId="19A8F27C" w14:textId="6EE9B7F3" w:rsidR="00933912" w:rsidRDefault="00933912" w:rsidP="00ED5E87">
      <w:pPr>
        <w:pStyle w:val="Tekstpodstawowy"/>
        <w:jc w:val="left"/>
        <w:rPr>
          <w:rFonts w:ascii="Segoe UI" w:hAnsi="Segoe UI" w:cs="Segoe UI"/>
          <w:i w:val="0"/>
          <w:sz w:val="20"/>
        </w:rPr>
      </w:pPr>
    </w:p>
    <w:p w14:paraId="2C50E21F" w14:textId="5F2BC47A" w:rsidR="007106E1" w:rsidRDefault="007106E1" w:rsidP="00ED5E87">
      <w:pPr>
        <w:pStyle w:val="Tekstpodstawowy"/>
        <w:jc w:val="left"/>
        <w:rPr>
          <w:rFonts w:ascii="Segoe UI" w:hAnsi="Segoe UI" w:cs="Segoe UI"/>
          <w:i w:val="0"/>
          <w:sz w:val="20"/>
        </w:rPr>
      </w:pPr>
    </w:p>
    <w:p w14:paraId="3DCC35A8" w14:textId="374D11F5" w:rsidR="004D68B2" w:rsidRPr="007B2787" w:rsidRDefault="002E139A" w:rsidP="004D68B2">
      <w:pPr>
        <w:pStyle w:val="Tekstpodstawowy"/>
        <w:jc w:val="right"/>
        <w:rPr>
          <w:rFonts w:ascii="Segoe UI" w:hAnsi="Segoe UI" w:cs="Segoe UI"/>
          <w:i w:val="0"/>
          <w:sz w:val="20"/>
        </w:rPr>
      </w:pPr>
      <w:r>
        <w:rPr>
          <w:rFonts w:ascii="Segoe UI" w:hAnsi="Segoe UI" w:cs="Segoe UI"/>
          <w:i w:val="0"/>
          <w:sz w:val="20"/>
        </w:rPr>
        <w:t>z</w:t>
      </w:r>
      <w:r w:rsidR="00C21247" w:rsidRPr="007B2787">
        <w:rPr>
          <w:rFonts w:ascii="Segoe UI" w:hAnsi="Segoe UI" w:cs="Segoe UI"/>
          <w:i w:val="0"/>
          <w:sz w:val="20"/>
        </w:rPr>
        <w:t xml:space="preserve">ałącznik </w:t>
      </w:r>
      <w:r>
        <w:rPr>
          <w:rFonts w:ascii="Segoe UI" w:hAnsi="Segoe UI" w:cs="Segoe UI"/>
          <w:i w:val="0"/>
          <w:sz w:val="20"/>
        </w:rPr>
        <w:t>N</w:t>
      </w:r>
      <w:r w:rsidR="004D68B2" w:rsidRPr="007B2787">
        <w:rPr>
          <w:rFonts w:ascii="Segoe UI" w:hAnsi="Segoe UI" w:cs="Segoe UI"/>
          <w:i w:val="0"/>
          <w:sz w:val="20"/>
        </w:rPr>
        <w:t>r 1 do Rozdziału I SWZ</w:t>
      </w:r>
    </w:p>
    <w:p w14:paraId="5E333955" w14:textId="77777777" w:rsidR="004D68B2" w:rsidRPr="00562E62" w:rsidRDefault="004D68B2" w:rsidP="004D68B2">
      <w:pPr>
        <w:pStyle w:val="Tekstpodstawowy"/>
        <w:jc w:val="both"/>
        <w:rPr>
          <w:rFonts w:ascii="Segoe UI" w:hAnsi="Segoe UI" w:cs="Segoe UI"/>
          <w:b w:val="0"/>
          <w:sz w:val="20"/>
        </w:rPr>
      </w:pPr>
    </w:p>
    <w:p w14:paraId="6E2B60C5" w14:textId="77777777" w:rsidR="004D68B2" w:rsidRDefault="004D68B2" w:rsidP="004D68B2">
      <w:pPr>
        <w:pStyle w:val="Tekstpodstawowy"/>
        <w:jc w:val="both"/>
        <w:rPr>
          <w:rFonts w:ascii="Segoe UI" w:hAnsi="Segoe UI" w:cs="Segoe UI"/>
          <w:i w:val="0"/>
          <w:sz w:val="20"/>
        </w:rPr>
      </w:pPr>
    </w:p>
    <w:p w14:paraId="44F6F8A5" w14:textId="79DCC3D9" w:rsidR="004D68B2" w:rsidRDefault="004D68B2" w:rsidP="004D68B2">
      <w:pPr>
        <w:pStyle w:val="Tekstpodstawowy"/>
        <w:jc w:val="both"/>
        <w:rPr>
          <w:rFonts w:ascii="Segoe UI" w:hAnsi="Segoe UI" w:cs="Segoe UI"/>
          <w:i w:val="0"/>
          <w:sz w:val="20"/>
        </w:rPr>
      </w:pPr>
    </w:p>
    <w:p w14:paraId="25525897" w14:textId="07FBD9A8" w:rsidR="008165EE" w:rsidRDefault="008165EE" w:rsidP="004D68B2">
      <w:pPr>
        <w:pStyle w:val="Tekstpodstawowy"/>
        <w:jc w:val="both"/>
        <w:rPr>
          <w:rFonts w:ascii="Segoe UI" w:hAnsi="Segoe UI" w:cs="Segoe UI"/>
          <w:i w:val="0"/>
          <w:sz w:val="20"/>
        </w:rPr>
      </w:pPr>
    </w:p>
    <w:p w14:paraId="63D9B5A8" w14:textId="77777777" w:rsidR="007B29A7" w:rsidRDefault="007B29A7" w:rsidP="004D68B2">
      <w:pPr>
        <w:pStyle w:val="Tekstpodstawowy"/>
        <w:jc w:val="both"/>
        <w:rPr>
          <w:rFonts w:ascii="Segoe UI" w:hAnsi="Segoe UI" w:cs="Segoe UI"/>
          <w:i w:val="0"/>
          <w:sz w:val="20"/>
        </w:rPr>
      </w:pPr>
    </w:p>
    <w:p w14:paraId="482B4B75" w14:textId="77777777" w:rsidR="008165EE" w:rsidRDefault="008165EE" w:rsidP="004D68B2">
      <w:pPr>
        <w:pStyle w:val="Tekstpodstawowy"/>
        <w:jc w:val="both"/>
        <w:rPr>
          <w:rFonts w:ascii="Segoe UI" w:hAnsi="Segoe UI" w:cs="Segoe UI"/>
          <w:i w:val="0"/>
          <w:sz w:val="20"/>
        </w:rPr>
      </w:pPr>
    </w:p>
    <w:p w14:paraId="51ADAF14" w14:textId="77777777" w:rsidR="004D68B2" w:rsidRDefault="004D68B2" w:rsidP="004D68B2">
      <w:pPr>
        <w:pStyle w:val="Tekstpodstawowy"/>
        <w:jc w:val="both"/>
        <w:rPr>
          <w:rFonts w:ascii="Segoe UI" w:hAnsi="Segoe UI" w:cs="Segoe UI"/>
          <w:i w:val="0"/>
          <w:sz w:val="20"/>
        </w:rPr>
      </w:pPr>
    </w:p>
    <w:p w14:paraId="0F2263A4" w14:textId="77777777" w:rsidR="004D68B2" w:rsidRDefault="004D68B2" w:rsidP="004D68B2">
      <w:pPr>
        <w:pStyle w:val="Tekstpodstawowy"/>
        <w:jc w:val="both"/>
        <w:rPr>
          <w:rFonts w:ascii="Segoe UI" w:hAnsi="Segoe UI" w:cs="Segoe UI"/>
          <w:i w:val="0"/>
          <w:sz w:val="20"/>
        </w:rPr>
      </w:pPr>
    </w:p>
    <w:p w14:paraId="65EC9A1F" w14:textId="77777777" w:rsidR="008165EE" w:rsidRPr="007B2787" w:rsidRDefault="008165EE" w:rsidP="00D60726">
      <w:pPr>
        <w:pStyle w:val="Akapitzlist"/>
        <w:numPr>
          <w:ilvl w:val="0"/>
          <w:numId w:val="26"/>
        </w:numPr>
        <w:spacing w:after="0" w:line="240" w:lineRule="auto"/>
        <w:jc w:val="both"/>
        <w:rPr>
          <w:rFonts w:ascii="Segoe UI" w:hAnsi="Segoe UI" w:cs="Segoe UI"/>
          <w:sz w:val="20"/>
        </w:rPr>
      </w:pPr>
      <w:r w:rsidRPr="007B2787">
        <w:rPr>
          <w:rFonts w:ascii="Segoe UI" w:hAnsi="Segoe UI" w:cs="Segoe UI"/>
          <w:sz w:val="20"/>
        </w:rPr>
        <w:t>Identyfikator (ID) postępowania na Platformie e-Zamówienia</w:t>
      </w:r>
    </w:p>
    <w:p w14:paraId="40E1742C" w14:textId="421E0B03" w:rsidR="008165EE" w:rsidRPr="007B2787" w:rsidRDefault="008165EE" w:rsidP="00D60726">
      <w:pPr>
        <w:pStyle w:val="Akapitzlist"/>
        <w:numPr>
          <w:ilvl w:val="0"/>
          <w:numId w:val="26"/>
        </w:numPr>
        <w:spacing w:after="0" w:line="240" w:lineRule="auto"/>
        <w:jc w:val="both"/>
        <w:rPr>
          <w:rFonts w:ascii="Segoe UI" w:hAnsi="Segoe UI" w:cs="Segoe UI"/>
          <w:sz w:val="20"/>
        </w:rPr>
      </w:pPr>
      <w:r w:rsidRPr="007B2787">
        <w:rPr>
          <w:rFonts w:ascii="Segoe UI" w:hAnsi="Segoe UI" w:cs="Segoe UI"/>
          <w:sz w:val="20"/>
        </w:rPr>
        <w:t>Adres strony internetowej prowadzonego postępowania (link prowadzący be</w:t>
      </w:r>
      <w:r w:rsidR="00342914">
        <w:rPr>
          <w:rFonts w:ascii="Segoe UI" w:hAnsi="Segoe UI" w:cs="Segoe UI"/>
          <w:sz w:val="20"/>
        </w:rPr>
        <w:t xml:space="preserve">zpośrednio </w:t>
      </w:r>
      <w:r w:rsidRPr="007B2787">
        <w:rPr>
          <w:rFonts w:ascii="Segoe UI" w:hAnsi="Segoe UI" w:cs="Segoe UI"/>
          <w:sz w:val="20"/>
        </w:rPr>
        <w:t>do widoku postępowania na Platformie e-Zamówienia)</w:t>
      </w:r>
    </w:p>
    <w:p w14:paraId="24329ED1" w14:textId="7594C431" w:rsidR="008165EE" w:rsidRPr="007B2787" w:rsidRDefault="008165EE" w:rsidP="00D60726">
      <w:pPr>
        <w:pStyle w:val="Akapitzlist"/>
        <w:numPr>
          <w:ilvl w:val="0"/>
          <w:numId w:val="26"/>
        </w:numPr>
        <w:spacing w:after="0" w:line="240" w:lineRule="auto"/>
        <w:jc w:val="both"/>
        <w:rPr>
          <w:rFonts w:ascii="Segoe UI" w:hAnsi="Segoe UI" w:cs="Segoe UI"/>
          <w:sz w:val="20"/>
        </w:rPr>
      </w:pPr>
      <w:r w:rsidRPr="007B2787">
        <w:rPr>
          <w:rFonts w:ascii="Segoe UI" w:hAnsi="Segoe UI" w:cs="Segoe UI"/>
          <w:sz w:val="20"/>
        </w:rPr>
        <w:t>Adres strony internetowej, na której udostępniane będą z</w:t>
      </w:r>
      <w:r w:rsidR="00342914">
        <w:rPr>
          <w:rFonts w:ascii="Segoe UI" w:hAnsi="Segoe UI" w:cs="Segoe UI"/>
          <w:sz w:val="20"/>
        </w:rPr>
        <w:t xml:space="preserve">miany i wyjaśnienia treści SWZ </w:t>
      </w:r>
      <w:r w:rsidRPr="007B2787">
        <w:rPr>
          <w:rFonts w:ascii="Segoe UI" w:hAnsi="Segoe UI" w:cs="Segoe UI"/>
          <w:sz w:val="20"/>
        </w:rPr>
        <w:t>oraz inne dokumenty zamówienia bezpośrednio związane z postępowaniem o udzielenie zamówienia (link prowadzący bezpośrednio do wid</w:t>
      </w:r>
      <w:r w:rsidR="00342914">
        <w:rPr>
          <w:rFonts w:ascii="Segoe UI" w:hAnsi="Segoe UI" w:cs="Segoe UI"/>
          <w:sz w:val="20"/>
        </w:rPr>
        <w:t xml:space="preserve">oku postępowania na Platformie </w:t>
      </w:r>
      <w:r w:rsidRPr="007B2787">
        <w:rPr>
          <w:rFonts w:ascii="Segoe UI" w:hAnsi="Segoe UI" w:cs="Segoe UI"/>
          <w:sz w:val="20"/>
        </w:rPr>
        <w:t>e-Zamówienia)</w:t>
      </w:r>
    </w:p>
    <w:p w14:paraId="35554818" w14:textId="77777777" w:rsidR="004D68B2" w:rsidRDefault="004D68B2" w:rsidP="004D68B2">
      <w:pPr>
        <w:pStyle w:val="Tekstpodstawowy"/>
        <w:jc w:val="both"/>
        <w:rPr>
          <w:rFonts w:ascii="Segoe UI" w:hAnsi="Segoe UI" w:cs="Segoe UI"/>
          <w:i w:val="0"/>
          <w:sz w:val="20"/>
        </w:rPr>
      </w:pPr>
    </w:p>
    <w:p w14:paraId="23BB9F6E" w14:textId="77777777" w:rsidR="004D68B2" w:rsidRDefault="004D68B2" w:rsidP="004D68B2">
      <w:pPr>
        <w:pStyle w:val="Tekstpodstawowy"/>
        <w:jc w:val="both"/>
        <w:rPr>
          <w:rFonts w:ascii="Segoe UI" w:hAnsi="Segoe UI" w:cs="Segoe UI"/>
          <w:i w:val="0"/>
          <w:sz w:val="20"/>
        </w:rPr>
      </w:pPr>
    </w:p>
    <w:p w14:paraId="6FE00936" w14:textId="77777777" w:rsidR="004D68B2" w:rsidRDefault="004D68B2" w:rsidP="004D68B2">
      <w:pPr>
        <w:pStyle w:val="Tekstpodstawowy"/>
        <w:jc w:val="both"/>
        <w:rPr>
          <w:rFonts w:ascii="Segoe UI" w:hAnsi="Segoe UI" w:cs="Segoe UI"/>
          <w:i w:val="0"/>
          <w:sz w:val="20"/>
        </w:rPr>
      </w:pPr>
    </w:p>
    <w:p w14:paraId="00CE5D0C" w14:textId="77777777" w:rsidR="004D68B2" w:rsidRPr="00562E62" w:rsidRDefault="004D68B2" w:rsidP="004D68B2">
      <w:pPr>
        <w:pStyle w:val="Tekstpodstawowy"/>
        <w:jc w:val="both"/>
        <w:rPr>
          <w:rFonts w:ascii="Segoe UI" w:hAnsi="Segoe UI" w:cs="Segoe UI"/>
          <w:i w:val="0"/>
          <w:color w:val="FF0000"/>
          <w:sz w:val="20"/>
        </w:rPr>
      </w:pPr>
    </w:p>
    <w:p w14:paraId="296A784D" w14:textId="16BF04A4" w:rsidR="00667719" w:rsidRPr="00667719" w:rsidRDefault="00667719" w:rsidP="00667719">
      <w:pPr>
        <w:pStyle w:val="Tekstpodstawowy"/>
        <w:jc w:val="both"/>
        <w:rPr>
          <w:rFonts w:ascii="Segoe UI" w:hAnsi="Segoe UI" w:cs="Segoe UI"/>
          <w:b w:val="0"/>
          <w:i w:val="0"/>
          <w:szCs w:val="28"/>
        </w:rPr>
      </w:pPr>
    </w:p>
    <w:p w14:paraId="3921D102" w14:textId="1582FC8E" w:rsidR="00667719" w:rsidRDefault="00667719" w:rsidP="00667719">
      <w:pPr>
        <w:pStyle w:val="Tekstpodstawowy"/>
        <w:jc w:val="both"/>
        <w:rPr>
          <w:rFonts w:ascii="Segoe UI" w:hAnsi="Segoe UI" w:cs="Segoe UI"/>
          <w:b w:val="0"/>
          <w:i w:val="0"/>
          <w:sz w:val="20"/>
        </w:rPr>
      </w:pPr>
    </w:p>
    <w:p w14:paraId="5D1F99DE" w14:textId="77777777" w:rsidR="00667719" w:rsidRPr="00E50CB5" w:rsidRDefault="00667719" w:rsidP="00667719">
      <w:pPr>
        <w:pStyle w:val="Tekstpodstawowy"/>
        <w:jc w:val="both"/>
        <w:rPr>
          <w:rFonts w:ascii="Segoe UI" w:hAnsi="Segoe UI" w:cs="Segoe UI"/>
          <w:b w:val="0"/>
          <w:i w:val="0"/>
          <w:sz w:val="20"/>
        </w:rPr>
      </w:pPr>
    </w:p>
    <w:p w14:paraId="1F9AF6EB" w14:textId="35A663C2" w:rsidR="004D68B2" w:rsidRPr="00667719" w:rsidRDefault="004D68B2" w:rsidP="004D68B2">
      <w:pPr>
        <w:pStyle w:val="Tekstpodstawowy"/>
        <w:spacing w:line="480" w:lineRule="auto"/>
        <w:rPr>
          <w:rFonts w:ascii="Segoe UI" w:hAnsi="Segoe UI" w:cs="Segoe UI"/>
          <w:i w:val="0"/>
          <w:color w:val="FF0000"/>
          <w:sz w:val="40"/>
          <w:szCs w:val="40"/>
        </w:rPr>
      </w:pPr>
      <w:r w:rsidRPr="00667719">
        <w:rPr>
          <w:rFonts w:ascii="Segoe UI" w:hAnsi="Segoe UI" w:cs="Segoe UI"/>
          <w:i w:val="0"/>
          <w:color w:val="FF0000"/>
          <w:sz w:val="40"/>
          <w:szCs w:val="40"/>
        </w:rPr>
        <w:t>znajduj</w:t>
      </w:r>
      <w:r w:rsidR="00B12659">
        <w:rPr>
          <w:rFonts w:ascii="Segoe UI" w:hAnsi="Segoe UI" w:cs="Segoe UI"/>
          <w:i w:val="0"/>
          <w:color w:val="FF0000"/>
          <w:sz w:val="40"/>
          <w:szCs w:val="40"/>
        </w:rPr>
        <w:t>ą</w:t>
      </w:r>
      <w:r w:rsidRPr="00667719">
        <w:rPr>
          <w:rFonts w:ascii="Segoe UI" w:hAnsi="Segoe UI" w:cs="Segoe UI"/>
          <w:i w:val="0"/>
          <w:color w:val="FF0000"/>
          <w:sz w:val="40"/>
          <w:szCs w:val="40"/>
        </w:rPr>
        <w:t xml:space="preserve"> się w odrębnym pliku</w:t>
      </w:r>
    </w:p>
    <w:p w14:paraId="725BF9C7" w14:textId="71E396FB" w:rsidR="001C5D1E" w:rsidRDefault="001C5D1E" w:rsidP="001C5D1E">
      <w:pPr>
        <w:suppressAutoHyphens w:val="0"/>
        <w:rPr>
          <w:rFonts w:ascii="Segoe UI" w:hAnsi="Segoe UI" w:cs="Segoe UI"/>
          <w:b/>
        </w:rPr>
      </w:pPr>
    </w:p>
    <w:p w14:paraId="357E1B66" w14:textId="0BEC00B6" w:rsidR="001C5D1E" w:rsidRDefault="001C5D1E" w:rsidP="00C629B9">
      <w:pPr>
        <w:pStyle w:val="Tekstpodstawowy"/>
        <w:tabs>
          <w:tab w:val="left" w:pos="1276"/>
        </w:tabs>
        <w:jc w:val="both"/>
        <w:rPr>
          <w:rFonts w:ascii="Segoe UI" w:hAnsi="Segoe UI" w:cs="Segoe UI"/>
          <w:i w:val="0"/>
          <w:sz w:val="20"/>
        </w:rPr>
      </w:pPr>
    </w:p>
    <w:p w14:paraId="4BB06897" w14:textId="77777777" w:rsidR="001C5D1E" w:rsidRDefault="001C5D1E" w:rsidP="001C5D1E">
      <w:pPr>
        <w:jc w:val="center"/>
        <w:rPr>
          <w:rFonts w:ascii="Segoe UI" w:eastAsia="Calibri" w:hAnsi="Segoe UI" w:cs="Segoe UI"/>
          <w:b/>
          <w:sz w:val="48"/>
          <w:szCs w:val="48"/>
          <w:lang w:eastAsia="en-US"/>
        </w:rPr>
      </w:pPr>
    </w:p>
    <w:p w14:paraId="782604AE" w14:textId="77777777" w:rsidR="001C5D1E" w:rsidRDefault="001C5D1E" w:rsidP="001C5D1E">
      <w:pPr>
        <w:jc w:val="center"/>
        <w:rPr>
          <w:rFonts w:ascii="Segoe UI" w:eastAsia="Calibri" w:hAnsi="Segoe UI" w:cs="Segoe UI"/>
          <w:b/>
          <w:sz w:val="48"/>
          <w:szCs w:val="48"/>
          <w:lang w:eastAsia="en-US"/>
        </w:rPr>
      </w:pPr>
    </w:p>
    <w:p w14:paraId="5490AB0C" w14:textId="75DD735F" w:rsidR="001C5D1E" w:rsidRDefault="001C5D1E" w:rsidP="001C5D1E">
      <w:pPr>
        <w:jc w:val="center"/>
        <w:rPr>
          <w:rFonts w:ascii="Segoe UI" w:eastAsia="Calibri" w:hAnsi="Segoe UI" w:cs="Segoe UI"/>
          <w:b/>
          <w:sz w:val="48"/>
          <w:szCs w:val="48"/>
          <w:lang w:eastAsia="en-US"/>
        </w:rPr>
      </w:pPr>
    </w:p>
    <w:p w14:paraId="6B2468AF" w14:textId="77777777" w:rsidR="00C25EB2" w:rsidRDefault="00C25EB2" w:rsidP="00C629B9">
      <w:pPr>
        <w:pStyle w:val="Tekstpodstawowy"/>
        <w:tabs>
          <w:tab w:val="left" w:pos="1276"/>
        </w:tabs>
        <w:jc w:val="both"/>
        <w:rPr>
          <w:rFonts w:ascii="Segoe UI" w:eastAsia="Calibri" w:hAnsi="Segoe UI" w:cs="Segoe UI"/>
          <w:i w:val="0"/>
          <w:sz w:val="48"/>
          <w:szCs w:val="48"/>
          <w:lang w:eastAsia="en-US"/>
        </w:rPr>
      </w:pPr>
    </w:p>
    <w:p w14:paraId="2DEF8E80" w14:textId="77777777" w:rsidR="00C25EB2" w:rsidRDefault="00C25EB2" w:rsidP="00C629B9">
      <w:pPr>
        <w:pStyle w:val="Tekstpodstawowy"/>
        <w:tabs>
          <w:tab w:val="left" w:pos="1276"/>
        </w:tabs>
        <w:jc w:val="both"/>
        <w:rPr>
          <w:rFonts w:ascii="Segoe UI" w:eastAsia="Calibri" w:hAnsi="Segoe UI" w:cs="Segoe UI"/>
          <w:i w:val="0"/>
          <w:sz w:val="48"/>
          <w:szCs w:val="48"/>
          <w:lang w:eastAsia="en-US"/>
        </w:rPr>
      </w:pPr>
    </w:p>
    <w:p w14:paraId="49FD3B10" w14:textId="77777777" w:rsidR="00C25EB2" w:rsidRDefault="00C25EB2" w:rsidP="00C629B9">
      <w:pPr>
        <w:pStyle w:val="Tekstpodstawowy"/>
        <w:tabs>
          <w:tab w:val="left" w:pos="1276"/>
        </w:tabs>
        <w:jc w:val="both"/>
        <w:rPr>
          <w:rFonts w:ascii="Segoe UI" w:eastAsia="Calibri" w:hAnsi="Segoe UI" w:cs="Segoe UI"/>
          <w:i w:val="0"/>
          <w:sz w:val="48"/>
          <w:szCs w:val="48"/>
          <w:lang w:eastAsia="en-US"/>
        </w:rPr>
      </w:pPr>
    </w:p>
    <w:p w14:paraId="02B84B15" w14:textId="77777777" w:rsidR="00C25EB2" w:rsidRDefault="00C25EB2" w:rsidP="00C629B9">
      <w:pPr>
        <w:pStyle w:val="Tekstpodstawowy"/>
        <w:tabs>
          <w:tab w:val="left" w:pos="1276"/>
        </w:tabs>
        <w:jc w:val="both"/>
        <w:rPr>
          <w:rFonts w:ascii="Segoe UI" w:eastAsia="Calibri" w:hAnsi="Segoe UI" w:cs="Segoe UI"/>
          <w:i w:val="0"/>
          <w:sz w:val="48"/>
          <w:szCs w:val="48"/>
          <w:lang w:eastAsia="en-US"/>
        </w:rPr>
      </w:pPr>
    </w:p>
    <w:p w14:paraId="10CFEF8A" w14:textId="341E1F44" w:rsidR="00C25EB2" w:rsidRDefault="00C25EB2" w:rsidP="00C629B9">
      <w:pPr>
        <w:pStyle w:val="Tekstpodstawowy"/>
        <w:tabs>
          <w:tab w:val="left" w:pos="1276"/>
        </w:tabs>
        <w:jc w:val="both"/>
        <w:rPr>
          <w:rFonts w:ascii="Segoe UI" w:eastAsia="Calibri" w:hAnsi="Segoe UI" w:cs="Segoe UI"/>
          <w:i w:val="0"/>
          <w:sz w:val="48"/>
          <w:szCs w:val="48"/>
          <w:lang w:eastAsia="en-US"/>
        </w:rPr>
      </w:pPr>
    </w:p>
    <w:p w14:paraId="02A2514B" w14:textId="77777777" w:rsidR="00342914" w:rsidRDefault="00342914" w:rsidP="00C629B9">
      <w:pPr>
        <w:pStyle w:val="Tekstpodstawowy"/>
        <w:tabs>
          <w:tab w:val="left" w:pos="1276"/>
        </w:tabs>
        <w:jc w:val="both"/>
        <w:rPr>
          <w:rFonts w:ascii="Segoe UI" w:eastAsia="Calibri" w:hAnsi="Segoe UI" w:cs="Segoe UI"/>
          <w:i w:val="0"/>
          <w:sz w:val="48"/>
          <w:szCs w:val="48"/>
          <w:lang w:eastAsia="en-US"/>
        </w:rPr>
      </w:pPr>
    </w:p>
    <w:p w14:paraId="53479A7D" w14:textId="578EB470" w:rsidR="00045488" w:rsidRDefault="00045488" w:rsidP="00A25989">
      <w:pPr>
        <w:pStyle w:val="Tekstpodstawowy"/>
        <w:tabs>
          <w:tab w:val="left" w:pos="1276"/>
        </w:tabs>
        <w:spacing w:after="60"/>
        <w:jc w:val="both"/>
        <w:rPr>
          <w:rFonts w:ascii="Segoe UI" w:hAnsi="Segoe UI" w:cs="Segoe UI"/>
          <w:i w:val="0"/>
          <w:sz w:val="20"/>
        </w:rPr>
      </w:pPr>
    </w:p>
    <w:p w14:paraId="0A11EEE8" w14:textId="77777777" w:rsidR="00041B7E" w:rsidRPr="00041B7E" w:rsidRDefault="00041B7E" w:rsidP="00041B7E">
      <w:pPr>
        <w:pStyle w:val="Tekstpodstawowy"/>
        <w:tabs>
          <w:tab w:val="left" w:pos="1276"/>
        </w:tabs>
        <w:jc w:val="both"/>
        <w:rPr>
          <w:rFonts w:ascii="Segoe UI" w:hAnsi="Segoe UI" w:cs="Segoe UI"/>
          <w:i w:val="0"/>
          <w:sz w:val="20"/>
        </w:rPr>
      </w:pPr>
      <w:r w:rsidRPr="00041B7E">
        <w:rPr>
          <w:rFonts w:ascii="Segoe UI" w:hAnsi="Segoe UI" w:cs="Segoe UI"/>
          <w:i w:val="0"/>
          <w:sz w:val="20"/>
        </w:rPr>
        <w:lastRenderedPageBreak/>
        <w:t>Rozdział II</w:t>
      </w:r>
      <w:r w:rsidRPr="00041B7E">
        <w:rPr>
          <w:rFonts w:ascii="Segoe UI" w:hAnsi="Segoe UI" w:cs="Segoe UI"/>
          <w:i w:val="0"/>
          <w:sz w:val="20"/>
        </w:rPr>
        <w:tab/>
      </w:r>
      <w:r w:rsidRPr="00041B7E">
        <w:rPr>
          <w:rFonts w:ascii="Segoe UI" w:hAnsi="Segoe UI" w:cs="Segoe UI"/>
          <w:i w:val="0"/>
          <w:sz w:val="20"/>
        </w:rPr>
        <w:tab/>
        <w:t>Opis przedmiotu zamówienia wraz z załącznikami – dotyczy Zadania 1, 2 i 3</w:t>
      </w:r>
    </w:p>
    <w:p w14:paraId="5644A1D2" w14:textId="77777777" w:rsidR="00342914" w:rsidRPr="00041B7E" w:rsidRDefault="00041B7E" w:rsidP="00342914">
      <w:pPr>
        <w:pStyle w:val="Tekstpodstawowy"/>
        <w:tabs>
          <w:tab w:val="left" w:pos="1276"/>
        </w:tabs>
        <w:jc w:val="both"/>
        <w:rPr>
          <w:rFonts w:ascii="Segoe UI" w:hAnsi="Segoe UI" w:cs="Segoe UI"/>
          <w:i w:val="0"/>
          <w:sz w:val="20"/>
        </w:rPr>
      </w:pPr>
      <w:r>
        <w:rPr>
          <w:rFonts w:ascii="Segoe UI" w:hAnsi="Segoe UI" w:cs="Segoe UI"/>
          <w:i w:val="0"/>
          <w:sz w:val="20"/>
        </w:rPr>
        <w:t>załącznik Nr 1</w:t>
      </w:r>
      <w:r>
        <w:rPr>
          <w:rFonts w:ascii="Segoe UI" w:hAnsi="Segoe UI" w:cs="Segoe UI"/>
          <w:i w:val="0"/>
          <w:sz w:val="20"/>
        </w:rPr>
        <w:tab/>
      </w:r>
      <w:r w:rsidRPr="00041B7E">
        <w:rPr>
          <w:rFonts w:ascii="Segoe UI" w:hAnsi="Segoe UI" w:cs="Segoe UI"/>
          <w:i w:val="0"/>
          <w:sz w:val="20"/>
        </w:rPr>
        <w:t xml:space="preserve">Tabela wydajności procesorów – </w:t>
      </w:r>
      <w:r w:rsidR="00342914" w:rsidRPr="00041B7E">
        <w:rPr>
          <w:rFonts w:ascii="Segoe UI" w:hAnsi="Segoe UI" w:cs="Segoe UI"/>
          <w:i w:val="0"/>
          <w:sz w:val="20"/>
        </w:rPr>
        <w:t>dotyczy Zadania 1, 2 i 3</w:t>
      </w:r>
    </w:p>
    <w:p w14:paraId="018B186E" w14:textId="23313377" w:rsidR="00041B7E" w:rsidRPr="00041B7E" w:rsidRDefault="007D7ADB" w:rsidP="00041B7E">
      <w:pPr>
        <w:pStyle w:val="Tekstpodstawowy"/>
        <w:tabs>
          <w:tab w:val="left" w:pos="1276"/>
        </w:tabs>
        <w:jc w:val="both"/>
        <w:rPr>
          <w:rFonts w:ascii="Segoe UI" w:hAnsi="Segoe UI" w:cs="Segoe UI"/>
          <w:i w:val="0"/>
          <w:sz w:val="20"/>
        </w:rPr>
      </w:pPr>
      <w:r>
        <w:rPr>
          <w:rFonts w:ascii="Segoe UI" w:hAnsi="Segoe UI" w:cs="Segoe UI"/>
          <w:i w:val="0"/>
          <w:sz w:val="20"/>
        </w:rPr>
        <w:t>załącznik Nr 2</w:t>
      </w:r>
      <w:r>
        <w:rPr>
          <w:rFonts w:ascii="Segoe UI" w:hAnsi="Segoe UI" w:cs="Segoe UI"/>
          <w:i w:val="0"/>
          <w:sz w:val="20"/>
        </w:rPr>
        <w:tab/>
      </w:r>
      <w:r w:rsidR="00041B7E" w:rsidRPr="00041B7E">
        <w:rPr>
          <w:rFonts w:ascii="Segoe UI" w:hAnsi="Segoe UI" w:cs="Segoe UI"/>
          <w:i w:val="0"/>
          <w:sz w:val="20"/>
        </w:rPr>
        <w:t xml:space="preserve">Tabela wydajności kart graficznych – </w:t>
      </w:r>
      <w:r w:rsidR="00342914" w:rsidRPr="00041B7E">
        <w:rPr>
          <w:rFonts w:ascii="Segoe UI" w:hAnsi="Segoe UI" w:cs="Segoe UI"/>
          <w:i w:val="0"/>
          <w:sz w:val="20"/>
        </w:rPr>
        <w:t>dotyczy Zadania</w:t>
      </w:r>
      <w:r w:rsidR="00041B7E" w:rsidRPr="00041B7E">
        <w:rPr>
          <w:rFonts w:ascii="Segoe UI" w:hAnsi="Segoe UI" w:cs="Segoe UI"/>
          <w:i w:val="0"/>
          <w:sz w:val="20"/>
        </w:rPr>
        <w:t xml:space="preserve"> 3</w:t>
      </w:r>
    </w:p>
    <w:p w14:paraId="6086DC2C" w14:textId="77777777" w:rsidR="00045488" w:rsidRDefault="00045488" w:rsidP="00A25989">
      <w:pPr>
        <w:pStyle w:val="Tekstpodstawowy"/>
        <w:tabs>
          <w:tab w:val="left" w:pos="1276"/>
        </w:tabs>
        <w:spacing w:after="60"/>
        <w:jc w:val="both"/>
        <w:rPr>
          <w:rFonts w:ascii="Segoe UI" w:hAnsi="Segoe UI" w:cs="Segoe UI"/>
          <w:i w:val="0"/>
          <w:sz w:val="20"/>
        </w:rPr>
      </w:pPr>
    </w:p>
    <w:p w14:paraId="5592655B" w14:textId="77777777" w:rsidR="00045488" w:rsidRDefault="00045488" w:rsidP="00A25989">
      <w:pPr>
        <w:pStyle w:val="Tekstpodstawowy"/>
        <w:tabs>
          <w:tab w:val="left" w:pos="1276"/>
        </w:tabs>
        <w:spacing w:after="60"/>
        <w:jc w:val="both"/>
        <w:rPr>
          <w:rFonts w:ascii="Segoe UI" w:hAnsi="Segoe UI" w:cs="Segoe UI"/>
          <w:i w:val="0"/>
          <w:sz w:val="20"/>
        </w:rPr>
      </w:pPr>
    </w:p>
    <w:p w14:paraId="6A935E82" w14:textId="77777777" w:rsidR="00045488" w:rsidRDefault="00045488" w:rsidP="00A25989">
      <w:pPr>
        <w:pStyle w:val="Tekstpodstawowy"/>
        <w:tabs>
          <w:tab w:val="left" w:pos="1276"/>
        </w:tabs>
        <w:spacing w:after="60"/>
        <w:jc w:val="both"/>
        <w:rPr>
          <w:rFonts w:ascii="Segoe UI" w:hAnsi="Segoe UI" w:cs="Segoe UI"/>
          <w:i w:val="0"/>
          <w:sz w:val="20"/>
        </w:rPr>
      </w:pPr>
    </w:p>
    <w:p w14:paraId="11BEC080" w14:textId="3D85DCCD" w:rsidR="00D3695F" w:rsidRPr="00342914" w:rsidRDefault="00D205DB" w:rsidP="00342914">
      <w:pPr>
        <w:pStyle w:val="Tekstpodstawowy"/>
        <w:tabs>
          <w:tab w:val="left" w:pos="1276"/>
        </w:tabs>
        <w:spacing w:after="60"/>
        <w:jc w:val="both"/>
        <w:rPr>
          <w:rFonts w:ascii="Segoe UI" w:eastAsia="Times New Roman" w:hAnsi="Segoe UI" w:cs="Segoe UI"/>
          <w:i w:val="0"/>
          <w:sz w:val="20"/>
        </w:rPr>
      </w:pPr>
      <w:r w:rsidRPr="002333C1">
        <w:rPr>
          <w:rFonts w:ascii="Segoe UI" w:hAnsi="Segoe UI" w:cs="Segoe UI"/>
          <w:bCs/>
          <w:i w:val="0"/>
          <w:sz w:val="20"/>
        </w:rPr>
        <w:br w:type="page"/>
      </w:r>
    </w:p>
    <w:p w14:paraId="731D6637" w14:textId="4C99CA01" w:rsidR="007D7ADB" w:rsidRPr="00F676A4" w:rsidRDefault="007D7ADB" w:rsidP="00F676A4">
      <w:pPr>
        <w:spacing w:after="120"/>
        <w:rPr>
          <w:rFonts w:ascii="Segoe UI" w:hAnsi="Segoe UI" w:cs="Segoe UI"/>
          <w:b/>
        </w:rPr>
      </w:pPr>
      <w:r>
        <w:rPr>
          <w:rFonts w:ascii="Segoe UI" w:hAnsi="Segoe UI" w:cs="Segoe UI"/>
          <w:b/>
        </w:rPr>
        <w:lastRenderedPageBreak/>
        <w:t>O</w:t>
      </w:r>
      <w:r w:rsidRPr="003A6310">
        <w:rPr>
          <w:rFonts w:ascii="Segoe UI" w:hAnsi="Segoe UI" w:cs="Segoe UI"/>
          <w:b/>
        </w:rPr>
        <w:t>PIS</w:t>
      </w:r>
      <w:r>
        <w:rPr>
          <w:rFonts w:ascii="Segoe UI" w:hAnsi="Segoe UI" w:cs="Segoe UI"/>
          <w:b/>
        </w:rPr>
        <w:t xml:space="preserve"> PRZEDMIOTU</w:t>
      </w:r>
      <w:r w:rsidRPr="003A6310">
        <w:rPr>
          <w:rFonts w:ascii="Segoe UI" w:hAnsi="Segoe UI" w:cs="Segoe UI"/>
          <w:b/>
        </w:rPr>
        <w:t xml:space="preserve"> ZAMÓWIENIA</w:t>
      </w:r>
    </w:p>
    <w:p w14:paraId="704FE3C3" w14:textId="610760E7" w:rsidR="007D7ADB" w:rsidRPr="00F874B1" w:rsidRDefault="007D7ADB" w:rsidP="007D7ADB">
      <w:pPr>
        <w:pStyle w:val="ZnakZnakZnak6"/>
        <w:tabs>
          <w:tab w:val="left" w:pos="284"/>
        </w:tabs>
        <w:jc w:val="both"/>
        <w:rPr>
          <w:rFonts w:ascii="Segoe UI" w:hAnsi="Segoe UI" w:cs="Segoe UI"/>
          <w:sz w:val="20"/>
          <w:szCs w:val="20"/>
        </w:rPr>
      </w:pPr>
      <w:r w:rsidRPr="00F874B1">
        <w:rPr>
          <w:rFonts w:ascii="Segoe UI" w:hAnsi="Segoe UI" w:cs="Segoe UI"/>
          <w:sz w:val="20"/>
          <w:szCs w:val="20"/>
        </w:rPr>
        <w:t xml:space="preserve">Przedmiotem zamówienia jest zakup pomocy dydaktycznych. tj. sprzętu komputerowego </w:t>
      </w:r>
      <w:r>
        <w:rPr>
          <w:rFonts w:ascii="Segoe UI" w:hAnsi="Segoe UI" w:cs="Segoe UI"/>
          <w:sz w:val="20"/>
          <w:szCs w:val="20"/>
        </w:rPr>
        <w:br/>
      </w:r>
      <w:r w:rsidRPr="00F874B1">
        <w:rPr>
          <w:rFonts w:ascii="Segoe UI" w:hAnsi="Segoe UI" w:cs="Segoe UI"/>
          <w:sz w:val="20"/>
          <w:szCs w:val="20"/>
        </w:rPr>
        <w:t xml:space="preserve">i oprogramowania w ramach projektu „Koszalińska Szkoła Zawodowców – Etap I” współfinansowanego </w:t>
      </w:r>
      <w:r>
        <w:rPr>
          <w:rFonts w:ascii="Segoe UI" w:hAnsi="Segoe UI" w:cs="Segoe UI"/>
          <w:sz w:val="20"/>
          <w:szCs w:val="20"/>
        </w:rPr>
        <w:br/>
      </w:r>
      <w:r w:rsidRPr="00F874B1">
        <w:rPr>
          <w:rFonts w:ascii="Segoe UI" w:hAnsi="Segoe UI" w:cs="Segoe UI"/>
          <w:sz w:val="20"/>
          <w:szCs w:val="20"/>
        </w:rPr>
        <w:t>ze środków Europejskiego Funduszu Społecznego Plus w ramach programu Fundusze Europejskie dla Pomorza Zachodniego 2021-2027 w podziale na 3 zadania:</w:t>
      </w:r>
    </w:p>
    <w:p w14:paraId="43E1B151" w14:textId="384BD9C5" w:rsidR="007D7ADB" w:rsidRPr="00F874B1" w:rsidRDefault="007D7ADB" w:rsidP="007D7ADB">
      <w:pPr>
        <w:pStyle w:val="ZnakZnakZnak6"/>
        <w:tabs>
          <w:tab w:val="left" w:pos="284"/>
        </w:tabs>
        <w:jc w:val="both"/>
        <w:rPr>
          <w:rFonts w:ascii="Segoe UI" w:hAnsi="Segoe UI" w:cs="Segoe UI"/>
          <w:sz w:val="20"/>
          <w:szCs w:val="20"/>
        </w:rPr>
      </w:pPr>
      <w:r>
        <w:rPr>
          <w:rFonts w:ascii="Segoe UI" w:hAnsi="Segoe UI" w:cs="Segoe UI"/>
          <w:sz w:val="20"/>
          <w:szCs w:val="20"/>
        </w:rPr>
        <w:t xml:space="preserve">Zadanie 1 – </w:t>
      </w:r>
      <w:r w:rsidRPr="00F874B1">
        <w:rPr>
          <w:rFonts w:ascii="Segoe UI" w:hAnsi="Segoe UI" w:cs="Segoe UI"/>
          <w:sz w:val="20"/>
          <w:szCs w:val="20"/>
        </w:rPr>
        <w:t xml:space="preserve">Dostawa pomocy dydaktycznych, tj. sprzętu komputerowego i oprogramowania do </w:t>
      </w:r>
      <w:r w:rsidRPr="00F874B1">
        <w:rPr>
          <w:rFonts w:ascii="Segoe UI" w:hAnsi="Segoe UI" w:cs="Segoe UI"/>
          <w:color w:val="000000"/>
          <w:sz w:val="20"/>
          <w:szCs w:val="20"/>
        </w:rPr>
        <w:t>Zespołu Szkół nr 1 im. Mikołaja Kopernika w Koszalinie;</w:t>
      </w:r>
    </w:p>
    <w:p w14:paraId="445C4578" w14:textId="59B908C2" w:rsidR="007D7ADB" w:rsidRPr="00F874B1" w:rsidRDefault="007D7ADB" w:rsidP="007D7ADB">
      <w:pPr>
        <w:pStyle w:val="ZnakZnakZnak6"/>
        <w:tabs>
          <w:tab w:val="left" w:pos="284"/>
        </w:tabs>
        <w:jc w:val="both"/>
        <w:rPr>
          <w:rFonts w:ascii="Segoe UI" w:hAnsi="Segoe UI" w:cs="Segoe UI"/>
          <w:sz w:val="20"/>
          <w:szCs w:val="20"/>
        </w:rPr>
      </w:pPr>
      <w:r>
        <w:rPr>
          <w:rFonts w:ascii="Segoe UI" w:hAnsi="Segoe UI" w:cs="Segoe UI"/>
          <w:sz w:val="20"/>
          <w:szCs w:val="20"/>
        </w:rPr>
        <w:t xml:space="preserve">Zadanie 2 – </w:t>
      </w:r>
      <w:r w:rsidRPr="00F874B1">
        <w:rPr>
          <w:rFonts w:ascii="Segoe UI" w:hAnsi="Segoe UI" w:cs="Segoe UI"/>
          <w:sz w:val="20"/>
          <w:szCs w:val="20"/>
        </w:rPr>
        <w:t xml:space="preserve">Dostawa pomocy dydaktycznych, tj. sprzętu komputerowego i oprogramowania do </w:t>
      </w:r>
      <w:r w:rsidRPr="00F874B1">
        <w:rPr>
          <w:rFonts w:ascii="Segoe UI" w:hAnsi="Segoe UI" w:cs="Segoe UI"/>
          <w:color w:val="000000"/>
          <w:sz w:val="20"/>
          <w:szCs w:val="20"/>
        </w:rPr>
        <w:t>Zespołu Szkół nr 8 im. Tadeusza Kościuszki w Koszalinie;</w:t>
      </w:r>
    </w:p>
    <w:p w14:paraId="759FBC91" w14:textId="77777777" w:rsidR="008703EB" w:rsidRDefault="007D7ADB" w:rsidP="008703EB">
      <w:pPr>
        <w:pStyle w:val="ZnakZnakZnak6"/>
        <w:tabs>
          <w:tab w:val="left" w:pos="284"/>
        </w:tabs>
        <w:spacing w:after="120"/>
        <w:jc w:val="both"/>
        <w:rPr>
          <w:rFonts w:ascii="Segoe UI" w:hAnsi="Segoe UI" w:cs="Segoe UI"/>
          <w:sz w:val="20"/>
          <w:szCs w:val="20"/>
        </w:rPr>
      </w:pPr>
      <w:r>
        <w:rPr>
          <w:rFonts w:ascii="Segoe UI" w:hAnsi="Segoe UI" w:cs="Segoe UI"/>
          <w:sz w:val="20"/>
          <w:szCs w:val="20"/>
        </w:rPr>
        <w:t xml:space="preserve">Zadanie 3 – </w:t>
      </w:r>
      <w:r w:rsidRPr="00F874B1">
        <w:rPr>
          <w:rFonts w:ascii="Segoe UI" w:hAnsi="Segoe UI" w:cs="Segoe UI"/>
          <w:sz w:val="20"/>
          <w:szCs w:val="20"/>
        </w:rPr>
        <w:t xml:space="preserve">Dostawa pomocy dydaktycznych, tj. sprzętu komputerowego i oprogramowania do </w:t>
      </w:r>
      <w:r w:rsidRPr="00F874B1">
        <w:rPr>
          <w:rFonts w:ascii="Segoe UI" w:hAnsi="Segoe UI" w:cs="Segoe UI"/>
          <w:color w:val="000000"/>
          <w:sz w:val="20"/>
          <w:szCs w:val="20"/>
        </w:rPr>
        <w:t>Zespołu Szkół nr 9 im. Romualda Traugutta w Koszalinie</w:t>
      </w:r>
      <w:r w:rsidRPr="00F874B1">
        <w:rPr>
          <w:rFonts w:ascii="Segoe UI" w:hAnsi="Segoe UI" w:cs="Segoe UI"/>
          <w:sz w:val="20"/>
          <w:szCs w:val="20"/>
        </w:rPr>
        <w:t>.</w:t>
      </w:r>
    </w:p>
    <w:p w14:paraId="2ACE2454" w14:textId="1F5D95B3" w:rsidR="00D3695F" w:rsidRPr="008703EB" w:rsidRDefault="008703EB" w:rsidP="008703EB">
      <w:pPr>
        <w:pStyle w:val="ZnakZnakZnak6"/>
        <w:tabs>
          <w:tab w:val="left" w:pos="284"/>
        </w:tabs>
        <w:spacing w:after="120"/>
        <w:jc w:val="both"/>
        <w:rPr>
          <w:rFonts w:ascii="Segoe UI" w:hAnsi="Segoe UI" w:cs="Segoe UI"/>
          <w:sz w:val="20"/>
          <w:szCs w:val="20"/>
        </w:rPr>
      </w:pPr>
      <w:r w:rsidRPr="008703EB">
        <w:rPr>
          <w:rFonts w:ascii="Segoe UI" w:hAnsi="Segoe UI" w:cs="Segoe UI"/>
          <w:color w:val="000000"/>
          <w:sz w:val="20"/>
          <w:lang w:eastAsia="pl-PL"/>
        </w:rPr>
        <w:t>Przedmiotowe postępowanie prowadzone jest w ramach realizac</w:t>
      </w:r>
      <w:r w:rsidR="00342914">
        <w:rPr>
          <w:rFonts w:ascii="Segoe UI" w:hAnsi="Segoe UI" w:cs="Segoe UI"/>
          <w:color w:val="000000"/>
          <w:sz w:val="20"/>
          <w:lang w:eastAsia="pl-PL"/>
        </w:rPr>
        <w:t xml:space="preserve">ji projektu współfinansowanego </w:t>
      </w:r>
      <w:r w:rsidRPr="008703EB">
        <w:rPr>
          <w:rFonts w:ascii="Segoe UI" w:hAnsi="Segoe UI" w:cs="Segoe UI"/>
          <w:color w:val="000000"/>
          <w:sz w:val="20"/>
          <w:lang w:eastAsia="pl-PL"/>
        </w:rPr>
        <w:t>ze środków Unii Europejskiej w ramach Europejskiego Funduszu Społecznego Plus pn.</w:t>
      </w:r>
      <w:r w:rsidR="00342914">
        <w:rPr>
          <w:rFonts w:ascii="Segoe UI" w:hAnsi="Segoe UI" w:cs="Segoe UI"/>
          <w:color w:val="000000"/>
          <w:sz w:val="20"/>
          <w:lang w:eastAsia="pl-PL"/>
        </w:rPr>
        <w:t xml:space="preserve"> „Koszalińska Szkoła Zawodowców </w:t>
      </w:r>
      <w:r w:rsidRPr="008703EB">
        <w:rPr>
          <w:rFonts w:ascii="Segoe UI" w:hAnsi="Segoe UI" w:cs="Segoe UI"/>
          <w:color w:val="000000"/>
          <w:sz w:val="20"/>
          <w:lang w:eastAsia="pl-PL"/>
        </w:rPr>
        <w:t>– Etap I”, numer projektu: FEPZ.06.10-IP.01-0008/24.</w:t>
      </w:r>
    </w:p>
    <w:p w14:paraId="59CCA181" w14:textId="31AB6DEE" w:rsidR="007D7ADB" w:rsidRPr="00D22364" w:rsidRDefault="007D7ADB" w:rsidP="007D7ADB">
      <w:pPr>
        <w:jc w:val="both"/>
        <w:rPr>
          <w:rFonts w:ascii="Segoe UI" w:hAnsi="Segoe UI" w:cs="Segoe UI"/>
          <w:b/>
          <w:bCs/>
          <w:lang w:eastAsia="pl-PL"/>
        </w:rPr>
      </w:pPr>
      <w:r w:rsidRPr="00D22364">
        <w:rPr>
          <w:rFonts w:ascii="Segoe UI" w:hAnsi="Segoe UI" w:cs="Segoe UI"/>
          <w:b/>
          <w:bCs/>
          <w:lang w:eastAsia="pl-PL"/>
        </w:rPr>
        <w:t>Uwaga</w:t>
      </w:r>
      <w:r>
        <w:rPr>
          <w:rFonts w:ascii="Segoe UI" w:hAnsi="Segoe UI" w:cs="Segoe UI"/>
          <w:b/>
          <w:bCs/>
          <w:lang w:eastAsia="pl-PL"/>
        </w:rPr>
        <w:t>!</w:t>
      </w:r>
    </w:p>
    <w:p w14:paraId="1A5CACE7" w14:textId="77777777" w:rsidR="007D7ADB" w:rsidRPr="00D22364" w:rsidRDefault="007D7ADB" w:rsidP="007D7ADB">
      <w:pPr>
        <w:suppressAutoHyphens w:val="0"/>
        <w:contextualSpacing/>
        <w:jc w:val="both"/>
        <w:rPr>
          <w:rFonts w:ascii="Segoe UI" w:eastAsiaTheme="minorHAnsi" w:hAnsi="Segoe UI" w:cs="Segoe UI"/>
          <w:lang w:eastAsia="en-US"/>
        </w:rPr>
      </w:pPr>
      <w:r w:rsidRPr="00D22364">
        <w:rPr>
          <w:rFonts w:ascii="Segoe UI" w:eastAsiaTheme="minorHAnsi" w:hAnsi="Segoe UI" w:cs="Segoe UI"/>
          <w:lang w:eastAsia="en-US"/>
        </w:rPr>
        <w:t>Wszędzie, gdzie w opisie przedmiotu zamówienia Zamawiający wskazuje znaki towarowe, patenty lub pochodzenie, źródła lub szczególny proces, który charakteryzuje produkty lub usługi dostarczane przez konkretnego Wykonawcę – Zamawiający zgodnie z art. 99 ust. 5 ustawy PZP, dopuszcza oferowanie rozwiązań równoważnych.</w:t>
      </w:r>
    </w:p>
    <w:p w14:paraId="7061E7FE" w14:textId="77777777" w:rsidR="007D7ADB" w:rsidRPr="00D22364" w:rsidRDefault="007D7ADB" w:rsidP="007D7ADB">
      <w:pPr>
        <w:suppressAutoHyphens w:val="0"/>
        <w:contextualSpacing/>
        <w:jc w:val="both"/>
        <w:rPr>
          <w:rFonts w:ascii="Segoe UI" w:eastAsiaTheme="minorHAnsi" w:hAnsi="Segoe UI" w:cs="Segoe UI"/>
          <w:lang w:eastAsia="en-US"/>
        </w:rPr>
      </w:pPr>
      <w:r w:rsidRPr="00D22364">
        <w:rPr>
          <w:rFonts w:ascii="Segoe UI" w:eastAsiaTheme="minorHAnsi" w:hAnsi="Segoe UI" w:cs="Segoe UI"/>
          <w:lang w:eastAsia="en-US"/>
        </w:rPr>
        <w:t>Wykonawca, który powoła się na rozwiązania równoważne do opisanych przez Zamawiającego, jest zobowiązany wskazać w Formularzu ofertowym rozwiązania przyjęte do wyceny i zastosowania przy realizacji zamówienia oraz wykazać przy użyciu dowolnych przedmiotowych środków dowodowych (złożonych wraz z ofertą), że zaproponowane przez niego rozwiązania równoważne spełniają wymagania określone przez Zamawiającego. Niewykazanie równoważności skutkować będzie odrzuceniem oferty, jako niezgodnej z warunkami zamówienia na podstawie art. 226 ust. 1 pkt 5 ustawy PZP.</w:t>
      </w:r>
    </w:p>
    <w:p w14:paraId="770DDF73" w14:textId="77777777" w:rsidR="007D7ADB" w:rsidRPr="00D22364" w:rsidRDefault="007D7ADB" w:rsidP="007D7ADB">
      <w:pPr>
        <w:suppressAutoHyphens w:val="0"/>
        <w:contextualSpacing/>
        <w:jc w:val="both"/>
        <w:rPr>
          <w:rFonts w:ascii="Segoe UI" w:eastAsiaTheme="minorHAnsi" w:hAnsi="Segoe UI" w:cs="Segoe UI"/>
          <w:lang w:eastAsia="en-US"/>
        </w:rPr>
      </w:pPr>
      <w:r w:rsidRPr="00D22364">
        <w:rPr>
          <w:rFonts w:ascii="Segoe UI" w:eastAsiaTheme="minorHAnsi" w:hAnsi="Segoe UI" w:cs="Segoe UI"/>
          <w:lang w:eastAsia="en-US"/>
        </w:rPr>
        <w:t>W przypadku niewskazania przez Wykonawcę w Formularzu ofertowym rozwiązania równoważnego Zamawiający uzna, iż Wykonawca będzie realizował przedmiot zamówienia zgodnie z rozwiązaniami wskazanymi w SWZ i jej załącznikach.</w:t>
      </w:r>
    </w:p>
    <w:p w14:paraId="6A42396F" w14:textId="2DA08B92" w:rsidR="007D7ADB" w:rsidRPr="00D22364" w:rsidRDefault="007D7ADB" w:rsidP="007D7ADB">
      <w:pPr>
        <w:suppressAutoHyphens w:val="0"/>
        <w:contextualSpacing/>
        <w:jc w:val="both"/>
        <w:rPr>
          <w:rFonts w:ascii="Segoe UI" w:eastAsia="Calibri" w:hAnsi="Segoe UI" w:cs="Segoe UI"/>
          <w:lang w:eastAsia="en-US"/>
        </w:rPr>
      </w:pPr>
      <w:r w:rsidRPr="00D22364">
        <w:rPr>
          <w:rFonts w:ascii="Segoe UI" w:hAnsi="Segoe UI" w:cs="Segoe UI"/>
          <w:lang w:eastAsia="pl-PL"/>
        </w:rPr>
        <w:t xml:space="preserve">Zgodnie z art. 101 ust. 4 ustawy PZP, w sytuacji gdy w opisie przedmiotu zamówienia zawarto odniesienie </w:t>
      </w:r>
      <w:r w:rsidR="00342914">
        <w:rPr>
          <w:rFonts w:ascii="Segoe UI" w:hAnsi="Segoe UI" w:cs="Segoe UI"/>
          <w:lang w:eastAsia="pl-PL"/>
        </w:rPr>
        <w:br/>
      </w:r>
      <w:r w:rsidRPr="00D22364">
        <w:rPr>
          <w:rFonts w:ascii="Segoe UI" w:hAnsi="Segoe UI" w:cs="Segoe UI"/>
          <w:shd w:val="clear" w:color="auto" w:fill="FFFFFF"/>
          <w:lang w:eastAsia="pl-PL"/>
        </w:rPr>
        <w:t>do norm, ocen technicznych, specyfikacji technicznych i systemów referencji technicznych, o których mowa w art. 101 ust. 1 pkt 2 oraz ust. 3 ustawy PZP, Zamawiający dopuszcza rozwiązania równoważne opisywanym, a odniesieniu takiemu w domyśle towarzyszą wyrazy „lub równoważne”.</w:t>
      </w:r>
    </w:p>
    <w:p w14:paraId="09A23E81" w14:textId="77777777" w:rsidR="007D7ADB" w:rsidRPr="00D22364" w:rsidRDefault="007D7ADB" w:rsidP="007D7ADB">
      <w:pPr>
        <w:suppressAutoHyphens w:val="0"/>
        <w:jc w:val="both"/>
        <w:rPr>
          <w:rFonts w:ascii="Segoe UI" w:eastAsia="Calibri" w:hAnsi="Segoe UI" w:cs="Segoe UI"/>
          <w:lang w:eastAsia="en-US"/>
        </w:rPr>
      </w:pPr>
      <w:r w:rsidRPr="00D22364">
        <w:rPr>
          <w:rFonts w:ascii="Segoe UI" w:hAnsi="Segoe UI" w:cs="Segoe UI"/>
          <w:lang w:eastAsia="pl-PL"/>
        </w:rPr>
        <w:t>Ponadto, w przypadku gdy opis przedmiotu zamówienia odnosi się do:</w:t>
      </w:r>
    </w:p>
    <w:p w14:paraId="304492E9" w14:textId="78C82BC3" w:rsidR="007D7ADB" w:rsidRPr="00D22364" w:rsidRDefault="007D7ADB" w:rsidP="007D7ADB">
      <w:pPr>
        <w:ind w:left="284" w:hanging="284"/>
        <w:jc w:val="both"/>
        <w:rPr>
          <w:rFonts w:ascii="Segoe UI" w:hAnsi="Segoe UI" w:cs="Segoe UI"/>
          <w:lang w:eastAsia="pl-PL"/>
        </w:rPr>
      </w:pPr>
      <w:r w:rsidRPr="00D22364">
        <w:rPr>
          <w:rFonts w:ascii="Segoe UI" w:hAnsi="Segoe UI" w:cs="Segoe UI"/>
          <w:lang w:eastAsia="pl-PL"/>
        </w:rPr>
        <w:t>−</w:t>
      </w:r>
      <w:r w:rsidRPr="00D22364">
        <w:rPr>
          <w:rFonts w:ascii="Segoe UI" w:hAnsi="Segoe UI" w:cs="Segoe UI"/>
          <w:lang w:eastAsia="pl-PL"/>
        </w:rPr>
        <w:tab/>
        <w:t xml:space="preserve">norm, ocen technicznych, specyfikacji technicznych i systemów referencji technicznych, o których mowa w art. 101 ust. 1 pkt 2 oraz ust. 3 ustawy PZP, Zamawiający nie może odrzucić oferty tylko dlatego, </w:t>
      </w:r>
      <w:r>
        <w:rPr>
          <w:rFonts w:ascii="Segoe UI" w:hAnsi="Segoe UI" w:cs="Segoe UI"/>
          <w:lang w:eastAsia="pl-PL"/>
        </w:rPr>
        <w:br/>
      </w:r>
      <w:r w:rsidRPr="00D22364">
        <w:rPr>
          <w:rFonts w:ascii="Segoe UI" w:hAnsi="Segoe UI" w:cs="Segoe UI"/>
          <w:lang w:eastAsia="pl-PL"/>
        </w:rPr>
        <w:t>że oferowane roboty budowlane, dostawy lub usługi nie są zgodne z normami, ocenami technicznymi, specyfikacjami technicznymi i systemami referencji technicznych, do których opis przedmiotu zamówienia się odnosi, pod warunkiem, że Wykonawca udowodni w ofercie, w szczególności za pomocą przedmiotowych środków dowodowych, o których mowa w art. 104 – 107 ustawy PZP, że proponowane rozwiązania w równoważnym stopniu spełniają wymagania określone w</w:t>
      </w:r>
      <w:r>
        <w:rPr>
          <w:rFonts w:ascii="Segoe UI" w:hAnsi="Segoe UI" w:cs="Segoe UI"/>
          <w:lang w:eastAsia="pl-PL"/>
        </w:rPr>
        <w:t> </w:t>
      </w:r>
      <w:r w:rsidRPr="00D22364">
        <w:rPr>
          <w:rFonts w:ascii="Segoe UI" w:hAnsi="Segoe UI" w:cs="Segoe UI"/>
          <w:lang w:eastAsia="pl-PL"/>
        </w:rPr>
        <w:t>opisie przedmiotu zamówienia;</w:t>
      </w:r>
    </w:p>
    <w:p w14:paraId="51C4C963" w14:textId="7629C022" w:rsidR="007D7ADB" w:rsidRDefault="007D7ADB" w:rsidP="007D7ADB">
      <w:pPr>
        <w:ind w:left="284" w:hanging="284"/>
        <w:jc w:val="both"/>
        <w:rPr>
          <w:rFonts w:ascii="Segoe UI" w:hAnsi="Segoe UI" w:cs="Segoe UI"/>
          <w:lang w:eastAsia="pl-PL"/>
        </w:rPr>
      </w:pPr>
      <w:r w:rsidRPr="00D22364">
        <w:rPr>
          <w:rFonts w:ascii="Segoe UI" w:hAnsi="Segoe UI" w:cs="Segoe UI"/>
          <w:lang w:eastAsia="pl-PL"/>
        </w:rPr>
        <w:t>−</w:t>
      </w:r>
      <w:r w:rsidRPr="00D22364">
        <w:rPr>
          <w:rFonts w:ascii="Segoe UI" w:hAnsi="Segoe UI" w:cs="Segoe UI"/>
          <w:lang w:eastAsia="pl-PL"/>
        </w:rPr>
        <w:tab/>
        <w:t xml:space="preserve">wymagań dotyczących wydajności lub funkcjonalności, o których mowa w art. 101 ust. 1 pkt 1 ustawy PZP, Zamawiający nie może odrzucić oferty zgodnej z Polską Normą przenoszącą normę europejską, normami innych państw członkowskich Europejskiego Obszaru Gospodarczego przenoszącymi normy europejskie, z europejską oceną techniczną, ze wspólną specyfikacją techniczną, z normą międzynarodową lub </w:t>
      </w:r>
      <w:r>
        <w:rPr>
          <w:rFonts w:ascii="Segoe UI" w:hAnsi="Segoe UI" w:cs="Segoe UI"/>
          <w:lang w:eastAsia="pl-PL"/>
        </w:rPr>
        <w:br/>
      </w:r>
      <w:r w:rsidRPr="00D22364">
        <w:rPr>
          <w:rFonts w:ascii="Segoe UI" w:hAnsi="Segoe UI" w:cs="Segoe UI"/>
          <w:lang w:eastAsia="pl-PL"/>
        </w:rPr>
        <w:t xml:space="preserve">z systemem referencji technicznych ustanowionym przez europejski organ normalizacyjny, jeżeli te normy, oceny techniczne, specyfikacje i systemy referencji technicznych dotyczą wymagań dotyczących wydajności lub funkcjonalności określonych przez Zamawiającego, pod warunkiem że Wykonawca udowodni w ofercie, w szczególności za pomocą przedmiotowych środków dowodowych, </w:t>
      </w:r>
      <w:r w:rsidRPr="00D22364">
        <w:rPr>
          <w:rFonts w:ascii="Segoe UI" w:eastAsiaTheme="minorHAnsi" w:hAnsi="Segoe UI" w:cs="Segoe UI"/>
          <w:lang w:eastAsia="en-US"/>
        </w:rPr>
        <w:t xml:space="preserve">o </w:t>
      </w:r>
      <w:r w:rsidRPr="00D22364">
        <w:rPr>
          <w:rFonts w:ascii="Segoe UI" w:eastAsiaTheme="minorHAnsi" w:hAnsi="Segoe UI" w:cs="Segoe UI"/>
          <w:lang w:eastAsia="pl-PL"/>
        </w:rPr>
        <w:t>których</w:t>
      </w:r>
      <w:r w:rsidRPr="00D22364">
        <w:rPr>
          <w:rFonts w:ascii="Segoe UI" w:hAnsi="Segoe UI" w:cs="Segoe UI"/>
          <w:lang w:eastAsia="pl-PL"/>
        </w:rPr>
        <w:t xml:space="preserve"> mowa w art. 104 – 107 ustawy PZP, że obiekt budowlany, dostawa lub usługa, spełniają wymagania dotyczące wydajności lub funkcjonalności określone przez Zamawiającego.</w:t>
      </w:r>
    </w:p>
    <w:p w14:paraId="3D22F0E2" w14:textId="304FFABB" w:rsidR="005D51DC" w:rsidRDefault="005D51DC" w:rsidP="00774B06">
      <w:pPr>
        <w:pStyle w:val="WW-Tretekstu"/>
        <w:tabs>
          <w:tab w:val="left" w:pos="1276"/>
        </w:tabs>
        <w:spacing w:after="60"/>
        <w:jc w:val="both"/>
        <w:rPr>
          <w:rFonts w:ascii="Segoe UI" w:hAnsi="Segoe UI" w:cs="Segoe UI"/>
          <w:i w:val="0"/>
          <w:sz w:val="20"/>
        </w:rPr>
      </w:pPr>
    </w:p>
    <w:p w14:paraId="6A2A6917" w14:textId="77777777" w:rsidR="00F413AC" w:rsidRDefault="00F413AC" w:rsidP="00D60726">
      <w:pPr>
        <w:pStyle w:val="WW-Tretekstu"/>
        <w:numPr>
          <w:ilvl w:val="0"/>
          <w:numId w:val="64"/>
        </w:numPr>
        <w:tabs>
          <w:tab w:val="clear" w:pos="708"/>
          <w:tab w:val="left" w:pos="284"/>
          <w:tab w:val="left" w:pos="1276"/>
        </w:tabs>
        <w:spacing w:after="120"/>
        <w:ind w:left="284" w:hanging="284"/>
        <w:jc w:val="both"/>
        <w:rPr>
          <w:rFonts w:ascii="Segoe UI" w:hAnsi="Segoe UI" w:cs="Segoe UI"/>
          <w:i w:val="0"/>
          <w:sz w:val="20"/>
        </w:rPr>
      </w:pPr>
    </w:p>
    <w:p w14:paraId="20C1A5F4" w14:textId="3EC7AF4E" w:rsidR="007D7ADB" w:rsidRDefault="007D7ADB" w:rsidP="00F413AC">
      <w:pPr>
        <w:pStyle w:val="WW-Tretekstu"/>
        <w:tabs>
          <w:tab w:val="clear" w:pos="708"/>
          <w:tab w:val="left" w:pos="284"/>
          <w:tab w:val="left" w:pos="1276"/>
        </w:tabs>
        <w:spacing w:after="120"/>
        <w:jc w:val="both"/>
        <w:rPr>
          <w:rFonts w:ascii="Segoe UI" w:hAnsi="Segoe UI" w:cs="Segoe UI"/>
          <w:i w:val="0"/>
          <w:sz w:val="20"/>
        </w:rPr>
      </w:pPr>
      <w:r w:rsidRPr="007D7ADB">
        <w:rPr>
          <w:rFonts w:ascii="Segoe UI" w:hAnsi="Segoe UI" w:cs="Segoe UI"/>
          <w:i w:val="0"/>
          <w:sz w:val="20"/>
        </w:rPr>
        <w:t xml:space="preserve">Zadanie 1 – Dostawa pomocy dydaktycznych, tj. sprzętu komputerowego i oprogramowania </w:t>
      </w:r>
      <w:r>
        <w:rPr>
          <w:rFonts w:ascii="Segoe UI" w:hAnsi="Segoe UI" w:cs="Segoe UI"/>
          <w:i w:val="0"/>
          <w:sz w:val="20"/>
        </w:rPr>
        <w:br/>
      </w:r>
      <w:r w:rsidRPr="007D7ADB">
        <w:rPr>
          <w:rFonts w:ascii="Segoe UI" w:hAnsi="Segoe UI" w:cs="Segoe UI"/>
          <w:i w:val="0"/>
          <w:sz w:val="20"/>
        </w:rPr>
        <w:t xml:space="preserve">do </w:t>
      </w:r>
      <w:r w:rsidRPr="007D7ADB">
        <w:rPr>
          <w:rFonts w:ascii="Segoe UI" w:hAnsi="Segoe UI" w:cs="Segoe UI"/>
          <w:i w:val="0"/>
          <w:color w:val="000000"/>
          <w:sz w:val="20"/>
        </w:rPr>
        <w:t>Zespołu Szkół nr 1 im. Mikołaja Kopernika w Koszalinie</w:t>
      </w:r>
    </w:p>
    <w:p w14:paraId="72311B61" w14:textId="160D0762" w:rsidR="007D7ADB" w:rsidRPr="002A6CD4" w:rsidRDefault="007D7ADB" w:rsidP="00D60726">
      <w:pPr>
        <w:numPr>
          <w:ilvl w:val="0"/>
          <w:numId w:val="46"/>
        </w:numPr>
        <w:suppressAutoHyphens w:val="0"/>
        <w:spacing w:after="160"/>
        <w:jc w:val="both"/>
        <w:rPr>
          <w:rFonts w:ascii="Segoe UI" w:eastAsia="Times New Roman" w:hAnsi="Segoe UI" w:cs="Segoe UI"/>
          <w:lang w:eastAsia="pl-PL"/>
        </w:rPr>
      </w:pPr>
      <w:r w:rsidRPr="007D7ADB">
        <w:rPr>
          <w:rFonts w:ascii="Segoe UI" w:eastAsia="Times New Roman" w:hAnsi="Segoe UI" w:cs="Segoe UI"/>
          <w:lang w:eastAsia="pl-PL"/>
        </w:rPr>
        <w:t>Zadanie obejmuje dostawę pomocy dydaktycznych bezpośrednio do Zespołu Szkół nr 1 im. Mikołaja Kopernika ul. Władysława Andersa 30, 75</w:t>
      </w:r>
      <w:r w:rsidR="002A6CD4">
        <w:rPr>
          <w:rFonts w:ascii="Segoe UI" w:eastAsia="Times New Roman" w:hAnsi="Segoe UI" w:cs="Segoe UI"/>
          <w:lang w:eastAsia="pl-PL"/>
        </w:rPr>
        <w:t xml:space="preserve"> – </w:t>
      </w:r>
      <w:r w:rsidRPr="007D7ADB">
        <w:rPr>
          <w:rFonts w:ascii="Segoe UI" w:eastAsia="Times New Roman" w:hAnsi="Segoe UI" w:cs="Segoe UI"/>
          <w:lang w:eastAsia="pl-PL"/>
        </w:rPr>
        <w:t>626 Koszalin.</w:t>
      </w:r>
    </w:p>
    <w:p w14:paraId="15C71D45" w14:textId="0DD12F0A" w:rsidR="007D7ADB" w:rsidRPr="007D7ADB" w:rsidRDefault="007D7ADB" w:rsidP="002A6CD4">
      <w:pPr>
        <w:suppressAutoHyphens w:val="0"/>
        <w:spacing w:after="120"/>
        <w:jc w:val="both"/>
        <w:rPr>
          <w:rFonts w:ascii="Segoe UI" w:eastAsia="Times New Roman" w:hAnsi="Segoe UI" w:cs="Segoe UI"/>
          <w:lang w:eastAsia="pl-PL"/>
        </w:rPr>
      </w:pPr>
      <w:r w:rsidRPr="007D7ADB">
        <w:rPr>
          <w:rFonts w:ascii="Segoe UI" w:eastAsia="Times New Roman" w:hAnsi="Segoe UI" w:cs="Segoe UI"/>
          <w:lang w:eastAsia="pl-PL"/>
        </w:rPr>
        <w:t>Szczegółowy zak</w:t>
      </w:r>
      <w:r w:rsidR="002A6CD4">
        <w:rPr>
          <w:rFonts w:ascii="Segoe UI" w:eastAsia="Times New Roman" w:hAnsi="Segoe UI" w:cs="Segoe UI"/>
          <w:lang w:eastAsia="pl-PL"/>
        </w:rPr>
        <w:t>res rzeczowy obejmuje dostawę:</w:t>
      </w:r>
    </w:p>
    <w:p w14:paraId="12BAA54E"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monitorów interaktywnych typu I w liczbie 19 szt. (jednakowych)</w:t>
      </w:r>
      <w:r w:rsidRPr="007D7ADB">
        <w:rPr>
          <w:rFonts w:eastAsia="Times New Roman"/>
          <w:b/>
        </w:rPr>
        <w:t xml:space="preserve"> </w:t>
      </w:r>
      <w:r w:rsidRPr="007D7ADB">
        <w:rPr>
          <w:rFonts w:ascii="Segoe UI" w:eastAsia="Calibri" w:hAnsi="Segoe UI" w:cs="Segoe UI"/>
          <w:b/>
          <w:lang w:eastAsia="en-US"/>
        </w:rPr>
        <w:t>o niżej wymienionych minimalnych wymaganiach:</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7D7ADB" w:rsidRPr="007D7ADB" w14:paraId="244DF55F"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1D644E85"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Parametr</w:t>
            </w:r>
          </w:p>
        </w:tc>
        <w:tc>
          <w:tcPr>
            <w:tcW w:w="6521" w:type="dxa"/>
            <w:tcBorders>
              <w:top w:val="single" w:sz="4" w:space="0" w:color="auto"/>
              <w:left w:val="single" w:sz="4" w:space="0" w:color="auto"/>
              <w:bottom w:val="single" w:sz="4" w:space="0" w:color="auto"/>
              <w:right w:val="single" w:sz="4" w:space="0" w:color="auto"/>
            </w:tcBorders>
            <w:shd w:val="clear" w:color="auto" w:fill="D9D9D9"/>
            <w:hideMark/>
          </w:tcPr>
          <w:p w14:paraId="2C250C19"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Charakterystyka (wymagania minimalne)</w:t>
            </w:r>
          </w:p>
        </w:tc>
      </w:tr>
      <w:tr w:rsidR="007D7ADB" w:rsidRPr="007D7ADB" w14:paraId="7559456C"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5DCB12A1" w14:textId="77777777" w:rsidR="007D7ADB" w:rsidRPr="007D7ADB" w:rsidRDefault="007D7ADB" w:rsidP="002A6CD4">
            <w:pPr>
              <w:rPr>
                <w:rFonts w:ascii="Segoe UI" w:eastAsia="Calibri" w:hAnsi="Segoe UI" w:cs="Segoe UI"/>
              </w:rPr>
            </w:pPr>
            <w:r w:rsidRPr="007D7ADB">
              <w:rPr>
                <w:rFonts w:ascii="Segoe UI" w:eastAsia="Calibri" w:hAnsi="Segoe UI" w:cs="Segoe UI"/>
              </w:rPr>
              <w:t>Zastosowanie</w:t>
            </w:r>
          </w:p>
        </w:tc>
        <w:tc>
          <w:tcPr>
            <w:tcW w:w="6521" w:type="dxa"/>
            <w:tcBorders>
              <w:top w:val="single" w:sz="4" w:space="0" w:color="auto"/>
              <w:left w:val="single" w:sz="4" w:space="0" w:color="auto"/>
              <w:bottom w:val="single" w:sz="4" w:space="0" w:color="auto"/>
              <w:right w:val="single" w:sz="4" w:space="0" w:color="auto"/>
            </w:tcBorders>
            <w:hideMark/>
          </w:tcPr>
          <w:p w14:paraId="52969184" w14:textId="77777777" w:rsidR="007D7ADB" w:rsidRPr="007D7ADB" w:rsidRDefault="007D7ADB" w:rsidP="002A6CD4">
            <w:pPr>
              <w:rPr>
                <w:rFonts w:ascii="Segoe UI" w:eastAsia="Calibri" w:hAnsi="Segoe UI" w:cs="Segoe UI"/>
              </w:rPr>
            </w:pPr>
            <w:r w:rsidRPr="007D7ADB">
              <w:rPr>
                <w:rFonts w:ascii="Segoe UI" w:eastAsia="Calibri" w:hAnsi="Segoe UI" w:cs="Segoe UI"/>
              </w:rPr>
              <w:t>Edukacja</w:t>
            </w:r>
          </w:p>
        </w:tc>
      </w:tr>
      <w:tr w:rsidR="007D7ADB" w:rsidRPr="007D7ADB" w14:paraId="7CF53941"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CC94395" w14:textId="77777777" w:rsidR="007D7ADB" w:rsidRPr="007D7ADB" w:rsidRDefault="007D7ADB" w:rsidP="002A6CD4">
            <w:pPr>
              <w:rPr>
                <w:rFonts w:ascii="Segoe UI" w:eastAsia="Calibri" w:hAnsi="Segoe UI" w:cs="Segoe UI"/>
              </w:rPr>
            </w:pPr>
            <w:r w:rsidRPr="007D7ADB">
              <w:rPr>
                <w:rFonts w:ascii="Segoe UI" w:eastAsia="Calibri" w:hAnsi="Segoe UI" w:cs="Segoe UI"/>
              </w:rPr>
              <w:t>Monitor</w:t>
            </w:r>
          </w:p>
        </w:tc>
        <w:tc>
          <w:tcPr>
            <w:tcW w:w="6521" w:type="dxa"/>
            <w:tcBorders>
              <w:top w:val="single" w:sz="4" w:space="0" w:color="auto"/>
              <w:left w:val="single" w:sz="4" w:space="0" w:color="auto"/>
              <w:bottom w:val="single" w:sz="4" w:space="0" w:color="auto"/>
              <w:right w:val="single" w:sz="4" w:space="0" w:color="auto"/>
            </w:tcBorders>
            <w:shd w:val="clear" w:color="auto" w:fill="auto"/>
            <w:hideMark/>
          </w:tcPr>
          <w:p w14:paraId="5032950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przekątna: 86’’;</w:t>
            </w:r>
          </w:p>
          <w:p w14:paraId="3F8B142A"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rozdzielczość: 3840x2160@60Hz;</w:t>
            </w:r>
          </w:p>
          <w:p w14:paraId="5591701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format: 16:9;</w:t>
            </w:r>
          </w:p>
          <w:p w14:paraId="478509BA"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jasność: 420cd/m2;</w:t>
            </w:r>
          </w:p>
          <w:p w14:paraId="55D2FE55"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kontrast: 5000:1;</w:t>
            </w:r>
          </w:p>
          <w:p w14:paraId="1A73F3F3"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kąty widzenia: 178</w:t>
            </w:r>
            <w:r w:rsidRPr="007D7ADB">
              <w:rPr>
                <w:rFonts w:ascii="Segoe UI" w:eastAsia="Calibri" w:hAnsi="Segoe UI" w:cs="Segoe UI"/>
              </w:rPr>
              <w:sym w:font="Symbol" w:char="F0B0"/>
            </w:r>
            <w:r w:rsidRPr="007D7ADB">
              <w:rPr>
                <w:rFonts w:ascii="Segoe UI" w:eastAsia="Calibri" w:hAnsi="Segoe UI" w:cs="Segoe UI"/>
              </w:rPr>
              <w:t>;</w:t>
            </w:r>
          </w:p>
          <w:p w14:paraId="6D62686C"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mikrofon wielokierunkowy, głośniki: 2 x 20 W;</w:t>
            </w:r>
          </w:p>
          <w:p w14:paraId="734CEB72"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żywotność panelu: 50 000 h;</w:t>
            </w:r>
          </w:p>
          <w:p w14:paraId="68F16A2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czas pracy 24/7;</w:t>
            </w:r>
          </w:p>
          <w:p w14:paraId="1081354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czas reakcji matrycy nie więcej niż 8 ms;</w:t>
            </w:r>
          </w:p>
          <w:p w14:paraId="47E4BA1B"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podświetlenie: LED;</w:t>
            </w:r>
          </w:p>
          <w:p w14:paraId="2CC4803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szyba frontowa o twardości 7H w skali Mohsa z powłoką antyodblaskową;</w:t>
            </w:r>
          </w:p>
          <w:p w14:paraId="09769E3D"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łączność bezprzewodowa: WiFi 6, Bluetooth 5.2;</w:t>
            </w:r>
          </w:p>
          <w:p w14:paraId="26A133BF"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możliwość rozbudowy o komputer typu OPS;</w:t>
            </w:r>
          </w:p>
          <w:p w14:paraId="114AF8F6"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porty na froncie monitora: USB-C, USB Touch, 2xUSB-A 3.0 współdzielone dla komputera typu OPS, HDMI 2.0;</w:t>
            </w:r>
          </w:p>
          <w:p w14:paraId="043DAF4A"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 xml:space="preserve">pozostałe porty: 2xHDMI 2.0, DisplayPort, USB-C, USB Touch, 2xUSB-A 3.0, RJ45, VGA, SPDIF, audio wejście i wyjście mini jack 3,5mm, RS232; </w:t>
            </w:r>
          </w:p>
          <w:p w14:paraId="4D7A6D05"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wspierane systemy: windows, linux, android;</w:t>
            </w:r>
          </w:p>
          <w:p w14:paraId="6CB5291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wyposażenie: pilot z bateriami, 2 szt. pisaków, uchwyt naścienny, kabel USB 3m, kabel HDMI 3m, kabel zasilający 3m</w:t>
            </w:r>
          </w:p>
        </w:tc>
      </w:tr>
      <w:tr w:rsidR="007D7ADB" w:rsidRPr="007D7ADB" w14:paraId="6191846C"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66A268EC" w14:textId="77777777" w:rsidR="007D7ADB" w:rsidRPr="007D7ADB" w:rsidRDefault="007D7ADB" w:rsidP="002A6CD4">
            <w:pPr>
              <w:rPr>
                <w:rFonts w:ascii="Segoe UI" w:eastAsia="Calibri" w:hAnsi="Segoe UI" w:cs="Segoe UI"/>
              </w:rPr>
            </w:pPr>
            <w:r w:rsidRPr="007D7ADB">
              <w:rPr>
                <w:rFonts w:ascii="Segoe UI" w:eastAsia="Calibri" w:hAnsi="Segoe UI" w:cs="Segoe UI"/>
              </w:rPr>
              <w:t>Funkcje</w:t>
            </w:r>
          </w:p>
        </w:tc>
        <w:tc>
          <w:tcPr>
            <w:tcW w:w="6521" w:type="dxa"/>
            <w:tcBorders>
              <w:top w:val="single" w:sz="4" w:space="0" w:color="auto"/>
              <w:left w:val="single" w:sz="4" w:space="0" w:color="auto"/>
              <w:bottom w:val="single" w:sz="4" w:space="0" w:color="auto"/>
              <w:right w:val="single" w:sz="4" w:space="0" w:color="auto"/>
            </w:tcBorders>
            <w:hideMark/>
          </w:tcPr>
          <w:p w14:paraId="7FA01EBD"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za pomocą palca lub dowolnego wskaźnika;</w:t>
            </w:r>
          </w:p>
          <w:p w14:paraId="3CC84646"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jednoczesnej pracy dwóch osób posługujących się  różnymi kolorami;</w:t>
            </w:r>
          </w:p>
          <w:p w14:paraId="6A3CD0F5"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gumka do zmazania notatek poprzez przyłożenie do ekranu całej dłoni;</w:t>
            </w:r>
          </w:p>
          <w:p w14:paraId="3A292590"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50 punktów jednocześnie;</w:t>
            </w:r>
          </w:p>
          <w:p w14:paraId="5792E7FE"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bezprzewodowe przesyłanie obrazu, dźwięku i dotyku z zewnętrznych komputerów lub urządzeń mobilnych;</w:t>
            </w:r>
          </w:p>
          <w:p w14:paraId="39DADD94"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możliwość nagrywania zawartości ekranu, edycji i nagrywania za pomocą kamery wraz z eksportem i zapisem do dysku w chmurze;</w:t>
            </w:r>
          </w:p>
          <w:p w14:paraId="1C735C98"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możliwość zamrożenia ekranu i powiększenia jego wybranej części;</w:t>
            </w:r>
          </w:p>
          <w:p w14:paraId="10B4074B"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notowanie na dowolnym źródle;</w:t>
            </w:r>
          </w:p>
          <w:p w14:paraId="65887414"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stoper, minutnik;</w:t>
            </w:r>
          </w:p>
          <w:p w14:paraId="3EDA0712"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reflektor z możliwością ustawienia wielkości odsłanianego obszaru oraz dostosowania poziomu przezroczystości przesłoniętego obrazu;</w:t>
            </w:r>
          </w:p>
          <w:p w14:paraId="4D4E1548"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wbudowane narzędzia do prowadzenia głosowania;</w:t>
            </w:r>
          </w:p>
          <w:p w14:paraId="47933988"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możliwość wyświetlenia aplikacji w trybie okienkowym;</w:t>
            </w:r>
          </w:p>
          <w:p w14:paraId="7612F018"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lastRenderedPageBreak/>
              <w:t>blokowanie monitora przed niepożądanym użyciem;</w:t>
            </w:r>
          </w:p>
          <w:p w14:paraId="4F91B2D1"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zdalne sterowanie grupami monitorów: wyłączenie, ponowne uruchomienie, blokada ekranu, komunikaty, publikacja plików, instalacja i zarządzanie aplikacjami;</w:t>
            </w:r>
          </w:p>
          <w:p w14:paraId="2385DD8F"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interfejs w języku polskim</w:t>
            </w:r>
          </w:p>
        </w:tc>
      </w:tr>
      <w:tr w:rsidR="007D7ADB" w:rsidRPr="007D7ADB" w14:paraId="5540727D" w14:textId="77777777" w:rsidTr="007D7ADB">
        <w:tc>
          <w:tcPr>
            <w:tcW w:w="2410" w:type="dxa"/>
            <w:tcBorders>
              <w:top w:val="single" w:sz="4" w:space="0" w:color="auto"/>
              <w:left w:val="single" w:sz="4" w:space="0" w:color="auto"/>
              <w:bottom w:val="single" w:sz="4" w:space="0" w:color="auto"/>
              <w:right w:val="single" w:sz="4" w:space="0" w:color="auto"/>
            </w:tcBorders>
          </w:tcPr>
          <w:p w14:paraId="26921C65" w14:textId="087427DB" w:rsidR="007D7ADB" w:rsidRPr="007D7ADB" w:rsidRDefault="00FF4C3F" w:rsidP="002A6CD4">
            <w:pPr>
              <w:autoSpaceDE w:val="0"/>
              <w:autoSpaceDN w:val="0"/>
              <w:adjustRightInd w:val="0"/>
              <w:rPr>
                <w:rFonts w:ascii="Segoe UI" w:eastAsia="Calibri" w:hAnsi="Segoe UI" w:cs="Segoe UI"/>
              </w:rPr>
            </w:pPr>
            <w:r>
              <w:rPr>
                <w:rFonts w:ascii="Segoe UI" w:eastAsia="Calibri" w:hAnsi="Segoe UI" w:cs="Segoe UI"/>
              </w:rPr>
              <w:lastRenderedPageBreak/>
              <w:t>Certyfikacja i standardy</w:t>
            </w:r>
          </w:p>
        </w:tc>
        <w:tc>
          <w:tcPr>
            <w:tcW w:w="6521" w:type="dxa"/>
            <w:tcBorders>
              <w:top w:val="single" w:sz="4" w:space="0" w:color="auto"/>
              <w:left w:val="single" w:sz="4" w:space="0" w:color="auto"/>
              <w:bottom w:val="single" w:sz="4" w:space="0" w:color="auto"/>
              <w:right w:val="single" w:sz="4" w:space="0" w:color="auto"/>
            </w:tcBorders>
          </w:tcPr>
          <w:p w14:paraId="20D63874" w14:textId="189FD9B3" w:rsidR="007D7ADB" w:rsidRPr="007D7ADB" w:rsidRDefault="00FF4C3F" w:rsidP="00FF4C3F">
            <w:pPr>
              <w:suppressAutoHyphens w:val="0"/>
              <w:autoSpaceDE w:val="0"/>
              <w:autoSpaceDN w:val="0"/>
              <w:adjustRightInd w:val="0"/>
              <w:rPr>
                <w:rFonts w:ascii="Segoe UI" w:eastAsia="Calibri" w:hAnsi="Segoe UI" w:cs="Segoe UI"/>
              </w:rPr>
            </w:pPr>
            <w:r>
              <w:rPr>
                <w:rFonts w:ascii="Segoe UI" w:hAnsi="Segoe UI" w:cs="Segoe UI"/>
              </w:rPr>
              <w:t>Oferowany monitor musi posiadać deklarację CE oraz musi być produkowany:</w:t>
            </w:r>
            <w:r>
              <w:rPr>
                <w:rFonts w:ascii="Segoe UI" w:hAnsi="Segoe UI" w:cs="Segoe UI"/>
              </w:rPr>
              <w:br/>
              <w:t xml:space="preserve">- </w:t>
            </w:r>
            <w:r w:rsidRPr="00AC1B3D">
              <w:rPr>
                <w:rFonts w:ascii="Segoe UI" w:hAnsi="Segoe UI" w:cs="Segoe UI"/>
              </w:rPr>
              <w:t>zgodnie z normą ISO 9001 lub równoważną,</w:t>
            </w:r>
            <w:r>
              <w:rPr>
                <w:rFonts w:ascii="Segoe UI" w:hAnsi="Segoe UI" w:cs="Segoe UI"/>
              </w:rPr>
              <w:br/>
              <w:t xml:space="preserve">- </w:t>
            </w:r>
            <w:r w:rsidRPr="00AC1B3D">
              <w:rPr>
                <w:rFonts w:ascii="Segoe UI" w:hAnsi="Segoe UI" w:cs="Segoe UI"/>
              </w:rPr>
              <w:t>zgodnie z normą ISO 14001 lub równoważną,</w:t>
            </w:r>
          </w:p>
        </w:tc>
      </w:tr>
      <w:tr w:rsidR="007D7ADB" w:rsidRPr="007D7ADB" w14:paraId="1C233BED"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247506AB" w14:textId="77777777" w:rsidR="007D7ADB" w:rsidRPr="007D7ADB" w:rsidRDefault="007D7ADB" w:rsidP="002A6CD4">
            <w:pPr>
              <w:rPr>
                <w:rFonts w:ascii="Segoe UI" w:eastAsia="Calibri" w:hAnsi="Segoe UI" w:cs="Segoe UI"/>
              </w:rPr>
            </w:pPr>
            <w:r w:rsidRPr="007D7ADB">
              <w:rPr>
                <w:rFonts w:ascii="Segoe UI" w:eastAsia="Calibri" w:hAnsi="Segoe UI" w:cs="Segoe UI"/>
              </w:rPr>
              <w:t>Gwarancja i rękojmia</w:t>
            </w:r>
          </w:p>
        </w:tc>
        <w:tc>
          <w:tcPr>
            <w:tcW w:w="6521" w:type="dxa"/>
            <w:tcBorders>
              <w:top w:val="single" w:sz="4" w:space="0" w:color="auto"/>
              <w:left w:val="single" w:sz="4" w:space="0" w:color="auto"/>
              <w:bottom w:val="single" w:sz="4" w:space="0" w:color="auto"/>
              <w:right w:val="single" w:sz="4" w:space="0" w:color="auto"/>
            </w:tcBorders>
            <w:hideMark/>
          </w:tcPr>
          <w:p w14:paraId="388D9F1F" w14:textId="779C8424"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Min. 12-miesięczna gwarancja i rękojmia</w:t>
            </w:r>
            <w:r w:rsidR="00F83A44">
              <w:rPr>
                <w:rFonts w:ascii="Segoe UI" w:eastAsia="Calibri" w:hAnsi="Segoe UI" w:cs="Segoe UI"/>
              </w:rPr>
              <w:t xml:space="preserve"> świadczona na miejscu u Zamawiającego</w:t>
            </w:r>
            <w:r w:rsidRPr="007D7ADB">
              <w:rPr>
                <w:rFonts w:ascii="Segoe UI" w:eastAsia="Calibri" w:hAnsi="Segoe UI" w:cs="Segoe UI"/>
              </w:rPr>
              <w:t xml:space="preserve">. </w:t>
            </w:r>
            <w:r w:rsidRPr="007D7ADB">
              <w:rPr>
                <w:rFonts w:ascii="Segoe UI" w:eastAsia="Times New Roman" w:hAnsi="Segoe UI" w:cs="Segoe UI"/>
              </w:rPr>
              <w:t>Przyjmowanie zgłoszeń telefonicznie w dni robocze w godzinach 8.00-16.00.</w:t>
            </w:r>
            <w:r w:rsidRPr="007D7ADB">
              <w:rPr>
                <w:rFonts w:ascii="Segoe UI" w:eastAsia="Calibri" w:hAnsi="Segoe UI" w:cs="Segoe UI"/>
              </w:rPr>
              <w:t xml:space="preserve"> Dopuszcza się wysyłkę sprzętu do autoryzowanego serwisu na koszt Wykonawcy.</w:t>
            </w:r>
          </w:p>
          <w:p w14:paraId="2C1E294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Serwis urządzeń musi być realizowany przez producenta lub autoryzowanego partnera serwisowego producenta.</w:t>
            </w:r>
          </w:p>
        </w:tc>
      </w:tr>
    </w:tbl>
    <w:p w14:paraId="0EBEBB7B" w14:textId="77777777" w:rsidR="007D7ADB" w:rsidRPr="007D7ADB" w:rsidRDefault="007D7ADB" w:rsidP="002A6CD4">
      <w:pPr>
        <w:jc w:val="both"/>
        <w:rPr>
          <w:rFonts w:ascii="Segoe UI" w:eastAsia="Calibri" w:hAnsi="Segoe UI" w:cs="Segoe UI"/>
          <w:b/>
          <w:lang w:eastAsia="en-US"/>
        </w:rPr>
      </w:pPr>
    </w:p>
    <w:p w14:paraId="462B22FE"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monitorów interaktywnych typu II w liczbie 2 szt. (jednakowych)</w:t>
      </w:r>
      <w:r w:rsidRPr="007D7ADB">
        <w:rPr>
          <w:rFonts w:eastAsia="Times New Roman"/>
          <w:b/>
        </w:rPr>
        <w:t xml:space="preserve"> </w:t>
      </w:r>
      <w:r w:rsidRPr="007D7ADB">
        <w:rPr>
          <w:rFonts w:ascii="Segoe UI" w:eastAsia="Calibri" w:hAnsi="Segoe UI" w:cs="Segoe UI"/>
          <w:b/>
          <w:lang w:eastAsia="en-US"/>
        </w:rPr>
        <w:t>o niżej wymienionych minimalnych wymaganiach:</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7D7ADB" w:rsidRPr="007D7ADB" w14:paraId="7C2A29BB"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7FEA44C9"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Parametr</w:t>
            </w:r>
          </w:p>
        </w:tc>
        <w:tc>
          <w:tcPr>
            <w:tcW w:w="6521" w:type="dxa"/>
            <w:tcBorders>
              <w:top w:val="single" w:sz="4" w:space="0" w:color="auto"/>
              <w:left w:val="single" w:sz="4" w:space="0" w:color="auto"/>
              <w:bottom w:val="single" w:sz="4" w:space="0" w:color="auto"/>
              <w:right w:val="single" w:sz="4" w:space="0" w:color="auto"/>
            </w:tcBorders>
            <w:shd w:val="clear" w:color="auto" w:fill="D9D9D9"/>
            <w:hideMark/>
          </w:tcPr>
          <w:p w14:paraId="595DBD0B"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Charakterystyka (wymagania minimalne)</w:t>
            </w:r>
          </w:p>
        </w:tc>
      </w:tr>
      <w:tr w:rsidR="007D7ADB" w:rsidRPr="007D7ADB" w14:paraId="0AE2BA08"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788FE9DC" w14:textId="77777777" w:rsidR="007D7ADB" w:rsidRPr="007D7ADB" w:rsidRDefault="007D7ADB" w:rsidP="002A6CD4">
            <w:pPr>
              <w:rPr>
                <w:rFonts w:ascii="Segoe UI" w:eastAsia="Calibri" w:hAnsi="Segoe UI" w:cs="Segoe UI"/>
              </w:rPr>
            </w:pPr>
            <w:r w:rsidRPr="007D7ADB">
              <w:rPr>
                <w:rFonts w:ascii="Segoe UI" w:eastAsia="Calibri" w:hAnsi="Segoe UI" w:cs="Segoe UI"/>
              </w:rPr>
              <w:t>Zastosowanie</w:t>
            </w:r>
          </w:p>
        </w:tc>
        <w:tc>
          <w:tcPr>
            <w:tcW w:w="6521" w:type="dxa"/>
            <w:tcBorders>
              <w:top w:val="single" w:sz="4" w:space="0" w:color="auto"/>
              <w:left w:val="single" w:sz="4" w:space="0" w:color="auto"/>
              <w:bottom w:val="single" w:sz="4" w:space="0" w:color="auto"/>
              <w:right w:val="single" w:sz="4" w:space="0" w:color="auto"/>
            </w:tcBorders>
            <w:hideMark/>
          </w:tcPr>
          <w:p w14:paraId="440B91BC" w14:textId="77777777" w:rsidR="007D7ADB" w:rsidRPr="007D7ADB" w:rsidRDefault="007D7ADB" w:rsidP="002A6CD4">
            <w:pPr>
              <w:rPr>
                <w:rFonts w:ascii="Segoe UI" w:eastAsia="Calibri" w:hAnsi="Segoe UI" w:cs="Segoe UI"/>
              </w:rPr>
            </w:pPr>
            <w:r w:rsidRPr="007D7ADB">
              <w:rPr>
                <w:rFonts w:ascii="Segoe UI" w:eastAsia="Calibri" w:hAnsi="Segoe UI" w:cs="Segoe UI"/>
              </w:rPr>
              <w:t>Edukacja</w:t>
            </w:r>
          </w:p>
        </w:tc>
      </w:tr>
      <w:tr w:rsidR="007D7ADB" w:rsidRPr="007D7ADB" w14:paraId="56F7C343"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37078B7D" w14:textId="77777777" w:rsidR="007D7ADB" w:rsidRPr="007D7ADB" w:rsidRDefault="007D7ADB" w:rsidP="002A6CD4">
            <w:pPr>
              <w:rPr>
                <w:rFonts w:ascii="Segoe UI" w:eastAsia="Calibri" w:hAnsi="Segoe UI" w:cs="Segoe UI"/>
              </w:rPr>
            </w:pPr>
            <w:r w:rsidRPr="007D7ADB">
              <w:rPr>
                <w:rFonts w:ascii="Segoe UI" w:eastAsia="Calibri" w:hAnsi="Segoe UI" w:cs="Segoe UI"/>
              </w:rPr>
              <w:t>Monitor</w:t>
            </w:r>
          </w:p>
        </w:tc>
        <w:tc>
          <w:tcPr>
            <w:tcW w:w="6521" w:type="dxa"/>
            <w:tcBorders>
              <w:top w:val="single" w:sz="4" w:space="0" w:color="auto"/>
              <w:left w:val="single" w:sz="4" w:space="0" w:color="auto"/>
              <w:bottom w:val="single" w:sz="4" w:space="0" w:color="auto"/>
              <w:right w:val="single" w:sz="4" w:space="0" w:color="auto"/>
            </w:tcBorders>
            <w:shd w:val="clear" w:color="auto" w:fill="auto"/>
            <w:hideMark/>
          </w:tcPr>
          <w:p w14:paraId="377F184C"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przekątna: 75’’;</w:t>
            </w:r>
          </w:p>
          <w:p w14:paraId="21D3E5F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rozdzielczość: 3840x2160@60Hz;</w:t>
            </w:r>
          </w:p>
          <w:p w14:paraId="59290938"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format: 16:9;</w:t>
            </w:r>
          </w:p>
          <w:p w14:paraId="16538BCD"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jasność: 420cd/m2;</w:t>
            </w:r>
          </w:p>
          <w:p w14:paraId="1E2704E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kontrast: 6000:1;</w:t>
            </w:r>
          </w:p>
          <w:p w14:paraId="59F2D134"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kąty widzenia: 178</w:t>
            </w:r>
            <w:r w:rsidRPr="007D7ADB">
              <w:rPr>
                <w:rFonts w:ascii="Segoe UI" w:eastAsia="Calibri" w:hAnsi="Segoe UI" w:cs="Segoe UI"/>
              </w:rPr>
              <w:sym w:font="Symbol" w:char="F0B0"/>
            </w:r>
            <w:r w:rsidRPr="007D7ADB">
              <w:rPr>
                <w:rFonts w:ascii="Segoe UI" w:eastAsia="Calibri" w:hAnsi="Segoe UI" w:cs="Segoe UI"/>
              </w:rPr>
              <w:t>;</w:t>
            </w:r>
          </w:p>
          <w:p w14:paraId="53508AD6"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mikrofon wielokierunkowy, głośniki: 2 x 20 W;</w:t>
            </w:r>
          </w:p>
          <w:p w14:paraId="53EB108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żywotność panelu: 50 000 h;</w:t>
            </w:r>
          </w:p>
          <w:p w14:paraId="7BE4F9C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czas pracy 24/7;</w:t>
            </w:r>
          </w:p>
          <w:p w14:paraId="1A4E599A"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czas reakcji matrycy nie więcej niż 7 ms;</w:t>
            </w:r>
          </w:p>
          <w:p w14:paraId="4AD01F6B"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podświetlenie: LED;</w:t>
            </w:r>
          </w:p>
          <w:p w14:paraId="2D5227BC"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szyba frontowa o twardości 7H w skali Mohsa z powłoką antyodblaskową;</w:t>
            </w:r>
          </w:p>
          <w:p w14:paraId="43CB254C"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łączność bezprzewodowa: WiFi 6, Bluetooth 5.2;</w:t>
            </w:r>
          </w:p>
          <w:p w14:paraId="6362B1D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możliwość rozbudowy o komputer typu OPS;</w:t>
            </w:r>
          </w:p>
          <w:p w14:paraId="5C4C9DA1"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porty na froncie monitora: USB-C, USB Touch, 2xUSB-A 3.0 współdzielone dla komputera typu OPS, HDMI 2.0;</w:t>
            </w:r>
          </w:p>
          <w:p w14:paraId="0248094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 xml:space="preserve">pozostałe porty: 2xHDMI 2.0, DisplayPort, USB-C, USB Touch, 2xUSB-A 3.0, RJ45, VGA, SPDIF, audio wejście i wyjście mini jack 3,5mm, RS232; </w:t>
            </w:r>
          </w:p>
          <w:p w14:paraId="209794F9"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wspierane systemy: windows, linux, android;</w:t>
            </w:r>
          </w:p>
          <w:p w14:paraId="723ADB30"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wyposażenie: pilot z bateriami, 2 szt. pisaków, uchwyt naścienny, kabel USB 3m, kabel HDMI 3m, kabel zasilający 3m</w:t>
            </w:r>
          </w:p>
        </w:tc>
      </w:tr>
      <w:tr w:rsidR="007D7ADB" w:rsidRPr="007D7ADB" w14:paraId="0CCA8137"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7A0AC0DF" w14:textId="77777777" w:rsidR="007D7ADB" w:rsidRPr="007D7ADB" w:rsidRDefault="007D7ADB" w:rsidP="002A6CD4">
            <w:pPr>
              <w:rPr>
                <w:rFonts w:ascii="Segoe UI" w:eastAsia="Calibri" w:hAnsi="Segoe UI" w:cs="Segoe UI"/>
              </w:rPr>
            </w:pPr>
            <w:r w:rsidRPr="007D7ADB">
              <w:rPr>
                <w:rFonts w:ascii="Segoe UI" w:eastAsia="Calibri" w:hAnsi="Segoe UI" w:cs="Segoe UI"/>
              </w:rPr>
              <w:t>Funkcje</w:t>
            </w:r>
          </w:p>
        </w:tc>
        <w:tc>
          <w:tcPr>
            <w:tcW w:w="6521" w:type="dxa"/>
            <w:tcBorders>
              <w:top w:val="single" w:sz="4" w:space="0" w:color="auto"/>
              <w:left w:val="single" w:sz="4" w:space="0" w:color="auto"/>
              <w:bottom w:val="single" w:sz="4" w:space="0" w:color="auto"/>
              <w:right w:val="single" w:sz="4" w:space="0" w:color="auto"/>
            </w:tcBorders>
            <w:hideMark/>
          </w:tcPr>
          <w:p w14:paraId="09961B8F"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za pomocą palca lub dowolnego wskaźnika;</w:t>
            </w:r>
          </w:p>
          <w:p w14:paraId="5EABE9D4"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jednoczesnej pracy dwóch osób posługujących się  różnymi kolorami;</w:t>
            </w:r>
          </w:p>
          <w:p w14:paraId="043662A7"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gumka do zmazania notatek poprzez przyłożenie do ekranu całej dłoni;</w:t>
            </w:r>
          </w:p>
          <w:p w14:paraId="35736514"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obsługa 50 punktów jednocześnie;</w:t>
            </w:r>
          </w:p>
          <w:p w14:paraId="26F983E3"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bezprzewodowe przesyłanie obrazu, dźwięku i dotyku z zewnętrznych komputerów lub urządzeń mobilnych;</w:t>
            </w:r>
          </w:p>
          <w:p w14:paraId="4D456A37"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lastRenderedPageBreak/>
              <w:t>możliwość nagrywania zawartości ekranu, edycji i nagrywania za pomocą kamery wraz z eksportem i zapisem do dysku w chmurze;</w:t>
            </w:r>
          </w:p>
          <w:p w14:paraId="7B089625"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możliwość zamrożenia ekranu i powiększenia jego wybranej części;</w:t>
            </w:r>
          </w:p>
          <w:p w14:paraId="1375054D"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notowanie na dowolnym źródle;</w:t>
            </w:r>
          </w:p>
          <w:p w14:paraId="0B591831"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stoper, minutnik;</w:t>
            </w:r>
          </w:p>
          <w:p w14:paraId="7401D2A2"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reflektor z możliwością ustawienia wielkości odsłanianego obszaru oraz dostosowania poziomu przezroczystości przesłoniętego obrazu;</w:t>
            </w:r>
          </w:p>
          <w:p w14:paraId="04FA91F5"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wbudowane narzędzia do prowadzenia głosowania;</w:t>
            </w:r>
          </w:p>
          <w:p w14:paraId="1BBE1649"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możliwość wyświetlenia aplikacji w trybie okienkowym;</w:t>
            </w:r>
          </w:p>
          <w:p w14:paraId="66699D6C"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blokowanie monitora przed niepożądanym użyciem;</w:t>
            </w:r>
          </w:p>
          <w:p w14:paraId="7CC92D32"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zdalne sterowanie grupami monitorów: wyłączenie, ponowne uruchomienie, blokada ekranu, komunikaty, publikacja plików, instalacja i zarządzanie aplikacjami;</w:t>
            </w:r>
          </w:p>
          <w:p w14:paraId="4CD7C5C2" w14:textId="77777777" w:rsidR="007D7ADB" w:rsidRPr="007D7ADB" w:rsidRDefault="007D7ADB" w:rsidP="00D60726">
            <w:pPr>
              <w:numPr>
                <w:ilvl w:val="0"/>
                <w:numId w:val="60"/>
              </w:numPr>
              <w:suppressAutoHyphens w:val="0"/>
              <w:autoSpaceDE w:val="0"/>
              <w:autoSpaceDN w:val="0"/>
              <w:adjustRightInd w:val="0"/>
              <w:ind w:left="147" w:hanging="147"/>
              <w:rPr>
                <w:rFonts w:ascii="Segoe UI" w:eastAsia="Calibri" w:hAnsi="Segoe UI" w:cs="Segoe UI"/>
              </w:rPr>
            </w:pPr>
            <w:r w:rsidRPr="007D7ADB">
              <w:rPr>
                <w:rFonts w:ascii="Segoe UI" w:eastAsia="Calibri" w:hAnsi="Segoe UI" w:cs="Segoe UI"/>
              </w:rPr>
              <w:t>interfejs w języku polskim</w:t>
            </w:r>
          </w:p>
        </w:tc>
      </w:tr>
      <w:tr w:rsidR="007D7ADB" w:rsidRPr="007D7ADB" w14:paraId="18B71D31" w14:textId="77777777" w:rsidTr="007D7ADB">
        <w:tc>
          <w:tcPr>
            <w:tcW w:w="2410" w:type="dxa"/>
            <w:tcBorders>
              <w:top w:val="single" w:sz="4" w:space="0" w:color="auto"/>
              <w:left w:val="single" w:sz="4" w:space="0" w:color="auto"/>
              <w:bottom w:val="single" w:sz="4" w:space="0" w:color="auto"/>
              <w:right w:val="single" w:sz="4" w:space="0" w:color="auto"/>
            </w:tcBorders>
          </w:tcPr>
          <w:p w14:paraId="4FCBD75F" w14:textId="3AF153E3" w:rsidR="007D7ADB" w:rsidRPr="007D7ADB" w:rsidRDefault="00FF4C3F" w:rsidP="002A6CD4">
            <w:pPr>
              <w:autoSpaceDE w:val="0"/>
              <w:autoSpaceDN w:val="0"/>
              <w:adjustRightInd w:val="0"/>
              <w:rPr>
                <w:rFonts w:ascii="Segoe UI" w:eastAsia="Calibri" w:hAnsi="Segoe UI" w:cs="Segoe UI"/>
              </w:rPr>
            </w:pPr>
            <w:r>
              <w:rPr>
                <w:rFonts w:ascii="Segoe UI" w:eastAsia="Calibri" w:hAnsi="Segoe UI" w:cs="Segoe UI"/>
              </w:rPr>
              <w:lastRenderedPageBreak/>
              <w:t>Certyfikacja i standardy</w:t>
            </w:r>
          </w:p>
        </w:tc>
        <w:tc>
          <w:tcPr>
            <w:tcW w:w="6521" w:type="dxa"/>
            <w:tcBorders>
              <w:top w:val="single" w:sz="4" w:space="0" w:color="auto"/>
              <w:left w:val="single" w:sz="4" w:space="0" w:color="auto"/>
              <w:bottom w:val="single" w:sz="4" w:space="0" w:color="auto"/>
              <w:right w:val="single" w:sz="4" w:space="0" w:color="auto"/>
            </w:tcBorders>
          </w:tcPr>
          <w:p w14:paraId="5BAD0C20" w14:textId="016F40B2" w:rsidR="00FF4C3F" w:rsidRPr="007D7ADB" w:rsidRDefault="00FF4C3F" w:rsidP="00FF4C3F">
            <w:pPr>
              <w:autoSpaceDE w:val="0"/>
              <w:autoSpaceDN w:val="0"/>
              <w:adjustRightInd w:val="0"/>
              <w:rPr>
                <w:rFonts w:ascii="Segoe UI" w:eastAsia="Calibri" w:hAnsi="Segoe UI" w:cs="Segoe UI"/>
              </w:rPr>
            </w:pPr>
            <w:r w:rsidRPr="00FF4C3F">
              <w:rPr>
                <w:rFonts w:ascii="Segoe UI" w:hAnsi="Segoe UI" w:cs="Segoe UI"/>
              </w:rPr>
              <w:t>Oferowany monitor musi posiadać deklarację CE oraz musi być produkowany:</w:t>
            </w:r>
            <w:r w:rsidRPr="00FF4C3F">
              <w:rPr>
                <w:rFonts w:ascii="Segoe UI" w:hAnsi="Segoe UI" w:cs="Segoe UI"/>
              </w:rPr>
              <w:br/>
              <w:t>- zgodnie z normą ISO 9001 lub równoważną,</w:t>
            </w:r>
            <w:r w:rsidRPr="00FF4C3F">
              <w:rPr>
                <w:rFonts w:ascii="Segoe UI" w:hAnsi="Segoe UI" w:cs="Segoe UI"/>
              </w:rPr>
              <w:br/>
              <w:t>- zgodnie z normą ISO 14001 lub równoważną,</w:t>
            </w:r>
          </w:p>
        </w:tc>
      </w:tr>
      <w:tr w:rsidR="007D7ADB" w:rsidRPr="007D7ADB" w14:paraId="162AA862"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43E7940D" w14:textId="77777777" w:rsidR="007D7ADB" w:rsidRPr="007D7ADB" w:rsidRDefault="007D7ADB" w:rsidP="002A6CD4">
            <w:pPr>
              <w:rPr>
                <w:rFonts w:ascii="Segoe UI" w:eastAsia="Calibri" w:hAnsi="Segoe UI" w:cs="Segoe UI"/>
              </w:rPr>
            </w:pPr>
            <w:r w:rsidRPr="007D7ADB">
              <w:rPr>
                <w:rFonts w:ascii="Segoe UI" w:eastAsia="Calibri" w:hAnsi="Segoe UI" w:cs="Segoe UI"/>
              </w:rPr>
              <w:t>Gwarancja i rękojmia</w:t>
            </w:r>
          </w:p>
        </w:tc>
        <w:tc>
          <w:tcPr>
            <w:tcW w:w="6521" w:type="dxa"/>
            <w:tcBorders>
              <w:top w:val="single" w:sz="4" w:space="0" w:color="auto"/>
              <w:left w:val="single" w:sz="4" w:space="0" w:color="auto"/>
              <w:bottom w:val="single" w:sz="4" w:space="0" w:color="auto"/>
              <w:right w:val="single" w:sz="4" w:space="0" w:color="auto"/>
            </w:tcBorders>
            <w:hideMark/>
          </w:tcPr>
          <w:p w14:paraId="262799DB" w14:textId="6E6B17CA"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 xml:space="preserve">Min. 12-miesięczna gwarancja i rękojmia świadczona na miejscu u </w:t>
            </w:r>
            <w:r w:rsidR="00F83A44">
              <w:rPr>
                <w:rFonts w:ascii="Segoe UI" w:eastAsia="Calibri" w:hAnsi="Segoe UI" w:cs="Segoe UI"/>
              </w:rPr>
              <w:t>Zamawiającego</w:t>
            </w:r>
            <w:r w:rsidRPr="007D7ADB">
              <w:rPr>
                <w:rFonts w:ascii="Segoe UI" w:eastAsia="Calibri" w:hAnsi="Segoe UI" w:cs="Segoe UI"/>
              </w:rPr>
              <w:t xml:space="preserve">. </w:t>
            </w:r>
            <w:r w:rsidRPr="007D7ADB">
              <w:rPr>
                <w:rFonts w:ascii="Segoe UI" w:eastAsia="Times New Roman" w:hAnsi="Segoe UI" w:cs="Segoe UI"/>
              </w:rPr>
              <w:t>Przyjmowanie zgłoszeń telefonicznie w dni robocze w godzinach 8.00-16.00.</w:t>
            </w:r>
            <w:r w:rsidRPr="007D7ADB">
              <w:rPr>
                <w:rFonts w:ascii="Segoe UI" w:eastAsia="Calibri" w:hAnsi="Segoe UI" w:cs="Segoe UI"/>
              </w:rPr>
              <w:t xml:space="preserve"> Dopuszcza się wysyłkę sprzętu do autoryzowanego serwisu na koszt Wykonawcy.</w:t>
            </w:r>
          </w:p>
          <w:p w14:paraId="584625F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Serwis urządzeń musi być realizowany przez producenta lub autoryzowanego partnera serwisowego producenta.</w:t>
            </w:r>
          </w:p>
        </w:tc>
      </w:tr>
    </w:tbl>
    <w:p w14:paraId="7D8A678D" w14:textId="77777777" w:rsidR="007D7ADB" w:rsidRPr="007D7ADB" w:rsidRDefault="007D7ADB" w:rsidP="002A6CD4">
      <w:pPr>
        <w:jc w:val="both"/>
        <w:rPr>
          <w:rFonts w:ascii="Segoe UI" w:eastAsia="Calibri" w:hAnsi="Segoe UI" w:cs="Segoe UI"/>
          <w:b/>
          <w:lang w:eastAsia="en-US"/>
        </w:rPr>
      </w:pPr>
    </w:p>
    <w:p w14:paraId="41B39604"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wizualizerów w liczbie 26 szt. (jednakowych) o niżej wymienionych minimalnych wymaganiach:</w:t>
      </w:r>
    </w:p>
    <w:tbl>
      <w:tblPr>
        <w:tblStyle w:val="Tabela-Siatka71"/>
        <w:tblW w:w="0" w:type="auto"/>
        <w:tblInd w:w="-5" w:type="dxa"/>
        <w:tblLook w:val="04A0" w:firstRow="1" w:lastRow="0" w:firstColumn="1" w:lastColumn="0" w:noHBand="0" w:noVBand="1"/>
      </w:tblPr>
      <w:tblGrid>
        <w:gridCol w:w="2410"/>
        <w:gridCol w:w="6521"/>
      </w:tblGrid>
      <w:tr w:rsidR="007D7ADB" w:rsidRPr="007D7ADB" w14:paraId="52A9A593" w14:textId="77777777" w:rsidTr="007D7ADB">
        <w:tc>
          <w:tcPr>
            <w:tcW w:w="2410" w:type="dxa"/>
            <w:shd w:val="clear" w:color="auto" w:fill="D9D9D9" w:themeFill="background1" w:themeFillShade="D9"/>
          </w:tcPr>
          <w:p w14:paraId="218EF2CB"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Parametr</w:t>
            </w:r>
          </w:p>
        </w:tc>
        <w:tc>
          <w:tcPr>
            <w:tcW w:w="6521" w:type="dxa"/>
            <w:shd w:val="clear" w:color="auto" w:fill="D9D9D9" w:themeFill="background1" w:themeFillShade="D9"/>
          </w:tcPr>
          <w:p w14:paraId="04051956"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Charakterystyka (wymagania minimalne)</w:t>
            </w:r>
          </w:p>
        </w:tc>
      </w:tr>
      <w:tr w:rsidR="007D7ADB" w:rsidRPr="007D7ADB" w14:paraId="1BDBA592" w14:textId="77777777" w:rsidTr="007D7ADB">
        <w:tc>
          <w:tcPr>
            <w:tcW w:w="2410" w:type="dxa"/>
          </w:tcPr>
          <w:p w14:paraId="5141CE1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6521" w:type="dxa"/>
          </w:tcPr>
          <w:p w14:paraId="648D4D4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Edukacja</w:t>
            </w:r>
          </w:p>
        </w:tc>
      </w:tr>
      <w:tr w:rsidR="007D7ADB" w:rsidRPr="007D7ADB" w14:paraId="03DCC08E" w14:textId="77777777" w:rsidTr="007D7ADB">
        <w:tc>
          <w:tcPr>
            <w:tcW w:w="2410" w:type="dxa"/>
          </w:tcPr>
          <w:p w14:paraId="546B8BA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Matryca</w:t>
            </w:r>
          </w:p>
        </w:tc>
        <w:tc>
          <w:tcPr>
            <w:tcW w:w="6521" w:type="dxa"/>
          </w:tcPr>
          <w:p w14:paraId="3CD9A00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CMOS 1/2.7’’</w:t>
            </w:r>
          </w:p>
        </w:tc>
      </w:tr>
      <w:tr w:rsidR="007D7ADB" w:rsidRPr="007D7ADB" w14:paraId="6F6CEE89" w14:textId="77777777" w:rsidTr="007D7ADB">
        <w:tc>
          <w:tcPr>
            <w:tcW w:w="2410" w:type="dxa"/>
          </w:tcPr>
          <w:p w14:paraId="46D3A7C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Rozdzielczość</w:t>
            </w:r>
          </w:p>
        </w:tc>
        <w:tc>
          <w:tcPr>
            <w:tcW w:w="6521" w:type="dxa"/>
          </w:tcPr>
          <w:p w14:paraId="40D967B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1920x1080</w:t>
            </w:r>
          </w:p>
        </w:tc>
      </w:tr>
      <w:tr w:rsidR="007D7ADB" w:rsidRPr="007D7ADB" w14:paraId="72F997BB" w14:textId="77777777" w:rsidTr="007D7ADB">
        <w:tc>
          <w:tcPr>
            <w:tcW w:w="2410" w:type="dxa"/>
          </w:tcPr>
          <w:p w14:paraId="4107DEC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Częstotliwość odświeżania</w:t>
            </w:r>
          </w:p>
        </w:tc>
        <w:tc>
          <w:tcPr>
            <w:tcW w:w="6521" w:type="dxa"/>
          </w:tcPr>
          <w:p w14:paraId="65FB410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30 kl./s</w:t>
            </w:r>
          </w:p>
        </w:tc>
      </w:tr>
      <w:tr w:rsidR="007D7ADB" w:rsidRPr="007D7ADB" w14:paraId="28F9EEC3" w14:textId="77777777" w:rsidTr="007D7ADB">
        <w:tc>
          <w:tcPr>
            <w:tcW w:w="2410" w:type="dxa"/>
          </w:tcPr>
          <w:p w14:paraId="6C3ECF0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Zoom</w:t>
            </w:r>
          </w:p>
        </w:tc>
        <w:tc>
          <w:tcPr>
            <w:tcW w:w="6521" w:type="dxa"/>
          </w:tcPr>
          <w:p w14:paraId="40982CC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12-krotny optyczny, 10-krotny cyfrowy</w:t>
            </w:r>
          </w:p>
        </w:tc>
      </w:tr>
      <w:tr w:rsidR="007D7ADB" w:rsidRPr="007D7ADB" w14:paraId="42F3FE9F" w14:textId="77777777" w:rsidTr="007D7ADB">
        <w:tc>
          <w:tcPr>
            <w:tcW w:w="2410" w:type="dxa"/>
          </w:tcPr>
          <w:p w14:paraId="174971F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Obszar skanowania</w:t>
            </w:r>
          </w:p>
        </w:tc>
        <w:tc>
          <w:tcPr>
            <w:tcW w:w="6521" w:type="dxa"/>
          </w:tcPr>
          <w:p w14:paraId="77A6541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format A3</w:t>
            </w:r>
          </w:p>
        </w:tc>
      </w:tr>
      <w:tr w:rsidR="007D7ADB" w:rsidRPr="007D7ADB" w14:paraId="2C96E939" w14:textId="77777777" w:rsidTr="007D7ADB">
        <w:tc>
          <w:tcPr>
            <w:tcW w:w="2410" w:type="dxa"/>
          </w:tcPr>
          <w:p w14:paraId="257BE9B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Typ głowicy</w:t>
            </w:r>
          </w:p>
        </w:tc>
        <w:tc>
          <w:tcPr>
            <w:tcW w:w="6521" w:type="dxa"/>
          </w:tcPr>
          <w:p w14:paraId="1DC1BDB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składane ramię</w:t>
            </w:r>
          </w:p>
        </w:tc>
      </w:tr>
      <w:tr w:rsidR="007D7ADB" w:rsidRPr="007D7ADB" w14:paraId="6FF312EC" w14:textId="77777777" w:rsidTr="007D7ADB">
        <w:tc>
          <w:tcPr>
            <w:tcW w:w="2410" w:type="dxa"/>
          </w:tcPr>
          <w:p w14:paraId="347DF2D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Oświetlenie</w:t>
            </w:r>
          </w:p>
        </w:tc>
        <w:tc>
          <w:tcPr>
            <w:tcW w:w="6521" w:type="dxa"/>
          </w:tcPr>
          <w:p w14:paraId="5EDA18B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LED</w:t>
            </w:r>
          </w:p>
        </w:tc>
      </w:tr>
      <w:tr w:rsidR="007D7ADB" w:rsidRPr="007D7ADB" w14:paraId="5D2F4AD5" w14:textId="77777777" w:rsidTr="007D7ADB">
        <w:tc>
          <w:tcPr>
            <w:tcW w:w="2410" w:type="dxa"/>
          </w:tcPr>
          <w:p w14:paraId="5B29DDE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Porty</w:t>
            </w:r>
          </w:p>
        </w:tc>
        <w:tc>
          <w:tcPr>
            <w:tcW w:w="6521" w:type="dxa"/>
          </w:tcPr>
          <w:p w14:paraId="7032854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USB, VGA, HDMI</w:t>
            </w:r>
          </w:p>
        </w:tc>
      </w:tr>
      <w:tr w:rsidR="007D7ADB" w:rsidRPr="007D7ADB" w14:paraId="14B8B399" w14:textId="77777777" w:rsidTr="007D7ADB">
        <w:tc>
          <w:tcPr>
            <w:tcW w:w="2410" w:type="dxa"/>
          </w:tcPr>
          <w:p w14:paraId="7A56B20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Funkcje</w:t>
            </w:r>
          </w:p>
        </w:tc>
        <w:tc>
          <w:tcPr>
            <w:tcW w:w="6521" w:type="dxa"/>
          </w:tcPr>
          <w:p w14:paraId="6AF7CE64"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automatyczne ustawianie ostrości;</w:t>
            </w:r>
          </w:p>
          <w:p w14:paraId="3FB5C040"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automatyczny balans bieli;</w:t>
            </w:r>
          </w:p>
          <w:p w14:paraId="3A9D1CB6"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regulacja jasności;</w:t>
            </w:r>
          </w:p>
          <w:p w14:paraId="38633434"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regulacja kontrastu;</w:t>
            </w:r>
          </w:p>
          <w:p w14:paraId="50D690AC"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lang w:eastAsia="pl-PL"/>
              </w:rPr>
              <w:t>nasadka z mikroskopem;</w:t>
            </w:r>
          </w:p>
          <w:p w14:paraId="5278F1E5"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wbudowany mikrofon;</w:t>
            </w:r>
          </w:p>
          <w:p w14:paraId="04E4CF1D"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stop klatka;</w:t>
            </w:r>
          </w:p>
          <w:p w14:paraId="58EA34BF"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dzielenie ekranu;</w:t>
            </w:r>
          </w:p>
          <w:p w14:paraId="2BF6597B"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nagrywanie filmów;</w:t>
            </w:r>
          </w:p>
          <w:p w14:paraId="24D39236"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obracanie obrazów;</w:t>
            </w:r>
          </w:p>
          <w:p w14:paraId="639CE2E1" w14:textId="77777777" w:rsidR="007D7ADB" w:rsidRPr="007D7ADB" w:rsidRDefault="007D7ADB" w:rsidP="00D60726">
            <w:pPr>
              <w:numPr>
                <w:ilvl w:val="0"/>
                <w:numId w:val="58"/>
              </w:numPr>
              <w:suppressAutoHyphens w:val="0"/>
              <w:autoSpaceDE w:val="0"/>
              <w:autoSpaceDN w:val="0"/>
              <w:adjustRightInd w:val="0"/>
              <w:ind w:left="135" w:hanging="135"/>
              <w:rPr>
                <w:rFonts w:ascii="Segoe UI" w:eastAsia="Times New Roman" w:hAnsi="Segoe UI" w:cs="Segoe UI"/>
                <w:lang w:eastAsia="pl-PL"/>
              </w:rPr>
            </w:pPr>
            <w:r w:rsidRPr="007D7ADB">
              <w:rPr>
                <w:rFonts w:ascii="Segoe UI" w:eastAsia="Times New Roman" w:hAnsi="Segoe UI" w:cs="Segoe UI"/>
              </w:rPr>
              <w:t>zapis do zewnętrznej pamięci</w:t>
            </w:r>
          </w:p>
        </w:tc>
      </w:tr>
      <w:tr w:rsidR="007D7ADB" w:rsidRPr="007D7ADB" w14:paraId="3FB5BB30" w14:textId="77777777" w:rsidTr="007D7ADB">
        <w:tc>
          <w:tcPr>
            <w:tcW w:w="2410" w:type="dxa"/>
          </w:tcPr>
          <w:p w14:paraId="0CCEB09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Wyposażenie</w:t>
            </w:r>
          </w:p>
        </w:tc>
        <w:tc>
          <w:tcPr>
            <w:tcW w:w="6521" w:type="dxa"/>
          </w:tcPr>
          <w:p w14:paraId="7059CA6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kabel USB, futerał, pilot z bateriami</w:t>
            </w:r>
          </w:p>
        </w:tc>
      </w:tr>
      <w:tr w:rsidR="007D7ADB" w:rsidRPr="007D7ADB" w14:paraId="6AE28385" w14:textId="77777777" w:rsidTr="007D7ADB">
        <w:tc>
          <w:tcPr>
            <w:tcW w:w="2410" w:type="dxa"/>
          </w:tcPr>
          <w:p w14:paraId="39DAF31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Gwarancja i</w:t>
            </w:r>
          </w:p>
          <w:p w14:paraId="1FAC53E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rękojmia</w:t>
            </w:r>
          </w:p>
        </w:tc>
        <w:tc>
          <w:tcPr>
            <w:tcW w:w="6521" w:type="dxa"/>
          </w:tcPr>
          <w:p w14:paraId="311AC41E" w14:textId="4F3BE034"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hAnsi="Segoe UI" w:cs="Segoe UI"/>
              </w:rPr>
              <w:t>Zamawiającego</w:t>
            </w:r>
            <w:r w:rsidRPr="007D7ADB">
              <w:rPr>
                <w:rFonts w:ascii="Segoe UI" w:eastAsia="Times New Roman" w:hAnsi="Segoe UI" w:cs="Segoe UI"/>
              </w:rPr>
              <w:t>. Dopuszcza się wysyłkę sprzętu do autoryzowanego serwisu na koszt Wykonawcy.</w:t>
            </w:r>
          </w:p>
        </w:tc>
      </w:tr>
    </w:tbl>
    <w:p w14:paraId="0973641A" w14:textId="77777777" w:rsidR="00342914" w:rsidRDefault="00342914" w:rsidP="00342914">
      <w:pPr>
        <w:suppressAutoHyphens w:val="0"/>
        <w:jc w:val="both"/>
        <w:rPr>
          <w:rFonts w:ascii="Segoe UI" w:eastAsia="Calibri" w:hAnsi="Segoe UI" w:cs="Segoe UI"/>
          <w:b/>
          <w:lang w:eastAsia="en-US"/>
        </w:rPr>
      </w:pPr>
    </w:p>
    <w:p w14:paraId="0EDC703E" w14:textId="2DEA1D50"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komputera przenośnego w liczbie 1 szt. o niżej wymienionych minimalnych wymaganiach:</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7D7ADB" w:rsidRPr="007D7ADB" w14:paraId="77082F80" w14:textId="77777777" w:rsidTr="007D7ADB">
        <w:tc>
          <w:tcPr>
            <w:tcW w:w="2410" w:type="dxa"/>
            <w:shd w:val="clear" w:color="auto" w:fill="F2F2F2" w:themeFill="background1" w:themeFillShade="F2"/>
          </w:tcPr>
          <w:p w14:paraId="39CAB5CB"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Parametr</w:t>
            </w:r>
          </w:p>
        </w:tc>
        <w:tc>
          <w:tcPr>
            <w:tcW w:w="6521" w:type="dxa"/>
            <w:shd w:val="clear" w:color="auto" w:fill="F2F2F2" w:themeFill="background1" w:themeFillShade="F2"/>
          </w:tcPr>
          <w:p w14:paraId="30ACFA39" w14:textId="77777777" w:rsidR="007D7ADB" w:rsidRPr="007D7ADB" w:rsidRDefault="007D7ADB" w:rsidP="002A6CD4">
            <w:pPr>
              <w:rPr>
                <w:rFonts w:ascii="Segoe UI" w:eastAsia="Calibri" w:hAnsi="Segoe UI" w:cs="Segoe UI"/>
                <w:b/>
              </w:rPr>
            </w:pPr>
            <w:r w:rsidRPr="007D7ADB">
              <w:rPr>
                <w:rFonts w:ascii="Segoe UI" w:eastAsia="Calibri" w:hAnsi="Segoe UI" w:cs="Segoe UI"/>
                <w:b/>
              </w:rPr>
              <w:t>Charakterystyka (wymagania minimalne)</w:t>
            </w:r>
          </w:p>
        </w:tc>
      </w:tr>
      <w:tr w:rsidR="007D7ADB" w:rsidRPr="007D7ADB" w14:paraId="63523946" w14:textId="77777777" w:rsidTr="007D7ADB">
        <w:tc>
          <w:tcPr>
            <w:tcW w:w="2410" w:type="dxa"/>
            <w:shd w:val="clear" w:color="auto" w:fill="auto"/>
          </w:tcPr>
          <w:p w14:paraId="101336B1" w14:textId="77777777" w:rsidR="007D7ADB" w:rsidRPr="007D7ADB" w:rsidRDefault="007D7ADB" w:rsidP="002A6CD4">
            <w:pPr>
              <w:rPr>
                <w:rFonts w:ascii="Segoe UI" w:eastAsia="Calibri" w:hAnsi="Segoe UI" w:cs="Segoe UI"/>
              </w:rPr>
            </w:pPr>
            <w:r w:rsidRPr="007D7ADB">
              <w:rPr>
                <w:rFonts w:ascii="Segoe UI" w:eastAsia="Calibri" w:hAnsi="Segoe UI" w:cs="Segoe UI"/>
              </w:rPr>
              <w:t>Zastosowanie</w:t>
            </w:r>
          </w:p>
        </w:tc>
        <w:tc>
          <w:tcPr>
            <w:tcW w:w="6521" w:type="dxa"/>
            <w:shd w:val="clear" w:color="auto" w:fill="auto"/>
          </w:tcPr>
          <w:p w14:paraId="4C25DB13" w14:textId="77777777" w:rsidR="007D7ADB" w:rsidRPr="007D7ADB" w:rsidRDefault="007D7ADB" w:rsidP="002A6CD4">
            <w:pPr>
              <w:rPr>
                <w:rFonts w:ascii="Segoe UI" w:eastAsia="Calibri" w:hAnsi="Segoe UI" w:cs="Segoe UI"/>
              </w:rPr>
            </w:pPr>
            <w:r w:rsidRPr="007D7ADB">
              <w:rPr>
                <w:rFonts w:ascii="Segoe UI" w:eastAsia="Calibri" w:hAnsi="Segoe UI" w:cs="Segoe UI"/>
              </w:rPr>
              <w:t>Edukacja</w:t>
            </w:r>
          </w:p>
        </w:tc>
      </w:tr>
      <w:tr w:rsidR="007D7ADB" w:rsidRPr="007D7ADB" w14:paraId="6FD30258" w14:textId="77777777" w:rsidTr="007D7ADB">
        <w:tc>
          <w:tcPr>
            <w:tcW w:w="2410" w:type="dxa"/>
            <w:shd w:val="clear" w:color="auto" w:fill="auto"/>
          </w:tcPr>
          <w:p w14:paraId="646C164F"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Matryca</w:t>
            </w:r>
          </w:p>
        </w:tc>
        <w:tc>
          <w:tcPr>
            <w:tcW w:w="6521" w:type="dxa"/>
            <w:shd w:val="clear" w:color="auto" w:fill="auto"/>
          </w:tcPr>
          <w:p w14:paraId="21A0B369" w14:textId="77777777" w:rsidR="007D7ADB" w:rsidRPr="007D7ADB" w:rsidRDefault="007D7ADB" w:rsidP="00D60726">
            <w:pPr>
              <w:numPr>
                <w:ilvl w:val="0"/>
                <w:numId w:val="58"/>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przekątna: 15,6 cala;</w:t>
            </w:r>
          </w:p>
          <w:p w14:paraId="2D0F8D66" w14:textId="77777777" w:rsidR="007D7ADB" w:rsidRPr="007D7ADB" w:rsidRDefault="007D7ADB" w:rsidP="00D60726">
            <w:pPr>
              <w:numPr>
                <w:ilvl w:val="0"/>
                <w:numId w:val="58"/>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rozdzielczość: 1920x1080;</w:t>
            </w:r>
          </w:p>
          <w:p w14:paraId="48B05C1E" w14:textId="77777777" w:rsidR="007D7ADB" w:rsidRPr="007D7ADB" w:rsidRDefault="007D7ADB" w:rsidP="00D60726">
            <w:pPr>
              <w:numPr>
                <w:ilvl w:val="0"/>
                <w:numId w:val="58"/>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powierzchnia: przeciwodblaskowa;</w:t>
            </w:r>
          </w:p>
          <w:p w14:paraId="30CAD17A" w14:textId="77777777" w:rsidR="007D7ADB" w:rsidRPr="007D7ADB" w:rsidRDefault="007D7ADB" w:rsidP="00D60726">
            <w:pPr>
              <w:numPr>
                <w:ilvl w:val="0"/>
                <w:numId w:val="58"/>
              </w:numPr>
              <w:suppressAutoHyphens w:val="0"/>
              <w:autoSpaceDE w:val="0"/>
              <w:autoSpaceDN w:val="0"/>
              <w:adjustRightInd w:val="0"/>
              <w:ind w:left="136" w:hanging="136"/>
              <w:rPr>
                <w:rFonts w:ascii="Segoe UI" w:eastAsia="Calibri" w:hAnsi="Segoe UI" w:cs="Segoe UI"/>
              </w:rPr>
            </w:pPr>
            <w:r w:rsidRPr="007D7ADB">
              <w:rPr>
                <w:rFonts w:ascii="Segoe UI" w:eastAsia="Calibri" w:hAnsi="Segoe UI" w:cs="Segoe UI"/>
              </w:rPr>
              <w:t>jasność: 250cd/m2</w:t>
            </w:r>
          </w:p>
        </w:tc>
      </w:tr>
      <w:tr w:rsidR="007D7ADB" w:rsidRPr="007D7ADB" w14:paraId="2933BBF7" w14:textId="77777777" w:rsidTr="007D7ADB">
        <w:tc>
          <w:tcPr>
            <w:tcW w:w="2410" w:type="dxa"/>
            <w:shd w:val="clear" w:color="auto" w:fill="auto"/>
          </w:tcPr>
          <w:p w14:paraId="0D0DDFAF"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Procesor</w:t>
            </w:r>
          </w:p>
        </w:tc>
        <w:tc>
          <w:tcPr>
            <w:tcW w:w="6521" w:type="dxa"/>
            <w:shd w:val="clear" w:color="auto" w:fill="auto"/>
          </w:tcPr>
          <w:p w14:paraId="684AFDD6" w14:textId="77777777" w:rsidR="007D7ADB" w:rsidRPr="007D7ADB" w:rsidRDefault="007D7ADB" w:rsidP="002A6CD4">
            <w:pPr>
              <w:autoSpaceDE w:val="0"/>
              <w:autoSpaceDN w:val="0"/>
              <w:adjustRightInd w:val="0"/>
              <w:rPr>
                <w:rFonts w:ascii="Segoe UI" w:eastAsia="Times New Roman" w:hAnsi="Segoe UI" w:cs="Segoe UI"/>
                <w:lang w:eastAsia="pl-PL"/>
              </w:rPr>
            </w:pPr>
            <w:r w:rsidRPr="007D7ADB">
              <w:rPr>
                <w:rFonts w:ascii="Segoe UI" w:eastAsia="Times New Roman" w:hAnsi="Segoe UI" w:cs="Segoe UI"/>
                <w:lang w:eastAsia="pl-PL"/>
              </w:rPr>
              <w:t>Procesor klasy x86, zaprojektowany do pracy w komputerach przenośnych. Zaoferowany procesor musi uzyskiwać wydajność potwierdzoną oceną Passmark CPU Mark min.: 13 200 punktów (wartość Average CPU Mark), zgodnie z tabelą rankingu testu High End CPU Chart dostępną na stronie https://www.cpubenchmark.net/.</w:t>
            </w:r>
          </w:p>
          <w:p w14:paraId="1FF8DC9A"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Times New Roman" w:hAnsi="Segoe UI" w:cs="Segoe UI"/>
                <w:lang w:eastAsia="pl-PL"/>
              </w:rPr>
              <w:t>Ocena zaoferowanego procesora musi znajdować się w tabeli wydajności procesorów podanej w Załączniku nr 1 do Opisu przedmiotu zamówienia, pobranej ze strony https://www.cpubenchmark.net z dnia 12 stycznia 2026 r.</w:t>
            </w:r>
          </w:p>
        </w:tc>
      </w:tr>
      <w:tr w:rsidR="007D7ADB" w:rsidRPr="007D7ADB" w14:paraId="725BD3D2" w14:textId="77777777" w:rsidTr="007D7ADB">
        <w:tc>
          <w:tcPr>
            <w:tcW w:w="2410" w:type="dxa"/>
            <w:shd w:val="clear" w:color="auto" w:fill="auto"/>
          </w:tcPr>
          <w:p w14:paraId="40BEB92A"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Pamięć RAM</w:t>
            </w:r>
          </w:p>
        </w:tc>
        <w:tc>
          <w:tcPr>
            <w:tcW w:w="6521" w:type="dxa"/>
            <w:shd w:val="clear" w:color="auto" w:fill="auto"/>
          </w:tcPr>
          <w:p w14:paraId="6FD25034"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16GB</w:t>
            </w:r>
          </w:p>
        </w:tc>
      </w:tr>
      <w:tr w:rsidR="007D7ADB" w:rsidRPr="007D7ADB" w14:paraId="2690930E" w14:textId="77777777" w:rsidTr="007D7ADB">
        <w:tc>
          <w:tcPr>
            <w:tcW w:w="2410" w:type="dxa"/>
            <w:shd w:val="clear" w:color="auto" w:fill="auto"/>
          </w:tcPr>
          <w:p w14:paraId="47DA2616"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Dysk twardy</w:t>
            </w:r>
          </w:p>
        </w:tc>
        <w:tc>
          <w:tcPr>
            <w:tcW w:w="6521" w:type="dxa"/>
            <w:shd w:val="clear" w:color="auto" w:fill="auto"/>
          </w:tcPr>
          <w:p w14:paraId="16F3EB24"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SSD 512 GB z opcją Recovery pozwalającą na odtworzenie zainstalowanego systemu operacyjnego bez konieczności korzystania z dodatkowych nośników</w:t>
            </w:r>
          </w:p>
        </w:tc>
      </w:tr>
      <w:tr w:rsidR="007D7ADB" w:rsidRPr="007D7ADB" w14:paraId="60D77BCA" w14:textId="77777777" w:rsidTr="007D7ADB">
        <w:tc>
          <w:tcPr>
            <w:tcW w:w="2410" w:type="dxa"/>
            <w:shd w:val="clear" w:color="auto" w:fill="auto"/>
          </w:tcPr>
          <w:p w14:paraId="136644CC"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Karta graficzna</w:t>
            </w:r>
          </w:p>
        </w:tc>
        <w:tc>
          <w:tcPr>
            <w:tcW w:w="6521" w:type="dxa"/>
            <w:shd w:val="clear" w:color="auto" w:fill="auto"/>
          </w:tcPr>
          <w:p w14:paraId="556A0F3D"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Zintegrowana</w:t>
            </w:r>
          </w:p>
        </w:tc>
      </w:tr>
      <w:tr w:rsidR="007D7ADB" w:rsidRPr="007D7ADB" w14:paraId="1D59277D" w14:textId="77777777" w:rsidTr="007D7ADB">
        <w:tc>
          <w:tcPr>
            <w:tcW w:w="2410" w:type="dxa"/>
            <w:shd w:val="clear" w:color="auto" w:fill="auto"/>
          </w:tcPr>
          <w:p w14:paraId="45B4CC0D"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Multimedia</w:t>
            </w:r>
          </w:p>
        </w:tc>
        <w:tc>
          <w:tcPr>
            <w:tcW w:w="6521" w:type="dxa"/>
            <w:shd w:val="clear" w:color="auto" w:fill="auto"/>
          </w:tcPr>
          <w:p w14:paraId="4404D621"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zintegrowana karta dźwiękowa udostępniająca port typu combo dla słuchawek i mikrofonu;</w:t>
            </w:r>
          </w:p>
          <w:p w14:paraId="08978DCD"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wbudowane głośniki stereo;</w:t>
            </w:r>
          </w:p>
          <w:p w14:paraId="3927B4D5"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wbudowany mikrofon;</w:t>
            </w:r>
          </w:p>
          <w:p w14:paraId="43513488"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wbudowana kamera internetowa HD</w:t>
            </w:r>
          </w:p>
        </w:tc>
      </w:tr>
      <w:tr w:rsidR="007D7ADB" w:rsidRPr="007D7ADB" w14:paraId="3A25C317" w14:textId="77777777" w:rsidTr="007D7ADB">
        <w:tc>
          <w:tcPr>
            <w:tcW w:w="2410" w:type="dxa"/>
            <w:shd w:val="clear" w:color="auto" w:fill="auto"/>
          </w:tcPr>
          <w:p w14:paraId="004CB756"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Łączność bezprzewodowa</w:t>
            </w:r>
          </w:p>
        </w:tc>
        <w:tc>
          <w:tcPr>
            <w:tcW w:w="6521" w:type="dxa"/>
            <w:shd w:val="clear" w:color="auto" w:fill="auto"/>
          </w:tcPr>
          <w:p w14:paraId="1A221850" w14:textId="77777777" w:rsidR="007D7ADB" w:rsidRPr="007D7ADB" w:rsidRDefault="007D7ADB" w:rsidP="00D60726">
            <w:pPr>
              <w:numPr>
                <w:ilvl w:val="0"/>
                <w:numId w:val="54"/>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karta sieciowa bezprzewodowa z obsługą WiFi 6;</w:t>
            </w:r>
          </w:p>
          <w:p w14:paraId="290B8623" w14:textId="77777777" w:rsidR="007D7ADB" w:rsidRPr="007D7ADB" w:rsidRDefault="007D7ADB" w:rsidP="00D60726">
            <w:pPr>
              <w:numPr>
                <w:ilvl w:val="0"/>
                <w:numId w:val="54"/>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bluetooth</w:t>
            </w:r>
          </w:p>
        </w:tc>
      </w:tr>
      <w:tr w:rsidR="007D7ADB" w:rsidRPr="007D7ADB" w14:paraId="7B7F7B65" w14:textId="77777777" w:rsidTr="007D7ADB">
        <w:tc>
          <w:tcPr>
            <w:tcW w:w="2410" w:type="dxa"/>
            <w:shd w:val="clear" w:color="auto" w:fill="auto"/>
          </w:tcPr>
          <w:p w14:paraId="55BA1542"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Porty wbudowane</w:t>
            </w:r>
          </w:p>
        </w:tc>
        <w:tc>
          <w:tcPr>
            <w:tcW w:w="6521" w:type="dxa"/>
            <w:shd w:val="clear" w:color="auto" w:fill="auto"/>
          </w:tcPr>
          <w:p w14:paraId="5ECE5EE4"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USB 3.2 typ A;</w:t>
            </w:r>
          </w:p>
          <w:p w14:paraId="2E1B2978"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USB 2.0 typ A;</w:t>
            </w:r>
          </w:p>
          <w:p w14:paraId="6312B5DC"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USB 3.2 typ C;</w:t>
            </w:r>
          </w:p>
          <w:p w14:paraId="5FD7ADE2"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HDMI;</w:t>
            </w:r>
          </w:p>
          <w:p w14:paraId="7036A5B1" w14:textId="77777777" w:rsidR="007D7ADB" w:rsidRPr="007D7ADB" w:rsidRDefault="007D7ADB" w:rsidP="00D60726">
            <w:pPr>
              <w:numPr>
                <w:ilvl w:val="0"/>
                <w:numId w:val="55"/>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czytnik kart pamięci SD</w:t>
            </w:r>
          </w:p>
        </w:tc>
      </w:tr>
      <w:tr w:rsidR="007D7ADB" w:rsidRPr="007D7ADB" w14:paraId="7A23ED6C" w14:textId="77777777" w:rsidTr="007D7ADB">
        <w:tc>
          <w:tcPr>
            <w:tcW w:w="2410" w:type="dxa"/>
            <w:shd w:val="clear" w:color="auto" w:fill="auto"/>
          </w:tcPr>
          <w:p w14:paraId="64ADDAE2"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 xml:space="preserve">Klawiatura </w:t>
            </w:r>
            <w:r w:rsidRPr="007D7ADB">
              <w:rPr>
                <w:rFonts w:ascii="Segoe UI" w:eastAsia="Calibri" w:hAnsi="Segoe UI" w:cs="Segoe UI"/>
              </w:rPr>
              <w:br/>
              <w:t>i touchpad</w:t>
            </w:r>
          </w:p>
        </w:tc>
        <w:tc>
          <w:tcPr>
            <w:tcW w:w="6521" w:type="dxa"/>
            <w:shd w:val="clear" w:color="auto" w:fill="auto"/>
          </w:tcPr>
          <w:p w14:paraId="7CB3006A"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Klawiatura z podświetleniem, w układzie US QWERTY, touchpad wielodotykowy. Dedykowane klawisze do: wyciszenia dźwięku, regulacji głośności, regulacji podświetlenia klawiatury, regulacji jasności ekranu.</w:t>
            </w:r>
          </w:p>
        </w:tc>
      </w:tr>
      <w:tr w:rsidR="007D7ADB" w:rsidRPr="007D7ADB" w14:paraId="6A1ABF49" w14:textId="77777777" w:rsidTr="007D7ADB">
        <w:tc>
          <w:tcPr>
            <w:tcW w:w="2410" w:type="dxa"/>
            <w:shd w:val="clear" w:color="auto" w:fill="auto"/>
          </w:tcPr>
          <w:p w14:paraId="4F583F72"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BIOS</w:t>
            </w:r>
          </w:p>
        </w:tc>
        <w:tc>
          <w:tcPr>
            <w:tcW w:w="6521" w:type="dxa"/>
            <w:shd w:val="clear" w:color="auto" w:fill="auto"/>
          </w:tcPr>
          <w:p w14:paraId="0786D1F5" w14:textId="77777777" w:rsidR="007D7ADB" w:rsidRPr="007D7ADB" w:rsidRDefault="007D7ADB" w:rsidP="00D60726">
            <w:pPr>
              <w:numPr>
                <w:ilvl w:val="0"/>
                <w:numId w:val="56"/>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możliwość zabezpieczenia hasłem dostępu i ustawień;</w:t>
            </w:r>
          </w:p>
          <w:p w14:paraId="5A3159CD" w14:textId="77777777" w:rsidR="007D7ADB" w:rsidRPr="007D7ADB" w:rsidRDefault="007D7ADB" w:rsidP="00D60726">
            <w:pPr>
              <w:numPr>
                <w:ilvl w:val="0"/>
                <w:numId w:val="56"/>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wbudowany moduł szyfrujący TPM 2.0;</w:t>
            </w:r>
          </w:p>
          <w:p w14:paraId="324EF759" w14:textId="77777777" w:rsidR="007D7ADB" w:rsidRPr="007D7ADB" w:rsidRDefault="007D7ADB" w:rsidP="00D60726">
            <w:pPr>
              <w:numPr>
                <w:ilvl w:val="0"/>
                <w:numId w:val="56"/>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zgodność ze specyfikacją UEFI</w:t>
            </w:r>
          </w:p>
          <w:p w14:paraId="1A73DE10" w14:textId="77777777" w:rsidR="007D7ADB" w:rsidRPr="007D7ADB" w:rsidRDefault="007D7ADB" w:rsidP="00D60726">
            <w:pPr>
              <w:numPr>
                <w:ilvl w:val="0"/>
                <w:numId w:val="56"/>
              </w:numPr>
              <w:suppressAutoHyphens w:val="0"/>
              <w:autoSpaceDE w:val="0"/>
              <w:autoSpaceDN w:val="0"/>
              <w:adjustRightInd w:val="0"/>
              <w:ind w:left="135" w:hanging="135"/>
              <w:rPr>
                <w:rFonts w:ascii="Segoe UI" w:eastAsia="Calibri" w:hAnsi="Segoe UI" w:cs="Segoe UI"/>
              </w:rPr>
            </w:pPr>
            <w:r w:rsidRPr="007D7ADB">
              <w:rPr>
                <w:rFonts w:ascii="Segoe UI" w:eastAsia="Calibri" w:hAnsi="Segoe UI" w:cs="Segoe UI"/>
              </w:rPr>
              <w:t>blokowanie/odblokowanie rozruchu z portu USB</w:t>
            </w:r>
          </w:p>
        </w:tc>
      </w:tr>
      <w:tr w:rsidR="007D7ADB" w:rsidRPr="007D7ADB" w14:paraId="1D50B659" w14:textId="77777777" w:rsidTr="007D7ADB">
        <w:tc>
          <w:tcPr>
            <w:tcW w:w="2410" w:type="dxa"/>
            <w:shd w:val="clear" w:color="auto" w:fill="auto"/>
          </w:tcPr>
          <w:p w14:paraId="1F294B8F"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System operacyjny</w:t>
            </w:r>
          </w:p>
        </w:tc>
        <w:tc>
          <w:tcPr>
            <w:tcW w:w="6521" w:type="dxa"/>
            <w:shd w:val="clear" w:color="auto" w:fill="auto"/>
          </w:tcPr>
          <w:p w14:paraId="0E445FFB"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Zainstalowana pełna, nieograniczona czasowo wersja systemu Microsoft Windows 11 Pro w polskiej wersji językowej z licencją pozwalającą na korzystanie w szkole, z kluczem licencyjnym zapisanym trwale w BIOS lub równoważny w zakresie:</w:t>
            </w:r>
          </w:p>
          <w:p w14:paraId="7022C80B" w14:textId="77777777" w:rsidR="007D7ADB" w:rsidRPr="007D7ADB" w:rsidRDefault="007D7ADB" w:rsidP="00D60726">
            <w:pPr>
              <w:numPr>
                <w:ilvl w:val="0"/>
                <w:numId w:val="57"/>
              </w:numPr>
              <w:suppressAutoHyphens w:val="0"/>
              <w:autoSpaceDE w:val="0"/>
              <w:autoSpaceDN w:val="0"/>
              <w:adjustRightInd w:val="0"/>
              <w:ind w:left="135" w:hanging="141"/>
              <w:rPr>
                <w:rFonts w:ascii="Segoe UI" w:eastAsia="Calibri" w:hAnsi="Segoe UI" w:cs="Segoe UI"/>
              </w:rPr>
            </w:pPr>
            <w:r w:rsidRPr="007D7ADB">
              <w:rPr>
                <w:rFonts w:ascii="Segoe UI" w:eastAsia="Calibri" w:hAnsi="Segoe UI" w:cs="Segoe UI"/>
              </w:rPr>
              <w:t>praca w usłudze katalogowej Active Directory opartej na systemach Microsoft Windows Server;</w:t>
            </w:r>
          </w:p>
          <w:p w14:paraId="0161401E" w14:textId="77777777" w:rsidR="007D7ADB" w:rsidRPr="007D7ADB" w:rsidRDefault="007D7ADB" w:rsidP="00D60726">
            <w:pPr>
              <w:numPr>
                <w:ilvl w:val="0"/>
                <w:numId w:val="57"/>
              </w:numPr>
              <w:suppressAutoHyphens w:val="0"/>
              <w:autoSpaceDE w:val="0"/>
              <w:autoSpaceDN w:val="0"/>
              <w:adjustRightInd w:val="0"/>
              <w:ind w:left="135" w:hanging="141"/>
              <w:rPr>
                <w:rFonts w:ascii="Segoe UI" w:eastAsia="Calibri" w:hAnsi="Segoe UI" w:cs="Segoe UI"/>
              </w:rPr>
            </w:pPr>
            <w:r w:rsidRPr="007D7ADB">
              <w:rPr>
                <w:rFonts w:ascii="Segoe UI" w:eastAsia="Calibri" w:hAnsi="Segoe UI" w:cs="Segoe UI"/>
              </w:rPr>
              <w:lastRenderedPageBreak/>
              <w:t>praca na serwerach terminali Microsoft Windows Server, protokoły RDP i RemoteApp z funkcją współdzielonego schowka i usługą Łatwe drukowanie w systemie Windows;</w:t>
            </w:r>
          </w:p>
          <w:p w14:paraId="0AE56497" w14:textId="77777777" w:rsidR="007D7ADB" w:rsidRPr="007D7ADB" w:rsidRDefault="007D7ADB" w:rsidP="00D60726">
            <w:pPr>
              <w:numPr>
                <w:ilvl w:val="0"/>
                <w:numId w:val="57"/>
              </w:numPr>
              <w:suppressAutoHyphens w:val="0"/>
              <w:autoSpaceDE w:val="0"/>
              <w:autoSpaceDN w:val="0"/>
              <w:adjustRightInd w:val="0"/>
              <w:ind w:left="135" w:hanging="141"/>
              <w:rPr>
                <w:rFonts w:ascii="Segoe UI" w:eastAsia="Calibri" w:hAnsi="Segoe UI" w:cs="Segoe UI"/>
              </w:rPr>
            </w:pPr>
            <w:r w:rsidRPr="007D7ADB">
              <w:rPr>
                <w:rFonts w:ascii="Segoe UI" w:eastAsia="Calibri" w:hAnsi="Segoe UI" w:cs="Segoe UI"/>
              </w:rPr>
              <w:t xml:space="preserve">pełna zgodność z systemami informatycznymi wykorzystywanymi </w:t>
            </w:r>
            <w:r w:rsidRPr="007D7ADB">
              <w:rPr>
                <w:rFonts w:ascii="Segoe UI" w:eastAsia="Calibri" w:hAnsi="Segoe UI" w:cs="Segoe UI"/>
              </w:rPr>
              <w:br/>
              <w:t>w koszalińskich szkołach</w:t>
            </w:r>
          </w:p>
        </w:tc>
      </w:tr>
      <w:tr w:rsidR="007D7ADB" w:rsidRPr="007D7ADB" w14:paraId="2E49015C" w14:textId="77777777" w:rsidTr="007D7ADB">
        <w:tc>
          <w:tcPr>
            <w:tcW w:w="2410" w:type="dxa"/>
            <w:shd w:val="clear" w:color="auto" w:fill="auto"/>
          </w:tcPr>
          <w:p w14:paraId="3C7029DE"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lastRenderedPageBreak/>
              <w:t>Zasilanie</w:t>
            </w:r>
          </w:p>
        </w:tc>
        <w:tc>
          <w:tcPr>
            <w:tcW w:w="6521" w:type="dxa"/>
            <w:shd w:val="clear" w:color="auto" w:fill="auto"/>
          </w:tcPr>
          <w:p w14:paraId="36030E51"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Bateria min. 40Wh umożliwiająca jej szybkie naładowanie do poziomu 80% w czasie 75 min. Zasilacz sieciowy umożliwiający podłączenie do portu zasilania, nie zajmujący portu USB-C.</w:t>
            </w:r>
          </w:p>
        </w:tc>
      </w:tr>
      <w:tr w:rsidR="007D7ADB" w:rsidRPr="007D7ADB" w14:paraId="5174DB77" w14:textId="77777777" w:rsidTr="007D7ADB">
        <w:trPr>
          <w:trHeight w:val="300"/>
        </w:trPr>
        <w:tc>
          <w:tcPr>
            <w:tcW w:w="2410" w:type="dxa"/>
            <w:shd w:val="clear" w:color="auto" w:fill="auto"/>
          </w:tcPr>
          <w:p w14:paraId="41C5E849" w14:textId="77777777" w:rsidR="007D7ADB" w:rsidRPr="007D7ADB" w:rsidRDefault="007D7ADB" w:rsidP="002A6CD4">
            <w:pPr>
              <w:rPr>
                <w:rFonts w:ascii="Segoe UI" w:eastAsia="Calibri" w:hAnsi="Segoe UI" w:cs="Segoe UI"/>
              </w:rPr>
            </w:pPr>
            <w:r w:rsidRPr="007D7ADB">
              <w:rPr>
                <w:rFonts w:ascii="Segoe UI" w:eastAsia="Calibri" w:hAnsi="Segoe UI" w:cs="Segoe UI"/>
              </w:rPr>
              <w:t>Waga</w:t>
            </w:r>
          </w:p>
        </w:tc>
        <w:tc>
          <w:tcPr>
            <w:tcW w:w="6521" w:type="dxa"/>
            <w:shd w:val="clear" w:color="auto" w:fill="auto"/>
          </w:tcPr>
          <w:p w14:paraId="606D0565" w14:textId="77777777" w:rsidR="007D7ADB" w:rsidRPr="007D7ADB" w:rsidRDefault="007D7ADB" w:rsidP="002A6CD4">
            <w:pPr>
              <w:rPr>
                <w:rFonts w:ascii="Segoe UI" w:eastAsia="Calibri" w:hAnsi="Segoe UI" w:cs="Segoe UI"/>
              </w:rPr>
            </w:pPr>
            <w:r w:rsidRPr="007D7ADB">
              <w:rPr>
                <w:rFonts w:ascii="Segoe UI" w:eastAsia="Calibri" w:hAnsi="Segoe UI" w:cs="Segoe UI"/>
              </w:rPr>
              <w:t>max 2kg</w:t>
            </w:r>
          </w:p>
        </w:tc>
      </w:tr>
      <w:tr w:rsidR="007D7ADB" w:rsidRPr="007D7ADB" w14:paraId="1BF53742" w14:textId="77777777" w:rsidTr="007D7ADB">
        <w:tc>
          <w:tcPr>
            <w:tcW w:w="2410" w:type="dxa"/>
            <w:shd w:val="clear" w:color="auto" w:fill="auto"/>
          </w:tcPr>
          <w:p w14:paraId="0B145407"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Wsparcie</w:t>
            </w:r>
          </w:p>
          <w:p w14:paraId="25E84452"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techniczne</w:t>
            </w:r>
          </w:p>
        </w:tc>
        <w:tc>
          <w:tcPr>
            <w:tcW w:w="6521" w:type="dxa"/>
            <w:shd w:val="clear" w:color="auto" w:fill="auto"/>
          </w:tcPr>
          <w:p w14:paraId="5A91C4F8"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 xml:space="preserve">Dedykowany portal techniczny producenta, umożliwiający Zamawiającemu zgłaszanie awarii. </w:t>
            </w:r>
          </w:p>
          <w:p w14:paraId="253E4D5D"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Możliwość sprawdzenia kompletnych danych o urządzeniu na witrynie internetowej prowadzonej przez producenta (automatyczna identyfikacja komputera, konfiguracja fabryczna, konfiguracja bieżąca, rodzaj gwarancji, data wygaśnięcia gwarancji, data produkcji komputera, aktualizacje, diagnostyka, dedykowane oprogramowanie, tworzenie dysku recovery systemu operacyjnego).</w:t>
            </w:r>
          </w:p>
          <w:p w14:paraId="622AB882"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Dołączone (lub do pobrania ze strony internetowej producenta) do oferowanego komputera oprogramowanie producenta z nieograniczoną czasowo licencją na użytkowanie umożliwiające aktualizacje i instalacje wszystkich sterowników, aplikacji dostarczonych w obrazie systemu operacyjnego producenta, BIOS’u z certyfikatem zgodności producenta do najnowszej dostępnej wersji.</w:t>
            </w:r>
          </w:p>
        </w:tc>
      </w:tr>
      <w:tr w:rsidR="007D7ADB" w:rsidRPr="007D7ADB" w14:paraId="6FC8FC57" w14:textId="77777777" w:rsidTr="007D7ADB">
        <w:tc>
          <w:tcPr>
            <w:tcW w:w="2410" w:type="dxa"/>
            <w:shd w:val="clear" w:color="auto" w:fill="auto"/>
          </w:tcPr>
          <w:p w14:paraId="2955A543" w14:textId="403B2B17" w:rsidR="007D7ADB" w:rsidRPr="002E210C" w:rsidRDefault="00FF4C3F" w:rsidP="002A6CD4">
            <w:pPr>
              <w:autoSpaceDE w:val="0"/>
              <w:autoSpaceDN w:val="0"/>
              <w:adjustRightInd w:val="0"/>
              <w:rPr>
                <w:rFonts w:ascii="Segoe UI" w:eastAsia="Calibri" w:hAnsi="Segoe UI" w:cs="Segoe UI"/>
              </w:rPr>
            </w:pPr>
            <w:r w:rsidRPr="002E210C">
              <w:rPr>
                <w:rFonts w:ascii="Segoe UI" w:eastAsia="Calibri" w:hAnsi="Segoe UI" w:cs="Segoe UI"/>
              </w:rPr>
              <w:t>Certyfikacja i standardy</w:t>
            </w:r>
          </w:p>
        </w:tc>
        <w:tc>
          <w:tcPr>
            <w:tcW w:w="6521" w:type="dxa"/>
            <w:shd w:val="clear" w:color="auto" w:fill="auto"/>
          </w:tcPr>
          <w:p w14:paraId="743D53E9" w14:textId="0A6B55AB" w:rsidR="00FF4C3F" w:rsidRPr="002E210C" w:rsidRDefault="00FF4C3F" w:rsidP="002E210C">
            <w:pPr>
              <w:autoSpaceDE w:val="0"/>
              <w:autoSpaceDN w:val="0"/>
              <w:adjustRightInd w:val="0"/>
              <w:rPr>
                <w:rFonts w:ascii="Segoe UI" w:eastAsia="Calibri" w:hAnsi="Segoe UI" w:cs="Segoe UI"/>
              </w:rPr>
            </w:pPr>
            <w:r w:rsidRPr="002E210C">
              <w:rPr>
                <w:rFonts w:ascii="Segoe UI" w:eastAsiaTheme="minorHAnsi" w:hAnsi="Segoe UI" w:cs="Segoe UI"/>
                <w:lang w:eastAsia="en-US"/>
              </w:rPr>
              <w:t>Oferowany komputer musi posiadać deklarację CE oraz musi być produkowany zgodnie z:</w:t>
            </w:r>
            <w:r w:rsidRPr="002E210C">
              <w:rPr>
                <w:rFonts w:ascii="Segoe UI" w:eastAsiaTheme="minorHAnsi" w:hAnsi="Segoe UI" w:cs="Segoe UI"/>
                <w:lang w:eastAsia="en-US"/>
              </w:rPr>
              <w:br/>
              <w:t>- normą ISO 9001 lub równoważną,</w:t>
            </w:r>
            <w:r w:rsidRPr="002E210C">
              <w:rPr>
                <w:rFonts w:ascii="Segoe UI" w:eastAsiaTheme="minorHAnsi" w:hAnsi="Segoe UI" w:cs="Segoe UI"/>
                <w:lang w:eastAsia="en-US"/>
              </w:rPr>
              <w:br/>
              <w:t>- normą ISO 14001 lub równoważną,</w:t>
            </w:r>
            <w:r w:rsidRPr="002E210C">
              <w:rPr>
                <w:rFonts w:ascii="Segoe UI" w:eastAsiaTheme="minorHAnsi" w:hAnsi="Segoe UI" w:cs="Segoe UI"/>
                <w:lang w:eastAsia="en-US"/>
              </w:rPr>
              <w:br/>
              <w:t>- normą ISO 50001 lub równoważną.</w:t>
            </w:r>
          </w:p>
        </w:tc>
      </w:tr>
      <w:tr w:rsidR="007D7ADB" w:rsidRPr="007D7ADB" w14:paraId="0D9D5543" w14:textId="77777777" w:rsidTr="007D7ADB">
        <w:tc>
          <w:tcPr>
            <w:tcW w:w="2410" w:type="dxa"/>
            <w:shd w:val="clear" w:color="auto" w:fill="auto"/>
          </w:tcPr>
          <w:p w14:paraId="0C8588A0"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 xml:space="preserve">Gwarancja </w:t>
            </w:r>
            <w:r w:rsidRPr="007D7ADB">
              <w:rPr>
                <w:rFonts w:ascii="Segoe UI" w:eastAsia="Calibri" w:hAnsi="Segoe UI" w:cs="Segoe UI"/>
              </w:rPr>
              <w:br/>
              <w:t>i rękojmia</w:t>
            </w:r>
          </w:p>
        </w:tc>
        <w:tc>
          <w:tcPr>
            <w:tcW w:w="6521" w:type="dxa"/>
            <w:shd w:val="clear" w:color="auto" w:fill="auto"/>
          </w:tcPr>
          <w:p w14:paraId="79D70EB4"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Min. 12-miesięczna gwarancja i rękojmia. Przyjmowanie zgłoszeń telefonicznie w dni robocze w godzinach 8.00-17.00.</w:t>
            </w:r>
          </w:p>
          <w:p w14:paraId="4A5C1284"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W przypadku braku możliwości naprawy na miejscu, dopuszcza się wysyłkę sprzętu do autoryzowanego serwisu na koszt Wykonawcy.</w:t>
            </w:r>
          </w:p>
          <w:p w14:paraId="493F26FF" w14:textId="77777777" w:rsidR="007D7ADB" w:rsidRPr="007D7ADB" w:rsidRDefault="007D7ADB" w:rsidP="002A6CD4">
            <w:pPr>
              <w:autoSpaceDE w:val="0"/>
              <w:autoSpaceDN w:val="0"/>
              <w:adjustRightInd w:val="0"/>
              <w:rPr>
                <w:rFonts w:ascii="Segoe UI" w:eastAsia="Calibri" w:hAnsi="Segoe UI" w:cs="Segoe UI"/>
              </w:rPr>
            </w:pPr>
            <w:r w:rsidRPr="007D7ADB">
              <w:rPr>
                <w:rFonts w:ascii="Segoe UI" w:eastAsia="Calibri" w:hAnsi="Segoe UI" w:cs="Segoe UI"/>
              </w:rPr>
              <w:t>Serwis urządzeń musi być realizowany przez producenta lub autoryzowanego partnera serwisowego producenta.</w:t>
            </w:r>
          </w:p>
          <w:p w14:paraId="16C7E4B3" w14:textId="77777777" w:rsidR="007D7ADB" w:rsidRPr="007D7ADB" w:rsidRDefault="007D7ADB" w:rsidP="002A6CD4">
            <w:pPr>
              <w:rPr>
                <w:rFonts w:ascii="Segoe UI" w:eastAsia="Times New Roman" w:hAnsi="Segoe UI" w:cs="Segoe UI"/>
              </w:rPr>
            </w:pPr>
            <w:r w:rsidRPr="007D7ADB">
              <w:rPr>
                <w:rFonts w:ascii="Segoe UI" w:eastAsia="Calibri" w:hAnsi="Segoe UI" w:cs="Segoe UI"/>
              </w:rPr>
              <w:t>Serwis urządzeń musi być realizowany zgodnie z wymaganiami normy ISO 9001 lub równoważnej.</w:t>
            </w:r>
          </w:p>
        </w:tc>
      </w:tr>
    </w:tbl>
    <w:p w14:paraId="67DCA196" w14:textId="77777777" w:rsidR="007D7ADB" w:rsidRPr="007D7ADB" w:rsidRDefault="007D7ADB" w:rsidP="002A6CD4">
      <w:pPr>
        <w:jc w:val="both"/>
        <w:rPr>
          <w:rFonts w:ascii="Segoe UI" w:eastAsia="Calibri" w:hAnsi="Segoe UI" w:cs="Segoe UI"/>
          <w:b/>
          <w:lang w:eastAsia="en-US"/>
        </w:rPr>
      </w:pPr>
    </w:p>
    <w:p w14:paraId="162FE4D1"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telewizora z uchwytem ściennym w liczbie 1 szt. o niżej wymienionych minimalnych wymaganiach:</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7D7ADB" w:rsidRPr="007D7ADB" w14:paraId="7F372EFA"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669D9ED" w14:textId="77777777" w:rsidR="007D7ADB" w:rsidRPr="007D7ADB" w:rsidRDefault="007D7ADB" w:rsidP="002A6CD4">
            <w:pPr>
              <w:rPr>
                <w:rFonts w:ascii="Segoe UI" w:eastAsia="Calibri" w:hAnsi="Segoe UI" w:cs="Segoe UI"/>
                <w:b/>
                <w:lang w:eastAsia="en-US"/>
              </w:rPr>
            </w:pPr>
            <w:r w:rsidRPr="007D7ADB">
              <w:rPr>
                <w:rFonts w:ascii="Segoe UI" w:eastAsia="Calibri" w:hAnsi="Segoe UI" w:cs="Segoe UI"/>
                <w:b/>
                <w:lang w:eastAsia="en-US"/>
              </w:rPr>
              <w:t>Parametr</w:t>
            </w:r>
          </w:p>
        </w:tc>
        <w:tc>
          <w:tcPr>
            <w:tcW w:w="652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5DA352F" w14:textId="77777777" w:rsidR="007D7ADB" w:rsidRPr="007D7ADB" w:rsidRDefault="007D7ADB" w:rsidP="002A6CD4">
            <w:pPr>
              <w:rPr>
                <w:rFonts w:ascii="Segoe UI" w:eastAsia="Calibri" w:hAnsi="Segoe UI" w:cs="Segoe UI"/>
                <w:b/>
                <w:lang w:eastAsia="en-US"/>
              </w:rPr>
            </w:pPr>
            <w:r w:rsidRPr="007D7ADB">
              <w:rPr>
                <w:rFonts w:ascii="Segoe UI" w:eastAsia="Calibri" w:hAnsi="Segoe UI" w:cs="Segoe UI"/>
                <w:b/>
                <w:lang w:eastAsia="en-US"/>
              </w:rPr>
              <w:t>Charakterystyka (wymagania minimalne)</w:t>
            </w:r>
          </w:p>
        </w:tc>
      </w:tr>
      <w:tr w:rsidR="007D7ADB" w:rsidRPr="007D7ADB" w14:paraId="2ED29194"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03122409"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Zastosowanie</w:t>
            </w:r>
          </w:p>
        </w:tc>
        <w:tc>
          <w:tcPr>
            <w:tcW w:w="6521" w:type="dxa"/>
            <w:tcBorders>
              <w:top w:val="single" w:sz="4" w:space="0" w:color="auto"/>
              <w:left w:val="single" w:sz="4" w:space="0" w:color="auto"/>
              <w:bottom w:val="single" w:sz="4" w:space="0" w:color="auto"/>
              <w:right w:val="single" w:sz="4" w:space="0" w:color="auto"/>
            </w:tcBorders>
            <w:hideMark/>
          </w:tcPr>
          <w:p w14:paraId="69FD2071"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Edukacja</w:t>
            </w:r>
          </w:p>
        </w:tc>
      </w:tr>
      <w:tr w:rsidR="007D7ADB" w:rsidRPr="007D7ADB" w14:paraId="65B35CD8"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5F27B547"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Ekran</w:t>
            </w:r>
          </w:p>
        </w:tc>
        <w:tc>
          <w:tcPr>
            <w:tcW w:w="6521" w:type="dxa"/>
            <w:tcBorders>
              <w:top w:val="single" w:sz="4" w:space="0" w:color="auto"/>
              <w:left w:val="single" w:sz="4" w:space="0" w:color="auto"/>
              <w:bottom w:val="single" w:sz="4" w:space="0" w:color="auto"/>
              <w:right w:val="single" w:sz="4" w:space="0" w:color="auto"/>
            </w:tcBorders>
            <w:hideMark/>
          </w:tcPr>
          <w:p w14:paraId="11624ED2"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przekątna: 55’’;</w:t>
            </w:r>
          </w:p>
          <w:p w14:paraId="03768298"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rozdzielczość: 3840x2160;</w:t>
            </w:r>
          </w:p>
          <w:p w14:paraId="747CAC73"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format: 16:9;</w:t>
            </w:r>
          </w:p>
          <w:p w14:paraId="6DF0B08F"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odświeżanie 60Hz;</w:t>
            </w:r>
          </w:p>
          <w:p w14:paraId="45B256A9"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podświetlenie QLED.</w:t>
            </w:r>
          </w:p>
        </w:tc>
      </w:tr>
      <w:tr w:rsidR="007D7ADB" w:rsidRPr="007D7ADB" w14:paraId="0C7C7400"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2CFDC74D"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Funkcje</w:t>
            </w:r>
          </w:p>
        </w:tc>
        <w:tc>
          <w:tcPr>
            <w:tcW w:w="6521" w:type="dxa"/>
            <w:tcBorders>
              <w:top w:val="single" w:sz="4" w:space="0" w:color="auto"/>
              <w:left w:val="single" w:sz="4" w:space="0" w:color="auto"/>
              <w:bottom w:val="single" w:sz="4" w:space="0" w:color="auto"/>
              <w:right w:val="single" w:sz="4" w:space="0" w:color="auto"/>
            </w:tcBorders>
            <w:hideMark/>
          </w:tcPr>
          <w:p w14:paraId="1ED39FFA"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głośniki: 2 x 10 W;</w:t>
            </w:r>
          </w:p>
          <w:p w14:paraId="37AD0CD7"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val="en-US" w:eastAsia="en-US"/>
              </w:rPr>
            </w:pPr>
            <w:r w:rsidRPr="007D7ADB">
              <w:rPr>
                <w:rFonts w:ascii="Segoe UI" w:eastAsia="Calibri" w:hAnsi="Segoe UI" w:cs="Segoe UI"/>
                <w:lang w:val="en-US" w:eastAsia="en-US"/>
              </w:rPr>
              <w:t>obsługa Dolby Atmos, Dolby Digital, DTS, Dolby Media Intelligence;</w:t>
            </w:r>
          </w:p>
          <w:p w14:paraId="04D277D7"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val="en-US" w:eastAsia="en-US"/>
              </w:rPr>
            </w:pPr>
            <w:r w:rsidRPr="007D7ADB">
              <w:rPr>
                <w:rFonts w:ascii="Segoe UI" w:eastAsia="Calibri" w:hAnsi="Segoe UI" w:cs="Segoe UI"/>
                <w:lang w:val="en-US" w:eastAsia="en-US"/>
              </w:rPr>
              <w:t>obsługiwane formaty: avi, mkv, hevc/h.265, mpeg-4/h.264, avc, mpeg1, mpeg2, mpeg4, vp9, av1, mp3, wav, flac, srt, smi, ssa, sub, ass, txt, jpeg, gif, png, bmp, heif;</w:t>
            </w:r>
          </w:p>
          <w:p w14:paraId="194C1D84"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val="en-US" w:eastAsia="en-US"/>
              </w:rPr>
            </w:pPr>
            <w:r w:rsidRPr="007D7ADB">
              <w:rPr>
                <w:rFonts w:ascii="Segoe UI" w:eastAsia="Calibri" w:hAnsi="Segoe UI" w:cs="Segoe UI"/>
                <w:lang w:val="en-US" w:eastAsia="en-US"/>
              </w:rPr>
              <w:t>aplikacje: Amazon Prime, BBC iPlayer, Disney+, HBO, Netflix, YouTube;</w:t>
            </w:r>
          </w:p>
          <w:p w14:paraId="18152374"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val="en-US" w:eastAsia="en-US"/>
              </w:rPr>
            </w:pPr>
            <w:r w:rsidRPr="007D7ADB">
              <w:rPr>
                <w:rFonts w:ascii="Segoe UI" w:eastAsia="Calibri" w:hAnsi="Segoe UI" w:cs="Segoe UI"/>
                <w:lang w:val="en-US" w:eastAsia="en-US"/>
              </w:rPr>
              <w:lastRenderedPageBreak/>
              <w:t>tuner DVB-T/T2/C/S/S2;</w:t>
            </w:r>
          </w:p>
          <w:p w14:paraId="7DFDCC17"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obsługa teletext, hbb TV;</w:t>
            </w:r>
          </w:p>
          <w:p w14:paraId="0C8B7BFB"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sterowanie głosowe: integracja z Alexa, Asystent Google;</w:t>
            </w:r>
          </w:p>
          <w:p w14:paraId="5E1FF5C4"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obsługa HEVC;</w:t>
            </w:r>
          </w:p>
          <w:p w14:paraId="0B245924" w14:textId="77777777" w:rsidR="007D7ADB" w:rsidRPr="007D7ADB" w:rsidRDefault="007D7ADB" w:rsidP="00D60726">
            <w:pPr>
              <w:numPr>
                <w:ilvl w:val="0"/>
                <w:numId w:val="59"/>
              </w:numPr>
              <w:suppressAutoHyphens w:val="0"/>
              <w:autoSpaceDE w:val="0"/>
              <w:autoSpaceDN w:val="0"/>
              <w:adjustRightInd w:val="0"/>
              <w:ind w:left="136" w:hanging="136"/>
              <w:rPr>
                <w:rFonts w:ascii="Segoe UI" w:eastAsia="Calibri" w:hAnsi="Segoe UI" w:cs="Segoe UI"/>
                <w:lang w:eastAsia="en-US"/>
              </w:rPr>
            </w:pPr>
            <w:r w:rsidRPr="007D7ADB">
              <w:rPr>
                <w:rFonts w:ascii="Segoe UI" w:eastAsia="Calibri" w:hAnsi="Segoe UI" w:cs="Segoe UI"/>
                <w:lang w:eastAsia="en-US"/>
              </w:rPr>
              <w:t>obsługa HDR.</w:t>
            </w:r>
          </w:p>
        </w:tc>
      </w:tr>
      <w:tr w:rsidR="007D7ADB" w:rsidRPr="007D7ADB" w14:paraId="02381372" w14:textId="77777777" w:rsidTr="007D7ADB">
        <w:tc>
          <w:tcPr>
            <w:tcW w:w="2410" w:type="dxa"/>
            <w:tcBorders>
              <w:top w:val="single" w:sz="4" w:space="0" w:color="auto"/>
              <w:left w:val="single" w:sz="4" w:space="0" w:color="auto"/>
              <w:bottom w:val="single" w:sz="4" w:space="0" w:color="auto"/>
              <w:right w:val="single" w:sz="4" w:space="0" w:color="auto"/>
            </w:tcBorders>
          </w:tcPr>
          <w:p w14:paraId="1D7AE723"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lastRenderedPageBreak/>
              <w:t>Łączność</w:t>
            </w:r>
          </w:p>
        </w:tc>
        <w:tc>
          <w:tcPr>
            <w:tcW w:w="6521" w:type="dxa"/>
            <w:tcBorders>
              <w:top w:val="single" w:sz="4" w:space="0" w:color="auto"/>
              <w:left w:val="single" w:sz="4" w:space="0" w:color="auto"/>
              <w:bottom w:val="single" w:sz="4" w:space="0" w:color="auto"/>
              <w:right w:val="single" w:sz="4" w:space="0" w:color="auto"/>
            </w:tcBorders>
          </w:tcPr>
          <w:p w14:paraId="0F01F9F7"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Wi-Fi 802.11ac;</w:t>
            </w:r>
          </w:p>
          <w:p w14:paraId="59DF40CF"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sieć przewodowa LAN;</w:t>
            </w:r>
          </w:p>
          <w:p w14:paraId="64C63B5C"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Bluetooth;</w:t>
            </w:r>
          </w:p>
          <w:p w14:paraId="23E0236C"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HDMI-CEC;</w:t>
            </w:r>
          </w:p>
          <w:p w14:paraId="68BBA865"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pilot zdalnego sterowania;</w:t>
            </w:r>
          </w:p>
        </w:tc>
      </w:tr>
      <w:tr w:rsidR="007D7ADB" w:rsidRPr="007D7ADB" w14:paraId="5760CE3B"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3C4EAD58"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Porty</w:t>
            </w:r>
          </w:p>
        </w:tc>
        <w:tc>
          <w:tcPr>
            <w:tcW w:w="6521" w:type="dxa"/>
            <w:tcBorders>
              <w:top w:val="single" w:sz="4" w:space="0" w:color="auto"/>
              <w:left w:val="single" w:sz="4" w:space="0" w:color="auto"/>
              <w:bottom w:val="single" w:sz="4" w:space="0" w:color="auto"/>
              <w:right w:val="single" w:sz="4" w:space="0" w:color="auto"/>
            </w:tcBorders>
            <w:hideMark/>
          </w:tcPr>
          <w:p w14:paraId="315CD3E7"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HDMI x3;</w:t>
            </w:r>
          </w:p>
          <w:p w14:paraId="513A019C"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porty USB x2;</w:t>
            </w:r>
          </w:p>
          <w:p w14:paraId="395C9C75"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Ethernet RJ45;</w:t>
            </w:r>
          </w:p>
          <w:p w14:paraId="30EB05BA"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cyfrowe wyjście optyczne;</w:t>
            </w:r>
          </w:p>
          <w:p w14:paraId="43478683"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złącze antenowe TV DVB;</w:t>
            </w:r>
          </w:p>
          <w:p w14:paraId="2A00368B"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złącze antenowe TV SAT;</w:t>
            </w:r>
          </w:p>
          <w:p w14:paraId="65393C00"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wyjście słuchawkowe Jack;</w:t>
            </w:r>
          </w:p>
          <w:p w14:paraId="5FBFAD1B"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port Common Interface.</w:t>
            </w:r>
          </w:p>
        </w:tc>
      </w:tr>
      <w:tr w:rsidR="007D7ADB" w:rsidRPr="007D7ADB" w14:paraId="5BD8B939" w14:textId="77777777" w:rsidTr="007D7ADB">
        <w:tc>
          <w:tcPr>
            <w:tcW w:w="2410" w:type="dxa"/>
            <w:tcBorders>
              <w:top w:val="single" w:sz="4" w:space="0" w:color="auto"/>
              <w:left w:val="single" w:sz="4" w:space="0" w:color="auto"/>
              <w:bottom w:val="single" w:sz="4" w:space="0" w:color="auto"/>
              <w:right w:val="single" w:sz="4" w:space="0" w:color="auto"/>
            </w:tcBorders>
          </w:tcPr>
          <w:p w14:paraId="37D49D14"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Wyposażenie</w:t>
            </w:r>
          </w:p>
        </w:tc>
        <w:tc>
          <w:tcPr>
            <w:tcW w:w="6521" w:type="dxa"/>
            <w:tcBorders>
              <w:top w:val="single" w:sz="4" w:space="0" w:color="auto"/>
              <w:left w:val="single" w:sz="4" w:space="0" w:color="auto"/>
              <w:bottom w:val="single" w:sz="4" w:space="0" w:color="auto"/>
              <w:right w:val="single" w:sz="4" w:space="0" w:color="auto"/>
            </w:tcBorders>
          </w:tcPr>
          <w:p w14:paraId="729AD477"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pilot zdalnego sterowania, baterie;</w:t>
            </w:r>
          </w:p>
          <w:p w14:paraId="38D5CF05"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kabel zasilający;</w:t>
            </w:r>
          </w:p>
          <w:p w14:paraId="7D73BAF8"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ruchomy uchwyt pozwalający na montaż na ścianie, z regulacją w pionie ±15º, poziomie ±45º, standard VESA, wysuw w zakresie min. 120-500mm</w:t>
            </w:r>
          </w:p>
        </w:tc>
      </w:tr>
      <w:tr w:rsidR="007D7ADB" w:rsidRPr="007D7ADB" w14:paraId="0C7C448E"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2446A6BC" w14:textId="77777777" w:rsidR="007D7ADB" w:rsidRPr="007D7ADB" w:rsidRDefault="007D7ADB" w:rsidP="002A6CD4">
            <w:pPr>
              <w:rPr>
                <w:rFonts w:ascii="Segoe UI" w:eastAsia="Calibri" w:hAnsi="Segoe UI" w:cs="Segoe UI"/>
                <w:lang w:eastAsia="en-US"/>
              </w:rPr>
            </w:pPr>
            <w:r w:rsidRPr="007D7ADB">
              <w:rPr>
                <w:rFonts w:ascii="Segoe UI" w:eastAsia="Calibri" w:hAnsi="Segoe UI" w:cs="Segoe UI"/>
                <w:lang w:eastAsia="en-US"/>
              </w:rPr>
              <w:t>Gwarancja i rękojmia</w:t>
            </w:r>
          </w:p>
        </w:tc>
        <w:tc>
          <w:tcPr>
            <w:tcW w:w="6521" w:type="dxa"/>
            <w:tcBorders>
              <w:top w:val="single" w:sz="4" w:space="0" w:color="auto"/>
              <w:left w:val="single" w:sz="4" w:space="0" w:color="auto"/>
              <w:bottom w:val="single" w:sz="4" w:space="0" w:color="auto"/>
              <w:right w:val="single" w:sz="4" w:space="0" w:color="auto"/>
            </w:tcBorders>
            <w:hideMark/>
          </w:tcPr>
          <w:p w14:paraId="45774AC5" w14:textId="0EBDDDB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xml:space="preserve">Min. 12-miesięczna gwarancja i rękojmia świadczona na miejscu u </w:t>
            </w:r>
            <w:r w:rsidR="00F83A44">
              <w:rPr>
                <w:rFonts w:ascii="Segoe UI" w:eastAsia="Calibri" w:hAnsi="Segoe UI" w:cs="Segoe UI"/>
              </w:rPr>
              <w:t>Zamawiającego</w:t>
            </w:r>
            <w:r w:rsidRPr="007D7ADB">
              <w:rPr>
                <w:rFonts w:ascii="Segoe UI" w:eastAsia="Calibri" w:hAnsi="Segoe UI" w:cs="Segoe UI"/>
                <w:lang w:eastAsia="en-US"/>
              </w:rPr>
              <w:t>. Dopuszcza się wysyłkę sprzętu do autoryzowanego serwisu na koszt Wykonawcy.</w:t>
            </w:r>
          </w:p>
        </w:tc>
      </w:tr>
    </w:tbl>
    <w:p w14:paraId="165EBF06" w14:textId="77777777" w:rsidR="007D7ADB" w:rsidRPr="007D7ADB" w:rsidRDefault="007D7ADB" w:rsidP="002A6CD4">
      <w:pPr>
        <w:jc w:val="both"/>
        <w:rPr>
          <w:rFonts w:ascii="Segoe UI" w:eastAsia="Calibri" w:hAnsi="Segoe UI" w:cs="Segoe UI"/>
          <w:b/>
          <w:lang w:eastAsia="en-US"/>
        </w:rPr>
      </w:pPr>
    </w:p>
    <w:p w14:paraId="4BD30EF0"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dysków twardych w liczbie 15 szt.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7D7ADB" w:rsidRPr="007D7ADB" w14:paraId="69E3DC6E" w14:textId="77777777" w:rsidTr="007D7ADB">
        <w:tc>
          <w:tcPr>
            <w:tcW w:w="2410" w:type="dxa"/>
            <w:shd w:val="clear" w:color="auto" w:fill="F2F2F2" w:themeFill="background1" w:themeFillShade="F2"/>
          </w:tcPr>
          <w:p w14:paraId="7AF0EB25" w14:textId="77777777" w:rsidR="007D7ADB" w:rsidRPr="007D7ADB" w:rsidRDefault="007D7ADB" w:rsidP="002A6CD4">
            <w:pPr>
              <w:suppressAutoHyphens w:val="0"/>
              <w:rPr>
                <w:rFonts w:ascii="Segoe UI" w:eastAsiaTheme="minorHAnsi" w:hAnsi="Segoe UI" w:cs="Segoe UI"/>
                <w:b/>
                <w:bCs/>
                <w:lang w:eastAsia="en-US"/>
              </w:rPr>
            </w:pPr>
            <w:r w:rsidRPr="007D7ADB">
              <w:rPr>
                <w:rFonts w:ascii="Segoe UI" w:eastAsiaTheme="minorHAnsi" w:hAnsi="Segoe UI" w:cs="Segoe UI"/>
                <w:b/>
                <w:bCs/>
                <w:lang w:eastAsia="en-US"/>
              </w:rPr>
              <w:t>Parametr</w:t>
            </w:r>
          </w:p>
        </w:tc>
        <w:tc>
          <w:tcPr>
            <w:tcW w:w="6662" w:type="dxa"/>
            <w:shd w:val="clear" w:color="auto" w:fill="F2F2F2" w:themeFill="background1" w:themeFillShade="F2"/>
          </w:tcPr>
          <w:p w14:paraId="0779E21B" w14:textId="7D36C7CE" w:rsidR="007D7ADB" w:rsidRPr="007D7ADB" w:rsidRDefault="00342914" w:rsidP="002A6CD4">
            <w:pPr>
              <w:suppressAutoHyphens w:val="0"/>
              <w:rPr>
                <w:rFonts w:ascii="Segoe UI" w:eastAsiaTheme="minorHAnsi" w:hAnsi="Segoe UI" w:cs="Segoe UI"/>
                <w:b/>
                <w:bCs/>
                <w:lang w:eastAsia="en-US"/>
              </w:rPr>
            </w:pPr>
            <w:r>
              <w:rPr>
                <w:rFonts w:ascii="Segoe UI" w:eastAsiaTheme="minorHAnsi" w:hAnsi="Segoe UI" w:cs="Segoe UI"/>
                <w:b/>
                <w:bCs/>
                <w:lang w:eastAsia="en-US"/>
              </w:rPr>
              <w:t>Charakterystyka (</w:t>
            </w:r>
            <w:r w:rsidR="007D7ADB" w:rsidRPr="007D7ADB">
              <w:rPr>
                <w:rFonts w:ascii="Segoe UI" w:eastAsiaTheme="minorHAnsi" w:hAnsi="Segoe UI" w:cs="Segoe UI"/>
                <w:b/>
                <w:bCs/>
                <w:lang w:eastAsia="en-US"/>
              </w:rPr>
              <w:t>wymagania minimalne</w:t>
            </w:r>
            <w:r>
              <w:rPr>
                <w:rFonts w:ascii="Segoe UI" w:eastAsiaTheme="minorHAnsi" w:hAnsi="Segoe UI" w:cs="Segoe UI"/>
                <w:b/>
                <w:bCs/>
                <w:lang w:eastAsia="en-US"/>
              </w:rPr>
              <w:t>)</w:t>
            </w:r>
          </w:p>
        </w:tc>
      </w:tr>
      <w:tr w:rsidR="007D7ADB" w:rsidRPr="007D7ADB" w14:paraId="7711AA8A" w14:textId="77777777" w:rsidTr="007D7ADB">
        <w:tc>
          <w:tcPr>
            <w:tcW w:w="2410" w:type="dxa"/>
            <w:shd w:val="clear" w:color="auto" w:fill="auto"/>
          </w:tcPr>
          <w:p w14:paraId="658C51C2"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Zastosowanie</w:t>
            </w:r>
          </w:p>
        </w:tc>
        <w:tc>
          <w:tcPr>
            <w:tcW w:w="6662" w:type="dxa"/>
            <w:shd w:val="clear" w:color="auto" w:fill="auto"/>
          </w:tcPr>
          <w:p w14:paraId="53296B99"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Edukacja</w:t>
            </w:r>
          </w:p>
        </w:tc>
      </w:tr>
      <w:tr w:rsidR="007D7ADB" w:rsidRPr="007D7ADB" w14:paraId="63F5F6CE" w14:textId="77777777" w:rsidTr="007D7ADB">
        <w:tc>
          <w:tcPr>
            <w:tcW w:w="2410" w:type="dxa"/>
            <w:shd w:val="clear" w:color="auto" w:fill="auto"/>
          </w:tcPr>
          <w:p w14:paraId="7BC867CA"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Pojemność</w:t>
            </w:r>
          </w:p>
        </w:tc>
        <w:tc>
          <w:tcPr>
            <w:tcW w:w="6662" w:type="dxa"/>
            <w:shd w:val="clear" w:color="auto" w:fill="auto"/>
          </w:tcPr>
          <w:p w14:paraId="5242B3BB"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256GB, dysk półprzewodnikowy (SSD)</w:t>
            </w:r>
          </w:p>
        </w:tc>
      </w:tr>
      <w:tr w:rsidR="007D7ADB" w:rsidRPr="007D7ADB" w14:paraId="254278F0" w14:textId="77777777" w:rsidTr="007D7ADB">
        <w:tc>
          <w:tcPr>
            <w:tcW w:w="2410" w:type="dxa"/>
            <w:shd w:val="clear" w:color="auto" w:fill="auto"/>
          </w:tcPr>
          <w:p w14:paraId="6E0A2FEC"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Interfejs</w:t>
            </w:r>
          </w:p>
        </w:tc>
        <w:tc>
          <w:tcPr>
            <w:tcW w:w="6662" w:type="dxa"/>
            <w:shd w:val="clear" w:color="auto" w:fill="auto"/>
          </w:tcPr>
          <w:p w14:paraId="17DD70F1" w14:textId="77777777" w:rsidR="007D7ADB" w:rsidRPr="007D7ADB" w:rsidRDefault="007D7ADB" w:rsidP="002A6CD4">
            <w:pPr>
              <w:suppressAutoHyphens w:val="0"/>
              <w:autoSpaceDE w:val="0"/>
              <w:autoSpaceDN w:val="0"/>
              <w:adjustRightInd w:val="0"/>
              <w:rPr>
                <w:rFonts w:ascii="Segoe UI" w:eastAsiaTheme="minorHAnsi" w:hAnsi="Segoe UI" w:cs="Segoe UI"/>
                <w:lang w:eastAsia="en-US"/>
              </w:rPr>
            </w:pPr>
            <w:r w:rsidRPr="007D7ADB">
              <w:rPr>
                <w:rFonts w:ascii="Segoe UI" w:eastAsiaTheme="minorHAnsi" w:hAnsi="Segoe UI" w:cs="Segoe UI"/>
                <w:lang w:eastAsia="en-US"/>
              </w:rPr>
              <w:t>SATA 3.0</w:t>
            </w:r>
          </w:p>
        </w:tc>
      </w:tr>
      <w:tr w:rsidR="007D7ADB" w:rsidRPr="007D7ADB" w14:paraId="4DDA62D7" w14:textId="77777777" w:rsidTr="007D7ADB">
        <w:tc>
          <w:tcPr>
            <w:tcW w:w="2410" w:type="dxa"/>
            <w:shd w:val="clear" w:color="auto" w:fill="auto"/>
          </w:tcPr>
          <w:p w14:paraId="02264930"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Prędkość odczytu/zapisu</w:t>
            </w:r>
          </w:p>
        </w:tc>
        <w:tc>
          <w:tcPr>
            <w:tcW w:w="6662" w:type="dxa"/>
            <w:shd w:val="clear" w:color="auto" w:fill="auto"/>
          </w:tcPr>
          <w:p w14:paraId="11D25A2E"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500MB/s / 500MB/s</w:t>
            </w:r>
          </w:p>
        </w:tc>
      </w:tr>
      <w:tr w:rsidR="007D7ADB" w:rsidRPr="007D7ADB" w14:paraId="467A3DAE" w14:textId="77777777" w:rsidTr="007D7ADB">
        <w:tc>
          <w:tcPr>
            <w:tcW w:w="2410" w:type="dxa"/>
            <w:shd w:val="clear" w:color="auto" w:fill="auto"/>
          </w:tcPr>
          <w:p w14:paraId="4E0EB190"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Szacowany czas eksploatacji</w:t>
            </w:r>
          </w:p>
        </w:tc>
        <w:tc>
          <w:tcPr>
            <w:tcW w:w="6662" w:type="dxa"/>
            <w:shd w:val="clear" w:color="auto" w:fill="auto"/>
          </w:tcPr>
          <w:p w14:paraId="24BECAE3"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2000000 godzin MTBF</w:t>
            </w:r>
          </w:p>
        </w:tc>
      </w:tr>
      <w:tr w:rsidR="007D7ADB" w:rsidRPr="007D7ADB" w14:paraId="6DA87606" w14:textId="77777777" w:rsidTr="007D7ADB">
        <w:tc>
          <w:tcPr>
            <w:tcW w:w="2410" w:type="dxa"/>
            <w:shd w:val="clear" w:color="auto" w:fill="auto"/>
          </w:tcPr>
          <w:p w14:paraId="5A9D2688"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Obudowa</w:t>
            </w:r>
          </w:p>
        </w:tc>
        <w:tc>
          <w:tcPr>
            <w:tcW w:w="6662" w:type="dxa"/>
            <w:shd w:val="clear" w:color="auto" w:fill="auto"/>
          </w:tcPr>
          <w:p w14:paraId="59DC25F1"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standardowa 2,5” z gwintowanymi otworami do mocowania w komputerze</w:t>
            </w:r>
          </w:p>
        </w:tc>
      </w:tr>
      <w:tr w:rsidR="007D7ADB" w:rsidRPr="007D7ADB" w14:paraId="1EB26A89" w14:textId="77777777" w:rsidTr="007D7ADB">
        <w:tc>
          <w:tcPr>
            <w:tcW w:w="2410" w:type="dxa"/>
            <w:shd w:val="clear" w:color="auto" w:fill="auto"/>
          </w:tcPr>
          <w:p w14:paraId="72C4BE76"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Gwarancja i rękojmia</w:t>
            </w:r>
          </w:p>
        </w:tc>
        <w:tc>
          <w:tcPr>
            <w:tcW w:w="6662" w:type="dxa"/>
            <w:shd w:val="clear" w:color="auto" w:fill="auto"/>
          </w:tcPr>
          <w:p w14:paraId="00CB9F7F" w14:textId="2115BC92" w:rsidR="007D7ADB" w:rsidRPr="007D7ADB" w:rsidRDefault="007D7ADB" w:rsidP="002A6CD4">
            <w:pPr>
              <w:suppressAutoHyphens w:val="0"/>
              <w:jc w:val="both"/>
              <w:rPr>
                <w:rFonts w:ascii="Segoe UI" w:eastAsiaTheme="minorHAnsi" w:hAnsi="Segoe UI" w:cs="Segoe UI"/>
                <w:szCs w:val="22"/>
                <w:lang w:eastAsia="en-US"/>
              </w:rPr>
            </w:pPr>
            <w:r w:rsidRPr="007D7ADB">
              <w:rPr>
                <w:rFonts w:ascii="Segoe UI" w:eastAsiaTheme="minorHAnsi" w:hAnsi="Segoe UI" w:cs="Segoe UI"/>
                <w:szCs w:val="22"/>
                <w:lang w:eastAsia="en-US"/>
              </w:rPr>
              <w:t xml:space="preserve">Min. 12-miesięczna gwarancja i rękojmia świadczona na miejscu u </w:t>
            </w:r>
            <w:r w:rsidR="00F83A44">
              <w:rPr>
                <w:rFonts w:ascii="Segoe UI" w:eastAsia="Calibri" w:hAnsi="Segoe UI" w:cs="Segoe UI"/>
              </w:rPr>
              <w:t>Zamawiającego</w:t>
            </w:r>
            <w:r w:rsidRPr="007D7ADB">
              <w:rPr>
                <w:rFonts w:ascii="Segoe UI" w:eastAsiaTheme="minorHAnsi" w:hAnsi="Segoe UI" w:cs="Segoe UI"/>
                <w:szCs w:val="22"/>
                <w:lang w:eastAsia="en-US"/>
              </w:rPr>
              <w:t>. Dopuszcza się wysyłkę sprzętu do autoryzowanego serwisu na koszt Wykonawcy.</w:t>
            </w:r>
          </w:p>
        </w:tc>
      </w:tr>
    </w:tbl>
    <w:p w14:paraId="3DADC15E" w14:textId="77777777" w:rsidR="007D7ADB" w:rsidRPr="007D7ADB" w:rsidRDefault="007D7ADB" w:rsidP="002A6CD4">
      <w:pPr>
        <w:jc w:val="both"/>
        <w:rPr>
          <w:rFonts w:ascii="Segoe UI" w:eastAsia="Calibri" w:hAnsi="Segoe UI" w:cs="Segoe UI"/>
          <w:b/>
          <w:lang w:eastAsia="en-US"/>
        </w:rPr>
      </w:pPr>
    </w:p>
    <w:p w14:paraId="4DE00FF2"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tabletów w liczbie 10 szt. (jednakowych) o niżej wymienionych minimalnych wymaganiach:</w:t>
      </w:r>
    </w:p>
    <w:tbl>
      <w:tblPr>
        <w:tblStyle w:val="Tabela-Siatka71"/>
        <w:tblW w:w="0" w:type="auto"/>
        <w:tblInd w:w="-5" w:type="dxa"/>
        <w:tblLook w:val="04A0" w:firstRow="1" w:lastRow="0" w:firstColumn="1" w:lastColumn="0" w:noHBand="0" w:noVBand="1"/>
      </w:tblPr>
      <w:tblGrid>
        <w:gridCol w:w="2410"/>
        <w:gridCol w:w="6521"/>
      </w:tblGrid>
      <w:tr w:rsidR="007D7ADB" w:rsidRPr="007D7ADB" w14:paraId="6FA3B97E" w14:textId="77777777" w:rsidTr="007D7ADB">
        <w:tc>
          <w:tcPr>
            <w:tcW w:w="2410" w:type="dxa"/>
            <w:shd w:val="clear" w:color="auto" w:fill="EDEDED" w:themeFill="accent3" w:themeFillTint="33"/>
          </w:tcPr>
          <w:p w14:paraId="27D0A283"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bCs/>
                <w:lang w:eastAsia="pl-PL"/>
              </w:rPr>
              <w:t>Parametr</w:t>
            </w:r>
          </w:p>
        </w:tc>
        <w:tc>
          <w:tcPr>
            <w:tcW w:w="6521" w:type="dxa"/>
            <w:shd w:val="clear" w:color="auto" w:fill="EDEDED" w:themeFill="accent3" w:themeFillTint="33"/>
          </w:tcPr>
          <w:p w14:paraId="09F74F23" w14:textId="798A4A95" w:rsidR="007D7ADB" w:rsidRPr="007D7ADB" w:rsidRDefault="002A6CD4" w:rsidP="002A6CD4">
            <w:pPr>
              <w:rPr>
                <w:rFonts w:ascii="Segoe UI" w:eastAsia="Times New Roman" w:hAnsi="Segoe UI" w:cs="Segoe UI"/>
                <w:b/>
              </w:rPr>
            </w:pPr>
            <w:r>
              <w:rPr>
                <w:rFonts w:ascii="Segoe UI" w:eastAsia="Times New Roman" w:hAnsi="Segoe UI" w:cs="Segoe UI"/>
                <w:b/>
                <w:bCs/>
                <w:lang w:eastAsia="pl-PL"/>
              </w:rPr>
              <w:t>Charakterystyka (</w:t>
            </w:r>
            <w:r w:rsidR="007D7ADB" w:rsidRPr="007D7ADB">
              <w:rPr>
                <w:rFonts w:ascii="Segoe UI" w:eastAsia="Times New Roman" w:hAnsi="Segoe UI" w:cs="Segoe UI"/>
                <w:b/>
                <w:bCs/>
                <w:lang w:eastAsia="pl-PL"/>
              </w:rPr>
              <w:t>wymagania minimalne</w:t>
            </w:r>
            <w:r>
              <w:rPr>
                <w:rFonts w:ascii="Segoe UI" w:eastAsia="Times New Roman" w:hAnsi="Segoe UI" w:cs="Segoe UI"/>
                <w:b/>
                <w:bCs/>
                <w:lang w:eastAsia="pl-PL"/>
              </w:rPr>
              <w:t>)</w:t>
            </w:r>
          </w:p>
        </w:tc>
      </w:tr>
      <w:tr w:rsidR="007D7ADB" w:rsidRPr="007D7ADB" w14:paraId="4E9C8474" w14:textId="77777777" w:rsidTr="007D7ADB">
        <w:tc>
          <w:tcPr>
            <w:tcW w:w="2410" w:type="dxa"/>
          </w:tcPr>
          <w:p w14:paraId="7710176C"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6521" w:type="dxa"/>
          </w:tcPr>
          <w:p w14:paraId="3F5F85C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Edukacja</w:t>
            </w:r>
          </w:p>
        </w:tc>
      </w:tr>
      <w:tr w:rsidR="007D7ADB" w:rsidRPr="007D7ADB" w14:paraId="7DC7F783" w14:textId="77777777" w:rsidTr="007D7ADB">
        <w:tc>
          <w:tcPr>
            <w:tcW w:w="2410" w:type="dxa"/>
          </w:tcPr>
          <w:p w14:paraId="6592297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Wyświetlacz</w:t>
            </w:r>
          </w:p>
        </w:tc>
        <w:tc>
          <w:tcPr>
            <w:tcW w:w="6521" w:type="dxa"/>
          </w:tcPr>
          <w:p w14:paraId="334D6D1C"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przekątna 10”;</w:t>
            </w:r>
          </w:p>
          <w:p w14:paraId="3C5F8B76"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rozdzielczość 1920 x 1200 px;</w:t>
            </w:r>
          </w:p>
          <w:p w14:paraId="387601DD"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odświeżanie 90Hz;</w:t>
            </w:r>
          </w:p>
          <w:p w14:paraId="22324684"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obsługa dotykowa.</w:t>
            </w:r>
          </w:p>
        </w:tc>
      </w:tr>
      <w:tr w:rsidR="007D7ADB" w:rsidRPr="007D7ADB" w14:paraId="2EE3009A" w14:textId="77777777" w:rsidTr="007D7ADB">
        <w:tc>
          <w:tcPr>
            <w:tcW w:w="2410" w:type="dxa"/>
          </w:tcPr>
          <w:p w14:paraId="7B6F5A5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Pamięć</w:t>
            </w:r>
          </w:p>
        </w:tc>
        <w:tc>
          <w:tcPr>
            <w:tcW w:w="6521" w:type="dxa"/>
          </w:tcPr>
          <w:p w14:paraId="79E8CDD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Pamięć danych: wbudowana 128GB;</w:t>
            </w:r>
          </w:p>
          <w:p w14:paraId="732D60A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Pamięć RAM: 8GB.</w:t>
            </w:r>
          </w:p>
        </w:tc>
      </w:tr>
      <w:tr w:rsidR="007D7ADB" w:rsidRPr="007D7ADB" w14:paraId="68EEF381" w14:textId="77777777" w:rsidTr="007D7ADB">
        <w:tc>
          <w:tcPr>
            <w:tcW w:w="2410" w:type="dxa"/>
          </w:tcPr>
          <w:p w14:paraId="559AE47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Aparat fotograficzny</w:t>
            </w:r>
          </w:p>
        </w:tc>
        <w:tc>
          <w:tcPr>
            <w:tcW w:w="6521" w:type="dxa"/>
          </w:tcPr>
          <w:p w14:paraId="323C99B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Wbudowany aparat z przodu urządzenia:</w:t>
            </w:r>
          </w:p>
          <w:p w14:paraId="59E25A3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rozdzielczość 8 Mpx;</w:t>
            </w:r>
          </w:p>
          <w:p w14:paraId="5BAD0F6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funkcja wykonywania zdjęć, nagrywania filmów video, rozpoznawania twarzy;</w:t>
            </w:r>
          </w:p>
          <w:p w14:paraId="1933FD0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Wbudowany aparat z tyłu urządzenia:</w:t>
            </w:r>
          </w:p>
          <w:p w14:paraId="7A7F4BA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rozdzielczość 8 Mpx;</w:t>
            </w:r>
          </w:p>
          <w:p w14:paraId="00877DB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funkcja wykonywania zdjęć, nagrywania filmów video, autofocus.</w:t>
            </w:r>
          </w:p>
        </w:tc>
      </w:tr>
      <w:tr w:rsidR="007D7ADB" w:rsidRPr="007D7ADB" w14:paraId="41184B02" w14:textId="77777777" w:rsidTr="007D7ADB">
        <w:tc>
          <w:tcPr>
            <w:tcW w:w="2410" w:type="dxa"/>
          </w:tcPr>
          <w:p w14:paraId="320078C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Obsługiwane, protokoły transmisji</w:t>
            </w:r>
          </w:p>
        </w:tc>
        <w:tc>
          <w:tcPr>
            <w:tcW w:w="6521" w:type="dxa"/>
          </w:tcPr>
          <w:p w14:paraId="57263239"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Bluetooth 5.1;</w:t>
            </w:r>
          </w:p>
          <w:p w14:paraId="6F619CEE"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WiFi 802.11ac;</w:t>
            </w:r>
          </w:p>
          <w:p w14:paraId="0ECE49B4"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obsługa GPS, GLONASS, Galileo;</w:t>
            </w:r>
          </w:p>
          <w:p w14:paraId="1AEE3FF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Obsługa wyżej wymienionych protokołów musi być wbudowana. Zamawiający nie dopuszcza ich obsługi za pomocą zewnętrznych urządzeń lub modułów.</w:t>
            </w:r>
          </w:p>
        </w:tc>
      </w:tr>
      <w:tr w:rsidR="007D7ADB" w:rsidRPr="007D7ADB" w14:paraId="107CA774" w14:textId="77777777" w:rsidTr="007D7ADB">
        <w:tc>
          <w:tcPr>
            <w:tcW w:w="2410" w:type="dxa"/>
          </w:tcPr>
          <w:p w14:paraId="5C025D9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Wyposażenie</w:t>
            </w:r>
          </w:p>
        </w:tc>
        <w:tc>
          <w:tcPr>
            <w:tcW w:w="6521" w:type="dxa"/>
          </w:tcPr>
          <w:p w14:paraId="61CE8B0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wbudowana bateria pozwalająca na odtwarzanie wideo do 10 godz.;</w:t>
            </w:r>
          </w:p>
          <w:p w14:paraId="4BB9805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wbudowane 4 głośniki i mikrofon;</w:t>
            </w:r>
          </w:p>
          <w:p w14:paraId="267C49F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wbudowany akcelerometr, czujnik Halla, czujnik oświetlenia, żyroskop;</w:t>
            </w:r>
          </w:p>
          <w:p w14:paraId="092D63F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złącze słuchawkowe 3,5”;</w:t>
            </w:r>
          </w:p>
          <w:p w14:paraId="2D60C42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czytnik kart microSD, obsługa 1TB;</w:t>
            </w:r>
          </w:p>
          <w:p w14:paraId="7452330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 zestawie kabel USB, rysik.</w:t>
            </w:r>
          </w:p>
        </w:tc>
      </w:tr>
      <w:tr w:rsidR="007D7ADB" w:rsidRPr="007D7ADB" w14:paraId="76698F70" w14:textId="77777777" w:rsidTr="007D7ADB">
        <w:tc>
          <w:tcPr>
            <w:tcW w:w="2410" w:type="dxa"/>
          </w:tcPr>
          <w:p w14:paraId="1930D63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6521" w:type="dxa"/>
          </w:tcPr>
          <w:p w14:paraId="019619D4" w14:textId="37A7952D"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hAnsi="Segoe UI" w:cs="Segoe UI"/>
              </w:rPr>
              <w:t>Zamawiającego</w:t>
            </w:r>
            <w:r w:rsidRPr="007D7ADB">
              <w:rPr>
                <w:rFonts w:ascii="Segoe UI" w:eastAsia="Times New Roman" w:hAnsi="Segoe UI" w:cs="Segoe UI"/>
              </w:rPr>
              <w:t>. Dopuszcza się wysyłkę sprzętu do autoryzowanego serwisu na koszt Wykonawcy.</w:t>
            </w:r>
          </w:p>
        </w:tc>
      </w:tr>
    </w:tbl>
    <w:p w14:paraId="4AB0A915" w14:textId="77777777" w:rsidR="007D7ADB" w:rsidRPr="007D7ADB" w:rsidRDefault="007D7ADB" w:rsidP="002A6CD4">
      <w:pPr>
        <w:jc w:val="both"/>
        <w:rPr>
          <w:rFonts w:ascii="Segoe UI" w:eastAsia="Calibri" w:hAnsi="Segoe UI" w:cs="Segoe UI"/>
          <w:b/>
          <w:lang w:eastAsia="en-US"/>
        </w:rPr>
      </w:pPr>
    </w:p>
    <w:p w14:paraId="7653777F" w14:textId="77777777" w:rsidR="007D7ADB" w:rsidRPr="007D7ADB" w:rsidRDefault="007D7ADB" w:rsidP="008703EB">
      <w:pPr>
        <w:numPr>
          <w:ilvl w:val="1"/>
          <w:numId w:val="62"/>
        </w:numPr>
        <w:suppressAutoHyphens w:val="0"/>
        <w:spacing w:after="120"/>
        <w:ind w:left="357" w:hanging="357"/>
        <w:rPr>
          <w:rFonts w:ascii="Segoe UI" w:eastAsia="Calibri" w:hAnsi="Segoe UI" w:cs="Segoe UI"/>
          <w:b/>
          <w:lang w:eastAsia="en-US"/>
        </w:rPr>
      </w:pPr>
      <w:r w:rsidRPr="007D7ADB">
        <w:rPr>
          <w:rFonts w:ascii="Segoe UI" w:eastAsia="Calibri" w:hAnsi="Segoe UI" w:cs="Segoe UI"/>
          <w:b/>
          <w:lang w:eastAsia="en-US"/>
        </w:rPr>
        <w:t>routera w liczbie 1 szt. o niżej wymienionych minimalnych wymaganiach:</w:t>
      </w:r>
    </w:p>
    <w:tbl>
      <w:tblPr>
        <w:tblStyle w:val="Tabela-Siatka131"/>
        <w:tblW w:w="0" w:type="auto"/>
        <w:tblInd w:w="-5" w:type="dxa"/>
        <w:tblLook w:val="04A0" w:firstRow="1" w:lastRow="0" w:firstColumn="1" w:lastColumn="0" w:noHBand="0" w:noVBand="1"/>
      </w:tblPr>
      <w:tblGrid>
        <w:gridCol w:w="2410"/>
        <w:gridCol w:w="6521"/>
      </w:tblGrid>
      <w:tr w:rsidR="007D7ADB" w:rsidRPr="007D7ADB" w14:paraId="00EB8587" w14:textId="77777777" w:rsidTr="007D7ADB">
        <w:tc>
          <w:tcPr>
            <w:tcW w:w="2410" w:type="dxa"/>
            <w:shd w:val="clear" w:color="auto" w:fill="EDEDED" w:themeFill="accent3" w:themeFillTint="33"/>
          </w:tcPr>
          <w:p w14:paraId="7B1C406A"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bCs/>
                <w:lang w:eastAsia="pl-PL"/>
              </w:rPr>
              <w:t>Parametr</w:t>
            </w:r>
          </w:p>
        </w:tc>
        <w:tc>
          <w:tcPr>
            <w:tcW w:w="6521" w:type="dxa"/>
            <w:shd w:val="clear" w:color="auto" w:fill="EDEDED" w:themeFill="accent3" w:themeFillTint="33"/>
          </w:tcPr>
          <w:p w14:paraId="05E01753"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bCs/>
                <w:lang w:eastAsia="pl-PL"/>
              </w:rPr>
              <w:t>Charakterystyka (wymagania minimalne)</w:t>
            </w:r>
          </w:p>
        </w:tc>
      </w:tr>
      <w:tr w:rsidR="007D7ADB" w:rsidRPr="007D7ADB" w14:paraId="6FD45ADC" w14:textId="77777777" w:rsidTr="007D7ADB">
        <w:tc>
          <w:tcPr>
            <w:tcW w:w="2410" w:type="dxa"/>
          </w:tcPr>
          <w:p w14:paraId="666E2C4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6521" w:type="dxa"/>
          </w:tcPr>
          <w:p w14:paraId="2BA4E43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Edukacja</w:t>
            </w:r>
          </w:p>
        </w:tc>
      </w:tr>
      <w:tr w:rsidR="007D7ADB" w:rsidRPr="007D7ADB" w14:paraId="7FD763AB" w14:textId="77777777" w:rsidTr="007D7ADB">
        <w:tc>
          <w:tcPr>
            <w:tcW w:w="2410" w:type="dxa"/>
          </w:tcPr>
          <w:p w14:paraId="40AEA94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Sieć bezprzewodowa</w:t>
            </w:r>
          </w:p>
        </w:tc>
        <w:tc>
          <w:tcPr>
            <w:tcW w:w="6521" w:type="dxa"/>
          </w:tcPr>
          <w:p w14:paraId="07A1C0B9" w14:textId="77777777" w:rsidR="007D7ADB" w:rsidRPr="007D7ADB" w:rsidRDefault="007D7ADB" w:rsidP="002A6CD4">
            <w:pPr>
              <w:autoSpaceDE w:val="0"/>
              <w:autoSpaceDN w:val="0"/>
              <w:adjustRightInd w:val="0"/>
              <w:rPr>
                <w:rFonts w:ascii="Segoe UI" w:eastAsia="Times New Roman" w:hAnsi="Segoe UI" w:cs="Segoe UI"/>
                <w:lang w:val="en-US"/>
              </w:rPr>
            </w:pPr>
            <w:r w:rsidRPr="007D7ADB">
              <w:rPr>
                <w:rFonts w:ascii="Segoe UI" w:eastAsia="Times New Roman" w:hAnsi="Segoe UI" w:cs="Segoe UI"/>
                <w:lang w:val="en-US"/>
              </w:rPr>
              <w:t>- IEEE 802.11ax/ac/n/a 5 GHz, IEEE 802.11ax/n/b/g 2,4 GHz;</w:t>
            </w:r>
          </w:p>
          <w:p w14:paraId="636B3333"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szyfrowanie WPA, WPA2, WPA3, WPA/WPA2-Enterprise (802.1x);</w:t>
            </w:r>
          </w:p>
          <w:p w14:paraId="22981BFF"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sieć dla gości w paśmie 2,4 i 5 GHz;</w:t>
            </w:r>
          </w:p>
          <w:p w14:paraId="4076D1C4"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- 4 anteny dookólne;</w:t>
            </w:r>
          </w:p>
          <w:p w14:paraId="295A14A9"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wsparcie dla technologii Mesh przynajmniej dla urządzeń tego samego producenta</w:t>
            </w:r>
          </w:p>
        </w:tc>
      </w:tr>
      <w:tr w:rsidR="007D7ADB" w:rsidRPr="007D7ADB" w14:paraId="1C2A8B73" w14:textId="77777777" w:rsidTr="007D7ADB">
        <w:tc>
          <w:tcPr>
            <w:tcW w:w="2410" w:type="dxa"/>
          </w:tcPr>
          <w:p w14:paraId="051793E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Bezpieczeństwo</w:t>
            </w:r>
          </w:p>
        </w:tc>
        <w:tc>
          <w:tcPr>
            <w:tcW w:w="6521" w:type="dxa"/>
          </w:tcPr>
          <w:p w14:paraId="7490E2D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Firewall;</w:t>
            </w:r>
          </w:p>
          <w:p w14:paraId="755B7CF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kontrola dostępu;</w:t>
            </w:r>
          </w:p>
          <w:p w14:paraId="51D508C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wiązanie adresów IP i MAC;</w:t>
            </w:r>
          </w:p>
          <w:p w14:paraId="74BEDBC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ochrona urządzeń IoT;</w:t>
            </w:r>
          </w:p>
          <w:p w14:paraId="5901B26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blokowanie złośliwych witryn;</w:t>
            </w:r>
          </w:p>
          <w:p w14:paraId="3125653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zapobieganie włamaniom;</w:t>
            </w:r>
          </w:p>
          <w:p w14:paraId="02A7F1D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zapobieganiem atakom DDoS;</w:t>
            </w:r>
          </w:p>
          <w:p w14:paraId="7FF604F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skanowanie sieci domowej</w:t>
            </w:r>
          </w:p>
        </w:tc>
      </w:tr>
      <w:tr w:rsidR="007D7ADB" w:rsidRPr="007D7ADB" w14:paraId="549165B5" w14:textId="77777777" w:rsidTr="007D7ADB">
        <w:tc>
          <w:tcPr>
            <w:tcW w:w="2410" w:type="dxa"/>
          </w:tcPr>
          <w:p w14:paraId="2734790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Wsparcie VPN</w:t>
            </w:r>
          </w:p>
        </w:tc>
        <w:tc>
          <w:tcPr>
            <w:tcW w:w="6521" w:type="dxa"/>
          </w:tcPr>
          <w:p w14:paraId="231472A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Serwer i klient dla:</w:t>
            </w:r>
          </w:p>
          <w:p w14:paraId="627FAB2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openVPN;</w:t>
            </w:r>
          </w:p>
          <w:p w14:paraId="56D6481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PPTP;</w:t>
            </w:r>
          </w:p>
          <w:p w14:paraId="75979DE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L2TP</w:t>
            </w:r>
          </w:p>
        </w:tc>
      </w:tr>
      <w:tr w:rsidR="007D7ADB" w:rsidRPr="007D7ADB" w14:paraId="3D88019F" w14:textId="77777777" w:rsidTr="007D7ADB">
        <w:tc>
          <w:tcPr>
            <w:tcW w:w="2410" w:type="dxa"/>
          </w:tcPr>
          <w:p w14:paraId="68F7B2FC"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DHCP</w:t>
            </w:r>
          </w:p>
        </w:tc>
        <w:tc>
          <w:tcPr>
            <w:tcW w:w="6521" w:type="dxa"/>
          </w:tcPr>
          <w:p w14:paraId="019A4C6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rezerwacja adresów;</w:t>
            </w:r>
          </w:p>
          <w:p w14:paraId="177209F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lista klientów DHCP;</w:t>
            </w:r>
          </w:p>
          <w:p w14:paraId="0CF5674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serwer</w:t>
            </w:r>
          </w:p>
        </w:tc>
      </w:tr>
      <w:tr w:rsidR="007D7ADB" w:rsidRPr="007D7ADB" w14:paraId="72B34C2D" w14:textId="77777777" w:rsidTr="007D7ADB">
        <w:tc>
          <w:tcPr>
            <w:tcW w:w="2410" w:type="dxa"/>
          </w:tcPr>
          <w:p w14:paraId="25B3056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Przekierowanie NAT</w:t>
            </w:r>
          </w:p>
        </w:tc>
        <w:tc>
          <w:tcPr>
            <w:tcW w:w="6521" w:type="dxa"/>
          </w:tcPr>
          <w:p w14:paraId="5FE2C09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przekierowanie portów;</w:t>
            </w:r>
          </w:p>
          <w:p w14:paraId="1902627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port triggering;</w:t>
            </w:r>
          </w:p>
          <w:p w14:paraId="0B87C59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DMZ</w:t>
            </w:r>
          </w:p>
        </w:tc>
      </w:tr>
      <w:tr w:rsidR="007D7ADB" w:rsidRPr="007D7ADB" w14:paraId="1B02C45C" w14:textId="77777777" w:rsidTr="007D7ADB">
        <w:tc>
          <w:tcPr>
            <w:tcW w:w="2410" w:type="dxa"/>
          </w:tcPr>
          <w:p w14:paraId="637E47E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Porty</w:t>
            </w:r>
          </w:p>
        </w:tc>
        <w:tc>
          <w:tcPr>
            <w:tcW w:w="6521" w:type="dxa"/>
          </w:tcPr>
          <w:p w14:paraId="7E98E53E"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- 1x WAN/LAN 2,5Gbps;</w:t>
            </w:r>
          </w:p>
          <w:p w14:paraId="4A9F7F8C"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lastRenderedPageBreak/>
              <w:t>- 1x WAN/LAN 1Gbps;</w:t>
            </w:r>
          </w:p>
          <w:p w14:paraId="63ECF9CB"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- 3x LAN 1Gbps;</w:t>
            </w:r>
          </w:p>
          <w:p w14:paraId="1537DC15"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- 1x USB 3.0</w:t>
            </w:r>
          </w:p>
        </w:tc>
      </w:tr>
      <w:tr w:rsidR="007D7ADB" w:rsidRPr="007D7ADB" w14:paraId="2B75B657" w14:textId="77777777" w:rsidTr="007D7ADB">
        <w:tc>
          <w:tcPr>
            <w:tcW w:w="2410" w:type="dxa"/>
          </w:tcPr>
          <w:p w14:paraId="5433AFC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Funkcje dodatkowe</w:t>
            </w:r>
          </w:p>
        </w:tc>
        <w:tc>
          <w:tcPr>
            <w:tcW w:w="6521" w:type="dxa"/>
          </w:tcPr>
          <w:p w14:paraId="5DEB1B2A"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obsługa Apple Time Machine;</w:t>
            </w:r>
          </w:p>
          <w:p w14:paraId="1F7E0B1A" w14:textId="77777777" w:rsidR="007D7ADB" w:rsidRPr="007D7ADB" w:rsidRDefault="007D7ADB" w:rsidP="002A6CD4">
            <w:pPr>
              <w:rPr>
                <w:rFonts w:ascii="Segoe UI" w:eastAsia="Times New Roman" w:hAnsi="Segoe UI" w:cs="Segoe UI"/>
                <w:lang w:val="en-US"/>
              </w:rPr>
            </w:pPr>
            <w:r w:rsidRPr="007D7ADB">
              <w:rPr>
                <w:rFonts w:ascii="Segoe UI" w:eastAsia="Times New Roman" w:hAnsi="Segoe UI" w:cs="Segoe UI"/>
                <w:lang w:val="en-US"/>
              </w:rPr>
              <w:t>- serwer FTP, Samba, Multimedia;</w:t>
            </w:r>
          </w:p>
          <w:p w14:paraId="417CAD0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obsługa systemów plików na nośnikach USB: NTFS, exFAT, HFS+, FAT32;</w:t>
            </w:r>
          </w:p>
          <w:p w14:paraId="6707A5E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przyciski: zasilania, WiFi/WPS, Reset</w:t>
            </w:r>
          </w:p>
        </w:tc>
      </w:tr>
      <w:tr w:rsidR="007D7ADB" w:rsidRPr="007D7ADB" w14:paraId="6C539E1A" w14:textId="77777777" w:rsidTr="007D7ADB">
        <w:tc>
          <w:tcPr>
            <w:tcW w:w="2410" w:type="dxa"/>
          </w:tcPr>
          <w:p w14:paraId="5DE0EC6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6521" w:type="dxa"/>
          </w:tcPr>
          <w:p w14:paraId="18D9886E" w14:textId="7399DD11"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hAnsi="Segoe UI" w:cs="Segoe UI"/>
              </w:rPr>
              <w:t>Zamawiającego</w:t>
            </w:r>
            <w:r w:rsidRPr="007D7ADB">
              <w:rPr>
                <w:rFonts w:ascii="Segoe UI" w:eastAsia="Times New Roman" w:hAnsi="Segoe UI" w:cs="Segoe UI"/>
              </w:rPr>
              <w:t>. Dopuszcza się wysyłkę sprzętu do autoryzowanego serwisu na koszt Wykonawcy.</w:t>
            </w:r>
          </w:p>
        </w:tc>
      </w:tr>
    </w:tbl>
    <w:p w14:paraId="5EE549D9" w14:textId="77777777" w:rsidR="007D7ADB" w:rsidRPr="007D7ADB" w:rsidRDefault="007D7ADB" w:rsidP="002A6CD4">
      <w:pPr>
        <w:jc w:val="both"/>
        <w:rPr>
          <w:rFonts w:ascii="Segoe UI" w:eastAsia="Calibri" w:hAnsi="Segoe UI" w:cs="Segoe UI"/>
          <w:b/>
          <w:lang w:eastAsia="en-US"/>
        </w:rPr>
      </w:pPr>
    </w:p>
    <w:p w14:paraId="1D4EF428"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stojaków do monitora interaktywnego w liczbie 7 szt. (jednakowych) o niżej wymienionych minimalnych wymaganiach:</w:t>
      </w:r>
    </w:p>
    <w:tbl>
      <w:tblPr>
        <w:tblStyle w:val="Tabela-Siatka131"/>
        <w:tblW w:w="0" w:type="auto"/>
        <w:tblInd w:w="-5" w:type="dxa"/>
        <w:tblLook w:val="04A0" w:firstRow="1" w:lastRow="0" w:firstColumn="1" w:lastColumn="0" w:noHBand="0" w:noVBand="1"/>
      </w:tblPr>
      <w:tblGrid>
        <w:gridCol w:w="2410"/>
        <w:gridCol w:w="6521"/>
      </w:tblGrid>
      <w:tr w:rsidR="007D7ADB" w:rsidRPr="007D7ADB" w14:paraId="16EEFAA5" w14:textId="77777777" w:rsidTr="007D7ADB">
        <w:tc>
          <w:tcPr>
            <w:tcW w:w="2410" w:type="dxa"/>
            <w:shd w:val="clear" w:color="auto" w:fill="EDEDED" w:themeFill="accent3" w:themeFillTint="33"/>
          </w:tcPr>
          <w:p w14:paraId="78F972B4"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Parametr</w:t>
            </w:r>
          </w:p>
        </w:tc>
        <w:tc>
          <w:tcPr>
            <w:tcW w:w="6521" w:type="dxa"/>
            <w:shd w:val="clear" w:color="auto" w:fill="EDEDED" w:themeFill="accent3" w:themeFillTint="33"/>
          </w:tcPr>
          <w:p w14:paraId="14B24ADF"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Charakterystyka (wymagania minimalne)</w:t>
            </w:r>
          </w:p>
        </w:tc>
      </w:tr>
      <w:tr w:rsidR="007D7ADB" w:rsidRPr="007D7ADB" w14:paraId="4300763A" w14:textId="77777777" w:rsidTr="007D7ADB">
        <w:tc>
          <w:tcPr>
            <w:tcW w:w="2410" w:type="dxa"/>
          </w:tcPr>
          <w:p w14:paraId="6912572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6521" w:type="dxa"/>
          </w:tcPr>
          <w:p w14:paraId="7FA6F48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Edukacja</w:t>
            </w:r>
          </w:p>
        </w:tc>
      </w:tr>
      <w:tr w:rsidR="007D7ADB" w:rsidRPr="007D7ADB" w14:paraId="2BE5CFC5" w14:textId="77777777" w:rsidTr="007D7ADB">
        <w:tc>
          <w:tcPr>
            <w:tcW w:w="2410" w:type="dxa"/>
          </w:tcPr>
          <w:p w14:paraId="03C4611F" w14:textId="77777777" w:rsidR="007D7ADB" w:rsidRPr="007D7ADB" w:rsidRDefault="007D7ADB" w:rsidP="002A6CD4">
            <w:pPr>
              <w:rPr>
                <w:rFonts w:ascii="Segoe UI" w:eastAsia="Times New Roman" w:hAnsi="Segoe UI" w:cs="Segoe UI"/>
              </w:rPr>
            </w:pPr>
          </w:p>
        </w:tc>
        <w:tc>
          <w:tcPr>
            <w:tcW w:w="6521" w:type="dxa"/>
          </w:tcPr>
          <w:p w14:paraId="1FCE91C5"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do monitorów interaktywnych o rozmiarze: 55" – 92";</w:t>
            </w:r>
          </w:p>
          <w:p w14:paraId="52BAEC2F"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półka na akcesoria;</w:t>
            </w:r>
          </w:p>
          <w:p w14:paraId="6803BB10"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maksymalne obciążenie podczas poruszania 85 kg;</w:t>
            </w:r>
          </w:p>
          <w:p w14:paraId="722C358B"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maksymalne obciążenie z blokadą ruchu 125 kg;</w:t>
            </w:r>
          </w:p>
          <w:p w14:paraId="250F0272"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regulacja wysokości montażu w zakresie 0-180 mm;</w:t>
            </w:r>
          </w:p>
          <w:p w14:paraId="4BDD8716"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gumowe kółka do wygodnego i cichego przesuwania statywu;</w:t>
            </w:r>
          </w:p>
          <w:p w14:paraId="0C942F43"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blokada kółek</w:t>
            </w:r>
          </w:p>
        </w:tc>
      </w:tr>
      <w:tr w:rsidR="007D7ADB" w:rsidRPr="007D7ADB" w14:paraId="76E434D7" w14:textId="77777777" w:rsidTr="007D7ADB">
        <w:tc>
          <w:tcPr>
            <w:tcW w:w="2410" w:type="dxa"/>
          </w:tcPr>
          <w:p w14:paraId="2A60756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6521" w:type="dxa"/>
          </w:tcPr>
          <w:p w14:paraId="51850380" w14:textId="469C1F04"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hAnsi="Segoe UI" w:cs="Segoe UI"/>
              </w:rPr>
              <w:t>Zamawiającego</w:t>
            </w:r>
            <w:r w:rsidRPr="007D7ADB">
              <w:rPr>
                <w:rFonts w:ascii="Segoe UI" w:eastAsia="Times New Roman" w:hAnsi="Segoe UI" w:cs="Segoe UI"/>
              </w:rPr>
              <w:t>. Dopuszcza się wysyłkę sprzętu do autoryzowanego serwisu na koszt Wykonawcy.</w:t>
            </w:r>
          </w:p>
        </w:tc>
      </w:tr>
    </w:tbl>
    <w:p w14:paraId="2BCC192A" w14:textId="77777777" w:rsidR="007D7ADB" w:rsidRPr="007D7ADB" w:rsidRDefault="007D7ADB" w:rsidP="002A6CD4">
      <w:pPr>
        <w:jc w:val="both"/>
        <w:rPr>
          <w:rFonts w:ascii="Segoe UI" w:eastAsia="Calibri" w:hAnsi="Segoe UI" w:cs="Segoe UI"/>
          <w:b/>
          <w:lang w:eastAsia="en-US"/>
        </w:rPr>
      </w:pPr>
    </w:p>
    <w:p w14:paraId="4FEE19E1" w14:textId="77777777" w:rsidR="007D7ADB" w:rsidRPr="007D7ADB" w:rsidRDefault="007D7ADB" w:rsidP="008703EB">
      <w:pPr>
        <w:numPr>
          <w:ilvl w:val="1"/>
          <w:numId w:val="62"/>
        </w:numPr>
        <w:suppressAutoHyphens w:val="0"/>
        <w:spacing w:after="120"/>
        <w:ind w:left="567" w:hanging="567"/>
        <w:jc w:val="both"/>
        <w:rPr>
          <w:rFonts w:ascii="Segoe UI" w:eastAsia="Calibri" w:hAnsi="Segoe UI" w:cs="Segoe UI"/>
          <w:b/>
          <w:lang w:eastAsia="en-US"/>
        </w:rPr>
      </w:pPr>
      <w:r w:rsidRPr="007D7ADB">
        <w:rPr>
          <w:rFonts w:ascii="Segoe UI" w:eastAsia="Calibri" w:hAnsi="Segoe UI" w:cs="Segoe UI"/>
          <w:b/>
          <w:lang w:eastAsia="en-US"/>
        </w:rPr>
        <w:t>komputerów stacjonarnych z monitorem w liczbie 69 zestawów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7574"/>
      </w:tblGrid>
      <w:tr w:rsidR="007D7ADB" w:rsidRPr="007D7ADB" w14:paraId="07A42EFA" w14:textId="77777777" w:rsidTr="007D7ADB">
        <w:trPr>
          <w:trHeight w:val="261"/>
        </w:trPr>
        <w:tc>
          <w:tcPr>
            <w:tcW w:w="1498" w:type="dxa"/>
            <w:shd w:val="clear" w:color="auto" w:fill="F2F2F2" w:themeFill="background1" w:themeFillShade="F2"/>
          </w:tcPr>
          <w:p w14:paraId="7C639A5C" w14:textId="77777777" w:rsidR="007D7ADB" w:rsidRPr="007D7ADB" w:rsidRDefault="007D7ADB" w:rsidP="002A6CD4">
            <w:pPr>
              <w:rPr>
                <w:rFonts w:ascii="Segoe UI" w:eastAsia="Times New Roman" w:hAnsi="Segoe UI" w:cs="Segoe UI"/>
                <w:b/>
                <w:bCs/>
              </w:rPr>
            </w:pPr>
            <w:r w:rsidRPr="007D7ADB">
              <w:rPr>
                <w:rFonts w:ascii="Segoe UI" w:eastAsia="Times New Roman" w:hAnsi="Segoe UI" w:cs="Segoe UI"/>
                <w:b/>
                <w:bCs/>
              </w:rPr>
              <w:t>Parametr</w:t>
            </w:r>
          </w:p>
        </w:tc>
        <w:tc>
          <w:tcPr>
            <w:tcW w:w="7574" w:type="dxa"/>
            <w:shd w:val="clear" w:color="auto" w:fill="F2F2F2" w:themeFill="background1" w:themeFillShade="F2"/>
          </w:tcPr>
          <w:p w14:paraId="1425C285" w14:textId="5D8F6BB2" w:rsidR="007D7ADB" w:rsidRPr="007D7ADB" w:rsidRDefault="002A6CD4" w:rsidP="002A6CD4">
            <w:pPr>
              <w:rPr>
                <w:rFonts w:ascii="Segoe UI" w:eastAsia="Times New Roman" w:hAnsi="Segoe UI" w:cs="Segoe UI"/>
                <w:b/>
                <w:bCs/>
              </w:rPr>
            </w:pPr>
            <w:r>
              <w:rPr>
                <w:rFonts w:ascii="Segoe UI" w:eastAsia="Times New Roman" w:hAnsi="Segoe UI" w:cs="Segoe UI"/>
                <w:b/>
                <w:bCs/>
              </w:rPr>
              <w:t>Charakterystyka (</w:t>
            </w:r>
            <w:r w:rsidR="007D7ADB" w:rsidRPr="007D7ADB">
              <w:rPr>
                <w:rFonts w:ascii="Segoe UI" w:eastAsia="Times New Roman" w:hAnsi="Segoe UI" w:cs="Segoe UI"/>
                <w:b/>
                <w:bCs/>
              </w:rPr>
              <w:t>wymagania minimalne</w:t>
            </w:r>
            <w:r>
              <w:rPr>
                <w:rFonts w:ascii="Segoe UI" w:eastAsia="Times New Roman" w:hAnsi="Segoe UI" w:cs="Segoe UI"/>
                <w:b/>
                <w:bCs/>
              </w:rPr>
              <w:t>)</w:t>
            </w:r>
          </w:p>
        </w:tc>
      </w:tr>
      <w:tr w:rsidR="007D7ADB" w:rsidRPr="007D7ADB" w14:paraId="6AB99279" w14:textId="77777777" w:rsidTr="007D7ADB">
        <w:tc>
          <w:tcPr>
            <w:tcW w:w="1498" w:type="dxa"/>
            <w:shd w:val="clear" w:color="auto" w:fill="auto"/>
          </w:tcPr>
          <w:p w14:paraId="40AAEB5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Typ</w:t>
            </w:r>
          </w:p>
        </w:tc>
        <w:tc>
          <w:tcPr>
            <w:tcW w:w="7574" w:type="dxa"/>
            <w:shd w:val="clear" w:color="auto" w:fill="auto"/>
          </w:tcPr>
          <w:p w14:paraId="7812224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Komputer stacjonarny.</w:t>
            </w:r>
          </w:p>
        </w:tc>
      </w:tr>
      <w:tr w:rsidR="007D7ADB" w:rsidRPr="007D7ADB" w14:paraId="0AA5D6C4" w14:textId="77777777" w:rsidTr="007D7ADB">
        <w:tc>
          <w:tcPr>
            <w:tcW w:w="1498" w:type="dxa"/>
            <w:shd w:val="clear" w:color="auto" w:fill="auto"/>
          </w:tcPr>
          <w:p w14:paraId="6C350AE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7574" w:type="dxa"/>
            <w:shd w:val="clear" w:color="auto" w:fill="auto"/>
          </w:tcPr>
          <w:p w14:paraId="49EFABF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Komputer będzie wykorzystywany dla potrzeb aplikacji edukacyjnych.</w:t>
            </w:r>
          </w:p>
        </w:tc>
      </w:tr>
      <w:tr w:rsidR="007D7ADB" w:rsidRPr="007D7ADB" w14:paraId="791E88E8" w14:textId="77777777" w:rsidTr="007D7ADB">
        <w:tc>
          <w:tcPr>
            <w:tcW w:w="1498" w:type="dxa"/>
            <w:shd w:val="clear" w:color="auto" w:fill="auto"/>
          </w:tcPr>
          <w:p w14:paraId="172CC61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Wydajność obliczeniowa</w:t>
            </w:r>
          </w:p>
        </w:tc>
        <w:tc>
          <w:tcPr>
            <w:tcW w:w="7574" w:type="dxa"/>
            <w:shd w:val="clear" w:color="auto" w:fill="auto"/>
          </w:tcPr>
          <w:p w14:paraId="2BB9271F"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Procesor klasy x86, zaprojektowany do pracy w komputerach stacjonarnych. Zaoferowany procesor musi uzyskiwać wydajność potwierdzoną oceną Passmark CPU Mark min.: 31 100 punktów (wartość Average CPU Mark), zgodnie z tabelą rankingu testu dostępną na stronie https://www.cpubenchmark.net/. Ocena zaoferowanego procesora musi znajdować się w tabeli wydajności procesorów podanej w Załączniku nr 1 do Opisu przedmiotu zamówienia, pobranej ze strony https://www.cpubenchmark.net z dnia 12 stycznia 2026 r.</w:t>
            </w:r>
          </w:p>
        </w:tc>
      </w:tr>
      <w:tr w:rsidR="007D7ADB" w:rsidRPr="007D7ADB" w14:paraId="5F0CF427" w14:textId="77777777" w:rsidTr="007D7ADB">
        <w:tc>
          <w:tcPr>
            <w:tcW w:w="1498" w:type="dxa"/>
            <w:shd w:val="clear" w:color="auto" w:fill="auto"/>
          </w:tcPr>
          <w:p w14:paraId="2377126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Pamięć operacyjna</w:t>
            </w:r>
          </w:p>
        </w:tc>
        <w:tc>
          <w:tcPr>
            <w:tcW w:w="7574" w:type="dxa"/>
            <w:shd w:val="clear" w:color="auto" w:fill="auto"/>
          </w:tcPr>
          <w:p w14:paraId="2A0A0FC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Pojemność: min. 16GB,</w:t>
            </w:r>
            <w:r w:rsidRPr="007D7ADB">
              <w:rPr>
                <w:rFonts w:ascii="Segoe UI" w:eastAsia="Times New Roman" w:hAnsi="Segoe UI" w:cs="Segoe UI"/>
              </w:rPr>
              <w:br/>
              <w:t>Obsługiwana pojemność: min. 64GB,</w:t>
            </w:r>
          </w:p>
        </w:tc>
      </w:tr>
      <w:tr w:rsidR="007D7ADB" w:rsidRPr="007D7ADB" w14:paraId="0B4117BC" w14:textId="77777777" w:rsidTr="007D7ADB">
        <w:tc>
          <w:tcPr>
            <w:tcW w:w="1498" w:type="dxa"/>
            <w:shd w:val="clear" w:color="auto" w:fill="auto"/>
          </w:tcPr>
          <w:p w14:paraId="0EFF5D5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Pamięć masowa</w:t>
            </w:r>
          </w:p>
        </w:tc>
        <w:tc>
          <w:tcPr>
            <w:tcW w:w="7574" w:type="dxa"/>
            <w:shd w:val="clear" w:color="auto" w:fill="auto"/>
          </w:tcPr>
          <w:p w14:paraId="75AD0FB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Dysk półprzewodnikowy o pojemności min. 512GB;</w:t>
            </w:r>
          </w:p>
        </w:tc>
      </w:tr>
      <w:tr w:rsidR="007D7ADB" w:rsidRPr="007D7ADB" w14:paraId="5FB01394" w14:textId="77777777" w:rsidTr="007D7ADB">
        <w:tc>
          <w:tcPr>
            <w:tcW w:w="1498" w:type="dxa"/>
            <w:shd w:val="clear" w:color="auto" w:fill="auto"/>
          </w:tcPr>
          <w:p w14:paraId="5B382D9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Karta graficzna</w:t>
            </w:r>
          </w:p>
        </w:tc>
        <w:tc>
          <w:tcPr>
            <w:tcW w:w="7574" w:type="dxa"/>
            <w:shd w:val="clear" w:color="auto" w:fill="auto"/>
          </w:tcPr>
          <w:p w14:paraId="1539A65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Zintegrowana z procesorem karta graficzna.</w:t>
            </w:r>
          </w:p>
        </w:tc>
      </w:tr>
      <w:tr w:rsidR="007D7ADB" w:rsidRPr="007D7ADB" w14:paraId="2FA3E344" w14:textId="77777777" w:rsidTr="007D7ADB">
        <w:tc>
          <w:tcPr>
            <w:tcW w:w="1498" w:type="dxa"/>
            <w:shd w:val="clear" w:color="auto" w:fill="auto"/>
          </w:tcPr>
          <w:p w14:paraId="00EBEDC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Wyposażenie multimedialne</w:t>
            </w:r>
          </w:p>
        </w:tc>
        <w:tc>
          <w:tcPr>
            <w:tcW w:w="7574" w:type="dxa"/>
            <w:shd w:val="clear" w:color="auto" w:fill="auto"/>
          </w:tcPr>
          <w:p w14:paraId="760DE36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Płyta główna wyposażona w kartę dźwiękową, zgodną z High Definition.</w:t>
            </w:r>
          </w:p>
          <w:p w14:paraId="0DD9C6C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Wbudowany głośnik o mocy min. 2W.</w:t>
            </w:r>
          </w:p>
          <w:p w14:paraId="76AB95E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Port słuchawek i mikrofonu na przednim panelu, dopuszcza się rozwiązanie combo.</w:t>
            </w:r>
          </w:p>
        </w:tc>
      </w:tr>
      <w:tr w:rsidR="007D7ADB" w:rsidRPr="007D7ADB" w14:paraId="7C0E8992" w14:textId="77777777" w:rsidTr="007D7ADB">
        <w:tc>
          <w:tcPr>
            <w:tcW w:w="1498" w:type="dxa"/>
            <w:shd w:val="clear" w:color="auto" w:fill="auto"/>
          </w:tcPr>
          <w:p w14:paraId="3D5281D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Ergonomia</w:t>
            </w:r>
          </w:p>
        </w:tc>
        <w:tc>
          <w:tcPr>
            <w:tcW w:w="7574" w:type="dxa"/>
            <w:shd w:val="clear" w:color="auto" w:fill="auto"/>
          </w:tcPr>
          <w:p w14:paraId="214C02A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Głośność jednostki centralnej mierzona zgodnie z normą ISO 7779 lub równoważną oraz wykazana zgodnie z normą ISO 9296 lub równoważną w pozycji obserwatora w trybie pracy dysku twardego (IDLE) wynosząca maksymalnie 28dB.</w:t>
            </w:r>
          </w:p>
        </w:tc>
      </w:tr>
      <w:tr w:rsidR="007D7ADB" w:rsidRPr="007D7ADB" w14:paraId="6BC19806" w14:textId="77777777" w:rsidTr="007D7ADB">
        <w:tc>
          <w:tcPr>
            <w:tcW w:w="1498" w:type="dxa"/>
            <w:shd w:val="clear" w:color="auto" w:fill="auto"/>
          </w:tcPr>
          <w:p w14:paraId="54C09C2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Wymaganie dodatkowe</w:t>
            </w:r>
          </w:p>
        </w:tc>
        <w:tc>
          <w:tcPr>
            <w:tcW w:w="7574" w:type="dxa"/>
            <w:shd w:val="clear" w:color="auto" w:fill="auto"/>
          </w:tcPr>
          <w:p w14:paraId="7C325BA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Wbudowane porty: </w:t>
            </w:r>
          </w:p>
          <w:p w14:paraId="32F3025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na panelu przednim: 2 x USB 2.0, 1 x USB 3.2 Gen 1 typ A, 1 x USB 3.2 Gen 1 typ C, 1 x port audio (słuchawka/mikrofon), dopuszcza się typ combo;</w:t>
            </w:r>
          </w:p>
          <w:p w14:paraId="2FAC9F9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na panelu tylnym: 2 x USB 3.2 Gen 1 typ A, 2 x USB 2.0, 1 x RJ45 10/100/1000, 1 x DisplayPort 1.4a, 1 x HDMI 2.1;</w:t>
            </w:r>
          </w:p>
          <w:p w14:paraId="0C73263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Wymagana ilość i rozmieszczenie (na zewnątrz obudowy komputera) wszystkich portów nie może być osiągnięta w wyniku stosowania konwerterów, przejściówek, przewodów połączeniowych itp, porty muszą być wyprowadzone bezpośrednio z płyty głównej. Zainstalowane porty nie mogą blokować instalacji kart rozszerzeń w złączach wymaganych w opisie płyty głównej.</w:t>
            </w:r>
          </w:p>
          <w:p w14:paraId="388EEFD1" w14:textId="77777777" w:rsidR="007D7ADB" w:rsidRPr="007D7ADB" w:rsidRDefault="007D7ADB" w:rsidP="002A6CD4">
            <w:pPr>
              <w:rPr>
                <w:rFonts w:ascii="Segoe UI" w:eastAsia="Times New Roman" w:hAnsi="Segoe UI" w:cs="Segoe UI"/>
              </w:rPr>
            </w:pPr>
          </w:p>
          <w:p w14:paraId="5E92EFD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Płyta główna wyposażona w 2 banki pamięci RAM, PCIe x16 Gen. 3, 2 x PCIe x1 Gen. 3, 2 x SATA 3.0, 2 x M.2 w tym 1 do pamięci masowej i 1 do kart rozszerzeń;</w:t>
            </w:r>
          </w:p>
          <w:p w14:paraId="4608709C" w14:textId="77777777" w:rsidR="007D7ADB" w:rsidRPr="007D7ADB" w:rsidRDefault="007D7ADB" w:rsidP="002A6CD4">
            <w:pPr>
              <w:rPr>
                <w:rFonts w:ascii="Segoe UI" w:eastAsia="Times New Roman" w:hAnsi="Segoe UI" w:cs="Segoe UI"/>
              </w:rPr>
            </w:pPr>
          </w:p>
          <w:p w14:paraId="4CD4F88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Klawiatura USB w układzie polski programisty z klawiaturą numeryczną. Mysz USB z dwoma klawiszami oraz rolką. </w:t>
            </w:r>
          </w:p>
          <w:p w14:paraId="214EFD14" w14:textId="77777777" w:rsidR="007D7ADB" w:rsidRPr="007D7ADB" w:rsidRDefault="007D7ADB" w:rsidP="002A6CD4">
            <w:pPr>
              <w:rPr>
                <w:rFonts w:ascii="Segoe UI" w:eastAsia="Times New Roman" w:hAnsi="Segoe UI" w:cs="Segoe UI"/>
              </w:rPr>
            </w:pPr>
          </w:p>
          <w:p w14:paraId="6E4FBE4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Komputer musi być wyposażony w zabezpieczenie sprzętowe umożliwiające zabezpieczenie haseł użytkowników, administratora oraz danych użytkownika. Zabezpieczenie ma składać się z dedykowanego urządzenia szyfrującego (współpracującego z płytą główną), którego usunięcie uniemożliwi uruchomienie komputera, a odczyt zabezpieczonych danych z dysku twardego nie będzie możliwy na innym komputerze.</w:t>
            </w:r>
          </w:p>
          <w:p w14:paraId="0443BE14" w14:textId="77777777" w:rsidR="007D7ADB" w:rsidRPr="007D7ADB" w:rsidRDefault="007D7ADB" w:rsidP="002A6CD4">
            <w:pPr>
              <w:rPr>
                <w:rFonts w:ascii="Segoe UI" w:eastAsia="Times New Roman" w:hAnsi="Segoe UI" w:cs="Segoe UI"/>
              </w:rPr>
            </w:pPr>
          </w:p>
          <w:p w14:paraId="35DFCAB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Wbudowany wizualny system diagnostyczny oparty o sygnalizację LED (np. zmiana barw, miganie). System usytuowany na przednim panelu, musi sygnalizować: uszkodzenie lub brak pamięci RAM, uszkodzenie płyty głównej, awarię BIOS’u, awarię procesora.</w:t>
            </w:r>
          </w:p>
          <w:p w14:paraId="657103A8" w14:textId="77777777" w:rsidR="007D7ADB" w:rsidRPr="007D7ADB" w:rsidRDefault="007D7ADB" w:rsidP="002A6CD4">
            <w:pPr>
              <w:rPr>
                <w:rFonts w:ascii="Segoe UI" w:eastAsia="Times New Roman" w:hAnsi="Segoe UI" w:cs="Segoe UI"/>
              </w:rPr>
            </w:pPr>
          </w:p>
          <w:p w14:paraId="3BA625D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Wbudowany system diagnostyczny inny niż POST, dostępny z menu boot lub BIOS, z graficznym interfejsem użytkownika z obsługa klawiatury i myszy, umożliwiający przetestowanie komponentów komputera w zakresie m.in.: procesor, płyta główna, pamięć RAM, dysk twardy. System musi działać niezależnie od obecności dysku twardego, dostępu do sieci i Internetu oraz bez konieczności stosowania urządzeń zewnętrznych.</w:t>
            </w:r>
          </w:p>
          <w:p w14:paraId="700577F9" w14:textId="77777777" w:rsidR="007D7ADB" w:rsidRPr="007D7ADB" w:rsidRDefault="007D7ADB" w:rsidP="002A6CD4">
            <w:pPr>
              <w:rPr>
                <w:rFonts w:ascii="Segoe UI" w:eastAsia="Times New Roman" w:hAnsi="Segoe UI" w:cs="Segoe UI"/>
              </w:rPr>
            </w:pPr>
          </w:p>
          <w:p w14:paraId="1CD87C6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BIOS zgodny z UEFI. Obsługa za pomocą klawiatury i myszy. Z poziomu BIOS dostęp do informacji o:</w:t>
            </w:r>
          </w:p>
          <w:p w14:paraId="38283E8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wersji BIOS, numerze seryjnym komputera;</w:t>
            </w:r>
          </w:p>
          <w:p w14:paraId="7AF377B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ilości zainstalowanej pamięci RAM, prędkości, technologii wykonania, sposobie obsadzenia slotów;</w:t>
            </w:r>
          </w:p>
          <w:p w14:paraId="69457E6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typie procesora, ilości rdzeni, prędkości;</w:t>
            </w:r>
          </w:p>
          <w:p w14:paraId="2A1003A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pojemności i modelu zainstalowanego dysku;</w:t>
            </w:r>
          </w:p>
          <w:p w14:paraId="4369C2C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karcie sieciowej, w tym adresie MAC;</w:t>
            </w:r>
          </w:p>
          <w:p w14:paraId="4B62890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układzie graficznym, kontrolerze audio.</w:t>
            </w:r>
          </w:p>
          <w:p w14:paraId="1E300D5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BIOS posiadający funkcjonalności:</w:t>
            </w:r>
          </w:p>
          <w:p w14:paraId="347B973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ustawienia hasła administratora i użytkownika, hasła blokującego start systemu operacyjnego;</w:t>
            </w:r>
          </w:p>
          <w:p w14:paraId="046615E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wyłączenia funkcji bootowania z zewnętrznych urządzeń, wyłączenie pojedynczego portu USB;</w:t>
            </w:r>
          </w:p>
          <w:p w14:paraId="5B639D8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wyłączenia kart sieciowych, interfejsu Bluetooth, karty dźwiękowej;</w:t>
            </w:r>
          </w:p>
          <w:p w14:paraId="179F36FC"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logowanie zmian w konfiguracji sprzętowej komputera;</w:t>
            </w:r>
          </w:p>
          <w:p w14:paraId="520D2D7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 trwale zapisanego klucza licencyjnego zainstalowanego systemu operacyjnego;</w:t>
            </w:r>
          </w:p>
          <w:p w14:paraId="5E956EB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dedykowane pole numeru inwentarzowego, bez możliwości edycji/skasowania po zatwierdzeniu.</w:t>
            </w:r>
          </w:p>
          <w:p w14:paraId="25C454F1" w14:textId="77777777" w:rsidR="007D7ADB" w:rsidRPr="007D7ADB" w:rsidRDefault="007D7ADB" w:rsidP="002A6CD4">
            <w:pPr>
              <w:rPr>
                <w:rFonts w:ascii="Segoe UI" w:eastAsia="Times New Roman" w:hAnsi="Segoe UI" w:cs="Segoe UI"/>
              </w:rPr>
            </w:pPr>
          </w:p>
          <w:p w14:paraId="77FB76D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Zainstalowana pełna, nieograniczona czasowo wersja systemu operacyjnego Microsoft Windows 11 Pro, nieużywana i nieaktywowana wcześniej na innym urządzeniu, w polskiej wersji językowej z licencją pozwalającą na korzystanie w szkole, lub równoważny w zakresie:</w:t>
            </w:r>
          </w:p>
          <w:p w14:paraId="050A24E5"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praca w usłudze katalogowej Active Directory opartej na systemach Microsoft Windows Server,</w:t>
            </w:r>
          </w:p>
          <w:p w14:paraId="71360722"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praca na serwerach terminali Microsoft Windows Server, protokoły RDP i RemoteApp z funkcją współdzielonego schowka i usługą Łatwe drukowanie w systemie Windows,</w:t>
            </w:r>
          </w:p>
          <w:p w14:paraId="40BC880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 pełna zgodność z systemami informatycznymi wykorzystywanymi w koszalińskich szkołach.                                                                                                                                                                                                                        </w:t>
            </w:r>
          </w:p>
          <w:p w14:paraId="1BBC5FB9" w14:textId="77777777" w:rsidR="007D7ADB" w:rsidRPr="007D7ADB" w:rsidRDefault="007D7ADB" w:rsidP="002A6CD4">
            <w:pPr>
              <w:rPr>
                <w:rFonts w:ascii="Segoe UI" w:eastAsia="Times New Roman" w:hAnsi="Segoe UI" w:cs="Segoe UI"/>
              </w:rPr>
            </w:pPr>
          </w:p>
          <w:p w14:paraId="24B0FF7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Pełna, nieograniczona czasowo wersja oprogramowania pozwalająca na zarządzanie, konfigurację i monitoring oferowanych komputerów w zakresie:</w:t>
            </w:r>
          </w:p>
          <w:p w14:paraId="354662F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dystrybucji sterowników w formacie Microsoft SCCM;</w:t>
            </w:r>
          </w:p>
          <w:p w14:paraId="684F373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dystrybucji ustawień BIOS i aktualizację wersji BIOS;</w:t>
            </w:r>
          </w:p>
          <w:p w14:paraId="4205BCC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monitoring pracy komputera i generowanie zgłoszeń o błędach, nieprawidłowym działaniu występujących w komponentach komputera, przewidywanie awarii przed ich wystąpieniem;</w:t>
            </w:r>
          </w:p>
          <w:p w14:paraId="7128E86D"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powiadamianie o nowych wersjach sterowników z możliwością przeprowadzenia aktualizacji.</w:t>
            </w:r>
          </w:p>
          <w:p w14:paraId="49698346" w14:textId="77777777" w:rsidR="007D7ADB" w:rsidRPr="007D7ADB" w:rsidRDefault="007D7ADB" w:rsidP="002A6CD4">
            <w:pPr>
              <w:rPr>
                <w:rFonts w:ascii="Segoe UI" w:eastAsia="Times New Roman" w:hAnsi="Segoe UI" w:cs="Segoe UI"/>
              </w:rPr>
            </w:pPr>
          </w:p>
          <w:p w14:paraId="6FDE010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Oprogramowanie z licencją pozwalającą na korzystanie w szkole przez cały okres gwarancji i rękojmi komputera, umożliwiające:</w:t>
            </w:r>
          </w:p>
          <w:p w14:paraId="32D93E6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 przypadku awarii zainstalowanego systemu operacyjnego jego naprawę,</w:t>
            </w:r>
          </w:p>
          <w:p w14:paraId="533BFAB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przywrócenie systemu operacyjnego do stanu fabrycznego z serwerów udostępnianych przez producenta komputera z możliwością wykonania kopii plików użytkownika,</w:t>
            </w:r>
          </w:p>
          <w:p w14:paraId="3F0E1DA4"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 wykonanie klonowania (kopii) dysku twardego.</w:t>
            </w:r>
          </w:p>
          <w:p w14:paraId="1B93EA48" w14:textId="77777777" w:rsidR="007D7ADB" w:rsidRPr="007D7ADB" w:rsidRDefault="007D7ADB" w:rsidP="002A6CD4">
            <w:pPr>
              <w:rPr>
                <w:rFonts w:ascii="Segoe UI" w:eastAsia="Times New Roman" w:hAnsi="Segoe UI" w:cs="Segoe UI"/>
              </w:rPr>
            </w:pPr>
          </w:p>
          <w:p w14:paraId="148F8D7F" w14:textId="77777777" w:rsidR="007D7ADB" w:rsidRPr="007D7ADB" w:rsidRDefault="007D7ADB" w:rsidP="002A6CD4">
            <w:pPr>
              <w:rPr>
                <w:rFonts w:ascii="Segoe UI" w:eastAsia="Times New Roman" w:hAnsi="Segoe UI" w:cs="Segoe UI"/>
              </w:rPr>
            </w:pPr>
          </w:p>
          <w:p w14:paraId="6234039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Obudowa typu SFF, obsługująca niskoprofilowe karty rozszerzeń, fabrycznie przystosowana do pracy w orientacji poziomej i pionowej. Otwory wentylacyjne usytuowane wyłącznie na przednim oraz tylnym panelu obudowy.</w:t>
            </w:r>
          </w:p>
          <w:p w14:paraId="007AE2D9"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Konstrukcja obudowy musi pozwalać na otwieranie oraz demontaż kart rozszerzeń bez konieczności użycia narzędzi (wyklucza się wkręty, śruby motylkowe, radełkowe).</w:t>
            </w:r>
          </w:p>
          <w:p w14:paraId="055D3F4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Obudowa musi posiadać czujnik otwarcia obudowy współpracujący z oprogramowaniem zarządzająco-diagnostycznym (rejestracja zdarzeń otwarcia).</w:t>
            </w:r>
          </w:p>
          <w:p w14:paraId="6551533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Obudowa musi umożliwiać zastosowanie zabezpieczenia fizycznego w postaci linki metalowej oraz kłódki (oczko w obudowie do montażu).</w:t>
            </w:r>
          </w:p>
          <w:p w14:paraId="7BF27B2B" w14:textId="77777777" w:rsidR="007D7ADB" w:rsidRPr="007D7ADB" w:rsidRDefault="007D7ADB" w:rsidP="002A6CD4">
            <w:pPr>
              <w:rPr>
                <w:rFonts w:ascii="Segoe UI" w:eastAsia="Times New Roman" w:hAnsi="Segoe UI" w:cs="Segoe UI"/>
              </w:rPr>
            </w:pPr>
          </w:p>
          <w:p w14:paraId="206C09D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Zasilacz wewnętrzny o mocy wystarczającej do stabilnej pracy oferowanego komputera pod pełnym obciążeniem, pracujący w sieci 230V 50Hz prądu zmiennego, o sprawności 85% przy obciążeniu 50% mocy nominalnej zasilacza i 82% przy pełnym obciążeniu. Zasilacz w oferowanym komputerze musi się znajdować na stronie (lub jej podstronach) https://www.clearesult.com/80plus/.</w:t>
            </w:r>
          </w:p>
        </w:tc>
      </w:tr>
      <w:tr w:rsidR="007D7ADB" w:rsidRPr="007D7ADB" w14:paraId="72D3797E" w14:textId="77777777" w:rsidTr="007D7ADB">
        <w:tc>
          <w:tcPr>
            <w:tcW w:w="1498" w:type="dxa"/>
            <w:shd w:val="clear" w:color="auto" w:fill="auto"/>
          </w:tcPr>
          <w:p w14:paraId="7CF21D1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lastRenderedPageBreak/>
              <w:t>Wsparcie techniczne</w:t>
            </w:r>
          </w:p>
        </w:tc>
        <w:tc>
          <w:tcPr>
            <w:tcW w:w="7574" w:type="dxa"/>
            <w:shd w:val="clear" w:color="auto" w:fill="auto"/>
          </w:tcPr>
          <w:p w14:paraId="6F53899F"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Dostęp do aktualnych sterowników zainstalowanych w komputerze urządzeń, konfiguracji fabrycznej, konfiguracji bieżącej, rodzaju gwarancji, daty wygaśnięcia gwarancji, data produkcji komputera przez podanie numeru seryjnego komputera lub funkcji autodetekcji na dedykowanej przez producenta stronie internetowej.</w:t>
            </w:r>
          </w:p>
        </w:tc>
      </w:tr>
      <w:tr w:rsidR="007D7ADB" w:rsidRPr="007D7ADB" w14:paraId="39C34207" w14:textId="77777777" w:rsidTr="007D7ADB">
        <w:tc>
          <w:tcPr>
            <w:tcW w:w="1498" w:type="dxa"/>
            <w:shd w:val="clear" w:color="auto" w:fill="auto"/>
          </w:tcPr>
          <w:p w14:paraId="35E8C3CC" w14:textId="5E62AAB3" w:rsidR="007D7ADB" w:rsidRPr="007D7ADB" w:rsidRDefault="002E210C" w:rsidP="002A6CD4">
            <w:pPr>
              <w:rPr>
                <w:rFonts w:ascii="Segoe UI" w:eastAsia="Times New Roman" w:hAnsi="Segoe UI" w:cs="Segoe UI"/>
              </w:rPr>
            </w:pPr>
            <w:r>
              <w:rPr>
                <w:rFonts w:ascii="Segoe UI" w:hAnsi="Segoe UI" w:cs="Segoe UI"/>
              </w:rPr>
              <w:t>Certyfikacja i standardy</w:t>
            </w:r>
          </w:p>
        </w:tc>
        <w:tc>
          <w:tcPr>
            <w:tcW w:w="7574" w:type="dxa"/>
            <w:shd w:val="clear" w:color="auto" w:fill="auto"/>
          </w:tcPr>
          <w:p w14:paraId="7C1481C4" w14:textId="0247160F" w:rsidR="002E210C" w:rsidRPr="002E210C" w:rsidRDefault="002E210C" w:rsidP="002A6CD4">
            <w:pPr>
              <w:rPr>
                <w:rFonts w:ascii="Segoe UI" w:eastAsia="Times New Roman" w:hAnsi="Segoe UI" w:cs="Segoe UI"/>
              </w:rPr>
            </w:pPr>
            <w:r w:rsidRPr="002E210C">
              <w:rPr>
                <w:rFonts w:ascii="Segoe UI" w:eastAsiaTheme="minorHAnsi" w:hAnsi="Segoe UI" w:cs="Segoe UI"/>
                <w:lang w:eastAsia="en-US"/>
              </w:rPr>
              <w:t>Oferowany komputer musi posiadać deklarację CE oraz musi być produkowany zgodnie z:</w:t>
            </w:r>
            <w:r w:rsidRPr="002E210C">
              <w:rPr>
                <w:rFonts w:ascii="Segoe UI" w:eastAsiaTheme="minorHAnsi" w:hAnsi="Segoe UI" w:cs="Segoe UI"/>
                <w:lang w:eastAsia="en-US"/>
              </w:rPr>
              <w:br/>
              <w:t>- normą ISO 9001 lub równoważną,</w:t>
            </w:r>
            <w:r w:rsidRPr="002E210C">
              <w:rPr>
                <w:rFonts w:ascii="Segoe UI" w:eastAsiaTheme="minorHAnsi" w:hAnsi="Segoe UI" w:cs="Segoe UI"/>
                <w:lang w:eastAsia="en-US"/>
              </w:rPr>
              <w:br/>
              <w:t>- normą ISO 14001 lub równoważną,</w:t>
            </w:r>
            <w:r w:rsidRPr="002E210C">
              <w:rPr>
                <w:rFonts w:ascii="Segoe UI" w:eastAsiaTheme="minorHAnsi" w:hAnsi="Segoe UI" w:cs="Segoe UI"/>
                <w:lang w:eastAsia="en-US"/>
              </w:rPr>
              <w:br/>
              <w:t>- normą ISO 50001 lub równoważną.</w:t>
            </w:r>
          </w:p>
        </w:tc>
      </w:tr>
      <w:tr w:rsidR="007D7ADB" w:rsidRPr="007D7ADB" w14:paraId="4F98F994" w14:textId="77777777" w:rsidTr="007D7ADB">
        <w:tc>
          <w:tcPr>
            <w:tcW w:w="1498" w:type="dxa"/>
            <w:shd w:val="clear" w:color="auto" w:fill="auto"/>
          </w:tcPr>
          <w:p w14:paraId="12C8D54C"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7574" w:type="dxa"/>
            <w:shd w:val="clear" w:color="auto" w:fill="auto"/>
          </w:tcPr>
          <w:p w14:paraId="3DAB746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Min. 12-miesięczna gwarancja i rękojmia. Przyjmowanie zgłoszeń telefonicznie w dni robocze w godzinach 8.00-17.00.</w:t>
            </w:r>
          </w:p>
          <w:p w14:paraId="759DDC0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W przypadku braku możliwości naprawy na miejscu, dopuszcza się wysyłkę sprzętu do autoryzowanego serwisu na koszt Wykonawcy.</w:t>
            </w:r>
          </w:p>
          <w:p w14:paraId="440DCF8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Serwis urządzeń musi być realizowany przez producenta lub autoryzowanego partnera serwisowego producenta.</w:t>
            </w:r>
          </w:p>
          <w:p w14:paraId="60DE6A18"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Serwis urządzeń musi być realizowany zgodnie z wymaganiami normy ISO 9001 lub równoważnej.</w:t>
            </w:r>
          </w:p>
        </w:tc>
      </w:tr>
    </w:tbl>
    <w:p w14:paraId="3AAB7AF5" w14:textId="77777777" w:rsidR="007D7ADB" w:rsidRPr="007D7ADB" w:rsidRDefault="007D7ADB" w:rsidP="002A6CD4">
      <w:pPr>
        <w:rPr>
          <w:rFonts w:ascii="Segoe UI" w:eastAsia="Times New Roman" w:hAnsi="Segoe UI" w:cs="Segoe UI"/>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7D7ADB" w:rsidRPr="007D7ADB" w14:paraId="2411DE2B" w14:textId="77777777" w:rsidTr="007D7ADB">
        <w:tc>
          <w:tcPr>
            <w:tcW w:w="2410" w:type="dxa"/>
            <w:shd w:val="clear" w:color="auto" w:fill="F2F2F2" w:themeFill="background1" w:themeFillShade="F2"/>
          </w:tcPr>
          <w:p w14:paraId="5F98DAD3" w14:textId="77777777" w:rsidR="007D7ADB" w:rsidRPr="007D7ADB" w:rsidRDefault="007D7ADB" w:rsidP="002A6CD4">
            <w:pPr>
              <w:rPr>
                <w:rFonts w:ascii="Segoe UI" w:eastAsia="Times New Roman" w:hAnsi="Segoe UI" w:cs="Segoe UI"/>
                <w:b/>
                <w:bCs/>
              </w:rPr>
            </w:pPr>
            <w:r w:rsidRPr="007D7ADB">
              <w:rPr>
                <w:rFonts w:ascii="Segoe UI" w:eastAsia="Times New Roman" w:hAnsi="Segoe UI" w:cs="Segoe UI"/>
                <w:b/>
                <w:bCs/>
              </w:rPr>
              <w:t>Parametr</w:t>
            </w:r>
          </w:p>
        </w:tc>
        <w:tc>
          <w:tcPr>
            <w:tcW w:w="6662" w:type="dxa"/>
            <w:shd w:val="clear" w:color="auto" w:fill="F2F2F2" w:themeFill="background1" w:themeFillShade="F2"/>
          </w:tcPr>
          <w:p w14:paraId="060FB7FB" w14:textId="60E47DA2" w:rsidR="007D7ADB" w:rsidRPr="007D7ADB" w:rsidRDefault="002A6CD4" w:rsidP="002A6CD4">
            <w:pPr>
              <w:rPr>
                <w:rFonts w:ascii="Segoe UI" w:eastAsia="Times New Roman" w:hAnsi="Segoe UI" w:cs="Segoe UI"/>
                <w:b/>
                <w:bCs/>
              </w:rPr>
            </w:pPr>
            <w:r>
              <w:rPr>
                <w:rFonts w:ascii="Segoe UI" w:eastAsia="Times New Roman" w:hAnsi="Segoe UI" w:cs="Segoe UI"/>
                <w:b/>
                <w:bCs/>
              </w:rPr>
              <w:t>Charakterystyka (</w:t>
            </w:r>
            <w:r w:rsidR="007D7ADB" w:rsidRPr="007D7ADB">
              <w:rPr>
                <w:rFonts w:ascii="Segoe UI" w:eastAsia="Times New Roman" w:hAnsi="Segoe UI" w:cs="Segoe UI"/>
                <w:b/>
                <w:bCs/>
              </w:rPr>
              <w:t>wymagania minimalne</w:t>
            </w:r>
            <w:r>
              <w:rPr>
                <w:rFonts w:ascii="Segoe UI" w:eastAsia="Times New Roman" w:hAnsi="Segoe UI" w:cs="Segoe UI"/>
                <w:b/>
                <w:bCs/>
              </w:rPr>
              <w:t>)</w:t>
            </w:r>
          </w:p>
        </w:tc>
      </w:tr>
      <w:tr w:rsidR="007D7ADB" w:rsidRPr="007D7ADB" w14:paraId="688E9FFB" w14:textId="77777777" w:rsidTr="007D7ADB">
        <w:tc>
          <w:tcPr>
            <w:tcW w:w="2410" w:type="dxa"/>
            <w:shd w:val="clear" w:color="auto" w:fill="auto"/>
          </w:tcPr>
          <w:p w14:paraId="5C84E41F" w14:textId="77777777" w:rsidR="007D7ADB" w:rsidRPr="007D7ADB" w:rsidRDefault="007D7ADB" w:rsidP="002A6CD4">
            <w:pPr>
              <w:rPr>
                <w:rFonts w:ascii="Segoe UI" w:eastAsia="Times New Roman" w:hAnsi="Segoe UI" w:cs="Segoe UI"/>
                <w:bCs/>
              </w:rPr>
            </w:pPr>
            <w:r w:rsidRPr="007D7ADB">
              <w:rPr>
                <w:rFonts w:ascii="Segoe UI" w:eastAsia="Times New Roman" w:hAnsi="Segoe UI" w:cs="Segoe UI"/>
                <w:bCs/>
              </w:rPr>
              <w:t>Typ</w:t>
            </w:r>
          </w:p>
        </w:tc>
        <w:tc>
          <w:tcPr>
            <w:tcW w:w="6662" w:type="dxa"/>
            <w:shd w:val="clear" w:color="auto" w:fill="auto"/>
          </w:tcPr>
          <w:p w14:paraId="7130648E" w14:textId="77777777" w:rsidR="007D7ADB" w:rsidRPr="007D7ADB" w:rsidRDefault="007D7ADB" w:rsidP="002A6CD4">
            <w:pPr>
              <w:rPr>
                <w:rFonts w:ascii="Segoe UI" w:eastAsia="Times New Roman" w:hAnsi="Segoe UI" w:cs="Segoe UI"/>
                <w:bCs/>
              </w:rPr>
            </w:pPr>
            <w:r w:rsidRPr="007D7ADB">
              <w:rPr>
                <w:rFonts w:ascii="Segoe UI" w:eastAsia="Times New Roman" w:hAnsi="Segoe UI" w:cs="Segoe UI"/>
                <w:bCs/>
              </w:rPr>
              <w:t>Monitor komputerowy</w:t>
            </w:r>
          </w:p>
        </w:tc>
      </w:tr>
      <w:tr w:rsidR="007D7ADB" w:rsidRPr="007D7ADB" w14:paraId="51220BCA" w14:textId="77777777" w:rsidTr="007D7ADB">
        <w:tc>
          <w:tcPr>
            <w:tcW w:w="2410" w:type="dxa"/>
            <w:shd w:val="clear" w:color="auto" w:fill="auto"/>
          </w:tcPr>
          <w:p w14:paraId="429C5EE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Rodzaj wyświetlacza</w:t>
            </w:r>
          </w:p>
        </w:tc>
        <w:tc>
          <w:tcPr>
            <w:tcW w:w="6662" w:type="dxa"/>
            <w:shd w:val="clear" w:color="auto" w:fill="auto"/>
          </w:tcPr>
          <w:p w14:paraId="03F10A3A"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Ekran ciekłokrystaliczny z powłoką antyrefleksyjną, podświetleniem LED.</w:t>
            </w:r>
          </w:p>
        </w:tc>
      </w:tr>
      <w:tr w:rsidR="007D7ADB" w:rsidRPr="007D7ADB" w14:paraId="5D36AA87" w14:textId="77777777" w:rsidTr="007D7ADB">
        <w:tc>
          <w:tcPr>
            <w:tcW w:w="2410" w:type="dxa"/>
            <w:shd w:val="clear" w:color="auto" w:fill="auto"/>
          </w:tcPr>
          <w:p w14:paraId="222B317B"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Obszar aktywny</w:t>
            </w:r>
          </w:p>
        </w:tc>
        <w:tc>
          <w:tcPr>
            <w:tcW w:w="6662" w:type="dxa"/>
            <w:shd w:val="clear" w:color="auto" w:fill="auto"/>
          </w:tcPr>
          <w:p w14:paraId="6E160124"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Przynajmniej 23,5”.</w:t>
            </w:r>
          </w:p>
        </w:tc>
      </w:tr>
      <w:tr w:rsidR="007D7ADB" w:rsidRPr="007D7ADB" w14:paraId="386CCA83" w14:textId="77777777" w:rsidTr="007D7ADB">
        <w:tc>
          <w:tcPr>
            <w:tcW w:w="2410" w:type="dxa"/>
            <w:shd w:val="clear" w:color="auto" w:fill="auto"/>
          </w:tcPr>
          <w:p w14:paraId="1538DEF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Kontrast statyczny</w:t>
            </w:r>
          </w:p>
        </w:tc>
        <w:tc>
          <w:tcPr>
            <w:tcW w:w="6662" w:type="dxa"/>
            <w:shd w:val="clear" w:color="auto" w:fill="auto"/>
          </w:tcPr>
          <w:p w14:paraId="41CEDFCE"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1500:1</w:t>
            </w:r>
          </w:p>
        </w:tc>
      </w:tr>
      <w:tr w:rsidR="007D7ADB" w:rsidRPr="007D7ADB" w14:paraId="3B891621" w14:textId="77777777" w:rsidTr="007D7ADB">
        <w:tc>
          <w:tcPr>
            <w:tcW w:w="2410" w:type="dxa"/>
            <w:shd w:val="clear" w:color="auto" w:fill="auto"/>
          </w:tcPr>
          <w:p w14:paraId="40A1D3EA"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Kąty widzenia</w:t>
            </w:r>
          </w:p>
        </w:tc>
        <w:tc>
          <w:tcPr>
            <w:tcW w:w="6662" w:type="dxa"/>
            <w:shd w:val="clear" w:color="auto" w:fill="auto"/>
          </w:tcPr>
          <w:p w14:paraId="1B4B870F"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Pion/poziom - 178°</w:t>
            </w:r>
          </w:p>
        </w:tc>
      </w:tr>
      <w:tr w:rsidR="007D7ADB" w:rsidRPr="007D7ADB" w14:paraId="15DB8ABA" w14:textId="77777777" w:rsidTr="007D7ADB">
        <w:tc>
          <w:tcPr>
            <w:tcW w:w="2410" w:type="dxa"/>
            <w:shd w:val="clear" w:color="auto" w:fill="auto"/>
          </w:tcPr>
          <w:p w14:paraId="1522B500"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Jasność</w:t>
            </w:r>
          </w:p>
        </w:tc>
        <w:tc>
          <w:tcPr>
            <w:tcW w:w="6662" w:type="dxa"/>
            <w:shd w:val="clear" w:color="auto" w:fill="auto"/>
          </w:tcPr>
          <w:p w14:paraId="6F867FA3"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 xml:space="preserve">Przynajmniej 250cd/m²  </w:t>
            </w:r>
          </w:p>
        </w:tc>
      </w:tr>
      <w:tr w:rsidR="007D7ADB" w:rsidRPr="007D7ADB" w14:paraId="4C1A402C" w14:textId="77777777" w:rsidTr="007D7ADB">
        <w:tc>
          <w:tcPr>
            <w:tcW w:w="2410" w:type="dxa"/>
            <w:shd w:val="clear" w:color="auto" w:fill="auto"/>
          </w:tcPr>
          <w:p w14:paraId="2265B47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Czas reakcji</w:t>
            </w:r>
          </w:p>
        </w:tc>
        <w:tc>
          <w:tcPr>
            <w:tcW w:w="6662" w:type="dxa"/>
            <w:shd w:val="clear" w:color="auto" w:fill="auto"/>
          </w:tcPr>
          <w:p w14:paraId="32C86011"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Max 8ms</w:t>
            </w:r>
          </w:p>
        </w:tc>
      </w:tr>
      <w:tr w:rsidR="007D7ADB" w:rsidRPr="007D7ADB" w14:paraId="3D6F49DD" w14:textId="77777777" w:rsidTr="007D7ADB">
        <w:tc>
          <w:tcPr>
            <w:tcW w:w="2410" w:type="dxa"/>
            <w:shd w:val="clear" w:color="auto" w:fill="auto"/>
          </w:tcPr>
          <w:p w14:paraId="261CA33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Rozdzielczość podstawowa</w:t>
            </w:r>
          </w:p>
        </w:tc>
        <w:tc>
          <w:tcPr>
            <w:tcW w:w="6662" w:type="dxa"/>
            <w:shd w:val="clear" w:color="auto" w:fill="auto"/>
          </w:tcPr>
          <w:p w14:paraId="33AE368B"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1920 x 1080 100Hz</w:t>
            </w:r>
          </w:p>
        </w:tc>
      </w:tr>
      <w:tr w:rsidR="007D7ADB" w:rsidRPr="007D7ADB" w14:paraId="569A868C" w14:textId="77777777" w:rsidTr="007D7ADB">
        <w:tc>
          <w:tcPr>
            <w:tcW w:w="2410" w:type="dxa"/>
            <w:shd w:val="clear" w:color="auto" w:fill="auto"/>
          </w:tcPr>
          <w:p w14:paraId="7171752E"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Inne</w:t>
            </w:r>
          </w:p>
        </w:tc>
        <w:tc>
          <w:tcPr>
            <w:tcW w:w="6662" w:type="dxa"/>
            <w:shd w:val="clear" w:color="auto" w:fill="auto"/>
          </w:tcPr>
          <w:p w14:paraId="28A95402"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Dostępne złącza:</w:t>
            </w:r>
          </w:p>
          <w:p w14:paraId="03089298"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 DisplayPort 1.2, HDMI 1.4, VGA w zestawie z kablem sygnałowym pozwalającym na bezpośrednie połączeniem z oferowanym komputerem bez konieczności stosowania przejściówek;</w:t>
            </w:r>
          </w:p>
          <w:p w14:paraId="7AEC77BB"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- 1 x USB 3.2 Gen 1 typ B do połączenia z komputerem;</w:t>
            </w:r>
          </w:p>
          <w:p w14:paraId="5CBA28B6" w14:textId="77777777" w:rsidR="007D7ADB" w:rsidRPr="007D7ADB" w:rsidRDefault="007D7ADB" w:rsidP="002A6CD4">
            <w:pPr>
              <w:jc w:val="both"/>
              <w:rPr>
                <w:rFonts w:ascii="Segoe UI" w:eastAsia="Times New Roman" w:hAnsi="Segoe UI" w:cs="Segoe UI"/>
                <w:lang w:val="en-US"/>
              </w:rPr>
            </w:pPr>
            <w:r w:rsidRPr="007D7ADB">
              <w:rPr>
                <w:rFonts w:ascii="Segoe UI" w:eastAsia="Times New Roman" w:hAnsi="Segoe UI" w:cs="Segoe UI"/>
                <w:lang w:val="en-US"/>
              </w:rPr>
              <w:t>- 1 x USB 3.2 Gen 1 typ C;</w:t>
            </w:r>
          </w:p>
          <w:p w14:paraId="6CB8AE8C" w14:textId="77777777" w:rsidR="007D7ADB" w:rsidRPr="007D7ADB" w:rsidRDefault="007D7ADB" w:rsidP="002A6CD4">
            <w:pPr>
              <w:jc w:val="both"/>
              <w:rPr>
                <w:rFonts w:ascii="Segoe UI" w:eastAsia="Times New Roman" w:hAnsi="Segoe UI" w:cs="Segoe UI"/>
                <w:lang w:val="en-US"/>
              </w:rPr>
            </w:pPr>
            <w:r w:rsidRPr="007D7ADB">
              <w:rPr>
                <w:rFonts w:ascii="Segoe UI" w:eastAsia="Times New Roman" w:hAnsi="Segoe UI" w:cs="Segoe UI"/>
                <w:lang w:val="en-US"/>
              </w:rPr>
              <w:t>- 1 x USB 3.2 Gen 1 typ A;</w:t>
            </w:r>
          </w:p>
          <w:p w14:paraId="040D284D"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Pochylenie monitora  min. w zakresie 25°, regulacja wysokości min. 150mm, podstawa z funkcją obracania w zakresie ±45°, PIVOT;</w:t>
            </w:r>
          </w:p>
          <w:p w14:paraId="07CFB3C5"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Interfejs montażowy VESA 100x100mm;</w:t>
            </w:r>
          </w:p>
          <w:p w14:paraId="46303CF8" w14:textId="77777777" w:rsidR="007D7ADB" w:rsidRPr="007D7ADB" w:rsidRDefault="007D7ADB" w:rsidP="002A6CD4">
            <w:pPr>
              <w:jc w:val="both"/>
              <w:rPr>
                <w:rFonts w:ascii="Segoe UI" w:eastAsia="Times New Roman" w:hAnsi="Segoe UI" w:cs="Segoe UI"/>
              </w:rPr>
            </w:pPr>
          </w:p>
          <w:p w14:paraId="439FDCF8"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Pobór energii mniejszy niż 0,4W w trybie czuwania;</w:t>
            </w:r>
          </w:p>
          <w:p w14:paraId="66ECFEFE"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Możliwość przypięcia monitora przy pomocy linki zapinanej na klucz;</w:t>
            </w:r>
          </w:p>
          <w:p w14:paraId="2CFF3B81"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Wbudowany zasilacz w zestawie z kablem zasilającym (sieciowym).</w:t>
            </w:r>
          </w:p>
        </w:tc>
      </w:tr>
      <w:tr w:rsidR="007D7ADB" w:rsidRPr="007D7ADB" w14:paraId="42A62176" w14:textId="77777777" w:rsidTr="007D7ADB">
        <w:tc>
          <w:tcPr>
            <w:tcW w:w="2410" w:type="dxa"/>
            <w:shd w:val="clear" w:color="auto" w:fill="auto"/>
          </w:tcPr>
          <w:p w14:paraId="01289C07" w14:textId="1F42DC24" w:rsidR="007D7ADB" w:rsidRPr="007D7ADB" w:rsidRDefault="002E210C" w:rsidP="002A6CD4">
            <w:pPr>
              <w:rPr>
                <w:rFonts w:ascii="Segoe UI" w:eastAsia="Times New Roman" w:hAnsi="Segoe UI" w:cs="Segoe UI"/>
              </w:rPr>
            </w:pPr>
            <w:r>
              <w:rPr>
                <w:rFonts w:ascii="Segoe UI" w:hAnsi="Segoe UI" w:cs="Segoe UI"/>
              </w:rPr>
              <w:t>Certyfikacja i standardy</w:t>
            </w:r>
          </w:p>
        </w:tc>
        <w:tc>
          <w:tcPr>
            <w:tcW w:w="6662" w:type="dxa"/>
            <w:shd w:val="clear" w:color="auto" w:fill="auto"/>
          </w:tcPr>
          <w:p w14:paraId="0DF672FE"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Deklaracja zgodności CE.</w:t>
            </w:r>
          </w:p>
        </w:tc>
      </w:tr>
      <w:tr w:rsidR="007D7ADB" w:rsidRPr="007D7ADB" w14:paraId="04AF191F" w14:textId="77777777" w:rsidTr="007D7ADB">
        <w:tc>
          <w:tcPr>
            <w:tcW w:w="2410" w:type="dxa"/>
            <w:shd w:val="clear" w:color="auto" w:fill="auto"/>
          </w:tcPr>
          <w:p w14:paraId="7A5E9121"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6662" w:type="dxa"/>
            <w:shd w:val="clear" w:color="auto" w:fill="auto"/>
          </w:tcPr>
          <w:p w14:paraId="18F29EAB"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Min. 12-miesięczna gwarancja i rękojmia. Przyjmowanie zgłoszeń telefonicznie w dni robocze w godzinach 8.00-17.00.</w:t>
            </w:r>
          </w:p>
          <w:p w14:paraId="2EBDCD61"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W przypadku braku możliwości naprawy na miejscu, dopuszcza się wysyłkę sprzętu do autoryzowanego serwisu na koszt Wykonawcy.</w:t>
            </w:r>
          </w:p>
          <w:p w14:paraId="427CD21D"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Serwis urządzeń musi być realizowany przez producenta lub autoryzowanego partnera serwisowego producenta.</w:t>
            </w:r>
          </w:p>
          <w:p w14:paraId="49956E23" w14:textId="77777777" w:rsidR="007D7ADB" w:rsidRPr="007D7ADB" w:rsidRDefault="007D7ADB" w:rsidP="002A6CD4">
            <w:pPr>
              <w:jc w:val="both"/>
              <w:rPr>
                <w:rFonts w:ascii="Segoe UI" w:eastAsia="Times New Roman" w:hAnsi="Segoe UI" w:cs="Segoe UI"/>
              </w:rPr>
            </w:pPr>
            <w:r w:rsidRPr="007D7ADB">
              <w:rPr>
                <w:rFonts w:ascii="Segoe UI" w:eastAsia="Times New Roman" w:hAnsi="Segoe UI" w:cs="Segoe UI"/>
              </w:rPr>
              <w:t>Serwis urządzeń musi być realizowany zgodnie z wymaganiami normy ISO 9001 lub równoważnej.</w:t>
            </w:r>
          </w:p>
        </w:tc>
      </w:tr>
    </w:tbl>
    <w:p w14:paraId="4C637D06" w14:textId="77777777" w:rsidR="007D7ADB" w:rsidRPr="007D7ADB" w:rsidRDefault="007D7ADB" w:rsidP="002A6CD4">
      <w:pPr>
        <w:jc w:val="both"/>
        <w:rPr>
          <w:rFonts w:ascii="Segoe UI" w:eastAsia="Calibri" w:hAnsi="Segoe UI" w:cs="Segoe UI"/>
          <w:b/>
          <w:lang w:eastAsia="en-US"/>
        </w:rPr>
      </w:pPr>
    </w:p>
    <w:p w14:paraId="1FC022F4"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lastRenderedPageBreak/>
        <w:t>szafy mobilnej do ładowania tabletów w ilości 1 szt. o niżej wymienionych minimalnych wymaganiach:</w:t>
      </w:r>
    </w:p>
    <w:tbl>
      <w:tblPr>
        <w:tblStyle w:val="Tabela-Siatka71"/>
        <w:tblW w:w="0" w:type="auto"/>
        <w:tblInd w:w="-5" w:type="dxa"/>
        <w:tblLook w:val="04A0" w:firstRow="1" w:lastRow="0" w:firstColumn="1" w:lastColumn="0" w:noHBand="0" w:noVBand="1"/>
      </w:tblPr>
      <w:tblGrid>
        <w:gridCol w:w="2410"/>
        <w:gridCol w:w="6521"/>
      </w:tblGrid>
      <w:tr w:rsidR="007D7ADB" w:rsidRPr="007D7ADB" w14:paraId="14F39047" w14:textId="77777777" w:rsidTr="007D7ADB">
        <w:tc>
          <w:tcPr>
            <w:tcW w:w="2410" w:type="dxa"/>
            <w:shd w:val="clear" w:color="auto" w:fill="D9D9D9" w:themeFill="background1" w:themeFillShade="D9"/>
          </w:tcPr>
          <w:p w14:paraId="2909A0F7"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Parametr</w:t>
            </w:r>
          </w:p>
        </w:tc>
        <w:tc>
          <w:tcPr>
            <w:tcW w:w="6521" w:type="dxa"/>
            <w:shd w:val="clear" w:color="auto" w:fill="D9D9D9" w:themeFill="background1" w:themeFillShade="D9"/>
          </w:tcPr>
          <w:p w14:paraId="7170F1A7" w14:textId="77777777" w:rsidR="007D7ADB" w:rsidRPr="007D7ADB" w:rsidRDefault="007D7ADB" w:rsidP="002A6CD4">
            <w:pPr>
              <w:rPr>
                <w:rFonts w:ascii="Segoe UI" w:eastAsia="Times New Roman" w:hAnsi="Segoe UI" w:cs="Segoe UI"/>
                <w:b/>
              </w:rPr>
            </w:pPr>
            <w:r w:rsidRPr="007D7ADB">
              <w:rPr>
                <w:rFonts w:ascii="Segoe UI" w:eastAsia="Times New Roman" w:hAnsi="Segoe UI" w:cs="Segoe UI"/>
                <w:b/>
              </w:rPr>
              <w:t>Charakterystyka (wymagania minimalne)</w:t>
            </w:r>
          </w:p>
        </w:tc>
      </w:tr>
      <w:tr w:rsidR="007D7ADB" w:rsidRPr="007D7ADB" w14:paraId="2F39B71D" w14:textId="77777777" w:rsidTr="007D7ADB">
        <w:tc>
          <w:tcPr>
            <w:tcW w:w="2410" w:type="dxa"/>
          </w:tcPr>
          <w:p w14:paraId="5EF2A9F7"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Zastosowanie</w:t>
            </w:r>
          </w:p>
        </w:tc>
        <w:tc>
          <w:tcPr>
            <w:tcW w:w="6521" w:type="dxa"/>
          </w:tcPr>
          <w:p w14:paraId="1E6F4F16"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Edukacja</w:t>
            </w:r>
          </w:p>
        </w:tc>
      </w:tr>
      <w:tr w:rsidR="007D7ADB" w:rsidRPr="007D7ADB" w14:paraId="3D64F470" w14:textId="77777777" w:rsidTr="007D7ADB">
        <w:tc>
          <w:tcPr>
            <w:tcW w:w="2410" w:type="dxa"/>
          </w:tcPr>
          <w:p w14:paraId="5432AF3F"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Bezpieczeństwo pracy</w:t>
            </w:r>
          </w:p>
        </w:tc>
        <w:tc>
          <w:tcPr>
            <w:tcW w:w="6521" w:type="dxa"/>
          </w:tcPr>
          <w:p w14:paraId="3779EA51"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szafa przystosowana do pracy z napięciem ~230 V, służąca do przechowywania, zabezpieczenia, przewożenia, jednoczesnego ładowania 30 tabletów;</w:t>
            </w:r>
          </w:p>
          <w:p w14:paraId="5B1EE484"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półki wyposażone w przegrody z organizerami przewodów;</w:t>
            </w:r>
          </w:p>
          <w:p w14:paraId="4B31738B"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przegrody z opcją demontażu, umożliwiające własną aranżację przestrzeni oraz możliwość pomieszczenia szerszych urządzeń;</w:t>
            </w:r>
          </w:p>
          <w:p w14:paraId="432A824C"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6 listew zasilających z włącznikiem oraz 5 gniazdami dwubiegunowymi</w:t>
            </w:r>
            <w:r w:rsidRPr="007D7ADB">
              <w:rPr>
                <w:rFonts w:ascii="Segoe UI" w:hAnsi="Segoe UI" w:cs="Segoe UI"/>
              </w:rPr>
              <w:t xml:space="preserve"> ze stykiem ochronnym</w:t>
            </w:r>
            <w:r w:rsidRPr="007D7ADB">
              <w:rPr>
                <w:rFonts w:ascii="Segoe UI" w:eastAsia="Times New Roman" w:hAnsi="Segoe UI" w:cs="Segoe UI"/>
              </w:rPr>
              <w:t>;</w:t>
            </w:r>
          </w:p>
          <w:p w14:paraId="50D57F8A"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główny, zewnętrzny włącznik zasilania;</w:t>
            </w:r>
          </w:p>
          <w:p w14:paraId="298ABA7C"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wewnętrzny wyłącznik nadprądowy;</w:t>
            </w:r>
          </w:p>
          <w:p w14:paraId="4A20E95C"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moc maksymalna 3680W;</w:t>
            </w:r>
          </w:p>
          <w:p w14:paraId="6BA53EBE"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wyposażona w przewód zasilający o długości 2m</w:t>
            </w:r>
          </w:p>
        </w:tc>
      </w:tr>
      <w:tr w:rsidR="007D7ADB" w:rsidRPr="007D7ADB" w14:paraId="5FD20A8A" w14:textId="77777777" w:rsidTr="007D7ADB">
        <w:tc>
          <w:tcPr>
            <w:tcW w:w="2410" w:type="dxa"/>
          </w:tcPr>
          <w:p w14:paraId="65023870"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Korpus</w:t>
            </w:r>
          </w:p>
        </w:tc>
        <w:tc>
          <w:tcPr>
            <w:tcW w:w="6521" w:type="dxa"/>
          </w:tcPr>
          <w:p w14:paraId="213C1308"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korpus wykonany z blachy stalowej malowanej farbami proszkowymi;</w:t>
            </w:r>
          </w:p>
          <w:p w14:paraId="18B2D46E"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perforowane drzwi frontowe i tylne, gwarantujące odpowiedni przepływ powietrza, chroniące elektronikę przed przegrzaniem w trakcie ładowania;</w:t>
            </w:r>
          </w:p>
          <w:p w14:paraId="1F8C2E1E" w14:textId="77777777" w:rsidR="007D7ADB" w:rsidRPr="007D7ADB" w:rsidRDefault="007D7ADB" w:rsidP="00D60726">
            <w:pPr>
              <w:numPr>
                <w:ilvl w:val="0"/>
                <w:numId w:val="63"/>
              </w:numPr>
              <w:suppressAutoHyphens w:val="0"/>
              <w:autoSpaceDE w:val="0"/>
              <w:autoSpaceDN w:val="0"/>
              <w:adjustRightInd w:val="0"/>
              <w:ind w:left="135" w:hanging="135"/>
              <w:rPr>
                <w:rFonts w:ascii="Segoe UI" w:eastAsia="Times New Roman" w:hAnsi="Segoe UI" w:cs="Segoe UI"/>
              </w:rPr>
            </w:pPr>
            <w:r w:rsidRPr="007D7ADB">
              <w:rPr>
                <w:rFonts w:ascii="Segoe UI" w:eastAsia="Times New Roman" w:hAnsi="Segoe UI" w:cs="Segoe UI"/>
              </w:rPr>
              <w:t>wentylatory poprawiające obieg powietrza</w:t>
            </w:r>
          </w:p>
        </w:tc>
      </w:tr>
      <w:tr w:rsidR="007D7ADB" w:rsidRPr="007D7ADB" w14:paraId="19E0A1F0" w14:textId="77777777" w:rsidTr="007D7ADB">
        <w:tc>
          <w:tcPr>
            <w:tcW w:w="2410" w:type="dxa"/>
          </w:tcPr>
          <w:p w14:paraId="17EB4194"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Mobilność</w:t>
            </w:r>
          </w:p>
        </w:tc>
        <w:tc>
          <w:tcPr>
            <w:tcW w:w="6521" w:type="dxa"/>
          </w:tcPr>
          <w:p w14:paraId="373F7E64"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Skrętne koła jezdne, w tym 2 z hamulcem</w:t>
            </w:r>
          </w:p>
        </w:tc>
      </w:tr>
      <w:tr w:rsidR="007D7ADB" w:rsidRPr="007D7ADB" w14:paraId="0AF7000E" w14:textId="77777777" w:rsidTr="007D7ADB">
        <w:tc>
          <w:tcPr>
            <w:tcW w:w="2410" w:type="dxa"/>
          </w:tcPr>
          <w:p w14:paraId="59B14555"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Ergonomia</w:t>
            </w:r>
          </w:p>
        </w:tc>
        <w:tc>
          <w:tcPr>
            <w:tcW w:w="6521" w:type="dxa"/>
          </w:tcPr>
          <w:p w14:paraId="00BDC339"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Uchwyty do przemieszczania zamontowane po obu stronach</w:t>
            </w:r>
          </w:p>
        </w:tc>
      </w:tr>
      <w:tr w:rsidR="007D7ADB" w:rsidRPr="007D7ADB" w14:paraId="1EF34087" w14:textId="77777777" w:rsidTr="007D7ADB">
        <w:tc>
          <w:tcPr>
            <w:tcW w:w="2410" w:type="dxa"/>
          </w:tcPr>
          <w:p w14:paraId="40C9E238"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Zabezpieczenia</w:t>
            </w:r>
          </w:p>
        </w:tc>
        <w:tc>
          <w:tcPr>
            <w:tcW w:w="6521" w:type="dxa"/>
          </w:tcPr>
          <w:p w14:paraId="1BF8481D"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Dwuskrzydłowe drzwi przedni i tylnie, zamykane zamkiem zabezpieczającym z blokadą w 2 punktach oraz możliwością otwarcia pod kątem 180</w:t>
            </w:r>
            <w:r w:rsidRPr="007D7ADB">
              <w:rPr>
                <w:rFonts w:eastAsia="Times New Roman"/>
              </w:rPr>
              <w:t>°</w:t>
            </w:r>
          </w:p>
        </w:tc>
      </w:tr>
      <w:tr w:rsidR="007D7ADB" w:rsidRPr="007D7ADB" w14:paraId="5B9B78D8" w14:textId="77777777" w:rsidTr="007D7ADB">
        <w:tc>
          <w:tcPr>
            <w:tcW w:w="2410" w:type="dxa"/>
          </w:tcPr>
          <w:p w14:paraId="74FF3329"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Gwarancja i</w:t>
            </w:r>
          </w:p>
          <w:p w14:paraId="7D5AADF7" w14:textId="77777777"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rękojmia</w:t>
            </w:r>
          </w:p>
        </w:tc>
        <w:tc>
          <w:tcPr>
            <w:tcW w:w="6521" w:type="dxa"/>
          </w:tcPr>
          <w:p w14:paraId="1AD0E986" w14:textId="5C317661" w:rsidR="007D7ADB" w:rsidRPr="007D7ADB" w:rsidRDefault="007D7ADB" w:rsidP="002A6CD4">
            <w:pPr>
              <w:autoSpaceDE w:val="0"/>
              <w:autoSpaceDN w:val="0"/>
              <w:adjustRightInd w:val="0"/>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hAnsi="Segoe UI" w:cs="Segoe UI"/>
              </w:rPr>
              <w:t>Zamawiającego</w:t>
            </w:r>
            <w:r w:rsidRPr="007D7ADB">
              <w:rPr>
                <w:rFonts w:ascii="Segoe UI" w:eastAsia="Times New Roman" w:hAnsi="Segoe UI" w:cs="Segoe UI"/>
              </w:rPr>
              <w:t>. Dopuszcza się wysyłkę sprzętu do autoryzowanego serwisu na koszt Wykonawcy.</w:t>
            </w:r>
          </w:p>
        </w:tc>
      </w:tr>
    </w:tbl>
    <w:p w14:paraId="7677D506" w14:textId="77777777" w:rsidR="007D7ADB" w:rsidRPr="007D7ADB" w:rsidRDefault="007D7ADB" w:rsidP="002A6CD4">
      <w:pPr>
        <w:jc w:val="both"/>
        <w:rPr>
          <w:rFonts w:ascii="Segoe UI" w:eastAsia="Calibri" w:hAnsi="Segoe UI" w:cs="Segoe UI"/>
          <w:b/>
          <w:lang w:eastAsia="en-US"/>
        </w:rPr>
      </w:pPr>
    </w:p>
    <w:p w14:paraId="6E345039" w14:textId="77777777" w:rsidR="007D7ADB" w:rsidRPr="007D7ADB" w:rsidRDefault="007D7ADB" w:rsidP="008703EB">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licencji pakietu biurowego w liczbie 70 szt. o niżej wymienionych minimalnych wymaganiach:</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7D7ADB" w:rsidRPr="007D7ADB" w14:paraId="36337234" w14:textId="77777777" w:rsidTr="007D7ADB">
        <w:tc>
          <w:tcPr>
            <w:tcW w:w="2410" w:type="dxa"/>
            <w:shd w:val="clear" w:color="auto" w:fill="F2F2F2" w:themeFill="background1" w:themeFillShade="F2"/>
          </w:tcPr>
          <w:p w14:paraId="67F67D16" w14:textId="77777777" w:rsidR="007D7ADB" w:rsidRPr="007D7ADB" w:rsidRDefault="007D7ADB" w:rsidP="002A6CD4">
            <w:pPr>
              <w:rPr>
                <w:rFonts w:ascii="Segoe UI" w:eastAsia="Calibri" w:hAnsi="Segoe UI" w:cs="Segoe UI"/>
                <w:b/>
                <w:lang w:eastAsia="en-US"/>
              </w:rPr>
            </w:pPr>
            <w:r w:rsidRPr="007D7ADB">
              <w:rPr>
                <w:rFonts w:ascii="Segoe UI" w:eastAsia="Calibri" w:hAnsi="Segoe UI" w:cs="Segoe UI"/>
                <w:b/>
                <w:lang w:eastAsia="en-US"/>
              </w:rPr>
              <w:t>Parametr</w:t>
            </w:r>
          </w:p>
        </w:tc>
        <w:tc>
          <w:tcPr>
            <w:tcW w:w="6521" w:type="dxa"/>
            <w:shd w:val="clear" w:color="auto" w:fill="F2F2F2" w:themeFill="background1" w:themeFillShade="F2"/>
          </w:tcPr>
          <w:p w14:paraId="7629A1DC" w14:textId="77777777" w:rsidR="007D7ADB" w:rsidRPr="007D7ADB" w:rsidRDefault="007D7ADB" w:rsidP="002A6CD4">
            <w:pPr>
              <w:rPr>
                <w:rFonts w:ascii="Segoe UI" w:eastAsia="Calibri" w:hAnsi="Segoe UI" w:cs="Segoe UI"/>
                <w:b/>
                <w:lang w:eastAsia="en-US"/>
              </w:rPr>
            </w:pPr>
            <w:r w:rsidRPr="007D7ADB">
              <w:rPr>
                <w:rFonts w:ascii="Segoe UI" w:eastAsia="Calibri" w:hAnsi="Segoe UI" w:cs="Segoe UI"/>
                <w:b/>
                <w:lang w:eastAsia="en-US"/>
              </w:rPr>
              <w:t>Charakterystyka (wymagania minimalne)</w:t>
            </w:r>
          </w:p>
        </w:tc>
      </w:tr>
      <w:tr w:rsidR="007D7ADB" w:rsidRPr="007D7ADB" w14:paraId="6612D2C0" w14:textId="77777777" w:rsidTr="007D7ADB">
        <w:tc>
          <w:tcPr>
            <w:tcW w:w="2410" w:type="dxa"/>
            <w:shd w:val="clear" w:color="auto" w:fill="auto"/>
          </w:tcPr>
          <w:p w14:paraId="6EB10357"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Funkcje</w:t>
            </w:r>
          </w:p>
        </w:tc>
        <w:tc>
          <w:tcPr>
            <w:tcW w:w="6521" w:type="dxa"/>
            <w:shd w:val="clear" w:color="auto" w:fill="auto"/>
          </w:tcPr>
          <w:p w14:paraId="17DA0144"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Pakiet biurowy Microsoft Office 2024 Standard lub równoważny w zakresie:</w:t>
            </w:r>
          </w:p>
          <w:p w14:paraId="216F4D78"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poprawne zapisywanie, otwieranie i edycję dokumentów w formatach doc, docx, xls, xlsx, ppt, pptx bez konieczności korzystania z zewnętrznych konwerterów;</w:t>
            </w:r>
          </w:p>
          <w:p w14:paraId="45FBBE2C"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program pocztowy będący częścią pakietu biurowego musi obsługiwać protokoły POP3, IMAP, SMTP i Exchange;</w:t>
            </w:r>
          </w:p>
          <w:p w14:paraId="65BB860F"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 pełną zgodność z systemami informatycznymi wykorzystywanymi w koszalińskich szkołach.</w:t>
            </w:r>
          </w:p>
        </w:tc>
      </w:tr>
      <w:tr w:rsidR="007D7ADB" w:rsidRPr="007D7ADB" w14:paraId="32D6DF38" w14:textId="77777777" w:rsidTr="007D7ADB">
        <w:tc>
          <w:tcPr>
            <w:tcW w:w="2410" w:type="dxa"/>
            <w:shd w:val="clear" w:color="auto" w:fill="auto"/>
          </w:tcPr>
          <w:p w14:paraId="7B2BFFC4"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Licencja</w:t>
            </w:r>
          </w:p>
        </w:tc>
        <w:tc>
          <w:tcPr>
            <w:tcW w:w="6521" w:type="dxa"/>
            <w:shd w:val="clear" w:color="auto" w:fill="auto"/>
          </w:tcPr>
          <w:p w14:paraId="61FFF13F" w14:textId="77777777" w:rsidR="007D7ADB" w:rsidRPr="007D7ADB" w:rsidRDefault="007D7ADB" w:rsidP="002A6CD4">
            <w:pPr>
              <w:autoSpaceDE w:val="0"/>
              <w:autoSpaceDN w:val="0"/>
              <w:adjustRightInd w:val="0"/>
              <w:rPr>
                <w:rFonts w:ascii="Segoe UI" w:eastAsia="Calibri" w:hAnsi="Segoe UI" w:cs="Segoe UI"/>
                <w:lang w:eastAsia="en-US"/>
              </w:rPr>
            </w:pPr>
            <w:r w:rsidRPr="007D7ADB">
              <w:rPr>
                <w:rFonts w:ascii="Segoe UI" w:eastAsia="Calibri" w:hAnsi="Segoe UI" w:cs="Segoe UI"/>
                <w:lang w:eastAsia="en-US"/>
              </w:rPr>
              <w:t>Pełna, nieograniczona czasowo wersja pakietu biurowego, nieużywana i nieaktywowana wcześniej na innym urządzeniu, w polskiej wersji językowej, działająca w trybie offline z licencją pozwalającą na korzystanie w szkole.</w:t>
            </w:r>
          </w:p>
        </w:tc>
      </w:tr>
    </w:tbl>
    <w:p w14:paraId="783E3F4E" w14:textId="77777777" w:rsidR="007D7ADB" w:rsidRPr="007D7ADB" w:rsidRDefault="007D7ADB" w:rsidP="002A6CD4">
      <w:pPr>
        <w:jc w:val="both"/>
        <w:rPr>
          <w:rFonts w:ascii="Segoe UI" w:eastAsia="Calibri" w:hAnsi="Segoe UI" w:cs="Segoe UI"/>
          <w:b/>
          <w:lang w:eastAsia="en-US"/>
        </w:rPr>
      </w:pPr>
    </w:p>
    <w:p w14:paraId="070F9CFC" w14:textId="530E6DAC" w:rsidR="007D7ADB" w:rsidRPr="007D7ADB" w:rsidRDefault="007D7ADB" w:rsidP="00F676A4">
      <w:pPr>
        <w:numPr>
          <w:ilvl w:val="1"/>
          <w:numId w:val="62"/>
        </w:numPr>
        <w:suppressAutoHyphens w:val="0"/>
        <w:spacing w:after="120"/>
        <w:ind w:left="357" w:hanging="357"/>
        <w:jc w:val="both"/>
        <w:rPr>
          <w:rFonts w:ascii="Segoe UI" w:eastAsia="Calibri" w:hAnsi="Segoe UI" w:cs="Segoe UI"/>
          <w:b/>
          <w:lang w:eastAsia="en-US"/>
        </w:rPr>
      </w:pPr>
      <w:r w:rsidRPr="007D7ADB">
        <w:rPr>
          <w:rFonts w:ascii="Segoe UI" w:eastAsia="Calibri" w:hAnsi="Segoe UI" w:cs="Segoe UI"/>
          <w:b/>
          <w:lang w:eastAsia="en-US"/>
        </w:rPr>
        <w:t>tonera o zwiększonej wydajności w ilości 8</w:t>
      </w:r>
      <w:r w:rsidR="00F676A4">
        <w:rPr>
          <w:rFonts w:ascii="Segoe UI" w:eastAsia="Calibri" w:hAnsi="Segoe UI" w:cs="Segoe UI"/>
          <w:b/>
          <w:lang w:eastAsia="en-US"/>
        </w:rPr>
        <w:t xml:space="preserve"> </w:t>
      </w:r>
      <w:r w:rsidRPr="007D7ADB">
        <w:rPr>
          <w:rFonts w:ascii="Segoe UI" w:eastAsia="Calibri" w:hAnsi="Segoe UI" w:cs="Segoe UI"/>
          <w:b/>
          <w:lang w:eastAsia="en-US"/>
        </w:rPr>
        <w:t>szt.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7D7ADB" w:rsidRPr="007D7ADB" w14:paraId="4552D0BC" w14:textId="77777777" w:rsidTr="007D7ADB">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7D061695" w14:textId="77777777" w:rsidR="007D7ADB" w:rsidRPr="007D7ADB" w:rsidRDefault="007D7ADB" w:rsidP="002A6CD4">
            <w:pPr>
              <w:suppressAutoHyphens w:val="0"/>
              <w:rPr>
                <w:rFonts w:ascii="Segoe UI" w:eastAsiaTheme="minorHAnsi" w:hAnsi="Segoe UI" w:cs="Segoe UI"/>
                <w:b/>
                <w:bCs/>
                <w:lang w:eastAsia="en-US"/>
              </w:rPr>
            </w:pPr>
            <w:r w:rsidRPr="007D7ADB">
              <w:rPr>
                <w:rFonts w:ascii="Segoe UI" w:eastAsiaTheme="minorHAnsi" w:hAnsi="Segoe UI" w:cs="Segoe UI"/>
                <w:b/>
                <w:bCs/>
                <w:lang w:eastAsia="en-US"/>
              </w:rPr>
              <w:t>Parametr</w:t>
            </w:r>
          </w:p>
        </w:tc>
        <w:tc>
          <w:tcPr>
            <w:tcW w:w="666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D9D4451" w14:textId="28397949" w:rsidR="007D7ADB" w:rsidRPr="007D7ADB" w:rsidRDefault="002A6CD4" w:rsidP="002A6CD4">
            <w:pPr>
              <w:suppressAutoHyphens w:val="0"/>
              <w:rPr>
                <w:rFonts w:ascii="Segoe UI" w:eastAsiaTheme="minorHAnsi" w:hAnsi="Segoe UI" w:cs="Segoe UI"/>
                <w:b/>
                <w:bCs/>
                <w:lang w:eastAsia="en-US"/>
              </w:rPr>
            </w:pPr>
            <w:r>
              <w:rPr>
                <w:rFonts w:ascii="Segoe UI" w:eastAsiaTheme="minorHAnsi" w:hAnsi="Segoe UI" w:cs="Segoe UI"/>
                <w:b/>
                <w:bCs/>
                <w:lang w:eastAsia="en-US"/>
              </w:rPr>
              <w:t>Charakterystyka (</w:t>
            </w:r>
            <w:r w:rsidR="007D7ADB" w:rsidRPr="007D7ADB">
              <w:rPr>
                <w:rFonts w:ascii="Segoe UI" w:eastAsiaTheme="minorHAnsi" w:hAnsi="Segoe UI" w:cs="Segoe UI"/>
                <w:b/>
                <w:bCs/>
                <w:lang w:eastAsia="en-US"/>
              </w:rPr>
              <w:t>wymagania minimalne</w:t>
            </w:r>
            <w:r>
              <w:rPr>
                <w:rFonts w:ascii="Segoe UI" w:eastAsiaTheme="minorHAnsi" w:hAnsi="Segoe UI" w:cs="Segoe UI"/>
                <w:b/>
                <w:bCs/>
                <w:lang w:eastAsia="en-US"/>
              </w:rPr>
              <w:t>)</w:t>
            </w:r>
          </w:p>
        </w:tc>
      </w:tr>
      <w:tr w:rsidR="007D7ADB" w:rsidRPr="007D7ADB" w14:paraId="6DCDD0FA" w14:textId="77777777" w:rsidTr="007D7ADB">
        <w:tc>
          <w:tcPr>
            <w:tcW w:w="2410" w:type="dxa"/>
            <w:tcBorders>
              <w:top w:val="single" w:sz="4" w:space="0" w:color="auto"/>
              <w:left w:val="single" w:sz="4" w:space="0" w:color="auto"/>
              <w:bottom w:val="single" w:sz="4" w:space="0" w:color="auto"/>
              <w:right w:val="single" w:sz="4" w:space="0" w:color="auto"/>
            </w:tcBorders>
          </w:tcPr>
          <w:p w14:paraId="151E9923"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Rodzaj wkładu</w:t>
            </w:r>
          </w:p>
        </w:tc>
        <w:tc>
          <w:tcPr>
            <w:tcW w:w="6662" w:type="dxa"/>
            <w:tcBorders>
              <w:top w:val="single" w:sz="4" w:space="0" w:color="auto"/>
              <w:left w:val="single" w:sz="4" w:space="0" w:color="auto"/>
              <w:bottom w:val="single" w:sz="4" w:space="0" w:color="auto"/>
              <w:right w:val="single" w:sz="4" w:space="0" w:color="auto"/>
            </w:tcBorders>
          </w:tcPr>
          <w:p w14:paraId="51E58936"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Kaseta z czarnym tonerem</w:t>
            </w:r>
          </w:p>
        </w:tc>
      </w:tr>
      <w:tr w:rsidR="007D7ADB" w:rsidRPr="007D7ADB" w14:paraId="1FB31BAB" w14:textId="77777777" w:rsidTr="007D7ADB">
        <w:tc>
          <w:tcPr>
            <w:tcW w:w="2410" w:type="dxa"/>
            <w:tcBorders>
              <w:top w:val="single" w:sz="4" w:space="0" w:color="auto"/>
              <w:left w:val="single" w:sz="4" w:space="0" w:color="auto"/>
              <w:bottom w:val="single" w:sz="4" w:space="0" w:color="auto"/>
              <w:right w:val="single" w:sz="4" w:space="0" w:color="auto"/>
            </w:tcBorders>
          </w:tcPr>
          <w:p w14:paraId="0BD70A66"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lastRenderedPageBreak/>
              <w:t>Wydajność</w:t>
            </w:r>
          </w:p>
        </w:tc>
        <w:tc>
          <w:tcPr>
            <w:tcW w:w="6662" w:type="dxa"/>
            <w:tcBorders>
              <w:top w:val="single" w:sz="4" w:space="0" w:color="auto"/>
              <w:left w:val="single" w:sz="4" w:space="0" w:color="auto"/>
              <w:bottom w:val="single" w:sz="4" w:space="0" w:color="auto"/>
              <w:right w:val="single" w:sz="4" w:space="0" w:color="auto"/>
            </w:tcBorders>
          </w:tcPr>
          <w:p w14:paraId="53B69D08"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12000 stron przy 5% zadruku</w:t>
            </w:r>
          </w:p>
        </w:tc>
      </w:tr>
      <w:tr w:rsidR="007D7ADB" w:rsidRPr="007D7ADB" w14:paraId="42A3A059"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353927D8" w14:textId="77777777" w:rsidR="007D7ADB" w:rsidRPr="007D7ADB" w:rsidRDefault="007D7ADB" w:rsidP="002A6CD4">
            <w:pPr>
              <w:suppressAutoHyphens w:val="0"/>
              <w:rPr>
                <w:rFonts w:ascii="Segoe UI" w:eastAsiaTheme="minorHAnsi" w:hAnsi="Segoe UI" w:cs="Segoe UI"/>
                <w:lang w:eastAsia="en-US"/>
              </w:rPr>
            </w:pPr>
          </w:p>
        </w:tc>
        <w:tc>
          <w:tcPr>
            <w:tcW w:w="6662" w:type="dxa"/>
            <w:tcBorders>
              <w:top w:val="single" w:sz="4" w:space="0" w:color="auto"/>
              <w:left w:val="single" w:sz="4" w:space="0" w:color="auto"/>
              <w:bottom w:val="single" w:sz="4" w:space="0" w:color="auto"/>
              <w:right w:val="single" w:sz="4" w:space="0" w:color="auto"/>
            </w:tcBorders>
            <w:hideMark/>
          </w:tcPr>
          <w:p w14:paraId="6CBA5033" w14:textId="77777777" w:rsidR="007D7ADB" w:rsidRPr="007D7ADB" w:rsidRDefault="007D7ADB" w:rsidP="002A6CD4">
            <w:pPr>
              <w:suppressAutoHyphens w:val="0"/>
              <w:jc w:val="both"/>
              <w:rPr>
                <w:rFonts w:ascii="Segoe UI" w:eastAsiaTheme="minorHAnsi" w:hAnsi="Segoe UI" w:cs="Segoe UI"/>
                <w:lang w:eastAsia="en-US"/>
              </w:rPr>
            </w:pPr>
          </w:p>
        </w:tc>
      </w:tr>
      <w:tr w:rsidR="007D7ADB" w:rsidRPr="007D7ADB" w14:paraId="2FE40DFE" w14:textId="77777777" w:rsidTr="007D7ADB">
        <w:tc>
          <w:tcPr>
            <w:tcW w:w="2410" w:type="dxa"/>
            <w:tcBorders>
              <w:top w:val="single" w:sz="4" w:space="0" w:color="auto"/>
              <w:left w:val="single" w:sz="4" w:space="0" w:color="auto"/>
              <w:bottom w:val="single" w:sz="4" w:space="0" w:color="auto"/>
              <w:right w:val="single" w:sz="4" w:space="0" w:color="auto"/>
            </w:tcBorders>
            <w:hideMark/>
          </w:tcPr>
          <w:p w14:paraId="1A4B5EDC" w14:textId="77777777" w:rsidR="007D7ADB" w:rsidRPr="007D7ADB" w:rsidRDefault="007D7ADB" w:rsidP="002A6CD4">
            <w:pPr>
              <w:suppressAutoHyphens w:val="0"/>
              <w:rPr>
                <w:rFonts w:ascii="Segoe UI" w:eastAsiaTheme="minorHAnsi" w:hAnsi="Segoe UI" w:cs="Segoe UI"/>
                <w:lang w:eastAsia="en-US"/>
              </w:rPr>
            </w:pPr>
            <w:r w:rsidRPr="007D7ADB">
              <w:rPr>
                <w:rFonts w:ascii="Segoe UI" w:eastAsiaTheme="minorHAnsi" w:hAnsi="Segoe UI" w:cs="Segoe UI"/>
                <w:lang w:eastAsia="en-US"/>
              </w:rPr>
              <w:t>Zastosowanie</w:t>
            </w:r>
          </w:p>
        </w:tc>
        <w:tc>
          <w:tcPr>
            <w:tcW w:w="6662" w:type="dxa"/>
            <w:tcBorders>
              <w:top w:val="single" w:sz="4" w:space="0" w:color="auto"/>
              <w:left w:val="single" w:sz="4" w:space="0" w:color="auto"/>
              <w:bottom w:val="single" w:sz="4" w:space="0" w:color="auto"/>
              <w:right w:val="single" w:sz="4" w:space="0" w:color="auto"/>
            </w:tcBorders>
            <w:hideMark/>
          </w:tcPr>
          <w:p w14:paraId="5882E04F" w14:textId="77777777" w:rsidR="007D7ADB" w:rsidRPr="007D7ADB" w:rsidRDefault="007D7ADB" w:rsidP="002A6CD4">
            <w:pPr>
              <w:suppressAutoHyphens w:val="0"/>
              <w:jc w:val="both"/>
              <w:rPr>
                <w:rFonts w:ascii="Segoe UI" w:eastAsiaTheme="minorHAnsi" w:hAnsi="Segoe UI" w:cs="Segoe UI"/>
                <w:lang w:eastAsia="en-US"/>
              </w:rPr>
            </w:pPr>
            <w:r w:rsidRPr="007D7ADB">
              <w:rPr>
                <w:rFonts w:ascii="Segoe UI" w:eastAsiaTheme="minorHAnsi" w:hAnsi="Segoe UI" w:cs="Segoe UI"/>
                <w:lang w:eastAsia="en-US"/>
              </w:rPr>
              <w:t>W pełni kompatybilny z posiadaną przez zamawiającego drukarką OKI B432dn. Używanie tonera nie może naruszać zapisów gwarancyjnych drukarki określonych przez jej producenta lub wyłączać jego odpowiedzialność za usterki.</w:t>
            </w:r>
          </w:p>
        </w:tc>
      </w:tr>
      <w:tr w:rsidR="007D7ADB" w:rsidRPr="007D7ADB" w14:paraId="1C28B767" w14:textId="77777777" w:rsidTr="007D7ADB">
        <w:tc>
          <w:tcPr>
            <w:tcW w:w="2410" w:type="dxa"/>
            <w:tcBorders>
              <w:top w:val="single" w:sz="4" w:space="0" w:color="auto"/>
              <w:left w:val="single" w:sz="4" w:space="0" w:color="auto"/>
              <w:bottom w:val="single" w:sz="4" w:space="0" w:color="auto"/>
              <w:right w:val="single" w:sz="4" w:space="0" w:color="auto"/>
            </w:tcBorders>
          </w:tcPr>
          <w:p w14:paraId="5AF99433" w14:textId="77777777" w:rsidR="007D7ADB" w:rsidRPr="007D7ADB" w:rsidRDefault="007D7ADB" w:rsidP="002A6CD4">
            <w:pPr>
              <w:rPr>
                <w:rFonts w:ascii="Segoe UI" w:eastAsia="Times New Roman" w:hAnsi="Segoe UI" w:cs="Segoe UI"/>
              </w:rPr>
            </w:pPr>
            <w:r w:rsidRPr="007D7ADB">
              <w:rPr>
                <w:rFonts w:ascii="Segoe UI" w:eastAsia="Times New Roman" w:hAnsi="Segoe UI" w:cs="Segoe UI"/>
              </w:rPr>
              <w:t>Gwarancja i rękojmia</w:t>
            </w:r>
          </w:p>
        </w:tc>
        <w:tc>
          <w:tcPr>
            <w:tcW w:w="6662" w:type="dxa"/>
            <w:tcBorders>
              <w:top w:val="single" w:sz="4" w:space="0" w:color="auto"/>
              <w:left w:val="single" w:sz="4" w:space="0" w:color="auto"/>
              <w:bottom w:val="single" w:sz="4" w:space="0" w:color="auto"/>
              <w:right w:val="single" w:sz="4" w:space="0" w:color="auto"/>
            </w:tcBorders>
          </w:tcPr>
          <w:p w14:paraId="33B75AF2" w14:textId="5BF827E2" w:rsidR="007D7ADB" w:rsidRPr="007D7ADB" w:rsidRDefault="007D7ADB" w:rsidP="002A6CD4">
            <w:pPr>
              <w:rPr>
                <w:rFonts w:ascii="Segoe UI" w:eastAsia="Times New Roman" w:hAnsi="Segoe UI" w:cs="Segoe UI"/>
              </w:rPr>
            </w:pPr>
            <w:r w:rsidRPr="007D7ADB">
              <w:rPr>
                <w:rFonts w:ascii="Segoe UI" w:eastAsia="Times New Roman" w:hAnsi="Segoe UI" w:cs="Segoe UI"/>
              </w:rPr>
              <w:t xml:space="preserve">Min. 12-miesięczna gwarancja i rękojmia świadczona na miejscu u </w:t>
            </w:r>
            <w:r w:rsidR="00F83A44">
              <w:rPr>
                <w:rFonts w:ascii="Segoe UI" w:eastAsia="Calibri" w:hAnsi="Segoe UI" w:cs="Segoe UI"/>
              </w:rPr>
              <w:t>Zamawiającego</w:t>
            </w:r>
            <w:r w:rsidRPr="007D7ADB">
              <w:rPr>
                <w:rFonts w:ascii="Segoe UI" w:eastAsia="Times New Roman" w:hAnsi="Segoe UI" w:cs="Segoe UI"/>
              </w:rPr>
              <w:t>. Dopuszcza się wysyłkę sprzętu do autoryzowanego serwisu na koszt Wykonawcy.</w:t>
            </w:r>
          </w:p>
        </w:tc>
      </w:tr>
    </w:tbl>
    <w:p w14:paraId="15A3E200" w14:textId="2AF2894A" w:rsidR="002A6CD4" w:rsidRPr="007D7ADB" w:rsidRDefault="002A6CD4" w:rsidP="002A6CD4">
      <w:pPr>
        <w:jc w:val="both"/>
        <w:rPr>
          <w:rFonts w:ascii="Segoe UI" w:eastAsia="Calibri" w:hAnsi="Segoe UI" w:cs="Segoe UI"/>
          <w:b/>
          <w:lang w:eastAsia="en-US"/>
        </w:rPr>
      </w:pPr>
    </w:p>
    <w:p w14:paraId="59DBB9F1" w14:textId="77777777" w:rsidR="007D7ADB" w:rsidRPr="007D7ADB" w:rsidRDefault="007D7ADB" w:rsidP="00F676A4">
      <w:pPr>
        <w:numPr>
          <w:ilvl w:val="0"/>
          <w:numId w:val="61"/>
        </w:numPr>
        <w:suppressAutoHyphens w:val="0"/>
        <w:spacing w:after="120"/>
        <w:ind w:left="357" w:hanging="357"/>
        <w:rPr>
          <w:rFonts w:ascii="Segoe UI" w:eastAsia="Times New Roman" w:hAnsi="Segoe UI" w:cs="Segoe UI"/>
          <w:lang w:eastAsia="pl-PL"/>
        </w:rPr>
      </w:pPr>
      <w:r w:rsidRPr="007D7ADB">
        <w:rPr>
          <w:rFonts w:ascii="Segoe UI" w:eastAsia="Calibri" w:hAnsi="Segoe UI" w:cs="Segoe UI"/>
          <w:lang w:eastAsia="en-US"/>
        </w:rPr>
        <w:t>Szczegółowe wymagania:</w:t>
      </w:r>
    </w:p>
    <w:p w14:paraId="5D794078" w14:textId="7754D578"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 xml:space="preserve">Wykonawca jest zobowiązany dostarczyć przedmiot zamówienia bezpośrednio do </w:t>
      </w:r>
      <w:r w:rsidRPr="007D7ADB">
        <w:rPr>
          <w:rFonts w:ascii="Segoe UI" w:eastAsia="Times New Roman" w:hAnsi="Segoe UI" w:cs="Segoe UI"/>
          <w:lang w:eastAsia="pl-PL"/>
        </w:rPr>
        <w:t>Zespołu Szkół nr 1 im. Mikołaja Kopernika ul. Władysława Andersa 30, 75</w:t>
      </w:r>
      <w:r w:rsidR="002A6CD4">
        <w:rPr>
          <w:rFonts w:ascii="Segoe UI" w:eastAsia="Times New Roman" w:hAnsi="Segoe UI" w:cs="Segoe UI"/>
          <w:lang w:eastAsia="pl-PL"/>
        </w:rPr>
        <w:t xml:space="preserve"> – </w:t>
      </w:r>
      <w:r w:rsidRPr="007D7ADB">
        <w:rPr>
          <w:rFonts w:ascii="Segoe UI" w:eastAsia="Times New Roman" w:hAnsi="Segoe UI" w:cs="Segoe UI"/>
          <w:lang w:eastAsia="pl-PL"/>
        </w:rPr>
        <w:t>626 Koszalin.</w:t>
      </w:r>
    </w:p>
    <w:p w14:paraId="0FAB2758" w14:textId="77777777"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Dostarczone towary muszą być fabrycznie nowe, wolne od wad, pełnowartościowe i bez znamion użytkowania.</w:t>
      </w:r>
    </w:p>
    <w:p w14:paraId="34111617" w14:textId="77777777"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Oprogramowanie musi być nieużywane, nieaktywowane wcześniej na innym urządzeniu.</w:t>
      </w:r>
    </w:p>
    <w:p w14:paraId="0E892FE6" w14:textId="77777777"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Zamawiający zastrzega sobie możliwość przeprowadzenia procedury weryfikacji legalności dostarczonego oprogramowania u producenta oprogramowania, przed podpisaniem protokołu zdawczo-odbiorczego.</w:t>
      </w:r>
    </w:p>
    <w:p w14:paraId="3FFF3F3B" w14:textId="77777777"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Wykonawca zobowiązuje się wnieść przedmiot zamówienia do pomieszczeń wskazanych przez dyrektora szkoły lub osobę przez niego upoważnioną.</w:t>
      </w:r>
    </w:p>
    <w:p w14:paraId="3E298882" w14:textId="77777777"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Sprzęt powinien posiadać oryginalne opakowania producenta, zaopatrzone w etykiety identyfikujące dany produkt.</w:t>
      </w:r>
    </w:p>
    <w:p w14:paraId="5A66C768" w14:textId="2D84ABB1"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 xml:space="preserve">Dostarczony sprzęt powinien spełniać wymagania norm UE. Produkty, które tego wymagają winny posiadać niezbędne certyfikaty bezpieczeństwa, atesty, świadectwa jakości i spełniać wszelkie wymogi norm określonych obowiązującym prawem. Do protokołu odbioru końcowego przedmiotu zamówienia Wykonawca załączy odpowiednie certyfikaty, atesty bezpieczeństwa lub aprobaty techniczne </w:t>
      </w:r>
      <w:r w:rsidR="002A6CD4">
        <w:rPr>
          <w:rFonts w:ascii="Segoe UI" w:eastAsia="Calibri" w:hAnsi="Segoe UI" w:cs="Segoe UI"/>
          <w:lang w:eastAsia="en-US"/>
        </w:rPr>
        <w:br/>
        <w:t>–</w:t>
      </w:r>
      <w:r w:rsidRPr="007D7ADB">
        <w:rPr>
          <w:rFonts w:ascii="Segoe UI" w:eastAsia="Calibri" w:hAnsi="Segoe UI" w:cs="Segoe UI"/>
          <w:lang w:eastAsia="en-US"/>
        </w:rPr>
        <w:t xml:space="preserve"> w przypadku, gdy dotyczy.</w:t>
      </w:r>
    </w:p>
    <w:p w14:paraId="33FCB500" w14:textId="5A885A20" w:rsidR="007D7ADB" w:rsidRPr="007D7ADB" w:rsidRDefault="007D7ADB" w:rsidP="00D60726">
      <w:pPr>
        <w:numPr>
          <w:ilvl w:val="1"/>
          <w:numId w:val="61"/>
        </w:numPr>
        <w:suppressAutoHyphens w:val="0"/>
        <w:ind w:left="426"/>
        <w:jc w:val="both"/>
        <w:rPr>
          <w:rFonts w:ascii="Segoe UI" w:eastAsia="Calibri" w:hAnsi="Segoe UI" w:cs="Segoe UI"/>
          <w:lang w:eastAsia="en-US"/>
        </w:rPr>
      </w:pPr>
      <w:r w:rsidRPr="007D7ADB">
        <w:rPr>
          <w:rFonts w:ascii="Segoe UI" w:eastAsia="Calibri" w:hAnsi="Segoe UI" w:cs="Segoe UI"/>
          <w:lang w:eastAsia="en-US"/>
        </w:rPr>
        <w:t xml:space="preserve">Zapłata za dostarczony przedmiot zamówienia zostanie dokonana przez szkołę na podstawie faktury wystawionej na szkołę. Warunkiem wystawienia faktury jest odebranie przedmiotu zamówienia </w:t>
      </w:r>
      <w:r w:rsidR="002A6CD4">
        <w:rPr>
          <w:rFonts w:ascii="Segoe UI" w:eastAsia="Calibri" w:hAnsi="Segoe UI" w:cs="Segoe UI"/>
          <w:lang w:eastAsia="en-US"/>
        </w:rPr>
        <w:br/>
      </w:r>
      <w:r w:rsidRPr="007D7ADB">
        <w:rPr>
          <w:rFonts w:ascii="Segoe UI" w:eastAsia="Calibri" w:hAnsi="Segoe UI" w:cs="Segoe UI"/>
          <w:lang w:eastAsia="en-US"/>
        </w:rPr>
        <w:t>na podstawie obustronnie podpisanego protokołu zdawczo-odbiorczego.</w:t>
      </w:r>
    </w:p>
    <w:p w14:paraId="26652F7B" w14:textId="305EE9DC" w:rsidR="002A6CD4" w:rsidRPr="00F413AC" w:rsidRDefault="007D7ADB" w:rsidP="00D60726">
      <w:pPr>
        <w:numPr>
          <w:ilvl w:val="1"/>
          <w:numId w:val="61"/>
        </w:numPr>
        <w:suppressAutoHyphens w:val="0"/>
        <w:spacing w:after="120"/>
        <w:ind w:left="425" w:hanging="431"/>
        <w:jc w:val="both"/>
        <w:rPr>
          <w:rFonts w:ascii="Segoe UI" w:eastAsia="Calibri" w:hAnsi="Segoe UI" w:cs="Segoe UI"/>
          <w:lang w:eastAsia="en-US"/>
        </w:rPr>
      </w:pPr>
      <w:r w:rsidRPr="007D7ADB">
        <w:rPr>
          <w:rFonts w:ascii="Segoe UI" w:eastAsia="Times New Roman" w:hAnsi="Segoe UI" w:cs="Segoe UI"/>
          <w:lang w:eastAsia="pl-PL"/>
        </w:rPr>
        <w:t>Wykonawca w cenie oferty ma obowiązek uwzględnić koszt transportu i rozładunku dostarczonego sprzętu wraz z wniesieniem do wskazanych pomieszczeń. Wykonawca ponosi odpowiedzialność za braki i wady przedmiotu zamówienia powstałe w czasie transportu.</w:t>
      </w:r>
    </w:p>
    <w:p w14:paraId="1590C272" w14:textId="77777777" w:rsidR="00F413AC" w:rsidRDefault="00F413AC" w:rsidP="00D60726">
      <w:pPr>
        <w:pStyle w:val="ZnakZnakZnak6"/>
        <w:numPr>
          <w:ilvl w:val="0"/>
          <w:numId w:val="64"/>
        </w:numPr>
        <w:tabs>
          <w:tab w:val="left" w:pos="284"/>
        </w:tabs>
        <w:spacing w:after="120"/>
        <w:ind w:left="1077" w:hanging="1077"/>
        <w:jc w:val="both"/>
        <w:rPr>
          <w:rFonts w:ascii="Segoe UI" w:hAnsi="Segoe UI" w:cs="Segoe UI"/>
          <w:b/>
          <w:sz w:val="20"/>
          <w:szCs w:val="20"/>
        </w:rPr>
      </w:pPr>
    </w:p>
    <w:p w14:paraId="0D9FB1DD" w14:textId="2AAB5650" w:rsidR="002A6CD4" w:rsidRPr="00F413AC" w:rsidRDefault="002A6CD4" w:rsidP="00F413AC">
      <w:pPr>
        <w:pStyle w:val="ZnakZnakZnak6"/>
        <w:tabs>
          <w:tab w:val="left" w:pos="284"/>
        </w:tabs>
        <w:jc w:val="both"/>
        <w:rPr>
          <w:rFonts w:ascii="Segoe UI" w:hAnsi="Segoe UI" w:cs="Segoe UI"/>
          <w:b/>
          <w:sz w:val="20"/>
          <w:szCs w:val="20"/>
        </w:rPr>
      </w:pPr>
      <w:r w:rsidRPr="00F413AC">
        <w:rPr>
          <w:rFonts w:ascii="Segoe UI" w:hAnsi="Segoe UI" w:cs="Segoe UI"/>
          <w:b/>
          <w:sz w:val="20"/>
          <w:szCs w:val="20"/>
        </w:rPr>
        <w:t xml:space="preserve">Zadanie 2 – Dostawa pomocy dydaktycznych, tj. sprzętu komputerowego i oprogramowania </w:t>
      </w:r>
      <w:r w:rsidR="00F413AC">
        <w:rPr>
          <w:rFonts w:ascii="Segoe UI" w:hAnsi="Segoe UI" w:cs="Segoe UI"/>
          <w:b/>
          <w:sz w:val="20"/>
          <w:szCs w:val="20"/>
        </w:rPr>
        <w:br/>
      </w:r>
      <w:r w:rsidRPr="00F413AC">
        <w:rPr>
          <w:rFonts w:ascii="Segoe UI" w:hAnsi="Segoe UI" w:cs="Segoe UI"/>
          <w:b/>
          <w:sz w:val="20"/>
          <w:szCs w:val="20"/>
        </w:rPr>
        <w:t xml:space="preserve">do </w:t>
      </w:r>
      <w:r w:rsidRPr="00F413AC">
        <w:rPr>
          <w:rFonts w:ascii="Segoe UI" w:hAnsi="Segoe UI" w:cs="Segoe UI"/>
          <w:b/>
          <w:color w:val="000000"/>
          <w:sz w:val="20"/>
          <w:szCs w:val="20"/>
        </w:rPr>
        <w:t>Zespołu Szkół nr 8 im. T</w:t>
      </w:r>
      <w:r w:rsidR="00F413AC" w:rsidRPr="00F413AC">
        <w:rPr>
          <w:rFonts w:ascii="Segoe UI" w:hAnsi="Segoe UI" w:cs="Segoe UI"/>
          <w:b/>
          <w:color w:val="000000"/>
          <w:sz w:val="20"/>
          <w:szCs w:val="20"/>
        </w:rPr>
        <w:t>adeusza Kościuszki w Koszalinie</w:t>
      </w:r>
    </w:p>
    <w:p w14:paraId="199A9981" w14:textId="2C4C4E92" w:rsidR="007D7ADB" w:rsidRPr="007D7ADB" w:rsidRDefault="007D7ADB" w:rsidP="002A6CD4">
      <w:pPr>
        <w:suppressAutoHyphens w:val="0"/>
        <w:rPr>
          <w:rFonts w:ascii="Calibri" w:eastAsia="Calibri" w:hAnsi="Calibri"/>
          <w:sz w:val="22"/>
          <w:szCs w:val="22"/>
          <w:lang w:eastAsia="en-US"/>
        </w:rPr>
      </w:pPr>
    </w:p>
    <w:p w14:paraId="0FC02B5A" w14:textId="5BAD8710" w:rsidR="002A6CD4" w:rsidRPr="002A6CD4" w:rsidRDefault="002A6CD4" w:rsidP="00D60726">
      <w:pPr>
        <w:numPr>
          <w:ilvl w:val="0"/>
          <w:numId w:val="66"/>
        </w:numPr>
        <w:suppressAutoHyphens w:val="0"/>
        <w:jc w:val="both"/>
        <w:rPr>
          <w:rFonts w:ascii="Segoe UI" w:eastAsia="Times New Roman" w:hAnsi="Segoe UI" w:cs="Segoe UI"/>
          <w:lang w:eastAsia="pl-PL"/>
        </w:rPr>
      </w:pPr>
      <w:r w:rsidRPr="002A6CD4">
        <w:rPr>
          <w:rFonts w:ascii="Segoe UI" w:eastAsia="Times New Roman" w:hAnsi="Segoe UI" w:cs="Segoe UI"/>
          <w:lang w:eastAsia="pl-PL"/>
        </w:rPr>
        <w:t>Zadanie obejmuje dostawę pomocy dydaktycznych bezpośrednio do Zespołu Szkół nr 8 im. Tadeusza Kościuszki ul. Morska 108, 75</w:t>
      </w:r>
      <w:r w:rsidR="00F676A4">
        <w:rPr>
          <w:rFonts w:ascii="Segoe UI" w:eastAsia="Times New Roman" w:hAnsi="Segoe UI" w:cs="Segoe UI"/>
          <w:lang w:eastAsia="pl-PL"/>
        </w:rPr>
        <w:t xml:space="preserve"> – </w:t>
      </w:r>
      <w:r w:rsidRPr="002A6CD4">
        <w:rPr>
          <w:rFonts w:ascii="Segoe UI" w:eastAsia="Times New Roman" w:hAnsi="Segoe UI" w:cs="Segoe UI"/>
          <w:lang w:eastAsia="pl-PL"/>
        </w:rPr>
        <w:t>235 Koszalin.</w:t>
      </w:r>
    </w:p>
    <w:p w14:paraId="5A4BCA99" w14:textId="77777777" w:rsidR="002A6CD4" w:rsidRPr="002A6CD4" w:rsidRDefault="002A6CD4" w:rsidP="00F413AC">
      <w:pPr>
        <w:suppressAutoHyphens w:val="0"/>
        <w:jc w:val="both"/>
        <w:rPr>
          <w:rFonts w:ascii="Segoe UI" w:eastAsia="Times New Roman" w:hAnsi="Segoe UI" w:cs="Segoe UI"/>
          <w:lang w:eastAsia="pl-PL"/>
        </w:rPr>
      </w:pPr>
    </w:p>
    <w:p w14:paraId="28A8448C" w14:textId="77777777" w:rsidR="002A6CD4" w:rsidRPr="002A6CD4" w:rsidRDefault="002A6CD4" w:rsidP="00F413AC">
      <w:pPr>
        <w:suppressAutoHyphens w:val="0"/>
        <w:jc w:val="both"/>
        <w:rPr>
          <w:rFonts w:ascii="Segoe UI" w:eastAsia="Times New Roman" w:hAnsi="Segoe UI" w:cs="Segoe UI"/>
          <w:lang w:eastAsia="pl-PL"/>
        </w:rPr>
      </w:pPr>
      <w:r w:rsidRPr="002A6CD4">
        <w:rPr>
          <w:rFonts w:ascii="Segoe UI" w:eastAsia="Times New Roman" w:hAnsi="Segoe UI" w:cs="Segoe UI"/>
          <w:lang w:eastAsia="pl-PL"/>
        </w:rPr>
        <w:t>Szczegółowy zakres rzeczowy obejmuje dostawę:</w:t>
      </w:r>
    </w:p>
    <w:p w14:paraId="5A5A7717" w14:textId="77777777" w:rsidR="002A6CD4" w:rsidRPr="002A6CD4" w:rsidRDefault="002A6CD4" w:rsidP="00F413AC">
      <w:pPr>
        <w:suppressAutoHyphens w:val="0"/>
        <w:jc w:val="both"/>
        <w:rPr>
          <w:rFonts w:ascii="Segoe UI" w:eastAsia="Times New Roman" w:hAnsi="Segoe UI" w:cs="Segoe UI"/>
          <w:lang w:eastAsia="pl-PL"/>
        </w:rPr>
      </w:pPr>
    </w:p>
    <w:p w14:paraId="5B978B17" w14:textId="77777777" w:rsidR="002A6CD4" w:rsidRPr="002A6CD4" w:rsidRDefault="002A6CD4" w:rsidP="00F676A4">
      <w:pPr>
        <w:numPr>
          <w:ilvl w:val="1"/>
          <w:numId w:val="65"/>
        </w:numPr>
        <w:suppressAutoHyphens w:val="0"/>
        <w:spacing w:after="120"/>
        <w:ind w:left="357" w:hanging="357"/>
        <w:jc w:val="both"/>
        <w:rPr>
          <w:rFonts w:ascii="Segoe UI" w:eastAsia="Calibri" w:hAnsi="Segoe UI" w:cs="Segoe UI"/>
          <w:b/>
          <w:lang w:eastAsia="en-US"/>
        </w:rPr>
      </w:pPr>
      <w:r w:rsidRPr="002A6CD4">
        <w:rPr>
          <w:rFonts w:ascii="Segoe UI" w:eastAsia="Calibri" w:hAnsi="Segoe UI" w:cs="Segoe UI"/>
          <w:b/>
          <w:lang w:eastAsia="en-US"/>
        </w:rPr>
        <w:t>monitora interaktywnego typu I w liczbie 1 szt. o niżej wymienionych minimalnych wymaganiach:</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2A6CD4" w:rsidRPr="002A6CD4" w14:paraId="73783A1E" w14:textId="77777777" w:rsidTr="00F413AC">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5FBFD41C" w14:textId="77777777" w:rsidR="002A6CD4" w:rsidRPr="002A6CD4" w:rsidRDefault="002A6CD4" w:rsidP="00F413AC">
            <w:pPr>
              <w:rPr>
                <w:rFonts w:ascii="Segoe UI" w:eastAsia="Calibri" w:hAnsi="Segoe UI" w:cs="Segoe UI"/>
                <w:b/>
              </w:rPr>
            </w:pPr>
            <w:r w:rsidRPr="002A6CD4">
              <w:rPr>
                <w:rFonts w:ascii="Segoe UI" w:eastAsia="Calibri" w:hAnsi="Segoe UI" w:cs="Segoe UI"/>
                <w:b/>
              </w:rPr>
              <w:t>Parametr</w:t>
            </w:r>
          </w:p>
        </w:tc>
        <w:tc>
          <w:tcPr>
            <w:tcW w:w="6521" w:type="dxa"/>
            <w:tcBorders>
              <w:top w:val="single" w:sz="4" w:space="0" w:color="auto"/>
              <w:left w:val="single" w:sz="4" w:space="0" w:color="auto"/>
              <w:bottom w:val="single" w:sz="4" w:space="0" w:color="auto"/>
              <w:right w:val="single" w:sz="4" w:space="0" w:color="auto"/>
            </w:tcBorders>
            <w:shd w:val="clear" w:color="auto" w:fill="D9D9D9"/>
            <w:hideMark/>
          </w:tcPr>
          <w:p w14:paraId="5D391F72" w14:textId="77777777" w:rsidR="002A6CD4" w:rsidRPr="002A6CD4" w:rsidRDefault="002A6CD4" w:rsidP="00F413AC">
            <w:pPr>
              <w:rPr>
                <w:rFonts w:ascii="Segoe UI" w:eastAsia="Calibri" w:hAnsi="Segoe UI" w:cs="Segoe UI"/>
                <w:b/>
              </w:rPr>
            </w:pPr>
            <w:r w:rsidRPr="002A6CD4">
              <w:rPr>
                <w:rFonts w:ascii="Segoe UI" w:eastAsia="Calibri" w:hAnsi="Segoe UI" w:cs="Segoe UI"/>
                <w:b/>
              </w:rPr>
              <w:t>Charakterystyka (wymagania minimalne)</w:t>
            </w:r>
          </w:p>
        </w:tc>
      </w:tr>
      <w:tr w:rsidR="002A6CD4" w:rsidRPr="002A6CD4" w14:paraId="50ABC408"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665A8BB4" w14:textId="77777777" w:rsidR="002A6CD4" w:rsidRPr="002A6CD4" w:rsidRDefault="002A6CD4" w:rsidP="00F413AC">
            <w:pPr>
              <w:rPr>
                <w:rFonts w:ascii="Segoe UI" w:eastAsia="Calibri" w:hAnsi="Segoe UI" w:cs="Segoe UI"/>
              </w:rPr>
            </w:pPr>
            <w:r w:rsidRPr="002A6CD4">
              <w:rPr>
                <w:rFonts w:ascii="Segoe UI" w:eastAsia="Calibri" w:hAnsi="Segoe UI" w:cs="Segoe UI"/>
              </w:rPr>
              <w:t>Zastosowanie</w:t>
            </w:r>
          </w:p>
        </w:tc>
        <w:tc>
          <w:tcPr>
            <w:tcW w:w="6521" w:type="dxa"/>
            <w:tcBorders>
              <w:top w:val="single" w:sz="4" w:space="0" w:color="auto"/>
              <w:left w:val="single" w:sz="4" w:space="0" w:color="auto"/>
              <w:bottom w:val="single" w:sz="4" w:space="0" w:color="auto"/>
              <w:right w:val="single" w:sz="4" w:space="0" w:color="auto"/>
            </w:tcBorders>
            <w:hideMark/>
          </w:tcPr>
          <w:p w14:paraId="3AAE6D81" w14:textId="77777777" w:rsidR="002A6CD4" w:rsidRPr="002A6CD4" w:rsidRDefault="002A6CD4" w:rsidP="00F413AC">
            <w:pPr>
              <w:rPr>
                <w:rFonts w:ascii="Segoe UI" w:eastAsia="Calibri" w:hAnsi="Segoe UI" w:cs="Segoe UI"/>
              </w:rPr>
            </w:pPr>
            <w:r w:rsidRPr="002A6CD4">
              <w:rPr>
                <w:rFonts w:ascii="Segoe UI" w:eastAsia="Calibri" w:hAnsi="Segoe UI" w:cs="Segoe UI"/>
              </w:rPr>
              <w:t>Edukacja</w:t>
            </w:r>
          </w:p>
        </w:tc>
      </w:tr>
      <w:tr w:rsidR="002A6CD4" w:rsidRPr="002A6CD4" w14:paraId="54865245" w14:textId="77777777" w:rsidTr="00F413A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688C3C66" w14:textId="77777777" w:rsidR="002A6CD4" w:rsidRPr="002A6CD4" w:rsidRDefault="002A6CD4" w:rsidP="00F413AC">
            <w:pPr>
              <w:rPr>
                <w:rFonts w:ascii="Segoe UI" w:eastAsia="Calibri" w:hAnsi="Segoe UI" w:cs="Segoe UI"/>
              </w:rPr>
            </w:pPr>
            <w:r w:rsidRPr="002A6CD4">
              <w:rPr>
                <w:rFonts w:ascii="Segoe UI" w:eastAsia="Calibri" w:hAnsi="Segoe UI" w:cs="Segoe UI"/>
              </w:rPr>
              <w:t>Monitor</w:t>
            </w:r>
          </w:p>
        </w:tc>
        <w:tc>
          <w:tcPr>
            <w:tcW w:w="6521" w:type="dxa"/>
            <w:tcBorders>
              <w:top w:val="single" w:sz="4" w:space="0" w:color="auto"/>
              <w:left w:val="single" w:sz="4" w:space="0" w:color="auto"/>
              <w:bottom w:val="single" w:sz="4" w:space="0" w:color="auto"/>
              <w:right w:val="single" w:sz="4" w:space="0" w:color="auto"/>
            </w:tcBorders>
            <w:shd w:val="clear" w:color="auto" w:fill="auto"/>
            <w:hideMark/>
          </w:tcPr>
          <w:p w14:paraId="66F5F88F"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przekątna: 75’’;</w:t>
            </w:r>
          </w:p>
          <w:p w14:paraId="054D682F"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rozdzielczość: 3840x2160@60Hz;</w:t>
            </w:r>
          </w:p>
          <w:p w14:paraId="05A28B93"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format: 16:9;</w:t>
            </w:r>
          </w:p>
          <w:p w14:paraId="47D1383B"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jasność: 420cd/m2;</w:t>
            </w:r>
          </w:p>
          <w:p w14:paraId="40670141"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kontrast: 6000:1;</w:t>
            </w:r>
          </w:p>
          <w:p w14:paraId="4AA801F0"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lastRenderedPageBreak/>
              <w:t>kąty widzenia: 178</w:t>
            </w:r>
            <w:r w:rsidRPr="002A6CD4">
              <w:rPr>
                <w:rFonts w:ascii="Segoe UI" w:eastAsia="Calibri" w:hAnsi="Segoe UI" w:cs="Segoe UI"/>
              </w:rPr>
              <w:sym w:font="Symbol" w:char="F0B0"/>
            </w:r>
            <w:r w:rsidRPr="002A6CD4">
              <w:rPr>
                <w:rFonts w:ascii="Segoe UI" w:eastAsia="Calibri" w:hAnsi="Segoe UI" w:cs="Segoe UI"/>
              </w:rPr>
              <w:t>;</w:t>
            </w:r>
          </w:p>
          <w:p w14:paraId="2A5F4089"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mikrofon wielokierunkowy, głośniki: 2 x 20 W;</w:t>
            </w:r>
          </w:p>
          <w:p w14:paraId="233B9446"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żywotność panelu: 50 000 h;</w:t>
            </w:r>
          </w:p>
          <w:p w14:paraId="3FB4065D"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czas pracy 24/7;</w:t>
            </w:r>
          </w:p>
          <w:p w14:paraId="7864FBD1"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czas reakcji matrycy nie więcej niż 7 ms;</w:t>
            </w:r>
          </w:p>
          <w:p w14:paraId="551D7F8E"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podświetlenie: LED;</w:t>
            </w:r>
          </w:p>
          <w:p w14:paraId="67B34386"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szyba frontowa o twardości 7H w skali Mohsa z powłoką antyodblaskową;</w:t>
            </w:r>
          </w:p>
          <w:p w14:paraId="63325CD2"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łączność bezprzewodowa: WiFi 6, Bluetooth 5.2;</w:t>
            </w:r>
          </w:p>
          <w:p w14:paraId="1E1FC8C5"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możliwość rozbudowy o komputer typu OPS;</w:t>
            </w:r>
          </w:p>
          <w:p w14:paraId="4465F74C"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porty na froncie monitora: USB-C, USB Touch, 2xUSB-A 3.0 współdzielone dla komputera typu OPS, HDMI 2.0;</w:t>
            </w:r>
          </w:p>
          <w:p w14:paraId="16CCEE43"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 xml:space="preserve">pozostałe porty: 2xHDMI 2.0, DisplayPort, USB-C, USB Touch, 2xUSB-A 3.0, RJ45, VGA, SPDIF, audio wejście i wyjście mini jack 3,5mm, RS232; </w:t>
            </w:r>
          </w:p>
          <w:p w14:paraId="4EDD3709"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wspierane systemy: windows, linux, android;</w:t>
            </w:r>
          </w:p>
          <w:p w14:paraId="1795450A"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wyposażenie: pilot z bateriami, 2 szt. pisaków, uchwyt naścienny, kabel USB 15m, kabel HDMI 15m, kabel zasilający 3m</w:t>
            </w:r>
          </w:p>
        </w:tc>
      </w:tr>
      <w:tr w:rsidR="002A6CD4" w:rsidRPr="002A6CD4" w14:paraId="56C516BC"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400EFF67" w14:textId="77777777" w:rsidR="002A6CD4" w:rsidRPr="002A6CD4" w:rsidRDefault="002A6CD4" w:rsidP="00F413AC">
            <w:pPr>
              <w:rPr>
                <w:rFonts w:ascii="Segoe UI" w:eastAsia="Calibri" w:hAnsi="Segoe UI" w:cs="Segoe UI"/>
              </w:rPr>
            </w:pPr>
            <w:r w:rsidRPr="002A6CD4">
              <w:rPr>
                <w:rFonts w:ascii="Segoe UI" w:eastAsia="Calibri" w:hAnsi="Segoe UI" w:cs="Segoe UI"/>
              </w:rPr>
              <w:lastRenderedPageBreak/>
              <w:t>Funkcje</w:t>
            </w:r>
          </w:p>
        </w:tc>
        <w:tc>
          <w:tcPr>
            <w:tcW w:w="6521" w:type="dxa"/>
            <w:tcBorders>
              <w:top w:val="single" w:sz="4" w:space="0" w:color="auto"/>
              <w:left w:val="single" w:sz="4" w:space="0" w:color="auto"/>
              <w:bottom w:val="single" w:sz="4" w:space="0" w:color="auto"/>
              <w:right w:val="single" w:sz="4" w:space="0" w:color="auto"/>
            </w:tcBorders>
            <w:hideMark/>
          </w:tcPr>
          <w:p w14:paraId="1A68E032"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obsługa za pomocą palca lub dowolnego wskaźnika;</w:t>
            </w:r>
          </w:p>
          <w:p w14:paraId="446DA678"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obsługa jednoczesnej pracy dwóch osób posługujących się  różnymi kolorami;</w:t>
            </w:r>
          </w:p>
          <w:p w14:paraId="3D982E4C"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gumka do zmazania notatek poprzez przyłożenie do ekranu całej dłoni;</w:t>
            </w:r>
          </w:p>
          <w:p w14:paraId="1234F83F"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obsługa 50 punktów jednocześnie;</w:t>
            </w:r>
          </w:p>
          <w:p w14:paraId="15244C2D"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bezprzewodowe przesyłanie obrazu, dźwięku i dotyku z zewnętrznych komputerów lub urządzeń mobilnych;</w:t>
            </w:r>
          </w:p>
          <w:p w14:paraId="2C8B122C"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nagrywania zawartości ekranu, edycji i nagrywania za pomocą kamery wraz z eksportem i zapisem do dysku w chmurze;</w:t>
            </w:r>
          </w:p>
          <w:p w14:paraId="6E44E1D2"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zamrożenia ekranu i powiększenia jego wybranej części;</w:t>
            </w:r>
          </w:p>
          <w:p w14:paraId="63982C33"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notowanie na dowolnym źródle;</w:t>
            </w:r>
          </w:p>
          <w:p w14:paraId="5FE4848E"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stoper, minutnik;</w:t>
            </w:r>
          </w:p>
          <w:p w14:paraId="5CBE283B"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reflektor z możliwością ustawienia wielkości odsłanianego obszaru oraz dostosowania poziomu przezroczystości przesłoniętego obrazu;</w:t>
            </w:r>
          </w:p>
          <w:p w14:paraId="061A47D0"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wbudowane narzędzia do prowadzenia głosowania;</w:t>
            </w:r>
          </w:p>
          <w:p w14:paraId="3941AB03"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wyświetlenia aplikacji w trybie okienkowym;</w:t>
            </w:r>
          </w:p>
          <w:p w14:paraId="274A71A0"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blokowanie monitora przed niepożądanym użyciem;</w:t>
            </w:r>
          </w:p>
          <w:p w14:paraId="6DF5D14D"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zdalne sterowanie grupami monitorów: wyłączenie, ponowne uruchomienie, blokada ekranu, komunikaty, publikacja plików, instalacja i zarządzanie aplikacjami;</w:t>
            </w:r>
          </w:p>
          <w:p w14:paraId="0A6B706F"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interfejs w języku polskim</w:t>
            </w:r>
          </w:p>
        </w:tc>
      </w:tr>
      <w:tr w:rsidR="002A6CD4" w:rsidRPr="002A6CD4" w14:paraId="72E897F2" w14:textId="77777777" w:rsidTr="00F413AC">
        <w:tc>
          <w:tcPr>
            <w:tcW w:w="2410" w:type="dxa"/>
            <w:tcBorders>
              <w:top w:val="single" w:sz="4" w:space="0" w:color="auto"/>
              <w:left w:val="single" w:sz="4" w:space="0" w:color="auto"/>
              <w:bottom w:val="single" w:sz="4" w:space="0" w:color="auto"/>
              <w:right w:val="single" w:sz="4" w:space="0" w:color="auto"/>
            </w:tcBorders>
          </w:tcPr>
          <w:p w14:paraId="6205FDEA" w14:textId="77777777"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t>Wyposażenie dodatkowe</w:t>
            </w:r>
          </w:p>
        </w:tc>
        <w:tc>
          <w:tcPr>
            <w:tcW w:w="6521" w:type="dxa"/>
            <w:tcBorders>
              <w:top w:val="single" w:sz="4" w:space="0" w:color="auto"/>
              <w:left w:val="single" w:sz="4" w:space="0" w:color="auto"/>
              <w:bottom w:val="single" w:sz="4" w:space="0" w:color="auto"/>
              <w:right w:val="single" w:sz="4" w:space="0" w:color="auto"/>
            </w:tcBorders>
          </w:tcPr>
          <w:p w14:paraId="1AEAEF20" w14:textId="77777777" w:rsidR="002A6CD4" w:rsidRPr="002A6CD4" w:rsidRDefault="002A6CD4" w:rsidP="00F413AC">
            <w:pPr>
              <w:autoSpaceDE w:val="0"/>
              <w:autoSpaceDN w:val="0"/>
              <w:adjustRightInd w:val="0"/>
              <w:rPr>
                <w:rFonts w:ascii="Segoe UI" w:eastAsia="Calibri" w:hAnsi="Segoe UI" w:cs="Segoe UI"/>
                <w:lang w:eastAsia="en-US"/>
              </w:rPr>
            </w:pPr>
            <w:r w:rsidRPr="002A6CD4">
              <w:rPr>
                <w:rFonts w:ascii="Segoe UI" w:eastAsia="Calibri" w:hAnsi="Segoe UI" w:cs="Segoe UI"/>
              </w:rPr>
              <w:t>Komputer OPS:</w:t>
            </w:r>
          </w:p>
          <w:p w14:paraId="7F59F5C9" w14:textId="377B4967" w:rsidR="00342914" w:rsidRPr="00342914" w:rsidRDefault="002A6CD4" w:rsidP="00342914">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Times New Roman" w:hAnsi="Segoe UI" w:cs="Segoe UI"/>
                <w:lang w:eastAsia="pl-PL"/>
              </w:rPr>
              <w:t>procesor musi uzyskiwać wydajność potwierdzoną oceną Passmark CPU Mark min.: 16 100 punktów (wartość Average CPU Mark), zgodnie z tabelą rankingu testu High End CPU Chart dostępną na stronie https://www.cpubenchmark.net/.</w:t>
            </w:r>
            <w:r w:rsidRPr="002A6CD4">
              <w:rPr>
                <w:rFonts w:ascii="Segoe UI" w:eastAsia="Calibri" w:hAnsi="Segoe UI" w:cs="Segoe UI"/>
              </w:rPr>
              <w:t xml:space="preserve"> </w:t>
            </w:r>
            <w:r w:rsidR="00342914" w:rsidRPr="00342914">
              <w:rPr>
                <w:rFonts w:ascii="Segoe UI" w:hAnsi="Segoe UI" w:cs="Segoe UI"/>
              </w:rPr>
              <w:t>Ocena zaoferowanego procesora musi znajdować się w tabeli wydajności procesorów podanej w Załączniku nr 1 do Opisu przedmiotu zamówienia, pobranej ze strony https://www.cpubenchmark.net z dnia 12 stycznia 2026</w:t>
            </w:r>
            <w:r w:rsidR="00342914">
              <w:rPr>
                <w:rFonts w:ascii="Segoe UI" w:hAnsi="Segoe UI" w:cs="Segoe UI"/>
              </w:rPr>
              <w:t xml:space="preserve"> r.;</w:t>
            </w:r>
          </w:p>
          <w:p w14:paraId="6EA1A774"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pamięć RAM: 8GB;</w:t>
            </w:r>
          </w:p>
          <w:p w14:paraId="4AA1F0A5"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dysk twardy: 256 GB SSD;</w:t>
            </w:r>
          </w:p>
          <w:p w14:paraId="4199CC2C"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lastRenderedPageBreak/>
              <w:t>porty: 4 x USB 3.0 typ A, 1 USB typ C, Ethernet 1Gb/s, HDMI, audio wejście i wyjście mini jack 3,5 mm;</w:t>
            </w:r>
          </w:p>
          <w:p w14:paraId="443A92D8"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pełne wsparcie dla 4K@60Hz</w:t>
            </w:r>
          </w:p>
          <w:p w14:paraId="162040AA"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pełna, nieograniczona czasowo wersja systemu Microsoft Windows 11 Pro w polskiej wersji językowej z licencją pozwalającą na korzystanie w szkole lub równoważny w zakresie:</w:t>
            </w:r>
          </w:p>
          <w:p w14:paraId="6E5D6537" w14:textId="77777777" w:rsidR="002A6CD4" w:rsidRPr="002A6CD4" w:rsidRDefault="002A6CD4" w:rsidP="00D60726">
            <w:pPr>
              <w:numPr>
                <w:ilvl w:val="1"/>
                <w:numId w:val="57"/>
              </w:numPr>
              <w:suppressAutoHyphens w:val="0"/>
              <w:autoSpaceDE w:val="0"/>
              <w:autoSpaceDN w:val="0"/>
              <w:adjustRightInd w:val="0"/>
              <w:ind w:left="605"/>
              <w:rPr>
                <w:rFonts w:ascii="Segoe UI" w:eastAsia="Calibri" w:hAnsi="Segoe UI" w:cs="Segoe UI"/>
              </w:rPr>
            </w:pPr>
            <w:r w:rsidRPr="002A6CD4">
              <w:rPr>
                <w:rFonts w:ascii="Segoe UI" w:eastAsia="Calibri" w:hAnsi="Segoe UI" w:cs="Segoe UI"/>
              </w:rPr>
              <w:t>praca w usłudze katalogowej Active Directory opartej na systemach Microsoft Windows Server;</w:t>
            </w:r>
          </w:p>
          <w:p w14:paraId="1000D64F" w14:textId="77777777" w:rsidR="002A6CD4" w:rsidRPr="002A6CD4" w:rsidRDefault="002A6CD4" w:rsidP="00D60726">
            <w:pPr>
              <w:numPr>
                <w:ilvl w:val="1"/>
                <w:numId w:val="57"/>
              </w:numPr>
              <w:suppressAutoHyphens w:val="0"/>
              <w:autoSpaceDE w:val="0"/>
              <w:autoSpaceDN w:val="0"/>
              <w:adjustRightInd w:val="0"/>
              <w:ind w:left="605"/>
              <w:rPr>
                <w:rFonts w:ascii="Segoe UI" w:eastAsia="Calibri" w:hAnsi="Segoe UI" w:cs="Segoe UI"/>
              </w:rPr>
            </w:pPr>
            <w:r w:rsidRPr="002A6CD4">
              <w:rPr>
                <w:rFonts w:ascii="Segoe UI" w:eastAsia="Calibri" w:hAnsi="Segoe UI" w:cs="Segoe UI"/>
              </w:rPr>
              <w:t>praca na serwerach terminali Microsoft Windows Server, protokoły RDP i RemoteApp z funkcją współdzielonego schowka i usługą Łatwe drukowanie w systemie Windows;</w:t>
            </w:r>
          </w:p>
          <w:p w14:paraId="0B2A5AC3" w14:textId="77777777"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t>pełna zgodność z systemami informatycznymi wykorzystywanymi w koszalińskich szkołach</w:t>
            </w:r>
          </w:p>
        </w:tc>
      </w:tr>
      <w:tr w:rsidR="002A6CD4" w:rsidRPr="002A6CD4" w14:paraId="59FE63DC" w14:textId="77777777" w:rsidTr="00F413AC">
        <w:tc>
          <w:tcPr>
            <w:tcW w:w="2410" w:type="dxa"/>
            <w:tcBorders>
              <w:top w:val="single" w:sz="4" w:space="0" w:color="auto"/>
              <w:left w:val="single" w:sz="4" w:space="0" w:color="auto"/>
              <w:bottom w:val="single" w:sz="4" w:space="0" w:color="auto"/>
              <w:right w:val="single" w:sz="4" w:space="0" w:color="auto"/>
            </w:tcBorders>
          </w:tcPr>
          <w:p w14:paraId="601A0617" w14:textId="468B69C9" w:rsidR="002A6CD4" w:rsidRPr="002A6CD4" w:rsidRDefault="002E210C" w:rsidP="00F413AC">
            <w:pPr>
              <w:autoSpaceDE w:val="0"/>
              <w:autoSpaceDN w:val="0"/>
              <w:adjustRightInd w:val="0"/>
              <w:rPr>
                <w:rFonts w:ascii="Segoe UI" w:eastAsia="Calibri" w:hAnsi="Segoe UI" w:cs="Segoe UI"/>
              </w:rPr>
            </w:pPr>
            <w:r>
              <w:rPr>
                <w:rFonts w:ascii="Segoe UI" w:hAnsi="Segoe UI" w:cs="Segoe UI"/>
              </w:rPr>
              <w:lastRenderedPageBreak/>
              <w:t>Certyfikacja i standardy</w:t>
            </w:r>
          </w:p>
        </w:tc>
        <w:tc>
          <w:tcPr>
            <w:tcW w:w="6521" w:type="dxa"/>
            <w:tcBorders>
              <w:top w:val="single" w:sz="4" w:space="0" w:color="auto"/>
              <w:left w:val="single" w:sz="4" w:space="0" w:color="auto"/>
              <w:bottom w:val="single" w:sz="4" w:space="0" w:color="auto"/>
              <w:right w:val="single" w:sz="4" w:space="0" w:color="auto"/>
            </w:tcBorders>
          </w:tcPr>
          <w:p w14:paraId="38601B26" w14:textId="2B694237" w:rsidR="002E210C" w:rsidRPr="002A6CD4" w:rsidRDefault="002E210C" w:rsidP="002E210C">
            <w:pPr>
              <w:autoSpaceDE w:val="0"/>
              <w:autoSpaceDN w:val="0"/>
              <w:adjustRightInd w:val="0"/>
              <w:rPr>
                <w:rFonts w:ascii="Segoe UI" w:eastAsia="Calibri" w:hAnsi="Segoe UI" w:cs="Segoe UI"/>
              </w:rPr>
            </w:pPr>
            <w:r w:rsidRPr="002E210C">
              <w:rPr>
                <w:rFonts w:ascii="Segoe UI" w:hAnsi="Segoe UI" w:cs="Segoe UI"/>
              </w:rPr>
              <w:t>Oferowany monitor musi posiadać deklarację CE oraz musi być produkowany zgodnie z:</w:t>
            </w:r>
            <w:r w:rsidRPr="002E210C">
              <w:rPr>
                <w:rFonts w:ascii="Segoe UI" w:hAnsi="Segoe UI" w:cs="Segoe UI"/>
              </w:rPr>
              <w:br/>
              <w:t>- normą ISO 9001 lub równoważną,</w:t>
            </w:r>
            <w:r w:rsidRPr="002E210C">
              <w:rPr>
                <w:rFonts w:ascii="Segoe UI" w:hAnsi="Segoe UI" w:cs="Segoe UI"/>
              </w:rPr>
              <w:br/>
              <w:t>- normą ISO 14001 lub równoważną,</w:t>
            </w:r>
          </w:p>
        </w:tc>
      </w:tr>
      <w:tr w:rsidR="002A6CD4" w:rsidRPr="002A6CD4" w14:paraId="3DDC2CCB"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0F49CDB6" w14:textId="77777777" w:rsidR="002A6CD4" w:rsidRPr="002A6CD4" w:rsidRDefault="002A6CD4" w:rsidP="00F413AC">
            <w:pPr>
              <w:rPr>
                <w:rFonts w:ascii="Segoe UI" w:eastAsia="Calibri" w:hAnsi="Segoe UI" w:cs="Segoe UI"/>
              </w:rPr>
            </w:pPr>
            <w:r w:rsidRPr="002A6CD4">
              <w:rPr>
                <w:rFonts w:ascii="Segoe UI" w:eastAsia="Calibri" w:hAnsi="Segoe UI" w:cs="Segoe UI"/>
              </w:rPr>
              <w:t>Gwarancja i rękojmia</w:t>
            </w:r>
          </w:p>
        </w:tc>
        <w:tc>
          <w:tcPr>
            <w:tcW w:w="6521" w:type="dxa"/>
            <w:tcBorders>
              <w:top w:val="single" w:sz="4" w:space="0" w:color="auto"/>
              <w:left w:val="single" w:sz="4" w:space="0" w:color="auto"/>
              <w:bottom w:val="single" w:sz="4" w:space="0" w:color="auto"/>
              <w:right w:val="single" w:sz="4" w:space="0" w:color="auto"/>
            </w:tcBorders>
            <w:hideMark/>
          </w:tcPr>
          <w:p w14:paraId="1D6569FB" w14:textId="1C127A62"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t xml:space="preserve">Min. 12-miesięczna gwarancja i rękojmia świadczona na miejscu u </w:t>
            </w:r>
            <w:r w:rsidR="00F83A44">
              <w:rPr>
                <w:rFonts w:ascii="Segoe UI" w:eastAsia="Calibri" w:hAnsi="Segoe UI" w:cs="Segoe UI"/>
              </w:rPr>
              <w:t>Zamawiającego</w:t>
            </w:r>
            <w:r w:rsidRPr="002A6CD4">
              <w:rPr>
                <w:rFonts w:ascii="Segoe UI" w:eastAsia="Calibri" w:hAnsi="Segoe UI" w:cs="Segoe UI"/>
              </w:rPr>
              <w:t xml:space="preserve">. </w:t>
            </w:r>
            <w:r w:rsidRPr="002A6CD4">
              <w:rPr>
                <w:rFonts w:ascii="Segoe UI" w:eastAsia="Times New Roman" w:hAnsi="Segoe UI" w:cs="Segoe UI"/>
              </w:rPr>
              <w:t>Przyjmowanie zgłoszeń telefonicznie w dni robocze w godzinach 8.00-16.00.</w:t>
            </w:r>
            <w:r w:rsidRPr="002A6CD4">
              <w:rPr>
                <w:rFonts w:ascii="Segoe UI" w:eastAsia="Calibri" w:hAnsi="Segoe UI" w:cs="Segoe UI"/>
              </w:rPr>
              <w:t xml:space="preserve"> Dopuszcza się wysyłkę sprzętu do autoryzowanego serwisu na koszt Wykonawcy.</w:t>
            </w:r>
          </w:p>
          <w:p w14:paraId="569F71C3" w14:textId="77777777" w:rsidR="002A6CD4" w:rsidRPr="002A6CD4" w:rsidRDefault="002A6CD4" w:rsidP="00F413AC">
            <w:pPr>
              <w:rPr>
                <w:rFonts w:ascii="Segoe UI" w:eastAsia="Times New Roman" w:hAnsi="Segoe UI" w:cs="Segoe UI"/>
              </w:rPr>
            </w:pPr>
            <w:r w:rsidRPr="002A6CD4">
              <w:rPr>
                <w:rFonts w:ascii="Segoe UI" w:eastAsia="Times New Roman" w:hAnsi="Segoe UI" w:cs="Segoe UI"/>
              </w:rPr>
              <w:t>Serwis urządzeń musi być realizowany przez producenta lub autoryzowanego partnera serwisowego producenta.</w:t>
            </w:r>
          </w:p>
        </w:tc>
      </w:tr>
    </w:tbl>
    <w:p w14:paraId="42AF3140" w14:textId="77777777" w:rsidR="002A6CD4" w:rsidRPr="002A6CD4" w:rsidRDefault="002A6CD4" w:rsidP="00F413AC">
      <w:pPr>
        <w:jc w:val="both"/>
        <w:rPr>
          <w:rFonts w:ascii="Segoe UI" w:eastAsia="Calibri" w:hAnsi="Segoe UI" w:cs="Segoe UI"/>
          <w:b/>
          <w:lang w:eastAsia="en-US"/>
        </w:rPr>
      </w:pPr>
    </w:p>
    <w:p w14:paraId="5601455B" w14:textId="77777777" w:rsidR="002A6CD4" w:rsidRPr="002A6CD4" w:rsidRDefault="002A6CD4" w:rsidP="00F676A4">
      <w:pPr>
        <w:numPr>
          <w:ilvl w:val="1"/>
          <w:numId w:val="65"/>
        </w:numPr>
        <w:suppressAutoHyphens w:val="0"/>
        <w:spacing w:after="120"/>
        <w:ind w:left="357" w:hanging="357"/>
        <w:jc w:val="both"/>
        <w:rPr>
          <w:rFonts w:ascii="Segoe UI" w:eastAsia="Calibri" w:hAnsi="Segoe UI" w:cs="Segoe UI"/>
          <w:b/>
          <w:lang w:eastAsia="en-US"/>
        </w:rPr>
      </w:pPr>
      <w:r w:rsidRPr="002A6CD4">
        <w:rPr>
          <w:rFonts w:ascii="Segoe UI" w:eastAsia="Calibri" w:hAnsi="Segoe UI" w:cs="Segoe UI"/>
          <w:b/>
          <w:lang w:eastAsia="en-US"/>
        </w:rPr>
        <w:t>monitora interaktywnego typu II w liczbie 2 szt. (jednakowych) o niżej wymienionych minimalnych wymaganiach:</w:t>
      </w: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2A6CD4" w:rsidRPr="002A6CD4" w14:paraId="7D94CDB7" w14:textId="77777777" w:rsidTr="00F413AC">
        <w:tc>
          <w:tcPr>
            <w:tcW w:w="2410" w:type="dxa"/>
            <w:tcBorders>
              <w:top w:val="single" w:sz="4" w:space="0" w:color="auto"/>
              <w:left w:val="single" w:sz="4" w:space="0" w:color="auto"/>
              <w:bottom w:val="single" w:sz="4" w:space="0" w:color="auto"/>
              <w:right w:val="single" w:sz="4" w:space="0" w:color="auto"/>
            </w:tcBorders>
            <w:shd w:val="clear" w:color="auto" w:fill="D9D9D9"/>
            <w:hideMark/>
          </w:tcPr>
          <w:p w14:paraId="09CE9D7D" w14:textId="77777777" w:rsidR="002A6CD4" w:rsidRPr="002A6CD4" w:rsidRDefault="002A6CD4" w:rsidP="00F413AC">
            <w:pPr>
              <w:rPr>
                <w:rFonts w:ascii="Segoe UI" w:eastAsia="Calibri" w:hAnsi="Segoe UI" w:cs="Segoe UI"/>
                <w:b/>
              </w:rPr>
            </w:pPr>
            <w:r w:rsidRPr="002A6CD4">
              <w:rPr>
                <w:rFonts w:ascii="Segoe UI" w:eastAsia="Calibri" w:hAnsi="Segoe UI" w:cs="Segoe UI"/>
                <w:b/>
              </w:rPr>
              <w:t>Parametr</w:t>
            </w:r>
          </w:p>
        </w:tc>
        <w:tc>
          <w:tcPr>
            <w:tcW w:w="6521" w:type="dxa"/>
            <w:tcBorders>
              <w:top w:val="single" w:sz="4" w:space="0" w:color="auto"/>
              <w:left w:val="single" w:sz="4" w:space="0" w:color="auto"/>
              <w:bottom w:val="single" w:sz="4" w:space="0" w:color="auto"/>
              <w:right w:val="single" w:sz="4" w:space="0" w:color="auto"/>
            </w:tcBorders>
            <w:shd w:val="clear" w:color="auto" w:fill="D9D9D9"/>
            <w:hideMark/>
          </w:tcPr>
          <w:p w14:paraId="567C6753" w14:textId="77777777" w:rsidR="002A6CD4" w:rsidRPr="002A6CD4" w:rsidRDefault="002A6CD4" w:rsidP="00F413AC">
            <w:pPr>
              <w:rPr>
                <w:rFonts w:ascii="Segoe UI" w:eastAsia="Calibri" w:hAnsi="Segoe UI" w:cs="Segoe UI"/>
                <w:b/>
              </w:rPr>
            </w:pPr>
            <w:r w:rsidRPr="002A6CD4">
              <w:rPr>
                <w:rFonts w:ascii="Segoe UI" w:eastAsia="Calibri" w:hAnsi="Segoe UI" w:cs="Segoe UI"/>
                <w:b/>
              </w:rPr>
              <w:t>Charakterystyka (wymagania minimalne)</w:t>
            </w:r>
          </w:p>
        </w:tc>
      </w:tr>
      <w:tr w:rsidR="002A6CD4" w:rsidRPr="002A6CD4" w14:paraId="4D349779"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50A4DB44" w14:textId="77777777" w:rsidR="002A6CD4" w:rsidRPr="002A6CD4" w:rsidRDefault="002A6CD4" w:rsidP="00F413AC">
            <w:pPr>
              <w:rPr>
                <w:rFonts w:ascii="Segoe UI" w:eastAsia="Calibri" w:hAnsi="Segoe UI" w:cs="Segoe UI"/>
              </w:rPr>
            </w:pPr>
            <w:r w:rsidRPr="002A6CD4">
              <w:rPr>
                <w:rFonts w:ascii="Segoe UI" w:eastAsia="Calibri" w:hAnsi="Segoe UI" w:cs="Segoe UI"/>
              </w:rPr>
              <w:t>Zastosowanie</w:t>
            </w:r>
          </w:p>
        </w:tc>
        <w:tc>
          <w:tcPr>
            <w:tcW w:w="6521" w:type="dxa"/>
            <w:tcBorders>
              <w:top w:val="single" w:sz="4" w:space="0" w:color="auto"/>
              <w:left w:val="single" w:sz="4" w:space="0" w:color="auto"/>
              <w:bottom w:val="single" w:sz="4" w:space="0" w:color="auto"/>
              <w:right w:val="single" w:sz="4" w:space="0" w:color="auto"/>
            </w:tcBorders>
            <w:hideMark/>
          </w:tcPr>
          <w:p w14:paraId="5F7CAE39" w14:textId="77777777" w:rsidR="002A6CD4" w:rsidRPr="002A6CD4" w:rsidRDefault="002A6CD4" w:rsidP="00F413AC">
            <w:pPr>
              <w:rPr>
                <w:rFonts w:ascii="Segoe UI" w:eastAsia="Calibri" w:hAnsi="Segoe UI" w:cs="Segoe UI"/>
              </w:rPr>
            </w:pPr>
            <w:r w:rsidRPr="002A6CD4">
              <w:rPr>
                <w:rFonts w:ascii="Segoe UI" w:eastAsia="Calibri" w:hAnsi="Segoe UI" w:cs="Segoe UI"/>
              </w:rPr>
              <w:t>Edukacja</w:t>
            </w:r>
          </w:p>
        </w:tc>
      </w:tr>
      <w:tr w:rsidR="002A6CD4" w:rsidRPr="002A6CD4" w14:paraId="021DE1A7" w14:textId="77777777" w:rsidTr="00F413AC">
        <w:tc>
          <w:tcPr>
            <w:tcW w:w="2410" w:type="dxa"/>
            <w:tcBorders>
              <w:top w:val="single" w:sz="4" w:space="0" w:color="auto"/>
              <w:left w:val="single" w:sz="4" w:space="0" w:color="auto"/>
              <w:bottom w:val="single" w:sz="4" w:space="0" w:color="auto"/>
              <w:right w:val="single" w:sz="4" w:space="0" w:color="auto"/>
            </w:tcBorders>
            <w:shd w:val="clear" w:color="auto" w:fill="auto"/>
            <w:hideMark/>
          </w:tcPr>
          <w:p w14:paraId="75A3E3D5" w14:textId="77777777" w:rsidR="002A6CD4" w:rsidRPr="002A6CD4" w:rsidRDefault="002A6CD4" w:rsidP="00F413AC">
            <w:pPr>
              <w:rPr>
                <w:rFonts w:ascii="Segoe UI" w:eastAsia="Calibri" w:hAnsi="Segoe UI" w:cs="Segoe UI"/>
              </w:rPr>
            </w:pPr>
            <w:r w:rsidRPr="002A6CD4">
              <w:rPr>
                <w:rFonts w:ascii="Segoe UI" w:eastAsia="Calibri" w:hAnsi="Segoe UI" w:cs="Segoe UI"/>
              </w:rPr>
              <w:t>Monitor</w:t>
            </w:r>
          </w:p>
        </w:tc>
        <w:tc>
          <w:tcPr>
            <w:tcW w:w="6521" w:type="dxa"/>
            <w:tcBorders>
              <w:top w:val="single" w:sz="4" w:space="0" w:color="auto"/>
              <w:left w:val="single" w:sz="4" w:space="0" w:color="auto"/>
              <w:bottom w:val="single" w:sz="4" w:space="0" w:color="auto"/>
              <w:right w:val="single" w:sz="4" w:space="0" w:color="auto"/>
            </w:tcBorders>
            <w:shd w:val="clear" w:color="auto" w:fill="auto"/>
            <w:hideMark/>
          </w:tcPr>
          <w:p w14:paraId="2B684B48"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przekątna: 75’’;</w:t>
            </w:r>
          </w:p>
          <w:p w14:paraId="5B1CC805"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rozdzielczość: 3840x2160@60Hz;</w:t>
            </w:r>
          </w:p>
          <w:p w14:paraId="7A3250DD"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format: 16:9;</w:t>
            </w:r>
          </w:p>
          <w:p w14:paraId="77552172"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jasność: 420cd/m2;</w:t>
            </w:r>
          </w:p>
          <w:p w14:paraId="17F119AA"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kontrast: 6000:1;</w:t>
            </w:r>
          </w:p>
          <w:p w14:paraId="17723CFE"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kąty widzenia: 178</w:t>
            </w:r>
            <w:r w:rsidRPr="002A6CD4">
              <w:rPr>
                <w:rFonts w:ascii="Segoe UI" w:eastAsia="Calibri" w:hAnsi="Segoe UI" w:cs="Segoe UI"/>
              </w:rPr>
              <w:sym w:font="Symbol" w:char="F0B0"/>
            </w:r>
            <w:r w:rsidRPr="002A6CD4">
              <w:rPr>
                <w:rFonts w:ascii="Segoe UI" w:eastAsia="Calibri" w:hAnsi="Segoe UI" w:cs="Segoe UI"/>
              </w:rPr>
              <w:t>;</w:t>
            </w:r>
          </w:p>
          <w:p w14:paraId="149A9286"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mikrofon wielokierunkowy, głośniki: 2 x 20 W;</w:t>
            </w:r>
          </w:p>
          <w:p w14:paraId="08F3E5A4"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żywotność panelu: 50 000 h;</w:t>
            </w:r>
          </w:p>
          <w:p w14:paraId="0FBD7895"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czas pracy 24/7;</w:t>
            </w:r>
          </w:p>
          <w:p w14:paraId="72C7A1DA"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czas reakcji matrycy nie więcej niż 7 ms;</w:t>
            </w:r>
          </w:p>
          <w:p w14:paraId="6F990B19"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podświetlenie: LED;</w:t>
            </w:r>
          </w:p>
          <w:p w14:paraId="5D4BB54B"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szyba frontowa o twardości 7H w skali Mohsa z powłoką antyodblaskową;</w:t>
            </w:r>
          </w:p>
          <w:p w14:paraId="3C76D7C9"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łączność bezprzewodowa: WiFi 6, Bluetooth 5.2;</w:t>
            </w:r>
          </w:p>
          <w:p w14:paraId="3641162F"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możliwość rozbudowy o komputer typu OPS;</w:t>
            </w:r>
          </w:p>
          <w:p w14:paraId="79FCCC95"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porty na froncie monitora: USB-C, USB Touch, 2xUSB-A 3.0 współdzielone dla komputera typu OPS, HDMI 2.0;</w:t>
            </w:r>
          </w:p>
          <w:p w14:paraId="72416337"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 xml:space="preserve">pozostałe porty: 2xHDMI 2.0, DisplayPort, USB-C, USB Touch, 2xUSB-A 3.0, RJ45, VGA, SPDIF, audio wejście i wyjście mini jack 3,5mm, RS232; </w:t>
            </w:r>
          </w:p>
          <w:p w14:paraId="5188352F"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wspierane systemy: windows, linux, android;</w:t>
            </w:r>
          </w:p>
          <w:p w14:paraId="716D1DD1" w14:textId="77777777" w:rsidR="002A6CD4" w:rsidRPr="002A6CD4" w:rsidRDefault="002A6CD4" w:rsidP="00D60726">
            <w:pPr>
              <w:numPr>
                <w:ilvl w:val="0"/>
                <w:numId w:val="59"/>
              </w:numPr>
              <w:suppressAutoHyphens w:val="0"/>
              <w:autoSpaceDE w:val="0"/>
              <w:autoSpaceDN w:val="0"/>
              <w:adjustRightInd w:val="0"/>
              <w:ind w:left="136" w:hanging="136"/>
              <w:rPr>
                <w:rFonts w:ascii="Segoe UI" w:eastAsia="Calibri" w:hAnsi="Segoe UI" w:cs="Segoe UI"/>
              </w:rPr>
            </w:pPr>
            <w:r w:rsidRPr="002A6CD4">
              <w:rPr>
                <w:rFonts w:ascii="Segoe UI" w:eastAsia="Calibri" w:hAnsi="Segoe UI" w:cs="Segoe UI"/>
              </w:rPr>
              <w:t>wyposażenie: pilot z bateriami, 2 szt. pisaków, uchwyt naścienny, kabel USB 7,5m, kabel HDMI 7,5m, kabel zasilający 3m</w:t>
            </w:r>
          </w:p>
        </w:tc>
      </w:tr>
      <w:tr w:rsidR="002A6CD4" w:rsidRPr="002A6CD4" w14:paraId="14A3E0EF"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4F66678F" w14:textId="77777777" w:rsidR="002A6CD4" w:rsidRPr="002A6CD4" w:rsidRDefault="002A6CD4" w:rsidP="00F413AC">
            <w:pPr>
              <w:rPr>
                <w:rFonts w:ascii="Segoe UI" w:eastAsia="Calibri" w:hAnsi="Segoe UI" w:cs="Segoe UI"/>
              </w:rPr>
            </w:pPr>
            <w:r w:rsidRPr="002A6CD4">
              <w:rPr>
                <w:rFonts w:ascii="Segoe UI" w:eastAsia="Calibri" w:hAnsi="Segoe UI" w:cs="Segoe UI"/>
              </w:rPr>
              <w:t>Funkcje</w:t>
            </w:r>
          </w:p>
        </w:tc>
        <w:tc>
          <w:tcPr>
            <w:tcW w:w="6521" w:type="dxa"/>
            <w:tcBorders>
              <w:top w:val="single" w:sz="4" w:space="0" w:color="auto"/>
              <w:left w:val="single" w:sz="4" w:space="0" w:color="auto"/>
              <w:bottom w:val="single" w:sz="4" w:space="0" w:color="auto"/>
              <w:right w:val="single" w:sz="4" w:space="0" w:color="auto"/>
            </w:tcBorders>
            <w:hideMark/>
          </w:tcPr>
          <w:p w14:paraId="269FB304"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obsługa za pomocą palca lub dowolnego wskaźnika;</w:t>
            </w:r>
          </w:p>
          <w:p w14:paraId="57A377AB"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lastRenderedPageBreak/>
              <w:t>obsługa jednoczesnej pracy dwóch osób posługujących się  różnymi kolorami;</w:t>
            </w:r>
          </w:p>
          <w:p w14:paraId="3532C572"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gumka do zmazania notatek poprzez przyłożenie do ekranu całej dłoni;</w:t>
            </w:r>
          </w:p>
          <w:p w14:paraId="77CD7696"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obsługa 50 punktów jednocześnie;</w:t>
            </w:r>
          </w:p>
          <w:p w14:paraId="204B3FF8"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bezprzewodowe przesyłanie obrazu, dźwięku i dotyku z zewnętrznych komputerów lub urządzeń mobilnych;</w:t>
            </w:r>
          </w:p>
          <w:p w14:paraId="01E1E118"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nagrywania zawartości ekranu, edycji i nagrywania za pomocą kamery wraz z eksportem i zapisem do dysku w chmurze;</w:t>
            </w:r>
          </w:p>
          <w:p w14:paraId="5184FA95"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zamrożenia ekranu i powiększenia jego wybranej części;</w:t>
            </w:r>
          </w:p>
          <w:p w14:paraId="758E0E0E"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notowanie na dowolnym źródle;</w:t>
            </w:r>
          </w:p>
          <w:p w14:paraId="65BE1D74"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stoper, minutnik;</w:t>
            </w:r>
          </w:p>
          <w:p w14:paraId="497CDA69"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reflektor z możliwością ustawienia wielkości odsłanianego obszaru oraz dostosowania poziomu przezroczystości przesłoniętego obrazu;</w:t>
            </w:r>
          </w:p>
          <w:p w14:paraId="55D3BDDE"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wbudowane narzędzia do prowadzenia głosowania;</w:t>
            </w:r>
          </w:p>
          <w:p w14:paraId="3727D1AE"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możliwość wyświetlenia aplikacji w trybie okienkowym;</w:t>
            </w:r>
          </w:p>
          <w:p w14:paraId="0DA3C67F"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blokowanie monitora przed niepożądanym użyciem;</w:t>
            </w:r>
          </w:p>
          <w:p w14:paraId="5F02B826"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zdalne sterowanie grupami monitorów: wyłączenie, ponowne uruchomienie, blokada ekranu, komunikaty, publikacja plików, instalacja i zarządzanie aplikacjami;</w:t>
            </w:r>
          </w:p>
          <w:p w14:paraId="065F649F"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interfejs w języku polskim</w:t>
            </w:r>
          </w:p>
        </w:tc>
      </w:tr>
      <w:tr w:rsidR="002A6CD4" w:rsidRPr="002A6CD4" w14:paraId="48C58516" w14:textId="77777777" w:rsidTr="00F413AC">
        <w:tc>
          <w:tcPr>
            <w:tcW w:w="2410" w:type="dxa"/>
            <w:tcBorders>
              <w:top w:val="single" w:sz="4" w:space="0" w:color="auto"/>
              <w:left w:val="single" w:sz="4" w:space="0" w:color="auto"/>
              <w:bottom w:val="single" w:sz="4" w:space="0" w:color="auto"/>
              <w:right w:val="single" w:sz="4" w:space="0" w:color="auto"/>
            </w:tcBorders>
          </w:tcPr>
          <w:p w14:paraId="6DF8FB00" w14:textId="77777777"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lastRenderedPageBreak/>
              <w:t>Wyposażenie dodatkowe</w:t>
            </w:r>
          </w:p>
        </w:tc>
        <w:tc>
          <w:tcPr>
            <w:tcW w:w="6521" w:type="dxa"/>
            <w:tcBorders>
              <w:top w:val="single" w:sz="4" w:space="0" w:color="auto"/>
              <w:left w:val="single" w:sz="4" w:space="0" w:color="auto"/>
              <w:bottom w:val="single" w:sz="4" w:space="0" w:color="auto"/>
              <w:right w:val="single" w:sz="4" w:space="0" w:color="auto"/>
            </w:tcBorders>
          </w:tcPr>
          <w:p w14:paraId="03C22876" w14:textId="77777777" w:rsidR="002A6CD4" w:rsidRPr="002A6CD4" w:rsidRDefault="002A6CD4" w:rsidP="00F413AC">
            <w:pPr>
              <w:autoSpaceDE w:val="0"/>
              <w:autoSpaceDN w:val="0"/>
              <w:adjustRightInd w:val="0"/>
              <w:rPr>
                <w:rFonts w:ascii="Segoe UI" w:eastAsia="Calibri" w:hAnsi="Segoe UI" w:cs="Segoe UI"/>
                <w:lang w:eastAsia="en-US"/>
              </w:rPr>
            </w:pPr>
            <w:r w:rsidRPr="002A6CD4">
              <w:rPr>
                <w:rFonts w:ascii="Segoe UI" w:eastAsia="Calibri" w:hAnsi="Segoe UI" w:cs="Segoe UI"/>
              </w:rPr>
              <w:t>Komputer OPS:</w:t>
            </w:r>
          </w:p>
          <w:p w14:paraId="167FB7B6" w14:textId="72B1E639" w:rsidR="00342914" w:rsidRPr="00342914" w:rsidRDefault="002A6CD4" w:rsidP="00342914">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Times New Roman" w:hAnsi="Segoe UI" w:cs="Segoe UI"/>
                <w:lang w:eastAsia="pl-PL"/>
              </w:rPr>
              <w:t>procesor musi uzyskiwać wydajność potwierdzoną oceną Passmark CPU Mark min.: 16 100 punktów (wartość Average CPU Mark), zgodnie z tabelą rankingu testu High End CPU Chart dostępną na stronie https://www.cpubenchmark.net/.</w:t>
            </w:r>
            <w:r w:rsidRPr="002A6CD4">
              <w:rPr>
                <w:rFonts w:ascii="Segoe UI" w:eastAsia="Calibri" w:hAnsi="Segoe UI" w:cs="Segoe UI"/>
              </w:rPr>
              <w:t xml:space="preserve"> </w:t>
            </w:r>
            <w:r w:rsidR="00342914" w:rsidRPr="00342914">
              <w:rPr>
                <w:rFonts w:ascii="Segoe UI" w:hAnsi="Segoe UI" w:cs="Segoe UI"/>
              </w:rPr>
              <w:t>Ocena zaoferowanego procesora musi znajdować się w tabeli wydajności procesorów podanej w Załączniku nr 1 do Opisu przedmiotu zamówienia, pobranej ze strony https://www.cpubenchmark.net z dnia 12 stycznia 2026 r.;</w:t>
            </w:r>
          </w:p>
          <w:p w14:paraId="1D32A66A"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pamięć RAM: 8GB;</w:t>
            </w:r>
          </w:p>
          <w:p w14:paraId="3B26FF42"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dysk twardy: 256 GB SSD;</w:t>
            </w:r>
          </w:p>
          <w:p w14:paraId="621B5D24"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porty: 4 x USB 3.0 typ A, 1 USB typ C, Ethernet 1Gb/s, HDMI, audio wejście i wyjście mini jack 3,5 mm;</w:t>
            </w:r>
          </w:p>
          <w:p w14:paraId="4ED129EF"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pełne wsparcie dla 4K@60Hz</w:t>
            </w:r>
          </w:p>
          <w:p w14:paraId="49429954" w14:textId="77777777" w:rsidR="002A6CD4" w:rsidRPr="002A6CD4" w:rsidRDefault="002A6CD4" w:rsidP="00D60726">
            <w:pPr>
              <w:numPr>
                <w:ilvl w:val="0"/>
                <w:numId w:val="60"/>
              </w:numPr>
              <w:suppressAutoHyphens w:val="0"/>
              <w:autoSpaceDE w:val="0"/>
              <w:autoSpaceDN w:val="0"/>
              <w:adjustRightInd w:val="0"/>
              <w:ind w:left="147" w:hanging="147"/>
              <w:rPr>
                <w:rFonts w:ascii="Segoe UI" w:eastAsia="Calibri" w:hAnsi="Segoe UI" w:cs="Segoe UI"/>
              </w:rPr>
            </w:pPr>
            <w:r w:rsidRPr="002A6CD4">
              <w:rPr>
                <w:rFonts w:ascii="Segoe UI" w:eastAsia="Calibri" w:hAnsi="Segoe UI" w:cs="Segoe UI"/>
              </w:rPr>
              <w:t>pełna, nieograniczona czasowo wersja systemu Microsoft Windows 11 Pro w polskiej wersji językowej z licencją pozwalającą na korzystanie w szkole lub równoważny w zakresie:</w:t>
            </w:r>
          </w:p>
          <w:p w14:paraId="1B010DC0" w14:textId="77777777" w:rsidR="002A6CD4" w:rsidRPr="002A6CD4" w:rsidRDefault="002A6CD4" w:rsidP="00D60726">
            <w:pPr>
              <w:numPr>
                <w:ilvl w:val="1"/>
                <w:numId w:val="57"/>
              </w:numPr>
              <w:suppressAutoHyphens w:val="0"/>
              <w:autoSpaceDE w:val="0"/>
              <w:autoSpaceDN w:val="0"/>
              <w:adjustRightInd w:val="0"/>
              <w:ind w:left="605"/>
              <w:rPr>
                <w:rFonts w:ascii="Segoe UI" w:eastAsia="Calibri" w:hAnsi="Segoe UI" w:cs="Segoe UI"/>
              </w:rPr>
            </w:pPr>
            <w:r w:rsidRPr="002A6CD4">
              <w:rPr>
                <w:rFonts w:ascii="Segoe UI" w:eastAsia="Calibri" w:hAnsi="Segoe UI" w:cs="Segoe UI"/>
              </w:rPr>
              <w:t>praca w usłudze katalogowej Active Directory opartej na systemach Microsoft Windows Server;</w:t>
            </w:r>
          </w:p>
          <w:p w14:paraId="12793740" w14:textId="77777777" w:rsidR="002A6CD4" w:rsidRPr="002A6CD4" w:rsidRDefault="002A6CD4" w:rsidP="00D60726">
            <w:pPr>
              <w:numPr>
                <w:ilvl w:val="1"/>
                <w:numId w:val="57"/>
              </w:numPr>
              <w:suppressAutoHyphens w:val="0"/>
              <w:autoSpaceDE w:val="0"/>
              <w:autoSpaceDN w:val="0"/>
              <w:adjustRightInd w:val="0"/>
              <w:ind w:left="605"/>
              <w:rPr>
                <w:rFonts w:ascii="Segoe UI" w:eastAsia="Calibri" w:hAnsi="Segoe UI" w:cs="Segoe UI"/>
              </w:rPr>
            </w:pPr>
            <w:r w:rsidRPr="002A6CD4">
              <w:rPr>
                <w:rFonts w:ascii="Segoe UI" w:eastAsia="Calibri" w:hAnsi="Segoe UI" w:cs="Segoe UI"/>
              </w:rPr>
              <w:t>praca na serwerach terminali Microsoft Windows Server, protokoły RDP i RemoteApp z funkcją współdzielonego schowka i usługą Łatwe drukowanie w systemie Windows;</w:t>
            </w:r>
          </w:p>
          <w:p w14:paraId="4F494414" w14:textId="77777777"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t>pełna zgodność z systemami informatycznymi wykorzystywanymi w koszalińskich szkołach</w:t>
            </w:r>
          </w:p>
        </w:tc>
      </w:tr>
      <w:tr w:rsidR="002A6CD4" w:rsidRPr="002A6CD4" w14:paraId="2B1E6F6F" w14:textId="77777777" w:rsidTr="00F413AC">
        <w:tc>
          <w:tcPr>
            <w:tcW w:w="2410" w:type="dxa"/>
            <w:tcBorders>
              <w:top w:val="single" w:sz="4" w:space="0" w:color="auto"/>
              <w:left w:val="single" w:sz="4" w:space="0" w:color="auto"/>
              <w:bottom w:val="single" w:sz="4" w:space="0" w:color="auto"/>
              <w:right w:val="single" w:sz="4" w:space="0" w:color="auto"/>
            </w:tcBorders>
          </w:tcPr>
          <w:p w14:paraId="5C8F8451" w14:textId="660F0C10" w:rsidR="002A6CD4" w:rsidRPr="002A6CD4" w:rsidRDefault="002E210C" w:rsidP="00F413AC">
            <w:pPr>
              <w:autoSpaceDE w:val="0"/>
              <w:autoSpaceDN w:val="0"/>
              <w:adjustRightInd w:val="0"/>
              <w:rPr>
                <w:rFonts w:ascii="Segoe UI" w:eastAsia="Calibri" w:hAnsi="Segoe UI" w:cs="Segoe UI"/>
              </w:rPr>
            </w:pPr>
            <w:r>
              <w:rPr>
                <w:rFonts w:ascii="Segoe UI" w:hAnsi="Segoe UI" w:cs="Segoe UI"/>
              </w:rPr>
              <w:t>Certyfikacja i standardy</w:t>
            </w:r>
          </w:p>
        </w:tc>
        <w:tc>
          <w:tcPr>
            <w:tcW w:w="6521" w:type="dxa"/>
            <w:tcBorders>
              <w:top w:val="single" w:sz="4" w:space="0" w:color="auto"/>
              <w:left w:val="single" w:sz="4" w:space="0" w:color="auto"/>
              <w:bottom w:val="single" w:sz="4" w:space="0" w:color="auto"/>
              <w:right w:val="single" w:sz="4" w:space="0" w:color="auto"/>
            </w:tcBorders>
          </w:tcPr>
          <w:p w14:paraId="507B7403" w14:textId="3B68F977" w:rsidR="002E210C" w:rsidRPr="002E210C" w:rsidRDefault="002E210C" w:rsidP="002E210C">
            <w:pPr>
              <w:autoSpaceDE w:val="0"/>
              <w:autoSpaceDN w:val="0"/>
              <w:adjustRightInd w:val="0"/>
              <w:rPr>
                <w:rFonts w:ascii="Segoe UI" w:eastAsia="Calibri" w:hAnsi="Segoe UI" w:cs="Segoe UI"/>
              </w:rPr>
            </w:pPr>
            <w:r w:rsidRPr="002E210C">
              <w:rPr>
                <w:rFonts w:ascii="Segoe UI" w:hAnsi="Segoe UI" w:cs="Segoe UI"/>
              </w:rPr>
              <w:t>Oferowany monitor musi posiadać deklarację CE oraz musi być produkowany zgodnie z:</w:t>
            </w:r>
            <w:r w:rsidRPr="002E210C">
              <w:rPr>
                <w:rFonts w:ascii="Segoe UI" w:hAnsi="Segoe UI" w:cs="Segoe UI"/>
              </w:rPr>
              <w:br/>
              <w:t>- normą ISO 9001 lub równoważną,</w:t>
            </w:r>
            <w:r w:rsidRPr="002E210C">
              <w:rPr>
                <w:rFonts w:ascii="Segoe UI" w:hAnsi="Segoe UI" w:cs="Segoe UI"/>
              </w:rPr>
              <w:br/>
              <w:t>- normą ISO 14001 lub równoważną,</w:t>
            </w:r>
          </w:p>
        </w:tc>
      </w:tr>
      <w:tr w:rsidR="002A6CD4" w:rsidRPr="002A6CD4" w14:paraId="73CD6F9F" w14:textId="77777777" w:rsidTr="00F413AC">
        <w:tc>
          <w:tcPr>
            <w:tcW w:w="2410" w:type="dxa"/>
            <w:tcBorders>
              <w:top w:val="single" w:sz="4" w:space="0" w:color="auto"/>
              <w:left w:val="single" w:sz="4" w:space="0" w:color="auto"/>
              <w:bottom w:val="single" w:sz="4" w:space="0" w:color="auto"/>
              <w:right w:val="single" w:sz="4" w:space="0" w:color="auto"/>
            </w:tcBorders>
            <w:hideMark/>
          </w:tcPr>
          <w:p w14:paraId="49A5AEB8" w14:textId="77777777" w:rsidR="002A6CD4" w:rsidRPr="002A6CD4" w:rsidRDefault="002A6CD4" w:rsidP="00F413AC">
            <w:pPr>
              <w:rPr>
                <w:rFonts w:ascii="Segoe UI" w:eastAsia="Calibri" w:hAnsi="Segoe UI" w:cs="Segoe UI"/>
              </w:rPr>
            </w:pPr>
            <w:r w:rsidRPr="002A6CD4">
              <w:rPr>
                <w:rFonts w:ascii="Segoe UI" w:eastAsia="Calibri" w:hAnsi="Segoe UI" w:cs="Segoe UI"/>
              </w:rPr>
              <w:t>Gwarancja i rękojmia</w:t>
            </w:r>
          </w:p>
        </w:tc>
        <w:tc>
          <w:tcPr>
            <w:tcW w:w="6521" w:type="dxa"/>
            <w:tcBorders>
              <w:top w:val="single" w:sz="4" w:space="0" w:color="auto"/>
              <w:left w:val="single" w:sz="4" w:space="0" w:color="auto"/>
              <w:bottom w:val="single" w:sz="4" w:space="0" w:color="auto"/>
              <w:right w:val="single" w:sz="4" w:space="0" w:color="auto"/>
            </w:tcBorders>
            <w:hideMark/>
          </w:tcPr>
          <w:p w14:paraId="742CA7ED" w14:textId="020530AE" w:rsidR="002A6CD4" w:rsidRPr="002A6CD4" w:rsidRDefault="002A6CD4" w:rsidP="00F413AC">
            <w:pPr>
              <w:autoSpaceDE w:val="0"/>
              <w:autoSpaceDN w:val="0"/>
              <w:adjustRightInd w:val="0"/>
              <w:rPr>
                <w:rFonts w:ascii="Segoe UI" w:eastAsia="Calibri" w:hAnsi="Segoe UI" w:cs="Segoe UI"/>
              </w:rPr>
            </w:pPr>
            <w:r w:rsidRPr="002A6CD4">
              <w:rPr>
                <w:rFonts w:ascii="Segoe UI" w:eastAsia="Calibri" w:hAnsi="Segoe UI" w:cs="Segoe UI"/>
              </w:rPr>
              <w:t xml:space="preserve">Min. 12-miesięczna gwarancja i rękojmia świadczona na miejscu </w:t>
            </w:r>
            <w:r w:rsidR="00F83A44">
              <w:rPr>
                <w:rFonts w:ascii="Segoe UI" w:eastAsia="Calibri" w:hAnsi="Segoe UI" w:cs="Segoe UI"/>
              </w:rPr>
              <w:t>Zamawiającego</w:t>
            </w:r>
            <w:r w:rsidRPr="002A6CD4">
              <w:rPr>
                <w:rFonts w:ascii="Segoe UI" w:eastAsia="Calibri" w:hAnsi="Segoe UI" w:cs="Segoe UI"/>
              </w:rPr>
              <w:t xml:space="preserve">. </w:t>
            </w:r>
            <w:r w:rsidRPr="002A6CD4">
              <w:rPr>
                <w:rFonts w:ascii="Segoe UI" w:eastAsia="Times New Roman" w:hAnsi="Segoe UI" w:cs="Segoe UI"/>
              </w:rPr>
              <w:t xml:space="preserve">Przyjmowanie zgłoszeń telefonicznie w dni robocze w </w:t>
            </w:r>
            <w:r w:rsidRPr="002A6CD4">
              <w:rPr>
                <w:rFonts w:ascii="Segoe UI" w:eastAsia="Times New Roman" w:hAnsi="Segoe UI" w:cs="Segoe UI"/>
              </w:rPr>
              <w:lastRenderedPageBreak/>
              <w:t>godzinach 8.00-16.00.</w:t>
            </w:r>
            <w:r w:rsidRPr="002A6CD4">
              <w:rPr>
                <w:rFonts w:ascii="Segoe UI" w:eastAsia="Calibri" w:hAnsi="Segoe UI" w:cs="Segoe UI"/>
              </w:rPr>
              <w:t xml:space="preserve"> Dopuszcza się wysyłkę sprzętu do autoryzowanego serwisu na koszt Wykonawcy.</w:t>
            </w:r>
          </w:p>
          <w:p w14:paraId="70331C31" w14:textId="77777777" w:rsidR="002A6CD4" w:rsidRPr="002A6CD4" w:rsidRDefault="002A6CD4" w:rsidP="00F413AC">
            <w:pPr>
              <w:rPr>
                <w:rFonts w:ascii="Segoe UI" w:eastAsia="Times New Roman" w:hAnsi="Segoe UI" w:cs="Segoe UI"/>
              </w:rPr>
            </w:pPr>
            <w:r w:rsidRPr="002A6CD4">
              <w:rPr>
                <w:rFonts w:ascii="Segoe UI" w:eastAsia="Times New Roman" w:hAnsi="Segoe UI" w:cs="Segoe UI"/>
              </w:rPr>
              <w:t>Serwis urządzeń musi być realizowany przez producenta lub autoryzowanego partnera serwisowego producenta.</w:t>
            </w:r>
          </w:p>
        </w:tc>
      </w:tr>
    </w:tbl>
    <w:p w14:paraId="2B400F4A" w14:textId="77777777" w:rsidR="002A6CD4" w:rsidRPr="002A6CD4" w:rsidRDefault="002A6CD4" w:rsidP="00F413AC">
      <w:pPr>
        <w:jc w:val="both"/>
        <w:rPr>
          <w:rFonts w:ascii="Segoe UI" w:eastAsia="Calibri" w:hAnsi="Segoe UI" w:cs="Segoe UI"/>
          <w:b/>
          <w:lang w:eastAsia="en-US"/>
        </w:rPr>
      </w:pPr>
    </w:p>
    <w:p w14:paraId="53974C58" w14:textId="77777777" w:rsidR="002A6CD4" w:rsidRPr="002A6CD4" w:rsidRDefault="002A6CD4" w:rsidP="00F676A4">
      <w:pPr>
        <w:numPr>
          <w:ilvl w:val="0"/>
          <w:numId w:val="65"/>
        </w:numPr>
        <w:suppressAutoHyphens w:val="0"/>
        <w:spacing w:after="120"/>
        <w:ind w:left="357" w:hanging="357"/>
        <w:jc w:val="both"/>
        <w:rPr>
          <w:rFonts w:ascii="Segoe UI" w:eastAsia="Calibri" w:hAnsi="Segoe UI" w:cs="Segoe UI"/>
          <w:b/>
          <w:lang w:eastAsia="en-US"/>
        </w:rPr>
      </w:pPr>
      <w:r w:rsidRPr="002A6CD4">
        <w:rPr>
          <w:rFonts w:ascii="Segoe UI" w:eastAsia="Calibri" w:hAnsi="Segoe UI" w:cs="Segoe UI"/>
          <w:lang w:eastAsia="en-US"/>
        </w:rPr>
        <w:t>Szczegółowe wymagania:</w:t>
      </w:r>
    </w:p>
    <w:p w14:paraId="6E58AA3A" w14:textId="77777777" w:rsidR="002A6CD4" w:rsidRPr="002A6CD4" w:rsidRDefault="002A6CD4" w:rsidP="00D60726">
      <w:pPr>
        <w:numPr>
          <w:ilvl w:val="0"/>
          <w:numId w:val="61"/>
        </w:numPr>
        <w:suppressAutoHyphens w:val="0"/>
        <w:jc w:val="both"/>
        <w:rPr>
          <w:rFonts w:ascii="Segoe UI" w:eastAsia="Calibri" w:hAnsi="Segoe UI" w:cs="Segoe UI"/>
          <w:vanish/>
          <w:lang w:eastAsia="en-US"/>
        </w:rPr>
      </w:pPr>
    </w:p>
    <w:p w14:paraId="5A87603D" w14:textId="77777777" w:rsidR="002A6CD4" w:rsidRPr="002A6CD4" w:rsidRDefault="002A6CD4" w:rsidP="00D60726">
      <w:pPr>
        <w:numPr>
          <w:ilvl w:val="0"/>
          <w:numId w:val="61"/>
        </w:numPr>
        <w:suppressAutoHyphens w:val="0"/>
        <w:jc w:val="both"/>
        <w:rPr>
          <w:rFonts w:ascii="Segoe UI" w:eastAsia="Calibri" w:hAnsi="Segoe UI" w:cs="Segoe UI"/>
          <w:vanish/>
          <w:lang w:eastAsia="en-US"/>
        </w:rPr>
      </w:pPr>
    </w:p>
    <w:p w14:paraId="1683F707" w14:textId="16DA358F"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 xml:space="preserve">Wykonawca jest zobowiązany dostarczyć przedmiot zamówienia bezpośrednio do </w:t>
      </w:r>
      <w:r w:rsidRPr="002A6CD4">
        <w:rPr>
          <w:rFonts w:ascii="Segoe UI" w:eastAsia="Times New Roman" w:hAnsi="Segoe UI" w:cs="Segoe UI"/>
          <w:lang w:eastAsia="pl-PL"/>
        </w:rPr>
        <w:t xml:space="preserve">Zespołu Szkół nr 8 </w:t>
      </w:r>
      <w:r w:rsidR="00F676A4">
        <w:rPr>
          <w:rFonts w:ascii="Segoe UI" w:eastAsia="Times New Roman" w:hAnsi="Segoe UI" w:cs="Segoe UI"/>
          <w:lang w:eastAsia="pl-PL"/>
        </w:rPr>
        <w:br/>
      </w:r>
      <w:r w:rsidRPr="002A6CD4">
        <w:rPr>
          <w:rFonts w:ascii="Segoe UI" w:eastAsia="Times New Roman" w:hAnsi="Segoe UI" w:cs="Segoe UI"/>
          <w:lang w:eastAsia="pl-PL"/>
        </w:rPr>
        <w:t>im. Tadeusza Kościuszki ul. Morska 108, 75</w:t>
      </w:r>
      <w:r w:rsidR="00F413AC">
        <w:rPr>
          <w:rFonts w:ascii="Segoe UI" w:eastAsia="Times New Roman" w:hAnsi="Segoe UI" w:cs="Segoe UI"/>
          <w:lang w:eastAsia="pl-PL"/>
        </w:rPr>
        <w:t xml:space="preserve"> – </w:t>
      </w:r>
      <w:r w:rsidRPr="002A6CD4">
        <w:rPr>
          <w:rFonts w:ascii="Segoe UI" w:eastAsia="Times New Roman" w:hAnsi="Segoe UI" w:cs="Segoe UI"/>
          <w:lang w:eastAsia="pl-PL"/>
        </w:rPr>
        <w:t>235 Koszalin.</w:t>
      </w:r>
    </w:p>
    <w:p w14:paraId="5FA88C7A" w14:textId="77777777"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Dostarczone towary muszą być fabrycznie nowe, wolne od wad, pełnowartościowe i bez znamion użytkowania.</w:t>
      </w:r>
    </w:p>
    <w:p w14:paraId="6022025B" w14:textId="77777777"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Oprogramowanie musi być nieużywane, nieaktywowane wcześniej na innym urządzeniu.</w:t>
      </w:r>
    </w:p>
    <w:p w14:paraId="13C13554" w14:textId="77777777"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Zamawiający zastrzega sobie możliwość przeprowadzenia procedury weryfikacji legalności dostarczonego oprogramowania u producenta oprogramowania, przed podpisaniem protokołu zdawczo-odbiorczego.</w:t>
      </w:r>
    </w:p>
    <w:p w14:paraId="762789F0" w14:textId="77777777"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Wykonawca zobowiązuje się wnieść przedmiot zamówienia do pomieszczeń wskazanych przez dyrektora szkoły lub osobę przez niego upoważnioną.</w:t>
      </w:r>
    </w:p>
    <w:p w14:paraId="65E3C5C1" w14:textId="77777777"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Sprzęt powinien posiadać oryginalne opakowania producenta, zaopatrzone w etykiety identyfikujące dany produkt.</w:t>
      </w:r>
    </w:p>
    <w:p w14:paraId="6E2669D5" w14:textId="60F7E9C9"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 xml:space="preserve">Dostarczony sprzęt powinien spełniać wymagania norm UE. Produkty, które tego wymagają winny posiadać niezbędne certyfikaty bezpieczeństwa, atesty, świadectwa jakości i spełniać wszelkie wymogi norm określonych obowiązującym prawem. Do protokołu odbioru końcowego przedmiotu zamówienia Wykonawca załączy odpowiednie certyfikaty, atesty bezpieczeństwa lub aprobaty techniczne </w:t>
      </w:r>
      <w:r w:rsidR="00F413AC">
        <w:rPr>
          <w:rFonts w:ascii="Segoe UI" w:eastAsia="Calibri" w:hAnsi="Segoe UI" w:cs="Segoe UI"/>
          <w:lang w:eastAsia="en-US"/>
        </w:rPr>
        <w:br/>
        <w:t>–</w:t>
      </w:r>
      <w:r w:rsidRPr="002A6CD4">
        <w:rPr>
          <w:rFonts w:ascii="Segoe UI" w:eastAsia="Calibri" w:hAnsi="Segoe UI" w:cs="Segoe UI"/>
          <w:lang w:eastAsia="en-US"/>
        </w:rPr>
        <w:t xml:space="preserve"> w przypadku, gdy dotyczy.</w:t>
      </w:r>
    </w:p>
    <w:p w14:paraId="52B6FFB9" w14:textId="0EEC7012" w:rsidR="002A6CD4" w:rsidRPr="002A6CD4" w:rsidRDefault="002A6CD4" w:rsidP="00D60726">
      <w:pPr>
        <w:numPr>
          <w:ilvl w:val="1"/>
          <w:numId w:val="65"/>
        </w:numPr>
        <w:suppressAutoHyphens w:val="0"/>
        <w:jc w:val="both"/>
        <w:rPr>
          <w:rFonts w:ascii="Segoe UI" w:eastAsia="Calibri" w:hAnsi="Segoe UI" w:cs="Segoe UI"/>
          <w:lang w:eastAsia="en-US"/>
        </w:rPr>
      </w:pPr>
      <w:r w:rsidRPr="002A6CD4">
        <w:rPr>
          <w:rFonts w:ascii="Segoe UI" w:eastAsia="Calibri" w:hAnsi="Segoe UI" w:cs="Segoe UI"/>
          <w:lang w:eastAsia="en-US"/>
        </w:rPr>
        <w:t xml:space="preserve">Zapłata za dostarczony przedmiot zamówienia zostanie dokonana przez szkołę na podstawie faktury wystawionej na szkołę. Warunkiem wystawienia faktury jest odebranie przedmiotu zamówienia </w:t>
      </w:r>
      <w:r w:rsidR="00F413AC">
        <w:rPr>
          <w:rFonts w:ascii="Segoe UI" w:eastAsia="Calibri" w:hAnsi="Segoe UI" w:cs="Segoe UI"/>
          <w:lang w:eastAsia="en-US"/>
        </w:rPr>
        <w:br/>
      </w:r>
      <w:r w:rsidRPr="002A6CD4">
        <w:rPr>
          <w:rFonts w:ascii="Segoe UI" w:eastAsia="Calibri" w:hAnsi="Segoe UI" w:cs="Segoe UI"/>
          <w:lang w:eastAsia="en-US"/>
        </w:rPr>
        <w:t>na podstawie obustronnie podpisanego protokołu zdawczo-odbiorczego.</w:t>
      </w:r>
    </w:p>
    <w:p w14:paraId="7FF9F4D1" w14:textId="33AFC18F" w:rsidR="00F413AC" w:rsidRPr="00F413AC" w:rsidRDefault="002A6CD4" w:rsidP="00D60726">
      <w:pPr>
        <w:numPr>
          <w:ilvl w:val="1"/>
          <w:numId w:val="65"/>
        </w:numPr>
        <w:suppressAutoHyphens w:val="0"/>
        <w:spacing w:after="120"/>
        <w:ind w:left="357" w:hanging="357"/>
        <w:jc w:val="both"/>
        <w:rPr>
          <w:rFonts w:ascii="Segoe UI" w:eastAsia="Calibri" w:hAnsi="Segoe UI" w:cs="Segoe UI"/>
          <w:lang w:eastAsia="en-US"/>
        </w:rPr>
      </w:pPr>
      <w:r w:rsidRPr="002A6CD4">
        <w:rPr>
          <w:rFonts w:ascii="Segoe UI" w:eastAsia="Times New Roman" w:hAnsi="Segoe UI" w:cs="Segoe UI"/>
          <w:lang w:eastAsia="pl-PL"/>
        </w:rPr>
        <w:t>Wykonawca w cenie oferty ma obowiązek uwzględnić koszt transportu i rozładunku dostarczonego sprzętu wraz z wniesieniem do wskazanych pomieszczeń. Wykonawca ponosi odpowiedzialność za braki i wady przedmiotu zamówienia powstałe w czasie transportu.</w:t>
      </w:r>
    </w:p>
    <w:p w14:paraId="3F9A608E" w14:textId="77777777" w:rsidR="00F413AC" w:rsidRDefault="00F413AC" w:rsidP="00D60726">
      <w:pPr>
        <w:pStyle w:val="Akapitzlist"/>
        <w:numPr>
          <w:ilvl w:val="0"/>
          <w:numId w:val="64"/>
        </w:numPr>
        <w:suppressAutoHyphens w:val="0"/>
        <w:spacing w:after="120" w:line="240" w:lineRule="auto"/>
        <w:ind w:left="0" w:firstLine="0"/>
        <w:jc w:val="both"/>
        <w:rPr>
          <w:rFonts w:ascii="Segoe UI" w:eastAsia="Times New Roman" w:hAnsi="Segoe UI" w:cs="Segoe UI"/>
          <w:lang w:eastAsia="pl-PL"/>
        </w:rPr>
      </w:pPr>
    </w:p>
    <w:p w14:paraId="5EB6B223" w14:textId="18FCB4B7" w:rsidR="00F413AC" w:rsidRPr="00F413AC" w:rsidRDefault="002A6CD4" w:rsidP="00F413AC">
      <w:pPr>
        <w:pStyle w:val="Akapitzlist"/>
        <w:suppressAutoHyphens w:val="0"/>
        <w:spacing w:after="120" w:line="240" w:lineRule="auto"/>
        <w:ind w:left="0"/>
        <w:jc w:val="both"/>
        <w:rPr>
          <w:rFonts w:ascii="Segoe UI" w:eastAsia="Times New Roman" w:hAnsi="Segoe UI" w:cs="Segoe UI"/>
          <w:b/>
          <w:lang w:eastAsia="pl-PL"/>
        </w:rPr>
      </w:pPr>
      <w:r w:rsidRPr="00F413AC">
        <w:rPr>
          <w:rFonts w:ascii="Segoe UI" w:hAnsi="Segoe UI" w:cs="Segoe UI"/>
          <w:b/>
          <w:sz w:val="20"/>
        </w:rPr>
        <w:t xml:space="preserve">Zadanie 3 – Dostawa pomocy dydaktycznych, tj. sprzętu komputerowego i oprogramowania </w:t>
      </w:r>
      <w:r w:rsidR="00F413AC">
        <w:rPr>
          <w:rFonts w:ascii="Segoe UI" w:hAnsi="Segoe UI" w:cs="Segoe UI"/>
          <w:b/>
          <w:sz w:val="20"/>
        </w:rPr>
        <w:br/>
      </w:r>
      <w:r w:rsidRPr="00F413AC">
        <w:rPr>
          <w:rFonts w:ascii="Segoe UI" w:hAnsi="Segoe UI" w:cs="Segoe UI"/>
          <w:b/>
          <w:sz w:val="20"/>
        </w:rPr>
        <w:t xml:space="preserve">do </w:t>
      </w:r>
      <w:r w:rsidRPr="00F413AC">
        <w:rPr>
          <w:rFonts w:ascii="Segoe UI" w:hAnsi="Segoe UI" w:cs="Segoe UI"/>
          <w:b/>
          <w:color w:val="000000"/>
          <w:sz w:val="20"/>
        </w:rPr>
        <w:t>Zespołu Szkół nr 9 im. Romualda Traugutta w Koszalinie</w:t>
      </w:r>
    </w:p>
    <w:p w14:paraId="1873EA21" w14:textId="34952B7D" w:rsidR="00F413AC" w:rsidRPr="00F413AC" w:rsidRDefault="00F413AC" w:rsidP="00D60726">
      <w:pPr>
        <w:numPr>
          <w:ilvl w:val="0"/>
          <w:numId w:val="69"/>
        </w:numPr>
        <w:suppressAutoHyphens w:val="0"/>
        <w:spacing w:after="160" w:line="259" w:lineRule="auto"/>
        <w:contextualSpacing/>
        <w:jc w:val="both"/>
        <w:rPr>
          <w:rFonts w:ascii="Segoe UI" w:eastAsia="Times New Roman" w:hAnsi="Segoe UI" w:cs="Segoe UI"/>
          <w:lang w:eastAsia="pl-PL"/>
        </w:rPr>
      </w:pPr>
      <w:r w:rsidRPr="00F413AC">
        <w:rPr>
          <w:rFonts w:ascii="Segoe UI" w:eastAsia="Times New Roman" w:hAnsi="Segoe UI" w:cs="Segoe UI"/>
          <w:lang w:eastAsia="pl-PL"/>
        </w:rPr>
        <w:t>Zadanie obejmuje dostawę pomocy dydaktycznych bezpośrednio do Zespołu Szkół nr 9 im. Romualda Traugutta ul. Jedności 9, 75</w:t>
      </w:r>
      <w:r w:rsidR="00342914">
        <w:rPr>
          <w:rFonts w:ascii="Segoe UI" w:eastAsia="Times New Roman" w:hAnsi="Segoe UI" w:cs="Segoe UI"/>
          <w:lang w:eastAsia="pl-PL"/>
        </w:rPr>
        <w:t xml:space="preserve"> – </w:t>
      </w:r>
      <w:r w:rsidRPr="00F413AC">
        <w:rPr>
          <w:rFonts w:ascii="Segoe UI" w:eastAsia="Times New Roman" w:hAnsi="Segoe UI" w:cs="Segoe UI"/>
          <w:lang w:eastAsia="pl-PL"/>
        </w:rPr>
        <w:t>401 Koszalin.</w:t>
      </w:r>
    </w:p>
    <w:p w14:paraId="31E9AFB5" w14:textId="77777777" w:rsidR="00F413AC" w:rsidRPr="00F413AC" w:rsidRDefault="00F413AC" w:rsidP="00F413AC">
      <w:pPr>
        <w:suppressAutoHyphens w:val="0"/>
        <w:contextualSpacing/>
        <w:jc w:val="both"/>
        <w:rPr>
          <w:rFonts w:ascii="Segoe UI" w:eastAsia="Times New Roman" w:hAnsi="Segoe UI" w:cs="Segoe UI"/>
          <w:lang w:eastAsia="pl-PL"/>
        </w:rPr>
      </w:pPr>
    </w:p>
    <w:p w14:paraId="6D0683AD" w14:textId="77777777" w:rsidR="00F413AC" w:rsidRPr="00F413AC" w:rsidRDefault="00F413AC" w:rsidP="00F413AC">
      <w:pPr>
        <w:suppressAutoHyphens w:val="0"/>
        <w:contextualSpacing/>
        <w:jc w:val="both"/>
        <w:rPr>
          <w:rFonts w:ascii="Segoe UI" w:eastAsia="Times New Roman" w:hAnsi="Segoe UI" w:cs="Segoe UI"/>
          <w:lang w:eastAsia="pl-PL"/>
        </w:rPr>
      </w:pPr>
      <w:r w:rsidRPr="00F413AC">
        <w:rPr>
          <w:rFonts w:ascii="Segoe UI" w:eastAsia="Times New Roman" w:hAnsi="Segoe UI" w:cs="Segoe UI"/>
          <w:lang w:eastAsia="pl-PL"/>
        </w:rPr>
        <w:t>Szczegółowy zakres rzeczowy obejmuje dostawę:</w:t>
      </w:r>
    </w:p>
    <w:p w14:paraId="2DF66448" w14:textId="77777777" w:rsidR="00F413AC" w:rsidRPr="00F413AC" w:rsidRDefault="00F413AC" w:rsidP="00F413AC">
      <w:pPr>
        <w:suppressAutoHyphens w:val="0"/>
        <w:contextualSpacing/>
        <w:jc w:val="both"/>
        <w:rPr>
          <w:rFonts w:ascii="Segoe UI" w:eastAsia="Times New Roman" w:hAnsi="Segoe UI" w:cs="Segoe UI"/>
          <w:lang w:eastAsia="pl-PL"/>
        </w:rPr>
      </w:pPr>
    </w:p>
    <w:p w14:paraId="6071EF4D" w14:textId="77777777" w:rsidR="00F413AC" w:rsidRPr="00F413AC" w:rsidRDefault="00F413AC" w:rsidP="00F676A4">
      <w:pPr>
        <w:numPr>
          <w:ilvl w:val="1"/>
          <w:numId w:val="67"/>
        </w:numPr>
        <w:suppressAutoHyphens w:val="0"/>
        <w:spacing w:after="120"/>
        <w:ind w:left="357" w:hanging="357"/>
        <w:jc w:val="both"/>
        <w:rPr>
          <w:rFonts w:ascii="Segoe UI" w:eastAsia="Calibri" w:hAnsi="Segoe UI" w:cs="Segoe UI"/>
          <w:b/>
          <w:lang w:eastAsia="en-US"/>
        </w:rPr>
      </w:pPr>
      <w:r w:rsidRPr="00F413AC">
        <w:rPr>
          <w:rFonts w:ascii="Segoe UI" w:eastAsia="Calibri" w:hAnsi="Segoe UI" w:cs="Segoe UI"/>
          <w:b/>
          <w:lang w:eastAsia="en-US"/>
        </w:rPr>
        <w:t>komputerów stacjonarnych uczniowskich z monitorem w liczbie 9 zestawów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7574"/>
      </w:tblGrid>
      <w:tr w:rsidR="00F413AC" w:rsidRPr="00F413AC" w14:paraId="1EBEF410" w14:textId="77777777" w:rsidTr="00F413AC">
        <w:trPr>
          <w:trHeight w:val="261"/>
        </w:trPr>
        <w:tc>
          <w:tcPr>
            <w:tcW w:w="1498" w:type="dxa"/>
            <w:shd w:val="clear" w:color="auto" w:fill="F2F2F2" w:themeFill="background1" w:themeFillShade="F2"/>
          </w:tcPr>
          <w:p w14:paraId="0DF65250" w14:textId="77777777" w:rsidR="00F413AC" w:rsidRPr="00F413AC" w:rsidRDefault="00F413AC" w:rsidP="00F413AC">
            <w:pPr>
              <w:spacing w:line="20" w:lineRule="atLeast"/>
              <w:rPr>
                <w:rFonts w:ascii="Segoe UI" w:eastAsia="Times New Roman" w:hAnsi="Segoe UI" w:cs="Segoe UI"/>
                <w:b/>
                <w:bCs/>
              </w:rPr>
            </w:pPr>
            <w:r w:rsidRPr="00F413AC">
              <w:rPr>
                <w:rFonts w:ascii="Segoe UI" w:eastAsia="Times New Roman" w:hAnsi="Segoe UI" w:cs="Segoe UI"/>
                <w:b/>
                <w:bCs/>
              </w:rPr>
              <w:t>Parametr</w:t>
            </w:r>
          </w:p>
        </w:tc>
        <w:tc>
          <w:tcPr>
            <w:tcW w:w="7574" w:type="dxa"/>
            <w:shd w:val="clear" w:color="auto" w:fill="F2F2F2" w:themeFill="background1" w:themeFillShade="F2"/>
          </w:tcPr>
          <w:p w14:paraId="3DC08BC6" w14:textId="0E207EEA" w:rsidR="00F413AC" w:rsidRPr="00F413AC" w:rsidRDefault="00F413AC" w:rsidP="00F413AC">
            <w:pPr>
              <w:spacing w:line="20" w:lineRule="atLeast"/>
              <w:rPr>
                <w:rFonts w:ascii="Segoe UI" w:eastAsia="Times New Roman" w:hAnsi="Segoe UI" w:cs="Segoe UI"/>
                <w:b/>
                <w:bCs/>
              </w:rPr>
            </w:pPr>
            <w:r>
              <w:rPr>
                <w:rFonts w:ascii="Segoe UI" w:eastAsia="Times New Roman" w:hAnsi="Segoe UI" w:cs="Segoe UI"/>
                <w:b/>
                <w:bCs/>
              </w:rPr>
              <w:t>Charakterystyka (</w:t>
            </w:r>
            <w:r w:rsidRPr="00F413AC">
              <w:rPr>
                <w:rFonts w:ascii="Segoe UI" w:eastAsia="Times New Roman" w:hAnsi="Segoe UI" w:cs="Segoe UI"/>
                <w:b/>
                <w:bCs/>
              </w:rPr>
              <w:t>wymagania minimalne</w:t>
            </w:r>
            <w:r>
              <w:rPr>
                <w:rFonts w:ascii="Segoe UI" w:eastAsia="Times New Roman" w:hAnsi="Segoe UI" w:cs="Segoe UI"/>
                <w:b/>
                <w:bCs/>
              </w:rPr>
              <w:t>)</w:t>
            </w:r>
          </w:p>
        </w:tc>
      </w:tr>
      <w:tr w:rsidR="00F413AC" w:rsidRPr="00F413AC" w14:paraId="76875E3A" w14:textId="77777777" w:rsidTr="00F413AC">
        <w:tc>
          <w:tcPr>
            <w:tcW w:w="1498" w:type="dxa"/>
            <w:shd w:val="clear" w:color="auto" w:fill="auto"/>
          </w:tcPr>
          <w:p w14:paraId="1EA5C815"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Typ</w:t>
            </w:r>
          </w:p>
        </w:tc>
        <w:tc>
          <w:tcPr>
            <w:tcW w:w="7574" w:type="dxa"/>
            <w:shd w:val="clear" w:color="auto" w:fill="auto"/>
          </w:tcPr>
          <w:p w14:paraId="58F97EE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stacjonarny.</w:t>
            </w:r>
          </w:p>
        </w:tc>
      </w:tr>
      <w:tr w:rsidR="00F413AC" w:rsidRPr="00F413AC" w14:paraId="1FA02D0B" w14:textId="77777777" w:rsidTr="00F413AC">
        <w:tc>
          <w:tcPr>
            <w:tcW w:w="1498" w:type="dxa"/>
            <w:shd w:val="clear" w:color="auto" w:fill="auto"/>
          </w:tcPr>
          <w:p w14:paraId="4236DB3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Zastosowanie</w:t>
            </w:r>
          </w:p>
        </w:tc>
        <w:tc>
          <w:tcPr>
            <w:tcW w:w="7574" w:type="dxa"/>
            <w:shd w:val="clear" w:color="auto" w:fill="auto"/>
          </w:tcPr>
          <w:p w14:paraId="4D85C33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będzie wykorzystywany do przeprowadzania egzaminów zawodowych.</w:t>
            </w:r>
          </w:p>
        </w:tc>
      </w:tr>
      <w:tr w:rsidR="00F413AC" w:rsidRPr="00F413AC" w14:paraId="04F882DB" w14:textId="77777777" w:rsidTr="00F413AC">
        <w:tc>
          <w:tcPr>
            <w:tcW w:w="1498" w:type="dxa"/>
            <w:shd w:val="clear" w:color="auto" w:fill="auto"/>
          </w:tcPr>
          <w:p w14:paraId="5EECBAB6"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Wydajność obliczeniowa</w:t>
            </w:r>
          </w:p>
        </w:tc>
        <w:tc>
          <w:tcPr>
            <w:tcW w:w="7574" w:type="dxa"/>
            <w:shd w:val="clear" w:color="auto" w:fill="auto"/>
          </w:tcPr>
          <w:p w14:paraId="3AC3CF67" w14:textId="77777777" w:rsidR="00F413AC" w:rsidRPr="00F413AC" w:rsidRDefault="00F413AC" w:rsidP="00F413AC">
            <w:pPr>
              <w:autoSpaceDE w:val="0"/>
              <w:autoSpaceDN w:val="0"/>
              <w:adjustRightInd w:val="0"/>
              <w:spacing w:line="20" w:lineRule="atLeast"/>
              <w:rPr>
                <w:rFonts w:ascii="Segoe UI" w:eastAsia="Times New Roman" w:hAnsi="Segoe UI" w:cs="Segoe UI"/>
              </w:rPr>
            </w:pPr>
            <w:r w:rsidRPr="00F413AC">
              <w:rPr>
                <w:rFonts w:ascii="Segoe UI" w:eastAsia="Times New Roman" w:hAnsi="Segoe UI" w:cs="Segoe UI"/>
              </w:rPr>
              <w:t>Procesor klasy x86, zaprojektowany do pracy w komputerach stacjonarnych. Zaoferowany procesor musi uzyskiwać wydajność potwierdzoną oceną Passmark CPU Mark min.: 34 000 punktów (wartość Average CPU Mark), zgodnie z tabelą rankingu testu dostępną na stronie https://www.cpubenchmark.net/. Ocena zaoferowanego procesora musi znajdować się w tabeli wydajności procesorów podanej w Załączniku nr 1 do Opisu przedmiotu zamówienia, pobranej ze strony https://www.cpubenchmark.net z dnia 12 stycznia 2026 r.</w:t>
            </w:r>
          </w:p>
        </w:tc>
      </w:tr>
      <w:tr w:rsidR="00F413AC" w:rsidRPr="00F413AC" w14:paraId="34BCCABC" w14:textId="77777777" w:rsidTr="00F413AC">
        <w:tc>
          <w:tcPr>
            <w:tcW w:w="1498" w:type="dxa"/>
            <w:shd w:val="clear" w:color="auto" w:fill="auto"/>
          </w:tcPr>
          <w:p w14:paraId="4CC0B64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lastRenderedPageBreak/>
              <w:t>Pamięć operacyjna</w:t>
            </w:r>
          </w:p>
        </w:tc>
        <w:tc>
          <w:tcPr>
            <w:tcW w:w="7574" w:type="dxa"/>
            <w:shd w:val="clear" w:color="auto" w:fill="auto"/>
          </w:tcPr>
          <w:p w14:paraId="181D3D13"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Dwa jednakowe moduły o pojemności 8GB każdy oraz dwa jednakowe moduły o pojemności 16GB każdy.</w:t>
            </w:r>
          </w:p>
        </w:tc>
      </w:tr>
      <w:tr w:rsidR="00F413AC" w:rsidRPr="00F413AC" w14:paraId="331E91BE" w14:textId="77777777" w:rsidTr="00F413AC">
        <w:tc>
          <w:tcPr>
            <w:tcW w:w="1498" w:type="dxa"/>
            <w:shd w:val="clear" w:color="auto" w:fill="auto"/>
          </w:tcPr>
          <w:p w14:paraId="49BA570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Pamięć masowa</w:t>
            </w:r>
          </w:p>
        </w:tc>
        <w:tc>
          <w:tcPr>
            <w:tcW w:w="7574" w:type="dxa"/>
            <w:shd w:val="clear" w:color="auto" w:fill="auto"/>
          </w:tcPr>
          <w:p w14:paraId="0CAA75E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Dysk z interfejsem M.2 o pojemności 500GB</w:t>
            </w:r>
          </w:p>
          <w:p w14:paraId="0278D84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Dysk w obudowie 2,5” z interfejsem SATA III o pojemności 1TB</w:t>
            </w:r>
          </w:p>
          <w:p w14:paraId="710E2E0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Demontowalna kieszeń dysku 2,5”/3,5” SATA montowana w obudowie komputera.</w:t>
            </w:r>
          </w:p>
          <w:p w14:paraId="48099825"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Pamięć typu pendrive o pojemności 256GB interfejs USB 3.2 Gen 1</w:t>
            </w:r>
          </w:p>
        </w:tc>
      </w:tr>
      <w:tr w:rsidR="00F413AC" w:rsidRPr="00F413AC" w14:paraId="47164EC8" w14:textId="77777777" w:rsidTr="00F413AC">
        <w:tc>
          <w:tcPr>
            <w:tcW w:w="1498" w:type="dxa"/>
            <w:shd w:val="clear" w:color="auto" w:fill="auto"/>
          </w:tcPr>
          <w:p w14:paraId="36C9F8B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Karta graficzna</w:t>
            </w:r>
          </w:p>
        </w:tc>
        <w:tc>
          <w:tcPr>
            <w:tcW w:w="7574" w:type="dxa"/>
            <w:shd w:val="clear" w:color="auto" w:fill="auto"/>
          </w:tcPr>
          <w:p w14:paraId="7D587F3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Dedykowana karta graficzna z 6GB własnej, niewspółdzielonej pamięci RAM osiągająca w teście Passmark G3D Mark, w kategorii Average G3D Mark wynik co najmniej 10 700 pkt. według wyników opublikowanych na stronie https://www.videocardbenchmark.net/gpu_list.php. Ocena zaoferowanej karty graficznej musi znajdować się w tabeli wydajności kart graficznych podanej w załączniku nr 2 do Opisu przedmiotu zamówienia, pobranej ze strony https://www.videocardbenchmark.net z dnia 22 stycznia 2026 r.</w:t>
            </w:r>
          </w:p>
        </w:tc>
      </w:tr>
      <w:tr w:rsidR="00F413AC" w:rsidRPr="00F413AC" w14:paraId="72142045" w14:textId="77777777" w:rsidTr="00F413AC">
        <w:tc>
          <w:tcPr>
            <w:tcW w:w="1498" w:type="dxa"/>
            <w:shd w:val="clear" w:color="auto" w:fill="auto"/>
          </w:tcPr>
          <w:p w14:paraId="3DD91FC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Wyposażenie multimedialne</w:t>
            </w:r>
          </w:p>
        </w:tc>
        <w:tc>
          <w:tcPr>
            <w:tcW w:w="7574" w:type="dxa"/>
            <w:shd w:val="clear" w:color="auto" w:fill="auto"/>
          </w:tcPr>
          <w:p w14:paraId="4DA5F0C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Płyta główna wyposażona w kartę dźwiękową, zgodną z High Definition, obsługą systemu audio 7.1.</w:t>
            </w:r>
          </w:p>
        </w:tc>
      </w:tr>
      <w:tr w:rsidR="00F413AC" w:rsidRPr="00F413AC" w14:paraId="6ADB694D" w14:textId="77777777" w:rsidTr="00F413AC">
        <w:tc>
          <w:tcPr>
            <w:tcW w:w="1498" w:type="dxa"/>
            <w:shd w:val="clear" w:color="auto" w:fill="auto"/>
          </w:tcPr>
          <w:p w14:paraId="0926E69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Wymagania dodatkowe</w:t>
            </w:r>
          </w:p>
        </w:tc>
        <w:tc>
          <w:tcPr>
            <w:tcW w:w="7574" w:type="dxa"/>
            <w:shd w:val="clear" w:color="auto" w:fill="auto"/>
          </w:tcPr>
          <w:p w14:paraId="3467E09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xml:space="preserve">Wbudowane porty płyty głównej: </w:t>
            </w:r>
          </w:p>
          <w:p w14:paraId="101F656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1 x PCI Express x 16, 2 x PCI Express x 1, 2 x M.2, 4 x SATA III,</w:t>
            </w:r>
          </w:p>
          <w:p w14:paraId="1F831AB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1 x VGA, 1 x HDMI, 2 x DisplayPort, 5 x USB z czego min. 3 USB 3.2 gen1, 1 x USB-C gen2, 1 x PS2 (z obsługą myszy i klawiatury), 3 x audio jack, 1 x front audio jack.</w:t>
            </w:r>
          </w:p>
          <w:p w14:paraId="03A555B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Wbudowana karta Ethernet 2,5Gbps RJ45.</w:t>
            </w:r>
          </w:p>
          <w:p w14:paraId="78D743B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Dodatkowa karta Ethernet 1Gbps RJ45 z interfejsem PCI-E x1.</w:t>
            </w:r>
          </w:p>
          <w:p w14:paraId="754EDB89"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Karta WiFi z interfejsem USB, gniazdo antenowe RP-SMA.</w:t>
            </w:r>
          </w:p>
          <w:p w14:paraId="6D491F5D" w14:textId="77777777" w:rsidR="00F413AC" w:rsidRPr="00F413AC" w:rsidRDefault="00F413AC" w:rsidP="00F413AC">
            <w:pPr>
              <w:spacing w:line="20" w:lineRule="atLeast"/>
              <w:rPr>
                <w:rFonts w:ascii="Segoe UI" w:eastAsia="Times New Roman" w:hAnsi="Segoe UI" w:cs="Segoe UI"/>
              </w:rPr>
            </w:pPr>
          </w:p>
          <w:p w14:paraId="294511B9"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Możliwość konfiguracji RAID 0/1/5/10 dla dysków SATA.</w:t>
            </w:r>
          </w:p>
          <w:p w14:paraId="59C59F14" w14:textId="77777777" w:rsidR="00F413AC" w:rsidRPr="00F413AC" w:rsidRDefault="00F413AC" w:rsidP="00F413AC">
            <w:pPr>
              <w:spacing w:line="20" w:lineRule="atLeast"/>
              <w:rPr>
                <w:rFonts w:ascii="Segoe UI" w:eastAsia="Times New Roman" w:hAnsi="Segoe UI" w:cs="Segoe UI"/>
              </w:rPr>
            </w:pPr>
          </w:p>
          <w:p w14:paraId="0D7496F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xml:space="preserve">Klawiatura USB w układzie polski programisty z klawiaturą numeryczną. Mysz USB z dwoma klawiszami oraz rolką. </w:t>
            </w:r>
          </w:p>
          <w:p w14:paraId="4CCF3267" w14:textId="77777777" w:rsidR="00F413AC" w:rsidRPr="00F413AC" w:rsidRDefault="00F413AC" w:rsidP="00F413AC">
            <w:pPr>
              <w:spacing w:line="20" w:lineRule="atLeast"/>
              <w:rPr>
                <w:rFonts w:ascii="Segoe UI" w:eastAsia="Times New Roman" w:hAnsi="Segoe UI" w:cs="Segoe UI"/>
              </w:rPr>
            </w:pPr>
          </w:p>
          <w:p w14:paraId="43CD829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musi być wyposażony w zabezpieczenie sprzętowe umożliwiające zabezpieczenie haseł użytkowników, administratora oraz danych użytkownika. Zabezpieczenie ma składać się z dedykowanego urządzenia szyfrującego (współpracującego z płytą główną), którego usunięcie uniemożliwi uruchomienie komputera, a odczyt zabezpieczonych danych z dysku twardego nie będzie możliwy na innym komputerze.</w:t>
            </w:r>
          </w:p>
          <w:p w14:paraId="3E18C223" w14:textId="77777777" w:rsidR="00F413AC" w:rsidRPr="00F413AC" w:rsidRDefault="00F413AC" w:rsidP="00F413AC">
            <w:pPr>
              <w:spacing w:line="20" w:lineRule="atLeast"/>
              <w:rPr>
                <w:rFonts w:ascii="Segoe UI" w:eastAsia="Times New Roman" w:hAnsi="Segoe UI" w:cs="Segoe UI"/>
              </w:rPr>
            </w:pPr>
          </w:p>
          <w:p w14:paraId="56DC914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BIOS zgodny z UEFI, kompatybilny z Windows 11. Z poziomu BIOS dostęp do:</w:t>
            </w:r>
          </w:p>
          <w:p w14:paraId="66BE457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informacji o napięciach zasilania, temperatury i prędkości obrotowej wentylatorów;</w:t>
            </w:r>
          </w:p>
          <w:p w14:paraId="2C7B6C3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możliwości regulacji prędkości obrotowej wentylatorów;</w:t>
            </w:r>
          </w:p>
          <w:p w14:paraId="15F3B4E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informacji (ostrzeżeniu) o awarii wentylatorów;</w:t>
            </w:r>
          </w:p>
          <w:p w14:paraId="4170C95B" w14:textId="77777777" w:rsidR="00F413AC" w:rsidRPr="00F413AC" w:rsidRDefault="00F413AC" w:rsidP="00F413AC">
            <w:pPr>
              <w:spacing w:line="20" w:lineRule="atLeast"/>
              <w:rPr>
                <w:rFonts w:ascii="Segoe UI" w:eastAsia="Times New Roman" w:hAnsi="Segoe UI" w:cs="Segoe UI"/>
              </w:rPr>
            </w:pPr>
          </w:p>
          <w:p w14:paraId="1EE9790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Zainstalowana pełna, nieograniczona czasowo wersja systemu operacyjnego Microsoft Windows 11 Pro, nieużywana i nieaktywowana wcześniej na innym urządzeniu, w polskiej wersji językowej z licencją pozwalającą na korzystanie w szkole, lub równoważny w zakresie:</w:t>
            </w:r>
          </w:p>
          <w:p w14:paraId="7DD5F57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praca w usłudze katalogowej Active Directory opartej na systemach Microsoft Windows Server,</w:t>
            </w:r>
          </w:p>
          <w:p w14:paraId="1437895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praca na serwerach terminali Microsoft Windows Server, protokoły RDP i RemoteApp z funkcją współdzielonego schowka i usługą Łatwe drukowanie w systemie Windows,</w:t>
            </w:r>
          </w:p>
          <w:p w14:paraId="319D7D3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pełna zgodność z systemami informatycznymi wykorzystywanymi w koszalińskich szkołach.</w:t>
            </w:r>
          </w:p>
          <w:p w14:paraId="01DA7FCE" w14:textId="77777777" w:rsidR="00F413AC" w:rsidRPr="00F413AC" w:rsidRDefault="00F413AC" w:rsidP="00F413AC">
            <w:pPr>
              <w:spacing w:line="20" w:lineRule="atLeast"/>
              <w:rPr>
                <w:rFonts w:ascii="Segoe UI" w:eastAsia="Times New Roman" w:hAnsi="Segoe UI" w:cs="Segoe UI"/>
              </w:rPr>
            </w:pPr>
          </w:p>
          <w:p w14:paraId="3665B1D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typu Tower, obsługująca karty rozszerzeń o pełnej wysokości.</w:t>
            </w:r>
          </w:p>
          <w:p w14:paraId="766555A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musi posiadać 2 zatoki na dyski 2,5”, 2 zatoki na dyski 3,5”, 1 zatokę uniwersalną 2,5”/3,5”, 1 zatokę 3,5” dedykowaną do FDD, 1 zatokę 5,25” dedykowaną do napędu optycznego</w:t>
            </w:r>
          </w:p>
          <w:p w14:paraId="289508B8"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Konstrukcja obudowy musi pozwalać na montaż płyt głównych w formatach Mini ITX, Micro ATX, ATX.</w:t>
            </w:r>
          </w:p>
          <w:p w14:paraId="787C554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Na przednim panelu dostępne 2 x USB 2.0, 2 x USB 3.0, 2 x audio jack, czytnik kart SD i microSD.</w:t>
            </w:r>
          </w:p>
          <w:p w14:paraId="54E08E36"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musi umożliwiać zastosowanie zabezpieczenia fizycznego w postaci linki metalowej oraz kłódki (oczko w obudowie do montażu).</w:t>
            </w:r>
          </w:p>
          <w:p w14:paraId="45BC8C8D" w14:textId="77777777" w:rsidR="00F413AC" w:rsidRPr="00F413AC" w:rsidRDefault="00F413AC" w:rsidP="00F413AC">
            <w:pPr>
              <w:spacing w:line="20" w:lineRule="atLeast"/>
              <w:rPr>
                <w:rFonts w:ascii="Segoe UI" w:eastAsia="Times New Roman" w:hAnsi="Segoe UI" w:cs="Segoe UI"/>
              </w:rPr>
            </w:pPr>
          </w:p>
          <w:p w14:paraId="6D68DC6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Zasilacz wewnętrzny o mocy 650W pracujący w sieci 230V 50Hz prądu zmiennego, o sprawności potwierdzonej certyfikatem efektywności energetycznej 80Plus poziom Gold. Zasilacz w oferowanym komputerze musi się znajdować na stronie (lub jej podstronach) https://www.clearesult.com/80plus/.</w:t>
            </w:r>
          </w:p>
        </w:tc>
      </w:tr>
      <w:tr w:rsidR="00F413AC" w:rsidRPr="00F413AC" w14:paraId="682CF723" w14:textId="77777777" w:rsidTr="00F413AC">
        <w:tc>
          <w:tcPr>
            <w:tcW w:w="1498" w:type="dxa"/>
            <w:shd w:val="clear" w:color="auto" w:fill="auto"/>
          </w:tcPr>
          <w:p w14:paraId="7E6396B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lastRenderedPageBreak/>
              <w:t>Gwarancja i rękojmia</w:t>
            </w:r>
          </w:p>
        </w:tc>
        <w:tc>
          <w:tcPr>
            <w:tcW w:w="7574" w:type="dxa"/>
            <w:shd w:val="clear" w:color="auto" w:fill="auto"/>
          </w:tcPr>
          <w:p w14:paraId="4D9B0D4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Min. 12-miesięczna gwarancja i rękojmia. Przyjmowanie zgłoszeń telefonicznie w dni robocze w godzinach 8.00-17.00.</w:t>
            </w:r>
          </w:p>
          <w:p w14:paraId="505857CB"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 przypadku braku możliwości naprawy na miejscu, dopuszcza się wysyłkę sprzętu do serwisu na koszt Wykonawcy.</w:t>
            </w:r>
          </w:p>
        </w:tc>
      </w:tr>
    </w:tbl>
    <w:p w14:paraId="2011E53D" w14:textId="77777777" w:rsidR="00F413AC" w:rsidRPr="00F413AC" w:rsidRDefault="00F413AC" w:rsidP="00F413AC">
      <w:pPr>
        <w:jc w:val="both"/>
        <w:rPr>
          <w:rFonts w:ascii="Segoe UI" w:eastAsia="Calibri" w:hAnsi="Segoe UI" w:cs="Segoe UI"/>
          <w:b/>
          <w:lang w:eastAsia="en-US"/>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F413AC" w:rsidRPr="00F413AC" w14:paraId="74313D39" w14:textId="77777777" w:rsidTr="00F413AC">
        <w:tc>
          <w:tcPr>
            <w:tcW w:w="2410" w:type="dxa"/>
            <w:shd w:val="clear" w:color="auto" w:fill="F2F2F2" w:themeFill="background1" w:themeFillShade="F2"/>
          </w:tcPr>
          <w:p w14:paraId="699421BC" w14:textId="77777777" w:rsidR="00F413AC" w:rsidRPr="00F413AC" w:rsidRDefault="00F413AC" w:rsidP="00F413AC">
            <w:pPr>
              <w:rPr>
                <w:rFonts w:ascii="Segoe UI" w:eastAsia="Times New Roman" w:hAnsi="Segoe UI" w:cs="Segoe UI"/>
                <w:b/>
                <w:bCs/>
              </w:rPr>
            </w:pPr>
            <w:r w:rsidRPr="00F413AC">
              <w:rPr>
                <w:rFonts w:ascii="Segoe UI" w:eastAsia="Times New Roman" w:hAnsi="Segoe UI" w:cs="Segoe UI"/>
                <w:b/>
                <w:bCs/>
              </w:rPr>
              <w:t>Parametr</w:t>
            </w:r>
          </w:p>
        </w:tc>
        <w:tc>
          <w:tcPr>
            <w:tcW w:w="6662" w:type="dxa"/>
            <w:shd w:val="clear" w:color="auto" w:fill="F2F2F2" w:themeFill="background1" w:themeFillShade="F2"/>
          </w:tcPr>
          <w:p w14:paraId="72DF1B8F" w14:textId="0C5E1F2C" w:rsidR="00F413AC" w:rsidRPr="00F413AC" w:rsidRDefault="00F413AC" w:rsidP="00F413AC">
            <w:pPr>
              <w:rPr>
                <w:rFonts w:ascii="Segoe UI" w:eastAsia="Times New Roman" w:hAnsi="Segoe UI" w:cs="Segoe UI"/>
                <w:b/>
                <w:bCs/>
              </w:rPr>
            </w:pPr>
            <w:r>
              <w:rPr>
                <w:rFonts w:ascii="Segoe UI" w:eastAsia="Times New Roman" w:hAnsi="Segoe UI" w:cs="Segoe UI"/>
                <w:b/>
                <w:bCs/>
              </w:rPr>
              <w:t>Charakterystyka (</w:t>
            </w:r>
            <w:r w:rsidRPr="00F413AC">
              <w:rPr>
                <w:rFonts w:ascii="Segoe UI" w:eastAsia="Times New Roman" w:hAnsi="Segoe UI" w:cs="Segoe UI"/>
                <w:b/>
                <w:bCs/>
              </w:rPr>
              <w:t>wymagania minimalne</w:t>
            </w:r>
            <w:r>
              <w:rPr>
                <w:rFonts w:ascii="Segoe UI" w:eastAsia="Times New Roman" w:hAnsi="Segoe UI" w:cs="Segoe UI"/>
                <w:b/>
                <w:bCs/>
              </w:rPr>
              <w:t>)</w:t>
            </w:r>
          </w:p>
        </w:tc>
      </w:tr>
      <w:tr w:rsidR="00F413AC" w:rsidRPr="00F413AC" w14:paraId="515E156F" w14:textId="77777777" w:rsidTr="00F413AC">
        <w:tc>
          <w:tcPr>
            <w:tcW w:w="2410" w:type="dxa"/>
            <w:shd w:val="clear" w:color="auto" w:fill="auto"/>
          </w:tcPr>
          <w:p w14:paraId="2006B2B6" w14:textId="77777777" w:rsidR="00F413AC" w:rsidRPr="00F413AC" w:rsidRDefault="00F413AC" w:rsidP="00F413AC">
            <w:pPr>
              <w:rPr>
                <w:rFonts w:ascii="Segoe UI" w:eastAsia="Times New Roman" w:hAnsi="Segoe UI" w:cs="Segoe UI"/>
                <w:bCs/>
              </w:rPr>
            </w:pPr>
            <w:r w:rsidRPr="00F413AC">
              <w:rPr>
                <w:rFonts w:ascii="Segoe UI" w:eastAsia="Times New Roman" w:hAnsi="Segoe UI" w:cs="Segoe UI"/>
                <w:bCs/>
              </w:rPr>
              <w:t>Typ</w:t>
            </w:r>
          </w:p>
        </w:tc>
        <w:tc>
          <w:tcPr>
            <w:tcW w:w="6662" w:type="dxa"/>
            <w:shd w:val="clear" w:color="auto" w:fill="auto"/>
          </w:tcPr>
          <w:p w14:paraId="3C02C576" w14:textId="77777777" w:rsidR="00F413AC" w:rsidRPr="00F413AC" w:rsidRDefault="00F413AC" w:rsidP="00F413AC">
            <w:pPr>
              <w:rPr>
                <w:rFonts w:ascii="Segoe UI" w:eastAsia="Times New Roman" w:hAnsi="Segoe UI" w:cs="Segoe UI"/>
                <w:bCs/>
              </w:rPr>
            </w:pPr>
            <w:r w:rsidRPr="00F413AC">
              <w:rPr>
                <w:rFonts w:ascii="Segoe UI" w:eastAsia="Times New Roman" w:hAnsi="Segoe UI" w:cs="Segoe UI"/>
                <w:bCs/>
              </w:rPr>
              <w:t>Monitor komputerowy</w:t>
            </w:r>
          </w:p>
        </w:tc>
      </w:tr>
      <w:tr w:rsidR="00F413AC" w:rsidRPr="00F413AC" w14:paraId="614A4893" w14:textId="77777777" w:rsidTr="00F413AC">
        <w:tc>
          <w:tcPr>
            <w:tcW w:w="2410" w:type="dxa"/>
            <w:shd w:val="clear" w:color="auto" w:fill="auto"/>
          </w:tcPr>
          <w:p w14:paraId="21692DCD"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Rodzaj wyświetlacza</w:t>
            </w:r>
          </w:p>
        </w:tc>
        <w:tc>
          <w:tcPr>
            <w:tcW w:w="6662" w:type="dxa"/>
            <w:shd w:val="clear" w:color="auto" w:fill="auto"/>
          </w:tcPr>
          <w:p w14:paraId="5B0EC938"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Ekran ciekłokrystaliczny z powłoką antyrefleksyjną, podświetleniem LED.</w:t>
            </w:r>
          </w:p>
        </w:tc>
      </w:tr>
      <w:tr w:rsidR="00F413AC" w:rsidRPr="00F413AC" w14:paraId="4250D231" w14:textId="77777777" w:rsidTr="00F413AC">
        <w:tc>
          <w:tcPr>
            <w:tcW w:w="2410" w:type="dxa"/>
            <w:shd w:val="clear" w:color="auto" w:fill="auto"/>
          </w:tcPr>
          <w:p w14:paraId="79CF2A6E"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Obszar aktywny</w:t>
            </w:r>
          </w:p>
        </w:tc>
        <w:tc>
          <w:tcPr>
            <w:tcW w:w="6662" w:type="dxa"/>
            <w:shd w:val="clear" w:color="auto" w:fill="auto"/>
          </w:tcPr>
          <w:p w14:paraId="1B9BC7E8"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Przynajmniej 23,5”.</w:t>
            </w:r>
          </w:p>
        </w:tc>
      </w:tr>
      <w:tr w:rsidR="00F413AC" w:rsidRPr="00F413AC" w14:paraId="7F372328" w14:textId="77777777" w:rsidTr="00F413AC">
        <w:tc>
          <w:tcPr>
            <w:tcW w:w="2410" w:type="dxa"/>
            <w:shd w:val="clear" w:color="auto" w:fill="auto"/>
          </w:tcPr>
          <w:p w14:paraId="319C8382"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Kontrast statyczny</w:t>
            </w:r>
          </w:p>
        </w:tc>
        <w:tc>
          <w:tcPr>
            <w:tcW w:w="6662" w:type="dxa"/>
            <w:shd w:val="clear" w:color="auto" w:fill="auto"/>
          </w:tcPr>
          <w:p w14:paraId="5C6DE6AB" w14:textId="77777777" w:rsidR="00F413AC" w:rsidRPr="00F413AC" w:rsidRDefault="00F413AC" w:rsidP="00F413AC">
            <w:pPr>
              <w:autoSpaceDE w:val="0"/>
              <w:autoSpaceDN w:val="0"/>
              <w:adjustRightInd w:val="0"/>
              <w:rPr>
                <w:rFonts w:ascii="Segoe UI" w:eastAsia="Times New Roman" w:hAnsi="Segoe UI" w:cs="Segoe UI"/>
              </w:rPr>
            </w:pPr>
            <w:r w:rsidRPr="00F413AC">
              <w:rPr>
                <w:rFonts w:ascii="Segoe UI" w:eastAsia="Times New Roman" w:hAnsi="Segoe UI" w:cs="Segoe UI"/>
              </w:rPr>
              <w:t>1500:1</w:t>
            </w:r>
          </w:p>
        </w:tc>
      </w:tr>
      <w:tr w:rsidR="00F413AC" w:rsidRPr="00F413AC" w14:paraId="15732CE2" w14:textId="77777777" w:rsidTr="00F413AC">
        <w:tc>
          <w:tcPr>
            <w:tcW w:w="2410" w:type="dxa"/>
            <w:shd w:val="clear" w:color="auto" w:fill="auto"/>
          </w:tcPr>
          <w:p w14:paraId="014CAB19"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Kąty widzenia</w:t>
            </w:r>
          </w:p>
        </w:tc>
        <w:tc>
          <w:tcPr>
            <w:tcW w:w="6662" w:type="dxa"/>
            <w:shd w:val="clear" w:color="auto" w:fill="auto"/>
          </w:tcPr>
          <w:p w14:paraId="754C9168" w14:textId="77777777" w:rsidR="00F413AC" w:rsidRPr="00F413AC" w:rsidRDefault="00F413AC" w:rsidP="00F413AC">
            <w:pPr>
              <w:autoSpaceDE w:val="0"/>
              <w:autoSpaceDN w:val="0"/>
              <w:adjustRightInd w:val="0"/>
              <w:rPr>
                <w:rFonts w:ascii="Segoe UI" w:eastAsia="Times New Roman" w:hAnsi="Segoe UI" w:cs="Segoe UI"/>
              </w:rPr>
            </w:pPr>
            <w:r w:rsidRPr="00F413AC">
              <w:rPr>
                <w:rFonts w:ascii="Segoe UI" w:eastAsia="Times New Roman" w:hAnsi="Segoe UI" w:cs="Segoe UI"/>
              </w:rPr>
              <w:t>Pion/poziom - 178°</w:t>
            </w:r>
          </w:p>
        </w:tc>
      </w:tr>
      <w:tr w:rsidR="00F413AC" w:rsidRPr="00F413AC" w14:paraId="5CE1B1DE" w14:textId="77777777" w:rsidTr="00F413AC">
        <w:tc>
          <w:tcPr>
            <w:tcW w:w="2410" w:type="dxa"/>
            <w:shd w:val="clear" w:color="auto" w:fill="auto"/>
          </w:tcPr>
          <w:p w14:paraId="7E8DA0E8"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Jasność</w:t>
            </w:r>
          </w:p>
        </w:tc>
        <w:tc>
          <w:tcPr>
            <w:tcW w:w="6662" w:type="dxa"/>
            <w:shd w:val="clear" w:color="auto" w:fill="auto"/>
          </w:tcPr>
          <w:p w14:paraId="1A62D713"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 xml:space="preserve">Przynajmniej 250cd/m²  </w:t>
            </w:r>
          </w:p>
        </w:tc>
      </w:tr>
      <w:tr w:rsidR="00F413AC" w:rsidRPr="00F413AC" w14:paraId="400824E2" w14:textId="77777777" w:rsidTr="00F413AC">
        <w:tc>
          <w:tcPr>
            <w:tcW w:w="2410" w:type="dxa"/>
            <w:shd w:val="clear" w:color="auto" w:fill="auto"/>
          </w:tcPr>
          <w:p w14:paraId="597173CE"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Czas reakcji</w:t>
            </w:r>
          </w:p>
        </w:tc>
        <w:tc>
          <w:tcPr>
            <w:tcW w:w="6662" w:type="dxa"/>
            <w:shd w:val="clear" w:color="auto" w:fill="auto"/>
          </w:tcPr>
          <w:p w14:paraId="70747DB9"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Max 8ms</w:t>
            </w:r>
          </w:p>
        </w:tc>
      </w:tr>
      <w:tr w:rsidR="00F413AC" w:rsidRPr="00F413AC" w14:paraId="26994658" w14:textId="77777777" w:rsidTr="00F413AC">
        <w:tc>
          <w:tcPr>
            <w:tcW w:w="2410" w:type="dxa"/>
            <w:shd w:val="clear" w:color="auto" w:fill="auto"/>
          </w:tcPr>
          <w:p w14:paraId="137BC38D"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Rozdzielczość podstawowa</w:t>
            </w:r>
          </w:p>
        </w:tc>
        <w:tc>
          <w:tcPr>
            <w:tcW w:w="6662" w:type="dxa"/>
            <w:shd w:val="clear" w:color="auto" w:fill="auto"/>
          </w:tcPr>
          <w:p w14:paraId="0E09BCB6"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1920 x 1080 100Hz</w:t>
            </w:r>
          </w:p>
        </w:tc>
      </w:tr>
      <w:tr w:rsidR="00F413AC" w:rsidRPr="00F413AC" w14:paraId="08E499A9" w14:textId="77777777" w:rsidTr="00F413AC">
        <w:tc>
          <w:tcPr>
            <w:tcW w:w="2410" w:type="dxa"/>
            <w:shd w:val="clear" w:color="auto" w:fill="auto"/>
          </w:tcPr>
          <w:p w14:paraId="612C6898"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Inne</w:t>
            </w:r>
          </w:p>
        </w:tc>
        <w:tc>
          <w:tcPr>
            <w:tcW w:w="6662" w:type="dxa"/>
            <w:shd w:val="clear" w:color="auto" w:fill="auto"/>
          </w:tcPr>
          <w:p w14:paraId="7FB58C1F"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Dostępne złącza:</w:t>
            </w:r>
          </w:p>
          <w:p w14:paraId="72CD7998"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 DisplayPort 1.2, HDMI 1.4, VGA w zestawie z kablem sygnałowym pozwalającym na bezpośrednie połączeniem z oferowanym komputerem bez konieczności stosowania przejściówek;</w:t>
            </w:r>
          </w:p>
          <w:p w14:paraId="4FBEB1A1"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- 1 x USB 3.2 Gen 1 typ B do połączenia z komputerem;</w:t>
            </w:r>
          </w:p>
          <w:p w14:paraId="61B15F9A" w14:textId="77777777" w:rsidR="00F413AC" w:rsidRPr="00F413AC" w:rsidRDefault="00F413AC" w:rsidP="00F413AC">
            <w:pPr>
              <w:jc w:val="both"/>
              <w:rPr>
                <w:rFonts w:ascii="Segoe UI" w:eastAsia="Times New Roman" w:hAnsi="Segoe UI" w:cs="Segoe UI"/>
                <w:lang w:val="en-US"/>
              </w:rPr>
            </w:pPr>
            <w:r w:rsidRPr="00F413AC">
              <w:rPr>
                <w:rFonts w:ascii="Segoe UI" w:eastAsia="Times New Roman" w:hAnsi="Segoe UI" w:cs="Segoe UI"/>
                <w:lang w:val="en-US"/>
              </w:rPr>
              <w:t>- 1 x USB 3.2 Gen 1 typ C;</w:t>
            </w:r>
          </w:p>
          <w:p w14:paraId="6CAD8949" w14:textId="77777777" w:rsidR="00F413AC" w:rsidRPr="00F413AC" w:rsidRDefault="00F413AC" w:rsidP="00F413AC">
            <w:pPr>
              <w:jc w:val="both"/>
              <w:rPr>
                <w:rFonts w:ascii="Segoe UI" w:eastAsia="Times New Roman" w:hAnsi="Segoe UI" w:cs="Segoe UI"/>
                <w:lang w:val="en-US"/>
              </w:rPr>
            </w:pPr>
            <w:r w:rsidRPr="00F413AC">
              <w:rPr>
                <w:rFonts w:ascii="Segoe UI" w:eastAsia="Times New Roman" w:hAnsi="Segoe UI" w:cs="Segoe UI"/>
                <w:lang w:val="en-US"/>
              </w:rPr>
              <w:t>- 1 x USB 3.2 Gen 1 typ A;</w:t>
            </w:r>
          </w:p>
          <w:p w14:paraId="58789667"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Pochylenie monitora  min. w zakresie 25°, regulacja wysokości min. 150mm, podstawa z funkcją obracania w zakresie ±45°, PIVOT;</w:t>
            </w:r>
          </w:p>
          <w:p w14:paraId="252EC204"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Interfejs montażowy VESA 100x100mm;</w:t>
            </w:r>
          </w:p>
          <w:p w14:paraId="0DD5C9B4" w14:textId="77777777" w:rsidR="00F413AC" w:rsidRPr="00F413AC" w:rsidRDefault="00F413AC" w:rsidP="00F413AC">
            <w:pPr>
              <w:jc w:val="both"/>
              <w:rPr>
                <w:rFonts w:ascii="Segoe UI" w:eastAsia="Times New Roman" w:hAnsi="Segoe UI" w:cs="Segoe UI"/>
              </w:rPr>
            </w:pPr>
          </w:p>
          <w:p w14:paraId="5DA7C559"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Pobór energii mniejszy niż 0,4W w trybie czuwania;</w:t>
            </w:r>
          </w:p>
          <w:p w14:paraId="084AC1B3"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Możliwość przypięcia monitora przy pomocy linki zapinanej na klucz;</w:t>
            </w:r>
          </w:p>
          <w:p w14:paraId="36F5A5C0"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Wbudowany zasilacz w zestawie z kablem zasilającym (sieciowym).</w:t>
            </w:r>
          </w:p>
        </w:tc>
      </w:tr>
      <w:tr w:rsidR="00F413AC" w:rsidRPr="00F413AC" w14:paraId="6320EF15" w14:textId="77777777" w:rsidTr="00F413AC">
        <w:tc>
          <w:tcPr>
            <w:tcW w:w="2410" w:type="dxa"/>
            <w:shd w:val="clear" w:color="auto" w:fill="auto"/>
          </w:tcPr>
          <w:p w14:paraId="44E792E1" w14:textId="1E022451" w:rsidR="00F413AC" w:rsidRPr="00F413AC" w:rsidRDefault="002E210C" w:rsidP="00F413AC">
            <w:pPr>
              <w:rPr>
                <w:rFonts w:ascii="Segoe UI" w:eastAsia="Times New Roman" w:hAnsi="Segoe UI" w:cs="Segoe UI"/>
              </w:rPr>
            </w:pPr>
            <w:r>
              <w:rPr>
                <w:rFonts w:ascii="Segoe UI" w:hAnsi="Segoe UI" w:cs="Segoe UI"/>
              </w:rPr>
              <w:t>Certyfikacja i standardy</w:t>
            </w:r>
          </w:p>
        </w:tc>
        <w:tc>
          <w:tcPr>
            <w:tcW w:w="6662" w:type="dxa"/>
            <w:shd w:val="clear" w:color="auto" w:fill="auto"/>
          </w:tcPr>
          <w:p w14:paraId="02FA9B35"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Deklaracja zgodności CE.</w:t>
            </w:r>
          </w:p>
        </w:tc>
      </w:tr>
      <w:tr w:rsidR="00F413AC" w:rsidRPr="00F413AC" w14:paraId="502ACB7C" w14:textId="77777777" w:rsidTr="00F413AC">
        <w:tc>
          <w:tcPr>
            <w:tcW w:w="2410" w:type="dxa"/>
            <w:shd w:val="clear" w:color="auto" w:fill="auto"/>
          </w:tcPr>
          <w:p w14:paraId="0180E6A1"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Gwarancja i rękojmia</w:t>
            </w:r>
          </w:p>
        </w:tc>
        <w:tc>
          <w:tcPr>
            <w:tcW w:w="6662" w:type="dxa"/>
            <w:shd w:val="clear" w:color="auto" w:fill="auto"/>
          </w:tcPr>
          <w:p w14:paraId="491C6B7B"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Min. 12-miesięczna gwarancja i rękojmia. Przyjmowanie zgłoszeń telefonicznie w dni robocze w godzinach 8.00-17.00.</w:t>
            </w:r>
          </w:p>
          <w:p w14:paraId="625421FA"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W przypadku braku możliwości naprawy na miejscu, dopuszcza się wysyłkę sprzętu do autoryzowanego serwisu na koszt Wykonawcy.</w:t>
            </w:r>
          </w:p>
          <w:p w14:paraId="50A86663"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Serwis urządzeń musi być realizowany przez producenta lub autoryzowanego partnera serwisowego producenta.</w:t>
            </w:r>
          </w:p>
          <w:p w14:paraId="676CB363"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lastRenderedPageBreak/>
              <w:t>Serwis urządzeń musi być realizowany zgodnie z wymaganiami normy ISO 9001 lub równoważnej.</w:t>
            </w:r>
          </w:p>
        </w:tc>
      </w:tr>
    </w:tbl>
    <w:p w14:paraId="14CD2AD1" w14:textId="77777777" w:rsidR="00F413AC" w:rsidRPr="00F413AC" w:rsidRDefault="00F413AC" w:rsidP="00F413AC">
      <w:pPr>
        <w:jc w:val="both"/>
        <w:rPr>
          <w:rFonts w:ascii="Segoe UI" w:eastAsia="Calibri" w:hAnsi="Segoe UI" w:cs="Segoe UI"/>
          <w:b/>
          <w:lang w:eastAsia="en-US"/>
        </w:rPr>
      </w:pPr>
    </w:p>
    <w:p w14:paraId="1DF05471" w14:textId="77777777" w:rsidR="00F413AC" w:rsidRPr="00F413AC" w:rsidRDefault="00F413AC" w:rsidP="00F676A4">
      <w:pPr>
        <w:numPr>
          <w:ilvl w:val="1"/>
          <w:numId w:val="67"/>
        </w:numPr>
        <w:suppressAutoHyphens w:val="0"/>
        <w:spacing w:after="120"/>
        <w:ind w:left="357" w:hanging="357"/>
        <w:jc w:val="both"/>
        <w:rPr>
          <w:rFonts w:ascii="Segoe UI" w:eastAsia="Calibri" w:hAnsi="Segoe UI" w:cs="Segoe UI"/>
          <w:b/>
          <w:lang w:eastAsia="en-US"/>
        </w:rPr>
      </w:pPr>
      <w:r w:rsidRPr="00F413AC">
        <w:rPr>
          <w:rFonts w:ascii="Segoe UI" w:eastAsia="Calibri" w:hAnsi="Segoe UI" w:cs="Segoe UI"/>
          <w:b/>
          <w:lang w:eastAsia="en-US"/>
        </w:rPr>
        <w:t>akcesoriów RACK 19” w liczbie 9 zestawów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F413AC" w:rsidRPr="00F413AC" w14:paraId="0F6A9BE6" w14:textId="77777777" w:rsidTr="00F413AC">
        <w:tc>
          <w:tcPr>
            <w:tcW w:w="2410" w:type="dxa"/>
            <w:shd w:val="clear" w:color="auto" w:fill="F2F2F2" w:themeFill="background1" w:themeFillShade="F2"/>
          </w:tcPr>
          <w:p w14:paraId="27E43597"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Element</w:t>
            </w:r>
          </w:p>
        </w:tc>
        <w:tc>
          <w:tcPr>
            <w:tcW w:w="6662" w:type="dxa"/>
            <w:shd w:val="clear" w:color="auto" w:fill="F2F2F2" w:themeFill="background1" w:themeFillShade="F2"/>
          </w:tcPr>
          <w:p w14:paraId="78E8A0B8"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Charakterystyka (wymagania minimalne)</w:t>
            </w:r>
          </w:p>
        </w:tc>
      </w:tr>
      <w:tr w:rsidR="00F413AC" w:rsidRPr="00F413AC" w14:paraId="62FB4464" w14:textId="77777777" w:rsidTr="00F413AC">
        <w:tc>
          <w:tcPr>
            <w:tcW w:w="2410" w:type="dxa"/>
            <w:shd w:val="clear" w:color="auto" w:fill="auto"/>
          </w:tcPr>
          <w:p w14:paraId="07EB6D26"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Uchwyt ścienny</w:t>
            </w:r>
          </w:p>
        </w:tc>
        <w:tc>
          <w:tcPr>
            <w:tcW w:w="6662" w:type="dxa"/>
            <w:shd w:val="clear" w:color="auto" w:fill="auto"/>
          </w:tcPr>
          <w:p w14:paraId="6DC6ECD2"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szerokość 19”, wysokość 6U, głębokość 330mm,</w:t>
            </w:r>
          </w:p>
          <w:p w14:paraId="03781FF7"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kolor czarny RAL9005,</w:t>
            </w:r>
          </w:p>
          <w:p w14:paraId="326EFAF5"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wykonany ze stali malowanej proszkowo,</w:t>
            </w:r>
          </w:p>
          <w:p w14:paraId="669E53A1"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posiada otwory w tylnej ściance do mocowania</w:t>
            </w:r>
          </w:p>
        </w:tc>
      </w:tr>
      <w:tr w:rsidR="00F413AC" w:rsidRPr="00F413AC" w14:paraId="5E21B3A2" w14:textId="77777777" w:rsidTr="00F413AC">
        <w:tc>
          <w:tcPr>
            <w:tcW w:w="2410" w:type="dxa"/>
            <w:shd w:val="clear" w:color="auto" w:fill="auto"/>
          </w:tcPr>
          <w:p w14:paraId="5C7BA8A9"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Listwa zasilająca</w:t>
            </w:r>
          </w:p>
        </w:tc>
        <w:tc>
          <w:tcPr>
            <w:tcW w:w="6662" w:type="dxa"/>
            <w:shd w:val="clear" w:color="auto" w:fill="auto"/>
          </w:tcPr>
          <w:p w14:paraId="0F0250A9"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listwa zasilająca posiadająca 6 gniazd 16A 2P+E3 PIN,</w:t>
            </w:r>
          </w:p>
          <w:p w14:paraId="66DD2122"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kabel zasilający 2 metry z wtyczką,</w:t>
            </w:r>
          </w:p>
          <w:p w14:paraId="4C4D08F7"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wysokość 1U, standard rack 19”,</w:t>
            </w:r>
          </w:p>
          <w:p w14:paraId="425DCFFC"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obciążalność 16A, moc 3680W,</w:t>
            </w:r>
          </w:p>
          <w:p w14:paraId="2400D1BD"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włącznik zasilania,</w:t>
            </w:r>
          </w:p>
          <w:p w14:paraId="4E7AF54F"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kolor czarny.</w:t>
            </w:r>
          </w:p>
        </w:tc>
      </w:tr>
      <w:tr w:rsidR="00F413AC" w:rsidRPr="00F413AC" w14:paraId="61E9FB24" w14:textId="77777777" w:rsidTr="00F413AC">
        <w:tc>
          <w:tcPr>
            <w:tcW w:w="2410" w:type="dxa"/>
            <w:shd w:val="clear" w:color="auto" w:fill="auto"/>
          </w:tcPr>
          <w:p w14:paraId="4DF5492F"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Organizer do kabli</w:t>
            </w:r>
          </w:p>
        </w:tc>
        <w:tc>
          <w:tcPr>
            <w:tcW w:w="6662" w:type="dxa"/>
            <w:shd w:val="clear" w:color="auto" w:fill="auto"/>
          </w:tcPr>
          <w:p w14:paraId="5605692A"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szerokość 19”, wysokość 1U,</w:t>
            </w:r>
          </w:p>
          <w:p w14:paraId="28A048FA"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- 5 plastikowych uchwytów na kable,</w:t>
            </w:r>
          </w:p>
          <w:p w14:paraId="281C54B2"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kolor czarny.</w:t>
            </w:r>
          </w:p>
        </w:tc>
      </w:tr>
    </w:tbl>
    <w:p w14:paraId="6854830B" w14:textId="77777777" w:rsidR="00F413AC" w:rsidRPr="00F413AC" w:rsidRDefault="00F413AC" w:rsidP="00F413AC">
      <w:pPr>
        <w:jc w:val="both"/>
        <w:rPr>
          <w:rFonts w:ascii="Segoe UI" w:eastAsia="Calibri" w:hAnsi="Segoe UI" w:cs="Segoe UI"/>
          <w:b/>
          <w:lang w:eastAsia="en-US"/>
        </w:rPr>
      </w:pPr>
    </w:p>
    <w:p w14:paraId="0D343D94" w14:textId="4E9BA903" w:rsidR="00F413AC" w:rsidRPr="00F413AC" w:rsidRDefault="00F413AC" w:rsidP="00F676A4">
      <w:pPr>
        <w:numPr>
          <w:ilvl w:val="1"/>
          <w:numId w:val="67"/>
        </w:numPr>
        <w:suppressAutoHyphens w:val="0"/>
        <w:spacing w:after="120"/>
        <w:ind w:left="357" w:hanging="357"/>
        <w:jc w:val="both"/>
        <w:rPr>
          <w:rFonts w:ascii="Segoe UI" w:eastAsia="Calibri" w:hAnsi="Segoe UI" w:cs="Segoe UI"/>
          <w:b/>
          <w:lang w:eastAsia="en-US"/>
        </w:rPr>
      </w:pPr>
      <w:r w:rsidRPr="00F413AC">
        <w:rPr>
          <w:rFonts w:ascii="Segoe UI" w:eastAsia="Calibri" w:hAnsi="Segoe UI" w:cs="Segoe UI"/>
          <w:b/>
          <w:lang w:eastAsia="en-US"/>
        </w:rPr>
        <w:t xml:space="preserve">komputerów stacjonarnych nauczycielskich z monitorem w liczbie 4 zestawów (jednakowych) </w:t>
      </w:r>
      <w:r>
        <w:rPr>
          <w:rFonts w:ascii="Segoe UI" w:eastAsia="Calibri" w:hAnsi="Segoe UI" w:cs="Segoe UI"/>
          <w:b/>
          <w:lang w:eastAsia="en-US"/>
        </w:rPr>
        <w:br/>
      </w:r>
      <w:r w:rsidRPr="00F413AC">
        <w:rPr>
          <w:rFonts w:ascii="Segoe UI" w:eastAsia="Calibri" w:hAnsi="Segoe UI" w:cs="Segoe UI"/>
          <w:b/>
          <w:lang w:eastAsia="en-US"/>
        </w:rPr>
        <w:t>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7574"/>
      </w:tblGrid>
      <w:tr w:rsidR="00F413AC" w:rsidRPr="00F413AC" w14:paraId="4D88D69C" w14:textId="77777777" w:rsidTr="00F413AC">
        <w:trPr>
          <w:trHeight w:val="261"/>
        </w:trPr>
        <w:tc>
          <w:tcPr>
            <w:tcW w:w="1498" w:type="dxa"/>
            <w:shd w:val="clear" w:color="auto" w:fill="F2F2F2" w:themeFill="background1" w:themeFillShade="F2"/>
          </w:tcPr>
          <w:p w14:paraId="282AFE8E" w14:textId="77777777" w:rsidR="00F413AC" w:rsidRPr="00F413AC" w:rsidRDefault="00F413AC" w:rsidP="00F413AC">
            <w:pPr>
              <w:spacing w:line="20" w:lineRule="atLeast"/>
              <w:rPr>
                <w:rFonts w:ascii="Segoe UI" w:eastAsia="Times New Roman" w:hAnsi="Segoe UI" w:cs="Segoe UI"/>
                <w:b/>
                <w:bCs/>
              </w:rPr>
            </w:pPr>
            <w:r w:rsidRPr="00F413AC">
              <w:rPr>
                <w:rFonts w:ascii="Segoe UI" w:eastAsia="Times New Roman" w:hAnsi="Segoe UI" w:cs="Segoe UI"/>
                <w:b/>
                <w:bCs/>
              </w:rPr>
              <w:t>Parametr</w:t>
            </w:r>
          </w:p>
        </w:tc>
        <w:tc>
          <w:tcPr>
            <w:tcW w:w="7574" w:type="dxa"/>
            <w:shd w:val="clear" w:color="auto" w:fill="F2F2F2" w:themeFill="background1" w:themeFillShade="F2"/>
          </w:tcPr>
          <w:p w14:paraId="14745260" w14:textId="4186C202" w:rsidR="00F413AC" w:rsidRPr="00F413AC" w:rsidRDefault="00F413AC" w:rsidP="00F413AC">
            <w:pPr>
              <w:spacing w:line="20" w:lineRule="atLeast"/>
              <w:rPr>
                <w:rFonts w:ascii="Segoe UI" w:eastAsia="Times New Roman" w:hAnsi="Segoe UI" w:cs="Segoe UI"/>
                <w:b/>
                <w:bCs/>
              </w:rPr>
            </w:pPr>
            <w:r>
              <w:rPr>
                <w:rFonts w:ascii="Segoe UI" w:eastAsia="Times New Roman" w:hAnsi="Segoe UI" w:cs="Segoe UI"/>
                <w:b/>
                <w:bCs/>
              </w:rPr>
              <w:t>Charakterystyka (</w:t>
            </w:r>
            <w:r w:rsidRPr="00F413AC">
              <w:rPr>
                <w:rFonts w:ascii="Segoe UI" w:eastAsia="Times New Roman" w:hAnsi="Segoe UI" w:cs="Segoe UI"/>
                <w:b/>
                <w:bCs/>
              </w:rPr>
              <w:t>wymagania minimalne</w:t>
            </w:r>
            <w:r>
              <w:rPr>
                <w:rFonts w:ascii="Segoe UI" w:eastAsia="Times New Roman" w:hAnsi="Segoe UI" w:cs="Segoe UI"/>
                <w:b/>
                <w:bCs/>
              </w:rPr>
              <w:t>)</w:t>
            </w:r>
          </w:p>
        </w:tc>
      </w:tr>
      <w:tr w:rsidR="00F413AC" w:rsidRPr="00F413AC" w14:paraId="3E8D3300" w14:textId="77777777" w:rsidTr="00F413AC">
        <w:tc>
          <w:tcPr>
            <w:tcW w:w="1498" w:type="dxa"/>
            <w:shd w:val="clear" w:color="auto" w:fill="auto"/>
          </w:tcPr>
          <w:p w14:paraId="159DFF2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Typ</w:t>
            </w:r>
          </w:p>
        </w:tc>
        <w:tc>
          <w:tcPr>
            <w:tcW w:w="7574" w:type="dxa"/>
            <w:shd w:val="clear" w:color="auto" w:fill="auto"/>
          </w:tcPr>
          <w:p w14:paraId="69535FC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stacjonarny.</w:t>
            </w:r>
          </w:p>
        </w:tc>
      </w:tr>
      <w:tr w:rsidR="00F413AC" w:rsidRPr="00F413AC" w14:paraId="3AB27CF5" w14:textId="77777777" w:rsidTr="00F413AC">
        <w:tc>
          <w:tcPr>
            <w:tcW w:w="1498" w:type="dxa"/>
            <w:shd w:val="clear" w:color="auto" w:fill="auto"/>
          </w:tcPr>
          <w:p w14:paraId="49EA503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Zastosowanie</w:t>
            </w:r>
          </w:p>
        </w:tc>
        <w:tc>
          <w:tcPr>
            <w:tcW w:w="7574" w:type="dxa"/>
            <w:shd w:val="clear" w:color="auto" w:fill="auto"/>
          </w:tcPr>
          <w:p w14:paraId="3D13C67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będzie wykorzystywany dla potrzeb aplikacji edukacyjnych.</w:t>
            </w:r>
          </w:p>
        </w:tc>
      </w:tr>
      <w:tr w:rsidR="00F413AC" w:rsidRPr="00F413AC" w14:paraId="0AE97AE5" w14:textId="77777777" w:rsidTr="00F413AC">
        <w:tc>
          <w:tcPr>
            <w:tcW w:w="1498" w:type="dxa"/>
            <w:shd w:val="clear" w:color="auto" w:fill="auto"/>
          </w:tcPr>
          <w:p w14:paraId="6C708AC8"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Wydajność obliczeniowa</w:t>
            </w:r>
          </w:p>
        </w:tc>
        <w:tc>
          <w:tcPr>
            <w:tcW w:w="7574" w:type="dxa"/>
            <w:shd w:val="clear" w:color="auto" w:fill="auto"/>
          </w:tcPr>
          <w:p w14:paraId="34891B4F" w14:textId="77777777" w:rsidR="00F413AC" w:rsidRPr="00F413AC" w:rsidRDefault="00F413AC" w:rsidP="00F413AC">
            <w:pPr>
              <w:autoSpaceDE w:val="0"/>
              <w:autoSpaceDN w:val="0"/>
              <w:adjustRightInd w:val="0"/>
              <w:spacing w:line="20" w:lineRule="atLeast"/>
              <w:rPr>
                <w:rFonts w:ascii="Segoe UI" w:eastAsia="Times New Roman" w:hAnsi="Segoe UI" w:cs="Segoe UI"/>
              </w:rPr>
            </w:pPr>
            <w:r w:rsidRPr="00F413AC">
              <w:rPr>
                <w:rFonts w:ascii="Segoe UI" w:eastAsia="Times New Roman" w:hAnsi="Segoe UI" w:cs="Segoe UI"/>
              </w:rPr>
              <w:t>Procesor klasy x86, zaprojektowany do pracy w komputerach stacjonarnych. Zaoferowany procesor musi uzyskiwać wydajność potwierdzoną oceną Passmark CPU Mark min.: 25 200 punktów (wartość Average CPU Mark), zgodnie z tabelą rankingu testu dostępną na stronie https://www.cpubenchmark.net/. Ocena zaoferowanego procesora musi znajdować się w tabeli wydajności procesorów podanej w Załączniku nr 1 do Opisu przedmiotu zamówienia, pobranej ze strony https://www.cpubenchmark.net z dnia 12 stycznia 2026 r.</w:t>
            </w:r>
          </w:p>
        </w:tc>
      </w:tr>
      <w:tr w:rsidR="00F413AC" w:rsidRPr="00F413AC" w14:paraId="42A31CB9" w14:textId="77777777" w:rsidTr="00F413AC">
        <w:tc>
          <w:tcPr>
            <w:tcW w:w="1498" w:type="dxa"/>
            <w:shd w:val="clear" w:color="auto" w:fill="auto"/>
          </w:tcPr>
          <w:p w14:paraId="3A1C6AD3"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Pamięć operacyjna</w:t>
            </w:r>
          </w:p>
        </w:tc>
        <w:tc>
          <w:tcPr>
            <w:tcW w:w="7574" w:type="dxa"/>
            <w:shd w:val="clear" w:color="auto" w:fill="auto"/>
          </w:tcPr>
          <w:p w14:paraId="6F3AED0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Pojemność: min. 16GB,</w:t>
            </w:r>
            <w:r w:rsidRPr="00F413AC">
              <w:rPr>
                <w:rFonts w:ascii="Segoe UI" w:eastAsia="Times New Roman" w:hAnsi="Segoe UI" w:cs="Segoe UI"/>
              </w:rPr>
              <w:br/>
              <w:t>Obsługiwana pojemność: min. 64GB,</w:t>
            </w:r>
          </w:p>
        </w:tc>
      </w:tr>
      <w:tr w:rsidR="00F413AC" w:rsidRPr="00F413AC" w14:paraId="3C78E6ED" w14:textId="77777777" w:rsidTr="00F413AC">
        <w:tc>
          <w:tcPr>
            <w:tcW w:w="1498" w:type="dxa"/>
            <w:shd w:val="clear" w:color="auto" w:fill="auto"/>
          </w:tcPr>
          <w:p w14:paraId="0691CBA3"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Pamięć masowa</w:t>
            </w:r>
          </w:p>
        </w:tc>
        <w:tc>
          <w:tcPr>
            <w:tcW w:w="7574" w:type="dxa"/>
            <w:shd w:val="clear" w:color="auto" w:fill="auto"/>
          </w:tcPr>
          <w:p w14:paraId="223DEB4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Dysk półprzewodnikowy o pojemności min. 1TB;</w:t>
            </w:r>
          </w:p>
        </w:tc>
      </w:tr>
      <w:tr w:rsidR="00F413AC" w:rsidRPr="00F413AC" w14:paraId="63DA8B65" w14:textId="77777777" w:rsidTr="00F413AC">
        <w:tc>
          <w:tcPr>
            <w:tcW w:w="1498" w:type="dxa"/>
            <w:shd w:val="clear" w:color="auto" w:fill="auto"/>
          </w:tcPr>
          <w:p w14:paraId="053FF8E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Karta graficzna</w:t>
            </w:r>
          </w:p>
        </w:tc>
        <w:tc>
          <w:tcPr>
            <w:tcW w:w="7574" w:type="dxa"/>
            <w:shd w:val="clear" w:color="auto" w:fill="auto"/>
          </w:tcPr>
          <w:p w14:paraId="023C717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Zintegrowana z procesorem karta graficzna.</w:t>
            </w:r>
          </w:p>
        </w:tc>
      </w:tr>
      <w:tr w:rsidR="00F413AC" w:rsidRPr="00F413AC" w14:paraId="5DEAE9D6" w14:textId="77777777" w:rsidTr="00F413AC">
        <w:tc>
          <w:tcPr>
            <w:tcW w:w="1498" w:type="dxa"/>
            <w:shd w:val="clear" w:color="auto" w:fill="auto"/>
          </w:tcPr>
          <w:p w14:paraId="52228A5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Wyposażenie multimedialne</w:t>
            </w:r>
          </w:p>
        </w:tc>
        <w:tc>
          <w:tcPr>
            <w:tcW w:w="7574" w:type="dxa"/>
            <w:shd w:val="clear" w:color="auto" w:fill="auto"/>
          </w:tcPr>
          <w:p w14:paraId="12231F7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Płyta główna wyposażona w kartę dźwiękową, zgodną z High Definition.</w:t>
            </w:r>
          </w:p>
          <w:p w14:paraId="687B514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Port słuchawek i mikrofonu na przednim panelu, dopuszcza się rozwiązanie combo.</w:t>
            </w:r>
          </w:p>
        </w:tc>
      </w:tr>
      <w:tr w:rsidR="00F413AC" w:rsidRPr="00F413AC" w14:paraId="47E67363" w14:textId="77777777" w:rsidTr="00F413AC">
        <w:tc>
          <w:tcPr>
            <w:tcW w:w="1498" w:type="dxa"/>
            <w:shd w:val="clear" w:color="auto" w:fill="auto"/>
          </w:tcPr>
          <w:p w14:paraId="1819A20B"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Wsparcie techniczne</w:t>
            </w:r>
          </w:p>
        </w:tc>
        <w:tc>
          <w:tcPr>
            <w:tcW w:w="7574" w:type="dxa"/>
            <w:shd w:val="clear" w:color="auto" w:fill="auto"/>
          </w:tcPr>
          <w:p w14:paraId="2A6A37AB"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Dostęp do aktualnych sterowników zainstalowanych w komputerze urządzeń, konfiguracji fabrycznej, konfiguracji bieżącej, rodzaju gwarancji, daty wygaśnięcia gwarancji przez podanie numeru seryjnego komputera lub funkcji autodetekcji na dedykowanej przez producenta stronie internetowej.</w:t>
            </w:r>
          </w:p>
        </w:tc>
      </w:tr>
      <w:tr w:rsidR="00F413AC" w:rsidRPr="00F413AC" w14:paraId="5C841849" w14:textId="77777777" w:rsidTr="00F413AC">
        <w:tc>
          <w:tcPr>
            <w:tcW w:w="1498" w:type="dxa"/>
            <w:shd w:val="clear" w:color="auto" w:fill="auto"/>
          </w:tcPr>
          <w:p w14:paraId="6EE575C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Wymaganie dodatkowe</w:t>
            </w:r>
          </w:p>
        </w:tc>
        <w:tc>
          <w:tcPr>
            <w:tcW w:w="7574" w:type="dxa"/>
            <w:shd w:val="clear" w:color="auto" w:fill="auto"/>
          </w:tcPr>
          <w:p w14:paraId="73E3505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xml:space="preserve">Wbudowane porty: </w:t>
            </w:r>
          </w:p>
          <w:p w14:paraId="728D2025"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na panelu przednim: 2 x USB 2.0, 1 x USB 3.2 Gen 1 typ A, 1 x USB 3.2 Gen 1 typ C, 1 x port audio (słuchawka/mikrofon), dopuszcza się typ combo;</w:t>
            </w:r>
          </w:p>
          <w:p w14:paraId="2B171AD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na panelu tylnym: 2 x USB 3.2 Gen 1 typ A, 2 x USB 2.0, 1 x RJ45 10/100/1000, 1 x DisplayPort 1.4a, 1 x HDMI, 1 x port audio;</w:t>
            </w:r>
          </w:p>
          <w:p w14:paraId="306E47A9"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xml:space="preserve">Wymagana ilość i rozmieszczenie (na zewnątrz obudowy komputera) wszystkich portów nie może być osiągnięta w wyniku stosowania konwerterów, przejściówek, </w:t>
            </w:r>
            <w:r w:rsidRPr="00F413AC">
              <w:rPr>
                <w:rFonts w:ascii="Segoe UI" w:eastAsia="Times New Roman" w:hAnsi="Segoe UI" w:cs="Segoe UI"/>
              </w:rPr>
              <w:lastRenderedPageBreak/>
              <w:t>przewodów połączeniowych itp, porty muszą być wyprowadzone bezpośrednio z płyty głównej. Zainstalowane porty nie mogą blokować instalacji kart rozszerzeń w złączach wymaganych w opisie płyty głównej.</w:t>
            </w:r>
          </w:p>
          <w:p w14:paraId="11BFDACA" w14:textId="77777777" w:rsidR="00F413AC" w:rsidRPr="00F413AC" w:rsidRDefault="00F413AC" w:rsidP="00F413AC">
            <w:pPr>
              <w:spacing w:line="20" w:lineRule="atLeast"/>
              <w:rPr>
                <w:rFonts w:ascii="Segoe UI" w:eastAsia="Times New Roman" w:hAnsi="Segoe UI" w:cs="Segoe UI"/>
              </w:rPr>
            </w:pPr>
          </w:p>
          <w:p w14:paraId="08393A4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Płyta główna wyposażona w 2 banki pamięci RAM, 1 x PCIe x16, 1 x PCIe x1, 1 x SATA, 1 x M.2;</w:t>
            </w:r>
          </w:p>
          <w:p w14:paraId="167E30F5" w14:textId="77777777" w:rsidR="00F413AC" w:rsidRPr="00F413AC" w:rsidRDefault="00F413AC" w:rsidP="00F413AC">
            <w:pPr>
              <w:spacing w:line="20" w:lineRule="atLeast"/>
              <w:rPr>
                <w:rFonts w:ascii="Segoe UI" w:eastAsia="Times New Roman" w:hAnsi="Segoe UI" w:cs="Segoe UI"/>
              </w:rPr>
            </w:pPr>
          </w:p>
          <w:p w14:paraId="0228D51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Karta sieci bezprzewodowej WiFi 6E i Bluetooth 5.3.</w:t>
            </w:r>
          </w:p>
          <w:p w14:paraId="73837BAA" w14:textId="77777777" w:rsidR="00F413AC" w:rsidRPr="00F413AC" w:rsidRDefault="00F413AC" w:rsidP="00F413AC">
            <w:pPr>
              <w:spacing w:line="20" w:lineRule="atLeast"/>
              <w:rPr>
                <w:rFonts w:ascii="Segoe UI" w:eastAsia="Times New Roman" w:hAnsi="Segoe UI" w:cs="Segoe UI"/>
              </w:rPr>
            </w:pPr>
          </w:p>
          <w:p w14:paraId="162C1E53"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Klawiatura USB w układzie polski programisty z klawiaturą numeryczną. Mysz USB z dwoma klawiszami oraz rolką. Podkładka tkaninowa o wymiarach 120cm x 60cm, grubość 3mm, antypoślizgowy spód, wodoodporna, obszyte krawędzie.</w:t>
            </w:r>
          </w:p>
          <w:p w14:paraId="35942068" w14:textId="77777777" w:rsidR="00F413AC" w:rsidRPr="00F413AC" w:rsidRDefault="00F413AC" w:rsidP="00F413AC">
            <w:pPr>
              <w:spacing w:line="20" w:lineRule="atLeast"/>
              <w:rPr>
                <w:rFonts w:ascii="Segoe UI" w:eastAsia="Times New Roman" w:hAnsi="Segoe UI" w:cs="Segoe UI"/>
              </w:rPr>
            </w:pPr>
          </w:p>
          <w:p w14:paraId="0EAC0FD9"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Komputer musi być wyposażony w zabezpieczenie sprzętowe umożliwiające zabezpieczenie haseł użytkowników, administratora oraz danych użytkownika. Zabezpieczenie ma składać się z dedykowanego urządzenia szyfrującego (współpracującego z płytą główną), którego usunięcie uniemożliwi uruchomienie komputera, a odczyt zabezpieczonych danych z dysku twardego nie będzie możliwy na innym komputerze.</w:t>
            </w:r>
          </w:p>
          <w:p w14:paraId="79E8B80B" w14:textId="77777777" w:rsidR="00F413AC" w:rsidRPr="00F413AC" w:rsidRDefault="00F413AC" w:rsidP="00F413AC">
            <w:pPr>
              <w:spacing w:line="20" w:lineRule="atLeast"/>
              <w:rPr>
                <w:rFonts w:ascii="Segoe UI" w:eastAsia="Times New Roman" w:hAnsi="Segoe UI" w:cs="Segoe UI"/>
              </w:rPr>
            </w:pPr>
          </w:p>
          <w:p w14:paraId="6FE97162"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Wbudowany system diagnostyczny inny niż POST, dostępny z menu boot lub BIOS, z graficznym interfejsem użytkownika z obsługa klawiatury i myszy, umożliwiający przetestowanie komponentów komputera w zakresie m.in.: procesor, płyta główna, pamięć RAM, dysk twardy. System musi działać niezależnie od obecności dysku twardego, dostępu do sieci i Internetu oraz bez konieczności stosowania urządzeń zewnętrznych.</w:t>
            </w:r>
          </w:p>
          <w:p w14:paraId="69AFB250" w14:textId="77777777" w:rsidR="00F413AC" w:rsidRPr="00F413AC" w:rsidRDefault="00F413AC" w:rsidP="00F413AC">
            <w:pPr>
              <w:spacing w:line="20" w:lineRule="atLeast"/>
              <w:rPr>
                <w:rFonts w:ascii="Segoe UI" w:eastAsia="Times New Roman" w:hAnsi="Segoe UI" w:cs="Segoe UI"/>
              </w:rPr>
            </w:pPr>
          </w:p>
          <w:p w14:paraId="14588EB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BIOS zgodny z UEFI. Obsługa za pomocą klawiatury i myszy. Z poziomu BIOS dostęp do informacji o:</w:t>
            </w:r>
          </w:p>
          <w:p w14:paraId="2466D7C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wersji BIOS, numerze seryjnym komputera;</w:t>
            </w:r>
          </w:p>
          <w:p w14:paraId="18716921"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ilości zainstalowanej pamięci RAM, prędkości, technologii wykonania, sposobie obsadzenia slotów;</w:t>
            </w:r>
          </w:p>
          <w:p w14:paraId="51DADD6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typie procesora, ilości rdzeni, prędkości;</w:t>
            </w:r>
          </w:p>
          <w:p w14:paraId="546D482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pojemności i modelu zainstalowanego dysku;</w:t>
            </w:r>
          </w:p>
          <w:p w14:paraId="7F7705A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karcie sieciowej, w tym adresie MAC;</w:t>
            </w:r>
          </w:p>
          <w:p w14:paraId="14206B3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układzie graficznym, kontrolerze audio.</w:t>
            </w:r>
          </w:p>
          <w:p w14:paraId="3ABE5348"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BIOS posiadający funkcjonalności:</w:t>
            </w:r>
          </w:p>
          <w:p w14:paraId="328DC86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ustawienia hasła administratora i użytkownika, hasła blokującego start systemu operacyjnego;</w:t>
            </w:r>
          </w:p>
          <w:p w14:paraId="044CCED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wyłączenia funkcji bootowania z zewnętrznych urządzeń, wyłączenie grupy portów USB;</w:t>
            </w:r>
          </w:p>
          <w:p w14:paraId="11A7B7EB"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wyłączenia kart sieciowych, interfejsu Bluetooth, karty dźwiękowej;</w:t>
            </w:r>
          </w:p>
          <w:p w14:paraId="6A47737B" w14:textId="77777777" w:rsidR="00F413AC" w:rsidRPr="00F413AC" w:rsidRDefault="00F413AC" w:rsidP="00F413AC">
            <w:pPr>
              <w:spacing w:line="20" w:lineRule="atLeast"/>
              <w:rPr>
                <w:rFonts w:ascii="Segoe UI" w:eastAsia="Times New Roman" w:hAnsi="Segoe UI" w:cs="Segoe UI"/>
              </w:rPr>
            </w:pPr>
          </w:p>
          <w:p w14:paraId="52262FF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Zainstalowana pełna, nieograniczona czasowo wersja systemu operacyjnego Microsoft Windows 11 Pro, nieużywana i nieaktywowana wcześniej na innym urządzeniu, w polskiej wersji językowej z licencją pozwalającą na korzystanie w szkole, lub równoważny w zakresie:</w:t>
            </w:r>
          </w:p>
          <w:p w14:paraId="1E0B015B"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praca w usłudze katalogowej Active Directory opartej na systemach Microsoft Windows Server,</w:t>
            </w:r>
          </w:p>
          <w:p w14:paraId="273FC5B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praca na serwerach terminali Microsoft Windows Server, protokoły RDP i RemoteApp z funkcją współdzielonego schowka i usługą Łatwe drukowanie w systemie Windows,</w:t>
            </w:r>
          </w:p>
          <w:p w14:paraId="5491E10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lastRenderedPageBreak/>
              <w:t xml:space="preserve">- pełna zgodność z systemami informatycznymi wykorzystywanymi w koszalińskich szkołach.                                                                                                                                                                                                                        </w:t>
            </w:r>
          </w:p>
          <w:p w14:paraId="7B722BDE" w14:textId="77777777" w:rsidR="00F413AC" w:rsidRPr="00F413AC" w:rsidRDefault="00F413AC" w:rsidP="00F413AC">
            <w:pPr>
              <w:spacing w:line="20" w:lineRule="atLeast"/>
              <w:rPr>
                <w:rFonts w:ascii="Segoe UI" w:eastAsia="Times New Roman" w:hAnsi="Segoe UI" w:cs="Segoe UI"/>
              </w:rPr>
            </w:pPr>
          </w:p>
          <w:p w14:paraId="6609E68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Pełna, nieograniczona czasowo wersja oprogramowania pozwalająca na zarządzanie, konfigurację i monitoring oferowanych komputerów w zakresie:</w:t>
            </w:r>
          </w:p>
          <w:p w14:paraId="24DE6F4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dystrybucji sterowników w formacie Microsoft SCCM;</w:t>
            </w:r>
          </w:p>
          <w:p w14:paraId="046028FA"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dystrybucji ustawień BIOS i aktualizację wersji BIOS;</w:t>
            </w:r>
          </w:p>
          <w:p w14:paraId="7810B00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monitoring pracy komputera i generowanie zgłoszeń o błędach, nieprawidłowym działaniu występujących w komponentach komputera, przewidywanie awarii przed ich wystąpieniem;</w:t>
            </w:r>
          </w:p>
          <w:p w14:paraId="333EA329"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 powiadamianie o nowych wersjach sterowników z możliwością przeprowadzenia aktualizacji.</w:t>
            </w:r>
          </w:p>
          <w:p w14:paraId="05063DD4" w14:textId="77777777" w:rsidR="00F413AC" w:rsidRPr="00F413AC" w:rsidRDefault="00F413AC" w:rsidP="00F413AC">
            <w:pPr>
              <w:spacing w:line="20" w:lineRule="atLeast"/>
              <w:rPr>
                <w:rFonts w:ascii="Segoe UI" w:eastAsia="Times New Roman" w:hAnsi="Segoe UI" w:cs="Segoe UI"/>
              </w:rPr>
            </w:pPr>
          </w:p>
          <w:p w14:paraId="5B7EB100"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typu MT (Mini Tower), fabrycznie przystosowana do pracy w orientacji pionowej.</w:t>
            </w:r>
          </w:p>
          <w:p w14:paraId="265935AD"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musi umożliwiać napędu optycznego 5,25” w dedykowanej zatoce, dopuszcza się typ slim.</w:t>
            </w:r>
          </w:p>
          <w:p w14:paraId="476CFE2C"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Obudowa musi umożliwiać zastosowanie zabezpieczenia fizycznego w postaci linki metalowej oraz kłódki (oczko w obudowie do montażu).</w:t>
            </w:r>
          </w:p>
          <w:p w14:paraId="3B5FAD09" w14:textId="77777777" w:rsidR="00F413AC" w:rsidRPr="00F413AC" w:rsidRDefault="00F413AC" w:rsidP="00F413AC">
            <w:pPr>
              <w:spacing w:line="20" w:lineRule="atLeast"/>
              <w:rPr>
                <w:rFonts w:ascii="Segoe UI" w:eastAsia="Times New Roman" w:hAnsi="Segoe UI" w:cs="Segoe UI"/>
              </w:rPr>
            </w:pPr>
          </w:p>
          <w:p w14:paraId="607DFDF2"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Zasilacz wewnętrzny o mocy wystarczającej do stabilnej pracy oferowanego komputera pod pełnym obciążeniem, pracujący w sieci 230V 50Hz prądu zmiennego, o sprawności 80%. Zasilacz w oferowanym komputerze musi się znajdować na stronie (lub jej podstronach) https://www.clearesult.com/80plus/.</w:t>
            </w:r>
          </w:p>
        </w:tc>
      </w:tr>
      <w:tr w:rsidR="00F413AC" w:rsidRPr="00F413AC" w14:paraId="02F4C424" w14:textId="77777777" w:rsidTr="00F413AC">
        <w:tc>
          <w:tcPr>
            <w:tcW w:w="1498" w:type="dxa"/>
            <w:shd w:val="clear" w:color="auto" w:fill="auto"/>
          </w:tcPr>
          <w:p w14:paraId="52A48D86" w14:textId="107FE6FD" w:rsidR="00F413AC" w:rsidRPr="00F413AC" w:rsidRDefault="002E210C" w:rsidP="00F413AC">
            <w:pPr>
              <w:spacing w:line="20" w:lineRule="atLeast"/>
              <w:rPr>
                <w:rFonts w:ascii="Segoe UI" w:eastAsia="Times New Roman" w:hAnsi="Segoe UI" w:cs="Segoe UI"/>
              </w:rPr>
            </w:pPr>
            <w:r>
              <w:rPr>
                <w:rFonts w:ascii="Segoe UI" w:hAnsi="Segoe UI" w:cs="Segoe UI"/>
              </w:rPr>
              <w:lastRenderedPageBreak/>
              <w:t xml:space="preserve">Certyfikacja </w:t>
            </w:r>
            <w:r>
              <w:rPr>
                <w:rFonts w:ascii="Segoe UI" w:hAnsi="Segoe UI" w:cs="Segoe UI"/>
              </w:rPr>
              <w:br/>
              <w:t>i standardy</w:t>
            </w:r>
          </w:p>
        </w:tc>
        <w:tc>
          <w:tcPr>
            <w:tcW w:w="7574" w:type="dxa"/>
            <w:shd w:val="clear" w:color="auto" w:fill="auto"/>
          </w:tcPr>
          <w:p w14:paraId="4974051B" w14:textId="0AF05185" w:rsidR="002E210C" w:rsidRPr="00F83A44" w:rsidRDefault="002E210C" w:rsidP="00F413AC">
            <w:pPr>
              <w:spacing w:line="20" w:lineRule="atLeast"/>
              <w:rPr>
                <w:rFonts w:ascii="Segoe UI" w:eastAsia="Times New Roman" w:hAnsi="Segoe UI" w:cs="Segoe UI"/>
              </w:rPr>
            </w:pPr>
            <w:r w:rsidRPr="002E210C">
              <w:rPr>
                <w:rFonts w:ascii="Segoe UI" w:eastAsiaTheme="minorHAnsi" w:hAnsi="Segoe UI" w:cs="Segoe UI"/>
                <w:lang w:eastAsia="en-US"/>
              </w:rPr>
              <w:t>Oferowany komputer musi posiadać deklarację CE oraz musi być produkowany zgodnie z:</w:t>
            </w:r>
            <w:r w:rsidRPr="002E210C">
              <w:rPr>
                <w:rFonts w:ascii="Segoe UI" w:eastAsiaTheme="minorHAnsi" w:hAnsi="Segoe UI" w:cs="Segoe UI"/>
                <w:lang w:eastAsia="en-US"/>
              </w:rPr>
              <w:br/>
              <w:t>- normą ISO 9001 lub równoważną,</w:t>
            </w:r>
            <w:r w:rsidRPr="002E210C">
              <w:rPr>
                <w:rFonts w:ascii="Segoe UI" w:eastAsiaTheme="minorHAnsi" w:hAnsi="Segoe UI" w:cs="Segoe UI"/>
                <w:lang w:eastAsia="en-US"/>
              </w:rPr>
              <w:br/>
              <w:t>- normą ISO 14001 lub równoważną,</w:t>
            </w:r>
            <w:r w:rsidRPr="002E210C">
              <w:rPr>
                <w:rFonts w:ascii="Segoe UI" w:eastAsiaTheme="minorHAnsi" w:hAnsi="Segoe UI" w:cs="Segoe UI"/>
                <w:lang w:eastAsia="en-US"/>
              </w:rPr>
              <w:br/>
              <w:t>- normą ISO 50001 lub równoważną.</w:t>
            </w:r>
          </w:p>
        </w:tc>
      </w:tr>
      <w:tr w:rsidR="00F413AC" w:rsidRPr="00F413AC" w14:paraId="78970FA3" w14:textId="77777777" w:rsidTr="00F413AC">
        <w:tc>
          <w:tcPr>
            <w:tcW w:w="1498" w:type="dxa"/>
            <w:shd w:val="clear" w:color="auto" w:fill="auto"/>
          </w:tcPr>
          <w:p w14:paraId="031538B4"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Gwarancja i rękojmia</w:t>
            </w:r>
          </w:p>
        </w:tc>
        <w:tc>
          <w:tcPr>
            <w:tcW w:w="7574" w:type="dxa"/>
            <w:shd w:val="clear" w:color="auto" w:fill="auto"/>
          </w:tcPr>
          <w:p w14:paraId="602CF788"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Min. 12-miesięczna gwarancja i rękojmia. Przyjmowanie zgłoszeń telefonicznie w dni robocze w godzinach 8.00-17.00.</w:t>
            </w:r>
          </w:p>
          <w:p w14:paraId="3820F857"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W przypadku braku możliwości naprawy na miejscu, dopuszcza się wysyłkę sprzętu do autoryzowanego serwisu na koszt Wykonawcy.</w:t>
            </w:r>
          </w:p>
          <w:p w14:paraId="63E3EEEE"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Serwis urządzeń musi być realizowany przez producenta lub autoryzowanego partnera serwisowego producenta.</w:t>
            </w:r>
          </w:p>
          <w:p w14:paraId="3A520BAF" w14:textId="77777777" w:rsidR="00F413AC" w:rsidRPr="00F413AC" w:rsidRDefault="00F413AC" w:rsidP="00F413AC">
            <w:pPr>
              <w:spacing w:line="20" w:lineRule="atLeast"/>
              <w:rPr>
                <w:rFonts w:ascii="Segoe UI" w:eastAsia="Times New Roman" w:hAnsi="Segoe UI" w:cs="Segoe UI"/>
              </w:rPr>
            </w:pPr>
            <w:r w:rsidRPr="00F413AC">
              <w:rPr>
                <w:rFonts w:ascii="Segoe UI" w:eastAsia="Times New Roman" w:hAnsi="Segoe UI" w:cs="Segoe UI"/>
              </w:rPr>
              <w:t>Serwis urządzeń musi być realizowany zgodnie z wymaganiami normy ISO 9001 lub równoważnej.</w:t>
            </w:r>
          </w:p>
        </w:tc>
      </w:tr>
    </w:tbl>
    <w:p w14:paraId="563FE2F7" w14:textId="77777777" w:rsidR="00F413AC" w:rsidRPr="00F413AC" w:rsidRDefault="00F413AC" w:rsidP="00F413AC">
      <w:pPr>
        <w:ind w:left="426" w:hanging="426"/>
        <w:jc w:val="both"/>
        <w:rPr>
          <w:rFonts w:ascii="Segoe UI" w:eastAsia="Calibri" w:hAnsi="Segoe UI" w:cs="Segoe UI"/>
          <w:b/>
          <w:lang w:eastAsia="en-US"/>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F413AC" w:rsidRPr="00F413AC" w14:paraId="475A4679" w14:textId="77777777" w:rsidTr="00F413AC">
        <w:tc>
          <w:tcPr>
            <w:tcW w:w="2410" w:type="dxa"/>
            <w:shd w:val="clear" w:color="auto" w:fill="F2F2F2" w:themeFill="background1" w:themeFillShade="F2"/>
          </w:tcPr>
          <w:p w14:paraId="6BF2F638" w14:textId="77777777" w:rsidR="00F413AC" w:rsidRPr="00F413AC" w:rsidRDefault="00F413AC" w:rsidP="00F413AC">
            <w:pPr>
              <w:rPr>
                <w:rFonts w:ascii="Segoe UI" w:eastAsia="Times New Roman" w:hAnsi="Segoe UI" w:cs="Segoe UI"/>
                <w:b/>
                <w:bCs/>
              </w:rPr>
            </w:pPr>
            <w:r w:rsidRPr="00F413AC">
              <w:rPr>
                <w:rFonts w:ascii="Segoe UI" w:eastAsia="Times New Roman" w:hAnsi="Segoe UI" w:cs="Segoe UI"/>
                <w:b/>
                <w:bCs/>
              </w:rPr>
              <w:t>Parametr</w:t>
            </w:r>
          </w:p>
        </w:tc>
        <w:tc>
          <w:tcPr>
            <w:tcW w:w="6662" w:type="dxa"/>
            <w:shd w:val="clear" w:color="auto" w:fill="F2F2F2" w:themeFill="background1" w:themeFillShade="F2"/>
          </w:tcPr>
          <w:p w14:paraId="62DCB009" w14:textId="22CA6EBB" w:rsidR="00F413AC" w:rsidRPr="00F413AC" w:rsidRDefault="00F413AC" w:rsidP="00F413AC">
            <w:pPr>
              <w:rPr>
                <w:rFonts w:ascii="Segoe UI" w:eastAsia="Times New Roman" w:hAnsi="Segoe UI" w:cs="Segoe UI"/>
                <w:b/>
                <w:bCs/>
              </w:rPr>
            </w:pPr>
            <w:r>
              <w:rPr>
                <w:rFonts w:ascii="Segoe UI" w:eastAsia="Times New Roman" w:hAnsi="Segoe UI" w:cs="Segoe UI"/>
                <w:b/>
                <w:bCs/>
              </w:rPr>
              <w:t>Charakterystyka (</w:t>
            </w:r>
            <w:r w:rsidRPr="00F413AC">
              <w:rPr>
                <w:rFonts w:ascii="Segoe UI" w:eastAsia="Times New Roman" w:hAnsi="Segoe UI" w:cs="Segoe UI"/>
                <w:b/>
                <w:bCs/>
              </w:rPr>
              <w:t>wymagania minimalne</w:t>
            </w:r>
            <w:r>
              <w:rPr>
                <w:rFonts w:ascii="Segoe UI" w:eastAsia="Times New Roman" w:hAnsi="Segoe UI" w:cs="Segoe UI"/>
                <w:b/>
                <w:bCs/>
              </w:rPr>
              <w:t>)</w:t>
            </w:r>
          </w:p>
        </w:tc>
      </w:tr>
      <w:tr w:rsidR="00F413AC" w:rsidRPr="00F413AC" w14:paraId="7B25AAED" w14:textId="77777777" w:rsidTr="00F413AC">
        <w:tc>
          <w:tcPr>
            <w:tcW w:w="2410" w:type="dxa"/>
            <w:shd w:val="clear" w:color="auto" w:fill="auto"/>
          </w:tcPr>
          <w:p w14:paraId="6D4E7DCD" w14:textId="77777777" w:rsidR="00F413AC" w:rsidRPr="00F413AC" w:rsidRDefault="00F413AC" w:rsidP="00F413AC">
            <w:pPr>
              <w:rPr>
                <w:rFonts w:ascii="Segoe UI" w:eastAsia="Times New Roman" w:hAnsi="Segoe UI" w:cs="Segoe UI"/>
                <w:bCs/>
              </w:rPr>
            </w:pPr>
            <w:r w:rsidRPr="00F413AC">
              <w:rPr>
                <w:rFonts w:ascii="Segoe UI" w:eastAsia="Times New Roman" w:hAnsi="Segoe UI" w:cs="Segoe UI"/>
                <w:bCs/>
              </w:rPr>
              <w:t>Typ</w:t>
            </w:r>
          </w:p>
        </w:tc>
        <w:tc>
          <w:tcPr>
            <w:tcW w:w="6662" w:type="dxa"/>
            <w:shd w:val="clear" w:color="auto" w:fill="auto"/>
          </w:tcPr>
          <w:p w14:paraId="773D0640" w14:textId="77777777" w:rsidR="00F413AC" w:rsidRPr="00F413AC" w:rsidRDefault="00F413AC" w:rsidP="00F413AC">
            <w:pPr>
              <w:rPr>
                <w:rFonts w:ascii="Segoe UI" w:eastAsia="Times New Roman" w:hAnsi="Segoe UI" w:cs="Segoe UI"/>
                <w:bCs/>
              </w:rPr>
            </w:pPr>
            <w:r w:rsidRPr="00F413AC">
              <w:rPr>
                <w:rFonts w:ascii="Segoe UI" w:eastAsia="Times New Roman" w:hAnsi="Segoe UI" w:cs="Segoe UI"/>
                <w:bCs/>
              </w:rPr>
              <w:t>Monitor komputerowy</w:t>
            </w:r>
          </w:p>
        </w:tc>
      </w:tr>
      <w:tr w:rsidR="00F413AC" w:rsidRPr="00F413AC" w14:paraId="4D8B18EC" w14:textId="77777777" w:rsidTr="00F413AC">
        <w:tc>
          <w:tcPr>
            <w:tcW w:w="2410" w:type="dxa"/>
            <w:shd w:val="clear" w:color="auto" w:fill="auto"/>
          </w:tcPr>
          <w:p w14:paraId="6F1B32AB"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Rodzaj wyświetlacza</w:t>
            </w:r>
          </w:p>
        </w:tc>
        <w:tc>
          <w:tcPr>
            <w:tcW w:w="6662" w:type="dxa"/>
            <w:shd w:val="clear" w:color="auto" w:fill="auto"/>
          </w:tcPr>
          <w:p w14:paraId="0173AB9B"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Ekran ciekłokrystaliczny z powłoką antyrefleksyjną, podświetleniem LED.</w:t>
            </w:r>
          </w:p>
        </w:tc>
      </w:tr>
      <w:tr w:rsidR="00F413AC" w:rsidRPr="00F413AC" w14:paraId="098F1097" w14:textId="77777777" w:rsidTr="00F413AC">
        <w:tc>
          <w:tcPr>
            <w:tcW w:w="2410" w:type="dxa"/>
            <w:shd w:val="clear" w:color="auto" w:fill="auto"/>
          </w:tcPr>
          <w:p w14:paraId="6C47F7BD"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Obszar aktywny</w:t>
            </w:r>
          </w:p>
        </w:tc>
        <w:tc>
          <w:tcPr>
            <w:tcW w:w="6662" w:type="dxa"/>
            <w:shd w:val="clear" w:color="auto" w:fill="auto"/>
          </w:tcPr>
          <w:p w14:paraId="1FF80972"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Przynajmniej 27”.</w:t>
            </w:r>
          </w:p>
        </w:tc>
      </w:tr>
      <w:tr w:rsidR="00F413AC" w:rsidRPr="00F413AC" w14:paraId="6279E85A" w14:textId="77777777" w:rsidTr="00F413AC">
        <w:tc>
          <w:tcPr>
            <w:tcW w:w="2410" w:type="dxa"/>
            <w:shd w:val="clear" w:color="auto" w:fill="auto"/>
          </w:tcPr>
          <w:p w14:paraId="507C30D8"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Kontrast statyczny</w:t>
            </w:r>
          </w:p>
        </w:tc>
        <w:tc>
          <w:tcPr>
            <w:tcW w:w="6662" w:type="dxa"/>
            <w:shd w:val="clear" w:color="auto" w:fill="auto"/>
          </w:tcPr>
          <w:p w14:paraId="476AACF4" w14:textId="77777777" w:rsidR="00F413AC" w:rsidRPr="00F413AC" w:rsidRDefault="00F413AC" w:rsidP="00F413AC">
            <w:pPr>
              <w:autoSpaceDE w:val="0"/>
              <w:autoSpaceDN w:val="0"/>
              <w:adjustRightInd w:val="0"/>
              <w:rPr>
                <w:rFonts w:ascii="Segoe UI" w:eastAsia="Times New Roman" w:hAnsi="Segoe UI" w:cs="Segoe UI"/>
              </w:rPr>
            </w:pPr>
            <w:r w:rsidRPr="00F413AC">
              <w:rPr>
                <w:rFonts w:ascii="Segoe UI" w:eastAsia="Times New Roman" w:hAnsi="Segoe UI" w:cs="Segoe UI"/>
              </w:rPr>
              <w:t>1500:1</w:t>
            </w:r>
          </w:p>
        </w:tc>
      </w:tr>
      <w:tr w:rsidR="00F413AC" w:rsidRPr="00F413AC" w14:paraId="0C73A93A" w14:textId="77777777" w:rsidTr="00F413AC">
        <w:tc>
          <w:tcPr>
            <w:tcW w:w="2410" w:type="dxa"/>
            <w:shd w:val="clear" w:color="auto" w:fill="auto"/>
          </w:tcPr>
          <w:p w14:paraId="79D3AB1E"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Kąty widzenia</w:t>
            </w:r>
          </w:p>
        </w:tc>
        <w:tc>
          <w:tcPr>
            <w:tcW w:w="6662" w:type="dxa"/>
            <w:shd w:val="clear" w:color="auto" w:fill="auto"/>
          </w:tcPr>
          <w:p w14:paraId="4858A9B7" w14:textId="77777777" w:rsidR="00F413AC" w:rsidRPr="00F413AC" w:rsidRDefault="00F413AC" w:rsidP="00F413AC">
            <w:pPr>
              <w:autoSpaceDE w:val="0"/>
              <w:autoSpaceDN w:val="0"/>
              <w:adjustRightInd w:val="0"/>
              <w:rPr>
                <w:rFonts w:ascii="Segoe UI" w:eastAsia="Times New Roman" w:hAnsi="Segoe UI" w:cs="Segoe UI"/>
              </w:rPr>
            </w:pPr>
            <w:r w:rsidRPr="00F413AC">
              <w:rPr>
                <w:rFonts w:ascii="Segoe UI" w:eastAsia="Times New Roman" w:hAnsi="Segoe UI" w:cs="Segoe UI"/>
              </w:rPr>
              <w:t>Pion/poziom - 178°</w:t>
            </w:r>
          </w:p>
        </w:tc>
      </w:tr>
      <w:tr w:rsidR="00F413AC" w:rsidRPr="00F413AC" w14:paraId="2284DE87" w14:textId="77777777" w:rsidTr="00F413AC">
        <w:tc>
          <w:tcPr>
            <w:tcW w:w="2410" w:type="dxa"/>
            <w:shd w:val="clear" w:color="auto" w:fill="auto"/>
          </w:tcPr>
          <w:p w14:paraId="4C2FBE15"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Jasność</w:t>
            </w:r>
          </w:p>
        </w:tc>
        <w:tc>
          <w:tcPr>
            <w:tcW w:w="6662" w:type="dxa"/>
            <w:shd w:val="clear" w:color="auto" w:fill="auto"/>
          </w:tcPr>
          <w:p w14:paraId="5E9C0551"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 xml:space="preserve">Przynajmniej 350cd/m²  </w:t>
            </w:r>
          </w:p>
        </w:tc>
      </w:tr>
      <w:tr w:rsidR="00F413AC" w:rsidRPr="00F413AC" w14:paraId="41A65EEE" w14:textId="77777777" w:rsidTr="00F413AC">
        <w:tc>
          <w:tcPr>
            <w:tcW w:w="2410" w:type="dxa"/>
            <w:shd w:val="clear" w:color="auto" w:fill="auto"/>
          </w:tcPr>
          <w:p w14:paraId="5E599C4F"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Czas reakcji</w:t>
            </w:r>
          </w:p>
        </w:tc>
        <w:tc>
          <w:tcPr>
            <w:tcW w:w="6662" w:type="dxa"/>
            <w:shd w:val="clear" w:color="auto" w:fill="auto"/>
          </w:tcPr>
          <w:p w14:paraId="2ECE768A"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Max 8ms</w:t>
            </w:r>
          </w:p>
        </w:tc>
      </w:tr>
      <w:tr w:rsidR="00F413AC" w:rsidRPr="00F413AC" w14:paraId="204D4E68" w14:textId="77777777" w:rsidTr="00F413AC">
        <w:tc>
          <w:tcPr>
            <w:tcW w:w="2410" w:type="dxa"/>
            <w:shd w:val="clear" w:color="auto" w:fill="auto"/>
          </w:tcPr>
          <w:p w14:paraId="26949F4A"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Rozdzielczość podstawowa</w:t>
            </w:r>
          </w:p>
        </w:tc>
        <w:tc>
          <w:tcPr>
            <w:tcW w:w="6662" w:type="dxa"/>
            <w:shd w:val="clear" w:color="auto" w:fill="auto"/>
          </w:tcPr>
          <w:p w14:paraId="2EAF90A8"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2560 x 1440 100Hz</w:t>
            </w:r>
          </w:p>
        </w:tc>
      </w:tr>
      <w:tr w:rsidR="00F413AC" w:rsidRPr="00F413AC" w14:paraId="3523A865" w14:textId="77777777" w:rsidTr="00F413AC">
        <w:tc>
          <w:tcPr>
            <w:tcW w:w="2410" w:type="dxa"/>
            <w:shd w:val="clear" w:color="auto" w:fill="auto"/>
          </w:tcPr>
          <w:p w14:paraId="50C5A94C"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Inne</w:t>
            </w:r>
          </w:p>
        </w:tc>
        <w:tc>
          <w:tcPr>
            <w:tcW w:w="6662" w:type="dxa"/>
            <w:shd w:val="clear" w:color="auto" w:fill="auto"/>
          </w:tcPr>
          <w:p w14:paraId="49FCA752"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Dostępne złącza:</w:t>
            </w:r>
          </w:p>
          <w:p w14:paraId="7CABBF0A"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 DisplayPort 1.4, HDMI 1.4 w zestawie z kablem sygnałowym pozwalającym na bezpośrednie połączeniem z oferowanym komputerem bez konieczności stosowania przejściówek;</w:t>
            </w:r>
          </w:p>
          <w:p w14:paraId="63CCE30F"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lastRenderedPageBreak/>
              <w:t>- 1 x USB typ B do połączenia z komputerem;</w:t>
            </w:r>
          </w:p>
          <w:p w14:paraId="462F9D2D" w14:textId="77777777" w:rsidR="00F413AC" w:rsidRPr="00F413AC" w:rsidRDefault="00F413AC" w:rsidP="00F413AC">
            <w:pPr>
              <w:jc w:val="both"/>
              <w:rPr>
                <w:rFonts w:ascii="Segoe UI" w:eastAsia="Times New Roman" w:hAnsi="Segoe UI" w:cs="Segoe UI"/>
                <w:lang w:val="en-US"/>
              </w:rPr>
            </w:pPr>
            <w:r w:rsidRPr="00F413AC">
              <w:rPr>
                <w:rFonts w:ascii="Segoe UI" w:eastAsia="Times New Roman" w:hAnsi="Segoe UI" w:cs="Segoe UI"/>
                <w:lang w:val="en-US"/>
              </w:rPr>
              <w:t>- 1 x USB typ C;</w:t>
            </w:r>
          </w:p>
          <w:p w14:paraId="2BADA250" w14:textId="77777777" w:rsidR="00F413AC" w:rsidRPr="00F413AC" w:rsidRDefault="00F413AC" w:rsidP="00F413AC">
            <w:pPr>
              <w:jc w:val="both"/>
              <w:rPr>
                <w:rFonts w:ascii="Segoe UI" w:eastAsia="Times New Roman" w:hAnsi="Segoe UI" w:cs="Segoe UI"/>
                <w:lang w:val="en-US"/>
              </w:rPr>
            </w:pPr>
            <w:r w:rsidRPr="00F413AC">
              <w:rPr>
                <w:rFonts w:ascii="Segoe UI" w:eastAsia="Times New Roman" w:hAnsi="Segoe UI" w:cs="Segoe UI"/>
                <w:lang w:val="en-US"/>
              </w:rPr>
              <w:t>- 3 x USB typ A;</w:t>
            </w:r>
          </w:p>
          <w:p w14:paraId="3F389E2B"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Pochylenie monitora  min. w zakresie 25°, regulacja wysokości min. 140mm, podstawa z funkcją obracania w zakresie ±45°, PIVOT;</w:t>
            </w:r>
          </w:p>
          <w:p w14:paraId="7A18BFEB"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Interfejs montażowy VESA 100x100mm;</w:t>
            </w:r>
          </w:p>
          <w:p w14:paraId="22879495" w14:textId="77777777" w:rsidR="00F413AC" w:rsidRPr="00F413AC" w:rsidRDefault="00F413AC" w:rsidP="00F413AC">
            <w:pPr>
              <w:jc w:val="both"/>
              <w:rPr>
                <w:rFonts w:ascii="Segoe UI" w:eastAsia="Times New Roman" w:hAnsi="Segoe UI" w:cs="Segoe UI"/>
              </w:rPr>
            </w:pPr>
          </w:p>
          <w:p w14:paraId="465BD57F"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Pobór energii mniejszy niż 0,4W w trybie czuwania;</w:t>
            </w:r>
          </w:p>
          <w:p w14:paraId="4C1A39E9"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Możliwość przypięcia monitora przy pomocy linki zapinanej na klucz;</w:t>
            </w:r>
          </w:p>
          <w:p w14:paraId="252C7224"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Wbudowany zasilacz w zestawie z kablem zasilającym (sieciowym).</w:t>
            </w:r>
          </w:p>
        </w:tc>
      </w:tr>
      <w:tr w:rsidR="00F413AC" w:rsidRPr="00F413AC" w14:paraId="6271EEC5" w14:textId="77777777" w:rsidTr="00F413AC">
        <w:tc>
          <w:tcPr>
            <w:tcW w:w="2410" w:type="dxa"/>
            <w:shd w:val="clear" w:color="auto" w:fill="auto"/>
          </w:tcPr>
          <w:p w14:paraId="33FFF1F3" w14:textId="1BACF910" w:rsidR="00F413AC" w:rsidRPr="00F413AC" w:rsidRDefault="00F83A44" w:rsidP="00F413AC">
            <w:pPr>
              <w:rPr>
                <w:rFonts w:ascii="Segoe UI" w:eastAsia="Times New Roman" w:hAnsi="Segoe UI" w:cs="Segoe UI"/>
              </w:rPr>
            </w:pPr>
            <w:r>
              <w:rPr>
                <w:rFonts w:ascii="Segoe UI" w:hAnsi="Segoe UI" w:cs="Segoe UI"/>
              </w:rPr>
              <w:lastRenderedPageBreak/>
              <w:t xml:space="preserve">Certyfikacja </w:t>
            </w:r>
            <w:r>
              <w:rPr>
                <w:rFonts w:ascii="Segoe UI" w:hAnsi="Segoe UI" w:cs="Segoe UI"/>
              </w:rPr>
              <w:br/>
              <w:t>i standardy</w:t>
            </w:r>
          </w:p>
        </w:tc>
        <w:tc>
          <w:tcPr>
            <w:tcW w:w="6662" w:type="dxa"/>
            <w:shd w:val="clear" w:color="auto" w:fill="auto"/>
          </w:tcPr>
          <w:p w14:paraId="7CF1C726"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Deklaracja zgodności CE.</w:t>
            </w:r>
          </w:p>
        </w:tc>
      </w:tr>
      <w:tr w:rsidR="00F413AC" w:rsidRPr="00F413AC" w14:paraId="5F95C2BD" w14:textId="77777777" w:rsidTr="00F413AC">
        <w:tc>
          <w:tcPr>
            <w:tcW w:w="2410" w:type="dxa"/>
            <w:shd w:val="clear" w:color="auto" w:fill="auto"/>
          </w:tcPr>
          <w:p w14:paraId="47E1E00C" w14:textId="77777777" w:rsidR="00F413AC" w:rsidRPr="00F413AC" w:rsidRDefault="00F413AC" w:rsidP="00F413AC">
            <w:pPr>
              <w:rPr>
                <w:rFonts w:ascii="Segoe UI" w:eastAsia="Times New Roman" w:hAnsi="Segoe UI" w:cs="Segoe UI"/>
              </w:rPr>
            </w:pPr>
            <w:r w:rsidRPr="00F413AC">
              <w:rPr>
                <w:rFonts w:ascii="Segoe UI" w:eastAsia="Times New Roman" w:hAnsi="Segoe UI" w:cs="Segoe UI"/>
              </w:rPr>
              <w:t>Gwarancja i rękojmia</w:t>
            </w:r>
          </w:p>
        </w:tc>
        <w:tc>
          <w:tcPr>
            <w:tcW w:w="6662" w:type="dxa"/>
            <w:shd w:val="clear" w:color="auto" w:fill="auto"/>
          </w:tcPr>
          <w:p w14:paraId="3F5CF617"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Min. 12-miesięczna gwarancja i rękojmia. Przyjmowanie zgłoszeń telefonicznie w dni robocze w godzinach 8.00-17.00.</w:t>
            </w:r>
          </w:p>
          <w:p w14:paraId="6C59A000"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W przypadku braku możliwości naprawy na miejscu, dopuszcza się wysyłkę sprzętu do autoryzowanego serwisu na koszt Wykonawcy.</w:t>
            </w:r>
          </w:p>
          <w:p w14:paraId="455C236D"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Serwis urządzeń musi być realizowany przez producenta lub autoryzowanego partnera serwisowego producenta.</w:t>
            </w:r>
          </w:p>
          <w:p w14:paraId="7AC7D726" w14:textId="77777777" w:rsidR="00F413AC" w:rsidRPr="00F413AC" w:rsidRDefault="00F413AC" w:rsidP="00F413AC">
            <w:pPr>
              <w:jc w:val="both"/>
              <w:rPr>
                <w:rFonts w:ascii="Segoe UI" w:eastAsia="Times New Roman" w:hAnsi="Segoe UI" w:cs="Segoe UI"/>
              </w:rPr>
            </w:pPr>
            <w:r w:rsidRPr="00F413AC">
              <w:rPr>
                <w:rFonts w:ascii="Segoe UI" w:eastAsia="Times New Roman" w:hAnsi="Segoe UI" w:cs="Segoe UI"/>
              </w:rPr>
              <w:t>Serwis urządzeń musi być realizowany zgodnie z wymaganiami normy ISO 9001 lub równoważnej.</w:t>
            </w:r>
          </w:p>
        </w:tc>
      </w:tr>
    </w:tbl>
    <w:p w14:paraId="0F5CC945" w14:textId="77777777" w:rsidR="00F413AC" w:rsidRPr="00F413AC" w:rsidRDefault="00F413AC" w:rsidP="00F413AC">
      <w:pPr>
        <w:jc w:val="both"/>
        <w:rPr>
          <w:rFonts w:ascii="Segoe UI" w:eastAsia="Calibri" w:hAnsi="Segoe UI" w:cs="Segoe UI"/>
          <w:b/>
          <w:lang w:eastAsia="en-US"/>
        </w:rPr>
      </w:pPr>
    </w:p>
    <w:p w14:paraId="75A21229" w14:textId="77777777" w:rsidR="00F413AC" w:rsidRPr="00F413AC" w:rsidRDefault="00F413AC" w:rsidP="00F676A4">
      <w:pPr>
        <w:numPr>
          <w:ilvl w:val="1"/>
          <w:numId w:val="67"/>
        </w:numPr>
        <w:suppressAutoHyphens w:val="0"/>
        <w:spacing w:after="120"/>
        <w:ind w:left="357" w:hanging="357"/>
        <w:jc w:val="both"/>
        <w:rPr>
          <w:rFonts w:ascii="Segoe UI" w:eastAsia="Calibri" w:hAnsi="Segoe UI" w:cs="Segoe UI"/>
          <w:b/>
          <w:lang w:eastAsia="en-US"/>
        </w:rPr>
      </w:pPr>
      <w:r w:rsidRPr="00F413AC">
        <w:rPr>
          <w:rFonts w:ascii="Segoe UI" w:eastAsia="Calibri" w:hAnsi="Segoe UI" w:cs="Segoe UI"/>
          <w:b/>
          <w:lang w:eastAsia="en-US"/>
        </w:rPr>
        <w:t>zestawów multimedialnych nauczycielskich – projektory, urządzenia wielofunkcyjne, głośniki komputerowe w liczbie 4 zestawów (jednakowych) o niżej wymienionych minimalnych wymaganiach:</w:t>
      </w: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F413AC" w:rsidRPr="00F413AC" w14:paraId="057EF849" w14:textId="77777777" w:rsidTr="00F413AC">
        <w:tc>
          <w:tcPr>
            <w:tcW w:w="2410" w:type="dxa"/>
            <w:shd w:val="clear" w:color="auto" w:fill="F2F2F2" w:themeFill="background1" w:themeFillShade="F2"/>
          </w:tcPr>
          <w:p w14:paraId="659FB4A4"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Parametr</w:t>
            </w:r>
          </w:p>
        </w:tc>
        <w:tc>
          <w:tcPr>
            <w:tcW w:w="6662" w:type="dxa"/>
            <w:shd w:val="clear" w:color="auto" w:fill="F2F2F2" w:themeFill="background1" w:themeFillShade="F2"/>
          </w:tcPr>
          <w:p w14:paraId="3AE1DA42"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Charakterystyka (wymagania minimalne)</w:t>
            </w:r>
          </w:p>
        </w:tc>
      </w:tr>
      <w:tr w:rsidR="00F413AC" w:rsidRPr="00F413AC" w14:paraId="06F599C0" w14:textId="77777777" w:rsidTr="00F413AC">
        <w:tc>
          <w:tcPr>
            <w:tcW w:w="2410" w:type="dxa"/>
            <w:shd w:val="clear" w:color="auto" w:fill="auto"/>
          </w:tcPr>
          <w:p w14:paraId="7307C7FB" w14:textId="77777777" w:rsidR="00F413AC" w:rsidRPr="00F413AC" w:rsidRDefault="00F413AC" w:rsidP="00F413AC">
            <w:pPr>
              <w:rPr>
                <w:rFonts w:ascii="Segoe UI" w:eastAsia="Calibri" w:hAnsi="Segoe UI" w:cs="Segoe UI"/>
                <w:lang w:eastAsia="en-US"/>
              </w:rPr>
            </w:pPr>
            <w:r w:rsidRPr="00F413AC">
              <w:rPr>
                <w:rFonts w:ascii="Segoe UI" w:eastAsia="Calibri" w:hAnsi="Segoe UI" w:cs="Segoe UI"/>
                <w:lang w:eastAsia="en-US"/>
              </w:rPr>
              <w:t>Typ</w:t>
            </w:r>
          </w:p>
        </w:tc>
        <w:tc>
          <w:tcPr>
            <w:tcW w:w="6662" w:type="dxa"/>
            <w:shd w:val="clear" w:color="auto" w:fill="auto"/>
          </w:tcPr>
          <w:p w14:paraId="0C8FE29F" w14:textId="77777777" w:rsidR="00F413AC" w:rsidRPr="00F413AC" w:rsidRDefault="00F413AC" w:rsidP="00F413AC">
            <w:pPr>
              <w:rPr>
                <w:rFonts w:ascii="Segoe UI" w:eastAsia="Calibri" w:hAnsi="Segoe UI" w:cs="Segoe UI"/>
                <w:lang w:eastAsia="en-US"/>
              </w:rPr>
            </w:pPr>
            <w:r w:rsidRPr="00F413AC">
              <w:rPr>
                <w:rFonts w:ascii="Segoe UI" w:eastAsia="Calibri" w:hAnsi="Segoe UI" w:cs="Segoe UI"/>
                <w:lang w:eastAsia="en-US"/>
              </w:rPr>
              <w:t>Projektor multimedialny</w:t>
            </w:r>
          </w:p>
        </w:tc>
      </w:tr>
      <w:tr w:rsidR="00F413AC" w:rsidRPr="00F413AC" w14:paraId="69E4DF84" w14:textId="77777777" w:rsidTr="00F413AC">
        <w:tc>
          <w:tcPr>
            <w:tcW w:w="2410" w:type="dxa"/>
            <w:shd w:val="clear" w:color="auto" w:fill="auto"/>
          </w:tcPr>
          <w:p w14:paraId="1717FFC4"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Obraz</w:t>
            </w:r>
          </w:p>
        </w:tc>
        <w:tc>
          <w:tcPr>
            <w:tcW w:w="6662" w:type="dxa"/>
            <w:shd w:val="clear" w:color="auto" w:fill="auto"/>
          </w:tcPr>
          <w:p w14:paraId="0EBBD1B5"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rozdzielczość 1080p,</w:t>
            </w:r>
          </w:p>
          <w:p w14:paraId="5668B584"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proporcja obrazu 16:9,</w:t>
            </w:r>
          </w:p>
          <w:p w14:paraId="0A085B9A"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kontrast 2500000:1,</w:t>
            </w:r>
          </w:p>
          <w:p w14:paraId="7DAEE3D4"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źródło światła – laser o żywotności 30000 godzin w trybie ekonomicznym,</w:t>
            </w:r>
          </w:p>
          <w:p w14:paraId="396747C2"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współczynnik rzutu 1,5-2:1,</w:t>
            </w:r>
          </w:p>
          <w:p w14:paraId="4A38AE2D"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zoom 1-1,6,</w:t>
            </w:r>
          </w:p>
          <w:p w14:paraId="7B7EBFDF"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rozmiar projekcji 32-300”,</w:t>
            </w:r>
          </w:p>
          <w:p w14:paraId="4893D1CF"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odległość projekcyjna 1m-9m.</w:t>
            </w:r>
          </w:p>
        </w:tc>
      </w:tr>
      <w:tr w:rsidR="00F413AC" w:rsidRPr="00F413AC" w14:paraId="53D1A4CD" w14:textId="77777777" w:rsidTr="00F413AC">
        <w:tc>
          <w:tcPr>
            <w:tcW w:w="2410" w:type="dxa"/>
            <w:shd w:val="clear" w:color="auto" w:fill="auto"/>
          </w:tcPr>
          <w:p w14:paraId="0C5FCBAF"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Dźwięk</w:t>
            </w:r>
          </w:p>
        </w:tc>
        <w:tc>
          <w:tcPr>
            <w:tcW w:w="6662" w:type="dxa"/>
            <w:shd w:val="clear" w:color="auto" w:fill="auto"/>
          </w:tcPr>
          <w:p w14:paraId="5215AE4C"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Wbudowany głośnik o mocy 16W</w:t>
            </w:r>
          </w:p>
          <w:p w14:paraId="24CC7C84" w14:textId="77777777" w:rsidR="00F413AC" w:rsidRPr="00F413AC" w:rsidRDefault="00F413AC" w:rsidP="00F413AC">
            <w:pPr>
              <w:autoSpaceDE w:val="0"/>
              <w:autoSpaceDN w:val="0"/>
              <w:adjustRightInd w:val="0"/>
              <w:contextualSpacing/>
              <w:rPr>
                <w:rFonts w:ascii="Segoe UI" w:eastAsia="Calibri" w:hAnsi="Segoe UI" w:cs="Segoe UI"/>
                <w:lang w:eastAsia="en-US"/>
              </w:rPr>
            </w:pPr>
          </w:p>
        </w:tc>
      </w:tr>
      <w:tr w:rsidR="00F413AC" w:rsidRPr="00F413AC" w14:paraId="1541BE7C" w14:textId="77777777" w:rsidTr="00F413AC">
        <w:tc>
          <w:tcPr>
            <w:tcW w:w="2410" w:type="dxa"/>
            <w:shd w:val="clear" w:color="auto" w:fill="auto"/>
          </w:tcPr>
          <w:p w14:paraId="2CAC25F0"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Porty</w:t>
            </w:r>
          </w:p>
        </w:tc>
        <w:tc>
          <w:tcPr>
            <w:tcW w:w="6662" w:type="dxa"/>
            <w:shd w:val="clear" w:color="auto" w:fill="auto"/>
          </w:tcPr>
          <w:p w14:paraId="63383D61" w14:textId="77777777" w:rsidR="00F413AC" w:rsidRPr="00F413AC" w:rsidRDefault="00F413AC" w:rsidP="00F413AC">
            <w:pPr>
              <w:autoSpaceDE w:val="0"/>
              <w:autoSpaceDN w:val="0"/>
              <w:adjustRightInd w:val="0"/>
              <w:contextualSpacing/>
              <w:rPr>
                <w:rFonts w:ascii="Segoe UI" w:eastAsia="Calibri" w:hAnsi="Segoe UI" w:cs="Segoe UI"/>
                <w:lang w:val="en-US" w:eastAsia="en-US"/>
              </w:rPr>
            </w:pPr>
            <w:r w:rsidRPr="00F413AC">
              <w:rPr>
                <w:rFonts w:ascii="Segoe UI" w:eastAsia="Calibri" w:hAnsi="Segoe UI" w:cs="Segoe UI"/>
                <w:lang w:val="en-US" w:eastAsia="en-US"/>
              </w:rPr>
              <w:t>- USB-A, USB-B, RS-232C;</w:t>
            </w:r>
          </w:p>
          <w:p w14:paraId="7F97A03B" w14:textId="77777777" w:rsidR="00F413AC" w:rsidRPr="00F413AC" w:rsidRDefault="00F413AC" w:rsidP="00F413AC">
            <w:pPr>
              <w:autoSpaceDE w:val="0"/>
              <w:autoSpaceDN w:val="0"/>
              <w:adjustRightInd w:val="0"/>
              <w:contextualSpacing/>
              <w:rPr>
                <w:rFonts w:ascii="Segoe UI" w:eastAsia="Calibri" w:hAnsi="Segoe UI" w:cs="Segoe UI"/>
                <w:lang w:val="en-US" w:eastAsia="en-US"/>
              </w:rPr>
            </w:pPr>
            <w:r w:rsidRPr="00F413AC">
              <w:rPr>
                <w:rFonts w:ascii="Segoe UI" w:eastAsia="Calibri" w:hAnsi="Segoe UI" w:cs="Segoe UI"/>
                <w:lang w:val="en-US" w:eastAsia="en-US"/>
              </w:rPr>
              <w:t>- 2 x HDMI, VGA IN, VGA OUT;</w:t>
            </w:r>
          </w:p>
          <w:p w14:paraId="76EAEA25" w14:textId="77777777" w:rsidR="00F413AC" w:rsidRPr="00F413AC" w:rsidRDefault="00F413AC" w:rsidP="00F413AC">
            <w:pPr>
              <w:autoSpaceDE w:val="0"/>
              <w:autoSpaceDN w:val="0"/>
              <w:adjustRightInd w:val="0"/>
              <w:contextualSpacing/>
              <w:rPr>
                <w:rFonts w:ascii="Segoe UI" w:eastAsia="Calibri" w:hAnsi="Segoe UI" w:cs="Segoe UI"/>
                <w:lang w:val="en-US" w:eastAsia="en-US"/>
              </w:rPr>
            </w:pPr>
            <w:r w:rsidRPr="00F413AC">
              <w:rPr>
                <w:rFonts w:ascii="Segoe UI" w:eastAsia="Calibri" w:hAnsi="Segoe UI" w:cs="Segoe UI"/>
                <w:lang w:val="en-US" w:eastAsia="en-US"/>
              </w:rPr>
              <w:t>- CINCH audio LR, video;</w:t>
            </w:r>
          </w:p>
          <w:p w14:paraId="2D25913E" w14:textId="77777777" w:rsidR="00F413AC" w:rsidRPr="00F413AC" w:rsidRDefault="00F413AC" w:rsidP="00F413AC">
            <w:pPr>
              <w:autoSpaceDE w:val="0"/>
              <w:autoSpaceDN w:val="0"/>
              <w:adjustRightInd w:val="0"/>
              <w:contextualSpacing/>
              <w:rPr>
                <w:rFonts w:ascii="Segoe UI" w:eastAsia="Calibri" w:hAnsi="Segoe UI" w:cs="Segoe UI"/>
                <w:lang w:val="en-US" w:eastAsia="en-US"/>
              </w:rPr>
            </w:pPr>
            <w:r w:rsidRPr="00F413AC">
              <w:rPr>
                <w:rFonts w:ascii="Segoe UI" w:eastAsia="Calibri" w:hAnsi="Segoe UI" w:cs="Segoe UI"/>
                <w:lang w:val="en-US" w:eastAsia="en-US"/>
              </w:rPr>
              <w:t>- RJ 45 Ethernet.</w:t>
            </w:r>
          </w:p>
        </w:tc>
      </w:tr>
      <w:tr w:rsidR="00F413AC" w:rsidRPr="00F413AC" w14:paraId="6A0FB275" w14:textId="77777777" w:rsidTr="00F413AC">
        <w:tc>
          <w:tcPr>
            <w:tcW w:w="2410" w:type="dxa"/>
            <w:shd w:val="clear" w:color="auto" w:fill="auto"/>
          </w:tcPr>
          <w:p w14:paraId="16354F0D"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Funkcje</w:t>
            </w:r>
          </w:p>
        </w:tc>
        <w:tc>
          <w:tcPr>
            <w:tcW w:w="6662" w:type="dxa"/>
            <w:shd w:val="clear" w:color="auto" w:fill="auto"/>
          </w:tcPr>
          <w:p w14:paraId="16265B73"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sieć WiFi ad-hoc / infrastruktura,</w:t>
            </w:r>
          </w:p>
          <w:p w14:paraId="588F0751"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sieć przewodowa Ethernet,</w:t>
            </w:r>
          </w:p>
          <w:p w14:paraId="0218A5A4"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korekcja obrazu poziom/pion ±30º,</w:t>
            </w:r>
          </w:p>
          <w:p w14:paraId="069737AF"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funkcja obrazu lustrzanego,</w:t>
            </w:r>
          </w:p>
          <w:p w14:paraId="723FE367"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sterowanie przez sieć,</w:t>
            </w:r>
          </w:p>
          <w:p w14:paraId="1803EB69"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sterowanie bezprzewodowym pilotem,</w:t>
            </w:r>
          </w:p>
          <w:p w14:paraId="696ACF38"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menu ekranowe w języku polskim,</w:t>
            </w:r>
          </w:p>
          <w:p w14:paraId="419C7A66"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zamek Kensington Lock,</w:t>
            </w:r>
          </w:p>
          <w:p w14:paraId="2B1079D7"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blokada edycji ustawień,</w:t>
            </w:r>
          </w:p>
          <w:p w14:paraId="321EFE54"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ochrona hasłem.</w:t>
            </w:r>
          </w:p>
        </w:tc>
      </w:tr>
      <w:tr w:rsidR="00F413AC" w:rsidRPr="00F413AC" w14:paraId="5E2D6E01" w14:textId="77777777" w:rsidTr="00F413AC">
        <w:tc>
          <w:tcPr>
            <w:tcW w:w="2410" w:type="dxa"/>
            <w:shd w:val="clear" w:color="auto" w:fill="auto"/>
          </w:tcPr>
          <w:p w14:paraId="773E1974"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lastRenderedPageBreak/>
              <w:t>Wyposażenie</w:t>
            </w:r>
          </w:p>
        </w:tc>
        <w:tc>
          <w:tcPr>
            <w:tcW w:w="6662" w:type="dxa"/>
            <w:shd w:val="clear" w:color="auto" w:fill="auto"/>
          </w:tcPr>
          <w:p w14:paraId="24636703"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pilot z bateriami,</w:t>
            </w:r>
          </w:p>
          <w:p w14:paraId="147398E9"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kabel zasilający,</w:t>
            </w:r>
          </w:p>
          <w:p w14:paraId="31BDECAD"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kabel HDMI.</w:t>
            </w:r>
          </w:p>
        </w:tc>
      </w:tr>
      <w:tr w:rsidR="00F413AC" w:rsidRPr="00F413AC" w14:paraId="23F3D113" w14:textId="77777777" w:rsidTr="00F413AC">
        <w:tc>
          <w:tcPr>
            <w:tcW w:w="2410" w:type="dxa"/>
            <w:shd w:val="clear" w:color="auto" w:fill="auto"/>
          </w:tcPr>
          <w:p w14:paraId="0FE20F4E"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Gwarancja i rękojmia</w:t>
            </w:r>
          </w:p>
        </w:tc>
        <w:tc>
          <w:tcPr>
            <w:tcW w:w="6662" w:type="dxa"/>
            <w:shd w:val="clear" w:color="auto" w:fill="auto"/>
          </w:tcPr>
          <w:p w14:paraId="6E71EF3C" w14:textId="20843E10"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Times New Roman" w:hAnsi="Segoe UI" w:cs="Segoe UI"/>
              </w:rPr>
              <w:t xml:space="preserve">Min. </w:t>
            </w:r>
            <w:r w:rsidRPr="00F413AC">
              <w:rPr>
                <w:rFonts w:ascii="Segoe UI" w:eastAsia="Calibri" w:hAnsi="Segoe UI" w:cs="Segoe UI"/>
                <w:lang w:eastAsia="en-US"/>
              </w:rPr>
              <w:t>12-miesięczna</w:t>
            </w:r>
            <w:r w:rsidRPr="00F413AC">
              <w:rPr>
                <w:rFonts w:ascii="Segoe UI" w:eastAsia="Times New Roman" w:hAnsi="Segoe UI" w:cs="Segoe UI"/>
              </w:rPr>
              <w:t xml:space="preserve"> gwarancja i rękojmia świadczona na miejscu u </w:t>
            </w:r>
            <w:r w:rsidR="00F83A44">
              <w:rPr>
                <w:rFonts w:ascii="Segoe UI" w:eastAsia="Calibri" w:hAnsi="Segoe UI" w:cs="Segoe UI"/>
              </w:rPr>
              <w:t>Zamawiającego</w:t>
            </w:r>
            <w:r w:rsidRPr="00F413AC">
              <w:rPr>
                <w:rFonts w:ascii="Segoe UI" w:eastAsia="Times New Roman" w:hAnsi="Segoe UI" w:cs="Segoe UI"/>
              </w:rPr>
              <w:t>. Dopuszcza się wysyłkę sprzętu do autoryzowanego serwisu na koszt Wykonawcy.</w:t>
            </w:r>
          </w:p>
        </w:tc>
      </w:tr>
    </w:tbl>
    <w:p w14:paraId="5BA89E8B" w14:textId="77777777" w:rsidR="00F413AC" w:rsidRPr="00F413AC" w:rsidRDefault="00F413AC" w:rsidP="00F413AC">
      <w:pPr>
        <w:jc w:val="both"/>
        <w:rPr>
          <w:rFonts w:ascii="Segoe UI" w:eastAsia="Calibri" w:hAnsi="Segoe UI" w:cs="Segoe UI"/>
          <w:b/>
          <w:lang w:eastAsia="en-US"/>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7359"/>
      </w:tblGrid>
      <w:tr w:rsidR="00F413AC" w:rsidRPr="00F413AC" w14:paraId="3A19C724" w14:textId="77777777" w:rsidTr="00F413AC">
        <w:tc>
          <w:tcPr>
            <w:tcW w:w="1612" w:type="dxa"/>
            <w:shd w:val="clear" w:color="auto" w:fill="F2F2F2" w:themeFill="background1" w:themeFillShade="F2"/>
          </w:tcPr>
          <w:p w14:paraId="6ED70FC3" w14:textId="77777777" w:rsidR="00F413AC" w:rsidRPr="00F413AC" w:rsidRDefault="00F413AC" w:rsidP="00F413AC">
            <w:pPr>
              <w:suppressAutoHyphens w:val="0"/>
              <w:rPr>
                <w:rFonts w:ascii="Segoe UI" w:eastAsiaTheme="minorHAnsi" w:hAnsi="Segoe UI" w:cs="Segoe UI"/>
                <w:b/>
                <w:bCs/>
                <w:lang w:eastAsia="en-US"/>
              </w:rPr>
            </w:pPr>
            <w:r w:rsidRPr="00F413AC">
              <w:rPr>
                <w:rFonts w:ascii="Segoe UI" w:eastAsiaTheme="minorHAnsi" w:hAnsi="Segoe UI" w:cs="Segoe UI"/>
                <w:b/>
                <w:bCs/>
                <w:lang w:eastAsia="en-US"/>
              </w:rPr>
              <w:t>Parametr</w:t>
            </w:r>
          </w:p>
        </w:tc>
        <w:tc>
          <w:tcPr>
            <w:tcW w:w="7460" w:type="dxa"/>
            <w:shd w:val="clear" w:color="auto" w:fill="F2F2F2" w:themeFill="background1" w:themeFillShade="F2"/>
          </w:tcPr>
          <w:p w14:paraId="4B84A0CD" w14:textId="1E21488F" w:rsidR="00F413AC" w:rsidRPr="00F413AC" w:rsidRDefault="00F413AC" w:rsidP="00F413AC">
            <w:pPr>
              <w:suppressAutoHyphens w:val="0"/>
              <w:rPr>
                <w:rFonts w:ascii="Segoe UI" w:eastAsiaTheme="minorHAnsi" w:hAnsi="Segoe UI" w:cs="Segoe UI"/>
                <w:b/>
                <w:bCs/>
                <w:lang w:eastAsia="en-US"/>
              </w:rPr>
            </w:pPr>
            <w:r>
              <w:rPr>
                <w:rFonts w:ascii="Segoe UI" w:eastAsiaTheme="minorHAnsi" w:hAnsi="Segoe UI" w:cs="Segoe UI"/>
                <w:b/>
                <w:bCs/>
                <w:lang w:eastAsia="en-US"/>
              </w:rPr>
              <w:t>Charakterystyka (</w:t>
            </w:r>
            <w:r w:rsidRPr="00F413AC">
              <w:rPr>
                <w:rFonts w:ascii="Segoe UI" w:eastAsiaTheme="minorHAnsi" w:hAnsi="Segoe UI" w:cs="Segoe UI"/>
                <w:b/>
                <w:bCs/>
                <w:lang w:eastAsia="en-US"/>
              </w:rPr>
              <w:t>wymagania minimalne</w:t>
            </w:r>
            <w:r>
              <w:rPr>
                <w:rFonts w:ascii="Segoe UI" w:eastAsiaTheme="minorHAnsi" w:hAnsi="Segoe UI" w:cs="Segoe UI"/>
                <w:b/>
                <w:bCs/>
                <w:lang w:eastAsia="en-US"/>
              </w:rPr>
              <w:t>)</w:t>
            </w:r>
          </w:p>
        </w:tc>
      </w:tr>
      <w:tr w:rsidR="00F413AC" w:rsidRPr="00F413AC" w14:paraId="58CB4F88" w14:textId="77777777" w:rsidTr="00F413AC">
        <w:tc>
          <w:tcPr>
            <w:tcW w:w="1612" w:type="dxa"/>
            <w:shd w:val="clear" w:color="auto" w:fill="auto"/>
          </w:tcPr>
          <w:p w14:paraId="09F994C9" w14:textId="77777777" w:rsidR="00F413AC" w:rsidRPr="00F413AC" w:rsidRDefault="00F413AC" w:rsidP="00F413AC">
            <w:pPr>
              <w:suppressAutoHyphens w:val="0"/>
              <w:rPr>
                <w:rFonts w:ascii="Segoe UI" w:eastAsiaTheme="minorHAnsi" w:hAnsi="Segoe UI" w:cs="Segoe UI"/>
                <w:bCs/>
                <w:lang w:eastAsia="en-US"/>
              </w:rPr>
            </w:pPr>
            <w:r w:rsidRPr="00F413AC">
              <w:rPr>
                <w:rFonts w:ascii="Segoe UI" w:eastAsiaTheme="minorHAnsi" w:hAnsi="Segoe UI" w:cs="Segoe UI"/>
                <w:bCs/>
                <w:lang w:eastAsia="en-US"/>
              </w:rPr>
              <w:t>Typ</w:t>
            </w:r>
          </w:p>
        </w:tc>
        <w:tc>
          <w:tcPr>
            <w:tcW w:w="7460" w:type="dxa"/>
            <w:shd w:val="clear" w:color="auto" w:fill="auto"/>
          </w:tcPr>
          <w:p w14:paraId="46CD9B4A" w14:textId="77777777" w:rsidR="00F413AC" w:rsidRPr="00F413AC" w:rsidRDefault="00F413AC" w:rsidP="00F413AC">
            <w:pPr>
              <w:suppressAutoHyphens w:val="0"/>
              <w:rPr>
                <w:rFonts w:ascii="Segoe UI" w:eastAsiaTheme="minorHAnsi" w:hAnsi="Segoe UI" w:cs="Segoe UI"/>
                <w:bCs/>
                <w:lang w:eastAsia="en-US"/>
              </w:rPr>
            </w:pPr>
            <w:r w:rsidRPr="00F413AC">
              <w:rPr>
                <w:rFonts w:ascii="Segoe UI" w:eastAsiaTheme="minorHAnsi" w:hAnsi="Segoe UI" w:cs="Segoe UI"/>
                <w:bCs/>
                <w:lang w:eastAsia="en-US"/>
              </w:rPr>
              <w:t>Wielofunkcyjne monochromatyczne urządzenie laserowe</w:t>
            </w:r>
          </w:p>
        </w:tc>
      </w:tr>
      <w:tr w:rsidR="00F413AC" w:rsidRPr="00F413AC" w14:paraId="454F1CFF" w14:textId="77777777" w:rsidTr="00F413AC">
        <w:tc>
          <w:tcPr>
            <w:tcW w:w="1612" w:type="dxa"/>
            <w:shd w:val="clear" w:color="auto" w:fill="auto"/>
          </w:tcPr>
          <w:p w14:paraId="0AB6F298"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Zastosowanie</w:t>
            </w:r>
          </w:p>
        </w:tc>
        <w:tc>
          <w:tcPr>
            <w:tcW w:w="7460" w:type="dxa"/>
            <w:shd w:val="clear" w:color="auto" w:fill="auto"/>
          </w:tcPr>
          <w:p w14:paraId="2785710F"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Edukacja</w:t>
            </w:r>
          </w:p>
        </w:tc>
      </w:tr>
      <w:tr w:rsidR="00F413AC" w:rsidRPr="00F413AC" w14:paraId="74A9F1E6" w14:textId="77777777" w:rsidTr="00F413AC">
        <w:tc>
          <w:tcPr>
            <w:tcW w:w="1612" w:type="dxa"/>
            <w:shd w:val="clear" w:color="auto" w:fill="auto"/>
          </w:tcPr>
          <w:p w14:paraId="07184698"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Funkcje</w:t>
            </w:r>
          </w:p>
        </w:tc>
        <w:tc>
          <w:tcPr>
            <w:tcW w:w="7460" w:type="dxa"/>
            <w:shd w:val="clear" w:color="auto" w:fill="auto"/>
          </w:tcPr>
          <w:p w14:paraId="4958F488"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Drukowanie laserowe monochromatyczne do formatu A4, automatyczny druk dwustronny, kopiowanie, skanowanie, faksowanie.</w:t>
            </w:r>
          </w:p>
        </w:tc>
      </w:tr>
      <w:tr w:rsidR="00F413AC" w:rsidRPr="00F413AC" w14:paraId="7E11B230" w14:textId="77777777" w:rsidTr="00F413AC">
        <w:tc>
          <w:tcPr>
            <w:tcW w:w="1612" w:type="dxa"/>
            <w:shd w:val="clear" w:color="auto" w:fill="auto"/>
          </w:tcPr>
          <w:p w14:paraId="36B2055B"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Prędkość wydruku, skanowania i kopiowania</w:t>
            </w:r>
          </w:p>
        </w:tc>
        <w:tc>
          <w:tcPr>
            <w:tcW w:w="7460" w:type="dxa"/>
            <w:shd w:val="clear" w:color="auto" w:fill="auto"/>
          </w:tcPr>
          <w:p w14:paraId="66845730" w14:textId="77777777" w:rsidR="00F413AC" w:rsidRPr="00F413AC" w:rsidRDefault="00F413AC" w:rsidP="00F413AC">
            <w:pPr>
              <w:suppressAutoHyphens w:val="0"/>
              <w:autoSpaceDE w:val="0"/>
              <w:autoSpaceDN w:val="0"/>
              <w:adjustRightInd w:val="0"/>
              <w:spacing w:after="160" w:line="259" w:lineRule="auto"/>
              <w:rPr>
                <w:rFonts w:ascii="Segoe UI" w:eastAsiaTheme="minorHAnsi" w:hAnsi="Segoe UI" w:cs="Segoe UI"/>
                <w:lang w:eastAsia="en-US"/>
              </w:rPr>
            </w:pPr>
            <w:r w:rsidRPr="00F413AC">
              <w:rPr>
                <w:rFonts w:ascii="Segoe UI" w:eastAsiaTheme="minorHAnsi" w:hAnsi="Segoe UI" w:cs="Segoe UI"/>
                <w:lang w:eastAsia="en-US"/>
              </w:rPr>
              <w:t>Tryb jednostronny druku– 34 str./min;</w:t>
            </w:r>
            <w:r w:rsidRPr="00F413AC">
              <w:rPr>
                <w:rFonts w:ascii="Segoe UI" w:eastAsiaTheme="minorHAnsi" w:hAnsi="Segoe UI" w:cs="Segoe UI"/>
                <w:lang w:eastAsia="en-US"/>
              </w:rPr>
              <w:br/>
              <w:t>Tryb dwustronny druku – 16 str./min;</w:t>
            </w:r>
            <w:r w:rsidRPr="00F413AC">
              <w:rPr>
                <w:rFonts w:ascii="Segoe UI" w:eastAsiaTheme="minorHAnsi" w:hAnsi="Segoe UI" w:cs="Segoe UI"/>
                <w:lang w:eastAsia="en-US"/>
              </w:rPr>
              <w:br/>
              <w:t>Skanowanie monochromatyczne – 22 obrazy/min, kolor - 7 obrazów/min;</w:t>
            </w:r>
            <w:r w:rsidRPr="00F413AC">
              <w:rPr>
                <w:rFonts w:ascii="Segoe UI" w:eastAsiaTheme="minorHAnsi" w:hAnsi="Segoe UI" w:cs="Segoe UI"/>
                <w:lang w:eastAsia="en-US"/>
              </w:rPr>
              <w:br/>
              <w:t>Kopiowanie – 34 kopie/min.</w:t>
            </w:r>
          </w:p>
        </w:tc>
      </w:tr>
      <w:tr w:rsidR="00F413AC" w:rsidRPr="00F413AC" w14:paraId="0FE0E711" w14:textId="77777777" w:rsidTr="00F413AC">
        <w:tc>
          <w:tcPr>
            <w:tcW w:w="1612" w:type="dxa"/>
            <w:shd w:val="clear" w:color="auto" w:fill="auto"/>
          </w:tcPr>
          <w:p w14:paraId="07EDCEE8"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Rozdzielczość</w:t>
            </w:r>
          </w:p>
        </w:tc>
        <w:tc>
          <w:tcPr>
            <w:tcW w:w="7460" w:type="dxa"/>
            <w:shd w:val="clear" w:color="auto" w:fill="auto"/>
          </w:tcPr>
          <w:p w14:paraId="49274A4F"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Drukowanie: 1200 x 1200 DPI;</w:t>
            </w:r>
          </w:p>
          <w:p w14:paraId="035AA31A"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Skanowanie: 1200 x 1200 DPI;</w:t>
            </w:r>
          </w:p>
          <w:p w14:paraId="472FCD39"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Kopiowanie: 600 x 600 DPI.</w:t>
            </w:r>
          </w:p>
        </w:tc>
      </w:tr>
      <w:tr w:rsidR="00F413AC" w:rsidRPr="00F413AC" w14:paraId="715759DB" w14:textId="77777777" w:rsidTr="00F413AC">
        <w:tc>
          <w:tcPr>
            <w:tcW w:w="1612" w:type="dxa"/>
            <w:shd w:val="clear" w:color="auto" w:fill="auto"/>
          </w:tcPr>
          <w:p w14:paraId="420D251B"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Funkcje dodatkowe</w:t>
            </w:r>
          </w:p>
        </w:tc>
        <w:tc>
          <w:tcPr>
            <w:tcW w:w="7460" w:type="dxa"/>
            <w:shd w:val="clear" w:color="auto" w:fill="auto"/>
          </w:tcPr>
          <w:p w14:paraId="0D5563EA"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Skanowanie do pliku, do email, OCR, do obrazu;</w:t>
            </w:r>
          </w:p>
          <w:p w14:paraId="1FE6B917"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Faksowanie</w:t>
            </w:r>
          </w:p>
        </w:tc>
      </w:tr>
      <w:tr w:rsidR="00F413AC" w:rsidRPr="00F413AC" w14:paraId="572248CA" w14:textId="77777777" w:rsidTr="00F413AC">
        <w:tc>
          <w:tcPr>
            <w:tcW w:w="1612" w:type="dxa"/>
            <w:shd w:val="clear" w:color="auto" w:fill="auto"/>
          </w:tcPr>
          <w:p w14:paraId="3F1F10BB"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Podajniki i rodzaj papieru</w:t>
            </w:r>
          </w:p>
        </w:tc>
        <w:tc>
          <w:tcPr>
            <w:tcW w:w="7460" w:type="dxa"/>
            <w:shd w:val="clear" w:color="auto" w:fill="auto"/>
          </w:tcPr>
          <w:p w14:paraId="25D1BE9C"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Podajnik główny 250 arkuszy A4;</w:t>
            </w:r>
          </w:p>
          <w:p w14:paraId="7A8A36FE"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Podajnik automatyczny (ADF) 50 arkuszy A4;</w:t>
            </w:r>
          </w:p>
          <w:p w14:paraId="236CA3B0"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Podajnik ręczny – 1 arkusz;</w:t>
            </w:r>
          </w:p>
          <w:p w14:paraId="19D062B1"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Odbiornik 120 arkuszy A4;</w:t>
            </w:r>
          </w:p>
          <w:p w14:paraId="6A66EC47"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Obsługiwane rodzaje – papier zwykły, makulaturowy, cienki, koperty;</w:t>
            </w:r>
          </w:p>
          <w:p w14:paraId="098340AE"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Gramatura papieru 160g/m</w:t>
            </w:r>
            <w:r w:rsidRPr="00F413AC">
              <w:rPr>
                <w:rFonts w:ascii="Segoe UI" w:eastAsiaTheme="minorHAnsi" w:hAnsi="Segoe UI" w:cs="Segoe UI"/>
                <w:vertAlign w:val="superscript"/>
                <w:lang w:eastAsia="en-US"/>
              </w:rPr>
              <w:t>2</w:t>
            </w:r>
            <w:r w:rsidRPr="00F413AC">
              <w:rPr>
                <w:rFonts w:ascii="Segoe UI" w:eastAsiaTheme="minorHAnsi" w:hAnsi="Segoe UI" w:cs="Segoe UI"/>
                <w:lang w:eastAsia="en-US"/>
              </w:rPr>
              <w:t>, kopert 230g/m</w:t>
            </w:r>
            <w:r w:rsidRPr="00F413AC">
              <w:rPr>
                <w:rFonts w:ascii="Segoe UI" w:eastAsiaTheme="minorHAnsi" w:hAnsi="Segoe UI" w:cs="Segoe UI"/>
                <w:vertAlign w:val="superscript"/>
                <w:lang w:eastAsia="en-US"/>
              </w:rPr>
              <w:t>2</w:t>
            </w:r>
            <w:r w:rsidRPr="00F413AC">
              <w:rPr>
                <w:rFonts w:ascii="Segoe UI" w:eastAsiaTheme="minorHAnsi" w:hAnsi="Segoe UI" w:cs="Segoe UI"/>
                <w:lang w:eastAsia="en-US"/>
              </w:rPr>
              <w:t>;</w:t>
            </w:r>
          </w:p>
          <w:p w14:paraId="0B55015F"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Obsługiwane formaty: A4, A5, A6, B5, B6, Letter, koperty COM10, C5, DL.</w:t>
            </w:r>
          </w:p>
        </w:tc>
      </w:tr>
      <w:tr w:rsidR="00F413AC" w:rsidRPr="00F413AC" w14:paraId="6DD3D92F" w14:textId="77777777" w:rsidTr="00F413AC">
        <w:tc>
          <w:tcPr>
            <w:tcW w:w="1612" w:type="dxa"/>
            <w:shd w:val="clear" w:color="auto" w:fill="auto"/>
          </w:tcPr>
          <w:p w14:paraId="594F5ED3"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Zgodność z systemami operacyjnymi</w:t>
            </w:r>
          </w:p>
        </w:tc>
        <w:tc>
          <w:tcPr>
            <w:tcW w:w="7460" w:type="dxa"/>
            <w:shd w:val="clear" w:color="auto" w:fill="auto"/>
          </w:tcPr>
          <w:p w14:paraId="54F59EA4"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Producent drukarki musi udostępniać cyfrowo podpisane sterowniki do systemów operacyjnych Microsoft Windows w wersji 10 i 11 32/64 bit.</w:t>
            </w:r>
          </w:p>
        </w:tc>
      </w:tr>
      <w:tr w:rsidR="00F413AC" w:rsidRPr="00F413AC" w14:paraId="3BA3F440" w14:textId="77777777" w:rsidTr="00F413AC">
        <w:tc>
          <w:tcPr>
            <w:tcW w:w="1612" w:type="dxa"/>
            <w:shd w:val="clear" w:color="auto" w:fill="auto"/>
          </w:tcPr>
          <w:p w14:paraId="733FD795"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Bezpieczeństwo</w:t>
            </w:r>
          </w:p>
        </w:tc>
        <w:tc>
          <w:tcPr>
            <w:tcW w:w="7460" w:type="dxa"/>
            <w:shd w:val="clear" w:color="auto" w:fill="auto"/>
          </w:tcPr>
          <w:p w14:paraId="733E648A" w14:textId="77777777" w:rsidR="00F413AC" w:rsidRPr="00F413AC" w:rsidRDefault="00F413AC" w:rsidP="00F413AC">
            <w:pPr>
              <w:suppressAutoHyphens w:val="0"/>
              <w:jc w:val="both"/>
              <w:rPr>
                <w:rFonts w:ascii="Segoe UI" w:eastAsiaTheme="minorHAnsi" w:hAnsi="Segoe UI" w:cs="Segoe UI"/>
                <w:lang w:val="en-US" w:eastAsia="en-US"/>
              </w:rPr>
            </w:pPr>
            <w:r w:rsidRPr="00F413AC">
              <w:rPr>
                <w:rFonts w:ascii="Segoe UI" w:eastAsiaTheme="minorHAnsi" w:hAnsi="Segoe UI" w:cs="Segoe UI"/>
                <w:lang w:val="en-US" w:eastAsia="en-US"/>
              </w:rPr>
              <w:t>802.1x, Filtrowanie IP, blokada ustawień, Automatic Intrusion Detection, Port based Network Access Control, Restrict network protocols.</w:t>
            </w:r>
          </w:p>
        </w:tc>
      </w:tr>
      <w:tr w:rsidR="00F413AC" w:rsidRPr="00F413AC" w14:paraId="64944896" w14:textId="77777777" w:rsidTr="00F413AC">
        <w:tc>
          <w:tcPr>
            <w:tcW w:w="1612" w:type="dxa"/>
            <w:shd w:val="clear" w:color="auto" w:fill="auto"/>
          </w:tcPr>
          <w:p w14:paraId="1BDE074E" w14:textId="77777777" w:rsidR="00F413AC" w:rsidRPr="00F413AC" w:rsidRDefault="00F413AC" w:rsidP="00F413AC">
            <w:pPr>
              <w:suppressAutoHyphens w:val="0"/>
              <w:spacing w:after="160"/>
              <w:rPr>
                <w:rFonts w:ascii="Segoe UI" w:eastAsiaTheme="minorHAnsi" w:hAnsi="Segoe UI" w:cs="Segoe UI"/>
                <w:lang w:eastAsia="en-US"/>
              </w:rPr>
            </w:pPr>
            <w:r w:rsidRPr="00F413AC">
              <w:rPr>
                <w:rFonts w:ascii="Segoe UI" w:eastAsiaTheme="minorHAnsi" w:hAnsi="Segoe UI" w:cs="Segoe UI"/>
                <w:lang w:eastAsia="en-US"/>
              </w:rPr>
              <w:t>Interfejsy</w:t>
            </w:r>
          </w:p>
        </w:tc>
        <w:tc>
          <w:tcPr>
            <w:tcW w:w="7460" w:type="dxa"/>
            <w:shd w:val="clear" w:color="auto" w:fill="auto"/>
          </w:tcPr>
          <w:p w14:paraId="2FCAFCD3"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USB – dołączony kabel łączący komputer z drukarką;</w:t>
            </w:r>
          </w:p>
          <w:p w14:paraId="1951FB0E"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Ethernet RJ45 – dołączony patchcord RJ45 kat. 6 o długości 5 m;</w:t>
            </w:r>
          </w:p>
          <w:p w14:paraId="7918F7BD"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WiFi 2.4GHz i 5GHz z obsługą WiFi Direct i szyfrowaniem WPA2 PSK (AES), WPA3;</w:t>
            </w:r>
          </w:p>
          <w:p w14:paraId="4DE4FB94"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Wyświetlacz LCD kolorowy, dotykowy o przekątnej 2,7”.</w:t>
            </w:r>
          </w:p>
        </w:tc>
      </w:tr>
      <w:tr w:rsidR="00F413AC" w:rsidRPr="00F413AC" w14:paraId="2AE5101F" w14:textId="77777777" w:rsidTr="00F413AC">
        <w:tc>
          <w:tcPr>
            <w:tcW w:w="1612" w:type="dxa"/>
            <w:shd w:val="clear" w:color="auto" w:fill="auto"/>
          </w:tcPr>
          <w:p w14:paraId="27B18AF2" w14:textId="77777777" w:rsidR="00F413AC" w:rsidRPr="00F413AC" w:rsidRDefault="00F413AC" w:rsidP="00F413AC">
            <w:pPr>
              <w:suppressAutoHyphens w:val="0"/>
              <w:rPr>
                <w:rFonts w:ascii="Segoe UI" w:eastAsiaTheme="minorHAnsi" w:hAnsi="Segoe UI" w:cs="Segoe UI"/>
                <w:lang w:eastAsia="en-US"/>
              </w:rPr>
            </w:pPr>
            <w:r w:rsidRPr="00F413AC">
              <w:rPr>
                <w:rFonts w:ascii="Segoe UI" w:eastAsiaTheme="minorHAnsi" w:hAnsi="Segoe UI" w:cs="Segoe UI"/>
                <w:lang w:eastAsia="en-US"/>
              </w:rPr>
              <w:t>Wydajność dołączonych materiałów eksploatacyjnych</w:t>
            </w:r>
          </w:p>
        </w:tc>
        <w:tc>
          <w:tcPr>
            <w:tcW w:w="7460" w:type="dxa"/>
            <w:shd w:val="clear" w:color="auto" w:fill="auto"/>
          </w:tcPr>
          <w:p w14:paraId="612C2155"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Tonery o łącznej wydajności 7200 stron.</w:t>
            </w:r>
          </w:p>
          <w:p w14:paraId="7507954A"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Używanie dostarczonych tonerów nie może naruszać zapisów gwarancyjnych drukarki określonych przez jej producenta lub wyłączać jego odpowiedzialność za usterki.</w:t>
            </w:r>
          </w:p>
          <w:p w14:paraId="3EF728CD" w14:textId="77777777" w:rsidR="00F413AC" w:rsidRPr="00F413AC" w:rsidRDefault="00F413AC" w:rsidP="00F413AC">
            <w:pPr>
              <w:suppressAutoHyphens w:val="0"/>
              <w:jc w:val="both"/>
              <w:rPr>
                <w:rFonts w:ascii="Segoe UI" w:eastAsiaTheme="minorHAnsi" w:hAnsi="Segoe UI" w:cs="Segoe UI"/>
                <w:lang w:eastAsia="en-US"/>
              </w:rPr>
            </w:pPr>
            <w:r w:rsidRPr="00F413AC">
              <w:rPr>
                <w:rFonts w:ascii="Segoe UI" w:eastAsiaTheme="minorHAnsi" w:hAnsi="Segoe UI" w:cs="Segoe UI"/>
                <w:lang w:eastAsia="en-US"/>
              </w:rPr>
              <w:t>Bęben 15.000 stron przy 1 strona/zadanie.</w:t>
            </w:r>
          </w:p>
        </w:tc>
      </w:tr>
      <w:tr w:rsidR="00F413AC" w:rsidRPr="00F413AC" w14:paraId="589AA396" w14:textId="77777777" w:rsidTr="00F413AC">
        <w:tc>
          <w:tcPr>
            <w:tcW w:w="1612" w:type="dxa"/>
            <w:shd w:val="clear" w:color="auto" w:fill="auto"/>
          </w:tcPr>
          <w:p w14:paraId="30A85253" w14:textId="77777777" w:rsidR="00F413AC" w:rsidRPr="00F413AC" w:rsidRDefault="00F413AC" w:rsidP="00F413AC">
            <w:pPr>
              <w:suppressAutoHyphens w:val="0"/>
              <w:spacing w:after="160" w:line="259" w:lineRule="auto"/>
              <w:rPr>
                <w:rFonts w:ascii="Segoe UI" w:eastAsiaTheme="minorHAnsi" w:hAnsi="Segoe UI" w:cs="Segoe UI"/>
                <w:szCs w:val="22"/>
                <w:lang w:eastAsia="en-US"/>
              </w:rPr>
            </w:pPr>
            <w:r w:rsidRPr="00F413AC">
              <w:rPr>
                <w:rFonts w:ascii="Segoe UI" w:eastAsiaTheme="minorHAnsi" w:hAnsi="Segoe UI" w:cs="Segoe UI"/>
                <w:szCs w:val="22"/>
                <w:lang w:eastAsia="en-US"/>
              </w:rPr>
              <w:t>Gwarancja i rękojmia</w:t>
            </w:r>
          </w:p>
        </w:tc>
        <w:tc>
          <w:tcPr>
            <w:tcW w:w="7460" w:type="dxa"/>
            <w:shd w:val="clear" w:color="auto" w:fill="auto"/>
          </w:tcPr>
          <w:p w14:paraId="446B048E" w14:textId="009FCF6A" w:rsidR="00F413AC" w:rsidRPr="00F413AC" w:rsidRDefault="00F413AC" w:rsidP="00F413AC">
            <w:pPr>
              <w:suppressAutoHyphens w:val="0"/>
              <w:spacing w:after="160" w:line="259" w:lineRule="auto"/>
              <w:jc w:val="both"/>
              <w:rPr>
                <w:rFonts w:ascii="Segoe UI" w:eastAsiaTheme="minorHAnsi" w:hAnsi="Segoe UI" w:cs="Segoe UI"/>
                <w:szCs w:val="22"/>
                <w:lang w:eastAsia="en-US"/>
              </w:rPr>
            </w:pPr>
            <w:r w:rsidRPr="00F413AC">
              <w:rPr>
                <w:rFonts w:ascii="Segoe UI" w:eastAsiaTheme="minorHAnsi" w:hAnsi="Segoe UI" w:cs="Segoe UI"/>
                <w:szCs w:val="22"/>
                <w:lang w:eastAsia="en-US"/>
              </w:rPr>
              <w:t xml:space="preserve">Min. 12-miesięczna gwarancja i rękojmia świadczona na miejscu u </w:t>
            </w:r>
            <w:r w:rsidR="00F83A44">
              <w:rPr>
                <w:rFonts w:ascii="Segoe UI" w:eastAsia="Calibri" w:hAnsi="Segoe UI" w:cs="Segoe UI"/>
              </w:rPr>
              <w:t>Zamawiającego</w:t>
            </w:r>
            <w:r w:rsidRPr="00F413AC">
              <w:rPr>
                <w:rFonts w:ascii="Segoe UI" w:eastAsiaTheme="minorHAnsi" w:hAnsi="Segoe UI" w:cs="Segoe UI"/>
                <w:szCs w:val="22"/>
                <w:lang w:eastAsia="en-US"/>
              </w:rPr>
              <w:t>. Dopuszcza się wysyłkę sprzętu do autoryzowanego serwisu na koszt Wykonawcy.</w:t>
            </w:r>
          </w:p>
        </w:tc>
      </w:tr>
    </w:tbl>
    <w:p w14:paraId="3F828FD4" w14:textId="77777777" w:rsidR="00F413AC" w:rsidRPr="00F413AC" w:rsidRDefault="00F413AC" w:rsidP="00F413AC">
      <w:pPr>
        <w:jc w:val="both"/>
        <w:rPr>
          <w:rFonts w:ascii="Segoe UI" w:eastAsia="Calibri" w:hAnsi="Segoe UI" w:cs="Segoe UI"/>
          <w:b/>
          <w:lang w:eastAsia="en-US"/>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662"/>
      </w:tblGrid>
      <w:tr w:rsidR="00F413AC" w:rsidRPr="00F413AC" w14:paraId="2986286E" w14:textId="77777777" w:rsidTr="00F413AC">
        <w:tc>
          <w:tcPr>
            <w:tcW w:w="2410" w:type="dxa"/>
            <w:shd w:val="clear" w:color="auto" w:fill="F2F2F2" w:themeFill="background1" w:themeFillShade="F2"/>
          </w:tcPr>
          <w:p w14:paraId="0ED485CB" w14:textId="77777777" w:rsidR="00F413AC" w:rsidRPr="00F413AC" w:rsidRDefault="00F413AC" w:rsidP="00F413AC">
            <w:pPr>
              <w:suppressAutoHyphens w:val="0"/>
              <w:rPr>
                <w:rFonts w:ascii="Segoe UI" w:eastAsia="Times New Roman" w:hAnsi="Segoe UI" w:cs="Segoe UI"/>
                <w:b/>
                <w:bCs/>
                <w:lang w:eastAsia="pl-PL"/>
              </w:rPr>
            </w:pPr>
            <w:r w:rsidRPr="00F413AC">
              <w:rPr>
                <w:rFonts w:ascii="Segoe UI" w:eastAsia="Times New Roman" w:hAnsi="Segoe UI" w:cs="Segoe UI"/>
                <w:b/>
                <w:bCs/>
                <w:lang w:eastAsia="pl-PL"/>
              </w:rPr>
              <w:t>Parametr</w:t>
            </w:r>
          </w:p>
        </w:tc>
        <w:tc>
          <w:tcPr>
            <w:tcW w:w="6662" w:type="dxa"/>
            <w:shd w:val="clear" w:color="auto" w:fill="F2F2F2" w:themeFill="background1" w:themeFillShade="F2"/>
          </w:tcPr>
          <w:p w14:paraId="0A1D850E" w14:textId="26BA7D2C" w:rsidR="00F413AC" w:rsidRPr="00F413AC" w:rsidRDefault="00F413AC" w:rsidP="00F413AC">
            <w:pPr>
              <w:suppressAutoHyphens w:val="0"/>
              <w:rPr>
                <w:rFonts w:ascii="Segoe UI" w:eastAsia="Times New Roman" w:hAnsi="Segoe UI" w:cs="Segoe UI"/>
                <w:b/>
                <w:bCs/>
                <w:lang w:eastAsia="pl-PL"/>
              </w:rPr>
            </w:pPr>
            <w:r>
              <w:rPr>
                <w:rFonts w:ascii="Segoe UI" w:eastAsia="Times New Roman" w:hAnsi="Segoe UI" w:cs="Segoe UI"/>
                <w:b/>
                <w:bCs/>
                <w:lang w:eastAsia="pl-PL"/>
              </w:rPr>
              <w:t>Charakterystyka (</w:t>
            </w:r>
            <w:r w:rsidRPr="00F413AC">
              <w:rPr>
                <w:rFonts w:ascii="Segoe UI" w:eastAsia="Times New Roman" w:hAnsi="Segoe UI" w:cs="Segoe UI"/>
                <w:b/>
                <w:bCs/>
                <w:lang w:eastAsia="pl-PL"/>
              </w:rPr>
              <w:t>wymagania minimalne</w:t>
            </w:r>
            <w:r>
              <w:rPr>
                <w:rFonts w:ascii="Segoe UI" w:eastAsia="Times New Roman" w:hAnsi="Segoe UI" w:cs="Segoe UI"/>
                <w:b/>
                <w:bCs/>
                <w:lang w:eastAsia="pl-PL"/>
              </w:rPr>
              <w:t>)</w:t>
            </w:r>
          </w:p>
        </w:tc>
      </w:tr>
      <w:tr w:rsidR="00F413AC" w:rsidRPr="00F413AC" w14:paraId="68CDBCD0" w14:textId="77777777" w:rsidTr="00F413AC">
        <w:tc>
          <w:tcPr>
            <w:tcW w:w="2410" w:type="dxa"/>
            <w:shd w:val="clear" w:color="auto" w:fill="auto"/>
          </w:tcPr>
          <w:p w14:paraId="1AC9BC3C" w14:textId="77777777" w:rsidR="00F413AC" w:rsidRPr="00F413AC" w:rsidRDefault="00F413AC" w:rsidP="00F413AC">
            <w:pPr>
              <w:suppressAutoHyphens w:val="0"/>
              <w:rPr>
                <w:rFonts w:ascii="Segoe UI" w:eastAsia="Times New Roman" w:hAnsi="Segoe UI" w:cs="Segoe UI"/>
                <w:bCs/>
                <w:lang w:eastAsia="pl-PL"/>
              </w:rPr>
            </w:pPr>
            <w:r w:rsidRPr="00F413AC">
              <w:rPr>
                <w:rFonts w:ascii="Segoe UI" w:eastAsia="Times New Roman" w:hAnsi="Segoe UI" w:cs="Segoe UI"/>
                <w:bCs/>
                <w:lang w:eastAsia="pl-PL"/>
              </w:rPr>
              <w:t>Typ</w:t>
            </w:r>
          </w:p>
        </w:tc>
        <w:tc>
          <w:tcPr>
            <w:tcW w:w="6662" w:type="dxa"/>
            <w:shd w:val="clear" w:color="auto" w:fill="auto"/>
          </w:tcPr>
          <w:p w14:paraId="48470D15" w14:textId="77777777" w:rsidR="00F413AC" w:rsidRPr="00F413AC" w:rsidRDefault="00F413AC" w:rsidP="00F413AC">
            <w:pPr>
              <w:suppressAutoHyphens w:val="0"/>
              <w:rPr>
                <w:rFonts w:ascii="Segoe UI" w:eastAsia="Times New Roman" w:hAnsi="Segoe UI" w:cs="Segoe UI"/>
                <w:bCs/>
                <w:lang w:eastAsia="pl-PL"/>
              </w:rPr>
            </w:pPr>
            <w:r w:rsidRPr="00F413AC">
              <w:rPr>
                <w:rFonts w:ascii="Segoe UI" w:eastAsia="Times New Roman" w:hAnsi="Segoe UI" w:cs="Segoe UI"/>
                <w:bCs/>
                <w:lang w:eastAsia="pl-PL"/>
              </w:rPr>
              <w:t>Głośniki komputerowe</w:t>
            </w:r>
          </w:p>
        </w:tc>
      </w:tr>
      <w:tr w:rsidR="00F413AC" w:rsidRPr="00F413AC" w14:paraId="0481C1B5" w14:textId="77777777" w:rsidTr="00F413AC">
        <w:tc>
          <w:tcPr>
            <w:tcW w:w="2410" w:type="dxa"/>
            <w:shd w:val="clear" w:color="auto" w:fill="auto"/>
          </w:tcPr>
          <w:p w14:paraId="37D15DC4" w14:textId="77777777" w:rsidR="00F413AC" w:rsidRPr="00F413AC" w:rsidRDefault="00F413AC" w:rsidP="00F413AC">
            <w:pPr>
              <w:suppressAutoHyphens w:val="0"/>
              <w:rPr>
                <w:rFonts w:ascii="Segoe UI" w:eastAsia="Times New Roman" w:hAnsi="Segoe UI" w:cs="Segoe UI"/>
                <w:lang w:eastAsia="pl-PL"/>
              </w:rPr>
            </w:pPr>
            <w:r w:rsidRPr="00F413AC">
              <w:rPr>
                <w:rFonts w:ascii="Segoe UI" w:eastAsia="Times New Roman" w:hAnsi="Segoe UI" w:cs="Segoe UI"/>
                <w:lang w:eastAsia="pl-PL"/>
              </w:rPr>
              <w:t>Zastosowanie</w:t>
            </w:r>
          </w:p>
        </w:tc>
        <w:tc>
          <w:tcPr>
            <w:tcW w:w="6662" w:type="dxa"/>
            <w:shd w:val="clear" w:color="auto" w:fill="auto"/>
          </w:tcPr>
          <w:p w14:paraId="7606F8C0"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Edukacja</w:t>
            </w:r>
          </w:p>
        </w:tc>
      </w:tr>
      <w:tr w:rsidR="00F413AC" w:rsidRPr="00F413AC" w14:paraId="78F43DDD" w14:textId="77777777" w:rsidTr="00F413AC">
        <w:tc>
          <w:tcPr>
            <w:tcW w:w="2410" w:type="dxa"/>
            <w:shd w:val="clear" w:color="auto" w:fill="auto"/>
          </w:tcPr>
          <w:p w14:paraId="00F0FC39" w14:textId="77777777" w:rsidR="00F413AC" w:rsidRPr="00F413AC" w:rsidRDefault="00F413AC" w:rsidP="00F413AC">
            <w:pPr>
              <w:suppressAutoHyphens w:val="0"/>
              <w:rPr>
                <w:rFonts w:ascii="Segoe UI" w:eastAsia="Times New Roman" w:hAnsi="Segoe UI" w:cs="Segoe UI"/>
                <w:lang w:eastAsia="pl-PL"/>
              </w:rPr>
            </w:pPr>
            <w:r w:rsidRPr="00F413AC">
              <w:rPr>
                <w:rFonts w:ascii="Segoe UI" w:eastAsia="Times New Roman" w:hAnsi="Segoe UI" w:cs="Segoe UI"/>
                <w:lang w:eastAsia="pl-PL"/>
              </w:rPr>
              <w:t>Parametry techniczne</w:t>
            </w:r>
          </w:p>
        </w:tc>
        <w:tc>
          <w:tcPr>
            <w:tcW w:w="6662" w:type="dxa"/>
            <w:shd w:val="clear" w:color="auto" w:fill="auto"/>
          </w:tcPr>
          <w:p w14:paraId="3808C46A"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zestaw typu 2.1;</w:t>
            </w:r>
          </w:p>
          <w:p w14:paraId="4363E8B5"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moc RMS zestawu 30W;</w:t>
            </w:r>
          </w:p>
          <w:p w14:paraId="6AE330A8"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lastRenderedPageBreak/>
              <w:t>- głośniki satelitarne o średnicy min. 3”, niskotonowy o średnicy min. 4,5”;</w:t>
            </w:r>
          </w:p>
          <w:p w14:paraId="28CE931F"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xml:space="preserve">- osobny głośnik niskotonowy; </w:t>
            </w:r>
          </w:p>
          <w:p w14:paraId="17EEC9EE"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pasmo przenoszenia min. 50Hz-20kHz;</w:t>
            </w:r>
          </w:p>
          <w:p w14:paraId="3EC575BE"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kabel zasilania o długości 1,2m;</w:t>
            </w:r>
          </w:p>
          <w:p w14:paraId="3842E266"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kabel sygnałowy audio 3,5mm o długości 1,5m;</w:t>
            </w:r>
          </w:p>
        </w:tc>
      </w:tr>
      <w:tr w:rsidR="00F413AC" w:rsidRPr="00F413AC" w14:paraId="52CEA3FC" w14:textId="77777777" w:rsidTr="00F413AC">
        <w:tc>
          <w:tcPr>
            <w:tcW w:w="2410" w:type="dxa"/>
            <w:shd w:val="clear" w:color="auto" w:fill="auto"/>
          </w:tcPr>
          <w:p w14:paraId="4CF64D2E" w14:textId="77777777" w:rsidR="00F413AC" w:rsidRPr="00F413AC" w:rsidRDefault="00F413AC" w:rsidP="00F413AC">
            <w:pPr>
              <w:suppressAutoHyphens w:val="0"/>
              <w:rPr>
                <w:rFonts w:ascii="Segoe UI" w:eastAsia="Times New Roman" w:hAnsi="Segoe UI" w:cs="Segoe UI"/>
                <w:lang w:eastAsia="pl-PL"/>
              </w:rPr>
            </w:pPr>
            <w:r w:rsidRPr="00F413AC">
              <w:rPr>
                <w:rFonts w:ascii="Segoe UI" w:eastAsia="Times New Roman" w:hAnsi="Segoe UI" w:cs="Segoe UI"/>
                <w:lang w:eastAsia="pl-PL"/>
              </w:rPr>
              <w:lastRenderedPageBreak/>
              <w:t>Funkcje</w:t>
            </w:r>
          </w:p>
        </w:tc>
        <w:tc>
          <w:tcPr>
            <w:tcW w:w="6662" w:type="dxa"/>
            <w:shd w:val="clear" w:color="auto" w:fill="auto"/>
          </w:tcPr>
          <w:p w14:paraId="1FFBCE55" w14:textId="77777777" w:rsidR="00F413AC" w:rsidRPr="00F413AC" w:rsidRDefault="00F413AC" w:rsidP="00F413AC">
            <w:pPr>
              <w:suppressAutoHyphens w:val="0"/>
              <w:autoSpaceDE w:val="0"/>
              <w:autoSpaceDN w:val="0"/>
              <w:adjustRightInd w:val="0"/>
              <w:rPr>
                <w:rFonts w:ascii="Segoe UI" w:eastAsia="Times New Roman" w:hAnsi="Segoe UI" w:cs="Segoe UI"/>
                <w:lang w:eastAsia="pl-PL"/>
              </w:rPr>
            </w:pPr>
            <w:r w:rsidRPr="00F413AC">
              <w:rPr>
                <w:rFonts w:ascii="Segoe UI" w:eastAsia="Times New Roman" w:hAnsi="Segoe UI" w:cs="Segoe UI"/>
                <w:lang w:eastAsia="pl-PL"/>
              </w:rPr>
              <w:t>- przyciski sterujące odtwarzaniem i głośnością na obudowie głośnika niskotonowego;</w:t>
            </w:r>
            <w:r w:rsidRPr="00F413AC">
              <w:rPr>
                <w:rFonts w:ascii="Segoe UI" w:eastAsia="Times New Roman" w:hAnsi="Segoe UI" w:cs="Segoe UI"/>
                <w:lang w:eastAsia="pl-PL"/>
              </w:rPr>
              <w:br/>
              <w:t>- sterowanie bezprzewodowym pilotem;</w:t>
            </w:r>
            <w:r w:rsidRPr="00F413AC">
              <w:rPr>
                <w:rFonts w:ascii="Segoe UI" w:eastAsia="Times New Roman" w:hAnsi="Segoe UI" w:cs="Segoe UI"/>
                <w:lang w:eastAsia="pl-PL"/>
              </w:rPr>
              <w:br/>
              <w:t>- przesyłanie dźwięku przez Bluetooth 5.0;</w:t>
            </w:r>
          </w:p>
          <w:p w14:paraId="1A274695" w14:textId="77777777" w:rsidR="00F413AC" w:rsidRPr="00F413AC" w:rsidRDefault="00F413AC" w:rsidP="00F413AC">
            <w:pPr>
              <w:suppressAutoHyphens w:val="0"/>
              <w:autoSpaceDE w:val="0"/>
              <w:autoSpaceDN w:val="0"/>
              <w:adjustRightInd w:val="0"/>
              <w:rPr>
                <w:rFonts w:ascii="Segoe UI" w:eastAsia="Times New Roman" w:hAnsi="Segoe UI" w:cs="Segoe UI"/>
                <w:lang w:eastAsia="pl-PL"/>
              </w:rPr>
            </w:pPr>
            <w:r w:rsidRPr="00F413AC">
              <w:rPr>
                <w:rFonts w:ascii="Segoe UI" w:eastAsia="Times New Roman" w:hAnsi="Segoe UI" w:cs="Segoe UI"/>
                <w:lang w:eastAsia="pl-PL"/>
              </w:rPr>
              <w:t>- wbudowany tuner FM;</w:t>
            </w:r>
          </w:p>
          <w:p w14:paraId="6FCB8257" w14:textId="77777777" w:rsidR="00F413AC" w:rsidRPr="00F413AC" w:rsidRDefault="00F413AC" w:rsidP="00F413AC">
            <w:pPr>
              <w:suppressAutoHyphens w:val="0"/>
              <w:autoSpaceDE w:val="0"/>
              <w:autoSpaceDN w:val="0"/>
              <w:adjustRightInd w:val="0"/>
              <w:rPr>
                <w:rFonts w:ascii="Segoe UI" w:eastAsia="Times New Roman" w:hAnsi="Segoe UI" w:cs="Segoe UI"/>
                <w:lang w:eastAsia="pl-PL"/>
              </w:rPr>
            </w:pPr>
            <w:r w:rsidRPr="00F413AC">
              <w:rPr>
                <w:rFonts w:ascii="Segoe UI" w:eastAsia="Times New Roman" w:hAnsi="Segoe UI" w:cs="Segoe UI"/>
                <w:lang w:eastAsia="pl-PL"/>
              </w:rPr>
              <w:t>- odtwarzanie plików mp3 przez wbudowany port USB;</w:t>
            </w:r>
          </w:p>
          <w:p w14:paraId="6D5436FE" w14:textId="77777777" w:rsidR="00F413AC" w:rsidRPr="00F413AC" w:rsidRDefault="00F413AC" w:rsidP="00F413AC">
            <w:pPr>
              <w:suppressAutoHyphens w:val="0"/>
              <w:autoSpaceDE w:val="0"/>
              <w:autoSpaceDN w:val="0"/>
              <w:adjustRightInd w:val="0"/>
              <w:rPr>
                <w:rFonts w:ascii="Segoe UI" w:eastAsia="Times New Roman" w:hAnsi="Segoe UI" w:cs="Segoe UI"/>
                <w:lang w:eastAsia="pl-PL"/>
              </w:rPr>
            </w:pPr>
            <w:r w:rsidRPr="00F413AC">
              <w:rPr>
                <w:rFonts w:ascii="Segoe UI" w:eastAsia="Times New Roman" w:hAnsi="Segoe UI" w:cs="Segoe UI"/>
                <w:lang w:eastAsia="pl-PL"/>
              </w:rPr>
              <w:t>- wejście aux.</w:t>
            </w:r>
          </w:p>
        </w:tc>
      </w:tr>
      <w:tr w:rsidR="00F413AC" w:rsidRPr="00F413AC" w14:paraId="139E817D" w14:textId="77777777" w:rsidTr="00F413AC">
        <w:tc>
          <w:tcPr>
            <w:tcW w:w="2410" w:type="dxa"/>
            <w:shd w:val="clear" w:color="auto" w:fill="auto"/>
          </w:tcPr>
          <w:p w14:paraId="5C75E22C" w14:textId="77777777" w:rsidR="00F413AC" w:rsidRPr="00F413AC" w:rsidRDefault="00F413AC" w:rsidP="00F413AC">
            <w:pPr>
              <w:suppressAutoHyphens w:val="0"/>
              <w:rPr>
                <w:rFonts w:ascii="Segoe UI" w:eastAsia="Times New Roman" w:hAnsi="Segoe UI" w:cs="Segoe UI"/>
                <w:lang w:eastAsia="pl-PL"/>
              </w:rPr>
            </w:pPr>
            <w:r w:rsidRPr="00F413AC">
              <w:rPr>
                <w:rFonts w:ascii="Segoe UI" w:eastAsia="Times New Roman" w:hAnsi="Segoe UI" w:cs="Segoe UI"/>
                <w:lang w:eastAsia="pl-PL"/>
              </w:rPr>
              <w:t>Obudowa</w:t>
            </w:r>
          </w:p>
        </w:tc>
        <w:tc>
          <w:tcPr>
            <w:tcW w:w="6662" w:type="dxa"/>
            <w:shd w:val="clear" w:color="auto" w:fill="auto"/>
          </w:tcPr>
          <w:p w14:paraId="317293D8" w14:textId="77777777"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Obudowa głośnika niskotonowego z płyty MDF w kolorze zbliżonym do koloru obudowy oferowanego monitora;</w:t>
            </w:r>
          </w:p>
        </w:tc>
      </w:tr>
      <w:tr w:rsidR="00F413AC" w:rsidRPr="00F413AC" w14:paraId="06345F72" w14:textId="77777777" w:rsidTr="00F413AC">
        <w:tc>
          <w:tcPr>
            <w:tcW w:w="2410" w:type="dxa"/>
            <w:shd w:val="clear" w:color="auto" w:fill="auto"/>
          </w:tcPr>
          <w:p w14:paraId="42DA5ED8" w14:textId="77777777" w:rsidR="00F413AC" w:rsidRPr="00F413AC" w:rsidRDefault="00F413AC" w:rsidP="00F413AC">
            <w:pPr>
              <w:suppressAutoHyphens w:val="0"/>
              <w:rPr>
                <w:rFonts w:ascii="Segoe UI" w:eastAsia="Times New Roman" w:hAnsi="Segoe UI" w:cs="Segoe UI"/>
                <w:lang w:eastAsia="pl-PL"/>
              </w:rPr>
            </w:pPr>
            <w:r w:rsidRPr="00F413AC">
              <w:rPr>
                <w:rFonts w:ascii="Segoe UI" w:eastAsia="Times New Roman" w:hAnsi="Segoe UI" w:cs="Segoe UI"/>
                <w:lang w:eastAsia="pl-PL"/>
              </w:rPr>
              <w:t>Gwarancja i rękojmia</w:t>
            </w:r>
          </w:p>
        </w:tc>
        <w:tc>
          <w:tcPr>
            <w:tcW w:w="6662" w:type="dxa"/>
            <w:shd w:val="clear" w:color="auto" w:fill="auto"/>
          </w:tcPr>
          <w:p w14:paraId="4E75546B" w14:textId="15C2BE93" w:rsidR="00F413AC" w:rsidRPr="00F413AC" w:rsidRDefault="00F413AC" w:rsidP="00F413AC">
            <w:pPr>
              <w:suppressAutoHyphens w:val="0"/>
              <w:jc w:val="both"/>
              <w:rPr>
                <w:rFonts w:ascii="Segoe UI" w:eastAsia="Times New Roman" w:hAnsi="Segoe UI" w:cs="Segoe UI"/>
                <w:lang w:eastAsia="pl-PL"/>
              </w:rPr>
            </w:pPr>
            <w:r w:rsidRPr="00F413AC">
              <w:rPr>
                <w:rFonts w:ascii="Segoe UI" w:eastAsia="Times New Roman" w:hAnsi="Segoe UI" w:cs="Segoe UI"/>
                <w:lang w:eastAsia="pl-PL"/>
              </w:rPr>
              <w:t xml:space="preserve">Min. 12-miesięczna gwarancja i rękojmia świadczona na miejscu u </w:t>
            </w:r>
            <w:r w:rsidR="00F83A44">
              <w:rPr>
                <w:rFonts w:ascii="Segoe UI" w:eastAsia="Calibri" w:hAnsi="Segoe UI" w:cs="Segoe UI"/>
              </w:rPr>
              <w:t>Zamawiającego</w:t>
            </w:r>
            <w:r w:rsidRPr="00F413AC">
              <w:rPr>
                <w:rFonts w:ascii="Segoe UI" w:eastAsia="Times New Roman" w:hAnsi="Segoe UI" w:cs="Segoe UI"/>
                <w:lang w:eastAsia="pl-PL"/>
              </w:rPr>
              <w:t>. Dopuszcza się wysyłkę sprzętu do autoryzowanego serwisu na koszt Wykonawcy.</w:t>
            </w:r>
          </w:p>
        </w:tc>
      </w:tr>
    </w:tbl>
    <w:p w14:paraId="223E5256" w14:textId="77777777" w:rsidR="00F413AC" w:rsidRPr="00F413AC" w:rsidRDefault="00F413AC" w:rsidP="00F413AC">
      <w:pPr>
        <w:jc w:val="both"/>
        <w:rPr>
          <w:rFonts w:ascii="Segoe UI" w:eastAsia="Calibri" w:hAnsi="Segoe UI" w:cs="Segoe UI"/>
          <w:b/>
          <w:lang w:eastAsia="en-US"/>
        </w:rPr>
      </w:pPr>
    </w:p>
    <w:p w14:paraId="4BE97061" w14:textId="77777777" w:rsidR="00F413AC" w:rsidRPr="00F413AC" w:rsidRDefault="00F413AC" w:rsidP="00F676A4">
      <w:pPr>
        <w:numPr>
          <w:ilvl w:val="1"/>
          <w:numId w:val="67"/>
        </w:numPr>
        <w:suppressAutoHyphens w:val="0"/>
        <w:spacing w:after="120"/>
        <w:ind w:left="357" w:hanging="357"/>
        <w:jc w:val="both"/>
        <w:rPr>
          <w:rFonts w:ascii="Segoe UI" w:eastAsia="Calibri" w:hAnsi="Segoe UI" w:cs="Segoe UI"/>
          <w:b/>
          <w:lang w:eastAsia="en-US"/>
        </w:rPr>
      </w:pPr>
      <w:r w:rsidRPr="00F413AC">
        <w:rPr>
          <w:rFonts w:ascii="Segoe UI" w:eastAsia="Calibri" w:hAnsi="Segoe UI" w:cs="Segoe UI"/>
          <w:b/>
          <w:lang w:eastAsia="en-US"/>
        </w:rPr>
        <w:t>licencji pakietu biurowego w liczbie 7 szt. o niżej wymienionych minimalnych wymaganiach:</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0"/>
        <w:gridCol w:w="6521"/>
      </w:tblGrid>
      <w:tr w:rsidR="00F413AC" w:rsidRPr="00F413AC" w14:paraId="2E415993" w14:textId="77777777" w:rsidTr="00F413AC">
        <w:tc>
          <w:tcPr>
            <w:tcW w:w="2410" w:type="dxa"/>
            <w:shd w:val="clear" w:color="auto" w:fill="F2F2F2" w:themeFill="background1" w:themeFillShade="F2"/>
          </w:tcPr>
          <w:p w14:paraId="5589097C"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Parametr</w:t>
            </w:r>
          </w:p>
        </w:tc>
        <w:tc>
          <w:tcPr>
            <w:tcW w:w="6521" w:type="dxa"/>
            <w:shd w:val="clear" w:color="auto" w:fill="F2F2F2" w:themeFill="background1" w:themeFillShade="F2"/>
          </w:tcPr>
          <w:p w14:paraId="053DC87F" w14:textId="77777777" w:rsidR="00F413AC" w:rsidRPr="00F413AC" w:rsidRDefault="00F413AC" w:rsidP="00F413AC">
            <w:pPr>
              <w:rPr>
                <w:rFonts w:ascii="Segoe UI" w:eastAsia="Calibri" w:hAnsi="Segoe UI" w:cs="Segoe UI"/>
                <w:b/>
                <w:lang w:eastAsia="en-US"/>
              </w:rPr>
            </w:pPr>
            <w:r w:rsidRPr="00F413AC">
              <w:rPr>
                <w:rFonts w:ascii="Segoe UI" w:eastAsia="Calibri" w:hAnsi="Segoe UI" w:cs="Segoe UI"/>
                <w:b/>
                <w:lang w:eastAsia="en-US"/>
              </w:rPr>
              <w:t>Charakterystyka (wymagania minimalne)</w:t>
            </w:r>
          </w:p>
        </w:tc>
      </w:tr>
      <w:tr w:rsidR="00F413AC" w:rsidRPr="00F413AC" w14:paraId="40D9BDE1" w14:textId="77777777" w:rsidTr="00F413AC">
        <w:tc>
          <w:tcPr>
            <w:tcW w:w="2410" w:type="dxa"/>
            <w:shd w:val="clear" w:color="auto" w:fill="auto"/>
          </w:tcPr>
          <w:p w14:paraId="1C16210A"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Funkcje</w:t>
            </w:r>
          </w:p>
        </w:tc>
        <w:tc>
          <w:tcPr>
            <w:tcW w:w="6521" w:type="dxa"/>
            <w:shd w:val="clear" w:color="auto" w:fill="auto"/>
          </w:tcPr>
          <w:p w14:paraId="17FE3ECC"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Pakiet biurowy Microsoft Office 2024 Standard lub równoważny w zakresie:</w:t>
            </w:r>
          </w:p>
          <w:p w14:paraId="0FBBDA80"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poprawne zapisywanie, otwieranie i edycję dokumentów w formatach doc, docx, xls, xlsx, ppt, pptx bez konieczności korzystania z zewnętrznych konwerterów;</w:t>
            </w:r>
          </w:p>
          <w:p w14:paraId="34BA116E"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program pocztowy będący częścią pakietu biurowego musi obsługiwać protokoły POP3, IMAP, SMTP i Exchange;</w:t>
            </w:r>
          </w:p>
          <w:p w14:paraId="613B73E3"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 pełną zgodność z systemami informatycznymi wykorzystywanymi w koszalińskich szkołach.</w:t>
            </w:r>
          </w:p>
        </w:tc>
      </w:tr>
      <w:tr w:rsidR="00F413AC" w:rsidRPr="00F413AC" w14:paraId="44A328B5" w14:textId="77777777" w:rsidTr="00F413AC">
        <w:tc>
          <w:tcPr>
            <w:tcW w:w="2410" w:type="dxa"/>
            <w:shd w:val="clear" w:color="auto" w:fill="auto"/>
          </w:tcPr>
          <w:p w14:paraId="7C564896" w14:textId="77777777" w:rsidR="00F413AC" w:rsidRPr="00F413AC" w:rsidRDefault="00F413AC" w:rsidP="00F413AC">
            <w:pPr>
              <w:autoSpaceDE w:val="0"/>
              <w:autoSpaceDN w:val="0"/>
              <w:adjustRightInd w:val="0"/>
              <w:rPr>
                <w:rFonts w:ascii="Segoe UI" w:eastAsia="Calibri" w:hAnsi="Segoe UI" w:cs="Segoe UI"/>
                <w:lang w:eastAsia="en-US"/>
              </w:rPr>
            </w:pPr>
            <w:r w:rsidRPr="00F413AC">
              <w:rPr>
                <w:rFonts w:ascii="Segoe UI" w:eastAsia="Calibri" w:hAnsi="Segoe UI" w:cs="Segoe UI"/>
                <w:lang w:eastAsia="en-US"/>
              </w:rPr>
              <w:t>Licencja</w:t>
            </w:r>
          </w:p>
        </w:tc>
        <w:tc>
          <w:tcPr>
            <w:tcW w:w="6521" w:type="dxa"/>
            <w:shd w:val="clear" w:color="auto" w:fill="auto"/>
          </w:tcPr>
          <w:p w14:paraId="152B9942" w14:textId="77777777" w:rsidR="00F413AC" w:rsidRPr="00F413AC" w:rsidRDefault="00F413AC" w:rsidP="00F413AC">
            <w:pPr>
              <w:autoSpaceDE w:val="0"/>
              <w:autoSpaceDN w:val="0"/>
              <w:adjustRightInd w:val="0"/>
              <w:contextualSpacing/>
              <w:rPr>
                <w:rFonts w:ascii="Segoe UI" w:eastAsia="Calibri" w:hAnsi="Segoe UI" w:cs="Segoe UI"/>
                <w:lang w:eastAsia="en-US"/>
              </w:rPr>
            </w:pPr>
            <w:r w:rsidRPr="00F413AC">
              <w:rPr>
                <w:rFonts w:ascii="Segoe UI" w:eastAsia="Calibri" w:hAnsi="Segoe UI" w:cs="Segoe UI"/>
                <w:lang w:eastAsia="en-US"/>
              </w:rPr>
              <w:t>Pełna, nieograniczona czasowo wersja pakietu biurowego, nieużywana i nieaktywowana wcześniej na innym urządzeniu, w polskiej wersji językowej, działająca w trybie offline z licencją pozwalającą na korzystanie w szkole.</w:t>
            </w:r>
          </w:p>
        </w:tc>
      </w:tr>
    </w:tbl>
    <w:p w14:paraId="425D7647" w14:textId="77777777" w:rsidR="00F413AC" w:rsidRPr="00F413AC" w:rsidRDefault="00F413AC" w:rsidP="00F413AC">
      <w:pPr>
        <w:jc w:val="both"/>
        <w:rPr>
          <w:rFonts w:ascii="Segoe UI" w:eastAsia="Calibri" w:hAnsi="Segoe UI" w:cs="Segoe UI"/>
          <w:b/>
          <w:lang w:eastAsia="en-US"/>
        </w:rPr>
      </w:pPr>
    </w:p>
    <w:p w14:paraId="168F696C" w14:textId="77777777" w:rsidR="00F413AC" w:rsidRPr="00F413AC" w:rsidRDefault="00F413AC" w:rsidP="000275D6">
      <w:pPr>
        <w:suppressAutoHyphens w:val="0"/>
        <w:spacing w:after="120"/>
        <w:rPr>
          <w:rFonts w:ascii="Segoe UI" w:eastAsia="Times New Roman" w:hAnsi="Segoe UI" w:cs="Segoe UI"/>
          <w:lang w:eastAsia="pl-PL"/>
        </w:rPr>
      </w:pPr>
      <w:r w:rsidRPr="00F413AC">
        <w:rPr>
          <w:rFonts w:ascii="Segoe UI" w:eastAsia="Calibri" w:hAnsi="Segoe UI" w:cs="Segoe UI"/>
          <w:lang w:eastAsia="en-US"/>
        </w:rPr>
        <w:t>2. Szczegółowe wymagania:</w:t>
      </w:r>
    </w:p>
    <w:p w14:paraId="16CC0FBB" w14:textId="77777777" w:rsidR="00F413AC" w:rsidRPr="00F413AC" w:rsidRDefault="00F413AC" w:rsidP="00D60726">
      <w:pPr>
        <w:numPr>
          <w:ilvl w:val="0"/>
          <w:numId w:val="61"/>
        </w:numPr>
        <w:suppressAutoHyphens w:val="0"/>
        <w:spacing w:after="160" w:line="259" w:lineRule="auto"/>
        <w:contextualSpacing/>
        <w:jc w:val="both"/>
        <w:rPr>
          <w:rFonts w:ascii="Segoe UI" w:eastAsia="Calibri" w:hAnsi="Segoe UI" w:cs="Segoe UI"/>
          <w:vanish/>
          <w:lang w:eastAsia="en-US"/>
        </w:rPr>
      </w:pPr>
    </w:p>
    <w:p w14:paraId="2D8434F4" w14:textId="77777777" w:rsidR="00F413AC" w:rsidRPr="00F413AC" w:rsidRDefault="00F413AC" w:rsidP="00D60726">
      <w:pPr>
        <w:numPr>
          <w:ilvl w:val="0"/>
          <w:numId w:val="61"/>
        </w:numPr>
        <w:suppressAutoHyphens w:val="0"/>
        <w:spacing w:after="160" w:line="259" w:lineRule="auto"/>
        <w:contextualSpacing/>
        <w:jc w:val="both"/>
        <w:rPr>
          <w:rFonts w:ascii="Segoe UI" w:eastAsia="Calibri" w:hAnsi="Segoe UI" w:cs="Segoe UI"/>
          <w:vanish/>
          <w:lang w:eastAsia="en-US"/>
        </w:rPr>
      </w:pPr>
    </w:p>
    <w:p w14:paraId="43F03B13" w14:textId="30C983A9"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 xml:space="preserve">Wykonawca jest zobowiązany dostarczyć przedmiot zamówienia bezpośrednio do </w:t>
      </w:r>
      <w:r w:rsidRPr="00F413AC">
        <w:rPr>
          <w:rFonts w:ascii="Segoe UI" w:eastAsia="Times New Roman" w:hAnsi="Segoe UI" w:cs="Segoe UI"/>
          <w:lang w:eastAsia="pl-PL"/>
        </w:rPr>
        <w:t xml:space="preserve">Zespołu Szkół nr 9 </w:t>
      </w:r>
      <w:r>
        <w:rPr>
          <w:rFonts w:ascii="Segoe UI" w:eastAsia="Times New Roman" w:hAnsi="Segoe UI" w:cs="Segoe UI"/>
          <w:lang w:eastAsia="pl-PL"/>
        </w:rPr>
        <w:br/>
      </w:r>
      <w:r w:rsidRPr="00F413AC">
        <w:rPr>
          <w:rFonts w:ascii="Segoe UI" w:eastAsia="Times New Roman" w:hAnsi="Segoe UI" w:cs="Segoe UI"/>
          <w:lang w:eastAsia="pl-PL"/>
        </w:rPr>
        <w:t>im. Romualda Traugutta ul. Jedności 9, 75</w:t>
      </w:r>
      <w:r>
        <w:rPr>
          <w:rFonts w:ascii="Segoe UI" w:eastAsia="Times New Roman" w:hAnsi="Segoe UI" w:cs="Segoe UI"/>
          <w:lang w:eastAsia="pl-PL"/>
        </w:rPr>
        <w:t xml:space="preserve"> – </w:t>
      </w:r>
      <w:r w:rsidRPr="00F413AC">
        <w:rPr>
          <w:rFonts w:ascii="Segoe UI" w:eastAsia="Times New Roman" w:hAnsi="Segoe UI" w:cs="Segoe UI"/>
          <w:lang w:eastAsia="pl-PL"/>
        </w:rPr>
        <w:t>401 Koszalin.</w:t>
      </w:r>
    </w:p>
    <w:p w14:paraId="721717D9"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Dostarczone towary muszą być fabrycznie nowe, wolne od wad, pełnowartościowe i bez znamion użytkowania.</w:t>
      </w:r>
    </w:p>
    <w:p w14:paraId="7AFAD8C3"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Oprogramowanie musi być nieużywane, nieaktywowane wcześniej na innym urządzeniu.</w:t>
      </w:r>
    </w:p>
    <w:p w14:paraId="045AB7A4"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Zamawiający zastrzega sobie możliwość przeprowadzenia procedury weryfikacji legalności dostarczonego oprogramowania u producenta oprogramowania, przed podpisaniem protokołu zdawczo-odbiorczego.</w:t>
      </w:r>
    </w:p>
    <w:p w14:paraId="2743B95D"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Wykonawca zobowiązuje się wnieść przedmiot zamówienia do pomieszczeń wskazanych przez dyrektora szkoły lub osobę przez niego upoważnioną.</w:t>
      </w:r>
    </w:p>
    <w:p w14:paraId="6C2AF3C2"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Sprzęt powinien posiadać oryginalne opakowania producenta, zaopatrzone w etykiety identyfikujące dany produkt.</w:t>
      </w:r>
    </w:p>
    <w:p w14:paraId="46D6448D" w14:textId="21947B9C"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 xml:space="preserve">Dostarczony sprzęt powinien spełniać wymagania norm UE. Produkty, które tego wymagają winny posiadać niezbędne certyfikaty bezpieczeństwa, atesty, świadectwa jakości i spełniać wszelkie wymogi norm określonych obowiązującym prawem. Do protokołu odbioru końcowego przedmiotu zamówienia </w:t>
      </w:r>
      <w:r w:rsidRPr="00F413AC">
        <w:rPr>
          <w:rFonts w:ascii="Segoe UI" w:eastAsia="Calibri" w:hAnsi="Segoe UI" w:cs="Segoe UI"/>
          <w:lang w:eastAsia="en-US"/>
        </w:rPr>
        <w:lastRenderedPageBreak/>
        <w:t xml:space="preserve">Wykonawca załączy odpowiednie certyfikaty, atesty bezpieczeństwa lub aprobaty techniczne </w:t>
      </w:r>
      <w:r>
        <w:rPr>
          <w:rFonts w:ascii="Segoe UI" w:eastAsia="Calibri" w:hAnsi="Segoe UI" w:cs="Segoe UI"/>
          <w:lang w:eastAsia="en-US"/>
        </w:rPr>
        <w:br/>
        <w:t>–</w:t>
      </w:r>
      <w:r w:rsidRPr="00F413AC">
        <w:rPr>
          <w:rFonts w:ascii="Segoe UI" w:eastAsia="Calibri" w:hAnsi="Segoe UI" w:cs="Segoe UI"/>
          <w:lang w:eastAsia="en-US"/>
        </w:rPr>
        <w:t xml:space="preserve"> w przypadku, gdy dotyczy.</w:t>
      </w:r>
    </w:p>
    <w:p w14:paraId="25109E6E" w14:textId="77777777" w:rsidR="00F413AC" w:rsidRPr="00F413AC"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Calibri" w:hAnsi="Segoe UI" w:cs="Segoe UI"/>
          <w:lang w:eastAsia="en-US"/>
        </w:rPr>
        <w:t>Zapłata za dostarczony przedmiot zamówienia zostanie dokonana przez szkołę na podstawie faktury wystawionej na szkołę. Warunkiem wystawienia faktury jest odebranie przedmiotu zamówienia na podstawie obustronnie podpisanego protokołu zdawczo-odbiorczego.</w:t>
      </w:r>
    </w:p>
    <w:p w14:paraId="69001A22" w14:textId="3BDFE354" w:rsidR="007D7ADB" w:rsidRPr="001F2B08" w:rsidRDefault="00F413AC" w:rsidP="00D60726">
      <w:pPr>
        <w:numPr>
          <w:ilvl w:val="1"/>
          <w:numId w:val="68"/>
        </w:numPr>
        <w:suppressAutoHyphens w:val="0"/>
        <w:spacing w:after="160" w:line="259" w:lineRule="auto"/>
        <w:contextualSpacing/>
        <w:jc w:val="both"/>
        <w:rPr>
          <w:rFonts w:ascii="Segoe UI" w:eastAsia="Calibri" w:hAnsi="Segoe UI" w:cs="Segoe UI"/>
          <w:lang w:eastAsia="en-US"/>
        </w:rPr>
      </w:pPr>
      <w:r w:rsidRPr="00F413AC">
        <w:rPr>
          <w:rFonts w:ascii="Segoe UI" w:eastAsia="Times New Roman" w:hAnsi="Segoe UI" w:cs="Segoe UI"/>
          <w:lang w:eastAsia="pl-PL"/>
        </w:rPr>
        <w:t>Wykonawca w cenie oferty ma obowiązek uwzględnić koszt transportu i rozładunku dostarczonego sprzętu wraz z wniesieniem do wskazanych pomieszczeń. Wykonawca ponosi odpowiedzialność za braki i wady przedmiotu zamówienia powstałe w czasie transportu.</w:t>
      </w:r>
    </w:p>
    <w:p w14:paraId="1720D513" w14:textId="637D219A"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527EF01A" w14:textId="14086D71"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225B548E" w14:textId="32752BC0"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541C3D2A" w14:textId="5668667F"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7E30EDA6" w14:textId="317645D3"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21617530" w14:textId="36B35680"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190A4AEA" w14:textId="33430E28"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2E82EEE5" w14:textId="60CD15ED"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36CF01B6" w14:textId="08D9FD72" w:rsidR="001F2B08" w:rsidRDefault="001F2B08" w:rsidP="001F2B08">
      <w:pPr>
        <w:suppressAutoHyphens w:val="0"/>
        <w:spacing w:after="160" w:line="259" w:lineRule="auto"/>
        <w:contextualSpacing/>
        <w:jc w:val="both"/>
        <w:rPr>
          <w:rFonts w:ascii="Segoe UI" w:eastAsia="Times New Roman" w:hAnsi="Segoe UI" w:cs="Segoe UI"/>
          <w:lang w:eastAsia="pl-PL"/>
        </w:rPr>
      </w:pPr>
    </w:p>
    <w:p w14:paraId="5EF1275D" w14:textId="77777777" w:rsidR="001F2B08" w:rsidRDefault="001F2B08" w:rsidP="001F2B08">
      <w:pPr>
        <w:pStyle w:val="Tekstpodstawowy"/>
        <w:tabs>
          <w:tab w:val="left" w:pos="1276"/>
        </w:tabs>
        <w:spacing w:after="120"/>
        <w:jc w:val="both"/>
        <w:rPr>
          <w:rFonts w:ascii="Segoe UI" w:eastAsia="Calibri" w:hAnsi="Segoe UI" w:cs="Segoe UI"/>
          <w:b w:val="0"/>
          <w:i w:val="0"/>
          <w:sz w:val="20"/>
          <w:lang w:eastAsia="en-US"/>
        </w:rPr>
      </w:pPr>
    </w:p>
    <w:p w14:paraId="54A1AC64" w14:textId="77777777" w:rsidR="001F2B08" w:rsidRDefault="001F2B08" w:rsidP="001F2B08">
      <w:pPr>
        <w:pStyle w:val="Tekstpodstawowy"/>
        <w:tabs>
          <w:tab w:val="left" w:pos="1276"/>
        </w:tabs>
        <w:spacing w:after="120"/>
        <w:jc w:val="both"/>
        <w:rPr>
          <w:rFonts w:ascii="Segoe UI" w:hAnsi="Segoe UI" w:cs="Segoe UI"/>
          <w:b w:val="0"/>
          <w:i w:val="0"/>
          <w:sz w:val="20"/>
        </w:rPr>
      </w:pPr>
    </w:p>
    <w:p w14:paraId="48368040" w14:textId="77777777" w:rsidR="001F2B08" w:rsidRDefault="001F2B08" w:rsidP="001F2B08">
      <w:pPr>
        <w:pStyle w:val="Tekstpodstawowy"/>
        <w:tabs>
          <w:tab w:val="left" w:pos="1276"/>
        </w:tabs>
        <w:spacing w:after="120"/>
        <w:jc w:val="both"/>
        <w:rPr>
          <w:rFonts w:ascii="Segoe UI" w:hAnsi="Segoe UI" w:cs="Segoe UI"/>
          <w:b w:val="0"/>
          <w:i w:val="0"/>
          <w:sz w:val="20"/>
        </w:rPr>
      </w:pPr>
    </w:p>
    <w:p w14:paraId="369EB0B8" w14:textId="2531288B" w:rsidR="001F2B08" w:rsidRDefault="001F2B08" w:rsidP="001F2B08">
      <w:pPr>
        <w:pStyle w:val="Tekstpodstawowy"/>
        <w:tabs>
          <w:tab w:val="left" w:pos="1276"/>
        </w:tabs>
        <w:spacing w:after="120"/>
        <w:jc w:val="both"/>
        <w:rPr>
          <w:rFonts w:ascii="Segoe UI" w:hAnsi="Segoe UI" w:cs="Segoe UI"/>
          <w:b w:val="0"/>
          <w:i w:val="0"/>
          <w:sz w:val="20"/>
        </w:rPr>
      </w:pPr>
    </w:p>
    <w:p w14:paraId="0EF86714" w14:textId="3F8067DE" w:rsidR="001F2B08" w:rsidRDefault="001F2B08" w:rsidP="001F2B08">
      <w:pPr>
        <w:pStyle w:val="Tekstpodstawowy"/>
        <w:tabs>
          <w:tab w:val="left" w:pos="1276"/>
        </w:tabs>
        <w:spacing w:after="120"/>
        <w:jc w:val="both"/>
        <w:rPr>
          <w:rFonts w:ascii="Segoe UI" w:hAnsi="Segoe UI" w:cs="Segoe UI"/>
          <w:b w:val="0"/>
          <w:i w:val="0"/>
          <w:sz w:val="20"/>
        </w:rPr>
      </w:pPr>
    </w:p>
    <w:p w14:paraId="3C1D8046" w14:textId="247B326D" w:rsidR="00342914" w:rsidRDefault="00342914" w:rsidP="001F2B08">
      <w:pPr>
        <w:pStyle w:val="Tekstpodstawowy"/>
        <w:tabs>
          <w:tab w:val="left" w:pos="1276"/>
        </w:tabs>
        <w:spacing w:after="120"/>
        <w:jc w:val="both"/>
        <w:rPr>
          <w:rFonts w:ascii="Segoe UI" w:hAnsi="Segoe UI" w:cs="Segoe UI"/>
          <w:b w:val="0"/>
          <w:i w:val="0"/>
          <w:sz w:val="20"/>
        </w:rPr>
      </w:pPr>
    </w:p>
    <w:p w14:paraId="254A480E" w14:textId="1A525F67" w:rsidR="00342914" w:rsidRDefault="00342914" w:rsidP="001F2B08">
      <w:pPr>
        <w:pStyle w:val="Tekstpodstawowy"/>
        <w:tabs>
          <w:tab w:val="left" w:pos="1276"/>
        </w:tabs>
        <w:spacing w:after="120"/>
        <w:jc w:val="both"/>
        <w:rPr>
          <w:rFonts w:ascii="Segoe UI" w:hAnsi="Segoe UI" w:cs="Segoe UI"/>
          <w:b w:val="0"/>
          <w:i w:val="0"/>
          <w:sz w:val="20"/>
        </w:rPr>
      </w:pPr>
    </w:p>
    <w:p w14:paraId="6522A059" w14:textId="57A0C8D2" w:rsidR="00342914" w:rsidRDefault="00342914" w:rsidP="001F2B08">
      <w:pPr>
        <w:pStyle w:val="Tekstpodstawowy"/>
        <w:tabs>
          <w:tab w:val="left" w:pos="1276"/>
        </w:tabs>
        <w:spacing w:after="120"/>
        <w:jc w:val="both"/>
        <w:rPr>
          <w:rFonts w:ascii="Segoe UI" w:hAnsi="Segoe UI" w:cs="Segoe UI"/>
          <w:b w:val="0"/>
          <w:i w:val="0"/>
          <w:sz w:val="20"/>
        </w:rPr>
      </w:pPr>
    </w:p>
    <w:p w14:paraId="4E451062" w14:textId="49ABF277" w:rsidR="00342914" w:rsidRDefault="00342914" w:rsidP="001F2B08">
      <w:pPr>
        <w:pStyle w:val="Tekstpodstawowy"/>
        <w:tabs>
          <w:tab w:val="left" w:pos="1276"/>
        </w:tabs>
        <w:spacing w:after="120"/>
        <w:jc w:val="both"/>
        <w:rPr>
          <w:rFonts w:ascii="Segoe UI" w:hAnsi="Segoe UI" w:cs="Segoe UI"/>
          <w:b w:val="0"/>
          <w:i w:val="0"/>
          <w:sz w:val="20"/>
        </w:rPr>
      </w:pPr>
    </w:p>
    <w:p w14:paraId="6481A73B" w14:textId="257B47FD" w:rsidR="00342914" w:rsidRDefault="00342914" w:rsidP="001F2B08">
      <w:pPr>
        <w:pStyle w:val="Tekstpodstawowy"/>
        <w:tabs>
          <w:tab w:val="left" w:pos="1276"/>
        </w:tabs>
        <w:spacing w:after="120"/>
        <w:jc w:val="both"/>
        <w:rPr>
          <w:rFonts w:ascii="Segoe UI" w:hAnsi="Segoe UI" w:cs="Segoe UI"/>
          <w:b w:val="0"/>
          <w:i w:val="0"/>
          <w:sz w:val="20"/>
        </w:rPr>
      </w:pPr>
    </w:p>
    <w:p w14:paraId="05857833" w14:textId="10D4B852" w:rsidR="00342914" w:rsidRDefault="00342914" w:rsidP="001F2B08">
      <w:pPr>
        <w:pStyle w:val="Tekstpodstawowy"/>
        <w:tabs>
          <w:tab w:val="left" w:pos="1276"/>
        </w:tabs>
        <w:spacing w:after="120"/>
        <w:jc w:val="both"/>
        <w:rPr>
          <w:rFonts w:ascii="Segoe UI" w:hAnsi="Segoe UI" w:cs="Segoe UI"/>
          <w:b w:val="0"/>
          <w:i w:val="0"/>
          <w:sz w:val="20"/>
        </w:rPr>
      </w:pPr>
    </w:p>
    <w:p w14:paraId="4BAFDF61" w14:textId="75E79D53" w:rsidR="00342914" w:rsidRDefault="00342914" w:rsidP="001F2B08">
      <w:pPr>
        <w:pStyle w:val="Tekstpodstawowy"/>
        <w:tabs>
          <w:tab w:val="left" w:pos="1276"/>
        </w:tabs>
        <w:spacing w:after="120"/>
        <w:jc w:val="both"/>
        <w:rPr>
          <w:rFonts w:ascii="Segoe UI" w:hAnsi="Segoe UI" w:cs="Segoe UI"/>
          <w:b w:val="0"/>
          <w:i w:val="0"/>
          <w:sz w:val="20"/>
        </w:rPr>
      </w:pPr>
    </w:p>
    <w:p w14:paraId="518B70BD" w14:textId="1BC96919" w:rsidR="00342914" w:rsidRDefault="00342914" w:rsidP="001F2B08">
      <w:pPr>
        <w:pStyle w:val="Tekstpodstawowy"/>
        <w:tabs>
          <w:tab w:val="left" w:pos="1276"/>
        </w:tabs>
        <w:spacing w:after="120"/>
        <w:jc w:val="both"/>
        <w:rPr>
          <w:rFonts w:ascii="Segoe UI" w:hAnsi="Segoe UI" w:cs="Segoe UI"/>
          <w:b w:val="0"/>
          <w:i w:val="0"/>
          <w:sz w:val="20"/>
        </w:rPr>
      </w:pPr>
    </w:p>
    <w:p w14:paraId="18D1B1DC" w14:textId="2363A4B8" w:rsidR="00342914" w:rsidRDefault="00342914" w:rsidP="001F2B08">
      <w:pPr>
        <w:pStyle w:val="Tekstpodstawowy"/>
        <w:tabs>
          <w:tab w:val="left" w:pos="1276"/>
        </w:tabs>
        <w:spacing w:after="120"/>
        <w:jc w:val="both"/>
        <w:rPr>
          <w:rFonts w:ascii="Segoe UI" w:hAnsi="Segoe UI" w:cs="Segoe UI"/>
          <w:b w:val="0"/>
          <w:i w:val="0"/>
          <w:sz w:val="20"/>
        </w:rPr>
      </w:pPr>
    </w:p>
    <w:p w14:paraId="40B2F106" w14:textId="6F49F15A" w:rsidR="00342914" w:rsidRDefault="00342914" w:rsidP="001F2B08">
      <w:pPr>
        <w:pStyle w:val="Tekstpodstawowy"/>
        <w:tabs>
          <w:tab w:val="left" w:pos="1276"/>
        </w:tabs>
        <w:spacing w:after="120"/>
        <w:jc w:val="both"/>
        <w:rPr>
          <w:rFonts w:ascii="Segoe UI" w:hAnsi="Segoe UI" w:cs="Segoe UI"/>
          <w:b w:val="0"/>
          <w:i w:val="0"/>
          <w:sz w:val="20"/>
        </w:rPr>
      </w:pPr>
    </w:p>
    <w:p w14:paraId="02BD057B" w14:textId="0C950CE6" w:rsidR="00342914" w:rsidRDefault="00342914" w:rsidP="001F2B08">
      <w:pPr>
        <w:pStyle w:val="Tekstpodstawowy"/>
        <w:tabs>
          <w:tab w:val="left" w:pos="1276"/>
        </w:tabs>
        <w:spacing w:after="120"/>
        <w:jc w:val="both"/>
        <w:rPr>
          <w:rFonts w:ascii="Segoe UI" w:hAnsi="Segoe UI" w:cs="Segoe UI"/>
          <w:b w:val="0"/>
          <w:i w:val="0"/>
          <w:sz w:val="20"/>
        </w:rPr>
      </w:pPr>
    </w:p>
    <w:p w14:paraId="4D1C915F" w14:textId="7AFD8063" w:rsidR="00342914" w:rsidRDefault="00342914" w:rsidP="001F2B08">
      <w:pPr>
        <w:pStyle w:val="Tekstpodstawowy"/>
        <w:tabs>
          <w:tab w:val="left" w:pos="1276"/>
        </w:tabs>
        <w:spacing w:after="120"/>
        <w:jc w:val="both"/>
        <w:rPr>
          <w:rFonts w:ascii="Segoe UI" w:hAnsi="Segoe UI" w:cs="Segoe UI"/>
          <w:b w:val="0"/>
          <w:i w:val="0"/>
          <w:sz w:val="20"/>
        </w:rPr>
      </w:pPr>
    </w:p>
    <w:p w14:paraId="6A334276" w14:textId="010EB220" w:rsidR="00342914" w:rsidRDefault="00342914" w:rsidP="001F2B08">
      <w:pPr>
        <w:pStyle w:val="Tekstpodstawowy"/>
        <w:tabs>
          <w:tab w:val="left" w:pos="1276"/>
        </w:tabs>
        <w:spacing w:after="120"/>
        <w:jc w:val="both"/>
        <w:rPr>
          <w:rFonts w:ascii="Segoe UI" w:hAnsi="Segoe UI" w:cs="Segoe UI"/>
          <w:b w:val="0"/>
          <w:i w:val="0"/>
          <w:sz w:val="20"/>
        </w:rPr>
      </w:pPr>
    </w:p>
    <w:p w14:paraId="2BD426B4" w14:textId="19B69FB5" w:rsidR="00342914" w:rsidRDefault="00342914" w:rsidP="001F2B08">
      <w:pPr>
        <w:pStyle w:val="Tekstpodstawowy"/>
        <w:tabs>
          <w:tab w:val="left" w:pos="1276"/>
        </w:tabs>
        <w:spacing w:after="120"/>
        <w:jc w:val="both"/>
        <w:rPr>
          <w:rFonts w:ascii="Segoe UI" w:hAnsi="Segoe UI" w:cs="Segoe UI"/>
          <w:b w:val="0"/>
          <w:i w:val="0"/>
          <w:sz w:val="20"/>
        </w:rPr>
      </w:pPr>
    </w:p>
    <w:p w14:paraId="0E19B51A" w14:textId="10ED6198" w:rsidR="00342914" w:rsidRDefault="00342914" w:rsidP="001F2B08">
      <w:pPr>
        <w:pStyle w:val="Tekstpodstawowy"/>
        <w:tabs>
          <w:tab w:val="left" w:pos="1276"/>
        </w:tabs>
        <w:spacing w:after="120"/>
        <w:jc w:val="both"/>
        <w:rPr>
          <w:rFonts w:ascii="Segoe UI" w:hAnsi="Segoe UI" w:cs="Segoe UI"/>
          <w:b w:val="0"/>
          <w:i w:val="0"/>
          <w:sz w:val="20"/>
        </w:rPr>
      </w:pPr>
    </w:p>
    <w:p w14:paraId="7DC5B2D2" w14:textId="6F320E41" w:rsidR="00342914" w:rsidRDefault="00342914" w:rsidP="001F2B08">
      <w:pPr>
        <w:pStyle w:val="Tekstpodstawowy"/>
        <w:tabs>
          <w:tab w:val="left" w:pos="1276"/>
        </w:tabs>
        <w:spacing w:after="120"/>
        <w:jc w:val="both"/>
        <w:rPr>
          <w:rFonts w:ascii="Segoe UI" w:hAnsi="Segoe UI" w:cs="Segoe UI"/>
          <w:b w:val="0"/>
          <w:i w:val="0"/>
          <w:sz w:val="20"/>
        </w:rPr>
      </w:pPr>
    </w:p>
    <w:p w14:paraId="6E59BB16" w14:textId="6715400E" w:rsidR="00342914" w:rsidRDefault="00342914" w:rsidP="001F2B08">
      <w:pPr>
        <w:pStyle w:val="Tekstpodstawowy"/>
        <w:tabs>
          <w:tab w:val="left" w:pos="1276"/>
        </w:tabs>
        <w:spacing w:after="120"/>
        <w:jc w:val="both"/>
        <w:rPr>
          <w:rFonts w:ascii="Segoe UI" w:hAnsi="Segoe UI" w:cs="Segoe UI"/>
          <w:b w:val="0"/>
          <w:i w:val="0"/>
          <w:sz w:val="20"/>
        </w:rPr>
      </w:pPr>
    </w:p>
    <w:p w14:paraId="35475997" w14:textId="56A13F07" w:rsidR="00342914" w:rsidRDefault="00342914" w:rsidP="001F2B08">
      <w:pPr>
        <w:pStyle w:val="Tekstpodstawowy"/>
        <w:tabs>
          <w:tab w:val="left" w:pos="1276"/>
        </w:tabs>
        <w:spacing w:after="120"/>
        <w:jc w:val="both"/>
        <w:rPr>
          <w:rFonts w:ascii="Segoe UI" w:hAnsi="Segoe UI" w:cs="Segoe UI"/>
          <w:b w:val="0"/>
          <w:i w:val="0"/>
          <w:sz w:val="20"/>
        </w:rPr>
      </w:pPr>
    </w:p>
    <w:p w14:paraId="02FBE5A2" w14:textId="3C2A88EF" w:rsidR="00342914" w:rsidRDefault="00342914" w:rsidP="001F2B08">
      <w:pPr>
        <w:pStyle w:val="Tekstpodstawowy"/>
        <w:tabs>
          <w:tab w:val="left" w:pos="1276"/>
        </w:tabs>
        <w:spacing w:after="120"/>
        <w:jc w:val="both"/>
        <w:rPr>
          <w:rFonts w:ascii="Segoe UI" w:hAnsi="Segoe UI" w:cs="Segoe UI"/>
          <w:b w:val="0"/>
          <w:i w:val="0"/>
          <w:sz w:val="20"/>
        </w:rPr>
      </w:pPr>
    </w:p>
    <w:p w14:paraId="46D404CD" w14:textId="04FE755A" w:rsidR="00342914" w:rsidRDefault="00342914" w:rsidP="001F2B08">
      <w:pPr>
        <w:pStyle w:val="Tekstpodstawowy"/>
        <w:tabs>
          <w:tab w:val="left" w:pos="1276"/>
        </w:tabs>
        <w:spacing w:after="120"/>
        <w:jc w:val="both"/>
        <w:rPr>
          <w:rFonts w:ascii="Segoe UI" w:hAnsi="Segoe UI" w:cs="Segoe UI"/>
          <w:b w:val="0"/>
          <w:i w:val="0"/>
          <w:sz w:val="20"/>
        </w:rPr>
      </w:pPr>
    </w:p>
    <w:p w14:paraId="30E8BD9C" w14:textId="43E219F6" w:rsidR="00342914" w:rsidRDefault="00342914" w:rsidP="001F2B08">
      <w:pPr>
        <w:pStyle w:val="Tekstpodstawowy"/>
        <w:tabs>
          <w:tab w:val="left" w:pos="1276"/>
        </w:tabs>
        <w:spacing w:after="120"/>
        <w:jc w:val="both"/>
        <w:rPr>
          <w:rFonts w:ascii="Segoe UI" w:hAnsi="Segoe UI" w:cs="Segoe UI"/>
          <w:b w:val="0"/>
          <w:i w:val="0"/>
          <w:sz w:val="20"/>
        </w:rPr>
      </w:pPr>
    </w:p>
    <w:p w14:paraId="540ABA39" w14:textId="44E9B5BC" w:rsidR="00342914" w:rsidRDefault="00342914" w:rsidP="001F2B08">
      <w:pPr>
        <w:pStyle w:val="Tekstpodstawowy"/>
        <w:tabs>
          <w:tab w:val="left" w:pos="1276"/>
        </w:tabs>
        <w:spacing w:after="120"/>
        <w:jc w:val="both"/>
        <w:rPr>
          <w:rFonts w:ascii="Segoe UI" w:hAnsi="Segoe UI" w:cs="Segoe UI"/>
          <w:b w:val="0"/>
          <w:i w:val="0"/>
          <w:sz w:val="20"/>
        </w:rPr>
      </w:pPr>
    </w:p>
    <w:p w14:paraId="54EDD12D" w14:textId="755C0545" w:rsidR="00342914" w:rsidRDefault="00342914" w:rsidP="001F2B08">
      <w:pPr>
        <w:pStyle w:val="Tekstpodstawowy"/>
        <w:tabs>
          <w:tab w:val="left" w:pos="1276"/>
        </w:tabs>
        <w:spacing w:after="120"/>
        <w:jc w:val="both"/>
        <w:rPr>
          <w:rFonts w:ascii="Segoe UI" w:hAnsi="Segoe UI" w:cs="Segoe UI"/>
          <w:b w:val="0"/>
          <w:i w:val="0"/>
          <w:sz w:val="20"/>
        </w:rPr>
      </w:pPr>
    </w:p>
    <w:p w14:paraId="66432BCA" w14:textId="1708E03A" w:rsidR="00342914" w:rsidRDefault="00342914" w:rsidP="001F2B08">
      <w:pPr>
        <w:pStyle w:val="Tekstpodstawowy"/>
        <w:tabs>
          <w:tab w:val="left" w:pos="1276"/>
        </w:tabs>
        <w:spacing w:after="120"/>
        <w:jc w:val="both"/>
        <w:rPr>
          <w:rFonts w:ascii="Segoe UI" w:hAnsi="Segoe UI" w:cs="Segoe UI"/>
          <w:b w:val="0"/>
          <w:i w:val="0"/>
          <w:sz w:val="20"/>
        </w:rPr>
      </w:pPr>
    </w:p>
    <w:p w14:paraId="4A8ED40E" w14:textId="69B6D43F" w:rsidR="00342914" w:rsidRDefault="00342914" w:rsidP="001F2B08">
      <w:pPr>
        <w:pStyle w:val="Tekstpodstawowy"/>
        <w:tabs>
          <w:tab w:val="left" w:pos="1276"/>
        </w:tabs>
        <w:spacing w:after="120"/>
        <w:jc w:val="both"/>
        <w:rPr>
          <w:rFonts w:ascii="Segoe UI" w:hAnsi="Segoe UI" w:cs="Segoe UI"/>
          <w:b w:val="0"/>
          <w:i w:val="0"/>
          <w:sz w:val="20"/>
        </w:rPr>
      </w:pPr>
    </w:p>
    <w:p w14:paraId="25F959E4" w14:textId="77777777" w:rsidR="00342914" w:rsidRDefault="00342914" w:rsidP="001F2B08">
      <w:pPr>
        <w:pStyle w:val="Tekstpodstawowy"/>
        <w:tabs>
          <w:tab w:val="left" w:pos="1276"/>
        </w:tabs>
        <w:spacing w:after="120"/>
        <w:jc w:val="both"/>
        <w:rPr>
          <w:rFonts w:ascii="Segoe UI" w:hAnsi="Segoe UI" w:cs="Segoe UI"/>
          <w:b w:val="0"/>
          <w:i w:val="0"/>
          <w:sz w:val="20"/>
        </w:rPr>
      </w:pPr>
    </w:p>
    <w:p w14:paraId="6079345E" w14:textId="30EB51EA" w:rsidR="001F2B08" w:rsidRDefault="001F2B08" w:rsidP="001F2B08">
      <w:pPr>
        <w:suppressAutoHyphens w:val="0"/>
        <w:jc w:val="center"/>
        <w:rPr>
          <w:rFonts w:ascii="Segoe UI" w:eastAsia="Calibri" w:hAnsi="Segoe UI" w:cs="Segoe UI"/>
          <w:b/>
          <w:sz w:val="40"/>
          <w:szCs w:val="40"/>
          <w:lang w:eastAsia="en-US"/>
        </w:rPr>
      </w:pPr>
    </w:p>
    <w:p w14:paraId="50CE643C" w14:textId="60403FB4" w:rsidR="001F2B08" w:rsidRPr="00342914" w:rsidRDefault="001F2B08" w:rsidP="001F2B08">
      <w:pPr>
        <w:pStyle w:val="Tekstpodstawowy"/>
        <w:tabs>
          <w:tab w:val="left" w:pos="1276"/>
        </w:tabs>
        <w:rPr>
          <w:rFonts w:ascii="Segoe UI" w:hAnsi="Segoe UI" w:cs="Segoe UI"/>
          <w:i w:val="0"/>
          <w:sz w:val="26"/>
          <w:szCs w:val="26"/>
        </w:rPr>
      </w:pPr>
      <w:r w:rsidRPr="00342914">
        <w:rPr>
          <w:rFonts w:ascii="Segoe UI" w:hAnsi="Segoe UI" w:cs="Segoe UI"/>
          <w:i w:val="0"/>
          <w:sz w:val="26"/>
          <w:szCs w:val="26"/>
        </w:rPr>
        <w:t>załącznik Nr 1</w:t>
      </w:r>
      <w:r w:rsidRPr="00342914">
        <w:rPr>
          <w:rFonts w:ascii="Segoe UI" w:hAnsi="Segoe UI" w:cs="Segoe UI"/>
          <w:i w:val="0"/>
          <w:sz w:val="26"/>
          <w:szCs w:val="26"/>
        </w:rPr>
        <w:tab/>
        <w:t xml:space="preserve">Tabela wydajności procesorów – </w:t>
      </w:r>
      <w:r w:rsidR="00342914" w:rsidRPr="00342914">
        <w:rPr>
          <w:rFonts w:ascii="Segoe UI" w:hAnsi="Segoe UI" w:cs="Segoe UI"/>
          <w:i w:val="0"/>
          <w:sz w:val="26"/>
          <w:szCs w:val="26"/>
        </w:rPr>
        <w:t>dotyczy Zadania</w:t>
      </w:r>
      <w:r w:rsidRPr="00342914">
        <w:rPr>
          <w:rFonts w:ascii="Segoe UI" w:hAnsi="Segoe UI" w:cs="Segoe UI"/>
          <w:i w:val="0"/>
          <w:sz w:val="26"/>
          <w:szCs w:val="26"/>
        </w:rPr>
        <w:t xml:space="preserve"> 1</w:t>
      </w:r>
      <w:r w:rsidR="00342914" w:rsidRPr="00342914">
        <w:rPr>
          <w:rFonts w:ascii="Segoe UI" w:hAnsi="Segoe UI" w:cs="Segoe UI"/>
          <w:i w:val="0"/>
          <w:sz w:val="26"/>
          <w:szCs w:val="26"/>
        </w:rPr>
        <w:t>, 2 i 3</w:t>
      </w:r>
    </w:p>
    <w:p w14:paraId="22EAF5E7" w14:textId="0CCED3D3" w:rsidR="001F2B08" w:rsidRPr="00342914" w:rsidRDefault="001F2B08" w:rsidP="001F2B08">
      <w:pPr>
        <w:pStyle w:val="Tekstpodstawowy"/>
        <w:tabs>
          <w:tab w:val="left" w:pos="1276"/>
        </w:tabs>
        <w:rPr>
          <w:rFonts w:ascii="Segoe UI" w:hAnsi="Segoe UI" w:cs="Segoe UI"/>
          <w:i w:val="0"/>
          <w:sz w:val="26"/>
          <w:szCs w:val="26"/>
        </w:rPr>
      </w:pPr>
      <w:r w:rsidRPr="00342914">
        <w:rPr>
          <w:rFonts w:ascii="Segoe UI" w:hAnsi="Segoe UI" w:cs="Segoe UI"/>
          <w:i w:val="0"/>
          <w:sz w:val="26"/>
          <w:szCs w:val="26"/>
        </w:rPr>
        <w:t>załącznik Nr 2</w:t>
      </w:r>
      <w:r w:rsidRPr="00342914">
        <w:rPr>
          <w:rFonts w:ascii="Segoe UI" w:hAnsi="Segoe UI" w:cs="Segoe UI"/>
          <w:i w:val="0"/>
          <w:sz w:val="26"/>
          <w:szCs w:val="26"/>
        </w:rPr>
        <w:tab/>
        <w:t xml:space="preserve">Tabela wydajności kart graficznych – </w:t>
      </w:r>
      <w:r w:rsidR="00342914" w:rsidRPr="00342914">
        <w:rPr>
          <w:rFonts w:ascii="Segoe UI" w:hAnsi="Segoe UI" w:cs="Segoe UI"/>
          <w:i w:val="0"/>
          <w:sz w:val="26"/>
          <w:szCs w:val="26"/>
        </w:rPr>
        <w:t>dotyczy Zadania</w:t>
      </w:r>
      <w:r w:rsidRPr="00342914">
        <w:rPr>
          <w:rFonts w:ascii="Segoe UI" w:hAnsi="Segoe UI" w:cs="Segoe UI"/>
          <w:i w:val="0"/>
          <w:sz w:val="26"/>
          <w:szCs w:val="26"/>
        </w:rPr>
        <w:t xml:space="preserve"> 3</w:t>
      </w:r>
    </w:p>
    <w:p w14:paraId="2AE85252" w14:textId="77777777" w:rsidR="001F2B08" w:rsidRPr="001F2B08" w:rsidRDefault="001F2B08" w:rsidP="001F2B08">
      <w:pPr>
        <w:pStyle w:val="Tekstpodstawowy"/>
        <w:tabs>
          <w:tab w:val="left" w:pos="1276"/>
        </w:tabs>
        <w:spacing w:after="60"/>
        <w:rPr>
          <w:rFonts w:ascii="Segoe UI" w:hAnsi="Segoe UI" w:cs="Segoe UI"/>
          <w:i w:val="0"/>
          <w:szCs w:val="28"/>
        </w:rPr>
      </w:pPr>
    </w:p>
    <w:p w14:paraId="4EB24D0E" w14:textId="77777777" w:rsidR="001F2B08" w:rsidRPr="001F2B08" w:rsidRDefault="001F2B08" w:rsidP="001F2B08">
      <w:pPr>
        <w:suppressAutoHyphens w:val="0"/>
        <w:jc w:val="center"/>
        <w:rPr>
          <w:rFonts w:ascii="Segoe UI" w:eastAsia="Calibri" w:hAnsi="Segoe UI" w:cs="Segoe UI"/>
          <w:b/>
          <w:sz w:val="28"/>
          <w:szCs w:val="28"/>
          <w:lang w:eastAsia="en-US"/>
        </w:rPr>
      </w:pPr>
    </w:p>
    <w:p w14:paraId="24DAF0E9" w14:textId="77777777" w:rsidR="001F2B08" w:rsidRDefault="001F2B08" w:rsidP="001F2B08">
      <w:pPr>
        <w:suppressAutoHyphens w:val="0"/>
        <w:jc w:val="center"/>
        <w:rPr>
          <w:rFonts w:ascii="Segoe UI" w:eastAsia="Calibri" w:hAnsi="Segoe UI" w:cs="Segoe UI"/>
          <w:b/>
          <w:sz w:val="40"/>
          <w:szCs w:val="40"/>
          <w:lang w:eastAsia="en-US"/>
        </w:rPr>
      </w:pPr>
    </w:p>
    <w:p w14:paraId="7E58F0A9" w14:textId="44B1AB55" w:rsidR="001F2B08" w:rsidRPr="001443F5" w:rsidRDefault="001F2B08" w:rsidP="001F2B08">
      <w:pPr>
        <w:pStyle w:val="WW-Tretekstu"/>
        <w:tabs>
          <w:tab w:val="left" w:pos="1276"/>
        </w:tabs>
        <w:rPr>
          <w:rFonts w:ascii="Segoe UI" w:hAnsi="Segoe UI" w:cs="Segoe UI"/>
          <w:i w:val="0"/>
          <w:sz w:val="20"/>
        </w:rPr>
      </w:pPr>
      <w:r w:rsidRPr="001443F5">
        <w:rPr>
          <w:rFonts w:ascii="Segoe UI" w:eastAsia="Calibri" w:hAnsi="Segoe UI" w:cs="Segoe UI"/>
          <w:i w:val="0"/>
          <w:color w:val="FF0000"/>
          <w:sz w:val="40"/>
          <w:szCs w:val="40"/>
          <w:lang w:eastAsia="en-US"/>
        </w:rPr>
        <w:t>znajduj</w:t>
      </w:r>
      <w:r>
        <w:rPr>
          <w:rFonts w:ascii="Segoe UI" w:eastAsia="Calibri" w:hAnsi="Segoe UI" w:cs="Segoe UI"/>
          <w:i w:val="0"/>
          <w:color w:val="FF0000"/>
          <w:sz w:val="40"/>
          <w:szCs w:val="40"/>
          <w:lang w:eastAsia="en-US"/>
        </w:rPr>
        <w:t>ą</w:t>
      </w:r>
      <w:r w:rsidRPr="001443F5">
        <w:rPr>
          <w:rFonts w:ascii="Segoe UI" w:eastAsia="Calibri" w:hAnsi="Segoe UI" w:cs="Segoe UI"/>
          <w:i w:val="0"/>
          <w:color w:val="FF0000"/>
          <w:sz w:val="40"/>
          <w:szCs w:val="40"/>
          <w:lang w:eastAsia="en-US"/>
        </w:rPr>
        <w:t xml:space="preserve"> się w odrębn</w:t>
      </w:r>
      <w:r>
        <w:rPr>
          <w:rFonts w:ascii="Segoe UI" w:eastAsia="Calibri" w:hAnsi="Segoe UI" w:cs="Segoe UI"/>
          <w:i w:val="0"/>
          <w:color w:val="FF0000"/>
          <w:sz w:val="40"/>
          <w:szCs w:val="40"/>
          <w:lang w:eastAsia="en-US"/>
        </w:rPr>
        <w:t>ych plikach</w:t>
      </w:r>
    </w:p>
    <w:p w14:paraId="72DC813A" w14:textId="77777777" w:rsidR="001F2B08" w:rsidRDefault="001F2B08" w:rsidP="001F2B08">
      <w:pPr>
        <w:pStyle w:val="Tekstpodstawowy"/>
        <w:tabs>
          <w:tab w:val="left" w:pos="1276"/>
        </w:tabs>
        <w:spacing w:after="120"/>
        <w:rPr>
          <w:rFonts w:ascii="Segoe UI" w:hAnsi="Segoe UI" w:cs="Segoe UI"/>
          <w:b w:val="0"/>
          <w:i w:val="0"/>
          <w:sz w:val="20"/>
        </w:rPr>
      </w:pPr>
    </w:p>
    <w:p w14:paraId="5DA96C83" w14:textId="77777777" w:rsidR="001F2B08" w:rsidRDefault="001F2B08" w:rsidP="001F2B08">
      <w:pPr>
        <w:pStyle w:val="Tekstpodstawowy"/>
        <w:tabs>
          <w:tab w:val="left" w:pos="1276"/>
        </w:tabs>
        <w:spacing w:after="120"/>
        <w:jc w:val="both"/>
        <w:rPr>
          <w:rFonts w:ascii="Segoe UI" w:hAnsi="Segoe UI" w:cs="Segoe UI"/>
          <w:b w:val="0"/>
          <w:i w:val="0"/>
          <w:sz w:val="20"/>
        </w:rPr>
      </w:pPr>
    </w:p>
    <w:p w14:paraId="0A1335F6" w14:textId="77777777" w:rsidR="001F2B08" w:rsidRDefault="001F2B08" w:rsidP="001F2B08">
      <w:pPr>
        <w:pStyle w:val="Tekstpodstawowy"/>
        <w:tabs>
          <w:tab w:val="left" w:pos="1276"/>
        </w:tabs>
        <w:spacing w:after="120"/>
        <w:jc w:val="both"/>
        <w:rPr>
          <w:rFonts w:ascii="Segoe UI" w:hAnsi="Segoe UI" w:cs="Segoe UI"/>
          <w:b w:val="0"/>
          <w:i w:val="0"/>
          <w:sz w:val="20"/>
        </w:rPr>
      </w:pPr>
    </w:p>
    <w:p w14:paraId="209F9713" w14:textId="77777777" w:rsidR="001F2B08" w:rsidRDefault="001F2B08" w:rsidP="001F2B08">
      <w:pPr>
        <w:pStyle w:val="Tekstpodstawowy"/>
        <w:tabs>
          <w:tab w:val="left" w:pos="1276"/>
        </w:tabs>
        <w:spacing w:after="120"/>
        <w:jc w:val="both"/>
        <w:rPr>
          <w:rFonts w:ascii="Segoe UI" w:hAnsi="Segoe UI" w:cs="Segoe UI"/>
          <w:b w:val="0"/>
          <w:i w:val="0"/>
          <w:sz w:val="20"/>
        </w:rPr>
      </w:pPr>
    </w:p>
    <w:p w14:paraId="78ABB428" w14:textId="7C669B4F" w:rsidR="001F2B08" w:rsidRDefault="001F2B08" w:rsidP="001F2B08">
      <w:pPr>
        <w:pStyle w:val="Tekstpodstawowy"/>
        <w:tabs>
          <w:tab w:val="left" w:pos="1276"/>
        </w:tabs>
        <w:spacing w:after="120"/>
        <w:jc w:val="both"/>
        <w:rPr>
          <w:rFonts w:ascii="Segoe UI" w:hAnsi="Segoe UI" w:cs="Segoe UI"/>
          <w:b w:val="0"/>
          <w:i w:val="0"/>
          <w:sz w:val="20"/>
        </w:rPr>
      </w:pPr>
    </w:p>
    <w:p w14:paraId="076121A2" w14:textId="290542F8" w:rsidR="001F2B08" w:rsidRDefault="001F2B08" w:rsidP="001F2B08">
      <w:pPr>
        <w:pStyle w:val="Tekstpodstawowy"/>
        <w:tabs>
          <w:tab w:val="left" w:pos="1276"/>
        </w:tabs>
        <w:spacing w:after="120"/>
        <w:jc w:val="both"/>
        <w:rPr>
          <w:rFonts w:ascii="Segoe UI" w:hAnsi="Segoe UI" w:cs="Segoe UI"/>
          <w:b w:val="0"/>
          <w:i w:val="0"/>
          <w:sz w:val="20"/>
        </w:rPr>
      </w:pPr>
    </w:p>
    <w:p w14:paraId="49E6E32F" w14:textId="7CAF14A6" w:rsidR="001F2B08" w:rsidRDefault="001F2B08" w:rsidP="001F2B08">
      <w:pPr>
        <w:pStyle w:val="Tekstpodstawowy"/>
        <w:tabs>
          <w:tab w:val="left" w:pos="1276"/>
        </w:tabs>
        <w:spacing w:after="120"/>
        <w:jc w:val="both"/>
        <w:rPr>
          <w:rFonts w:ascii="Segoe UI" w:hAnsi="Segoe UI" w:cs="Segoe UI"/>
          <w:b w:val="0"/>
          <w:i w:val="0"/>
          <w:sz w:val="20"/>
        </w:rPr>
      </w:pPr>
    </w:p>
    <w:p w14:paraId="63B82FAB" w14:textId="7C05AB30" w:rsidR="001F2B08" w:rsidRDefault="001F2B08" w:rsidP="001F2B08">
      <w:pPr>
        <w:pStyle w:val="Tekstpodstawowy"/>
        <w:tabs>
          <w:tab w:val="left" w:pos="1276"/>
        </w:tabs>
        <w:spacing w:after="120"/>
        <w:jc w:val="both"/>
        <w:rPr>
          <w:rFonts w:ascii="Segoe UI" w:hAnsi="Segoe UI" w:cs="Segoe UI"/>
          <w:b w:val="0"/>
          <w:i w:val="0"/>
          <w:sz w:val="20"/>
        </w:rPr>
      </w:pPr>
    </w:p>
    <w:p w14:paraId="00854F72" w14:textId="316ABEB6" w:rsidR="001F2B08" w:rsidRDefault="001F2B08" w:rsidP="001F2B08">
      <w:pPr>
        <w:pStyle w:val="Tekstpodstawowy"/>
        <w:tabs>
          <w:tab w:val="left" w:pos="1276"/>
        </w:tabs>
        <w:spacing w:after="120"/>
        <w:jc w:val="both"/>
        <w:rPr>
          <w:rFonts w:ascii="Segoe UI" w:hAnsi="Segoe UI" w:cs="Segoe UI"/>
          <w:b w:val="0"/>
          <w:i w:val="0"/>
          <w:sz w:val="20"/>
        </w:rPr>
      </w:pPr>
    </w:p>
    <w:p w14:paraId="67232880" w14:textId="3C69232C" w:rsidR="001F2B08" w:rsidRDefault="001F2B08" w:rsidP="001F2B08">
      <w:pPr>
        <w:pStyle w:val="Tekstpodstawowy"/>
        <w:tabs>
          <w:tab w:val="left" w:pos="1276"/>
        </w:tabs>
        <w:spacing w:after="120"/>
        <w:jc w:val="both"/>
        <w:rPr>
          <w:rFonts w:ascii="Segoe UI" w:hAnsi="Segoe UI" w:cs="Segoe UI"/>
          <w:b w:val="0"/>
          <w:i w:val="0"/>
          <w:sz w:val="20"/>
        </w:rPr>
      </w:pPr>
    </w:p>
    <w:p w14:paraId="28771771" w14:textId="79AB7BF0" w:rsidR="001F2B08" w:rsidRDefault="001F2B08" w:rsidP="001F2B08">
      <w:pPr>
        <w:pStyle w:val="Tekstpodstawowy"/>
        <w:tabs>
          <w:tab w:val="left" w:pos="1276"/>
        </w:tabs>
        <w:spacing w:after="120"/>
        <w:jc w:val="both"/>
        <w:rPr>
          <w:rFonts w:ascii="Segoe UI" w:hAnsi="Segoe UI" w:cs="Segoe UI"/>
          <w:b w:val="0"/>
          <w:i w:val="0"/>
          <w:sz w:val="20"/>
        </w:rPr>
      </w:pPr>
    </w:p>
    <w:p w14:paraId="42BEA138" w14:textId="502BA491" w:rsidR="001F2B08" w:rsidRDefault="001F2B08" w:rsidP="001F2B08">
      <w:pPr>
        <w:pStyle w:val="Tekstpodstawowy"/>
        <w:tabs>
          <w:tab w:val="left" w:pos="1276"/>
        </w:tabs>
        <w:spacing w:after="120"/>
        <w:jc w:val="both"/>
        <w:rPr>
          <w:rFonts w:ascii="Segoe UI" w:hAnsi="Segoe UI" w:cs="Segoe UI"/>
          <w:b w:val="0"/>
          <w:i w:val="0"/>
          <w:sz w:val="20"/>
        </w:rPr>
      </w:pPr>
    </w:p>
    <w:p w14:paraId="35553D7F" w14:textId="46099C95" w:rsidR="001F2B08" w:rsidRDefault="001F2B08" w:rsidP="001F2B08">
      <w:pPr>
        <w:pStyle w:val="Tekstpodstawowy"/>
        <w:tabs>
          <w:tab w:val="left" w:pos="1276"/>
        </w:tabs>
        <w:spacing w:after="120"/>
        <w:jc w:val="both"/>
        <w:rPr>
          <w:rFonts w:ascii="Segoe UI" w:hAnsi="Segoe UI" w:cs="Segoe UI"/>
          <w:b w:val="0"/>
          <w:i w:val="0"/>
          <w:sz w:val="20"/>
        </w:rPr>
      </w:pPr>
    </w:p>
    <w:p w14:paraId="79C8D000" w14:textId="74A72D4A" w:rsidR="001F2B08" w:rsidRDefault="001F2B08" w:rsidP="001F2B08">
      <w:pPr>
        <w:pStyle w:val="Tekstpodstawowy"/>
        <w:tabs>
          <w:tab w:val="left" w:pos="1276"/>
        </w:tabs>
        <w:spacing w:after="120"/>
        <w:jc w:val="both"/>
        <w:rPr>
          <w:rFonts w:ascii="Segoe UI" w:hAnsi="Segoe UI" w:cs="Segoe UI"/>
          <w:b w:val="0"/>
          <w:i w:val="0"/>
          <w:sz w:val="20"/>
        </w:rPr>
      </w:pPr>
    </w:p>
    <w:p w14:paraId="4C8177A7" w14:textId="6A2064EF" w:rsidR="001F2B08" w:rsidRDefault="001F2B08" w:rsidP="001F2B08">
      <w:pPr>
        <w:pStyle w:val="Tekstpodstawowy"/>
        <w:tabs>
          <w:tab w:val="left" w:pos="1276"/>
        </w:tabs>
        <w:spacing w:after="120"/>
        <w:jc w:val="both"/>
        <w:rPr>
          <w:rFonts w:ascii="Segoe UI" w:hAnsi="Segoe UI" w:cs="Segoe UI"/>
          <w:b w:val="0"/>
          <w:i w:val="0"/>
          <w:sz w:val="20"/>
        </w:rPr>
      </w:pPr>
    </w:p>
    <w:p w14:paraId="77CD0AF3" w14:textId="715DB623" w:rsidR="001F2B08" w:rsidRDefault="001F2B08" w:rsidP="001F2B08">
      <w:pPr>
        <w:pStyle w:val="Tekstpodstawowy"/>
        <w:tabs>
          <w:tab w:val="left" w:pos="1276"/>
        </w:tabs>
        <w:spacing w:after="120"/>
        <w:jc w:val="both"/>
        <w:rPr>
          <w:rFonts w:ascii="Segoe UI" w:hAnsi="Segoe UI" w:cs="Segoe UI"/>
          <w:b w:val="0"/>
          <w:i w:val="0"/>
          <w:sz w:val="20"/>
        </w:rPr>
      </w:pPr>
    </w:p>
    <w:p w14:paraId="2D7469C3" w14:textId="291D72B2" w:rsidR="001F2B08" w:rsidRDefault="001F2B08" w:rsidP="001F2B08">
      <w:pPr>
        <w:pStyle w:val="Tekstpodstawowy"/>
        <w:tabs>
          <w:tab w:val="left" w:pos="1276"/>
        </w:tabs>
        <w:spacing w:after="120"/>
        <w:jc w:val="both"/>
        <w:rPr>
          <w:rFonts w:ascii="Segoe UI" w:hAnsi="Segoe UI" w:cs="Segoe UI"/>
          <w:b w:val="0"/>
          <w:i w:val="0"/>
          <w:sz w:val="20"/>
        </w:rPr>
      </w:pPr>
    </w:p>
    <w:p w14:paraId="629013A3" w14:textId="669CCBFB" w:rsidR="001F2B08" w:rsidRDefault="001F2B08" w:rsidP="001F2B08">
      <w:pPr>
        <w:pStyle w:val="Tekstpodstawowy"/>
        <w:tabs>
          <w:tab w:val="left" w:pos="1276"/>
        </w:tabs>
        <w:spacing w:after="120"/>
        <w:jc w:val="both"/>
        <w:rPr>
          <w:rFonts w:ascii="Segoe UI" w:hAnsi="Segoe UI" w:cs="Segoe UI"/>
          <w:b w:val="0"/>
          <w:i w:val="0"/>
          <w:sz w:val="20"/>
        </w:rPr>
      </w:pPr>
    </w:p>
    <w:p w14:paraId="284A489B" w14:textId="5DB062F9" w:rsidR="00342914" w:rsidRDefault="00342914" w:rsidP="001F2B08">
      <w:pPr>
        <w:pStyle w:val="Tekstpodstawowy"/>
        <w:tabs>
          <w:tab w:val="left" w:pos="1276"/>
        </w:tabs>
        <w:spacing w:after="120"/>
        <w:jc w:val="both"/>
        <w:rPr>
          <w:rFonts w:ascii="Segoe UI" w:hAnsi="Segoe UI" w:cs="Segoe UI"/>
          <w:b w:val="0"/>
          <w:i w:val="0"/>
          <w:sz w:val="20"/>
        </w:rPr>
      </w:pPr>
    </w:p>
    <w:p w14:paraId="084B5FC0" w14:textId="7A24EDF1" w:rsidR="000275D6" w:rsidRDefault="000275D6" w:rsidP="00F676A4">
      <w:pPr>
        <w:pStyle w:val="Tekstpodstawowy"/>
        <w:tabs>
          <w:tab w:val="left" w:pos="1276"/>
        </w:tabs>
        <w:jc w:val="both"/>
        <w:rPr>
          <w:rFonts w:ascii="Segoe UI" w:hAnsi="Segoe UI" w:cs="Segoe UI"/>
          <w:b w:val="0"/>
          <w:i w:val="0"/>
          <w:sz w:val="20"/>
        </w:rPr>
      </w:pPr>
    </w:p>
    <w:p w14:paraId="75C9248B" w14:textId="77777777" w:rsidR="005029A5" w:rsidRDefault="005029A5" w:rsidP="00F676A4">
      <w:pPr>
        <w:pStyle w:val="Tekstpodstawowy"/>
        <w:tabs>
          <w:tab w:val="left" w:pos="1276"/>
        </w:tabs>
        <w:jc w:val="both"/>
        <w:rPr>
          <w:rFonts w:ascii="Segoe UI" w:hAnsi="Segoe UI" w:cs="Segoe UI"/>
          <w:i w:val="0"/>
          <w:sz w:val="20"/>
        </w:rPr>
      </w:pPr>
    </w:p>
    <w:p w14:paraId="5FD5D815" w14:textId="01828C42" w:rsidR="001F2B08" w:rsidRPr="001F2B08" w:rsidRDefault="001F2B08" w:rsidP="00F676A4">
      <w:pPr>
        <w:pStyle w:val="Tekstpodstawowy"/>
        <w:tabs>
          <w:tab w:val="left" w:pos="1276"/>
        </w:tabs>
        <w:jc w:val="both"/>
        <w:rPr>
          <w:rFonts w:ascii="Segoe UI" w:hAnsi="Segoe UI" w:cs="Segoe UI"/>
          <w:i w:val="0"/>
          <w:sz w:val="20"/>
        </w:rPr>
      </w:pPr>
      <w:r w:rsidRPr="001F2B08">
        <w:rPr>
          <w:rFonts w:ascii="Segoe UI" w:hAnsi="Segoe UI" w:cs="Segoe UI"/>
          <w:i w:val="0"/>
          <w:sz w:val="20"/>
        </w:rPr>
        <w:lastRenderedPageBreak/>
        <w:t>Rozdział III</w:t>
      </w:r>
      <w:r w:rsidRPr="001F2B08">
        <w:rPr>
          <w:rFonts w:ascii="Segoe UI" w:hAnsi="Segoe UI" w:cs="Segoe UI"/>
          <w:i w:val="0"/>
          <w:sz w:val="20"/>
        </w:rPr>
        <w:tab/>
        <w:t>Wzór oświadczenia – dotyczy Zadania 1, 2 i 3</w:t>
      </w:r>
    </w:p>
    <w:p w14:paraId="29CF906C" w14:textId="77777777" w:rsidR="001F2B08" w:rsidRPr="001F2B08" w:rsidRDefault="001F2B08" w:rsidP="00F676A4">
      <w:pPr>
        <w:pStyle w:val="Akapitzlist"/>
        <w:numPr>
          <w:ilvl w:val="1"/>
          <w:numId w:val="70"/>
        </w:numPr>
        <w:suppressAutoHyphens w:val="0"/>
        <w:spacing w:after="0" w:line="240" w:lineRule="auto"/>
        <w:jc w:val="both"/>
        <w:rPr>
          <w:rFonts w:ascii="Segoe UI" w:eastAsiaTheme="minorHAnsi" w:hAnsi="Segoe UI" w:cs="Segoe UI"/>
          <w:b/>
          <w:sz w:val="20"/>
          <w:lang w:eastAsia="en-US"/>
        </w:rPr>
      </w:pPr>
      <w:r w:rsidRPr="001F2B08">
        <w:rPr>
          <w:rFonts w:ascii="Segoe UI" w:eastAsiaTheme="minorHAnsi" w:hAnsi="Segoe UI" w:cs="Segoe UI"/>
          <w:b/>
          <w:sz w:val="20"/>
          <w:lang w:eastAsia="en-US"/>
        </w:rPr>
        <w:t xml:space="preserve">Oświadczenie Wykonawcy o niepodleganiu wykluczeniu </w:t>
      </w:r>
      <w:r w:rsidRPr="001F2B08">
        <w:rPr>
          <w:rFonts w:ascii="Segoe UI" w:hAnsi="Segoe UI" w:cs="Segoe UI"/>
          <w:b/>
          <w:sz w:val="20"/>
        </w:rPr>
        <w:t>– dotyczy Zadania 1, 2 i 3</w:t>
      </w:r>
    </w:p>
    <w:p w14:paraId="1AE43D34" w14:textId="11DB3ED1"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305A5BE" w14:textId="2B32346B"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011BFE4" w14:textId="008F7029"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19CE77AA" w14:textId="2FB46889"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71B2616" w14:textId="3361B2A9"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60FDF40" w14:textId="63EB99A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0730212" w14:textId="744DC8B7"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719F9DB" w14:textId="732D3A02"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9175052" w14:textId="64775FA9"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29DC36A" w14:textId="2D40E51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DA1E891" w14:textId="5F398A98"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D86DFE8" w14:textId="5A848CC5"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A1936D6" w14:textId="32B6FAA4"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0BA2A24" w14:textId="6C866763"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7B39431D" w14:textId="1B38C937"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C8C1673" w14:textId="53CB9AF7"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504D809" w14:textId="06FA3E6C"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93974B3" w14:textId="37CFB258"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5F9BADA" w14:textId="10D200D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37755FA" w14:textId="413D02FC"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CA84554" w14:textId="25669335"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B2A1BB0" w14:textId="2862207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784B5A5" w14:textId="1077BC8B"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C88D28C" w14:textId="705A174D"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B3CC8A0" w14:textId="183C1AD5"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4DE2502" w14:textId="26A0B196"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7DC9872E" w14:textId="4730535E"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3FB0635" w14:textId="0373E814"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109B048F" w14:textId="4471F2B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2799146" w14:textId="479EA3A8"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BF93EFF" w14:textId="0719EC0E"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08818558" w14:textId="72D0B945"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C6077E3" w14:textId="6FA31D92"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FB24DC4" w14:textId="7F183E28"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601575AC" w14:textId="4B360ACD"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73493283" w14:textId="737104AE"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1CD7E32" w14:textId="1E34006B"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C00D2D3" w14:textId="5DB51C00"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080026BC" w14:textId="443DE44D"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156C35DE" w14:textId="7ECBFEE3"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72FE47BE" w14:textId="2F27F9F7"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BAD5605" w14:textId="40205D1B"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4A0AC07" w14:textId="3F1FE14F"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5137508" w14:textId="09EEA09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2293FB0E" w14:textId="1014C9EA"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0892CAB0" w14:textId="0F940E70"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DFA8640" w14:textId="340AA398"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1732D417" w14:textId="0D6C4A6E"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0E701629" w14:textId="622BAC1D"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4076B1D2" w14:textId="62C4F12E"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8656088" w14:textId="5EE850AF"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116C3660" w14:textId="6502A64F" w:rsidR="001F2B08"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31B30AAE" w14:textId="77777777" w:rsidR="001F2B08" w:rsidRPr="001B7265" w:rsidRDefault="001F2B08" w:rsidP="001F2B08">
      <w:pPr>
        <w:pStyle w:val="Tekstpodstawowy"/>
        <w:tabs>
          <w:tab w:val="left" w:pos="426"/>
          <w:tab w:val="left" w:pos="1276"/>
          <w:tab w:val="left" w:pos="1560"/>
        </w:tabs>
        <w:jc w:val="both"/>
        <w:rPr>
          <w:rFonts w:ascii="Segoe UI" w:eastAsia="Times New Roman" w:hAnsi="Segoe UI" w:cs="Segoe UI"/>
          <w:b w:val="0"/>
          <w:bCs/>
          <w:i w:val="0"/>
          <w:sz w:val="19"/>
          <w:szCs w:val="19"/>
        </w:rPr>
      </w:pPr>
    </w:p>
    <w:p w14:paraId="5140C2E6" w14:textId="45EDBA2D" w:rsidR="005F494F" w:rsidRPr="00A51C1C" w:rsidRDefault="00A51C1C" w:rsidP="00A51C1C">
      <w:pPr>
        <w:spacing w:line="276" w:lineRule="auto"/>
        <w:ind w:right="-1"/>
        <w:jc w:val="right"/>
        <w:rPr>
          <w:rFonts w:ascii="Segoe UI" w:hAnsi="Segoe UI" w:cs="Segoe UI"/>
          <w:b/>
          <w:lang w:eastAsia="pl-PL"/>
        </w:rPr>
      </w:pPr>
      <w:r>
        <w:rPr>
          <w:rFonts w:ascii="Segoe UI" w:hAnsi="Segoe UI" w:cs="Segoe UI"/>
          <w:b/>
          <w:lang w:eastAsia="pl-PL"/>
        </w:rPr>
        <w:lastRenderedPageBreak/>
        <w:t>1.</w:t>
      </w:r>
    </w:p>
    <w:tbl>
      <w:tblPr>
        <w:tblStyle w:val="Tabela-Siatka23"/>
        <w:tblW w:w="8915" w:type="dxa"/>
        <w:tblInd w:w="28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8915"/>
      </w:tblGrid>
      <w:tr w:rsidR="00792548" w:rsidRPr="00792548" w14:paraId="0186BB96" w14:textId="77777777" w:rsidTr="00966024">
        <w:tc>
          <w:tcPr>
            <w:tcW w:w="8915" w:type="dxa"/>
          </w:tcPr>
          <w:p w14:paraId="38FA560F" w14:textId="77777777" w:rsidR="00792548" w:rsidRPr="00792548" w:rsidRDefault="00792548" w:rsidP="00792548">
            <w:pPr>
              <w:spacing w:line="276" w:lineRule="auto"/>
              <w:ind w:left="100" w:right="1"/>
              <w:jc w:val="center"/>
              <w:rPr>
                <w:rFonts w:ascii="Segoe UI" w:hAnsi="Segoe UI" w:cs="Segoe UI"/>
                <w:b/>
                <w:bCs/>
                <w:sz w:val="18"/>
                <w:szCs w:val="18"/>
              </w:rPr>
            </w:pPr>
          </w:p>
          <w:p w14:paraId="76C44261" w14:textId="77777777" w:rsidR="00792548" w:rsidRPr="00792548" w:rsidRDefault="00792548" w:rsidP="00792548">
            <w:pPr>
              <w:spacing w:line="276" w:lineRule="auto"/>
              <w:ind w:left="100" w:right="1"/>
              <w:jc w:val="center"/>
              <w:rPr>
                <w:rFonts w:ascii="Segoe UI" w:hAnsi="Segoe UI" w:cs="Segoe UI"/>
                <w:b/>
                <w:bCs/>
                <w:sz w:val="18"/>
                <w:szCs w:val="18"/>
              </w:rPr>
            </w:pPr>
            <w:r w:rsidRPr="00792548">
              <w:rPr>
                <w:rFonts w:ascii="Segoe UI" w:hAnsi="Segoe UI" w:cs="Segoe UI"/>
                <w:b/>
                <w:bCs/>
                <w:sz w:val="18"/>
                <w:szCs w:val="18"/>
              </w:rPr>
              <w:t>DANE DOTYCZĄCE WYKONAWCY</w:t>
            </w:r>
          </w:p>
          <w:p w14:paraId="623387A3" w14:textId="77777777" w:rsidR="00792548" w:rsidRPr="00792548" w:rsidRDefault="00792548" w:rsidP="00792548">
            <w:pPr>
              <w:spacing w:line="276" w:lineRule="auto"/>
              <w:ind w:left="100" w:right="1"/>
              <w:jc w:val="center"/>
              <w:rPr>
                <w:rFonts w:ascii="Segoe UI" w:hAnsi="Segoe UI" w:cs="Segoe UI"/>
                <w:b/>
                <w:bCs/>
                <w:sz w:val="18"/>
                <w:szCs w:val="18"/>
              </w:rPr>
            </w:pPr>
          </w:p>
          <w:p w14:paraId="6DE7508E" w14:textId="77777777" w:rsidR="00792548" w:rsidRPr="00792548" w:rsidRDefault="00792548" w:rsidP="00792548">
            <w:pPr>
              <w:ind w:left="102"/>
              <w:jc w:val="both"/>
              <w:rPr>
                <w:rFonts w:ascii="Segoe UI" w:hAnsi="Segoe UI" w:cs="Segoe UI"/>
                <w:sz w:val="18"/>
                <w:szCs w:val="18"/>
              </w:rPr>
            </w:pPr>
            <w:r w:rsidRPr="00792548">
              <w:rPr>
                <w:rFonts w:ascii="Segoe UI" w:hAnsi="Segoe UI" w:cs="Segoe UI"/>
                <w:sz w:val="18"/>
                <w:szCs w:val="18"/>
              </w:rPr>
              <w:t>Nazwa Wykonawcy:</w:t>
            </w:r>
          </w:p>
          <w:p w14:paraId="5E0A3758" w14:textId="77777777" w:rsidR="00792548" w:rsidRPr="00792548" w:rsidRDefault="00792548" w:rsidP="00792548">
            <w:pPr>
              <w:ind w:left="102"/>
              <w:jc w:val="both"/>
              <w:rPr>
                <w:rFonts w:ascii="Segoe UI" w:hAnsi="Segoe UI" w:cs="Segoe UI"/>
                <w:sz w:val="18"/>
                <w:szCs w:val="18"/>
              </w:rPr>
            </w:pPr>
            <w:r w:rsidRPr="00792548">
              <w:rPr>
                <w:rFonts w:ascii="Segoe UI" w:hAnsi="Segoe UI" w:cs="Segoe UI"/>
                <w:sz w:val="18"/>
                <w:szCs w:val="18"/>
              </w:rPr>
              <w:t xml:space="preserve">                                ……………………………………………………………………………………………………………………………………..</w:t>
            </w:r>
          </w:p>
          <w:p w14:paraId="48FA0A34" w14:textId="77777777" w:rsidR="00792548" w:rsidRPr="00792548" w:rsidRDefault="00792548" w:rsidP="00792548">
            <w:pPr>
              <w:spacing w:after="120"/>
              <w:ind w:right="-51"/>
              <w:jc w:val="center"/>
              <w:rPr>
                <w:rFonts w:ascii="Segoe UI" w:hAnsi="Segoe UI" w:cs="Segoe UI"/>
                <w:sz w:val="12"/>
                <w:szCs w:val="12"/>
              </w:rPr>
            </w:pPr>
            <w:r w:rsidRPr="00792548">
              <w:rPr>
                <w:rFonts w:ascii="Segoe UI" w:hAnsi="Segoe UI" w:cs="Segoe UI"/>
                <w:sz w:val="12"/>
                <w:szCs w:val="12"/>
              </w:rPr>
              <w:t>podać firmę/pełną nazwę Wykonawcy</w:t>
            </w:r>
          </w:p>
          <w:p w14:paraId="3B66418F" w14:textId="77777777" w:rsidR="00792548" w:rsidRPr="00792548" w:rsidRDefault="00792548" w:rsidP="00792548">
            <w:pPr>
              <w:ind w:left="102"/>
              <w:jc w:val="both"/>
              <w:rPr>
                <w:rFonts w:ascii="Segoe UI" w:hAnsi="Segoe UI" w:cs="Segoe UI"/>
                <w:sz w:val="18"/>
                <w:szCs w:val="18"/>
              </w:rPr>
            </w:pPr>
            <w:r w:rsidRPr="00792548">
              <w:rPr>
                <w:rFonts w:ascii="Segoe UI" w:hAnsi="Segoe UI" w:cs="Segoe UI"/>
                <w:sz w:val="18"/>
                <w:szCs w:val="18"/>
              </w:rPr>
              <w:t xml:space="preserve">Adres Wykonawcy:  </w:t>
            </w:r>
          </w:p>
          <w:p w14:paraId="5CEDEE87" w14:textId="77777777" w:rsidR="00792548" w:rsidRPr="00792548" w:rsidRDefault="00792548" w:rsidP="00792548">
            <w:pPr>
              <w:ind w:left="102"/>
              <w:jc w:val="both"/>
              <w:rPr>
                <w:rFonts w:ascii="Segoe UI" w:hAnsi="Segoe UI" w:cs="Segoe UI"/>
                <w:sz w:val="18"/>
                <w:szCs w:val="18"/>
              </w:rPr>
            </w:pPr>
            <w:r w:rsidRPr="00792548">
              <w:rPr>
                <w:rFonts w:ascii="Segoe UI" w:hAnsi="Segoe UI" w:cs="Segoe UI"/>
                <w:sz w:val="18"/>
                <w:szCs w:val="18"/>
              </w:rPr>
              <w:t xml:space="preserve">                                …………………………………………………………………………………………………………….……………………….</w:t>
            </w:r>
          </w:p>
          <w:p w14:paraId="2EE49A3E" w14:textId="14C1B473" w:rsidR="00792548" w:rsidRDefault="00792548" w:rsidP="00792548">
            <w:pPr>
              <w:spacing w:after="120"/>
              <w:ind w:right="-51"/>
              <w:jc w:val="center"/>
              <w:rPr>
                <w:rFonts w:ascii="Segoe UI" w:hAnsi="Segoe UI" w:cs="Segoe UI"/>
                <w:sz w:val="12"/>
                <w:szCs w:val="12"/>
              </w:rPr>
            </w:pPr>
            <w:r w:rsidRPr="00792548">
              <w:rPr>
                <w:rFonts w:ascii="Segoe UI" w:hAnsi="Segoe UI" w:cs="Segoe UI"/>
                <w:sz w:val="12"/>
                <w:szCs w:val="12"/>
              </w:rPr>
              <w:t>podać adres Wykonawcy</w:t>
            </w:r>
          </w:p>
          <w:p w14:paraId="66346589" w14:textId="77777777" w:rsidR="00792548" w:rsidRPr="00792548" w:rsidRDefault="00792548" w:rsidP="00792548">
            <w:pPr>
              <w:spacing w:after="120"/>
              <w:ind w:right="-51"/>
              <w:jc w:val="center"/>
              <w:rPr>
                <w:rFonts w:ascii="Segoe UI" w:hAnsi="Segoe UI" w:cs="Segoe UI"/>
                <w:sz w:val="12"/>
                <w:szCs w:val="12"/>
              </w:rPr>
            </w:pPr>
          </w:p>
          <w:p w14:paraId="12FE1744" w14:textId="636876A7" w:rsidR="00792548" w:rsidRPr="00792548" w:rsidRDefault="00792548" w:rsidP="00792548">
            <w:pPr>
              <w:spacing w:after="120"/>
              <w:ind w:right="-51"/>
              <w:rPr>
                <w:rFonts w:ascii="Segoe UI" w:hAnsi="Segoe UI" w:cs="Segoe UI"/>
                <w:sz w:val="12"/>
                <w:szCs w:val="12"/>
              </w:rPr>
            </w:pPr>
            <w:r w:rsidRPr="00792548">
              <w:rPr>
                <w:rFonts w:ascii="Segoe UI" w:hAnsi="Segoe UI" w:cs="Segoe UI"/>
                <w:sz w:val="18"/>
                <w:szCs w:val="18"/>
              </w:rPr>
              <w:t xml:space="preserve">  REGON ….............................................................................. NIP/PESEL  …......................................................................................</w:t>
            </w:r>
          </w:p>
          <w:p w14:paraId="38CF3DE8" w14:textId="35303296" w:rsidR="00792548" w:rsidRPr="00792548" w:rsidRDefault="00792548" w:rsidP="00792548">
            <w:pPr>
              <w:suppressAutoHyphens w:val="0"/>
              <w:autoSpaceDE w:val="0"/>
              <w:autoSpaceDN w:val="0"/>
              <w:adjustRightInd w:val="0"/>
              <w:spacing w:before="120" w:after="60"/>
              <w:jc w:val="both"/>
              <w:rPr>
                <w:rFonts w:ascii="Segoe UI" w:hAnsi="Segoe UI" w:cs="Segoe UI"/>
                <w:sz w:val="18"/>
                <w:szCs w:val="18"/>
              </w:rPr>
            </w:pPr>
            <w:r w:rsidRPr="00792548">
              <w:rPr>
                <w:rFonts w:ascii="Segoe UI" w:hAnsi="Segoe UI" w:cs="Segoe UI"/>
                <w:color w:val="0070C0"/>
                <w:sz w:val="18"/>
                <w:szCs w:val="18"/>
              </w:rPr>
              <w:t xml:space="preserve">  </w:t>
            </w:r>
          </w:p>
        </w:tc>
      </w:tr>
    </w:tbl>
    <w:p w14:paraId="31AB55D1" w14:textId="4C875C88" w:rsidR="005F494F" w:rsidRPr="009B713E" w:rsidRDefault="005F494F" w:rsidP="00792548">
      <w:pPr>
        <w:jc w:val="both"/>
        <w:rPr>
          <w:color w:val="FF0000"/>
        </w:rPr>
      </w:pPr>
    </w:p>
    <w:p w14:paraId="4ED0F410" w14:textId="77777777" w:rsidR="009B713E" w:rsidRPr="009B713E" w:rsidRDefault="009B713E" w:rsidP="009B713E">
      <w:pPr>
        <w:spacing w:line="360" w:lineRule="auto"/>
        <w:jc w:val="center"/>
        <w:rPr>
          <w:rFonts w:ascii="Segoe UI" w:hAnsi="Segoe UI" w:cs="Segoe UI"/>
          <w:b/>
          <w:sz w:val="10"/>
          <w:szCs w:val="10"/>
          <w:u w:val="single"/>
        </w:rPr>
      </w:pPr>
    </w:p>
    <w:p w14:paraId="412FDF88" w14:textId="77777777" w:rsidR="009B713E" w:rsidRPr="009B713E" w:rsidRDefault="009B713E" w:rsidP="009B713E">
      <w:pPr>
        <w:spacing w:line="360" w:lineRule="auto"/>
        <w:jc w:val="center"/>
        <w:rPr>
          <w:rFonts w:ascii="Segoe UI" w:hAnsi="Segoe UI" w:cs="Segoe UI"/>
          <w:b/>
        </w:rPr>
      </w:pPr>
      <w:r w:rsidRPr="009B713E">
        <w:rPr>
          <w:rFonts w:ascii="Segoe UI" w:hAnsi="Segoe UI" w:cs="Segoe UI"/>
          <w:b/>
          <w:u w:val="single"/>
        </w:rPr>
        <w:t xml:space="preserve">OŚWIADCZENIE </w:t>
      </w:r>
    </w:p>
    <w:p w14:paraId="4AF8D602" w14:textId="14FDC143" w:rsidR="009B713E" w:rsidRPr="001F2B08" w:rsidRDefault="009B713E" w:rsidP="001F2B08">
      <w:pPr>
        <w:tabs>
          <w:tab w:val="left" w:pos="708"/>
        </w:tabs>
        <w:ind w:left="426" w:hanging="426"/>
        <w:jc w:val="center"/>
        <w:rPr>
          <w:rFonts w:ascii="Segoe UI" w:hAnsi="Segoe UI" w:cs="Segoe UI"/>
          <w:b/>
          <w:bCs/>
        </w:rPr>
      </w:pPr>
      <w:r w:rsidRPr="009B713E">
        <w:rPr>
          <w:rFonts w:ascii="Segoe UI" w:hAnsi="Segoe UI" w:cs="Segoe UI"/>
          <w:b/>
        </w:rPr>
        <w:t xml:space="preserve">o niepodleganiu wykluczeniu składane przez Wykonawcę na podstawie art. 125 ust. 1 </w:t>
      </w:r>
    </w:p>
    <w:p w14:paraId="4736EAB6" w14:textId="77777777" w:rsidR="009B713E" w:rsidRPr="009B713E" w:rsidRDefault="009B713E" w:rsidP="009B713E">
      <w:pPr>
        <w:jc w:val="center"/>
        <w:rPr>
          <w:rFonts w:ascii="Segoe UI" w:hAnsi="Segoe UI" w:cs="Segoe UI"/>
          <w:b/>
          <w:lang w:eastAsia="en-US"/>
        </w:rPr>
      </w:pPr>
      <w:r w:rsidRPr="009B713E">
        <w:rPr>
          <w:rFonts w:ascii="Segoe UI" w:hAnsi="Segoe UI" w:cs="Segoe UI"/>
          <w:b/>
        </w:rPr>
        <w:t xml:space="preserve">ustawy </w:t>
      </w:r>
      <w:r w:rsidRPr="009B713E">
        <w:rPr>
          <w:rFonts w:ascii="Segoe UI" w:hAnsi="Segoe UI" w:cs="Segoe UI"/>
          <w:b/>
          <w:lang w:eastAsia="en-US"/>
        </w:rPr>
        <w:t xml:space="preserve">z dnia 11 września 2019 r. – Prawo zamówień publicznych </w:t>
      </w:r>
    </w:p>
    <w:p w14:paraId="7669FAC1" w14:textId="77777777" w:rsidR="009B713E" w:rsidRPr="009B713E" w:rsidRDefault="009B713E" w:rsidP="009B713E">
      <w:pPr>
        <w:rPr>
          <w:rFonts w:ascii="Segoe UI" w:hAnsi="Segoe UI" w:cs="Segoe UI"/>
          <w:b/>
          <w:lang w:eastAsia="en-US"/>
        </w:rPr>
      </w:pPr>
    </w:p>
    <w:p w14:paraId="6C403C7B" w14:textId="02AE248C" w:rsidR="009B713E" w:rsidRDefault="009B713E" w:rsidP="009B713E">
      <w:pPr>
        <w:jc w:val="both"/>
        <w:rPr>
          <w:rFonts w:ascii="Segoe UI" w:hAnsi="Segoe UI" w:cs="Segoe UI"/>
        </w:rPr>
      </w:pPr>
      <w:r w:rsidRPr="009B713E">
        <w:rPr>
          <w:rFonts w:ascii="Segoe UI" w:hAnsi="Segoe UI" w:cs="Segoe UI"/>
        </w:rPr>
        <w:t>Na potrzeby postępowania o udziele</w:t>
      </w:r>
      <w:r w:rsidR="00477BDB">
        <w:rPr>
          <w:rFonts w:ascii="Segoe UI" w:hAnsi="Segoe UI" w:cs="Segoe UI"/>
        </w:rPr>
        <w:t xml:space="preserve">nie zamówienia publicznego pn. </w:t>
      </w:r>
    </w:p>
    <w:p w14:paraId="27EA1F42" w14:textId="11678EFC" w:rsidR="001F2B08" w:rsidRDefault="001F2B08" w:rsidP="001F2B08">
      <w:pPr>
        <w:suppressAutoHyphens w:val="0"/>
        <w:autoSpaceDE w:val="0"/>
        <w:autoSpaceDN w:val="0"/>
        <w:adjustRightInd w:val="0"/>
        <w:rPr>
          <w:rFonts w:ascii="Segoe UI" w:hAnsi="Segoe UI" w:cs="Segoe UI"/>
          <w:b/>
          <w:lang w:eastAsia="pl-PL"/>
        </w:rPr>
      </w:pPr>
    </w:p>
    <w:p w14:paraId="536AEC9C" w14:textId="15AC6287" w:rsidR="001F2B08" w:rsidRPr="001F2B08" w:rsidRDefault="001F2B08" w:rsidP="001F2B08">
      <w:pPr>
        <w:widowControl w:val="0"/>
        <w:suppressAutoHyphens w:val="0"/>
        <w:jc w:val="center"/>
        <w:rPr>
          <w:rFonts w:ascii="Segoe UI" w:eastAsia="Times New Roman" w:hAnsi="Segoe UI" w:cs="Segoe UI"/>
          <w:b/>
          <w:lang w:eastAsia="pl-PL"/>
        </w:rPr>
      </w:pPr>
      <w:r w:rsidRPr="00875410">
        <w:rPr>
          <w:rFonts w:ascii="Segoe UI" w:eastAsia="Times New Roman" w:hAnsi="Segoe UI" w:cs="Segoe UI"/>
          <w:b/>
          <w:bCs/>
          <w:lang w:eastAsia="pl-PL"/>
        </w:rPr>
        <w:t xml:space="preserve">Zakup pomocy dydaktycznych, tj. sprzętu komputerowego i oprogramowania </w:t>
      </w:r>
      <w:r w:rsidRPr="00875410">
        <w:rPr>
          <w:rFonts w:ascii="Segoe UI" w:eastAsia="Times New Roman" w:hAnsi="Segoe UI" w:cs="Segoe UI"/>
          <w:b/>
          <w:bCs/>
          <w:lang w:eastAsia="pl-PL"/>
        </w:rPr>
        <w:br/>
        <w:t xml:space="preserve">w ramach projektu „Koszalińska Szkoła Zawodowców – Etap I” współfinansowanego ze środków Europejskiego Funduszu Społecznego Plus w ramach programu Fundusze Europejskie </w:t>
      </w:r>
      <w:r w:rsidRPr="00875410">
        <w:rPr>
          <w:rFonts w:ascii="Segoe UI" w:eastAsia="Times New Roman" w:hAnsi="Segoe UI" w:cs="Segoe UI"/>
          <w:b/>
          <w:bCs/>
          <w:lang w:eastAsia="pl-PL"/>
        </w:rPr>
        <w:br/>
        <w:t>dla Pomorza Zachodniego 2021-2027</w:t>
      </w:r>
    </w:p>
    <w:p w14:paraId="29A45B55" w14:textId="243630B0" w:rsidR="00CB017C" w:rsidRDefault="00CB017C" w:rsidP="009B713E">
      <w:pPr>
        <w:jc w:val="both"/>
        <w:rPr>
          <w:rFonts w:ascii="Segoe UI" w:hAnsi="Segoe UI" w:cs="Segoe UI"/>
        </w:rPr>
      </w:pPr>
    </w:p>
    <w:p w14:paraId="38070254" w14:textId="5A5C4BF2" w:rsidR="001F2B08" w:rsidRPr="00B145DC" w:rsidRDefault="001F2B08" w:rsidP="001F2B08">
      <w:pPr>
        <w:jc w:val="center"/>
        <w:rPr>
          <w:rFonts w:ascii="Segoe UI" w:eastAsia="Times New Roman" w:hAnsi="Segoe UI" w:cs="Segoe UI"/>
          <w:b/>
        </w:rPr>
      </w:pPr>
      <w:r w:rsidRPr="00B145DC">
        <w:rPr>
          <w:rFonts w:ascii="Segoe UI" w:eastAsia="Times New Roman" w:hAnsi="Segoe UI" w:cs="Segoe UI"/>
          <w:b/>
        </w:rPr>
        <w:t>Zadanie …………………………………………………………………………………</w:t>
      </w:r>
    </w:p>
    <w:p w14:paraId="7FF133CB" w14:textId="77777777" w:rsidR="001F2B08" w:rsidRDefault="001F2B08" w:rsidP="001F2B08">
      <w:pPr>
        <w:ind w:left="215" w:hanging="215"/>
        <w:jc w:val="center"/>
        <w:rPr>
          <w:rFonts w:ascii="Segoe UI" w:eastAsia="Times New Roman" w:hAnsi="Segoe UI" w:cs="Segoe UI"/>
          <w:bCs/>
          <w:iCs/>
          <w:sz w:val="18"/>
          <w:szCs w:val="18"/>
        </w:rPr>
      </w:pPr>
      <w:r w:rsidRPr="00B145DC">
        <w:rPr>
          <w:rFonts w:ascii="Segoe UI" w:eastAsia="Times New Roman" w:hAnsi="Segoe UI" w:cs="Segoe UI"/>
          <w:bCs/>
          <w:iCs/>
          <w:sz w:val="18"/>
          <w:szCs w:val="18"/>
        </w:rPr>
        <w:t xml:space="preserve">(należy wskazać nr Zadania/Zadań, na które Wykonawca składa ofertę) </w:t>
      </w:r>
    </w:p>
    <w:p w14:paraId="71AD4A5D" w14:textId="4C049E2D" w:rsidR="001F2B08" w:rsidRDefault="001F2B08" w:rsidP="009B713E">
      <w:pPr>
        <w:jc w:val="both"/>
        <w:rPr>
          <w:rFonts w:ascii="Segoe UI" w:hAnsi="Segoe UI" w:cs="Segoe UI"/>
        </w:rPr>
      </w:pPr>
    </w:p>
    <w:p w14:paraId="44332F03" w14:textId="4CA99700" w:rsidR="006017A7" w:rsidRPr="005029A5" w:rsidRDefault="009B713E" w:rsidP="006017A7">
      <w:pPr>
        <w:spacing w:after="120"/>
        <w:jc w:val="both"/>
        <w:rPr>
          <w:rFonts w:ascii="Segoe UI" w:hAnsi="Segoe UI" w:cs="Segoe UI"/>
          <w:b/>
        </w:rPr>
      </w:pPr>
      <w:r w:rsidRPr="009B713E">
        <w:rPr>
          <w:rFonts w:ascii="Segoe UI" w:hAnsi="Segoe UI" w:cs="Segoe UI"/>
        </w:rPr>
        <w:t xml:space="preserve">prowadzonego przez </w:t>
      </w:r>
      <w:r w:rsidRPr="009B713E">
        <w:rPr>
          <w:rFonts w:ascii="Segoe UI" w:hAnsi="Segoe UI" w:cs="Segoe UI"/>
          <w:b/>
        </w:rPr>
        <w:t xml:space="preserve">Gminę Miasto </w:t>
      </w:r>
      <w:r w:rsidRPr="006017A7">
        <w:rPr>
          <w:rFonts w:ascii="Segoe UI" w:hAnsi="Segoe UI" w:cs="Segoe UI"/>
          <w:b/>
        </w:rPr>
        <w:t>Koszalin</w:t>
      </w:r>
      <w:r w:rsidR="00A51C1C" w:rsidRPr="006017A7">
        <w:rPr>
          <w:rFonts w:ascii="Segoe UI" w:hAnsi="Segoe UI" w:cs="Segoe UI"/>
          <w:b/>
        </w:rPr>
        <w:t xml:space="preserve"> </w:t>
      </w:r>
      <w:r w:rsidR="006017A7" w:rsidRPr="006017A7">
        <w:rPr>
          <w:rFonts w:ascii="Segoe UI" w:hAnsi="Segoe UI" w:cs="Segoe UI"/>
          <w:b/>
        </w:rPr>
        <w:t xml:space="preserve">– </w:t>
      </w:r>
      <w:r w:rsidR="006017A7" w:rsidRPr="006017A7">
        <w:rPr>
          <w:rFonts w:ascii="Segoe UI" w:hAnsi="Segoe UI" w:cs="Segoe UI"/>
          <w:b/>
          <w:bCs/>
        </w:rPr>
        <w:t xml:space="preserve">Urząd Miejski w Koszalinie, </w:t>
      </w:r>
      <w:r w:rsidR="006017A7" w:rsidRPr="005029A5">
        <w:rPr>
          <w:rFonts w:ascii="Segoe UI" w:hAnsi="Segoe UI" w:cs="Segoe UI"/>
          <w:b/>
          <w:bCs/>
        </w:rPr>
        <w:t>działając</w:t>
      </w:r>
      <w:r w:rsidR="005029A5" w:rsidRPr="005029A5">
        <w:rPr>
          <w:rFonts w:ascii="Segoe UI" w:hAnsi="Segoe UI" w:cs="Segoe UI"/>
          <w:b/>
          <w:bCs/>
        </w:rPr>
        <w:t>ą</w:t>
      </w:r>
      <w:r w:rsidR="006017A7" w:rsidRPr="005029A5">
        <w:rPr>
          <w:rFonts w:ascii="Segoe UI" w:hAnsi="Segoe UI" w:cs="Segoe UI"/>
          <w:b/>
          <w:bCs/>
        </w:rPr>
        <w:t xml:space="preserve"> w imieniu </w:t>
      </w:r>
      <w:r w:rsidR="005029A5">
        <w:rPr>
          <w:rFonts w:ascii="Segoe UI" w:hAnsi="Segoe UI" w:cs="Segoe UI"/>
          <w:b/>
          <w:bCs/>
        </w:rPr>
        <w:br/>
      </w:r>
      <w:r w:rsidR="006017A7" w:rsidRPr="005029A5">
        <w:rPr>
          <w:rFonts w:ascii="Segoe UI" w:hAnsi="Segoe UI" w:cs="Segoe UI"/>
          <w:b/>
          <w:bCs/>
        </w:rPr>
        <w:t>i na rzecz:</w:t>
      </w:r>
    </w:p>
    <w:p w14:paraId="7A9F5AFB" w14:textId="77777777" w:rsidR="006017A7" w:rsidRPr="005029A5" w:rsidRDefault="006017A7" w:rsidP="006017A7">
      <w:pPr>
        <w:suppressAutoHyphens w:val="0"/>
        <w:autoSpaceDE w:val="0"/>
        <w:autoSpaceDN w:val="0"/>
        <w:adjustRightInd w:val="0"/>
        <w:rPr>
          <w:rFonts w:ascii="Segoe UI" w:hAnsi="Segoe UI" w:cs="Segoe UI"/>
          <w:b/>
          <w:lang w:eastAsia="pl-PL"/>
        </w:rPr>
      </w:pPr>
      <w:r w:rsidRPr="005029A5">
        <w:rPr>
          <w:rFonts w:ascii="Segoe UI" w:hAnsi="Segoe UI" w:cs="Segoe UI"/>
          <w:b/>
          <w:lang w:eastAsia="pl-PL"/>
        </w:rPr>
        <w:t>1) Zespołu Szkół nr 1 im. Mikołaja Kopernika w Koszalinie</w:t>
      </w:r>
    </w:p>
    <w:p w14:paraId="4E725322" w14:textId="77777777" w:rsidR="006017A7" w:rsidRPr="005029A5" w:rsidRDefault="006017A7" w:rsidP="006017A7">
      <w:pPr>
        <w:suppressAutoHyphens w:val="0"/>
        <w:autoSpaceDE w:val="0"/>
        <w:autoSpaceDN w:val="0"/>
        <w:adjustRightInd w:val="0"/>
        <w:rPr>
          <w:rFonts w:ascii="Segoe UI" w:hAnsi="Segoe UI" w:cs="Segoe UI"/>
          <w:b/>
          <w:lang w:eastAsia="pl-PL"/>
        </w:rPr>
      </w:pPr>
      <w:r w:rsidRPr="005029A5">
        <w:rPr>
          <w:rFonts w:ascii="Segoe UI" w:hAnsi="Segoe UI" w:cs="Segoe UI"/>
          <w:b/>
          <w:lang w:eastAsia="pl-PL"/>
        </w:rPr>
        <w:t>2) Zespołu Szkół nr 8 im. Tadeusza Kościuszki w Koszalinie</w:t>
      </w:r>
    </w:p>
    <w:p w14:paraId="617FA43A" w14:textId="103D12F7" w:rsidR="006017A7" w:rsidRPr="006017A7" w:rsidRDefault="006017A7" w:rsidP="006017A7">
      <w:pPr>
        <w:suppressAutoHyphens w:val="0"/>
        <w:autoSpaceDE w:val="0"/>
        <w:autoSpaceDN w:val="0"/>
        <w:adjustRightInd w:val="0"/>
        <w:spacing w:after="120"/>
        <w:rPr>
          <w:rFonts w:ascii="Segoe UI" w:hAnsi="Segoe UI" w:cs="Segoe UI"/>
          <w:b/>
          <w:color w:val="000000"/>
          <w:lang w:eastAsia="pl-PL"/>
        </w:rPr>
      </w:pPr>
      <w:r w:rsidRPr="006017A7">
        <w:rPr>
          <w:rFonts w:ascii="Segoe UI" w:hAnsi="Segoe UI" w:cs="Segoe UI"/>
          <w:b/>
          <w:color w:val="000000"/>
          <w:lang w:eastAsia="pl-PL"/>
        </w:rPr>
        <w:t>3) Zespołu Szkół nr 9 im. Romualda T</w:t>
      </w:r>
      <w:r>
        <w:rPr>
          <w:rFonts w:ascii="Segoe UI" w:hAnsi="Segoe UI" w:cs="Segoe UI"/>
          <w:b/>
          <w:color w:val="000000"/>
          <w:lang w:eastAsia="pl-PL"/>
        </w:rPr>
        <w:t>raugutta w Koszalinie</w:t>
      </w:r>
    </w:p>
    <w:p w14:paraId="1F5EAF11" w14:textId="3EC332C6" w:rsidR="009B713E" w:rsidRDefault="00CB017C" w:rsidP="009B713E">
      <w:pPr>
        <w:jc w:val="both"/>
        <w:rPr>
          <w:rFonts w:ascii="Segoe UI" w:hAnsi="Segoe UI" w:cs="Segoe UI"/>
        </w:rPr>
      </w:pPr>
      <w:r>
        <w:rPr>
          <w:rFonts w:ascii="Segoe UI" w:hAnsi="Segoe UI" w:cs="Segoe UI"/>
        </w:rPr>
        <w:t>oświadczam, co następuje:</w:t>
      </w:r>
    </w:p>
    <w:p w14:paraId="5C75906B" w14:textId="77777777" w:rsidR="00CB017C" w:rsidRPr="009B713E" w:rsidRDefault="00CB017C" w:rsidP="009B713E">
      <w:pPr>
        <w:jc w:val="both"/>
        <w:rPr>
          <w:rFonts w:ascii="Segoe UI" w:hAnsi="Segoe UI" w:cs="Segoe UI"/>
        </w:rPr>
      </w:pPr>
    </w:p>
    <w:p w14:paraId="0E6ED25B" w14:textId="77777777" w:rsidR="009B713E" w:rsidRPr="009B713E" w:rsidRDefault="009B713E" w:rsidP="009B713E">
      <w:pPr>
        <w:shd w:val="clear" w:color="auto" w:fill="D9D9D9" w:themeFill="background1" w:themeFillShade="D9"/>
        <w:jc w:val="both"/>
        <w:rPr>
          <w:rFonts w:ascii="Segoe UI" w:hAnsi="Segoe UI" w:cs="Segoe UI"/>
          <w:b/>
        </w:rPr>
      </w:pPr>
      <w:r w:rsidRPr="009B713E">
        <w:rPr>
          <w:rFonts w:ascii="Segoe UI" w:hAnsi="Segoe UI" w:cs="Segoe UI"/>
          <w:b/>
          <w:highlight w:val="lightGray"/>
        </w:rPr>
        <w:t>INFORMACJA DOTYCZĄCA WYKONAWCY:</w:t>
      </w:r>
    </w:p>
    <w:p w14:paraId="363EE77F" w14:textId="166640AF" w:rsidR="00D73858" w:rsidRPr="0048534B" w:rsidRDefault="00D73858" w:rsidP="006017A7">
      <w:pPr>
        <w:suppressAutoHyphens w:val="0"/>
        <w:spacing w:after="200" w:line="276" w:lineRule="auto"/>
        <w:contextualSpacing/>
        <w:jc w:val="both"/>
        <w:rPr>
          <w:rFonts w:ascii="Segoe UI" w:hAnsi="Segoe UI" w:cs="Segoe UI"/>
        </w:rPr>
      </w:pPr>
    </w:p>
    <w:p w14:paraId="17159043" w14:textId="2D64517D" w:rsidR="009B713E" w:rsidRPr="009B713E" w:rsidRDefault="009B713E" w:rsidP="00D60726">
      <w:pPr>
        <w:numPr>
          <w:ilvl w:val="0"/>
          <w:numId w:val="28"/>
        </w:numPr>
        <w:suppressAutoHyphens w:val="0"/>
        <w:spacing w:after="200"/>
        <w:ind w:left="426" w:hanging="426"/>
        <w:contextualSpacing/>
        <w:jc w:val="both"/>
        <w:rPr>
          <w:rFonts w:ascii="Segoe UI" w:hAnsi="Segoe UI" w:cs="Segoe UI"/>
        </w:rPr>
      </w:pPr>
      <w:r w:rsidRPr="009B713E">
        <w:rPr>
          <w:rFonts w:ascii="Segoe UI" w:hAnsi="Segoe UI" w:cs="Segoe UI"/>
        </w:rPr>
        <w:t>Oświadczam, że nie podlegam wykluczeniu z postępowania na podstawie art. 108 ust. 1 ustawy Prawo zamówień publicznych.</w:t>
      </w:r>
    </w:p>
    <w:p w14:paraId="314C2651" w14:textId="77777777" w:rsidR="009B713E" w:rsidRPr="009B713E" w:rsidRDefault="009B713E" w:rsidP="00CB017C">
      <w:pPr>
        <w:spacing w:after="200"/>
        <w:contextualSpacing/>
        <w:jc w:val="both"/>
        <w:rPr>
          <w:rFonts w:ascii="Segoe UI" w:hAnsi="Segoe UI" w:cs="Segoe UI"/>
        </w:rPr>
      </w:pPr>
    </w:p>
    <w:p w14:paraId="5166D24F" w14:textId="77777777" w:rsidR="009B713E" w:rsidRPr="009B713E" w:rsidRDefault="009B713E" w:rsidP="00D60726">
      <w:pPr>
        <w:numPr>
          <w:ilvl w:val="0"/>
          <w:numId w:val="28"/>
        </w:numPr>
        <w:suppressAutoHyphens w:val="0"/>
        <w:ind w:left="426" w:hanging="426"/>
        <w:jc w:val="both"/>
        <w:rPr>
          <w:rFonts w:ascii="Segoe UI" w:eastAsia="Segoe UI" w:hAnsi="Segoe UI" w:cs="Segoe UI"/>
          <w:i/>
        </w:rPr>
      </w:pPr>
      <w:r w:rsidRPr="009B713E">
        <w:rPr>
          <w:rFonts w:ascii="Segoe UI" w:hAnsi="Segoe UI" w:cs="Segoe UI"/>
        </w:rPr>
        <w:t>Oświadczam, że zachodzą w stosunku do mnie podstawy wykluczenia z postępowania na podstawie art. ………...........................................................................................................................................………………………………</w:t>
      </w:r>
    </w:p>
    <w:p w14:paraId="709EF537" w14:textId="77777777" w:rsidR="009B713E" w:rsidRPr="005F06D2" w:rsidRDefault="009B713E" w:rsidP="00CB017C">
      <w:pPr>
        <w:ind w:left="284" w:firstLine="708"/>
        <w:jc w:val="both"/>
        <w:rPr>
          <w:rFonts w:ascii="Segoe UI" w:eastAsia="Segoe UI" w:hAnsi="Segoe UI" w:cs="Segoe UI"/>
          <w:sz w:val="14"/>
          <w:szCs w:val="14"/>
        </w:rPr>
      </w:pPr>
      <w:r w:rsidRPr="005F06D2">
        <w:rPr>
          <w:rFonts w:ascii="Segoe UI" w:hAnsi="Segoe UI" w:cs="Segoe UI"/>
          <w:sz w:val="14"/>
          <w:szCs w:val="14"/>
        </w:rPr>
        <w:t>(podać mającą zastosowanie podstawę wykluczenia spośród wymienionych</w:t>
      </w:r>
      <w:r w:rsidRPr="005F06D2">
        <w:rPr>
          <w:rFonts w:ascii="Segoe UI" w:eastAsia="Segoe UI" w:hAnsi="Segoe UI" w:cs="Segoe UI"/>
          <w:sz w:val="14"/>
          <w:szCs w:val="14"/>
        </w:rPr>
        <w:t xml:space="preserve"> </w:t>
      </w:r>
      <w:r w:rsidRPr="005F06D2">
        <w:rPr>
          <w:rFonts w:ascii="Segoe UI" w:hAnsi="Segoe UI" w:cs="Segoe UI"/>
          <w:sz w:val="14"/>
          <w:szCs w:val="14"/>
        </w:rPr>
        <w:t>w art. 108 ust. 1 pkt 1, 2 i 5 ustawy PZP)</w:t>
      </w:r>
    </w:p>
    <w:p w14:paraId="1D323AFD" w14:textId="77777777" w:rsidR="009B713E" w:rsidRPr="009B713E" w:rsidRDefault="009B713E" w:rsidP="009B713E">
      <w:pPr>
        <w:spacing w:before="60"/>
        <w:ind w:left="567" w:hanging="142"/>
        <w:jc w:val="both"/>
        <w:rPr>
          <w:rFonts w:ascii="Segoe UI" w:hAnsi="Segoe UI" w:cs="Segoe UI"/>
        </w:rPr>
      </w:pPr>
      <w:r w:rsidRPr="009B713E">
        <w:rPr>
          <w:rFonts w:ascii="Segoe UI" w:hAnsi="Segoe UI" w:cs="Segoe UI"/>
        </w:rPr>
        <w:t xml:space="preserve">ustawy Prawo zamówień publicznych. </w:t>
      </w:r>
    </w:p>
    <w:p w14:paraId="2B0DC711" w14:textId="77777777" w:rsidR="009B713E" w:rsidRPr="009B713E" w:rsidRDefault="009B713E" w:rsidP="009B713E">
      <w:pPr>
        <w:ind w:firstLine="708"/>
        <w:jc w:val="both"/>
        <w:rPr>
          <w:rFonts w:ascii="Segoe UI" w:hAnsi="Segoe UI" w:cs="Segoe UI"/>
        </w:rPr>
      </w:pPr>
    </w:p>
    <w:p w14:paraId="4A9A91C5" w14:textId="77777777" w:rsidR="009B713E" w:rsidRPr="009B713E" w:rsidRDefault="009B713E" w:rsidP="009B713E">
      <w:pPr>
        <w:jc w:val="both"/>
        <w:rPr>
          <w:rFonts w:ascii="Segoe UI" w:hAnsi="Segoe UI" w:cs="Segoe UI"/>
        </w:rPr>
      </w:pPr>
      <w:r w:rsidRPr="009B713E">
        <w:rPr>
          <w:rFonts w:ascii="Segoe UI" w:hAnsi="Segoe UI" w:cs="Segoe UI"/>
        </w:rPr>
        <w:t>Jednocześnie oświadczam, że w związku z ww. okolicznością, na podstawie art. 110 ust. 2 ustawy Prawo zamówień publicznych podjąłem następujące czynności:</w:t>
      </w:r>
      <w:r w:rsidRPr="009B713E">
        <w:t xml:space="preserve"> </w:t>
      </w:r>
      <w:r w:rsidRPr="009B713E">
        <w:rPr>
          <w:rFonts w:ascii="Segoe UI" w:hAnsi="Segoe UI" w:cs="Segoe UI"/>
        </w:rPr>
        <w:t xml:space="preserve"> ……...……………………….………………………………………</w:t>
      </w:r>
    </w:p>
    <w:p w14:paraId="26D70E0E" w14:textId="7CFD8DDD" w:rsidR="009B713E" w:rsidRDefault="009B713E" w:rsidP="009B713E">
      <w:pPr>
        <w:ind w:left="426" w:hanging="426"/>
        <w:jc w:val="both"/>
        <w:rPr>
          <w:rFonts w:ascii="Segoe UI" w:hAnsi="Segoe UI" w:cs="Segoe UI"/>
        </w:rPr>
      </w:pPr>
      <w:r w:rsidRPr="009B713E">
        <w:rPr>
          <w:rFonts w:ascii="Segoe UI" w:hAnsi="Segoe UI" w:cs="Segoe UI"/>
        </w:rPr>
        <w:t>.........………………………………………………………………………………………………………………………………………………………......</w:t>
      </w:r>
    </w:p>
    <w:p w14:paraId="263853E5" w14:textId="77777777" w:rsidR="00F22B80" w:rsidRPr="009B713E" w:rsidRDefault="00F22B80" w:rsidP="009B713E">
      <w:pPr>
        <w:ind w:left="426" w:hanging="426"/>
        <w:jc w:val="both"/>
        <w:rPr>
          <w:rFonts w:ascii="Segoe UI" w:hAnsi="Segoe UI" w:cs="Segoe UI"/>
        </w:rPr>
      </w:pPr>
    </w:p>
    <w:p w14:paraId="2347FD2B" w14:textId="4E058ED1" w:rsidR="009B713E" w:rsidRPr="008749CE" w:rsidRDefault="009B713E" w:rsidP="00D60726">
      <w:pPr>
        <w:pStyle w:val="Akapitzlist"/>
        <w:numPr>
          <w:ilvl w:val="0"/>
          <w:numId w:val="28"/>
        </w:numPr>
        <w:suppressAutoHyphens w:val="0"/>
        <w:spacing w:after="0" w:line="240" w:lineRule="auto"/>
        <w:ind w:left="425" w:hanging="357"/>
        <w:contextualSpacing/>
        <w:jc w:val="both"/>
        <w:rPr>
          <w:rFonts w:ascii="Segoe UI" w:hAnsi="Segoe UI" w:cs="Segoe UI"/>
          <w:sz w:val="20"/>
        </w:rPr>
      </w:pPr>
      <w:r w:rsidRPr="008749CE">
        <w:rPr>
          <w:rFonts w:ascii="Segoe UI" w:hAnsi="Segoe UI" w:cs="Segoe UI"/>
          <w:sz w:val="20"/>
        </w:rPr>
        <w:lastRenderedPageBreak/>
        <w:t xml:space="preserve">Oświadczam, że nie podlegam wykluczeniu z postępowania na podstawie art. 7 ust. 1 ustawy </w:t>
      </w:r>
      <w:r w:rsidR="00B93E90">
        <w:rPr>
          <w:rFonts w:ascii="Segoe UI" w:hAnsi="Segoe UI" w:cs="Segoe UI"/>
          <w:sz w:val="20"/>
        </w:rPr>
        <w:br/>
      </w:r>
      <w:r w:rsidRPr="008749CE">
        <w:rPr>
          <w:rFonts w:ascii="Segoe UI" w:hAnsi="Segoe UI" w:cs="Segoe UI"/>
          <w:sz w:val="20"/>
        </w:rPr>
        <w:t>z dnia 13 kwietnia 2022 r. o szczególnych rozwiązaniach w zakresie przeciwdziałania wspieraniu agresji na Ukrainę oraz służących ochr</w:t>
      </w:r>
      <w:r w:rsidR="00011314">
        <w:rPr>
          <w:rFonts w:ascii="Segoe UI" w:hAnsi="Segoe UI" w:cs="Segoe UI"/>
          <w:sz w:val="20"/>
        </w:rPr>
        <w:t>onie bezpieczeństwa narodowego</w:t>
      </w:r>
      <w:r w:rsidRPr="00045488">
        <w:rPr>
          <w:rFonts w:ascii="Segoe UI" w:hAnsi="Segoe UI" w:cs="Segoe UI"/>
          <w:sz w:val="20"/>
        </w:rPr>
        <w:t>.</w:t>
      </w:r>
    </w:p>
    <w:p w14:paraId="5C7B2C20" w14:textId="5FF97A37" w:rsidR="009B713E" w:rsidRPr="009B713E" w:rsidRDefault="009B713E" w:rsidP="009B713E">
      <w:pPr>
        <w:jc w:val="both"/>
        <w:rPr>
          <w:rFonts w:ascii="Segoe UI" w:hAnsi="Segoe UI" w:cs="Segoe UI"/>
          <w:i/>
          <w:sz w:val="16"/>
          <w:szCs w:val="16"/>
        </w:rPr>
      </w:pPr>
    </w:p>
    <w:p w14:paraId="7C589E17" w14:textId="77777777" w:rsidR="009B713E" w:rsidRPr="009B713E" w:rsidRDefault="009B713E" w:rsidP="009B713E">
      <w:pPr>
        <w:shd w:val="clear" w:color="auto" w:fill="D9D9D9" w:themeFill="background1" w:themeFillShade="D9"/>
        <w:tabs>
          <w:tab w:val="left" w:pos="7553"/>
        </w:tabs>
        <w:jc w:val="both"/>
        <w:rPr>
          <w:rFonts w:ascii="Segoe UI" w:hAnsi="Segoe UI" w:cs="Segoe UI"/>
          <w:b/>
        </w:rPr>
      </w:pPr>
      <w:r w:rsidRPr="009B713E">
        <w:rPr>
          <w:rFonts w:ascii="Segoe UI" w:hAnsi="Segoe UI" w:cs="Segoe UI"/>
          <w:b/>
          <w:highlight w:val="lightGray"/>
        </w:rPr>
        <w:t>OŚWIADCZENIE DOTYCZĄCE PODANYCH INFORMACJI:</w:t>
      </w:r>
      <w:r w:rsidRPr="009B713E">
        <w:rPr>
          <w:rFonts w:ascii="Segoe UI" w:hAnsi="Segoe UI" w:cs="Segoe UI"/>
          <w:b/>
        </w:rPr>
        <w:tab/>
      </w:r>
    </w:p>
    <w:p w14:paraId="6EB5C9B8" w14:textId="77777777" w:rsidR="009B713E" w:rsidRPr="009B713E" w:rsidRDefault="009B713E" w:rsidP="009B713E">
      <w:pPr>
        <w:ind w:firstLine="708"/>
        <w:jc w:val="both"/>
        <w:rPr>
          <w:rFonts w:ascii="Segoe UI" w:hAnsi="Segoe UI" w:cs="Segoe UI"/>
          <w:b/>
        </w:rPr>
      </w:pPr>
    </w:p>
    <w:p w14:paraId="4F08914D" w14:textId="5C85916A" w:rsidR="009B713E" w:rsidRPr="009B713E" w:rsidRDefault="009B713E" w:rsidP="00463F3F">
      <w:pPr>
        <w:jc w:val="both"/>
        <w:rPr>
          <w:rFonts w:ascii="Segoe UI" w:hAnsi="Segoe UI" w:cs="Segoe UI"/>
        </w:rPr>
      </w:pPr>
      <w:r w:rsidRPr="009B713E">
        <w:rPr>
          <w:rFonts w:ascii="Segoe UI" w:hAnsi="Segoe UI" w:cs="Segoe UI"/>
        </w:rPr>
        <w:t xml:space="preserve">Oświadczam, że wszystkie informacje podane w powyższych oświadczeniach są aktualne i zgodne </w:t>
      </w:r>
      <w:r w:rsidR="00463F3F">
        <w:rPr>
          <w:rFonts w:ascii="Segoe UI" w:hAnsi="Segoe UI" w:cs="Segoe UI"/>
        </w:rPr>
        <w:br/>
      </w:r>
      <w:r w:rsidRPr="009B713E">
        <w:rPr>
          <w:rFonts w:ascii="Segoe UI" w:hAnsi="Segoe UI" w:cs="Segoe UI"/>
        </w:rPr>
        <w:t>z prawdą oraz zostały przedstawione z pełną świadomością konsekwencji wprowadzenia Zamawiającego w błąd przy przedstawianiu informacji.</w:t>
      </w:r>
    </w:p>
    <w:p w14:paraId="16BB21C0" w14:textId="77777777" w:rsidR="009B713E" w:rsidRPr="009B713E" w:rsidRDefault="009B713E" w:rsidP="009B713E">
      <w:pPr>
        <w:jc w:val="both"/>
        <w:rPr>
          <w:rFonts w:ascii="Segoe UI" w:hAnsi="Segoe UI" w:cs="Segoe UI"/>
        </w:rPr>
      </w:pPr>
    </w:p>
    <w:p w14:paraId="240A7002" w14:textId="77777777" w:rsidR="009B713E" w:rsidRPr="009B713E" w:rsidRDefault="009B713E" w:rsidP="009B713E">
      <w:pPr>
        <w:widowControl w:val="0"/>
        <w:tabs>
          <w:tab w:val="left" w:pos="708"/>
        </w:tabs>
        <w:rPr>
          <w:rFonts w:ascii="Segoe UI" w:hAnsi="Segoe UI" w:cs="Segoe UI"/>
          <w:i/>
          <w:sz w:val="16"/>
          <w:szCs w:val="16"/>
        </w:rPr>
      </w:pPr>
    </w:p>
    <w:p w14:paraId="3F77CB7A" w14:textId="77777777" w:rsidR="009B713E" w:rsidRPr="00463F3F" w:rsidRDefault="009B713E" w:rsidP="009B713E">
      <w:pPr>
        <w:widowControl w:val="0"/>
        <w:tabs>
          <w:tab w:val="left" w:pos="708"/>
        </w:tabs>
        <w:jc w:val="center"/>
        <w:rPr>
          <w:rFonts w:ascii="Segoe UI" w:hAnsi="Segoe UI" w:cs="Segoe UI"/>
          <w:i/>
          <w:sz w:val="14"/>
          <w:szCs w:val="14"/>
        </w:rPr>
      </w:pPr>
    </w:p>
    <w:p w14:paraId="71C5DD7C" w14:textId="77777777" w:rsidR="009B713E" w:rsidRPr="00463F3F" w:rsidRDefault="009B713E" w:rsidP="009B713E">
      <w:pPr>
        <w:widowControl w:val="0"/>
        <w:tabs>
          <w:tab w:val="left" w:pos="708"/>
        </w:tabs>
        <w:jc w:val="center"/>
        <w:rPr>
          <w:rFonts w:ascii="Segoe UI" w:hAnsi="Segoe UI" w:cs="Segoe UI"/>
          <w:sz w:val="14"/>
          <w:szCs w:val="14"/>
        </w:rPr>
      </w:pPr>
      <w:r w:rsidRPr="00463F3F">
        <w:rPr>
          <w:rFonts w:ascii="Segoe UI" w:hAnsi="Segoe UI" w:cs="Segoe UI"/>
          <w:iCs/>
          <w:color w:val="FF0000"/>
          <w:sz w:val="14"/>
          <w:szCs w:val="14"/>
        </w:rPr>
        <w:t xml:space="preserve">Niniejsze oświadczenie należy opatrzyć kwalifikowanym podpisem elektronicznym lub podpisem zaufanym </w:t>
      </w:r>
      <w:r w:rsidRPr="00463F3F">
        <w:rPr>
          <w:rFonts w:ascii="Segoe UI" w:hAnsi="Segoe UI" w:cs="Segoe UI"/>
          <w:iCs/>
          <w:color w:val="FF0000"/>
          <w:sz w:val="14"/>
          <w:szCs w:val="14"/>
        </w:rPr>
        <w:br/>
        <w:t>lub podpisem osobistym właściwej, umocowanej osoby / właściwych, umocowanych osób</w:t>
      </w:r>
    </w:p>
    <w:p w14:paraId="4ECED9E7" w14:textId="77777777" w:rsidR="009B713E" w:rsidRPr="009B713E" w:rsidRDefault="009B713E" w:rsidP="009B713E">
      <w:pPr>
        <w:widowControl w:val="0"/>
        <w:tabs>
          <w:tab w:val="left" w:pos="708"/>
        </w:tabs>
        <w:rPr>
          <w:rFonts w:ascii="Segoe UI" w:hAnsi="Segoe UI" w:cs="Segoe UI"/>
          <w:i/>
          <w:sz w:val="16"/>
          <w:szCs w:val="16"/>
        </w:rPr>
      </w:pPr>
    </w:p>
    <w:p w14:paraId="061800D4" w14:textId="7FA8900F" w:rsidR="00A51C1C" w:rsidRPr="00A51C1C" w:rsidRDefault="009B713E" w:rsidP="00A51C1C">
      <w:pPr>
        <w:widowControl w:val="0"/>
        <w:tabs>
          <w:tab w:val="left" w:pos="708"/>
        </w:tabs>
        <w:rPr>
          <w:rFonts w:ascii="Segoe UI" w:hAnsi="Segoe UI" w:cs="Segoe UI"/>
          <w:i/>
          <w:sz w:val="16"/>
          <w:szCs w:val="16"/>
        </w:rPr>
      </w:pPr>
      <w:r w:rsidRPr="009B713E">
        <w:rPr>
          <w:rFonts w:ascii="Segoe UI" w:hAnsi="Segoe UI" w:cs="Segoe UI"/>
          <w:i/>
          <w:sz w:val="16"/>
          <w:szCs w:val="16"/>
        </w:rPr>
        <w:br w:type="page"/>
      </w:r>
    </w:p>
    <w:p w14:paraId="603EB236" w14:textId="62776346" w:rsidR="001F2B08" w:rsidRPr="006017A7" w:rsidRDefault="001F2B08" w:rsidP="006017A7">
      <w:pPr>
        <w:pStyle w:val="Tekstpodstawowy"/>
        <w:jc w:val="both"/>
        <w:rPr>
          <w:rFonts w:ascii="Segoe UI" w:hAnsi="Segoe UI" w:cs="Segoe UI"/>
          <w:i w:val="0"/>
          <w:sz w:val="20"/>
        </w:rPr>
      </w:pPr>
      <w:r w:rsidRPr="006017A7">
        <w:rPr>
          <w:rFonts w:ascii="Segoe UI" w:hAnsi="Segoe UI" w:cs="Segoe UI"/>
          <w:i w:val="0"/>
          <w:sz w:val="20"/>
        </w:rPr>
        <w:lastRenderedPageBreak/>
        <w:t>Rozdział IV</w:t>
      </w:r>
      <w:r w:rsidRPr="006017A7">
        <w:rPr>
          <w:rFonts w:ascii="Segoe UI" w:hAnsi="Segoe UI" w:cs="Segoe UI"/>
          <w:i w:val="0"/>
          <w:sz w:val="20"/>
        </w:rPr>
        <w:tab/>
        <w:t xml:space="preserve">Formularze ofertowe </w:t>
      </w:r>
    </w:p>
    <w:p w14:paraId="6047A2F3" w14:textId="77777777" w:rsidR="001F2B08" w:rsidRPr="006017A7" w:rsidRDefault="001F2B08" w:rsidP="00D60726">
      <w:pPr>
        <w:pStyle w:val="Tekstpodstawowy"/>
        <w:numPr>
          <w:ilvl w:val="0"/>
          <w:numId w:val="71"/>
        </w:numPr>
        <w:ind w:left="284" w:hanging="284"/>
        <w:jc w:val="both"/>
        <w:rPr>
          <w:rFonts w:ascii="Segoe UI" w:hAnsi="Segoe UI" w:cs="Segoe UI"/>
          <w:i w:val="0"/>
          <w:sz w:val="20"/>
        </w:rPr>
      </w:pPr>
      <w:r w:rsidRPr="006017A7">
        <w:rPr>
          <w:rFonts w:ascii="Segoe UI" w:hAnsi="Segoe UI" w:cs="Segoe UI"/>
          <w:i w:val="0"/>
          <w:sz w:val="20"/>
        </w:rPr>
        <w:t>Formularz ofertowy – dotyczy Zadania 1</w:t>
      </w:r>
    </w:p>
    <w:p w14:paraId="37431C3E" w14:textId="77777777" w:rsidR="001F2B08" w:rsidRPr="006017A7" w:rsidRDefault="001F2B08" w:rsidP="00D60726">
      <w:pPr>
        <w:pStyle w:val="Tekstpodstawowy"/>
        <w:numPr>
          <w:ilvl w:val="0"/>
          <w:numId w:val="71"/>
        </w:numPr>
        <w:ind w:left="284" w:hanging="284"/>
        <w:jc w:val="both"/>
        <w:rPr>
          <w:rFonts w:ascii="Segoe UI" w:hAnsi="Segoe UI" w:cs="Segoe UI"/>
          <w:i w:val="0"/>
          <w:sz w:val="20"/>
        </w:rPr>
      </w:pPr>
      <w:r w:rsidRPr="006017A7">
        <w:rPr>
          <w:rFonts w:ascii="Segoe UI" w:hAnsi="Segoe UI" w:cs="Segoe UI"/>
          <w:i w:val="0"/>
          <w:sz w:val="20"/>
        </w:rPr>
        <w:t>Formularz ofertowy – dotyczy Zadania 2</w:t>
      </w:r>
    </w:p>
    <w:p w14:paraId="249F59CE" w14:textId="77777777" w:rsidR="001F2B08" w:rsidRPr="006017A7" w:rsidRDefault="001F2B08" w:rsidP="00D60726">
      <w:pPr>
        <w:pStyle w:val="Tekstpodstawowy"/>
        <w:numPr>
          <w:ilvl w:val="0"/>
          <w:numId w:val="71"/>
        </w:numPr>
        <w:ind w:left="284" w:hanging="284"/>
        <w:jc w:val="both"/>
        <w:rPr>
          <w:rFonts w:ascii="Segoe UI" w:hAnsi="Segoe UI" w:cs="Segoe UI"/>
          <w:i w:val="0"/>
          <w:sz w:val="20"/>
        </w:rPr>
      </w:pPr>
      <w:r w:rsidRPr="006017A7">
        <w:rPr>
          <w:rFonts w:ascii="Segoe UI" w:hAnsi="Segoe UI" w:cs="Segoe UI"/>
          <w:i w:val="0"/>
          <w:sz w:val="20"/>
        </w:rPr>
        <w:t>Formularz ofertowy – dotyczy Zadania 3</w:t>
      </w:r>
    </w:p>
    <w:p w14:paraId="1045012A" w14:textId="77777777" w:rsidR="001F2B08" w:rsidRPr="006017A7" w:rsidRDefault="001F2B08" w:rsidP="006017A7">
      <w:pPr>
        <w:pStyle w:val="Tekstpodstawowy"/>
        <w:tabs>
          <w:tab w:val="left" w:pos="426"/>
          <w:tab w:val="left" w:pos="1276"/>
          <w:tab w:val="left" w:pos="1560"/>
        </w:tabs>
        <w:jc w:val="both"/>
        <w:rPr>
          <w:rFonts w:ascii="Segoe UI" w:hAnsi="Segoe UI" w:cs="Segoe UI"/>
          <w:i w:val="0"/>
          <w:sz w:val="20"/>
        </w:rPr>
      </w:pPr>
    </w:p>
    <w:p w14:paraId="424A6D1E" w14:textId="77777777" w:rsidR="001F2B08" w:rsidRPr="006017A7" w:rsidRDefault="001F2B08" w:rsidP="006017A7">
      <w:pPr>
        <w:pStyle w:val="Tekstpodstawowy"/>
        <w:tabs>
          <w:tab w:val="left" w:pos="426"/>
          <w:tab w:val="left" w:pos="1276"/>
          <w:tab w:val="left" w:pos="1560"/>
        </w:tabs>
        <w:jc w:val="both"/>
        <w:rPr>
          <w:rFonts w:ascii="Segoe UI" w:hAnsi="Segoe UI" w:cs="Segoe UI"/>
          <w:i w:val="0"/>
          <w:sz w:val="20"/>
        </w:rPr>
      </w:pPr>
    </w:p>
    <w:p w14:paraId="22689551" w14:textId="77777777" w:rsidR="001F2B08" w:rsidRPr="00B60260" w:rsidRDefault="001F2B08" w:rsidP="001F2B08">
      <w:pPr>
        <w:pStyle w:val="Tekstpodstawowy"/>
        <w:tabs>
          <w:tab w:val="left" w:pos="426"/>
          <w:tab w:val="left" w:pos="1276"/>
          <w:tab w:val="left" w:pos="1560"/>
        </w:tabs>
        <w:jc w:val="both"/>
        <w:rPr>
          <w:rFonts w:ascii="Segoe UI" w:hAnsi="Segoe UI" w:cs="Segoe UI"/>
          <w:b w:val="0"/>
          <w:i w:val="0"/>
          <w:sz w:val="20"/>
        </w:rPr>
      </w:pPr>
    </w:p>
    <w:p w14:paraId="213504CB" w14:textId="77777777" w:rsidR="001F2B08" w:rsidRPr="00AA0155" w:rsidRDefault="001F2B08" w:rsidP="001F2B08">
      <w:pPr>
        <w:pStyle w:val="Tekstpodstawowy"/>
        <w:jc w:val="both"/>
        <w:rPr>
          <w:rFonts w:ascii="Segoe UI" w:eastAsia="Times New Roman" w:hAnsi="Segoe UI" w:cs="Segoe UI"/>
          <w:b w:val="0"/>
          <w:i w:val="0"/>
          <w:sz w:val="20"/>
        </w:rPr>
      </w:pPr>
    </w:p>
    <w:p w14:paraId="0A059459" w14:textId="77777777" w:rsidR="001F2B08" w:rsidRDefault="001F2B08" w:rsidP="001F2B08">
      <w:pPr>
        <w:pStyle w:val="Tekstpodstawowy"/>
        <w:jc w:val="both"/>
        <w:rPr>
          <w:rFonts w:ascii="Segoe UI" w:hAnsi="Segoe UI" w:cs="Segoe UI"/>
          <w:b w:val="0"/>
          <w:i w:val="0"/>
          <w:sz w:val="20"/>
        </w:rPr>
      </w:pPr>
    </w:p>
    <w:p w14:paraId="1318E171" w14:textId="77777777" w:rsidR="001F2B08" w:rsidRDefault="001F2B08" w:rsidP="001F2B08">
      <w:pPr>
        <w:pStyle w:val="Tekstpodstawowy"/>
        <w:jc w:val="both"/>
        <w:rPr>
          <w:rFonts w:ascii="Segoe UI" w:hAnsi="Segoe UI" w:cs="Segoe UI"/>
          <w:b w:val="0"/>
          <w:i w:val="0"/>
          <w:sz w:val="20"/>
        </w:rPr>
      </w:pPr>
    </w:p>
    <w:p w14:paraId="3C8D6DFD" w14:textId="77777777" w:rsidR="001F2B08" w:rsidRDefault="001F2B08" w:rsidP="001F2B08">
      <w:pPr>
        <w:pStyle w:val="Tekstpodstawowy"/>
        <w:jc w:val="both"/>
        <w:rPr>
          <w:rFonts w:ascii="Segoe UI" w:hAnsi="Segoe UI" w:cs="Segoe UI"/>
          <w:b w:val="0"/>
          <w:i w:val="0"/>
          <w:sz w:val="20"/>
        </w:rPr>
      </w:pPr>
    </w:p>
    <w:p w14:paraId="18C156C2" w14:textId="77777777" w:rsidR="001F2B08" w:rsidRPr="009E182F" w:rsidRDefault="001F2B08" w:rsidP="001F2B08">
      <w:pPr>
        <w:suppressAutoHyphens w:val="0"/>
        <w:jc w:val="both"/>
        <w:rPr>
          <w:rFonts w:ascii="Segoe UI" w:eastAsiaTheme="minorHAnsi" w:hAnsi="Segoe UI" w:cs="Segoe UI"/>
          <w:b/>
          <w:lang w:eastAsia="en-US"/>
        </w:rPr>
      </w:pPr>
    </w:p>
    <w:p w14:paraId="66B95160" w14:textId="27B1CBC9" w:rsidR="009B713E" w:rsidRDefault="009B713E" w:rsidP="00EA6CE6">
      <w:pPr>
        <w:pStyle w:val="Tekstpodstawowy"/>
        <w:spacing w:before="240" w:after="480"/>
        <w:rPr>
          <w:rFonts w:ascii="Segoe UI" w:hAnsi="Segoe UI" w:cs="Segoe UI"/>
          <w:bCs/>
          <w:i w:val="0"/>
          <w:sz w:val="40"/>
          <w:szCs w:val="40"/>
        </w:rPr>
      </w:pPr>
    </w:p>
    <w:p w14:paraId="6AE3A161" w14:textId="3FCF00FE" w:rsidR="009B713E" w:rsidRDefault="009B713E" w:rsidP="00EA6CE6">
      <w:pPr>
        <w:pStyle w:val="Tekstpodstawowy"/>
        <w:spacing w:before="240" w:after="480"/>
        <w:rPr>
          <w:rFonts w:ascii="Segoe UI" w:hAnsi="Segoe UI" w:cs="Segoe UI"/>
          <w:bCs/>
          <w:i w:val="0"/>
          <w:sz w:val="40"/>
          <w:szCs w:val="40"/>
        </w:rPr>
      </w:pPr>
    </w:p>
    <w:p w14:paraId="0365D703" w14:textId="427429F5" w:rsidR="009B713E" w:rsidRDefault="009B713E" w:rsidP="00EA6CE6">
      <w:pPr>
        <w:pStyle w:val="Tekstpodstawowy"/>
        <w:spacing w:before="240" w:after="480"/>
        <w:rPr>
          <w:rFonts w:ascii="Segoe UI" w:hAnsi="Segoe UI" w:cs="Segoe UI"/>
          <w:bCs/>
          <w:i w:val="0"/>
          <w:sz w:val="40"/>
          <w:szCs w:val="40"/>
        </w:rPr>
      </w:pPr>
    </w:p>
    <w:p w14:paraId="7D7A75FD" w14:textId="33BEE3BD" w:rsidR="009B713E" w:rsidRDefault="009B713E" w:rsidP="00EA6CE6">
      <w:pPr>
        <w:pStyle w:val="Tekstpodstawowy"/>
        <w:spacing w:before="240" w:after="480"/>
        <w:rPr>
          <w:rFonts w:ascii="Segoe UI" w:hAnsi="Segoe UI" w:cs="Segoe UI"/>
          <w:bCs/>
          <w:i w:val="0"/>
          <w:sz w:val="40"/>
          <w:szCs w:val="40"/>
        </w:rPr>
      </w:pPr>
    </w:p>
    <w:p w14:paraId="3D33951D" w14:textId="4CD86EB4" w:rsidR="009B713E" w:rsidRDefault="009B713E" w:rsidP="00EA6CE6">
      <w:pPr>
        <w:pStyle w:val="Tekstpodstawowy"/>
        <w:spacing w:before="240" w:after="480"/>
        <w:rPr>
          <w:rFonts w:ascii="Segoe UI" w:hAnsi="Segoe UI" w:cs="Segoe UI"/>
          <w:bCs/>
          <w:i w:val="0"/>
          <w:sz w:val="40"/>
          <w:szCs w:val="40"/>
        </w:rPr>
      </w:pPr>
    </w:p>
    <w:p w14:paraId="261BDEA9" w14:textId="337AEEEF" w:rsidR="009B713E" w:rsidRDefault="009B713E" w:rsidP="00EA6CE6">
      <w:pPr>
        <w:pStyle w:val="Tekstpodstawowy"/>
        <w:spacing w:before="240" w:after="480"/>
        <w:rPr>
          <w:rFonts w:ascii="Segoe UI" w:hAnsi="Segoe UI" w:cs="Segoe UI"/>
          <w:bCs/>
          <w:i w:val="0"/>
          <w:sz w:val="40"/>
          <w:szCs w:val="40"/>
        </w:rPr>
      </w:pPr>
    </w:p>
    <w:p w14:paraId="0E2D18E0" w14:textId="0C0AF6C4" w:rsidR="009B713E" w:rsidRDefault="009B713E" w:rsidP="00EA6CE6">
      <w:pPr>
        <w:pStyle w:val="Tekstpodstawowy"/>
        <w:spacing w:before="240" w:after="480"/>
        <w:rPr>
          <w:rFonts w:ascii="Segoe UI" w:hAnsi="Segoe UI" w:cs="Segoe UI"/>
          <w:bCs/>
          <w:i w:val="0"/>
          <w:sz w:val="40"/>
          <w:szCs w:val="40"/>
        </w:rPr>
      </w:pPr>
    </w:p>
    <w:p w14:paraId="1BA981B1" w14:textId="38EC1688" w:rsidR="009B713E" w:rsidRDefault="009B713E" w:rsidP="00EA6CE6">
      <w:pPr>
        <w:pStyle w:val="Tekstpodstawowy"/>
        <w:spacing w:before="240" w:after="480"/>
        <w:rPr>
          <w:rFonts w:ascii="Segoe UI" w:hAnsi="Segoe UI" w:cs="Segoe UI"/>
          <w:bCs/>
          <w:i w:val="0"/>
          <w:sz w:val="40"/>
          <w:szCs w:val="40"/>
        </w:rPr>
      </w:pPr>
    </w:p>
    <w:p w14:paraId="5429442F" w14:textId="669863CD" w:rsidR="009B713E" w:rsidRDefault="009B713E" w:rsidP="00EA6CE6">
      <w:pPr>
        <w:pStyle w:val="Tekstpodstawowy"/>
        <w:spacing w:before="240" w:after="480"/>
        <w:rPr>
          <w:rFonts w:ascii="Segoe UI" w:hAnsi="Segoe UI" w:cs="Segoe UI"/>
          <w:bCs/>
          <w:i w:val="0"/>
          <w:sz w:val="40"/>
          <w:szCs w:val="40"/>
        </w:rPr>
      </w:pPr>
    </w:p>
    <w:p w14:paraId="7F398A6F" w14:textId="7F18576E" w:rsidR="009B713E" w:rsidRDefault="009B713E" w:rsidP="00EA6CE6">
      <w:pPr>
        <w:pStyle w:val="Tekstpodstawowy"/>
        <w:spacing w:before="240" w:after="480"/>
        <w:rPr>
          <w:rFonts w:ascii="Segoe UI" w:hAnsi="Segoe UI" w:cs="Segoe UI"/>
          <w:bCs/>
          <w:i w:val="0"/>
          <w:sz w:val="40"/>
          <w:szCs w:val="40"/>
        </w:rPr>
      </w:pPr>
    </w:p>
    <w:p w14:paraId="63DF25C6" w14:textId="016A5ABE" w:rsidR="009B713E" w:rsidRDefault="009B713E" w:rsidP="00EA6CE6">
      <w:pPr>
        <w:pStyle w:val="Tekstpodstawowy"/>
        <w:spacing w:before="240" w:after="480"/>
        <w:rPr>
          <w:rFonts w:ascii="Segoe UI" w:hAnsi="Segoe UI" w:cs="Segoe UI"/>
          <w:bCs/>
          <w:i w:val="0"/>
          <w:sz w:val="40"/>
          <w:szCs w:val="40"/>
        </w:rPr>
      </w:pPr>
    </w:p>
    <w:p w14:paraId="6827E970" w14:textId="56DDF749" w:rsidR="009B713E" w:rsidRDefault="009B713E" w:rsidP="00EA6CE6">
      <w:pPr>
        <w:pStyle w:val="Tekstpodstawowy"/>
        <w:spacing w:before="240" w:after="480"/>
        <w:rPr>
          <w:rFonts w:ascii="Segoe UI" w:hAnsi="Segoe UI" w:cs="Segoe UI"/>
          <w:bCs/>
          <w:i w:val="0"/>
          <w:sz w:val="40"/>
          <w:szCs w:val="40"/>
        </w:rPr>
      </w:pPr>
    </w:p>
    <w:p w14:paraId="1C647DB8" w14:textId="46ADB8B5" w:rsidR="005322D8" w:rsidRDefault="005322D8" w:rsidP="00EA6CE6">
      <w:pPr>
        <w:pStyle w:val="Tekstpodstawowy"/>
        <w:spacing w:before="240" w:after="480"/>
        <w:rPr>
          <w:rFonts w:ascii="Segoe UI" w:hAnsi="Segoe UI" w:cs="Segoe UI"/>
          <w:bCs/>
          <w:i w:val="0"/>
          <w:sz w:val="40"/>
          <w:szCs w:val="40"/>
        </w:rPr>
      </w:pPr>
    </w:p>
    <w:p w14:paraId="1193D4AB" w14:textId="77777777" w:rsidR="005322D8" w:rsidRDefault="005322D8" w:rsidP="00EA6CE6">
      <w:pPr>
        <w:pStyle w:val="Tekstpodstawowy"/>
        <w:spacing w:before="240" w:after="480"/>
        <w:rPr>
          <w:rFonts w:ascii="Segoe UI" w:hAnsi="Segoe UI" w:cs="Segoe UI"/>
          <w:bCs/>
          <w:i w:val="0"/>
          <w:sz w:val="40"/>
          <w:szCs w:val="40"/>
        </w:rPr>
      </w:pPr>
    </w:p>
    <w:p w14:paraId="23811212" w14:textId="3203B2C4" w:rsidR="009B713E" w:rsidRDefault="009B713E" w:rsidP="00EA6CE6">
      <w:pPr>
        <w:pStyle w:val="Tekstpodstawowy"/>
        <w:spacing w:before="240" w:after="480"/>
        <w:rPr>
          <w:rFonts w:ascii="Segoe UI" w:hAnsi="Segoe UI" w:cs="Segoe UI"/>
          <w:bCs/>
          <w:i w:val="0"/>
          <w:sz w:val="40"/>
          <w:szCs w:val="40"/>
        </w:rPr>
      </w:pPr>
    </w:p>
    <w:p w14:paraId="78219A09" w14:textId="1BD88647" w:rsidR="00792548" w:rsidRDefault="00792548" w:rsidP="00EA6CE6">
      <w:pPr>
        <w:pStyle w:val="Tekstpodstawowy"/>
        <w:spacing w:before="240" w:after="480"/>
        <w:rPr>
          <w:rFonts w:ascii="Segoe UI" w:hAnsi="Segoe UI" w:cs="Segoe UI"/>
          <w:bCs/>
          <w:i w:val="0"/>
          <w:sz w:val="40"/>
          <w:szCs w:val="40"/>
        </w:rPr>
      </w:pPr>
    </w:p>
    <w:p w14:paraId="13781B69" w14:textId="77777777" w:rsidR="006017A7" w:rsidRPr="006017A7" w:rsidRDefault="006017A7" w:rsidP="006017A7">
      <w:pPr>
        <w:pStyle w:val="Tekstpodstawowy"/>
        <w:rPr>
          <w:rFonts w:ascii="Segoe UI" w:hAnsi="Segoe UI" w:cs="Segoe UI"/>
          <w:i w:val="0"/>
          <w:szCs w:val="28"/>
        </w:rPr>
      </w:pPr>
      <w:r w:rsidRPr="006017A7">
        <w:rPr>
          <w:rFonts w:ascii="Segoe UI" w:hAnsi="Segoe UI" w:cs="Segoe UI"/>
          <w:i w:val="0"/>
          <w:szCs w:val="28"/>
        </w:rPr>
        <w:t>Formularz ofertowy – dotyczy Zadania 1</w:t>
      </w:r>
    </w:p>
    <w:p w14:paraId="01C057CD" w14:textId="77777777" w:rsidR="006017A7" w:rsidRPr="006017A7" w:rsidRDefault="006017A7" w:rsidP="006017A7">
      <w:pPr>
        <w:pStyle w:val="Tekstpodstawowy"/>
        <w:rPr>
          <w:rFonts w:ascii="Segoe UI" w:hAnsi="Segoe UI" w:cs="Segoe UI"/>
          <w:i w:val="0"/>
          <w:szCs w:val="28"/>
        </w:rPr>
      </w:pPr>
      <w:r w:rsidRPr="006017A7">
        <w:rPr>
          <w:rFonts w:ascii="Segoe UI" w:hAnsi="Segoe UI" w:cs="Segoe UI"/>
          <w:i w:val="0"/>
          <w:szCs w:val="28"/>
        </w:rPr>
        <w:t>Formularz ofertowy – dotyczy Zadania 2</w:t>
      </w:r>
    </w:p>
    <w:p w14:paraId="4AF4FFFB" w14:textId="77777777" w:rsidR="006017A7" w:rsidRPr="006017A7" w:rsidRDefault="006017A7" w:rsidP="006017A7">
      <w:pPr>
        <w:pStyle w:val="Tekstpodstawowy"/>
        <w:rPr>
          <w:rFonts w:ascii="Segoe UI" w:hAnsi="Segoe UI" w:cs="Segoe UI"/>
          <w:i w:val="0"/>
          <w:szCs w:val="28"/>
        </w:rPr>
      </w:pPr>
      <w:r w:rsidRPr="006017A7">
        <w:rPr>
          <w:rFonts w:ascii="Segoe UI" w:hAnsi="Segoe UI" w:cs="Segoe UI"/>
          <w:i w:val="0"/>
          <w:szCs w:val="28"/>
        </w:rPr>
        <w:t>Formularz ofertowy – dotyczy Zadania 3</w:t>
      </w:r>
    </w:p>
    <w:p w14:paraId="5B203B20" w14:textId="77777777" w:rsidR="00635493" w:rsidRPr="006C7033" w:rsidRDefault="00635493" w:rsidP="00EA6CE6">
      <w:pPr>
        <w:pStyle w:val="Tekstpodstawowy"/>
        <w:rPr>
          <w:rFonts w:ascii="Segoe UI" w:hAnsi="Segoe UI" w:cs="Segoe UI"/>
          <w:bCs/>
          <w:i w:val="0"/>
          <w:color w:val="FF0000"/>
          <w:sz w:val="32"/>
          <w:szCs w:val="32"/>
        </w:rPr>
      </w:pPr>
    </w:p>
    <w:p w14:paraId="5248DBF5" w14:textId="20E1235D" w:rsidR="00EA6CE6" w:rsidRPr="006C7033" w:rsidRDefault="00C5276A" w:rsidP="00EA6CE6">
      <w:pPr>
        <w:pStyle w:val="Tekstpodstawowy"/>
        <w:rPr>
          <w:rFonts w:ascii="Segoe UI" w:hAnsi="Segoe UI" w:cs="Segoe UI"/>
          <w:bCs/>
          <w:i w:val="0"/>
          <w:color w:val="FF0000"/>
          <w:sz w:val="32"/>
          <w:szCs w:val="32"/>
        </w:rPr>
      </w:pPr>
      <w:r>
        <w:rPr>
          <w:rFonts w:ascii="Segoe UI" w:hAnsi="Segoe UI" w:cs="Segoe UI"/>
          <w:bCs/>
          <w:i w:val="0"/>
          <w:color w:val="FF0000"/>
          <w:sz w:val="32"/>
          <w:szCs w:val="32"/>
        </w:rPr>
        <w:t>znajduj</w:t>
      </w:r>
      <w:r w:rsidR="006017A7">
        <w:rPr>
          <w:rFonts w:ascii="Segoe UI" w:hAnsi="Segoe UI" w:cs="Segoe UI"/>
          <w:bCs/>
          <w:i w:val="0"/>
          <w:color w:val="FF0000"/>
          <w:sz w:val="32"/>
          <w:szCs w:val="32"/>
        </w:rPr>
        <w:t>ą</w:t>
      </w:r>
      <w:r>
        <w:rPr>
          <w:rFonts w:ascii="Segoe UI" w:hAnsi="Segoe UI" w:cs="Segoe UI"/>
          <w:bCs/>
          <w:i w:val="0"/>
          <w:color w:val="FF0000"/>
          <w:sz w:val="32"/>
          <w:szCs w:val="32"/>
        </w:rPr>
        <w:t xml:space="preserve"> się w odrębny</w:t>
      </w:r>
      <w:r w:rsidR="006017A7">
        <w:rPr>
          <w:rFonts w:ascii="Segoe UI" w:hAnsi="Segoe UI" w:cs="Segoe UI"/>
          <w:bCs/>
          <w:i w:val="0"/>
          <w:color w:val="FF0000"/>
          <w:sz w:val="32"/>
          <w:szCs w:val="32"/>
        </w:rPr>
        <w:t>ch</w:t>
      </w:r>
      <w:r>
        <w:rPr>
          <w:rFonts w:ascii="Segoe UI" w:hAnsi="Segoe UI" w:cs="Segoe UI"/>
          <w:bCs/>
          <w:i w:val="0"/>
          <w:color w:val="FF0000"/>
          <w:sz w:val="32"/>
          <w:szCs w:val="32"/>
        </w:rPr>
        <w:t xml:space="preserve"> plik</w:t>
      </w:r>
      <w:r w:rsidR="006017A7">
        <w:rPr>
          <w:rFonts w:ascii="Segoe UI" w:hAnsi="Segoe UI" w:cs="Segoe UI"/>
          <w:bCs/>
          <w:i w:val="0"/>
          <w:color w:val="FF0000"/>
          <w:sz w:val="32"/>
          <w:szCs w:val="32"/>
        </w:rPr>
        <w:t>ach</w:t>
      </w:r>
    </w:p>
    <w:p w14:paraId="502B2324" w14:textId="77777777" w:rsidR="00EA6CE6" w:rsidRPr="006C7033" w:rsidRDefault="00EA6CE6" w:rsidP="00EA6CE6">
      <w:pPr>
        <w:pStyle w:val="Tekstpodstawowy"/>
        <w:jc w:val="left"/>
        <w:rPr>
          <w:rFonts w:ascii="Segoe UI" w:hAnsi="Segoe UI" w:cs="Segoe UI"/>
          <w:bCs/>
          <w:i w:val="0"/>
          <w:sz w:val="32"/>
          <w:szCs w:val="32"/>
        </w:rPr>
      </w:pPr>
    </w:p>
    <w:p w14:paraId="38113E72" w14:textId="77777777" w:rsidR="00EA6CE6" w:rsidRPr="006C7033" w:rsidRDefault="00EA6CE6">
      <w:pPr>
        <w:suppressAutoHyphens w:val="0"/>
        <w:rPr>
          <w:rFonts w:ascii="Segoe UI" w:hAnsi="Segoe UI" w:cs="Segoe UI"/>
          <w:b/>
          <w:i/>
          <w:sz w:val="32"/>
          <w:szCs w:val="32"/>
        </w:rPr>
      </w:pPr>
    </w:p>
    <w:p w14:paraId="702355FA" w14:textId="64BB25FB" w:rsidR="00EA6CE6" w:rsidRPr="006C7033" w:rsidRDefault="00EA6CE6">
      <w:pPr>
        <w:suppressAutoHyphens w:val="0"/>
        <w:rPr>
          <w:rFonts w:ascii="Segoe UI" w:hAnsi="Segoe UI" w:cs="Segoe UI"/>
          <w:b/>
          <w:i/>
          <w:sz w:val="32"/>
          <w:szCs w:val="32"/>
        </w:rPr>
      </w:pPr>
    </w:p>
    <w:p w14:paraId="7AAD06D1" w14:textId="46796C8E" w:rsidR="00EA6CE6" w:rsidRPr="006C7033" w:rsidRDefault="00EA6CE6">
      <w:pPr>
        <w:suppressAutoHyphens w:val="0"/>
        <w:rPr>
          <w:rFonts w:ascii="Segoe UI" w:hAnsi="Segoe UI" w:cs="Segoe UI"/>
          <w:b/>
          <w:i/>
          <w:sz w:val="32"/>
          <w:szCs w:val="32"/>
        </w:rPr>
      </w:pPr>
    </w:p>
    <w:p w14:paraId="3B46709B" w14:textId="77777777" w:rsidR="00EA6CE6" w:rsidRDefault="00EA6CE6">
      <w:pPr>
        <w:suppressAutoHyphens w:val="0"/>
        <w:rPr>
          <w:rFonts w:ascii="Segoe UI" w:hAnsi="Segoe UI" w:cs="Segoe UI"/>
          <w:b/>
          <w:i/>
          <w:sz w:val="24"/>
          <w:szCs w:val="22"/>
        </w:rPr>
      </w:pPr>
    </w:p>
    <w:p w14:paraId="2D73D833" w14:textId="1A785F1E" w:rsidR="00EA6CE6" w:rsidRDefault="00EA6CE6">
      <w:pPr>
        <w:suppressAutoHyphens w:val="0"/>
        <w:rPr>
          <w:rFonts w:ascii="Segoe UI" w:hAnsi="Segoe UI" w:cs="Segoe UI"/>
          <w:b/>
          <w:i/>
          <w:sz w:val="24"/>
          <w:szCs w:val="22"/>
        </w:rPr>
      </w:pPr>
    </w:p>
    <w:p w14:paraId="16E5D200" w14:textId="6EC9AFB7" w:rsidR="00EA6CE6" w:rsidRDefault="00EA6CE6">
      <w:pPr>
        <w:suppressAutoHyphens w:val="0"/>
        <w:rPr>
          <w:rFonts w:ascii="Segoe UI" w:hAnsi="Segoe UI" w:cs="Segoe UI"/>
          <w:b/>
          <w:i/>
          <w:sz w:val="24"/>
          <w:szCs w:val="22"/>
        </w:rPr>
      </w:pPr>
    </w:p>
    <w:p w14:paraId="4A66FB30" w14:textId="0B4CDEEA" w:rsidR="00EA6CE6" w:rsidRDefault="00EA6CE6">
      <w:pPr>
        <w:suppressAutoHyphens w:val="0"/>
        <w:rPr>
          <w:rFonts w:ascii="Segoe UI" w:hAnsi="Segoe UI" w:cs="Segoe UI"/>
          <w:b/>
          <w:i/>
          <w:sz w:val="24"/>
          <w:szCs w:val="22"/>
        </w:rPr>
      </w:pPr>
    </w:p>
    <w:p w14:paraId="1F1067F0" w14:textId="19103645" w:rsidR="00EA6CE6" w:rsidRDefault="00EA6CE6">
      <w:pPr>
        <w:suppressAutoHyphens w:val="0"/>
        <w:rPr>
          <w:rFonts w:ascii="Segoe UI" w:hAnsi="Segoe UI" w:cs="Segoe UI"/>
          <w:b/>
          <w:i/>
          <w:sz w:val="24"/>
          <w:szCs w:val="22"/>
        </w:rPr>
      </w:pPr>
    </w:p>
    <w:p w14:paraId="1DFEB728" w14:textId="518535DB" w:rsidR="00EA6CE6" w:rsidRDefault="00EA6CE6">
      <w:pPr>
        <w:suppressAutoHyphens w:val="0"/>
        <w:rPr>
          <w:rFonts w:ascii="Segoe UI" w:hAnsi="Segoe UI" w:cs="Segoe UI"/>
          <w:b/>
          <w:i/>
          <w:sz w:val="24"/>
          <w:szCs w:val="22"/>
        </w:rPr>
      </w:pPr>
    </w:p>
    <w:p w14:paraId="7E6FE221" w14:textId="77777777" w:rsidR="00EA6CE6" w:rsidRDefault="00EA6CE6">
      <w:pPr>
        <w:suppressAutoHyphens w:val="0"/>
        <w:rPr>
          <w:rFonts w:ascii="Segoe UI" w:hAnsi="Segoe UI" w:cs="Segoe UI"/>
          <w:sz w:val="24"/>
          <w:szCs w:val="22"/>
        </w:rPr>
      </w:pPr>
    </w:p>
    <w:p w14:paraId="4EE672DE" w14:textId="73F3F631" w:rsidR="00FA19C3" w:rsidRDefault="00FA19C3">
      <w:pPr>
        <w:suppressAutoHyphens w:val="0"/>
        <w:rPr>
          <w:rFonts w:ascii="Segoe UI" w:hAnsi="Segoe UI" w:cs="Segoe UI"/>
        </w:rPr>
      </w:pPr>
    </w:p>
    <w:p w14:paraId="7138AA9C" w14:textId="58627B6F" w:rsidR="00635493" w:rsidRDefault="00635493">
      <w:pPr>
        <w:suppressAutoHyphens w:val="0"/>
        <w:rPr>
          <w:rFonts w:ascii="Segoe UI" w:hAnsi="Segoe UI" w:cs="Segoe UI"/>
        </w:rPr>
      </w:pPr>
    </w:p>
    <w:p w14:paraId="55263DE5" w14:textId="34DB20B9" w:rsidR="00635493" w:rsidRDefault="00635493">
      <w:pPr>
        <w:suppressAutoHyphens w:val="0"/>
        <w:rPr>
          <w:rFonts w:ascii="Segoe UI" w:hAnsi="Segoe UI" w:cs="Segoe UI"/>
        </w:rPr>
      </w:pPr>
    </w:p>
    <w:p w14:paraId="558321F6" w14:textId="3BF3D7AC" w:rsidR="00635493" w:rsidRDefault="00635493">
      <w:pPr>
        <w:suppressAutoHyphens w:val="0"/>
        <w:rPr>
          <w:rFonts w:ascii="Segoe UI" w:hAnsi="Segoe UI" w:cs="Segoe UI"/>
        </w:rPr>
      </w:pPr>
    </w:p>
    <w:p w14:paraId="14A5C392" w14:textId="16DC0D32" w:rsidR="00635493" w:rsidRDefault="00635493">
      <w:pPr>
        <w:suppressAutoHyphens w:val="0"/>
        <w:rPr>
          <w:rFonts w:ascii="Segoe UI" w:hAnsi="Segoe UI" w:cs="Segoe UI"/>
        </w:rPr>
      </w:pPr>
    </w:p>
    <w:p w14:paraId="12F2F7D5" w14:textId="1F7FC4B9" w:rsidR="00635493" w:rsidRDefault="00635493">
      <w:pPr>
        <w:suppressAutoHyphens w:val="0"/>
        <w:rPr>
          <w:rFonts w:ascii="Segoe UI" w:hAnsi="Segoe UI" w:cs="Segoe UI"/>
        </w:rPr>
      </w:pPr>
    </w:p>
    <w:p w14:paraId="03AAAC87" w14:textId="5D40D0CC" w:rsidR="00635493" w:rsidRDefault="00635493">
      <w:pPr>
        <w:suppressAutoHyphens w:val="0"/>
        <w:rPr>
          <w:rFonts w:ascii="Segoe UI" w:hAnsi="Segoe UI" w:cs="Segoe UI"/>
        </w:rPr>
      </w:pPr>
    </w:p>
    <w:p w14:paraId="17B6B450" w14:textId="77F9A19F" w:rsidR="001F2B08" w:rsidRPr="006017A7" w:rsidRDefault="001F2B08" w:rsidP="006017A7">
      <w:pPr>
        <w:pStyle w:val="Tekstpodstawowy"/>
        <w:tabs>
          <w:tab w:val="left" w:pos="426"/>
          <w:tab w:val="left" w:pos="1276"/>
          <w:tab w:val="left" w:pos="1560"/>
        </w:tabs>
        <w:jc w:val="both"/>
        <w:rPr>
          <w:rFonts w:ascii="Segoe UI" w:hAnsi="Segoe UI" w:cs="Segoe UI"/>
          <w:i w:val="0"/>
          <w:sz w:val="20"/>
        </w:rPr>
      </w:pPr>
      <w:r w:rsidRPr="006017A7">
        <w:rPr>
          <w:rFonts w:ascii="Segoe UI" w:hAnsi="Segoe UI" w:cs="Segoe UI"/>
          <w:i w:val="0"/>
          <w:sz w:val="20"/>
        </w:rPr>
        <w:lastRenderedPageBreak/>
        <w:t xml:space="preserve">Rozdział V </w:t>
      </w:r>
      <w:r w:rsidRPr="006017A7">
        <w:rPr>
          <w:rFonts w:ascii="Segoe UI" w:hAnsi="Segoe UI" w:cs="Segoe UI"/>
          <w:i w:val="0"/>
          <w:sz w:val="20"/>
        </w:rPr>
        <w:tab/>
      </w:r>
    </w:p>
    <w:p w14:paraId="57302FF6" w14:textId="77777777" w:rsidR="001F2B08" w:rsidRPr="006017A7" w:rsidRDefault="001F2B08" w:rsidP="006017A7">
      <w:pPr>
        <w:pStyle w:val="Tekstpodstawowy"/>
        <w:tabs>
          <w:tab w:val="left" w:pos="1276"/>
        </w:tabs>
        <w:jc w:val="both"/>
        <w:rPr>
          <w:rFonts w:ascii="Segoe UI" w:hAnsi="Segoe UI" w:cs="Segoe UI"/>
          <w:i w:val="0"/>
          <w:sz w:val="20"/>
        </w:rPr>
      </w:pPr>
      <w:r w:rsidRPr="006017A7">
        <w:rPr>
          <w:rFonts w:ascii="Segoe UI" w:hAnsi="Segoe UI" w:cs="Segoe UI"/>
          <w:i w:val="0"/>
          <w:sz w:val="20"/>
        </w:rPr>
        <w:t>Projekt umowy – dotyczy Zadania 1, 2 i 3</w:t>
      </w:r>
    </w:p>
    <w:p w14:paraId="6CB34427" w14:textId="77777777" w:rsidR="0035693A" w:rsidRDefault="0035693A" w:rsidP="0035693A">
      <w:pPr>
        <w:suppressAutoHyphens w:val="0"/>
        <w:rPr>
          <w:rFonts w:ascii="Segoe UI" w:hAnsi="Segoe UI" w:cs="Segoe UI"/>
          <w:i/>
        </w:rPr>
      </w:pPr>
    </w:p>
    <w:p w14:paraId="5EB8167A" w14:textId="77777777" w:rsidR="0035693A" w:rsidRDefault="0035693A" w:rsidP="0035693A">
      <w:pPr>
        <w:suppressAutoHyphens w:val="0"/>
        <w:rPr>
          <w:rFonts w:ascii="Segoe UI" w:hAnsi="Segoe UI" w:cs="Segoe UI"/>
          <w:i/>
        </w:rPr>
      </w:pPr>
    </w:p>
    <w:p w14:paraId="7D7B8C32" w14:textId="77777777" w:rsidR="0035693A" w:rsidRDefault="0035693A" w:rsidP="0035693A">
      <w:pPr>
        <w:suppressAutoHyphens w:val="0"/>
        <w:rPr>
          <w:rFonts w:ascii="Segoe UI" w:hAnsi="Segoe UI" w:cs="Segoe UI"/>
          <w:i/>
        </w:rPr>
      </w:pPr>
    </w:p>
    <w:p w14:paraId="5461F379" w14:textId="77777777" w:rsidR="0035693A" w:rsidRDefault="0035693A" w:rsidP="0035693A">
      <w:pPr>
        <w:suppressAutoHyphens w:val="0"/>
        <w:rPr>
          <w:rFonts w:ascii="Segoe UI" w:hAnsi="Segoe UI" w:cs="Segoe UI"/>
          <w:i/>
        </w:rPr>
      </w:pPr>
    </w:p>
    <w:p w14:paraId="2AD3BECE" w14:textId="77777777" w:rsidR="0035693A" w:rsidRDefault="0035693A" w:rsidP="0035693A">
      <w:pPr>
        <w:suppressAutoHyphens w:val="0"/>
        <w:rPr>
          <w:rFonts w:ascii="Segoe UI" w:hAnsi="Segoe UI" w:cs="Segoe UI"/>
          <w:i/>
        </w:rPr>
      </w:pPr>
    </w:p>
    <w:p w14:paraId="489A2DF5" w14:textId="77777777" w:rsidR="0035693A" w:rsidRDefault="0035693A" w:rsidP="0035693A">
      <w:pPr>
        <w:suppressAutoHyphens w:val="0"/>
        <w:rPr>
          <w:rFonts w:ascii="Segoe UI" w:hAnsi="Segoe UI" w:cs="Segoe UI"/>
          <w:i/>
        </w:rPr>
      </w:pPr>
    </w:p>
    <w:p w14:paraId="671FDB5C" w14:textId="77777777" w:rsidR="0035693A" w:rsidRDefault="0035693A" w:rsidP="0035693A">
      <w:pPr>
        <w:suppressAutoHyphens w:val="0"/>
        <w:rPr>
          <w:rFonts w:ascii="Segoe UI" w:hAnsi="Segoe UI" w:cs="Segoe UI"/>
          <w:i/>
        </w:rPr>
      </w:pPr>
    </w:p>
    <w:p w14:paraId="6AD3E003" w14:textId="77777777" w:rsidR="0035693A" w:rsidRDefault="0035693A" w:rsidP="0035693A">
      <w:pPr>
        <w:suppressAutoHyphens w:val="0"/>
        <w:rPr>
          <w:rFonts w:ascii="Segoe UI" w:hAnsi="Segoe UI" w:cs="Segoe UI"/>
          <w:i/>
        </w:rPr>
      </w:pPr>
    </w:p>
    <w:p w14:paraId="3D969509" w14:textId="77777777" w:rsidR="0035693A" w:rsidRDefault="0035693A" w:rsidP="0035693A">
      <w:pPr>
        <w:suppressAutoHyphens w:val="0"/>
        <w:rPr>
          <w:rFonts w:ascii="Segoe UI" w:hAnsi="Segoe UI" w:cs="Segoe UI"/>
          <w:i/>
        </w:rPr>
      </w:pPr>
    </w:p>
    <w:p w14:paraId="49C1AF19" w14:textId="77777777" w:rsidR="0035693A" w:rsidRDefault="0035693A" w:rsidP="0035693A">
      <w:pPr>
        <w:suppressAutoHyphens w:val="0"/>
        <w:rPr>
          <w:rFonts w:ascii="Segoe UI" w:hAnsi="Segoe UI" w:cs="Segoe UI"/>
          <w:i/>
        </w:rPr>
      </w:pPr>
    </w:p>
    <w:p w14:paraId="49509D3D" w14:textId="77777777" w:rsidR="0035693A" w:rsidRDefault="0035693A" w:rsidP="0035693A">
      <w:pPr>
        <w:suppressAutoHyphens w:val="0"/>
        <w:rPr>
          <w:rFonts w:ascii="Segoe UI" w:hAnsi="Segoe UI" w:cs="Segoe UI"/>
          <w:i/>
        </w:rPr>
      </w:pPr>
    </w:p>
    <w:p w14:paraId="6747C8D5" w14:textId="77777777" w:rsidR="0035693A" w:rsidRDefault="0035693A" w:rsidP="0035693A">
      <w:pPr>
        <w:suppressAutoHyphens w:val="0"/>
        <w:rPr>
          <w:rFonts w:ascii="Segoe UI" w:hAnsi="Segoe UI" w:cs="Segoe UI"/>
          <w:i/>
        </w:rPr>
      </w:pPr>
    </w:p>
    <w:p w14:paraId="4A191E86" w14:textId="77777777" w:rsidR="0035693A" w:rsidRDefault="0035693A" w:rsidP="0035693A">
      <w:pPr>
        <w:suppressAutoHyphens w:val="0"/>
        <w:rPr>
          <w:rFonts w:ascii="Segoe UI" w:hAnsi="Segoe UI" w:cs="Segoe UI"/>
          <w:i/>
        </w:rPr>
      </w:pPr>
    </w:p>
    <w:p w14:paraId="5C727B9E" w14:textId="77777777" w:rsidR="0035693A" w:rsidRDefault="0035693A" w:rsidP="0035693A">
      <w:pPr>
        <w:suppressAutoHyphens w:val="0"/>
        <w:rPr>
          <w:rFonts w:ascii="Segoe UI" w:hAnsi="Segoe UI" w:cs="Segoe UI"/>
          <w:i/>
        </w:rPr>
      </w:pPr>
    </w:p>
    <w:p w14:paraId="134861C8" w14:textId="77777777" w:rsidR="0035693A" w:rsidRDefault="0035693A" w:rsidP="0035693A">
      <w:pPr>
        <w:suppressAutoHyphens w:val="0"/>
        <w:rPr>
          <w:rFonts w:ascii="Segoe UI" w:hAnsi="Segoe UI" w:cs="Segoe UI"/>
          <w:i/>
        </w:rPr>
      </w:pPr>
    </w:p>
    <w:p w14:paraId="44A412CB" w14:textId="77777777" w:rsidR="0035693A" w:rsidRDefault="0035693A" w:rsidP="0035693A">
      <w:pPr>
        <w:suppressAutoHyphens w:val="0"/>
        <w:rPr>
          <w:rFonts w:ascii="Segoe UI" w:hAnsi="Segoe UI" w:cs="Segoe UI"/>
          <w:i/>
        </w:rPr>
      </w:pPr>
    </w:p>
    <w:p w14:paraId="75CC8A94" w14:textId="77777777" w:rsidR="0035693A" w:rsidRDefault="0035693A" w:rsidP="0035693A">
      <w:pPr>
        <w:suppressAutoHyphens w:val="0"/>
        <w:rPr>
          <w:rFonts w:ascii="Segoe UI" w:hAnsi="Segoe UI" w:cs="Segoe UI"/>
          <w:i/>
        </w:rPr>
      </w:pPr>
    </w:p>
    <w:p w14:paraId="43DD6CF5" w14:textId="77777777" w:rsidR="0035693A" w:rsidRDefault="0035693A" w:rsidP="0035693A">
      <w:pPr>
        <w:suppressAutoHyphens w:val="0"/>
        <w:rPr>
          <w:rFonts w:ascii="Segoe UI" w:hAnsi="Segoe UI" w:cs="Segoe UI"/>
          <w:i/>
        </w:rPr>
      </w:pPr>
    </w:p>
    <w:p w14:paraId="400FA011" w14:textId="77777777" w:rsidR="0035693A" w:rsidRDefault="0035693A" w:rsidP="0035693A">
      <w:pPr>
        <w:suppressAutoHyphens w:val="0"/>
        <w:rPr>
          <w:rFonts w:ascii="Segoe UI" w:hAnsi="Segoe UI" w:cs="Segoe UI"/>
          <w:i/>
        </w:rPr>
      </w:pPr>
    </w:p>
    <w:p w14:paraId="4E1E3C22" w14:textId="77777777" w:rsidR="0035693A" w:rsidRDefault="0035693A" w:rsidP="0035693A">
      <w:pPr>
        <w:suppressAutoHyphens w:val="0"/>
        <w:rPr>
          <w:rFonts w:ascii="Segoe UI" w:hAnsi="Segoe UI" w:cs="Segoe UI"/>
          <w:i/>
        </w:rPr>
      </w:pPr>
    </w:p>
    <w:p w14:paraId="30143FDD" w14:textId="77777777" w:rsidR="0035693A" w:rsidRDefault="0035693A" w:rsidP="0035693A">
      <w:pPr>
        <w:suppressAutoHyphens w:val="0"/>
        <w:rPr>
          <w:rFonts w:ascii="Segoe UI" w:hAnsi="Segoe UI" w:cs="Segoe UI"/>
          <w:i/>
        </w:rPr>
      </w:pPr>
    </w:p>
    <w:p w14:paraId="7735AA27" w14:textId="77777777" w:rsidR="0035693A" w:rsidRDefault="0035693A" w:rsidP="0035693A">
      <w:pPr>
        <w:suppressAutoHyphens w:val="0"/>
        <w:rPr>
          <w:rFonts w:ascii="Segoe UI" w:hAnsi="Segoe UI" w:cs="Segoe UI"/>
          <w:i/>
        </w:rPr>
      </w:pPr>
    </w:p>
    <w:p w14:paraId="58341BEF" w14:textId="77777777" w:rsidR="0035693A" w:rsidRDefault="0035693A" w:rsidP="0035693A">
      <w:pPr>
        <w:suppressAutoHyphens w:val="0"/>
        <w:rPr>
          <w:rFonts w:ascii="Segoe UI" w:hAnsi="Segoe UI" w:cs="Segoe UI"/>
          <w:i/>
        </w:rPr>
      </w:pPr>
    </w:p>
    <w:p w14:paraId="4120616F" w14:textId="77777777" w:rsidR="0035693A" w:rsidRDefault="0035693A" w:rsidP="0035693A">
      <w:pPr>
        <w:suppressAutoHyphens w:val="0"/>
        <w:rPr>
          <w:rFonts w:ascii="Segoe UI" w:hAnsi="Segoe UI" w:cs="Segoe UI"/>
          <w:i/>
        </w:rPr>
      </w:pPr>
    </w:p>
    <w:p w14:paraId="39799520" w14:textId="77777777" w:rsidR="0035693A" w:rsidRDefault="0035693A" w:rsidP="0035693A">
      <w:pPr>
        <w:suppressAutoHyphens w:val="0"/>
        <w:rPr>
          <w:rFonts w:ascii="Segoe UI" w:hAnsi="Segoe UI" w:cs="Segoe UI"/>
          <w:i/>
        </w:rPr>
      </w:pPr>
    </w:p>
    <w:p w14:paraId="7FEB6A9D" w14:textId="77777777" w:rsidR="0035693A" w:rsidRDefault="0035693A" w:rsidP="0035693A">
      <w:pPr>
        <w:suppressAutoHyphens w:val="0"/>
        <w:rPr>
          <w:rFonts w:ascii="Segoe UI" w:hAnsi="Segoe UI" w:cs="Segoe UI"/>
          <w:i/>
        </w:rPr>
      </w:pPr>
    </w:p>
    <w:p w14:paraId="042678A2" w14:textId="77777777" w:rsidR="0035693A" w:rsidRDefault="0035693A" w:rsidP="0035693A">
      <w:pPr>
        <w:suppressAutoHyphens w:val="0"/>
        <w:rPr>
          <w:rFonts w:ascii="Segoe UI" w:hAnsi="Segoe UI" w:cs="Segoe UI"/>
          <w:i/>
        </w:rPr>
      </w:pPr>
    </w:p>
    <w:p w14:paraId="263AA306" w14:textId="77777777" w:rsidR="0035693A" w:rsidRDefault="0035693A" w:rsidP="0035693A">
      <w:pPr>
        <w:suppressAutoHyphens w:val="0"/>
        <w:rPr>
          <w:rFonts w:ascii="Segoe UI" w:hAnsi="Segoe UI" w:cs="Segoe UI"/>
          <w:i/>
        </w:rPr>
      </w:pPr>
    </w:p>
    <w:p w14:paraId="100DA4C4" w14:textId="77777777" w:rsidR="0035693A" w:rsidRDefault="0035693A" w:rsidP="0035693A">
      <w:pPr>
        <w:suppressAutoHyphens w:val="0"/>
        <w:rPr>
          <w:rFonts w:ascii="Segoe UI" w:hAnsi="Segoe UI" w:cs="Segoe UI"/>
          <w:i/>
        </w:rPr>
      </w:pPr>
    </w:p>
    <w:p w14:paraId="33F40A29" w14:textId="77777777" w:rsidR="0035693A" w:rsidRDefault="0035693A" w:rsidP="0035693A">
      <w:pPr>
        <w:suppressAutoHyphens w:val="0"/>
        <w:rPr>
          <w:rFonts w:ascii="Segoe UI" w:hAnsi="Segoe UI" w:cs="Segoe UI"/>
          <w:i/>
        </w:rPr>
      </w:pPr>
    </w:p>
    <w:p w14:paraId="494016C1" w14:textId="77777777" w:rsidR="0035693A" w:rsidRDefault="0035693A" w:rsidP="0035693A">
      <w:pPr>
        <w:suppressAutoHyphens w:val="0"/>
        <w:rPr>
          <w:rFonts w:ascii="Segoe UI" w:hAnsi="Segoe UI" w:cs="Segoe UI"/>
          <w:i/>
        </w:rPr>
      </w:pPr>
    </w:p>
    <w:p w14:paraId="7AA0E392" w14:textId="77777777" w:rsidR="0035693A" w:rsidRDefault="0035693A" w:rsidP="0035693A">
      <w:pPr>
        <w:suppressAutoHyphens w:val="0"/>
        <w:rPr>
          <w:rFonts w:ascii="Segoe UI" w:hAnsi="Segoe UI" w:cs="Segoe UI"/>
          <w:i/>
        </w:rPr>
      </w:pPr>
    </w:p>
    <w:p w14:paraId="5DE70AB0" w14:textId="77777777" w:rsidR="0035693A" w:rsidRDefault="0035693A" w:rsidP="0035693A">
      <w:pPr>
        <w:suppressAutoHyphens w:val="0"/>
        <w:rPr>
          <w:rFonts w:ascii="Segoe UI" w:hAnsi="Segoe UI" w:cs="Segoe UI"/>
          <w:i/>
        </w:rPr>
      </w:pPr>
    </w:p>
    <w:p w14:paraId="13CB791A" w14:textId="77777777" w:rsidR="0035693A" w:rsidRDefault="0035693A" w:rsidP="0035693A">
      <w:pPr>
        <w:suppressAutoHyphens w:val="0"/>
        <w:rPr>
          <w:rFonts w:ascii="Segoe UI" w:hAnsi="Segoe UI" w:cs="Segoe UI"/>
          <w:i/>
        </w:rPr>
      </w:pPr>
    </w:p>
    <w:p w14:paraId="5AD7BB8F" w14:textId="77777777" w:rsidR="0035693A" w:rsidRDefault="0035693A" w:rsidP="0035693A">
      <w:pPr>
        <w:suppressAutoHyphens w:val="0"/>
        <w:rPr>
          <w:rFonts w:ascii="Segoe UI" w:hAnsi="Segoe UI" w:cs="Segoe UI"/>
          <w:i/>
        </w:rPr>
      </w:pPr>
    </w:p>
    <w:p w14:paraId="324DAA5C" w14:textId="508EA2FD" w:rsidR="006720E1" w:rsidRDefault="006720E1" w:rsidP="006720E1">
      <w:pPr>
        <w:pStyle w:val="Tekstpodstawowy"/>
        <w:spacing w:before="240" w:after="480"/>
        <w:rPr>
          <w:rFonts w:ascii="Segoe UI" w:hAnsi="Segoe UI" w:cs="Segoe UI"/>
          <w:bCs/>
          <w:i w:val="0"/>
          <w:sz w:val="40"/>
          <w:szCs w:val="40"/>
        </w:rPr>
      </w:pPr>
    </w:p>
    <w:p w14:paraId="0B0FB102" w14:textId="5D61E993" w:rsidR="008E1FE9" w:rsidRDefault="008E1FE9" w:rsidP="006720E1">
      <w:pPr>
        <w:pStyle w:val="Tekstpodstawowy"/>
        <w:spacing w:before="240" w:after="480"/>
        <w:rPr>
          <w:rFonts w:ascii="Segoe UI" w:hAnsi="Segoe UI" w:cs="Segoe UI"/>
          <w:bCs/>
          <w:i w:val="0"/>
          <w:sz w:val="40"/>
          <w:szCs w:val="40"/>
        </w:rPr>
      </w:pPr>
    </w:p>
    <w:p w14:paraId="104A97ED" w14:textId="135450D8" w:rsidR="00066FF0" w:rsidRDefault="00066FF0" w:rsidP="006720E1">
      <w:pPr>
        <w:pStyle w:val="Tekstpodstawowy"/>
        <w:spacing w:before="240" w:after="480"/>
        <w:rPr>
          <w:rFonts w:ascii="Segoe UI" w:hAnsi="Segoe UI" w:cs="Segoe UI"/>
          <w:bCs/>
          <w:i w:val="0"/>
          <w:sz w:val="40"/>
          <w:szCs w:val="40"/>
        </w:rPr>
      </w:pPr>
    </w:p>
    <w:p w14:paraId="24AE1E0D" w14:textId="77777777" w:rsidR="00066FF0" w:rsidRDefault="00066FF0" w:rsidP="006720E1">
      <w:pPr>
        <w:pStyle w:val="Tekstpodstawowy"/>
        <w:spacing w:before="240" w:after="480"/>
        <w:rPr>
          <w:rFonts w:ascii="Segoe UI" w:hAnsi="Segoe UI" w:cs="Segoe UI"/>
          <w:bCs/>
          <w:i w:val="0"/>
          <w:sz w:val="40"/>
          <w:szCs w:val="40"/>
        </w:rPr>
      </w:pPr>
    </w:p>
    <w:p w14:paraId="78385D8E" w14:textId="15742186" w:rsidR="00760855" w:rsidRPr="00760855" w:rsidRDefault="006017A7" w:rsidP="00760855">
      <w:pPr>
        <w:pStyle w:val="Tekstpodstawowy"/>
        <w:tabs>
          <w:tab w:val="left" w:pos="1276"/>
        </w:tabs>
        <w:jc w:val="right"/>
        <w:rPr>
          <w:rFonts w:ascii="Segoe UI" w:hAnsi="Segoe UI" w:cs="Segoe UI"/>
          <w:b w:val="0"/>
          <w:i w:val="0"/>
          <w:sz w:val="20"/>
        </w:rPr>
      </w:pPr>
      <w:r w:rsidRPr="00760855">
        <w:rPr>
          <w:rFonts w:ascii="Segoe UI" w:eastAsia="Times New Roman" w:hAnsi="Segoe UI" w:cs="Segoe UI"/>
          <w:b w:val="0"/>
          <w:i w:val="0"/>
          <w:sz w:val="20"/>
        </w:rPr>
        <w:lastRenderedPageBreak/>
        <w:t>Projekt umowy</w:t>
      </w:r>
      <w:r w:rsidR="00760855" w:rsidRPr="00760855">
        <w:rPr>
          <w:rFonts w:ascii="Segoe UI" w:eastAsia="Times New Roman" w:hAnsi="Segoe UI" w:cs="Segoe UI"/>
          <w:b w:val="0"/>
          <w:i w:val="0"/>
          <w:sz w:val="20"/>
        </w:rPr>
        <w:t xml:space="preserve"> </w:t>
      </w:r>
      <w:r w:rsidR="00760855" w:rsidRPr="00760855">
        <w:rPr>
          <w:rFonts w:ascii="Segoe UI" w:hAnsi="Segoe UI" w:cs="Segoe UI"/>
          <w:b w:val="0"/>
          <w:i w:val="0"/>
          <w:sz w:val="20"/>
        </w:rPr>
        <w:t>– dotyczy Zadania 1, 2 i 3</w:t>
      </w:r>
    </w:p>
    <w:p w14:paraId="3FC6B042" w14:textId="77777777" w:rsidR="006017A7" w:rsidRPr="000275D6" w:rsidRDefault="006017A7" w:rsidP="000275D6">
      <w:pPr>
        <w:tabs>
          <w:tab w:val="left" w:pos="1980"/>
        </w:tabs>
        <w:suppressAutoHyphens w:val="0"/>
        <w:jc w:val="right"/>
        <w:rPr>
          <w:rFonts w:ascii="Segoe UI" w:eastAsia="Times New Roman" w:hAnsi="Segoe UI" w:cs="Segoe UI"/>
        </w:rPr>
      </w:pPr>
      <w:r w:rsidRPr="000275D6">
        <w:rPr>
          <w:rFonts w:ascii="Segoe UI" w:eastAsia="Times New Roman" w:hAnsi="Segoe UI" w:cs="Segoe UI"/>
        </w:rPr>
        <w:tab/>
      </w:r>
    </w:p>
    <w:p w14:paraId="4464B682" w14:textId="77777777" w:rsidR="006017A7" w:rsidRPr="000275D6" w:rsidRDefault="006017A7" w:rsidP="000275D6">
      <w:pPr>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Umowa nr ……..</w:t>
      </w:r>
    </w:p>
    <w:p w14:paraId="190B4E4B" w14:textId="3656F481" w:rsidR="006017A7" w:rsidRPr="000275D6" w:rsidRDefault="006017A7" w:rsidP="000275D6">
      <w:pPr>
        <w:widowControl w:val="0"/>
        <w:suppressAutoHyphens w:val="0"/>
        <w:jc w:val="both"/>
        <w:rPr>
          <w:rFonts w:ascii="Segoe UI" w:eastAsia="Times New Roman" w:hAnsi="Segoe UI" w:cs="Segoe UI"/>
          <w:lang w:eastAsia="pl-PL"/>
        </w:rPr>
      </w:pPr>
    </w:p>
    <w:p w14:paraId="61C74034" w14:textId="77777777" w:rsidR="006017A7" w:rsidRPr="000275D6" w:rsidRDefault="006017A7" w:rsidP="000275D6">
      <w:pPr>
        <w:suppressAutoHyphens w:val="0"/>
        <w:jc w:val="both"/>
        <w:rPr>
          <w:rFonts w:ascii="Segoe UI" w:eastAsia="Times New Roman" w:hAnsi="Segoe UI" w:cs="Segoe UI"/>
          <w:lang w:val="x-none" w:eastAsia="x-none"/>
        </w:rPr>
      </w:pPr>
      <w:r w:rsidRPr="000275D6">
        <w:rPr>
          <w:rFonts w:ascii="Segoe UI" w:eastAsia="Times New Roman" w:hAnsi="Segoe UI" w:cs="Segoe UI"/>
          <w:lang w:eastAsia="x-none"/>
        </w:rPr>
        <w:t>zawarta w</w:t>
      </w:r>
      <w:r w:rsidRPr="000275D6">
        <w:rPr>
          <w:rFonts w:ascii="Segoe UI" w:eastAsia="Times New Roman" w:hAnsi="Segoe UI" w:cs="Segoe UI"/>
          <w:lang w:val="x-none" w:eastAsia="x-none"/>
        </w:rPr>
        <w:t xml:space="preserve"> dniu  .........</w:t>
      </w:r>
      <w:r w:rsidRPr="000275D6">
        <w:rPr>
          <w:rFonts w:ascii="Segoe UI" w:eastAsia="Times New Roman" w:hAnsi="Segoe UI" w:cs="Segoe UI"/>
          <w:lang w:eastAsia="x-none"/>
        </w:rPr>
        <w:t>.......................</w:t>
      </w:r>
      <w:r w:rsidRPr="000275D6">
        <w:rPr>
          <w:rFonts w:ascii="Segoe UI" w:eastAsia="Times New Roman" w:hAnsi="Segoe UI" w:cs="Segoe UI"/>
          <w:lang w:val="x-none" w:eastAsia="x-none"/>
        </w:rPr>
        <w:t>.</w:t>
      </w:r>
      <w:r w:rsidRPr="000275D6">
        <w:rPr>
          <w:rFonts w:ascii="Segoe UI" w:eastAsia="Times New Roman" w:hAnsi="Segoe UI" w:cs="Segoe UI"/>
          <w:lang w:eastAsia="x-none"/>
        </w:rPr>
        <w:t xml:space="preserve"> </w:t>
      </w:r>
      <w:r w:rsidRPr="000275D6">
        <w:rPr>
          <w:rFonts w:ascii="Segoe UI" w:eastAsia="Times New Roman" w:hAnsi="Segoe UI" w:cs="Segoe UI"/>
          <w:lang w:val="x-none" w:eastAsia="x-none"/>
        </w:rPr>
        <w:t>r. w Koszalinie pomiędzy</w:t>
      </w:r>
    </w:p>
    <w:p w14:paraId="33F6E422" w14:textId="104FB72E" w:rsidR="006017A7" w:rsidRPr="000275D6" w:rsidRDefault="006017A7" w:rsidP="000275D6">
      <w:pPr>
        <w:suppressAutoHyphens w:val="0"/>
        <w:jc w:val="both"/>
        <w:rPr>
          <w:rFonts w:ascii="Segoe UI" w:eastAsia="Times New Roman" w:hAnsi="Segoe UI" w:cs="Segoe UI"/>
          <w:lang w:eastAsia="x-none"/>
        </w:rPr>
      </w:pPr>
      <w:r w:rsidRPr="000275D6">
        <w:rPr>
          <w:rFonts w:ascii="Segoe UI" w:eastAsia="Times New Roman" w:hAnsi="Segoe UI" w:cs="Segoe UI"/>
          <w:b/>
          <w:lang w:val="x-none" w:eastAsia="x-none"/>
        </w:rPr>
        <w:t>Gminą Miasto Koszalin</w:t>
      </w:r>
      <w:r w:rsidRPr="000275D6">
        <w:rPr>
          <w:rFonts w:ascii="Segoe UI" w:eastAsia="Times New Roman" w:hAnsi="Segoe UI" w:cs="Segoe UI"/>
          <w:lang w:val="x-none" w:eastAsia="x-none"/>
        </w:rPr>
        <w:t>, ul. Rynek Staromiejski 6</w:t>
      </w:r>
      <w:r w:rsidR="000275D6">
        <w:rPr>
          <w:rFonts w:ascii="Segoe UI" w:eastAsia="Times New Roman" w:hAnsi="Segoe UI" w:cs="Segoe UI"/>
          <w:lang w:eastAsia="x-none"/>
        </w:rPr>
        <w:t xml:space="preserve"> </w:t>
      </w:r>
      <w:r w:rsidR="000275D6">
        <w:rPr>
          <w:rFonts w:ascii="Segoe UI" w:eastAsia="Times New Roman" w:hAnsi="Segoe UI" w:cs="Segoe UI"/>
          <w:lang w:val="x-none" w:eastAsia="x-none"/>
        </w:rPr>
        <w:t>–</w:t>
      </w:r>
      <w:r w:rsidR="000275D6">
        <w:rPr>
          <w:rFonts w:ascii="Segoe UI" w:eastAsia="Times New Roman" w:hAnsi="Segoe UI" w:cs="Segoe UI"/>
          <w:lang w:eastAsia="x-none"/>
        </w:rPr>
        <w:t xml:space="preserve"> </w:t>
      </w:r>
      <w:r w:rsidRPr="000275D6">
        <w:rPr>
          <w:rFonts w:ascii="Segoe UI" w:eastAsia="Times New Roman" w:hAnsi="Segoe UI" w:cs="Segoe UI"/>
          <w:lang w:val="x-none" w:eastAsia="x-none"/>
        </w:rPr>
        <w:t>7, 75</w:t>
      </w:r>
      <w:r w:rsidR="000275D6">
        <w:rPr>
          <w:rFonts w:ascii="Segoe UI" w:eastAsia="Times New Roman" w:hAnsi="Segoe UI" w:cs="Segoe UI"/>
          <w:lang w:eastAsia="x-none"/>
        </w:rPr>
        <w:t xml:space="preserve"> </w:t>
      </w:r>
      <w:r w:rsidR="000275D6">
        <w:rPr>
          <w:rFonts w:ascii="Segoe UI" w:eastAsia="Times New Roman" w:hAnsi="Segoe UI" w:cs="Segoe UI"/>
          <w:lang w:val="x-none" w:eastAsia="x-none"/>
        </w:rPr>
        <w:t>–</w:t>
      </w:r>
      <w:r w:rsidR="000275D6">
        <w:rPr>
          <w:rFonts w:ascii="Segoe UI" w:eastAsia="Times New Roman" w:hAnsi="Segoe UI" w:cs="Segoe UI"/>
          <w:lang w:eastAsia="x-none"/>
        </w:rPr>
        <w:t xml:space="preserve"> </w:t>
      </w:r>
      <w:r w:rsidRPr="000275D6">
        <w:rPr>
          <w:rFonts w:ascii="Segoe UI" w:eastAsia="Times New Roman" w:hAnsi="Segoe UI" w:cs="Segoe UI"/>
          <w:lang w:val="x-none" w:eastAsia="x-none"/>
        </w:rPr>
        <w:t>007 Koszalin,</w:t>
      </w:r>
      <w:r w:rsidRPr="000275D6">
        <w:rPr>
          <w:rFonts w:ascii="Segoe UI" w:eastAsia="Times New Roman" w:hAnsi="Segoe UI" w:cs="Segoe UI"/>
          <w:lang w:eastAsia="x-none"/>
        </w:rPr>
        <w:t xml:space="preserve"> </w:t>
      </w:r>
    </w:p>
    <w:p w14:paraId="219AACA4" w14:textId="6A9D5BF3" w:rsidR="006017A7" w:rsidRPr="000275D6" w:rsidRDefault="006017A7" w:rsidP="000275D6">
      <w:pPr>
        <w:suppressAutoHyphens w:val="0"/>
        <w:jc w:val="both"/>
        <w:rPr>
          <w:rFonts w:ascii="Segoe UI" w:eastAsia="Times New Roman" w:hAnsi="Segoe UI" w:cs="Segoe UI"/>
          <w:lang w:eastAsia="x-none"/>
        </w:rPr>
      </w:pPr>
      <w:r w:rsidRPr="000275D6">
        <w:rPr>
          <w:rFonts w:ascii="Segoe UI" w:eastAsia="Times New Roman" w:hAnsi="Segoe UI" w:cs="Segoe UI"/>
          <w:lang w:val="x-none" w:eastAsia="x-none"/>
        </w:rPr>
        <w:t>NIP</w:t>
      </w:r>
      <w:r w:rsidRPr="000275D6">
        <w:rPr>
          <w:rFonts w:ascii="Segoe UI" w:eastAsia="Times New Roman" w:hAnsi="Segoe UI" w:cs="Segoe UI"/>
          <w:lang w:eastAsia="x-none"/>
        </w:rPr>
        <w:t> </w:t>
      </w:r>
      <w:r w:rsidRPr="000275D6">
        <w:rPr>
          <w:rFonts w:ascii="Segoe UI" w:eastAsia="Times New Roman" w:hAnsi="Segoe UI" w:cs="Segoe UI"/>
          <w:lang w:val="x-none" w:eastAsia="x-none"/>
        </w:rPr>
        <w:t>669-23-85-366</w:t>
      </w:r>
      <w:r w:rsidRPr="000275D6">
        <w:rPr>
          <w:rFonts w:ascii="Segoe UI" w:eastAsia="Times New Roman" w:hAnsi="Segoe UI" w:cs="Segoe UI"/>
          <w:lang w:eastAsia="x-none"/>
        </w:rPr>
        <w:t>,</w:t>
      </w:r>
      <w:r w:rsidRPr="000275D6">
        <w:rPr>
          <w:rFonts w:ascii="Segoe UI" w:eastAsia="Times New Roman" w:hAnsi="Segoe UI" w:cs="Segoe UI"/>
          <w:lang w:val="x-none" w:eastAsia="x-none"/>
        </w:rPr>
        <w:t xml:space="preserve"> REGON:</w:t>
      </w:r>
      <w:r w:rsidRPr="000275D6">
        <w:rPr>
          <w:rFonts w:ascii="Segoe UI" w:eastAsia="Times New Roman" w:hAnsi="Segoe UI" w:cs="Segoe UI"/>
          <w:lang w:eastAsia="x-none"/>
        </w:rPr>
        <w:t xml:space="preserve"> </w:t>
      </w:r>
      <w:r w:rsidRPr="000275D6">
        <w:rPr>
          <w:rFonts w:ascii="Segoe UI" w:eastAsia="Times New Roman" w:hAnsi="Segoe UI" w:cs="Segoe UI"/>
          <w:lang w:val="x-none" w:eastAsia="x-none"/>
        </w:rPr>
        <w:t>330920802</w:t>
      </w:r>
      <w:r w:rsidRPr="000275D6">
        <w:rPr>
          <w:rFonts w:ascii="Segoe UI" w:eastAsia="Times New Roman" w:hAnsi="Segoe UI" w:cs="Segoe UI"/>
          <w:lang w:eastAsia="x-none"/>
        </w:rPr>
        <w:t xml:space="preserve"> - ……………………………………………………………………….………………………………..</w:t>
      </w:r>
    </w:p>
    <w:p w14:paraId="45DDE393" w14:textId="77777777" w:rsidR="006017A7" w:rsidRPr="000275D6" w:rsidRDefault="006017A7" w:rsidP="000275D6">
      <w:pPr>
        <w:suppressAutoHyphens w:val="0"/>
        <w:jc w:val="both"/>
        <w:rPr>
          <w:rFonts w:ascii="Segoe UI" w:eastAsia="Times New Roman" w:hAnsi="Segoe UI" w:cs="Segoe UI"/>
          <w:b/>
          <w:lang w:val="x-none" w:eastAsia="x-none"/>
        </w:rPr>
      </w:pPr>
      <w:r w:rsidRPr="000275D6">
        <w:rPr>
          <w:rFonts w:ascii="Segoe UI" w:eastAsia="Times New Roman" w:hAnsi="Segoe UI" w:cs="Segoe UI"/>
          <w:lang w:val="x-none" w:eastAsia="x-none"/>
        </w:rPr>
        <w:t xml:space="preserve">zwaną dalej </w:t>
      </w:r>
      <w:r w:rsidRPr="000275D6">
        <w:rPr>
          <w:rFonts w:ascii="Segoe UI" w:eastAsia="Times New Roman" w:hAnsi="Segoe UI" w:cs="Segoe UI"/>
          <w:lang w:eastAsia="x-none"/>
        </w:rPr>
        <w:t>„</w:t>
      </w:r>
      <w:r w:rsidRPr="000275D6">
        <w:rPr>
          <w:rFonts w:ascii="Segoe UI" w:eastAsia="Times New Roman" w:hAnsi="Segoe UI" w:cs="Segoe UI"/>
          <w:lang w:val="x-none" w:eastAsia="x-none"/>
        </w:rPr>
        <w:t>KUPUJĄCYM”, reprezentowaną przez:</w:t>
      </w:r>
    </w:p>
    <w:p w14:paraId="6C7049A1" w14:textId="44E77946" w:rsidR="006017A7" w:rsidRPr="000275D6" w:rsidRDefault="006017A7" w:rsidP="000275D6">
      <w:pPr>
        <w:suppressAutoHyphens w:val="0"/>
        <w:jc w:val="both"/>
        <w:rPr>
          <w:rFonts w:ascii="Segoe UI" w:eastAsia="Times New Roman" w:hAnsi="Segoe UI" w:cs="Segoe UI"/>
          <w:b/>
          <w:lang w:eastAsia="pl-PL"/>
        </w:rPr>
      </w:pPr>
      <w:r w:rsidRPr="000275D6">
        <w:rPr>
          <w:rFonts w:ascii="Segoe UI" w:eastAsia="Times New Roman" w:hAnsi="Segoe UI" w:cs="Segoe UI"/>
          <w:lang w:eastAsia="x-none"/>
        </w:rPr>
        <w:t>………………………………………………………………………………………………………………………………………………………………….………</w:t>
      </w:r>
      <w:r w:rsidRPr="000275D6">
        <w:rPr>
          <w:rFonts w:ascii="Segoe UI" w:eastAsia="Times New Roman" w:hAnsi="Segoe UI" w:cs="Segoe UI"/>
          <w:lang w:eastAsia="pl-PL"/>
        </w:rPr>
        <w:t>,</w:t>
      </w:r>
    </w:p>
    <w:p w14:paraId="2AC58D6A" w14:textId="77777777" w:rsidR="006017A7" w:rsidRPr="000275D6" w:rsidRDefault="006017A7" w:rsidP="000275D6">
      <w:pPr>
        <w:suppressAutoHyphens w:val="0"/>
        <w:jc w:val="both"/>
        <w:rPr>
          <w:rFonts w:ascii="Segoe UI" w:eastAsia="Times New Roman" w:hAnsi="Segoe UI" w:cs="Segoe UI"/>
          <w:lang w:val="x-none" w:eastAsia="x-none"/>
        </w:rPr>
      </w:pPr>
      <w:r w:rsidRPr="000275D6">
        <w:rPr>
          <w:rFonts w:ascii="Segoe UI" w:eastAsia="Times New Roman" w:hAnsi="Segoe UI" w:cs="Segoe UI"/>
          <w:lang w:val="x-none" w:eastAsia="x-none"/>
        </w:rPr>
        <w:t xml:space="preserve">a </w:t>
      </w:r>
    </w:p>
    <w:p w14:paraId="77CEF2F2" w14:textId="4307BD05" w:rsidR="006017A7" w:rsidRPr="000275D6" w:rsidRDefault="006017A7" w:rsidP="000275D6">
      <w:pPr>
        <w:suppressAutoHyphens w:val="0"/>
        <w:jc w:val="both"/>
        <w:rPr>
          <w:rFonts w:ascii="Segoe UI" w:eastAsia="Times New Roman" w:hAnsi="Segoe UI" w:cs="Segoe UI"/>
          <w:lang w:eastAsia="x-none"/>
        </w:rPr>
      </w:pPr>
      <w:r w:rsidRPr="000275D6">
        <w:rPr>
          <w:rFonts w:ascii="Segoe UI" w:eastAsia="Times New Roman" w:hAnsi="Segoe UI" w:cs="Segoe UI"/>
          <w:lang w:eastAsia="x-none"/>
        </w:rPr>
        <w:t>……………………………………………………………………………………………………………………………..……………………………………………</w:t>
      </w:r>
    </w:p>
    <w:p w14:paraId="594B2D24" w14:textId="5CB8EF73" w:rsidR="006017A7" w:rsidRPr="000275D6" w:rsidRDefault="006017A7" w:rsidP="000275D6">
      <w:pPr>
        <w:suppressAutoHyphens w:val="0"/>
        <w:jc w:val="both"/>
        <w:rPr>
          <w:rFonts w:ascii="Segoe UI" w:eastAsia="Times New Roman" w:hAnsi="Segoe UI" w:cs="Segoe UI"/>
          <w:lang w:eastAsia="x-none"/>
        </w:rPr>
      </w:pPr>
      <w:r w:rsidRPr="000275D6">
        <w:rPr>
          <w:rFonts w:ascii="Segoe UI" w:eastAsia="Times New Roman" w:hAnsi="Segoe UI" w:cs="Segoe UI"/>
          <w:lang w:eastAsia="x-none"/>
        </w:rPr>
        <w:t>NIP: …………………………………………………………………., REGON: …………………………………………………………………………..……</w:t>
      </w:r>
    </w:p>
    <w:p w14:paraId="340FA867" w14:textId="15840B5F" w:rsidR="006017A7" w:rsidRPr="000275D6" w:rsidRDefault="006017A7" w:rsidP="000275D6">
      <w:pPr>
        <w:suppressAutoHyphens w:val="0"/>
        <w:jc w:val="both"/>
        <w:rPr>
          <w:rFonts w:ascii="Segoe UI" w:eastAsia="Times New Roman" w:hAnsi="Segoe UI" w:cs="Segoe UI"/>
          <w:lang w:eastAsia="x-none"/>
        </w:rPr>
      </w:pPr>
      <w:r w:rsidRPr="000275D6">
        <w:rPr>
          <w:rFonts w:ascii="Segoe UI" w:eastAsia="Times New Roman" w:hAnsi="Segoe UI" w:cs="Segoe UI"/>
          <w:lang w:eastAsia="x-none"/>
        </w:rPr>
        <w:t>z</w:t>
      </w:r>
      <w:r w:rsidRPr="000275D6">
        <w:rPr>
          <w:rFonts w:ascii="Segoe UI" w:eastAsia="Times New Roman" w:hAnsi="Segoe UI" w:cs="Segoe UI"/>
          <w:lang w:val="x-none" w:eastAsia="x-none"/>
        </w:rPr>
        <w:t>wanym</w:t>
      </w:r>
      <w:r w:rsidRPr="000275D6">
        <w:rPr>
          <w:rFonts w:ascii="Segoe UI" w:eastAsia="Times New Roman" w:hAnsi="Segoe UI" w:cs="Segoe UI"/>
          <w:lang w:eastAsia="x-none"/>
        </w:rPr>
        <w:t>/ą</w:t>
      </w:r>
      <w:r w:rsidRPr="000275D6">
        <w:rPr>
          <w:rFonts w:ascii="Segoe UI" w:eastAsia="Times New Roman" w:hAnsi="Segoe UI" w:cs="Segoe UI"/>
          <w:lang w:val="x-none" w:eastAsia="x-none"/>
        </w:rPr>
        <w:t xml:space="preserve"> dalej "DOSTAWCĄ"</w:t>
      </w:r>
      <w:r w:rsidRPr="000275D6">
        <w:rPr>
          <w:rFonts w:ascii="Segoe UI" w:eastAsia="Times New Roman" w:hAnsi="Segoe UI" w:cs="Segoe UI"/>
          <w:lang w:eastAsia="x-none"/>
        </w:rPr>
        <w:t>, reprezentowanym/ą przez:</w:t>
      </w:r>
    </w:p>
    <w:p w14:paraId="57BC4797" w14:textId="4697F94B" w:rsidR="006017A7" w:rsidRPr="000275D6" w:rsidRDefault="006017A7" w:rsidP="000275D6">
      <w:pPr>
        <w:widowControl w:val="0"/>
        <w:suppressAutoHyphens w:val="0"/>
        <w:rPr>
          <w:rFonts w:ascii="Segoe UI" w:eastAsia="Times New Roman" w:hAnsi="Segoe UI" w:cs="Segoe UI"/>
          <w:b/>
          <w:lang w:eastAsia="pl-PL"/>
        </w:rPr>
      </w:pPr>
      <w:r w:rsidRPr="000275D6">
        <w:rPr>
          <w:rFonts w:ascii="Segoe UI" w:eastAsia="Times New Roman" w:hAnsi="Segoe UI" w:cs="Segoe UI"/>
          <w:lang w:eastAsia="pl-PL"/>
        </w:rPr>
        <w:t>……………………………………………………………………………………………</w:t>
      </w:r>
      <w:r w:rsidR="005029A5">
        <w:rPr>
          <w:rFonts w:ascii="Segoe UI" w:eastAsia="Times New Roman" w:hAnsi="Segoe UI" w:cs="Segoe UI"/>
          <w:lang w:eastAsia="pl-PL"/>
        </w:rPr>
        <w:t>………………………………………………...…………………………...</w:t>
      </w:r>
    </w:p>
    <w:p w14:paraId="6D135354" w14:textId="77777777" w:rsidR="006017A7" w:rsidRPr="000275D6" w:rsidRDefault="006017A7" w:rsidP="000275D6">
      <w:pPr>
        <w:widowControl w:val="0"/>
        <w:suppressAutoHyphens w:val="0"/>
        <w:jc w:val="both"/>
        <w:rPr>
          <w:rFonts w:ascii="Segoe UI" w:eastAsia="Times New Roman" w:hAnsi="Segoe UI" w:cs="Segoe UI"/>
          <w:lang w:eastAsia="pl-PL"/>
        </w:rPr>
      </w:pPr>
    </w:p>
    <w:p w14:paraId="1970B7CD" w14:textId="398E3726" w:rsidR="006017A7" w:rsidRPr="000275D6" w:rsidRDefault="006017A7" w:rsidP="000275D6">
      <w:pPr>
        <w:widowControl w:val="0"/>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Podstawę zawarcia umowy stanowi wybór DOSTAWCY wyłonionego w przeprowadzonym postępowaniu </w:t>
      </w:r>
      <w:r w:rsidRPr="000275D6">
        <w:rPr>
          <w:rFonts w:ascii="Segoe UI" w:eastAsia="Times New Roman" w:hAnsi="Segoe UI" w:cs="Segoe UI"/>
          <w:lang w:eastAsia="pl-PL"/>
        </w:rPr>
        <w:br/>
        <w:t>o udzielenie zamówienia publicznego w trybie podstawowym na podstawie art. 275 pkt 2 ustawy Prawo zamówień publicznych (Dz.</w:t>
      </w:r>
      <w:r w:rsidR="000275D6">
        <w:rPr>
          <w:rFonts w:ascii="Segoe UI" w:eastAsia="Times New Roman" w:hAnsi="Segoe UI" w:cs="Segoe UI"/>
          <w:lang w:eastAsia="pl-PL"/>
        </w:rPr>
        <w:t xml:space="preserve"> </w:t>
      </w:r>
      <w:r w:rsidRPr="000275D6">
        <w:rPr>
          <w:rFonts w:ascii="Segoe UI" w:eastAsia="Times New Roman" w:hAnsi="Segoe UI" w:cs="Segoe UI"/>
          <w:lang w:eastAsia="pl-PL"/>
        </w:rPr>
        <w:t>U. z 2024 r.</w:t>
      </w:r>
      <w:r w:rsidR="000275D6">
        <w:rPr>
          <w:rFonts w:ascii="Segoe UI" w:eastAsia="Times New Roman" w:hAnsi="Segoe UI" w:cs="Segoe UI"/>
          <w:lang w:eastAsia="pl-PL"/>
        </w:rPr>
        <w:t>,</w:t>
      </w:r>
      <w:r w:rsidRPr="000275D6">
        <w:rPr>
          <w:rFonts w:ascii="Segoe UI" w:eastAsia="Times New Roman" w:hAnsi="Segoe UI" w:cs="Segoe UI"/>
          <w:lang w:eastAsia="pl-PL"/>
        </w:rPr>
        <w:t xml:space="preserve"> poz. 1320 z późn. zm.).</w:t>
      </w:r>
    </w:p>
    <w:p w14:paraId="1447F7BC" w14:textId="77777777" w:rsidR="006017A7" w:rsidRPr="000275D6" w:rsidRDefault="006017A7" w:rsidP="000275D6">
      <w:pPr>
        <w:widowControl w:val="0"/>
        <w:suppressAutoHyphens w:val="0"/>
        <w:rPr>
          <w:rFonts w:ascii="Segoe UI" w:eastAsia="Times New Roman" w:hAnsi="Segoe UI" w:cs="Segoe UI"/>
          <w:b/>
          <w:lang w:eastAsia="pl-PL"/>
        </w:rPr>
      </w:pPr>
    </w:p>
    <w:p w14:paraId="27F7ACFB"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1</w:t>
      </w:r>
    </w:p>
    <w:p w14:paraId="63B3F02C"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0911C3C5" w14:textId="77777777" w:rsidR="006017A7" w:rsidRPr="000275D6" w:rsidRDefault="006017A7" w:rsidP="000275D6">
      <w:pPr>
        <w:numPr>
          <w:ilvl w:val="0"/>
          <w:numId w:val="73"/>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Przedmiotem umowy jest dostawa sprzętu i oprogramowania, zwanego zbiorczo „pomocami dydaktycznymi”, dla potrzeb realizacji projektu ……………………………………………………., według poniższego zestawienia.</w:t>
      </w:r>
    </w:p>
    <w:p w14:paraId="099012BE" w14:textId="77777777" w:rsidR="006017A7" w:rsidRPr="000275D6" w:rsidRDefault="006017A7" w:rsidP="000275D6">
      <w:pPr>
        <w:suppressAutoHyphens w:val="0"/>
        <w:ind w:left="360"/>
        <w:jc w:val="both"/>
        <w:rPr>
          <w:rFonts w:ascii="Segoe UI" w:eastAsia="Times New Roman" w:hAnsi="Segoe UI" w:cs="Segoe UI"/>
          <w:lang w:eastAsia="pl-PL"/>
        </w:rPr>
      </w:pPr>
    </w:p>
    <w:tbl>
      <w:tblPr>
        <w:tblStyle w:val="Tabela-Siatka211"/>
        <w:tblW w:w="8835" w:type="dxa"/>
        <w:tblInd w:w="421" w:type="dxa"/>
        <w:tblLook w:val="04A0" w:firstRow="1" w:lastRow="0" w:firstColumn="1" w:lastColumn="0" w:noHBand="0" w:noVBand="1"/>
      </w:tblPr>
      <w:tblGrid>
        <w:gridCol w:w="598"/>
        <w:gridCol w:w="6939"/>
        <w:gridCol w:w="1298"/>
      </w:tblGrid>
      <w:tr w:rsidR="006017A7" w:rsidRPr="000275D6" w14:paraId="62E6FDD5" w14:textId="77777777" w:rsidTr="008703EB">
        <w:trPr>
          <w:trHeight w:val="338"/>
        </w:trPr>
        <w:tc>
          <w:tcPr>
            <w:tcW w:w="598" w:type="dxa"/>
          </w:tcPr>
          <w:p w14:paraId="772BC302" w14:textId="77777777" w:rsidR="006017A7" w:rsidRPr="000275D6" w:rsidRDefault="006017A7" w:rsidP="000275D6">
            <w:pPr>
              <w:suppressAutoHyphens w:val="0"/>
              <w:jc w:val="center"/>
              <w:rPr>
                <w:rFonts w:ascii="Segoe UI" w:hAnsi="Segoe UI" w:cs="Segoe UI"/>
                <w:sz w:val="20"/>
                <w:szCs w:val="20"/>
              </w:rPr>
            </w:pPr>
            <w:r w:rsidRPr="000275D6">
              <w:rPr>
                <w:rFonts w:ascii="Segoe UI" w:hAnsi="Segoe UI" w:cs="Segoe UI"/>
                <w:b/>
                <w:bCs/>
                <w:sz w:val="20"/>
                <w:szCs w:val="20"/>
              </w:rPr>
              <w:t>L.p.</w:t>
            </w:r>
          </w:p>
        </w:tc>
        <w:tc>
          <w:tcPr>
            <w:tcW w:w="6939" w:type="dxa"/>
          </w:tcPr>
          <w:p w14:paraId="64E52893" w14:textId="77777777" w:rsidR="006017A7" w:rsidRPr="000275D6" w:rsidRDefault="006017A7" w:rsidP="000275D6">
            <w:pPr>
              <w:suppressAutoHyphens w:val="0"/>
              <w:jc w:val="center"/>
              <w:rPr>
                <w:rFonts w:ascii="Segoe UI" w:hAnsi="Segoe UI" w:cs="Segoe UI"/>
                <w:sz w:val="20"/>
                <w:szCs w:val="20"/>
              </w:rPr>
            </w:pPr>
            <w:r w:rsidRPr="000275D6">
              <w:rPr>
                <w:rFonts w:ascii="Segoe UI" w:hAnsi="Segoe UI" w:cs="Segoe UI"/>
                <w:b/>
                <w:bCs/>
                <w:sz w:val="20"/>
                <w:szCs w:val="20"/>
              </w:rPr>
              <w:t>Nazwa</w:t>
            </w:r>
          </w:p>
        </w:tc>
        <w:tc>
          <w:tcPr>
            <w:tcW w:w="1298" w:type="dxa"/>
          </w:tcPr>
          <w:p w14:paraId="46526B30" w14:textId="77777777" w:rsidR="006017A7" w:rsidRPr="000275D6" w:rsidRDefault="006017A7" w:rsidP="000275D6">
            <w:pPr>
              <w:suppressAutoHyphens w:val="0"/>
              <w:jc w:val="center"/>
              <w:rPr>
                <w:rFonts w:ascii="Segoe UI" w:hAnsi="Segoe UI" w:cs="Segoe UI"/>
                <w:b/>
                <w:bCs/>
                <w:sz w:val="20"/>
                <w:szCs w:val="20"/>
              </w:rPr>
            </w:pPr>
            <w:r w:rsidRPr="000275D6">
              <w:rPr>
                <w:rFonts w:ascii="Segoe UI" w:hAnsi="Segoe UI" w:cs="Segoe UI"/>
                <w:b/>
                <w:bCs/>
                <w:sz w:val="20"/>
                <w:szCs w:val="20"/>
              </w:rPr>
              <w:t>Ilość</w:t>
            </w:r>
          </w:p>
        </w:tc>
      </w:tr>
      <w:tr w:rsidR="006017A7" w:rsidRPr="000275D6" w14:paraId="1D77B6F9" w14:textId="77777777" w:rsidTr="008703EB">
        <w:trPr>
          <w:trHeight w:val="338"/>
        </w:trPr>
        <w:tc>
          <w:tcPr>
            <w:tcW w:w="598" w:type="dxa"/>
          </w:tcPr>
          <w:p w14:paraId="52A4B5B6" w14:textId="77777777" w:rsidR="006017A7" w:rsidRPr="000275D6" w:rsidRDefault="006017A7" w:rsidP="000275D6">
            <w:pPr>
              <w:suppressAutoHyphens w:val="0"/>
              <w:jc w:val="both"/>
              <w:rPr>
                <w:rFonts w:ascii="Segoe UI" w:hAnsi="Segoe UI" w:cs="Segoe UI"/>
                <w:sz w:val="20"/>
                <w:szCs w:val="20"/>
              </w:rPr>
            </w:pPr>
          </w:p>
        </w:tc>
        <w:tc>
          <w:tcPr>
            <w:tcW w:w="6939" w:type="dxa"/>
          </w:tcPr>
          <w:p w14:paraId="13DBDF16" w14:textId="77777777" w:rsidR="006017A7" w:rsidRPr="000275D6" w:rsidRDefault="006017A7" w:rsidP="000275D6">
            <w:pPr>
              <w:suppressAutoHyphens w:val="0"/>
              <w:jc w:val="both"/>
              <w:rPr>
                <w:rFonts w:ascii="Segoe UI" w:hAnsi="Segoe UI" w:cs="Segoe UI"/>
                <w:sz w:val="20"/>
                <w:szCs w:val="20"/>
              </w:rPr>
            </w:pPr>
          </w:p>
        </w:tc>
        <w:tc>
          <w:tcPr>
            <w:tcW w:w="1298" w:type="dxa"/>
          </w:tcPr>
          <w:p w14:paraId="750A0BE8" w14:textId="77777777" w:rsidR="006017A7" w:rsidRPr="000275D6" w:rsidRDefault="006017A7" w:rsidP="000275D6">
            <w:pPr>
              <w:suppressAutoHyphens w:val="0"/>
              <w:jc w:val="both"/>
              <w:rPr>
                <w:rFonts w:ascii="Segoe UI" w:hAnsi="Segoe UI" w:cs="Segoe UI"/>
                <w:sz w:val="20"/>
                <w:szCs w:val="20"/>
              </w:rPr>
            </w:pPr>
          </w:p>
        </w:tc>
      </w:tr>
      <w:tr w:rsidR="006017A7" w:rsidRPr="000275D6" w14:paraId="59554C4F" w14:textId="77777777" w:rsidTr="008703EB">
        <w:trPr>
          <w:trHeight w:val="355"/>
        </w:trPr>
        <w:tc>
          <w:tcPr>
            <w:tcW w:w="598" w:type="dxa"/>
          </w:tcPr>
          <w:p w14:paraId="14B33352" w14:textId="77777777" w:rsidR="006017A7" w:rsidRPr="000275D6" w:rsidRDefault="006017A7" w:rsidP="000275D6">
            <w:pPr>
              <w:suppressAutoHyphens w:val="0"/>
              <w:jc w:val="both"/>
              <w:rPr>
                <w:rFonts w:ascii="Segoe UI" w:hAnsi="Segoe UI" w:cs="Segoe UI"/>
                <w:sz w:val="20"/>
                <w:szCs w:val="20"/>
              </w:rPr>
            </w:pPr>
          </w:p>
        </w:tc>
        <w:tc>
          <w:tcPr>
            <w:tcW w:w="6939" w:type="dxa"/>
          </w:tcPr>
          <w:p w14:paraId="39C4817E" w14:textId="77777777" w:rsidR="006017A7" w:rsidRPr="000275D6" w:rsidRDefault="006017A7" w:rsidP="000275D6">
            <w:pPr>
              <w:suppressAutoHyphens w:val="0"/>
              <w:jc w:val="both"/>
              <w:rPr>
                <w:rFonts w:ascii="Segoe UI" w:hAnsi="Segoe UI" w:cs="Segoe UI"/>
                <w:sz w:val="20"/>
                <w:szCs w:val="20"/>
              </w:rPr>
            </w:pPr>
          </w:p>
        </w:tc>
        <w:tc>
          <w:tcPr>
            <w:tcW w:w="1298" w:type="dxa"/>
          </w:tcPr>
          <w:p w14:paraId="42A89B29" w14:textId="77777777" w:rsidR="006017A7" w:rsidRPr="000275D6" w:rsidRDefault="006017A7" w:rsidP="000275D6">
            <w:pPr>
              <w:suppressAutoHyphens w:val="0"/>
              <w:jc w:val="both"/>
              <w:rPr>
                <w:rFonts w:ascii="Segoe UI" w:hAnsi="Segoe UI" w:cs="Segoe UI"/>
                <w:sz w:val="20"/>
                <w:szCs w:val="20"/>
              </w:rPr>
            </w:pPr>
          </w:p>
        </w:tc>
      </w:tr>
      <w:tr w:rsidR="006017A7" w:rsidRPr="000275D6" w14:paraId="18CF6D40" w14:textId="77777777" w:rsidTr="008703EB">
        <w:trPr>
          <w:trHeight w:val="338"/>
        </w:trPr>
        <w:tc>
          <w:tcPr>
            <w:tcW w:w="598" w:type="dxa"/>
          </w:tcPr>
          <w:p w14:paraId="385D596D" w14:textId="77777777" w:rsidR="006017A7" w:rsidRPr="000275D6" w:rsidRDefault="006017A7" w:rsidP="000275D6">
            <w:pPr>
              <w:suppressAutoHyphens w:val="0"/>
              <w:jc w:val="both"/>
              <w:rPr>
                <w:rFonts w:ascii="Segoe UI" w:hAnsi="Segoe UI" w:cs="Segoe UI"/>
                <w:sz w:val="20"/>
                <w:szCs w:val="20"/>
              </w:rPr>
            </w:pPr>
          </w:p>
        </w:tc>
        <w:tc>
          <w:tcPr>
            <w:tcW w:w="6939" w:type="dxa"/>
          </w:tcPr>
          <w:p w14:paraId="703C858F" w14:textId="77777777" w:rsidR="006017A7" w:rsidRPr="000275D6" w:rsidRDefault="006017A7" w:rsidP="000275D6">
            <w:pPr>
              <w:suppressAutoHyphens w:val="0"/>
              <w:jc w:val="both"/>
              <w:rPr>
                <w:rFonts w:ascii="Segoe UI" w:hAnsi="Segoe UI" w:cs="Segoe UI"/>
                <w:sz w:val="20"/>
                <w:szCs w:val="20"/>
              </w:rPr>
            </w:pPr>
          </w:p>
        </w:tc>
        <w:tc>
          <w:tcPr>
            <w:tcW w:w="1298" w:type="dxa"/>
          </w:tcPr>
          <w:p w14:paraId="5CDCAC6B" w14:textId="77777777" w:rsidR="006017A7" w:rsidRPr="000275D6" w:rsidRDefault="006017A7" w:rsidP="000275D6">
            <w:pPr>
              <w:suppressAutoHyphens w:val="0"/>
              <w:jc w:val="both"/>
              <w:rPr>
                <w:rFonts w:ascii="Segoe UI" w:hAnsi="Segoe UI" w:cs="Segoe UI"/>
                <w:sz w:val="20"/>
                <w:szCs w:val="20"/>
              </w:rPr>
            </w:pPr>
          </w:p>
        </w:tc>
      </w:tr>
      <w:tr w:rsidR="006017A7" w:rsidRPr="000275D6" w14:paraId="185F10DF" w14:textId="77777777" w:rsidTr="008703EB">
        <w:trPr>
          <w:trHeight w:val="338"/>
        </w:trPr>
        <w:tc>
          <w:tcPr>
            <w:tcW w:w="598" w:type="dxa"/>
          </w:tcPr>
          <w:p w14:paraId="689EE4B3" w14:textId="77777777" w:rsidR="006017A7" w:rsidRPr="000275D6" w:rsidRDefault="006017A7" w:rsidP="000275D6">
            <w:pPr>
              <w:suppressAutoHyphens w:val="0"/>
              <w:jc w:val="both"/>
              <w:rPr>
                <w:rFonts w:ascii="Segoe UI" w:hAnsi="Segoe UI" w:cs="Segoe UI"/>
                <w:sz w:val="20"/>
                <w:szCs w:val="20"/>
              </w:rPr>
            </w:pPr>
          </w:p>
        </w:tc>
        <w:tc>
          <w:tcPr>
            <w:tcW w:w="6939" w:type="dxa"/>
          </w:tcPr>
          <w:p w14:paraId="32B88690" w14:textId="77777777" w:rsidR="006017A7" w:rsidRPr="000275D6" w:rsidRDefault="006017A7" w:rsidP="000275D6">
            <w:pPr>
              <w:suppressAutoHyphens w:val="0"/>
              <w:jc w:val="both"/>
              <w:rPr>
                <w:rFonts w:ascii="Segoe UI" w:hAnsi="Segoe UI" w:cs="Segoe UI"/>
                <w:sz w:val="20"/>
                <w:szCs w:val="20"/>
              </w:rPr>
            </w:pPr>
          </w:p>
        </w:tc>
        <w:tc>
          <w:tcPr>
            <w:tcW w:w="1298" w:type="dxa"/>
          </w:tcPr>
          <w:p w14:paraId="6C0F0C7D" w14:textId="77777777" w:rsidR="006017A7" w:rsidRPr="000275D6" w:rsidRDefault="006017A7" w:rsidP="000275D6">
            <w:pPr>
              <w:suppressAutoHyphens w:val="0"/>
              <w:jc w:val="both"/>
              <w:rPr>
                <w:rFonts w:ascii="Segoe UI" w:hAnsi="Segoe UI" w:cs="Segoe UI"/>
                <w:sz w:val="20"/>
                <w:szCs w:val="20"/>
              </w:rPr>
            </w:pPr>
          </w:p>
        </w:tc>
      </w:tr>
      <w:tr w:rsidR="006017A7" w:rsidRPr="000275D6" w14:paraId="715759DD" w14:textId="77777777" w:rsidTr="008703EB">
        <w:trPr>
          <w:trHeight w:val="338"/>
        </w:trPr>
        <w:tc>
          <w:tcPr>
            <w:tcW w:w="598" w:type="dxa"/>
          </w:tcPr>
          <w:p w14:paraId="1216FF6D" w14:textId="77777777" w:rsidR="006017A7" w:rsidRPr="000275D6" w:rsidRDefault="006017A7" w:rsidP="000275D6">
            <w:pPr>
              <w:suppressAutoHyphens w:val="0"/>
              <w:jc w:val="both"/>
              <w:rPr>
                <w:rFonts w:ascii="Segoe UI" w:hAnsi="Segoe UI" w:cs="Segoe UI"/>
                <w:sz w:val="20"/>
                <w:szCs w:val="20"/>
              </w:rPr>
            </w:pPr>
          </w:p>
        </w:tc>
        <w:tc>
          <w:tcPr>
            <w:tcW w:w="6939" w:type="dxa"/>
          </w:tcPr>
          <w:p w14:paraId="1751A5DB" w14:textId="77777777" w:rsidR="006017A7" w:rsidRPr="000275D6" w:rsidRDefault="006017A7" w:rsidP="000275D6">
            <w:pPr>
              <w:suppressAutoHyphens w:val="0"/>
              <w:jc w:val="both"/>
              <w:rPr>
                <w:rFonts w:ascii="Segoe UI" w:hAnsi="Segoe UI" w:cs="Segoe UI"/>
                <w:sz w:val="20"/>
                <w:szCs w:val="20"/>
              </w:rPr>
            </w:pPr>
          </w:p>
        </w:tc>
        <w:tc>
          <w:tcPr>
            <w:tcW w:w="1298" w:type="dxa"/>
          </w:tcPr>
          <w:p w14:paraId="3254914F" w14:textId="77777777" w:rsidR="006017A7" w:rsidRPr="000275D6" w:rsidRDefault="006017A7" w:rsidP="000275D6">
            <w:pPr>
              <w:suppressAutoHyphens w:val="0"/>
              <w:jc w:val="both"/>
              <w:rPr>
                <w:rFonts w:ascii="Segoe UI" w:hAnsi="Segoe UI" w:cs="Segoe UI"/>
                <w:sz w:val="20"/>
                <w:szCs w:val="20"/>
              </w:rPr>
            </w:pPr>
          </w:p>
        </w:tc>
      </w:tr>
      <w:tr w:rsidR="006017A7" w:rsidRPr="000275D6" w14:paraId="5F07632C" w14:textId="77777777" w:rsidTr="008703EB">
        <w:trPr>
          <w:trHeight w:val="338"/>
        </w:trPr>
        <w:tc>
          <w:tcPr>
            <w:tcW w:w="598" w:type="dxa"/>
          </w:tcPr>
          <w:p w14:paraId="3F1F6F24" w14:textId="77777777" w:rsidR="006017A7" w:rsidRPr="000275D6" w:rsidRDefault="006017A7" w:rsidP="000275D6">
            <w:pPr>
              <w:suppressAutoHyphens w:val="0"/>
              <w:jc w:val="both"/>
              <w:rPr>
                <w:rFonts w:ascii="Segoe UI" w:hAnsi="Segoe UI" w:cs="Segoe UI"/>
                <w:sz w:val="20"/>
                <w:szCs w:val="20"/>
              </w:rPr>
            </w:pPr>
          </w:p>
        </w:tc>
        <w:tc>
          <w:tcPr>
            <w:tcW w:w="6939" w:type="dxa"/>
          </w:tcPr>
          <w:p w14:paraId="33F79BA9" w14:textId="77777777" w:rsidR="006017A7" w:rsidRPr="000275D6" w:rsidRDefault="006017A7" w:rsidP="000275D6">
            <w:pPr>
              <w:suppressAutoHyphens w:val="0"/>
              <w:jc w:val="both"/>
              <w:rPr>
                <w:rFonts w:ascii="Segoe UI" w:hAnsi="Segoe UI" w:cs="Segoe UI"/>
                <w:sz w:val="20"/>
                <w:szCs w:val="20"/>
              </w:rPr>
            </w:pPr>
          </w:p>
        </w:tc>
        <w:tc>
          <w:tcPr>
            <w:tcW w:w="1298" w:type="dxa"/>
          </w:tcPr>
          <w:p w14:paraId="3D1B653B" w14:textId="77777777" w:rsidR="006017A7" w:rsidRPr="000275D6" w:rsidRDefault="006017A7" w:rsidP="000275D6">
            <w:pPr>
              <w:suppressAutoHyphens w:val="0"/>
              <w:jc w:val="both"/>
              <w:rPr>
                <w:rFonts w:ascii="Segoe UI" w:hAnsi="Segoe UI" w:cs="Segoe UI"/>
                <w:sz w:val="20"/>
                <w:szCs w:val="20"/>
              </w:rPr>
            </w:pPr>
          </w:p>
        </w:tc>
      </w:tr>
      <w:tr w:rsidR="006017A7" w:rsidRPr="000275D6" w14:paraId="792FCC45" w14:textId="77777777" w:rsidTr="008703EB">
        <w:trPr>
          <w:trHeight w:val="338"/>
        </w:trPr>
        <w:tc>
          <w:tcPr>
            <w:tcW w:w="598" w:type="dxa"/>
          </w:tcPr>
          <w:p w14:paraId="3974678D" w14:textId="77777777" w:rsidR="006017A7" w:rsidRPr="000275D6" w:rsidRDefault="006017A7" w:rsidP="000275D6">
            <w:pPr>
              <w:suppressAutoHyphens w:val="0"/>
              <w:jc w:val="both"/>
              <w:rPr>
                <w:rFonts w:ascii="Segoe UI" w:hAnsi="Segoe UI" w:cs="Segoe UI"/>
                <w:sz w:val="20"/>
                <w:szCs w:val="20"/>
              </w:rPr>
            </w:pPr>
          </w:p>
        </w:tc>
        <w:tc>
          <w:tcPr>
            <w:tcW w:w="6939" w:type="dxa"/>
          </w:tcPr>
          <w:p w14:paraId="41B55A86" w14:textId="77777777" w:rsidR="006017A7" w:rsidRPr="000275D6" w:rsidRDefault="006017A7" w:rsidP="000275D6">
            <w:pPr>
              <w:suppressAutoHyphens w:val="0"/>
              <w:jc w:val="both"/>
              <w:rPr>
                <w:rFonts w:ascii="Segoe UI" w:hAnsi="Segoe UI" w:cs="Segoe UI"/>
                <w:sz w:val="20"/>
                <w:szCs w:val="20"/>
              </w:rPr>
            </w:pPr>
          </w:p>
        </w:tc>
        <w:tc>
          <w:tcPr>
            <w:tcW w:w="1298" w:type="dxa"/>
          </w:tcPr>
          <w:p w14:paraId="655E9966" w14:textId="77777777" w:rsidR="006017A7" w:rsidRPr="000275D6" w:rsidRDefault="006017A7" w:rsidP="000275D6">
            <w:pPr>
              <w:suppressAutoHyphens w:val="0"/>
              <w:jc w:val="both"/>
              <w:rPr>
                <w:rFonts w:ascii="Segoe UI" w:hAnsi="Segoe UI" w:cs="Segoe UI"/>
                <w:sz w:val="20"/>
                <w:szCs w:val="20"/>
              </w:rPr>
            </w:pPr>
          </w:p>
        </w:tc>
      </w:tr>
    </w:tbl>
    <w:p w14:paraId="39BC7AB0" w14:textId="77777777" w:rsidR="006017A7" w:rsidRPr="000275D6" w:rsidRDefault="006017A7" w:rsidP="000275D6">
      <w:pPr>
        <w:suppressAutoHyphens w:val="0"/>
        <w:jc w:val="both"/>
        <w:rPr>
          <w:rFonts w:ascii="Segoe UI" w:eastAsia="Times New Roman" w:hAnsi="Segoe UI" w:cs="Segoe UI"/>
          <w:lang w:eastAsia="pl-PL"/>
        </w:rPr>
      </w:pPr>
    </w:p>
    <w:p w14:paraId="0EBB8317" w14:textId="77777777" w:rsidR="006017A7" w:rsidRPr="000275D6" w:rsidRDefault="006017A7" w:rsidP="000275D6">
      <w:pPr>
        <w:numPr>
          <w:ilvl w:val="0"/>
          <w:numId w:val="73"/>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DOSTAWCA zobowiązuje się do dostarczenia pomocy dydaktycznych do miejsca wskazanego przez KUPUJĄCEGO na terenie Koszalina.</w:t>
      </w:r>
    </w:p>
    <w:p w14:paraId="4AA0B1F7" w14:textId="77777777" w:rsidR="006017A7" w:rsidRPr="000275D6" w:rsidRDefault="006017A7" w:rsidP="000275D6">
      <w:pPr>
        <w:numPr>
          <w:ilvl w:val="0"/>
          <w:numId w:val="73"/>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DOSTAWCA zobowiązuje się wnieść pomoce dydaktyczne do pomieszczeń wskazanych przez dyrektora szkoły lub osobę przez niego upoważnioną.</w:t>
      </w:r>
    </w:p>
    <w:p w14:paraId="11D83BCE" w14:textId="77777777" w:rsidR="006017A7" w:rsidRPr="000275D6" w:rsidRDefault="006017A7" w:rsidP="000275D6">
      <w:pPr>
        <w:widowControl w:val="0"/>
        <w:suppressAutoHyphens w:val="0"/>
        <w:rPr>
          <w:rFonts w:ascii="Segoe UI" w:eastAsia="Times New Roman" w:hAnsi="Segoe UI" w:cs="Segoe UI"/>
          <w:b/>
          <w:lang w:eastAsia="pl-PL"/>
        </w:rPr>
      </w:pPr>
    </w:p>
    <w:p w14:paraId="2F7B16F8"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2</w:t>
      </w:r>
    </w:p>
    <w:p w14:paraId="202CE65D" w14:textId="77777777" w:rsidR="006017A7" w:rsidRPr="000275D6" w:rsidRDefault="006017A7" w:rsidP="000275D6">
      <w:pPr>
        <w:widowControl w:val="0"/>
        <w:suppressAutoHyphens w:val="0"/>
        <w:jc w:val="center"/>
        <w:rPr>
          <w:rFonts w:ascii="Segoe UI" w:eastAsia="Times New Roman" w:hAnsi="Segoe UI" w:cs="Segoe UI"/>
          <w:lang w:eastAsia="pl-PL"/>
        </w:rPr>
      </w:pPr>
    </w:p>
    <w:p w14:paraId="758E2F16" w14:textId="77777777" w:rsidR="006017A7" w:rsidRPr="000275D6" w:rsidRDefault="006017A7" w:rsidP="000275D6">
      <w:pPr>
        <w:widowControl w:val="0"/>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Termin wykonania przedmiotu umowy, o którym mowa w § 1 ust. 1, ustala się na …… dni od dnia zawarcia umowy. </w:t>
      </w:r>
    </w:p>
    <w:p w14:paraId="6AB14CC3" w14:textId="25A184F7" w:rsidR="006017A7" w:rsidRPr="000275D6" w:rsidRDefault="006017A7" w:rsidP="000275D6">
      <w:pPr>
        <w:widowControl w:val="0"/>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DOSTAWCA zgłasza KUPUJĄCEMU gotowość do dostarczenia pomocy dydaktycznych telefonicznie pod numer telefonu </w:t>
      </w:r>
      <w:r w:rsidRPr="000275D6">
        <w:rPr>
          <w:rFonts w:ascii="Segoe UI" w:eastAsia="Times New Roman" w:hAnsi="Segoe UI" w:cs="Segoe UI"/>
        </w:rPr>
        <w:t>…………………………………………..</w:t>
      </w:r>
      <w:r w:rsidRPr="000275D6">
        <w:rPr>
          <w:rFonts w:ascii="Segoe UI" w:eastAsia="Times New Roman" w:hAnsi="Segoe UI" w:cs="Segoe UI"/>
          <w:lang w:eastAsia="pl-PL"/>
        </w:rPr>
        <w:t xml:space="preserve"> lub pocztą elektroniczną z potwierdzeniem odbioru </w:t>
      </w:r>
      <w:r w:rsidRPr="000275D6">
        <w:rPr>
          <w:rFonts w:ascii="Segoe UI" w:eastAsia="Times New Roman" w:hAnsi="Segoe UI" w:cs="Segoe UI"/>
          <w:lang w:eastAsia="pl-PL"/>
        </w:rPr>
        <w:br/>
        <w:t>na adres: ……………………………………………………………………………………………………………………………………………………..</w:t>
      </w:r>
    </w:p>
    <w:p w14:paraId="2EDAB2BA" w14:textId="77777777" w:rsidR="006017A7" w:rsidRPr="000275D6" w:rsidRDefault="006017A7" w:rsidP="000275D6">
      <w:pPr>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DOSTAWCA dostarczy KUPUJĄCEMU pomoce dydaktyczne zgodnie z ofertą DOSTAWCY będącą integralną częścią niniejszej umowy.</w:t>
      </w:r>
    </w:p>
    <w:p w14:paraId="170753E7" w14:textId="77777777" w:rsidR="006017A7" w:rsidRPr="000275D6" w:rsidRDefault="006017A7" w:rsidP="000275D6">
      <w:pPr>
        <w:widowControl w:val="0"/>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KUPUJĄCY wyznacza termin odbioru pomocy dydaktycznych na najbliższy dzień roboczy po dacie otrzymania zgłoszenia, o którym mowa w ust. 2.</w:t>
      </w:r>
    </w:p>
    <w:p w14:paraId="0F2A7F97" w14:textId="77777777" w:rsidR="006017A7" w:rsidRPr="000275D6" w:rsidRDefault="006017A7" w:rsidP="000275D6">
      <w:pPr>
        <w:widowControl w:val="0"/>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lastRenderedPageBreak/>
        <w:t xml:space="preserve">Nadzór nad realizacją umowy z ramienia KUPUJĄCEGO sprawować będą: </w:t>
      </w:r>
    </w:p>
    <w:p w14:paraId="6C6D7FF2" w14:textId="47D64B32" w:rsidR="006017A7" w:rsidRPr="000275D6" w:rsidRDefault="006017A7" w:rsidP="000275D6">
      <w:pPr>
        <w:ind w:firstLine="360"/>
        <w:jc w:val="both"/>
        <w:rPr>
          <w:rFonts w:ascii="Segoe UI" w:eastAsia="Times New Roman" w:hAnsi="Segoe UI" w:cs="Segoe UI"/>
        </w:rPr>
      </w:pPr>
      <w:r w:rsidRPr="000275D6">
        <w:rPr>
          <w:rFonts w:ascii="Segoe UI" w:eastAsia="Times New Roman" w:hAnsi="Segoe UI" w:cs="Segoe UI"/>
        </w:rPr>
        <w:t>………………………………………….. – tel. ………………………………………….., e-mail: ……………………………………………………..;</w:t>
      </w:r>
    </w:p>
    <w:p w14:paraId="3FD25AAE" w14:textId="267DB072" w:rsidR="006017A7" w:rsidRPr="000275D6" w:rsidRDefault="006017A7" w:rsidP="000275D6">
      <w:pPr>
        <w:widowControl w:val="0"/>
        <w:suppressAutoHyphens w:val="0"/>
        <w:ind w:left="360"/>
        <w:rPr>
          <w:rFonts w:ascii="Segoe UI" w:eastAsia="Times New Roman" w:hAnsi="Segoe UI" w:cs="Segoe UI"/>
        </w:rPr>
      </w:pPr>
      <w:r w:rsidRPr="000275D6">
        <w:rPr>
          <w:rFonts w:ascii="Segoe UI" w:eastAsia="Times New Roman" w:hAnsi="Segoe UI" w:cs="Segoe UI"/>
        </w:rPr>
        <w:t>………………………………………….. – tel. ………………………………………….., e-mail: …………………..……………………………… .</w:t>
      </w:r>
    </w:p>
    <w:p w14:paraId="03ED911E" w14:textId="77777777" w:rsidR="006017A7" w:rsidRPr="000275D6" w:rsidRDefault="006017A7" w:rsidP="000275D6">
      <w:pPr>
        <w:widowControl w:val="0"/>
        <w:numPr>
          <w:ilvl w:val="0"/>
          <w:numId w:val="74"/>
        </w:numPr>
        <w:suppressAutoHyphens w:val="0"/>
        <w:rPr>
          <w:rFonts w:ascii="Segoe UI" w:eastAsia="Times New Roman" w:hAnsi="Segoe UI" w:cs="Segoe UI"/>
          <w:lang w:eastAsia="pl-PL"/>
        </w:rPr>
      </w:pPr>
      <w:r w:rsidRPr="000275D6">
        <w:rPr>
          <w:rFonts w:ascii="Segoe UI" w:eastAsia="Times New Roman" w:hAnsi="Segoe UI" w:cs="Segoe UI"/>
          <w:lang w:eastAsia="pl-PL"/>
        </w:rPr>
        <w:t xml:space="preserve">Wykonaniem umowy ze strony DOSTAWCY będzie kierował: </w:t>
      </w:r>
    </w:p>
    <w:p w14:paraId="4BE4DF73" w14:textId="6DEF89E0" w:rsidR="006017A7" w:rsidRPr="000275D6" w:rsidRDefault="006017A7" w:rsidP="000275D6">
      <w:pPr>
        <w:widowControl w:val="0"/>
        <w:suppressAutoHyphens w:val="0"/>
        <w:ind w:left="360"/>
        <w:rPr>
          <w:rFonts w:ascii="Segoe UI" w:eastAsia="Times New Roman" w:hAnsi="Segoe UI" w:cs="Segoe UI"/>
        </w:rPr>
      </w:pPr>
      <w:r w:rsidRPr="000275D6">
        <w:rPr>
          <w:rFonts w:ascii="Segoe UI" w:eastAsia="Times New Roman" w:hAnsi="Segoe UI" w:cs="Segoe UI"/>
        </w:rPr>
        <w:t>………………………………………….. – tel. ………………………………………….., e-mail: ………………………………………………… .</w:t>
      </w:r>
    </w:p>
    <w:p w14:paraId="265D176B" w14:textId="77777777" w:rsidR="006017A7" w:rsidRPr="000275D6" w:rsidRDefault="006017A7" w:rsidP="000275D6">
      <w:pPr>
        <w:numPr>
          <w:ilvl w:val="0"/>
          <w:numId w:val="74"/>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Koszty usuwania wad dostarczonych pomocy dydaktycznych ponosi DOSTAWCA, a okres ich usuwania nie przedłuża umownego terminu zakończenia dostawy.</w:t>
      </w:r>
    </w:p>
    <w:p w14:paraId="5C583923" w14:textId="0EB0DC40" w:rsidR="006017A7" w:rsidRPr="000275D6" w:rsidRDefault="006017A7" w:rsidP="000275D6">
      <w:pPr>
        <w:widowControl w:val="0"/>
        <w:numPr>
          <w:ilvl w:val="0"/>
          <w:numId w:val="74"/>
        </w:numPr>
        <w:suppressAutoHyphens w:val="0"/>
        <w:ind w:left="357" w:hanging="357"/>
        <w:jc w:val="both"/>
        <w:rPr>
          <w:rFonts w:ascii="Segoe UI" w:eastAsia="Times New Roman" w:hAnsi="Segoe UI" w:cs="Segoe UI"/>
          <w:lang w:eastAsia="pl-PL"/>
        </w:rPr>
      </w:pPr>
      <w:r w:rsidRPr="000275D6">
        <w:rPr>
          <w:rFonts w:ascii="Segoe UI" w:eastAsia="Times New Roman" w:hAnsi="Segoe UI" w:cs="Segoe UI"/>
          <w:lang w:eastAsia="pl-PL"/>
        </w:rPr>
        <w:t xml:space="preserve">Z wykonania przedmiotu umowy, o którym mowa w § 1 ust. 1, sporządzony zostanie protokół zdawczo-odbiorczy. Protokół sporządza KUPUJĄCY. Do podpisania protokołu upoważnione są osoby określone </w:t>
      </w:r>
      <w:r w:rsidRPr="000275D6">
        <w:rPr>
          <w:rFonts w:ascii="Segoe UI" w:eastAsia="Times New Roman" w:hAnsi="Segoe UI" w:cs="Segoe UI"/>
          <w:lang w:eastAsia="pl-PL"/>
        </w:rPr>
        <w:br/>
        <w:t>w ust. 5 i 6.</w:t>
      </w:r>
    </w:p>
    <w:p w14:paraId="3F94E8AE"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4EAF2371"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3</w:t>
      </w:r>
    </w:p>
    <w:p w14:paraId="2FEF83CA"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129F98C7" w14:textId="3A7A71AA" w:rsidR="006017A7" w:rsidRPr="000275D6" w:rsidRDefault="006017A7" w:rsidP="000275D6">
      <w:pPr>
        <w:widowControl w:val="0"/>
        <w:numPr>
          <w:ilvl w:val="0"/>
          <w:numId w:val="75"/>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KUPUJĄCY zobowiązuje się zapłacić za wykonanie przedmiotu umowy wynagrodzenie brutto zgodnie </w:t>
      </w:r>
      <w:r w:rsidRPr="000275D6">
        <w:rPr>
          <w:rFonts w:ascii="Segoe UI" w:eastAsia="Times New Roman" w:hAnsi="Segoe UI" w:cs="Segoe UI"/>
          <w:lang w:eastAsia="pl-PL"/>
        </w:rPr>
        <w:br/>
        <w:t>z ofertą DOSTAWCY, będącą załącznikiem do umowy,</w:t>
      </w:r>
      <w:r w:rsidRPr="000275D6">
        <w:rPr>
          <w:rFonts w:ascii="Segoe UI" w:eastAsia="Times New Roman" w:hAnsi="Segoe UI" w:cs="Segoe UI"/>
          <w:color w:val="FF0000"/>
          <w:lang w:eastAsia="pl-PL"/>
        </w:rPr>
        <w:t xml:space="preserve"> </w:t>
      </w:r>
      <w:r w:rsidRPr="000275D6">
        <w:rPr>
          <w:rFonts w:ascii="Segoe UI" w:eastAsia="Times New Roman" w:hAnsi="Segoe UI" w:cs="Segoe UI"/>
          <w:lang w:eastAsia="pl-PL"/>
        </w:rPr>
        <w:t>w wysokości …………………………. zł.  (słownie: ……………………………………………………………………………………………………………………………………………………… złotych).</w:t>
      </w:r>
    </w:p>
    <w:p w14:paraId="0FB4CD35" w14:textId="77777777" w:rsidR="006017A7" w:rsidRPr="000275D6" w:rsidRDefault="006017A7" w:rsidP="000275D6">
      <w:pPr>
        <w:widowControl w:val="0"/>
        <w:numPr>
          <w:ilvl w:val="0"/>
          <w:numId w:val="75"/>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Strony postanawiają, że zapłata wynagrodzenia, o którym mowa w ust. 1, nastąpi na podstawie faktury wystawionej po podpisaniu przez KUPUJĄCEGO protokołu zdawczo-odbiorczego, o którym mowa w § 2 ust. 8.</w:t>
      </w:r>
    </w:p>
    <w:p w14:paraId="26312599" w14:textId="77777777" w:rsidR="006017A7" w:rsidRPr="000275D6" w:rsidRDefault="006017A7" w:rsidP="000275D6">
      <w:pPr>
        <w:widowControl w:val="0"/>
        <w:numPr>
          <w:ilvl w:val="0"/>
          <w:numId w:val="75"/>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Wynagrodzenie, o którym mowa w ust. 1, obejmuje wszystkie koszty poniesione przez DOSTAWCĘ, związane z realizacją przedmiotu umowy w siedzibie KUPUJĄCEGO i poza nią. </w:t>
      </w:r>
    </w:p>
    <w:p w14:paraId="25BE6238" w14:textId="145D89E4" w:rsidR="006017A7" w:rsidRPr="005029A5" w:rsidRDefault="006017A7" w:rsidP="005029A5">
      <w:pPr>
        <w:widowControl w:val="0"/>
        <w:numPr>
          <w:ilvl w:val="0"/>
          <w:numId w:val="75"/>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KUPUJĄCY obowiązany jest dokonać zapłaty wynagrodzenia za przedmiot umowy w ciągu 21 dni od daty otrzymania prawidłowo wystawionej przez DOSTAWCĘ faktury lub doręczenia jej w Krajowym Systemie e-Faktur (KSeF), jeśli DOSTAWCA będzie zobowiązany do wystawienia </w:t>
      </w:r>
      <w:r w:rsidRPr="005029A5">
        <w:rPr>
          <w:rFonts w:ascii="Segoe UI" w:eastAsia="Times New Roman" w:hAnsi="Segoe UI" w:cs="Segoe UI"/>
          <w:lang w:eastAsia="pl-PL"/>
        </w:rPr>
        <w:t>i przesłania faktury ustrukturyzowanej za pośrednictwem KSeF.</w:t>
      </w:r>
    </w:p>
    <w:p w14:paraId="13CACD8C" w14:textId="77777777" w:rsidR="006017A7" w:rsidRPr="000275D6" w:rsidRDefault="006017A7" w:rsidP="000275D6">
      <w:pPr>
        <w:widowControl w:val="0"/>
        <w:numPr>
          <w:ilvl w:val="0"/>
          <w:numId w:val="75"/>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Należności będą regulowane z konta KUPUJĄCEGO na konto DOSTAWCY określone w prawidłowo wystawionej fakturze. W celu prawidłowego doręczenia faktury w Krajowym Systemie e-Faktur (KSeF) należy wskazać w węźle:</w:t>
      </w:r>
    </w:p>
    <w:p w14:paraId="663C271C" w14:textId="77777777" w:rsidR="006017A7" w:rsidRPr="000275D6" w:rsidRDefault="006017A7" w:rsidP="000275D6">
      <w:pPr>
        <w:widowControl w:val="0"/>
        <w:suppressAutoHyphens w:val="0"/>
        <w:ind w:left="360" w:firstLine="348"/>
        <w:jc w:val="both"/>
        <w:rPr>
          <w:rFonts w:ascii="Segoe UI" w:eastAsia="Times New Roman" w:hAnsi="Segoe UI" w:cs="Segoe UI"/>
          <w:lang w:eastAsia="pl-PL"/>
        </w:rPr>
      </w:pPr>
      <w:r w:rsidRPr="000275D6">
        <w:rPr>
          <w:rFonts w:ascii="Segoe UI" w:eastAsia="Times New Roman" w:hAnsi="Segoe UI" w:cs="Segoe UI"/>
          <w:lang w:eastAsia="pl-PL"/>
        </w:rPr>
        <w:t>Status nabywcy (Podmiot2): Jednostka samorządu terytorialnego</w:t>
      </w:r>
    </w:p>
    <w:p w14:paraId="2CB5404E" w14:textId="77777777" w:rsidR="006017A7" w:rsidRPr="000275D6" w:rsidRDefault="006017A7" w:rsidP="000275D6">
      <w:pPr>
        <w:widowControl w:val="0"/>
        <w:suppressAutoHyphens w:val="0"/>
        <w:ind w:left="360" w:firstLine="348"/>
        <w:jc w:val="both"/>
        <w:rPr>
          <w:rFonts w:ascii="Segoe UI" w:eastAsia="Times New Roman" w:hAnsi="Segoe UI" w:cs="Segoe UI"/>
          <w:lang w:eastAsia="pl-PL"/>
        </w:rPr>
      </w:pPr>
      <w:r w:rsidRPr="000275D6">
        <w:rPr>
          <w:rFonts w:ascii="Segoe UI" w:eastAsia="Times New Roman" w:hAnsi="Segoe UI" w:cs="Segoe UI"/>
          <w:lang w:eastAsia="pl-PL"/>
        </w:rPr>
        <w:t>NIP: 669-23-85-366</w:t>
      </w:r>
    </w:p>
    <w:p w14:paraId="4070AFBA" w14:textId="77777777" w:rsidR="006017A7" w:rsidRPr="000275D6" w:rsidRDefault="006017A7" w:rsidP="000275D6">
      <w:pPr>
        <w:widowControl w:val="0"/>
        <w:suppressAutoHyphens w:val="0"/>
        <w:ind w:left="360" w:firstLine="348"/>
        <w:jc w:val="both"/>
        <w:rPr>
          <w:rFonts w:ascii="Segoe UI" w:eastAsia="Times New Roman" w:hAnsi="Segoe UI" w:cs="Segoe UI"/>
          <w:lang w:eastAsia="pl-PL"/>
        </w:rPr>
      </w:pPr>
      <w:r w:rsidRPr="000275D6">
        <w:rPr>
          <w:rFonts w:ascii="Segoe UI" w:eastAsia="Times New Roman" w:hAnsi="Segoe UI" w:cs="Segoe UI"/>
          <w:lang w:eastAsia="pl-PL"/>
        </w:rPr>
        <w:t>Gmina Miasto Koszalin</w:t>
      </w:r>
    </w:p>
    <w:p w14:paraId="3E123FAC" w14:textId="2086A1C8" w:rsidR="006017A7" w:rsidRPr="000275D6" w:rsidRDefault="006017A7" w:rsidP="000275D6">
      <w:pPr>
        <w:widowControl w:val="0"/>
        <w:suppressAutoHyphens w:val="0"/>
        <w:ind w:left="360" w:firstLine="348"/>
        <w:jc w:val="both"/>
        <w:rPr>
          <w:rFonts w:ascii="Segoe UI" w:eastAsia="Times New Roman" w:hAnsi="Segoe UI" w:cs="Segoe UI"/>
          <w:lang w:eastAsia="pl-PL"/>
        </w:rPr>
      </w:pPr>
      <w:r w:rsidRPr="000275D6">
        <w:rPr>
          <w:rFonts w:ascii="Segoe UI" w:eastAsia="Times New Roman" w:hAnsi="Segoe UI" w:cs="Segoe UI"/>
          <w:lang w:eastAsia="pl-PL"/>
        </w:rPr>
        <w:t>Rynek Staromiejski 6</w:t>
      </w:r>
      <w:r w:rsidR="005029A5">
        <w:rPr>
          <w:rFonts w:ascii="Segoe UI" w:eastAsia="Times New Roman" w:hAnsi="Segoe UI" w:cs="Segoe UI"/>
          <w:lang w:eastAsia="pl-PL"/>
        </w:rPr>
        <w:t xml:space="preserve"> – </w:t>
      </w:r>
      <w:r w:rsidRPr="000275D6">
        <w:rPr>
          <w:rFonts w:ascii="Segoe UI" w:eastAsia="Times New Roman" w:hAnsi="Segoe UI" w:cs="Segoe UI"/>
          <w:lang w:eastAsia="pl-PL"/>
        </w:rPr>
        <w:t>7</w:t>
      </w:r>
    </w:p>
    <w:p w14:paraId="5D217FCD" w14:textId="1D5181F9" w:rsidR="006017A7" w:rsidRPr="000275D6" w:rsidRDefault="006017A7" w:rsidP="000275D6">
      <w:pPr>
        <w:widowControl w:val="0"/>
        <w:suppressAutoHyphens w:val="0"/>
        <w:ind w:left="360" w:firstLine="348"/>
        <w:jc w:val="both"/>
        <w:rPr>
          <w:rFonts w:ascii="Segoe UI" w:eastAsia="Times New Roman" w:hAnsi="Segoe UI" w:cs="Segoe UI"/>
          <w:lang w:eastAsia="pl-PL"/>
        </w:rPr>
      </w:pPr>
      <w:r w:rsidRPr="000275D6">
        <w:rPr>
          <w:rFonts w:ascii="Segoe UI" w:eastAsia="Times New Roman" w:hAnsi="Segoe UI" w:cs="Segoe UI"/>
          <w:lang w:eastAsia="pl-PL"/>
        </w:rPr>
        <w:t>75</w:t>
      </w:r>
      <w:r w:rsidR="005029A5">
        <w:rPr>
          <w:rFonts w:ascii="Segoe UI" w:eastAsia="Times New Roman" w:hAnsi="Segoe UI" w:cs="Segoe UI"/>
          <w:lang w:eastAsia="pl-PL"/>
        </w:rPr>
        <w:t xml:space="preserve"> – </w:t>
      </w:r>
      <w:r w:rsidRPr="000275D6">
        <w:rPr>
          <w:rFonts w:ascii="Segoe UI" w:eastAsia="Times New Roman" w:hAnsi="Segoe UI" w:cs="Segoe UI"/>
          <w:lang w:eastAsia="pl-PL"/>
        </w:rPr>
        <w:t>007 Koszalin;</w:t>
      </w:r>
    </w:p>
    <w:p w14:paraId="6930BEE6"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zaznaczyć, że faktura dotyczy jednostki samorządu terytorialnego</w:t>
      </w:r>
    </w:p>
    <w:p w14:paraId="0E187F2F"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Odbiorca (Podmiot3)</w:t>
      </w:r>
    </w:p>
    <w:p w14:paraId="5CD3EAB1"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Rola 8: „JST – odbiorca”</w:t>
      </w:r>
    </w:p>
    <w:p w14:paraId="48DF601E" w14:textId="08ACF96E"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NIP: ……………….…………….</w:t>
      </w:r>
    </w:p>
    <w:p w14:paraId="3C77343E"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w:t>
      </w:r>
    </w:p>
    <w:p w14:paraId="441C0417"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w:t>
      </w:r>
    </w:p>
    <w:p w14:paraId="01D5D0D5" w14:textId="11E5A173"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ab/>
        <w:t>…..-………………… Koszalin</w:t>
      </w:r>
    </w:p>
    <w:p w14:paraId="02B93321" w14:textId="77777777" w:rsidR="006017A7" w:rsidRPr="000275D6" w:rsidRDefault="006017A7" w:rsidP="000275D6">
      <w:pPr>
        <w:widowControl w:val="0"/>
        <w:suppressAutoHyphens w:val="0"/>
        <w:ind w:left="426"/>
        <w:jc w:val="both"/>
        <w:rPr>
          <w:rFonts w:ascii="Segoe UI" w:eastAsia="Times New Roman" w:hAnsi="Segoe UI" w:cs="Segoe UI"/>
          <w:lang w:eastAsia="pl-PL"/>
        </w:rPr>
      </w:pPr>
      <w:r w:rsidRPr="000275D6">
        <w:rPr>
          <w:rFonts w:ascii="Segoe UI" w:eastAsia="Times New Roman" w:hAnsi="Segoe UI" w:cs="Segoe UI"/>
          <w:lang w:eastAsia="pl-PL"/>
        </w:rPr>
        <w:t>oraz wypełnić warunki transakcji lub dodatkowe informacje zapisem zawierającym co najmniej numer niniejszej umowy.</w:t>
      </w:r>
    </w:p>
    <w:p w14:paraId="15EB31DD"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7AE4B096"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4</w:t>
      </w:r>
    </w:p>
    <w:p w14:paraId="325763BF"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5D9A6463" w14:textId="058DBFAE"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Na sprzęt, o którym mowa w § 1 ust. 1, DOSTAWCA udziela KUPUJĄCEMU gwarancji. Termin rękojmi </w:t>
      </w:r>
      <w:r w:rsidRPr="000275D6">
        <w:rPr>
          <w:rFonts w:ascii="Segoe UI" w:eastAsia="Times New Roman" w:hAnsi="Segoe UI" w:cs="Segoe UI"/>
          <w:lang w:eastAsia="pl-PL"/>
        </w:rPr>
        <w:br/>
        <w:t>i gwarancji ustala się na …………. miesięcy od dnia podpisania przez KUPUJĄCEGO protokołu zdawczo-odbiorczego, o którym mowa w § 2 ust. 8.</w:t>
      </w:r>
    </w:p>
    <w:p w14:paraId="070A072E"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Ustala się czas na usunięcie awarii (wady) sprzętu na 60 godzin.</w:t>
      </w:r>
    </w:p>
    <w:p w14:paraId="26C221B1"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Czas na usunięcie awarii (wady) jest liczony od momentu zgłoszenia awarii (wady) za pośrednictwem faksu, w formie pisemnej lub drogą mailową, z potwierdzeniem dnia i godziny odbioru zgłoszenia, do momentu skutecznego usunięcia awarii (wady) z pisemnym potwierdzeniem tego faktu przez </w:t>
      </w:r>
      <w:r w:rsidRPr="000275D6">
        <w:rPr>
          <w:rFonts w:ascii="Segoe UI" w:eastAsia="Times New Roman" w:hAnsi="Segoe UI" w:cs="Segoe UI"/>
          <w:lang w:eastAsia="pl-PL"/>
        </w:rPr>
        <w:lastRenderedPageBreak/>
        <w:t>KUPUJĄCEGO. W przypadku niemożliwości usunięcia awarii w terminie określonym w ust. 2 DOSTAWCA i KUPUJĄCY ustalają na piśmie termin jej usunięcia nie dłuższy jednak niż termin określony w ust. 4.</w:t>
      </w:r>
    </w:p>
    <w:p w14:paraId="00933CB3" w14:textId="70A54681"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Jeżeli DOSTAWCA nie wykona naprawy sprzętu w ramach gwarancji lub rękojmi w terminie 30 dni roboczych od dnia zgłoszenia awarii (wady), zobowiązany jest do wymiany, najpóźniej w tym terminie, wadliwego sprzętu na inny, wolny od wad, któr</w:t>
      </w:r>
      <w:r w:rsidR="005029A5">
        <w:rPr>
          <w:rFonts w:ascii="Segoe UI" w:eastAsia="Times New Roman" w:hAnsi="Segoe UI" w:cs="Segoe UI"/>
          <w:lang w:eastAsia="pl-PL"/>
        </w:rPr>
        <w:t xml:space="preserve">ego parametry będą porównywalne </w:t>
      </w:r>
      <w:r w:rsidRPr="000275D6">
        <w:rPr>
          <w:rFonts w:ascii="Segoe UI" w:eastAsia="Times New Roman" w:hAnsi="Segoe UI" w:cs="Segoe UI"/>
          <w:lang w:eastAsia="pl-PL"/>
        </w:rPr>
        <w:t>lub wyższe w stosunku do sprzętu będącego przedmiotem nap</w:t>
      </w:r>
      <w:r w:rsidR="005029A5">
        <w:rPr>
          <w:rFonts w:ascii="Segoe UI" w:eastAsia="Times New Roman" w:hAnsi="Segoe UI" w:cs="Segoe UI"/>
          <w:lang w:eastAsia="pl-PL"/>
        </w:rPr>
        <w:t xml:space="preserve">rawy. DOSTAWCA zobowiązany jest </w:t>
      </w:r>
      <w:r w:rsidRPr="000275D6">
        <w:rPr>
          <w:rFonts w:ascii="Segoe UI" w:eastAsia="Times New Roman" w:hAnsi="Segoe UI" w:cs="Segoe UI"/>
          <w:lang w:eastAsia="pl-PL"/>
        </w:rPr>
        <w:t xml:space="preserve">w takiej sytuacji </w:t>
      </w:r>
      <w:r w:rsidR="005029A5">
        <w:rPr>
          <w:rFonts w:ascii="Segoe UI" w:eastAsia="Times New Roman" w:hAnsi="Segoe UI" w:cs="Segoe UI"/>
          <w:lang w:eastAsia="pl-PL"/>
        </w:rPr>
        <w:br/>
      </w:r>
      <w:r w:rsidRPr="000275D6">
        <w:rPr>
          <w:rFonts w:ascii="Segoe UI" w:eastAsia="Times New Roman" w:hAnsi="Segoe UI" w:cs="Segoe UI"/>
          <w:lang w:eastAsia="pl-PL"/>
        </w:rPr>
        <w:t>do przeniesienia danych na dostarczony sprzęt.</w:t>
      </w:r>
    </w:p>
    <w:p w14:paraId="2B8C57C0"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 czasu na usunięcie awarii (wady) nie wlicza się czasu pomiędzy:</w:t>
      </w:r>
    </w:p>
    <w:p w14:paraId="420F277C" w14:textId="77777777" w:rsidR="006017A7" w:rsidRPr="000275D6" w:rsidRDefault="006017A7" w:rsidP="000275D6">
      <w:pPr>
        <w:widowControl w:val="0"/>
        <w:suppressAutoHyphens w:val="0"/>
        <w:ind w:left="283" w:firstLine="77"/>
        <w:jc w:val="both"/>
        <w:rPr>
          <w:rFonts w:ascii="Segoe UI" w:eastAsia="Times New Roman" w:hAnsi="Segoe UI" w:cs="Segoe UI"/>
          <w:lang w:eastAsia="pl-PL"/>
        </w:rPr>
      </w:pPr>
      <w:r w:rsidRPr="000275D6">
        <w:rPr>
          <w:rFonts w:ascii="Segoe UI" w:eastAsia="Times New Roman" w:hAnsi="Segoe UI" w:cs="Segoe UI"/>
          <w:lang w:eastAsia="pl-PL"/>
        </w:rPr>
        <w:t>1) godz. 19:00 a 7:00 dnia następnego w dni powszednie od poniedziałku do piątku,</w:t>
      </w:r>
    </w:p>
    <w:p w14:paraId="5A6A9101" w14:textId="77777777" w:rsidR="006017A7" w:rsidRPr="000275D6" w:rsidRDefault="006017A7" w:rsidP="000275D6">
      <w:pPr>
        <w:widowControl w:val="0"/>
        <w:suppressAutoHyphens w:val="0"/>
        <w:ind w:left="283" w:firstLine="77"/>
        <w:jc w:val="both"/>
        <w:rPr>
          <w:rFonts w:ascii="Segoe UI" w:eastAsia="Times New Roman" w:hAnsi="Segoe UI" w:cs="Segoe UI"/>
          <w:lang w:eastAsia="pl-PL"/>
        </w:rPr>
      </w:pPr>
      <w:r w:rsidRPr="000275D6">
        <w:rPr>
          <w:rFonts w:ascii="Segoe UI" w:eastAsia="Times New Roman" w:hAnsi="Segoe UI" w:cs="Segoe UI"/>
          <w:lang w:eastAsia="pl-PL"/>
        </w:rPr>
        <w:t>2) godz. 19:00 w piątek a godz. 7:00 w poniedziałek (60 godzinna przerwa),</w:t>
      </w:r>
    </w:p>
    <w:p w14:paraId="4549CA80" w14:textId="77777777" w:rsidR="006017A7" w:rsidRPr="000275D6" w:rsidRDefault="006017A7" w:rsidP="000275D6">
      <w:pPr>
        <w:widowControl w:val="0"/>
        <w:suppressAutoHyphens w:val="0"/>
        <w:ind w:left="283" w:firstLine="77"/>
        <w:jc w:val="both"/>
        <w:rPr>
          <w:rFonts w:ascii="Segoe UI" w:eastAsia="Times New Roman" w:hAnsi="Segoe UI" w:cs="Segoe UI"/>
          <w:lang w:eastAsia="pl-PL"/>
        </w:rPr>
      </w:pPr>
      <w:r w:rsidRPr="000275D6">
        <w:rPr>
          <w:rFonts w:ascii="Segoe UI" w:eastAsia="Times New Roman" w:hAnsi="Segoe UI" w:cs="Segoe UI"/>
          <w:lang w:eastAsia="pl-PL"/>
        </w:rPr>
        <w:t>3) godz. 19:00 dnia poprzedzającego dzień ustawowo wolny od pracy a godz. 7:00 pierwszego dnia roboczego następującego bezpośrednio po dniu wolnym od pracy.</w:t>
      </w:r>
    </w:p>
    <w:p w14:paraId="3AEA62FF" w14:textId="287877B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W przypadku sprzętu wykazującego się dużą wadliwością (więcej niż trzy awarie (wady) ujawnione </w:t>
      </w:r>
      <w:r w:rsidRPr="000275D6">
        <w:rPr>
          <w:rFonts w:ascii="Segoe UI" w:eastAsia="Times New Roman" w:hAnsi="Segoe UI" w:cs="Segoe UI"/>
          <w:lang w:eastAsia="pl-PL"/>
        </w:rPr>
        <w:br/>
        <w:t>w okresie jednego roku, uniemożliwiające pracę sprzętu), DOSTAWCA zobowiązany jest wymienić sprzęt na inny, wolny od wad, o parametrach porównywalnych lub wyższych w stosunku do sprzętu będącego przedmiotem naprawy w ramach rękojmi lub gwarancji w terminie nie dłuższym niż 7 dni roboczych od dnia zgłoszenia przez KUPUJĄCEGO czwartej wady sprzętu uniemożliwiającej jego pracę. DOSTAWCA zobowiązany jest w takiej sytuacji do przeniesienia danych na dostarczony sprzęt.</w:t>
      </w:r>
    </w:p>
    <w:p w14:paraId="4CE4A9F3"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Na sprzęt wymieniony w trybie ust. 4 lub ust. 6 DOSTAWCA udziela KUPUJĄCEMU gwarancji</w:t>
      </w:r>
      <w:r w:rsidRPr="000275D6">
        <w:rPr>
          <w:rFonts w:ascii="Segoe UI" w:eastAsia="Times New Roman" w:hAnsi="Segoe UI" w:cs="Segoe UI"/>
          <w:lang w:eastAsia="pl-PL"/>
        </w:rPr>
        <w:br/>
        <w:t>i rękojmi. Termin gwarancji i rękojmi ustala się na okres podany w ust. 1 liczony od dnia podpisania przez KUPUJĄCEGO protokołu zdawczo-odbiorczego. Do protokołu tego stosuje się odpowiednio postanowienia § 2 ust. 8 zdanie drugie i trzecie.</w:t>
      </w:r>
    </w:p>
    <w:p w14:paraId="7B58BCE5"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Serwis, usunięcie awarii (wad) sprzętu, wykonywany jest na miejscu u KUPUJĄCEGO. Jednak</w:t>
      </w:r>
      <w:r w:rsidRPr="000275D6">
        <w:rPr>
          <w:rFonts w:ascii="Segoe UI" w:eastAsia="Times New Roman" w:hAnsi="Segoe UI" w:cs="Segoe UI"/>
          <w:lang w:eastAsia="pl-PL"/>
        </w:rPr>
        <w:br/>
        <w:t>w szczególnych przypadkach dopuszczalna jest naprawa w siedzibie DOSTAWCY, po uprzednim zabezpieczeniu danych przed nieuprawnionym dostępem.</w:t>
      </w:r>
    </w:p>
    <w:p w14:paraId="1653936E" w14:textId="77777777" w:rsidR="006017A7" w:rsidRPr="000275D6" w:rsidRDefault="006017A7" w:rsidP="000275D6">
      <w:pPr>
        <w:widowControl w:val="0"/>
        <w:numPr>
          <w:ilvl w:val="0"/>
          <w:numId w:val="79"/>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W zakresie nieuregulowanym umową do gwarancji stosuje się przepisy o gwarancji przy sprzedaży.</w:t>
      </w:r>
    </w:p>
    <w:p w14:paraId="1F4BAEB7"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357A6E75" w14:textId="77777777" w:rsidR="006017A7" w:rsidRPr="000275D6" w:rsidRDefault="006017A7" w:rsidP="000275D6">
      <w:pPr>
        <w:suppressAutoHyphens w:val="0"/>
        <w:autoSpaceDE w:val="0"/>
        <w:autoSpaceDN w:val="0"/>
        <w:adjustRightInd w:val="0"/>
        <w:jc w:val="center"/>
        <w:rPr>
          <w:rFonts w:ascii="Segoe UI" w:eastAsia="Calibri" w:hAnsi="Segoe UI" w:cs="Segoe UI"/>
          <w:b/>
          <w:bCs/>
          <w:color w:val="000000"/>
          <w:lang w:eastAsia="en-US"/>
        </w:rPr>
      </w:pPr>
      <w:r w:rsidRPr="000275D6">
        <w:rPr>
          <w:rFonts w:ascii="Segoe UI" w:eastAsia="Calibri" w:hAnsi="Segoe UI" w:cs="Segoe UI"/>
          <w:b/>
          <w:bCs/>
          <w:color w:val="000000"/>
          <w:lang w:eastAsia="en-US"/>
        </w:rPr>
        <w:t>§ 5</w:t>
      </w:r>
    </w:p>
    <w:p w14:paraId="34EC5F63" w14:textId="77777777" w:rsidR="006017A7" w:rsidRPr="000275D6" w:rsidRDefault="006017A7" w:rsidP="000275D6">
      <w:pPr>
        <w:suppressAutoHyphens w:val="0"/>
        <w:autoSpaceDE w:val="0"/>
        <w:autoSpaceDN w:val="0"/>
        <w:adjustRightInd w:val="0"/>
        <w:jc w:val="center"/>
        <w:rPr>
          <w:rFonts w:ascii="Segoe UI" w:eastAsia="Calibri" w:hAnsi="Segoe UI" w:cs="Segoe UI"/>
          <w:color w:val="000000"/>
          <w:lang w:eastAsia="en-US"/>
        </w:rPr>
      </w:pPr>
    </w:p>
    <w:p w14:paraId="6B142D7B" w14:textId="77777777" w:rsidR="006017A7" w:rsidRPr="000275D6" w:rsidRDefault="006017A7" w:rsidP="000275D6">
      <w:pPr>
        <w:numPr>
          <w:ilvl w:val="0"/>
          <w:numId w:val="80"/>
        </w:numPr>
        <w:suppressAutoHyphens w:val="0"/>
        <w:autoSpaceDE w:val="0"/>
        <w:autoSpaceDN w:val="0"/>
        <w:adjustRightInd w:val="0"/>
        <w:jc w:val="both"/>
        <w:rPr>
          <w:rFonts w:ascii="Segoe UI" w:eastAsia="Calibri" w:hAnsi="Segoe UI" w:cs="Segoe UI"/>
          <w:color w:val="000000"/>
          <w:lang w:eastAsia="en-US"/>
        </w:rPr>
      </w:pPr>
      <w:r w:rsidRPr="000275D6">
        <w:rPr>
          <w:rFonts w:ascii="Segoe UI" w:eastAsia="Calibri" w:hAnsi="Segoe UI" w:cs="Segoe UI"/>
          <w:color w:val="000000"/>
          <w:lang w:eastAsia="en-US"/>
        </w:rPr>
        <w:t>DOSTAWCA gwarantuje, że dostarczone oprogramowanie pochodzi z autoryzowanego kanału sprzedaży i może być swobodnie używane bez naruszenia jakichkolwiek osobistych lub majątkowych praw osób trzecich, w szczególności praw autorskich, patentowych, własności przemysłowej.</w:t>
      </w:r>
    </w:p>
    <w:p w14:paraId="0021C3B2" w14:textId="69412A02" w:rsidR="006017A7" w:rsidRPr="000275D6" w:rsidRDefault="006017A7" w:rsidP="000275D6">
      <w:pPr>
        <w:numPr>
          <w:ilvl w:val="0"/>
          <w:numId w:val="80"/>
        </w:numPr>
        <w:suppressAutoHyphens w:val="0"/>
        <w:autoSpaceDE w:val="0"/>
        <w:autoSpaceDN w:val="0"/>
        <w:adjustRightInd w:val="0"/>
        <w:jc w:val="both"/>
        <w:rPr>
          <w:rFonts w:ascii="Segoe UI" w:eastAsia="Calibri" w:hAnsi="Segoe UI" w:cs="Segoe UI"/>
          <w:color w:val="000000"/>
          <w:lang w:eastAsia="en-US"/>
        </w:rPr>
      </w:pPr>
      <w:r w:rsidRPr="000275D6">
        <w:rPr>
          <w:rFonts w:ascii="Segoe UI" w:eastAsia="Calibri" w:hAnsi="Segoe UI" w:cs="Segoe UI"/>
          <w:color w:val="000000"/>
          <w:lang w:eastAsia="en-US"/>
        </w:rPr>
        <w:t xml:space="preserve">Licencja na oprogramowanie, o których mowa w ust. 1, winna zostać udzielona KUPUJĄCEMU przez licencjodawcę oprogramowania (podmiot, któremu przysługują autorskie prawa majątkowe </w:t>
      </w:r>
      <w:r w:rsidR="005029A5">
        <w:rPr>
          <w:rFonts w:ascii="Segoe UI" w:eastAsia="Calibri" w:hAnsi="Segoe UI" w:cs="Segoe UI"/>
          <w:color w:val="000000"/>
          <w:lang w:eastAsia="en-US"/>
        </w:rPr>
        <w:br/>
      </w:r>
      <w:r w:rsidRPr="000275D6">
        <w:rPr>
          <w:rFonts w:ascii="Segoe UI" w:eastAsia="Calibri" w:hAnsi="Segoe UI" w:cs="Segoe UI"/>
          <w:color w:val="000000"/>
          <w:lang w:eastAsia="en-US"/>
        </w:rPr>
        <w:t xml:space="preserve">do programów) na czas nieoznaczony, niewyłącznie, i nieodwołalnie na korzystanie przez KUPUJĄCEGO jako licencjobiorcę, na terenie Polski, począwszy od dnia obustronnego podpisania protokołu, o którym mowa w § 2 ust. 8. </w:t>
      </w:r>
    </w:p>
    <w:p w14:paraId="2A5D2875"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52E5CB19"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6</w:t>
      </w:r>
    </w:p>
    <w:p w14:paraId="54AD67F4"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1B79EEBC" w14:textId="77777777" w:rsidR="006017A7" w:rsidRPr="000275D6" w:rsidRDefault="006017A7" w:rsidP="000275D6">
      <w:pPr>
        <w:numPr>
          <w:ilvl w:val="0"/>
          <w:numId w:val="81"/>
        </w:numPr>
        <w:suppressAutoHyphens w:val="0"/>
        <w:jc w:val="both"/>
        <w:rPr>
          <w:rFonts w:ascii="Segoe UI" w:eastAsia="Calibri" w:hAnsi="Segoe UI" w:cs="Segoe UI"/>
          <w:lang w:eastAsia="en-US"/>
        </w:rPr>
      </w:pPr>
      <w:r w:rsidRPr="000275D6">
        <w:rPr>
          <w:rFonts w:ascii="Segoe UI" w:eastAsia="Times New Roman" w:hAnsi="Segoe UI" w:cs="Segoe UI"/>
          <w:lang w:eastAsia="pl-PL"/>
        </w:rPr>
        <w:t xml:space="preserve">W przypadku otrzymania przez DOSTAWCĘ punktów, na etapie oceny ofert, za Kryterium nr 3 Klauzula społeczna, na każde wezwanie KUPUJĄCEGO, DOSTAWCA zobowiązany jest do przedłożenia dokumentów potwierdzających dotrzymanie złożonej deklaracji, dotyczącej włączenia </w:t>
      </w:r>
      <w:r w:rsidRPr="000275D6">
        <w:rPr>
          <w:rFonts w:ascii="Segoe UI" w:eastAsia="Calibri" w:hAnsi="Segoe UI" w:cs="Segoe UI"/>
          <w:lang w:eastAsia="en-US"/>
        </w:rPr>
        <w:t>osoby/osób przez DOSTAWCĘ do realizacji przedmiotu zamówienia, znajdującej/znajdujących się w trudnej sytuacji na rynku pracy i przynależącej/przynależących do co najmniej jednej grupy:</w:t>
      </w:r>
    </w:p>
    <w:p w14:paraId="2FC855C6" w14:textId="77777777" w:rsidR="006017A7" w:rsidRPr="000275D6" w:rsidRDefault="006017A7" w:rsidP="000275D6">
      <w:pPr>
        <w:numPr>
          <w:ilvl w:val="0"/>
          <w:numId w:val="82"/>
        </w:numPr>
        <w:suppressAutoHyphens w:val="0"/>
        <w:jc w:val="both"/>
        <w:rPr>
          <w:rFonts w:ascii="Segoe UI" w:eastAsia="Calibri" w:hAnsi="Segoe UI" w:cs="Segoe UI"/>
          <w:lang w:eastAsia="en-US"/>
        </w:rPr>
      </w:pPr>
      <w:r w:rsidRPr="000275D6">
        <w:rPr>
          <w:rFonts w:ascii="Segoe UI" w:eastAsia="Calibri" w:hAnsi="Segoe UI" w:cs="Segoe UI"/>
          <w:lang w:eastAsia="en-US"/>
        </w:rPr>
        <w:t>bezrobotnych w rozumieniu ustawy z dnia 20 marca 2025 r. o rynku pracy i służbach zatrudnienia; lub</w:t>
      </w:r>
    </w:p>
    <w:p w14:paraId="338F5E9A" w14:textId="77777777" w:rsidR="006017A7" w:rsidRPr="000275D6" w:rsidRDefault="006017A7" w:rsidP="000275D6">
      <w:pPr>
        <w:numPr>
          <w:ilvl w:val="0"/>
          <w:numId w:val="82"/>
        </w:numPr>
        <w:suppressAutoHyphens w:val="0"/>
        <w:jc w:val="both"/>
        <w:rPr>
          <w:rFonts w:ascii="Segoe UI" w:eastAsia="Calibri" w:hAnsi="Segoe UI" w:cs="Segoe UI"/>
          <w:lang w:eastAsia="en-US"/>
        </w:rPr>
      </w:pPr>
      <w:r w:rsidRPr="000275D6">
        <w:rPr>
          <w:rFonts w:ascii="Segoe UI" w:eastAsia="Calibri" w:hAnsi="Segoe UI" w:cs="Segoe UI"/>
          <w:lang w:eastAsia="en-US"/>
        </w:rPr>
        <w:t>młodocianych, o których mowa w przepisach prawa pracy, w celu przygotowania zawodowego; lub</w:t>
      </w:r>
    </w:p>
    <w:p w14:paraId="1E2D1356" w14:textId="77777777" w:rsidR="006017A7" w:rsidRPr="000275D6" w:rsidRDefault="006017A7" w:rsidP="000275D6">
      <w:pPr>
        <w:numPr>
          <w:ilvl w:val="0"/>
          <w:numId w:val="82"/>
        </w:numPr>
        <w:suppressAutoHyphens w:val="0"/>
        <w:jc w:val="both"/>
        <w:rPr>
          <w:rFonts w:ascii="Segoe UI" w:eastAsia="Calibri" w:hAnsi="Segoe UI" w:cs="Segoe UI"/>
          <w:lang w:eastAsia="en-US"/>
        </w:rPr>
      </w:pPr>
      <w:r w:rsidRPr="000275D6">
        <w:rPr>
          <w:rFonts w:ascii="Segoe UI" w:eastAsia="Calibri" w:hAnsi="Segoe UI" w:cs="Segoe UI"/>
          <w:lang w:eastAsia="en-US"/>
        </w:rPr>
        <w:t>osób niepełnosprawnych w rozumieniu ustawy z dnia 27 sierpnia 1997 r. o rehabilitacji zawodowej i społecznej oraz zatrudnianiu osób niepełnosprawnych; lub</w:t>
      </w:r>
    </w:p>
    <w:p w14:paraId="424B9878" w14:textId="026AA22C" w:rsidR="006017A7" w:rsidRPr="000275D6" w:rsidRDefault="006017A7" w:rsidP="000275D6">
      <w:pPr>
        <w:numPr>
          <w:ilvl w:val="0"/>
          <w:numId w:val="82"/>
        </w:numPr>
        <w:suppressAutoHyphens w:val="0"/>
        <w:jc w:val="both"/>
        <w:rPr>
          <w:rFonts w:ascii="Segoe UI" w:eastAsia="Calibri" w:hAnsi="Segoe UI" w:cs="Segoe UI"/>
          <w:lang w:eastAsia="en-US"/>
        </w:rPr>
      </w:pPr>
      <w:r w:rsidRPr="000275D6">
        <w:rPr>
          <w:rFonts w:ascii="Segoe UI" w:eastAsia="Calibri" w:hAnsi="Segoe UI" w:cs="Segoe UI"/>
          <w:lang w:eastAsia="en-US"/>
        </w:rPr>
        <w:lastRenderedPageBreak/>
        <w:t xml:space="preserve">innych osób niż określone w pkt a), b) lub c), o których mowa w ustawie z dnia 13 czerwca </w:t>
      </w:r>
      <w:r w:rsidR="005029A5">
        <w:rPr>
          <w:rFonts w:ascii="Segoe UI" w:eastAsia="Calibri" w:hAnsi="Segoe UI" w:cs="Segoe UI"/>
          <w:lang w:eastAsia="en-US"/>
        </w:rPr>
        <w:br/>
      </w:r>
      <w:r w:rsidRPr="000275D6">
        <w:rPr>
          <w:rFonts w:ascii="Segoe UI" w:eastAsia="Calibri" w:hAnsi="Segoe UI" w:cs="Segoe UI"/>
          <w:lang w:eastAsia="en-US"/>
        </w:rPr>
        <w:t>2003 r. o zatrudnieniu socjalnym lub we właściwych przepisach państw członkowskich Unii Europejskiej lub Europejskiego Obszaru Gospodarczego.</w:t>
      </w:r>
    </w:p>
    <w:p w14:paraId="4B64C54F" w14:textId="5C26073A" w:rsidR="006017A7" w:rsidRPr="000275D6" w:rsidRDefault="006017A7" w:rsidP="005029A5">
      <w:pPr>
        <w:ind w:left="360"/>
        <w:jc w:val="both"/>
        <w:rPr>
          <w:rFonts w:ascii="Segoe UI" w:eastAsia="Times New Roman" w:hAnsi="Segoe UI" w:cs="Segoe UI"/>
          <w:lang w:eastAsia="pl-PL"/>
        </w:rPr>
      </w:pPr>
      <w:r w:rsidRPr="000275D6">
        <w:rPr>
          <w:rFonts w:ascii="Segoe UI" w:eastAsia="Times New Roman" w:hAnsi="Segoe UI" w:cs="Segoe UI"/>
          <w:lang w:eastAsia="pl-PL"/>
        </w:rPr>
        <w:t>Deklaracja dotycząca spełniania Kryterium nr 3 złożona przez DOSTAWCĘ, dotyczy całego okresu</w:t>
      </w:r>
      <w:r w:rsidR="005029A5">
        <w:rPr>
          <w:rFonts w:ascii="Segoe UI" w:eastAsia="Times New Roman" w:hAnsi="Segoe UI" w:cs="Segoe UI"/>
          <w:lang w:eastAsia="pl-PL"/>
        </w:rPr>
        <w:t xml:space="preserve"> </w:t>
      </w:r>
      <w:r w:rsidRPr="000275D6">
        <w:rPr>
          <w:rFonts w:ascii="Segoe UI" w:eastAsia="Times New Roman" w:hAnsi="Segoe UI" w:cs="Segoe UI"/>
          <w:lang w:eastAsia="pl-PL"/>
        </w:rPr>
        <w:t>realizacji umowy.</w:t>
      </w:r>
    </w:p>
    <w:p w14:paraId="73F24894" w14:textId="77777777" w:rsidR="006017A7" w:rsidRPr="000275D6" w:rsidRDefault="006017A7" w:rsidP="000275D6">
      <w:pPr>
        <w:widowControl w:val="0"/>
        <w:numPr>
          <w:ilvl w:val="0"/>
          <w:numId w:val="81"/>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Dokumenty potwierdzające przesłanki wskazane przez DOSTAWCĘ w Kryterium nr 3 winny zawierać informacje umożliwiające zidentyfikowanie, wskazanej/wskazanych osoby/osób, w tym imię i nazwisko, w przypadku ewentualnej kontroli przez podmioty uprawnione.</w:t>
      </w:r>
    </w:p>
    <w:p w14:paraId="30D750A6" w14:textId="302CB023" w:rsidR="006017A7" w:rsidRPr="000275D6" w:rsidRDefault="006017A7" w:rsidP="000275D6">
      <w:pPr>
        <w:widowControl w:val="0"/>
        <w:numPr>
          <w:ilvl w:val="0"/>
          <w:numId w:val="81"/>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DOSTAWCA zobowiązany jest do przestrzegania anonimizacji osoby/osób włączonej/włączonych w realizację zamówienia, w sposób zgodny z obowiązującymi przepisami ustawy z dnia 10 maja 2018 r. </w:t>
      </w:r>
      <w:r w:rsidR="00D60726" w:rsidRPr="000275D6">
        <w:rPr>
          <w:rFonts w:ascii="Segoe UI" w:eastAsia="Times New Roman" w:hAnsi="Segoe UI" w:cs="Segoe UI"/>
          <w:lang w:eastAsia="pl-PL"/>
        </w:rPr>
        <w:br/>
      </w:r>
      <w:r w:rsidRPr="000275D6">
        <w:rPr>
          <w:rFonts w:ascii="Segoe UI" w:eastAsia="Times New Roman" w:hAnsi="Segoe UI" w:cs="Segoe UI"/>
          <w:lang w:eastAsia="pl-PL"/>
        </w:rPr>
        <w:t>o ochronie danych osobowych (Dz. U. 2019 r. poz. 1781 z późn. zm.), tj. w szczególności bez adresów, nr PESEL.</w:t>
      </w:r>
    </w:p>
    <w:p w14:paraId="4F3DC5F2"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7</w:t>
      </w:r>
    </w:p>
    <w:p w14:paraId="0FDFC65C"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16C96B0D" w14:textId="77777777" w:rsidR="006017A7" w:rsidRPr="000275D6" w:rsidRDefault="006017A7" w:rsidP="000275D6">
      <w:pPr>
        <w:widowControl w:val="0"/>
        <w:numPr>
          <w:ilvl w:val="0"/>
          <w:numId w:val="76"/>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DOSTAWCA zobowiązuje się zapłacić KUPUJĄCEMU kary umowne w następujących wypadkach i wysokości:</w:t>
      </w:r>
    </w:p>
    <w:p w14:paraId="481C8AF8" w14:textId="2705FA3F" w:rsidR="006017A7" w:rsidRPr="000275D6" w:rsidRDefault="00D60726" w:rsidP="000275D6">
      <w:pPr>
        <w:widowControl w:val="0"/>
        <w:numPr>
          <w:ilvl w:val="0"/>
          <w:numId w:val="77"/>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0,5</w:t>
      </w:r>
      <w:r w:rsidR="006017A7" w:rsidRPr="000275D6">
        <w:rPr>
          <w:rFonts w:ascii="Segoe UI" w:eastAsia="Times New Roman" w:hAnsi="Segoe UI" w:cs="Segoe UI"/>
          <w:lang w:eastAsia="pl-PL"/>
        </w:rPr>
        <w:t>% wynagrodzenia brutto określonego w § 3 ust. 1 za każdy dzień zwłoki w realizacji przedmiotu umowy;</w:t>
      </w:r>
    </w:p>
    <w:p w14:paraId="0A0C1D3F" w14:textId="1B5B88DB" w:rsidR="006017A7" w:rsidRPr="000275D6" w:rsidRDefault="00D60726" w:rsidP="000275D6">
      <w:pPr>
        <w:widowControl w:val="0"/>
        <w:numPr>
          <w:ilvl w:val="0"/>
          <w:numId w:val="77"/>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1</w:t>
      </w:r>
      <w:r w:rsidR="006017A7" w:rsidRPr="000275D6">
        <w:rPr>
          <w:rFonts w:ascii="Segoe UI" w:eastAsia="Times New Roman" w:hAnsi="Segoe UI" w:cs="Segoe UI"/>
          <w:lang w:eastAsia="pl-PL"/>
        </w:rPr>
        <w:t xml:space="preserve">% ceny jednostkowej brutto sprzętu, za każdy dzień zwłoki w przypadku przekroczenia terminu </w:t>
      </w:r>
      <w:r w:rsidRPr="000275D6">
        <w:rPr>
          <w:rFonts w:ascii="Segoe UI" w:eastAsia="Times New Roman" w:hAnsi="Segoe UI" w:cs="Segoe UI"/>
          <w:lang w:eastAsia="pl-PL"/>
        </w:rPr>
        <w:br/>
      </w:r>
      <w:r w:rsidR="006017A7" w:rsidRPr="000275D6">
        <w:rPr>
          <w:rFonts w:ascii="Segoe UI" w:eastAsia="Times New Roman" w:hAnsi="Segoe UI" w:cs="Segoe UI"/>
          <w:lang w:eastAsia="pl-PL"/>
        </w:rPr>
        <w:t>na usunięcie ujawnionej wady (awarii), przewidzianego w § 4 ust. 2;</w:t>
      </w:r>
    </w:p>
    <w:p w14:paraId="0DCAA280" w14:textId="2030D9FE" w:rsidR="006017A7" w:rsidRPr="000275D6" w:rsidRDefault="00D60726" w:rsidP="000275D6">
      <w:pPr>
        <w:widowControl w:val="0"/>
        <w:numPr>
          <w:ilvl w:val="0"/>
          <w:numId w:val="77"/>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5</w:t>
      </w:r>
      <w:r w:rsidR="006017A7" w:rsidRPr="000275D6">
        <w:rPr>
          <w:rFonts w:ascii="Segoe UI" w:eastAsia="Times New Roman" w:hAnsi="Segoe UI" w:cs="Segoe UI"/>
          <w:lang w:eastAsia="pl-PL"/>
        </w:rPr>
        <w:t>% ceny jednostkowej brutto sprzętu, który</w:t>
      </w:r>
      <w:r w:rsidRPr="000275D6">
        <w:rPr>
          <w:rFonts w:ascii="Segoe UI" w:eastAsia="Times New Roman" w:hAnsi="Segoe UI" w:cs="Segoe UI"/>
          <w:lang w:eastAsia="pl-PL"/>
        </w:rPr>
        <w:t xml:space="preserve"> podlega wymianie na podstawie </w:t>
      </w:r>
      <w:r w:rsidR="006017A7" w:rsidRPr="000275D6">
        <w:rPr>
          <w:rFonts w:ascii="Segoe UI" w:eastAsia="Times New Roman" w:hAnsi="Segoe UI" w:cs="Segoe UI"/>
          <w:lang w:eastAsia="pl-PL"/>
        </w:rPr>
        <w:t xml:space="preserve">§ 4 ust. 4 lub ust. 6, </w:t>
      </w:r>
      <w:r w:rsidRPr="000275D6">
        <w:rPr>
          <w:rFonts w:ascii="Segoe UI" w:eastAsia="Times New Roman" w:hAnsi="Segoe UI" w:cs="Segoe UI"/>
          <w:lang w:eastAsia="pl-PL"/>
        </w:rPr>
        <w:br/>
      </w:r>
      <w:r w:rsidR="006017A7" w:rsidRPr="000275D6">
        <w:rPr>
          <w:rFonts w:ascii="Segoe UI" w:eastAsia="Times New Roman" w:hAnsi="Segoe UI" w:cs="Segoe UI"/>
          <w:lang w:eastAsia="pl-PL"/>
        </w:rPr>
        <w:t>za każdy dzień zwłoki w przypadku przekroczenia terminu na dostarczenie innego sprzętu;</w:t>
      </w:r>
    </w:p>
    <w:p w14:paraId="31C8CD36" w14:textId="0DA208AD" w:rsidR="006017A7" w:rsidRPr="000275D6" w:rsidRDefault="00D60726" w:rsidP="000275D6">
      <w:pPr>
        <w:widowControl w:val="0"/>
        <w:numPr>
          <w:ilvl w:val="0"/>
          <w:numId w:val="77"/>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10</w:t>
      </w:r>
      <w:r w:rsidR="006017A7" w:rsidRPr="000275D6">
        <w:rPr>
          <w:rFonts w:ascii="Segoe UI" w:eastAsia="Times New Roman" w:hAnsi="Segoe UI" w:cs="Segoe UI"/>
          <w:lang w:eastAsia="pl-PL"/>
        </w:rPr>
        <w:t>% wynagrodzenia brutto określonego w § 3 ust. 1,</w:t>
      </w:r>
      <w:r w:rsidRPr="000275D6">
        <w:rPr>
          <w:rFonts w:ascii="Segoe UI" w:eastAsia="Times New Roman" w:hAnsi="Segoe UI" w:cs="Segoe UI"/>
          <w:lang w:eastAsia="pl-PL"/>
        </w:rPr>
        <w:t xml:space="preserve"> gdy KUPUJĄCY odstąpi od umowy </w:t>
      </w:r>
      <w:r w:rsidR="006017A7" w:rsidRPr="000275D6">
        <w:rPr>
          <w:rFonts w:ascii="Segoe UI" w:eastAsia="Times New Roman" w:hAnsi="Segoe UI" w:cs="Segoe UI"/>
          <w:lang w:eastAsia="pl-PL"/>
        </w:rPr>
        <w:t>z  powodu okoliczności, za które odpowiada DOSTAWCA;</w:t>
      </w:r>
    </w:p>
    <w:p w14:paraId="7F7559BE" w14:textId="7C1BD873" w:rsidR="006017A7" w:rsidRPr="000275D6" w:rsidRDefault="00D60726" w:rsidP="000275D6">
      <w:pPr>
        <w:widowControl w:val="0"/>
        <w:numPr>
          <w:ilvl w:val="0"/>
          <w:numId w:val="77"/>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10</w:t>
      </w:r>
      <w:r w:rsidR="006017A7" w:rsidRPr="000275D6">
        <w:rPr>
          <w:rFonts w:ascii="Segoe UI" w:eastAsia="Times New Roman" w:hAnsi="Segoe UI" w:cs="Segoe UI"/>
          <w:lang w:eastAsia="pl-PL"/>
        </w:rPr>
        <w:t xml:space="preserve">% wynagrodzenia brutto określonego w § 3 ust. 1, gdy DOSTAWCA nie dostarczy, na wezwanie KUPUJĄCEGO, dokumentów potwierdzających okoliczności zawarte w Kryterium nr 3, o którym mowa w </w:t>
      </w:r>
      <w:r w:rsidR="006017A7" w:rsidRPr="000275D6">
        <w:rPr>
          <w:rFonts w:ascii="Segoe UI" w:eastAsia="Calibri" w:hAnsi="Segoe UI" w:cs="Segoe UI"/>
          <w:color w:val="000000"/>
          <w:lang w:eastAsia="en-US"/>
        </w:rPr>
        <w:t>§ 6 ust.1</w:t>
      </w:r>
      <w:r w:rsidR="006017A7" w:rsidRPr="000275D6">
        <w:rPr>
          <w:rFonts w:ascii="Segoe UI" w:eastAsia="Times New Roman" w:hAnsi="Segoe UI" w:cs="Segoe UI"/>
          <w:lang w:eastAsia="pl-PL"/>
        </w:rPr>
        <w:t>.</w:t>
      </w:r>
    </w:p>
    <w:p w14:paraId="5400D904" w14:textId="77777777" w:rsidR="006017A7" w:rsidRPr="000275D6" w:rsidRDefault="006017A7" w:rsidP="000275D6">
      <w:pPr>
        <w:widowControl w:val="0"/>
        <w:numPr>
          <w:ilvl w:val="0"/>
          <w:numId w:val="76"/>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KUPUJĄCY może dochodzić na zasadach ogólnych odszkodowań przewyższających zastrzeżone</w:t>
      </w:r>
      <w:r w:rsidRPr="000275D6">
        <w:rPr>
          <w:rFonts w:ascii="Segoe UI" w:eastAsia="Times New Roman" w:hAnsi="Segoe UI" w:cs="Segoe UI"/>
          <w:lang w:eastAsia="pl-PL"/>
        </w:rPr>
        <w:br/>
        <w:t>w ust. 1 kary umowne, do wysokości rzeczywiście poniesionej szkody.</w:t>
      </w:r>
    </w:p>
    <w:p w14:paraId="3F924632" w14:textId="77777777" w:rsidR="006017A7" w:rsidRPr="000275D6" w:rsidRDefault="006017A7" w:rsidP="000275D6">
      <w:pPr>
        <w:widowControl w:val="0"/>
        <w:numPr>
          <w:ilvl w:val="0"/>
          <w:numId w:val="76"/>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Łączna maksymalna wysokość kar umownych, których może dochodzić KUPUJĄCY wynosi 30% wynagrodzenia brutto, o którym mowa w § 3 ust. 1.</w:t>
      </w:r>
    </w:p>
    <w:p w14:paraId="699BBA89" w14:textId="28BB46D8" w:rsidR="006017A7" w:rsidRPr="000275D6" w:rsidRDefault="006017A7" w:rsidP="000275D6">
      <w:pPr>
        <w:widowControl w:val="0"/>
        <w:numPr>
          <w:ilvl w:val="0"/>
          <w:numId w:val="76"/>
        </w:numPr>
        <w:suppressAutoHyphens w:val="0"/>
        <w:ind w:left="357" w:hanging="357"/>
        <w:jc w:val="both"/>
        <w:rPr>
          <w:rFonts w:ascii="Segoe UI" w:eastAsia="Times New Roman" w:hAnsi="Segoe UI" w:cs="Segoe UI"/>
          <w:lang w:eastAsia="pl-PL"/>
        </w:rPr>
      </w:pPr>
      <w:r w:rsidRPr="000275D6">
        <w:rPr>
          <w:rFonts w:ascii="Segoe UI" w:eastAsia="Times New Roman" w:hAnsi="Segoe UI" w:cs="Segoe UI"/>
          <w:lang w:eastAsia="pl-PL"/>
        </w:rPr>
        <w:t xml:space="preserve">KUPUJĄCY ma prawo odstąpić od niniejszej umowy z przyczyn zależnych od DOSTAWCY, jeżeli DOSTAWCA jest w zwłoce z wykonaniem przedmiotu umowy, o którym mowa w § 1 ust. 1, dłuższej niż </w:t>
      </w:r>
      <w:r w:rsidR="005029A5">
        <w:rPr>
          <w:rFonts w:ascii="Segoe UI" w:eastAsia="Times New Roman" w:hAnsi="Segoe UI" w:cs="Segoe UI"/>
          <w:lang w:eastAsia="pl-PL"/>
        </w:rPr>
        <w:br/>
      </w:r>
      <w:r w:rsidRPr="000275D6">
        <w:rPr>
          <w:rFonts w:ascii="Segoe UI" w:eastAsia="Times New Roman" w:hAnsi="Segoe UI" w:cs="Segoe UI"/>
          <w:lang w:eastAsia="pl-PL"/>
        </w:rPr>
        <w:t xml:space="preserve">5 dni roboczych w stosunku do terminu określonego w § 2 ust. 1. </w:t>
      </w:r>
    </w:p>
    <w:p w14:paraId="165019D3" w14:textId="77777777" w:rsidR="006017A7" w:rsidRPr="000275D6" w:rsidRDefault="006017A7" w:rsidP="000275D6">
      <w:pPr>
        <w:numPr>
          <w:ilvl w:val="0"/>
          <w:numId w:val="76"/>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Za datę doręczenia korespondencji DOSTAWCY uznaje się dzień doręczenia korespondencji osobie czynnej w lokalu przedsiębiorstwa DOSTAWCY przeznaczonym do obsługi publiczności lub listem poleconym za zwrotnym potwierdzeniem odbioru, a także dzień pierwszego awizowania niedoręczonego zawiadomienia na ostatni znany KUPUJĄCEMU adres DOSTAWCY. W przypadku zmiany adresu lokalu przedsiębiorstwa, DOSTAWCA zobowiązany jest niezwłocznie pisemnie powiadomić KUPUJĄCEGO o tym fakcie ze wskazaniem nowego adresu.</w:t>
      </w:r>
    </w:p>
    <w:p w14:paraId="19FB7764"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5F1FF298"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8</w:t>
      </w:r>
    </w:p>
    <w:p w14:paraId="67AAA50E"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188B033F" w14:textId="77777777" w:rsidR="006017A7" w:rsidRPr="000275D6" w:rsidRDefault="006017A7" w:rsidP="000275D6">
      <w:pPr>
        <w:widowControl w:val="0"/>
        <w:suppressAutoHyphens w:val="0"/>
        <w:jc w:val="both"/>
        <w:rPr>
          <w:rFonts w:ascii="Segoe UI" w:eastAsia="Times New Roman" w:hAnsi="Segoe UI" w:cs="Segoe UI"/>
          <w:lang w:eastAsia="pl-PL"/>
        </w:rPr>
      </w:pPr>
      <w:r w:rsidRPr="000275D6">
        <w:rPr>
          <w:rFonts w:ascii="Segoe UI" w:eastAsia="Times New Roman" w:hAnsi="Segoe UI" w:cs="Segoe UI"/>
          <w:lang w:eastAsia="pl-PL"/>
        </w:rPr>
        <w:t>Integralną część niniejszej umowy stanowią następujące załączniki:</w:t>
      </w:r>
    </w:p>
    <w:p w14:paraId="280856B7" w14:textId="77777777" w:rsidR="006017A7" w:rsidRPr="000275D6" w:rsidRDefault="006017A7" w:rsidP="000275D6">
      <w:pPr>
        <w:widowControl w:val="0"/>
        <w:numPr>
          <w:ilvl w:val="0"/>
          <w:numId w:val="78"/>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opis przedmiotu zamówienia zawarty w specyfikacji warunków zamówienia,</w:t>
      </w:r>
    </w:p>
    <w:p w14:paraId="62F36140" w14:textId="77777777" w:rsidR="006017A7" w:rsidRPr="000275D6" w:rsidRDefault="006017A7" w:rsidP="000275D6">
      <w:pPr>
        <w:widowControl w:val="0"/>
        <w:numPr>
          <w:ilvl w:val="0"/>
          <w:numId w:val="78"/>
        </w:numPr>
        <w:suppressAutoHyphens w:val="0"/>
        <w:jc w:val="both"/>
        <w:rPr>
          <w:rFonts w:ascii="Segoe UI" w:eastAsia="Times New Roman" w:hAnsi="Segoe UI" w:cs="Segoe UI"/>
          <w:lang w:eastAsia="pl-PL"/>
        </w:rPr>
      </w:pPr>
      <w:r w:rsidRPr="000275D6">
        <w:rPr>
          <w:rFonts w:ascii="Segoe UI" w:eastAsia="Times New Roman" w:hAnsi="Segoe UI" w:cs="Segoe UI"/>
          <w:lang w:eastAsia="pl-PL"/>
        </w:rPr>
        <w:t>oferta DOSTAWCY.</w:t>
      </w:r>
    </w:p>
    <w:p w14:paraId="2DE6CBFD"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0A2C666E"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9</w:t>
      </w:r>
    </w:p>
    <w:p w14:paraId="6462424E"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28969AF4" w14:textId="77777777" w:rsidR="006017A7" w:rsidRPr="000275D6" w:rsidRDefault="006017A7" w:rsidP="000275D6">
      <w:pPr>
        <w:widowControl w:val="0"/>
        <w:suppressAutoHyphens w:val="0"/>
        <w:jc w:val="both"/>
        <w:rPr>
          <w:rFonts w:ascii="Segoe UI" w:eastAsia="Times New Roman" w:hAnsi="Segoe UI" w:cs="Segoe UI"/>
          <w:lang w:eastAsia="pl-PL"/>
        </w:rPr>
      </w:pPr>
      <w:r w:rsidRPr="000275D6">
        <w:rPr>
          <w:rFonts w:ascii="Segoe UI" w:eastAsia="Times New Roman" w:hAnsi="Segoe UI" w:cs="Segoe UI"/>
          <w:lang w:eastAsia="pl-PL"/>
        </w:rPr>
        <w:t>W sprawach nieuregulowanych postanowieniami niniejszej umowy zastosowanie mieć będą przepisy Kodeksu Cywilnego i  ustawy Prawo zamówień publicznych.</w:t>
      </w:r>
    </w:p>
    <w:p w14:paraId="34C35CB5"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45C84BF8"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lastRenderedPageBreak/>
        <w:t>§ 10</w:t>
      </w:r>
    </w:p>
    <w:p w14:paraId="3017361F"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0584129D" w14:textId="77777777" w:rsidR="006017A7" w:rsidRPr="000275D6" w:rsidRDefault="006017A7" w:rsidP="000275D6">
      <w:pPr>
        <w:widowControl w:val="0"/>
        <w:numPr>
          <w:ilvl w:val="1"/>
          <w:numId w:val="72"/>
        </w:numPr>
        <w:tabs>
          <w:tab w:val="num" w:pos="1364"/>
        </w:tabs>
        <w:suppressAutoHyphens w:val="0"/>
        <w:ind w:left="357" w:hanging="357"/>
        <w:jc w:val="both"/>
        <w:rPr>
          <w:rFonts w:ascii="Segoe UI" w:eastAsia="Times New Roman" w:hAnsi="Segoe UI" w:cs="Segoe UI"/>
          <w:lang w:eastAsia="pl-PL"/>
        </w:rPr>
      </w:pPr>
      <w:r w:rsidRPr="000275D6">
        <w:rPr>
          <w:rFonts w:ascii="Segoe UI" w:eastAsia="Times New Roman" w:hAnsi="Segoe UI" w:cs="Segoe UI"/>
          <w:lang w:eastAsia="pl-PL"/>
        </w:rPr>
        <w:t>Wszelkie zmiany treści umowy mogą być dokonywane wyłącznie w formie aneksu podpisanego przez obie Strony.</w:t>
      </w:r>
    </w:p>
    <w:p w14:paraId="36CAD239" w14:textId="20018F32" w:rsidR="006017A7" w:rsidRPr="000275D6" w:rsidRDefault="006017A7" w:rsidP="000275D6">
      <w:pPr>
        <w:widowControl w:val="0"/>
        <w:numPr>
          <w:ilvl w:val="1"/>
          <w:numId w:val="72"/>
        </w:numPr>
        <w:tabs>
          <w:tab w:val="num" w:pos="1364"/>
        </w:tabs>
        <w:suppressAutoHyphens w:val="0"/>
        <w:ind w:left="357" w:hanging="357"/>
        <w:jc w:val="both"/>
        <w:rPr>
          <w:rFonts w:ascii="Segoe UI" w:eastAsia="Times New Roman" w:hAnsi="Segoe UI" w:cs="Segoe UI"/>
          <w:lang w:eastAsia="pl-PL"/>
        </w:rPr>
      </w:pPr>
      <w:r w:rsidRPr="000275D6">
        <w:rPr>
          <w:rFonts w:ascii="Segoe UI" w:eastAsia="Times New Roman" w:hAnsi="Segoe UI" w:cs="Segoe UI"/>
          <w:lang w:eastAsia="pl-PL"/>
        </w:rPr>
        <w:t>KUPUJĄCY dopuszcza zmianę niniejszej umowy polegającą na dostawie zamiast sprzętu zaoferowanego w ofercie DOSTAWCY sprzętu o co naj</w:t>
      </w:r>
      <w:r w:rsidR="00D60726" w:rsidRPr="000275D6">
        <w:rPr>
          <w:rFonts w:ascii="Segoe UI" w:eastAsia="Times New Roman" w:hAnsi="Segoe UI" w:cs="Segoe UI"/>
          <w:lang w:eastAsia="pl-PL"/>
        </w:rPr>
        <w:t xml:space="preserve">mniej jednym parametrze wyższym </w:t>
      </w:r>
      <w:r w:rsidRPr="000275D6">
        <w:rPr>
          <w:rFonts w:ascii="Segoe UI" w:eastAsia="Times New Roman" w:hAnsi="Segoe UI" w:cs="Segoe UI"/>
          <w:lang w:eastAsia="pl-PL"/>
        </w:rPr>
        <w:t>w stosunku do zaoferowanego, jeżeli DOSTAWCA z przyczyn uzasadnionych nie jest w stanie dostarczyć sprzętu określonego w ofercie.</w:t>
      </w:r>
    </w:p>
    <w:p w14:paraId="1DEFAF99" w14:textId="77777777" w:rsidR="006017A7" w:rsidRPr="000275D6" w:rsidRDefault="006017A7" w:rsidP="000275D6">
      <w:pPr>
        <w:widowControl w:val="0"/>
        <w:suppressAutoHyphens w:val="0"/>
        <w:jc w:val="both"/>
        <w:rPr>
          <w:rFonts w:ascii="Segoe UI" w:eastAsia="Times New Roman" w:hAnsi="Segoe UI" w:cs="Segoe UI"/>
          <w:lang w:eastAsia="pl-PL"/>
        </w:rPr>
      </w:pPr>
    </w:p>
    <w:p w14:paraId="0F3040B9"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11</w:t>
      </w:r>
    </w:p>
    <w:p w14:paraId="492FBF44"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47C9672C" w14:textId="77777777" w:rsidR="006017A7" w:rsidRPr="000275D6" w:rsidRDefault="006017A7" w:rsidP="000275D6">
      <w:pPr>
        <w:widowControl w:val="0"/>
        <w:suppressAutoHyphens w:val="0"/>
        <w:jc w:val="both"/>
        <w:rPr>
          <w:rFonts w:ascii="Segoe UI" w:eastAsia="Times New Roman" w:hAnsi="Segoe UI" w:cs="Segoe UI"/>
          <w:lang w:eastAsia="pl-PL"/>
        </w:rPr>
      </w:pPr>
      <w:r w:rsidRPr="000275D6">
        <w:rPr>
          <w:rFonts w:ascii="Segoe UI" w:eastAsia="Times New Roman" w:hAnsi="Segoe UI" w:cs="Segoe UI"/>
          <w:lang w:eastAsia="pl-PL"/>
        </w:rPr>
        <w:t>Spory pomiędzy stronami będzie rozpatrywał właściwy rzeczowo sąd powszechny w Koszalinie.</w:t>
      </w:r>
    </w:p>
    <w:p w14:paraId="1487EA2A"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3D2F054E" w14:textId="77777777" w:rsidR="006017A7" w:rsidRPr="000275D6" w:rsidRDefault="006017A7" w:rsidP="000275D6">
      <w:pPr>
        <w:widowControl w:val="0"/>
        <w:suppressAutoHyphens w:val="0"/>
        <w:jc w:val="center"/>
        <w:rPr>
          <w:rFonts w:ascii="Segoe UI" w:eastAsia="Times New Roman" w:hAnsi="Segoe UI" w:cs="Segoe UI"/>
          <w:b/>
          <w:lang w:eastAsia="pl-PL"/>
        </w:rPr>
      </w:pPr>
      <w:r w:rsidRPr="000275D6">
        <w:rPr>
          <w:rFonts w:ascii="Segoe UI" w:eastAsia="Times New Roman" w:hAnsi="Segoe UI" w:cs="Segoe UI"/>
          <w:b/>
          <w:lang w:eastAsia="pl-PL"/>
        </w:rPr>
        <w:t>§ 12</w:t>
      </w:r>
    </w:p>
    <w:p w14:paraId="4FEB5614" w14:textId="77777777" w:rsidR="006017A7" w:rsidRPr="000275D6" w:rsidRDefault="006017A7" w:rsidP="000275D6">
      <w:pPr>
        <w:widowControl w:val="0"/>
        <w:suppressAutoHyphens w:val="0"/>
        <w:jc w:val="center"/>
        <w:rPr>
          <w:rFonts w:ascii="Segoe UI" w:eastAsia="Times New Roman" w:hAnsi="Segoe UI" w:cs="Segoe UI"/>
          <w:b/>
          <w:lang w:eastAsia="pl-PL"/>
        </w:rPr>
      </w:pPr>
    </w:p>
    <w:p w14:paraId="125227D1" w14:textId="77777777" w:rsidR="006017A7" w:rsidRPr="000275D6" w:rsidRDefault="006017A7" w:rsidP="000275D6">
      <w:pPr>
        <w:suppressAutoHyphens w:val="0"/>
        <w:jc w:val="both"/>
        <w:rPr>
          <w:rFonts w:ascii="Segoe UI" w:eastAsia="Calibri" w:hAnsi="Segoe UI" w:cs="Segoe UI"/>
          <w:lang w:eastAsia="en-US"/>
        </w:rPr>
      </w:pPr>
      <w:r w:rsidRPr="000275D6">
        <w:rPr>
          <w:rFonts w:ascii="Segoe UI" w:eastAsia="Calibri" w:hAnsi="Segoe UI" w:cs="Segoe UI"/>
          <w:lang w:eastAsia="en-US"/>
        </w:rPr>
        <w:t>Umowa zawierana jest w formie elektronicznej.</w:t>
      </w:r>
    </w:p>
    <w:p w14:paraId="74CE3BA3" w14:textId="77777777" w:rsidR="006017A7" w:rsidRPr="000275D6" w:rsidRDefault="006017A7" w:rsidP="000275D6">
      <w:pPr>
        <w:widowControl w:val="0"/>
        <w:suppressAutoHyphens w:val="0"/>
        <w:jc w:val="both"/>
        <w:rPr>
          <w:rFonts w:ascii="Segoe UI" w:eastAsia="Times New Roman" w:hAnsi="Segoe UI" w:cs="Segoe UI"/>
          <w:lang w:eastAsia="pl-PL"/>
        </w:rPr>
      </w:pPr>
    </w:p>
    <w:p w14:paraId="26D2DDB1" w14:textId="77777777" w:rsidR="006017A7" w:rsidRPr="000275D6" w:rsidRDefault="006017A7" w:rsidP="000275D6">
      <w:pPr>
        <w:widowControl w:val="0"/>
        <w:suppressAutoHyphens w:val="0"/>
        <w:jc w:val="both"/>
        <w:rPr>
          <w:rFonts w:ascii="Segoe UI" w:eastAsia="Times New Roman" w:hAnsi="Segoe UI" w:cs="Segoe UI"/>
          <w:lang w:eastAsia="pl-PL"/>
        </w:rPr>
      </w:pPr>
      <w:r w:rsidRPr="000275D6">
        <w:rPr>
          <w:rFonts w:ascii="Segoe UI" w:eastAsia="Times New Roman" w:hAnsi="Segoe UI" w:cs="Segoe UI"/>
          <w:lang w:eastAsia="pl-PL"/>
        </w:rPr>
        <w:t xml:space="preserve">   </w:t>
      </w:r>
    </w:p>
    <w:p w14:paraId="028FA459" w14:textId="77777777" w:rsidR="006017A7" w:rsidRPr="000275D6" w:rsidRDefault="006017A7" w:rsidP="000275D6">
      <w:pPr>
        <w:keepNext/>
        <w:suppressAutoHyphens w:val="0"/>
        <w:outlineLvl w:val="0"/>
        <w:rPr>
          <w:rFonts w:ascii="Segoe UI" w:eastAsia="Times New Roman" w:hAnsi="Segoe UI" w:cs="Segoe UI"/>
          <w:lang w:eastAsia="pl-PL"/>
        </w:rPr>
      </w:pPr>
      <w:r w:rsidRPr="000275D6">
        <w:rPr>
          <w:rFonts w:ascii="Segoe UI" w:eastAsia="Times New Roman" w:hAnsi="Segoe UI" w:cs="Segoe UI"/>
          <w:b/>
          <w:bCs/>
          <w:lang w:eastAsia="pl-PL"/>
        </w:rPr>
        <w:t xml:space="preserve">   </w:t>
      </w:r>
      <w:r w:rsidRPr="000275D6">
        <w:rPr>
          <w:rFonts w:ascii="Segoe UI" w:eastAsia="Times New Roman" w:hAnsi="Segoe UI" w:cs="Segoe UI"/>
          <w:b/>
          <w:bCs/>
          <w:lang w:eastAsia="pl-PL"/>
        </w:rPr>
        <w:tab/>
        <w:t>DOSTAWCA</w:t>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r>
      <w:r w:rsidRPr="000275D6">
        <w:rPr>
          <w:rFonts w:ascii="Segoe UI" w:eastAsia="Times New Roman" w:hAnsi="Segoe UI" w:cs="Segoe UI"/>
          <w:b/>
          <w:bCs/>
          <w:lang w:eastAsia="pl-PL"/>
        </w:rPr>
        <w:tab/>
        <w:t xml:space="preserve">            KUPUJĄCY</w:t>
      </w:r>
    </w:p>
    <w:p w14:paraId="5BA0A407" w14:textId="77777777" w:rsidR="006017A7" w:rsidRPr="000275D6" w:rsidRDefault="006017A7" w:rsidP="000275D6">
      <w:pPr>
        <w:widowControl w:val="0"/>
        <w:suppressAutoHyphens w:val="0"/>
        <w:jc w:val="both"/>
        <w:rPr>
          <w:rFonts w:ascii="Segoe UI" w:eastAsia="Times New Roman" w:hAnsi="Segoe UI" w:cs="Segoe UI"/>
          <w:b/>
          <w:lang w:eastAsia="pl-PL"/>
        </w:rPr>
      </w:pPr>
      <w:r w:rsidRPr="000275D6">
        <w:rPr>
          <w:rFonts w:ascii="Segoe UI" w:eastAsia="Times New Roman" w:hAnsi="Segoe UI" w:cs="Segoe UI"/>
          <w:b/>
          <w:lang w:eastAsia="pl-PL"/>
        </w:rPr>
        <w:tab/>
      </w:r>
    </w:p>
    <w:p w14:paraId="3CC17524" w14:textId="77777777" w:rsidR="006017A7" w:rsidRPr="000275D6" w:rsidRDefault="006017A7" w:rsidP="000275D6">
      <w:pPr>
        <w:widowControl w:val="0"/>
        <w:suppressAutoHyphens w:val="0"/>
        <w:jc w:val="both"/>
        <w:rPr>
          <w:rFonts w:ascii="Segoe UI" w:eastAsia="Times New Roman" w:hAnsi="Segoe UI" w:cs="Segoe UI"/>
          <w:b/>
          <w:lang w:eastAsia="pl-PL"/>
        </w:rPr>
      </w:pPr>
    </w:p>
    <w:p w14:paraId="64B7B354" w14:textId="77777777" w:rsidR="006017A7" w:rsidRPr="000275D6" w:rsidRDefault="006017A7" w:rsidP="000275D6">
      <w:pPr>
        <w:widowControl w:val="0"/>
        <w:suppressAutoHyphens w:val="0"/>
        <w:jc w:val="both"/>
        <w:rPr>
          <w:rFonts w:ascii="Segoe UI" w:eastAsia="Times New Roman" w:hAnsi="Segoe UI" w:cs="Segoe UI"/>
          <w:b/>
          <w:lang w:eastAsia="pl-PL"/>
        </w:rPr>
      </w:pPr>
    </w:p>
    <w:p w14:paraId="766781C4" w14:textId="77777777" w:rsidR="006017A7" w:rsidRPr="000275D6" w:rsidRDefault="006017A7" w:rsidP="000275D6">
      <w:pPr>
        <w:widowControl w:val="0"/>
        <w:suppressAutoHyphens w:val="0"/>
        <w:rPr>
          <w:rFonts w:ascii="Segoe UI" w:eastAsia="Times New Roman" w:hAnsi="Segoe UI" w:cs="Segoe UI"/>
          <w:lang w:eastAsia="pl-PL"/>
        </w:rPr>
      </w:pPr>
      <w:r w:rsidRPr="000275D6">
        <w:rPr>
          <w:rFonts w:ascii="Segoe UI" w:eastAsia="Times New Roman" w:hAnsi="Segoe UI" w:cs="Segoe UI"/>
          <w:lang w:eastAsia="pl-PL"/>
        </w:rPr>
        <w:t xml:space="preserve">       .............................................</w:t>
      </w:r>
      <w:r w:rsidRPr="000275D6">
        <w:rPr>
          <w:rFonts w:ascii="Segoe UI" w:eastAsia="Times New Roman" w:hAnsi="Segoe UI" w:cs="Segoe UI"/>
          <w:lang w:eastAsia="pl-PL"/>
        </w:rPr>
        <w:tab/>
        <w:t xml:space="preserve">             </w:t>
      </w:r>
      <w:r w:rsidRPr="000275D6">
        <w:rPr>
          <w:rFonts w:ascii="Segoe UI" w:eastAsia="Times New Roman" w:hAnsi="Segoe UI" w:cs="Segoe UI"/>
          <w:lang w:eastAsia="pl-PL"/>
        </w:rPr>
        <w:tab/>
        <w:t xml:space="preserve">        </w:t>
      </w:r>
      <w:r w:rsidRPr="000275D6">
        <w:rPr>
          <w:rFonts w:ascii="Segoe UI" w:eastAsia="Times New Roman" w:hAnsi="Segoe UI" w:cs="Segoe UI"/>
          <w:lang w:eastAsia="pl-PL"/>
        </w:rPr>
        <w:tab/>
      </w:r>
      <w:r w:rsidRPr="000275D6">
        <w:rPr>
          <w:rFonts w:ascii="Segoe UI" w:eastAsia="Times New Roman" w:hAnsi="Segoe UI" w:cs="Segoe UI"/>
          <w:lang w:eastAsia="pl-PL"/>
        </w:rPr>
        <w:tab/>
        <w:t xml:space="preserve">                  ............................................</w:t>
      </w:r>
    </w:p>
    <w:p w14:paraId="7BEA3DC0" w14:textId="77777777" w:rsidR="006017A7" w:rsidRPr="000275D6" w:rsidRDefault="006017A7" w:rsidP="000275D6">
      <w:pPr>
        <w:suppressAutoHyphens w:val="0"/>
        <w:rPr>
          <w:rFonts w:ascii="Segoe UI" w:eastAsia="Times New Roman" w:hAnsi="Segoe UI" w:cs="Segoe UI"/>
          <w:lang w:eastAsia="pl-PL"/>
        </w:rPr>
      </w:pPr>
    </w:p>
    <w:p w14:paraId="50831C7D" w14:textId="7ECD9010" w:rsidR="00552B41" w:rsidRPr="000275D6" w:rsidRDefault="00552B41" w:rsidP="000275D6">
      <w:pPr>
        <w:suppressAutoHyphens w:val="0"/>
        <w:rPr>
          <w:rFonts w:ascii="Segoe UI" w:hAnsi="Segoe UI" w:cs="Segoe UI"/>
          <w:i/>
        </w:rPr>
      </w:pPr>
    </w:p>
    <w:p w14:paraId="2C893235" w14:textId="631A36BA" w:rsidR="0035693A" w:rsidRPr="000275D6" w:rsidRDefault="0035693A" w:rsidP="000275D6">
      <w:pPr>
        <w:suppressAutoHyphens w:val="0"/>
        <w:rPr>
          <w:rFonts w:ascii="Segoe UI" w:hAnsi="Segoe UI" w:cs="Segoe UI"/>
          <w:i/>
        </w:rPr>
      </w:pPr>
    </w:p>
    <w:p w14:paraId="5AD89201" w14:textId="77777777" w:rsidR="00E91D03" w:rsidRPr="000275D6" w:rsidRDefault="00E91D03" w:rsidP="000275D6">
      <w:pPr>
        <w:suppressAutoHyphens w:val="0"/>
        <w:jc w:val="both"/>
        <w:rPr>
          <w:rFonts w:ascii="Segoe UI" w:eastAsia="Times New Roman" w:hAnsi="Segoe UI" w:cs="Segoe UI"/>
          <w:i/>
          <w:lang w:eastAsia="pl-PL"/>
        </w:rPr>
      </w:pPr>
    </w:p>
    <w:sectPr w:rsidR="00E91D03" w:rsidRPr="000275D6" w:rsidSect="00D0301F">
      <w:headerReference w:type="default" r:id="rId10"/>
      <w:footerReference w:type="default" r:id="rId11"/>
      <w:headerReference w:type="first" r:id="rId12"/>
      <w:footerReference w:type="first" r:id="rId13"/>
      <w:pgSz w:w="11906" w:h="16838"/>
      <w:pgMar w:top="1495" w:right="1418" w:bottom="1276" w:left="99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485814" w14:textId="77777777" w:rsidR="00FF4C3F" w:rsidRDefault="00FF4C3F">
      <w:r>
        <w:separator/>
      </w:r>
    </w:p>
  </w:endnote>
  <w:endnote w:type="continuationSeparator" w:id="0">
    <w:p w14:paraId="5721A942" w14:textId="77777777" w:rsidR="00FF4C3F" w:rsidRDefault="00FF4C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Liberation Serif">
    <w:charset w:val="EE"/>
    <w:family w:val="roman"/>
    <w:pitch w:val="variable"/>
    <w:sig w:usb0="E0000AFF" w:usb1="500078FF" w:usb2="00000021" w:usb3="00000000" w:csb0="000001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OpenSymbol">
    <w:charset w:val="00"/>
    <w:family w:val="auto"/>
    <w:pitch w:val="variable"/>
    <w:sig w:usb0="800000AF" w:usb1="1001ECEA" w:usb2="00000000" w:usb3="00000000" w:csb0="80000001" w:csb1="00000000"/>
  </w:font>
  <w:font w:name="Cambria">
    <w:panose1 w:val="02040503050406030204"/>
    <w:charset w:val="EE"/>
    <w:family w:val="roman"/>
    <w:pitch w:val="variable"/>
    <w:sig w:usb0="E00006FF" w:usb1="420024FF" w:usb2="02000000" w:usb3="00000000" w:csb0="0000019F" w:csb1="00000000"/>
  </w:font>
  <w:font w:name="Mangal">
    <w:panose1 w:val="00000400000000000000"/>
    <w:charset w:val="01"/>
    <w:family w:val="roman"/>
    <w:pitch w:val="variable"/>
    <w:sig w:usb0="00002000" w:usb1="00000000" w:usb2="00000000" w:usb3="00000000" w:csb0="00000000" w:csb1="00000000"/>
  </w:font>
  <w:font w:name="Univers-PL">
    <w:altName w:val="Arial Unicode MS"/>
    <w:panose1 w:val="00000000000000000000"/>
    <w:charset w:val="81"/>
    <w:family w:val="auto"/>
    <w:notTrueType/>
    <w:pitch w:val="default"/>
    <w:sig w:usb0="00000001" w:usb1="09060000" w:usb2="00000010" w:usb3="00000000" w:csb0="00080000" w:csb1="00000000"/>
  </w:font>
  <w:font w:name="NSimSun">
    <w:panose1 w:val="02010609030101010101"/>
    <w:charset w:val="86"/>
    <w:family w:val="modern"/>
    <w:pitch w:val="fixed"/>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E8099" w14:textId="1EFF16A8" w:rsidR="00FF4C3F" w:rsidRDefault="00FF4C3F">
    <w:pPr>
      <w:pStyle w:val="Stopka"/>
      <w:jc w:val="right"/>
    </w:pPr>
    <w:r>
      <w:fldChar w:fldCharType="begin"/>
    </w:r>
    <w:r>
      <w:instrText>PAGE   \* MERGEFORMAT</w:instrText>
    </w:r>
    <w:r>
      <w:fldChar w:fldCharType="separate"/>
    </w:r>
    <w:r w:rsidR="006F0A4E">
      <w:rPr>
        <w:noProof/>
      </w:rPr>
      <w:t>12</w:t>
    </w:r>
    <w:r>
      <w:fldChar w:fldCharType="end"/>
    </w:r>
  </w:p>
  <w:p w14:paraId="1BF83C2F" w14:textId="77777777" w:rsidR="00FF4C3F" w:rsidRDefault="00FF4C3F">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63006" w14:textId="77777777" w:rsidR="00FF4C3F" w:rsidRDefault="00FF4C3F">
    <w:pPr>
      <w:pStyle w:val="Stopka"/>
      <w:jc w:val="right"/>
    </w:pPr>
    <w:r>
      <w:rPr>
        <w:noProof/>
        <w:lang w:eastAsia="pl-PL"/>
      </w:rPr>
      <mc:AlternateContent>
        <mc:Choice Requires="wps">
          <w:drawing>
            <wp:anchor distT="0" distB="0" distL="0" distR="0" simplePos="0" relativeHeight="251657216" behindDoc="0" locked="0" layoutInCell="1" allowOverlap="1" wp14:anchorId="239029AD" wp14:editId="6C9B8519">
              <wp:simplePos x="0" y="0"/>
              <wp:positionH relativeFrom="margin">
                <wp:align>center</wp:align>
              </wp:positionH>
              <wp:positionV relativeFrom="paragraph">
                <wp:posOffset>635</wp:posOffset>
              </wp:positionV>
              <wp:extent cx="13970" cy="145415"/>
              <wp:effectExtent l="1270" t="635" r="3810" b="0"/>
              <wp:wrapSquare wrapText="larges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70" cy="145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4DF337" w14:textId="77777777" w:rsidR="00FF4C3F" w:rsidRDefault="00FF4C3F">
                          <w:pPr>
                            <w:pStyle w:val="Stopka"/>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9029AD" id="_x0000_t202" coordsize="21600,21600" o:spt="202" path="m,l,21600r21600,l21600,xe">
              <v:stroke joinstyle="miter"/>
              <v:path gradientshapeok="t" o:connecttype="rect"/>
            </v:shapetype>
            <v:shape id="Text Box 2" o:spid="_x0000_s1026" type="#_x0000_t202" style="position:absolute;left:0;text-align:left;margin-left:0;margin-top:.05pt;width:1.1pt;height:11.45pt;z-index:251657216;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" stroked="f">
              <v:textbox inset="0,0,0,0">
                <w:txbxContent>
                  <w:p w14:paraId="254DF337" w14:textId="77777777" w:rsidR="00D0301F" w:rsidRDefault="00D0301F">
                    <w:pPr>
                      <w:pStyle w:val="Stopka"/>
                    </w:pPr>
                  </w:p>
                </w:txbxContent>
              </v:textbox>
              <w10:wrap type="square" side="largest"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7E3554" w14:textId="77777777" w:rsidR="00FF4C3F" w:rsidRDefault="00FF4C3F">
      <w:r>
        <w:separator/>
      </w:r>
    </w:p>
  </w:footnote>
  <w:footnote w:type="continuationSeparator" w:id="0">
    <w:p w14:paraId="5D101E3E" w14:textId="77777777" w:rsidR="00FF4C3F" w:rsidRDefault="00FF4C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B0E84" w14:textId="53F780A6" w:rsidR="00FF4C3F" w:rsidRDefault="00FF4C3F" w:rsidP="00875410">
    <w:pPr>
      <w:pStyle w:val="Nagwek"/>
      <w:ind w:left="-426"/>
    </w:pPr>
    <w:r>
      <w:rPr>
        <w:rFonts w:ascii="Arial" w:hAnsi="Arial" w:cs="Arial"/>
        <w:noProof/>
        <w:lang w:eastAsia="pl-PL"/>
      </w:rPr>
      <w:drawing>
        <wp:anchor distT="0" distB="0" distL="114300" distR="114300" simplePos="0" relativeHeight="251659264" behindDoc="0" locked="0" layoutInCell="1" allowOverlap="1" wp14:anchorId="7C701252" wp14:editId="070C3398">
          <wp:simplePos x="0" y="0"/>
          <wp:positionH relativeFrom="margin">
            <wp:posOffset>-74141</wp:posOffset>
          </wp:positionH>
          <wp:positionV relativeFrom="paragraph">
            <wp:posOffset>-198343</wp:posOffset>
          </wp:positionV>
          <wp:extent cx="6467475" cy="474980"/>
          <wp:effectExtent l="0" t="0" r="9525" b="1270"/>
          <wp:wrapNone/>
          <wp:docPr id="7" name="Obraz 7"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jciech.krycki\AppData\Local\Microsoft\Windows\INetCache\Content.Word\Ciag_pozioma_kolor bez tła.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67475" cy="4749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3B4E5B" w14:textId="77777777" w:rsidR="00FF4C3F" w:rsidRDefault="00FF4C3F">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15112" w14:textId="77777777" w:rsidR="00FF4C3F" w:rsidRDefault="00FF4C3F">
    <w:pPr>
      <w:pStyle w:val="Nagwek"/>
    </w:pPr>
    <w:r>
      <w:t>BZP-9.271.1.1.2021.AN</w:t>
    </w:r>
  </w:p>
  <w:p w14:paraId="5920024B" w14:textId="77777777" w:rsidR="00FF4C3F" w:rsidRDefault="00FF4C3F">
    <w:pPr>
      <w:pStyle w:val="Nagwek"/>
      <w:rPr>
        <w:rFonts w:ascii="Segoe UI" w:hAnsi="Segoe UI" w:cs="Segoe UI"/>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F"/>
    <w:multiLevelType w:val="singleLevel"/>
    <w:tmpl w:val="80940DF4"/>
    <w:lvl w:ilvl="0">
      <w:start w:val="1"/>
      <w:numFmt w:val="decimal"/>
      <w:pStyle w:val="Listanumerowana2"/>
      <w:lvlText w:val="%1."/>
      <w:lvlJc w:val="left"/>
      <w:pPr>
        <w:tabs>
          <w:tab w:val="num" w:pos="643"/>
        </w:tabs>
        <w:ind w:left="643" w:hanging="360"/>
      </w:pPr>
    </w:lvl>
  </w:abstractNum>
  <w:abstractNum w:abstractNumId="1" w15:restartNumberingAfterBreak="0">
    <w:nsid w:val="FFFFFF80"/>
    <w:multiLevelType w:val="singleLevel"/>
    <w:tmpl w:val="9D844EA4"/>
    <w:lvl w:ilvl="0">
      <w:start w:val="1"/>
      <w:numFmt w:val="bullet"/>
      <w:pStyle w:val="Listapunktowana5"/>
      <w:lvlText w:val=""/>
      <w:lvlJc w:val="left"/>
      <w:pPr>
        <w:tabs>
          <w:tab w:val="num" w:pos="1492"/>
        </w:tabs>
        <w:ind w:left="1492" w:hanging="360"/>
      </w:pPr>
      <w:rPr>
        <w:rFonts w:ascii="Symbol" w:hAnsi="Symbol" w:hint="default"/>
      </w:rPr>
    </w:lvl>
  </w:abstractNum>
  <w:abstractNum w:abstractNumId="2" w15:restartNumberingAfterBreak="0">
    <w:nsid w:val="FFFFFF81"/>
    <w:multiLevelType w:val="singleLevel"/>
    <w:tmpl w:val="438E0E2C"/>
    <w:lvl w:ilvl="0">
      <w:start w:val="1"/>
      <w:numFmt w:val="bullet"/>
      <w:pStyle w:val="Listapunktowana4"/>
      <w:lvlText w:val=""/>
      <w:lvlJc w:val="left"/>
      <w:pPr>
        <w:tabs>
          <w:tab w:val="num" w:pos="1209"/>
        </w:tabs>
        <w:ind w:left="1209" w:hanging="360"/>
      </w:pPr>
      <w:rPr>
        <w:rFonts w:ascii="Symbol" w:hAnsi="Symbol" w:hint="default"/>
      </w:rPr>
    </w:lvl>
  </w:abstractNum>
  <w:abstractNum w:abstractNumId="3" w15:restartNumberingAfterBreak="0">
    <w:nsid w:val="FFFFFF88"/>
    <w:multiLevelType w:val="singleLevel"/>
    <w:tmpl w:val="89643B26"/>
    <w:lvl w:ilvl="0">
      <w:start w:val="1"/>
      <w:numFmt w:val="decimal"/>
      <w:pStyle w:val="Listanumerowana"/>
      <w:lvlText w:val="%1."/>
      <w:lvlJc w:val="left"/>
      <w:pPr>
        <w:tabs>
          <w:tab w:val="num" w:pos="360"/>
        </w:tabs>
        <w:ind w:left="360" w:hanging="360"/>
      </w:pPr>
    </w:lvl>
  </w:abstractNum>
  <w:abstractNum w:abstractNumId="4"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pStyle w:val="Nagwek6"/>
      <w:suff w:val="nothing"/>
      <w:lvlText w:val=""/>
      <w:lvlJc w:val="left"/>
      <w:pPr>
        <w:tabs>
          <w:tab w:val="num" w:pos="0"/>
        </w:tabs>
        <w:ind w:left="1152" w:hanging="1152"/>
      </w:pPr>
    </w:lvl>
    <w:lvl w:ilvl="6">
      <w:start w:val="1"/>
      <w:numFmt w:val="none"/>
      <w:pStyle w:val="Nagwek7"/>
      <w:suff w:val="nothing"/>
      <w:lvlText w:val=""/>
      <w:lvlJc w:val="left"/>
      <w:pPr>
        <w:tabs>
          <w:tab w:val="num" w:pos="0"/>
        </w:tabs>
        <w:ind w:left="1296" w:hanging="1296"/>
      </w:pPr>
    </w:lvl>
    <w:lvl w:ilvl="7">
      <w:start w:val="1"/>
      <w:numFmt w:val="none"/>
      <w:pStyle w:val="Nagwek8"/>
      <w:suff w:val="nothing"/>
      <w:lvlText w:val=""/>
      <w:lvlJc w:val="left"/>
      <w:pPr>
        <w:tabs>
          <w:tab w:val="num" w:pos="0"/>
        </w:tabs>
        <w:ind w:left="1440" w:hanging="1440"/>
      </w:pPr>
    </w:lvl>
    <w:lvl w:ilvl="8">
      <w:start w:val="1"/>
      <w:numFmt w:val="none"/>
      <w:suff w:val="nothing"/>
      <w:lvlText w:val=""/>
      <w:lvlJc w:val="left"/>
      <w:pPr>
        <w:tabs>
          <w:tab w:val="num" w:pos="1584"/>
        </w:tabs>
        <w:ind w:left="1584" w:hanging="1584"/>
      </w:pPr>
    </w:lvl>
  </w:abstractNum>
  <w:abstractNum w:abstractNumId="5" w15:restartNumberingAfterBreak="0">
    <w:nsid w:val="00000002"/>
    <w:multiLevelType w:val="multilevel"/>
    <w:tmpl w:val="00000002"/>
    <w:name w:val="WW8Num2"/>
    <w:lvl w:ilvl="0">
      <w:start w:val="1"/>
      <w:numFmt w:val="decimal"/>
      <w:lvlText w:val="%1."/>
      <w:lvlJc w:val="left"/>
      <w:pPr>
        <w:tabs>
          <w:tab w:val="num" w:pos="0"/>
        </w:tabs>
        <w:ind w:left="375" w:hanging="375"/>
      </w:pPr>
      <w:rPr>
        <w:rFonts w:eastAsia="Arial" w:hint="default"/>
      </w:rPr>
    </w:lvl>
    <w:lvl w:ilvl="1">
      <w:start w:val="1"/>
      <w:numFmt w:val="decimal"/>
      <w:lvlText w:val="%1.%2)"/>
      <w:lvlJc w:val="left"/>
      <w:pPr>
        <w:tabs>
          <w:tab w:val="num" w:pos="0"/>
        </w:tabs>
        <w:ind w:left="375" w:hanging="375"/>
      </w:pPr>
      <w:rPr>
        <w:rFonts w:eastAsia="Arial" w:hint="default"/>
      </w:rPr>
    </w:lvl>
    <w:lvl w:ilvl="2">
      <w:start w:val="1"/>
      <w:numFmt w:val="decimal"/>
      <w:lvlText w:val="%1.%2.%3."/>
      <w:lvlJc w:val="left"/>
      <w:pPr>
        <w:tabs>
          <w:tab w:val="num" w:pos="0"/>
        </w:tabs>
        <w:ind w:left="720" w:hanging="720"/>
      </w:pPr>
      <w:rPr>
        <w:rFonts w:eastAsia="Arial" w:hint="default"/>
      </w:rPr>
    </w:lvl>
    <w:lvl w:ilvl="3">
      <w:start w:val="1"/>
      <w:numFmt w:val="decimal"/>
      <w:lvlText w:val="%1.%2.%3.%4."/>
      <w:lvlJc w:val="left"/>
      <w:pPr>
        <w:tabs>
          <w:tab w:val="num" w:pos="0"/>
        </w:tabs>
        <w:ind w:left="720" w:hanging="720"/>
      </w:pPr>
      <w:rPr>
        <w:rFonts w:eastAsia="Arial" w:hint="default"/>
      </w:rPr>
    </w:lvl>
    <w:lvl w:ilvl="4">
      <w:start w:val="1"/>
      <w:numFmt w:val="decimal"/>
      <w:lvlText w:val="%1.%2.%3.%4.%5."/>
      <w:lvlJc w:val="left"/>
      <w:pPr>
        <w:tabs>
          <w:tab w:val="num" w:pos="0"/>
        </w:tabs>
        <w:ind w:left="1080" w:hanging="1080"/>
      </w:pPr>
      <w:rPr>
        <w:rFonts w:eastAsia="Arial" w:hint="default"/>
      </w:rPr>
    </w:lvl>
    <w:lvl w:ilvl="5">
      <w:start w:val="1"/>
      <w:numFmt w:val="decimal"/>
      <w:lvlText w:val="%1.%2.%3.%4.%5.%6."/>
      <w:lvlJc w:val="left"/>
      <w:pPr>
        <w:tabs>
          <w:tab w:val="num" w:pos="0"/>
        </w:tabs>
        <w:ind w:left="1080" w:hanging="1080"/>
      </w:pPr>
      <w:rPr>
        <w:rFonts w:eastAsia="Arial" w:hint="default"/>
      </w:rPr>
    </w:lvl>
    <w:lvl w:ilvl="6">
      <w:start w:val="1"/>
      <w:numFmt w:val="decimal"/>
      <w:lvlText w:val="%1.%2.%3.%4.%5.%6.%7."/>
      <w:lvlJc w:val="left"/>
      <w:pPr>
        <w:tabs>
          <w:tab w:val="num" w:pos="0"/>
        </w:tabs>
        <w:ind w:left="1440" w:hanging="1440"/>
      </w:pPr>
      <w:rPr>
        <w:rFonts w:eastAsia="Arial" w:hint="default"/>
      </w:rPr>
    </w:lvl>
    <w:lvl w:ilvl="7">
      <w:start w:val="1"/>
      <w:numFmt w:val="decimal"/>
      <w:lvlText w:val="%1.%2.%3.%4.%5.%6.%7.%8."/>
      <w:lvlJc w:val="left"/>
      <w:pPr>
        <w:tabs>
          <w:tab w:val="num" w:pos="0"/>
        </w:tabs>
        <w:ind w:left="1440" w:hanging="1440"/>
      </w:pPr>
      <w:rPr>
        <w:rFonts w:eastAsia="Arial" w:hint="default"/>
      </w:rPr>
    </w:lvl>
    <w:lvl w:ilvl="8">
      <w:start w:val="1"/>
      <w:numFmt w:val="decimal"/>
      <w:lvlText w:val="%1.%2.%3.%4.%5.%6.%7.%8.%9."/>
      <w:lvlJc w:val="left"/>
      <w:pPr>
        <w:tabs>
          <w:tab w:val="num" w:pos="0"/>
        </w:tabs>
        <w:ind w:left="1800" w:hanging="1800"/>
      </w:pPr>
      <w:rPr>
        <w:rFonts w:eastAsia="Arial" w:hint="default"/>
      </w:rPr>
    </w:lvl>
  </w:abstractNum>
  <w:abstractNum w:abstractNumId="6" w15:restartNumberingAfterBreak="0">
    <w:nsid w:val="00000003"/>
    <w:multiLevelType w:val="singleLevel"/>
    <w:tmpl w:val="CAEEB690"/>
    <w:name w:val="WW8Num3"/>
    <w:lvl w:ilvl="0">
      <w:start w:val="5"/>
      <w:numFmt w:val="decimal"/>
      <w:lvlText w:val="%1)"/>
      <w:lvlJc w:val="left"/>
      <w:pPr>
        <w:tabs>
          <w:tab w:val="num" w:pos="0"/>
        </w:tabs>
        <w:ind w:left="720" w:hanging="360"/>
      </w:pPr>
      <w:rPr>
        <w:rFonts w:cs="Segoe UI" w:hint="default"/>
        <w:b w:val="0"/>
        <w:i w:val="0"/>
        <w:iCs/>
        <w:sz w:val="20"/>
      </w:rPr>
    </w:lvl>
  </w:abstractNum>
  <w:abstractNum w:abstractNumId="7" w15:restartNumberingAfterBreak="0">
    <w:nsid w:val="00000004"/>
    <w:multiLevelType w:val="multilevel"/>
    <w:tmpl w:val="B3BE14CA"/>
    <w:lvl w:ilvl="0">
      <w:start w:val="1"/>
      <w:numFmt w:val="decimal"/>
      <w:lvlText w:val="%1."/>
      <w:lvlJc w:val="left"/>
      <w:pPr>
        <w:tabs>
          <w:tab w:val="num" w:pos="360"/>
        </w:tabs>
        <w:ind w:left="360" w:hanging="360"/>
      </w:pPr>
      <w:rPr>
        <w:rFonts w:ascii="Segoe UI" w:hAnsi="Segoe UI" w:cs="Segoe UI" w:hint="default"/>
        <w:b/>
        <w:bCs/>
        <w:i w:val="0"/>
        <w:sz w:val="20"/>
      </w:rPr>
    </w:lvl>
    <w:lvl w:ilvl="1">
      <w:start w:val="1"/>
      <w:numFmt w:val="decimal"/>
      <w:lvlText w:val="%1.%2"/>
      <w:lvlJc w:val="left"/>
      <w:pPr>
        <w:tabs>
          <w:tab w:val="num" w:pos="420"/>
        </w:tabs>
        <w:ind w:left="420" w:hanging="420"/>
      </w:pPr>
      <w:rPr>
        <w:rFonts w:ascii="Segoe UI" w:hAnsi="Segoe UI" w:cs="Segoe UI" w:hint="default"/>
        <w:b w:val="0"/>
        <w:bCs/>
        <w:i w:val="0"/>
        <w:sz w:val="20"/>
      </w:rPr>
    </w:lvl>
    <w:lvl w:ilvl="2">
      <w:start w:val="1"/>
      <w:numFmt w:val="decimal"/>
      <w:lvlText w:val="%1.%2.%3"/>
      <w:lvlJc w:val="left"/>
      <w:pPr>
        <w:tabs>
          <w:tab w:val="num" w:pos="720"/>
        </w:tabs>
        <w:ind w:left="720" w:hanging="720"/>
      </w:pPr>
      <w:rPr>
        <w:rFonts w:ascii="Segoe UI" w:hAnsi="Segoe UI" w:cs="Segoe UI" w:hint="default"/>
        <w:b w:val="0"/>
        <w:bCs/>
        <w:i w:val="0"/>
        <w:sz w:val="20"/>
      </w:rPr>
    </w:lvl>
    <w:lvl w:ilvl="3">
      <w:start w:val="1"/>
      <w:numFmt w:val="decimal"/>
      <w:lvlText w:val="%1.%2.%3.%4"/>
      <w:lvlJc w:val="left"/>
      <w:pPr>
        <w:tabs>
          <w:tab w:val="num" w:pos="1080"/>
        </w:tabs>
        <w:ind w:left="1080" w:hanging="1080"/>
      </w:pPr>
      <w:rPr>
        <w:rFonts w:ascii="Segoe UI" w:hAnsi="Segoe UI" w:cs="Segoe UI" w:hint="default"/>
        <w:b w:val="0"/>
        <w:bCs/>
        <w:i w:val="0"/>
        <w:sz w:val="20"/>
      </w:rPr>
    </w:lvl>
    <w:lvl w:ilvl="4">
      <w:start w:val="1"/>
      <w:numFmt w:val="decimal"/>
      <w:lvlText w:val="%1.%2.%3.%4.%5"/>
      <w:lvlJc w:val="left"/>
      <w:pPr>
        <w:tabs>
          <w:tab w:val="num" w:pos="1080"/>
        </w:tabs>
        <w:ind w:left="1080" w:hanging="1080"/>
      </w:pPr>
      <w:rPr>
        <w:rFonts w:ascii="Segoe UI" w:hAnsi="Segoe UI" w:cs="Segoe UI" w:hint="default"/>
        <w:b w:val="0"/>
        <w:bCs/>
        <w:i w:val="0"/>
        <w:sz w:val="20"/>
      </w:rPr>
    </w:lvl>
    <w:lvl w:ilvl="5">
      <w:start w:val="1"/>
      <w:numFmt w:val="decimal"/>
      <w:lvlText w:val="%1.%2.%3.%4.%5.%6"/>
      <w:lvlJc w:val="left"/>
      <w:pPr>
        <w:tabs>
          <w:tab w:val="num" w:pos="1440"/>
        </w:tabs>
        <w:ind w:left="1440" w:hanging="1440"/>
      </w:pPr>
      <w:rPr>
        <w:rFonts w:ascii="Segoe UI" w:hAnsi="Segoe UI" w:cs="Segoe UI" w:hint="default"/>
        <w:b w:val="0"/>
        <w:bCs/>
        <w:i w:val="0"/>
        <w:sz w:val="20"/>
      </w:rPr>
    </w:lvl>
    <w:lvl w:ilvl="6">
      <w:start w:val="1"/>
      <w:numFmt w:val="decimal"/>
      <w:lvlText w:val="%1.%2.%3.%4.%5.%6.%7"/>
      <w:lvlJc w:val="left"/>
      <w:pPr>
        <w:tabs>
          <w:tab w:val="num" w:pos="1440"/>
        </w:tabs>
        <w:ind w:left="1440" w:hanging="1440"/>
      </w:pPr>
      <w:rPr>
        <w:rFonts w:ascii="Segoe UI" w:hAnsi="Segoe UI" w:cs="Segoe UI" w:hint="default"/>
        <w:b w:val="0"/>
        <w:bCs/>
        <w:i w:val="0"/>
        <w:sz w:val="20"/>
      </w:rPr>
    </w:lvl>
    <w:lvl w:ilvl="7">
      <w:start w:val="1"/>
      <w:numFmt w:val="decimal"/>
      <w:lvlText w:val="%1.%2.%3.%4.%5.%6.%7.%8"/>
      <w:lvlJc w:val="left"/>
      <w:pPr>
        <w:tabs>
          <w:tab w:val="num" w:pos="1800"/>
        </w:tabs>
        <w:ind w:left="1800" w:hanging="1800"/>
      </w:pPr>
      <w:rPr>
        <w:rFonts w:ascii="Segoe UI" w:hAnsi="Segoe UI" w:cs="Segoe UI" w:hint="default"/>
        <w:b w:val="0"/>
        <w:bCs/>
        <w:i w:val="0"/>
        <w:sz w:val="20"/>
      </w:rPr>
    </w:lvl>
    <w:lvl w:ilvl="8">
      <w:start w:val="1"/>
      <w:numFmt w:val="decimal"/>
      <w:lvlText w:val="%1.%2.%3.%4.%5.%6.%7.%8.%9"/>
      <w:lvlJc w:val="left"/>
      <w:pPr>
        <w:tabs>
          <w:tab w:val="num" w:pos="2160"/>
        </w:tabs>
        <w:ind w:left="2160" w:hanging="2160"/>
      </w:pPr>
      <w:rPr>
        <w:rFonts w:ascii="Segoe UI" w:hAnsi="Segoe UI" w:cs="Segoe UI" w:hint="default"/>
        <w:b w:val="0"/>
        <w:bCs/>
        <w:i w:val="0"/>
        <w:sz w:val="20"/>
      </w:rPr>
    </w:lvl>
  </w:abstractNum>
  <w:abstractNum w:abstractNumId="8" w15:restartNumberingAfterBreak="0">
    <w:nsid w:val="00000005"/>
    <w:multiLevelType w:val="singleLevel"/>
    <w:tmpl w:val="1D76B778"/>
    <w:name w:val="WW8Num5"/>
    <w:lvl w:ilvl="0">
      <w:start w:val="1"/>
      <w:numFmt w:val="decimal"/>
      <w:lvlText w:val="%1)"/>
      <w:lvlJc w:val="left"/>
      <w:pPr>
        <w:tabs>
          <w:tab w:val="num" w:pos="0"/>
        </w:tabs>
        <w:ind w:left="1004" w:hanging="360"/>
      </w:pPr>
      <w:rPr>
        <w:rFonts w:ascii="Segoe UI" w:eastAsia="Times New Roman" w:hAnsi="Segoe UI" w:cs="Segoe UI"/>
        <w:sz w:val="20"/>
        <w:szCs w:val="20"/>
      </w:rPr>
    </w:lvl>
  </w:abstractNum>
  <w:abstractNum w:abstractNumId="9" w15:restartNumberingAfterBreak="0">
    <w:nsid w:val="00000006"/>
    <w:multiLevelType w:val="multilevel"/>
    <w:tmpl w:val="0EFE6DA8"/>
    <w:name w:val="WW8Num6"/>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rPr>
        <w:rFonts w:ascii="Segoe UI" w:hAnsi="Segoe UI" w:cs="Segoe UI" w:hint="default"/>
        <w:color w:val="auto"/>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15:restartNumberingAfterBreak="0">
    <w:nsid w:val="00000007"/>
    <w:multiLevelType w:val="singleLevel"/>
    <w:tmpl w:val="00000007"/>
    <w:name w:val="WW8Num7"/>
    <w:lvl w:ilvl="0">
      <w:start w:val="1"/>
      <w:numFmt w:val="decimal"/>
      <w:lvlText w:val="%1)"/>
      <w:lvlJc w:val="left"/>
      <w:pPr>
        <w:tabs>
          <w:tab w:val="num" w:pos="0"/>
        </w:tabs>
        <w:ind w:left="4897" w:hanging="360"/>
      </w:pPr>
      <w:rPr>
        <w:rFonts w:cs="Segoe UI" w:hint="default"/>
      </w:rPr>
    </w:lvl>
  </w:abstractNum>
  <w:abstractNum w:abstractNumId="11" w15:restartNumberingAfterBreak="0">
    <w:nsid w:val="00000008"/>
    <w:multiLevelType w:val="singleLevel"/>
    <w:tmpl w:val="C2468D50"/>
    <w:name w:val="WW8Num8"/>
    <w:lvl w:ilvl="0">
      <w:start w:val="11"/>
      <w:numFmt w:val="decimal"/>
      <w:lvlText w:val="%1."/>
      <w:lvlJc w:val="left"/>
      <w:pPr>
        <w:tabs>
          <w:tab w:val="num" w:pos="-360"/>
        </w:tabs>
        <w:ind w:left="360" w:hanging="360"/>
      </w:pPr>
      <w:rPr>
        <w:rFonts w:hint="default"/>
        <w:b/>
      </w:rPr>
    </w:lvl>
  </w:abstractNum>
  <w:abstractNum w:abstractNumId="12" w15:restartNumberingAfterBreak="0">
    <w:nsid w:val="00000009"/>
    <w:multiLevelType w:val="singleLevel"/>
    <w:tmpl w:val="00000009"/>
    <w:name w:val="WW8Num9"/>
    <w:lvl w:ilvl="0">
      <w:start w:val="1"/>
      <w:numFmt w:val="bullet"/>
      <w:lvlText w:val=""/>
      <w:lvlJc w:val="left"/>
      <w:pPr>
        <w:tabs>
          <w:tab w:val="num" w:pos="0"/>
        </w:tabs>
        <w:ind w:left="731" w:hanging="360"/>
      </w:pPr>
      <w:rPr>
        <w:rFonts w:ascii="Symbol" w:hAnsi="Symbol" w:cs="Symbol" w:hint="default"/>
      </w:rPr>
    </w:lvl>
  </w:abstractNum>
  <w:abstractNum w:abstractNumId="13" w15:restartNumberingAfterBreak="0">
    <w:nsid w:val="0000000B"/>
    <w:multiLevelType w:val="multilevel"/>
    <w:tmpl w:val="3A28A106"/>
    <w:name w:val="WW8Num11"/>
    <w:lvl w:ilvl="0">
      <w:start w:val="1"/>
      <w:numFmt w:val="lowerLetter"/>
      <w:lvlText w:val="%1)"/>
      <w:lvlJc w:val="left"/>
      <w:pPr>
        <w:tabs>
          <w:tab w:val="num" w:pos="0"/>
        </w:tabs>
        <w:ind w:left="360" w:hanging="360"/>
      </w:pPr>
      <w:rPr>
        <w:rFonts w:hint="default"/>
      </w:rPr>
    </w:lvl>
    <w:lvl w:ilvl="1">
      <w:start w:val="1"/>
      <w:numFmt w:val="decimal"/>
      <w:lvlText w:val="%1.%2)"/>
      <w:lvlJc w:val="left"/>
      <w:pPr>
        <w:tabs>
          <w:tab w:val="num" w:pos="0"/>
        </w:tabs>
        <w:ind w:left="360" w:hanging="360"/>
      </w:pPr>
      <w:rPr>
        <w:rFonts w:ascii="Segoe UI" w:eastAsia="Calibri" w:hAnsi="Segoe UI" w:cs="Segoe UI" w:hint="default"/>
      </w:rPr>
    </w:lvl>
    <w:lvl w:ilvl="2">
      <w:start w:val="1"/>
      <w:numFmt w:val="decimal"/>
      <w:lvlText w:val="%1.%2.%3."/>
      <w:lvlJc w:val="left"/>
      <w:pPr>
        <w:tabs>
          <w:tab w:val="num" w:pos="0"/>
        </w:tabs>
        <w:ind w:left="720" w:hanging="720"/>
      </w:pPr>
      <w:rPr>
        <w:rFonts w:ascii="Segoe UI" w:eastAsia="Calibri" w:hAnsi="Segoe UI" w:cs="Segoe UI" w:hint="default"/>
      </w:rPr>
    </w:lvl>
    <w:lvl w:ilvl="3">
      <w:start w:val="1"/>
      <w:numFmt w:val="decimal"/>
      <w:lvlText w:val="%1.%2.%3.%4."/>
      <w:lvlJc w:val="left"/>
      <w:pPr>
        <w:tabs>
          <w:tab w:val="num" w:pos="0"/>
        </w:tabs>
        <w:ind w:left="720" w:hanging="720"/>
      </w:pPr>
      <w:rPr>
        <w:rFonts w:ascii="Segoe UI" w:eastAsia="Calibri" w:hAnsi="Segoe UI" w:cs="Segoe UI" w:hint="default"/>
      </w:rPr>
    </w:lvl>
    <w:lvl w:ilvl="4">
      <w:start w:val="1"/>
      <w:numFmt w:val="decimal"/>
      <w:lvlText w:val="%1.%2.%3.%4.%5."/>
      <w:lvlJc w:val="left"/>
      <w:pPr>
        <w:tabs>
          <w:tab w:val="num" w:pos="0"/>
        </w:tabs>
        <w:ind w:left="1080" w:hanging="1080"/>
      </w:pPr>
      <w:rPr>
        <w:rFonts w:ascii="Segoe UI" w:eastAsia="Calibri" w:hAnsi="Segoe UI" w:cs="Segoe UI" w:hint="default"/>
      </w:rPr>
    </w:lvl>
    <w:lvl w:ilvl="5">
      <w:start w:val="1"/>
      <w:numFmt w:val="decimal"/>
      <w:lvlText w:val="%1.%2.%3.%4.%5.%6."/>
      <w:lvlJc w:val="left"/>
      <w:pPr>
        <w:tabs>
          <w:tab w:val="num" w:pos="0"/>
        </w:tabs>
        <w:ind w:left="1080" w:hanging="1080"/>
      </w:pPr>
      <w:rPr>
        <w:rFonts w:ascii="Segoe UI" w:eastAsia="Calibri" w:hAnsi="Segoe UI" w:cs="Segoe UI" w:hint="default"/>
      </w:rPr>
    </w:lvl>
    <w:lvl w:ilvl="6">
      <w:start w:val="1"/>
      <w:numFmt w:val="decimal"/>
      <w:lvlText w:val="%1.%2.%3.%4.%5.%6.%7."/>
      <w:lvlJc w:val="left"/>
      <w:pPr>
        <w:tabs>
          <w:tab w:val="num" w:pos="0"/>
        </w:tabs>
        <w:ind w:left="1440" w:hanging="1440"/>
      </w:pPr>
      <w:rPr>
        <w:rFonts w:ascii="Segoe UI" w:eastAsia="Calibri" w:hAnsi="Segoe UI" w:cs="Segoe UI" w:hint="default"/>
      </w:rPr>
    </w:lvl>
    <w:lvl w:ilvl="7">
      <w:start w:val="1"/>
      <w:numFmt w:val="decimal"/>
      <w:lvlText w:val="%1.%2.%3.%4.%5.%6.%7.%8."/>
      <w:lvlJc w:val="left"/>
      <w:pPr>
        <w:tabs>
          <w:tab w:val="num" w:pos="0"/>
        </w:tabs>
        <w:ind w:left="1440" w:hanging="1440"/>
      </w:pPr>
      <w:rPr>
        <w:rFonts w:ascii="Segoe UI" w:eastAsia="Calibri" w:hAnsi="Segoe UI" w:cs="Segoe UI" w:hint="default"/>
      </w:rPr>
    </w:lvl>
    <w:lvl w:ilvl="8">
      <w:start w:val="1"/>
      <w:numFmt w:val="decimal"/>
      <w:lvlText w:val="%1.%2.%3.%4.%5.%6.%7.%8.%9."/>
      <w:lvlJc w:val="left"/>
      <w:pPr>
        <w:tabs>
          <w:tab w:val="num" w:pos="0"/>
        </w:tabs>
        <w:ind w:left="1800" w:hanging="1800"/>
      </w:pPr>
      <w:rPr>
        <w:rFonts w:ascii="Segoe UI" w:eastAsia="Calibri" w:hAnsi="Segoe UI" w:cs="Segoe UI" w:hint="default"/>
      </w:rPr>
    </w:lvl>
  </w:abstractNum>
  <w:abstractNum w:abstractNumId="14" w15:restartNumberingAfterBreak="0">
    <w:nsid w:val="0000000C"/>
    <w:multiLevelType w:val="singleLevel"/>
    <w:tmpl w:val="A45274F8"/>
    <w:name w:val="WW8Num12"/>
    <w:lvl w:ilvl="0">
      <w:start w:val="1"/>
      <w:numFmt w:val="decimal"/>
      <w:lvlText w:val="%1)"/>
      <w:lvlJc w:val="left"/>
      <w:pPr>
        <w:tabs>
          <w:tab w:val="num" w:pos="0"/>
        </w:tabs>
        <w:ind w:left="720" w:hanging="360"/>
      </w:pPr>
      <w:rPr>
        <w:rFonts w:cs="Segoe UI" w:hint="default"/>
        <w:b w:val="0"/>
      </w:rPr>
    </w:lvl>
  </w:abstractNum>
  <w:abstractNum w:abstractNumId="15" w15:restartNumberingAfterBreak="0">
    <w:nsid w:val="00000010"/>
    <w:multiLevelType w:val="singleLevel"/>
    <w:tmpl w:val="00000010"/>
    <w:name w:val="WW8Num16"/>
    <w:lvl w:ilvl="0">
      <w:start w:val="1"/>
      <w:numFmt w:val="bullet"/>
      <w:lvlText w:val="−"/>
      <w:lvlJc w:val="left"/>
      <w:pPr>
        <w:tabs>
          <w:tab w:val="num" w:pos="0"/>
        </w:tabs>
        <w:ind w:left="1146" w:hanging="360"/>
      </w:pPr>
      <w:rPr>
        <w:rFonts w:ascii="Times New Roman" w:hAnsi="Times New Roman" w:cs="Times New Roman" w:hint="default"/>
        <w:color w:val="auto"/>
      </w:rPr>
    </w:lvl>
  </w:abstractNum>
  <w:abstractNum w:abstractNumId="16" w15:restartNumberingAfterBreak="0">
    <w:nsid w:val="00000011"/>
    <w:multiLevelType w:val="singleLevel"/>
    <w:tmpl w:val="00000011"/>
    <w:name w:val="WW8Num17"/>
    <w:lvl w:ilvl="0">
      <w:start w:val="1"/>
      <w:numFmt w:val="decimal"/>
      <w:lvlText w:val="%1."/>
      <w:lvlJc w:val="left"/>
      <w:pPr>
        <w:tabs>
          <w:tab w:val="num" w:pos="0"/>
        </w:tabs>
        <w:ind w:left="1080" w:hanging="360"/>
      </w:pPr>
      <w:rPr>
        <w:rFonts w:ascii="Segoe UI" w:eastAsia="Calibri" w:hAnsi="Segoe UI" w:cs="Segoe UI"/>
        <w:lang w:eastAsia="en-US"/>
      </w:rPr>
    </w:lvl>
  </w:abstractNum>
  <w:abstractNum w:abstractNumId="17" w15:restartNumberingAfterBreak="0">
    <w:nsid w:val="00000012"/>
    <w:multiLevelType w:val="singleLevel"/>
    <w:tmpl w:val="00000012"/>
    <w:name w:val="WW8Num18"/>
    <w:lvl w:ilvl="0">
      <w:start w:val="11"/>
      <w:numFmt w:val="decimal"/>
      <w:lvlText w:val="%1)"/>
      <w:lvlJc w:val="left"/>
      <w:pPr>
        <w:tabs>
          <w:tab w:val="num" w:pos="0"/>
        </w:tabs>
        <w:ind w:left="1004" w:hanging="360"/>
      </w:pPr>
      <w:rPr>
        <w:rFonts w:cs="Segoe UI" w:hint="default"/>
        <w:iCs/>
      </w:rPr>
    </w:lvl>
  </w:abstractNum>
  <w:abstractNum w:abstractNumId="18" w15:restartNumberingAfterBreak="0">
    <w:nsid w:val="00000013"/>
    <w:multiLevelType w:val="singleLevel"/>
    <w:tmpl w:val="00000013"/>
    <w:name w:val="WW8Num19"/>
    <w:lvl w:ilvl="0">
      <w:start w:val="1"/>
      <w:numFmt w:val="decimal"/>
      <w:lvlText w:val="%1)"/>
      <w:lvlJc w:val="left"/>
      <w:pPr>
        <w:tabs>
          <w:tab w:val="num" w:pos="0"/>
        </w:tabs>
        <w:ind w:left="720" w:hanging="360"/>
      </w:pPr>
      <w:rPr>
        <w:rFonts w:ascii="Segoe UI" w:eastAsia="Calibri" w:hAnsi="Segoe UI" w:cs="Segoe UI"/>
        <w:bCs/>
        <w:i w:val="0"/>
        <w:sz w:val="20"/>
        <w:szCs w:val="20"/>
        <w:lang w:eastAsia="en-US"/>
      </w:rPr>
    </w:lvl>
  </w:abstractNum>
  <w:abstractNum w:abstractNumId="19" w15:restartNumberingAfterBreak="0">
    <w:nsid w:val="00000014"/>
    <w:multiLevelType w:val="multilevel"/>
    <w:tmpl w:val="34EEE528"/>
    <w:lvl w:ilvl="0">
      <w:start w:val="6"/>
      <w:numFmt w:val="decimal"/>
      <w:lvlText w:val="%1."/>
      <w:lvlJc w:val="left"/>
      <w:pPr>
        <w:tabs>
          <w:tab w:val="num" w:pos="0"/>
        </w:tabs>
        <w:ind w:left="720" w:hanging="360"/>
      </w:pPr>
      <w:rPr>
        <w:rFonts w:ascii="Segoe UI" w:hAnsi="Segoe UI" w:cs="Segoe UI" w:hint="default"/>
        <w:b/>
        <w:bCs/>
        <w:i w:val="0"/>
        <w:sz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20" w15:restartNumberingAfterBreak="0">
    <w:nsid w:val="00000015"/>
    <w:multiLevelType w:val="multilevel"/>
    <w:tmpl w:val="00000015"/>
    <w:name w:val="WW8Num22"/>
    <w:lvl w:ilvl="0">
      <w:start w:val="2"/>
      <w:numFmt w:val="decimal"/>
      <w:lvlText w:val="%1."/>
      <w:lvlJc w:val="left"/>
      <w:pPr>
        <w:tabs>
          <w:tab w:val="num" w:pos="0"/>
        </w:tabs>
        <w:ind w:left="375" w:hanging="375"/>
      </w:pPr>
      <w:rPr>
        <w:rFonts w:hint="default"/>
      </w:rPr>
    </w:lvl>
    <w:lvl w:ilvl="1">
      <w:start w:val="1"/>
      <w:numFmt w:val="decimal"/>
      <w:lvlText w:val="%1.%2)"/>
      <w:lvlJc w:val="left"/>
      <w:pPr>
        <w:tabs>
          <w:tab w:val="num" w:pos="0"/>
        </w:tabs>
        <w:ind w:left="720" w:hanging="72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800" w:hanging="1800"/>
      </w:pPr>
      <w:rPr>
        <w:rFonts w:hint="default"/>
      </w:rPr>
    </w:lvl>
    <w:lvl w:ilvl="8">
      <w:start w:val="1"/>
      <w:numFmt w:val="decimal"/>
      <w:lvlText w:val="%1.%2.%3.%4.%5.%6.%7.%8.%9."/>
      <w:lvlJc w:val="left"/>
      <w:pPr>
        <w:tabs>
          <w:tab w:val="num" w:pos="0"/>
        </w:tabs>
        <w:ind w:left="1800" w:hanging="1800"/>
      </w:pPr>
      <w:rPr>
        <w:rFonts w:hint="default"/>
      </w:rPr>
    </w:lvl>
  </w:abstractNum>
  <w:abstractNum w:abstractNumId="21" w15:restartNumberingAfterBreak="0">
    <w:nsid w:val="00000016"/>
    <w:multiLevelType w:val="multilevel"/>
    <w:tmpl w:val="00000016"/>
    <w:name w:val="WW8Num23"/>
    <w:lvl w:ilvl="0">
      <w:start w:val="1"/>
      <w:numFmt w:val="decimal"/>
      <w:pStyle w:val="NumPar1"/>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22" w15:restartNumberingAfterBreak="0">
    <w:nsid w:val="00000017"/>
    <w:multiLevelType w:val="singleLevel"/>
    <w:tmpl w:val="00000017"/>
    <w:name w:val="WW8Num24"/>
    <w:lvl w:ilvl="0">
      <w:start w:val="1"/>
      <w:numFmt w:val="bullet"/>
      <w:lvlText w:val=""/>
      <w:lvlJc w:val="left"/>
      <w:pPr>
        <w:tabs>
          <w:tab w:val="num" w:pos="0"/>
        </w:tabs>
        <w:ind w:left="731" w:hanging="360"/>
      </w:pPr>
      <w:rPr>
        <w:rFonts w:ascii="Symbol" w:hAnsi="Symbol" w:cs="Symbol" w:hint="default"/>
      </w:rPr>
    </w:lvl>
  </w:abstractNum>
  <w:abstractNum w:abstractNumId="23" w15:restartNumberingAfterBreak="0">
    <w:nsid w:val="0000001A"/>
    <w:multiLevelType w:val="singleLevel"/>
    <w:tmpl w:val="13B8C92E"/>
    <w:name w:val="WW8Num27"/>
    <w:lvl w:ilvl="0">
      <w:start w:val="3"/>
      <w:numFmt w:val="decimal"/>
      <w:lvlText w:val="%1."/>
      <w:lvlJc w:val="left"/>
      <w:pPr>
        <w:tabs>
          <w:tab w:val="num" w:pos="0"/>
        </w:tabs>
        <w:ind w:left="720" w:hanging="360"/>
      </w:pPr>
      <w:rPr>
        <w:rFonts w:hint="default"/>
        <w:b/>
        <w:i w:val="0"/>
        <w:sz w:val="20"/>
        <w:szCs w:val="20"/>
      </w:rPr>
    </w:lvl>
  </w:abstractNum>
  <w:abstractNum w:abstractNumId="24" w15:restartNumberingAfterBreak="0">
    <w:nsid w:val="0000001C"/>
    <w:multiLevelType w:val="singleLevel"/>
    <w:tmpl w:val="05C25D6C"/>
    <w:lvl w:ilvl="0">
      <w:start w:val="1"/>
      <w:numFmt w:val="decimal"/>
      <w:lvlText w:val="%1)"/>
      <w:lvlJc w:val="left"/>
      <w:pPr>
        <w:tabs>
          <w:tab w:val="num" w:pos="0"/>
        </w:tabs>
        <w:ind w:left="720" w:hanging="360"/>
      </w:pPr>
      <w:rPr>
        <w:rFonts w:ascii="Segoe UI" w:hAnsi="Segoe UI" w:cs="Segoe UI"/>
        <w:b w:val="0"/>
        <w:i w:val="0"/>
        <w:sz w:val="20"/>
        <w:szCs w:val="20"/>
      </w:rPr>
    </w:lvl>
  </w:abstractNum>
  <w:abstractNum w:abstractNumId="25" w15:restartNumberingAfterBreak="0">
    <w:nsid w:val="0000001D"/>
    <w:multiLevelType w:val="singleLevel"/>
    <w:tmpl w:val="0000001D"/>
    <w:name w:val="WW8Num30"/>
    <w:lvl w:ilvl="0">
      <w:start w:val="1"/>
      <w:numFmt w:val="upperRoman"/>
      <w:lvlText w:val="%1."/>
      <w:lvlJc w:val="left"/>
      <w:pPr>
        <w:tabs>
          <w:tab w:val="num" w:pos="708"/>
        </w:tabs>
        <w:ind w:left="1080" w:hanging="720"/>
      </w:pPr>
      <w:rPr>
        <w:rFonts w:ascii="Segoe UI" w:hAnsi="Segoe UI" w:cs="Segoe UI" w:hint="default"/>
        <w:b/>
      </w:rPr>
    </w:lvl>
  </w:abstractNum>
  <w:abstractNum w:abstractNumId="26" w15:restartNumberingAfterBreak="0">
    <w:nsid w:val="0000001E"/>
    <w:multiLevelType w:val="singleLevel"/>
    <w:tmpl w:val="0000001E"/>
    <w:name w:val="WW8Num31"/>
    <w:lvl w:ilvl="0">
      <w:start w:val="1"/>
      <w:numFmt w:val="decimal"/>
      <w:lvlText w:val="%1)"/>
      <w:lvlJc w:val="left"/>
      <w:pPr>
        <w:tabs>
          <w:tab w:val="num" w:pos="0"/>
        </w:tabs>
        <w:ind w:left="720" w:hanging="360"/>
      </w:pPr>
      <w:rPr>
        <w:rFonts w:ascii="Segoe UI" w:eastAsia="Calibri" w:hAnsi="Segoe UI" w:cs="Segoe UI"/>
      </w:rPr>
    </w:lvl>
  </w:abstractNum>
  <w:abstractNum w:abstractNumId="27" w15:restartNumberingAfterBreak="0">
    <w:nsid w:val="0000001F"/>
    <w:multiLevelType w:val="multilevel"/>
    <w:tmpl w:val="AB624C82"/>
    <w:name w:val="WW8Num32"/>
    <w:lvl w:ilvl="0">
      <w:start w:val="1"/>
      <w:numFmt w:val="decimal"/>
      <w:lvlText w:val="%1."/>
      <w:lvlJc w:val="left"/>
      <w:pPr>
        <w:tabs>
          <w:tab w:val="num" w:pos="0"/>
        </w:tabs>
        <w:ind w:left="720" w:hanging="360"/>
      </w:pPr>
    </w:lvl>
    <w:lvl w:ilvl="1">
      <w:start w:val="1"/>
      <w:numFmt w:val="decimal"/>
      <w:lvlText w:val="%2)"/>
      <w:lvlJc w:val="left"/>
      <w:pPr>
        <w:tabs>
          <w:tab w:val="num" w:pos="0"/>
        </w:tabs>
        <w:ind w:left="1440" w:hanging="360"/>
      </w:pPr>
      <w:rPr>
        <w:rFonts w:hint="default"/>
        <w:i w:val="0"/>
      </w:rPr>
    </w:lvl>
    <w:lvl w:ilvl="2">
      <w:start w:val="1"/>
      <w:numFmt w:val="lowerLetter"/>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hAnsi="Segoe UI" w:cs="Segoe UI"/>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8" w15:restartNumberingAfterBreak="0">
    <w:nsid w:val="00000020"/>
    <w:multiLevelType w:val="singleLevel"/>
    <w:tmpl w:val="C79054FE"/>
    <w:name w:val="WW8Num33"/>
    <w:lvl w:ilvl="0">
      <w:start w:val="1"/>
      <w:numFmt w:val="decimal"/>
      <w:lvlText w:val="%1)"/>
      <w:lvlJc w:val="left"/>
      <w:pPr>
        <w:tabs>
          <w:tab w:val="num" w:pos="-218"/>
        </w:tabs>
        <w:ind w:left="786" w:hanging="360"/>
      </w:pPr>
      <w:rPr>
        <w:rFonts w:hint="default"/>
        <w:i w:val="0"/>
      </w:rPr>
    </w:lvl>
  </w:abstractNum>
  <w:abstractNum w:abstractNumId="29" w15:restartNumberingAfterBreak="0">
    <w:nsid w:val="00000021"/>
    <w:multiLevelType w:val="singleLevel"/>
    <w:tmpl w:val="00000021"/>
    <w:name w:val="WW8Num34"/>
    <w:lvl w:ilvl="0">
      <w:start w:val="1"/>
      <w:numFmt w:val="decimal"/>
      <w:lvlText w:val="%1)"/>
      <w:lvlJc w:val="left"/>
      <w:pPr>
        <w:tabs>
          <w:tab w:val="num" w:pos="0"/>
        </w:tabs>
        <w:ind w:left="720" w:hanging="360"/>
      </w:pPr>
      <w:rPr>
        <w:rFonts w:ascii="Segoe UI" w:hAnsi="Segoe UI" w:cs="Segoe UI" w:hint="default"/>
      </w:rPr>
    </w:lvl>
  </w:abstractNum>
  <w:abstractNum w:abstractNumId="30" w15:restartNumberingAfterBreak="0">
    <w:nsid w:val="00000022"/>
    <w:multiLevelType w:val="singleLevel"/>
    <w:tmpl w:val="62E0BF46"/>
    <w:name w:val="WW8Num35"/>
    <w:lvl w:ilvl="0">
      <w:start w:val="1"/>
      <w:numFmt w:val="decimal"/>
      <w:lvlText w:val="%1)"/>
      <w:lvlJc w:val="left"/>
      <w:pPr>
        <w:tabs>
          <w:tab w:val="num" w:pos="0"/>
        </w:tabs>
        <w:ind w:left="720" w:hanging="360"/>
      </w:pPr>
      <w:rPr>
        <w:rFonts w:hint="default"/>
        <w:b w:val="0"/>
        <w:i w:val="0"/>
        <w:sz w:val="20"/>
        <w:szCs w:val="20"/>
      </w:rPr>
    </w:lvl>
  </w:abstractNum>
  <w:abstractNum w:abstractNumId="31" w15:restartNumberingAfterBreak="0">
    <w:nsid w:val="00000023"/>
    <w:multiLevelType w:val="singleLevel"/>
    <w:tmpl w:val="00000023"/>
    <w:name w:val="WW8Num36"/>
    <w:lvl w:ilvl="0">
      <w:start w:val="1"/>
      <w:numFmt w:val="decimal"/>
      <w:lvlText w:val="%1)"/>
      <w:lvlJc w:val="left"/>
      <w:pPr>
        <w:tabs>
          <w:tab w:val="num" w:pos="0"/>
        </w:tabs>
        <w:ind w:left="720" w:hanging="360"/>
      </w:pPr>
      <w:rPr>
        <w:rFonts w:ascii="Segoe UI" w:hAnsi="Segoe UI" w:cs="Segoe UI"/>
        <w:b w:val="0"/>
        <w:sz w:val="20"/>
        <w:lang w:eastAsia="en-US"/>
      </w:rPr>
    </w:lvl>
  </w:abstractNum>
  <w:abstractNum w:abstractNumId="32" w15:restartNumberingAfterBreak="0">
    <w:nsid w:val="00000024"/>
    <w:multiLevelType w:val="multilevel"/>
    <w:tmpl w:val="677697F6"/>
    <w:name w:val="WW8Num37"/>
    <w:lvl w:ilvl="0">
      <w:start w:val="1"/>
      <w:numFmt w:val="decimal"/>
      <w:lvlText w:val="%1."/>
      <w:lvlJc w:val="left"/>
      <w:pPr>
        <w:tabs>
          <w:tab w:val="num" w:pos="0"/>
        </w:tabs>
        <w:ind w:left="720" w:hanging="360"/>
      </w:pPr>
      <w:rPr>
        <w:rFonts w:cs="Calibri" w:hint="default"/>
        <w:b w:val="0"/>
        <w:bCs/>
      </w:rPr>
    </w:lvl>
    <w:lvl w:ilvl="1">
      <w:start w:val="1"/>
      <w:numFmt w:val="decimal"/>
      <w:lvlText w:val="%2)"/>
      <w:lvlJc w:val="left"/>
      <w:pPr>
        <w:tabs>
          <w:tab w:val="num" w:pos="0"/>
        </w:tabs>
        <w:ind w:left="720" w:hanging="360"/>
      </w:pPr>
      <w:rPr>
        <w:rFonts w:ascii="Segoe UI" w:eastAsia="Times New Roman" w:hAnsi="Segoe UI" w:cs="Segoe UI"/>
        <w:b w:val="0"/>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3" w15:restartNumberingAfterBreak="0">
    <w:nsid w:val="00000025"/>
    <w:multiLevelType w:val="singleLevel"/>
    <w:tmpl w:val="00000025"/>
    <w:name w:val="WW8Num38"/>
    <w:lvl w:ilvl="0">
      <w:start w:val="1"/>
      <w:numFmt w:val="bullet"/>
      <w:lvlText w:val=""/>
      <w:lvlJc w:val="left"/>
      <w:pPr>
        <w:tabs>
          <w:tab w:val="num" w:pos="708"/>
        </w:tabs>
        <w:ind w:left="1146" w:hanging="360"/>
      </w:pPr>
      <w:rPr>
        <w:rFonts w:ascii="Symbol" w:hAnsi="Symbol" w:cs="Symbol" w:hint="default"/>
      </w:rPr>
    </w:lvl>
  </w:abstractNum>
  <w:abstractNum w:abstractNumId="34" w15:restartNumberingAfterBreak="0">
    <w:nsid w:val="00000026"/>
    <w:multiLevelType w:val="singleLevel"/>
    <w:tmpl w:val="00000026"/>
    <w:name w:val="WW8Num13"/>
    <w:lvl w:ilvl="0">
      <w:start w:val="13"/>
      <w:numFmt w:val="decimal"/>
      <w:lvlText w:val="%1."/>
      <w:lvlJc w:val="left"/>
      <w:pPr>
        <w:tabs>
          <w:tab w:val="num" w:pos="0"/>
        </w:tabs>
        <w:ind w:left="720" w:hanging="360"/>
      </w:pPr>
      <w:rPr>
        <w:rFonts w:hint="default"/>
      </w:rPr>
    </w:lvl>
  </w:abstractNum>
  <w:abstractNum w:abstractNumId="35" w15:restartNumberingAfterBreak="0">
    <w:nsid w:val="00000027"/>
    <w:multiLevelType w:val="singleLevel"/>
    <w:tmpl w:val="00000027"/>
    <w:name w:val="WW8Num40"/>
    <w:lvl w:ilvl="0">
      <w:start w:val="1"/>
      <w:numFmt w:val="decimal"/>
      <w:lvlText w:val="%1."/>
      <w:lvlJc w:val="left"/>
      <w:pPr>
        <w:tabs>
          <w:tab w:val="num" w:pos="0"/>
        </w:tabs>
        <w:ind w:left="720" w:hanging="360"/>
      </w:pPr>
      <w:rPr>
        <w:rFonts w:cs="Segoe UI"/>
        <w:bCs/>
        <w:highlight w:val="yellow"/>
      </w:rPr>
    </w:lvl>
  </w:abstractNum>
  <w:abstractNum w:abstractNumId="36" w15:restartNumberingAfterBreak="0">
    <w:nsid w:val="00000028"/>
    <w:multiLevelType w:val="multilevel"/>
    <w:tmpl w:val="00000028"/>
    <w:name w:val="WW8Num41"/>
    <w:lvl w:ilvl="0">
      <w:start w:val="4"/>
      <w:numFmt w:val="decimal"/>
      <w:lvlText w:val="%1."/>
      <w:lvlJc w:val="left"/>
      <w:pPr>
        <w:tabs>
          <w:tab w:val="num" w:pos="0"/>
        </w:tabs>
        <w:ind w:left="360" w:hanging="360"/>
      </w:pPr>
      <w:rPr>
        <w:rFonts w:eastAsia="Calibri" w:hint="default"/>
      </w:rPr>
    </w:lvl>
    <w:lvl w:ilvl="1">
      <w:start w:val="1"/>
      <w:numFmt w:val="decimal"/>
      <w:lvlText w:val="%1.%2)"/>
      <w:lvlJc w:val="left"/>
      <w:pPr>
        <w:tabs>
          <w:tab w:val="num" w:pos="0"/>
        </w:tabs>
        <w:ind w:left="644" w:hanging="360"/>
      </w:pPr>
      <w:rPr>
        <w:rFonts w:eastAsia="Calibri" w:hint="default"/>
      </w:rPr>
    </w:lvl>
    <w:lvl w:ilvl="2">
      <w:start w:val="1"/>
      <w:numFmt w:val="decimal"/>
      <w:lvlText w:val="%1.%2.%3."/>
      <w:lvlJc w:val="left"/>
      <w:pPr>
        <w:tabs>
          <w:tab w:val="num" w:pos="0"/>
        </w:tabs>
        <w:ind w:left="1288" w:hanging="720"/>
      </w:pPr>
      <w:rPr>
        <w:rFonts w:eastAsia="Calibri" w:hint="default"/>
      </w:rPr>
    </w:lvl>
    <w:lvl w:ilvl="3">
      <w:start w:val="1"/>
      <w:numFmt w:val="decimal"/>
      <w:lvlText w:val="%1.%2.%3.%4."/>
      <w:lvlJc w:val="left"/>
      <w:pPr>
        <w:tabs>
          <w:tab w:val="num" w:pos="0"/>
        </w:tabs>
        <w:ind w:left="1572" w:hanging="720"/>
      </w:pPr>
      <w:rPr>
        <w:rFonts w:eastAsia="Calibri" w:hint="default"/>
      </w:rPr>
    </w:lvl>
    <w:lvl w:ilvl="4">
      <w:start w:val="1"/>
      <w:numFmt w:val="decimal"/>
      <w:lvlText w:val="%1.%2.%3.%4.%5."/>
      <w:lvlJc w:val="left"/>
      <w:pPr>
        <w:tabs>
          <w:tab w:val="num" w:pos="0"/>
        </w:tabs>
        <w:ind w:left="2216" w:hanging="1080"/>
      </w:pPr>
      <w:rPr>
        <w:rFonts w:eastAsia="Calibri" w:hint="default"/>
      </w:rPr>
    </w:lvl>
    <w:lvl w:ilvl="5">
      <w:start w:val="1"/>
      <w:numFmt w:val="decimal"/>
      <w:lvlText w:val="%1.%2.%3.%4.%5.%6."/>
      <w:lvlJc w:val="left"/>
      <w:pPr>
        <w:tabs>
          <w:tab w:val="num" w:pos="0"/>
        </w:tabs>
        <w:ind w:left="2500" w:hanging="1080"/>
      </w:pPr>
      <w:rPr>
        <w:rFonts w:eastAsia="Calibri" w:hint="default"/>
      </w:rPr>
    </w:lvl>
    <w:lvl w:ilvl="6">
      <w:start w:val="1"/>
      <w:numFmt w:val="decimal"/>
      <w:lvlText w:val="%1.%2.%3.%4.%5.%6.%7."/>
      <w:lvlJc w:val="left"/>
      <w:pPr>
        <w:tabs>
          <w:tab w:val="num" w:pos="0"/>
        </w:tabs>
        <w:ind w:left="3144" w:hanging="1440"/>
      </w:pPr>
      <w:rPr>
        <w:rFonts w:eastAsia="Calibri" w:hint="default"/>
      </w:rPr>
    </w:lvl>
    <w:lvl w:ilvl="7">
      <w:start w:val="1"/>
      <w:numFmt w:val="decimal"/>
      <w:lvlText w:val="%1.%2.%3.%4.%5.%6.%7.%8."/>
      <w:lvlJc w:val="left"/>
      <w:pPr>
        <w:tabs>
          <w:tab w:val="num" w:pos="0"/>
        </w:tabs>
        <w:ind w:left="3428" w:hanging="1440"/>
      </w:pPr>
      <w:rPr>
        <w:rFonts w:eastAsia="Calibri" w:hint="default"/>
      </w:rPr>
    </w:lvl>
    <w:lvl w:ilvl="8">
      <w:start w:val="1"/>
      <w:numFmt w:val="decimal"/>
      <w:lvlText w:val="%1.%2.%3.%4.%5.%6.%7.%8.%9."/>
      <w:lvlJc w:val="left"/>
      <w:pPr>
        <w:tabs>
          <w:tab w:val="num" w:pos="0"/>
        </w:tabs>
        <w:ind w:left="4072" w:hanging="1800"/>
      </w:pPr>
      <w:rPr>
        <w:rFonts w:eastAsia="Calibri" w:hint="default"/>
      </w:rPr>
    </w:lvl>
  </w:abstractNum>
  <w:abstractNum w:abstractNumId="37" w15:restartNumberingAfterBreak="0">
    <w:nsid w:val="00000029"/>
    <w:multiLevelType w:val="singleLevel"/>
    <w:tmpl w:val="00000029"/>
    <w:name w:val="WW8Num42"/>
    <w:lvl w:ilvl="0">
      <w:start w:val="1"/>
      <w:numFmt w:val="decimal"/>
      <w:lvlText w:val="%1)"/>
      <w:lvlJc w:val="left"/>
      <w:pPr>
        <w:tabs>
          <w:tab w:val="num" w:pos="0"/>
        </w:tabs>
        <w:ind w:left="720" w:hanging="360"/>
      </w:pPr>
      <w:rPr>
        <w:rFonts w:ascii="Calibri" w:hAnsi="Calibri" w:cs="Calibri" w:hint="default"/>
      </w:rPr>
    </w:lvl>
  </w:abstractNum>
  <w:abstractNum w:abstractNumId="38" w15:restartNumberingAfterBreak="0">
    <w:nsid w:val="0000002A"/>
    <w:multiLevelType w:val="singleLevel"/>
    <w:tmpl w:val="0000002A"/>
    <w:name w:val="WW8Num43"/>
    <w:lvl w:ilvl="0">
      <w:start w:val="1"/>
      <w:numFmt w:val="bullet"/>
      <w:lvlText w:val="−"/>
      <w:lvlJc w:val="left"/>
      <w:pPr>
        <w:tabs>
          <w:tab w:val="num" w:pos="0"/>
        </w:tabs>
        <w:ind w:left="1146" w:hanging="360"/>
      </w:pPr>
      <w:rPr>
        <w:rFonts w:ascii="Times New Roman" w:hAnsi="Times New Roman" w:cs="Times New Roman" w:hint="default"/>
        <w:color w:val="auto"/>
      </w:rPr>
    </w:lvl>
  </w:abstractNum>
  <w:abstractNum w:abstractNumId="39" w15:restartNumberingAfterBreak="0">
    <w:nsid w:val="0000002B"/>
    <w:multiLevelType w:val="singleLevel"/>
    <w:tmpl w:val="66A0A590"/>
    <w:name w:val="WW8Num44"/>
    <w:lvl w:ilvl="0">
      <w:start w:val="1"/>
      <w:numFmt w:val="decimal"/>
      <w:lvlText w:val="%1)"/>
      <w:lvlJc w:val="left"/>
      <w:pPr>
        <w:tabs>
          <w:tab w:val="num" w:pos="0"/>
        </w:tabs>
        <w:ind w:left="1004" w:hanging="360"/>
      </w:pPr>
      <w:rPr>
        <w:rFonts w:ascii="Segoe UI" w:hAnsi="Segoe UI" w:cs="Segoe UI"/>
        <w:bCs w:val="0"/>
        <w:color w:val="auto"/>
        <w:sz w:val="20"/>
        <w:szCs w:val="20"/>
      </w:rPr>
    </w:lvl>
  </w:abstractNum>
  <w:abstractNum w:abstractNumId="40" w15:restartNumberingAfterBreak="0">
    <w:nsid w:val="0000002C"/>
    <w:multiLevelType w:val="singleLevel"/>
    <w:tmpl w:val="C1648E04"/>
    <w:name w:val="WW8Num45"/>
    <w:lvl w:ilvl="0">
      <w:start w:val="1"/>
      <w:numFmt w:val="decimal"/>
      <w:lvlText w:val="%1."/>
      <w:lvlJc w:val="left"/>
      <w:pPr>
        <w:tabs>
          <w:tab w:val="num" w:pos="0"/>
        </w:tabs>
        <w:ind w:left="720" w:hanging="360"/>
      </w:pPr>
      <w:rPr>
        <w:rFonts w:ascii="Segoe UI" w:hAnsi="Segoe UI" w:cs="Segoe UI"/>
        <w:b/>
      </w:rPr>
    </w:lvl>
  </w:abstractNum>
  <w:abstractNum w:abstractNumId="41" w15:restartNumberingAfterBreak="0">
    <w:nsid w:val="0000002D"/>
    <w:multiLevelType w:val="multilevel"/>
    <w:tmpl w:val="0000002D"/>
    <w:name w:val="WW8Num46"/>
    <w:lvl w:ilvl="0">
      <w:start w:val="5"/>
      <w:numFmt w:val="decimal"/>
      <w:lvlText w:val="%1."/>
      <w:lvlJc w:val="left"/>
      <w:pPr>
        <w:tabs>
          <w:tab w:val="num" w:pos="0"/>
        </w:tabs>
        <w:ind w:left="720" w:hanging="360"/>
      </w:pPr>
      <w:rPr>
        <w:rFonts w:ascii="Segoe UI" w:hAnsi="Segoe UI" w:cs="Segoe UI" w:hint="default"/>
        <w:b/>
        <w:sz w:val="20"/>
        <w:szCs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42" w15:restartNumberingAfterBreak="0">
    <w:nsid w:val="0000002E"/>
    <w:multiLevelType w:val="singleLevel"/>
    <w:tmpl w:val="0000002E"/>
    <w:name w:val="WW8Num47"/>
    <w:lvl w:ilvl="0">
      <w:start w:val="1"/>
      <w:numFmt w:val="decimal"/>
      <w:lvlText w:val="%1)"/>
      <w:lvlJc w:val="left"/>
      <w:pPr>
        <w:tabs>
          <w:tab w:val="num" w:pos="0"/>
        </w:tabs>
        <w:ind w:left="720" w:hanging="360"/>
      </w:pPr>
      <w:rPr>
        <w:rFonts w:ascii="Segoe UI" w:hAnsi="Segoe UI" w:cs="Segoe UI" w:hint="default"/>
      </w:rPr>
    </w:lvl>
  </w:abstractNum>
  <w:abstractNum w:abstractNumId="43" w15:restartNumberingAfterBreak="0">
    <w:nsid w:val="0000002F"/>
    <w:multiLevelType w:val="singleLevel"/>
    <w:tmpl w:val="0000002F"/>
    <w:name w:val="WW8Num48"/>
    <w:lvl w:ilvl="0">
      <w:start w:val="6"/>
      <w:numFmt w:val="decimal"/>
      <w:lvlText w:val="%1."/>
      <w:lvlJc w:val="left"/>
      <w:pPr>
        <w:tabs>
          <w:tab w:val="num" w:pos="0"/>
        </w:tabs>
        <w:ind w:left="720" w:hanging="360"/>
      </w:pPr>
      <w:rPr>
        <w:rFonts w:cs="Segoe UI" w:hint="default"/>
      </w:rPr>
    </w:lvl>
  </w:abstractNum>
  <w:abstractNum w:abstractNumId="44" w15:restartNumberingAfterBreak="0">
    <w:nsid w:val="00000030"/>
    <w:multiLevelType w:val="multilevel"/>
    <w:tmpl w:val="00000030"/>
    <w:name w:val="WW8Num4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5" w15:restartNumberingAfterBreak="0">
    <w:nsid w:val="00000031"/>
    <w:multiLevelType w:val="singleLevel"/>
    <w:tmpl w:val="7F9E7658"/>
    <w:name w:val="WW8Num50"/>
    <w:lvl w:ilvl="0">
      <w:start w:val="1"/>
      <w:numFmt w:val="decimal"/>
      <w:lvlText w:val="%1."/>
      <w:lvlJc w:val="left"/>
      <w:pPr>
        <w:tabs>
          <w:tab w:val="num" w:pos="928"/>
        </w:tabs>
        <w:ind w:left="928" w:hanging="360"/>
      </w:pPr>
      <w:rPr>
        <w:rFonts w:ascii="Segoe UI" w:hAnsi="Segoe UI" w:cs="Segoe UI" w:hint="default"/>
        <w:sz w:val="18"/>
        <w:szCs w:val="18"/>
      </w:rPr>
    </w:lvl>
  </w:abstractNum>
  <w:abstractNum w:abstractNumId="46" w15:restartNumberingAfterBreak="0">
    <w:nsid w:val="00000032"/>
    <w:multiLevelType w:val="multilevel"/>
    <w:tmpl w:val="C9D43E96"/>
    <w:name w:val="WW8Num5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hAnsi="Segoe UI" w:cs="Segoe UI"/>
        <w:b/>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7" w15:restartNumberingAfterBreak="0">
    <w:nsid w:val="00000033"/>
    <w:multiLevelType w:val="singleLevel"/>
    <w:tmpl w:val="00000033"/>
    <w:name w:val="WW8Num52"/>
    <w:lvl w:ilvl="0">
      <w:start w:val="1"/>
      <w:numFmt w:val="decimal"/>
      <w:lvlText w:val="%1."/>
      <w:lvlJc w:val="left"/>
      <w:pPr>
        <w:tabs>
          <w:tab w:val="num" w:pos="0"/>
        </w:tabs>
        <w:ind w:left="720" w:hanging="360"/>
      </w:pPr>
      <w:rPr>
        <w:rFonts w:ascii="Segoe UI" w:hAnsi="Segoe UI" w:cs="Segoe UI" w:hint="default"/>
      </w:rPr>
    </w:lvl>
  </w:abstractNum>
  <w:abstractNum w:abstractNumId="48" w15:restartNumberingAfterBreak="0">
    <w:nsid w:val="00000034"/>
    <w:multiLevelType w:val="singleLevel"/>
    <w:tmpl w:val="00000034"/>
    <w:name w:val="WW8Num53"/>
    <w:lvl w:ilvl="0">
      <w:start w:val="1"/>
      <w:numFmt w:val="bullet"/>
      <w:pStyle w:val="Tiret1"/>
      <w:lvlText w:val="–"/>
      <w:lvlJc w:val="left"/>
      <w:pPr>
        <w:tabs>
          <w:tab w:val="num" w:pos="1417"/>
        </w:tabs>
        <w:ind w:left="1417" w:hanging="567"/>
      </w:pPr>
      <w:rPr>
        <w:rFonts w:ascii="Liberation Serif" w:hAnsi="Liberation Serif" w:cs="Liberation Serif"/>
      </w:rPr>
    </w:lvl>
  </w:abstractNum>
  <w:abstractNum w:abstractNumId="49" w15:restartNumberingAfterBreak="0">
    <w:nsid w:val="00000035"/>
    <w:multiLevelType w:val="singleLevel"/>
    <w:tmpl w:val="00000035"/>
    <w:name w:val="WW8Num55"/>
    <w:lvl w:ilvl="0">
      <w:start w:val="1"/>
      <w:numFmt w:val="decimal"/>
      <w:lvlText w:val="%1."/>
      <w:lvlJc w:val="left"/>
      <w:pPr>
        <w:tabs>
          <w:tab w:val="num" w:pos="0"/>
        </w:tabs>
        <w:ind w:left="720" w:hanging="360"/>
      </w:pPr>
      <w:rPr>
        <w:rFonts w:cs="Segoe UI"/>
      </w:rPr>
    </w:lvl>
  </w:abstractNum>
  <w:abstractNum w:abstractNumId="50" w15:restartNumberingAfterBreak="0">
    <w:nsid w:val="00000037"/>
    <w:multiLevelType w:val="multilevel"/>
    <w:tmpl w:val="00000037"/>
    <w:name w:val="WW8Num5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b w:val="0"/>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1" w15:restartNumberingAfterBreak="0">
    <w:nsid w:val="00000038"/>
    <w:multiLevelType w:val="singleLevel"/>
    <w:tmpl w:val="00000038"/>
    <w:name w:val="WW8Num58"/>
    <w:lvl w:ilvl="0">
      <w:start w:val="1"/>
      <w:numFmt w:val="decimal"/>
      <w:lvlText w:val="%1)"/>
      <w:lvlJc w:val="left"/>
      <w:pPr>
        <w:tabs>
          <w:tab w:val="num" w:pos="717"/>
        </w:tabs>
        <w:ind w:left="717" w:hanging="360"/>
      </w:pPr>
      <w:rPr>
        <w:rFonts w:ascii="Segoe UI" w:hAnsi="Segoe UI" w:cs="Segoe UI" w:hint="default"/>
        <w:b w:val="0"/>
        <w:bCs/>
        <w:i w:val="0"/>
        <w:sz w:val="20"/>
      </w:rPr>
    </w:lvl>
  </w:abstractNum>
  <w:abstractNum w:abstractNumId="52" w15:restartNumberingAfterBreak="0">
    <w:nsid w:val="00000039"/>
    <w:multiLevelType w:val="singleLevel"/>
    <w:tmpl w:val="00000039"/>
    <w:name w:val="WW8Num59"/>
    <w:lvl w:ilvl="0">
      <w:start w:val="1"/>
      <w:numFmt w:val="decimal"/>
      <w:lvlText w:val="%1)"/>
      <w:lvlJc w:val="left"/>
      <w:pPr>
        <w:tabs>
          <w:tab w:val="num" w:pos="0"/>
        </w:tabs>
        <w:ind w:left="720" w:hanging="360"/>
      </w:pPr>
      <w:rPr>
        <w:rFonts w:ascii="Segoe UI" w:eastAsia="Calibri" w:hAnsi="Segoe UI" w:cs="Segoe UI"/>
        <w:lang w:eastAsia="en-US"/>
      </w:rPr>
    </w:lvl>
  </w:abstractNum>
  <w:abstractNum w:abstractNumId="53" w15:restartNumberingAfterBreak="0">
    <w:nsid w:val="0000003B"/>
    <w:multiLevelType w:val="singleLevel"/>
    <w:tmpl w:val="36748E1C"/>
    <w:name w:val="WW8Num61"/>
    <w:lvl w:ilvl="0">
      <w:start w:val="1"/>
      <w:numFmt w:val="decimal"/>
      <w:lvlText w:val="%1."/>
      <w:lvlJc w:val="left"/>
      <w:pPr>
        <w:tabs>
          <w:tab w:val="num" w:pos="0"/>
        </w:tabs>
        <w:ind w:left="720" w:hanging="360"/>
      </w:pPr>
      <w:rPr>
        <w:rFonts w:cs="Segoe UI"/>
        <w:b/>
      </w:rPr>
    </w:lvl>
  </w:abstractNum>
  <w:abstractNum w:abstractNumId="54" w15:restartNumberingAfterBreak="0">
    <w:nsid w:val="0000003C"/>
    <w:multiLevelType w:val="singleLevel"/>
    <w:tmpl w:val="0000003C"/>
    <w:name w:val="WW8Num62"/>
    <w:lvl w:ilvl="0">
      <w:start w:val="10"/>
      <w:numFmt w:val="decimal"/>
      <w:lvlText w:val="%1."/>
      <w:lvlJc w:val="left"/>
      <w:pPr>
        <w:tabs>
          <w:tab w:val="num" w:pos="0"/>
        </w:tabs>
        <w:ind w:left="720" w:hanging="360"/>
      </w:pPr>
      <w:rPr>
        <w:rFonts w:cs="Segoe UI" w:hint="default"/>
      </w:rPr>
    </w:lvl>
  </w:abstractNum>
  <w:abstractNum w:abstractNumId="55" w15:restartNumberingAfterBreak="0">
    <w:nsid w:val="0000003D"/>
    <w:multiLevelType w:val="singleLevel"/>
    <w:tmpl w:val="0000003D"/>
    <w:name w:val="WW8Num63"/>
    <w:lvl w:ilvl="0">
      <w:start w:val="1"/>
      <w:numFmt w:val="lowerLetter"/>
      <w:lvlText w:val="%1)"/>
      <w:lvlJc w:val="left"/>
      <w:pPr>
        <w:tabs>
          <w:tab w:val="num" w:pos="0"/>
        </w:tabs>
        <w:ind w:left="1440" w:hanging="360"/>
      </w:pPr>
    </w:lvl>
  </w:abstractNum>
  <w:abstractNum w:abstractNumId="56" w15:restartNumberingAfterBreak="0">
    <w:nsid w:val="0000003E"/>
    <w:multiLevelType w:val="singleLevel"/>
    <w:tmpl w:val="0000003E"/>
    <w:name w:val="WW8Num64"/>
    <w:lvl w:ilvl="0">
      <w:start w:val="1"/>
      <w:numFmt w:val="decimal"/>
      <w:lvlText w:val="%1)"/>
      <w:lvlJc w:val="left"/>
      <w:pPr>
        <w:tabs>
          <w:tab w:val="num" w:pos="0"/>
        </w:tabs>
        <w:ind w:left="720" w:hanging="360"/>
      </w:pPr>
      <w:rPr>
        <w:rFonts w:hint="default"/>
      </w:rPr>
    </w:lvl>
  </w:abstractNum>
  <w:abstractNum w:abstractNumId="57" w15:restartNumberingAfterBreak="0">
    <w:nsid w:val="0000003F"/>
    <w:multiLevelType w:val="multilevel"/>
    <w:tmpl w:val="AF62F122"/>
    <w:name w:val="WW8Num65"/>
    <w:lvl w:ilvl="0">
      <w:start w:val="12"/>
      <w:numFmt w:val="decimal"/>
      <w:lvlText w:val="%1."/>
      <w:lvlJc w:val="left"/>
      <w:pPr>
        <w:tabs>
          <w:tab w:val="num" w:pos="-76"/>
        </w:tabs>
        <w:ind w:left="644" w:hanging="360"/>
      </w:pPr>
      <w:rPr>
        <w:rFonts w:hint="default"/>
        <w:b/>
      </w:rPr>
    </w:lvl>
    <w:lvl w:ilvl="1">
      <w:start w:val="1"/>
      <w:numFmt w:val="decimal"/>
      <w:lvlText w:val="%1.%2"/>
      <w:lvlJc w:val="left"/>
      <w:pPr>
        <w:tabs>
          <w:tab w:val="num" w:pos="-76"/>
        </w:tabs>
        <w:ind w:left="704" w:hanging="420"/>
      </w:pPr>
      <w:rPr>
        <w:rFonts w:hint="default"/>
        <w:b/>
      </w:rPr>
    </w:lvl>
    <w:lvl w:ilvl="2">
      <w:start w:val="1"/>
      <w:numFmt w:val="decimal"/>
      <w:lvlText w:val="%1.%2.%3"/>
      <w:lvlJc w:val="left"/>
      <w:pPr>
        <w:tabs>
          <w:tab w:val="num" w:pos="-76"/>
        </w:tabs>
        <w:ind w:left="1004" w:hanging="720"/>
      </w:pPr>
      <w:rPr>
        <w:rFonts w:hint="default"/>
        <w:b w:val="0"/>
      </w:rPr>
    </w:lvl>
    <w:lvl w:ilvl="3">
      <w:start w:val="1"/>
      <w:numFmt w:val="decimal"/>
      <w:lvlText w:val="%1.%2.%3.%4"/>
      <w:lvlJc w:val="left"/>
      <w:pPr>
        <w:tabs>
          <w:tab w:val="num" w:pos="-76"/>
        </w:tabs>
        <w:ind w:left="1004" w:hanging="720"/>
      </w:pPr>
      <w:rPr>
        <w:rFonts w:hint="default"/>
        <w:b w:val="0"/>
      </w:rPr>
    </w:lvl>
    <w:lvl w:ilvl="4">
      <w:start w:val="1"/>
      <w:numFmt w:val="decimal"/>
      <w:lvlText w:val="%1.%2.%3.%4.%5"/>
      <w:lvlJc w:val="left"/>
      <w:pPr>
        <w:tabs>
          <w:tab w:val="num" w:pos="-76"/>
        </w:tabs>
        <w:ind w:left="1364" w:hanging="1080"/>
      </w:pPr>
      <w:rPr>
        <w:rFonts w:hint="default"/>
        <w:b w:val="0"/>
      </w:rPr>
    </w:lvl>
    <w:lvl w:ilvl="5">
      <w:start w:val="1"/>
      <w:numFmt w:val="decimal"/>
      <w:lvlText w:val="%1.%2.%3.%4.%5.%6"/>
      <w:lvlJc w:val="left"/>
      <w:pPr>
        <w:tabs>
          <w:tab w:val="num" w:pos="-76"/>
        </w:tabs>
        <w:ind w:left="1364" w:hanging="1080"/>
      </w:pPr>
      <w:rPr>
        <w:rFonts w:hint="default"/>
        <w:b w:val="0"/>
      </w:rPr>
    </w:lvl>
    <w:lvl w:ilvl="6">
      <w:start w:val="1"/>
      <w:numFmt w:val="decimal"/>
      <w:lvlText w:val="%1.%2.%3.%4.%5.%6.%7"/>
      <w:lvlJc w:val="left"/>
      <w:pPr>
        <w:tabs>
          <w:tab w:val="num" w:pos="-76"/>
        </w:tabs>
        <w:ind w:left="1724" w:hanging="1440"/>
      </w:pPr>
      <w:rPr>
        <w:rFonts w:hint="default"/>
        <w:b w:val="0"/>
      </w:rPr>
    </w:lvl>
    <w:lvl w:ilvl="7">
      <w:start w:val="1"/>
      <w:numFmt w:val="decimal"/>
      <w:lvlText w:val="%1.%2.%3.%4.%5.%6.%7.%8"/>
      <w:lvlJc w:val="left"/>
      <w:pPr>
        <w:tabs>
          <w:tab w:val="num" w:pos="-76"/>
        </w:tabs>
        <w:ind w:left="1724" w:hanging="1440"/>
      </w:pPr>
      <w:rPr>
        <w:rFonts w:hint="default"/>
        <w:b w:val="0"/>
      </w:rPr>
    </w:lvl>
    <w:lvl w:ilvl="8">
      <w:start w:val="1"/>
      <w:numFmt w:val="decimal"/>
      <w:lvlText w:val="%1.%2.%3.%4.%5.%6.%7.%8.%9"/>
      <w:lvlJc w:val="left"/>
      <w:pPr>
        <w:tabs>
          <w:tab w:val="num" w:pos="-76"/>
        </w:tabs>
        <w:ind w:left="2084" w:hanging="1800"/>
      </w:pPr>
      <w:rPr>
        <w:rFonts w:hint="default"/>
        <w:b w:val="0"/>
      </w:rPr>
    </w:lvl>
  </w:abstractNum>
  <w:abstractNum w:abstractNumId="58" w15:restartNumberingAfterBreak="0">
    <w:nsid w:val="00000040"/>
    <w:multiLevelType w:val="multilevel"/>
    <w:tmpl w:val="00000040"/>
    <w:name w:val="WW8Num66"/>
    <w:lvl w:ilvl="0">
      <w:start w:val="1"/>
      <w:numFmt w:val="decimal"/>
      <w:lvlText w:val="%1)"/>
      <w:lvlJc w:val="left"/>
      <w:pPr>
        <w:tabs>
          <w:tab w:val="num" w:pos="4460"/>
        </w:tabs>
        <w:ind w:left="5180" w:hanging="360"/>
      </w:pPr>
      <w:rPr>
        <w:rFonts w:ascii="Segoe UI" w:hAnsi="Segoe UI" w:cs="Segoe UI"/>
        <w:b w:val="0"/>
        <w:sz w:val="20"/>
        <w:szCs w:val="20"/>
      </w:rPr>
    </w:lvl>
    <w:lvl w:ilvl="1">
      <w:start w:val="1"/>
      <w:numFmt w:val="decimal"/>
      <w:lvlText w:val="%1.%2."/>
      <w:lvlJc w:val="left"/>
      <w:pPr>
        <w:tabs>
          <w:tab w:val="num" w:pos="0"/>
        </w:tabs>
        <w:ind w:left="1080" w:hanging="72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440" w:hanging="108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800" w:hanging="144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2160" w:hanging="1800"/>
      </w:pPr>
      <w:rPr>
        <w:rFonts w:hint="default"/>
      </w:rPr>
    </w:lvl>
    <w:lvl w:ilvl="8">
      <w:start w:val="1"/>
      <w:numFmt w:val="decimal"/>
      <w:lvlText w:val="%1.%2.%3.%4.%5.%6.%7.%8.%9."/>
      <w:lvlJc w:val="left"/>
      <w:pPr>
        <w:tabs>
          <w:tab w:val="num" w:pos="0"/>
        </w:tabs>
        <w:ind w:left="2160" w:hanging="1800"/>
      </w:pPr>
      <w:rPr>
        <w:rFonts w:hint="default"/>
      </w:rPr>
    </w:lvl>
  </w:abstractNum>
  <w:abstractNum w:abstractNumId="59" w15:restartNumberingAfterBreak="0">
    <w:nsid w:val="00000041"/>
    <w:multiLevelType w:val="singleLevel"/>
    <w:tmpl w:val="00000041"/>
    <w:name w:val="WW8Num67"/>
    <w:lvl w:ilvl="0">
      <w:start w:val="8"/>
      <w:numFmt w:val="decimal"/>
      <w:lvlText w:val="%1."/>
      <w:lvlJc w:val="left"/>
      <w:pPr>
        <w:tabs>
          <w:tab w:val="num" w:pos="0"/>
        </w:tabs>
        <w:ind w:left="720" w:hanging="360"/>
      </w:pPr>
      <w:rPr>
        <w:rFonts w:hint="default"/>
      </w:rPr>
    </w:lvl>
  </w:abstractNum>
  <w:abstractNum w:abstractNumId="60" w15:restartNumberingAfterBreak="0">
    <w:nsid w:val="00000042"/>
    <w:multiLevelType w:val="multilevel"/>
    <w:tmpl w:val="AFBA20BA"/>
    <w:name w:val="WW8Num6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rPr>
        <w:rFonts w:ascii="Segoe UI" w:eastAsia="Calibri" w:hAnsi="Segoe UI" w:cs="Segoe UI"/>
        <w:b/>
        <w:lang w:eastAsia="en-US"/>
      </w:r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1" w15:restartNumberingAfterBreak="0">
    <w:nsid w:val="00000043"/>
    <w:multiLevelType w:val="multilevel"/>
    <w:tmpl w:val="00000043"/>
    <w:name w:val="WW8Num69"/>
    <w:lvl w:ilvl="0">
      <w:start w:val="1"/>
      <w:numFmt w:val="decimal"/>
      <w:lvlText w:val="%1."/>
      <w:lvlJc w:val="left"/>
      <w:pPr>
        <w:tabs>
          <w:tab w:val="num" w:pos="0"/>
        </w:tabs>
        <w:ind w:left="360" w:hanging="360"/>
      </w:pPr>
      <w:rPr>
        <w:b/>
      </w:rPr>
    </w:lvl>
    <w:lvl w:ilvl="1">
      <w:start w:val="1"/>
      <w:numFmt w:val="decimal"/>
      <w:lvlText w:val="%1.%2."/>
      <w:lvlJc w:val="left"/>
      <w:pPr>
        <w:tabs>
          <w:tab w:val="num" w:pos="0"/>
        </w:tabs>
        <w:ind w:left="792" w:hanging="432"/>
      </w:pPr>
      <w:rPr>
        <w:b/>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62" w15:restartNumberingAfterBreak="0">
    <w:nsid w:val="00000044"/>
    <w:multiLevelType w:val="multilevel"/>
    <w:tmpl w:val="00000044"/>
    <w:name w:val="WW8Num70"/>
    <w:lvl w:ilvl="0">
      <w:start w:val="1"/>
      <w:numFmt w:val="decimal"/>
      <w:lvlText w:val="%1)"/>
      <w:lvlJc w:val="left"/>
      <w:pPr>
        <w:tabs>
          <w:tab w:val="num" w:pos="0"/>
        </w:tabs>
        <w:ind w:left="720" w:hanging="360"/>
      </w:pPr>
      <w:rPr>
        <w:rFonts w:ascii="Calibri" w:hAnsi="Calibri" w:cs="Calibri" w:hint="default"/>
      </w:rPr>
    </w:lvl>
    <w:lvl w:ilvl="1">
      <w:start w:val="1"/>
      <w:numFmt w:val="decimal"/>
      <w:lvlText w:val="%2)"/>
      <w:lvlJc w:val="left"/>
      <w:pPr>
        <w:tabs>
          <w:tab w:val="num" w:pos="0"/>
        </w:tabs>
        <w:ind w:left="1440" w:hanging="360"/>
      </w:pPr>
      <w:rPr>
        <w:rFonts w:ascii="Calibri" w:hAnsi="Calibri" w:cs="Calibri"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3" w15:restartNumberingAfterBreak="0">
    <w:nsid w:val="00000045"/>
    <w:multiLevelType w:val="singleLevel"/>
    <w:tmpl w:val="FE8A832C"/>
    <w:name w:val="WW8Num71"/>
    <w:lvl w:ilvl="0">
      <w:start w:val="7"/>
      <w:numFmt w:val="decimal"/>
      <w:lvlText w:val="%1."/>
      <w:lvlJc w:val="left"/>
      <w:pPr>
        <w:tabs>
          <w:tab w:val="num" w:pos="0"/>
        </w:tabs>
        <w:ind w:left="720" w:hanging="360"/>
      </w:pPr>
      <w:rPr>
        <w:rFonts w:hint="default"/>
        <w:b/>
      </w:rPr>
    </w:lvl>
  </w:abstractNum>
  <w:abstractNum w:abstractNumId="64" w15:restartNumberingAfterBreak="0">
    <w:nsid w:val="00000046"/>
    <w:multiLevelType w:val="singleLevel"/>
    <w:tmpl w:val="00000046"/>
    <w:name w:val="WW8Num72"/>
    <w:lvl w:ilvl="0">
      <w:start w:val="1"/>
      <w:numFmt w:val="bullet"/>
      <w:pStyle w:val="Tiret0"/>
      <w:lvlText w:val="–"/>
      <w:lvlJc w:val="left"/>
      <w:pPr>
        <w:tabs>
          <w:tab w:val="num" w:pos="850"/>
        </w:tabs>
        <w:ind w:left="850" w:hanging="850"/>
      </w:pPr>
      <w:rPr>
        <w:rFonts w:ascii="Liberation Serif" w:hAnsi="Liberation Serif" w:cs="Liberation Serif"/>
      </w:rPr>
    </w:lvl>
  </w:abstractNum>
  <w:abstractNum w:abstractNumId="65" w15:restartNumberingAfterBreak="0">
    <w:nsid w:val="00000048"/>
    <w:multiLevelType w:val="multilevel"/>
    <w:tmpl w:val="F77E23E6"/>
    <w:name w:val="WW8Num74"/>
    <w:lvl w:ilvl="0">
      <w:start w:val="1"/>
      <w:numFmt w:val="decimal"/>
      <w:lvlText w:val="%1)"/>
      <w:lvlJc w:val="left"/>
      <w:pPr>
        <w:tabs>
          <w:tab w:val="num" w:pos="0"/>
        </w:tabs>
        <w:ind w:left="1146" w:hanging="360"/>
      </w:pPr>
      <w:rPr>
        <w:rFonts w:ascii="Calibri" w:hAnsi="Calibri" w:cs="Calibri" w:hint="default"/>
        <w:b/>
      </w:rPr>
    </w:lvl>
    <w:lvl w:ilvl="1">
      <w:start w:val="1"/>
      <w:numFmt w:val="decimal"/>
      <w:lvlText w:val="%2)"/>
      <w:lvlJc w:val="left"/>
      <w:pPr>
        <w:tabs>
          <w:tab w:val="num" w:pos="0"/>
        </w:tabs>
        <w:ind w:left="1866" w:hanging="360"/>
      </w:pPr>
      <w:rPr>
        <w:rFonts w:ascii="Segoe UI" w:hAnsi="Segoe UI" w:cs="Segoe UI" w:hint="default"/>
        <w:b/>
      </w:rPr>
    </w:lvl>
    <w:lvl w:ilvl="2">
      <w:start w:val="1"/>
      <w:numFmt w:val="lowerRoman"/>
      <w:lvlText w:val="%3."/>
      <w:lvlJc w:val="right"/>
      <w:pPr>
        <w:tabs>
          <w:tab w:val="num" w:pos="0"/>
        </w:tabs>
        <w:ind w:left="2586" w:hanging="180"/>
      </w:pPr>
    </w:lvl>
    <w:lvl w:ilvl="3">
      <w:start w:val="1"/>
      <w:numFmt w:val="decimal"/>
      <w:lvlText w:val="%4."/>
      <w:lvlJc w:val="left"/>
      <w:pPr>
        <w:tabs>
          <w:tab w:val="num" w:pos="0"/>
        </w:tabs>
        <w:ind w:left="3306" w:hanging="360"/>
      </w:pPr>
    </w:lvl>
    <w:lvl w:ilvl="4">
      <w:start w:val="1"/>
      <w:numFmt w:val="lowerLetter"/>
      <w:lvlText w:val="%5."/>
      <w:lvlJc w:val="left"/>
      <w:pPr>
        <w:tabs>
          <w:tab w:val="num" w:pos="0"/>
        </w:tabs>
        <w:ind w:left="4026" w:hanging="360"/>
      </w:pPr>
    </w:lvl>
    <w:lvl w:ilvl="5">
      <w:start w:val="1"/>
      <w:numFmt w:val="lowerRoman"/>
      <w:lvlText w:val="%6."/>
      <w:lvlJc w:val="right"/>
      <w:pPr>
        <w:tabs>
          <w:tab w:val="num" w:pos="0"/>
        </w:tabs>
        <w:ind w:left="4746" w:hanging="180"/>
      </w:pPr>
    </w:lvl>
    <w:lvl w:ilvl="6">
      <w:start w:val="1"/>
      <w:numFmt w:val="decimal"/>
      <w:lvlText w:val="%7."/>
      <w:lvlJc w:val="left"/>
      <w:pPr>
        <w:tabs>
          <w:tab w:val="num" w:pos="0"/>
        </w:tabs>
        <w:ind w:left="5466" w:hanging="360"/>
      </w:pPr>
    </w:lvl>
    <w:lvl w:ilvl="7">
      <w:start w:val="1"/>
      <w:numFmt w:val="lowerLetter"/>
      <w:lvlText w:val="%8."/>
      <w:lvlJc w:val="left"/>
      <w:pPr>
        <w:tabs>
          <w:tab w:val="num" w:pos="0"/>
        </w:tabs>
        <w:ind w:left="6186" w:hanging="360"/>
      </w:pPr>
    </w:lvl>
    <w:lvl w:ilvl="8">
      <w:start w:val="1"/>
      <w:numFmt w:val="lowerRoman"/>
      <w:lvlText w:val="%9."/>
      <w:lvlJc w:val="right"/>
      <w:pPr>
        <w:tabs>
          <w:tab w:val="num" w:pos="0"/>
        </w:tabs>
        <w:ind w:left="6906" w:hanging="180"/>
      </w:pPr>
    </w:lvl>
  </w:abstractNum>
  <w:abstractNum w:abstractNumId="66" w15:restartNumberingAfterBreak="0">
    <w:nsid w:val="00000049"/>
    <w:multiLevelType w:val="singleLevel"/>
    <w:tmpl w:val="00000049"/>
    <w:name w:val="WW8Num75"/>
    <w:lvl w:ilvl="0">
      <w:start w:val="15"/>
      <w:numFmt w:val="decimal"/>
      <w:lvlText w:val="%1."/>
      <w:lvlJc w:val="left"/>
      <w:pPr>
        <w:tabs>
          <w:tab w:val="num" w:pos="0"/>
        </w:tabs>
        <w:ind w:left="720" w:hanging="360"/>
      </w:pPr>
      <w:rPr>
        <w:rFonts w:cs="Segoe UI" w:hint="default"/>
      </w:rPr>
    </w:lvl>
  </w:abstractNum>
  <w:abstractNum w:abstractNumId="67" w15:restartNumberingAfterBreak="0">
    <w:nsid w:val="0000004A"/>
    <w:multiLevelType w:val="singleLevel"/>
    <w:tmpl w:val="34BC5DCC"/>
    <w:name w:val="WW8Num76"/>
    <w:lvl w:ilvl="0">
      <w:start w:val="1"/>
      <w:numFmt w:val="decimal"/>
      <w:lvlText w:val="%1)"/>
      <w:lvlJc w:val="left"/>
      <w:pPr>
        <w:tabs>
          <w:tab w:val="num" w:pos="0"/>
        </w:tabs>
        <w:ind w:left="720" w:hanging="360"/>
      </w:pPr>
      <w:rPr>
        <w:rFonts w:ascii="Segoe UI" w:hAnsi="Segoe UI" w:cs="Segoe UI" w:hint="default"/>
        <w:b/>
      </w:rPr>
    </w:lvl>
  </w:abstractNum>
  <w:abstractNum w:abstractNumId="68" w15:restartNumberingAfterBreak="0">
    <w:nsid w:val="0000004B"/>
    <w:multiLevelType w:val="singleLevel"/>
    <w:tmpl w:val="0000004B"/>
    <w:name w:val="WW8Num77"/>
    <w:lvl w:ilvl="0">
      <w:start w:val="1"/>
      <w:numFmt w:val="decimal"/>
      <w:lvlText w:val="%1)"/>
      <w:lvlJc w:val="left"/>
      <w:pPr>
        <w:tabs>
          <w:tab w:val="num" w:pos="0"/>
        </w:tabs>
        <w:ind w:left="720" w:hanging="360"/>
      </w:pPr>
      <w:rPr>
        <w:rFonts w:ascii="Calibri" w:hAnsi="Calibri" w:cs="Calibri" w:hint="default"/>
      </w:rPr>
    </w:lvl>
  </w:abstractNum>
  <w:abstractNum w:abstractNumId="69" w15:restartNumberingAfterBreak="0">
    <w:nsid w:val="0000004C"/>
    <w:multiLevelType w:val="multilevel"/>
    <w:tmpl w:val="615C5C2A"/>
    <w:name w:val="WW8Num78"/>
    <w:lvl w:ilvl="0">
      <w:start w:val="2"/>
      <w:numFmt w:val="decimal"/>
      <w:lvlText w:val="%1."/>
      <w:lvlJc w:val="left"/>
      <w:pPr>
        <w:tabs>
          <w:tab w:val="num" w:pos="0"/>
        </w:tabs>
        <w:ind w:left="375" w:hanging="375"/>
      </w:pPr>
      <w:rPr>
        <w:rFonts w:ascii="Segoe UI" w:eastAsia="Calibri" w:hAnsi="Segoe UI" w:cs="Segoe UI" w:hint="default"/>
        <w:b/>
        <w:sz w:val="20"/>
        <w:szCs w:val="20"/>
        <w:lang w:eastAsia="en-US"/>
      </w:rPr>
    </w:lvl>
    <w:lvl w:ilvl="1">
      <w:start w:val="1"/>
      <w:numFmt w:val="decimal"/>
      <w:lvlText w:val="%1.%2)"/>
      <w:lvlJc w:val="left"/>
      <w:pPr>
        <w:tabs>
          <w:tab w:val="num" w:pos="0"/>
        </w:tabs>
        <w:ind w:left="720" w:hanging="720"/>
      </w:pPr>
      <w:rPr>
        <w:rFonts w:hint="default"/>
      </w:rPr>
    </w:lvl>
    <w:lvl w:ilvl="2">
      <w:start w:val="1"/>
      <w:numFmt w:val="decimal"/>
      <w:lvlText w:val="%1.%2.%3."/>
      <w:lvlJc w:val="left"/>
      <w:pPr>
        <w:tabs>
          <w:tab w:val="num" w:pos="0"/>
        </w:tabs>
        <w:ind w:left="720" w:hanging="720"/>
      </w:pPr>
      <w:rPr>
        <w:rFonts w:ascii="Segoe UI" w:eastAsia="Calibri" w:hAnsi="Segoe UI" w:cs="Segoe UI" w:hint="default"/>
        <w:sz w:val="20"/>
        <w:szCs w:val="20"/>
        <w:lang w:eastAsia="en-US"/>
      </w:rPr>
    </w:lvl>
    <w:lvl w:ilvl="3">
      <w:start w:val="1"/>
      <w:numFmt w:val="decimal"/>
      <w:lvlText w:val="%1.%2.%3.%4."/>
      <w:lvlJc w:val="left"/>
      <w:pPr>
        <w:tabs>
          <w:tab w:val="num" w:pos="0"/>
        </w:tabs>
        <w:ind w:left="1080" w:hanging="1080"/>
      </w:pPr>
      <w:rPr>
        <w:rFonts w:ascii="Segoe UI" w:eastAsia="Calibri" w:hAnsi="Segoe UI" w:cs="Segoe UI" w:hint="default"/>
        <w:sz w:val="20"/>
        <w:szCs w:val="20"/>
        <w:lang w:eastAsia="en-US"/>
      </w:rPr>
    </w:lvl>
    <w:lvl w:ilvl="4">
      <w:start w:val="1"/>
      <w:numFmt w:val="decimal"/>
      <w:lvlText w:val="%1.%2.%3.%4.%5."/>
      <w:lvlJc w:val="left"/>
      <w:pPr>
        <w:tabs>
          <w:tab w:val="num" w:pos="0"/>
        </w:tabs>
        <w:ind w:left="1080" w:hanging="1080"/>
      </w:pPr>
      <w:rPr>
        <w:rFonts w:ascii="Segoe UI" w:eastAsia="Calibri" w:hAnsi="Segoe UI" w:cs="Segoe UI" w:hint="default"/>
        <w:sz w:val="20"/>
        <w:szCs w:val="20"/>
        <w:lang w:eastAsia="en-US"/>
      </w:rPr>
    </w:lvl>
    <w:lvl w:ilvl="5">
      <w:start w:val="1"/>
      <w:numFmt w:val="decimal"/>
      <w:lvlText w:val="%1.%2.%3.%4.%5.%6."/>
      <w:lvlJc w:val="left"/>
      <w:pPr>
        <w:tabs>
          <w:tab w:val="num" w:pos="0"/>
        </w:tabs>
        <w:ind w:left="1440" w:hanging="1440"/>
      </w:pPr>
      <w:rPr>
        <w:rFonts w:ascii="Segoe UI" w:eastAsia="Calibri" w:hAnsi="Segoe UI" w:cs="Segoe UI" w:hint="default"/>
        <w:sz w:val="20"/>
        <w:szCs w:val="20"/>
        <w:lang w:eastAsia="en-US"/>
      </w:rPr>
    </w:lvl>
    <w:lvl w:ilvl="6">
      <w:start w:val="1"/>
      <w:numFmt w:val="decimal"/>
      <w:lvlText w:val="%1.%2.%3.%4.%5.%6.%7."/>
      <w:lvlJc w:val="left"/>
      <w:pPr>
        <w:tabs>
          <w:tab w:val="num" w:pos="0"/>
        </w:tabs>
        <w:ind w:left="1440" w:hanging="1440"/>
      </w:pPr>
      <w:rPr>
        <w:rFonts w:ascii="Segoe UI" w:eastAsia="Calibri" w:hAnsi="Segoe UI" w:cs="Segoe UI" w:hint="default"/>
        <w:sz w:val="20"/>
        <w:szCs w:val="20"/>
        <w:lang w:eastAsia="en-US"/>
      </w:rPr>
    </w:lvl>
    <w:lvl w:ilvl="7">
      <w:start w:val="1"/>
      <w:numFmt w:val="decimal"/>
      <w:lvlText w:val="%1.%2.%3.%4.%5.%6.%7.%8."/>
      <w:lvlJc w:val="left"/>
      <w:pPr>
        <w:tabs>
          <w:tab w:val="num" w:pos="0"/>
        </w:tabs>
        <w:ind w:left="1800" w:hanging="1800"/>
      </w:pPr>
      <w:rPr>
        <w:rFonts w:ascii="Segoe UI" w:eastAsia="Calibri" w:hAnsi="Segoe UI" w:cs="Segoe UI" w:hint="default"/>
        <w:sz w:val="20"/>
        <w:szCs w:val="20"/>
        <w:lang w:eastAsia="en-US"/>
      </w:rPr>
    </w:lvl>
    <w:lvl w:ilvl="8">
      <w:start w:val="1"/>
      <w:numFmt w:val="decimal"/>
      <w:lvlText w:val="%1.%2.%3.%4.%5.%6.%7.%8.%9."/>
      <w:lvlJc w:val="left"/>
      <w:pPr>
        <w:tabs>
          <w:tab w:val="num" w:pos="0"/>
        </w:tabs>
        <w:ind w:left="1800" w:hanging="1800"/>
      </w:pPr>
      <w:rPr>
        <w:rFonts w:ascii="Segoe UI" w:eastAsia="Calibri" w:hAnsi="Segoe UI" w:cs="Segoe UI" w:hint="default"/>
        <w:sz w:val="20"/>
        <w:szCs w:val="20"/>
        <w:lang w:eastAsia="en-US"/>
      </w:rPr>
    </w:lvl>
  </w:abstractNum>
  <w:abstractNum w:abstractNumId="70" w15:restartNumberingAfterBreak="0">
    <w:nsid w:val="0000004D"/>
    <w:multiLevelType w:val="singleLevel"/>
    <w:tmpl w:val="0000004D"/>
    <w:name w:val="WW8Num79"/>
    <w:lvl w:ilvl="0">
      <w:start w:val="1"/>
      <w:numFmt w:val="decimal"/>
      <w:lvlText w:val="%1)"/>
      <w:lvlJc w:val="left"/>
      <w:pPr>
        <w:tabs>
          <w:tab w:val="num" w:pos="0"/>
        </w:tabs>
        <w:ind w:left="720" w:hanging="360"/>
      </w:pPr>
      <w:rPr>
        <w:rFonts w:ascii="Segoe UI" w:hAnsi="Segoe UI" w:cs="Segoe UI" w:hint="default"/>
        <w:b w:val="0"/>
        <w:bCs/>
        <w:i w:val="0"/>
        <w:sz w:val="20"/>
      </w:rPr>
    </w:lvl>
  </w:abstractNum>
  <w:abstractNum w:abstractNumId="71" w15:restartNumberingAfterBreak="0">
    <w:nsid w:val="0000004E"/>
    <w:multiLevelType w:val="singleLevel"/>
    <w:tmpl w:val="73B8E5C0"/>
    <w:name w:val="WW8Num80"/>
    <w:lvl w:ilvl="0">
      <w:start w:val="1"/>
      <w:numFmt w:val="decimal"/>
      <w:lvlText w:val="%1)"/>
      <w:lvlJc w:val="left"/>
      <w:pPr>
        <w:tabs>
          <w:tab w:val="num" w:pos="0"/>
        </w:tabs>
        <w:ind w:left="720" w:hanging="360"/>
      </w:pPr>
      <w:rPr>
        <w:rFonts w:cs="Segoe UI"/>
        <w:b w:val="0"/>
        <w:i w:val="0"/>
        <w:sz w:val="20"/>
      </w:rPr>
    </w:lvl>
  </w:abstractNum>
  <w:abstractNum w:abstractNumId="72" w15:restartNumberingAfterBreak="0">
    <w:nsid w:val="0000004F"/>
    <w:multiLevelType w:val="singleLevel"/>
    <w:tmpl w:val="0000004F"/>
    <w:name w:val="WW8Num81"/>
    <w:lvl w:ilvl="0">
      <w:start w:val="3"/>
      <w:numFmt w:val="decimal"/>
      <w:lvlText w:val="%1)"/>
      <w:lvlJc w:val="left"/>
      <w:pPr>
        <w:tabs>
          <w:tab w:val="num" w:pos="708"/>
        </w:tabs>
        <w:ind w:left="1004" w:hanging="360"/>
      </w:pPr>
      <w:rPr>
        <w:rFonts w:cs="Segoe UI" w:hint="default"/>
      </w:rPr>
    </w:lvl>
  </w:abstractNum>
  <w:abstractNum w:abstractNumId="73" w15:restartNumberingAfterBreak="0">
    <w:nsid w:val="00000050"/>
    <w:multiLevelType w:val="singleLevel"/>
    <w:tmpl w:val="00000050"/>
    <w:name w:val="WW8Num82"/>
    <w:lvl w:ilvl="0">
      <w:start w:val="1"/>
      <w:numFmt w:val="decimal"/>
      <w:lvlText w:val="%1."/>
      <w:lvlJc w:val="left"/>
      <w:pPr>
        <w:tabs>
          <w:tab w:val="num" w:pos="0"/>
        </w:tabs>
        <w:ind w:left="720" w:hanging="360"/>
      </w:pPr>
      <w:rPr>
        <w:rFonts w:ascii="Segoe UI" w:hAnsi="Segoe UI" w:cs="Segoe UI"/>
        <w:i w:val="0"/>
        <w:lang w:val="en-US"/>
      </w:rPr>
    </w:lvl>
  </w:abstractNum>
  <w:abstractNum w:abstractNumId="74" w15:restartNumberingAfterBreak="0">
    <w:nsid w:val="00000052"/>
    <w:multiLevelType w:val="singleLevel"/>
    <w:tmpl w:val="00000052"/>
    <w:name w:val="WW8Num84"/>
    <w:lvl w:ilvl="0">
      <w:start w:val="2"/>
      <w:numFmt w:val="decimal"/>
      <w:lvlText w:val="%1)"/>
      <w:lvlJc w:val="left"/>
      <w:pPr>
        <w:tabs>
          <w:tab w:val="num" w:pos="0"/>
        </w:tabs>
        <w:ind w:left="720" w:hanging="360"/>
      </w:pPr>
      <w:rPr>
        <w:rFonts w:ascii="Segoe UI" w:hAnsi="Segoe UI" w:cs="Segoe UI" w:hint="default"/>
        <w:b w:val="0"/>
        <w:i w:val="0"/>
        <w:sz w:val="20"/>
      </w:rPr>
    </w:lvl>
  </w:abstractNum>
  <w:abstractNum w:abstractNumId="75" w15:restartNumberingAfterBreak="0">
    <w:nsid w:val="00000053"/>
    <w:multiLevelType w:val="singleLevel"/>
    <w:tmpl w:val="00000053"/>
    <w:name w:val="WW8Num85"/>
    <w:lvl w:ilvl="0">
      <w:start w:val="1"/>
      <w:numFmt w:val="upperLetter"/>
      <w:lvlText w:val="%1."/>
      <w:lvlJc w:val="left"/>
      <w:pPr>
        <w:tabs>
          <w:tab w:val="num" w:pos="0"/>
        </w:tabs>
        <w:ind w:left="1080" w:hanging="360"/>
      </w:pPr>
      <w:rPr>
        <w:rFonts w:ascii="Segoe UI" w:hAnsi="Segoe UI" w:cs="Segoe UI" w:hint="default"/>
        <w:b w:val="0"/>
        <w:i w:val="0"/>
        <w:sz w:val="20"/>
      </w:rPr>
    </w:lvl>
  </w:abstractNum>
  <w:abstractNum w:abstractNumId="76" w15:restartNumberingAfterBreak="0">
    <w:nsid w:val="00000054"/>
    <w:multiLevelType w:val="multilevel"/>
    <w:tmpl w:val="00000054"/>
    <w:name w:val="WW8Num86"/>
    <w:lvl w:ilvl="0">
      <w:start w:val="2"/>
      <w:numFmt w:val="decimal"/>
      <w:lvlText w:val="%1."/>
      <w:lvlJc w:val="left"/>
      <w:pPr>
        <w:tabs>
          <w:tab w:val="num" w:pos="0"/>
        </w:tabs>
        <w:ind w:left="375" w:hanging="375"/>
      </w:pPr>
      <w:rPr>
        <w:rFonts w:cs="Segoe UI" w:hint="default"/>
      </w:rPr>
    </w:lvl>
    <w:lvl w:ilvl="1">
      <w:start w:val="1"/>
      <w:numFmt w:val="decimal"/>
      <w:lvlText w:val="%1.%2)"/>
      <w:lvlJc w:val="left"/>
      <w:pPr>
        <w:tabs>
          <w:tab w:val="num" w:pos="0"/>
        </w:tabs>
        <w:ind w:left="1004" w:hanging="720"/>
      </w:pPr>
      <w:rPr>
        <w:rFonts w:cs="Segoe UI" w:hint="default"/>
      </w:rPr>
    </w:lvl>
    <w:lvl w:ilvl="2">
      <w:start w:val="1"/>
      <w:numFmt w:val="decimal"/>
      <w:lvlText w:val="%1.%2.%3."/>
      <w:lvlJc w:val="left"/>
      <w:pPr>
        <w:tabs>
          <w:tab w:val="num" w:pos="0"/>
        </w:tabs>
        <w:ind w:left="1288" w:hanging="720"/>
      </w:pPr>
      <w:rPr>
        <w:rFonts w:cs="Segoe UI" w:hint="default"/>
      </w:rPr>
    </w:lvl>
    <w:lvl w:ilvl="3">
      <w:start w:val="1"/>
      <w:numFmt w:val="decimal"/>
      <w:lvlText w:val="%1.%2.%3.%4."/>
      <w:lvlJc w:val="left"/>
      <w:pPr>
        <w:tabs>
          <w:tab w:val="num" w:pos="0"/>
        </w:tabs>
        <w:ind w:left="1932" w:hanging="1080"/>
      </w:pPr>
      <w:rPr>
        <w:rFonts w:cs="Segoe UI" w:hint="default"/>
      </w:rPr>
    </w:lvl>
    <w:lvl w:ilvl="4">
      <w:start w:val="1"/>
      <w:numFmt w:val="decimal"/>
      <w:lvlText w:val="%1.%2.%3.%4.%5."/>
      <w:lvlJc w:val="left"/>
      <w:pPr>
        <w:tabs>
          <w:tab w:val="num" w:pos="0"/>
        </w:tabs>
        <w:ind w:left="2216" w:hanging="1080"/>
      </w:pPr>
      <w:rPr>
        <w:rFonts w:cs="Segoe UI" w:hint="default"/>
      </w:rPr>
    </w:lvl>
    <w:lvl w:ilvl="5">
      <w:start w:val="1"/>
      <w:numFmt w:val="decimal"/>
      <w:lvlText w:val="%1.%2.%3.%4.%5.%6."/>
      <w:lvlJc w:val="left"/>
      <w:pPr>
        <w:tabs>
          <w:tab w:val="num" w:pos="0"/>
        </w:tabs>
        <w:ind w:left="2860" w:hanging="1440"/>
      </w:pPr>
      <w:rPr>
        <w:rFonts w:cs="Segoe UI" w:hint="default"/>
      </w:rPr>
    </w:lvl>
    <w:lvl w:ilvl="6">
      <w:start w:val="1"/>
      <w:numFmt w:val="decimal"/>
      <w:lvlText w:val="%1.%2.%3.%4.%5.%6.%7."/>
      <w:lvlJc w:val="left"/>
      <w:pPr>
        <w:tabs>
          <w:tab w:val="num" w:pos="0"/>
        </w:tabs>
        <w:ind w:left="3144" w:hanging="1440"/>
      </w:pPr>
      <w:rPr>
        <w:rFonts w:cs="Segoe UI" w:hint="default"/>
      </w:rPr>
    </w:lvl>
    <w:lvl w:ilvl="7">
      <w:start w:val="1"/>
      <w:numFmt w:val="decimal"/>
      <w:lvlText w:val="%1.%2.%3.%4.%5.%6.%7.%8."/>
      <w:lvlJc w:val="left"/>
      <w:pPr>
        <w:tabs>
          <w:tab w:val="num" w:pos="0"/>
        </w:tabs>
        <w:ind w:left="3788" w:hanging="1800"/>
      </w:pPr>
      <w:rPr>
        <w:rFonts w:cs="Segoe UI" w:hint="default"/>
      </w:rPr>
    </w:lvl>
    <w:lvl w:ilvl="8">
      <w:start w:val="1"/>
      <w:numFmt w:val="decimal"/>
      <w:lvlText w:val="%1.%2.%3.%4.%5.%6.%7.%8.%9."/>
      <w:lvlJc w:val="left"/>
      <w:pPr>
        <w:tabs>
          <w:tab w:val="num" w:pos="0"/>
        </w:tabs>
        <w:ind w:left="4072" w:hanging="1800"/>
      </w:pPr>
      <w:rPr>
        <w:rFonts w:cs="Segoe UI" w:hint="default"/>
      </w:rPr>
    </w:lvl>
  </w:abstractNum>
  <w:abstractNum w:abstractNumId="77" w15:restartNumberingAfterBreak="0">
    <w:nsid w:val="00000055"/>
    <w:multiLevelType w:val="singleLevel"/>
    <w:tmpl w:val="00000055"/>
    <w:name w:val="WW8Num87"/>
    <w:lvl w:ilvl="0">
      <w:start w:val="1"/>
      <w:numFmt w:val="decimal"/>
      <w:lvlText w:val="%1)"/>
      <w:lvlJc w:val="left"/>
      <w:pPr>
        <w:tabs>
          <w:tab w:val="num" w:pos="0"/>
        </w:tabs>
        <w:ind w:left="720" w:hanging="360"/>
      </w:pPr>
      <w:rPr>
        <w:rFonts w:cs="Segoe UI" w:hint="default"/>
      </w:rPr>
    </w:lvl>
  </w:abstractNum>
  <w:abstractNum w:abstractNumId="78" w15:restartNumberingAfterBreak="0">
    <w:nsid w:val="00000056"/>
    <w:multiLevelType w:val="multilevel"/>
    <w:tmpl w:val="00000056"/>
    <w:name w:val="WW8Num8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decimal"/>
      <w:lvlText w:val="%5."/>
      <w:lvlJc w:val="left"/>
      <w:pPr>
        <w:tabs>
          <w:tab w:val="num" w:pos="0"/>
        </w:tabs>
        <w:ind w:left="3600" w:hanging="360"/>
      </w:pPr>
      <w:rPr>
        <w:rFonts w:ascii="Segoe UI" w:eastAsia="Times New Roman" w:hAnsi="Segoe UI" w:cs="Segoe UI" w:hint="default"/>
        <w:color w:val="auto"/>
      </w:r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9" w15:restartNumberingAfterBreak="0">
    <w:nsid w:val="00000057"/>
    <w:multiLevelType w:val="singleLevel"/>
    <w:tmpl w:val="00000057"/>
    <w:name w:val="WW8Num89"/>
    <w:lvl w:ilvl="0">
      <w:start w:val="1"/>
      <w:numFmt w:val="decimal"/>
      <w:lvlText w:val="%1."/>
      <w:lvlJc w:val="left"/>
      <w:pPr>
        <w:tabs>
          <w:tab w:val="num" w:pos="0"/>
        </w:tabs>
        <w:ind w:left="720" w:hanging="360"/>
      </w:pPr>
      <w:rPr>
        <w:rFonts w:ascii="Segoe UI" w:hAnsi="Segoe UI" w:cs="Segoe UI" w:hint="default"/>
        <w:bCs/>
        <w:color w:val="auto"/>
      </w:rPr>
    </w:lvl>
  </w:abstractNum>
  <w:abstractNum w:abstractNumId="80" w15:restartNumberingAfterBreak="0">
    <w:nsid w:val="00000058"/>
    <w:multiLevelType w:val="singleLevel"/>
    <w:tmpl w:val="D2F49CA2"/>
    <w:name w:val="WW8Num90"/>
    <w:lvl w:ilvl="0">
      <w:start w:val="18"/>
      <w:numFmt w:val="decimal"/>
      <w:lvlText w:val="%1."/>
      <w:lvlJc w:val="left"/>
      <w:pPr>
        <w:tabs>
          <w:tab w:val="num" w:pos="0"/>
        </w:tabs>
        <w:ind w:left="720" w:hanging="360"/>
      </w:pPr>
      <w:rPr>
        <w:rFonts w:hint="default"/>
        <w:b/>
      </w:rPr>
    </w:lvl>
  </w:abstractNum>
  <w:abstractNum w:abstractNumId="81" w15:restartNumberingAfterBreak="0">
    <w:nsid w:val="00000059"/>
    <w:multiLevelType w:val="singleLevel"/>
    <w:tmpl w:val="00000059"/>
    <w:name w:val="WW8Num91"/>
    <w:lvl w:ilvl="0">
      <w:start w:val="1"/>
      <w:numFmt w:val="bullet"/>
      <w:lvlText w:val="−"/>
      <w:lvlJc w:val="left"/>
      <w:pPr>
        <w:tabs>
          <w:tab w:val="num" w:pos="0"/>
        </w:tabs>
        <w:ind w:left="720" w:hanging="360"/>
      </w:pPr>
      <w:rPr>
        <w:rFonts w:ascii="Times New Roman" w:hAnsi="Times New Roman" w:cs="Times New Roman" w:hint="default"/>
        <w:color w:val="auto"/>
      </w:rPr>
    </w:lvl>
  </w:abstractNum>
  <w:abstractNum w:abstractNumId="82" w15:restartNumberingAfterBreak="0">
    <w:nsid w:val="0000005A"/>
    <w:multiLevelType w:val="multilevel"/>
    <w:tmpl w:val="0000005A"/>
    <w:name w:val="WW8Num92"/>
    <w:lvl w:ilvl="0">
      <w:start w:val="8"/>
      <w:numFmt w:val="decimal"/>
      <w:lvlText w:val="%1."/>
      <w:lvlJc w:val="left"/>
      <w:pPr>
        <w:tabs>
          <w:tab w:val="num" w:pos="0"/>
        </w:tabs>
        <w:ind w:left="360" w:hanging="360"/>
      </w:pPr>
      <w:rPr>
        <w:rFonts w:ascii="Segoe UI" w:eastAsia="Calibri" w:hAnsi="Segoe UI" w:cs="Segoe UI" w:hint="default"/>
        <w:bCs/>
      </w:rPr>
    </w:lvl>
    <w:lvl w:ilvl="1">
      <w:start w:val="1"/>
      <w:numFmt w:val="decimal"/>
      <w:lvlText w:val="%1.%2)"/>
      <w:lvlJc w:val="left"/>
      <w:pPr>
        <w:tabs>
          <w:tab w:val="num" w:pos="0"/>
        </w:tabs>
        <w:ind w:left="360" w:hanging="360"/>
      </w:pPr>
      <w:rPr>
        <w:rFonts w:ascii="Segoe UI" w:eastAsia="Calibri" w:hAnsi="Segoe UI" w:cs="Segoe UI" w:hint="default"/>
        <w:bCs/>
      </w:rPr>
    </w:lvl>
    <w:lvl w:ilvl="2">
      <w:start w:val="1"/>
      <w:numFmt w:val="decimal"/>
      <w:lvlText w:val="%1.%2.%3."/>
      <w:lvlJc w:val="left"/>
      <w:pPr>
        <w:tabs>
          <w:tab w:val="num" w:pos="0"/>
        </w:tabs>
        <w:ind w:left="720" w:hanging="720"/>
      </w:pPr>
      <w:rPr>
        <w:rFonts w:ascii="Segoe UI" w:eastAsia="Calibri" w:hAnsi="Segoe UI" w:cs="Segoe UI" w:hint="default"/>
        <w:bCs/>
      </w:rPr>
    </w:lvl>
    <w:lvl w:ilvl="3">
      <w:start w:val="1"/>
      <w:numFmt w:val="decimal"/>
      <w:lvlText w:val="%1.%2.%3.%4."/>
      <w:lvlJc w:val="left"/>
      <w:pPr>
        <w:tabs>
          <w:tab w:val="num" w:pos="0"/>
        </w:tabs>
        <w:ind w:left="720" w:hanging="720"/>
      </w:pPr>
      <w:rPr>
        <w:rFonts w:ascii="Segoe UI" w:eastAsia="Calibri" w:hAnsi="Segoe UI" w:cs="Segoe UI" w:hint="default"/>
        <w:bCs/>
      </w:rPr>
    </w:lvl>
    <w:lvl w:ilvl="4">
      <w:start w:val="1"/>
      <w:numFmt w:val="decimal"/>
      <w:lvlText w:val="%1.%2.%3.%4.%5."/>
      <w:lvlJc w:val="left"/>
      <w:pPr>
        <w:tabs>
          <w:tab w:val="num" w:pos="0"/>
        </w:tabs>
        <w:ind w:left="1080" w:hanging="1080"/>
      </w:pPr>
      <w:rPr>
        <w:rFonts w:ascii="Segoe UI" w:eastAsia="Calibri" w:hAnsi="Segoe UI" w:cs="Segoe UI" w:hint="default"/>
        <w:bCs/>
      </w:rPr>
    </w:lvl>
    <w:lvl w:ilvl="5">
      <w:start w:val="1"/>
      <w:numFmt w:val="decimal"/>
      <w:lvlText w:val="%1.%2.%3.%4.%5.%6."/>
      <w:lvlJc w:val="left"/>
      <w:pPr>
        <w:tabs>
          <w:tab w:val="num" w:pos="0"/>
        </w:tabs>
        <w:ind w:left="1080" w:hanging="1080"/>
      </w:pPr>
      <w:rPr>
        <w:rFonts w:ascii="Segoe UI" w:eastAsia="Calibri" w:hAnsi="Segoe UI" w:cs="Segoe UI" w:hint="default"/>
        <w:bCs/>
      </w:rPr>
    </w:lvl>
    <w:lvl w:ilvl="6">
      <w:start w:val="1"/>
      <w:numFmt w:val="decimal"/>
      <w:lvlText w:val="%1.%2.%3.%4.%5.%6.%7."/>
      <w:lvlJc w:val="left"/>
      <w:pPr>
        <w:tabs>
          <w:tab w:val="num" w:pos="0"/>
        </w:tabs>
        <w:ind w:left="1440" w:hanging="1440"/>
      </w:pPr>
      <w:rPr>
        <w:rFonts w:ascii="Segoe UI" w:eastAsia="Calibri" w:hAnsi="Segoe UI" w:cs="Segoe UI" w:hint="default"/>
        <w:bCs/>
      </w:rPr>
    </w:lvl>
    <w:lvl w:ilvl="7">
      <w:start w:val="1"/>
      <w:numFmt w:val="decimal"/>
      <w:lvlText w:val="%1.%2.%3.%4.%5.%6.%7.%8."/>
      <w:lvlJc w:val="left"/>
      <w:pPr>
        <w:tabs>
          <w:tab w:val="num" w:pos="0"/>
        </w:tabs>
        <w:ind w:left="1440" w:hanging="1440"/>
      </w:pPr>
      <w:rPr>
        <w:rFonts w:ascii="Segoe UI" w:eastAsia="Calibri" w:hAnsi="Segoe UI" w:cs="Segoe UI" w:hint="default"/>
        <w:bCs/>
      </w:rPr>
    </w:lvl>
    <w:lvl w:ilvl="8">
      <w:start w:val="1"/>
      <w:numFmt w:val="decimal"/>
      <w:lvlText w:val="%1.%2.%3.%4.%5.%6.%7.%8.%9."/>
      <w:lvlJc w:val="left"/>
      <w:pPr>
        <w:tabs>
          <w:tab w:val="num" w:pos="0"/>
        </w:tabs>
        <w:ind w:left="1800" w:hanging="1800"/>
      </w:pPr>
      <w:rPr>
        <w:rFonts w:ascii="Segoe UI" w:eastAsia="Calibri" w:hAnsi="Segoe UI" w:cs="Segoe UI" w:hint="default"/>
        <w:bCs/>
      </w:rPr>
    </w:lvl>
  </w:abstractNum>
  <w:abstractNum w:abstractNumId="83" w15:restartNumberingAfterBreak="0">
    <w:nsid w:val="0000005B"/>
    <w:multiLevelType w:val="multilevel"/>
    <w:tmpl w:val="0000005B"/>
    <w:name w:val="WW8Num93"/>
    <w:lvl w:ilvl="0">
      <w:start w:val="1"/>
      <w:numFmt w:val="decimal"/>
      <w:lvlText w:val="%1)"/>
      <w:lvlJc w:val="left"/>
      <w:pPr>
        <w:tabs>
          <w:tab w:val="num" w:pos="0"/>
        </w:tabs>
        <w:ind w:left="862" w:hanging="360"/>
      </w:pPr>
      <w:rPr>
        <w:rFonts w:ascii="Calibri" w:hAnsi="Calibri" w:cs="Calibri" w:hint="default"/>
      </w:rPr>
    </w:lvl>
    <w:lvl w:ilvl="1">
      <w:start w:val="1"/>
      <w:numFmt w:val="decimal"/>
      <w:lvlText w:val="%2)"/>
      <w:lvlJc w:val="left"/>
      <w:pPr>
        <w:tabs>
          <w:tab w:val="num" w:pos="0"/>
        </w:tabs>
        <w:ind w:left="1582" w:hanging="360"/>
      </w:pPr>
      <w:rPr>
        <w:rFonts w:ascii="Calibri" w:hAnsi="Calibri" w:cs="Calibri" w:hint="default"/>
      </w:rPr>
    </w:lvl>
    <w:lvl w:ilvl="2">
      <w:start w:val="1"/>
      <w:numFmt w:val="lowerRoman"/>
      <w:lvlText w:val="%3."/>
      <w:lvlJc w:val="right"/>
      <w:pPr>
        <w:tabs>
          <w:tab w:val="num" w:pos="0"/>
        </w:tabs>
        <w:ind w:left="2302" w:hanging="180"/>
      </w:pPr>
    </w:lvl>
    <w:lvl w:ilvl="3">
      <w:start w:val="1"/>
      <w:numFmt w:val="decimal"/>
      <w:lvlText w:val="%4."/>
      <w:lvlJc w:val="left"/>
      <w:pPr>
        <w:tabs>
          <w:tab w:val="num" w:pos="0"/>
        </w:tabs>
        <w:ind w:left="3022" w:hanging="360"/>
      </w:pPr>
    </w:lvl>
    <w:lvl w:ilvl="4">
      <w:start w:val="1"/>
      <w:numFmt w:val="lowerLetter"/>
      <w:lvlText w:val="%5."/>
      <w:lvlJc w:val="left"/>
      <w:pPr>
        <w:tabs>
          <w:tab w:val="num" w:pos="0"/>
        </w:tabs>
        <w:ind w:left="3742" w:hanging="360"/>
      </w:pPr>
    </w:lvl>
    <w:lvl w:ilvl="5">
      <w:start w:val="1"/>
      <w:numFmt w:val="lowerRoman"/>
      <w:lvlText w:val="%6."/>
      <w:lvlJc w:val="right"/>
      <w:pPr>
        <w:tabs>
          <w:tab w:val="num" w:pos="0"/>
        </w:tabs>
        <w:ind w:left="4462" w:hanging="180"/>
      </w:pPr>
    </w:lvl>
    <w:lvl w:ilvl="6">
      <w:start w:val="1"/>
      <w:numFmt w:val="decimal"/>
      <w:lvlText w:val="%7."/>
      <w:lvlJc w:val="left"/>
      <w:pPr>
        <w:tabs>
          <w:tab w:val="num" w:pos="0"/>
        </w:tabs>
        <w:ind w:left="5182" w:hanging="360"/>
      </w:pPr>
    </w:lvl>
    <w:lvl w:ilvl="7">
      <w:start w:val="1"/>
      <w:numFmt w:val="lowerLetter"/>
      <w:lvlText w:val="%8."/>
      <w:lvlJc w:val="left"/>
      <w:pPr>
        <w:tabs>
          <w:tab w:val="num" w:pos="0"/>
        </w:tabs>
        <w:ind w:left="5902" w:hanging="360"/>
      </w:pPr>
    </w:lvl>
    <w:lvl w:ilvl="8">
      <w:start w:val="1"/>
      <w:numFmt w:val="lowerRoman"/>
      <w:lvlText w:val="%9."/>
      <w:lvlJc w:val="right"/>
      <w:pPr>
        <w:tabs>
          <w:tab w:val="num" w:pos="0"/>
        </w:tabs>
        <w:ind w:left="6622" w:hanging="180"/>
      </w:pPr>
    </w:lvl>
  </w:abstractNum>
  <w:abstractNum w:abstractNumId="84" w15:restartNumberingAfterBreak="0">
    <w:nsid w:val="0000005D"/>
    <w:multiLevelType w:val="multilevel"/>
    <w:tmpl w:val="0000005D"/>
    <w:name w:val="WW8Num95"/>
    <w:lvl w:ilvl="0">
      <w:start w:val="4"/>
      <w:numFmt w:val="decimal"/>
      <w:lvlText w:val="%1."/>
      <w:lvlJc w:val="left"/>
      <w:pPr>
        <w:tabs>
          <w:tab w:val="num" w:pos="0"/>
        </w:tabs>
        <w:ind w:left="360" w:hanging="360"/>
      </w:pPr>
      <w:rPr>
        <w:rFonts w:hint="default"/>
      </w:rPr>
    </w:lvl>
    <w:lvl w:ilvl="1">
      <w:start w:val="1"/>
      <w:numFmt w:val="decimal"/>
      <w:lvlText w:val="%1.%2)"/>
      <w:lvlJc w:val="left"/>
      <w:pPr>
        <w:tabs>
          <w:tab w:val="num" w:pos="0"/>
        </w:tabs>
        <w:ind w:left="644" w:hanging="360"/>
      </w:pPr>
      <w:rPr>
        <w:rFonts w:hint="default"/>
      </w:rPr>
    </w:lvl>
    <w:lvl w:ilvl="2">
      <w:start w:val="1"/>
      <w:numFmt w:val="decimal"/>
      <w:lvlText w:val="%1.%2.%3."/>
      <w:lvlJc w:val="left"/>
      <w:pPr>
        <w:tabs>
          <w:tab w:val="num" w:pos="0"/>
        </w:tabs>
        <w:ind w:left="1288" w:hanging="720"/>
      </w:pPr>
      <w:rPr>
        <w:rFonts w:hint="default"/>
      </w:rPr>
    </w:lvl>
    <w:lvl w:ilvl="3">
      <w:start w:val="1"/>
      <w:numFmt w:val="decimal"/>
      <w:lvlText w:val="%1.%2.%3.%4."/>
      <w:lvlJc w:val="left"/>
      <w:pPr>
        <w:tabs>
          <w:tab w:val="num" w:pos="0"/>
        </w:tabs>
        <w:ind w:left="1572" w:hanging="720"/>
      </w:pPr>
      <w:rPr>
        <w:rFonts w:hint="default"/>
      </w:rPr>
    </w:lvl>
    <w:lvl w:ilvl="4">
      <w:start w:val="1"/>
      <w:numFmt w:val="decimal"/>
      <w:lvlText w:val="%1.%2.%3.%4.%5."/>
      <w:lvlJc w:val="left"/>
      <w:pPr>
        <w:tabs>
          <w:tab w:val="num" w:pos="0"/>
        </w:tabs>
        <w:ind w:left="2216" w:hanging="1080"/>
      </w:pPr>
      <w:rPr>
        <w:rFonts w:hint="default"/>
      </w:rPr>
    </w:lvl>
    <w:lvl w:ilvl="5">
      <w:start w:val="1"/>
      <w:numFmt w:val="decimal"/>
      <w:lvlText w:val="%1.%2.%3.%4.%5.%6."/>
      <w:lvlJc w:val="left"/>
      <w:pPr>
        <w:tabs>
          <w:tab w:val="num" w:pos="0"/>
        </w:tabs>
        <w:ind w:left="2500" w:hanging="1080"/>
      </w:pPr>
      <w:rPr>
        <w:rFonts w:hint="default"/>
      </w:rPr>
    </w:lvl>
    <w:lvl w:ilvl="6">
      <w:start w:val="1"/>
      <w:numFmt w:val="decimal"/>
      <w:lvlText w:val="%1.%2.%3.%4.%5.%6.%7."/>
      <w:lvlJc w:val="left"/>
      <w:pPr>
        <w:tabs>
          <w:tab w:val="num" w:pos="0"/>
        </w:tabs>
        <w:ind w:left="3144" w:hanging="1440"/>
      </w:pPr>
      <w:rPr>
        <w:rFonts w:hint="default"/>
      </w:rPr>
    </w:lvl>
    <w:lvl w:ilvl="7">
      <w:start w:val="1"/>
      <w:numFmt w:val="decimal"/>
      <w:lvlText w:val="%1.%2.%3.%4.%5.%6.%7.%8."/>
      <w:lvlJc w:val="left"/>
      <w:pPr>
        <w:tabs>
          <w:tab w:val="num" w:pos="0"/>
        </w:tabs>
        <w:ind w:left="3428" w:hanging="1440"/>
      </w:pPr>
      <w:rPr>
        <w:rFonts w:hint="default"/>
      </w:rPr>
    </w:lvl>
    <w:lvl w:ilvl="8">
      <w:start w:val="1"/>
      <w:numFmt w:val="decimal"/>
      <w:lvlText w:val="%1.%2.%3.%4.%5.%6.%7.%8.%9."/>
      <w:lvlJc w:val="left"/>
      <w:pPr>
        <w:tabs>
          <w:tab w:val="num" w:pos="0"/>
        </w:tabs>
        <w:ind w:left="4072" w:hanging="1800"/>
      </w:pPr>
      <w:rPr>
        <w:rFonts w:hint="default"/>
      </w:rPr>
    </w:lvl>
  </w:abstractNum>
  <w:abstractNum w:abstractNumId="85" w15:restartNumberingAfterBreak="0">
    <w:nsid w:val="0000005E"/>
    <w:multiLevelType w:val="singleLevel"/>
    <w:tmpl w:val="0000005E"/>
    <w:name w:val="WW8Num96"/>
    <w:lvl w:ilvl="0">
      <w:start w:val="1"/>
      <w:numFmt w:val="decimal"/>
      <w:lvlText w:val="%1."/>
      <w:lvlJc w:val="left"/>
      <w:pPr>
        <w:tabs>
          <w:tab w:val="num" w:pos="0"/>
        </w:tabs>
        <w:ind w:left="720" w:hanging="360"/>
      </w:pPr>
    </w:lvl>
  </w:abstractNum>
  <w:abstractNum w:abstractNumId="86" w15:restartNumberingAfterBreak="0">
    <w:nsid w:val="0000005F"/>
    <w:multiLevelType w:val="multilevel"/>
    <w:tmpl w:val="0000005F"/>
    <w:name w:val="WW8Num97"/>
    <w:lvl w:ilvl="0">
      <w:start w:val="1"/>
      <w:numFmt w:val="decimal"/>
      <w:lvlText w:val="%1)"/>
      <w:lvlJc w:val="left"/>
      <w:pPr>
        <w:tabs>
          <w:tab w:val="num" w:pos="780"/>
        </w:tabs>
        <w:ind w:left="780" w:hanging="360"/>
      </w:pPr>
      <w:rPr>
        <w:rFonts w:ascii="Segoe UI" w:hAnsi="Segoe UI" w:cs="Segoe UI" w:hint="default"/>
        <w:b w:val="0"/>
        <w:i w:val="0"/>
        <w:sz w:val="20"/>
      </w:rPr>
    </w:lvl>
    <w:lvl w:ilvl="1">
      <w:start w:val="1"/>
      <w:numFmt w:val="lowerLetter"/>
      <w:lvlText w:val="%2)"/>
      <w:lvlJc w:val="left"/>
      <w:pPr>
        <w:tabs>
          <w:tab w:val="num" w:pos="1500"/>
        </w:tabs>
        <w:ind w:left="1500" w:hanging="360"/>
      </w:pPr>
      <w:rPr>
        <w:rFonts w:ascii="Segoe UI" w:hAnsi="Segoe UI" w:cs="Segoe UI" w:hint="default"/>
        <w:b w:val="0"/>
        <w:i w:val="0"/>
        <w:sz w:val="20"/>
      </w:rPr>
    </w:lvl>
    <w:lvl w:ilvl="2">
      <w:start w:val="2"/>
      <w:numFmt w:val="decimal"/>
      <w:lvlText w:val="%3."/>
      <w:lvlJc w:val="left"/>
      <w:pPr>
        <w:tabs>
          <w:tab w:val="num" w:pos="2400"/>
        </w:tabs>
        <w:ind w:left="2400" w:hanging="360"/>
      </w:pPr>
      <w:rPr>
        <w:rFonts w:ascii="Segoe UI" w:hAnsi="Segoe UI" w:cs="Segoe UI" w:hint="default"/>
        <w:b w:val="0"/>
        <w:i w:val="0"/>
        <w:sz w:val="20"/>
      </w:rPr>
    </w:lvl>
    <w:lvl w:ilvl="3">
      <w:start w:val="1"/>
      <w:numFmt w:val="decimal"/>
      <w:lvlText w:val="%4."/>
      <w:lvlJc w:val="left"/>
      <w:pPr>
        <w:tabs>
          <w:tab w:val="num" w:pos="2940"/>
        </w:tabs>
        <w:ind w:left="2940" w:hanging="360"/>
      </w:pPr>
    </w:lvl>
    <w:lvl w:ilvl="4">
      <w:start w:val="1"/>
      <w:numFmt w:val="lowerLetter"/>
      <w:lvlText w:val="%5."/>
      <w:lvlJc w:val="left"/>
      <w:pPr>
        <w:tabs>
          <w:tab w:val="num" w:pos="3660"/>
        </w:tabs>
        <w:ind w:left="3660" w:hanging="360"/>
      </w:pPr>
    </w:lvl>
    <w:lvl w:ilvl="5">
      <w:start w:val="1"/>
      <w:numFmt w:val="lowerRoman"/>
      <w:lvlText w:val="%6."/>
      <w:lvlJc w:val="right"/>
      <w:pPr>
        <w:tabs>
          <w:tab w:val="num" w:pos="4380"/>
        </w:tabs>
        <w:ind w:left="4380" w:hanging="180"/>
      </w:pPr>
    </w:lvl>
    <w:lvl w:ilvl="6">
      <w:start w:val="1"/>
      <w:numFmt w:val="decimal"/>
      <w:lvlText w:val="%7."/>
      <w:lvlJc w:val="left"/>
      <w:pPr>
        <w:tabs>
          <w:tab w:val="num" w:pos="5100"/>
        </w:tabs>
        <w:ind w:left="5100" w:hanging="360"/>
      </w:pPr>
    </w:lvl>
    <w:lvl w:ilvl="7">
      <w:start w:val="1"/>
      <w:numFmt w:val="lowerLetter"/>
      <w:lvlText w:val="%8."/>
      <w:lvlJc w:val="left"/>
      <w:pPr>
        <w:tabs>
          <w:tab w:val="num" w:pos="5820"/>
        </w:tabs>
        <w:ind w:left="5820" w:hanging="360"/>
      </w:pPr>
    </w:lvl>
    <w:lvl w:ilvl="8">
      <w:start w:val="1"/>
      <w:numFmt w:val="lowerRoman"/>
      <w:lvlText w:val="%9."/>
      <w:lvlJc w:val="right"/>
      <w:pPr>
        <w:tabs>
          <w:tab w:val="num" w:pos="6540"/>
        </w:tabs>
        <w:ind w:left="6540" w:hanging="180"/>
      </w:pPr>
    </w:lvl>
  </w:abstractNum>
  <w:abstractNum w:abstractNumId="87" w15:restartNumberingAfterBreak="0">
    <w:nsid w:val="06E654BE"/>
    <w:multiLevelType w:val="hybridMultilevel"/>
    <w:tmpl w:val="985208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082F1D0B"/>
    <w:multiLevelType w:val="multilevel"/>
    <w:tmpl w:val="C3F06AB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9" w15:restartNumberingAfterBreak="0">
    <w:nsid w:val="09F3729A"/>
    <w:multiLevelType w:val="hybridMultilevel"/>
    <w:tmpl w:val="89A88856"/>
    <w:lvl w:ilvl="0" w:tplc="35D6AE3E">
      <w:start w:val="1"/>
      <w:numFmt w:val="decimal"/>
      <w:lvlText w:val="10.%1)"/>
      <w:lvlJc w:val="left"/>
      <w:pPr>
        <w:ind w:left="1430" w:hanging="360"/>
      </w:pPr>
      <w:rPr>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90" w15:restartNumberingAfterBreak="0">
    <w:nsid w:val="0CD7474E"/>
    <w:multiLevelType w:val="hybridMultilevel"/>
    <w:tmpl w:val="CF56C118"/>
    <w:lvl w:ilvl="0" w:tplc="0415000F">
      <w:start w:val="1"/>
      <w:numFmt w:val="decimal"/>
      <w:lvlText w:val="%1."/>
      <w:lvlJc w:val="left"/>
      <w:pPr>
        <w:ind w:left="360" w:hanging="360"/>
      </w:pPr>
      <w:rPr>
        <w:rFonts w:eastAsia="Times New Roman"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1" w15:restartNumberingAfterBreak="0">
    <w:nsid w:val="0F80520D"/>
    <w:multiLevelType w:val="multilevel"/>
    <w:tmpl w:val="866A05C2"/>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2" w15:restartNumberingAfterBreak="0">
    <w:nsid w:val="10716B3B"/>
    <w:multiLevelType w:val="hybridMultilevel"/>
    <w:tmpl w:val="CE3ECAB4"/>
    <w:lvl w:ilvl="0" w:tplc="FFFFFFFF">
      <w:start w:val="1"/>
      <w:numFmt w:val="bullet"/>
      <w:pStyle w:val="listapunktowana2"/>
      <w:lvlText w:val=""/>
      <w:lvlJc w:val="left"/>
      <w:pPr>
        <w:tabs>
          <w:tab w:val="num" w:pos="1440"/>
        </w:tabs>
        <w:ind w:left="1440" w:hanging="360"/>
      </w:pPr>
      <w:rPr>
        <w:rFonts w:ascii="Symbol" w:hAnsi="Symbol" w:hint="default"/>
        <w:color w:val="99CCFF"/>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12214201"/>
    <w:multiLevelType w:val="hybridMultilevel"/>
    <w:tmpl w:val="404616A4"/>
    <w:lvl w:ilvl="0" w:tplc="D944B23E">
      <w:start w:val="1"/>
      <w:numFmt w:val="bullet"/>
      <w:lvlText w:val="−"/>
      <w:lvlJc w:val="left"/>
      <w:pPr>
        <w:ind w:left="720" w:hanging="360"/>
      </w:pPr>
      <w:rPr>
        <w:rFonts w:ascii="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4" w15:restartNumberingAfterBreak="0">
    <w:nsid w:val="13F311BA"/>
    <w:multiLevelType w:val="hybridMultilevel"/>
    <w:tmpl w:val="9D96004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5" w15:restartNumberingAfterBreak="0">
    <w:nsid w:val="15836442"/>
    <w:multiLevelType w:val="hybridMultilevel"/>
    <w:tmpl w:val="E632B22E"/>
    <w:lvl w:ilvl="0" w:tplc="8138C78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6" w15:restartNumberingAfterBreak="0">
    <w:nsid w:val="167E0341"/>
    <w:multiLevelType w:val="hybridMultilevel"/>
    <w:tmpl w:val="E9C481A8"/>
    <w:lvl w:ilvl="0" w:tplc="025A9746">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97" w15:restartNumberingAfterBreak="0">
    <w:nsid w:val="169518EC"/>
    <w:multiLevelType w:val="hybridMultilevel"/>
    <w:tmpl w:val="6818EA20"/>
    <w:lvl w:ilvl="0" w:tplc="0E2294D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15:restartNumberingAfterBreak="0">
    <w:nsid w:val="18E71E86"/>
    <w:multiLevelType w:val="hybridMultilevel"/>
    <w:tmpl w:val="42A4F63A"/>
    <w:name w:val="WW8Num2922"/>
    <w:lvl w:ilvl="0" w:tplc="6A04A0EE">
      <w:start w:val="3"/>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1A1C6AC5"/>
    <w:multiLevelType w:val="hybridMultilevel"/>
    <w:tmpl w:val="B51A5F00"/>
    <w:lvl w:ilvl="0" w:tplc="38B013C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01" w15:restartNumberingAfterBreak="0">
    <w:nsid w:val="1B6703B4"/>
    <w:multiLevelType w:val="hybridMultilevel"/>
    <w:tmpl w:val="B072A342"/>
    <w:lvl w:ilvl="0" w:tplc="1F020B0A">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2" w15:restartNumberingAfterBreak="0">
    <w:nsid w:val="1C755EC8"/>
    <w:multiLevelType w:val="hybridMultilevel"/>
    <w:tmpl w:val="3E6AF4CE"/>
    <w:name w:val="WW8Num292"/>
    <w:lvl w:ilvl="0" w:tplc="1584DA0A">
      <w:start w:val="5"/>
      <w:numFmt w:val="decimal"/>
      <w:lvlText w:val="%1."/>
      <w:lvlJc w:val="left"/>
      <w:pPr>
        <w:ind w:left="720" w:hanging="360"/>
      </w:pPr>
      <w:rPr>
        <w:b/>
        <w:bCs/>
        <w:i w:val="0"/>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3" w15:restartNumberingAfterBreak="0">
    <w:nsid w:val="1CF109F0"/>
    <w:multiLevelType w:val="hybridMultilevel"/>
    <w:tmpl w:val="9A148B4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4" w15:restartNumberingAfterBreak="0">
    <w:nsid w:val="1D434C80"/>
    <w:multiLevelType w:val="hybridMultilevel"/>
    <w:tmpl w:val="1B40B3F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208D7FE5"/>
    <w:multiLevelType w:val="hybridMultilevel"/>
    <w:tmpl w:val="7A0E108C"/>
    <w:name w:val="WW8Num39"/>
    <w:lvl w:ilvl="0" w:tplc="8684D71C">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20EE007C"/>
    <w:multiLevelType w:val="hybridMultilevel"/>
    <w:tmpl w:val="F3800B6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213E0E4B"/>
    <w:multiLevelType w:val="hybridMultilevel"/>
    <w:tmpl w:val="1CA09C1C"/>
    <w:lvl w:ilvl="0" w:tplc="8138C78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8" w15:restartNumberingAfterBreak="0">
    <w:nsid w:val="22E44180"/>
    <w:multiLevelType w:val="multilevel"/>
    <w:tmpl w:val="DFC88CEC"/>
    <w:name w:val="NumPar"/>
    <w:lvl w:ilvl="0">
      <w:start w:val="1"/>
      <w:numFmt w:val="decimal"/>
      <w:lvlRestart w:val="0"/>
      <w:lvlText w:val="%1."/>
      <w:lvlJc w:val="left"/>
      <w:pPr>
        <w:tabs>
          <w:tab w:val="num" w:pos="1090"/>
        </w:tabs>
        <w:ind w:left="109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9" w15:restartNumberingAfterBreak="0">
    <w:nsid w:val="23E3646C"/>
    <w:multiLevelType w:val="hybridMultilevel"/>
    <w:tmpl w:val="90C8F5AA"/>
    <w:lvl w:ilvl="0" w:tplc="8138C78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0" w15:restartNumberingAfterBreak="0">
    <w:nsid w:val="2469105C"/>
    <w:multiLevelType w:val="hybridMultilevel"/>
    <w:tmpl w:val="7990138E"/>
    <w:lvl w:ilvl="0" w:tplc="FFFFFFFF">
      <w:start w:val="1"/>
      <w:numFmt w:val="bullet"/>
      <w:pStyle w:val="listapunktowana1"/>
      <w:lvlText w:val=""/>
      <w:lvlJc w:val="left"/>
      <w:pPr>
        <w:tabs>
          <w:tab w:val="num" w:pos="900"/>
        </w:tabs>
        <w:ind w:left="900" w:hanging="360"/>
      </w:pPr>
      <w:rPr>
        <w:rFonts w:ascii="Symbol" w:hAnsi="Symbol" w:hint="default"/>
        <w:color w:val="99CCFF"/>
        <w:sz w:val="16"/>
        <w:szCs w:val="16"/>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26C637EA"/>
    <w:multiLevelType w:val="multilevel"/>
    <w:tmpl w:val="2D64A28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Segoe UI" w:eastAsiaTheme="minorHAnsi" w:hAnsi="Segoe UI" w:cs="Segoe UI"/>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2" w15:restartNumberingAfterBreak="0">
    <w:nsid w:val="28D23EC4"/>
    <w:multiLevelType w:val="hybridMultilevel"/>
    <w:tmpl w:val="A8C89F7C"/>
    <w:lvl w:ilvl="0" w:tplc="CA2A59EC">
      <w:start w:val="1"/>
      <w:numFmt w:val="decimal"/>
      <w:lvlText w:val="%1)"/>
      <w:lvlJc w:val="left"/>
      <w:pPr>
        <w:ind w:left="780" w:hanging="420"/>
      </w:pPr>
      <w:rPr>
        <w:rFonts w:hint="default"/>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2B784CF8"/>
    <w:multiLevelType w:val="singleLevel"/>
    <w:tmpl w:val="0000001B"/>
    <w:lvl w:ilvl="0">
      <w:start w:val="1"/>
      <w:numFmt w:val="decimal"/>
      <w:lvlText w:val="%1)"/>
      <w:lvlJc w:val="left"/>
      <w:pPr>
        <w:tabs>
          <w:tab w:val="num" w:pos="0"/>
        </w:tabs>
        <w:ind w:left="502" w:hanging="360"/>
      </w:pPr>
      <w:rPr>
        <w:rFonts w:cs="Segoe UI" w:hint="default"/>
        <w:b w:val="0"/>
      </w:rPr>
    </w:lvl>
  </w:abstractNum>
  <w:abstractNum w:abstractNumId="114" w15:restartNumberingAfterBreak="0">
    <w:nsid w:val="30F44B1E"/>
    <w:multiLevelType w:val="hybridMultilevel"/>
    <w:tmpl w:val="0CD8045A"/>
    <w:lvl w:ilvl="0" w:tplc="8138C78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5" w15:restartNumberingAfterBreak="0">
    <w:nsid w:val="32842BF6"/>
    <w:multiLevelType w:val="multilevel"/>
    <w:tmpl w:val="19620718"/>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Segoe UI" w:eastAsiaTheme="minorHAnsi" w:hAnsi="Segoe UI" w:cs="Segoe UI"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17" w15:restartNumberingAfterBreak="0">
    <w:nsid w:val="336A2A70"/>
    <w:multiLevelType w:val="hybridMultilevel"/>
    <w:tmpl w:val="935A8E5A"/>
    <w:lvl w:ilvl="0" w:tplc="6F0EC386">
      <w:start w:val="1"/>
      <w:numFmt w:val="lowerLetter"/>
      <w:lvlText w:val="1%1)"/>
      <w:lvlJc w:val="left"/>
      <w:pPr>
        <w:ind w:left="1004"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8" w15:restartNumberingAfterBreak="0">
    <w:nsid w:val="33AC1456"/>
    <w:multiLevelType w:val="multilevel"/>
    <w:tmpl w:val="CBE82C16"/>
    <w:lvl w:ilvl="0">
      <w:start w:val="1"/>
      <w:numFmt w:val="decimal"/>
      <w:lvlText w:val="%1)"/>
      <w:lvlJc w:val="left"/>
      <w:pPr>
        <w:ind w:left="720" w:hanging="360"/>
      </w:pPr>
      <w:rPr>
        <w:rFonts w:ascii="Segoe UI" w:eastAsia="Times New Roman" w:hAnsi="Segoe UI" w:cs="Segoe UI"/>
      </w:r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119" w15:restartNumberingAfterBreak="0">
    <w:nsid w:val="35CB668B"/>
    <w:multiLevelType w:val="multilevel"/>
    <w:tmpl w:val="B5FC1220"/>
    <w:lvl w:ilvl="0">
      <w:start w:val="10"/>
      <w:numFmt w:val="decimal"/>
      <w:lvlText w:val="%1."/>
      <w:lvlJc w:val="left"/>
      <w:pPr>
        <w:ind w:left="720" w:hanging="360"/>
      </w:pPr>
      <w:rPr>
        <w:rFonts w:hint="default"/>
        <w:b/>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36342F43"/>
    <w:multiLevelType w:val="hybridMultilevel"/>
    <w:tmpl w:val="2C5291D4"/>
    <w:lvl w:ilvl="0" w:tplc="302C56CC">
      <w:start w:val="1"/>
      <w:numFmt w:val="decimal"/>
      <w:lvlText w:val="%1."/>
      <w:lvlJc w:val="left"/>
      <w:pPr>
        <w:tabs>
          <w:tab w:val="num" w:pos="360"/>
        </w:tabs>
        <w:ind w:left="360" w:hanging="360"/>
      </w:pPr>
      <w:rPr>
        <w:rFonts w:hint="default"/>
        <w:b w:val="0"/>
      </w:rPr>
    </w:lvl>
    <w:lvl w:ilvl="1" w:tplc="04150011">
      <w:start w:val="1"/>
      <w:numFmt w:val="decimal"/>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1" w15:restartNumberingAfterBreak="0">
    <w:nsid w:val="37CE1432"/>
    <w:multiLevelType w:val="hybridMultilevel"/>
    <w:tmpl w:val="082CC08E"/>
    <w:lvl w:ilvl="0" w:tplc="E6EEC198">
      <w:start w:val="1"/>
      <w:numFmt w:val="decimal"/>
      <w:lvlText w:val="3.%1)"/>
      <w:lvlJc w:val="left"/>
      <w:pPr>
        <w:ind w:left="1004"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2" w15:restartNumberingAfterBreak="0">
    <w:nsid w:val="3B846CBD"/>
    <w:multiLevelType w:val="hybridMultilevel"/>
    <w:tmpl w:val="AFEEEBFC"/>
    <w:name w:val="WW8Num272"/>
    <w:lvl w:ilvl="0" w:tplc="590ED6AE">
      <w:start w:val="1"/>
      <w:numFmt w:val="decimal"/>
      <w:lvlText w:val="%1."/>
      <w:lvlJc w:val="left"/>
      <w:pPr>
        <w:ind w:left="3600" w:hanging="360"/>
      </w:pPr>
      <w:rPr>
        <w:rFonts w:hint="default"/>
        <w:b w:val="0"/>
        <w:i w:val="0"/>
        <w:sz w:val="20"/>
        <w:szCs w:val="20"/>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tentative="1">
      <w:start w:val="1"/>
      <w:numFmt w:val="decimal"/>
      <w:lvlText w:val="%4."/>
      <w:lvlJc w:val="left"/>
      <w:pPr>
        <w:ind w:left="5760" w:hanging="360"/>
      </w:pPr>
    </w:lvl>
    <w:lvl w:ilvl="4" w:tplc="04150019">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123" w15:restartNumberingAfterBreak="0">
    <w:nsid w:val="3E516E4C"/>
    <w:multiLevelType w:val="hybridMultilevel"/>
    <w:tmpl w:val="10EE015C"/>
    <w:lvl w:ilvl="0" w:tplc="C7D2681C">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4" w15:restartNumberingAfterBreak="0">
    <w:nsid w:val="3ED532F1"/>
    <w:multiLevelType w:val="hybridMultilevel"/>
    <w:tmpl w:val="FB662582"/>
    <w:lvl w:ilvl="0" w:tplc="B1CA1220">
      <w:start w:val="1"/>
      <w:numFmt w:val="decimal"/>
      <w:lvlText w:val="%1."/>
      <w:lvlJc w:val="left"/>
      <w:pPr>
        <w:tabs>
          <w:tab w:val="num" w:pos="360"/>
        </w:tabs>
        <w:ind w:left="36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5" w15:restartNumberingAfterBreak="0">
    <w:nsid w:val="3FE2079E"/>
    <w:multiLevelType w:val="hybridMultilevel"/>
    <w:tmpl w:val="7272DA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42713452"/>
    <w:multiLevelType w:val="singleLevel"/>
    <w:tmpl w:val="3B8CC7EA"/>
    <w:name w:val="Tiret 1"/>
    <w:lvl w:ilvl="0">
      <w:start w:val="1"/>
      <w:numFmt w:val="bullet"/>
      <w:lvlRestart w:val="0"/>
      <w:lvlText w:val="–"/>
      <w:lvlJc w:val="left"/>
      <w:pPr>
        <w:tabs>
          <w:tab w:val="num" w:pos="1417"/>
        </w:tabs>
        <w:ind w:left="1417" w:hanging="567"/>
      </w:pPr>
    </w:lvl>
  </w:abstractNum>
  <w:abstractNum w:abstractNumId="127" w15:restartNumberingAfterBreak="0">
    <w:nsid w:val="4424586D"/>
    <w:multiLevelType w:val="hybridMultilevel"/>
    <w:tmpl w:val="07C8C83A"/>
    <w:lvl w:ilvl="0" w:tplc="8138C78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8" w15:restartNumberingAfterBreak="0">
    <w:nsid w:val="44261D46"/>
    <w:multiLevelType w:val="hybridMultilevel"/>
    <w:tmpl w:val="56E64D72"/>
    <w:lvl w:ilvl="0" w:tplc="6062F202">
      <w:start w:val="1"/>
      <w:numFmt w:val="upperRoman"/>
      <w:lvlText w:val="%1."/>
      <w:lvlJc w:val="left"/>
      <w:pPr>
        <w:ind w:left="1080" w:hanging="720"/>
      </w:pPr>
      <w:rPr>
        <w:rFonts w:hint="default"/>
        <w:b/>
        <w:i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461013A4"/>
    <w:multiLevelType w:val="multilevel"/>
    <w:tmpl w:val="6556F554"/>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30" w15:restartNumberingAfterBreak="0">
    <w:nsid w:val="48327327"/>
    <w:multiLevelType w:val="hybridMultilevel"/>
    <w:tmpl w:val="CDD26FC0"/>
    <w:lvl w:ilvl="0" w:tplc="FB22CEB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15:restartNumberingAfterBreak="0">
    <w:nsid w:val="4E485304"/>
    <w:multiLevelType w:val="multilevel"/>
    <w:tmpl w:val="34C6FD0C"/>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2" w15:restartNumberingAfterBreak="0">
    <w:nsid w:val="50DF4046"/>
    <w:multiLevelType w:val="hybridMultilevel"/>
    <w:tmpl w:val="E7B81128"/>
    <w:lvl w:ilvl="0" w:tplc="1F8807E0">
      <w:start w:val="1"/>
      <w:numFmt w:val="decimal"/>
      <w:lvlText w:val="%1)"/>
      <w:lvlJc w:val="left"/>
      <w:pPr>
        <w:ind w:left="756" w:hanging="396"/>
      </w:pPr>
      <w:rPr>
        <w:rFonts w:hint="default"/>
        <w:b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15:restartNumberingAfterBreak="0">
    <w:nsid w:val="55735DE3"/>
    <w:multiLevelType w:val="multilevel"/>
    <w:tmpl w:val="90022C06"/>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4" w15:restartNumberingAfterBreak="0">
    <w:nsid w:val="55FF6CB1"/>
    <w:multiLevelType w:val="hybridMultilevel"/>
    <w:tmpl w:val="1764A82E"/>
    <w:lvl w:ilvl="0" w:tplc="95F2D1DA">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5" w15:restartNumberingAfterBreak="0">
    <w:nsid w:val="57E64CEC"/>
    <w:multiLevelType w:val="hybridMultilevel"/>
    <w:tmpl w:val="623853D2"/>
    <w:name w:val="WW8Num2923"/>
    <w:lvl w:ilvl="0" w:tplc="CC08CECA">
      <w:start w:val="1"/>
      <w:numFmt w:val="decimal"/>
      <w:lvlText w:val="%1."/>
      <w:lvlJc w:val="left"/>
      <w:pPr>
        <w:ind w:left="28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5C306270"/>
    <w:multiLevelType w:val="hybridMultilevel"/>
    <w:tmpl w:val="53C2C8CE"/>
    <w:name w:val="WW8Num332"/>
    <w:lvl w:ilvl="0" w:tplc="6B286380">
      <w:start w:val="1"/>
      <w:numFmt w:val="decimal"/>
      <w:lvlText w:val="%1."/>
      <w:lvlJc w:val="left"/>
      <w:pPr>
        <w:ind w:left="502" w:hanging="360"/>
      </w:pPr>
      <w:rPr>
        <w:rFonts w:ascii="Segoe UI" w:hAnsi="Segoe UI" w:cs="Segoe UI" w:hint="default"/>
        <w:b w:val="0"/>
        <w:bCs/>
        <w:i w:val="0"/>
        <w:sz w:val="20"/>
        <w:szCs w:val="20"/>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37" w15:restartNumberingAfterBreak="0">
    <w:nsid w:val="5CA31A15"/>
    <w:multiLevelType w:val="singleLevel"/>
    <w:tmpl w:val="CB981644"/>
    <w:name w:val="Tiret 0"/>
    <w:lvl w:ilvl="0">
      <w:start w:val="1"/>
      <w:numFmt w:val="bullet"/>
      <w:lvlRestart w:val="0"/>
      <w:lvlText w:val="–"/>
      <w:lvlJc w:val="left"/>
      <w:pPr>
        <w:tabs>
          <w:tab w:val="num" w:pos="850"/>
        </w:tabs>
        <w:ind w:left="850" w:hanging="850"/>
      </w:pPr>
    </w:lvl>
  </w:abstractNum>
  <w:abstractNum w:abstractNumId="138" w15:restartNumberingAfterBreak="0">
    <w:nsid w:val="5CC134BF"/>
    <w:multiLevelType w:val="multilevel"/>
    <w:tmpl w:val="63D8B1F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9" w15:restartNumberingAfterBreak="0">
    <w:nsid w:val="5E232319"/>
    <w:multiLevelType w:val="hybridMultilevel"/>
    <w:tmpl w:val="5D446BDE"/>
    <w:lvl w:ilvl="0" w:tplc="EEDE5EFE">
      <w:start w:val="1"/>
      <w:numFmt w:val="decimal"/>
      <w:lvlText w:val="%1."/>
      <w:lvlJc w:val="lef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15:restartNumberingAfterBreak="0">
    <w:nsid w:val="5F003AF5"/>
    <w:multiLevelType w:val="multilevel"/>
    <w:tmpl w:val="B3B849B2"/>
    <w:lvl w:ilvl="0">
      <w:start w:val="1"/>
      <w:numFmt w:val="decimal"/>
      <w:lvlText w:val="%1."/>
      <w:lvlJc w:val="left"/>
      <w:pPr>
        <w:ind w:left="360" w:hanging="360"/>
      </w:pPr>
      <w:rPr>
        <w:rFonts w:hint="default"/>
        <w:b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1" w15:restartNumberingAfterBreak="0">
    <w:nsid w:val="5F1900E9"/>
    <w:multiLevelType w:val="multilevel"/>
    <w:tmpl w:val="27462810"/>
    <w:lvl w:ilvl="0">
      <w:start w:val="13"/>
      <w:numFmt w:val="decimal"/>
      <w:lvlText w:val="%1."/>
      <w:lvlJc w:val="left"/>
      <w:pPr>
        <w:ind w:left="480" w:hanging="480"/>
      </w:pPr>
      <w:rPr>
        <w:rFonts w:hint="default"/>
        <w:b/>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2" w15:restartNumberingAfterBreak="0">
    <w:nsid w:val="5FB61143"/>
    <w:multiLevelType w:val="multilevel"/>
    <w:tmpl w:val="2996BB30"/>
    <w:lvl w:ilvl="0">
      <w:start w:val="3"/>
      <w:numFmt w:val="decimal"/>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3" w15:restartNumberingAfterBreak="0">
    <w:nsid w:val="5FFE6AB4"/>
    <w:multiLevelType w:val="hybridMultilevel"/>
    <w:tmpl w:val="82766A00"/>
    <w:lvl w:ilvl="0" w:tplc="C64A84CA">
      <w:start w:val="2"/>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15:restartNumberingAfterBreak="0">
    <w:nsid w:val="60EB5189"/>
    <w:multiLevelType w:val="hybridMultilevel"/>
    <w:tmpl w:val="445A8282"/>
    <w:name w:val="WW8Num2924"/>
    <w:lvl w:ilvl="0" w:tplc="39AE3774">
      <w:start w:val="2"/>
      <w:numFmt w:val="decimal"/>
      <w:lvlText w:val="%1."/>
      <w:lvlJc w:val="left"/>
      <w:pPr>
        <w:ind w:left="720" w:hanging="360"/>
      </w:pPr>
      <w:rPr>
        <w:rFonts w:hint="default"/>
        <w:b w:val="0"/>
        <w:bCs/>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15:restartNumberingAfterBreak="0">
    <w:nsid w:val="61F3726E"/>
    <w:multiLevelType w:val="hybridMultilevel"/>
    <w:tmpl w:val="90D2411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6" w15:restartNumberingAfterBreak="0">
    <w:nsid w:val="62EE0230"/>
    <w:multiLevelType w:val="hybridMultilevel"/>
    <w:tmpl w:val="1D48D662"/>
    <w:name w:val="WW8Num3322"/>
    <w:lvl w:ilvl="0" w:tplc="977E6486">
      <w:start w:val="4"/>
      <w:numFmt w:val="decimal"/>
      <w:lvlText w:val="%1."/>
      <w:lvlJc w:val="left"/>
      <w:pPr>
        <w:ind w:left="502" w:hanging="360"/>
      </w:pPr>
      <w:rPr>
        <w:rFonts w:ascii="Segoe UI" w:hAnsi="Segoe UI" w:cs="Segoe UI" w:hint="default"/>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7" w15:restartNumberingAfterBreak="0">
    <w:nsid w:val="648A4E62"/>
    <w:multiLevelType w:val="multilevel"/>
    <w:tmpl w:val="94CCCA5A"/>
    <w:lvl w:ilvl="0">
      <w:start w:val="1"/>
      <w:numFmt w:val="decimal"/>
      <w:lvlText w:val="%1."/>
      <w:lvlJc w:val="left"/>
      <w:pPr>
        <w:ind w:left="360" w:hanging="360"/>
      </w:pPr>
      <w:rPr>
        <w:rFonts w:hint="default"/>
        <w:b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8" w15:restartNumberingAfterBreak="0">
    <w:nsid w:val="65D6184F"/>
    <w:multiLevelType w:val="hybridMultilevel"/>
    <w:tmpl w:val="67AC9778"/>
    <w:lvl w:ilvl="0" w:tplc="B1CA1220">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9" w15:restartNumberingAfterBreak="0">
    <w:nsid w:val="66BC034E"/>
    <w:multiLevelType w:val="hybridMultilevel"/>
    <w:tmpl w:val="E9C481A8"/>
    <w:lvl w:ilvl="0" w:tplc="025A9746">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50" w15:restartNumberingAfterBreak="0">
    <w:nsid w:val="6792297D"/>
    <w:multiLevelType w:val="hybridMultilevel"/>
    <w:tmpl w:val="1A7E9E1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1" w15:restartNumberingAfterBreak="0">
    <w:nsid w:val="6A103C27"/>
    <w:multiLevelType w:val="hybridMultilevel"/>
    <w:tmpl w:val="10166A26"/>
    <w:lvl w:ilvl="0" w:tplc="FE3CE7F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6BAC05E5"/>
    <w:multiLevelType w:val="multilevel"/>
    <w:tmpl w:val="76EA6CA8"/>
    <w:lvl w:ilvl="0">
      <w:start w:val="8"/>
      <w:numFmt w:val="decimal"/>
      <w:lvlText w:val="%1."/>
      <w:lvlJc w:val="left"/>
      <w:pPr>
        <w:tabs>
          <w:tab w:val="num" w:pos="0"/>
        </w:tabs>
        <w:ind w:left="720" w:hanging="360"/>
      </w:pPr>
      <w:rPr>
        <w:rFonts w:ascii="Segoe UI" w:hAnsi="Segoe UI" w:cs="Segoe UI" w:hint="default"/>
        <w:b/>
        <w:bCs/>
        <w:i w:val="0"/>
        <w:sz w:val="20"/>
      </w:rPr>
    </w:lvl>
    <w:lvl w:ilvl="1">
      <w:start w:val="1"/>
      <w:numFmt w:val="decimal"/>
      <w:lvlText w:val="%1.%2."/>
      <w:lvlJc w:val="left"/>
      <w:pPr>
        <w:tabs>
          <w:tab w:val="num" w:pos="0"/>
        </w:tabs>
        <w:ind w:left="1080" w:hanging="720"/>
      </w:pPr>
      <w:rPr>
        <w:rFonts w:ascii="Segoe UI" w:hAnsi="Segoe UI" w:cs="Segoe UI" w:hint="default"/>
        <w:b/>
        <w:sz w:val="20"/>
        <w:szCs w:val="20"/>
      </w:rPr>
    </w:lvl>
    <w:lvl w:ilvl="2">
      <w:start w:val="1"/>
      <w:numFmt w:val="decimal"/>
      <w:lvlText w:val="%1.%2.%3."/>
      <w:lvlJc w:val="left"/>
      <w:pPr>
        <w:tabs>
          <w:tab w:val="num" w:pos="0"/>
        </w:tabs>
        <w:ind w:left="1080" w:hanging="720"/>
      </w:pPr>
      <w:rPr>
        <w:rFonts w:ascii="Segoe UI" w:hAnsi="Segoe UI" w:cs="Segoe UI" w:hint="default"/>
        <w:b/>
        <w:sz w:val="20"/>
        <w:szCs w:val="20"/>
      </w:rPr>
    </w:lvl>
    <w:lvl w:ilvl="3">
      <w:start w:val="1"/>
      <w:numFmt w:val="decimal"/>
      <w:lvlText w:val="%1.%2.%3.%4."/>
      <w:lvlJc w:val="left"/>
      <w:pPr>
        <w:tabs>
          <w:tab w:val="num" w:pos="0"/>
        </w:tabs>
        <w:ind w:left="1440" w:hanging="1080"/>
      </w:pPr>
      <w:rPr>
        <w:rFonts w:ascii="Segoe UI" w:hAnsi="Segoe UI" w:cs="Segoe UI" w:hint="default"/>
        <w:b/>
        <w:sz w:val="20"/>
        <w:szCs w:val="20"/>
      </w:rPr>
    </w:lvl>
    <w:lvl w:ilvl="4">
      <w:start w:val="1"/>
      <w:numFmt w:val="decimal"/>
      <w:lvlText w:val="%1.%2.%3.%4.%5."/>
      <w:lvlJc w:val="left"/>
      <w:pPr>
        <w:tabs>
          <w:tab w:val="num" w:pos="0"/>
        </w:tabs>
        <w:ind w:left="1440" w:hanging="1080"/>
      </w:pPr>
      <w:rPr>
        <w:rFonts w:ascii="Segoe UI" w:hAnsi="Segoe UI" w:cs="Segoe UI" w:hint="default"/>
        <w:b/>
        <w:sz w:val="20"/>
        <w:szCs w:val="20"/>
      </w:rPr>
    </w:lvl>
    <w:lvl w:ilvl="5">
      <w:start w:val="1"/>
      <w:numFmt w:val="decimal"/>
      <w:lvlText w:val="%1.%2.%3.%4.%5.%6."/>
      <w:lvlJc w:val="left"/>
      <w:pPr>
        <w:tabs>
          <w:tab w:val="num" w:pos="0"/>
        </w:tabs>
        <w:ind w:left="1800" w:hanging="1440"/>
      </w:pPr>
      <w:rPr>
        <w:rFonts w:ascii="Segoe UI" w:hAnsi="Segoe UI" w:cs="Segoe UI" w:hint="default"/>
        <w:b/>
        <w:sz w:val="20"/>
        <w:szCs w:val="20"/>
      </w:rPr>
    </w:lvl>
    <w:lvl w:ilvl="6">
      <w:start w:val="1"/>
      <w:numFmt w:val="decimal"/>
      <w:lvlText w:val="%1.%2.%3.%4.%5.%6.%7."/>
      <w:lvlJc w:val="left"/>
      <w:pPr>
        <w:tabs>
          <w:tab w:val="num" w:pos="0"/>
        </w:tabs>
        <w:ind w:left="1800" w:hanging="1440"/>
      </w:pPr>
      <w:rPr>
        <w:rFonts w:ascii="Segoe UI" w:hAnsi="Segoe UI" w:cs="Segoe UI" w:hint="default"/>
        <w:b/>
        <w:sz w:val="20"/>
        <w:szCs w:val="20"/>
      </w:rPr>
    </w:lvl>
    <w:lvl w:ilvl="7">
      <w:start w:val="1"/>
      <w:numFmt w:val="decimal"/>
      <w:lvlText w:val="%1.%2.%3.%4.%5.%6.%7.%8."/>
      <w:lvlJc w:val="left"/>
      <w:pPr>
        <w:tabs>
          <w:tab w:val="num" w:pos="0"/>
        </w:tabs>
        <w:ind w:left="2160" w:hanging="1800"/>
      </w:pPr>
      <w:rPr>
        <w:rFonts w:ascii="Segoe UI" w:hAnsi="Segoe UI" w:cs="Segoe UI" w:hint="default"/>
        <w:b/>
        <w:sz w:val="20"/>
        <w:szCs w:val="20"/>
      </w:rPr>
    </w:lvl>
    <w:lvl w:ilvl="8">
      <w:start w:val="1"/>
      <w:numFmt w:val="decimal"/>
      <w:lvlText w:val="%1.%2.%3.%4.%5.%6.%7.%8.%9."/>
      <w:lvlJc w:val="left"/>
      <w:pPr>
        <w:tabs>
          <w:tab w:val="num" w:pos="0"/>
        </w:tabs>
        <w:ind w:left="2160" w:hanging="1800"/>
      </w:pPr>
      <w:rPr>
        <w:rFonts w:ascii="Segoe UI" w:hAnsi="Segoe UI" w:cs="Segoe UI" w:hint="default"/>
        <w:b/>
        <w:sz w:val="20"/>
        <w:szCs w:val="20"/>
      </w:rPr>
    </w:lvl>
  </w:abstractNum>
  <w:abstractNum w:abstractNumId="153" w15:restartNumberingAfterBreak="0">
    <w:nsid w:val="6C14021E"/>
    <w:multiLevelType w:val="hybridMultilevel"/>
    <w:tmpl w:val="BD7E1A6A"/>
    <w:lvl w:ilvl="0" w:tplc="8182C4D6">
      <w:start w:val="1"/>
      <w:numFmt w:val="decimal"/>
      <w:lvlText w:val="7.%1)"/>
      <w:lvlJc w:val="left"/>
      <w:pPr>
        <w:ind w:left="1004" w:hanging="360"/>
      </w:pPr>
      <w:rPr>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4" w15:restartNumberingAfterBreak="0">
    <w:nsid w:val="6D9715D5"/>
    <w:multiLevelType w:val="hybridMultilevel"/>
    <w:tmpl w:val="7F1E2F00"/>
    <w:lvl w:ilvl="0" w:tplc="8138C78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5" w15:restartNumberingAfterBreak="0">
    <w:nsid w:val="6E2133DF"/>
    <w:multiLevelType w:val="hybridMultilevel"/>
    <w:tmpl w:val="6A9E90AC"/>
    <w:lvl w:ilvl="0" w:tplc="7FC418D8">
      <w:start w:val="1"/>
      <w:numFmt w:val="decimal"/>
      <w:lvlText w:val="%1)"/>
      <w:lvlJc w:val="left"/>
      <w:pPr>
        <w:ind w:left="720" w:hanging="360"/>
      </w:pPr>
      <w:rPr>
        <w:rFonts w:hint="default"/>
        <w:b/>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15:restartNumberingAfterBreak="0">
    <w:nsid w:val="6E5E5B7E"/>
    <w:multiLevelType w:val="hybridMultilevel"/>
    <w:tmpl w:val="7272DAA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70D73F72"/>
    <w:multiLevelType w:val="hybridMultilevel"/>
    <w:tmpl w:val="4D52CE3A"/>
    <w:lvl w:ilvl="0" w:tplc="45426722">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8" w15:restartNumberingAfterBreak="0">
    <w:nsid w:val="736959FF"/>
    <w:multiLevelType w:val="multilevel"/>
    <w:tmpl w:val="DD665704"/>
    <w:lvl w:ilvl="0">
      <w:start w:val="2"/>
      <w:numFmt w:val="decimal"/>
      <w:lvlText w:val="%1."/>
      <w:lvlJc w:val="left"/>
      <w:pPr>
        <w:ind w:left="360" w:hanging="360"/>
      </w:pPr>
      <w:rPr>
        <w:rFonts w:hint="default"/>
        <w:b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15:restartNumberingAfterBreak="0">
    <w:nsid w:val="740A7F75"/>
    <w:multiLevelType w:val="hybridMultilevel"/>
    <w:tmpl w:val="29EA5448"/>
    <w:lvl w:ilvl="0" w:tplc="B6DCA4C0">
      <w:start w:val="1"/>
      <w:numFmt w:val="decimal"/>
      <w:lvlText w:val="%1."/>
      <w:lvlJc w:val="left"/>
      <w:pPr>
        <w:tabs>
          <w:tab w:val="num" w:pos="360"/>
        </w:tabs>
        <w:ind w:left="360" w:hanging="360"/>
      </w:pPr>
      <w:rPr>
        <w:rFonts w:ascii="Segoe UI" w:eastAsia="Times New Roman" w:hAnsi="Segoe UI" w:cs="Segoe UI"/>
      </w:rPr>
    </w:lvl>
    <w:lvl w:ilvl="1" w:tplc="6D84E656">
      <w:start w:val="1"/>
      <w:numFmt w:val="decimal"/>
      <w:lvlText w:val="%2."/>
      <w:lvlJc w:val="left"/>
      <w:pPr>
        <w:tabs>
          <w:tab w:val="num" w:pos="1080"/>
        </w:tabs>
        <w:ind w:left="1080" w:hanging="360"/>
      </w:pPr>
      <w:rPr>
        <w:rFonts w:hint="default"/>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0" w15:restartNumberingAfterBreak="0">
    <w:nsid w:val="74B4610E"/>
    <w:multiLevelType w:val="hybridMultilevel"/>
    <w:tmpl w:val="2FAC3152"/>
    <w:lvl w:ilvl="0" w:tplc="704EEA50">
      <w:start w:val="3"/>
      <w:numFmt w:val="decimal"/>
      <w:lvlText w:val="%1)"/>
      <w:lvlJc w:val="left"/>
      <w:pPr>
        <w:ind w:left="360" w:hanging="360"/>
      </w:pPr>
      <w:rPr>
        <w:rFonts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758F40C7"/>
    <w:multiLevelType w:val="hybridMultilevel"/>
    <w:tmpl w:val="F9F25534"/>
    <w:name w:val="WW8Num152"/>
    <w:lvl w:ilvl="0" w:tplc="AB126F30">
      <w:start w:val="1"/>
      <w:numFmt w:val="decimal"/>
      <w:lvlText w:val="%1)"/>
      <w:lvlJc w:val="left"/>
      <w:pPr>
        <w:tabs>
          <w:tab w:val="num" w:pos="0"/>
        </w:tabs>
        <w:ind w:left="720" w:hanging="360"/>
      </w:pPr>
      <w:rPr>
        <w:rFonts w:cs="Segoe UI" w:hint="default"/>
        <w:b w:val="0"/>
        <w:i w:val="0"/>
        <w:sz w:val="20"/>
      </w:rPr>
    </w:lvl>
    <w:lvl w:ilvl="1" w:tplc="AF224B60">
      <w:start w:val="1"/>
      <w:numFmt w:val="lowerLetter"/>
      <w:lvlText w:val="%2)"/>
      <w:lvlJc w:val="left"/>
      <w:pPr>
        <w:ind w:left="1440" w:hanging="360"/>
      </w:pPr>
      <w:rPr>
        <w:rFonts w:hint="default"/>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75B1505F"/>
    <w:multiLevelType w:val="hybridMultilevel"/>
    <w:tmpl w:val="9BE2BCC6"/>
    <w:lvl w:ilvl="0" w:tplc="D944B23E">
      <w:start w:val="1"/>
      <w:numFmt w:val="bullet"/>
      <w:lvlText w:val="−"/>
      <w:lvlJc w:val="left"/>
      <w:pPr>
        <w:ind w:left="720" w:hanging="360"/>
      </w:pPr>
      <w:rPr>
        <w:rFonts w:ascii="Times New Roman" w:hAnsi="Times New Roman" w:cs="Times New Roman"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3" w15:restartNumberingAfterBreak="0">
    <w:nsid w:val="76D525FF"/>
    <w:multiLevelType w:val="hybridMultilevel"/>
    <w:tmpl w:val="F83E0D32"/>
    <w:lvl w:ilvl="0" w:tplc="04150011">
      <w:start w:val="1"/>
      <w:numFmt w:val="decimal"/>
      <w:lvlText w:val="%1)"/>
      <w:lvlJc w:val="left"/>
      <w:pPr>
        <w:ind w:left="360" w:hanging="360"/>
      </w:pPr>
      <w:rPr>
        <w:b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4" w15:restartNumberingAfterBreak="0">
    <w:nsid w:val="78202F0C"/>
    <w:multiLevelType w:val="hybridMultilevel"/>
    <w:tmpl w:val="260E43F8"/>
    <w:lvl w:ilvl="0" w:tplc="8138C78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5" w15:restartNumberingAfterBreak="0">
    <w:nsid w:val="7B635A14"/>
    <w:multiLevelType w:val="multilevel"/>
    <w:tmpl w:val="34F2AD04"/>
    <w:lvl w:ilvl="0">
      <w:start w:val="1"/>
      <w:numFmt w:val="decimal"/>
      <w:lvlText w:val="%1."/>
      <w:lvlJc w:val="left"/>
      <w:pPr>
        <w:ind w:left="360" w:hanging="360"/>
      </w:pPr>
      <w:rPr>
        <w:rFonts w:hint="default"/>
        <w:i/>
        <w:u w:val="single"/>
      </w:rPr>
    </w:lvl>
    <w:lvl w:ilvl="1">
      <w:start w:val="1"/>
      <w:numFmt w:val="decimal"/>
      <w:lvlText w:val="%1.%2)"/>
      <w:lvlJc w:val="left"/>
      <w:pPr>
        <w:ind w:left="644" w:hanging="360"/>
      </w:pPr>
      <w:rPr>
        <w:rFonts w:hint="default"/>
        <w:b w:val="0"/>
        <w:i w:val="0"/>
        <w:u w:val="none"/>
      </w:rPr>
    </w:lvl>
    <w:lvl w:ilvl="2">
      <w:start w:val="1"/>
      <w:numFmt w:val="decimal"/>
      <w:lvlText w:val="%1.%2)%3."/>
      <w:lvlJc w:val="left"/>
      <w:pPr>
        <w:ind w:left="1288" w:hanging="720"/>
      </w:pPr>
      <w:rPr>
        <w:rFonts w:hint="default"/>
        <w:i/>
        <w:u w:val="single"/>
      </w:rPr>
    </w:lvl>
    <w:lvl w:ilvl="3">
      <w:start w:val="1"/>
      <w:numFmt w:val="decimal"/>
      <w:lvlText w:val="%1.%2)%3.%4."/>
      <w:lvlJc w:val="left"/>
      <w:pPr>
        <w:ind w:left="1572" w:hanging="720"/>
      </w:pPr>
      <w:rPr>
        <w:rFonts w:hint="default"/>
        <w:i/>
        <w:u w:val="single"/>
      </w:rPr>
    </w:lvl>
    <w:lvl w:ilvl="4">
      <w:start w:val="1"/>
      <w:numFmt w:val="decimal"/>
      <w:lvlText w:val="%1.%2)%3.%4.%5."/>
      <w:lvlJc w:val="left"/>
      <w:pPr>
        <w:ind w:left="2216" w:hanging="1080"/>
      </w:pPr>
      <w:rPr>
        <w:rFonts w:hint="default"/>
        <w:i/>
        <w:u w:val="single"/>
      </w:rPr>
    </w:lvl>
    <w:lvl w:ilvl="5">
      <w:start w:val="1"/>
      <w:numFmt w:val="decimal"/>
      <w:lvlText w:val="%1.%2)%3.%4.%5.%6."/>
      <w:lvlJc w:val="left"/>
      <w:pPr>
        <w:ind w:left="2500" w:hanging="1080"/>
      </w:pPr>
      <w:rPr>
        <w:rFonts w:hint="default"/>
        <w:i/>
        <w:u w:val="single"/>
      </w:rPr>
    </w:lvl>
    <w:lvl w:ilvl="6">
      <w:start w:val="1"/>
      <w:numFmt w:val="decimal"/>
      <w:lvlText w:val="%1.%2)%3.%4.%5.%6.%7."/>
      <w:lvlJc w:val="left"/>
      <w:pPr>
        <w:ind w:left="3144" w:hanging="1440"/>
      </w:pPr>
      <w:rPr>
        <w:rFonts w:hint="default"/>
        <w:i/>
        <w:u w:val="single"/>
      </w:rPr>
    </w:lvl>
    <w:lvl w:ilvl="7">
      <w:start w:val="1"/>
      <w:numFmt w:val="decimal"/>
      <w:lvlText w:val="%1.%2)%3.%4.%5.%6.%7.%8."/>
      <w:lvlJc w:val="left"/>
      <w:pPr>
        <w:ind w:left="3428" w:hanging="1440"/>
      </w:pPr>
      <w:rPr>
        <w:rFonts w:hint="default"/>
        <w:i/>
        <w:u w:val="single"/>
      </w:rPr>
    </w:lvl>
    <w:lvl w:ilvl="8">
      <w:start w:val="1"/>
      <w:numFmt w:val="decimal"/>
      <w:lvlText w:val="%1.%2)%3.%4.%5.%6.%7.%8.%9."/>
      <w:lvlJc w:val="left"/>
      <w:pPr>
        <w:ind w:left="4072" w:hanging="1800"/>
      </w:pPr>
      <w:rPr>
        <w:rFonts w:hint="default"/>
        <w:i/>
        <w:u w:val="single"/>
      </w:rPr>
    </w:lvl>
  </w:abstractNum>
  <w:abstractNum w:abstractNumId="166" w15:restartNumberingAfterBreak="0">
    <w:nsid w:val="7ED057EB"/>
    <w:multiLevelType w:val="hybridMultilevel"/>
    <w:tmpl w:val="3B2423D6"/>
    <w:lvl w:ilvl="0" w:tplc="B1CA1220">
      <w:start w:val="1"/>
      <w:numFmt w:val="decimal"/>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7" w15:restartNumberingAfterBreak="0">
    <w:nsid w:val="7F9A0142"/>
    <w:multiLevelType w:val="hybridMultilevel"/>
    <w:tmpl w:val="CE02C650"/>
    <w:lvl w:ilvl="0" w:tplc="9B0A3D32">
      <w:start w:val="1"/>
      <w:numFmt w:val="decimal"/>
      <w:lvlText w:val="%1)"/>
      <w:lvlJc w:val="left"/>
      <w:pPr>
        <w:ind w:left="720" w:hanging="360"/>
      </w:pPr>
      <w:rPr>
        <w:rFonts w:ascii="Segoe UI" w:hAnsi="Segoe UI" w:cs="Segoe UI" w:hint="default"/>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4"/>
  </w:num>
  <w:num w:numId="2">
    <w:abstractNumId w:val="7"/>
  </w:num>
  <w:num w:numId="3">
    <w:abstractNumId w:val="19"/>
  </w:num>
  <w:num w:numId="4">
    <w:abstractNumId w:val="21"/>
  </w:num>
  <w:num w:numId="5">
    <w:abstractNumId w:val="24"/>
  </w:num>
  <w:num w:numId="6">
    <w:abstractNumId w:val="48"/>
  </w:num>
  <w:num w:numId="7">
    <w:abstractNumId w:val="64"/>
  </w:num>
  <w:num w:numId="8">
    <w:abstractNumId w:val="71"/>
  </w:num>
  <w:num w:numId="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3"/>
  </w:num>
  <w:num w:numId="11">
    <w:abstractNumId w:val="100"/>
  </w:num>
  <w:num w:numId="12">
    <w:abstractNumId w:val="116"/>
  </w:num>
  <w:num w:numId="13">
    <w:abstractNumId w:val="130"/>
  </w:num>
  <w:num w:numId="14">
    <w:abstractNumId w:val="119"/>
  </w:num>
  <w:num w:numId="15">
    <w:abstractNumId w:val="141"/>
  </w:num>
  <w:num w:numId="16">
    <w:abstractNumId w:val="102"/>
  </w:num>
  <w:num w:numId="17">
    <w:abstractNumId w:val="162"/>
  </w:num>
  <w:num w:numId="18">
    <w:abstractNumId w:val="93"/>
  </w:num>
  <w:num w:numId="19">
    <w:abstractNumId w:val="112"/>
  </w:num>
  <w:num w:numId="20">
    <w:abstractNumId w:val="143"/>
  </w:num>
  <w:num w:numId="21">
    <w:abstractNumId w:val="87"/>
  </w:num>
  <w:num w:numId="22">
    <w:abstractNumId w:val="145"/>
  </w:num>
  <w:num w:numId="23">
    <w:abstractNumId w:val="157"/>
  </w:num>
  <w:num w:numId="24">
    <w:abstractNumId w:val="160"/>
  </w:num>
  <w:num w:numId="25">
    <w:abstractNumId w:val="156"/>
  </w:num>
  <w:num w:numId="26">
    <w:abstractNumId w:val="133"/>
  </w:num>
  <w:num w:numId="27">
    <w:abstractNumId w:val="163"/>
  </w:num>
  <w:num w:numId="28">
    <w:abstractNumId w:val="101"/>
  </w:num>
  <w:num w:numId="29">
    <w:abstractNumId w:val="125"/>
  </w:num>
  <w:num w:numId="30">
    <w:abstractNumId w:val="132"/>
  </w:num>
  <w:num w:numId="31">
    <w:abstractNumId w:val="3"/>
  </w:num>
  <w:num w:numId="32">
    <w:abstractNumId w:val="0"/>
  </w:num>
  <w:num w:numId="33">
    <w:abstractNumId w:val="92"/>
  </w:num>
  <w:num w:numId="34">
    <w:abstractNumId w:val="110"/>
  </w:num>
  <w:num w:numId="35">
    <w:abstractNumId w:val="2"/>
  </w:num>
  <w:num w:numId="36">
    <w:abstractNumId w:val="1"/>
  </w:num>
  <w:num w:numId="37">
    <w:abstractNumId w:val="111"/>
  </w:num>
  <w:num w:numId="38">
    <w:abstractNumId w:val="151"/>
  </w:num>
  <w:num w:numId="39">
    <w:abstractNumId w:val="152"/>
  </w:num>
  <w:num w:numId="40">
    <w:abstractNumId w:val="1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6"/>
  </w:num>
  <w:num w:numId="46">
    <w:abstractNumId w:val="134"/>
  </w:num>
  <w:num w:numId="47">
    <w:abstractNumId w:val="165"/>
  </w:num>
  <w:num w:numId="48">
    <w:abstractNumId w:val="104"/>
  </w:num>
  <w:num w:numId="49">
    <w:abstractNumId w:val="155"/>
  </w:num>
  <w:num w:numId="50">
    <w:abstractNumId w:val="129"/>
  </w:num>
  <w:num w:numId="51">
    <w:abstractNumId w:val="131"/>
  </w:num>
  <w:num w:numId="52">
    <w:abstractNumId w:val="88"/>
  </w:num>
  <w:num w:numId="53">
    <w:abstractNumId w:val="142"/>
  </w:num>
  <w:num w:numId="54">
    <w:abstractNumId w:val="114"/>
  </w:num>
  <w:num w:numId="55">
    <w:abstractNumId w:val="164"/>
  </w:num>
  <w:num w:numId="56">
    <w:abstractNumId w:val="127"/>
  </w:num>
  <w:num w:numId="57">
    <w:abstractNumId w:val="95"/>
  </w:num>
  <w:num w:numId="58">
    <w:abstractNumId w:val="109"/>
  </w:num>
  <w:num w:numId="59">
    <w:abstractNumId w:val="154"/>
  </w:num>
  <w:num w:numId="60">
    <w:abstractNumId w:val="107"/>
  </w:num>
  <w:num w:numId="61">
    <w:abstractNumId w:val="158"/>
  </w:num>
  <w:num w:numId="62">
    <w:abstractNumId w:val="91"/>
  </w:num>
  <w:num w:numId="63">
    <w:abstractNumId w:val="123"/>
  </w:num>
  <w:num w:numId="64">
    <w:abstractNumId w:val="128"/>
  </w:num>
  <w:num w:numId="65">
    <w:abstractNumId w:val="147"/>
  </w:num>
  <w:num w:numId="66">
    <w:abstractNumId w:val="139"/>
  </w:num>
  <w:num w:numId="67">
    <w:abstractNumId w:val="140"/>
  </w:num>
  <w:num w:numId="68">
    <w:abstractNumId w:val="138"/>
  </w:num>
  <w:num w:numId="69">
    <w:abstractNumId w:val="99"/>
  </w:num>
  <w:num w:numId="70">
    <w:abstractNumId w:val="115"/>
  </w:num>
  <w:num w:numId="71">
    <w:abstractNumId w:val="97"/>
  </w:num>
  <w:num w:numId="72">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03"/>
  </w:num>
  <w:num w:numId="80">
    <w:abstractNumId w:val="94"/>
  </w:num>
  <w:num w:numId="81">
    <w:abstractNumId w:val="90"/>
  </w:num>
  <w:num w:numId="82">
    <w:abstractNumId w:val="150"/>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1"/>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1064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D6"/>
    <w:rsid w:val="000000DD"/>
    <w:rsid w:val="00001998"/>
    <w:rsid w:val="00002F78"/>
    <w:rsid w:val="000046B0"/>
    <w:rsid w:val="00004F2B"/>
    <w:rsid w:val="00010EBD"/>
    <w:rsid w:val="00011314"/>
    <w:rsid w:val="00012D28"/>
    <w:rsid w:val="00014B06"/>
    <w:rsid w:val="0001559D"/>
    <w:rsid w:val="00015E02"/>
    <w:rsid w:val="00016FF2"/>
    <w:rsid w:val="00017615"/>
    <w:rsid w:val="00021DFF"/>
    <w:rsid w:val="0002625E"/>
    <w:rsid w:val="00026629"/>
    <w:rsid w:val="000275D6"/>
    <w:rsid w:val="00027810"/>
    <w:rsid w:val="00027EF4"/>
    <w:rsid w:val="000304AD"/>
    <w:rsid w:val="00035304"/>
    <w:rsid w:val="000355AC"/>
    <w:rsid w:val="0003716C"/>
    <w:rsid w:val="000372AD"/>
    <w:rsid w:val="00037783"/>
    <w:rsid w:val="00041B7E"/>
    <w:rsid w:val="00041BAD"/>
    <w:rsid w:val="0004203B"/>
    <w:rsid w:val="000452FD"/>
    <w:rsid w:val="00045488"/>
    <w:rsid w:val="00047000"/>
    <w:rsid w:val="000555A4"/>
    <w:rsid w:val="00056241"/>
    <w:rsid w:val="000566AB"/>
    <w:rsid w:val="00060C08"/>
    <w:rsid w:val="0006281F"/>
    <w:rsid w:val="000635BC"/>
    <w:rsid w:val="00063DEF"/>
    <w:rsid w:val="00063FB8"/>
    <w:rsid w:val="00064416"/>
    <w:rsid w:val="0006542E"/>
    <w:rsid w:val="00065858"/>
    <w:rsid w:val="000668F4"/>
    <w:rsid w:val="00066FF0"/>
    <w:rsid w:val="00067745"/>
    <w:rsid w:val="0007018A"/>
    <w:rsid w:val="00070C4C"/>
    <w:rsid w:val="00071726"/>
    <w:rsid w:val="00081952"/>
    <w:rsid w:val="00081B7D"/>
    <w:rsid w:val="00083DBA"/>
    <w:rsid w:val="000848E1"/>
    <w:rsid w:val="00084F4B"/>
    <w:rsid w:val="00086477"/>
    <w:rsid w:val="00086681"/>
    <w:rsid w:val="0008707C"/>
    <w:rsid w:val="0009054E"/>
    <w:rsid w:val="0009069A"/>
    <w:rsid w:val="00090902"/>
    <w:rsid w:val="00091827"/>
    <w:rsid w:val="000918C5"/>
    <w:rsid w:val="00091E41"/>
    <w:rsid w:val="00092778"/>
    <w:rsid w:val="00092F11"/>
    <w:rsid w:val="00094597"/>
    <w:rsid w:val="00096826"/>
    <w:rsid w:val="00097691"/>
    <w:rsid w:val="000A06F9"/>
    <w:rsid w:val="000A1053"/>
    <w:rsid w:val="000A28E3"/>
    <w:rsid w:val="000A2B8B"/>
    <w:rsid w:val="000A3DA2"/>
    <w:rsid w:val="000A69DB"/>
    <w:rsid w:val="000A7CAF"/>
    <w:rsid w:val="000B1694"/>
    <w:rsid w:val="000B248A"/>
    <w:rsid w:val="000B262A"/>
    <w:rsid w:val="000B37EC"/>
    <w:rsid w:val="000B3AB7"/>
    <w:rsid w:val="000B3C1B"/>
    <w:rsid w:val="000B43F9"/>
    <w:rsid w:val="000B500A"/>
    <w:rsid w:val="000B614B"/>
    <w:rsid w:val="000B69D0"/>
    <w:rsid w:val="000B6C39"/>
    <w:rsid w:val="000B6EAA"/>
    <w:rsid w:val="000C04D2"/>
    <w:rsid w:val="000C23D6"/>
    <w:rsid w:val="000C2C94"/>
    <w:rsid w:val="000C4C59"/>
    <w:rsid w:val="000C76F6"/>
    <w:rsid w:val="000D01B0"/>
    <w:rsid w:val="000D0494"/>
    <w:rsid w:val="000D0B86"/>
    <w:rsid w:val="000D201D"/>
    <w:rsid w:val="000D244D"/>
    <w:rsid w:val="000D2E74"/>
    <w:rsid w:val="000E1B34"/>
    <w:rsid w:val="000E1E56"/>
    <w:rsid w:val="000E27AF"/>
    <w:rsid w:val="000F3FAD"/>
    <w:rsid w:val="000F5CFE"/>
    <w:rsid w:val="000F73A5"/>
    <w:rsid w:val="00102625"/>
    <w:rsid w:val="00102B18"/>
    <w:rsid w:val="00105FB5"/>
    <w:rsid w:val="0010645D"/>
    <w:rsid w:val="00106A48"/>
    <w:rsid w:val="001073D2"/>
    <w:rsid w:val="00112232"/>
    <w:rsid w:val="00112497"/>
    <w:rsid w:val="001144A3"/>
    <w:rsid w:val="00115C28"/>
    <w:rsid w:val="001160D7"/>
    <w:rsid w:val="0011673B"/>
    <w:rsid w:val="00116AF1"/>
    <w:rsid w:val="00117D0B"/>
    <w:rsid w:val="00121605"/>
    <w:rsid w:val="00121706"/>
    <w:rsid w:val="00122B6C"/>
    <w:rsid w:val="001239E8"/>
    <w:rsid w:val="001253A6"/>
    <w:rsid w:val="00125E27"/>
    <w:rsid w:val="00130BD7"/>
    <w:rsid w:val="00135E37"/>
    <w:rsid w:val="00136488"/>
    <w:rsid w:val="00137D3E"/>
    <w:rsid w:val="00140080"/>
    <w:rsid w:val="001414F0"/>
    <w:rsid w:val="001418F5"/>
    <w:rsid w:val="00141C66"/>
    <w:rsid w:val="00142091"/>
    <w:rsid w:val="00142E71"/>
    <w:rsid w:val="001435DC"/>
    <w:rsid w:val="001456A0"/>
    <w:rsid w:val="00146253"/>
    <w:rsid w:val="00151A51"/>
    <w:rsid w:val="00152164"/>
    <w:rsid w:val="00153529"/>
    <w:rsid w:val="00160623"/>
    <w:rsid w:val="00161E21"/>
    <w:rsid w:val="00163D85"/>
    <w:rsid w:val="00164279"/>
    <w:rsid w:val="00165203"/>
    <w:rsid w:val="00166395"/>
    <w:rsid w:val="00166B82"/>
    <w:rsid w:val="00166C31"/>
    <w:rsid w:val="0016771C"/>
    <w:rsid w:val="00171E40"/>
    <w:rsid w:val="00172398"/>
    <w:rsid w:val="001736AF"/>
    <w:rsid w:val="00174341"/>
    <w:rsid w:val="0017474B"/>
    <w:rsid w:val="00174CA1"/>
    <w:rsid w:val="00180BD4"/>
    <w:rsid w:val="00182657"/>
    <w:rsid w:val="001871EB"/>
    <w:rsid w:val="001931DA"/>
    <w:rsid w:val="001946F9"/>
    <w:rsid w:val="00194BD9"/>
    <w:rsid w:val="00195482"/>
    <w:rsid w:val="001A0595"/>
    <w:rsid w:val="001A1FE8"/>
    <w:rsid w:val="001A259D"/>
    <w:rsid w:val="001A3375"/>
    <w:rsid w:val="001A36C8"/>
    <w:rsid w:val="001A3E66"/>
    <w:rsid w:val="001A45B9"/>
    <w:rsid w:val="001A5002"/>
    <w:rsid w:val="001B068C"/>
    <w:rsid w:val="001B5089"/>
    <w:rsid w:val="001B566B"/>
    <w:rsid w:val="001B7265"/>
    <w:rsid w:val="001C0008"/>
    <w:rsid w:val="001C0C43"/>
    <w:rsid w:val="001C24AB"/>
    <w:rsid w:val="001C32BA"/>
    <w:rsid w:val="001C394E"/>
    <w:rsid w:val="001C5694"/>
    <w:rsid w:val="001C5D1E"/>
    <w:rsid w:val="001D2C64"/>
    <w:rsid w:val="001D3931"/>
    <w:rsid w:val="001D439A"/>
    <w:rsid w:val="001D4609"/>
    <w:rsid w:val="001D4EA4"/>
    <w:rsid w:val="001D5381"/>
    <w:rsid w:val="001D6534"/>
    <w:rsid w:val="001D68B8"/>
    <w:rsid w:val="001E0E95"/>
    <w:rsid w:val="001E292E"/>
    <w:rsid w:val="001E32B2"/>
    <w:rsid w:val="001E3468"/>
    <w:rsid w:val="001E66A1"/>
    <w:rsid w:val="001E6B91"/>
    <w:rsid w:val="001E7351"/>
    <w:rsid w:val="001F0FD0"/>
    <w:rsid w:val="001F2A31"/>
    <w:rsid w:val="001F2B08"/>
    <w:rsid w:val="001F3F28"/>
    <w:rsid w:val="001F44AC"/>
    <w:rsid w:val="001F66A7"/>
    <w:rsid w:val="00200560"/>
    <w:rsid w:val="0020102C"/>
    <w:rsid w:val="002015FB"/>
    <w:rsid w:val="00213EA7"/>
    <w:rsid w:val="00214195"/>
    <w:rsid w:val="00223067"/>
    <w:rsid w:val="002248CF"/>
    <w:rsid w:val="00224A3B"/>
    <w:rsid w:val="00226B4F"/>
    <w:rsid w:val="00227C5B"/>
    <w:rsid w:val="002304F9"/>
    <w:rsid w:val="002320FA"/>
    <w:rsid w:val="00232EB5"/>
    <w:rsid w:val="00232F68"/>
    <w:rsid w:val="002333C1"/>
    <w:rsid w:val="0023500D"/>
    <w:rsid w:val="00235094"/>
    <w:rsid w:val="00235A55"/>
    <w:rsid w:val="00235D76"/>
    <w:rsid w:val="002373ED"/>
    <w:rsid w:val="002443D0"/>
    <w:rsid w:val="00244682"/>
    <w:rsid w:val="0024490C"/>
    <w:rsid w:val="00244935"/>
    <w:rsid w:val="00244A25"/>
    <w:rsid w:val="00246EA9"/>
    <w:rsid w:val="002474C4"/>
    <w:rsid w:val="00247A93"/>
    <w:rsid w:val="00250D47"/>
    <w:rsid w:val="002515E4"/>
    <w:rsid w:val="00251965"/>
    <w:rsid w:val="00252EAD"/>
    <w:rsid w:val="00252F31"/>
    <w:rsid w:val="0025579D"/>
    <w:rsid w:val="00255BA0"/>
    <w:rsid w:val="0025681B"/>
    <w:rsid w:val="00256E50"/>
    <w:rsid w:val="00257428"/>
    <w:rsid w:val="0026006C"/>
    <w:rsid w:val="00260BDB"/>
    <w:rsid w:val="00261306"/>
    <w:rsid w:val="00262DD4"/>
    <w:rsid w:val="0026494F"/>
    <w:rsid w:val="00267E26"/>
    <w:rsid w:val="00275975"/>
    <w:rsid w:val="0027614C"/>
    <w:rsid w:val="00280C13"/>
    <w:rsid w:val="00281339"/>
    <w:rsid w:val="002823C9"/>
    <w:rsid w:val="002830FA"/>
    <w:rsid w:val="002847BC"/>
    <w:rsid w:val="00287889"/>
    <w:rsid w:val="00290AF9"/>
    <w:rsid w:val="00293478"/>
    <w:rsid w:val="0029446B"/>
    <w:rsid w:val="00295FAF"/>
    <w:rsid w:val="002A08D9"/>
    <w:rsid w:val="002A097F"/>
    <w:rsid w:val="002A1B9E"/>
    <w:rsid w:val="002A2353"/>
    <w:rsid w:val="002A3E4F"/>
    <w:rsid w:val="002A58E6"/>
    <w:rsid w:val="002A674D"/>
    <w:rsid w:val="002A69BC"/>
    <w:rsid w:val="002A6B97"/>
    <w:rsid w:val="002A6CD4"/>
    <w:rsid w:val="002A77D5"/>
    <w:rsid w:val="002B1FAD"/>
    <w:rsid w:val="002B25A6"/>
    <w:rsid w:val="002B5BC8"/>
    <w:rsid w:val="002B6C5F"/>
    <w:rsid w:val="002C08AD"/>
    <w:rsid w:val="002C1D37"/>
    <w:rsid w:val="002C24D2"/>
    <w:rsid w:val="002C2767"/>
    <w:rsid w:val="002C331D"/>
    <w:rsid w:val="002C47B8"/>
    <w:rsid w:val="002C56A6"/>
    <w:rsid w:val="002C734D"/>
    <w:rsid w:val="002C77B7"/>
    <w:rsid w:val="002C7F25"/>
    <w:rsid w:val="002D04FA"/>
    <w:rsid w:val="002D1047"/>
    <w:rsid w:val="002D2019"/>
    <w:rsid w:val="002D299B"/>
    <w:rsid w:val="002D3408"/>
    <w:rsid w:val="002D3937"/>
    <w:rsid w:val="002D4981"/>
    <w:rsid w:val="002E0A5C"/>
    <w:rsid w:val="002E139A"/>
    <w:rsid w:val="002E170C"/>
    <w:rsid w:val="002E210C"/>
    <w:rsid w:val="002E2216"/>
    <w:rsid w:val="002E318E"/>
    <w:rsid w:val="002E4944"/>
    <w:rsid w:val="002E513C"/>
    <w:rsid w:val="002E5796"/>
    <w:rsid w:val="002E5B41"/>
    <w:rsid w:val="002E696A"/>
    <w:rsid w:val="002F01D0"/>
    <w:rsid w:val="002F2220"/>
    <w:rsid w:val="003010A5"/>
    <w:rsid w:val="00302297"/>
    <w:rsid w:val="00302DAE"/>
    <w:rsid w:val="00304849"/>
    <w:rsid w:val="003067BE"/>
    <w:rsid w:val="00306C3C"/>
    <w:rsid w:val="00312F21"/>
    <w:rsid w:val="00315205"/>
    <w:rsid w:val="0031656C"/>
    <w:rsid w:val="003212B8"/>
    <w:rsid w:val="00321573"/>
    <w:rsid w:val="00321661"/>
    <w:rsid w:val="00322710"/>
    <w:rsid w:val="00322802"/>
    <w:rsid w:val="00324251"/>
    <w:rsid w:val="00324D4B"/>
    <w:rsid w:val="00325712"/>
    <w:rsid w:val="003259CB"/>
    <w:rsid w:val="00327585"/>
    <w:rsid w:val="00331B44"/>
    <w:rsid w:val="00331CBE"/>
    <w:rsid w:val="003320A6"/>
    <w:rsid w:val="00333E39"/>
    <w:rsid w:val="00335D76"/>
    <w:rsid w:val="003375B9"/>
    <w:rsid w:val="003405BC"/>
    <w:rsid w:val="003408BC"/>
    <w:rsid w:val="003409FC"/>
    <w:rsid w:val="00340E0E"/>
    <w:rsid w:val="00342897"/>
    <w:rsid w:val="00342914"/>
    <w:rsid w:val="0034588D"/>
    <w:rsid w:val="00345BF2"/>
    <w:rsid w:val="003500AE"/>
    <w:rsid w:val="00350297"/>
    <w:rsid w:val="003517A0"/>
    <w:rsid w:val="00352388"/>
    <w:rsid w:val="00352AA1"/>
    <w:rsid w:val="0035693A"/>
    <w:rsid w:val="00362FCB"/>
    <w:rsid w:val="00365445"/>
    <w:rsid w:val="003659BB"/>
    <w:rsid w:val="00367696"/>
    <w:rsid w:val="003706A7"/>
    <w:rsid w:val="00370730"/>
    <w:rsid w:val="003708C8"/>
    <w:rsid w:val="00371A46"/>
    <w:rsid w:val="003722F5"/>
    <w:rsid w:val="00372C96"/>
    <w:rsid w:val="0037381A"/>
    <w:rsid w:val="003748EC"/>
    <w:rsid w:val="003750CA"/>
    <w:rsid w:val="00375EA6"/>
    <w:rsid w:val="00377178"/>
    <w:rsid w:val="003812B8"/>
    <w:rsid w:val="00382824"/>
    <w:rsid w:val="00386920"/>
    <w:rsid w:val="003915C6"/>
    <w:rsid w:val="00392379"/>
    <w:rsid w:val="00393A32"/>
    <w:rsid w:val="00393FE6"/>
    <w:rsid w:val="00394402"/>
    <w:rsid w:val="00394EB1"/>
    <w:rsid w:val="003968ED"/>
    <w:rsid w:val="003976CE"/>
    <w:rsid w:val="003A1315"/>
    <w:rsid w:val="003A3B8E"/>
    <w:rsid w:val="003A3D05"/>
    <w:rsid w:val="003A5312"/>
    <w:rsid w:val="003A5CFF"/>
    <w:rsid w:val="003A608E"/>
    <w:rsid w:val="003B1C9E"/>
    <w:rsid w:val="003B23DB"/>
    <w:rsid w:val="003B3B0F"/>
    <w:rsid w:val="003B4C77"/>
    <w:rsid w:val="003B677C"/>
    <w:rsid w:val="003C05AC"/>
    <w:rsid w:val="003C273E"/>
    <w:rsid w:val="003C3671"/>
    <w:rsid w:val="003C3FE2"/>
    <w:rsid w:val="003C5BFF"/>
    <w:rsid w:val="003D01EE"/>
    <w:rsid w:val="003D24D2"/>
    <w:rsid w:val="003D2EE5"/>
    <w:rsid w:val="003D4A91"/>
    <w:rsid w:val="003D77FE"/>
    <w:rsid w:val="003D7EB2"/>
    <w:rsid w:val="003E5213"/>
    <w:rsid w:val="003E7465"/>
    <w:rsid w:val="003F0A27"/>
    <w:rsid w:val="003F1F22"/>
    <w:rsid w:val="003F2973"/>
    <w:rsid w:val="003F3165"/>
    <w:rsid w:val="003F3E33"/>
    <w:rsid w:val="003F43AC"/>
    <w:rsid w:val="003F5271"/>
    <w:rsid w:val="003F573F"/>
    <w:rsid w:val="00400C08"/>
    <w:rsid w:val="00400FCE"/>
    <w:rsid w:val="00401BDF"/>
    <w:rsid w:val="0040245E"/>
    <w:rsid w:val="00402C5D"/>
    <w:rsid w:val="00403525"/>
    <w:rsid w:val="00404F79"/>
    <w:rsid w:val="00413204"/>
    <w:rsid w:val="00413904"/>
    <w:rsid w:val="00416866"/>
    <w:rsid w:val="00420EEE"/>
    <w:rsid w:val="00422ECE"/>
    <w:rsid w:val="004236E5"/>
    <w:rsid w:val="00423E2B"/>
    <w:rsid w:val="00425DBA"/>
    <w:rsid w:val="004301E6"/>
    <w:rsid w:val="00430A5F"/>
    <w:rsid w:val="00431895"/>
    <w:rsid w:val="004318A8"/>
    <w:rsid w:val="00433BE3"/>
    <w:rsid w:val="0043440C"/>
    <w:rsid w:val="00434961"/>
    <w:rsid w:val="00435268"/>
    <w:rsid w:val="0043753C"/>
    <w:rsid w:val="0044107E"/>
    <w:rsid w:val="0044129E"/>
    <w:rsid w:val="004456BB"/>
    <w:rsid w:val="004545D6"/>
    <w:rsid w:val="00456EE3"/>
    <w:rsid w:val="00461474"/>
    <w:rsid w:val="00461658"/>
    <w:rsid w:val="00462C93"/>
    <w:rsid w:val="00462F19"/>
    <w:rsid w:val="00463923"/>
    <w:rsid w:val="00463F3F"/>
    <w:rsid w:val="004666EA"/>
    <w:rsid w:val="00466D23"/>
    <w:rsid w:val="0047272C"/>
    <w:rsid w:val="00473623"/>
    <w:rsid w:val="00474C3B"/>
    <w:rsid w:val="004751CD"/>
    <w:rsid w:val="0047767E"/>
    <w:rsid w:val="00477BDB"/>
    <w:rsid w:val="004835B9"/>
    <w:rsid w:val="00484A5D"/>
    <w:rsid w:val="00484C88"/>
    <w:rsid w:val="0048534B"/>
    <w:rsid w:val="00490237"/>
    <w:rsid w:val="00492A46"/>
    <w:rsid w:val="00492D07"/>
    <w:rsid w:val="004A07F7"/>
    <w:rsid w:val="004A38E5"/>
    <w:rsid w:val="004A3D73"/>
    <w:rsid w:val="004A3FE1"/>
    <w:rsid w:val="004A69EF"/>
    <w:rsid w:val="004A7279"/>
    <w:rsid w:val="004A7ED1"/>
    <w:rsid w:val="004B05A5"/>
    <w:rsid w:val="004B0990"/>
    <w:rsid w:val="004B0994"/>
    <w:rsid w:val="004B0EAC"/>
    <w:rsid w:val="004B14FA"/>
    <w:rsid w:val="004B57C5"/>
    <w:rsid w:val="004C013F"/>
    <w:rsid w:val="004C03A0"/>
    <w:rsid w:val="004C390C"/>
    <w:rsid w:val="004C5273"/>
    <w:rsid w:val="004C611D"/>
    <w:rsid w:val="004C6F0D"/>
    <w:rsid w:val="004C7456"/>
    <w:rsid w:val="004D07A9"/>
    <w:rsid w:val="004D0CAB"/>
    <w:rsid w:val="004D1147"/>
    <w:rsid w:val="004D2A0B"/>
    <w:rsid w:val="004D31FF"/>
    <w:rsid w:val="004D5A3C"/>
    <w:rsid w:val="004D5C7C"/>
    <w:rsid w:val="004D5EC1"/>
    <w:rsid w:val="004D68B2"/>
    <w:rsid w:val="004E2105"/>
    <w:rsid w:val="004E4A12"/>
    <w:rsid w:val="004E4DAA"/>
    <w:rsid w:val="004E5752"/>
    <w:rsid w:val="004F0267"/>
    <w:rsid w:val="004F2184"/>
    <w:rsid w:val="004F5CD9"/>
    <w:rsid w:val="004F637F"/>
    <w:rsid w:val="004F6503"/>
    <w:rsid w:val="005018A5"/>
    <w:rsid w:val="00501C77"/>
    <w:rsid w:val="005029A5"/>
    <w:rsid w:val="00507D97"/>
    <w:rsid w:val="005103FE"/>
    <w:rsid w:val="00514384"/>
    <w:rsid w:val="00515899"/>
    <w:rsid w:val="00517034"/>
    <w:rsid w:val="005175DF"/>
    <w:rsid w:val="00520E96"/>
    <w:rsid w:val="00525BF7"/>
    <w:rsid w:val="00525FF4"/>
    <w:rsid w:val="005265BD"/>
    <w:rsid w:val="00527902"/>
    <w:rsid w:val="00530685"/>
    <w:rsid w:val="005322D8"/>
    <w:rsid w:val="00532835"/>
    <w:rsid w:val="005332A4"/>
    <w:rsid w:val="005350D6"/>
    <w:rsid w:val="00535F4E"/>
    <w:rsid w:val="0054143D"/>
    <w:rsid w:val="00542C89"/>
    <w:rsid w:val="005431BF"/>
    <w:rsid w:val="00545F86"/>
    <w:rsid w:val="005467ED"/>
    <w:rsid w:val="00547B94"/>
    <w:rsid w:val="005503F5"/>
    <w:rsid w:val="005510D1"/>
    <w:rsid w:val="0055139C"/>
    <w:rsid w:val="00552B41"/>
    <w:rsid w:val="00555BD7"/>
    <w:rsid w:val="00555E43"/>
    <w:rsid w:val="005572D4"/>
    <w:rsid w:val="00560ABC"/>
    <w:rsid w:val="00562DD2"/>
    <w:rsid w:val="00563ED1"/>
    <w:rsid w:val="00563F0A"/>
    <w:rsid w:val="00571493"/>
    <w:rsid w:val="00574555"/>
    <w:rsid w:val="005767D3"/>
    <w:rsid w:val="00576A67"/>
    <w:rsid w:val="005806DF"/>
    <w:rsid w:val="0058144C"/>
    <w:rsid w:val="005834AF"/>
    <w:rsid w:val="00583A4F"/>
    <w:rsid w:val="00584E50"/>
    <w:rsid w:val="00587597"/>
    <w:rsid w:val="00592D91"/>
    <w:rsid w:val="00592F63"/>
    <w:rsid w:val="00594152"/>
    <w:rsid w:val="005946D4"/>
    <w:rsid w:val="00595E83"/>
    <w:rsid w:val="00597ECA"/>
    <w:rsid w:val="005A0157"/>
    <w:rsid w:val="005A35A7"/>
    <w:rsid w:val="005A4F42"/>
    <w:rsid w:val="005A786A"/>
    <w:rsid w:val="005B649D"/>
    <w:rsid w:val="005C574A"/>
    <w:rsid w:val="005C5A46"/>
    <w:rsid w:val="005D0359"/>
    <w:rsid w:val="005D0F22"/>
    <w:rsid w:val="005D1D46"/>
    <w:rsid w:val="005D1DB2"/>
    <w:rsid w:val="005D2C64"/>
    <w:rsid w:val="005D32BA"/>
    <w:rsid w:val="005D3D71"/>
    <w:rsid w:val="005D51DC"/>
    <w:rsid w:val="005D67C5"/>
    <w:rsid w:val="005D6D11"/>
    <w:rsid w:val="005E4194"/>
    <w:rsid w:val="005E5DA2"/>
    <w:rsid w:val="005E6058"/>
    <w:rsid w:val="005E6296"/>
    <w:rsid w:val="005E6E54"/>
    <w:rsid w:val="005E722C"/>
    <w:rsid w:val="005E77D9"/>
    <w:rsid w:val="005E7B18"/>
    <w:rsid w:val="005E7F10"/>
    <w:rsid w:val="005E7FD4"/>
    <w:rsid w:val="005F01D2"/>
    <w:rsid w:val="005F06D2"/>
    <w:rsid w:val="005F0F82"/>
    <w:rsid w:val="005F2B9C"/>
    <w:rsid w:val="005F4497"/>
    <w:rsid w:val="005F494F"/>
    <w:rsid w:val="005F4B5A"/>
    <w:rsid w:val="005F59A3"/>
    <w:rsid w:val="005F7CA9"/>
    <w:rsid w:val="00600E74"/>
    <w:rsid w:val="00601031"/>
    <w:rsid w:val="006013AD"/>
    <w:rsid w:val="006017A7"/>
    <w:rsid w:val="0060189B"/>
    <w:rsid w:val="00601D8F"/>
    <w:rsid w:val="00602505"/>
    <w:rsid w:val="00603721"/>
    <w:rsid w:val="00603BCB"/>
    <w:rsid w:val="0060491C"/>
    <w:rsid w:val="006072E5"/>
    <w:rsid w:val="00607420"/>
    <w:rsid w:val="00610CC6"/>
    <w:rsid w:val="00611130"/>
    <w:rsid w:val="00611FAB"/>
    <w:rsid w:val="00612DFE"/>
    <w:rsid w:val="00612F30"/>
    <w:rsid w:val="00614AD3"/>
    <w:rsid w:val="00614F20"/>
    <w:rsid w:val="00615194"/>
    <w:rsid w:val="006157E3"/>
    <w:rsid w:val="00617594"/>
    <w:rsid w:val="00620F10"/>
    <w:rsid w:val="00622597"/>
    <w:rsid w:val="00622DA9"/>
    <w:rsid w:val="006238A8"/>
    <w:rsid w:val="00624358"/>
    <w:rsid w:val="00624973"/>
    <w:rsid w:val="00626E37"/>
    <w:rsid w:val="00627891"/>
    <w:rsid w:val="0062795C"/>
    <w:rsid w:val="00627CDD"/>
    <w:rsid w:val="006308C4"/>
    <w:rsid w:val="0063090C"/>
    <w:rsid w:val="00630BCB"/>
    <w:rsid w:val="00632676"/>
    <w:rsid w:val="00633384"/>
    <w:rsid w:val="00634773"/>
    <w:rsid w:val="00635329"/>
    <w:rsid w:val="00635493"/>
    <w:rsid w:val="006370A1"/>
    <w:rsid w:val="006424EB"/>
    <w:rsid w:val="00644E58"/>
    <w:rsid w:val="00645E34"/>
    <w:rsid w:val="00647CC4"/>
    <w:rsid w:val="006506AD"/>
    <w:rsid w:val="00650819"/>
    <w:rsid w:val="00653441"/>
    <w:rsid w:val="00653ADD"/>
    <w:rsid w:val="00655064"/>
    <w:rsid w:val="00655970"/>
    <w:rsid w:val="006559F7"/>
    <w:rsid w:val="00655D39"/>
    <w:rsid w:val="006569F3"/>
    <w:rsid w:val="00656E4B"/>
    <w:rsid w:val="006576BD"/>
    <w:rsid w:val="00660C01"/>
    <w:rsid w:val="0066186C"/>
    <w:rsid w:val="00662403"/>
    <w:rsid w:val="0066253D"/>
    <w:rsid w:val="006649FB"/>
    <w:rsid w:val="00664CC3"/>
    <w:rsid w:val="00666862"/>
    <w:rsid w:val="00667719"/>
    <w:rsid w:val="0067061B"/>
    <w:rsid w:val="00670ED8"/>
    <w:rsid w:val="00671AF0"/>
    <w:rsid w:val="006720E1"/>
    <w:rsid w:val="00673BFE"/>
    <w:rsid w:val="00673F45"/>
    <w:rsid w:val="006741DF"/>
    <w:rsid w:val="00674403"/>
    <w:rsid w:val="0067452E"/>
    <w:rsid w:val="00675BDC"/>
    <w:rsid w:val="006760B6"/>
    <w:rsid w:val="00680ACD"/>
    <w:rsid w:val="00682306"/>
    <w:rsid w:val="00682BD5"/>
    <w:rsid w:val="006840A5"/>
    <w:rsid w:val="00685EEA"/>
    <w:rsid w:val="00687ED4"/>
    <w:rsid w:val="00687FF5"/>
    <w:rsid w:val="00693BE8"/>
    <w:rsid w:val="00694E0E"/>
    <w:rsid w:val="00694F8E"/>
    <w:rsid w:val="0069744F"/>
    <w:rsid w:val="006A0E77"/>
    <w:rsid w:val="006A10D0"/>
    <w:rsid w:val="006A22E5"/>
    <w:rsid w:val="006A2339"/>
    <w:rsid w:val="006A29DB"/>
    <w:rsid w:val="006A2CA0"/>
    <w:rsid w:val="006A3D88"/>
    <w:rsid w:val="006A57D6"/>
    <w:rsid w:val="006A657C"/>
    <w:rsid w:val="006A68A0"/>
    <w:rsid w:val="006B3CF4"/>
    <w:rsid w:val="006B6EBA"/>
    <w:rsid w:val="006B7408"/>
    <w:rsid w:val="006C17D5"/>
    <w:rsid w:val="006C306F"/>
    <w:rsid w:val="006C61B9"/>
    <w:rsid w:val="006C7033"/>
    <w:rsid w:val="006D15F7"/>
    <w:rsid w:val="006D1BAB"/>
    <w:rsid w:val="006D1FF0"/>
    <w:rsid w:val="006D382F"/>
    <w:rsid w:val="006D3CBC"/>
    <w:rsid w:val="006D416F"/>
    <w:rsid w:val="006D4CE9"/>
    <w:rsid w:val="006D566F"/>
    <w:rsid w:val="006E06D2"/>
    <w:rsid w:val="006E0AEC"/>
    <w:rsid w:val="006E296C"/>
    <w:rsid w:val="006E4F20"/>
    <w:rsid w:val="006E6C94"/>
    <w:rsid w:val="006E7C40"/>
    <w:rsid w:val="006E7CA9"/>
    <w:rsid w:val="006F069D"/>
    <w:rsid w:val="006F093B"/>
    <w:rsid w:val="006F0A4E"/>
    <w:rsid w:val="006F0AAB"/>
    <w:rsid w:val="006F1A5A"/>
    <w:rsid w:val="006F488D"/>
    <w:rsid w:val="006F5610"/>
    <w:rsid w:val="006F66DF"/>
    <w:rsid w:val="006F72E3"/>
    <w:rsid w:val="00700414"/>
    <w:rsid w:val="00700522"/>
    <w:rsid w:val="00702802"/>
    <w:rsid w:val="0070405A"/>
    <w:rsid w:val="007106E1"/>
    <w:rsid w:val="00711B09"/>
    <w:rsid w:val="00711D5F"/>
    <w:rsid w:val="0071246B"/>
    <w:rsid w:val="00714E8B"/>
    <w:rsid w:val="00715D91"/>
    <w:rsid w:val="00716707"/>
    <w:rsid w:val="00717186"/>
    <w:rsid w:val="00720F62"/>
    <w:rsid w:val="0072445F"/>
    <w:rsid w:val="007245E2"/>
    <w:rsid w:val="00724BBF"/>
    <w:rsid w:val="00731958"/>
    <w:rsid w:val="00731DA6"/>
    <w:rsid w:val="00733A11"/>
    <w:rsid w:val="0073570D"/>
    <w:rsid w:val="0073576D"/>
    <w:rsid w:val="00735E2E"/>
    <w:rsid w:val="007408A9"/>
    <w:rsid w:val="00741926"/>
    <w:rsid w:val="00741B4F"/>
    <w:rsid w:val="007425D5"/>
    <w:rsid w:val="007428ED"/>
    <w:rsid w:val="00743FAF"/>
    <w:rsid w:val="0074470C"/>
    <w:rsid w:val="0074489A"/>
    <w:rsid w:val="007458FE"/>
    <w:rsid w:val="00746091"/>
    <w:rsid w:val="007466A4"/>
    <w:rsid w:val="00750F25"/>
    <w:rsid w:val="00752C82"/>
    <w:rsid w:val="00753F18"/>
    <w:rsid w:val="00754E4D"/>
    <w:rsid w:val="0075557A"/>
    <w:rsid w:val="0075648F"/>
    <w:rsid w:val="00756857"/>
    <w:rsid w:val="00756EDE"/>
    <w:rsid w:val="00757879"/>
    <w:rsid w:val="007604C5"/>
    <w:rsid w:val="00760855"/>
    <w:rsid w:val="00762D6C"/>
    <w:rsid w:val="00764B82"/>
    <w:rsid w:val="007653CC"/>
    <w:rsid w:val="0076639D"/>
    <w:rsid w:val="00766B49"/>
    <w:rsid w:val="007678A5"/>
    <w:rsid w:val="00767978"/>
    <w:rsid w:val="0077006E"/>
    <w:rsid w:val="00770838"/>
    <w:rsid w:val="0077093E"/>
    <w:rsid w:val="0077134D"/>
    <w:rsid w:val="00772247"/>
    <w:rsid w:val="00773C7C"/>
    <w:rsid w:val="00774B06"/>
    <w:rsid w:val="007750F5"/>
    <w:rsid w:val="00775AFB"/>
    <w:rsid w:val="00775CD0"/>
    <w:rsid w:val="007769CC"/>
    <w:rsid w:val="00776B32"/>
    <w:rsid w:val="00776E7A"/>
    <w:rsid w:val="0077720E"/>
    <w:rsid w:val="00781368"/>
    <w:rsid w:val="00781DE8"/>
    <w:rsid w:val="00781EAE"/>
    <w:rsid w:val="00783578"/>
    <w:rsid w:val="00785405"/>
    <w:rsid w:val="00786319"/>
    <w:rsid w:val="00791384"/>
    <w:rsid w:val="00792548"/>
    <w:rsid w:val="0079271B"/>
    <w:rsid w:val="00794212"/>
    <w:rsid w:val="007945AC"/>
    <w:rsid w:val="00797CC8"/>
    <w:rsid w:val="00797FB0"/>
    <w:rsid w:val="007A0EC4"/>
    <w:rsid w:val="007A1521"/>
    <w:rsid w:val="007A38A7"/>
    <w:rsid w:val="007A644D"/>
    <w:rsid w:val="007B0800"/>
    <w:rsid w:val="007B09AC"/>
    <w:rsid w:val="007B0AFB"/>
    <w:rsid w:val="007B1074"/>
    <w:rsid w:val="007B123B"/>
    <w:rsid w:val="007B20E4"/>
    <w:rsid w:val="007B233E"/>
    <w:rsid w:val="007B2787"/>
    <w:rsid w:val="007B29A7"/>
    <w:rsid w:val="007B4480"/>
    <w:rsid w:val="007C250E"/>
    <w:rsid w:val="007C2A15"/>
    <w:rsid w:val="007C2BD8"/>
    <w:rsid w:val="007C39CA"/>
    <w:rsid w:val="007C4C97"/>
    <w:rsid w:val="007C5989"/>
    <w:rsid w:val="007C68BB"/>
    <w:rsid w:val="007D07C0"/>
    <w:rsid w:val="007D2093"/>
    <w:rsid w:val="007D3340"/>
    <w:rsid w:val="007D33AD"/>
    <w:rsid w:val="007D7ADB"/>
    <w:rsid w:val="007E001C"/>
    <w:rsid w:val="007E0999"/>
    <w:rsid w:val="007E2EC0"/>
    <w:rsid w:val="007E33B0"/>
    <w:rsid w:val="007E3AA5"/>
    <w:rsid w:val="007E406D"/>
    <w:rsid w:val="007F0808"/>
    <w:rsid w:val="007F1823"/>
    <w:rsid w:val="007F2709"/>
    <w:rsid w:val="007F4FB0"/>
    <w:rsid w:val="007F64C8"/>
    <w:rsid w:val="007F6605"/>
    <w:rsid w:val="007F743B"/>
    <w:rsid w:val="008007F1"/>
    <w:rsid w:val="0080215C"/>
    <w:rsid w:val="00802E2F"/>
    <w:rsid w:val="00803256"/>
    <w:rsid w:val="00803AC7"/>
    <w:rsid w:val="008056AF"/>
    <w:rsid w:val="008061D4"/>
    <w:rsid w:val="0080668B"/>
    <w:rsid w:val="0080780E"/>
    <w:rsid w:val="00807C99"/>
    <w:rsid w:val="00810FBA"/>
    <w:rsid w:val="008115AF"/>
    <w:rsid w:val="00811EB8"/>
    <w:rsid w:val="00812305"/>
    <w:rsid w:val="00814878"/>
    <w:rsid w:val="008160E2"/>
    <w:rsid w:val="008165EE"/>
    <w:rsid w:val="008178E2"/>
    <w:rsid w:val="00822AA2"/>
    <w:rsid w:val="00824DD4"/>
    <w:rsid w:val="00824E02"/>
    <w:rsid w:val="00825164"/>
    <w:rsid w:val="00825824"/>
    <w:rsid w:val="00825C83"/>
    <w:rsid w:val="00830001"/>
    <w:rsid w:val="00834668"/>
    <w:rsid w:val="00834F73"/>
    <w:rsid w:val="0083543D"/>
    <w:rsid w:val="0084101F"/>
    <w:rsid w:val="00841578"/>
    <w:rsid w:val="00841755"/>
    <w:rsid w:val="00844523"/>
    <w:rsid w:val="00845491"/>
    <w:rsid w:val="00845DF9"/>
    <w:rsid w:val="00846193"/>
    <w:rsid w:val="00847FA4"/>
    <w:rsid w:val="008507A5"/>
    <w:rsid w:val="008510A1"/>
    <w:rsid w:val="00851829"/>
    <w:rsid w:val="008529AA"/>
    <w:rsid w:val="00852DB1"/>
    <w:rsid w:val="00853270"/>
    <w:rsid w:val="0085401F"/>
    <w:rsid w:val="008606D6"/>
    <w:rsid w:val="00861236"/>
    <w:rsid w:val="00861922"/>
    <w:rsid w:val="00861A9E"/>
    <w:rsid w:val="00863862"/>
    <w:rsid w:val="008656C1"/>
    <w:rsid w:val="008657C0"/>
    <w:rsid w:val="00865D0B"/>
    <w:rsid w:val="00865F3B"/>
    <w:rsid w:val="008667BC"/>
    <w:rsid w:val="008703EB"/>
    <w:rsid w:val="008708A4"/>
    <w:rsid w:val="00871336"/>
    <w:rsid w:val="00871912"/>
    <w:rsid w:val="00871B6F"/>
    <w:rsid w:val="00872B78"/>
    <w:rsid w:val="00872D45"/>
    <w:rsid w:val="008735D2"/>
    <w:rsid w:val="008739E5"/>
    <w:rsid w:val="008749CE"/>
    <w:rsid w:val="00875410"/>
    <w:rsid w:val="00876E91"/>
    <w:rsid w:val="00880C7C"/>
    <w:rsid w:val="008822DB"/>
    <w:rsid w:val="008823E1"/>
    <w:rsid w:val="00882EB0"/>
    <w:rsid w:val="00886587"/>
    <w:rsid w:val="00886B7B"/>
    <w:rsid w:val="00887220"/>
    <w:rsid w:val="008875A7"/>
    <w:rsid w:val="0089310A"/>
    <w:rsid w:val="00893239"/>
    <w:rsid w:val="00893B11"/>
    <w:rsid w:val="00893D44"/>
    <w:rsid w:val="00896036"/>
    <w:rsid w:val="008A0353"/>
    <w:rsid w:val="008A061A"/>
    <w:rsid w:val="008A3312"/>
    <w:rsid w:val="008A350D"/>
    <w:rsid w:val="008A3AC9"/>
    <w:rsid w:val="008A4175"/>
    <w:rsid w:val="008A4A51"/>
    <w:rsid w:val="008A53CD"/>
    <w:rsid w:val="008A6086"/>
    <w:rsid w:val="008A6737"/>
    <w:rsid w:val="008A77ED"/>
    <w:rsid w:val="008A7B41"/>
    <w:rsid w:val="008B05E3"/>
    <w:rsid w:val="008B1A3B"/>
    <w:rsid w:val="008B1C73"/>
    <w:rsid w:val="008B49DE"/>
    <w:rsid w:val="008B5808"/>
    <w:rsid w:val="008B675A"/>
    <w:rsid w:val="008B701E"/>
    <w:rsid w:val="008C01F6"/>
    <w:rsid w:val="008C0768"/>
    <w:rsid w:val="008C21D2"/>
    <w:rsid w:val="008C526C"/>
    <w:rsid w:val="008C6AE9"/>
    <w:rsid w:val="008C6C23"/>
    <w:rsid w:val="008C759E"/>
    <w:rsid w:val="008C78CB"/>
    <w:rsid w:val="008D0577"/>
    <w:rsid w:val="008D0B7D"/>
    <w:rsid w:val="008D12E5"/>
    <w:rsid w:val="008D1B28"/>
    <w:rsid w:val="008D2B37"/>
    <w:rsid w:val="008D3A19"/>
    <w:rsid w:val="008D44A1"/>
    <w:rsid w:val="008D52E8"/>
    <w:rsid w:val="008D612C"/>
    <w:rsid w:val="008D6C96"/>
    <w:rsid w:val="008D7254"/>
    <w:rsid w:val="008D76D6"/>
    <w:rsid w:val="008D7762"/>
    <w:rsid w:val="008E0456"/>
    <w:rsid w:val="008E070E"/>
    <w:rsid w:val="008E1C19"/>
    <w:rsid w:val="008E1FE9"/>
    <w:rsid w:val="008E2806"/>
    <w:rsid w:val="008E2A35"/>
    <w:rsid w:val="008E474C"/>
    <w:rsid w:val="008E6B9A"/>
    <w:rsid w:val="008E7830"/>
    <w:rsid w:val="008E7B2D"/>
    <w:rsid w:val="008F0236"/>
    <w:rsid w:val="008F07B3"/>
    <w:rsid w:val="008F2225"/>
    <w:rsid w:val="008F6D99"/>
    <w:rsid w:val="009006BD"/>
    <w:rsid w:val="0090123C"/>
    <w:rsid w:val="009015F1"/>
    <w:rsid w:val="0090249F"/>
    <w:rsid w:val="00905EF1"/>
    <w:rsid w:val="00905FB6"/>
    <w:rsid w:val="00910887"/>
    <w:rsid w:val="0091090D"/>
    <w:rsid w:val="00912D61"/>
    <w:rsid w:val="0091366F"/>
    <w:rsid w:val="0091448E"/>
    <w:rsid w:val="009145F6"/>
    <w:rsid w:val="00914E25"/>
    <w:rsid w:val="00916D8D"/>
    <w:rsid w:val="0092127C"/>
    <w:rsid w:val="00922089"/>
    <w:rsid w:val="00925FC4"/>
    <w:rsid w:val="00927CA1"/>
    <w:rsid w:val="00930B8F"/>
    <w:rsid w:val="009316EC"/>
    <w:rsid w:val="009321F8"/>
    <w:rsid w:val="00933912"/>
    <w:rsid w:val="00934256"/>
    <w:rsid w:val="00934E98"/>
    <w:rsid w:val="00935FA8"/>
    <w:rsid w:val="009366BF"/>
    <w:rsid w:val="00941B73"/>
    <w:rsid w:val="00941E4A"/>
    <w:rsid w:val="00943B15"/>
    <w:rsid w:val="00943D1A"/>
    <w:rsid w:val="0094464F"/>
    <w:rsid w:val="00944AAA"/>
    <w:rsid w:val="00944AAC"/>
    <w:rsid w:val="0095018B"/>
    <w:rsid w:val="00951002"/>
    <w:rsid w:val="00952983"/>
    <w:rsid w:val="00953058"/>
    <w:rsid w:val="0095389A"/>
    <w:rsid w:val="00954E0E"/>
    <w:rsid w:val="00956BF8"/>
    <w:rsid w:val="00956F7F"/>
    <w:rsid w:val="009572D7"/>
    <w:rsid w:val="00957E22"/>
    <w:rsid w:val="0096392D"/>
    <w:rsid w:val="00963ED9"/>
    <w:rsid w:val="00964BF7"/>
    <w:rsid w:val="00965241"/>
    <w:rsid w:val="00966024"/>
    <w:rsid w:val="00966B10"/>
    <w:rsid w:val="00967098"/>
    <w:rsid w:val="0096715C"/>
    <w:rsid w:val="0097032B"/>
    <w:rsid w:val="00970966"/>
    <w:rsid w:val="0097175A"/>
    <w:rsid w:val="009718D5"/>
    <w:rsid w:val="00973EEB"/>
    <w:rsid w:val="009763A1"/>
    <w:rsid w:val="0097781F"/>
    <w:rsid w:val="00981434"/>
    <w:rsid w:val="00982128"/>
    <w:rsid w:val="00982B43"/>
    <w:rsid w:val="009842E0"/>
    <w:rsid w:val="009847E6"/>
    <w:rsid w:val="00985DD8"/>
    <w:rsid w:val="00986422"/>
    <w:rsid w:val="0098797B"/>
    <w:rsid w:val="0099035F"/>
    <w:rsid w:val="009914AB"/>
    <w:rsid w:val="00992717"/>
    <w:rsid w:val="009966F4"/>
    <w:rsid w:val="00997009"/>
    <w:rsid w:val="009A17AF"/>
    <w:rsid w:val="009A5E50"/>
    <w:rsid w:val="009A64F5"/>
    <w:rsid w:val="009A6F8B"/>
    <w:rsid w:val="009A7798"/>
    <w:rsid w:val="009A7ED8"/>
    <w:rsid w:val="009B2EA8"/>
    <w:rsid w:val="009B3F86"/>
    <w:rsid w:val="009B44D8"/>
    <w:rsid w:val="009B4C1A"/>
    <w:rsid w:val="009B53A7"/>
    <w:rsid w:val="009B713E"/>
    <w:rsid w:val="009C0F3E"/>
    <w:rsid w:val="009C1916"/>
    <w:rsid w:val="009C26CC"/>
    <w:rsid w:val="009C286F"/>
    <w:rsid w:val="009C3D10"/>
    <w:rsid w:val="009C4810"/>
    <w:rsid w:val="009C4FD9"/>
    <w:rsid w:val="009C5DBE"/>
    <w:rsid w:val="009C607F"/>
    <w:rsid w:val="009C6510"/>
    <w:rsid w:val="009C75AD"/>
    <w:rsid w:val="009D0168"/>
    <w:rsid w:val="009D03FB"/>
    <w:rsid w:val="009D0B0C"/>
    <w:rsid w:val="009D0FA4"/>
    <w:rsid w:val="009D382F"/>
    <w:rsid w:val="009D750E"/>
    <w:rsid w:val="009D773E"/>
    <w:rsid w:val="009D791C"/>
    <w:rsid w:val="009D7CE4"/>
    <w:rsid w:val="009E0881"/>
    <w:rsid w:val="009E182F"/>
    <w:rsid w:val="009E3A00"/>
    <w:rsid w:val="009E3C11"/>
    <w:rsid w:val="009E3FD5"/>
    <w:rsid w:val="009E5B5B"/>
    <w:rsid w:val="009E7CC2"/>
    <w:rsid w:val="009F1537"/>
    <w:rsid w:val="009F18F8"/>
    <w:rsid w:val="009F2256"/>
    <w:rsid w:val="009F36CE"/>
    <w:rsid w:val="009F4130"/>
    <w:rsid w:val="009F5120"/>
    <w:rsid w:val="009F7C97"/>
    <w:rsid w:val="00A00904"/>
    <w:rsid w:val="00A015F4"/>
    <w:rsid w:val="00A01FD3"/>
    <w:rsid w:val="00A02881"/>
    <w:rsid w:val="00A02E5F"/>
    <w:rsid w:val="00A075A9"/>
    <w:rsid w:val="00A10EF1"/>
    <w:rsid w:val="00A11DC7"/>
    <w:rsid w:val="00A13011"/>
    <w:rsid w:val="00A14A10"/>
    <w:rsid w:val="00A1546B"/>
    <w:rsid w:val="00A1734D"/>
    <w:rsid w:val="00A2034A"/>
    <w:rsid w:val="00A224B9"/>
    <w:rsid w:val="00A22CEB"/>
    <w:rsid w:val="00A25989"/>
    <w:rsid w:val="00A25A43"/>
    <w:rsid w:val="00A2632E"/>
    <w:rsid w:val="00A30D14"/>
    <w:rsid w:val="00A31D69"/>
    <w:rsid w:val="00A3231E"/>
    <w:rsid w:val="00A330BF"/>
    <w:rsid w:val="00A33932"/>
    <w:rsid w:val="00A343D0"/>
    <w:rsid w:val="00A34CF8"/>
    <w:rsid w:val="00A37340"/>
    <w:rsid w:val="00A42A6C"/>
    <w:rsid w:val="00A44979"/>
    <w:rsid w:val="00A44E91"/>
    <w:rsid w:val="00A464A5"/>
    <w:rsid w:val="00A47579"/>
    <w:rsid w:val="00A47DA6"/>
    <w:rsid w:val="00A512AC"/>
    <w:rsid w:val="00A518AD"/>
    <w:rsid w:val="00A51C1C"/>
    <w:rsid w:val="00A5231D"/>
    <w:rsid w:val="00A564D2"/>
    <w:rsid w:val="00A60DA6"/>
    <w:rsid w:val="00A61F1E"/>
    <w:rsid w:val="00A6577E"/>
    <w:rsid w:val="00A70900"/>
    <w:rsid w:val="00A70944"/>
    <w:rsid w:val="00A71899"/>
    <w:rsid w:val="00A72725"/>
    <w:rsid w:val="00A73ED7"/>
    <w:rsid w:val="00A7681C"/>
    <w:rsid w:val="00A76B35"/>
    <w:rsid w:val="00A76E07"/>
    <w:rsid w:val="00A7766C"/>
    <w:rsid w:val="00A834B2"/>
    <w:rsid w:val="00A84625"/>
    <w:rsid w:val="00A8606D"/>
    <w:rsid w:val="00A869FD"/>
    <w:rsid w:val="00A8752E"/>
    <w:rsid w:val="00A878CF"/>
    <w:rsid w:val="00A912E4"/>
    <w:rsid w:val="00A91ECD"/>
    <w:rsid w:val="00A91F41"/>
    <w:rsid w:val="00A923D8"/>
    <w:rsid w:val="00A923E3"/>
    <w:rsid w:val="00A95D9A"/>
    <w:rsid w:val="00A97543"/>
    <w:rsid w:val="00AA0131"/>
    <w:rsid w:val="00AA0155"/>
    <w:rsid w:val="00AA040B"/>
    <w:rsid w:val="00AA05A6"/>
    <w:rsid w:val="00AA2070"/>
    <w:rsid w:val="00AA2B82"/>
    <w:rsid w:val="00AA32A6"/>
    <w:rsid w:val="00AA7368"/>
    <w:rsid w:val="00AB2D04"/>
    <w:rsid w:val="00AB2F49"/>
    <w:rsid w:val="00AB5A2B"/>
    <w:rsid w:val="00AB5DF0"/>
    <w:rsid w:val="00AB68A2"/>
    <w:rsid w:val="00AB6B20"/>
    <w:rsid w:val="00AB744D"/>
    <w:rsid w:val="00AC2876"/>
    <w:rsid w:val="00AC2FF6"/>
    <w:rsid w:val="00AC3553"/>
    <w:rsid w:val="00AC38D7"/>
    <w:rsid w:val="00AC4CA5"/>
    <w:rsid w:val="00AC5732"/>
    <w:rsid w:val="00AC7357"/>
    <w:rsid w:val="00AD0AB0"/>
    <w:rsid w:val="00AD1343"/>
    <w:rsid w:val="00AD1975"/>
    <w:rsid w:val="00AD2BAF"/>
    <w:rsid w:val="00AD4743"/>
    <w:rsid w:val="00AD6E95"/>
    <w:rsid w:val="00AE02F8"/>
    <w:rsid w:val="00AE0D24"/>
    <w:rsid w:val="00AE1C7C"/>
    <w:rsid w:val="00AE338C"/>
    <w:rsid w:val="00AE3EEA"/>
    <w:rsid w:val="00AE71D0"/>
    <w:rsid w:val="00AF18B2"/>
    <w:rsid w:val="00AF3CD1"/>
    <w:rsid w:val="00AF7E87"/>
    <w:rsid w:val="00B00443"/>
    <w:rsid w:val="00B0137B"/>
    <w:rsid w:val="00B04FDB"/>
    <w:rsid w:val="00B07A99"/>
    <w:rsid w:val="00B113DC"/>
    <w:rsid w:val="00B12415"/>
    <w:rsid w:val="00B12659"/>
    <w:rsid w:val="00B142EF"/>
    <w:rsid w:val="00B16F45"/>
    <w:rsid w:val="00B24B7B"/>
    <w:rsid w:val="00B251E3"/>
    <w:rsid w:val="00B275D6"/>
    <w:rsid w:val="00B27E20"/>
    <w:rsid w:val="00B331F4"/>
    <w:rsid w:val="00B3435F"/>
    <w:rsid w:val="00B40201"/>
    <w:rsid w:val="00B47D54"/>
    <w:rsid w:val="00B52437"/>
    <w:rsid w:val="00B52DB5"/>
    <w:rsid w:val="00B533AE"/>
    <w:rsid w:val="00B57B8A"/>
    <w:rsid w:val="00B61024"/>
    <w:rsid w:val="00B6116B"/>
    <w:rsid w:val="00B61CC9"/>
    <w:rsid w:val="00B63014"/>
    <w:rsid w:val="00B640BD"/>
    <w:rsid w:val="00B6488A"/>
    <w:rsid w:val="00B64DAB"/>
    <w:rsid w:val="00B658ED"/>
    <w:rsid w:val="00B65FA6"/>
    <w:rsid w:val="00B66978"/>
    <w:rsid w:val="00B670F9"/>
    <w:rsid w:val="00B70C3E"/>
    <w:rsid w:val="00B7137C"/>
    <w:rsid w:val="00B727DB"/>
    <w:rsid w:val="00B73885"/>
    <w:rsid w:val="00B77AE7"/>
    <w:rsid w:val="00B8009A"/>
    <w:rsid w:val="00B80F96"/>
    <w:rsid w:val="00B82B3D"/>
    <w:rsid w:val="00B82DE3"/>
    <w:rsid w:val="00B83518"/>
    <w:rsid w:val="00B83A4B"/>
    <w:rsid w:val="00B83B9E"/>
    <w:rsid w:val="00B86715"/>
    <w:rsid w:val="00B87EFE"/>
    <w:rsid w:val="00B90813"/>
    <w:rsid w:val="00B92827"/>
    <w:rsid w:val="00B93294"/>
    <w:rsid w:val="00B93E90"/>
    <w:rsid w:val="00B94B33"/>
    <w:rsid w:val="00B96111"/>
    <w:rsid w:val="00B97BF6"/>
    <w:rsid w:val="00BA0F24"/>
    <w:rsid w:val="00BA17B7"/>
    <w:rsid w:val="00BA6620"/>
    <w:rsid w:val="00BA72E1"/>
    <w:rsid w:val="00BA7B64"/>
    <w:rsid w:val="00BB007D"/>
    <w:rsid w:val="00BB22BF"/>
    <w:rsid w:val="00BB751D"/>
    <w:rsid w:val="00BB7AFC"/>
    <w:rsid w:val="00BC0700"/>
    <w:rsid w:val="00BC0ED7"/>
    <w:rsid w:val="00BC1473"/>
    <w:rsid w:val="00BC1CDD"/>
    <w:rsid w:val="00BC5530"/>
    <w:rsid w:val="00BC6886"/>
    <w:rsid w:val="00BC68D4"/>
    <w:rsid w:val="00BC69F3"/>
    <w:rsid w:val="00BD15A1"/>
    <w:rsid w:val="00BD1981"/>
    <w:rsid w:val="00BD40EC"/>
    <w:rsid w:val="00BD54B4"/>
    <w:rsid w:val="00BD58BA"/>
    <w:rsid w:val="00BD6BF6"/>
    <w:rsid w:val="00BE0291"/>
    <w:rsid w:val="00BE1F0A"/>
    <w:rsid w:val="00BE42F1"/>
    <w:rsid w:val="00BF0255"/>
    <w:rsid w:val="00BF22AA"/>
    <w:rsid w:val="00BF4D43"/>
    <w:rsid w:val="00BF705D"/>
    <w:rsid w:val="00C005B5"/>
    <w:rsid w:val="00C00E02"/>
    <w:rsid w:val="00C012F4"/>
    <w:rsid w:val="00C01350"/>
    <w:rsid w:val="00C0174F"/>
    <w:rsid w:val="00C02A9A"/>
    <w:rsid w:val="00C04116"/>
    <w:rsid w:val="00C0419C"/>
    <w:rsid w:val="00C04523"/>
    <w:rsid w:val="00C04DC2"/>
    <w:rsid w:val="00C109B8"/>
    <w:rsid w:val="00C10A76"/>
    <w:rsid w:val="00C120A1"/>
    <w:rsid w:val="00C12ED9"/>
    <w:rsid w:val="00C1362F"/>
    <w:rsid w:val="00C15191"/>
    <w:rsid w:val="00C151A8"/>
    <w:rsid w:val="00C15594"/>
    <w:rsid w:val="00C158E2"/>
    <w:rsid w:val="00C16DCF"/>
    <w:rsid w:val="00C171A1"/>
    <w:rsid w:val="00C1751D"/>
    <w:rsid w:val="00C21247"/>
    <w:rsid w:val="00C22049"/>
    <w:rsid w:val="00C22206"/>
    <w:rsid w:val="00C2353C"/>
    <w:rsid w:val="00C23D8D"/>
    <w:rsid w:val="00C24AC0"/>
    <w:rsid w:val="00C25EB2"/>
    <w:rsid w:val="00C26157"/>
    <w:rsid w:val="00C26CF6"/>
    <w:rsid w:val="00C3333F"/>
    <w:rsid w:val="00C336D6"/>
    <w:rsid w:val="00C33C4C"/>
    <w:rsid w:val="00C3403C"/>
    <w:rsid w:val="00C36018"/>
    <w:rsid w:val="00C36DC2"/>
    <w:rsid w:val="00C3733C"/>
    <w:rsid w:val="00C379CD"/>
    <w:rsid w:val="00C4395A"/>
    <w:rsid w:val="00C4487B"/>
    <w:rsid w:val="00C46C58"/>
    <w:rsid w:val="00C4719E"/>
    <w:rsid w:val="00C47CAB"/>
    <w:rsid w:val="00C5276A"/>
    <w:rsid w:val="00C52CB8"/>
    <w:rsid w:val="00C5455B"/>
    <w:rsid w:val="00C547EA"/>
    <w:rsid w:val="00C55BB9"/>
    <w:rsid w:val="00C5629A"/>
    <w:rsid w:val="00C601EF"/>
    <w:rsid w:val="00C609C1"/>
    <w:rsid w:val="00C61464"/>
    <w:rsid w:val="00C6279C"/>
    <w:rsid w:val="00C629B9"/>
    <w:rsid w:val="00C63B18"/>
    <w:rsid w:val="00C67B62"/>
    <w:rsid w:val="00C7012D"/>
    <w:rsid w:val="00C7071C"/>
    <w:rsid w:val="00C70D17"/>
    <w:rsid w:val="00C72A59"/>
    <w:rsid w:val="00C75968"/>
    <w:rsid w:val="00C75CEA"/>
    <w:rsid w:val="00C80179"/>
    <w:rsid w:val="00C8021F"/>
    <w:rsid w:val="00C80529"/>
    <w:rsid w:val="00C81C17"/>
    <w:rsid w:val="00C82F5C"/>
    <w:rsid w:val="00C83E15"/>
    <w:rsid w:val="00C86795"/>
    <w:rsid w:val="00C86F73"/>
    <w:rsid w:val="00C8716A"/>
    <w:rsid w:val="00C87338"/>
    <w:rsid w:val="00C91704"/>
    <w:rsid w:val="00C92174"/>
    <w:rsid w:val="00C928DD"/>
    <w:rsid w:val="00C92B4C"/>
    <w:rsid w:val="00C92F1D"/>
    <w:rsid w:val="00C931BE"/>
    <w:rsid w:val="00C9342C"/>
    <w:rsid w:val="00C947E5"/>
    <w:rsid w:val="00C95710"/>
    <w:rsid w:val="00C95F89"/>
    <w:rsid w:val="00CA20E4"/>
    <w:rsid w:val="00CA59F5"/>
    <w:rsid w:val="00CA615F"/>
    <w:rsid w:val="00CA663E"/>
    <w:rsid w:val="00CA6E74"/>
    <w:rsid w:val="00CA7C65"/>
    <w:rsid w:val="00CB017C"/>
    <w:rsid w:val="00CB1A4B"/>
    <w:rsid w:val="00CB37C3"/>
    <w:rsid w:val="00CB3B40"/>
    <w:rsid w:val="00CB7B4A"/>
    <w:rsid w:val="00CB7E7C"/>
    <w:rsid w:val="00CC22BC"/>
    <w:rsid w:val="00CC4291"/>
    <w:rsid w:val="00CC5BFA"/>
    <w:rsid w:val="00CD0ADD"/>
    <w:rsid w:val="00CD251B"/>
    <w:rsid w:val="00CD3CED"/>
    <w:rsid w:val="00CD409E"/>
    <w:rsid w:val="00CD6C36"/>
    <w:rsid w:val="00CD6E90"/>
    <w:rsid w:val="00CD7E58"/>
    <w:rsid w:val="00CE00E2"/>
    <w:rsid w:val="00CE1D4A"/>
    <w:rsid w:val="00CE6808"/>
    <w:rsid w:val="00CE6946"/>
    <w:rsid w:val="00CE6CEE"/>
    <w:rsid w:val="00CE7F71"/>
    <w:rsid w:val="00CF0374"/>
    <w:rsid w:val="00CF2429"/>
    <w:rsid w:val="00CF5F64"/>
    <w:rsid w:val="00CF79A0"/>
    <w:rsid w:val="00D008D7"/>
    <w:rsid w:val="00D00ADE"/>
    <w:rsid w:val="00D01046"/>
    <w:rsid w:val="00D0301F"/>
    <w:rsid w:val="00D062F7"/>
    <w:rsid w:val="00D07199"/>
    <w:rsid w:val="00D07A27"/>
    <w:rsid w:val="00D1236E"/>
    <w:rsid w:val="00D1566C"/>
    <w:rsid w:val="00D205DB"/>
    <w:rsid w:val="00D2267E"/>
    <w:rsid w:val="00D23CE1"/>
    <w:rsid w:val="00D2401E"/>
    <w:rsid w:val="00D241E9"/>
    <w:rsid w:val="00D244F3"/>
    <w:rsid w:val="00D2462D"/>
    <w:rsid w:val="00D24E20"/>
    <w:rsid w:val="00D25913"/>
    <w:rsid w:val="00D26786"/>
    <w:rsid w:val="00D27207"/>
    <w:rsid w:val="00D2726B"/>
    <w:rsid w:val="00D34D5D"/>
    <w:rsid w:val="00D36420"/>
    <w:rsid w:val="00D3695F"/>
    <w:rsid w:val="00D36A9F"/>
    <w:rsid w:val="00D40476"/>
    <w:rsid w:val="00D40FD7"/>
    <w:rsid w:val="00D46F4B"/>
    <w:rsid w:val="00D4733D"/>
    <w:rsid w:val="00D47553"/>
    <w:rsid w:val="00D47DA3"/>
    <w:rsid w:val="00D51296"/>
    <w:rsid w:val="00D52904"/>
    <w:rsid w:val="00D530F1"/>
    <w:rsid w:val="00D539BE"/>
    <w:rsid w:val="00D54D7E"/>
    <w:rsid w:val="00D552EE"/>
    <w:rsid w:val="00D55903"/>
    <w:rsid w:val="00D561DD"/>
    <w:rsid w:val="00D57F75"/>
    <w:rsid w:val="00D60726"/>
    <w:rsid w:val="00D60EB7"/>
    <w:rsid w:val="00D646BA"/>
    <w:rsid w:val="00D662D7"/>
    <w:rsid w:val="00D73858"/>
    <w:rsid w:val="00D743F0"/>
    <w:rsid w:val="00D752E6"/>
    <w:rsid w:val="00D76689"/>
    <w:rsid w:val="00D80B9B"/>
    <w:rsid w:val="00D81056"/>
    <w:rsid w:val="00D8138A"/>
    <w:rsid w:val="00D8152C"/>
    <w:rsid w:val="00D83309"/>
    <w:rsid w:val="00D845F7"/>
    <w:rsid w:val="00D86055"/>
    <w:rsid w:val="00D866B3"/>
    <w:rsid w:val="00D87847"/>
    <w:rsid w:val="00D87C6B"/>
    <w:rsid w:val="00D920A7"/>
    <w:rsid w:val="00D92498"/>
    <w:rsid w:val="00D925DA"/>
    <w:rsid w:val="00D928BA"/>
    <w:rsid w:val="00D95743"/>
    <w:rsid w:val="00D962FC"/>
    <w:rsid w:val="00D968C5"/>
    <w:rsid w:val="00D97C47"/>
    <w:rsid w:val="00D97E87"/>
    <w:rsid w:val="00DA101C"/>
    <w:rsid w:val="00DA1DDE"/>
    <w:rsid w:val="00DA262C"/>
    <w:rsid w:val="00DA3AB8"/>
    <w:rsid w:val="00DA45C0"/>
    <w:rsid w:val="00DA5E0A"/>
    <w:rsid w:val="00DA65B4"/>
    <w:rsid w:val="00DA695F"/>
    <w:rsid w:val="00DA6F6F"/>
    <w:rsid w:val="00DB0375"/>
    <w:rsid w:val="00DB1FC2"/>
    <w:rsid w:val="00DB26D5"/>
    <w:rsid w:val="00DB2896"/>
    <w:rsid w:val="00DB794B"/>
    <w:rsid w:val="00DC0F8D"/>
    <w:rsid w:val="00DC3A31"/>
    <w:rsid w:val="00DC4499"/>
    <w:rsid w:val="00DC5246"/>
    <w:rsid w:val="00DC627C"/>
    <w:rsid w:val="00DD00FD"/>
    <w:rsid w:val="00DD3592"/>
    <w:rsid w:val="00DD35A7"/>
    <w:rsid w:val="00DD36B9"/>
    <w:rsid w:val="00DD3E4C"/>
    <w:rsid w:val="00DD64A1"/>
    <w:rsid w:val="00DD6E30"/>
    <w:rsid w:val="00DD6E81"/>
    <w:rsid w:val="00DE09F2"/>
    <w:rsid w:val="00DE39D4"/>
    <w:rsid w:val="00DE4B3E"/>
    <w:rsid w:val="00DE6296"/>
    <w:rsid w:val="00DE766F"/>
    <w:rsid w:val="00DF1FD6"/>
    <w:rsid w:val="00DF5FEB"/>
    <w:rsid w:val="00DF6143"/>
    <w:rsid w:val="00DF63E3"/>
    <w:rsid w:val="00DF63FC"/>
    <w:rsid w:val="00DF693E"/>
    <w:rsid w:val="00E01D4B"/>
    <w:rsid w:val="00E0257F"/>
    <w:rsid w:val="00E039F1"/>
    <w:rsid w:val="00E04B9F"/>
    <w:rsid w:val="00E07932"/>
    <w:rsid w:val="00E105FE"/>
    <w:rsid w:val="00E11F60"/>
    <w:rsid w:val="00E12BA8"/>
    <w:rsid w:val="00E13377"/>
    <w:rsid w:val="00E14360"/>
    <w:rsid w:val="00E16FCE"/>
    <w:rsid w:val="00E20CF2"/>
    <w:rsid w:val="00E2344A"/>
    <w:rsid w:val="00E2628E"/>
    <w:rsid w:val="00E279CC"/>
    <w:rsid w:val="00E31153"/>
    <w:rsid w:val="00E335BE"/>
    <w:rsid w:val="00E37216"/>
    <w:rsid w:val="00E413F9"/>
    <w:rsid w:val="00E41A9A"/>
    <w:rsid w:val="00E41D8C"/>
    <w:rsid w:val="00E41DDB"/>
    <w:rsid w:val="00E4293F"/>
    <w:rsid w:val="00E439B6"/>
    <w:rsid w:val="00E468E9"/>
    <w:rsid w:val="00E51E61"/>
    <w:rsid w:val="00E53CB8"/>
    <w:rsid w:val="00E53F81"/>
    <w:rsid w:val="00E55B88"/>
    <w:rsid w:val="00E57A7E"/>
    <w:rsid w:val="00E60FD5"/>
    <w:rsid w:val="00E62551"/>
    <w:rsid w:val="00E62BBD"/>
    <w:rsid w:val="00E63DDF"/>
    <w:rsid w:val="00E66093"/>
    <w:rsid w:val="00E66A55"/>
    <w:rsid w:val="00E66E55"/>
    <w:rsid w:val="00E704F9"/>
    <w:rsid w:val="00E70B98"/>
    <w:rsid w:val="00E71573"/>
    <w:rsid w:val="00E74B43"/>
    <w:rsid w:val="00E766CA"/>
    <w:rsid w:val="00E77E5F"/>
    <w:rsid w:val="00E807E1"/>
    <w:rsid w:val="00E82A99"/>
    <w:rsid w:val="00E836C8"/>
    <w:rsid w:val="00E838CE"/>
    <w:rsid w:val="00E83E81"/>
    <w:rsid w:val="00E8427F"/>
    <w:rsid w:val="00E84D74"/>
    <w:rsid w:val="00E85000"/>
    <w:rsid w:val="00E91D03"/>
    <w:rsid w:val="00E949F0"/>
    <w:rsid w:val="00E94F64"/>
    <w:rsid w:val="00E94FEE"/>
    <w:rsid w:val="00E961BF"/>
    <w:rsid w:val="00E96822"/>
    <w:rsid w:val="00E973B0"/>
    <w:rsid w:val="00E97451"/>
    <w:rsid w:val="00EA0E4E"/>
    <w:rsid w:val="00EA1668"/>
    <w:rsid w:val="00EA1C67"/>
    <w:rsid w:val="00EA38B2"/>
    <w:rsid w:val="00EA627B"/>
    <w:rsid w:val="00EA6CE6"/>
    <w:rsid w:val="00EB0DD4"/>
    <w:rsid w:val="00EB14D8"/>
    <w:rsid w:val="00EB4594"/>
    <w:rsid w:val="00EB4ADE"/>
    <w:rsid w:val="00EB5E53"/>
    <w:rsid w:val="00EB5EA7"/>
    <w:rsid w:val="00EC076F"/>
    <w:rsid w:val="00EC0F6B"/>
    <w:rsid w:val="00EC1311"/>
    <w:rsid w:val="00EC26FB"/>
    <w:rsid w:val="00EC3BCB"/>
    <w:rsid w:val="00EC3F26"/>
    <w:rsid w:val="00EC48E2"/>
    <w:rsid w:val="00EC5955"/>
    <w:rsid w:val="00ED012A"/>
    <w:rsid w:val="00ED2E14"/>
    <w:rsid w:val="00ED3849"/>
    <w:rsid w:val="00ED3CC0"/>
    <w:rsid w:val="00ED4F8B"/>
    <w:rsid w:val="00ED5BB6"/>
    <w:rsid w:val="00ED5D75"/>
    <w:rsid w:val="00ED5E87"/>
    <w:rsid w:val="00ED6B6F"/>
    <w:rsid w:val="00ED7662"/>
    <w:rsid w:val="00ED7DB8"/>
    <w:rsid w:val="00EE4225"/>
    <w:rsid w:val="00EE4B2B"/>
    <w:rsid w:val="00EE4D8E"/>
    <w:rsid w:val="00EE5451"/>
    <w:rsid w:val="00EE6092"/>
    <w:rsid w:val="00EE782D"/>
    <w:rsid w:val="00EE7FB4"/>
    <w:rsid w:val="00EF0243"/>
    <w:rsid w:val="00EF0CB3"/>
    <w:rsid w:val="00EF42EA"/>
    <w:rsid w:val="00EF4BDD"/>
    <w:rsid w:val="00EF7FF1"/>
    <w:rsid w:val="00F00806"/>
    <w:rsid w:val="00F01EAF"/>
    <w:rsid w:val="00F02A7B"/>
    <w:rsid w:val="00F04298"/>
    <w:rsid w:val="00F04C90"/>
    <w:rsid w:val="00F05B75"/>
    <w:rsid w:val="00F0643C"/>
    <w:rsid w:val="00F07C7F"/>
    <w:rsid w:val="00F07F91"/>
    <w:rsid w:val="00F14544"/>
    <w:rsid w:val="00F145D5"/>
    <w:rsid w:val="00F14664"/>
    <w:rsid w:val="00F21DAB"/>
    <w:rsid w:val="00F21E0B"/>
    <w:rsid w:val="00F22040"/>
    <w:rsid w:val="00F22B80"/>
    <w:rsid w:val="00F246CC"/>
    <w:rsid w:val="00F26309"/>
    <w:rsid w:val="00F27084"/>
    <w:rsid w:val="00F3017E"/>
    <w:rsid w:val="00F3326A"/>
    <w:rsid w:val="00F344C0"/>
    <w:rsid w:val="00F34A09"/>
    <w:rsid w:val="00F369C1"/>
    <w:rsid w:val="00F37BA1"/>
    <w:rsid w:val="00F37C9F"/>
    <w:rsid w:val="00F402A5"/>
    <w:rsid w:val="00F40546"/>
    <w:rsid w:val="00F413AC"/>
    <w:rsid w:val="00F42D68"/>
    <w:rsid w:val="00F431AB"/>
    <w:rsid w:val="00F43C8C"/>
    <w:rsid w:val="00F43E7A"/>
    <w:rsid w:val="00F44012"/>
    <w:rsid w:val="00F45279"/>
    <w:rsid w:val="00F47B26"/>
    <w:rsid w:val="00F5091E"/>
    <w:rsid w:val="00F52595"/>
    <w:rsid w:val="00F540B6"/>
    <w:rsid w:val="00F55A4D"/>
    <w:rsid w:val="00F55C06"/>
    <w:rsid w:val="00F55FB2"/>
    <w:rsid w:val="00F5635D"/>
    <w:rsid w:val="00F564E6"/>
    <w:rsid w:val="00F60990"/>
    <w:rsid w:val="00F617F2"/>
    <w:rsid w:val="00F62570"/>
    <w:rsid w:val="00F62D39"/>
    <w:rsid w:val="00F63791"/>
    <w:rsid w:val="00F6566D"/>
    <w:rsid w:val="00F662E2"/>
    <w:rsid w:val="00F676A4"/>
    <w:rsid w:val="00F705C2"/>
    <w:rsid w:val="00F743DD"/>
    <w:rsid w:val="00F7501C"/>
    <w:rsid w:val="00F7701F"/>
    <w:rsid w:val="00F8135A"/>
    <w:rsid w:val="00F829D8"/>
    <w:rsid w:val="00F83A44"/>
    <w:rsid w:val="00F845E4"/>
    <w:rsid w:val="00F84C95"/>
    <w:rsid w:val="00F85054"/>
    <w:rsid w:val="00F866DC"/>
    <w:rsid w:val="00F868CD"/>
    <w:rsid w:val="00F874B1"/>
    <w:rsid w:val="00F907A0"/>
    <w:rsid w:val="00F95C53"/>
    <w:rsid w:val="00F96FA3"/>
    <w:rsid w:val="00F97152"/>
    <w:rsid w:val="00FA19C3"/>
    <w:rsid w:val="00FA4405"/>
    <w:rsid w:val="00FA52FD"/>
    <w:rsid w:val="00FA5D9F"/>
    <w:rsid w:val="00FB063E"/>
    <w:rsid w:val="00FB06AF"/>
    <w:rsid w:val="00FB2A29"/>
    <w:rsid w:val="00FB3BB8"/>
    <w:rsid w:val="00FB584A"/>
    <w:rsid w:val="00FB7F98"/>
    <w:rsid w:val="00FC1524"/>
    <w:rsid w:val="00FC2838"/>
    <w:rsid w:val="00FC4CE3"/>
    <w:rsid w:val="00FD39AC"/>
    <w:rsid w:val="00FE15CD"/>
    <w:rsid w:val="00FE213C"/>
    <w:rsid w:val="00FE2531"/>
    <w:rsid w:val="00FE3A52"/>
    <w:rsid w:val="00FE435F"/>
    <w:rsid w:val="00FE44D7"/>
    <w:rsid w:val="00FE592C"/>
    <w:rsid w:val="00FE684A"/>
    <w:rsid w:val="00FE7106"/>
    <w:rsid w:val="00FF15E2"/>
    <w:rsid w:val="00FF30AC"/>
    <w:rsid w:val="00FF4C3F"/>
    <w:rsid w:val="00FF664B"/>
    <w:rsid w:val="00FF6685"/>
    <w:rsid w:val="00FF6B4A"/>
    <w:rsid w:val="00FF74E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oNotEmbedSmartTags/>
  <w:decimalSymbol w:val=","/>
  <w:listSeparator w:val=";"/>
  <w14:docId w14:val="7AC2DE53"/>
  <w15:chartTrackingRefBased/>
  <w15:docId w15:val="{F69C00B5-7BED-40ED-9BFC-F51A15545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qFormat="1"/>
    <w:lsdException w:name="header" w:semiHidden="1" w:unhideWhenUsed="1" w:qFormat="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8534B"/>
    <w:pPr>
      <w:suppressAutoHyphens/>
    </w:pPr>
    <w:rPr>
      <w:lang w:eastAsia="zh-CN"/>
    </w:rPr>
  </w:style>
  <w:style w:type="paragraph" w:styleId="Nagwek1">
    <w:name w:val="heading 1"/>
    <w:aliases w:val="Heading 1 Char,tytuł rozdziału"/>
    <w:basedOn w:val="Normalny"/>
    <w:next w:val="Normalny"/>
    <w:qFormat/>
    <w:pPr>
      <w:keepNext/>
      <w:numPr>
        <w:numId w:val="1"/>
      </w:numPr>
      <w:spacing w:line="360" w:lineRule="auto"/>
      <w:outlineLvl w:val="0"/>
    </w:pPr>
    <w:rPr>
      <w:b/>
      <w:bCs/>
      <w:sz w:val="24"/>
    </w:rPr>
  </w:style>
  <w:style w:type="paragraph" w:styleId="Nagwek2">
    <w:name w:val="heading 2"/>
    <w:basedOn w:val="Normalny"/>
    <w:next w:val="Normalny"/>
    <w:uiPriority w:val="9"/>
    <w:qFormat/>
    <w:pPr>
      <w:keepNext/>
      <w:widowControl w:val="0"/>
      <w:numPr>
        <w:ilvl w:val="1"/>
        <w:numId w:val="1"/>
      </w:numPr>
      <w:jc w:val="center"/>
      <w:outlineLvl w:val="1"/>
    </w:pPr>
    <w:rPr>
      <w:b/>
      <w:sz w:val="24"/>
    </w:rPr>
  </w:style>
  <w:style w:type="paragraph" w:styleId="Nagwek3">
    <w:name w:val="heading 3"/>
    <w:basedOn w:val="Normalny"/>
    <w:next w:val="Normalny"/>
    <w:uiPriority w:val="9"/>
    <w:qFormat/>
    <w:pPr>
      <w:keepNext/>
      <w:numPr>
        <w:ilvl w:val="2"/>
        <w:numId w:val="1"/>
      </w:numPr>
      <w:spacing w:before="240" w:after="60"/>
      <w:outlineLvl w:val="2"/>
    </w:pPr>
    <w:rPr>
      <w:rFonts w:ascii="Arial" w:hAnsi="Arial" w:cs="Arial"/>
      <w:b/>
      <w:bCs/>
      <w:sz w:val="26"/>
      <w:szCs w:val="26"/>
    </w:rPr>
  </w:style>
  <w:style w:type="paragraph" w:styleId="Nagwek4">
    <w:name w:val="heading 4"/>
    <w:basedOn w:val="Normalny"/>
    <w:next w:val="Normalny"/>
    <w:link w:val="Nagwek4Znak"/>
    <w:qFormat/>
    <w:pPr>
      <w:keepNext/>
      <w:numPr>
        <w:ilvl w:val="3"/>
        <w:numId w:val="1"/>
      </w:numPr>
      <w:spacing w:before="240" w:after="60"/>
      <w:outlineLvl w:val="3"/>
    </w:pPr>
    <w:rPr>
      <w:b/>
      <w:bCs/>
      <w:sz w:val="28"/>
      <w:szCs w:val="28"/>
    </w:rPr>
  </w:style>
  <w:style w:type="paragraph" w:styleId="Nagwek5">
    <w:name w:val="heading 5"/>
    <w:basedOn w:val="Normalny"/>
    <w:next w:val="Normalny"/>
    <w:link w:val="Nagwek5Znak"/>
    <w:qFormat/>
    <w:pPr>
      <w:numPr>
        <w:ilvl w:val="4"/>
        <w:numId w:val="1"/>
      </w:numPr>
      <w:spacing w:before="240" w:after="60"/>
      <w:outlineLvl w:val="4"/>
    </w:pPr>
    <w:rPr>
      <w:b/>
      <w:bCs/>
      <w:i/>
      <w:iCs/>
      <w:sz w:val="26"/>
      <w:szCs w:val="26"/>
    </w:rPr>
  </w:style>
  <w:style w:type="paragraph" w:styleId="Nagwek6">
    <w:name w:val="heading 6"/>
    <w:basedOn w:val="Normalny"/>
    <w:next w:val="Normalny"/>
    <w:link w:val="Nagwek6Znak"/>
    <w:qFormat/>
    <w:pPr>
      <w:numPr>
        <w:ilvl w:val="5"/>
        <w:numId w:val="1"/>
      </w:numPr>
      <w:spacing w:before="240" w:after="60"/>
      <w:outlineLvl w:val="5"/>
    </w:pPr>
    <w:rPr>
      <w:b/>
      <w:bCs/>
      <w:sz w:val="22"/>
      <w:szCs w:val="22"/>
    </w:rPr>
  </w:style>
  <w:style w:type="paragraph" w:styleId="Nagwek7">
    <w:name w:val="heading 7"/>
    <w:basedOn w:val="Normalny"/>
    <w:next w:val="Normalny"/>
    <w:link w:val="Nagwek7Znak"/>
    <w:qFormat/>
    <w:pPr>
      <w:numPr>
        <w:ilvl w:val="6"/>
        <w:numId w:val="1"/>
      </w:numPr>
      <w:spacing w:before="240" w:after="60"/>
      <w:outlineLvl w:val="6"/>
    </w:pPr>
    <w:rPr>
      <w:sz w:val="24"/>
      <w:szCs w:val="24"/>
    </w:rPr>
  </w:style>
  <w:style w:type="paragraph" w:styleId="Nagwek8">
    <w:name w:val="heading 8"/>
    <w:basedOn w:val="Normalny"/>
    <w:next w:val="Normalny"/>
    <w:link w:val="Nagwek8Znak"/>
    <w:qFormat/>
    <w:pPr>
      <w:keepNext/>
      <w:numPr>
        <w:ilvl w:val="7"/>
        <w:numId w:val="1"/>
      </w:numPr>
      <w:outlineLvl w:val="7"/>
    </w:pPr>
    <w:rPr>
      <w:rFonts w:ascii="Calibri" w:hAnsi="Calibri" w:cs="Calibri"/>
      <w:i/>
    </w:rPr>
  </w:style>
  <w:style w:type="paragraph" w:styleId="Nagwek9">
    <w:name w:val="heading 9"/>
    <w:basedOn w:val="Normalny"/>
    <w:next w:val="Normalny"/>
    <w:link w:val="Nagwek9Znak"/>
    <w:qFormat/>
    <w:rsid w:val="00717186"/>
    <w:pPr>
      <w:keepNext/>
      <w:suppressAutoHyphens w:val="0"/>
      <w:outlineLvl w:val="8"/>
    </w:pPr>
    <w:rPr>
      <w:b/>
      <w:bCs/>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eastAsia="Arial" w:hint="default"/>
    </w:rPr>
  </w:style>
  <w:style w:type="character" w:customStyle="1" w:styleId="WW8Num3z0">
    <w:name w:val="WW8Num3z0"/>
    <w:rPr>
      <w:rFonts w:cs="Segoe UI" w:hint="default"/>
      <w:b w:val="0"/>
      <w:i w:val="0"/>
      <w:iCs/>
      <w:sz w:val="20"/>
    </w:rPr>
  </w:style>
  <w:style w:type="character" w:customStyle="1" w:styleId="WW8Num4z0">
    <w:name w:val="WW8Num4z0"/>
    <w:rPr>
      <w:rFonts w:ascii="Segoe UI" w:hAnsi="Segoe UI" w:cs="Segoe UI" w:hint="default"/>
      <w:b w:val="0"/>
      <w:bCs/>
      <w:i w:val="0"/>
      <w:sz w:val="20"/>
    </w:rPr>
  </w:style>
  <w:style w:type="character" w:customStyle="1" w:styleId="WW8Num5z0">
    <w:name w:val="WW8Num5z0"/>
    <w:rPr>
      <w:rFonts w:cs="Segoe UI"/>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rPr>
      <w:rFonts w:ascii="Segoe UI" w:hAnsi="Segoe UI" w:cs="Segoe UI" w:hint="default"/>
      <w:color w:val="auto"/>
    </w:rPr>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Segoe UI" w:hint="default"/>
    </w:rPr>
  </w:style>
  <w:style w:type="character" w:customStyle="1" w:styleId="WW8Num8z0">
    <w:name w:val="WW8Num8z0"/>
    <w:rPr>
      <w:rFonts w:hint="default"/>
      <w:b w:val="0"/>
    </w:rPr>
  </w:style>
  <w:style w:type="character" w:customStyle="1" w:styleId="WW8Num9z0">
    <w:name w:val="WW8Num9z0"/>
    <w:rPr>
      <w:rFonts w:ascii="Symbol" w:hAnsi="Symbol" w:cs="Symbol" w:hint="default"/>
    </w:rPr>
  </w:style>
  <w:style w:type="character" w:customStyle="1" w:styleId="WW8Num10z0">
    <w:name w:val="WW8Num10z0"/>
    <w:rPr>
      <w:rFonts w:ascii="Symbol" w:hAnsi="Symbol" w:cs="Symbol" w:hint="default"/>
      <w:color w:val="000000"/>
      <w:sz w:val="24"/>
      <w:szCs w:val="24"/>
    </w:rPr>
  </w:style>
  <w:style w:type="character" w:customStyle="1" w:styleId="WW8Num11z0">
    <w:name w:val="WW8Num11z0"/>
    <w:rPr>
      <w:rFonts w:ascii="Segoe UI" w:eastAsia="Calibri" w:hAnsi="Segoe UI" w:cs="Segoe UI" w:hint="default"/>
    </w:rPr>
  </w:style>
  <w:style w:type="character" w:customStyle="1" w:styleId="WW8Num12z0">
    <w:name w:val="WW8Num12z0"/>
    <w:rPr>
      <w:rFonts w:cs="Segoe UI" w:hint="default"/>
    </w:rPr>
  </w:style>
  <w:style w:type="character" w:customStyle="1" w:styleId="WW8Num13z0">
    <w:name w:val="WW8Num13z0"/>
    <w:rPr>
      <w:rFonts w:cs="Times New Roman" w:hint="default"/>
      <w:iCs/>
    </w:rPr>
  </w:style>
  <w:style w:type="character" w:customStyle="1" w:styleId="WW8Num14z0">
    <w:name w:val="WW8Num14z0"/>
    <w:rPr>
      <w:rFonts w:ascii="Segoe UI" w:hAnsi="Segoe UI" w:cs="Segoe UI"/>
    </w:rPr>
  </w:style>
  <w:style w:type="character" w:customStyle="1" w:styleId="WW8Num15z0">
    <w:name w:val="WW8Num15z0"/>
    <w:rPr>
      <w:rFonts w:cs="Segoe UI"/>
      <w:b w:val="0"/>
      <w:i w:val="0"/>
      <w:sz w:val="20"/>
    </w:rPr>
  </w:style>
  <w:style w:type="character" w:customStyle="1" w:styleId="WW8Num16z0">
    <w:name w:val="WW8Num16z0"/>
    <w:rPr>
      <w:rFonts w:ascii="Times New Roman" w:hAnsi="Times New Roman" w:cs="Times New Roman" w:hint="default"/>
      <w:color w:val="auto"/>
    </w:rPr>
  </w:style>
  <w:style w:type="character" w:customStyle="1" w:styleId="WW8Num17z0">
    <w:name w:val="WW8Num17z0"/>
    <w:rPr>
      <w:rFonts w:ascii="Segoe UI" w:eastAsia="Calibri" w:hAnsi="Segoe UI" w:cs="Segoe UI"/>
      <w:lang w:eastAsia="en-US"/>
    </w:rPr>
  </w:style>
  <w:style w:type="character" w:customStyle="1" w:styleId="WW8Num18z0">
    <w:name w:val="WW8Num18z0"/>
    <w:rPr>
      <w:rFonts w:cs="Segoe UI" w:hint="default"/>
      <w:iCs/>
    </w:rPr>
  </w:style>
  <w:style w:type="character" w:customStyle="1" w:styleId="WW8Num19z0">
    <w:name w:val="WW8Num19z0"/>
    <w:rPr>
      <w:rFonts w:ascii="Segoe UI" w:eastAsia="Calibri" w:hAnsi="Segoe UI" w:cs="Segoe UI"/>
      <w:bCs/>
      <w:i w:val="0"/>
      <w:sz w:val="20"/>
      <w:szCs w:val="20"/>
      <w:lang w:eastAsia="en-US"/>
    </w:rPr>
  </w:style>
  <w:style w:type="character" w:customStyle="1" w:styleId="WW8Num20z0">
    <w:name w:val="WW8Num20z0"/>
    <w:rPr>
      <w:rFonts w:hint="default"/>
    </w:rPr>
  </w:style>
  <w:style w:type="character" w:customStyle="1" w:styleId="WW8Num21z0">
    <w:name w:val="WW8Num21z0"/>
    <w:rPr>
      <w:rFonts w:ascii="Segoe UI" w:hAnsi="Segoe UI" w:cs="Segoe UI" w:hint="default"/>
      <w:b/>
      <w:bCs/>
      <w:i w:val="0"/>
      <w:sz w:val="20"/>
    </w:rPr>
  </w:style>
  <w:style w:type="character" w:customStyle="1" w:styleId="WW8Num22z0">
    <w:name w:val="WW8Num22z0"/>
    <w:rPr>
      <w:rFonts w:hint="default"/>
    </w:rPr>
  </w:style>
  <w:style w:type="character" w:customStyle="1" w:styleId="WW8Num23z0">
    <w:name w:val="WW8Num23z0"/>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Symbol" w:hAnsi="Symbol" w:cs="Symbol" w:hint="default"/>
    </w:rPr>
  </w:style>
  <w:style w:type="character" w:customStyle="1" w:styleId="WW8Num25z0">
    <w:name w:val="WW8Num25z0"/>
    <w:rPr>
      <w:rFonts w:cs="Segoe UI" w:hint="default"/>
    </w:rPr>
  </w:style>
  <w:style w:type="character" w:customStyle="1" w:styleId="WW8Num26z0">
    <w:name w:val="WW8Num26z0"/>
    <w:rPr>
      <w:b/>
    </w:rPr>
  </w:style>
  <w:style w:type="character" w:customStyle="1" w:styleId="WW8Num27z0">
    <w:name w:val="WW8Num27z0"/>
    <w:rPr>
      <w:rFonts w:hint="default"/>
    </w:rPr>
  </w:style>
  <w:style w:type="character" w:customStyle="1" w:styleId="WW8Num28z0">
    <w:name w:val="WW8Num28z0"/>
    <w:rPr>
      <w:rFonts w:cs="Segoe UI" w:hint="default"/>
      <w:b w:val="0"/>
    </w:rPr>
  </w:style>
  <w:style w:type="character" w:customStyle="1" w:styleId="WW8Num29z0">
    <w:name w:val="WW8Num29z0"/>
    <w:rPr>
      <w:rFonts w:ascii="Segoe UI" w:hAnsi="Segoe UI" w:cs="Segoe UI"/>
      <w:b w:val="0"/>
      <w:i w:val="0"/>
      <w:sz w:val="20"/>
      <w:szCs w:val="20"/>
    </w:rPr>
  </w:style>
  <w:style w:type="character" w:customStyle="1" w:styleId="WW8Num30z0">
    <w:name w:val="WW8Num30z0"/>
    <w:rPr>
      <w:rFonts w:ascii="Segoe UI" w:hAnsi="Segoe UI" w:cs="Segoe UI" w:hint="default"/>
      <w:b/>
    </w:rPr>
  </w:style>
  <w:style w:type="character" w:customStyle="1" w:styleId="WW8Num31z0">
    <w:name w:val="WW8Num31z0"/>
    <w:rPr>
      <w:rFonts w:ascii="Segoe UI" w:eastAsia="Calibri" w:hAnsi="Segoe UI" w:cs="Segoe UI"/>
    </w:rPr>
  </w:style>
  <w:style w:type="character" w:customStyle="1" w:styleId="WW8Num32z0">
    <w:name w:val="WW8Num32z0"/>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rPr>
      <w:rFonts w:ascii="Segoe UI" w:hAnsi="Segoe UI" w:cs="Segoe UI"/>
      <w:b w:val="0"/>
    </w:rPr>
  </w:style>
  <w:style w:type="character" w:customStyle="1" w:styleId="WW8Num32z7">
    <w:name w:val="WW8Num32z7"/>
  </w:style>
  <w:style w:type="character" w:customStyle="1" w:styleId="WW8Num32z8">
    <w:name w:val="WW8Num32z8"/>
  </w:style>
  <w:style w:type="character" w:customStyle="1" w:styleId="WW8Num33z0">
    <w:name w:val="WW8Num33z0"/>
    <w:rPr>
      <w:rFonts w:hint="default"/>
      <w:i/>
    </w:rPr>
  </w:style>
  <w:style w:type="character" w:customStyle="1" w:styleId="WW8Num34z0">
    <w:name w:val="WW8Num34z0"/>
    <w:rPr>
      <w:rFonts w:ascii="Segoe UI" w:hAnsi="Segoe UI" w:cs="Segoe UI" w:hint="default"/>
    </w:rPr>
  </w:style>
  <w:style w:type="character" w:customStyle="1" w:styleId="WW8Num35z0">
    <w:name w:val="WW8Num35z0"/>
    <w:rPr>
      <w:rFonts w:hint="default"/>
    </w:rPr>
  </w:style>
  <w:style w:type="character" w:customStyle="1" w:styleId="WW8Num36z0">
    <w:name w:val="WW8Num36z0"/>
    <w:rPr>
      <w:rFonts w:ascii="Segoe UI" w:hAnsi="Segoe UI" w:cs="Segoe UI"/>
      <w:b w:val="0"/>
      <w:sz w:val="20"/>
      <w:lang w:eastAsia="en-US"/>
    </w:rPr>
  </w:style>
  <w:style w:type="character" w:customStyle="1" w:styleId="WW8Num37z0">
    <w:name w:val="WW8Num37z0"/>
    <w:rPr>
      <w:rFonts w:cs="Calibri" w:hint="default"/>
      <w:b w:val="0"/>
      <w:bCs/>
    </w:rPr>
  </w:style>
  <w:style w:type="character" w:customStyle="1" w:styleId="WW8Num37z1">
    <w:name w:val="WW8Num37z1"/>
    <w:rPr>
      <w:rFonts w:hint="default"/>
      <w:b w:val="0"/>
    </w:rPr>
  </w:style>
  <w:style w:type="character" w:customStyle="1" w:styleId="WW8Num37z2">
    <w:name w:val="WW8Num37z2"/>
    <w:rPr>
      <w:rFonts w:hint="default"/>
    </w:rPr>
  </w:style>
  <w:style w:type="character" w:customStyle="1" w:styleId="WW8Num38z0">
    <w:name w:val="WW8Num38z0"/>
    <w:rPr>
      <w:rFonts w:ascii="Symbol" w:hAnsi="Symbol" w:cs="Symbol" w:hint="default"/>
    </w:rPr>
  </w:style>
  <w:style w:type="character" w:customStyle="1" w:styleId="WW8Num39z0">
    <w:name w:val="WW8Num39z0"/>
    <w:rPr>
      <w:rFonts w:hint="default"/>
    </w:rPr>
  </w:style>
  <w:style w:type="character" w:customStyle="1" w:styleId="WW8Num40z0">
    <w:name w:val="WW8Num40z0"/>
    <w:rPr>
      <w:rFonts w:cs="Segoe UI"/>
      <w:bCs/>
      <w:highlight w:val="yellow"/>
    </w:rPr>
  </w:style>
  <w:style w:type="character" w:customStyle="1" w:styleId="WW8Num41z0">
    <w:name w:val="WW8Num41z0"/>
    <w:rPr>
      <w:rFonts w:eastAsia="Calibri" w:hint="default"/>
    </w:rPr>
  </w:style>
  <w:style w:type="character" w:customStyle="1" w:styleId="WW8Num42z0">
    <w:name w:val="WW8Num42z0"/>
    <w:rPr>
      <w:rFonts w:ascii="Calibri" w:hAnsi="Calibri" w:cs="Calibri" w:hint="default"/>
    </w:rPr>
  </w:style>
  <w:style w:type="character" w:customStyle="1" w:styleId="WW8Num43z0">
    <w:name w:val="WW8Num43z0"/>
    <w:rPr>
      <w:rFonts w:ascii="Times New Roman" w:hAnsi="Times New Roman" w:cs="Times New Roman" w:hint="default"/>
      <w:color w:val="auto"/>
    </w:rPr>
  </w:style>
  <w:style w:type="character" w:customStyle="1" w:styleId="WW8Num44z0">
    <w:name w:val="WW8Num44z0"/>
    <w:rPr>
      <w:rFonts w:ascii="Segoe UI" w:hAnsi="Segoe UI" w:cs="Segoe UI"/>
      <w:bCs w:val="0"/>
      <w:sz w:val="20"/>
      <w:szCs w:val="20"/>
    </w:rPr>
  </w:style>
  <w:style w:type="character" w:customStyle="1" w:styleId="WW8Num45z0">
    <w:name w:val="WW8Num45z0"/>
    <w:rPr>
      <w:rFonts w:ascii="Segoe UI" w:hAnsi="Segoe UI" w:cs="Segoe UI"/>
      <w:b/>
    </w:rPr>
  </w:style>
  <w:style w:type="character" w:customStyle="1" w:styleId="WW8Num46z0">
    <w:name w:val="WW8Num46z0"/>
    <w:rPr>
      <w:rFonts w:ascii="Segoe UI" w:hAnsi="Segoe UI" w:cs="Segoe UI" w:hint="default"/>
      <w:b/>
      <w:sz w:val="20"/>
      <w:szCs w:val="20"/>
    </w:rPr>
  </w:style>
  <w:style w:type="character" w:customStyle="1" w:styleId="WW8Num47z0">
    <w:name w:val="WW8Num47z0"/>
    <w:rPr>
      <w:rFonts w:ascii="Segoe UI" w:hAnsi="Segoe UI" w:cs="Segoe UI" w:hint="default"/>
    </w:rPr>
  </w:style>
  <w:style w:type="character" w:customStyle="1" w:styleId="WW8Num48z0">
    <w:name w:val="WW8Num48z0"/>
    <w:rPr>
      <w:rFonts w:cs="Segoe UI" w:hint="default"/>
    </w:rPr>
  </w:style>
  <w:style w:type="character" w:customStyle="1" w:styleId="WW8Num49z0">
    <w:name w:val="WW8Num49z0"/>
  </w:style>
  <w:style w:type="character" w:customStyle="1" w:styleId="WW8Num49z1">
    <w:name w:val="WW8Num49z1"/>
  </w:style>
  <w:style w:type="character" w:customStyle="1" w:styleId="WW8Num49z2">
    <w:name w:val="WW8Num49z2"/>
  </w:style>
  <w:style w:type="character" w:customStyle="1" w:styleId="WW8Num49z3">
    <w:name w:val="WW8Num49z3"/>
  </w:style>
  <w:style w:type="character" w:customStyle="1" w:styleId="WW8Num49z4">
    <w:name w:val="WW8Num49z4"/>
  </w:style>
  <w:style w:type="character" w:customStyle="1" w:styleId="WW8Num49z5">
    <w:name w:val="WW8Num49z5"/>
  </w:style>
  <w:style w:type="character" w:customStyle="1" w:styleId="WW8Num49z6">
    <w:name w:val="WW8Num49z6"/>
    <w:rPr>
      <w:b/>
    </w:rPr>
  </w:style>
  <w:style w:type="character" w:customStyle="1" w:styleId="WW8Num49z7">
    <w:name w:val="WW8Num49z7"/>
  </w:style>
  <w:style w:type="character" w:customStyle="1" w:styleId="WW8Num49z8">
    <w:name w:val="WW8Num49z8"/>
  </w:style>
  <w:style w:type="character" w:customStyle="1" w:styleId="WW8Num50z0">
    <w:name w:val="WW8Num50z0"/>
  </w:style>
  <w:style w:type="character" w:customStyle="1" w:styleId="WW8Num51z0">
    <w:name w:val="WW8Num51z0"/>
  </w:style>
  <w:style w:type="character" w:customStyle="1" w:styleId="WW8Num51z1">
    <w:name w:val="WW8Num51z1"/>
  </w:style>
  <w:style w:type="character" w:customStyle="1" w:styleId="WW8Num51z2">
    <w:name w:val="WW8Num51z2"/>
  </w:style>
  <w:style w:type="character" w:customStyle="1" w:styleId="WW8Num51z3">
    <w:name w:val="WW8Num51z3"/>
  </w:style>
  <w:style w:type="character" w:customStyle="1" w:styleId="WW8Num51z4">
    <w:name w:val="WW8Num51z4"/>
  </w:style>
  <w:style w:type="character" w:customStyle="1" w:styleId="WW8Num51z5">
    <w:name w:val="WW8Num51z5"/>
  </w:style>
  <w:style w:type="character" w:customStyle="1" w:styleId="WW8Num51z6">
    <w:name w:val="WW8Num51z6"/>
    <w:rPr>
      <w:rFonts w:ascii="Segoe UI" w:hAnsi="Segoe UI" w:cs="Segoe UI"/>
      <w:b/>
    </w:rPr>
  </w:style>
  <w:style w:type="character" w:customStyle="1" w:styleId="WW8Num51z7">
    <w:name w:val="WW8Num51z7"/>
  </w:style>
  <w:style w:type="character" w:customStyle="1" w:styleId="WW8Num51z8">
    <w:name w:val="WW8Num51z8"/>
  </w:style>
  <w:style w:type="character" w:customStyle="1" w:styleId="WW8Num52z0">
    <w:name w:val="WW8Num52z0"/>
    <w:rPr>
      <w:rFonts w:ascii="Segoe UI" w:hAnsi="Segoe UI" w:cs="Segoe UI" w:hint="default"/>
    </w:rPr>
  </w:style>
  <w:style w:type="character" w:customStyle="1" w:styleId="WW8Num53z0">
    <w:name w:val="WW8Num53z0"/>
    <w:rPr>
      <w:rFonts w:ascii="Liberation Serif" w:hAnsi="Liberation Serif" w:cs="Liberation Serif"/>
    </w:rPr>
  </w:style>
  <w:style w:type="character" w:customStyle="1" w:styleId="WW8Num54z0">
    <w:name w:val="WW8Num54z0"/>
    <w:rPr>
      <w:rFonts w:ascii="Segoe UI" w:hAnsi="Segoe UI" w:cs="Segoe UI" w:hint="default"/>
      <w:b w:val="0"/>
      <w:i w:val="0"/>
      <w:sz w:val="20"/>
    </w:rPr>
  </w:style>
  <w:style w:type="character" w:customStyle="1" w:styleId="WW8Num55z0">
    <w:name w:val="WW8Num55z0"/>
    <w:rPr>
      <w:rFonts w:cs="Segoe UI"/>
    </w:rPr>
  </w:style>
  <w:style w:type="character" w:customStyle="1" w:styleId="WW8Num56z0">
    <w:name w:val="WW8Num56z0"/>
    <w:rPr>
      <w:rFonts w:ascii="Segoe UI" w:eastAsia="Calibri" w:hAnsi="Segoe UI" w:cs="Segoe UI"/>
      <w:sz w:val="22"/>
      <w:szCs w:val="22"/>
      <w:lang w:eastAsia="en-US"/>
    </w:rPr>
  </w:style>
  <w:style w:type="character" w:customStyle="1" w:styleId="WW8Num57z0">
    <w:name w:val="WW8Num57z0"/>
  </w:style>
  <w:style w:type="character" w:customStyle="1" w:styleId="WW8Num57z1">
    <w:name w:val="WW8Num57z1"/>
  </w:style>
  <w:style w:type="character" w:customStyle="1" w:styleId="WW8Num57z2">
    <w:name w:val="WW8Num57z2"/>
  </w:style>
  <w:style w:type="character" w:customStyle="1" w:styleId="WW8Num57z3">
    <w:name w:val="WW8Num57z3"/>
  </w:style>
  <w:style w:type="character" w:customStyle="1" w:styleId="WW8Num57z4">
    <w:name w:val="WW8Num57z4"/>
  </w:style>
  <w:style w:type="character" w:customStyle="1" w:styleId="WW8Num57z5">
    <w:name w:val="WW8Num57z5"/>
  </w:style>
  <w:style w:type="character" w:customStyle="1" w:styleId="WW8Num57z6">
    <w:name w:val="WW8Num57z6"/>
    <w:rPr>
      <w:b w:val="0"/>
    </w:rPr>
  </w:style>
  <w:style w:type="character" w:customStyle="1" w:styleId="WW8Num57z7">
    <w:name w:val="WW8Num57z7"/>
  </w:style>
  <w:style w:type="character" w:customStyle="1" w:styleId="WW8Num57z8">
    <w:name w:val="WW8Num57z8"/>
  </w:style>
  <w:style w:type="character" w:customStyle="1" w:styleId="WW8Num58z0">
    <w:name w:val="WW8Num58z0"/>
    <w:rPr>
      <w:rFonts w:ascii="Segoe UI" w:hAnsi="Segoe UI" w:cs="Segoe UI" w:hint="default"/>
      <w:b w:val="0"/>
      <w:bCs/>
      <w:i w:val="0"/>
      <w:sz w:val="20"/>
    </w:rPr>
  </w:style>
  <w:style w:type="character" w:customStyle="1" w:styleId="WW8Num59z0">
    <w:name w:val="WW8Num59z0"/>
    <w:rPr>
      <w:rFonts w:ascii="Segoe UI" w:eastAsia="Calibri" w:hAnsi="Segoe UI" w:cs="Segoe UI"/>
      <w:lang w:eastAsia="en-US"/>
    </w:rPr>
  </w:style>
  <w:style w:type="character" w:customStyle="1" w:styleId="WW8Num60z0">
    <w:name w:val="WW8Num60z0"/>
    <w:rPr>
      <w:rFonts w:ascii="Segoe UI" w:hAnsi="Segoe UI" w:cs="Segoe UI"/>
      <w:b w:val="0"/>
      <w:bCs/>
      <w:i w:val="0"/>
      <w:szCs w:val="20"/>
    </w:rPr>
  </w:style>
  <w:style w:type="character" w:customStyle="1" w:styleId="WW8Num61z0">
    <w:name w:val="WW8Num61z0"/>
    <w:rPr>
      <w:rFonts w:cs="Segoe UI"/>
      <w:b w:val="0"/>
    </w:rPr>
  </w:style>
  <w:style w:type="character" w:customStyle="1" w:styleId="WW8Num62z0">
    <w:name w:val="WW8Num62z0"/>
    <w:rPr>
      <w:rFonts w:cs="Segoe UI" w:hint="default"/>
    </w:rPr>
  </w:style>
  <w:style w:type="character" w:customStyle="1" w:styleId="WW8Num63z0">
    <w:name w:val="WW8Num63z0"/>
  </w:style>
  <w:style w:type="character" w:customStyle="1" w:styleId="WW8Num64z0">
    <w:name w:val="WW8Num64z0"/>
    <w:rPr>
      <w:rFonts w:hint="default"/>
    </w:rPr>
  </w:style>
  <w:style w:type="character" w:customStyle="1" w:styleId="WW8Num65z0">
    <w:name w:val="WW8Num65z0"/>
    <w:rPr>
      <w:rFonts w:hint="default"/>
      <w:b w:val="0"/>
    </w:rPr>
  </w:style>
  <w:style w:type="character" w:customStyle="1" w:styleId="WW8Num66z0">
    <w:name w:val="WW8Num66z0"/>
    <w:rPr>
      <w:rFonts w:ascii="Segoe UI" w:hAnsi="Segoe UI" w:cs="Segoe UI"/>
      <w:b w:val="0"/>
      <w:sz w:val="20"/>
      <w:szCs w:val="20"/>
    </w:rPr>
  </w:style>
  <w:style w:type="character" w:customStyle="1" w:styleId="WW8Num66z1">
    <w:name w:val="WW8Num66z1"/>
    <w:rPr>
      <w:rFonts w:hint="default"/>
    </w:rPr>
  </w:style>
  <w:style w:type="character" w:customStyle="1" w:styleId="WW8Num67z0">
    <w:name w:val="WW8Num67z0"/>
    <w:rPr>
      <w:rFonts w:hint="default"/>
    </w:rPr>
  </w:style>
  <w:style w:type="character" w:customStyle="1" w:styleId="WW8Num68z0">
    <w:name w:val="WW8Num68z0"/>
  </w:style>
  <w:style w:type="character" w:customStyle="1" w:styleId="WW8Num68z1">
    <w:name w:val="WW8Num68z1"/>
  </w:style>
  <w:style w:type="character" w:customStyle="1" w:styleId="WW8Num68z2">
    <w:name w:val="WW8Num68z2"/>
  </w:style>
  <w:style w:type="character" w:customStyle="1" w:styleId="WW8Num68z3">
    <w:name w:val="WW8Num68z3"/>
  </w:style>
  <w:style w:type="character" w:customStyle="1" w:styleId="WW8Num68z4">
    <w:name w:val="WW8Num68z4"/>
  </w:style>
  <w:style w:type="character" w:customStyle="1" w:styleId="WW8Num68z5">
    <w:name w:val="WW8Num68z5"/>
  </w:style>
  <w:style w:type="character" w:customStyle="1" w:styleId="WW8Num68z6">
    <w:name w:val="WW8Num68z6"/>
    <w:rPr>
      <w:rFonts w:ascii="Segoe UI" w:eastAsia="Calibri" w:hAnsi="Segoe UI" w:cs="Segoe UI"/>
      <w:b/>
      <w:lang w:eastAsia="en-US"/>
    </w:rPr>
  </w:style>
  <w:style w:type="character" w:customStyle="1" w:styleId="WW8Num68z7">
    <w:name w:val="WW8Num68z7"/>
  </w:style>
  <w:style w:type="character" w:customStyle="1" w:styleId="WW8Num68z8">
    <w:name w:val="WW8Num68z8"/>
  </w:style>
  <w:style w:type="character" w:customStyle="1" w:styleId="WW8Num69z0">
    <w:name w:val="WW8Num69z0"/>
    <w:rPr>
      <w:b/>
    </w:rPr>
  </w:style>
  <w:style w:type="character" w:customStyle="1" w:styleId="WW8Num69z2">
    <w:name w:val="WW8Num69z2"/>
  </w:style>
  <w:style w:type="character" w:customStyle="1" w:styleId="WW8Num69z3">
    <w:name w:val="WW8Num69z3"/>
  </w:style>
  <w:style w:type="character" w:customStyle="1" w:styleId="WW8Num69z4">
    <w:name w:val="WW8Num69z4"/>
  </w:style>
  <w:style w:type="character" w:customStyle="1" w:styleId="WW8Num69z5">
    <w:name w:val="WW8Num69z5"/>
  </w:style>
  <w:style w:type="character" w:customStyle="1" w:styleId="WW8Num69z6">
    <w:name w:val="WW8Num69z6"/>
  </w:style>
  <w:style w:type="character" w:customStyle="1" w:styleId="WW8Num69z7">
    <w:name w:val="WW8Num69z7"/>
  </w:style>
  <w:style w:type="character" w:customStyle="1" w:styleId="WW8Num69z8">
    <w:name w:val="WW8Num69z8"/>
  </w:style>
  <w:style w:type="character" w:customStyle="1" w:styleId="WW8Num70z0">
    <w:name w:val="WW8Num70z0"/>
    <w:rPr>
      <w:rFonts w:ascii="Calibri" w:hAnsi="Calibri" w:cs="Calibri" w:hint="default"/>
    </w:rPr>
  </w:style>
  <w:style w:type="character" w:customStyle="1" w:styleId="WW8Num70z2">
    <w:name w:val="WW8Num70z2"/>
  </w:style>
  <w:style w:type="character" w:customStyle="1" w:styleId="WW8Num70z3">
    <w:name w:val="WW8Num70z3"/>
  </w:style>
  <w:style w:type="character" w:customStyle="1" w:styleId="WW8Num70z4">
    <w:name w:val="WW8Num70z4"/>
  </w:style>
  <w:style w:type="character" w:customStyle="1" w:styleId="WW8Num70z5">
    <w:name w:val="WW8Num70z5"/>
  </w:style>
  <w:style w:type="character" w:customStyle="1" w:styleId="WW8Num70z6">
    <w:name w:val="WW8Num70z6"/>
  </w:style>
  <w:style w:type="character" w:customStyle="1" w:styleId="WW8Num70z7">
    <w:name w:val="WW8Num70z7"/>
  </w:style>
  <w:style w:type="character" w:customStyle="1" w:styleId="WW8Num70z8">
    <w:name w:val="WW8Num70z8"/>
  </w:style>
  <w:style w:type="character" w:customStyle="1" w:styleId="WW8Num71z0">
    <w:name w:val="WW8Num71z0"/>
    <w:rPr>
      <w:rFonts w:hint="default"/>
      <w:b w:val="0"/>
    </w:rPr>
  </w:style>
  <w:style w:type="character" w:customStyle="1" w:styleId="WW8Num72z0">
    <w:name w:val="WW8Num72z0"/>
    <w:rPr>
      <w:rFonts w:ascii="Liberation Serif" w:hAnsi="Liberation Serif" w:cs="Liberation Serif"/>
    </w:rPr>
  </w:style>
  <w:style w:type="character" w:customStyle="1" w:styleId="WW8Num73z0">
    <w:name w:val="WW8Num73z0"/>
    <w:rPr>
      <w:rFonts w:hint="default"/>
    </w:rPr>
  </w:style>
  <w:style w:type="character" w:customStyle="1" w:styleId="WW8Num74z0">
    <w:name w:val="WW8Num74z0"/>
    <w:rPr>
      <w:rFonts w:ascii="Calibri" w:hAnsi="Calibri" w:cs="Calibri" w:hint="default"/>
      <w:b/>
    </w:rPr>
  </w:style>
  <w:style w:type="character" w:customStyle="1" w:styleId="WW8Num74z2">
    <w:name w:val="WW8Num74z2"/>
  </w:style>
  <w:style w:type="character" w:customStyle="1" w:styleId="WW8Num74z3">
    <w:name w:val="WW8Num74z3"/>
  </w:style>
  <w:style w:type="character" w:customStyle="1" w:styleId="WW8Num74z4">
    <w:name w:val="WW8Num74z4"/>
  </w:style>
  <w:style w:type="character" w:customStyle="1" w:styleId="WW8Num74z5">
    <w:name w:val="WW8Num74z5"/>
  </w:style>
  <w:style w:type="character" w:customStyle="1" w:styleId="WW8Num74z6">
    <w:name w:val="WW8Num74z6"/>
  </w:style>
  <w:style w:type="character" w:customStyle="1" w:styleId="WW8Num74z7">
    <w:name w:val="WW8Num74z7"/>
  </w:style>
  <w:style w:type="character" w:customStyle="1" w:styleId="WW8Num74z8">
    <w:name w:val="WW8Num74z8"/>
  </w:style>
  <w:style w:type="character" w:customStyle="1" w:styleId="WW8Num75z0">
    <w:name w:val="WW8Num75z0"/>
    <w:rPr>
      <w:rFonts w:cs="Segoe UI" w:hint="default"/>
    </w:rPr>
  </w:style>
  <w:style w:type="character" w:customStyle="1" w:styleId="WW8Num76z0">
    <w:name w:val="WW8Num76z0"/>
    <w:rPr>
      <w:rFonts w:ascii="Segoe UI" w:hAnsi="Segoe UI" w:cs="Segoe UI" w:hint="default"/>
      <w:b/>
    </w:rPr>
  </w:style>
  <w:style w:type="character" w:customStyle="1" w:styleId="WW8Num77z0">
    <w:name w:val="WW8Num77z0"/>
    <w:rPr>
      <w:rFonts w:ascii="Calibri" w:hAnsi="Calibri" w:cs="Calibri" w:hint="default"/>
    </w:rPr>
  </w:style>
  <w:style w:type="character" w:customStyle="1" w:styleId="WW8Num78z0">
    <w:name w:val="WW8Num78z0"/>
    <w:rPr>
      <w:rFonts w:ascii="Segoe UI" w:eastAsia="Calibri" w:hAnsi="Segoe UI" w:cs="Segoe UI" w:hint="default"/>
      <w:sz w:val="20"/>
      <w:szCs w:val="20"/>
      <w:lang w:eastAsia="en-US"/>
    </w:rPr>
  </w:style>
  <w:style w:type="character" w:customStyle="1" w:styleId="WW8Num79z0">
    <w:name w:val="WW8Num79z0"/>
    <w:rPr>
      <w:rFonts w:ascii="Segoe UI" w:hAnsi="Segoe UI" w:cs="Segoe UI" w:hint="default"/>
      <w:b w:val="0"/>
      <w:bCs/>
      <w:i w:val="0"/>
      <w:sz w:val="20"/>
    </w:rPr>
  </w:style>
  <w:style w:type="character" w:customStyle="1" w:styleId="WW8Num80z0">
    <w:name w:val="WW8Num80z0"/>
    <w:rPr>
      <w:rFonts w:cs="Segoe UI"/>
      <w:i w:val="0"/>
      <w:sz w:val="20"/>
    </w:rPr>
  </w:style>
  <w:style w:type="character" w:customStyle="1" w:styleId="WW8Num81z0">
    <w:name w:val="WW8Num81z0"/>
    <w:rPr>
      <w:rFonts w:cs="Segoe UI" w:hint="default"/>
    </w:rPr>
  </w:style>
  <w:style w:type="character" w:customStyle="1" w:styleId="WW8Num82z0">
    <w:name w:val="WW8Num82z0"/>
    <w:rPr>
      <w:rFonts w:ascii="Segoe UI" w:hAnsi="Segoe UI" w:cs="Segoe UI"/>
      <w:i w:val="0"/>
      <w:lang w:val="en-US"/>
    </w:rPr>
  </w:style>
  <w:style w:type="character" w:customStyle="1" w:styleId="WW8Num83z0">
    <w:name w:val="WW8Num83z0"/>
  </w:style>
  <w:style w:type="character" w:customStyle="1" w:styleId="WW8Num84z0">
    <w:name w:val="WW8Num84z0"/>
    <w:rPr>
      <w:rFonts w:ascii="Segoe UI" w:hAnsi="Segoe UI" w:cs="Segoe UI" w:hint="default"/>
      <w:b w:val="0"/>
      <w:i w:val="0"/>
      <w:sz w:val="20"/>
    </w:rPr>
  </w:style>
  <w:style w:type="character" w:customStyle="1" w:styleId="WW8Num85z0">
    <w:name w:val="WW8Num85z0"/>
    <w:rPr>
      <w:rFonts w:ascii="Segoe UI" w:hAnsi="Segoe UI" w:cs="Segoe UI" w:hint="default"/>
      <w:b w:val="0"/>
      <w:i w:val="0"/>
      <w:sz w:val="20"/>
    </w:rPr>
  </w:style>
  <w:style w:type="character" w:customStyle="1" w:styleId="WW8Num86z0">
    <w:name w:val="WW8Num86z0"/>
    <w:rPr>
      <w:rFonts w:cs="Segoe UI" w:hint="default"/>
    </w:rPr>
  </w:style>
  <w:style w:type="character" w:customStyle="1" w:styleId="WW8Num87z0">
    <w:name w:val="WW8Num87z0"/>
    <w:rPr>
      <w:rFonts w:cs="Segoe UI" w:hint="default"/>
    </w:rPr>
  </w:style>
  <w:style w:type="character" w:customStyle="1" w:styleId="WW8Num88z0">
    <w:name w:val="WW8Num88z0"/>
  </w:style>
  <w:style w:type="character" w:customStyle="1" w:styleId="WW8Num88z1">
    <w:name w:val="WW8Num88z1"/>
  </w:style>
  <w:style w:type="character" w:customStyle="1" w:styleId="WW8Num88z2">
    <w:name w:val="WW8Num88z2"/>
  </w:style>
  <w:style w:type="character" w:customStyle="1" w:styleId="WW8Num88z3">
    <w:name w:val="WW8Num88z3"/>
  </w:style>
  <w:style w:type="character" w:customStyle="1" w:styleId="WW8Num88z4">
    <w:name w:val="WW8Num88z4"/>
    <w:rPr>
      <w:rFonts w:ascii="Segoe UI" w:eastAsia="Times New Roman" w:hAnsi="Segoe UI" w:cs="Segoe UI" w:hint="default"/>
      <w:color w:val="auto"/>
    </w:rPr>
  </w:style>
  <w:style w:type="character" w:customStyle="1" w:styleId="WW8Num88z5">
    <w:name w:val="WW8Num88z5"/>
  </w:style>
  <w:style w:type="character" w:customStyle="1" w:styleId="WW8Num88z6">
    <w:name w:val="WW8Num88z6"/>
  </w:style>
  <w:style w:type="character" w:customStyle="1" w:styleId="WW8Num88z7">
    <w:name w:val="WW8Num88z7"/>
  </w:style>
  <w:style w:type="character" w:customStyle="1" w:styleId="WW8Num88z8">
    <w:name w:val="WW8Num88z8"/>
  </w:style>
  <w:style w:type="character" w:customStyle="1" w:styleId="WW8Num89z0">
    <w:name w:val="WW8Num89z0"/>
    <w:rPr>
      <w:rFonts w:ascii="Segoe UI" w:hAnsi="Segoe UI" w:cs="Segoe UI" w:hint="default"/>
      <w:bCs/>
      <w:color w:val="auto"/>
    </w:rPr>
  </w:style>
  <w:style w:type="character" w:customStyle="1" w:styleId="WW8Num90z0">
    <w:name w:val="WW8Num90z0"/>
    <w:rPr>
      <w:rFonts w:hint="default"/>
      <w:b w:val="0"/>
    </w:rPr>
  </w:style>
  <w:style w:type="character" w:customStyle="1" w:styleId="WW8Num91z0">
    <w:name w:val="WW8Num91z0"/>
    <w:rPr>
      <w:rFonts w:ascii="Times New Roman" w:hAnsi="Times New Roman" w:cs="Times New Roman" w:hint="default"/>
      <w:color w:val="auto"/>
    </w:rPr>
  </w:style>
  <w:style w:type="character" w:customStyle="1" w:styleId="WW8Num92z0">
    <w:name w:val="WW8Num92z0"/>
    <w:rPr>
      <w:rFonts w:ascii="Segoe UI" w:eastAsia="Calibri" w:hAnsi="Segoe UI" w:cs="Segoe UI" w:hint="default"/>
      <w:bCs/>
    </w:rPr>
  </w:style>
  <w:style w:type="character" w:customStyle="1" w:styleId="WW8Num93z0">
    <w:name w:val="WW8Num93z0"/>
    <w:rPr>
      <w:rFonts w:ascii="Calibri" w:hAnsi="Calibri" w:cs="Calibri" w:hint="default"/>
    </w:rPr>
  </w:style>
  <w:style w:type="character" w:customStyle="1" w:styleId="WW8Num93z2">
    <w:name w:val="WW8Num93z2"/>
  </w:style>
  <w:style w:type="character" w:customStyle="1" w:styleId="WW8Num93z3">
    <w:name w:val="WW8Num93z3"/>
  </w:style>
  <w:style w:type="character" w:customStyle="1" w:styleId="WW8Num93z4">
    <w:name w:val="WW8Num93z4"/>
  </w:style>
  <w:style w:type="character" w:customStyle="1" w:styleId="WW8Num93z5">
    <w:name w:val="WW8Num93z5"/>
  </w:style>
  <w:style w:type="character" w:customStyle="1" w:styleId="WW8Num93z6">
    <w:name w:val="WW8Num93z6"/>
  </w:style>
  <w:style w:type="character" w:customStyle="1" w:styleId="WW8Num93z7">
    <w:name w:val="WW8Num93z7"/>
  </w:style>
  <w:style w:type="character" w:customStyle="1" w:styleId="WW8Num93z8">
    <w:name w:val="WW8Num93z8"/>
  </w:style>
  <w:style w:type="character" w:customStyle="1" w:styleId="WW8Num94z0">
    <w:name w:val="WW8Num94z0"/>
    <w:rPr>
      <w:rFonts w:ascii="Segoe UI" w:hAnsi="Segoe UI" w:cs="Segoe UI" w:hint="default"/>
      <w:b/>
      <w:bCs/>
      <w:color w:val="auto"/>
      <w:sz w:val="18"/>
      <w:szCs w:val="18"/>
    </w:rPr>
  </w:style>
  <w:style w:type="character" w:customStyle="1" w:styleId="WW8Num95z0">
    <w:name w:val="WW8Num95z0"/>
    <w:rPr>
      <w:rFonts w:hint="default"/>
    </w:rPr>
  </w:style>
  <w:style w:type="character" w:customStyle="1" w:styleId="WW8Num96z0">
    <w:name w:val="WW8Num96z0"/>
  </w:style>
  <w:style w:type="character" w:customStyle="1" w:styleId="WW8Num97z0">
    <w:name w:val="WW8Num97z0"/>
    <w:rPr>
      <w:rFonts w:ascii="Segoe UI" w:hAnsi="Segoe UI" w:cs="Segoe UI" w:hint="default"/>
      <w:b w:val="0"/>
      <w:i w:val="0"/>
      <w:sz w:val="20"/>
    </w:rPr>
  </w:style>
  <w:style w:type="character" w:customStyle="1" w:styleId="WW8Num97z3">
    <w:name w:val="WW8Num97z3"/>
  </w:style>
  <w:style w:type="character" w:customStyle="1" w:styleId="WW8Num97z4">
    <w:name w:val="WW8Num97z4"/>
  </w:style>
  <w:style w:type="character" w:customStyle="1" w:styleId="WW8Num97z5">
    <w:name w:val="WW8Num97z5"/>
  </w:style>
  <w:style w:type="character" w:customStyle="1" w:styleId="WW8Num97z6">
    <w:name w:val="WW8Num97z6"/>
  </w:style>
  <w:style w:type="character" w:customStyle="1" w:styleId="WW8Num97z7">
    <w:name w:val="WW8Num97z7"/>
  </w:style>
  <w:style w:type="character" w:customStyle="1" w:styleId="WW8Num97z8">
    <w:name w:val="WW8Num97z8"/>
  </w:style>
  <w:style w:type="character" w:customStyle="1" w:styleId="WW8Num98z0">
    <w:name w:val="WW8Num98z0"/>
    <w:rPr>
      <w:rFonts w:ascii="Segoe UI" w:hAnsi="Segoe UI" w:cs="Segoe UI" w:hint="default"/>
      <w:b w:val="0"/>
      <w:i w:val="0"/>
      <w:sz w:val="20"/>
    </w:rPr>
  </w:style>
  <w:style w:type="character" w:customStyle="1" w:styleId="WW8Num98z3">
    <w:name w:val="WW8Num98z3"/>
  </w:style>
  <w:style w:type="character" w:customStyle="1" w:styleId="WW8Num98z4">
    <w:name w:val="WW8Num98z4"/>
  </w:style>
  <w:style w:type="character" w:customStyle="1" w:styleId="WW8Num98z5">
    <w:name w:val="WW8Num98z5"/>
  </w:style>
  <w:style w:type="character" w:customStyle="1" w:styleId="WW8Num98z6">
    <w:name w:val="WW8Num98z6"/>
  </w:style>
  <w:style w:type="character" w:customStyle="1" w:styleId="WW8Num98z7">
    <w:name w:val="WW8Num98z7"/>
  </w:style>
  <w:style w:type="character" w:customStyle="1" w:styleId="WW8Num98z8">
    <w:name w:val="WW8Num98z8"/>
  </w:style>
  <w:style w:type="character" w:customStyle="1" w:styleId="WW8Num4z1">
    <w:name w:val="WW8Num4z1"/>
  </w:style>
  <w:style w:type="character" w:customStyle="1" w:styleId="WW8Num4z2">
    <w:name w:val="WW8Num4z2"/>
  </w:style>
  <w:style w:type="character" w:customStyle="1" w:styleId="WW8Num4z3">
    <w:name w:val="WW8Num4z3"/>
    <w:rPr>
      <w:rFonts w:cs="Times New Roman"/>
    </w:rPr>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rPr>
      <w:rFonts w:ascii="Segoe UI" w:hAnsi="Segoe UI" w:cs="Segoe UI" w:hint="default"/>
      <w:color w:val="auto"/>
    </w:rPr>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3z1">
    <w:name w:val="WW8Num33z1"/>
    <w:rPr>
      <w:rFonts w:ascii="Courier New" w:hAnsi="Courier New" w:cs="Courier New" w:hint="default"/>
    </w:rPr>
  </w:style>
  <w:style w:type="character" w:customStyle="1" w:styleId="WW8Num33z2">
    <w:name w:val="WW8Num33z2"/>
    <w:rPr>
      <w:rFonts w:ascii="Wingdings" w:hAnsi="Wingdings" w:cs="Wingdings" w:hint="default"/>
    </w:rPr>
  </w:style>
  <w:style w:type="character" w:customStyle="1" w:styleId="WW8Num34z1">
    <w:name w:val="WW8Num34z1"/>
    <w:rPr>
      <w:rFonts w:ascii="Courier New" w:hAnsi="Courier New" w:cs="Courier New" w:hint="default"/>
    </w:rPr>
  </w:style>
  <w:style w:type="character" w:customStyle="1" w:styleId="WW8Num34z2">
    <w:name w:val="WW8Num34z2"/>
    <w:rPr>
      <w:rFonts w:ascii="Wingdings" w:hAnsi="Wingdings" w:cs="Wingdings" w:hint="default"/>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WW8Num40z1">
    <w:name w:val="WW8Num40z1"/>
    <w:rPr>
      <w:rFonts w:ascii="Courier New" w:hAnsi="Courier New" w:cs="Courier New" w:hint="default"/>
    </w:rPr>
  </w:style>
  <w:style w:type="character" w:customStyle="1" w:styleId="WW8Num40z2">
    <w:name w:val="WW8Num40z2"/>
    <w:rPr>
      <w:rFonts w:ascii="Wingdings" w:hAnsi="Wingdings" w:cs="Wingdings" w:hint="default"/>
    </w:rPr>
  </w:style>
  <w:style w:type="character" w:customStyle="1" w:styleId="WW8Num40z3">
    <w:name w:val="WW8Num40z3"/>
    <w:rPr>
      <w:rFonts w:ascii="Symbol" w:hAnsi="Symbol" w:cs="Symbol" w:hint="default"/>
    </w:rPr>
  </w:style>
  <w:style w:type="character" w:customStyle="1" w:styleId="WW8Num41z1">
    <w:name w:val="WW8Num41z1"/>
  </w:style>
  <w:style w:type="character" w:customStyle="1" w:styleId="WW8Num41z2">
    <w:name w:val="WW8Num41z2"/>
  </w:style>
  <w:style w:type="character" w:customStyle="1" w:styleId="WW8Num41z3">
    <w:name w:val="WW8Num41z3"/>
  </w:style>
  <w:style w:type="character" w:customStyle="1" w:styleId="WW8Num41z4">
    <w:name w:val="WW8Num41z4"/>
  </w:style>
  <w:style w:type="character" w:customStyle="1" w:styleId="WW8Num41z5">
    <w:name w:val="WW8Num41z5"/>
  </w:style>
  <w:style w:type="character" w:customStyle="1" w:styleId="WW8Num41z6">
    <w:name w:val="WW8Num41z6"/>
  </w:style>
  <w:style w:type="character" w:customStyle="1" w:styleId="WW8Num41z7">
    <w:name w:val="WW8Num41z7"/>
  </w:style>
  <w:style w:type="character" w:customStyle="1" w:styleId="WW8Num41z8">
    <w:name w:val="WW8Num41z8"/>
  </w:style>
  <w:style w:type="character" w:customStyle="1" w:styleId="WW8Num42z1">
    <w:name w:val="WW8Num42z1"/>
  </w:style>
  <w:style w:type="character" w:customStyle="1" w:styleId="WW8Num42z2">
    <w:name w:val="WW8Num42z2"/>
  </w:style>
  <w:style w:type="character" w:customStyle="1" w:styleId="WW8Num42z3">
    <w:name w:val="WW8Num42z3"/>
  </w:style>
  <w:style w:type="character" w:customStyle="1" w:styleId="WW8Num42z4">
    <w:name w:val="WW8Num42z4"/>
  </w:style>
  <w:style w:type="character" w:customStyle="1" w:styleId="WW8Num42z5">
    <w:name w:val="WW8Num42z5"/>
  </w:style>
  <w:style w:type="character" w:customStyle="1" w:styleId="WW8Num42z6">
    <w:name w:val="WW8Num42z6"/>
  </w:style>
  <w:style w:type="character" w:customStyle="1" w:styleId="WW8Num42z7">
    <w:name w:val="WW8Num42z7"/>
  </w:style>
  <w:style w:type="character" w:customStyle="1" w:styleId="WW8Num42z8">
    <w:name w:val="WW8Num42z8"/>
  </w:style>
  <w:style w:type="character" w:customStyle="1" w:styleId="WW8Num43z1">
    <w:name w:val="WW8Num43z1"/>
  </w:style>
  <w:style w:type="character" w:customStyle="1" w:styleId="WW8Num43z2">
    <w:name w:val="WW8Num43z2"/>
  </w:style>
  <w:style w:type="character" w:customStyle="1" w:styleId="WW8Num43z3">
    <w:name w:val="WW8Num43z3"/>
  </w:style>
  <w:style w:type="character" w:customStyle="1" w:styleId="WW8Num43z4">
    <w:name w:val="WW8Num43z4"/>
  </w:style>
  <w:style w:type="character" w:customStyle="1" w:styleId="WW8Num43z5">
    <w:name w:val="WW8Num43z5"/>
  </w:style>
  <w:style w:type="character" w:customStyle="1" w:styleId="WW8Num43z6">
    <w:name w:val="WW8Num43z6"/>
  </w:style>
  <w:style w:type="character" w:customStyle="1" w:styleId="WW8Num43z7">
    <w:name w:val="WW8Num43z7"/>
  </w:style>
  <w:style w:type="character" w:customStyle="1" w:styleId="WW8Num43z8">
    <w:name w:val="WW8Num43z8"/>
  </w:style>
  <w:style w:type="character" w:customStyle="1" w:styleId="WW8Num44z1">
    <w:name w:val="WW8Num44z1"/>
  </w:style>
  <w:style w:type="character" w:customStyle="1" w:styleId="WW8Num44z2">
    <w:name w:val="WW8Num44z2"/>
  </w:style>
  <w:style w:type="character" w:customStyle="1" w:styleId="WW8Num44z3">
    <w:name w:val="WW8Num44z3"/>
  </w:style>
  <w:style w:type="character" w:customStyle="1" w:styleId="WW8Num44z4">
    <w:name w:val="WW8Num44z4"/>
  </w:style>
  <w:style w:type="character" w:customStyle="1" w:styleId="WW8Num44z5">
    <w:name w:val="WW8Num44z5"/>
  </w:style>
  <w:style w:type="character" w:customStyle="1" w:styleId="WW8Num44z6">
    <w:name w:val="WW8Num44z6"/>
  </w:style>
  <w:style w:type="character" w:customStyle="1" w:styleId="WW8Num44z7">
    <w:name w:val="WW8Num44z7"/>
  </w:style>
  <w:style w:type="character" w:customStyle="1" w:styleId="WW8Num44z8">
    <w:name w:val="WW8Num44z8"/>
  </w:style>
  <w:style w:type="character" w:customStyle="1" w:styleId="WW8Num45z1">
    <w:name w:val="WW8Num45z1"/>
  </w:style>
  <w:style w:type="character" w:customStyle="1" w:styleId="WW8Num45z2">
    <w:name w:val="WW8Num45z2"/>
  </w:style>
  <w:style w:type="character" w:customStyle="1" w:styleId="WW8Num45z3">
    <w:name w:val="WW8Num45z3"/>
  </w:style>
  <w:style w:type="character" w:customStyle="1" w:styleId="WW8Num45z4">
    <w:name w:val="WW8Num45z4"/>
  </w:style>
  <w:style w:type="character" w:customStyle="1" w:styleId="WW8Num45z5">
    <w:name w:val="WW8Num45z5"/>
  </w:style>
  <w:style w:type="character" w:customStyle="1" w:styleId="WW8Num45z6">
    <w:name w:val="WW8Num45z6"/>
  </w:style>
  <w:style w:type="character" w:customStyle="1" w:styleId="WW8Num45z7">
    <w:name w:val="WW8Num45z7"/>
  </w:style>
  <w:style w:type="character" w:customStyle="1" w:styleId="WW8Num45z8">
    <w:name w:val="WW8Num45z8"/>
  </w:style>
  <w:style w:type="character" w:customStyle="1" w:styleId="WW8Num47z1">
    <w:name w:val="WW8Num47z1"/>
  </w:style>
  <w:style w:type="character" w:customStyle="1" w:styleId="WW8Num47z2">
    <w:name w:val="WW8Num47z2"/>
  </w:style>
  <w:style w:type="character" w:customStyle="1" w:styleId="WW8Num47z3">
    <w:name w:val="WW8Num47z3"/>
  </w:style>
  <w:style w:type="character" w:customStyle="1" w:styleId="WW8Num47z4">
    <w:name w:val="WW8Num47z4"/>
  </w:style>
  <w:style w:type="character" w:customStyle="1" w:styleId="WW8Num47z5">
    <w:name w:val="WW8Num47z5"/>
  </w:style>
  <w:style w:type="character" w:customStyle="1" w:styleId="WW8Num47z6">
    <w:name w:val="WW8Num47z6"/>
  </w:style>
  <w:style w:type="character" w:customStyle="1" w:styleId="WW8Num47z7">
    <w:name w:val="WW8Num47z7"/>
  </w:style>
  <w:style w:type="character" w:customStyle="1" w:styleId="WW8Num47z8">
    <w:name w:val="WW8Num47z8"/>
  </w:style>
  <w:style w:type="character" w:customStyle="1" w:styleId="WW8Num48z1">
    <w:name w:val="WW8Num48z1"/>
    <w:rPr>
      <w:rFonts w:ascii="Courier New" w:hAnsi="Courier New" w:cs="Courier New" w:hint="default"/>
    </w:rPr>
  </w:style>
  <w:style w:type="character" w:customStyle="1" w:styleId="WW8Num48z2">
    <w:name w:val="WW8Num48z2"/>
    <w:rPr>
      <w:rFonts w:ascii="Wingdings" w:hAnsi="Wingdings" w:cs="Wingdings" w:hint="default"/>
    </w:rPr>
  </w:style>
  <w:style w:type="character" w:customStyle="1" w:styleId="WW8Num50z1">
    <w:name w:val="WW8Num50z1"/>
  </w:style>
  <w:style w:type="character" w:customStyle="1" w:styleId="WW8Num50z2">
    <w:name w:val="WW8Num50z2"/>
  </w:style>
  <w:style w:type="character" w:customStyle="1" w:styleId="WW8Num50z3">
    <w:name w:val="WW8Num50z3"/>
  </w:style>
  <w:style w:type="character" w:customStyle="1" w:styleId="WW8Num50z4">
    <w:name w:val="WW8Num50z4"/>
  </w:style>
  <w:style w:type="character" w:customStyle="1" w:styleId="WW8Num50z5">
    <w:name w:val="WW8Num50z5"/>
  </w:style>
  <w:style w:type="character" w:customStyle="1" w:styleId="WW8Num50z6">
    <w:name w:val="WW8Num50z6"/>
  </w:style>
  <w:style w:type="character" w:customStyle="1" w:styleId="WW8Num50z7">
    <w:name w:val="WW8Num50z7"/>
  </w:style>
  <w:style w:type="character" w:customStyle="1" w:styleId="WW8Num50z8">
    <w:name w:val="WW8Num50z8"/>
  </w:style>
  <w:style w:type="character" w:customStyle="1" w:styleId="WW8Num52z1">
    <w:name w:val="WW8Num52z1"/>
  </w:style>
  <w:style w:type="character" w:customStyle="1" w:styleId="WW8Num52z2">
    <w:name w:val="WW8Num52z2"/>
  </w:style>
  <w:style w:type="character" w:customStyle="1" w:styleId="WW8Num52z3">
    <w:name w:val="WW8Num52z3"/>
  </w:style>
  <w:style w:type="character" w:customStyle="1" w:styleId="WW8Num52z4">
    <w:name w:val="WW8Num52z4"/>
  </w:style>
  <w:style w:type="character" w:customStyle="1" w:styleId="WW8Num52z5">
    <w:name w:val="WW8Num52z5"/>
  </w:style>
  <w:style w:type="character" w:customStyle="1" w:styleId="WW8Num52z6">
    <w:name w:val="WW8Num52z6"/>
  </w:style>
  <w:style w:type="character" w:customStyle="1" w:styleId="WW8Num52z7">
    <w:name w:val="WW8Num52z7"/>
  </w:style>
  <w:style w:type="character" w:customStyle="1" w:styleId="WW8Num52z8">
    <w:name w:val="WW8Num52z8"/>
  </w:style>
  <w:style w:type="character" w:customStyle="1" w:styleId="WW8Num53z1">
    <w:name w:val="WW8Num53z1"/>
  </w:style>
  <w:style w:type="character" w:customStyle="1" w:styleId="WW8Num53z2">
    <w:name w:val="WW8Num53z2"/>
  </w:style>
  <w:style w:type="character" w:customStyle="1" w:styleId="WW8Num53z3">
    <w:name w:val="WW8Num53z3"/>
  </w:style>
  <w:style w:type="character" w:customStyle="1" w:styleId="WW8Num53z4">
    <w:name w:val="WW8Num53z4"/>
  </w:style>
  <w:style w:type="character" w:customStyle="1" w:styleId="WW8Num53z5">
    <w:name w:val="WW8Num53z5"/>
  </w:style>
  <w:style w:type="character" w:customStyle="1" w:styleId="WW8Num53z6">
    <w:name w:val="WW8Num53z6"/>
  </w:style>
  <w:style w:type="character" w:customStyle="1" w:styleId="WW8Num53z7">
    <w:name w:val="WW8Num53z7"/>
  </w:style>
  <w:style w:type="character" w:customStyle="1" w:styleId="WW8Num53z8">
    <w:name w:val="WW8Num53z8"/>
  </w:style>
  <w:style w:type="character" w:customStyle="1" w:styleId="WW8Num54z1">
    <w:name w:val="WW8Num54z1"/>
  </w:style>
  <w:style w:type="character" w:customStyle="1" w:styleId="WW8Num54z2">
    <w:name w:val="WW8Num54z2"/>
  </w:style>
  <w:style w:type="character" w:customStyle="1" w:styleId="WW8Num54z3">
    <w:name w:val="WW8Num54z3"/>
  </w:style>
  <w:style w:type="character" w:customStyle="1" w:styleId="WW8Num54z4">
    <w:name w:val="WW8Num54z4"/>
  </w:style>
  <w:style w:type="character" w:customStyle="1" w:styleId="WW8Num54z5">
    <w:name w:val="WW8Num54z5"/>
  </w:style>
  <w:style w:type="character" w:customStyle="1" w:styleId="WW8Num54z6">
    <w:name w:val="WW8Num54z6"/>
  </w:style>
  <w:style w:type="character" w:customStyle="1" w:styleId="WW8Num54z7">
    <w:name w:val="WW8Num54z7"/>
  </w:style>
  <w:style w:type="character" w:customStyle="1" w:styleId="WW8Num54z8">
    <w:name w:val="WW8Num54z8"/>
  </w:style>
  <w:style w:type="character" w:customStyle="1" w:styleId="WW8Num55z1">
    <w:name w:val="WW8Num55z1"/>
  </w:style>
  <w:style w:type="character" w:customStyle="1" w:styleId="WW8Num55z2">
    <w:name w:val="WW8Num55z2"/>
  </w:style>
  <w:style w:type="character" w:customStyle="1" w:styleId="WW8Num55z3">
    <w:name w:val="WW8Num55z3"/>
  </w:style>
  <w:style w:type="character" w:customStyle="1" w:styleId="WW8Num55z4">
    <w:name w:val="WW8Num55z4"/>
  </w:style>
  <w:style w:type="character" w:customStyle="1" w:styleId="WW8Num55z5">
    <w:name w:val="WW8Num55z5"/>
  </w:style>
  <w:style w:type="character" w:customStyle="1" w:styleId="WW8Num55z6">
    <w:name w:val="WW8Num55z6"/>
  </w:style>
  <w:style w:type="character" w:customStyle="1" w:styleId="WW8Num55z7">
    <w:name w:val="WW8Num55z7"/>
  </w:style>
  <w:style w:type="character" w:customStyle="1" w:styleId="WW8Num55z8">
    <w:name w:val="WW8Num55z8"/>
  </w:style>
  <w:style w:type="character" w:customStyle="1" w:styleId="WW8Num56z1">
    <w:name w:val="WW8Num56z1"/>
  </w:style>
  <w:style w:type="character" w:customStyle="1" w:styleId="WW8Num56z2">
    <w:name w:val="WW8Num56z2"/>
  </w:style>
  <w:style w:type="character" w:customStyle="1" w:styleId="WW8Num56z3">
    <w:name w:val="WW8Num56z3"/>
  </w:style>
  <w:style w:type="character" w:customStyle="1" w:styleId="WW8Num56z4">
    <w:name w:val="WW8Num56z4"/>
  </w:style>
  <w:style w:type="character" w:customStyle="1" w:styleId="WW8Num56z5">
    <w:name w:val="WW8Num56z5"/>
  </w:style>
  <w:style w:type="character" w:customStyle="1" w:styleId="WW8Num56z6">
    <w:name w:val="WW8Num56z6"/>
    <w:rPr>
      <w:rFonts w:ascii="Segoe UI" w:hAnsi="Segoe UI" w:cs="Segoe UI"/>
      <w:b w:val="0"/>
    </w:rPr>
  </w:style>
  <w:style w:type="character" w:customStyle="1" w:styleId="WW8Num56z7">
    <w:name w:val="WW8Num56z7"/>
  </w:style>
  <w:style w:type="character" w:customStyle="1" w:styleId="WW8Num56z8">
    <w:name w:val="WW8Num56z8"/>
  </w:style>
  <w:style w:type="character" w:customStyle="1" w:styleId="WW8Num58z1">
    <w:name w:val="WW8Num58z1"/>
  </w:style>
  <w:style w:type="character" w:customStyle="1" w:styleId="WW8Num58z2">
    <w:name w:val="WW8Num58z2"/>
  </w:style>
  <w:style w:type="character" w:customStyle="1" w:styleId="WW8Num58z3">
    <w:name w:val="WW8Num58z3"/>
  </w:style>
  <w:style w:type="character" w:customStyle="1" w:styleId="WW8Num58z4">
    <w:name w:val="WW8Num58z4"/>
  </w:style>
  <w:style w:type="character" w:customStyle="1" w:styleId="WW8Num58z5">
    <w:name w:val="WW8Num58z5"/>
  </w:style>
  <w:style w:type="character" w:customStyle="1" w:styleId="WW8Num58z6">
    <w:name w:val="WW8Num58z6"/>
  </w:style>
  <w:style w:type="character" w:customStyle="1" w:styleId="WW8Num58z7">
    <w:name w:val="WW8Num58z7"/>
  </w:style>
  <w:style w:type="character" w:customStyle="1" w:styleId="WW8Num58z8">
    <w:name w:val="WW8Num58z8"/>
  </w:style>
  <w:style w:type="character" w:customStyle="1" w:styleId="WW8Num59z1">
    <w:name w:val="WW8Num59z1"/>
  </w:style>
  <w:style w:type="character" w:customStyle="1" w:styleId="WW8Num59z2">
    <w:name w:val="WW8Num59z2"/>
  </w:style>
  <w:style w:type="character" w:customStyle="1" w:styleId="WW8Num59z3">
    <w:name w:val="WW8Num59z3"/>
  </w:style>
  <w:style w:type="character" w:customStyle="1" w:styleId="WW8Num59z4">
    <w:name w:val="WW8Num59z4"/>
  </w:style>
  <w:style w:type="character" w:customStyle="1" w:styleId="WW8Num59z5">
    <w:name w:val="WW8Num59z5"/>
  </w:style>
  <w:style w:type="character" w:customStyle="1" w:styleId="WW8Num59z6">
    <w:name w:val="WW8Num59z6"/>
  </w:style>
  <w:style w:type="character" w:customStyle="1" w:styleId="WW8Num59z7">
    <w:name w:val="WW8Num59z7"/>
  </w:style>
  <w:style w:type="character" w:customStyle="1" w:styleId="WW8Num59z8">
    <w:name w:val="WW8Num59z8"/>
  </w:style>
  <w:style w:type="character" w:customStyle="1" w:styleId="WW8Num60z1">
    <w:name w:val="WW8Num60z1"/>
  </w:style>
  <w:style w:type="character" w:customStyle="1" w:styleId="WW8Num60z2">
    <w:name w:val="WW8Num60z2"/>
  </w:style>
  <w:style w:type="character" w:customStyle="1" w:styleId="WW8Num60z3">
    <w:name w:val="WW8Num60z3"/>
  </w:style>
  <w:style w:type="character" w:customStyle="1" w:styleId="WW8Num60z4">
    <w:name w:val="WW8Num60z4"/>
  </w:style>
  <w:style w:type="character" w:customStyle="1" w:styleId="WW8Num60z5">
    <w:name w:val="WW8Num60z5"/>
  </w:style>
  <w:style w:type="character" w:customStyle="1" w:styleId="WW8Num60z6">
    <w:name w:val="WW8Num60z6"/>
  </w:style>
  <w:style w:type="character" w:customStyle="1" w:styleId="WW8Num60z7">
    <w:name w:val="WW8Num60z7"/>
  </w:style>
  <w:style w:type="character" w:customStyle="1" w:styleId="WW8Num60z8">
    <w:name w:val="WW8Num60z8"/>
  </w:style>
  <w:style w:type="character" w:customStyle="1" w:styleId="WW8Num61z1">
    <w:name w:val="WW8Num61z1"/>
    <w:rPr>
      <w:rFonts w:hint="default"/>
      <w:b w:val="0"/>
    </w:rPr>
  </w:style>
  <w:style w:type="character" w:customStyle="1" w:styleId="WW8Num61z2">
    <w:name w:val="WW8Num61z2"/>
    <w:rPr>
      <w:rFonts w:hint="default"/>
    </w:rPr>
  </w:style>
  <w:style w:type="character" w:customStyle="1" w:styleId="WW8Num62z1">
    <w:name w:val="WW8Num62z1"/>
    <w:rPr>
      <w:rFonts w:ascii="Courier New" w:hAnsi="Courier New" w:cs="Courier New" w:hint="default"/>
    </w:rPr>
  </w:style>
  <w:style w:type="character" w:customStyle="1" w:styleId="WW8Num62z2">
    <w:name w:val="WW8Num62z2"/>
    <w:rPr>
      <w:rFonts w:ascii="Wingdings" w:hAnsi="Wingdings" w:cs="Wingdings" w:hint="default"/>
    </w:rPr>
  </w:style>
  <w:style w:type="character" w:customStyle="1" w:styleId="WW8Num63z1">
    <w:name w:val="WW8Num63z1"/>
  </w:style>
  <w:style w:type="character" w:customStyle="1" w:styleId="WW8Num63z2">
    <w:name w:val="WW8Num63z2"/>
  </w:style>
  <w:style w:type="character" w:customStyle="1" w:styleId="WW8Num63z3">
    <w:name w:val="WW8Num63z3"/>
  </w:style>
  <w:style w:type="character" w:customStyle="1" w:styleId="WW8Num63z4">
    <w:name w:val="WW8Num63z4"/>
  </w:style>
  <w:style w:type="character" w:customStyle="1" w:styleId="WW8Num63z5">
    <w:name w:val="WW8Num63z5"/>
  </w:style>
  <w:style w:type="character" w:customStyle="1" w:styleId="WW8Num63z6">
    <w:name w:val="WW8Num63z6"/>
  </w:style>
  <w:style w:type="character" w:customStyle="1" w:styleId="WW8Num63z7">
    <w:name w:val="WW8Num63z7"/>
  </w:style>
  <w:style w:type="character" w:customStyle="1" w:styleId="WW8Num63z8">
    <w:name w:val="WW8Num63z8"/>
  </w:style>
  <w:style w:type="character" w:customStyle="1" w:styleId="WW8Num64z1">
    <w:name w:val="WW8Num64z1"/>
  </w:style>
  <w:style w:type="character" w:customStyle="1" w:styleId="WW8Num64z2">
    <w:name w:val="WW8Num64z2"/>
  </w:style>
  <w:style w:type="character" w:customStyle="1" w:styleId="WW8Num64z3">
    <w:name w:val="WW8Num64z3"/>
  </w:style>
  <w:style w:type="character" w:customStyle="1" w:styleId="WW8Num64z4">
    <w:name w:val="WW8Num64z4"/>
  </w:style>
  <w:style w:type="character" w:customStyle="1" w:styleId="WW8Num64z5">
    <w:name w:val="WW8Num64z5"/>
  </w:style>
  <w:style w:type="character" w:customStyle="1" w:styleId="WW8Num64z6">
    <w:name w:val="WW8Num64z6"/>
  </w:style>
  <w:style w:type="character" w:customStyle="1" w:styleId="WW8Num64z7">
    <w:name w:val="WW8Num64z7"/>
  </w:style>
  <w:style w:type="character" w:customStyle="1" w:styleId="WW8Num64z8">
    <w:name w:val="WW8Num64z8"/>
  </w:style>
  <w:style w:type="character" w:customStyle="1" w:styleId="WW8Num66z2">
    <w:name w:val="WW8Num66z2"/>
  </w:style>
  <w:style w:type="character" w:customStyle="1" w:styleId="WW8Num66z3">
    <w:name w:val="WW8Num66z3"/>
  </w:style>
  <w:style w:type="character" w:customStyle="1" w:styleId="WW8Num66z4">
    <w:name w:val="WW8Num66z4"/>
  </w:style>
  <w:style w:type="character" w:customStyle="1" w:styleId="WW8Num66z5">
    <w:name w:val="WW8Num66z5"/>
  </w:style>
  <w:style w:type="character" w:customStyle="1" w:styleId="WW8Num66z6">
    <w:name w:val="WW8Num66z6"/>
  </w:style>
  <w:style w:type="character" w:customStyle="1" w:styleId="WW8Num66z7">
    <w:name w:val="WW8Num66z7"/>
  </w:style>
  <w:style w:type="character" w:customStyle="1" w:styleId="WW8Num66z8">
    <w:name w:val="WW8Num66z8"/>
  </w:style>
  <w:style w:type="character" w:customStyle="1" w:styleId="WW8Num67z1">
    <w:name w:val="WW8Num67z1"/>
    <w:rPr>
      <w:rFonts w:ascii="Courier New" w:hAnsi="Courier New" w:cs="Courier New" w:hint="default"/>
    </w:rPr>
  </w:style>
  <w:style w:type="character" w:customStyle="1" w:styleId="WW8Num67z2">
    <w:name w:val="WW8Num67z2"/>
    <w:rPr>
      <w:rFonts w:ascii="Wingdings" w:hAnsi="Wingdings" w:cs="Wingdings" w:hint="default"/>
    </w:rPr>
  </w:style>
  <w:style w:type="character" w:customStyle="1" w:styleId="WW8Num67z3">
    <w:name w:val="WW8Num67z3"/>
    <w:rPr>
      <w:rFonts w:ascii="Symbol" w:hAnsi="Symbol" w:cs="Symbol" w:hint="default"/>
    </w:rPr>
  </w:style>
  <w:style w:type="character" w:customStyle="1" w:styleId="WW8Num69z1">
    <w:name w:val="WW8Num69z1"/>
  </w:style>
  <w:style w:type="character" w:customStyle="1" w:styleId="WW8Num71z1">
    <w:name w:val="WW8Num71z1"/>
  </w:style>
  <w:style w:type="character" w:customStyle="1" w:styleId="WW8Num71z2">
    <w:name w:val="WW8Num71z2"/>
    <w:rPr>
      <w:rFonts w:eastAsia="Times New Roman" w:hint="default"/>
      <w:sz w:val="24"/>
    </w:rPr>
  </w:style>
  <w:style w:type="character" w:customStyle="1" w:styleId="WW8Num71z3">
    <w:name w:val="WW8Num71z3"/>
  </w:style>
  <w:style w:type="character" w:customStyle="1" w:styleId="WW8Num71z4">
    <w:name w:val="WW8Num71z4"/>
  </w:style>
  <w:style w:type="character" w:customStyle="1" w:styleId="WW8Num71z5">
    <w:name w:val="WW8Num71z5"/>
  </w:style>
  <w:style w:type="character" w:customStyle="1" w:styleId="WW8Num71z6">
    <w:name w:val="WW8Num71z6"/>
  </w:style>
  <w:style w:type="character" w:customStyle="1" w:styleId="WW8Num71z7">
    <w:name w:val="WW8Num71z7"/>
  </w:style>
  <w:style w:type="character" w:customStyle="1" w:styleId="WW8Num71z8">
    <w:name w:val="WW8Num71z8"/>
  </w:style>
  <w:style w:type="character" w:customStyle="1" w:styleId="WW8Num72z1">
    <w:name w:val="WW8Num72z1"/>
  </w:style>
  <w:style w:type="character" w:customStyle="1" w:styleId="WW8Num72z2">
    <w:name w:val="WW8Num72z2"/>
  </w:style>
  <w:style w:type="character" w:customStyle="1" w:styleId="WW8Num72z3">
    <w:name w:val="WW8Num72z3"/>
  </w:style>
  <w:style w:type="character" w:customStyle="1" w:styleId="WW8Num72z4">
    <w:name w:val="WW8Num72z4"/>
  </w:style>
  <w:style w:type="character" w:customStyle="1" w:styleId="WW8Num72z5">
    <w:name w:val="WW8Num72z5"/>
  </w:style>
  <w:style w:type="character" w:customStyle="1" w:styleId="WW8Num72z6">
    <w:name w:val="WW8Num72z6"/>
  </w:style>
  <w:style w:type="character" w:customStyle="1" w:styleId="WW8Num72z7">
    <w:name w:val="WW8Num72z7"/>
  </w:style>
  <w:style w:type="character" w:customStyle="1" w:styleId="WW8Num72z8">
    <w:name w:val="WW8Num72z8"/>
  </w:style>
  <w:style w:type="character" w:customStyle="1" w:styleId="WW8Num73z1">
    <w:name w:val="WW8Num73z1"/>
  </w:style>
  <w:style w:type="character" w:customStyle="1" w:styleId="WW8Num73z2">
    <w:name w:val="WW8Num73z2"/>
  </w:style>
  <w:style w:type="character" w:customStyle="1" w:styleId="WW8Num73z3">
    <w:name w:val="WW8Num73z3"/>
  </w:style>
  <w:style w:type="character" w:customStyle="1" w:styleId="WW8Num73z4">
    <w:name w:val="WW8Num73z4"/>
  </w:style>
  <w:style w:type="character" w:customStyle="1" w:styleId="WW8Num73z5">
    <w:name w:val="WW8Num73z5"/>
  </w:style>
  <w:style w:type="character" w:customStyle="1" w:styleId="WW8Num73z6">
    <w:name w:val="WW8Num73z6"/>
  </w:style>
  <w:style w:type="character" w:customStyle="1" w:styleId="WW8Num73z7">
    <w:name w:val="WW8Num73z7"/>
  </w:style>
  <w:style w:type="character" w:customStyle="1" w:styleId="WW8Num73z8">
    <w:name w:val="WW8Num73z8"/>
  </w:style>
  <w:style w:type="character" w:customStyle="1" w:styleId="WW8Num74z1">
    <w:name w:val="WW8Num74z1"/>
  </w:style>
  <w:style w:type="character" w:customStyle="1" w:styleId="WW8Num75z1">
    <w:name w:val="WW8Num75z1"/>
  </w:style>
  <w:style w:type="character" w:customStyle="1" w:styleId="WW8Num75z2">
    <w:name w:val="WW8Num75z2"/>
  </w:style>
  <w:style w:type="character" w:customStyle="1" w:styleId="WW8Num75z3">
    <w:name w:val="WW8Num75z3"/>
  </w:style>
  <w:style w:type="character" w:customStyle="1" w:styleId="WW8Num75z4">
    <w:name w:val="WW8Num75z4"/>
  </w:style>
  <w:style w:type="character" w:customStyle="1" w:styleId="WW8Num75z5">
    <w:name w:val="WW8Num75z5"/>
  </w:style>
  <w:style w:type="character" w:customStyle="1" w:styleId="WW8Num75z6">
    <w:name w:val="WW8Num75z6"/>
    <w:rPr>
      <w:rFonts w:ascii="Segoe UI" w:hAnsi="Segoe UI" w:cs="Segoe UI"/>
    </w:rPr>
  </w:style>
  <w:style w:type="character" w:customStyle="1" w:styleId="WW8Num75z7">
    <w:name w:val="WW8Num75z7"/>
  </w:style>
  <w:style w:type="character" w:customStyle="1" w:styleId="WW8Num75z8">
    <w:name w:val="WW8Num75z8"/>
  </w:style>
  <w:style w:type="character" w:customStyle="1" w:styleId="WW8Num76z1">
    <w:name w:val="WW8Num76z1"/>
  </w:style>
  <w:style w:type="character" w:customStyle="1" w:styleId="WW8Num76z2">
    <w:name w:val="WW8Num76z2"/>
  </w:style>
  <w:style w:type="character" w:customStyle="1" w:styleId="WW8Num76z3">
    <w:name w:val="WW8Num76z3"/>
  </w:style>
  <w:style w:type="character" w:customStyle="1" w:styleId="WW8Num76z4">
    <w:name w:val="WW8Num76z4"/>
  </w:style>
  <w:style w:type="character" w:customStyle="1" w:styleId="WW8Num76z5">
    <w:name w:val="WW8Num76z5"/>
  </w:style>
  <w:style w:type="character" w:customStyle="1" w:styleId="WW8Num76z6">
    <w:name w:val="WW8Num76z6"/>
  </w:style>
  <w:style w:type="character" w:customStyle="1" w:styleId="WW8Num76z7">
    <w:name w:val="WW8Num76z7"/>
  </w:style>
  <w:style w:type="character" w:customStyle="1" w:styleId="WW8Num76z8">
    <w:name w:val="WW8Num76z8"/>
  </w:style>
  <w:style w:type="character" w:customStyle="1" w:styleId="WW8Num78z3">
    <w:name w:val="WW8Num78z3"/>
  </w:style>
  <w:style w:type="character" w:customStyle="1" w:styleId="WW8Num78z4">
    <w:name w:val="WW8Num78z4"/>
  </w:style>
  <w:style w:type="character" w:customStyle="1" w:styleId="WW8Num78z5">
    <w:name w:val="WW8Num78z5"/>
  </w:style>
  <w:style w:type="character" w:customStyle="1" w:styleId="WW8Num78z6">
    <w:name w:val="WW8Num78z6"/>
  </w:style>
  <w:style w:type="character" w:customStyle="1" w:styleId="WW8Num78z7">
    <w:name w:val="WW8Num78z7"/>
  </w:style>
  <w:style w:type="character" w:customStyle="1" w:styleId="WW8Num78z8">
    <w:name w:val="WW8Num78z8"/>
  </w:style>
  <w:style w:type="character" w:customStyle="1" w:styleId="WW8Num79z1">
    <w:name w:val="WW8Num79z1"/>
  </w:style>
  <w:style w:type="character" w:customStyle="1" w:styleId="WW8Num79z2">
    <w:name w:val="WW8Num79z2"/>
  </w:style>
  <w:style w:type="character" w:customStyle="1" w:styleId="WW8Num79z3">
    <w:name w:val="WW8Num79z3"/>
  </w:style>
  <w:style w:type="character" w:customStyle="1" w:styleId="WW8Num79z4">
    <w:name w:val="WW8Num79z4"/>
  </w:style>
  <w:style w:type="character" w:customStyle="1" w:styleId="WW8Num79z5">
    <w:name w:val="WW8Num79z5"/>
  </w:style>
  <w:style w:type="character" w:customStyle="1" w:styleId="WW8Num79z6">
    <w:name w:val="WW8Num79z6"/>
  </w:style>
  <w:style w:type="character" w:customStyle="1" w:styleId="WW8Num79z7">
    <w:name w:val="WW8Num79z7"/>
  </w:style>
  <w:style w:type="character" w:customStyle="1" w:styleId="WW8Num79z8">
    <w:name w:val="WW8Num79z8"/>
  </w:style>
  <w:style w:type="character" w:customStyle="1" w:styleId="WW8Num80z1">
    <w:name w:val="WW8Num80z1"/>
  </w:style>
  <w:style w:type="character" w:customStyle="1" w:styleId="WW8Num80z2">
    <w:name w:val="WW8Num80z2"/>
  </w:style>
  <w:style w:type="character" w:customStyle="1" w:styleId="WW8Num80z3">
    <w:name w:val="WW8Num80z3"/>
  </w:style>
  <w:style w:type="character" w:customStyle="1" w:styleId="WW8Num80z4">
    <w:name w:val="WW8Num80z4"/>
  </w:style>
  <w:style w:type="character" w:customStyle="1" w:styleId="WW8Num80z5">
    <w:name w:val="WW8Num80z5"/>
  </w:style>
  <w:style w:type="character" w:customStyle="1" w:styleId="WW8Num80z6">
    <w:name w:val="WW8Num80z6"/>
  </w:style>
  <w:style w:type="character" w:customStyle="1" w:styleId="WW8Num80z7">
    <w:name w:val="WW8Num80z7"/>
  </w:style>
  <w:style w:type="character" w:customStyle="1" w:styleId="WW8Num80z8">
    <w:name w:val="WW8Num80z8"/>
  </w:style>
  <w:style w:type="character" w:customStyle="1" w:styleId="WW8Num81z1">
    <w:name w:val="WW8Num81z1"/>
  </w:style>
  <w:style w:type="character" w:customStyle="1" w:styleId="WW8Num81z2">
    <w:name w:val="WW8Num81z2"/>
  </w:style>
  <w:style w:type="character" w:customStyle="1" w:styleId="WW8Num81z3">
    <w:name w:val="WW8Num81z3"/>
  </w:style>
  <w:style w:type="character" w:customStyle="1" w:styleId="WW8Num81z4">
    <w:name w:val="WW8Num81z4"/>
  </w:style>
  <w:style w:type="character" w:customStyle="1" w:styleId="WW8Num81z5">
    <w:name w:val="WW8Num81z5"/>
  </w:style>
  <w:style w:type="character" w:customStyle="1" w:styleId="WW8Num81z6">
    <w:name w:val="WW8Num81z6"/>
    <w:rPr>
      <w:b w:val="0"/>
    </w:rPr>
  </w:style>
  <w:style w:type="character" w:customStyle="1" w:styleId="WW8Num81z7">
    <w:name w:val="WW8Num81z7"/>
  </w:style>
  <w:style w:type="character" w:customStyle="1" w:styleId="WW8Num81z8">
    <w:name w:val="WW8Num81z8"/>
  </w:style>
  <w:style w:type="character" w:customStyle="1" w:styleId="WW8Num82z1">
    <w:name w:val="WW8Num82z1"/>
  </w:style>
  <w:style w:type="character" w:customStyle="1" w:styleId="WW8Num82z2">
    <w:name w:val="WW8Num82z2"/>
  </w:style>
  <w:style w:type="character" w:customStyle="1" w:styleId="WW8Num82z3">
    <w:name w:val="WW8Num82z3"/>
  </w:style>
  <w:style w:type="character" w:customStyle="1" w:styleId="WW8Num82z4">
    <w:name w:val="WW8Num82z4"/>
  </w:style>
  <w:style w:type="character" w:customStyle="1" w:styleId="WW8Num82z5">
    <w:name w:val="WW8Num82z5"/>
  </w:style>
  <w:style w:type="character" w:customStyle="1" w:styleId="WW8Num82z6">
    <w:name w:val="WW8Num82z6"/>
  </w:style>
  <w:style w:type="character" w:customStyle="1" w:styleId="WW8Num82z7">
    <w:name w:val="WW8Num82z7"/>
  </w:style>
  <w:style w:type="character" w:customStyle="1" w:styleId="WW8Num82z8">
    <w:name w:val="WW8Num82z8"/>
  </w:style>
  <w:style w:type="character" w:customStyle="1" w:styleId="WW8Num83z1">
    <w:name w:val="WW8Num83z1"/>
  </w:style>
  <w:style w:type="character" w:customStyle="1" w:styleId="WW8Num83z2">
    <w:name w:val="WW8Num83z2"/>
  </w:style>
  <w:style w:type="character" w:customStyle="1" w:styleId="WW8Num83z3">
    <w:name w:val="WW8Num83z3"/>
  </w:style>
  <w:style w:type="character" w:customStyle="1" w:styleId="WW8Num83z4">
    <w:name w:val="WW8Num83z4"/>
  </w:style>
  <w:style w:type="character" w:customStyle="1" w:styleId="WW8Num83z5">
    <w:name w:val="WW8Num83z5"/>
  </w:style>
  <w:style w:type="character" w:customStyle="1" w:styleId="WW8Num83z6">
    <w:name w:val="WW8Num83z6"/>
  </w:style>
  <w:style w:type="character" w:customStyle="1" w:styleId="WW8Num83z7">
    <w:name w:val="WW8Num83z7"/>
  </w:style>
  <w:style w:type="character" w:customStyle="1" w:styleId="WW8Num83z8">
    <w:name w:val="WW8Num83z8"/>
  </w:style>
  <w:style w:type="character" w:customStyle="1" w:styleId="WW8Num84z1">
    <w:name w:val="WW8Num84z1"/>
  </w:style>
  <w:style w:type="character" w:customStyle="1" w:styleId="WW8Num84z2">
    <w:name w:val="WW8Num84z2"/>
  </w:style>
  <w:style w:type="character" w:customStyle="1" w:styleId="WW8Num84z3">
    <w:name w:val="WW8Num84z3"/>
  </w:style>
  <w:style w:type="character" w:customStyle="1" w:styleId="WW8Num84z4">
    <w:name w:val="WW8Num84z4"/>
  </w:style>
  <w:style w:type="character" w:customStyle="1" w:styleId="WW8Num84z5">
    <w:name w:val="WW8Num84z5"/>
  </w:style>
  <w:style w:type="character" w:customStyle="1" w:styleId="WW8Num84z6">
    <w:name w:val="WW8Num84z6"/>
  </w:style>
  <w:style w:type="character" w:customStyle="1" w:styleId="WW8Num84z7">
    <w:name w:val="WW8Num84z7"/>
  </w:style>
  <w:style w:type="character" w:customStyle="1" w:styleId="WW8Num84z8">
    <w:name w:val="WW8Num84z8"/>
  </w:style>
  <w:style w:type="character" w:customStyle="1" w:styleId="WW8Num85z1">
    <w:name w:val="WW8Num85z1"/>
  </w:style>
  <w:style w:type="character" w:customStyle="1" w:styleId="WW8Num85z2">
    <w:name w:val="WW8Num85z2"/>
  </w:style>
  <w:style w:type="character" w:customStyle="1" w:styleId="WW8Num85z3">
    <w:name w:val="WW8Num85z3"/>
  </w:style>
  <w:style w:type="character" w:customStyle="1" w:styleId="WW8Num85z4">
    <w:name w:val="WW8Num85z4"/>
  </w:style>
  <w:style w:type="character" w:customStyle="1" w:styleId="WW8Num85z5">
    <w:name w:val="WW8Num85z5"/>
  </w:style>
  <w:style w:type="character" w:customStyle="1" w:styleId="WW8Num85z6">
    <w:name w:val="WW8Num85z6"/>
  </w:style>
  <w:style w:type="character" w:customStyle="1" w:styleId="WW8Num85z7">
    <w:name w:val="WW8Num85z7"/>
  </w:style>
  <w:style w:type="character" w:customStyle="1" w:styleId="WW8Num85z8">
    <w:name w:val="WW8Num85z8"/>
  </w:style>
  <w:style w:type="character" w:customStyle="1" w:styleId="WW8Num86z1">
    <w:name w:val="WW8Num86z1"/>
  </w:style>
  <w:style w:type="character" w:customStyle="1" w:styleId="WW8Num86z2">
    <w:name w:val="WW8Num86z2"/>
  </w:style>
  <w:style w:type="character" w:customStyle="1" w:styleId="WW8Num86z3">
    <w:name w:val="WW8Num86z3"/>
  </w:style>
  <w:style w:type="character" w:customStyle="1" w:styleId="WW8Num86z4">
    <w:name w:val="WW8Num86z4"/>
  </w:style>
  <w:style w:type="character" w:customStyle="1" w:styleId="WW8Num86z5">
    <w:name w:val="WW8Num86z5"/>
  </w:style>
  <w:style w:type="character" w:customStyle="1" w:styleId="WW8Num86z6">
    <w:name w:val="WW8Num86z6"/>
  </w:style>
  <w:style w:type="character" w:customStyle="1" w:styleId="WW8Num86z7">
    <w:name w:val="WW8Num86z7"/>
  </w:style>
  <w:style w:type="character" w:customStyle="1" w:styleId="WW8Num86z8">
    <w:name w:val="WW8Num86z8"/>
  </w:style>
  <w:style w:type="character" w:customStyle="1" w:styleId="WW8Num87z1">
    <w:name w:val="WW8Num87z1"/>
  </w:style>
  <w:style w:type="character" w:customStyle="1" w:styleId="WW8Num87z2">
    <w:name w:val="WW8Num87z2"/>
  </w:style>
  <w:style w:type="character" w:customStyle="1" w:styleId="WW8Num87z3">
    <w:name w:val="WW8Num87z3"/>
  </w:style>
  <w:style w:type="character" w:customStyle="1" w:styleId="WW8Num87z4">
    <w:name w:val="WW8Num87z4"/>
  </w:style>
  <w:style w:type="character" w:customStyle="1" w:styleId="WW8Num87z5">
    <w:name w:val="WW8Num87z5"/>
  </w:style>
  <w:style w:type="character" w:customStyle="1" w:styleId="WW8Num87z6">
    <w:name w:val="WW8Num87z6"/>
  </w:style>
  <w:style w:type="character" w:customStyle="1" w:styleId="WW8Num87z7">
    <w:name w:val="WW8Num87z7"/>
  </w:style>
  <w:style w:type="character" w:customStyle="1" w:styleId="WW8Num87z8">
    <w:name w:val="WW8Num87z8"/>
  </w:style>
  <w:style w:type="character" w:customStyle="1" w:styleId="WW8Num90z1">
    <w:name w:val="WW8Num90z1"/>
    <w:rPr>
      <w:rFonts w:hint="default"/>
    </w:rPr>
  </w:style>
  <w:style w:type="character" w:customStyle="1" w:styleId="WW8Num91z1">
    <w:name w:val="WW8Num91z1"/>
  </w:style>
  <w:style w:type="character" w:customStyle="1" w:styleId="WW8Num91z2">
    <w:name w:val="WW8Num91z2"/>
  </w:style>
  <w:style w:type="character" w:customStyle="1" w:styleId="WW8Num91z3">
    <w:name w:val="WW8Num91z3"/>
  </w:style>
  <w:style w:type="character" w:customStyle="1" w:styleId="WW8Num91z4">
    <w:name w:val="WW8Num91z4"/>
  </w:style>
  <w:style w:type="character" w:customStyle="1" w:styleId="WW8Num91z5">
    <w:name w:val="WW8Num91z5"/>
  </w:style>
  <w:style w:type="character" w:customStyle="1" w:styleId="WW8Num91z6">
    <w:name w:val="WW8Num91z6"/>
  </w:style>
  <w:style w:type="character" w:customStyle="1" w:styleId="WW8Num91z7">
    <w:name w:val="WW8Num91z7"/>
  </w:style>
  <w:style w:type="character" w:customStyle="1" w:styleId="WW8Num91z8">
    <w:name w:val="WW8Num91z8"/>
  </w:style>
  <w:style w:type="character" w:customStyle="1" w:styleId="WW8Num92z1">
    <w:name w:val="WW8Num92z1"/>
  </w:style>
  <w:style w:type="character" w:customStyle="1" w:styleId="WW8Num92z2">
    <w:name w:val="WW8Num92z2"/>
  </w:style>
  <w:style w:type="character" w:customStyle="1" w:styleId="WW8Num92z3">
    <w:name w:val="WW8Num92z3"/>
  </w:style>
  <w:style w:type="character" w:customStyle="1" w:styleId="WW8Num92z4">
    <w:name w:val="WW8Num92z4"/>
  </w:style>
  <w:style w:type="character" w:customStyle="1" w:styleId="WW8Num92z5">
    <w:name w:val="WW8Num92z5"/>
  </w:style>
  <w:style w:type="character" w:customStyle="1" w:styleId="WW8Num92z6">
    <w:name w:val="WW8Num92z6"/>
    <w:rPr>
      <w:rFonts w:ascii="Segoe UI" w:eastAsia="Calibri" w:hAnsi="Segoe UI" w:cs="Segoe UI"/>
      <w:lang w:eastAsia="en-US"/>
    </w:rPr>
  </w:style>
  <w:style w:type="character" w:customStyle="1" w:styleId="WW8Num92z7">
    <w:name w:val="WW8Num92z7"/>
  </w:style>
  <w:style w:type="character" w:customStyle="1" w:styleId="WW8Num92z8">
    <w:name w:val="WW8Num92z8"/>
  </w:style>
  <w:style w:type="character" w:customStyle="1" w:styleId="WW8Num94z2">
    <w:name w:val="WW8Num94z2"/>
  </w:style>
  <w:style w:type="character" w:customStyle="1" w:styleId="WW8Num94z3">
    <w:name w:val="WW8Num94z3"/>
  </w:style>
  <w:style w:type="character" w:customStyle="1" w:styleId="WW8Num94z4">
    <w:name w:val="WW8Num94z4"/>
  </w:style>
  <w:style w:type="character" w:customStyle="1" w:styleId="WW8Num94z5">
    <w:name w:val="WW8Num94z5"/>
  </w:style>
  <w:style w:type="character" w:customStyle="1" w:styleId="WW8Num94z6">
    <w:name w:val="WW8Num94z6"/>
  </w:style>
  <w:style w:type="character" w:customStyle="1" w:styleId="WW8Num94z7">
    <w:name w:val="WW8Num94z7"/>
  </w:style>
  <w:style w:type="character" w:customStyle="1" w:styleId="WW8Num94z8">
    <w:name w:val="WW8Num94z8"/>
  </w:style>
  <w:style w:type="character" w:customStyle="1" w:styleId="WW8Num95z1">
    <w:name w:val="WW8Num95z1"/>
  </w:style>
  <w:style w:type="character" w:customStyle="1" w:styleId="WW8Num95z2">
    <w:name w:val="WW8Num95z2"/>
  </w:style>
  <w:style w:type="character" w:customStyle="1" w:styleId="WW8Num95z3">
    <w:name w:val="WW8Num95z3"/>
  </w:style>
  <w:style w:type="character" w:customStyle="1" w:styleId="WW8Num95z4">
    <w:name w:val="WW8Num95z4"/>
  </w:style>
  <w:style w:type="character" w:customStyle="1" w:styleId="WW8Num95z5">
    <w:name w:val="WW8Num95z5"/>
  </w:style>
  <w:style w:type="character" w:customStyle="1" w:styleId="WW8Num95z6">
    <w:name w:val="WW8Num95z6"/>
  </w:style>
  <w:style w:type="character" w:customStyle="1" w:styleId="WW8Num95z7">
    <w:name w:val="WW8Num95z7"/>
  </w:style>
  <w:style w:type="character" w:customStyle="1" w:styleId="WW8Num95z8">
    <w:name w:val="WW8Num95z8"/>
  </w:style>
  <w:style w:type="character" w:customStyle="1" w:styleId="WW8Num97z1">
    <w:name w:val="WW8Num97z1"/>
  </w:style>
  <w:style w:type="character" w:customStyle="1" w:styleId="WW8Num97z2">
    <w:name w:val="WW8Num97z2"/>
  </w:style>
  <w:style w:type="character" w:customStyle="1" w:styleId="WW8Num98z2">
    <w:name w:val="WW8Num98z2"/>
  </w:style>
  <w:style w:type="character" w:customStyle="1" w:styleId="WW8Num99z0">
    <w:name w:val="WW8Num99z0"/>
    <w:rPr>
      <w:rFonts w:cs="Segoe UI" w:hint="default"/>
    </w:rPr>
  </w:style>
  <w:style w:type="character" w:customStyle="1" w:styleId="WW8Num99z1">
    <w:name w:val="WW8Num99z1"/>
  </w:style>
  <w:style w:type="character" w:customStyle="1" w:styleId="WW8Num99z2">
    <w:name w:val="WW8Num99z2"/>
  </w:style>
  <w:style w:type="character" w:customStyle="1" w:styleId="WW8Num99z3">
    <w:name w:val="WW8Num99z3"/>
  </w:style>
  <w:style w:type="character" w:customStyle="1" w:styleId="WW8Num99z4">
    <w:name w:val="WW8Num99z4"/>
  </w:style>
  <w:style w:type="character" w:customStyle="1" w:styleId="WW8Num99z5">
    <w:name w:val="WW8Num99z5"/>
  </w:style>
  <w:style w:type="character" w:customStyle="1" w:styleId="WW8Num99z6">
    <w:name w:val="WW8Num99z6"/>
  </w:style>
  <w:style w:type="character" w:customStyle="1" w:styleId="WW8Num99z7">
    <w:name w:val="WW8Num99z7"/>
  </w:style>
  <w:style w:type="character" w:customStyle="1" w:styleId="WW8Num99z8">
    <w:name w:val="WW8Num99z8"/>
  </w:style>
  <w:style w:type="character" w:customStyle="1" w:styleId="WW8Num100z0">
    <w:name w:val="WW8Num100z0"/>
    <w:rPr>
      <w:rFonts w:ascii="Segoe UI" w:hAnsi="Segoe UI" w:cs="Segoe UI" w:hint="default"/>
    </w:rPr>
  </w:style>
  <w:style w:type="character" w:customStyle="1" w:styleId="WW8Num100z1">
    <w:name w:val="WW8Num100z1"/>
  </w:style>
  <w:style w:type="character" w:customStyle="1" w:styleId="WW8Num100z2">
    <w:name w:val="WW8Num100z2"/>
  </w:style>
  <w:style w:type="character" w:customStyle="1" w:styleId="WW8Num100z3">
    <w:name w:val="WW8Num100z3"/>
  </w:style>
  <w:style w:type="character" w:customStyle="1" w:styleId="WW8Num100z4">
    <w:name w:val="WW8Num100z4"/>
  </w:style>
  <w:style w:type="character" w:customStyle="1" w:styleId="WW8Num100z5">
    <w:name w:val="WW8Num100z5"/>
  </w:style>
  <w:style w:type="character" w:customStyle="1" w:styleId="WW8Num100z6">
    <w:name w:val="WW8Num100z6"/>
  </w:style>
  <w:style w:type="character" w:customStyle="1" w:styleId="WW8Num100z7">
    <w:name w:val="WW8Num100z7"/>
  </w:style>
  <w:style w:type="character" w:customStyle="1" w:styleId="WW8Num100z8">
    <w:name w:val="WW8Num100z8"/>
  </w:style>
  <w:style w:type="character" w:customStyle="1" w:styleId="WW8Num101z0">
    <w:name w:val="WW8Num101z0"/>
    <w:rPr>
      <w:rFonts w:ascii="Calibri" w:hAnsi="Calibri" w:cs="Calibri" w:hint="default"/>
    </w:rPr>
  </w:style>
  <w:style w:type="character" w:customStyle="1" w:styleId="WW8Num101z1">
    <w:name w:val="WW8Num101z1"/>
  </w:style>
  <w:style w:type="character" w:customStyle="1" w:styleId="WW8Num101z2">
    <w:name w:val="WW8Num101z2"/>
  </w:style>
  <w:style w:type="character" w:customStyle="1" w:styleId="WW8Num101z3">
    <w:name w:val="WW8Num101z3"/>
  </w:style>
  <w:style w:type="character" w:customStyle="1" w:styleId="WW8Num101z4">
    <w:name w:val="WW8Num101z4"/>
  </w:style>
  <w:style w:type="character" w:customStyle="1" w:styleId="WW8Num101z5">
    <w:name w:val="WW8Num101z5"/>
  </w:style>
  <w:style w:type="character" w:customStyle="1" w:styleId="WW8Num101z6">
    <w:name w:val="WW8Num101z6"/>
  </w:style>
  <w:style w:type="character" w:customStyle="1" w:styleId="WW8Num101z7">
    <w:name w:val="WW8Num101z7"/>
  </w:style>
  <w:style w:type="character" w:customStyle="1" w:styleId="WW8Num101z8">
    <w:name w:val="WW8Num101z8"/>
  </w:style>
  <w:style w:type="character" w:customStyle="1" w:styleId="WW8Num102z0">
    <w:name w:val="WW8Num102z0"/>
    <w:rPr>
      <w:rFonts w:hint="default"/>
    </w:rPr>
  </w:style>
  <w:style w:type="character" w:customStyle="1" w:styleId="WW8Num102z1">
    <w:name w:val="WW8Num102z1"/>
  </w:style>
  <w:style w:type="character" w:customStyle="1" w:styleId="WW8Num102z2">
    <w:name w:val="WW8Num102z2"/>
  </w:style>
  <w:style w:type="character" w:customStyle="1" w:styleId="WW8Num102z3">
    <w:name w:val="WW8Num102z3"/>
  </w:style>
  <w:style w:type="character" w:customStyle="1" w:styleId="WW8Num102z4">
    <w:name w:val="WW8Num102z4"/>
  </w:style>
  <w:style w:type="character" w:customStyle="1" w:styleId="WW8Num102z5">
    <w:name w:val="WW8Num102z5"/>
  </w:style>
  <w:style w:type="character" w:customStyle="1" w:styleId="WW8Num102z6">
    <w:name w:val="WW8Num102z6"/>
  </w:style>
  <w:style w:type="character" w:customStyle="1" w:styleId="WW8Num102z7">
    <w:name w:val="WW8Num102z7"/>
  </w:style>
  <w:style w:type="character" w:customStyle="1" w:styleId="WW8Num102z8">
    <w:name w:val="WW8Num102z8"/>
  </w:style>
  <w:style w:type="character" w:customStyle="1" w:styleId="WW8Num103z0">
    <w:name w:val="WW8Num103z0"/>
    <w:rPr>
      <w:rFonts w:ascii="Segoe UI" w:eastAsia="Calibri" w:hAnsi="Segoe UI" w:cs="Segoe UI" w:hint="default"/>
      <w:sz w:val="20"/>
      <w:szCs w:val="20"/>
      <w:lang w:eastAsia="en-US"/>
    </w:rPr>
  </w:style>
  <w:style w:type="character" w:customStyle="1" w:styleId="WW8Num104z0">
    <w:name w:val="WW8Num104z0"/>
    <w:rPr>
      <w:rFonts w:ascii="Segoe UI" w:hAnsi="Segoe UI" w:cs="Segoe UI" w:hint="default"/>
      <w:b w:val="0"/>
      <w:bCs/>
      <w:i w:val="0"/>
      <w:sz w:val="20"/>
    </w:rPr>
  </w:style>
  <w:style w:type="character" w:customStyle="1" w:styleId="WW8Num104z1">
    <w:name w:val="WW8Num104z1"/>
  </w:style>
  <w:style w:type="character" w:customStyle="1" w:styleId="WW8Num104z2">
    <w:name w:val="WW8Num104z2"/>
  </w:style>
  <w:style w:type="character" w:customStyle="1" w:styleId="WW8Num104z3">
    <w:name w:val="WW8Num104z3"/>
  </w:style>
  <w:style w:type="character" w:customStyle="1" w:styleId="WW8Num104z4">
    <w:name w:val="WW8Num104z4"/>
  </w:style>
  <w:style w:type="character" w:customStyle="1" w:styleId="WW8Num104z5">
    <w:name w:val="WW8Num104z5"/>
  </w:style>
  <w:style w:type="character" w:customStyle="1" w:styleId="WW8Num104z6">
    <w:name w:val="WW8Num104z6"/>
  </w:style>
  <w:style w:type="character" w:customStyle="1" w:styleId="WW8Num104z7">
    <w:name w:val="WW8Num104z7"/>
  </w:style>
  <w:style w:type="character" w:customStyle="1" w:styleId="WW8Num104z8">
    <w:name w:val="WW8Num104z8"/>
  </w:style>
  <w:style w:type="character" w:customStyle="1" w:styleId="WW8Num105z0">
    <w:name w:val="WW8Num105z0"/>
  </w:style>
  <w:style w:type="character" w:customStyle="1" w:styleId="WW8Num105z1">
    <w:name w:val="WW8Num105z1"/>
  </w:style>
  <w:style w:type="character" w:customStyle="1" w:styleId="WW8Num105z2">
    <w:name w:val="WW8Num105z2"/>
  </w:style>
  <w:style w:type="character" w:customStyle="1" w:styleId="WW8Num105z3">
    <w:name w:val="WW8Num105z3"/>
  </w:style>
  <w:style w:type="character" w:customStyle="1" w:styleId="WW8Num105z4">
    <w:name w:val="WW8Num105z4"/>
  </w:style>
  <w:style w:type="character" w:customStyle="1" w:styleId="WW8Num105z5">
    <w:name w:val="WW8Num105z5"/>
  </w:style>
  <w:style w:type="character" w:customStyle="1" w:styleId="WW8Num105z6">
    <w:name w:val="WW8Num105z6"/>
  </w:style>
  <w:style w:type="character" w:customStyle="1" w:styleId="WW8Num105z7">
    <w:name w:val="WW8Num105z7"/>
  </w:style>
  <w:style w:type="character" w:customStyle="1" w:styleId="WW8Num105z8">
    <w:name w:val="WW8Num105z8"/>
  </w:style>
  <w:style w:type="character" w:customStyle="1" w:styleId="WW8Num106z0">
    <w:name w:val="WW8Num106z0"/>
    <w:rPr>
      <w:rFonts w:cs="Segoe UI" w:hint="default"/>
    </w:rPr>
  </w:style>
  <w:style w:type="character" w:customStyle="1" w:styleId="WW8Num106z1">
    <w:name w:val="WW8Num106z1"/>
  </w:style>
  <w:style w:type="character" w:customStyle="1" w:styleId="WW8Num106z2">
    <w:name w:val="WW8Num106z2"/>
  </w:style>
  <w:style w:type="character" w:customStyle="1" w:styleId="WW8Num106z3">
    <w:name w:val="WW8Num106z3"/>
  </w:style>
  <w:style w:type="character" w:customStyle="1" w:styleId="WW8Num106z4">
    <w:name w:val="WW8Num106z4"/>
  </w:style>
  <w:style w:type="character" w:customStyle="1" w:styleId="WW8Num106z5">
    <w:name w:val="WW8Num106z5"/>
  </w:style>
  <w:style w:type="character" w:customStyle="1" w:styleId="WW8Num106z6">
    <w:name w:val="WW8Num106z6"/>
  </w:style>
  <w:style w:type="character" w:customStyle="1" w:styleId="WW8Num106z7">
    <w:name w:val="WW8Num106z7"/>
  </w:style>
  <w:style w:type="character" w:customStyle="1" w:styleId="WW8Num106z8">
    <w:name w:val="WW8Num106z8"/>
  </w:style>
  <w:style w:type="character" w:customStyle="1" w:styleId="WW8Num107z0">
    <w:name w:val="WW8Num107z0"/>
    <w:rPr>
      <w:rFonts w:ascii="Segoe UI" w:hAnsi="Segoe UI" w:cs="Segoe UI"/>
      <w:i w:val="0"/>
      <w:lang w:val="en-US"/>
    </w:rPr>
  </w:style>
  <w:style w:type="character" w:customStyle="1" w:styleId="WW8Num107z1">
    <w:name w:val="WW8Num107z1"/>
  </w:style>
  <w:style w:type="character" w:customStyle="1" w:styleId="WW8Num107z2">
    <w:name w:val="WW8Num107z2"/>
  </w:style>
  <w:style w:type="character" w:customStyle="1" w:styleId="WW8Num107z3">
    <w:name w:val="WW8Num107z3"/>
  </w:style>
  <w:style w:type="character" w:customStyle="1" w:styleId="WW8Num107z4">
    <w:name w:val="WW8Num107z4"/>
  </w:style>
  <w:style w:type="character" w:customStyle="1" w:styleId="WW8Num107z5">
    <w:name w:val="WW8Num107z5"/>
  </w:style>
  <w:style w:type="character" w:customStyle="1" w:styleId="WW8Num107z6">
    <w:name w:val="WW8Num107z6"/>
  </w:style>
  <w:style w:type="character" w:customStyle="1" w:styleId="WW8Num107z7">
    <w:name w:val="WW8Num107z7"/>
  </w:style>
  <w:style w:type="character" w:customStyle="1" w:styleId="WW8Num107z8">
    <w:name w:val="WW8Num107z8"/>
  </w:style>
  <w:style w:type="character" w:customStyle="1" w:styleId="WW8Num108z0">
    <w:name w:val="WW8Num108z0"/>
  </w:style>
  <w:style w:type="character" w:customStyle="1" w:styleId="WW8Num108z1">
    <w:name w:val="WW8Num108z1"/>
  </w:style>
  <w:style w:type="character" w:customStyle="1" w:styleId="WW8Num108z2">
    <w:name w:val="WW8Num108z2"/>
  </w:style>
  <w:style w:type="character" w:customStyle="1" w:styleId="WW8Num108z3">
    <w:name w:val="WW8Num108z3"/>
  </w:style>
  <w:style w:type="character" w:customStyle="1" w:styleId="WW8Num108z4">
    <w:name w:val="WW8Num108z4"/>
  </w:style>
  <w:style w:type="character" w:customStyle="1" w:styleId="WW8Num108z5">
    <w:name w:val="WW8Num108z5"/>
  </w:style>
  <w:style w:type="character" w:customStyle="1" w:styleId="WW8Num108z6">
    <w:name w:val="WW8Num108z6"/>
  </w:style>
  <w:style w:type="character" w:customStyle="1" w:styleId="WW8Num108z7">
    <w:name w:val="WW8Num108z7"/>
  </w:style>
  <w:style w:type="character" w:customStyle="1" w:styleId="WW8Num108z8">
    <w:name w:val="WW8Num108z8"/>
  </w:style>
  <w:style w:type="character" w:customStyle="1" w:styleId="WW8Num109z0">
    <w:name w:val="WW8Num109z0"/>
    <w:rPr>
      <w:rFonts w:ascii="Segoe UI" w:hAnsi="Segoe UI" w:cs="Segoe UI" w:hint="default"/>
      <w:b w:val="0"/>
      <w:i w:val="0"/>
      <w:sz w:val="20"/>
    </w:rPr>
  </w:style>
  <w:style w:type="character" w:customStyle="1" w:styleId="WW8Num109z1">
    <w:name w:val="WW8Num109z1"/>
  </w:style>
  <w:style w:type="character" w:customStyle="1" w:styleId="WW8Num109z2">
    <w:name w:val="WW8Num109z2"/>
  </w:style>
  <w:style w:type="character" w:customStyle="1" w:styleId="WW8Num109z3">
    <w:name w:val="WW8Num109z3"/>
  </w:style>
  <w:style w:type="character" w:customStyle="1" w:styleId="WW8Num109z4">
    <w:name w:val="WW8Num109z4"/>
  </w:style>
  <w:style w:type="character" w:customStyle="1" w:styleId="WW8Num109z5">
    <w:name w:val="WW8Num109z5"/>
  </w:style>
  <w:style w:type="character" w:customStyle="1" w:styleId="WW8Num109z6">
    <w:name w:val="WW8Num109z6"/>
  </w:style>
  <w:style w:type="character" w:customStyle="1" w:styleId="WW8Num109z7">
    <w:name w:val="WW8Num109z7"/>
  </w:style>
  <w:style w:type="character" w:customStyle="1" w:styleId="WW8Num109z8">
    <w:name w:val="WW8Num109z8"/>
  </w:style>
  <w:style w:type="character" w:customStyle="1" w:styleId="WW8Num110z0">
    <w:name w:val="WW8Num110z0"/>
    <w:rPr>
      <w:rFonts w:ascii="Segoe UI" w:hAnsi="Segoe UI" w:cs="Segoe UI" w:hint="default"/>
      <w:b w:val="0"/>
      <w:i w:val="0"/>
      <w:sz w:val="20"/>
    </w:rPr>
  </w:style>
  <w:style w:type="character" w:customStyle="1" w:styleId="WW8Num110z1">
    <w:name w:val="WW8Num110z1"/>
  </w:style>
  <w:style w:type="character" w:customStyle="1" w:styleId="WW8Num110z2">
    <w:name w:val="WW8Num110z2"/>
  </w:style>
  <w:style w:type="character" w:customStyle="1" w:styleId="WW8Num110z3">
    <w:name w:val="WW8Num110z3"/>
  </w:style>
  <w:style w:type="character" w:customStyle="1" w:styleId="WW8Num110z4">
    <w:name w:val="WW8Num110z4"/>
  </w:style>
  <w:style w:type="character" w:customStyle="1" w:styleId="WW8Num110z5">
    <w:name w:val="WW8Num110z5"/>
  </w:style>
  <w:style w:type="character" w:customStyle="1" w:styleId="WW8Num110z6">
    <w:name w:val="WW8Num110z6"/>
  </w:style>
  <w:style w:type="character" w:customStyle="1" w:styleId="WW8Num110z7">
    <w:name w:val="WW8Num110z7"/>
  </w:style>
  <w:style w:type="character" w:customStyle="1" w:styleId="WW8Num110z8">
    <w:name w:val="WW8Num110z8"/>
  </w:style>
  <w:style w:type="character" w:customStyle="1" w:styleId="WW8Num111z0">
    <w:name w:val="WW8Num111z0"/>
    <w:rPr>
      <w:rFonts w:cs="Segoe UI" w:hint="default"/>
    </w:rPr>
  </w:style>
  <w:style w:type="character" w:customStyle="1" w:styleId="WW8Num112z0">
    <w:name w:val="WW8Num112z0"/>
    <w:rPr>
      <w:rFonts w:hint="default"/>
    </w:rPr>
  </w:style>
  <w:style w:type="character" w:customStyle="1" w:styleId="WW8Num112z1">
    <w:name w:val="WW8Num112z1"/>
  </w:style>
  <w:style w:type="character" w:customStyle="1" w:styleId="WW8Num112z2">
    <w:name w:val="WW8Num112z2"/>
  </w:style>
  <w:style w:type="character" w:customStyle="1" w:styleId="WW8Num112z3">
    <w:name w:val="WW8Num112z3"/>
  </w:style>
  <w:style w:type="character" w:customStyle="1" w:styleId="WW8Num112z4">
    <w:name w:val="WW8Num112z4"/>
  </w:style>
  <w:style w:type="character" w:customStyle="1" w:styleId="WW8Num112z5">
    <w:name w:val="WW8Num112z5"/>
  </w:style>
  <w:style w:type="character" w:customStyle="1" w:styleId="WW8Num112z6">
    <w:name w:val="WW8Num112z6"/>
  </w:style>
  <w:style w:type="character" w:customStyle="1" w:styleId="WW8Num112z7">
    <w:name w:val="WW8Num112z7"/>
  </w:style>
  <w:style w:type="character" w:customStyle="1" w:styleId="WW8Num112z8">
    <w:name w:val="WW8Num112z8"/>
  </w:style>
  <w:style w:type="character" w:customStyle="1" w:styleId="WW8Num113z0">
    <w:name w:val="WW8Num113z0"/>
  </w:style>
  <w:style w:type="character" w:customStyle="1" w:styleId="WW8Num113z1">
    <w:name w:val="WW8Num113z1"/>
  </w:style>
  <w:style w:type="character" w:customStyle="1" w:styleId="WW8Num113z2">
    <w:name w:val="WW8Num113z2"/>
  </w:style>
  <w:style w:type="character" w:customStyle="1" w:styleId="WW8Num113z3">
    <w:name w:val="WW8Num113z3"/>
  </w:style>
  <w:style w:type="character" w:customStyle="1" w:styleId="WW8Num113z4">
    <w:name w:val="WW8Num113z4"/>
    <w:rPr>
      <w:rFonts w:ascii="Segoe UI" w:eastAsia="Times New Roman" w:hAnsi="Segoe UI" w:cs="Segoe UI" w:hint="default"/>
      <w:color w:val="auto"/>
    </w:rPr>
  </w:style>
  <w:style w:type="character" w:customStyle="1" w:styleId="WW8Num113z5">
    <w:name w:val="WW8Num113z5"/>
  </w:style>
  <w:style w:type="character" w:customStyle="1" w:styleId="WW8Num113z6">
    <w:name w:val="WW8Num113z6"/>
  </w:style>
  <w:style w:type="character" w:customStyle="1" w:styleId="WW8Num113z7">
    <w:name w:val="WW8Num113z7"/>
  </w:style>
  <w:style w:type="character" w:customStyle="1" w:styleId="WW8Num113z8">
    <w:name w:val="WW8Num113z8"/>
  </w:style>
  <w:style w:type="character" w:customStyle="1" w:styleId="WW8Num114z0">
    <w:name w:val="WW8Num114z0"/>
    <w:rPr>
      <w:rFonts w:ascii="Segoe UI" w:hAnsi="Segoe UI" w:cs="Segoe UI" w:hint="default"/>
      <w:bCs/>
      <w:color w:val="auto"/>
    </w:rPr>
  </w:style>
  <w:style w:type="character" w:customStyle="1" w:styleId="WW8Num114z1">
    <w:name w:val="WW8Num114z1"/>
  </w:style>
  <w:style w:type="character" w:customStyle="1" w:styleId="WW8Num114z2">
    <w:name w:val="WW8Num114z2"/>
  </w:style>
  <w:style w:type="character" w:customStyle="1" w:styleId="WW8Num114z3">
    <w:name w:val="WW8Num114z3"/>
  </w:style>
  <w:style w:type="character" w:customStyle="1" w:styleId="WW8Num114z4">
    <w:name w:val="WW8Num114z4"/>
  </w:style>
  <w:style w:type="character" w:customStyle="1" w:styleId="WW8Num114z5">
    <w:name w:val="WW8Num114z5"/>
  </w:style>
  <w:style w:type="character" w:customStyle="1" w:styleId="WW8Num114z6">
    <w:name w:val="WW8Num114z6"/>
  </w:style>
  <w:style w:type="character" w:customStyle="1" w:styleId="WW8Num114z7">
    <w:name w:val="WW8Num114z7"/>
  </w:style>
  <w:style w:type="character" w:customStyle="1" w:styleId="WW8Num114z8">
    <w:name w:val="WW8Num114z8"/>
  </w:style>
  <w:style w:type="character" w:customStyle="1" w:styleId="WW8Num115z0">
    <w:name w:val="WW8Num115z0"/>
    <w:rPr>
      <w:rFonts w:hint="default"/>
    </w:rPr>
  </w:style>
  <w:style w:type="character" w:customStyle="1" w:styleId="WW8Num115z1">
    <w:name w:val="WW8Num115z1"/>
  </w:style>
  <w:style w:type="character" w:customStyle="1" w:styleId="WW8Num115z2">
    <w:name w:val="WW8Num115z2"/>
  </w:style>
  <w:style w:type="character" w:customStyle="1" w:styleId="WW8Num115z3">
    <w:name w:val="WW8Num115z3"/>
  </w:style>
  <w:style w:type="character" w:customStyle="1" w:styleId="WW8Num115z4">
    <w:name w:val="WW8Num115z4"/>
  </w:style>
  <w:style w:type="character" w:customStyle="1" w:styleId="WW8Num115z5">
    <w:name w:val="WW8Num115z5"/>
  </w:style>
  <w:style w:type="character" w:customStyle="1" w:styleId="WW8Num115z6">
    <w:name w:val="WW8Num115z6"/>
  </w:style>
  <w:style w:type="character" w:customStyle="1" w:styleId="WW8Num115z7">
    <w:name w:val="WW8Num115z7"/>
  </w:style>
  <w:style w:type="character" w:customStyle="1" w:styleId="WW8Num115z8">
    <w:name w:val="WW8Num115z8"/>
  </w:style>
  <w:style w:type="character" w:customStyle="1" w:styleId="WW8Num116z0">
    <w:name w:val="WW8Num116z0"/>
    <w:rPr>
      <w:rFonts w:ascii="Times New Roman" w:hAnsi="Times New Roman" w:cs="Times New Roman" w:hint="default"/>
      <w:color w:val="auto"/>
    </w:rPr>
  </w:style>
  <w:style w:type="character" w:customStyle="1" w:styleId="WW8Num116z1">
    <w:name w:val="WW8Num116z1"/>
    <w:rPr>
      <w:rFonts w:ascii="Courier New" w:hAnsi="Courier New" w:cs="Courier New" w:hint="default"/>
    </w:rPr>
  </w:style>
  <w:style w:type="character" w:customStyle="1" w:styleId="WW8Num116z2">
    <w:name w:val="WW8Num116z2"/>
    <w:rPr>
      <w:rFonts w:ascii="Wingdings" w:hAnsi="Wingdings" w:cs="Wingdings" w:hint="default"/>
    </w:rPr>
  </w:style>
  <w:style w:type="character" w:customStyle="1" w:styleId="WW8Num116z3">
    <w:name w:val="WW8Num116z3"/>
    <w:rPr>
      <w:rFonts w:ascii="Symbol" w:hAnsi="Symbol" w:cs="Symbol" w:hint="default"/>
    </w:rPr>
  </w:style>
  <w:style w:type="character" w:customStyle="1" w:styleId="WW8Num117z0">
    <w:name w:val="WW8Num117z0"/>
    <w:rPr>
      <w:rFonts w:ascii="Segoe UI" w:eastAsia="Calibri" w:hAnsi="Segoe UI" w:cs="Segoe UI" w:hint="default"/>
    </w:rPr>
  </w:style>
  <w:style w:type="character" w:customStyle="1" w:styleId="WW8Num118z0">
    <w:name w:val="WW8Num118z0"/>
    <w:rPr>
      <w:rFonts w:ascii="Calibri" w:hAnsi="Calibri" w:cs="Calibri" w:hint="default"/>
    </w:rPr>
  </w:style>
  <w:style w:type="character" w:customStyle="1" w:styleId="WW8Num118z2">
    <w:name w:val="WW8Num118z2"/>
  </w:style>
  <w:style w:type="character" w:customStyle="1" w:styleId="WW8Num118z3">
    <w:name w:val="WW8Num118z3"/>
  </w:style>
  <w:style w:type="character" w:customStyle="1" w:styleId="WW8Num118z4">
    <w:name w:val="WW8Num118z4"/>
  </w:style>
  <w:style w:type="character" w:customStyle="1" w:styleId="WW8Num118z5">
    <w:name w:val="WW8Num118z5"/>
  </w:style>
  <w:style w:type="character" w:customStyle="1" w:styleId="WW8Num118z6">
    <w:name w:val="WW8Num118z6"/>
  </w:style>
  <w:style w:type="character" w:customStyle="1" w:styleId="WW8Num118z7">
    <w:name w:val="WW8Num118z7"/>
  </w:style>
  <w:style w:type="character" w:customStyle="1" w:styleId="WW8Num118z8">
    <w:name w:val="WW8Num118z8"/>
  </w:style>
  <w:style w:type="character" w:customStyle="1" w:styleId="WW8Num119z0">
    <w:name w:val="WW8Num119z0"/>
    <w:rPr>
      <w:rFonts w:cs="Segoe UI" w:hint="default"/>
      <w:b/>
      <w:color w:val="auto"/>
    </w:rPr>
  </w:style>
  <w:style w:type="character" w:customStyle="1" w:styleId="WW8Num119z1">
    <w:name w:val="WW8Num119z1"/>
  </w:style>
  <w:style w:type="character" w:customStyle="1" w:styleId="WW8Num119z2">
    <w:name w:val="WW8Num119z2"/>
  </w:style>
  <w:style w:type="character" w:customStyle="1" w:styleId="WW8Num119z3">
    <w:name w:val="WW8Num119z3"/>
  </w:style>
  <w:style w:type="character" w:customStyle="1" w:styleId="WW8Num119z4">
    <w:name w:val="WW8Num119z4"/>
  </w:style>
  <w:style w:type="character" w:customStyle="1" w:styleId="WW8Num119z5">
    <w:name w:val="WW8Num119z5"/>
  </w:style>
  <w:style w:type="character" w:customStyle="1" w:styleId="WW8Num119z6">
    <w:name w:val="WW8Num119z6"/>
  </w:style>
  <w:style w:type="character" w:customStyle="1" w:styleId="WW8Num119z7">
    <w:name w:val="WW8Num119z7"/>
  </w:style>
  <w:style w:type="character" w:customStyle="1" w:styleId="WW8Num119z8">
    <w:name w:val="WW8Num119z8"/>
  </w:style>
  <w:style w:type="character" w:customStyle="1" w:styleId="WW8Num120z0">
    <w:name w:val="WW8Num120z0"/>
    <w:rPr>
      <w:rFonts w:hint="default"/>
    </w:rPr>
  </w:style>
  <w:style w:type="character" w:customStyle="1" w:styleId="WW8Num121z0">
    <w:name w:val="WW8Num121z0"/>
  </w:style>
  <w:style w:type="character" w:customStyle="1" w:styleId="WW8Num121z1">
    <w:name w:val="WW8Num121z1"/>
  </w:style>
  <w:style w:type="character" w:customStyle="1" w:styleId="WW8Num121z2">
    <w:name w:val="WW8Num121z2"/>
  </w:style>
  <w:style w:type="character" w:customStyle="1" w:styleId="WW8Num121z3">
    <w:name w:val="WW8Num121z3"/>
  </w:style>
  <w:style w:type="character" w:customStyle="1" w:styleId="WW8Num121z4">
    <w:name w:val="WW8Num121z4"/>
  </w:style>
  <w:style w:type="character" w:customStyle="1" w:styleId="WW8Num121z5">
    <w:name w:val="WW8Num121z5"/>
  </w:style>
  <w:style w:type="character" w:customStyle="1" w:styleId="WW8Num121z6">
    <w:name w:val="WW8Num121z6"/>
  </w:style>
  <w:style w:type="character" w:customStyle="1" w:styleId="WW8Num121z7">
    <w:name w:val="WW8Num121z7"/>
  </w:style>
  <w:style w:type="character" w:customStyle="1" w:styleId="WW8Num121z8">
    <w:name w:val="WW8Num121z8"/>
  </w:style>
  <w:style w:type="character" w:customStyle="1" w:styleId="Domylnaczcionkaakapitu1">
    <w:name w:val="Domyślna czcionka akapitu1"/>
  </w:style>
  <w:style w:type="character" w:customStyle="1" w:styleId="Znakiprzypiswdolnych">
    <w:name w:val="Znaki przypisów dolnych"/>
    <w:rPr>
      <w:vertAlign w:val="superscript"/>
    </w:rPr>
  </w:style>
  <w:style w:type="character" w:styleId="Numerstrony">
    <w:name w:val="page number"/>
    <w:basedOn w:val="Domylnaczcionkaakapitu1"/>
    <w:qFormat/>
  </w:style>
  <w:style w:type="character" w:styleId="Hipercze">
    <w:name w:val="Hyperlink"/>
    <w:rPr>
      <w:color w:val="0000FF"/>
      <w:u w:val="single"/>
    </w:rPr>
  </w:style>
  <w:style w:type="character" w:customStyle="1" w:styleId="ZnakZnak5">
    <w:name w:val="Znak Znak5"/>
    <w:rPr>
      <w:b/>
      <w:i/>
      <w:sz w:val="28"/>
      <w:lang w:val="pl-PL" w:bidi="ar-SA"/>
    </w:rPr>
  </w:style>
  <w:style w:type="character" w:customStyle="1" w:styleId="ZnakZnak2">
    <w:name w:val="Znak Znak2"/>
    <w:rPr>
      <w:bCs/>
      <w:sz w:val="24"/>
      <w:szCs w:val="24"/>
      <w:lang w:val="pl-PL" w:bidi="ar-SA"/>
    </w:rPr>
  </w:style>
  <w:style w:type="character" w:customStyle="1" w:styleId="BodyTextChar2ZnakZnak">
    <w:name w:val="Body Text Char2 Znak Znak"/>
    <w:aliases w:val="Body Text Char Char Znak Znak,Body Text Char1 Char1 Char Znak Znak,Body Text Char Char1 Char Char Znak Znak,Body Text Char Char Char Char Char Znak Znak,Body Text Char1 Char Char Char Znak Znak,Body Text Char2 Znak Znak1"/>
    <w:rPr>
      <w:b/>
      <w:i/>
      <w:sz w:val="28"/>
      <w:lang w:val="pl-PL" w:bidi="ar-SA"/>
    </w:rPr>
  </w:style>
  <w:style w:type="character" w:customStyle="1" w:styleId="FontStyle34">
    <w:name w:val="Font Style34"/>
    <w:rPr>
      <w:rFonts w:ascii="Times New Roman" w:hAnsi="Times New Roman" w:cs="Times New Roman"/>
      <w:sz w:val="22"/>
      <w:szCs w:val="22"/>
    </w:rPr>
  </w:style>
  <w:style w:type="character" w:customStyle="1" w:styleId="ZnakZnak7">
    <w:name w:val="Znak Znak7"/>
    <w:rPr>
      <w:b/>
      <w:bCs/>
      <w:sz w:val="24"/>
      <w:lang w:val="pl-PL" w:bidi="ar-SA"/>
    </w:rPr>
  </w:style>
  <w:style w:type="character" w:customStyle="1" w:styleId="ZnakZnak3">
    <w:name w:val="Znak Znak3"/>
    <w:rPr>
      <w:sz w:val="26"/>
      <w:lang w:val="pl-PL" w:bidi="ar-SA"/>
    </w:rPr>
  </w:style>
  <w:style w:type="character" w:customStyle="1" w:styleId="FontStyle33">
    <w:name w:val="Font Style33"/>
    <w:rPr>
      <w:rFonts w:ascii="Times New Roman" w:hAnsi="Times New Roman" w:cs="Times New Roman"/>
      <w:b/>
      <w:bCs/>
      <w:sz w:val="22"/>
      <w:szCs w:val="22"/>
    </w:rPr>
  </w:style>
  <w:style w:type="character" w:customStyle="1" w:styleId="ZnakZnak1">
    <w:name w:val="Znak Znak1"/>
    <w:rPr>
      <w:lang w:val="pl-PL" w:bidi="ar-SA"/>
    </w:rPr>
  </w:style>
  <w:style w:type="character" w:customStyle="1" w:styleId="BodyTextChar">
    <w:name w:val="Body Text Char"/>
    <w:aliases w:val="Body Text Char2 Znak Char,Body Text Char Char Znak Char,Body Text Char1 Char1 Char Znak Char,Body Text Char Char1 Char Char Znak Char,Body Text Char Char Char Char Char Znak Char,Body Text Char1 Char Char Char Znak Char"/>
    <w:rPr>
      <w:b/>
      <w:i/>
      <w:sz w:val="28"/>
      <w:lang w:val="pl-PL" w:bidi="ar-SA"/>
    </w:rPr>
  </w:style>
  <w:style w:type="character" w:customStyle="1" w:styleId="WW8Num10z1">
    <w:name w:val="WW8Num10z1"/>
    <w:rPr>
      <w:rFonts w:ascii="Symbol" w:hAnsi="Symbol" w:cs="Symbol"/>
    </w:rPr>
  </w:style>
  <w:style w:type="character" w:customStyle="1" w:styleId="luchililuchiliselected">
    <w:name w:val="luc_hili luc_hili_selected"/>
    <w:basedOn w:val="Domylnaczcionkaakapitu1"/>
  </w:style>
  <w:style w:type="character" w:customStyle="1" w:styleId="luchili">
    <w:name w:val="luc_hili"/>
    <w:basedOn w:val="Domylnaczcionkaakapitu1"/>
  </w:style>
  <w:style w:type="character" w:customStyle="1" w:styleId="TekstpodstawowywcityZnak">
    <w:name w:val="Tekst podstawowy wcięty Znak"/>
    <w:rPr>
      <w:bCs/>
      <w:sz w:val="24"/>
      <w:szCs w:val="24"/>
    </w:rPr>
  </w:style>
  <w:style w:type="character" w:customStyle="1" w:styleId="Tekstpodstawowyzwciciem2Znak">
    <w:name w:val="Tekst podstawowy z wcięciem 2 Znak"/>
    <w:basedOn w:val="TekstpodstawowywcityZnak"/>
    <w:link w:val="Tekstpodstawowyzwciciem2"/>
    <w:rPr>
      <w:bCs/>
      <w:sz w:val="24"/>
      <w:szCs w:val="24"/>
    </w:rPr>
  </w:style>
  <w:style w:type="character" w:styleId="Uwydatnienie">
    <w:name w:val="Emphasis"/>
    <w:qFormat/>
    <w:rPr>
      <w:i/>
      <w:iCs/>
    </w:rPr>
  </w:style>
  <w:style w:type="character" w:styleId="Pogrubienie">
    <w:name w:val="Strong"/>
    <w:uiPriority w:val="22"/>
    <w:qFormat/>
    <w:rPr>
      <w:b/>
      <w:bCs/>
    </w:rPr>
  </w:style>
  <w:style w:type="character" w:customStyle="1" w:styleId="apple-style-span">
    <w:name w:val="apple-style-span"/>
    <w:basedOn w:val="Domylnaczcionkaakapitu1"/>
  </w:style>
  <w:style w:type="character" w:customStyle="1" w:styleId="NagwekZnak">
    <w:name w:val="Nagłówek Znak"/>
    <w:basedOn w:val="Domylnaczcionkaakapitu1"/>
    <w:uiPriority w:val="99"/>
    <w:qFormat/>
  </w:style>
  <w:style w:type="character" w:customStyle="1" w:styleId="TekstpodstawowyZnak">
    <w:name w:val="Tekst podstawowy Znak"/>
    <w:aliases w:val="Body Text Char2 Znak Znak2,Body Text Char Char Znak Znak1,Body Text Char1 Char1 Char Znak Znak1,Body Text Char Char1 Char Char Znak Znak1,Body Text Char Char Char Char Char Znak Znak1,Body Text Char1 Char Char Char Znak Znak1"/>
    <w:qFormat/>
    <w:rPr>
      <w:b/>
      <w:i/>
      <w:sz w:val="28"/>
    </w:rPr>
  </w:style>
  <w:style w:type="character" w:customStyle="1" w:styleId="normaltextrunscx190956978">
    <w:name w:val="normaltextrun scx190956978"/>
    <w:basedOn w:val="Domylnaczcionkaakapitu1"/>
  </w:style>
  <w:style w:type="character" w:customStyle="1" w:styleId="NormalBoldChar">
    <w:name w:val="NormalBold Char"/>
    <w:rPr>
      <w:b/>
      <w:sz w:val="24"/>
      <w:szCs w:val="22"/>
      <w:lang w:val="pl-PL" w:bidi="ar-SA"/>
    </w:rPr>
  </w:style>
  <w:style w:type="character" w:customStyle="1" w:styleId="DeltaViewInsertion">
    <w:name w:val="DeltaView Insertion"/>
    <w:rPr>
      <w:b/>
      <w:i/>
      <w:spacing w:val="0"/>
    </w:rPr>
  </w:style>
  <w:style w:type="character" w:customStyle="1" w:styleId="Znakiprzypiswkocowych">
    <w:name w:val="Znaki przypisów końcowych"/>
    <w:rPr>
      <w:vertAlign w:val="superscript"/>
    </w:rPr>
  </w:style>
  <w:style w:type="character" w:styleId="UyteHipercze">
    <w:name w:val="FollowedHyperlink"/>
    <w:rPr>
      <w:color w:val="800080"/>
      <w:u w:val="single"/>
    </w:rPr>
  </w:style>
  <w:style w:type="character" w:customStyle="1" w:styleId="Tekstpodstawowy3Znak">
    <w:name w:val="Tekst podstawowy 3 Znak"/>
    <w:link w:val="Tekstpodstawowy3"/>
    <w:rPr>
      <w:sz w:val="26"/>
    </w:rPr>
  </w:style>
  <w:style w:type="character" w:customStyle="1" w:styleId="BodyTextChar1">
    <w:name w:val="Body Text Char1"/>
    <w:rPr>
      <w:rFonts w:cs="Times New Roman"/>
      <w:b/>
      <w:i/>
      <w:sz w:val="28"/>
    </w:rPr>
  </w:style>
  <w:style w:type="character" w:customStyle="1" w:styleId="Nagwek2Znak">
    <w:name w:val="Nagłówek 2 Znak"/>
    <w:qFormat/>
    <w:rPr>
      <w:b/>
      <w:sz w:val="24"/>
      <w:lang w:val="pl-PL" w:bidi="ar-SA"/>
    </w:rPr>
  </w:style>
  <w:style w:type="character" w:customStyle="1" w:styleId="HeaderChar">
    <w:name w:val="Header Char"/>
    <w:rPr>
      <w:rFonts w:cs="Times New Roman"/>
      <w:lang w:val="pl-PL" w:bidi="ar-SA"/>
    </w:rPr>
  </w:style>
  <w:style w:type="character" w:customStyle="1" w:styleId="Bodytext2">
    <w:name w:val="Body text (2)_"/>
    <w:rPr>
      <w:rFonts w:ascii="Calibri" w:hAnsi="Calibri" w:cs="Calibri"/>
      <w:sz w:val="24"/>
      <w:szCs w:val="24"/>
      <w:lang w:bidi="ar-SA"/>
    </w:rPr>
  </w:style>
  <w:style w:type="character" w:customStyle="1" w:styleId="Nagwek3Znak">
    <w:name w:val="Nagłówek 3 Znak"/>
    <w:qFormat/>
    <w:rPr>
      <w:rFonts w:ascii="Arial" w:hAnsi="Arial" w:cs="Arial"/>
      <w:b/>
      <w:bCs/>
      <w:sz w:val="26"/>
      <w:szCs w:val="26"/>
    </w:rPr>
  </w:style>
  <w:style w:type="character" w:customStyle="1" w:styleId="Tekstpodstawowywcity3Znak">
    <w:name w:val="Tekst podstawowy wcięty 3 Znak"/>
    <w:link w:val="Tekstpodstawowywcity3"/>
    <w:rPr>
      <w:sz w:val="16"/>
      <w:szCs w:val="16"/>
    </w:rPr>
  </w:style>
  <w:style w:type="character" w:customStyle="1" w:styleId="Tekstpodstawowywcity2Znak">
    <w:name w:val="Tekst podstawowy wcięty 2 Znak"/>
    <w:link w:val="Tekstpodstawowywcity2"/>
  </w:style>
  <w:style w:type="character" w:customStyle="1" w:styleId="Podpistabeli">
    <w:name w:val="Podpis tabeli_"/>
    <w:rPr>
      <w:rFonts w:ascii="Arial" w:eastAsia="Arial" w:hAnsi="Arial" w:cs="Arial"/>
      <w:sz w:val="22"/>
      <w:szCs w:val="22"/>
      <w:shd w:val="clear" w:color="auto" w:fill="FFFFFF"/>
    </w:rPr>
  </w:style>
  <w:style w:type="character" w:customStyle="1" w:styleId="Teksttreci">
    <w:name w:val="Tekst treści_"/>
    <w:rPr>
      <w:rFonts w:ascii="Arial" w:eastAsia="Arial" w:hAnsi="Arial" w:cs="Arial"/>
      <w:color w:val="000000"/>
      <w:sz w:val="22"/>
      <w:szCs w:val="22"/>
      <w:shd w:val="clear" w:color="auto" w:fill="FFFFFF"/>
    </w:rPr>
  </w:style>
  <w:style w:type="character" w:customStyle="1" w:styleId="PogrubienieTeksttreci85pt">
    <w:name w:val="Pogrubienie;Tekst treści + 8.5 pt"/>
    <w:rPr>
      <w:rFonts w:ascii="Times New Roman" w:eastAsia="Times New Roman" w:hAnsi="Times New Roman" w:cs="Times New Roman"/>
      <w:b/>
      <w:bCs/>
      <w:i w:val="0"/>
      <w:iCs w:val="0"/>
      <w:caps w:val="0"/>
      <w:smallCaps w:val="0"/>
      <w:strike w:val="0"/>
      <w:dstrike w:val="0"/>
      <w:color w:val="000000"/>
      <w:spacing w:val="0"/>
      <w:w w:val="100"/>
      <w:position w:val="0"/>
      <w:sz w:val="17"/>
      <w:szCs w:val="17"/>
      <w:u w:val="none"/>
      <w:vertAlign w:val="baseline"/>
      <w:lang w:val="pl"/>
    </w:rPr>
  </w:style>
  <w:style w:type="character" w:customStyle="1" w:styleId="Teksttreci3">
    <w:name w:val="Tekst treści (3)_"/>
    <w:rPr>
      <w:spacing w:val="10"/>
      <w:sz w:val="17"/>
      <w:szCs w:val="17"/>
      <w:shd w:val="clear" w:color="auto" w:fill="FFFFFF"/>
    </w:rPr>
  </w:style>
  <w:style w:type="character" w:customStyle="1" w:styleId="Tekstpodstawowy2Znak">
    <w:name w:val="Tekst podstawowy 2 Znak"/>
    <w:link w:val="Tekstpodstawowy2"/>
  </w:style>
  <w:style w:type="character" w:customStyle="1" w:styleId="TytuZnak">
    <w:name w:val="Tytuł Znak"/>
    <w:rPr>
      <w:b/>
      <w:sz w:val="36"/>
    </w:rPr>
  </w:style>
  <w:style w:type="character" w:customStyle="1" w:styleId="ListLabel19">
    <w:name w:val="ListLabel 19"/>
    <w:rPr>
      <w:rFonts w:ascii="Segoe UI" w:eastAsia="Times New Roman" w:hAnsi="Segoe UI" w:cs="Segoe UI"/>
      <w:b w:val="0"/>
      <w:bCs/>
    </w:rPr>
  </w:style>
  <w:style w:type="character" w:customStyle="1" w:styleId="ListLabel20">
    <w:name w:val="ListLabel 20"/>
    <w:rPr>
      <w:rFonts w:eastAsia="Lucida Sans Unicode" w:cs="Times New Roman"/>
    </w:rPr>
  </w:style>
  <w:style w:type="paragraph" w:customStyle="1" w:styleId="Nagwek10">
    <w:name w:val="Nagłówek1"/>
    <w:basedOn w:val="Normalny"/>
    <w:next w:val="Tekstpodstawowy"/>
    <w:pPr>
      <w:jc w:val="center"/>
    </w:pPr>
    <w:rPr>
      <w:b/>
      <w:sz w:val="36"/>
    </w:rPr>
  </w:style>
  <w:style w:type="paragraph" w:styleId="Tekstpodstawowy">
    <w:name w:val="Body Text"/>
    <w:aliases w:val="Body Text Char2 Znak,Body Text Char Char Znak,Body Text Char1 Char1 Char Znak,Body Text Char Char1 Char Char Znak,Body Text Char Char Char Char Char Znak,Body Text Char1 Char Char Char Znak,Body Text Char2,Tekst podstawowy-bold,LOAN"/>
    <w:basedOn w:val="Normalny"/>
    <w:link w:val="TekstpodstawowyZnak1"/>
    <w:pPr>
      <w:jc w:val="center"/>
    </w:pPr>
    <w:rPr>
      <w:b/>
      <w:i/>
      <w:sz w:val="28"/>
    </w:rPr>
  </w:style>
  <w:style w:type="paragraph" w:styleId="Lista">
    <w:name w:val="List"/>
    <w:basedOn w:val="Normalny"/>
    <w:pPr>
      <w:ind w:left="283" w:hanging="283"/>
    </w:pPr>
    <w:rPr>
      <w:sz w:val="24"/>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styleId="Nagwek">
    <w:name w:val="header"/>
    <w:basedOn w:val="Normalny"/>
    <w:uiPriority w:val="99"/>
    <w:qFormat/>
    <w:pPr>
      <w:tabs>
        <w:tab w:val="center" w:pos="4536"/>
        <w:tab w:val="right" w:pos="9072"/>
      </w:tabs>
    </w:pPr>
  </w:style>
  <w:style w:type="paragraph" w:styleId="Stopka">
    <w:name w:val="footer"/>
    <w:basedOn w:val="Normalny"/>
    <w:link w:val="StopkaZnak"/>
    <w:pPr>
      <w:tabs>
        <w:tab w:val="center" w:pos="4536"/>
        <w:tab w:val="right" w:pos="9072"/>
      </w:tabs>
    </w:pPr>
  </w:style>
  <w:style w:type="paragraph" w:customStyle="1" w:styleId="Tekstpodstawowy31">
    <w:name w:val="Tekst podstawowy 31"/>
    <w:basedOn w:val="Normalny"/>
    <w:pPr>
      <w:widowControl w:val="0"/>
      <w:jc w:val="both"/>
    </w:pPr>
    <w:rPr>
      <w:sz w:val="26"/>
      <w:lang w:val="x-none"/>
    </w:rPr>
  </w:style>
  <w:style w:type="paragraph" w:styleId="Tekstpodstawowywcity">
    <w:name w:val="Body Text Indent"/>
    <w:basedOn w:val="Normalny"/>
    <w:link w:val="TekstpodstawowywcityZnak1"/>
    <w:pPr>
      <w:spacing w:before="120" w:line="288" w:lineRule="auto"/>
      <w:ind w:left="180"/>
      <w:jc w:val="both"/>
    </w:pPr>
    <w:rPr>
      <w:bCs/>
      <w:sz w:val="24"/>
      <w:szCs w:val="24"/>
    </w:rPr>
  </w:style>
  <w:style w:type="paragraph" w:customStyle="1" w:styleId="ZnakZnakZnak">
    <w:name w:val="Znak Znak Znak"/>
    <w:basedOn w:val="Normalny"/>
    <w:rPr>
      <w:rFonts w:ascii="Arial" w:hAnsi="Arial" w:cs="Arial"/>
      <w:sz w:val="24"/>
      <w:szCs w:val="24"/>
    </w:rPr>
  </w:style>
  <w:style w:type="paragraph" w:customStyle="1" w:styleId="Tekstpodstawowy22">
    <w:name w:val="Tekst podstawowy 22"/>
    <w:basedOn w:val="Normalny"/>
    <w:pPr>
      <w:spacing w:after="120" w:line="480" w:lineRule="auto"/>
    </w:pPr>
  </w:style>
  <w:style w:type="paragraph" w:customStyle="1" w:styleId="Tekstpodstawowywcity32">
    <w:name w:val="Tekst podstawowy wcięty 32"/>
    <w:basedOn w:val="Normalny"/>
    <w:pPr>
      <w:spacing w:after="120"/>
      <w:ind w:left="283"/>
    </w:pPr>
    <w:rPr>
      <w:sz w:val="16"/>
      <w:szCs w:val="16"/>
    </w:rPr>
  </w:style>
  <w:style w:type="paragraph" w:customStyle="1" w:styleId="Default">
    <w:name w:val="Default"/>
    <w:pPr>
      <w:widowControl w:val="0"/>
      <w:suppressAutoHyphens/>
      <w:autoSpaceDE w:val="0"/>
      <w:ind w:firstLine="708"/>
      <w:jc w:val="both"/>
    </w:pPr>
    <w:rPr>
      <w:b/>
      <w:bCs/>
      <w:sz w:val="24"/>
      <w:szCs w:val="24"/>
      <w:lang w:eastAsia="zh-CN"/>
    </w:rPr>
  </w:style>
  <w:style w:type="paragraph" w:styleId="Tekstprzypisudolnego">
    <w:name w:val="footnote text"/>
    <w:basedOn w:val="Normalny"/>
    <w:link w:val="TekstprzypisudolnegoZnak"/>
  </w:style>
  <w:style w:type="paragraph" w:styleId="Podtytu">
    <w:name w:val="Subtitle"/>
    <w:basedOn w:val="Normalny"/>
    <w:next w:val="Tekstpodstawowy"/>
    <w:link w:val="PodtytuZnak"/>
    <w:qFormat/>
    <w:pPr>
      <w:widowControl w:val="0"/>
      <w:jc w:val="center"/>
    </w:pPr>
    <w:rPr>
      <w:b/>
      <w:sz w:val="28"/>
    </w:rPr>
  </w:style>
  <w:style w:type="paragraph" w:customStyle="1" w:styleId="FR1">
    <w:name w:val="FR1"/>
    <w:pPr>
      <w:widowControl w:val="0"/>
      <w:suppressAutoHyphens/>
      <w:autoSpaceDE w:val="0"/>
      <w:spacing w:line="300" w:lineRule="auto"/>
    </w:pPr>
    <w:rPr>
      <w:sz w:val="22"/>
      <w:szCs w:val="22"/>
      <w:lang w:eastAsia="zh-CN"/>
    </w:rPr>
  </w:style>
  <w:style w:type="paragraph" w:styleId="NormalnyWeb">
    <w:name w:val="Normal (Web)"/>
    <w:basedOn w:val="Normalny"/>
    <w:qFormat/>
    <w:pPr>
      <w:spacing w:before="280" w:after="280"/>
    </w:pPr>
    <w:rPr>
      <w:sz w:val="24"/>
      <w:szCs w:val="24"/>
    </w:rPr>
  </w:style>
  <w:style w:type="paragraph" w:customStyle="1" w:styleId="Tekstpodstawowy21">
    <w:name w:val="Tekst podstawowy 21"/>
    <w:basedOn w:val="Normalny"/>
    <w:pPr>
      <w:spacing w:line="360" w:lineRule="auto"/>
      <w:jc w:val="both"/>
    </w:pPr>
    <w:rPr>
      <w:sz w:val="24"/>
    </w:rPr>
  </w:style>
  <w:style w:type="paragraph" w:customStyle="1" w:styleId="ZnakZnakZnak6">
    <w:name w:val="Znak Znak Znak6"/>
    <w:basedOn w:val="Normalny"/>
    <w:rPr>
      <w:rFonts w:ascii="Arial" w:hAnsi="Arial" w:cs="Arial"/>
      <w:sz w:val="24"/>
      <w:szCs w:val="24"/>
    </w:rPr>
  </w:style>
  <w:style w:type="paragraph" w:customStyle="1" w:styleId="xl84">
    <w:name w:val="xl84"/>
    <w:basedOn w:val="Normalny"/>
    <w:pPr>
      <w:pBdr>
        <w:top w:val="none" w:sz="0" w:space="0" w:color="000000"/>
        <w:left w:val="single" w:sz="4" w:space="0" w:color="000000"/>
        <w:bottom w:val="single" w:sz="4" w:space="0" w:color="000000"/>
        <w:right w:val="single" w:sz="4" w:space="0" w:color="000000"/>
      </w:pBdr>
      <w:spacing w:before="280" w:after="280"/>
      <w:jc w:val="center"/>
      <w:textAlignment w:val="center"/>
    </w:pPr>
    <w:rPr>
      <w:rFonts w:ascii="Arial Unicode MS" w:eastAsia="Arial Unicode MS" w:hAnsi="Arial Unicode MS" w:cs="Arial Unicode MS"/>
      <w:b/>
      <w:bCs/>
      <w:sz w:val="24"/>
      <w:szCs w:val="24"/>
    </w:rPr>
  </w:style>
  <w:style w:type="paragraph" w:customStyle="1" w:styleId="Legenda1">
    <w:name w:val="Legenda1"/>
    <w:basedOn w:val="Normalny"/>
    <w:next w:val="Normalny"/>
    <w:pPr>
      <w:jc w:val="both"/>
    </w:pPr>
    <w:rPr>
      <w:rFonts w:ascii="Arial Narrow" w:hAnsi="Arial Narrow" w:cs="Arial Narrow"/>
      <w:b/>
      <w:sz w:val="22"/>
    </w:rPr>
  </w:style>
  <w:style w:type="paragraph" w:styleId="Akapitzlist">
    <w:name w:val="List Paragraph"/>
    <w:aliases w:val="CW_Lista,L1,Numerowanie,Normal,Obiekt,List Paragraph1,BulletC,normalny tekst,Akapit z listą31,Wyliczanie,Bullets,Kolorowa lista — akcent 11,Akapit z listą11,normalny,maz_wyliczenie,opis dzialania,Normal2,Nag 1,Akapit z listą BS"/>
    <w:basedOn w:val="Normalny"/>
    <w:link w:val="AkapitzlistZnak"/>
    <w:uiPriority w:val="34"/>
    <w:qFormat/>
    <w:pPr>
      <w:spacing w:after="200" w:line="276" w:lineRule="auto"/>
      <w:ind w:left="720"/>
    </w:pPr>
    <w:rPr>
      <w:rFonts w:ascii="Calibri" w:hAnsi="Calibri" w:cs="Calibri"/>
      <w:sz w:val="22"/>
    </w:rPr>
  </w:style>
  <w:style w:type="paragraph" w:customStyle="1" w:styleId="Style19">
    <w:name w:val="Style19"/>
    <w:basedOn w:val="Normalny"/>
    <w:pPr>
      <w:widowControl w:val="0"/>
      <w:autoSpaceDE w:val="0"/>
      <w:spacing w:line="275" w:lineRule="exact"/>
      <w:ind w:hanging="365"/>
      <w:jc w:val="both"/>
    </w:pPr>
    <w:rPr>
      <w:sz w:val="24"/>
      <w:szCs w:val="24"/>
    </w:rPr>
  </w:style>
  <w:style w:type="paragraph" w:customStyle="1" w:styleId="Style4">
    <w:name w:val="Style4"/>
    <w:basedOn w:val="Normalny"/>
    <w:pPr>
      <w:widowControl w:val="0"/>
      <w:autoSpaceDE w:val="0"/>
      <w:spacing w:line="276" w:lineRule="exact"/>
      <w:ind w:firstLine="187"/>
      <w:jc w:val="both"/>
    </w:pPr>
    <w:rPr>
      <w:sz w:val="24"/>
      <w:szCs w:val="24"/>
    </w:rPr>
  </w:style>
  <w:style w:type="paragraph" w:customStyle="1" w:styleId="Tekstpodstawowywcity21">
    <w:name w:val="Tekst podstawowy wcięty 21"/>
    <w:basedOn w:val="Normalny"/>
    <w:pPr>
      <w:overflowPunct w:val="0"/>
      <w:autoSpaceDE w:val="0"/>
      <w:ind w:left="720"/>
    </w:pPr>
    <w:rPr>
      <w:rFonts w:ascii="Arial" w:hAnsi="Arial" w:cs="Arial"/>
    </w:rPr>
  </w:style>
  <w:style w:type="paragraph" w:customStyle="1" w:styleId="Tekstpodstawowywcity22">
    <w:name w:val="Tekst podstawowy wcięty 22"/>
    <w:basedOn w:val="Normalny"/>
    <w:pPr>
      <w:spacing w:after="120" w:line="480" w:lineRule="auto"/>
      <w:ind w:left="283"/>
    </w:pPr>
  </w:style>
  <w:style w:type="paragraph" w:customStyle="1" w:styleId="BodyText21">
    <w:name w:val="Body Text 21"/>
    <w:basedOn w:val="Normalny"/>
    <w:pPr>
      <w:spacing w:line="360" w:lineRule="auto"/>
      <w:jc w:val="both"/>
    </w:pPr>
    <w:rPr>
      <w:sz w:val="24"/>
    </w:rPr>
  </w:style>
  <w:style w:type="paragraph" w:customStyle="1" w:styleId="Tekstpodstawowywcity1">
    <w:name w:val="Tekst podstawowy wcięty1"/>
    <w:basedOn w:val="Normalny"/>
    <w:pPr>
      <w:spacing w:before="120" w:line="288" w:lineRule="auto"/>
      <w:ind w:left="180"/>
      <w:jc w:val="both"/>
    </w:pPr>
    <w:rPr>
      <w:sz w:val="24"/>
      <w:szCs w:val="24"/>
    </w:rPr>
  </w:style>
  <w:style w:type="paragraph" w:customStyle="1" w:styleId="cm39">
    <w:name w:val="cm39"/>
    <w:basedOn w:val="Default"/>
    <w:next w:val="Default"/>
    <w:pPr>
      <w:spacing w:line="276" w:lineRule="atLeast"/>
      <w:ind w:firstLine="0"/>
      <w:jc w:val="left"/>
    </w:pPr>
    <w:rPr>
      <w:b w:val="0"/>
      <w:bCs w:val="0"/>
    </w:rPr>
  </w:style>
  <w:style w:type="paragraph" w:customStyle="1" w:styleId="CM43">
    <w:name w:val="CM43"/>
    <w:basedOn w:val="Default"/>
    <w:next w:val="Default"/>
    <w:pPr>
      <w:spacing w:after="275"/>
    </w:pPr>
  </w:style>
  <w:style w:type="paragraph" w:customStyle="1" w:styleId="Tekstpodstawowywcity211">
    <w:name w:val="Tekst podstawowy wcięty 211"/>
    <w:basedOn w:val="Normalny"/>
    <w:pPr>
      <w:widowControl w:val="0"/>
      <w:ind w:left="284" w:hanging="284"/>
      <w:jc w:val="both"/>
    </w:pPr>
    <w:rPr>
      <w:sz w:val="24"/>
    </w:rPr>
  </w:style>
  <w:style w:type="paragraph" w:customStyle="1" w:styleId="WW-Nagwekwykazurde">
    <w:name w:val="WW-Nagłówek wykazu źródeł"/>
    <w:basedOn w:val="Normalny"/>
    <w:next w:val="Normalny"/>
    <w:pPr>
      <w:tabs>
        <w:tab w:val="left" w:pos="9000"/>
        <w:tab w:val="right" w:pos="9360"/>
      </w:tabs>
      <w:jc w:val="both"/>
    </w:pPr>
    <w:rPr>
      <w:sz w:val="24"/>
      <w:lang w:val="en-US"/>
    </w:rPr>
  </w:style>
  <w:style w:type="paragraph" w:customStyle="1" w:styleId="WW-Tretekstu">
    <w:name w:val="WW-Treść tekstu"/>
    <w:basedOn w:val="Normalny"/>
    <w:pPr>
      <w:tabs>
        <w:tab w:val="left" w:pos="708"/>
      </w:tabs>
      <w:jc w:val="center"/>
    </w:pPr>
    <w:rPr>
      <w:b/>
      <w:i/>
      <w:sz w:val="28"/>
    </w:rPr>
  </w:style>
  <w:style w:type="paragraph" w:customStyle="1" w:styleId="Akapitzlist1">
    <w:name w:val="Akapit z listą1"/>
    <w:basedOn w:val="Normalny"/>
    <w:pPr>
      <w:tabs>
        <w:tab w:val="left" w:pos="708"/>
      </w:tabs>
      <w:spacing w:after="200" w:line="276" w:lineRule="auto"/>
      <w:ind w:left="720"/>
    </w:pPr>
    <w:rPr>
      <w:rFonts w:ascii="Calibri" w:hAnsi="Calibri" w:cs="Calibri"/>
      <w:sz w:val="22"/>
      <w:szCs w:val="22"/>
    </w:rPr>
  </w:style>
  <w:style w:type="paragraph" w:customStyle="1" w:styleId="Domylnie">
    <w:name w:val="Domyślnie"/>
    <w:pPr>
      <w:tabs>
        <w:tab w:val="left" w:pos="708"/>
      </w:tabs>
      <w:suppressAutoHyphens/>
    </w:pPr>
    <w:rPr>
      <w:lang w:eastAsia="zh-CN"/>
    </w:rPr>
  </w:style>
  <w:style w:type="paragraph" w:customStyle="1" w:styleId="Zawartotabeli">
    <w:name w:val="Zawartość tabeli"/>
    <w:basedOn w:val="Normalny"/>
    <w:qFormat/>
    <w:pPr>
      <w:suppressLineNumbers/>
    </w:pPr>
  </w:style>
  <w:style w:type="paragraph" w:customStyle="1" w:styleId="Nagwektabeli">
    <w:name w:val="Nagłówek tabeli"/>
    <w:basedOn w:val="Domylnie"/>
    <w:qFormat/>
    <w:pPr>
      <w:suppressLineNumbers/>
      <w:jc w:val="center"/>
    </w:pPr>
    <w:rPr>
      <w:rFonts w:ascii="Arial" w:hAnsi="Arial" w:cs="Arial"/>
      <w:b/>
      <w:bCs/>
      <w:i/>
      <w:sz w:val="24"/>
    </w:rPr>
  </w:style>
  <w:style w:type="paragraph" w:customStyle="1" w:styleId="Tekstpodstawowy211">
    <w:name w:val="Tekst podstawowy 211"/>
    <w:basedOn w:val="Domylnie"/>
    <w:pPr>
      <w:jc w:val="center"/>
    </w:pPr>
    <w:rPr>
      <w:b/>
      <w:sz w:val="24"/>
    </w:rPr>
  </w:style>
  <w:style w:type="paragraph" w:customStyle="1" w:styleId="ZnakZnakZnak1">
    <w:name w:val="Znak Znak Znak1"/>
    <w:basedOn w:val="Domylnie"/>
    <w:rPr>
      <w:rFonts w:ascii="Arial" w:hAnsi="Arial" w:cs="Arial"/>
      <w:sz w:val="24"/>
      <w:szCs w:val="24"/>
    </w:rPr>
  </w:style>
  <w:style w:type="paragraph" w:customStyle="1" w:styleId="Styl">
    <w:name w:val="Styl"/>
    <w:pPr>
      <w:widowControl w:val="0"/>
      <w:suppressAutoHyphens/>
      <w:autoSpaceDE w:val="0"/>
    </w:pPr>
    <w:rPr>
      <w:sz w:val="24"/>
      <w:szCs w:val="24"/>
      <w:lang w:eastAsia="zh-CN"/>
    </w:rPr>
  </w:style>
  <w:style w:type="paragraph" w:customStyle="1" w:styleId="Tekstpodstawowy212">
    <w:name w:val="Tekst podstawowy 212"/>
    <w:basedOn w:val="Normalny"/>
    <w:pPr>
      <w:spacing w:line="360" w:lineRule="auto"/>
      <w:jc w:val="both"/>
    </w:pPr>
    <w:rPr>
      <w:rFonts w:eastAsia="Calibri"/>
      <w:sz w:val="24"/>
    </w:rPr>
  </w:style>
  <w:style w:type="paragraph" w:customStyle="1" w:styleId="Bezodstpw1">
    <w:name w:val="Bez odstępów1"/>
    <w:pPr>
      <w:suppressAutoHyphens/>
    </w:pPr>
    <w:rPr>
      <w:rFonts w:ascii="Calibri" w:hAnsi="Calibri" w:cs="Calibri"/>
      <w:sz w:val="22"/>
      <w:szCs w:val="22"/>
      <w:lang w:eastAsia="zh-CN"/>
    </w:rPr>
  </w:style>
  <w:style w:type="paragraph" w:styleId="Bezodstpw">
    <w:name w:val="No Spacing"/>
    <w:link w:val="BezodstpwZnak"/>
    <w:uiPriority w:val="1"/>
    <w:qFormat/>
    <w:pPr>
      <w:suppressAutoHyphens/>
    </w:pPr>
    <w:rPr>
      <w:rFonts w:ascii="Calibri" w:eastAsia="Calibri" w:hAnsi="Calibri" w:cs="Calibri"/>
      <w:sz w:val="22"/>
      <w:szCs w:val="22"/>
      <w:lang w:eastAsia="zh-CN"/>
    </w:rPr>
  </w:style>
  <w:style w:type="paragraph" w:customStyle="1" w:styleId="Styl2">
    <w:name w:val="Styl2"/>
    <w:basedOn w:val="Domylnie"/>
    <w:rPr>
      <w:sz w:val="26"/>
      <w:szCs w:val="24"/>
    </w:rPr>
  </w:style>
  <w:style w:type="paragraph" w:customStyle="1" w:styleId="Akapitzlist12">
    <w:name w:val="Akapit z listą12"/>
    <w:basedOn w:val="Normalny"/>
    <w:pPr>
      <w:spacing w:after="200" w:line="276" w:lineRule="auto"/>
      <w:ind w:left="720"/>
    </w:pPr>
    <w:rPr>
      <w:rFonts w:ascii="Calibri" w:hAnsi="Calibri" w:cs="Calibri"/>
      <w:sz w:val="22"/>
      <w:szCs w:val="22"/>
    </w:rPr>
  </w:style>
  <w:style w:type="paragraph" w:customStyle="1" w:styleId="msonospacing0">
    <w:name w:val="msonospacing"/>
    <w:basedOn w:val="Normalny"/>
    <w:pPr>
      <w:spacing w:before="280" w:after="280"/>
    </w:pPr>
    <w:rPr>
      <w:rFonts w:ascii="Arial Unicode MS" w:eastAsia="Arial Unicode MS" w:hAnsi="Arial Unicode MS" w:cs="Arial Unicode MS"/>
      <w:sz w:val="24"/>
      <w:szCs w:val="24"/>
    </w:rPr>
  </w:style>
  <w:style w:type="paragraph" w:customStyle="1" w:styleId="Teksttreci0">
    <w:name w:val="Tekst treści"/>
    <w:basedOn w:val="Normalny"/>
    <w:pPr>
      <w:widowControl w:val="0"/>
      <w:shd w:val="clear" w:color="auto" w:fill="FFFFFF"/>
      <w:spacing w:line="250" w:lineRule="exact"/>
      <w:ind w:hanging="980"/>
      <w:jc w:val="center"/>
    </w:pPr>
    <w:rPr>
      <w:rFonts w:ascii="Arial" w:eastAsia="Arial" w:hAnsi="Arial" w:cs="Arial"/>
      <w:color w:val="000000"/>
      <w:sz w:val="22"/>
      <w:szCs w:val="22"/>
    </w:rPr>
  </w:style>
  <w:style w:type="paragraph" w:customStyle="1" w:styleId="Nagwek30">
    <w:name w:val="Nagłówek #3"/>
    <w:basedOn w:val="Normalny"/>
    <w:pPr>
      <w:widowControl w:val="0"/>
      <w:shd w:val="clear" w:color="auto" w:fill="FFFFFF"/>
      <w:spacing w:after="300" w:line="0" w:lineRule="atLeast"/>
      <w:ind w:hanging="780"/>
      <w:jc w:val="both"/>
    </w:pPr>
    <w:rPr>
      <w:rFonts w:ascii="Arial" w:eastAsia="Arial" w:hAnsi="Arial" w:cs="Arial"/>
      <w:color w:val="000000"/>
      <w:sz w:val="22"/>
      <w:szCs w:val="22"/>
    </w:rPr>
  </w:style>
  <w:style w:type="paragraph" w:customStyle="1" w:styleId="Listapunktowana31">
    <w:name w:val="Lista punktowana 31"/>
    <w:basedOn w:val="Normalny"/>
    <w:pPr>
      <w:widowControl w:val="0"/>
      <w:tabs>
        <w:tab w:val="left" w:pos="360"/>
      </w:tabs>
      <w:snapToGrid w:val="0"/>
      <w:ind w:left="360" w:hanging="360"/>
      <w:jc w:val="both"/>
    </w:pPr>
    <w:rPr>
      <w:rFonts w:ascii="Calibri" w:hAnsi="Calibri" w:cs="Calibri"/>
      <w:bCs/>
      <w:sz w:val="22"/>
      <w:szCs w:val="24"/>
    </w:rPr>
  </w:style>
  <w:style w:type="paragraph" w:customStyle="1" w:styleId="Teksttreci1">
    <w:name w:val="Tekst treści1"/>
    <w:basedOn w:val="Normalny"/>
    <w:pPr>
      <w:shd w:val="clear" w:color="auto" w:fill="FFFFFF"/>
      <w:spacing w:line="250" w:lineRule="exact"/>
      <w:ind w:hanging="520"/>
      <w:jc w:val="center"/>
    </w:pPr>
    <w:rPr>
      <w:sz w:val="21"/>
      <w:szCs w:val="21"/>
      <w:lang w:eastAsia="pl-PL"/>
    </w:rPr>
  </w:style>
  <w:style w:type="paragraph" w:customStyle="1" w:styleId="Podpistabeli0">
    <w:name w:val="Podpis tabeli"/>
    <w:basedOn w:val="Normalny"/>
    <w:pPr>
      <w:widowControl w:val="0"/>
      <w:shd w:val="clear" w:color="auto" w:fill="FFFFFF"/>
      <w:spacing w:line="0" w:lineRule="atLeast"/>
      <w:ind w:hanging="140"/>
    </w:pPr>
    <w:rPr>
      <w:rFonts w:ascii="Arial" w:eastAsia="Arial" w:hAnsi="Arial" w:cs="Arial"/>
      <w:sz w:val="22"/>
      <w:szCs w:val="22"/>
    </w:rPr>
  </w:style>
  <w:style w:type="paragraph" w:customStyle="1" w:styleId="Tekstblokowy1">
    <w:name w:val="Tekst blokowy1"/>
    <w:basedOn w:val="Normalny"/>
    <w:pPr>
      <w:ind w:left="425" w:right="40"/>
      <w:jc w:val="both"/>
    </w:pPr>
    <w:rPr>
      <w:rFonts w:ascii="Calibri" w:eastAsia="Calibri" w:hAnsi="Calibri" w:cs="Calibri"/>
      <w:b/>
      <w:bCs/>
      <w:sz w:val="22"/>
      <w:szCs w:val="22"/>
      <w:u w:val="single"/>
    </w:rPr>
  </w:style>
  <w:style w:type="paragraph" w:customStyle="1" w:styleId="Legenda2">
    <w:name w:val="Legenda2"/>
    <w:basedOn w:val="Normalny"/>
    <w:next w:val="Normalny"/>
    <w:pPr>
      <w:jc w:val="both"/>
    </w:pPr>
    <w:rPr>
      <w:rFonts w:ascii="Calibri" w:hAnsi="Calibri" w:cs="Calibri"/>
      <w:b/>
      <w:bCs/>
      <w:sz w:val="24"/>
    </w:rPr>
  </w:style>
  <w:style w:type="paragraph" w:styleId="Listapunktowana20">
    <w:name w:val="List Bullet 2"/>
    <w:basedOn w:val="Normalny"/>
    <w:pPr>
      <w:ind w:left="566" w:hanging="283"/>
      <w:contextualSpacing/>
    </w:pPr>
  </w:style>
  <w:style w:type="paragraph" w:customStyle="1" w:styleId="TEKST">
    <w:name w:val="TEKST"/>
    <w:basedOn w:val="Normalny"/>
    <w:pPr>
      <w:tabs>
        <w:tab w:val="left" w:pos="426"/>
      </w:tabs>
      <w:jc w:val="both"/>
    </w:pPr>
    <w:rPr>
      <w:rFonts w:ascii="Calibri" w:hAnsi="Calibri" w:cs="Calibri"/>
      <w:bCs/>
      <w:iCs/>
    </w:rPr>
  </w:style>
  <w:style w:type="paragraph" w:customStyle="1" w:styleId="Tekstpodstawowyzwciciem21">
    <w:name w:val="Tekst podstawowy z wcięciem 21"/>
    <w:basedOn w:val="Tekstpodstawowywcity"/>
    <w:pPr>
      <w:spacing w:before="0" w:after="120" w:line="240" w:lineRule="auto"/>
      <w:ind w:left="283" w:firstLine="210"/>
      <w:jc w:val="left"/>
    </w:pPr>
    <w:rPr>
      <w:rFonts w:ascii="Calibri" w:hAnsi="Calibri" w:cs="Calibri"/>
      <w:bCs w:val="0"/>
      <w:sz w:val="22"/>
      <w:szCs w:val="22"/>
    </w:rPr>
  </w:style>
  <w:style w:type="paragraph" w:customStyle="1" w:styleId="Tekstpodstawowywcity31">
    <w:name w:val="Tekst podstawowy wcięty 31"/>
    <w:basedOn w:val="Normalny"/>
    <w:pPr>
      <w:widowControl w:val="0"/>
      <w:ind w:left="284" w:hanging="284"/>
      <w:jc w:val="both"/>
    </w:pPr>
    <w:rPr>
      <w:rFonts w:ascii="Arial" w:eastAsia="Calibri" w:hAnsi="Arial" w:cs="Arial"/>
      <w:sz w:val="24"/>
    </w:rPr>
  </w:style>
  <w:style w:type="paragraph" w:styleId="Tekstdymka">
    <w:name w:val="Balloon Text"/>
    <w:basedOn w:val="Normalny"/>
    <w:link w:val="TekstdymkaZnak"/>
    <w:qFormat/>
    <w:rPr>
      <w:rFonts w:ascii="Tahoma" w:hAnsi="Tahoma" w:cs="Tahoma"/>
      <w:sz w:val="16"/>
      <w:szCs w:val="16"/>
    </w:rPr>
  </w:style>
  <w:style w:type="paragraph" w:customStyle="1" w:styleId="NormalBold">
    <w:name w:val="NormalBold"/>
    <w:basedOn w:val="Normalny"/>
    <w:pPr>
      <w:widowControl w:val="0"/>
    </w:pPr>
    <w:rPr>
      <w:b/>
      <w:sz w:val="24"/>
      <w:szCs w:val="22"/>
    </w:rPr>
  </w:style>
  <w:style w:type="paragraph" w:customStyle="1" w:styleId="Text1">
    <w:name w:val="Text 1"/>
    <w:basedOn w:val="Normalny"/>
    <w:pPr>
      <w:spacing w:before="120" w:after="120"/>
      <w:ind w:left="850"/>
      <w:jc w:val="both"/>
    </w:pPr>
    <w:rPr>
      <w:rFonts w:eastAsia="Calibri"/>
      <w:sz w:val="24"/>
      <w:szCs w:val="22"/>
    </w:rPr>
  </w:style>
  <w:style w:type="paragraph" w:customStyle="1" w:styleId="NormalLeft">
    <w:name w:val="Normal Left"/>
    <w:basedOn w:val="Normalny"/>
    <w:pPr>
      <w:spacing w:before="120" w:after="120"/>
    </w:pPr>
    <w:rPr>
      <w:rFonts w:eastAsia="Calibri"/>
      <w:sz w:val="24"/>
      <w:szCs w:val="22"/>
    </w:rPr>
  </w:style>
  <w:style w:type="paragraph" w:customStyle="1" w:styleId="Tiret0">
    <w:name w:val="Tiret 0"/>
    <w:basedOn w:val="Normalny"/>
    <w:pPr>
      <w:numPr>
        <w:numId w:val="7"/>
      </w:numPr>
      <w:spacing w:before="120" w:after="120"/>
      <w:jc w:val="both"/>
    </w:pPr>
    <w:rPr>
      <w:rFonts w:eastAsia="Calibri"/>
      <w:sz w:val="24"/>
      <w:szCs w:val="22"/>
    </w:rPr>
  </w:style>
  <w:style w:type="paragraph" w:customStyle="1" w:styleId="Tiret1">
    <w:name w:val="Tiret 1"/>
    <w:basedOn w:val="Normalny"/>
    <w:pPr>
      <w:numPr>
        <w:numId w:val="6"/>
      </w:numPr>
      <w:spacing w:before="120" w:after="120"/>
      <w:jc w:val="both"/>
    </w:pPr>
    <w:rPr>
      <w:rFonts w:eastAsia="Calibri"/>
      <w:sz w:val="24"/>
      <w:szCs w:val="22"/>
    </w:rPr>
  </w:style>
  <w:style w:type="paragraph" w:customStyle="1" w:styleId="NumPar1">
    <w:name w:val="NumPar 1"/>
    <w:basedOn w:val="Normalny"/>
    <w:next w:val="Text1"/>
    <w:pPr>
      <w:numPr>
        <w:numId w:val="4"/>
      </w:numPr>
      <w:spacing w:before="120" w:after="120"/>
      <w:jc w:val="both"/>
    </w:pPr>
    <w:rPr>
      <w:rFonts w:eastAsia="Calibri"/>
      <w:sz w:val="24"/>
      <w:szCs w:val="22"/>
    </w:rPr>
  </w:style>
  <w:style w:type="paragraph" w:customStyle="1" w:styleId="NumPar2">
    <w:name w:val="NumPar 2"/>
    <w:basedOn w:val="Normalny"/>
    <w:next w:val="Text1"/>
    <w:pPr>
      <w:tabs>
        <w:tab w:val="num" w:pos="850"/>
      </w:tabs>
      <w:spacing w:before="120" w:after="120"/>
      <w:ind w:left="850" w:hanging="850"/>
      <w:jc w:val="both"/>
    </w:pPr>
    <w:rPr>
      <w:rFonts w:eastAsia="Calibri"/>
      <w:sz w:val="24"/>
      <w:szCs w:val="22"/>
    </w:rPr>
  </w:style>
  <w:style w:type="paragraph" w:customStyle="1" w:styleId="NumPar3">
    <w:name w:val="NumPar 3"/>
    <w:basedOn w:val="Normalny"/>
    <w:next w:val="Text1"/>
    <w:pPr>
      <w:tabs>
        <w:tab w:val="num" w:pos="850"/>
      </w:tabs>
      <w:spacing w:before="120" w:after="120"/>
      <w:ind w:left="850" w:hanging="850"/>
      <w:jc w:val="both"/>
    </w:pPr>
    <w:rPr>
      <w:rFonts w:eastAsia="Calibri"/>
      <w:sz w:val="24"/>
      <w:szCs w:val="22"/>
    </w:rPr>
  </w:style>
  <w:style w:type="paragraph" w:customStyle="1" w:styleId="NumPar4">
    <w:name w:val="NumPar 4"/>
    <w:basedOn w:val="Normalny"/>
    <w:next w:val="Text1"/>
    <w:pPr>
      <w:tabs>
        <w:tab w:val="num" w:pos="850"/>
      </w:tabs>
      <w:spacing w:before="120" w:after="120"/>
      <w:ind w:left="850" w:hanging="850"/>
      <w:jc w:val="both"/>
    </w:pPr>
    <w:rPr>
      <w:rFonts w:eastAsia="Calibri"/>
      <w:sz w:val="24"/>
      <w:szCs w:val="22"/>
    </w:rPr>
  </w:style>
  <w:style w:type="paragraph" w:customStyle="1" w:styleId="ChapterTitle">
    <w:name w:val="ChapterTitle"/>
    <w:basedOn w:val="Normalny"/>
    <w:next w:val="Normalny"/>
    <w:pPr>
      <w:keepNext/>
      <w:spacing w:before="120" w:after="360"/>
      <w:jc w:val="center"/>
    </w:pPr>
    <w:rPr>
      <w:rFonts w:eastAsia="Calibri"/>
      <w:b/>
      <w:sz w:val="32"/>
      <w:szCs w:val="22"/>
    </w:rPr>
  </w:style>
  <w:style w:type="paragraph" w:customStyle="1" w:styleId="SectionTitle">
    <w:name w:val="SectionTitle"/>
    <w:basedOn w:val="Normalny"/>
    <w:next w:val="Nagwek1"/>
    <w:pPr>
      <w:keepNext/>
      <w:spacing w:before="120" w:after="360"/>
      <w:jc w:val="center"/>
    </w:pPr>
    <w:rPr>
      <w:rFonts w:eastAsia="Calibri"/>
      <w:b/>
      <w:smallCaps/>
      <w:sz w:val="28"/>
      <w:szCs w:val="22"/>
    </w:rPr>
  </w:style>
  <w:style w:type="paragraph" w:customStyle="1" w:styleId="Annexetitre">
    <w:name w:val="Annexe titre"/>
    <w:basedOn w:val="Normalny"/>
    <w:next w:val="Normalny"/>
    <w:pPr>
      <w:spacing w:before="120" w:after="120"/>
      <w:jc w:val="center"/>
    </w:pPr>
    <w:rPr>
      <w:rFonts w:eastAsia="Calibri"/>
      <w:b/>
      <w:sz w:val="24"/>
      <w:szCs w:val="22"/>
      <w:u w:val="single"/>
    </w:rPr>
  </w:style>
  <w:style w:type="paragraph" w:styleId="Tekstprzypisukocowego">
    <w:name w:val="endnote text"/>
    <w:basedOn w:val="Normalny"/>
    <w:link w:val="TekstprzypisukocowegoZnak"/>
    <w:uiPriority w:val="99"/>
  </w:style>
  <w:style w:type="paragraph" w:customStyle="1" w:styleId="Bodytext20">
    <w:name w:val="Body text (2)"/>
    <w:basedOn w:val="Normalny"/>
    <w:pPr>
      <w:widowControl w:val="0"/>
      <w:shd w:val="clear" w:color="auto" w:fill="FFFFFF"/>
      <w:spacing w:before="720" w:after="240" w:line="240" w:lineRule="atLeast"/>
      <w:ind w:hanging="480"/>
      <w:jc w:val="both"/>
    </w:pPr>
    <w:rPr>
      <w:rFonts w:ascii="Calibri" w:hAnsi="Calibri" w:cs="Calibri"/>
      <w:sz w:val="24"/>
      <w:szCs w:val="24"/>
      <w:lang w:eastAsia="pl-PL"/>
    </w:rPr>
  </w:style>
  <w:style w:type="paragraph" w:customStyle="1" w:styleId="Tekstpodstawowywcity11">
    <w:name w:val="Tekst podstawowy wcięty11"/>
    <w:basedOn w:val="Normalny"/>
    <w:pPr>
      <w:spacing w:before="120" w:line="288" w:lineRule="auto"/>
      <w:ind w:left="180"/>
      <w:jc w:val="both"/>
    </w:pPr>
    <w:rPr>
      <w:sz w:val="24"/>
      <w:szCs w:val="24"/>
    </w:rPr>
  </w:style>
  <w:style w:type="paragraph" w:customStyle="1" w:styleId="Teksttreci30">
    <w:name w:val="Tekst treści (3)"/>
    <w:basedOn w:val="Normalny"/>
    <w:pPr>
      <w:widowControl w:val="0"/>
      <w:shd w:val="clear" w:color="auto" w:fill="FFFFFF"/>
      <w:spacing w:line="0" w:lineRule="atLeast"/>
      <w:jc w:val="center"/>
    </w:pPr>
    <w:rPr>
      <w:spacing w:val="10"/>
      <w:sz w:val="17"/>
      <w:szCs w:val="17"/>
    </w:rPr>
  </w:style>
  <w:style w:type="paragraph" w:customStyle="1" w:styleId="Zawartoramki">
    <w:name w:val="Zawartość ramki"/>
    <w:basedOn w:val="Normalny"/>
  </w:style>
  <w:style w:type="paragraph" w:customStyle="1" w:styleId="Cytaty">
    <w:name w:val="Cytaty"/>
    <w:basedOn w:val="Normalny"/>
    <w:pPr>
      <w:spacing w:after="283"/>
      <w:ind w:left="567" w:right="567"/>
    </w:pPr>
  </w:style>
  <w:style w:type="paragraph" w:styleId="Tytu">
    <w:name w:val="Title"/>
    <w:basedOn w:val="Nagwek10"/>
    <w:next w:val="Tekstpodstawowy"/>
    <w:qFormat/>
    <w:rPr>
      <w:bCs/>
      <w:sz w:val="56"/>
      <w:szCs w:val="56"/>
    </w:rPr>
  </w:style>
  <w:style w:type="character" w:customStyle="1" w:styleId="StopkaZnak">
    <w:name w:val="Stopka Znak"/>
    <w:link w:val="Stopka"/>
    <w:qFormat/>
    <w:rsid w:val="00A34CF8"/>
    <w:rPr>
      <w:lang w:eastAsia="zh-CN"/>
    </w:rPr>
  </w:style>
  <w:style w:type="table" w:styleId="Tabela-Siatka">
    <w:name w:val="Table Grid"/>
    <w:basedOn w:val="Standardowy"/>
    <w:uiPriority w:val="39"/>
    <w:rsid w:val="00D07A27"/>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CW_Lista Znak,L1 Znak,Numerowanie Znak,Normal Znak,Obiekt Znak,List Paragraph1 Znak,BulletC Znak,normalny tekst Znak,Akapit z listą31 Znak,Wyliczanie Znak,Bullets Znak,Kolorowa lista — akcent 11 Znak,Akapit z listą11 Znak,Nag 1 Znak"/>
    <w:link w:val="Akapitzlist"/>
    <w:uiPriority w:val="34"/>
    <w:qFormat/>
    <w:locked/>
    <w:rsid w:val="00021DFF"/>
    <w:rPr>
      <w:rFonts w:ascii="Calibri" w:hAnsi="Calibri" w:cs="Calibri"/>
      <w:sz w:val="22"/>
      <w:lang w:eastAsia="zh-CN"/>
    </w:rPr>
  </w:style>
  <w:style w:type="character" w:customStyle="1" w:styleId="object">
    <w:name w:val="object"/>
    <w:basedOn w:val="Domylnaczcionkaakapitu"/>
    <w:rsid w:val="00FB3BB8"/>
  </w:style>
  <w:style w:type="character" w:styleId="Odwoanieprzypisukocowego">
    <w:name w:val="endnote reference"/>
    <w:basedOn w:val="Domylnaczcionkaakapitu"/>
    <w:uiPriority w:val="99"/>
    <w:unhideWhenUsed/>
    <w:rsid w:val="00C83E15"/>
    <w:rPr>
      <w:vertAlign w:val="superscript"/>
    </w:rPr>
  </w:style>
  <w:style w:type="table" w:customStyle="1" w:styleId="Tabela-Siatka1">
    <w:name w:val="Tabela - Siatka1"/>
    <w:basedOn w:val="Standardowy"/>
    <w:next w:val="Tabela-Siatka"/>
    <w:rsid w:val="004A3FE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rsid w:val="00882EB0"/>
    <w:rPr>
      <w:lang w:eastAsia="zh-CN"/>
    </w:rPr>
  </w:style>
  <w:style w:type="character" w:customStyle="1" w:styleId="Nagwek9Znak">
    <w:name w:val="Nagłówek 9 Znak"/>
    <w:basedOn w:val="Domylnaczcionkaakapitu"/>
    <w:link w:val="Nagwek9"/>
    <w:rsid w:val="00717186"/>
    <w:rPr>
      <w:b/>
      <w:bCs/>
      <w:sz w:val="24"/>
      <w:szCs w:val="24"/>
    </w:rPr>
  </w:style>
  <w:style w:type="numbering" w:customStyle="1" w:styleId="Bezlisty1">
    <w:name w:val="Bez listy1"/>
    <w:next w:val="Bezlisty"/>
    <w:semiHidden/>
    <w:rsid w:val="00717186"/>
  </w:style>
  <w:style w:type="paragraph" w:customStyle="1" w:styleId="Domylnytekst">
    <w:name w:val="Domyślny tekst"/>
    <w:basedOn w:val="Normalny"/>
    <w:rsid w:val="00717186"/>
    <w:pPr>
      <w:suppressAutoHyphens w:val="0"/>
      <w:spacing w:line="240" w:lineRule="atLeast"/>
    </w:pPr>
    <w:rPr>
      <w:rFonts w:ascii="Tahoma" w:hAnsi="Tahoma" w:cs="Tahoma"/>
      <w:sz w:val="24"/>
      <w:szCs w:val="24"/>
      <w:lang w:eastAsia="pl-PL"/>
    </w:rPr>
  </w:style>
  <w:style w:type="paragraph" w:customStyle="1" w:styleId="tekst0">
    <w:name w:val="tekst"/>
    <w:basedOn w:val="Normalny"/>
    <w:rsid w:val="00717186"/>
    <w:pPr>
      <w:shd w:val="clear" w:color="auto" w:fill="FFFFFF"/>
      <w:suppressAutoHyphens w:val="0"/>
      <w:spacing w:before="100" w:beforeAutospacing="1" w:after="100" w:afterAutospacing="1"/>
      <w:jc w:val="both"/>
    </w:pPr>
    <w:rPr>
      <w:rFonts w:ascii="Arial" w:hAnsi="Arial" w:cs="Arial"/>
      <w:color w:val="000000"/>
      <w:sz w:val="17"/>
      <w:szCs w:val="17"/>
      <w:lang w:eastAsia="pl-PL"/>
    </w:rPr>
  </w:style>
  <w:style w:type="table" w:customStyle="1" w:styleId="Tabela-Siatka2">
    <w:name w:val="Tabela - Siatka2"/>
    <w:basedOn w:val="Standardowy"/>
    <w:next w:val="Tabela-Siatka"/>
    <w:uiPriority w:val="39"/>
    <w:rsid w:val="00717186"/>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dymkaZnak">
    <w:name w:val="Tekst dymka Znak"/>
    <w:link w:val="Tekstdymka"/>
    <w:qFormat/>
    <w:rsid w:val="00717186"/>
    <w:rPr>
      <w:rFonts w:ascii="Tahoma" w:hAnsi="Tahoma" w:cs="Tahoma"/>
      <w:sz w:val="16"/>
      <w:szCs w:val="16"/>
      <w:lang w:eastAsia="zh-CN"/>
    </w:rPr>
  </w:style>
  <w:style w:type="character" w:customStyle="1" w:styleId="st1">
    <w:name w:val="st1"/>
    <w:rsid w:val="00717186"/>
  </w:style>
  <w:style w:type="paragraph" w:styleId="Tekstpodstawowywcity2">
    <w:name w:val="Body Text Indent 2"/>
    <w:basedOn w:val="Normalny"/>
    <w:link w:val="Tekstpodstawowywcity2Znak"/>
    <w:rsid w:val="00717186"/>
    <w:pPr>
      <w:suppressAutoHyphens w:val="0"/>
      <w:spacing w:after="120" w:line="480" w:lineRule="auto"/>
      <w:ind w:left="283"/>
    </w:pPr>
    <w:rPr>
      <w:lang w:eastAsia="pl-PL"/>
    </w:rPr>
  </w:style>
  <w:style w:type="character" w:customStyle="1" w:styleId="Tekstpodstawowywcity2Znak1">
    <w:name w:val="Tekst podstawowy wcięty 2 Znak1"/>
    <w:basedOn w:val="Domylnaczcionkaakapitu"/>
    <w:uiPriority w:val="99"/>
    <w:semiHidden/>
    <w:rsid w:val="00717186"/>
    <w:rPr>
      <w:lang w:eastAsia="zh-CN"/>
    </w:rPr>
  </w:style>
  <w:style w:type="character" w:customStyle="1" w:styleId="Nagwek4Znak">
    <w:name w:val="Nagłówek 4 Znak"/>
    <w:link w:val="Nagwek4"/>
    <w:qFormat/>
    <w:rsid w:val="00717186"/>
    <w:rPr>
      <w:b/>
      <w:bCs/>
      <w:sz w:val="28"/>
      <w:szCs w:val="28"/>
      <w:lang w:eastAsia="zh-CN"/>
    </w:rPr>
  </w:style>
  <w:style w:type="character" w:customStyle="1" w:styleId="Nagwek5Znak">
    <w:name w:val="Nagłówek 5 Znak"/>
    <w:link w:val="Nagwek5"/>
    <w:rsid w:val="00717186"/>
    <w:rPr>
      <w:b/>
      <w:bCs/>
      <w:i/>
      <w:iCs/>
      <w:sz w:val="26"/>
      <w:szCs w:val="26"/>
      <w:lang w:eastAsia="zh-CN"/>
    </w:rPr>
  </w:style>
  <w:style w:type="character" w:customStyle="1" w:styleId="Nagwek6Znak">
    <w:name w:val="Nagłówek 6 Znak"/>
    <w:link w:val="Nagwek6"/>
    <w:rsid w:val="00717186"/>
    <w:rPr>
      <w:b/>
      <w:bCs/>
      <w:sz w:val="22"/>
      <w:szCs w:val="22"/>
      <w:lang w:eastAsia="zh-CN"/>
    </w:rPr>
  </w:style>
  <w:style w:type="character" w:customStyle="1" w:styleId="Nagwek7Znak">
    <w:name w:val="Nagłówek 7 Znak"/>
    <w:link w:val="Nagwek7"/>
    <w:rsid w:val="00717186"/>
    <w:rPr>
      <w:sz w:val="24"/>
      <w:szCs w:val="24"/>
      <w:lang w:eastAsia="zh-CN"/>
    </w:rPr>
  </w:style>
  <w:style w:type="character" w:customStyle="1" w:styleId="Nagwek8Znak">
    <w:name w:val="Nagłówek 8 Znak"/>
    <w:link w:val="Nagwek8"/>
    <w:rsid w:val="00717186"/>
    <w:rPr>
      <w:rFonts w:ascii="Calibri" w:hAnsi="Calibri" w:cs="Calibri"/>
      <w:i/>
      <w:lang w:eastAsia="zh-CN"/>
    </w:rPr>
  </w:style>
  <w:style w:type="numbering" w:customStyle="1" w:styleId="Bezlisty11">
    <w:name w:val="Bez listy11"/>
    <w:next w:val="Bezlisty"/>
    <w:semiHidden/>
    <w:rsid w:val="00717186"/>
  </w:style>
  <w:style w:type="character" w:styleId="Odwoanieprzypisudolnego">
    <w:name w:val="footnote reference"/>
    <w:rsid w:val="00717186"/>
    <w:rPr>
      <w:vertAlign w:val="superscript"/>
    </w:rPr>
  </w:style>
  <w:style w:type="paragraph" w:styleId="Tekstpodstawowy3">
    <w:name w:val="Body Text 3"/>
    <w:basedOn w:val="Normalny"/>
    <w:link w:val="Tekstpodstawowy3Znak"/>
    <w:rsid w:val="00717186"/>
    <w:pPr>
      <w:widowControl w:val="0"/>
      <w:suppressAutoHyphens w:val="0"/>
      <w:jc w:val="both"/>
    </w:pPr>
    <w:rPr>
      <w:sz w:val="26"/>
      <w:lang w:eastAsia="pl-PL"/>
    </w:rPr>
  </w:style>
  <w:style w:type="character" w:customStyle="1" w:styleId="Tekstpodstawowy3Znak1">
    <w:name w:val="Tekst podstawowy 3 Znak1"/>
    <w:basedOn w:val="Domylnaczcionkaakapitu"/>
    <w:uiPriority w:val="99"/>
    <w:semiHidden/>
    <w:rsid w:val="00717186"/>
    <w:rPr>
      <w:sz w:val="16"/>
      <w:szCs w:val="16"/>
      <w:lang w:eastAsia="zh-CN"/>
    </w:rPr>
  </w:style>
  <w:style w:type="character" w:customStyle="1" w:styleId="ZnakZnak53">
    <w:name w:val="Znak Znak53"/>
    <w:semiHidden/>
    <w:rsid w:val="00717186"/>
    <w:rPr>
      <w:b/>
      <w:i/>
      <w:sz w:val="28"/>
      <w:lang w:val="pl-PL" w:eastAsia="pl-PL" w:bidi="ar-SA"/>
    </w:rPr>
  </w:style>
  <w:style w:type="character" w:customStyle="1" w:styleId="ZnakZnak23">
    <w:name w:val="Znak Znak23"/>
    <w:semiHidden/>
    <w:rsid w:val="00717186"/>
    <w:rPr>
      <w:bCs/>
      <w:sz w:val="24"/>
      <w:szCs w:val="24"/>
      <w:lang w:val="pl-PL" w:eastAsia="pl-PL" w:bidi="ar-SA"/>
    </w:rPr>
  </w:style>
  <w:style w:type="paragraph" w:styleId="Tekstpodstawowy2">
    <w:name w:val="Body Text 2"/>
    <w:basedOn w:val="Normalny"/>
    <w:link w:val="Tekstpodstawowy2Znak"/>
    <w:rsid w:val="00717186"/>
    <w:pPr>
      <w:suppressAutoHyphens w:val="0"/>
      <w:spacing w:after="120" w:line="480" w:lineRule="auto"/>
    </w:pPr>
    <w:rPr>
      <w:lang w:eastAsia="pl-PL"/>
    </w:rPr>
  </w:style>
  <w:style w:type="character" w:customStyle="1" w:styleId="Tekstpodstawowy2Znak1">
    <w:name w:val="Tekst podstawowy 2 Znak1"/>
    <w:basedOn w:val="Domylnaczcionkaakapitu"/>
    <w:uiPriority w:val="99"/>
    <w:semiHidden/>
    <w:rsid w:val="00717186"/>
    <w:rPr>
      <w:lang w:eastAsia="zh-CN"/>
    </w:rPr>
  </w:style>
  <w:style w:type="paragraph" w:styleId="Tekstpodstawowywcity3">
    <w:name w:val="Body Text Indent 3"/>
    <w:basedOn w:val="Normalny"/>
    <w:link w:val="Tekstpodstawowywcity3Znak"/>
    <w:rsid w:val="00717186"/>
    <w:pPr>
      <w:suppressAutoHyphens w:val="0"/>
      <w:spacing w:after="120"/>
      <w:ind w:left="283"/>
    </w:pPr>
    <w:rPr>
      <w:sz w:val="16"/>
      <w:szCs w:val="16"/>
      <w:lang w:eastAsia="pl-PL"/>
    </w:rPr>
  </w:style>
  <w:style w:type="character" w:customStyle="1" w:styleId="Tekstpodstawowywcity3Znak1">
    <w:name w:val="Tekst podstawowy wcięty 3 Znak1"/>
    <w:basedOn w:val="Domylnaczcionkaakapitu"/>
    <w:uiPriority w:val="99"/>
    <w:semiHidden/>
    <w:rsid w:val="00717186"/>
    <w:rPr>
      <w:sz w:val="16"/>
      <w:szCs w:val="16"/>
      <w:lang w:eastAsia="zh-CN"/>
    </w:rPr>
  </w:style>
  <w:style w:type="character" w:customStyle="1" w:styleId="PodtytuZnak">
    <w:name w:val="Podtytuł Znak"/>
    <w:link w:val="Podtytu"/>
    <w:rsid w:val="00717186"/>
    <w:rPr>
      <w:b/>
      <w:sz w:val="28"/>
      <w:lang w:eastAsia="zh-CN"/>
    </w:rPr>
  </w:style>
  <w:style w:type="paragraph" w:customStyle="1" w:styleId="Tekstpodstawowy23">
    <w:name w:val="Tekst podstawowy 23"/>
    <w:basedOn w:val="Normalny"/>
    <w:rsid w:val="00717186"/>
    <w:pPr>
      <w:suppressAutoHyphens w:val="0"/>
      <w:spacing w:line="360" w:lineRule="auto"/>
      <w:jc w:val="both"/>
    </w:pPr>
    <w:rPr>
      <w:sz w:val="24"/>
      <w:lang w:eastAsia="pl-PL"/>
    </w:rPr>
  </w:style>
  <w:style w:type="paragraph" w:customStyle="1" w:styleId="ZnakZnakZnak5">
    <w:name w:val="Znak Znak Znak5"/>
    <w:basedOn w:val="Normalny"/>
    <w:rsid w:val="00717186"/>
    <w:pPr>
      <w:suppressAutoHyphens w:val="0"/>
    </w:pPr>
    <w:rPr>
      <w:rFonts w:ascii="Arial" w:hAnsi="Arial" w:cs="Arial"/>
      <w:sz w:val="24"/>
      <w:szCs w:val="24"/>
      <w:lang w:eastAsia="pl-PL"/>
    </w:rPr>
  </w:style>
  <w:style w:type="character" w:customStyle="1" w:styleId="ZnakZnak73">
    <w:name w:val="Znak Znak73"/>
    <w:rsid w:val="00717186"/>
    <w:rPr>
      <w:b/>
      <w:bCs/>
      <w:sz w:val="24"/>
      <w:lang w:val="pl-PL" w:eastAsia="pl-PL" w:bidi="ar-SA"/>
    </w:rPr>
  </w:style>
  <w:style w:type="character" w:customStyle="1" w:styleId="ZnakZnak33">
    <w:name w:val="Znak Znak33"/>
    <w:semiHidden/>
    <w:rsid w:val="00717186"/>
    <w:rPr>
      <w:sz w:val="26"/>
      <w:lang w:val="pl-PL" w:eastAsia="pl-PL" w:bidi="ar-SA"/>
    </w:rPr>
  </w:style>
  <w:style w:type="paragraph" w:customStyle="1" w:styleId="Tekstpodstawowywcity23">
    <w:name w:val="Tekst podstawowy wcięty 23"/>
    <w:basedOn w:val="Normalny"/>
    <w:rsid w:val="00717186"/>
    <w:pPr>
      <w:suppressAutoHyphens w:val="0"/>
      <w:overflowPunct w:val="0"/>
      <w:autoSpaceDE w:val="0"/>
      <w:autoSpaceDN w:val="0"/>
      <w:adjustRightInd w:val="0"/>
      <w:ind w:left="720"/>
    </w:pPr>
    <w:rPr>
      <w:rFonts w:ascii="Arial" w:hAnsi="Arial"/>
      <w:lang w:eastAsia="pl-PL"/>
    </w:rPr>
  </w:style>
  <w:style w:type="paragraph" w:customStyle="1" w:styleId="Tekstpodstawowywcity20">
    <w:name w:val="Tekst podstawowy wcięty2"/>
    <w:basedOn w:val="Normalny"/>
    <w:rsid w:val="00717186"/>
    <w:pPr>
      <w:suppressAutoHyphens w:val="0"/>
      <w:spacing w:before="120" w:line="288" w:lineRule="auto"/>
      <w:ind w:left="180"/>
      <w:jc w:val="both"/>
    </w:pPr>
    <w:rPr>
      <w:sz w:val="24"/>
      <w:szCs w:val="24"/>
      <w:lang w:eastAsia="pl-PL"/>
    </w:rPr>
  </w:style>
  <w:style w:type="character" w:customStyle="1" w:styleId="ZnakZnak13">
    <w:name w:val="Znak Znak13"/>
    <w:rsid w:val="00717186"/>
    <w:rPr>
      <w:lang w:val="pl-PL" w:eastAsia="pl-PL" w:bidi="ar-SA"/>
    </w:rPr>
  </w:style>
  <w:style w:type="paragraph" w:customStyle="1" w:styleId="Tretekstu">
    <w:name w:val="Treść tekstu"/>
    <w:basedOn w:val="Normalny"/>
    <w:rsid w:val="00717186"/>
    <w:pPr>
      <w:tabs>
        <w:tab w:val="left" w:pos="708"/>
      </w:tabs>
      <w:jc w:val="center"/>
    </w:pPr>
    <w:rPr>
      <w:b/>
      <w:i/>
      <w:sz w:val="28"/>
      <w:lang w:eastAsia="pl-PL"/>
    </w:rPr>
  </w:style>
  <w:style w:type="paragraph" w:customStyle="1" w:styleId="Akapitzlist2">
    <w:name w:val="Akapit z listą2"/>
    <w:basedOn w:val="Normalny"/>
    <w:rsid w:val="00717186"/>
    <w:pPr>
      <w:tabs>
        <w:tab w:val="left" w:pos="708"/>
      </w:tabs>
      <w:spacing w:after="200" w:line="276" w:lineRule="auto"/>
      <w:ind w:left="720"/>
    </w:pPr>
    <w:rPr>
      <w:rFonts w:ascii="Calibri" w:hAnsi="Calibri"/>
      <w:sz w:val="22"/>
      <w:szCs w:val="22"/>
      <w:lang w:eastAsia="en-US"/>
    </w:rPr>
  </w:style>
  <w:style w:type="paragraph" w:customStyle="1" w:styleId="Bezodstpw2">
    <w:name w:val="Bez odstępów2"/>
    <w:rsid w:val="00717186"/>
    <w:rPr>
      <w:rFonts w:ascii="Calibri" w:hAnsi="Calibri"/>
      <w:sz w:val="22"/>
      <w:szCs w:val="22"/>
      <w:lang w:eastAsia="en-US"/>
    </w:rPr>
  </w:style>
  <w:style w:type="table" w:customStyle="1" w:styleId="Tabela-Siatka11">
    <w:name w:val="Tabela - Siatka11"/>
    <w:basedOn w:val="Standardowy"/>
    <w:next w:val="Tabela-Siatka"/>
    <w:rsid w:val="007171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3">
    <w:name w:val="List Bullet 3"/>
    <w:basedOn w:val="Normalny"/>
    <w:autoRedefine/>
    <w:rsid w:val="00717186"/>
    <w:pPr>
      <w:widowControl w:val="0"/>
      <w:tabs>
        <w:tab w:val="left" w:pos="360"/>
      </w:tabs>
      <w:suppressAutoHyphens w:val="0"/>
      <w:snapToGrid w:val="0"/>
      <w:ind w:left="360" w:hanging="360"/>
      <w:jc w:val="both"/>
    </w:pPr>
    <w:rPr>
      <w:rFonts w:ascii="Calibri" w:hAnsi="Calibri"/>
      <w:bCs/>
      <w:sz w:val="22"/>
      <w:szCs w:val="24"/>
      <w:lang w:eastAsia="en-US"/>
    </w:rPr>
  </w:style>
  <w:style w:type="paragraph" w:styleId="Tekstblokowy">
    <w:name w:val="Block Text"/>
    <w:basedOn w:val="Normalny"/>
    <w:rsid w:val="00717186"/>
    <w:pPr>
      <w:suppressAutoHyphens w:val="0"/>
      <w:ind w:left="425" w:right="40"/>
      <w:jc w:val="both"/>
    </w:pPr>
    <w:rPr>
      <w:rFonts w:ascii="Calibri" w:eastAsia="Calibri" w:hAnsi="Calibri"/>
      <w:b/>
      <w:bCs/>
      <w:sz w:val="22"/>
      <w:szCs w:val="22"/>
      <w:u w:val="single"/>
      <w:lang w:eastAsia="en-US"/>
    </w:rPr>
  </w:style>
  <w:style w:type="paragraph" w:styleId="Lista2">
    <w:name w:val="List 2"/>
    <w:basedOn w:val="Normalny"/>
    <w:rsid w:val="00717186"/>
    <w:pPr>
      <w:suppressAutoHyphens w:val="0"/>
      <w:ind w:left="566" w:hanging="283"/>
      <w:contextualSpacing/>
    </w:pPr>
    <w:rPr>
      <w:lang w:eastAsia="pl-PL"/>
    </w:rPr>
  </w:style>
  <w:style w:type="paragraph" w:styleId="Tekstpodstawowyzwciciem2">
    <w:name w:val="Body Text First Indent 2"/>
    <w:basedOn w:val="Tekstpodstawowywcity"/>
    <w:link w:val="Tekstpodstawowyzwciciem2Znak"/>
    <w:rsid w:val="00717186"/>
    <w:pPr>
      <w:suppressAutoHyphens w:val="0"/>
      <w:spacing w:before="0" w:after="120" w:line="240" w:lineRule="auto"/>
      <w:ind w:left="283" w:firstLine="210"/>
      <w:jc w:val="left"/>
    </w:pPr>
    <w:rPr>
      <w:lang w:eastAsia="pl-PL"/>
    </w:rPr>
  </w:style>
  <w:style w:type="character" w:customStyle="1" w:styleId="TekstpodstawowywcityZnak1">
    <w:name w:val="Tekst podstawowy wcięty Znak1"/>
    <w:basedOn w:val="Domylnaczcionkaakapitu"/>
    <w:link w:val="Tekstpodstawowywcity"/>
    <w:rsid w:val="00717186"/>
    <w:rPr>
      <w:bCs/>
      <w:sz w:val="24"/>
      <w:szCs w:val="24"/>
      <w:lang w:eastAsia="zh-CN"/>
    </w:rPr>
  </w:style>
  <w:style w:type="character" w:customStyle="1" w:styleId="Tekstpodstawowyzwciciem2Znak1">
    <w:name w:val="Tekst podstawowy z wcięciem 2 Znak1"/>
    <w:basedOn w:val="TekstpodstawowywcityZnak1"/>
    <w:uiPriority w:val="99"/>
    <w:semiHidden/>
    <w:rsid w:val="00717186"/>
    <w:rPr>
      <w:bCs w:val="0"/>
      <w:sz w:val="24"/>
      <w:szCs w:val="24"/>
      <w:lang w:eastAsia="zh-CN"/>
    </w:rPr>
  </w:style>
  <w:style w:type="character" w:customStyle="1" w:styleId="TekstprzypisukocowegoZnak">
    <w:name w:val="Tekst przypisu końcowego Znak"/>
    <w:basedOn w:val="Domylnaczcionkaakapitu"/>
    <w:link w:val="Tekstprzypisukocowego"/>
    <w:uiPriority w:val="99"/>
    <w:qFormat/>
    <w:rsid w:val="00717186"/>
    <w:rPr>
      <w:lang w:eastAsia="zh-CN"/>
    </w:rPr>
  </w:style>
  <w:style w:type="character" w:styleId="Odwoaniedokomentarza">
    <w:name w:val="annotation reference"/>
    <w:basedOn w:val="Domylnaczcionkaakapitu"/>
    <w:semiHidden/>
    <w:unhideWhenUsed/>
    <w:rsid w:val="008178E2"/>
    <w:rPr>
      <w:sz w:val="16"/>
      <w:szCs w:val="16"/>
    </w:rPr>
  </w:style>
  <w:style w:type="paragraph" w:styleId="Tekstkomentarza">
    <w:name w:val="annotation text"/>
    <w:basedOn w:val="Normalny"/>
    <w:link w:val="TekstkomentarzaZnak"/>
    <w:semiHidden/>
    <w:unhideWhenUsed/>
    <w:qFormat/>
    <w:rsid w:val="008178E2"/>
  </w:style>
  <w:style w:type="character" w:customStyle="1" w:styleId="TekstkomentarzaZnak">
    <w:name w:val="Tekst komentarza Znak"/>
    <w:basedOn w:val="Domylnaczcionkaakapitu"/>
    <w:link w:val="Tekstkomentarza"/>
    <w:semiHidden/>
    <w:qFormat/>
    <w:rsid w:val="008178E2"/>
    <w:rPr>
      <w:lang w:eastAsia="zh-CN"/>
    </w:rPr>
  </w:style>
  <w:style w:type="paragraph" w:styleId="Tematkomentarza">
    <w:name w:val="annotation subject"/>
    <w:basedOn w:val="Tekstkomentarza"/>
    <w:next w:val="Tekstkomentarza"/>
    <w:link w:val="TematkomentarzaZnak"/>
    <w:unhideWhenUsed/>
    <w:rsid w:val="008178E2"/>
    <w:rPr>
      <w:b/>
      <w:bCs/>
    </w:rPr>
  </w:style>
  <w:style w:type="character" w:customStyle="1" w:styleId="TematkomentarzaZnak">
    <w:name w:val="Temat komentarza Znak"/>
    <w:basedOn w:val="TekstkomentarzaZnak"/>
    <w:link w:val="Tematkomentarza"/>
    <w:rsid w:val="008178E2"/>
    <w:rPr>
      <w:b/>
      <w:bCs/>
      <w:lang w:eastAsia="zh-CN"/>
    </w:rPr>
  </w:style>
  <w:style w:type="numbering" w:customStyle="1" w:styleId="Bezlisty2">
    <w:name w:val="Bez listy2"/>
    <w:next w:val="Bezlisty"/>
    <w:semiHidden/>
    <w:rsid w:val="00214195"/>
  </w:style>
  <w:style w:type="table" w:customStyle="1" w:styleId="Tabela-Siatka3">
    <w:name w:val="Tabela - Siatka3"/>
    <w:basedOn w:val="Standardowy"/>
    <w:next w:val="Tabela-Siatka"/>
    <w:uiPriority w:val="39"/>
    <w:rsid w:val="00214195"/>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2">
    <w:name w:val="Bez listy12"/>
    <w:next w:val="Bezlisty"/>
    <w:semiHidden/>
    <w:rsid w:val="00214195"/>
  </w:style>
  <w:style w:type="character" w:customStyle="1" w:styleId="ZnakZnak52">
    <w:name w:val="Znak Znak52"/>
    <w:semiHidden/>
    <w:rsid w:val="00214195"/>
    <w:rPr>
      <w:b/>
      <w:i/>
      <w:sz w:val="28"/>
      <w:lang w:val="pl-PL" w:eastAsia="pl-PL" w:bidi="ar-SA"/>
    </w:rPr>
  </w:style>
  <w:style w:type="character" w:customStyle="1" w:styleId="ZnakZnak22">
    <w:name w:val="Znak Znak22"/>
    <w:semiHidden/>
    <w:rsid w:val="00214195"/>
    <w:rPr>
      <w:bCs/>
      <w:sz w:val="24"/>
      <w:szCs w:val="24"/>
      <w:lang w:val="pl-PL" w:eastAsia="pl-PL" w:bidi="ar-SA"/>
    </w:rPr>
  </w:style>
  <w:style w:type="paragraph" w:customStyle="1" w:styleId="Tekstpodstawowy24">
    <w:name w:val="Tekst podstawowy 24"/>
    <w:basedOn w:val="Normalny"/>
    <w:rsid w:val="00214195"/>
    <w:pPr>
      <w:suppressAutoHyphens w:val="0"/>
      <w:spacing w:line="360" w:lineRule="auto"/>
      <w:jc w:val="both"/>
    </w:pPr>
    <w:rPr>
      <w:sz w:val="24"/>
      <w:lang w:eastAsia="pl-PL"/>
    </w:rPr>
  </w:style>
  <w:style w:type="paragraph" w:customStyle="1" w:styleId="ZnakZnakZnak4">
    <w:name w:val="Znak Znak Znak4"/>
    <w:basedOn w:val="Normalny"/>
    <w:rsid w:val="00214195"/>
    <w:pPr>
      <w:suppressAutoHyphens w:val="0"/>
    </w:pPr>
    <w:rPr>
      <w:rFonts w:ascii="Arial" w:hAnsi="Arial" w:cs="Arial"/>
      <w:sz w:val="24"/>
      <w:szCs w:val="24"/>
      <w:lang w:eastAsia="pl-PL"/>
    </w:rPr>
  </w:style>
  <w:style w:type="character" w:customStyle="1" w:styleId="ZnakZnak72">
    <w:name w:val="Znak Znak72"/>
    <w:rsid w:val="00214195"/>
    <w:rPr>
      <w:b/>
      <w:bCs/>
      <w:sz w:val="24"/>
      <w:lang w:val="pl-PL" w:eastAsia="pl-PL" w:bidi="ar-SA"/>
    </w:rPr>
  </w:style>
  <w:style w:type="character" w:customStyle="1" w:styleId="ZnakZnak32">
    <w:name w:val="Znak Znak32"/>
    <w:semiHidden/>
    <w:rsid w:val="00214195"/>
    <w:rPr>
      <w:sz w:val="26"/>
      <w:lang w:val="pl-PL" w:eastAsia="pl-PL" w:bidi="ar-SA"/>
    </w:rPr>
  </w:style>
  <w:style w:type="paragraph" w:customStyle="1" w:styleId="Tekstpodstawowywcity24">
    <w:name w:val="Tekst podstawowy wcięty 24"/>
    <w:basedOn w:val="Normalny"/>
    <w:rsid w:val="00214195"/>
    <w:pPr>
      <w:suppressAutoHyphens w:val="0"/>
      <w:overflowPunct w:val="0"/>
      <w:autoSpaceDE w:val="0"/>
      <w:autoSpaceDN w:val="0"/>
      <w:adjustRightInd w:val="0"/>
      <w:ind w:left="720"/>
    </w:pPr>
    <w:rPr>
      <w:rFonts w:ascii="Arial" w:hAnsi="Arial"/>
      <w:lang w:eastAsia="pl-PL"/>
    </w:rPr>
  </w:style>
  <w:style w:type="paragraph" w:customStyle="1" w:styleId="Tekstpodstawowywcity30">
    <w:name w:val="Tekst podstawowy wcięty3"/>
    <w:basedOn w:val="Normalny"/>
    <w:rsid w:val="00214195"/>
    <w:pPr>
      <w:suppressAutoHyphens w:val="0"/>
      <w:spacing w:before="120" w:line="288" w:lineRule="auto"/>
      <w:ind w:left="180"/>
      <w:jc w:val="both"/>
    </w:pPr>
    <w:rPr>
      <w:sz w:val="24"/>
      <w:szCs w:val="24"/>
      <w:lang w:eastAsia="pl-PL"/>
    </w:rPr>
  </w:style>
  <w:style w:type="character" w:customStyle="1" w:styleId="ZnakZnak12">
    <w:name w:val="Znak Znak12"/>
    <w:rsid w:val="00214195"/>
    <w:rPr>
      <w:lang w:val="pl-PL" w:eastAsia="pl-PL" w:bidi="ar-SA"/>
    </w:rPr>
  </w:style>
  <w:style w:type="paragraph" w:customStyle="1" w:styleId="Akapitzlist3">
    <w:name w:val="Akapit z listą3"/>
    <w:basedOn w:val="Normalny"/>
    <w:rsid w:val="00214195"/>
    <w:pPr>
      <w:tabs>
        <w:tab w:val="left" w:pos="708"/>
      </w:tabs>
      <w:spacing w:after="200" w:line="276" w:lineRule="auto"/>
      <w:ind w:left="720"/>
    </w:pPr>
    <w:rPr>
      <w:rFonts w:ascii="Calibri" w:hAnsi="Calibri"/>
      <w:sz w:val="22"/>
      <w:szCs w:val="22"/>
      <w:lang w:eastAsia="en-US"/>
    </w:rPr>
  </w:style>
  <w:style w:type="paragraph" w:customStyle="1" w:styleId="Bezodstpw3">
    <w:name w:val="Bez odstępów3"/>
    <w:rsid w:val="00214195"/>
    <w:rPr>
      <w:rFonts w:ascii="Calibri" w:hAnsi="Calibri"/>
      <w:sz w:val="22"/>
      <w:szCs w:val="22"/>
      <w:lang w:eastAsia="en-US"/>
    </w:rPr>
  </w:style>
  <w:style w:type="table" w:customStyle="1" w:styleId="Tabela-Siatka12">
    <w:name w:val="Tabela - Siatka12"/>
    <w:basedOn w:val="Standardowy"/>
    <w:next w:val="Tabela-Siatka"/>
    <w:rsid w:val="002141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3">
    <w:name w:val="Bez listy3"/>
    <w:next w:val="Bezlisty"/>
    <w:semiHidden/>
    <w:rsid w:val="00490237"/>
  </w:style>
  <w:style w:type="table" w:customStyle="1" w:styleId="Tabela-Siatka4">
    <w:name w:val="Tabela - Siatka4"/>
    <w:basedOn w:val="Standardowy"/>
    <w:next w:val="Tabela-Siatka"/>
    <w:uiPriority w:val="39"/>
    <w:rsid w:val="00490237"/>
    <w:pPr>
      <w:spacing w:after="200" w:line="276" w:lineRule="auto"/>
    </w:pPr>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3">
    <w:name w:val="Bez listy13"/>
    <w:next w:val="Bezlisty"/>
    <w:semiHidden/>
    <w:rsid w:val="00490237"/>
  </w:style>
  <w:style w:type="character" w:customStyle="1" w:styleId="ZnakZnak51">
    <w:name w:val="Znak Znak51"/>
    <w:semiHidden/>
    <w:rsid w:val="00490237"/>
    <w:rPr>
      <w:b/>
      <w:i/>
      <w:sz w:val="28"/>
      <w:lang w:val="pl-PL" w:eastAsia="pl-PL" w:bidi="ar-SA"/>
    </w:rPr>
  </w:style>
  <w:style w:type="character" w:customStyle="1" w:styleId="ZnakZnak21">
    <w:name w:val="Znak Znak21"/>
    <w:semiHidden/>
    <w:rsid w:val="00490237"/>
    <w:rPr>
      <w:bCs/>
      <w:sz w:val="24"/>
      <w:szCs w:val="24"/>
      <w:lang w:val="pl-PL" w:eastAsia="pl-PL" w:bidi="ar-SA"/>
    </w:rPr>
  </w:style>
  <w:style w:type="paragraph" w:customStyle="1" w:styleId="Tekstpodstawowy25">
    <w:name w:val="Tekst podstawowy 25"/>
    <w:basedOn w:val="Normalny"/>
    <w:rsid w:val="00490237"/>
    <w:pPr>
      <w:suppressAutoHyphens w:val="0"/>
      <w:spacing w:line="360" w:lineRule="auto"/>
      <w:jc w:val="both"/>
    </w:pPr>
    <w:rPr>
      <w:sz w:val="24"/>
      <w:lang w:eastAsia="pl-PL"/>
    </w:rPr>
  </w:style>
  <w:style w:type="paragraph" w:customStyle="1" w:styleId="ZnakZnakZnak3">
    <w:name w:val="Znak Znak Znak3"/>
    <w:basedOn w:val="Normalny"/>
    <w:rsid w:val="00490237"/>
    <w:pPr>
      <w:suppressAutoHyphens w:val="0"/>
    </w:pPr>
    <w:rPr>
      <w:rFonts w:ascii="Arial" w:hAnsi="Arial" w:cs="Arial"/>
      <w:sz w:val="24"/>
      <w:szCs w:val="24"/>
      <w:lang w:eastAsia="pl-PL"/>
    </w:rPr>
  </w:style>
  <w:style w:type="character" w:customStyle="1" w:styleId="ZnakZnak71">
    <w:name w:val="Znak Znak71"/>
    <w:rsid w:val="00490237"/>
    <w:rPr>
      <w:b/>
      <w:bCs/>
      <w:sz w:val="24"/>
      <w:lang w:val="pl-PL" w:eastAsia="pl-PL" w:bidi="ar-SA"/>
    </w:rPr>
  </w:style>
  <w:style w:type="character" w:customStyle="1" w:styleId="ZnakZnak31">
    <w:name w:val="Znak Znak31"/>
    <w:semiHidden/>
    <w:rsid w:val="00490237"/>
    <w:rPr>
      <w:sz w:val="26"/>
      <w:lang w:val="pl-PL" w:eastAsia="pl-PL" w:bidi="ar-SA"/>
    </w:rPr>
  </w:style>
  <w:style w:type="paragraph" w:customStyle="1" w:styleId="Tekstpodstawowywcity25">
    <w:name w:val="Tekst podstawowy wcięty 25"/>
    <w:basedOn w:val="Normalny"/>
    <w:rsid w:val="00490237"/>
    <w:pPr>
      <w:suppressAutoHyphens w:val="0"/>
      <w:overflowPunct w:val="0"/>
      <w:autoSpaceDE w:val="0"/>
      <w:autoSpaceDN w:val="0"/>
      <w:adjustRightInd w:val="0"/>
      <w:ind w:left="720"/>
    </w:pPr>
    <w:rPr>
      <w:rFonts w:ascii="Arial" w:hAnsi="Arial"/>
      <w:lang w:eastAsia="pl-PL"/>
    </w:rPr>
  </w:style>
  <w:style w:type="paragraph" w:customStyle="1" w:styleId="Tekstpodstawowywcity4">
    <w:name w:val="Tekst podstawowy wcięty4"/>
    <w:basedOn w:val="Normalny"/>
    <w:rsid w:val="00490237"/>
    <w:pPr>
      <w:suppressAutoHyphens w:val="0"/>
      <w:spacing w:before="120" w:line="288" w:lineRule="auto"/>
      <w:ind w:left="180"/>
      <w:jc w:val="both"/>
    </w:pPr>
    <w:rPr>
      <w:sz w:val="24"/>
      <w:szCs w:val="24"/>
      <w:lang w:eastAsia="pl-PL"/>
    </w:rPr>
  </w:style>
  <w:style w:type="character" w:customStyle="1" w:styleId="ZnakZnak11">
    <w:name w:val="Znak Znak11"/>
    <w:rsid w:val="00490237"/>
    <w:rPr>
      <w:lang w:val="pl-PL" w:eastAsia="pl-PL" w:bidi="ar-SA"/>
    </w:rPr>
  </w:style>
  <w:style w:type="paragraph" w:customStyle="1" w:styleId="Akapitzlist4">
    <w:name w:val="Akapit z listą4"/>
    <w:basedOn w:val="Normalny"/>
    <w:rsid w:val="00490237"/>
    <w:pPr>
      <w:tabs>
        <w:tab w:val="left" w:pos="708"/>
      </w:tabs>
      <w:spacing w:after="200" w:line="276" w:lineRule="auto"/>
      <w:ind w:left="720"/>
    </w:pPr>
    <w:rPr>
      <w:rFonts w:ascii="Calibri" w:hAnsi="Calibri"/>
      <w:sz w:val="22"/>
      <w:szCs w:val="22"/>
      <w:lang w:eastAsia="en-US"/>
    </w:rPr>
  </w:style>
  <w:style w:type="paragraph" w:customStyle="1" w:styleId="Bezodstpw4">
    <w:name w:val="Bez odstępów4"/>
    <w:rsid w:val="00490237"/>
    <w:rPr>
      <w:rFonts w:ascii="Calibri" w:hAnsi="Calibri"/>
      <w:sz w:val="22"/>
      <w:szCs w:val="22"/>
      <w:lang w:eastAsia="en-US"/>
    </w:rPr>
  </w:style>
  <w:style w:type="table" w:customStyle="1" w:styleId="Tabela-Siatka13">
    <w:name w:val="Tabela - Siatka13"/>
    <w:basedOn w:val="Standardowy"/>
    <w:next w:val="Tabela-Siatka"/>
    <w:rsid w:val="004902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next w:val="Tabela-Siatka"/>
    <w:uiPriority w:val="59"/>
    <w:rsid w:val="00A13011"/>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Zwykatabela1">
    <w:name w:val="Plain Table 1"/>
    <w:basedOn w:val="Standardowy"/>
    <w:uiPriority w:val="41"/>
    <w:rsid w:val="00A13011"/>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6">
    <w:name w:val="Tabela - Siatka6"/>
    <w:basedOn w:val="Standardowy"/>
    <w:next w:val="Tabela-Siatka"/>
    <w:uiPriority w:val="59"/>
    <w:rsid w:val="00893D4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1">
    <w:name w:val="Zwykła tabela 11"/>
    <w:basedOn w:val="Standardowy"/>
    <w:next w:val="Zwykatabela1"/>
    <w:uiPriority w:val="41"/>
    <w:rsid w:val="00893D44"/>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7">
    <w:name w:val="Tabela - Siatka7"/>
    <w:basedOn w:val="Standardowy"/>
    <w:next w:val="Tabela-Siatka"/>
    <w:uiPriority w:val="59"/>
    <w:rsid w:val="006E296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2">
    <w:name w:val="Zwykła tabela 12"/>
    <w:basedOn w:val="Standardowy"/>
    <w:next w:val="Zwykatabela1"/>
    <w:uiPriority w:val="41"/>
    <w:rsid w:val="006E296C"/>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iatka8">
    <w:name w:val="Tabela - Siatka8"/>
    <w:basedOn w:val="Standardowy"/>
    <w:next w:val="Tabela-Siatka"/>
    <w:uiPriority w:val="59"/>
    <w:rsid w:val="00D561D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Zwykatabela13">
    <w:name w:val="Zwykła tabela 13"/>
    <w:basedOn w:val="Standardowy"/>
    <w:next w:val="Zwykatabela1"/>
    <w:uiPriority w:val="41"/>
    <w:rsid w:val="00D561DD"/>
    <w:rPr>
      <w:rFonts w:asciiTheme="minorHAnsi" w:eastAsiaTheme="minorHAnsi" w:hAnsiTheme="minorHAnsi" w:cstheme="minorBidi"/>
      <w:sz w:val="22"/>
      <w:szCs w:val="22"/>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ZnakZnakZnak2">
    <w:name w:val="Znak Znak Znak2"/>
    <w:basedOn w:val="Normalny"/>
    <w:rsid w:val="00B77AE7"/>
    <w:rPr>
      <w:rFonts w:ascii="Arial" w:hAnsi="Arial" w:cs="Arial"/>
      <w:sz w:val="24"/>
      <w:szCs w:val="24"/>
    </w:rPr>
  </w:style>
  <w:style w:type="character" w:customStyle="1" w:styleId="normaltextrun">
    <w:name w:val="normaltextrun"/>
    <w:basedOn w:val="Domylnaczcionkaakapitu"/>
    <w:qFormat/>
    <w:rsid w:val="00B77AE7"/>
  </w:style>
  <w:style w:type="character" w:customStyle="1" w:styleId="Nagwek1Znak">
    <w:name w:val="Nagłówek 1 Znak"/>
    <w:qFormat/>
    <w:locked/>
    <w:rsid w:val="00B77AE7"/>
    <w:rPr>
      <w:rFonts w:ascii="Courier New" w:hAnsi="Courier New" w:cs="Courier New"/>
      <w:b/>
      <w:bCs/>
      <w:sz w:val="24"/>
      <w:szCs w:val="24"/>
      <w:lang w:val="pl-PL" w:eastAsia="pl-PL" w:bidi="ar-SA"/>
    </w:rPr>
  </w:style>
  <w:style w:type="character" w:customStyle="1" w:styleId="eop">
    <w:name w:val="eop"/>
    <w:basedOn w:val="Domylnaczcionkaakapitu"/>
    <w:qFormat/>
    <w:rsid w:val="00B77AE7"/>
  </w:style>
  <w:style w:type="numbering" w:customStyle="1" w:styleId="Bezlisty4">
    <w:name w:val="Bez listy4"/>
    <w:next w:val="Bezlisty"/>
    <w:uiPriority w:val="99"/>
    <w:semiHidden/>
    <w:unhideWhenUsed/>
    <w:rsid w:val="00AB2F49"/>
  </w:style>
  <w:style w:type="character" w:customStyle="1" w:styleId="czeinternetowe">
    <w:name w:val="Łącze internetowe"/>
    <w:basedOn w:val="Domylnaczcionkaakapitu"/>
    <w:unhideWhenUsed/>
    <w:rsid w:val="00AB2F49"/>
    <w:rPr>
      <w:color w:val="0563C1"/>
      <w:u w:val="single"/>
    </w:rPr>
  </w:style>
  <w:style w:type="character" w:customStyle="1" w:styleId="Odwiedzoneczeinternetowe">
    <w:name w:val="Odwiedzone łącze internetowe"/>
    <w:basedOn w:val="Domylnaczcionkaakapitu"/>
    <w:uiPriority w:val="99"/>
    <w:semiHidden/>
    <w:unhideWhenUsed/>
    <w:rsid w:val="00AB2F49"/>
    <w:rPr>
      <w:color w:val="954F72"/>
      <w:u w:val="single"/>
    </w:rPr>
  </w:style>
  <w:style w:type="character" w:customStyle="1" w:styleId="TekstkomentarzaZnak1">
    <w:name w:val="Tekst komentarza Znak1"/>
    <w:basedOn w:val="Domylnaczcionkaakapitu"/>
    <w:uiPriority w:val="99"/>
    <w:semiHidden/>
    <w:qFormat/>
    <w:rsid w:val="00AB2F49"/>
    <w:rPr>
      <w:rFonts w:ascii="Calibri" w:eastAsia="Calibri" w:hAnsi="Calibri" w:cs="Times New Roman"/>
      <w:sz w:val="20"/>
      <w:szCs w:val="20"/>
    </w:rPr>
  </w:style>
  <w:style w:type="character" w:customStyle="1" w:styleId="Wyrnienie">
    <w:name w:val="Wyróżnienie"/>
    <w:basedOn w:val="Domylnaczcionkaakapitu"/>
    <w:qFormat/>
    <w:rsid w:val="00AB2F49"/>
    <w:rPr>
      <w:i/>
      <w:iCs/>
    </w:rPr>
  </w:style>
  <w:style w:type="character" w:customStyle="1" w:styleId="Mocnowyrniony">
    <w:name w:val="Mocno wyróżniony"/>
    <w:qFormat/>
    <w:rsid w:val="00AB2F49"/>
    <w:rPr>
      <w:b/>
      <w:bCs/>
    </w:rPr>
  </w:style>
  <w:style w:type="character" w:customStyle="1" w:styleId="Zakotwiczenieprzypisukocowego">
    <w:name w:val="Zakotwiczenie przypisu końcowego"/>
    <w:rsid w:val="00AB2F49"/>
    <w:rPr>
      <w:vertAlign w:val="superscript"/>
    </w:rPr>
  </w:style>
  <w:style w:type="character" w:customStyle="1" w:styleId="EndnoteCharacters">
    <w:name w:val="Endnote Characters"/>
    <w:basedOn w:val="Domylnaczcionkaakapitu"/>
    <w:uiPriority w:val="99"/>
    <w:semiHidden/>
    <w:unhideWhenUsed/>
    <w:qFormat/>
    <w:rsid w:val="00AB2F49"/>
    <w:rPr>
      <w:vertAlign w:val="superscript"/>
    </w:rPr>
  </w:style>
  <w:style w:type="character" w:customStyle="1" w:styleId="hps">
    <w:name w:val="hps"/>
    <w:basedOn w:val="Domylnaczcionkaakapitu"/>
    <w:qFormat/>
    <w:rsid w:val="00AB2F49"/>
  </w:style>
  <w:style w:type="character" w:customStyle="1" w:styleId="Znakiwypunktowania">
    <w:name w:val="Znaki wypunktowania"/>
    <w:qFormat/>
    <w:rsid w:val="00AB2F49"/>
    <w:rPr>
      <w:rFonts w:ascii="OpenSymbol" w:eastAsia="OpenSymbol" w:hAnsi="OpenSymbol" w:cs="OpenSymbol"/>
    </w:rPr>
  </w:style>
  <w:style w:type="character" w:customStyle="1" w:styleId="Mocnewyrnione">
    <w:name w:val="Mocne wyróżnione"/>
    <w:qFormat/>
    <w:rsid w:val="00AB2F49"/>
    <w:rPr>
      <w:b/>
      <w:bCs/>
    </w:rPr>
  </w:style>
  <w:style w:type="paragraph" w:customStyle="1" w:styleId="Gwkaistopka">
    <w:name w:val="Główka i stopka"/>
    <w:basedOn w:val="Normalny"/>
    <w:qFormat/>
    <w:rsid w:val="00AB2F49"/>
    <w:pPr>
      <w:spacing w:after="160" w:line="259" w:lineRule="auto"/>
    </w:pPr>
    <w:rPr>
      <w:rFonts w:ascii="Calibri" w:eastAsia="Calibri" w:hAnsi="Calibri"/>
      <w:sz w:val="22"/>
      <w:szCs w:val="22"/>
      <w:lang w:eastAsia="en-US"/>
    </w:rPr>
  </w:style>
  <w:style w:type="paragraph" w:customStyle="1" w:styleId="msonormal0">
    <w:name w:val="msonormal"/>
    <w:basedOn w:val="Normalny"/>
    <w:qFormat/>
    <w:rsid w:val="00AB2F49"/>
    <w:pPr>
      <w:spacing w:beforeAutospacing="1" w:after="160" w:afterAutospacing="1"/>
    </w:pPr>
    <w:rPr>
      <w:sz w:val="24"/>
      <w:szCs w:val="24"/>
      <w:lang w:eastAsia="pl-PL"/>
    </w:rPr>
  </w:style>
  <w:style w:type="paragraph" w:customStyle="1" w:styleId="LO-normal">
    <w:name w:val="LO-normal"/>
    <w:qFormat/>
    <w:rsid w:val="00AB2F49"/>
    <w:pPr>
      <w:suppressAutoHyphens/>
      <w:spacing w:after="160" w:line="259" w:lineRule="auto"/>
    </w:pPr>
    <w:rPr>
      <w:rFonts w:ascii="Calibri" w:eastAsia="Calibri" w:hAnsi="Calibri" w:cs="Calibri"/>
      <w:sz w:val="22"/>
      <w:szCs w:val="22"/>
      <w:lang w:eastAsia="zh-CN" w:bidi="hi-IN"/>
    </w:rPr>
  </w:style>
  <w:style w:type="paragraph" w:customStyle="1" w:styleId="TableParagraph">
    <w:name w:val="Table Paragraph"/>
    <w:basedOn w:val="Normalny"/>
    <w:uiPriority w:val="1"/>
    <w:qFormat/>
    <w:rsid w:val="00AB2F49"/>
    <w:pPr>
      <w:widowControl w:val="0"/>
    </w:pPr>
    <w:rPr>
      <w:rFonts w:ascii="Arial" w:eastAsia="Arial" w:hAnsi="Arial" w:cs="Arial"/>
      <w:sz w:val="22"/>
      <w:szCs w:val="22"/>
      <w:lang w:eastAsia="en-US"/>
    </w:rPr>
  </w:style>
  <w:style w:type="numbering" w:customStyle="1" w:styleId="Bezlisty14">
    <w:name w:val="Bez listy14"/>
    <w:uiPriority w:val="99"/>
    <w:semiHidden/>
    <w:unhideWhenUsed/>
    <w:qFormat/>
    <w:rsid w:val="00AB2F49"/>
  </w:style>
  <w:style w:type="numbering" w:customStyle="1" w:styleId="Bezlisty21">
    <w:name w:val="Bez listy21"/>
    <w:uiPriority w:val="99"/>
    <w:semiHidden/>
    <w:unhideWhenUsed/>
    <w:qFormat/>
    <w:rsid w:val="00AB2F49"/>
  </w:style>
  <w:style w:type="numbering" w:customStyle="1" w:styleId="Bezlisty31">
    <w:name w:val="Bez listy31"/>
    <w:uiPriority w:val="99"/>
    <w:semiHidden/>
    <w:unhideWhenUsed/>
    <w:qFormat/>
    <w:rsid w:val="00AB2F49"/>
  </w:style>
  <w:style w:type="table" w:customStyle="1" w:styleId="Tabela-Siatka9">
    <w:name w:val="Tabela - Siatka9"/>
    <w:basedOn w:val="Standardowy"/>
    <w:next w:val="Tabela-Siatka"/>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1">
    <w:name w:val="Tabela - Siatka51"/>
    <w:basedOn w:val="Standardowy"/>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4">
    <w:name w:val="Tabela - Siatka14"/>
    <w:basedOn w:val="Standardowy"/>
    <w:uiPriority w:val="39"/>
    <w:rsid w:val="00AB2F49"/>
    <w:pPr>
      <w:suppressAutoHyphens/>
    </w:pPr>
    <w:rPr>
      <w:rFonts w:ascii="Calibri" w:eastAsia="Calibri" w:hAnsi="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39"/>
    <w:rsid w:val="00AB2F49"/>
    <w:pPr>
      <w:suppressAutoHyphens/>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AB2F49"/>
    <w:pPr>
      <w:suppressAutoHyphens/>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ela-Siatka22">
    <w:name w:val="Tabela - Siatka22"/>
    <w:basedOn w:val="Standardowy"/>
    <w:uiPriority w:val="39"/>
    <w:rsid w:val="00B64DAB"/>
    <w:pPr>
      <w:suppressAutoHyphens/>
    </w:pPr>
    <w:rPr>
      <w:rFonts w:asciiTheme="minorHAnsi" w:eastAsiaTheme="minorHAnsi" w:hAnsiTheme="minorHAnsi" w:cstheme="minorBid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zodstpwZnak">
    <w:name w:val="Bez odstępów Znak"/>
    <w:link w:val="Bezodstpw"/>
    <w:uiPriority w:val="99"/>
    <w:locked/>
    <w:rsid w:val="009B713E"/>
    <w:rPr>
      <w:rFonts w:ascii="Calibri" w:eastAsia="Calibri" w:hAnsi="Calibri" w:cs="Calibri"/>
      <w:sz w:val="22"/>
      <w:szCs w:val="22"/>
      <w:lang w:eastAsia="zh-CN"/>
    </w:rPr>
  </w:style>
  <w:style w:type="paragraph" w:customStyle="1" w:styleId="Tekstpodstawowy1">
    <w:name w:val="Tekst podstawowy1"/>
    <w:uiPriority w:val="99"/>
    <w:rsid w:val="009B713E"/>
    <w:rPr>
      <w:rFonts w:ascii="Arial" w:hAnsi="Arial"/>
      <w:color w:val="000000"/>
      <w:sz w:val="24"/>
      <w:lang w:val="en-US"/>
    </w:rPr>
  </w:style>
  <w:style w:type="table" w:customStyle="1" w:styleId="Tabela-Siatka10">
    <w:name w:val="Tabela - Siatka10"/>
    <w:basedOn w:val="Standardowy"/>
    <w:next w:val="Tabela-Siatka"/>
    <w:uiPriority w:val="39"/>
    <w:rsid w:val="00615194"/>
    <w:rPr>
      <w:rFonts w:ascii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6">
    <w:name w:val="Tekst podstawowy 26"/>
    <w:basedOn w:val="Normalny"/>
    <w:rsid w:val="00140080"/>
    <w:pPr>
      <w:spacing w:line="360" w:lineRule="auto"/>
      <w:jc w:val="both"/>
    </w:pPr>
    <w:rPr>
      <w:sz w:val="24"/>
    </w:rPr>
  </w:style>
  <w:style w:type="table" w:customStyle="1" w:styleId="Tabela-Siatka15">
    <w:name w:val="Tabela - Siatka15"/>
    <w:basedOn w:val="Standardowy"/>
    <w:next w:val="Tabela-Siatka"/>
    <w:rsid w:val="006534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6">
    <w:name w:val="Tabela - Siatka16"/>
    <w:basedOn w:val="Standardowy"/>
    <w:next w:val="Tabela-Siatka"/>
    <w:rsid w:val="00EE7FB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7">
    <w:name w:val="Tabela - Siatka17"/>
    <w:basedOn w:val="Standardowy"/>
    <w:next w:val="Tabela-Siatka"/>
    <w:rsid w:val="00C379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8">
    <w:name w:val="Tabela - Siatka18"/>
    <w:basedOn w:val="Standardowy"/>
    <w:next w:val="Tabela-Siatka"/>
    <w:uiPriority w:val="39"/>
    <w:rsid w:val="00694E0E"/>
    <w:rPr>
      <w:rFonts w:ascii="Segoe UI" w:eastAsiaTheme="minorHAnsi" w:hAnsi="Segoe UI" w:cstheme="minorBidi"/>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
    <w:name w:val="p0"/>
    <w:basedOn w:val="Normalny"/>
    <w:rsid w:val="00092778"/>
    <w:pPr>
      <w:suppressAutoHyphens w:val="0"/>
      <w:spacing w:before="100" w:beforeAutospacing="1" w:after="100" w:afterAutospacing="1"/>
    </w:pPr>
    <w:rPr>
      <w:rFonts w:eastAsia="Times New Roman"/>
      <w:sz w:val="24"/>
      <w:szCs w:val="24"/>
      <w:lang w:eastAsia="pl-PL"/>
    </w:rPr>
  </w:style>
  <w:style w:type="character" w:customStyle="1" w:styleId="Bodytext22">
    <w:name w:val="Body text|2_"/>
    <w:basedOn w:val="Domylnaczcionkaakapitu"/>
    <w:link w:val="Bodytext23"/>
    <w:rsid w:val="00CD6C36"/>
    <w:rPr>
      <w:rFonts w:ascii="Arial" w:eastAsia="Arial" w:hAnsi="Arial" w:cs="Arial"/>
      <w:sz w:val="19"/>
      <w:szCs w:val="19"/>
      <w:shd w:val="clear" w:color="auto" w:fill="FFFFFF"/>
    </w:rPr>
  </w:style>
  <w:style w:type="paragraph" w:customStyle="1" w:styleId="Bodytext23">
    <w:name w:val="Body text|2"/>
    <w:basedOn w:val="Normalny"/>
    <w:link w:val="Bodytext22"/>
    <w:qFormat/>
    <w:rsid w:val="00CD6C36"/>
    <w:pPr>
      <w:widowControl w:val="0"/>
      <w:shd w:val="clear" w:color="auto" w:fill="FFFFFF"/>
      <w:suppressAutoHyphens w:val="0"/>
      <w:spacing w:before="440" w:line="324" w:lineRule="exact"/>
      <w:ind w:hanging="480"/>
      <w:jc w:val="both"/>
    </w:pPr>
    <w:rPr>
      <w:rFonts w:ascii="Arial" w:eastAsia="Arial" w:hAnsi="Arial" w:cs="Arial"/>
      <w:sz w:val="19"/>
      <w:szCs w:val="19"/>
      <w:lang w:eastAsia="pl-PL"/>
    </w:rPr>
  </w:style>
  <w:style w:type="table" w:customStyle="1" w:styleId="Tabela-Siatka161">
    <w:name w:val="Tabela - Siatka161"/>
    <w:basedOn w:val="Standardowy"/>
    <w:next w:val="Tabela-Siatka"/>
    <w:rsid w:val="00D2720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9">
    <w:name w:val="Tabela - Siatka19"/>
    <w:basedOn w:val="Standardowy"/>
    <w:next w:val="Tabela-Siatka"/>
    <w:rsid w:val="00D27207"/>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5">
    <w:name w:val="Bez listy5"/>
    <w:next w:val="Bezlisty"/>
    <w:uiPriority w:val="99"/>
    <w:semiHidden/>
    <w:unhideWhenUsed/>
    <w:rsid w:val="00C629B9"/>
  </w:style>
  <w:style w:type="character" w:customStyle="1" w:styleId="Heading2Char">
    <w:name w:val="Heading 2 Char"/>
    <w:rsid w:val="00C629B9"/>
    <w:rPr>
      <w:rFonts w:ascii="Cambria" w:hAnsi="Cambria" w:cs="Times New Roman"/>
      <w:b/>
      <w:bCs/>
      <w:i/>
      <w:iCs/>
      <w:sz w:val="28"/>
      <w:szCs w:val="28"/>
    </w:rPr>
  </w:style>
  <w:style w:type="character" w:customStyle="1" w:styleId="Heading3Char">
    <w:name w:val="Heading 3 Char"/>
    <w:rsid w:val="00C629B9"/>
    <w:rPr>
      <w:rFonts w:ascii="Cambria" w:hAnsi="Cambria" w:cs="Times New Roman"/>
      <w:b/>
      <w:bCs/>
      <w:sz w:val="26"/>
      <w:szCs w:val="26"/>
    </w:rPr>
  </w:style>
  <w:style w:type="character" w:customStyle="1" w:styleId="Heading4Char">
    <w:name w:val="Heading 4 Char"/>
    <w:rsid w:val="00C629B9"/>
    <w:rPr>
      <w:rFonts w:ascii="Calibri" w:hAnsi="Calibri" w:cs="Times New Roman"/>
      <w:b/>
      <w:bCs/>
      <w:sz w:val="28"/>
      <w:szCs w:val="28"/>
    </w:rPr>
  </w:style>
  <w:style w:type="character" w:customStyle="1" w:styleId="Heading5Char">
    <w:name w:val="Heading 5 Char"/>
    <w:rsid w:val="00C629B9"/>
    <w:rPr>
      <w:rFonts w:ascii="Calibri" w:hAnsi="Calibri" w:cs="Times New Roman"/>
      <w:b/>
      <w:bCs/>
      <w:i/>
      <w:iCs/>
      <w:sz w:val="26"/>
      <w:szCs w:val="26"/>
    </w:rPr>
  </w:style>
  <w:style w:type="character" w:customStyle="1" w:styleId="Heading6Char">
    <w:name w:val="Heading 6 Char"/>
    <w:rsid w:val="00C629B9"/>
    <w:rPr>
      <w:rFonts w:ascii="Calibri" w:hAnsi="Calibri" w:cs="Times New Roman"/>
      <w:b/>
      <w:bCs/>
    </w:rPr>
  </w:style>
  <w:style w:type="character" w:customStyle="1" w:styleId="Heading7Char">
    <w:name w:val="Heading 7 Char"/>
    <w:rsid w:val="00C629B9"/>
    <w:rPr>
      <w:rFonts w:ascii="Calibri" w:hAnsi="Calibri" w:cs="Times New Roman"/>
      <w:sz w:val="24"/>
      <w:szCs w:val="24"/>
    </w:rPr>
  </w:style>
  <w:style w:type="character" w:customStyle="1" w:styleId="Heading8Char">
    <w:name w:val="Heading 8 Char"/>
    <w:rsid w:val="00C629B9"/>
    <w:rPr>
      <w:rFonts w:ascii="Calibri" w:hAnsi="Calibri" w:cs="Times New Roman"/>
      <w:i/>
      <w:iCs/>
      <w:sz w:val="24"/>
      <w:szCs w:val="24"/>
    </w:rPr>
  </w:style>
  <w:style w:type="character" w:customStyle="1" w:styleId="Heading9Char">
    <w:name w:val="Heading 9 Char"/>
    <w:rsid w:val="00C629B9"/>
    <w:rPr>
      <w:rFonts w:ascii="Cambria" w:hAnsi="Cambria" w:cs="Times New Roman"/>
    </w:rPr>
  </w:style>
  <w:style w:type="character" w:customStyle="1" w:styleId="ZnakZnak6">
    <w:name w:val="Znak Znak6"/>
    <w:rsid w:val="00C629B9"/>
    <w:rPr>
      <w:rFonts w:cs="Times New Roman"/>
      <w:sz w:val="24"/>
      <w:lang w:val="pl-PL" w:eastAsia="pl-PL" w:bidi="ar-SA"/>
    </w:rPr>
  </w:style>
  <w:style w:type="character" w:customStyle="1" w:styleId="FooterChar">
    <w:name w:val="Footer Char"/>
    <w:rsid w:val="00C629B9"/>
    <w:rPr>
      <w:rFonts w:cs="Times New Roman"/>
      <w:sz w:val="20"/>
      <w:szCs w:val="20"/>
    </w:rPr>
  </w:style>
  <w:style w:type="character" w:customStyle="1" w:styleId="TitleChar">
    <w:name w:val="Title Char"/>
    <w:rsid w:val="00C629B9"/>
    <w:rPr>
      <w:rFonts w:ascii="Cambria" w:hAnsi="Cambria" w:cs="Times New Roman"/>
      <w:b/>
      <w:bCs/>
      <w:sz w:val="32"/>
      <w:szCs w:val="32"/>
    </w:rPr>
  </w:style>
  <w:style w:type="character" w:customStyle="1" w:styleId="BodyText2Char">
    <w:name w:val="Body Text 2 Char"/>
    <w:rsid w:val="00C629B9"/>
    <w:rPr>
      <w:rFonts w:cs="Times New Roman"/>
      <w:sz w:val="20"/>
      <w:szCs w:val="20"/>
    </w:rPr>
  </w:style>
  <w:style w:type="character" w:customStyle="1" w:styleId="ZnakZnak4">
    <w:name w:val="Znak Znak4"/>
    <w:rsid w:val="00C629B9"/>
    <w:rPr>
      <w:rFonts w:cs="Times New Roman"/>
      <w:b/>
      <w:sz w:val="24"/>
      <w:lang w:val="pl-PL" w:eastAsia="pl-PL" w:bidi="ar-SA"/>
    </w:rPr>
  </w:style>
  <w:style w:type="character" w:customStyle="1" w:styleId="BodyText3Char">
    <w:name w:val="Body Text 3 Char"/>
    <w:rsid w:val="00C629B9"/>
    <w:rPr>
      <w:rFonts w:cs="Times New Roman"/>
      <w:sz w:val="16"/>
      <w:szCs w:val="16"/>
    </w:rPr>
  </w:style>
  <w:style w:type="character" w:customStyle="1" w:styleId="SubtitleChar">
    <w:name w:val="Subtitle Char"/>
    <w:rsid w:val="00C629B9"/>
    <w:rPr>
      <w:rFonts w:ascii="Cambria" w:hAnsi="Cambria" w:cs="Times New Roman"/>
      <w:sz w:val="24"/>
      <w:szCs w:val="24"/>
    </w:rPr>
  </w:style>
  <w:style w:type="character" w:customStyle="1" w:styleId="BodyTextIndentChar">
    <w:name w:val="Body Text Indent Char"/>
    <w:rsid w:val="00C629B9"/>
    <w:rPr>
      <w:rFonts w:cs="Times New Roman"/>
      <w:sz w:val="20"/>
      <w:szCs w:val="20"/>
    </w:rPr>
  </w:style>
  <w:style w:type="character" w:customStyle="1" w:styleId="BodyTextIndent2Char">
    <w:name w:val="Body Text Indent 2 Char"/>
    <w:rsid w:val="00C629B9"/>
    <w:rPr>
      <w:rFonts w:cs="Times New Roman"/>
      <w:sz w:val="20"/>
      <w:szCs w:val="20"/>
    </w:rPr>
  </w:style>
  <w:style w:type="character" w:customStyle="1" w:styleId="BodyTextIndent3Char">
    <w:name w:val="Body Text Indent 3 Char"/>
    <w:rsid w:val="00C629B9"/>
    <w:rPr>
      <w:rFonts w:cs="Times New Roman"/>
      <w:sz w:val="16"/>
      <w:szCs w:val="16"/>
    </w:rPr>
  </w:style>
  <w:style w:type="character" w:customStyle="1" w:styleId="ZnakZnak">
    <w:name w:val="Znak Znak"/>
    <w:rsid w:val="00C629B9"/>
    <w:rPr>
      <w:rFonts w:ascii="Arial" w:hAnsi="Arial" w:cs="Times New Roman"/>
      <w:sz w:val="24"/>
      <w:lang w:val="pl-PL" w:eastAsia="pl-PL" w:bidi="ar-SA"/>
    </w:rPr>
  </w:style>
  <w:style w:type="character" w:customStyle="1" w:styleId="FootnoteTextChar">
    <w:name w:val="Footnote Text Char"/>
    <w:rsid w:val="00C629B9"/>
    <w:rPr>
      <w:rFonts w:cs="Times New Roman"/>
      <w:sz w:val="20"/>
      <w:szCs w:val="20"/>
    </w:rPr>
  </w:style>
  <w:style w:type="character" w:customStyle="1" w:styleId="tab-details-body1">
    <w:name w:val="tab-details-body1"/>
    <w:rsid w:val="00C629B9"/>
    <w:rPr>
      <w:rFonts w:ascii="Tahoma" w:hAnsi="Tahoma" w:cs="Tahoma"/>
      <w:sz w:val="18"/>
      <w:szCs w:val="18"/>
    </w:rPr>
  </w:style>
  <w:style w:type="character" w:customStyle="1" w:styleId="tab-details-body">
    <w:name w:val="tab-details-body"/>
    <w:rsid w:val="00C629B9"/>
    <w:rPr>
      <w:rFonts w:cs="Times New Roman"/>
    </w:rPr>
  </w:style>
  <w:style w:type="character" w:customStyle="1" w:styleId="DocumentMapChar">
    <w:name w:val="Document Map Char"/>
    <w:rsid w:val="00C629B9"/>
    <w:rPr>
      <w:rFonts w:cs="Times New Roman"/>
      <w:sz w:val="2"/>
    </w:rPr>
  </w:style>
  <w:style w:type="character" w:customStyle="1" w:styleId="MapadokumentuZnak">
    <w:name w:val="Mapa dokumentu Znak"/>
    <w:rsid w:val="00C629B9"/>
    <w:rPr>
      <w:rFonts w:ascii="Times New Roman" w:hAnsi="Times New Roman"/>
      <w:sz w:val="2"/>
    </w:rPr>
  </w:style>
  <w:style w:type="character" w:customStyle="1" w:styleId="FontStyle30">
    <w:name w:val="Font Style30"/>
    <w:rsid w:val="00C629B9"/>
    <w:rPr>
      <w:rFonts w:ascii="Times New Roman" w:hAnsi="Times New Roman"/>
      <w:sz w:val="18"/>
    </w:rPr>
  </w:style>
  <w:style w:type="character" w:customStyle="1" w:styleId="PlainTextChar">
    <w:name w:val="Plain Text Char"/>
    <w:rsid w:val="00C629B9"/>
    <w:rPr>
      <w:rFonts w:ascii="Courier New" w:hAnsi="Courier New" w:cs="Courier New"/>
      <w:sz w:val="20"/>
      <w:szCs w:val="20"/>
    </w:rPr>
  </w:style>
  <w:style w:type="character" w:customStyle="1" w:styleId="CommentTextChar">
    <w:name w:val="Comment Text Char"/>
    <w:rsid w:val="00C629B9"/>
    <w:rPr>
      <w:rFonts w:cs="Times New Roman"/>
      <w:sz w:val="20"/>
      <w:szCs w:val="20"/>
    </w:rPr>
  </w:style>
  <w:style w:type="character" w:customStyle="1" w:styleId="CommentSubjectChar">
    <w:name w:val="Comment Subject Char"/>
    <w:rsid w:val="00C629B9"/>
    <w:rPr>
      <w:rFonts w:cs="Times New Roman"/>
      <w:b/>
      <w:bCs/>
      <w:sz w:val="20"/>
      <w:szCs w:val="20"/>
    </w:rPr>
  </w:style>
  <w:style w:type="character" w:customStyle="1" w:styleId="BalloonTextChar">
    <w:name w:val="Balloon Text Char"/>
    <w:rsid w:val="00C629B9"/>
    <w:rPr>
      <w:rFonts w:cs="Times New Roman"/>
      <w:sz w:val="2"/>
    </w:rPr>
  </w:style>
  <w:style w:type="character" w:customStyle="1" w:styleId="ListLabel1">
    <w:name w:val="ListLabel 1"/>
    <w:rsid w:val="00C629B9"/>
  </w:style>
  <w:style w:type="character" w:customStyle="1" w:styleId="ListLabel2">
    <w:name w:val="ListLabel 2"/>
    <w:rsid w:val="00C629B9"/>
  </w:style>
  <w:style w:type="character" w:customStyle="1" w:styleId="ListLabel3">
    <w:name w:val="ListLabel 3"/>
    <w:rsid w:val="00C629B9"/>
    <w:rPr>
      <w:b/>
    </w:rPr>
  </w:style>
  <w:style w:type="character" w:customStyle="1" w:styleId="ListLabel4">
    <w:name w:val="ListLabel 4"/>
    <w:rsid w:val="00C629B9"/>
    <w:rPr>
      <w:sz w:val="24"/>
    </w:rPr>
  </w:style>
  <w:style w:type="character" w:customStyle="1" w:styleId="ListLabel5">
    <w:name w:val="ListLabel 5"/>
    <w:rsid w:val="00C629B9"/>
    <w:rPr>
      <w:rFonts w:eastAsia="Times New Roman"/>
      <w:color w:val="00000A"/>
      <w:sz w:val="24"/>
    </w:rPr>
  </w:style>
  <w:style w:type="character" w:customStyle="1" w:styleId="ListLabel6">
    <w:name w:val="ListLabel 6"/>
    <w:rsid w:val="00C629B9"/>
    <w:rPr>
      <w:rFonts w:eastAsia="Times New Roman"/>
    </w:rPr>
  </w:style>
  <w:style w:type="character" w:customStyle="1" w:styleId="ListLabel7">
    <w:name w:val="ListLabel 7"/>
    <w:rsid w:val="00C629B9"/>
    <w:rPr>
      <w:sz w:val="22"/>
    </w:rPr>
  </w:style>
  <w:style w:type="paragraph" w:styleId="Podpis">
    <w:name w:val="Signature"/>
    <w:basedOn w:val="Domylnie"/>
    <w:link w:val="PodpisZnak"/>
    <w:semiHidden/>
    <w:rsid w:val="00C629B9"/>
    <w:pPr>
      <w:suppressLineNumbers/>
      <w:spacing w:before="120" w:after="120"/>
    </w:pPr>
    <w:rPr>
      <w:rFonts w:eastAsia="Times New Roman" w:cs="Mangal"/>
      <w:i/>
      <w:iCs/>
      <w:sz w:val="24"/>
      <w:szCs w:val="24"/>
      <w:lang w:eastAsia="pl-PL"/>
    </w:rPr>
  </w:style>
  <w:style w:type="character" w:customStyle="1" w:styleId="PodpisZnak">
    <w:name w:val="Podpis Znak"/>
    <w:basedOn w:val="Domylnaczcionkaakapitu"/>
    <w:link w:val="Podpis"/>
    <w:semiHidden/>
    <w:rsid w:val="00C629B9"/>
    <w:rPr>
      <w:rFonts w:eastAsia="Times New Roman" w:cs="Mangal"/>
      <w:i/>
      <w:iCs/>
      <w:sz w:val="24"/>
      <w:szCs w:val="24"/>
    </w:rPr>
  </w:style>
  <w:style w:type="paragraph" w:customStyle="1" w:styleId="Wcicietekstu">
    <w:name w:val="Wcięcie tekstu"/>
    <w:basedOn w:val="Domylnie"/>
    <w:rsid w:val="00C629B9"/>
    <w:pPr>
      <w:spacing w:before="120" w:line="288" w:lineRule="auto"/>
      <w:ind w:left="180"/>
      <w:jc w:val="both"/>
    </w:pPr>
    <w:rPr>
      <w:rFonts w:eastAsia="Times New Roman"/>
      <w:bCs/>
      <w:sz w:val="24"/>
      <w:szCs w:val="24"/>
      <w:lang w:eastAsia="pl-PL"/>
    </w:rPr>
  </w:style>
  <w:style w:type="paragraph" w:customStyle="1" w:styleId="BodyText31">
    <w:name w:val="Body Text 31"/>
    <w:basedOn w:val="Domylnie"/>
    <w:rsid w:val="00C629B9"/>
    <w:rPr>
      <w:rFonts w:eastAsia="Times New Roman"/>
      <w:sz w:val="28"/>
      <w:szCs w:val="24"/>
      <w:lang w:eastAsia="pl-PL"/>
    </w:rPr>
  </w:style>
  <w:style w:type="paragraph" w:customStyle="1" w:styleId="Style13">
    <w:name w:val="Style13"/>
    <w:basedOn w:val="Domylnie"/>
    <w:rsid w:val="00C629B9"/>
    <w:pPr>
      <w:widowControl w:val="0"/>
      <w:jc w:val="both"/>
    </w:pPr>
    <w:rPr>
      <w:rFonts w:eastAsia="Times New Roman"/>
      <w:sz w:val="24"/>
      <w:szCs w:val="24"/>
      <w:lang w:eastAsia="pl-PL"/>
    </w:rPr>
  </w:style>
  <w:style w:type="paragraph" w:customStyle="1" w:styleId="CM2">
    <w:name w:val="CM2"/>
    <w:basedOn w:val="Normalny"/>
    <w:rsid w:val="00C629B9"/>
    <w:pPr>
      <w:widowControl w:val="0"/>
      <w:tabs>
        <w:tab w:val="left" w:pos="708"/>
      </w:tabs>
      <w:spacing w:line="276" w:lineRule="atLeast"/>
      <w:ind w:firstLine="708"/>
      <w:jc w:val="both"/>
    </w:pPr>
    <w:rPr>
      <w:rFonts w:eastAsia="Times New Roman"/>
      <w:b/>
      <w:bCs/>
      <w:sz w:val="24"/>
      <w:szCs w:val="24"/>
      <w:lang w:eastAsia="pl-PL"/>
    </w:rPr>
  </w:style>
  <w:style w:type="paragraph" w:customStyle="1" w:styleId="CM44">
    <w:name w:val="CM44"/>
    <w:basedOn w:val="Normalny"/>
    <w:rsid w:val="00C629B9"/>
    <w:pPr>
      <w:widowControl w:val="0"/>
      <w:tabs>
        <w:tab w:val="left" w:pos="708"/>
      </w:tabs>
      <w:spacing w:after="198"/>
      <w:ind w:firstLine="708"/>
      <w:jc w:val="both"/>
    </w:pPr>
    <w:rPr>
      <w:rFonts w:eastAsia="Times New Roman"/>
      <w:b/>
      <w:bCs/>
      <w:sz w:val="24"/>
      <w:szCs w:val="24"/>
      <w:lang w:eastAsia="pl-PL"/>
    </w:rPr>
  </w:style>
  <w:style w:type="paragraph" w:customStyle="1" w:styleId="CM45">
    <w:name w:val="CM45"/>
    <w:basedOn w:val="Normalny"/>
    <w:rsid w:val="00C629B9"/>
    <w:pPr>
      <w:widowControl w:val="0"/>
      <w:tabs>
        <w:tab w:val="left" w:pos="708"/>
      </w:tabs>
      <w:spacing w:after="115"/>
      <w:ind w:firstLine="708"/>
      <w:jc w:val="both"/>
    </w:pPr>
    <w:rPr>
      <w:rFonts w:eastAsia="Times New Roman"/>
      <w:b/>
      <w:bCs/>
      <w:sz w:val="24"/>
      <w:szCs w:val="24"/>
      <w:lang w:eastAsia="pl-PL"/>
    </w:rPr>
  </w:style>
  <w:style w:type="paragraph" w:customStyle="1" w:styleId="CM6">
    <w:name w:val="CM6"/>
    <w:basedOn w:val="Normalny"/>
    <w:rsid w:val="00C629B9"/>
    <w:pPr>
      <w:widowControl w:val="0"/>
      <w:tabs>
        <w:tab w:val="left" w:pos="708"/>
      </w:tabs>
      <w:ind w:firstLine="708"/>
      <w:jc w:val="both"/>
    </w:pPr>
    <w:rPr>
      <w:rFonts w:eastAsia="Times New Roman"/>
      <w:b/>
      <w:bCs/>
      <w:sz w:val="24"/>
      <w:szCs w:val="24"/>
      <w:lang w:eastAsia="pl-PL"/>
    </w:rPr>
  </w:style>
  <w:style w:type="paragraph" w:customStyle="1" w:styleId="CM7">
    <w:name w:val="CM7"/>
    <w:basedOn w:val="Normalny"/>
    <w:rsid w:val="00C629B9"/>
    <w:pPr>
      <w:widowControl w:val="0"/>
      <w:tabs>
        <w:tab w:val="left" w:pos="708"/>
      </w:tabs>
      <w:spacing w:line="273" w:lineRule="atLeast"/>
      <w:ind w:firstLine="708"/>
      <w:jc w:val="both"/>
    </w:pPr>
    <w:rPr>
      <w:rFonts w:eastAsia="Times New Roman"/>
      <w:b/>
      <w:bCs/>
      <w:sz w:val="24"/>
      <w:szCs w:val="24"/>
      <w:lang w:eastAsia="pl-PL"/>
    </w:rPr>
  </w:style>
  <w:style w:type="paragraph" w:customStyle="1" w:styleId="CM11">
    <w:name w:val="CM11"/>
    <w:basedOn w:val="Normalny"/>
    <w:rsid w:val="00C629B9"/>
    <w:pPr>
      <w:widowControl w:val="0"/>
      <w:tabs>
        <w:tab w:val="left" w:pos="708"/>
      </w:tabs>
      <w:spacing w:line="276" w:lineRule="atLeast"/>
      <w:ind w:firstLine="708"/>
      <w:jc w:val="both"/>
    </w:pPr>
    <w:rPr>
      <w:rFonts w:eastAsia="Times New Roman"/>
      <w:b/>
      <w:bCs/>
      <w:sz w:val="24"/>
      <w:szCs w:val="24"/>
      <w:lang w:eastAsia="pl-PL"/>
    </w:rPr>
  </w:style>
  <w:style w:type="paragraph" w:customStyle="1" w:styleId="CM390">
    <w:name w:val="CM39"/>
    <w:basedOn w:val="Normalny"/>
    <w:rsid w:val="00C629B9"/>
    <w:pPr>
      <w:widowControl w:val="0"/>
      <w:tabs>
        <w:tab w:val="left" w:pos="708"/>
      </w:tabs>
      <w:spacing w:line="276" w:lineRule="atLeast"/>
    </w:pPr>
    <w:rPr>
      <w:rFonts w:eastAsia="Times New Roman"/>
      <w:sz w:val="24"/>
      <w:szCs w:val="24"/>
      <w:lang w:eastAsia="pl-PL"/>
    </w:rPr>
  </w:style>
  <w:style w:type="paragraph" w:customStyle="1" w:styleId="CM3">
    <w:name w:val="CM3"/>
    <w:basedOn w:val="Normalny"/>
    <w:rsid w:val="00C629B9"/>
    <w:pPr>
      <w:widowControl w:val="0"/>
      <w:tabs>
        <w:tab w:val="left" w:pos="708"/>
      </w:tabs>
      <w:spacing w:line="253" w:lineRule="atLeast"/>
    </w:pPr>
    <w:rPr>
      <w:rFonts w:ascii="Arial" w:eastAsia="Times New Roman" w:hAnsi="Arial" w:cs="Arial"/>
      <w:sz w:val="24"/>
      <w:szCs w:val="24"/>
      <w:lang w:eastAsia="pl-PL"/>
    </w:rPr>
  </w:style>
  <w:style w:type="paragraph" w:customStyle="1" w:styleId="CM5">
    <w:name w:val="CM5"/>
    <w:basedOn w:val="Normalny"/>
    <w:rsid w:val="00C629B9"/>
    <w:pPr>
      <w:widowControl w:val="0"/>
      <w:tabs>
        <w:tab w:val="left" w:pos="708"/>
      </w:tabs>
      <w:spacing w:line="256" w:lineRule="atLeast"/>
    </w:pPr>
    <w:rPr>
      <w:rFonts w:ascii="Arial" w:eastAsia="Times New Roman" w:hAnsi="Arial" w:cs="Arial"/>
      <w:sz w:val="24"/>
      <w:szCs w:val="24"/>
      <w:lang w:eastAsia="pl-PL"/>
    </w:rPr>
  </w:style>
  <w:style w:type="paragraph" w:customStyle="1" w:styleId="CM8">
    <w:name w:val="CM8"/>
    <w:basedOn w:val="Normalny"/>
    <w:rsid w:val="00C629B9"/>
    <w:pPr>
      <w:widowControl w:val="0"/>
      <w:tabs>
        <w:tab w:val="left" w:pos="708"/>
      </w:tabs>
      <w:spacing w:line="253" w:lineRule="atLeast"/>
    </w:pPr>
    <w:rPr>
      <w:rFonts w:ascii="Arial" w:eastAsia="Times New Roman" w:hAnsi="Arial" w:cs="Arial"/>
      <w:sz w:val="24"/>
      <w:szCs w:val="24"/>
      <w:lang w:eastAsia="pl-PL"/>
    </w:rPr>
  </w:style>
  <w:style w:type="paragraph" w:customStyle="1" w:styleId="CM9">
    <w:name w:val="CM9"/>
    <w:basedOn w:val="Normalny"/>
    <w:rsid w:val="00C629B9"/>
    <w:pPr>
      <w:widowControl w:val="0"/>
      <w:tabs>
        <w:tab w:val="left" w:pos="708"/>
      </w:tabs>
      <w:spacing w:line="253" w:lineRule="atLeast"/>
    </w:pPr>
    <w:rPr>
      <w:rFonts w:ascii="Arial" w:eastAsia="Times New Roman" w:hAnsi="Arial" w:cs="Arial"/>
      <w:sz w:val="24"/>
      <w:szCs w:val="24"/>
      <w:lang w:eastAsia="pl-PL"/>
    </w:rPr>
  </w:style>
  <w:style w:type="paragraph" w:customStyle="1" w:styleId="CM10">
    <w:name w:val="CM10"/>
    <w:basedOn w:val="Normalny"/>
    <w:rsid w:val="00C629B9"/>
    <w:pPr>
      <w:widowControl w:val="0"/>
      <w:tabs>
        <w:tab w:val="left" w:pos="708"/>
      </w:tabs>
      <w:spacing w:line="253" w:lineRule="atLeast"/>
    </w:pPr>
    <w:rPr>
      <w:rFonts w:ascii="Arial" w:eastAsia="Times New Roman" w:hAnsi="Arial" w:cs="Arial"/>
      <w:sz w:val="24"/>
      <w:szCs w:val="24"/>
      <w:lang w:eastAsia="pl-PL"/>
    </w:rPr>
  </w:style>
  <w:style w:type="paragraph" w:customStyle="1" w:styleId="CM12">
    <w:name w:val="CM12"/>
    <w:basedOn w:val="Normalny"/>
    <w:rsid w:val="00C629B9"/>
    <w:pPr>
      <w:widowControl w:val="0"/>
      <w:tabs>
        <w:tab w:val="left" w:pos="708"/>
      </w:tabs>
      <w:spacing w:line="253" w:lineRule="atLeast"/>
    </w:pPr>
    <w:rPr>
      <w:rFonts w:ascii="Arial" w:eastAsia="Times New Roman" w:hAnsi="Arial" w:cs="Arial"/>
      <w:sz w:val="24"/>
      <w:szCs w:val="24"/>
      <w:lang w:eastAsia="pl-PL"/>
    </w:rPr>
  </w:style>
  <w:style w:type="paragraph" w:customStyle="1" w:styleId="CM19">
    <w:name w:val="CM19"/>
    <w:basedOn w:val="Normalny"/>
    <w:rsid w:val="00C629B9"/>
    <w:pPr>
      <w:widowControl w:val="0"/>
      <w:tabs>
        <w:tab w:val="left" w:pos="708"/>
      </w:tabs>
      <w:spacing w:after="255"/>
    </w:pPr>
    <w:rPr>
      <w:rFonts w:ascii="Arial" w:eastAsia="Times New Roman" w:hAnsi="Arial" w:cs="Arial"/>
      <w:sz w:val="24"/>
      <w:szCs w:val="24"/>
      <w:lang w:eastAsia="pl-PL"/>
    </w:rPr>
  </w:style>
  <w:style w:type="paragraph" w:customStyle="1" w:styleId="CM1">
    <w:name w:val="CM1"/>
    <w:basedOn w:val="Normalny"/>
    <w:rsid w:val="00C629B9"/>
    <w:pPr>
      <w:widowControl w:val="0"/>
      <w:tabs>
        <w:tab w:val="left" w:pos="708"/>
      </w:tabs>
      <w:spacing w:line="276" w:lineRule="atLeast"/>
    </w:pPr>
    <w:rPr>
      <w:rFonts w:eastAsia="Times New Roman"/>
      <w:sz w:val="24"/>
      <w:szCs w:val="24"/>
      <w:lang w:eastAsia="pl-PL"/>
    </w:rPr>
  </w:style>
  <w:style w:type="paragraph" w:customStyle="1" w:styleId="pkt">
    <w:name w:val="pkt"/>
    <w:basedOn w:val="Domylnie"/>
    <w:rsid w:val="00C629B9"/>
    <w:pPr>
      <w:widowControl w:val="0"/>
      <w:spacing w:before="60" w:after="60" w:line="360" w:lineRule="auto"/>
      <w:ind w:left="851" w:hanging="295"/>
      <w:jc w:val="both"/>
    </w:pPr>
    <w:rPr>
      <w:rFonts w:ascii="Univers-PL" w:eastAsia="Times New Roman" w:hAnsi="Univers-PL"/>
      <w:sz w:val="19"/>
      <w:szCs w:val="19"/>
      <w:lang w:eastAsia="pl-PL"/>
    </w:rPr>
  </w:style>
  <w:style w:type="paragraph" w:customStyle="1" w:styleId="kolcie">
    <w:name w:val="kol_cie"/>
    <w:basedOn w:val="Domylnie"/>
    <w:rsid w:val="00C629B9"/>
    <w:rPr>
      <w:rFonts w:ascii="Arial" w:eastAsia="Times New Roman" w:hAnsi="Arial" w:cs="Arial"/>
      <w:color w:val="474646"/>
      <w:sz w:val="24"/>
      <w:szCs w:val="24"/>
      <w:lang w:eastAsia="pl-PL"/>
    </w:rPr>
  </w:style>
  <w:style w:type="paragraph" w:styleId="Mapadokumentu">
    <w:name w:val="Document Map"/>
    <w:basedOn w:val="Domylnie"/>
    <w:link w:val="MapadokumentuZnak1"/>
    <w:semiHidden/>
    <w:rsid w:val="00C629B9"/>
    <w:pPr>
      <w:shd w:val="clear" w:color="auto" w:fill="000080"/>
    </w:pPr>
    <w:rPr>
      <w:rFonts w:ascii="Tahoma" w:eastAsia="Times New Roman" w:hAnsi="Tahoma" w:cs="Tahoma"/>
      <w:lang w:eastAsia="pl-PL"/>
    </w:rPr>
  </w:style>
  <w:style w:type="character" w:customStyle="1" w:styleId="MapadokumentuZnak1">
    <w:name w:val="Mapa dokumentu Znak1"/>
    <w:basedOn w:val="Domylnaczcionkaakapitu"/>
    <w:link w:val="Mapadokumentu"/>
    <w:semiHidden/>
    <w:rsid w:val="00C629B9"/>
    <w:rPr>
      <w:rFonts w:ascii="Tahoma" w:eastAsia="Times New Roman" w:hAnsi="Tahoma" w:cs="Tahoma"/>
      <w:shd w:val="clear" w:color="auto" w:fill="000080"/>
    </w:rPr>
  </w:style>
  <w:style w:type="paragraph" w:customStyle="1" w:styleId="Tredokumentu">
    <w:name w:val="Treść dokumentu"/>
    <w:basedOn w:val="Tretekstu"/>
    <w:rsid w:val="00C629B9"/>
    <w:pPr>
      <w:spacing w:line="360" w:lineRule="auto"/>
      <w:ind w:firstLine="425"/>
      <w:jc w:val="both"/>
    </w:pPr>
    <w:rPr>
      <w:rFonts w:ascii="Arial" w:eastAsia="Times New Roman" w:hAnsi="Arial" w:cs="Arial"/>
      <w:b w:val="0"/>
      <w:i w:val="0"/>
      <w:sz w:val="22"/>
      <w:szCs w:val="22"/>
      <w:lang w:eastAsia="ar-SA"/>
    </w:rPr>
  </w:style>
  <w:style w:type="paragraph" w:styleId="Zwykytekst">
    <w:name w:val="Plain Text"/>
    <w:basedOn w:val="Domylnie"/>
    <w:link w:val="ZwykytekstZnak"/>
    <w:semiHidden/>
    <w:rsid w:val="00C629B9"/>
    <w:rPr>
      <w:rFonts w:ascii="Calibri" w:eastAsia="Times New Roman" w:hAnsi="Calibri"/>
      <w:sz w:val="22"/>
      <w:szCs w:val="21"/>
      <w:lang w:eastAsia="pl-PL"/>
    </w:rPr>
  </w:style>
  <w:style w:type="character" w:customStyle="1" w:styleId="ZwykytekstZnak">
    <w:name w:val="Zwykły tekst Znak"/>
    <w:basedOn w:val="Domylnaczcionkaakapitu"/>
    <w:link w:val="Zwykytekst"/>
    <w:semiHidden/>
    <w:rsid w:val="00C629B9"/>
    <w:rPr>
      <w:rFonts w:ascii="Calibri" w:eastAsia="Times New Roman" w:hAnsi="Calibri"/>
      <w:sz w:val="22"/>
      <w:szCs w:val="21"/>
    </w:rPr>
  </w:style>
  <w:style w:type="paragraph" w:customStyle="1" w:styleId="ust">
    <w:name w:val="ust"/>
    <w:basedOn w:val="Normalny"/>
    <w:rsid w:val="00C629B9"/>
    <w:pPr>
      <w:tabs>
        <w:tab w:val="left" w:pos="708"/>
      </w:tabs>
    </w:pPr>
    <w:rPr>
      <w:rFonts w:eastAsia="Times New Roman"/>
      <w:sz w:val="24"/>
      <w:szCs w:val="24"/>
      <w:lang w:eastAsia="pl-PL"/>
    </w:rPr>
  </w:style>
  <w:style w:type="paragraph" w:customStyle="1" w:styleId="normal1">
    <w:name w:val="normal1"/>
    <w:basedOn w:val="Domylnie"/>
    <w:rsid w:val="00C629B9"/>
    <w:pPr>
      <w:spacing w:before="28" w:after="28"/>
    </w:pPr>
    <w:rPr>
      <w:rFonts w:eastAsia="Times New Roman"/>
      <w:sz w:val="24"/>
      <w:szCs w:val="24"/>
      <w:lang w:eastAsia="pl-PL"/>
    </w:rPr>
  </w:style>
  <w:style w:type="paragraph" w:customStyle="1" w:styleId="heading21">
    <w:name w:val="heading21"/>
    <w:basedOn w:val="Domylnie"/>
    <w:rsid w:val="00C629B9"/>
    <w:pPr>
      <w:spacing w:before="28" w:after="28"/>
    </w:pPr>
    <w:rPr>
      <w:rFonts w:eastAsia="Times New Roman"/>
      <w:sz w:val="24"/>
      <w:szCs w:val="24"/>
      <w:lang w:eastAsia="pl-PL"/>
    </w:rPr>
  </w:style>
  <w:style w:type="paragraph" w:customStyle="1" w:styleId="listparagraphcxsppierwsze">
    <w:name w:val="listparagraphcxsppierwsze"/>
    <w:basedOn w:val="Domylnie"/>
    <w:rsid w:val="00C629B9"/>
    <w:pPr>
      <w:spacing w:before="28" w:after="28"/>
    </w:pPr>
    <w:rPr>
      <w:rFonts w:eastAsia="Times New Roman"/>
      <w:sz w:val="24"/>
      <w:szCs w:val="24"/>
      <w:lang w:eastAsia="pl-PL"/>
    </w:rPr>
  </w:style>
  <w:style w:type="paragraph" w:customStyle="1" w:styleId="listparagraphcxspdrugie">
    <w:name w:val="listparagraphcxspdrugie"/>
    <w:basedOn w:val="Domylnie"/>
    <w:rsid w:val="00C629B9"/>
    <w:pPr>
      <w:spacing w:before="28" w:after="28"/>
    </w:pPr>
    <w:rPr>
      <w:rFonts w:eastAsia="Times New Roman"/>
      <w:sz w:val="24"/>
      <w:szCs w:val="24"/>
      <w:lang w:eastAsia="pl-PL"/>
    </w:rPr>
  </w:style>
  <w:style w:type="paragraph" w:customStyle="1" w:styleId="normalny1">
    <w:name w:val="normalny1"/>
    <w:basedOn w:val="Domylnie"/>
    <w:rsid w:val="00C629B9"/>
    <w:pPr>
      <w:spacing w:before="28" w:after="28"/>
    </w:pPr>
    <w:rPr>
      <w:rFonts w:eastAsia="Times New Roman"/>
      <w:color w:val="000000"/>
      <w:sz w:val="24"/>
      <w:szCs w:val="24"/>
      <w:lang w:val="en-GB" w:eastAsia="en-GB"/>
    </w:rPr>
  </w:style>
  <w:style w:type="paragraph" w:customStyle="1" w:styleId="listparagraphcxspnazwisko">
    <w:name w:val="listparagraphcxspnazwisko"/>
    <w:basedOn w:val="Domylnie"/>
    <w:rsid w:val="00C629B9"/>
    <w:pPr>
      <w:spacing w:before="28" w:after="28"/>
    </w:pPr>
    <w:rPr>
      <w:rFonts w:eastAsia="Times New Roman"/>
      <w:sz w:val="24"/>
      <w:szCs w:val="24"/>
      <w:lang w:eastAsia="pl-PL"/>
    </w:rPr>
  </w:style>
  <w:style w:type="paragraph" w:customStyle="1" w:styleId="ZnakZnak4ZnakZnak">
    <w:name w:val="Znak Znak4 Znak Znak"/>
    <w:basedOn w:val="Domylnie"/>
    <w:rsid w:val="00C629B9"/>
    <w:pPr>
      <w:tabs>
        <w:tab w:val="clear" w:pos="708"/>
        <w:tab w:val="left" w:pos="709"/>
      </w:tabs>
    </w:pPr>
    <w:rPr>
      <w:rFonts w:ascii="Tahoma" w:eastAsia="Times New Roman" w:hAnsi="Tahoma"/>
      <w:sz w:val="24"/>
      <w:szCs w:val="24"/>
      <w:lang w:eastAsia="ar-SA"/>
    </w:rPr>
  </w:style>
  <w:style w:type="paragraph" w:customStyle="1" w:styleId="listapunktowana2">
    <w:name w:val="lista punktowana 2"/>
    <w:basedOn w:val="listapunktowana1"/>
    <w:next w:val="listapunktowana1"/>
    <w:autoRedefine/>
    <w:rsid w:val="00C629B9"/>
    <w:pPr>
      <w:numPr>
        <w:numId w:val="33"/>
      </w:numPr>
    </w:pPr>
  </w:style>
  <w:style w:type="paragraph" w:customStyle="1" w:styleId="listapunktowana1">
    <w:name w:val="lista punktowana 1"/>
    <w:basedOn w:val="Normalny"/>
    <w:next w:val="Normalny"/>
    <w:autoRedefine/>
    <w:rsid w:val="00C629B9"/>
    <w:pPr>
      <w:numPr>
        <w:numId w:val="34"/>
      </w:numPr>
      <w:suppressAutoHyphens w:val="0"/>
      <w:spacing w:after="60"/>
    </w:pPr>
    <w:rPr>
      <w:rFonts w:ascii="Arial Narrow" w:eastAsia="Times New Roman" w:hAnsi="Arial Narrow"/>
      <w:sz w:val="22"/>
      <w:szCs w:val="22"/>
      <w:lang w:eastAsia="pl-PL"/>
    </w:rPr>
  </w:style>
  <w:style w:type="paragraph" w:styleId="Listanumerowana">
    <w:name w:val="List Number"/>
    <w:basedOn w:val="Normalny"/>
    <w:autoRedefine/>
    <w:semiHidden/>
    <w:rsid w:val="00C629B9"/>
    <w:pPr>
      <w:numPr>
        <w:numId w:val="31"/>
      </w:numPr>
      <w:tabs>
        <w:tab w:val="clear" w:pos="360"/>
        <w:tab w:val="num" w:pos="900"/>
      </w:tabs>
      <w:suppressAutoHyphens w:val="0"/>
      <w:spacing w:after="60"/>
      <w:ind w:left="900" w:hanging="363"/>
    </w:pPr>
    <w:rPr>
      <w:rFonts w:ascii="Arial Narrow" w:eastAsia="Times New Roman" w:hAnsi="Arial Narrow"/>
      <w:kern w:val="20"/>
      <w:sz w:val="22"/>
      <w:szCs w:val="22"/>
      <w:lang w:eastAsia="pl-PL"/>
    </w:rPr>
  </w:style>
  <w:style w:type="paragraph" w:styleId="Listanumerowana2">
    <w:name w:val="List Number 2"/>
    <w:basedOn w:val="Normalny"/>
    <w:autoRedefine/>
    <w:semiHidden/>
    <w:rsid w:val="00C629B9"/>
    <w:pPr>
      <w:numPr>
        <w:numId w:val="32"/>
      </w:numPr>
      <w:tabs>
        <w:tab w:val="clear" w:pos="643"/>
        <w:tab w:val="left" w:pos="1440"/>
      </w:tabs>
      <w:suppressAutoHyphens w:val="0"/>
      <w:spacing w:after="60"/>
      <w:ind w:left="1440"/>
    </w:pPr>
    <w:rPr>
      <w:rFonts w:ascii="Arial Narrow" w:eastAsia="Times New Roman" w:hAnsi="Arial Narrow"/>
      <w:sz w:val="22"/>
      <w:szCs w:val="22"/>
      <w:lang w:eastAsia="pl-PL"/>
    </w:rPr>
  </w:style>
  <w:style w:type="paragraph" w:customStyle="1" w:styleId="tekstpodstawowy0">
    <w:name w:val="tekst podstawowy"/>
    <w:basedOn w:val="Normalny"/>
    <w:rsid w:val="00C629B9"/>
    <w:pPr>
      <w:suppressAutoHyphens w:val="0"/>
      <w:spacing w:after="60"/>
      <w:ind w:left="360"/>
    </w:pPr>
    <w:rPr>
      <w:rFonts w:ascii="Arial Narrow" w:eastAsia="Times New Roman" w:hAnsi="Arial Narrow"/>
      <w:sz w:val="22"/>
      <w:lang w:eastAsia="pl-PL"/>
    </w:rPr>
  </w:style>
  <w:style w:type="character" w:customStyle="1" w:styleId="tabulatory">
    <w:name w:val="tabulatory"/>
    <w:basedOn w:val="Domylnaczcionkaakapitu"/>
    <w:rsid w:val="00C629B9"/>
  </w:style>
  <w:style w:type="paragraph" w:styleId="Listapunktowana4">
    <w:name w:val="List Bullet 4"/>
    <w:basedOn w:val="Normalny"/>
    <w:autoRedefine/>
    <w:semiHidden/>
    <w:rsid w:val="00C629B9"/>
    <w:pPr>
      <w:widowControl w:val="0"/>
      <w:numPr>
        <w:numId w:val="35"/>
      </w:numPr>
      <w:suppressAutoHyphens w:val="0"/>
      <w:snapToGrid w:val="0"/>
    </w:pPr>
    <w:rPr>
      <w:rFonts w:eastAsia="Times New Roman"/>
      <w:lang w:val="en-AU" w:eastAsia="en-US"/>
    </w:rPr>
  </w:style>
  <w:style w:type="paragraph" w:styleId="Listapunktowana5">
    <w:name w:val="List Bullet 5"/>
    <w:basedOn w:val="Normalny"/>
    <w:autoRedefine/>
    <w:semiHidden/>
    <w:rsid w:val="00C629B9"/>
    <w:pPr>
      <w:widowControl w:val="0"/>
      <w:numPr>
        <w:numId w:val="36"/>
      </w:numPr>
      <w:suppressAutoHyphens w:val="0"/>
      <w:snapToGrid w:val="0"/>
    </w:pPr>
    <w:rPr>
      <w:rFonts w:eastAsia="Times New Roman"/>
      <w:lang w:val="en-AU" w:eastAsia="en-US"/>
    </w:rPr>
  </w:style>
  <w:style w:type="character" w:customStyle="1" w:styleId="fn-ref">
    <w:name w:val="fn-ref"/>
    <w:basedOn w:val="Domylnaczcionkaakapitu"/>
    <w:rsid w:val="00C629B9"/>
  </w:style>
  <w:style w:type="paragraph" w:customStyle="1" w:styleId="PreformattedText">
    <w:name w:val="Preformatted Text"/>
    <w:basedOn w:val="Normalny"/>
    <w:rsid w:val="00C629B9"/>
    <w:pPr>
      <w:widowControl w:val="0"/>
      <w:autoSpaceDN w:val="0"/>
      <w:textAlignment w:val="baseline"/>
    </w:pPr>
    <w:rPr>
      <w:rFonts w:ascii="Courier New" w:eastAsia="NSimSun" w:hAnsi="Courier New" w:cs="Courier New"/>
      <w:kern w:val="3"/>
      <w:lang w:bidi="hi-IN"/>
    </w:rPr>
  </w:style>
  <w:style w:type="paragraph" w:customStyle="1" w:styleId="dtn">
    <w:name w:val="dtn"/>
    <w:basedOn w:val="Normalny"/>
    <w:rsid w:val="00C629B9"/>
    <w:pPr>
      <w:suppressAutoHyphens w:val="0"/>
      <w:spacing w:before="100" w:beforeAutospacing="1" w:after="100" w:afterAutospacing="1"/>
    </w:pPr>
    <w:rPr>
      <w:rFonts w:eastAsia="Times New Roman"/>
      <w:sz w:val="24"/>
      <w:szCs w:val="24"/>
      <w:lang w:eastAsia="pl-PL"/>
    </w:rPr>
  </w:style>
  <w:style w:type="paragraph" w:customStyle="1" w:styleId="dtz">
    <w:name w:val="dtz"/>
    <w:basedOn w:val="Normalny"/>
    <w:rsid w:val="00C629B9"/>
    <w:pPr>
      <w:suppressAutoHyphens w:val="0"/>
      <w:spacing w:before="100" w:beforeAutospacing="1" w:after="100" w:afterAutospacing="1"/>
    </w:pPr>
    <w:rPr>
      <w:rFonts w:eastAsia="Times New Roman"/>
      <w:sz w:val="24"/>
      <w:szCs w:val="24"/>
      <w:lang w:eastAsia="pl-PL"/>
    </w:rPr>
  </w:style>
  <w:style w:type="paragraph" w:customStyle="1" w:styleId="dtu">
    <w:name w:val="dtu"/>
    <w:basedOn w:val="Normalny"/>
    <w:rsid w:val="00C629B9"/>
    <w:pPr>
      <w:suppressAutoHyphens w:val="0"/>
      <w:spacing w:before="100" w:beforeAutospacing="1" w:after="100" w:afterAutospacing="1"/>
    </w:pPr>
    <w:rPr>
      <w:rFonts w:eastAsia="Times New Roman"/>
      <w:sz w:val="24"/>
      <w:szCs w:val="24"/>
      <w:lang w:eastAsia="pl-PL"/>
    </w:rPr>
  </w:style>
  <w:style w:type="character" w:customStyle="1" w:styleId="Bodytext11">
    <w:name w:val="Body text|11_"/>
    <w:link w:val="Bodytext110"/>
    <w:rsid w:val="00C629B9"/>
    <w:rPr>
      <w:rFonts w:ascii="Arial" w:eastAsia="Arial" w:hAnsi="Arial" w:cs="Arial"/>
      <w:sz w:val="13"/>
      <w:szCs w:val="13"/>
      <w:shd w:val="clear" w:color="auto" w:fill="FFFFFF"/>
    </w:rPr>
  </w:style>
  <w:style w:type="paragraph" w:customStyle="1" w:styleId="Bodytext110">
    <w:name w:val="Body text|11"/>
    <w:basedOn w:val="Normalny"/>
    <w:link w:val="Bodytext11"/>
    <w:rsid w:val="00C629B9"/>
    <w:pPr>
      <w:widowControl w:val="0"/>
      <w:shd w:val="clear" w:color="auto" w:fill="FFFFFF"/>
      <w:suppressAutoHyphens w:val="0"/>
      <w:spacing w:before="100" w:after="100" w:line="146" w:lineRule="exact"/>
      <w:ind w:hanging="240"/>
    </w:pPr>
    <w:rPr>
      <w:rFonts w:ascii="Arial" w:eastAsia="Arial" w:hAnsi="Arial" w:cs="Arial"/>
      <w:sz w:val="13"/>
      <w:szCs w:val="13"/>
      <w:lang w:eastAsia="pl-PL"/>
    </w:rPr>
  </w:style>
  <w:style w:type="table" w:customStyle="1" w:styleId="Tabela-Siatka20">
    <w:name w:val="Tabela - Siatka20"/>
    <w:basedOn w:val="Standardowy"/>
    <w:next w:val="Tabela-Siatka"/>
    <w:rsid w:val="00C629B9"/>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3">
    <w:name w:val="Tabela - Siatka23"/>
    <w:basedOn w:val="Standardowy"/>
    <w:next w:val="Tabela-Siatka"/>
    <w:uiPriority w:val="39"/>
    <w:rsid w:val="0079254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apple-converted-space">
    <w:name w:val="x_apple-converted-space"/>
    <w:basedOn w:val="Domylnaczcionkaakapitu"/>
    <w:rsid w:val="00C25EB2"/>
  </w:style>
  <w:style w:type="character" w:customStyle="1" w:styleId="TekstpodstawowyZnak1">
    <w:name w:val="Tekst podstawowy Znak1"/>
    <w:aliases w:val="Body Text Char2 Znak Znak3,Body Text Char Char Znak Znak2,Body Text Char1 Char1 Char Znak Znak2,Body Text Char Char1 Char Char Znak Znak2,Body Text Char Char Char Char Char Znak Znak2,Body Text Char1 Char Char Char Znak Znak2"/>
    <w:basedOn w:val="Domylnaczcionkaakapitu"/>
    <w:link w:val="Tekstpodstawowy"/>
    <w:rsid w:val="00875410"/>
    <w:rPr>
      <w:b/>
      <w:i/>
      <w:sz w:val="28"/>
      <w:lang w:eastAsia="zh-CN"/>
    </w:rPr>
  </w:style>
  <w:style w:type="paragraph" w:customStyle="1" w:styleId="xtekstpodstawowy22">
    <w:name w:val="x_tekstpodstawowy22"/>
    <w:basedOn w:val="Normalny"/>
    <w:rsid w:val="00164279"/>
    <w:pPr>
      <w:suppressAutoHyphens w:val="0"/>
      <w:spacing w:before="100" w:beforeAutospacing="1" w:after="100" w:afterAutospacing="1"/>
    </w:pPr>
    <w:rPr>
      <w:rFonts w:eastAsia="Times New Roman"/>
      <w:sz w:val="24"/>
      <w:szCs w:val="24"/>
      <w:lang w:eastAsia="pl-PL"/>
    </w:rPr>
  </w:style>
  <w:style w:type="character" w:customStyle="1" w:styleId="contentpasted0">
    <w:name w:val="contentpasted0"/>
    <w:basedOn w:val="Domylnaczcionkaakapitu"/>
    <w:rsid w:val="00164279"/>
  </w:style>
  <w:style w:type="table" w:customStyle="1" w:styleId="Tabela-Siatka71">
    <w:name w:val="Tabela - Siatka71"/>
    <w:basedOn w:val="Standardowy"/>
    <w:next w:val="Tabela-Siatka"/>
    <w:uiPriority w:val="39"/>
    <w:rsid w:val="007D7AD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1">
    <w:name w:val="Tabela - Siatka131"/>
    <w:basedOn w:val="Standardowy"/>
    <w:next w:val="Tabela-Siatka"/>
    <w:uiPriority w:val="39"/>
    <w:rsid w:val="007D7ADB"/>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1">
    <w:name w:val="Tabela - Siatka211"/>
    <w:basedOn w:val="Standardowy"/>
    <w:next w:val="Tabela-Siatka"/>
    <w:uiPriority w:val="39"/>
    <w:rsid w:val="006017A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3560">
      <w:bodyDiv w:val="1"/>
      <w:marLeft w:val="0"/>
      <w:marRight w:val="0"/>
      <w:marTop w:val="0"/>
      <w:marBottom w:val="0"/>
      <w:divBdr>
        <w:top w:val="none" w:sz="0" w:space="0" w:color="auto"/>
        <w:left w:val="none" w:sz="0" w:space="0" w:color="auto"/>
        <w:bottom w:val="none" w:sz="0" w:space="0" w:color="auto"/>
        <w:right w:val="none" w:sz="0" w:space="0" w:color="auto"/>
      </w:divBdr>
    </w:div>
    <w:div w:id="93287736">
      <w:bodyDiv w:val="1"/>
      <w:marLeft w:val="0"/>
      <w:marRight w:val="0"/>
      <w:marTop w:val="0"/>
      <w:marBottom w:val="0"/>
      <w:divBdr>
        <w:top w:val="none" w:sz="0" w:space="0" w:color="auto"/>
        <w:left w:val="none" w:sz="0" w:space="0" w:color="auto"/>
        <w:bottom w:val="none" w:sz="0" w:space="0" w:color="auto"/>
        <w:right w:val="none" w:sz="0" w:space="0" w:color="auto"/>
      </w:divBdr>
    </w:div>
    <w:div w:id="188106012">
      <w:bodyDiv w:val="1"/>
      <w:marLeft w:val="0"/>
      <w:marRight w:val="0"/>
      <w:marTop w:val="0"/>
      <w:marBottom w:val="0"/>
      <w:divBdr>
        <w:top w:val="none" w:sz="0" w:space="0" w:color="auto"/>
        <w:left w:val="none" w:sz="0" w:space="0" w:color="auto"/>
        <w:bottom w:val="none" w:sz="0" w:space="0" w:color="auto"/>
        <w:right w:val="none" w:sz="0" w:space="0" w:color="auto"/>
      </w:divBdr>
    </w:div>
    <w:div w:id="201089982">
      <w:bodyDiv w:val="1"/>
      <w:marLeft w:val="0"/>
      <w:marRight w:val="0"/>
      <w:marTop w:val="0"/>
      <w:marBottom w:val="0"/>
      <w:divBdr>
        <w:top w:val="none" w:sz="0" w:space="0" w:color="auto"/>
        <w:left w:val="none" w:sz="0" w:space="0" w:color="auto"/>
        <w:bottom w:val="none" w:sz="0" w:space="0" w:color="auto"/>
        <w:right w:val="none" w:sz="0" w:space="0" w:color="auto"/>
      </w:divBdr>
    </w:div>
    <w:div w:id="295793181">
      <w:bodyDiv w:val="1"/>
      <w:marLeft w:val="0"/>
      <w:marRight w:val="0"/>
      <w:marTop w:val="0"/>
      <w:marBottom w:val="0"/>
      <w:divBdr>
        <w:top w:val="none" w:sz="0" w:space="0" w:color="auto"/>
        <w:left w:val="none" w:sz="0" w:space="0" w:color="auto"/>
        <w:bottom w:val="none" w:sz="0" w:space="0" w:color="auto"/>
        <w:right w:val="none" w:sz="0" w:space="0" w:color="auto"/>
      </w:divBdr>
    </w:div>
    <w:div w:id="297421262">
      <w:bodyDiv w:val="1"/>
      <w:marLeft w:val="0"/>
      <w:marRight w:val="0"/>
      <w:marTop w:val="0"/>
      <w:marBottom w:val="0"/>
      <w:divBdr>
        <w:top w:val="none" w:sz="0" w:space="0" w:color="auto"/>
        <w:left w:val="none" w:sz="0" w:space="0" w:color="auto"/>
        <w:bottom w:val="none" w:sz="0" w:space="0" w:color="auto"/>
        <w:right w:val="none" w:sz="0" w:space="0" w:color="auto"/>
      </w:divBdr>
    </w:div>
    <w:div w:id="347676314">
      <w:bodyDiv w:val="1"/>
      <w:marLeft w:val="0"/>
      <w:marRight w:val="0"/>
      <w:marTop w:val="0"/>
      <w:marBottom w:val="0"/>
      <w:divBdr>
        <w:top w:val="none" w:sz="0" w:space="0" w:color="auto"/>
        <w:left w:val="none" w:sz="0" w:space="0" w:color="auto"/>
        <w:bottom w:val="none" w:sz="0" w:space="0" w:color="auto"/>
        <w:right w:val="none" w:sz="0" w:space="0" w:color="auto"/>
      </w:divBdr>
    </w:div>
    <w:div w:id="356125105">
      <w:bodyDiv w:val="1"/>
      <w:marLeft w:val="0"/>
      <w:marRight w:val="0"/>
      <w:marTop w:val="0"/>
      <w:marBottom w:val="0"/>
      <w:divBdr>
        <w:top w:val="none" w:sz="0" w:space="0" w:color="auto"/>
        <w:left w:val="none" w:sz="0" w:space="0" w:color="auto"/>
        <w:bottom w:val="none" w:sz="0" w:space="0" w:color="auto"/>
        <w:right w:val="none" w:sz="0" w:space="0" w:color="auto"/>
      </w:divBdr>
      <w:divsChild>
        <w:div w:id="48779313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3357467">
              <w:marLeft w:val="0"/>
              <w:marRight w:val="0"/>
              <w:marTop w:val="0"/>
              <w:marBottom w:val="0"/>
              <w:divBdr>
                <w:top w:val="none" w:sz="0" w:space="0" w:color="auto"/>
                <w:left w:val="none" w:sz="0" w:space="0" w:color="auto"/>
                <w:bottom w:val="none" w:sz="0" w:space="0" w:color="auto"/>
                <w:right w:val="none" w:sz="0" w:space="0" w:color="auto"/>
              </w:divBdr>
              <w:divsChild>
                <w:div w:id="1761755916">
                  <w:marLeft w:val="0"/>
                  <w:marRight w:val="0"/>
                  <w:marTop w:val="0"/>
                  <w:marBottom w:val="0"/>
                  <w:divBdr>
                    <w:top w:val="none" w:sz="0" w:space="0" w:color="auto"/>
                    <w:left w:val="none" w:sz="0" w:space="0" w:color="auto"/>
                    <w:bottom w:val="none" w:sz="0" w:space="0" w:color="auto"/>
                    <w:right w:val="none" w:sz="0" w:space="0" w:color="auto"/>
                  </w:divBdr>
                  <w:divsChild>
                    <w:div w:id="1817263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1855516">
      <w:bodyDiv w:val="1"/>
      <w:marLeft w:val="0"/>
      <w:marRight w:val="0"/>
      <w:marTop w:val="0"/>
      <w:marBottom w:val="0"/>
      <w:divBdr>
        <w:top w:val="none" w:sz="0" w:space="0" w:color="auto"/>
        <w:left w:val="none" w:sz="0" w:space="0" w:color="auto"/>
        <w:bottom w:val="none" w:sz="0" w:space="0" w:color="auto"/>
        <w:right w:val="none" w:sz="0" w:space="0" w:color="auto"/>
      </w:divBdr>
    </w:div>
    <w:div w:id="431166730">
      <w:bodyDiv w:val="1"/>
      <w:marLeft w:val="0"/>
      <w:marRight w:val="0"/>
      <w:marTop w:val="0"/>
      <w:marBottom w:val="0"/>
      <w:divBdr>
        <w:top w:val="none" w:sz="0" w:space="0" w:color="auto"/>
        <w:left w:val="none" w:sz="0" w:space="0" w:color="auto"/>
        <w:bottom w:val="none" w:sz="0" w:space="0" w:color="auto"/>
        <w:right w:val="none" w:sz="0" w:space="0" w:color="auto"/>
      </w:divBdr>
    </w:div>
    <w:div w:id="439644504">
      <w:bodyDiv w:val="1"/>
      <w:marLeft w:val="0"/>
      <w:marRight w:val="0"/>
      <w:marTop w:val="0"/>
      <w:marBottom w:val="0"/>
      <w:divBdr>
        <w:top w:val="none" w:sz="0" w:space="0" w:color="auto"/>
        <w:left w:val="none" w:sz="0" w:space="0" w:color="auto"/>
        <w:bottom w:val="none" w:sz="0" w:space="0" w:color="auto"/>
        <w:right w:val="none" w:sz="0" w:space="0" w:color="auto"/>
      </w:divBdr>
    </w:div>
    <w:div w:id="473260968">
      <w:bodyDiv w:val="1"/>
      <w:marLeft w:val="0"/>
      <w:marRight w:val="0"/>
      <w:marTop w:val="0"/>
      <w:marBottom w:val="0"/>
      <w:divBdr>
        <w:top w:val="none" w:sz="0" w:space="0" w:color="auto"/>
        <w:left w:val="none" w:sz="0" w:space="0" w:color="auto"/>
        <w:bottom w:val="none" w:sz="0" w:space="0" w:color="auto"/>
        <w:right w:val="none" w:sz="0" w:space="0" w:color="auto"/>
      </w:divBdr>
    </w:div>
    <w:div w:id="502360842">
      <w:bodyDiv w:val="1"/>
      <w:marLeft w:val="0"/>
      <w:marRight w:val="0"/>
      <w:marTop w:val="0"/>
      <w:marBottom w:val="0"/>
      <w:divBdr>
        <w:top w:val="none" w:sz="0" w:space="0" w:color="auto"/>
        <w:left w:val="none" w:sz="0" w:space="0" w:color="auto"/>
        <w:bottom w:val="none" w:sz="0" w:space="0" w:color="auto"/>
        <w:right w:val="none" w:sz="0" w:space="0" w:color="auto"/>
      </w:divBdr>
    </w:div>
    <w:div w:id="532113402">
      <w:bodyDiv w:val="1"/>
      <w:marLeft w:val="0"/>
      <w:marRight w:val="0"/>
      <w:marTop w:val="0"/>
      <w:marBottom w:val="0"/>
      <w:divBdr>
        <w:top w:val="none" w:sz="0" w:space="0" w:color="auto"/>
        <w:left w:val="none" w:sz="0" w:space="0" w:color="auto"/>
        <w:bottom w:val="none" w:sz="0" w:space="0" w:color="auto"/>
        <w:right w:val="none" w:sz="0" w:space="0" w:color="auto"/>
      </w:divBdr>
    </w:div>
    <w:div w:id="556822048">
      <w:bodyDiv w:val="1"/>
      <w:marLeft w:val="0"/>
      <w:marRight w:val="0"/>
      <w:marTop w:val="0"/>
      <w:marBottom w:val="0"/>
      <w:divBdr>
        <w:top w:val="none" w:sz="0" w:space="0" w:color="auto"/>
        <w:left w:val="none" w:sz="0" w:space="0" w:color="auto"/>
        <w:bottom w:val="none" w:sz="0" w:space="0" w:color="auto"/>
        <w:right w:val="none" w:sz="0" w:space="0" w:color="auto"/>
      </w:divBdr>
    </w:div>
    <w:div w:id="589774430">
      <w:bodyDiv w:val="1"/>
      <w:marLeft w:val="0"/>
      <w:marRight w:val="0"/>
      <w:marTop w:val="0"/>
      <w:marBottom w:val="0"/>
      <w:divBdr>
        <w:top w:val="none" w:sz="0" w:space="0" w:color="auto"/>
        <w:left w:val="none" w:sz="0" w:space="0" w:color="auto"/>
        <w:bottom w:val="none" w:sz="0" w:space="0" w:color="auto"/>
        <w:right w:val="none" w:sz="0" w:space="0" w:color="auto"/>
      </w:divBdr>
    </w:div>
    <w:div w:id="719130952">
      <w:bodyDiv w:val="1"/>
      <w:marLeft w:val="0"/>
      <w:marRight w:val="0"/>
      <w:marTop w:val="0"/>
      <w:marBottom w:val="0"/>
      <w:divBdr>
        <w:top w:val="none" w:sz="0" w:space="0" w:color="auto"/>
        <w:left w:val="none" w:sz="0" w:space="0" w:color="auto"/>
        <w:bottom w:val="none" w:sz="0" w:space="0" w:color="auto"/>
        <w:right w:val="none" w:sz="0" w:space="0" w:color="auto"/>
      </w:divBdr>
    </w:div>
    <w:div w:id="750784144">
      <w:bodyDiv w:val="1"/>
      <w:marLeft w:val="0"/>
      <w:marRight w:val="0"/>
      <w:marTop w:val="0"/>
      <w:marBottom w:val="0"/>
      <w:divBdr>
        <w:top w:val="none" w:sz="0" w:space="0" w:color="auto"/>
        <w:left w:val="none" w:sz="0" w:space="0" w:color="auto"/>
        <w:bottom w:val="none" w:sz="0" w:space="0" w:color="auto"/>
        <w:right w:val="none" w:sz="0" w:space="0" w:color="auto"/>
      </w:divBdr>
    </w:div>
    <w:div w:id="809789299">
      <w:bodyDiv w:val="1"/>
      <w:marLeft w:val="0"/>
      <w:marRight w:val="0"/>
      <w:marTop w:val="0"/>
      <w:marBottom w:val="0"/>
      <w:divBdr>
        <w:top w:val="none" w:sz="0" w:space="0" w:color="auto"/>
        <w:left w:val="none" w:sz="0" w:space="0" w:color="auto"/>
        <w:bottom w:val="none" w:sz="0" w:space="0" w:color="auto"/>
        <w:right w:val="none" w:sz="0" w:space="0" w:color="auto"/>
      </w:divBdr>
    </w:div>
    <w:div w:id="898133494">
      <w:bodyDiv w:val="1"/>
      <w:marLeft w:val="0"/>
      <w:marRight w:val="0"/>
      <w:marTop w:val="0"/>
      <w:marBottom w:val="0"/>
      <w:divBdr>
        <w:top w:val="none" w:sz="0" w:space="0" w:color="auto"/>
        <w:left w:val="none" w:sz="0" w:space="0" w:color="auto"/>
        <w:bottom w:val="none" w:sz="0" w:space="0" w:color="auto"/>
        <w:right w:val="none" w:sz="0" w:space="0" w:color="auto"/>
      </w:divBdr>
    </w:div>
    <w:div w:id="930771072">
      <w:bodyDiv w:val="1"/>
      <w:marLeft w:val="0"/>
      <w:marRight w:val="0"/>
      <w:marTop w:val="0"/>
      <w:marBottom w:val="0"/>
      <w:divBdr>
        <w:top w:val="none" w:sz="0" w:space="0" w:color="auto"/>
        <w:left w:val="none" w:sz="0" w:space="0" w:color="auto"/>
        <w:bottom w:val="none" w:sz="0" w:space="0" w:color="auto"/>
        <w:right w:val="none" w:sz="0" w:space="0" w:color="auto"/>
      </w:divBdr>
    </w:div>
    <w:div w:id="1104420876">
      <w:bodyDiv w:val="1"/>
      <w:marLeft w:val="0"/>
      <w:marRight w:val="0"/>
      <w:marTop w:val="0"/>
      <w:marBottom w:val="0"/>
      <w:divBdr>
        <w:top w:val="none" w:sz="0" w:space="0" w:color="auto"/>
        <w:left w:val="none" w:sz="0" w:space="0" w:color="auto"/>
        <w:bottom w:val="none" w:sz="0" w:space="0" w:color="auto"/>
        <w:right w:val="none" w:sz="0" w:space="0" w:color="auto"/>
      </w:divBdr>
    </w:div>
    <w:div w:id="1108353930">
      <w:bodyDiv w:val="1"/>
      <w:marLeft w:val="0"/>
      <w:marRight w:val="0"/>
      <w:marTop w:val="0"/>
      <w:marBottom w:val="0"/>
      <w:divBdr>
        <w:top w:val="none" w:sz="0" w:space="0" w:color="auto"/>
        <w:left w:val="none" w:sz="0" w:space="0" w:color="auto"/>
        <w:bottom w:val="none" w:sz="0" w:space="0" w:color="auto"/>
        <w:right w:val="none" w:sz="0" w:space="0" w:color="auto"/>
      </w:divBdr>
    </w:div>
    <w:div w:id="1134324044">
      <w:bodyDiv w:val="1"/>
      <w:marLeft w:val="0"/>
      <w:marRight w:val="0"/>
      <w:marTop w:val="0"/>
      <w:marBottom w:val="0"/>
      <w:divBdr>
        <w:top w:val="none" w:sz="0" w:space="0" w:color="auto"/>
        <w:left w:val="none" w:sz="0" w:space="0" w:color="auto"/>
        <w:bottom w:val="none" w:sz="0" w:space="0" w:color="auto"/>
        <w:right w:val="none" w:sz="0" w:space="0" w:color="auto"/>
      </w:divBdr>
    </w:div>
    <w:div w:id="1167790664">
      <w:bodyDiv w:val="1"/>
      <w:marLeft w:val="0"/>
      <w:marRight w:val="0"/>
      <w:marTop w:val="0"/>
      <w:marBottom w:val="0"/>
      <w:divBdr>
        <w:top w:val="none" w:sz="0" w:space="0" w:color="auto"/>
        <w:left w:val="none" w:sz="0" w:space="0" w:color="auto"/>
        <w:bottom w:val="none" w:sz="0" w:space="0" w:color="auto"/>
        <w:right w:val="none" w:sz="0" w:space="0" w:color="auto"/>
      </w:divBdr>
    </w:div>
    <w:div w:id="1227912296">
      <w:bodyDiv w:val="1"/>
      <w:marLeft w:val="0"/>
      <w:marRight w:val="0"/>
      <w:marTop w:val="0"/>
      <w:marBottom w:val="0"/>
      <w:divBdr>
        <w:top w:val="none" w:sz="0" w:space="0" w:color="auto"/>
        <w:left w:val="none" w:sz="0" w:space="0" w:color="auto"/>
        <w:bottom w:val="none" w:sz="0" w:space="0" w:color="auto"/>
        <w:right w:val="none" w:sz="0" w:space="0" w:color="auto"/>
      </w:divBdr>
    </w:div>
    <w:div w:id="1229802206">
      <w:bodyDiv w:val="1"/>
      <w:marLeft w:val="0"/>
      <w:marRight w:val="0"/>
      <w:marTop w:val="0"/>
      <w:marBottom w:val="0"/>
      <w:divBdr>
        <w:top w:val="none" w:sz="0" w:space="0" w:color="auto"/>
        <w:left w:val="none" w:sz="0" w:space="0" w:color="auto"/>
        <w:bottom w:val="none" w:sz="0" w:space="0" w:color="auto"/>
        <w:right w:val="none" w:sz="0" w:space="0" w:color="auto"/>
      </w:divBdr>
    </w:div>
    <w:div w:id="1268662763">
      <w:bodyDiv w:val="1"/>
      <w:marLeft w:val="0"/>
      <w:marRight w:val="0"/>
      <w:marTop w:val="0"/>
      <w:marBottom w:val="0"/>
      <w:divBdr>
        <w:top w:val="none" w:sz="0" w:space="0" w:color="auto"/>
        <w:left w:val="none" w:sz="0" w:space="0" w:color="auto"/>
        <w:bottom w:val="none" w:sz="0" w:space="0" w:color="auto"/>
        <w:right w:val="none" w:sz="0" w:space="0" w:color="auto"/>
      </w:divBdr>
    </w:div>
    <w:div w:id="1343316266">
      <w:bodyDiv w:val="1"/>
      <w:marLeft w:val="0"/>
      <w:marRight w:val="0"/>
      <w:marTop w:val="0"/>
      <w:marBottom w:val="0"/>
      <w:divBdr>
        <w:top w:val="none" w:sz="0" w:space="0" w:color="auto"/>
        <w:left w:val="none" w:sz="0" w:space="0" w:color="auto"/>
        <w:bottom w:val="none" w:sz="0" w:space="0" w:color="auto"/>
        <w:right w:val="none" w:sz="0" w:space="0" w:color="auto"/>
      </w:divBdr>
    </w:div>
    <w:div w:id="1404254527">
      <w:bodyDiv w:val="1"/>
      <w:marLeft w:val="0"/>
      <w:marRight w:val="0"/>
      <w:marTop w:val="0"/>
      <w:marBottom w:val="0"/>
      <w:divBdr>
        <w:top w:val="none" w:sz="0" w:space="0" w:color="auto"/>
        <w:left w:val="none" w:sz="0" w:space="0" w:color="auto"/>
        <w:bottom w:val="none" w:sz="0" w:space="0" w:color="auto"/>
        <w:right w:val="none" w:sz="0" w:space="0" w:color="auto"/>
      </w:divBdr>
    </w:div>
    <w:div w:id="1457484005">
      <w:bodyDiv w:val="1"/>
      <w:marLeft w:val="0"/>
      <w:marRight w:val="0"/>
      <w:marTop w:val="0"/>
      <w:marBottom w:val="0"/>
      <w:divBdr>
        <w:top w:val="none" w:sz="0" w:space="0" w:color="auto"/>
        <w:left w:val="none" w:sz="0" w:space="0" w:color="auto"/>
        <w:bottom w:val="none" w:sz="0" w:space="0" w:color="auto"/>
        <w:right w:val="none" w:sz="0" w:space="0" w:color="auto"/>
      </w:divBdr>
    </w:div>
    <w:div w:id="1469398123">
      <w:bodyDiv w:val="1"/>
      <w:marLeft w:val="0"/>
      <w:marRight w:val="0"/>
      <w:marTop w:val="0"/>
      <w:marBottom w:val="0"/>
      <w:divBdr>
        <w:top w:val="none" w:sz="0" w:space="0" w:color="auto"/>
        <w:left w:val="none" w:sz="0" w:space="0" w:color="auto"/>
        <w:bottom w:val="none" w:sz="0" w:space="0" w:color="auto"/>
        <w:right w:val="none" w:sz="0" w:space="0" w:color="auto"/>
      </w:divBdr>
    </w:div>
    <w:div w:id="1524705381">
      <w:bodyDiv w:val="1"/>
      <w:marLeft w:val="0"/>
      <w:marRight w:val="0"/>
      <w:marTop w:val="0"/>
      <w:marBottom w:val="0"/>
      <w:divBdr>
        <w:top w:val="none" w:sz="0" w:space="0" w:color="auto"/>
        <w:left w:val="none" w:sz="0" w:space="0" w:color="auto"/>
        <w:bottom w:val="none" w:sz="0" w:space="0" w:color="auto"/>
        <w:right w:val="none" w:sz="0" w:space="0" w:color="auto"/>
      </w:divBdr>
    </w:div>
    <w:div w:id="1541819500">
      <w:bodyDiv w:val="1"/>
      <w:marLeft w:val="0"/>
      <w:marRight w:val="0"/>
      <w:marTop w:val="0"/>
      <w:marBottom w:val="0"/>
      <w:divBdr>
        <w:top w:val="none" w:sz="0" w:space="0" w:color="auto"/>
        <w:left w:val="none" w:sz="0" w:space="0" w:color="auto"/>
        <w:bottom w:val="none" w:sz="0" w:space="0" w:color="auto"/>
        <w:right w:val="none" w:sz="0" w:space="0" w:color="auto"/>
      </w:divBdr>
    </w:div>
    <w:div w:id="1642151478">
      <w:bodyDiv w:val="1"/>
      <w:marLeft w:val="0"/>
      <w:marRight w:val="0"/>
      <w:marTop w:val="0"/>
      <w:marBottom w:val="0"/>
      <w:divBdr>
        <w:top w:val="none" w:sz="0" w:space="0" w:color="auto"/>
        <w:left w:val="none" w:sz="0" w:space="0" w:color="auto"/>
        <w:bottom w:val="none" w:sz="0" w:space="0" w:color="auto"/>
        <w:right w:val="none" w:sz="0" w:space="0" w:color="auto"/>
      </w:divBdr>
      <w:divsChild>
        <w:div w:id="693845452">
          <w:marLeft w:val="0"/>
          <w:marRight w:val="0"/>
          <w:marTop w:val="0"/>
          <w:marBottom w:val="0"/>
          <w:divBdr>
            <w:top w:val="none" w:sz="0" w:space="0" w:color="auto"/>
            <w:left w:val="none" w:sz="0" w:space="0" w:color="auto"/>
            <w:bottom w:val="none" w:sz="0" w:space="0" w:color="auto"/>
            <w:right w:val="none" w:sz="0" w:space="0" w:color="auto"/>
          </w:divBdr>
        </w:div>
        <w:div w:id="1453816620">
          <w:marLeft w:val="0"/>
          <w:marRight w:val="0"/>
          <w:marTop w:val="0"/>
          <w:marBottom w:val="0"/>
          <w:divBdr>
            <w:top w:val="none" w:sz="0" w:space="0" w:color="auto"/>
            <w:left w:val="none" w:sz="0" w:space="0" w:color="auto"/>
            <w:bottom w:val="none" w:sz="0" w:space="0" w:color="auto"/>
            <w:right w:val="none" w:sz="0" w:space="0" w:color="auto"/>
          </w:divBdr>
        </w:div>
        <w:div w:id="1742748442">
          <w:marLeft w:val="0"/>
          <w:marRight w:val="0"/>
          <w:marTop w:val="0"/>
          <w:marBottom w:val="0"/>
          <w:divBdr>
            <w:top w:val="none" w:sz="0" w:space="0" w:color="auto"/>
            <w:left w:val="none" w:sz="0" w:space="0" w:color="auto"/>
            <w:bottom w:val="none" w:sz="0" w:space="0" w:color="auto"/>
            <w:right w:val="none" w:sz="0" w:space="0" w:color="auto"/>
          </w:divBdr>
        </w:div>
      </w:divsChild>
    </w:div>
    <w:div w:id="1657957833">
      <w:bodyDiv w:val="1"/>
      <w:marLeft w:val="0"/>
      <w:marRight w:val="0"/>
      <w:marTop w:val="0"/>
      <w:marBottom w:val="0"/>
      <w:divBdr>
        <w:top w:val="none" w:sz="0" w:space="0" w:color="auto"/>
        <w:left w:val="none" w:sz="0" w:space="0" w:color="auto"/>
        <w:bottom w:val="none" w:sz="0" w:space="0" w:color="auto"/>
        <w:right w:val="none" w:sz="0" w:space="0" w:color="auto"/>
      </w:divBdr>
    </w:div>
    <w:div w:id="1687906929">
      <w:bodyDiv w:val="1"/>
      <w:marLeft w:val="0"/>
      <w:marRight w:val="0"/>
      <w:marTop w:val="0"/>
      <w:marBottom w:val="0"/>
      <w:divBdr>
        <w:top w:val="none" w:sz="0" w:space="0" w:color="auto"/>
        <w:left w:val="none" w:sz="0" w:space="0" w:color="auto"/>
        <w:bottom w:val="none" w:sz="0" w:space="0" w:color="auto"/>
        <w:right w:val="none" w:sz="0" w:space="0" w:color="auto"/>
      </w:divBdr>
    </w:div>
    <w:div w:id="1744838442">
      <w:bodyDiv w:val="1"/>
      <w:marLeft w:val="0"/>
      <w:marRight w:val="0"/>
      <w:marTop w:val="0"/>
      <w:marBottom w:val="0"/>
      <w:divBdr>
        <w:top w:val="none" w:sz="0" w:space="0" w:color="auto"/>
        <w:left w:val="none" w:sz="0" w:space="0" w:color="auto"/>
        <w:bottom w:val="none" w:sz="0" w:space="0" w:color="auto"/>
        <w:right w:val="none" w:sz="0" w:space="0" w:color="auto"/>
      </w:divBdr>
      <w:divsChild>
        <w:div w:id="247157221">
          <w:marLeft w:val="0"/>
          <w:marRight w:val="0"/>
          <w:marTop w:val="0"/>
          <w:marBottom w:val="0"/>
          <w:divBdr>
            <w:top w:val="none" w:sz="0" w:space="0" w:color="auto"/>
            <w:left w:val="none" w:sz="0" w:space="0" w:color="auto"/>
            <w:bottom w:val="none" w:sz="0" w:space="0" w:color="auto"/>
            <w:right w:val="none" w:sz="0" w:space="0" w:color="auto"/>
          </w:divBdr>
          <w:divsChild>
            <w:div w:id="1884322715">
              <w:marLeft w:val="0"/>
              <w:marRight w:val="0"/>
              <w:marTop w:val="0"/>
              <w:marBottom w:val="0"/>
              <w:divBdr>
                <w:top w:val="none" w:sz="0" w:space="0" w:color="auto"/>
                <w:left w:val="none" w:sz="0" w:space="0" w:color="auto"/>
                <w:bottom w:val="none" w:sz="0" w:space="0" w:color="auto"/>
                <w:right w:val="none" w:sz="0" w:space="0" w:color="auto"/>
              </w:divBdr>
            </w:div>
          </w:divsChild>
        </w:div>
        <w:div w:id="454060646">
          <w:marLeft w:val="0"/>
          <w:marRight w:val="0"/>
          <w:marTop w:val="0"/>
          <w:marBottom w:val="0"/>
          <w:divBdr>
            <w:top w:val="none" w:sz="0" w:space="0" w:color="auto"/>
            <w:left w:val="none" w:sz="0" w:space="0" w:color="auto"/>
            <w:bottom w:val="none" w:sz="0" w:space="0" w:color="auto"/>
            <w:right w:val="none" w:sz="0" w:space="0" w:color="auto"/>
          </w:divBdr>
          <w:divsChild>
            <w:div w:id="1011570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3621007">
      <w:bodyDiv w:val="1"/>
      <w:marLeft w:val="0"/>
      <w:marRight w:val="0"/>
      <w:marTop w:val="0"/>
      <w:marBottom w:val="0"/>
      <w:divBdr>
        <w:top w:val="none" w:sz="0" w:space="0" w:color="auto"/>
        <w:left w:val="none" w:sz="0" w:space="0" w:color="auto"/>
        <w:bottom w:val="none" w:sz="0" w:space="0" w:color="auto"/>
        <w:right w:val="none" w:sz="0" w:space="0" w:color="auto"/>
      </w:divBdr>
    </w:div>
    <w:div w:id="1886944584">
      <w:bodyDiv w:val="1"/>
      <w:marLeft w:val="0"/>
      <w:marRight w:val="0"/>
      <w:marTop w:val="0"/>
      <w:marBottom w:val="0"/>
      <w:divBdr>
        <w:top w:val="none" w:sz="0" w:space="0" w:color="auto"/>
        <w:left w:val="none" w:sz="0" w:space="0" w:color="auto"/>
        <w:bottom w:val="none" w:sz="0" w:space="0" w:color="auto"/>
        <w:right w:val="none" w:sz="0" w:space="0" w:color="auto"/>
      </w:divBdr>
    </w:div>
    <w:div w:id="2045517818">
      <w:bodyDiv w:val="1"/>
      <w:marLeft w:val="0"/>
      <w:marRight w:val="0"/>
      <w:marTop w:val="0"/>
      <w:marBottom w:val="0"/>
      <w:divBdr>
        <w:top w:val="none" w:sz="0" w:space="0" w:color="auto"/>
        <w:left w:val="none" w:sz="0" w:space="0" w:color="auto"/>
        <w:bottom w:val="none" w:sz="0" w:space="0" w:color="auto"/>
        <w:right w:val="none" w:sz="0" w:space="0" w:color="auto"/>
      </w:divBdr>
    </w:div>
    <w:div w:id="2111007894">
      <w:bodyDiv w:val="1"/>
      <w:marLeft w:val="0"/>
      <w:marRight w:val="0"/>
      <w:marTop w:val="0"/>
      <w:marBottom w:val="0"/>
      <w:divBdr>
        <w:top w:val="none" w:sz="0" w:space="0" w:color="auto"/>
        <w:left w:val="none" w:sz="0" w:space="0" w:color="auto"/>
        <w:bottom w:val="none" w:sz="0" w:space="0" w:color="auto"/>
        <w:right w:val="none" w:sz="0" w:space="0" w:color="auto"/>
      </w:divBdr>
    </w:div>
    <w:div w:id="2137942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owy.inforlex.pl/dok/tresc,DZU.2020.227.0001913,USTAWA-z-dnia-16-kwietnia-1993-r-o-zwalczaniu-nieuczciwej-konkurencji.htm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BB9E6A-3BD6-4751-BAD6-00695BF41E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377</TotalTime>
  <Pages>59</Pages>
  <Words>19603</Words>
  <Characters>117623</Characters>
  <Application>Microsoft Office Word</Application>
  <DocSecurity>0</DocSecurity>
  <Lines>980</Lines>
  <Paragraphs>273</Paragraphs>
  <ScaleCrop>false</ScaleCrop>
  <HeadingPairs>
    <vt:vector size="2" baseType="variant">
      <vt:variant>
        <vt:lpstr>Tytuł</vt:lpstr>
      </vt:variant>
      <vt:variant>
        <vt:i4>1</vt:i4>
      </vt:variant>
    </vt:vector>
  </HeadingPairs>
  <TitlesOfParts>
    <vt:vector size="1" baseType="lpstr">
      <vt:lpstr>BZP-3</vt:lpstr>
    </vt:vector>
  </TitlesOfParts>
  <Company>Urząd Miejski w Koszalinie</Company>
  <LinksUpToDate>false</LinksUpToDate>
  <CharactersWithSpaces>136953</CharactersWithSpaces>
  <SharedDoc>false</SharedDoc>
  <HLinks>
    <vt:vector size="6" baseType="variant">
      <vt:variant>
        <vt:i4>6422583</vt:i4>
      </vt:variant>
      <vt:variant>
        <vt:i4>0</vt:i4>
      </vt:variant>
      <vt:variant>
        <vt:i4>0</vt:i4>
      </vt:variant>
      <vt:variant>
        <vt:i4>5</vt:i4>
      </vt:variant>
      <vt:variant>
        <vt:lpwstr>http://www.mapadotacji.gov.pl/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BZP-3</dc:title>
  <dc:subject/>
  <dc:creator>felinska</dc:creator>
  <cp:keywords/>
  <dc:description/>
  <cp:lastModifiedBy>Emilia Miszewska</cp:lastModifiedBy>
  <cp:revision>11</cp:revision>
  <cp:lastPrinted>2026-02-10T07:49:00Z</cp:lastPrinted>
  <dcterms:created xsi:type="dcterms:W3CDTF">2026-03-20T09:38:00Z</dcterms:created>
  <dcterms:modified xsi:type="dcterms:W3CDTF">2026-03-26T10:05:00Z</dcterms:modified>
</cp:coreProperties>
</file>