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0DDD" w:rsidRPr="00AC17AE" w:rsidRDefault="00470DDD" w:rsidP="00AC17AE">
      <w:pPr>
        <w:pStyle w:val="Nagwek"/>
        <w:spacing w:line="360" w:lineRule="auto"/>
        <w:jc w:val="left"/>
        <w:rPr>
          <w:rFonts w:eastAsia="Times New Roman" w:cs="Arial"/>
          <w:szCs w:val="20"/>
          <w:lang w:eastAsia="pl-PL"/>
        </w:rPr>
      </w:pPr>
      <w:r w:rsidRPr="00AC17AE">
        <w:rPr>
          <w:rFonts w:eastAsia="Times New Roman" w:cs="Arial"/>
          <w:color w:val="000000"/>
          <w:szCs w:val="20"/>
          <w:lang w:eastAsia="pl-PL"/>
        </w:rPr>
        <w:tab/>
      </w:r>
      <w:r w:rsidRPr="00AC17AE">
        <w:rPr>
          <w:rFonts w:eastAsia="Times New Roman" w:cs="Arial"/>
          <w:color w:val="000000"/>
          <w:szCs w:val="20"/>
          <w:lang w:eastAsia="pl-PL"/>
        </w:rPr>
        <w:tab/>
      </w:r>
      <w:r w:rsidR="00357C94" w:rsidRPr="00AC17AE">
        <w:rPr>
          <w:rFonts w:eastAsia="Times New Roman" w:cs="Arial"/>
          <w:color w:val="000000"/>
          <w:szCs w:val="20"/>
          <w:lang w:eastAsia="pl-PL"/>
        </w:rPr>
        <w:tab/>
      </w:r>
      <w:r w:rsidRPr="00AC17AE">
        <w:rPr>
          <w:rFonts w:eastAsia="Times New Roman" w:cs="Arial"/>
          <w:color w:val="000000"/>
          <w:szCs w:val="20"/>
          <w:lang w:eastAsia="pl-PL"/>
        </w:rPr>
        <w:t xml:space="preserve">Kraków, </w:t>
      </w:r>
      <w:r w:rsidRPr="00AC17AE">
        <w:rPr>
          <w:rFonts w:eastAsia="Times New Roman" w:cs="Arial"/>
          <w:szCs w:val="20"/>
          <w:lang w:eastAsia="pl-PL"/>
        </w:rPr>
        <w:t xml:space="preserve">dnia </w:t>
      </w:r>
      <w:r w:rsidR="000B34C6" w:rsidRPr="000B34C6">
        <w:rPr>
          <w:rFonts w:eastAsia="Times New Roman" w:cs="Arial"/>
          <w:szCs w:val="20"/>
          <w:lang w:eastAsia="pl-PL"/>
        </w:rPr>
        <w:t>24</w:t>
      </w:r>
      <w:r w:rsidR="00252B45" w:rsidRPr="000B34C6">
        <w:rPr>
          <w:rFonts w:eastAsia="Times New Roman" w:cs="Arial"/>
          <w:szCs w:val="20"/>
          <w:lang w:eastAsia="pl-PL"/>
        </w:rPr>
        <w:t xml:space="preserve"> kwietnia </w:t>
      </w:r>
      <w:r w:rsidRPr="000B34C6">
        <w:rPr>
          <w:rFonts w:eastAsia="Times New Roman" w:cs="Arial"/>
          <w:szCs w:val="20"/>
          <w:lang w:eastAsia="pl-PL"/>
        </w:rPr>
        <w:t>202</w:t>
      </w:r>
      <w:r w:rsidR="00536340" w:rsidRPr="000B34C6">
        <w:rPr>
          <w:rFonts w:eastAsia="Times New Roman" w:cs="Arial"/>
          <w:szCs w:val="20"/>
          <w:lang w:eastAsia="pl-PL"/>
        </w:rPr>
        <w:t>6</w:t>
      </w:r>
      <w:r w:rsidRPr="000B34C6">
        <w:rPr>
          <w:rFonts w:eastAsia="Times New Roman" w:cs="Arial"/>
          <w:szCs w:val="20"/>
          <w:lang w:eastAsia="pl-PL"/>
        </w:rPr>
        <w:t xml:space="preserve"> r.</w:t>
      </w:r>
    </w:p>
    <w:p w:rsidR="00834554" w:rsidRPr="00AC17AE" w:rsidRDefault="00834554" w:rsidP="00AC17AE">
      <w:pPr>
        <w:pStyle w:val="Nagwek"/>
        <w:tabs>
          <w:tab w:val="clear" w:pos="9072"/>
          <w:tab w:val="left" w:pos="2254"/>
          <w:tab w:val="right" w:pos="9070"/>
        </w:tabs>
        <w:spacing w:line="360" w:lineRule="auto"/>
        <w:jc w:val="left"/>
        <w:rPr>
          <w:rFonts w:eastAsia="Times New Roman" w:cs="Arial"/>
          <w:szCs w:val="20"/>
          <w:lang w:eastAsia="pl-PL"/>
        </w:rPr>
      </w:pPr>
      <w:r w:rsidRPr="00AC17AE">
        <w:rPr>
          <w:rFonts w:eastAsia="Times New Roman" w:cs="Arial"/>
          <w:szCs w:val="20"/>
          <w:lang w:eastAsia="pl-PL"/>
        </w:rPr>
        <w:t>Departament Systemu Zarządzania</w:t>
      </w:r>
    </w:p>
    <w:p w:rsidR="00834554" w:rsidRPr="00AC17AE" w:rsidRDefault="00834554" w:rsidP="00AC17AE">
      <w:pPr>
        <w:pStyle w:val="Nagwek"/>
        <w:tabs>
          <w:tab w:val="clear" w:pos="4536"/>
          <w:tab w:val="clear" w:pos="9072"/>
          <w:tab w:val="left" w:pos="2254"/>
          <w:tab w:val="right" w:pos="9070"/>
        </w:tabs>
        <w:spacing w:line="360" w:lineRule="auto"/>
        <w:jc w:val="left"/>
        <w:rPr>
          <w:rFonts w:eastAsia="Times New Roman" w:cs="Arial"/>
          <w:szCs w:val="20"/>
          <w:lang w:eastAsia="pl-PL"/>
        </w:rPr>
      </w:pPr>
      <w:r w:rsidRPr="00AC17AE">
        <w:rPr>
          <w:rFonts w:eastAsia="Times New Roman" w:cs="Arial"/>
          <w:szCs w:val="20"/>
          <w:lang w:eastAsia="pl-PL"/>
        </w:rPr>
        <w:t>Programami Europejskimi</w:t>
      </w:r>
    </w:p>
    <w:p w:rsidR="00014F4B" w:rsidRPr="00AC17AE" w:rsidRDefault="00536340" w:rsidP="00AC17AE">
      <w:pPr>
        <w:pStyle w:val="Nagwek"/>
        <w:tabs>
          <w:tab w:val="clear" w:pos="4536"/>
          <w:tab w:val="clear" w:pos="9072"/>
          <w:tab w:val="left" w:pos="2254"/>
          <w:tab w:val="right" w:pos="9070"/>
        </w:tabs>
        <w:spacing w:line="360" w:lineRule="auto"/>
        <w:jc w:val="left"/>
        <w:rPr>
          <w:rFonts w:eastAsia="Times New Roman" w:cs="Arial"/>
          <w:szCs w:val="20"/>
          <w:lang w:eastAsia="pl-PL"/>
        </w:rPr>
      </w:pPr>
      <w:r w:rsidRPr="00AC17AE">
        <w:rPr>
          <w:rFonts w:cs="Arial"/>
          <w:szCs w:val="20"/>
        </w:rPr>
        <w:tab/>
      </w:r>
      <w:r w:rsidRPr="00AC17AE">
        <w:rPr>
          <w:rFonts w:cs="Arial"/>
          <w:szCs w:val="20"/>
        </w:rPr>
        <w:tab/>
      </w:r>
    </w:p>
    <w:p w:rsidR="003F04E8" w:rsidRDefault="00470DDD" w:rsidP="00AC17AE">
      <w:pPr>
        <w:tabs>
          <w:tab w:val="left" w:pos="10065"/>
        </w:tabs>
        <w:spacing w:line="360" w:lineRule="auto"/>
        <w:jc w:val="right"/>
        <w:rPr>
          <w:rFonts w:eastAsia="Times New Roman" w:cs="Arial"/>
          <w:b/>
          <w:szCs w:val="20"/>
          <w:lang w:eastAsia="pl-PL"/>
        </w:rPr>
      </w:pPr>
      <w:r w:rsidRPr="00AC17AE">
        <w:rPr>
          <w:rFonts w:eastAsia="Times New Roman" w:cs="Arial"/>
          <w:b/>
          <w:szCs w:val="20"/>
          <w:lang w:eastAsia="pl-PL"/>
        </w:rPr>
        <w:tab/>
      </w:r>
    </w:p>
    <w:p w:rsidR="001A4C28" w:rsidRPr="00AC17AE" w:rsidRDefault="001A4C28" w:rsidP="00AC17AE">
      <w:pPr>
        <w:tabs>
          <w:tab w:val="left" w:pos="10065"/>
        </w:tabs>
        <w:spacing w:line="360" w:lineRule="auto"/>
        <w:jc w:val="right"/>
        <w:rPr>
          <w:rFonts w:eastAsia="Times New Roman" w:cs="Arial"/>
          <w:b/>
          <w:szCs w:val="20"/>
          <w:lang w:eastAsia="pl-PL"/>
        </w:rPr>
      </w:pPr>
    </w:p>
    <w:p w:rsidR="00252B45" w:rsidRDefault="00252B45" w:rsidP="00AC17AE">
      <w:pPr>
        <w:spacing w:line="360" w:lineRule="auto"/>
        <w:jc w:val="center"/>
        <w:rPr>
          <w:rFonts w:eastAsia="Times New Roman" w:cs="Arial"/>
          <w:b/>
          <w:color w:val="auto"/>
          <w:szCs w:val="20"/>
          <w:lang w:eastAsia="pl-PL"/>
        </w:rPr>
      </w:pPr>
    </w:p>
    <w:p w:rsidR="00D22D9D" w:rsidRPr="00AC17AE" w:rsidRDefault="00470DDD" w:rsidP="00AC17AE">
      <w:pPr>
        <w:spacing w:line="360" w:lineRule="auto"/>
        <w:jc w:val="center"/>
        <w:rPr>
          <w:rFonts w:eastAsia="Times New Roman" w:cs="Arial"/>
          <w:b/>
          <w:color w:val="auto"/>
          <w:szCs w:val="20"/>
          <w:lang w:eastAsia="pl-PL"/>
        </w:rPr>
      </w:pPr>
      <w:r w:rsidRPr="00AC17AE">
        <w:rPr>
          <w:rFonts w:eastAsia="Times New Roman" w:cs="Arial"/>
          <w:b/>
          <w:color w:val="auto"/>
          <w:szCs w:val="20"/>
          <w:lang w:eastAsia="pl-PL"/>
        </w:rPr>
        <w:t>Informacja o wyborze najkorzystniejszej oferty</w:t>
      </w:r>
    </w:p>
    <w:p w:rsidR="00470DDD" w:rsidRPr="00AC17AE" w:rsidRDefault="00470DDD" w:rsidP="00AC17AE">
      <w:pPr>
        <w:spacing w:line="360" w:lineRule="auto"/>
        <w:jc w:val="center"/>
        <w:rPr>
          <w:rFonts w:eastAsia="Times New Roman" w:cs="Arial"/>
          <w:b/>
          <w:color w:val="auto"/>
          <w:szCs w:val="20"/>
          <w:lang w:eastAsia="pl-PL"/>
        </w:rPr>
      </w:pPr>
      <w:r w:rsidRPr="00AC17AE">
        <w:rPr>
          <w:rFonts w:eastAsia="Times New Roman" w:cs="Arial"/>
          <w:b/>
          <w:color w:val="auto"/>
          <w:szCs w:val="20"/>
          <w:lang w:eastAsia="pl-PL"/>
        </w:rPr>
        <w:t>oraz wykonawcach, których oferty zostały odrzucone</w:t>
      </w:r>
    </w:p>
    <w:p w:rsidR="00357C94" w:rsidRPr="00AC17AE" w:rsidRDefault="00357C94" w:rsidP="00AC17AE">
      <w:pPr>
        <w:spacing w:line="360" w:lineRule="auto"/>
        <w:ind w:left="993" w:hanging="993"/>
        <w:jc w:val="left"/>
        <w:rPr>
          <w:rFonts w:eastAsia="Times New Roman" w:cs="Arial"/>
          <w:b/>
          <w:szCs w:val="20"/>
          <w:lang w:eastAsia="pl-PL"/>
        </w:rPr>
      </w:pPr>
    </w:p>
    <w:p w:rsidR="00014F4B" w:rsidRPr="00AC17AE" w:rsidRDefault="00737BEB" w:rsidP="00AC17AE">
      <w:pPr>
        <w:spacing w:line="360" w:lineRule="auto"/>
        <w:jc w:val="left"/>
        <w:rPr>
          <w:rFonts w:cs="Arial"/>
          <w:b/>
          <w:szCs w:val="20"/>
        </w:rPr>
      </w:pPr>
      <w:r w:rsidRPr="00AC17AE">
        <w:rPr>
          <w:rFonts w:eastAsia="Times New Roman" w:cs="Arial"/>
          <w:szCs w:val="20"/>
          <w:lang w:eastAsia="pl-PL"/>
        </w:rPr>
        <w:t xml:space="preserve">Dotyczy: </w:t>
      </w:r>
      <w:r w:rsidR="00014F4B" w:rsidRPr="00AC17AE">
        <w:rPr>
          <w:rFonts w:eastAsia="Times New Roman" w:cs="Arial"/>
          <w:szCs w:val="20"/>
          <w:lang w:eastAsia="pl-PL"/>
        </w:rPr>
        <w:t xml:space="preserve">postępowania o udzielenie zamówienia publicznego prowadzonego w trybie </w:t>
      </w:r>
      <w:r w:rsidR="00685F2C" w:rsidRPr="00AC17AE">
        <w:rPr>
          <w:rFonts w:eastAsia="Times New Roman" w:cs="Arial"/>
          <w:szCs w:val="20"/>
          <w:lang w:eastAsia="pl-PL"/>
        </w:rPr>
        <w:t>podstawowym</w:t>
      </w:r>
      <w:r w:rsidR="00BE293D" w:rsidRPr="00AC17AE">
        <w:rPr>
          <w:rFonts w:cs="Arial"/>
          <w:szCs w:val="20"/>
        </w:rPr>
        <w:t xml:space="preserve"> </w:t>
      </w:r>
      <w:r w:rsidR="00BE293D" w:rsidRPr="00AC17AE">
        <w:rPr>
          <w:rFonts w:eastAsia="Times New Roman" w:cs="Arial"/>
          <w:szCs w:val="20"/>
          <w:lang w:eastAsia="pl-PL"/>
        </w:rPr>
        <w:t>bez przeprowadzenia negocjacji</w:t>
      </w:r>
      <w:r w:rsidR="00014F4B" w:rsidRPr="00AC17AE">
        <w:rPr>
          <w:rFonts w:eastAsia="Times New Roman" w:cs="Arial"/>
          <w:szCs w:val="20"/>
          <w:lang w:eastAsia="pl-PL"/>
        </w:rPr>
        <w:t xml:space="preserve"> pn.:</w:t>
      </w:r>
      <w:r w:rsidR="00685F2C" w:rsidRPr="00AC17AE">
        <w:rPr>
          <w:rFonts w:cs="Arial"/>
          <w:b/>
          <w:szCs w:val="20"/>
        </w:rPr>
        <w:t xml:space="preserve"> </w:t>
      </w:r>
      <w:r w:rsidR="00093E61" w:rsidRPr="00AC17AE">
        <w:rPr>
          <w:rFonts w:cs="Arial"/>
          <w:b/>
          <w:szCs w:val="20"/>
        </w:rPr>
        <w:t>Świadczenie kompleksowej usługi w zakresie wykonania zdjęć służących promocji Funduszy Europejskich w Małopolsce wraz z przeniesieniem majątkowych praw autorskich w 2026 r. i prawem opcji</w:t>
      </w:r>
      <w:r w:rsidR="00BC567C" w:rsidRPr="00AC17AE">
        <w:rPr>
          <w:rFonts w:cs="Arial"/>
          <w:b/>
          <w:szCs w:val="20"/>
        </w:rPr>
        <w:t>.</w:t>
      </w:r>
    </w:p>
    <w:p w:rsidR="00BC567C" w:rsidRPr="00AC17AE" w:rsidRDefault="00BC567C" w:rsidP="00AC17AE">
      <w:pPr>
        <w:spacing w:line="360" w:lineRule="auto"/>
        <w:ind w:left="993" w:hanging="993"/>
        <w:jc w:val="left"/>
        <w:rPr>
          <w:rFonts w:cs="Arial"/>
          <w:szCs w:val="20"/>
        </w:rPr>
      </w:pPr>
    </w:p>
    <w:p w:rsidR="00D77C89" w:rsidRPr="00AC17AE" w:rsidRDefault="00D77C89" w:rsidP="00AC17AE">
      <w:pPr>
        <w:spacing w:line="360" w:lineRule="auto"/>
        <w:jc w:val="left"/>
        <w:rPr>
          <w:rFonts w:cs="Arial"/>
          <w:szCs w:val="20"/>
        </w:rPr>
      </w:pPr>
      <w:r w:rsidRPr="00AC17AE">
        <w:rPr>
          <w:rFonts w:cs="Arial"/>
          <w:szCs w:val="20"/>
        </w:rPr>
        <w:t xml:space="preserve">Województwo Małopolskie z siedzibą w Krakowie przy ul. Basztowej 22, zwane w dalszej części Zamawiającym, na podstawie </w:t>
      </w:r>
      <w:r w:rsidR="00357C94" w:rsidRPr="00AC17AE">
        <w:rPr>
          <w:rFonts w:cs="Arial"/>
          <w:b/>
          <w:szCs w:val="20"/>
        </w:rPr>
        <w:t>art. 253 ust. </w:t>
      </w:r>
      <w:r w:rsidR="00B66B52" w:rsidRPr="00AC17AE">
        <w:rPr>
          <w:rFonts w:cs="Arial"/>
          <w:b/>
          <w:szCs w:val="20"/>
        </w:rPr>
        <w:t>2</w:t>
      </w:r>
      <w:r w:rsidRPr="00AC17AE">
        <w:rPr>
          <w:rFonts w:cs="Arial"/>
          <w:b/>
          <w:szCs w:val="20"/>
        </w:rPr>
        <w:t xml:space="preserve"> </w:t>
      </w:r>
      <w:r w:rsidRPr="00AC17AE">
        <w:rPr>
          <w:rFonts w:cs="Arial"/>
          <w:szCs w:val="20"/>
        </w:rPr>
        <w:t>ustawy z</w:t>
      </w:r>
      <w:r w:rsidR="00BC567C" w:rsidRPr="00AC17AE">
        <w:rPr>
          <w:rFonts w:cs="Arial"/>
          <w:szCs w:val="20"/>
        </w:rPr>
        <w:t> </w:t>
      </w:r>
      <w:r w:rsidRPr="00AC17AE">
        <w:rPr>
          <w:rFonts w:cs="Arial"/>
          <w:szCs w:val="20"/>
        </w:rPr>
        <w:t>dnia 11 września 2019 r. Prawo zamówień publicznych (Dz.U. z 20</w:t>
      </w:r>
      <w:r w:rsidR="00BE293D" w:rsidRPr="00AC17AE">
        <w:rPr>
          <w:rFonts w:cs="Arial"/>
          <w:szCs w:val="20"/>
        </w:rPr>
        <w:t>2</w:t>
      </w:r>
      <w:r w:rsidR="00BC567C" w:rsidRPr="00AC17AE">
        <w:rPr>
          <w:rFonts w:cs="Arial"/>
          <w:szCs w:val="20"/>
        </w:rPr>
        <w:t>4</w:t>
      </w:r>
      <w:r w:rsidRPr="00AC17AE">
        <w:rPr>
          <w:rFonts w:cs="Arial"/>
          <w:szCs w:val="20"/>
        </w:rPr>
        <w:t xml:space="preserve"> poz.</w:t>
      </w:r>
      <w:r w:rsidR="00BE293D" w:rsidRPr="00AC17AE">
        <w:rPr>
          <w:rFonts w:cs="Arial"/>
          <w:szCs w:val="20"/>
        </w:rPr>
        <w:t>1</w:t>
      </w:r>
      <w:r w:rsidR="00BC567C" w:rsidRPr="00AC17AE">
        <w:rPr>
          <w:rFonts w:cs="Arial"/>
          <w:szCs w:val="20"/>
        </w:rPr>
        <w:t>320</w:t>
      </w:r>
      <w:r w:rsidRPr="00AC17AE">
        <w:rPr>
          <w:rFonts w:cs="Arial"/>
          <w:szCs w:val="20"/>
        </w:rPr>
        <w:t xml:space="preserve"> z późn. zm.) zwanej dalej „ustawą”, informuje, że w</w:t>
      </w:r>
      <w:r w:rsidR="00BC2A14" w:rsidRPr="00AC17AE">
        <w:rPr>
          <w:rFonts w:cs="Arial"/>
          <w:szCs w:val="20"/>
        </w:rPr>
        <w:t> </w:t>
      </w:r>
      <w:r w:rsidRPr="00AC17AE">
        <w:rPr>
          <w:rFonts w:cs="Arial"/>
          <w:szCs w:val="20"/>
        </w:rPr>
        <w:t>postępowaniu o</w:t>
      </w:r>
      <w:r w:rsidR="00BC567C" w:rsidRPr="00AC17AE">
        <w:rPr>
          <w:rFonts w:cs="Arial"/>
          <w:szCs w:val="20"/>
        </w:rPr>
        <w:t> </w:t>
      </w:r>
      <w:r w:rsidRPr="00AC17AE">
        <w:rPr>
          <w:rFonts w:cs="Arial"/>
          <w:szCs w:val="20"/>
        </w:rPr>
        <w:t xml:space="preserve">udzielenie zamówienia publicznego prowadzonym w trybie podstawowym bez przeprowadzenia negocjacji pn.: </w:t>
      </w:r>
      <w:r w:rsidR="00EC1518" w:rsidRPr="00AC17AE">
        <w:rPr>
          <w:rFonts w:cs="Arial"/>
          <w:b/>
          <w:szCs w:val="20"/>
        </w:rPr>
        <w:t>Świadczenie kompleksowej usługi w zakresie wykonania zdjęć służących promocji Funduszy Europejskich w Małopolsce wraz z przeniesieniem majątkowych praw autorskich w 2026 r. i prawem opcji</w:t>
      </w:r>
      <w:r w:rsidR="009746A1" w:rsidRPr="00AC17AE">
        <w:rPr>
          <w:rFonts w:cs="Arial"/>
          <w:b/>
          <w:szCs w:val="20"/>
        </w:rPr>
        <w:t>,</w:t>
      </w:r>
      <w:r w:rsidRPr="00AC17AE">
        <w:rPr>
          <w:rFonts w:cs="Arial"/>
          <w:b/>
          <w:i/>
          <w:szCs w:val="20"/>
        </w:rPr>
        <w:t xml:space="preserve"> </w:t>
      </w:r>
      <w:r w:rsidRPr="00AC17AE">
        <w:rPr>
          <w:rFonts w:cs="Arial"/>
          <w:szCs w:val="20"/>
        </w:rPr>
        <w:t>wybrano, jako najkorzystniejszą</w:t>
      </w:r>
      <w:r w:rsidR="00357C94" w:rsidRPr="00AC17AE">
        <w:rPr>
          <w:rFonts w:cs="Arial"/>
          <w:szCs w:val="20"/>
        </w:rPr>
        <w:t xml:space="preserve"> </w:t>
      </w:r>
      <w:r w:rsidRPr="00AC17AE">
        <w:rPr>
          <w:rFonts w:cs="Arial"/>
          <w:szCs w:val="20"/>
        </w:rPr>
        <w:t xml:space="preserve">ofertę nr </w:t>
      </w:r>
      <w:r w:rsidR="0075456A" w:rsidRPr="00AC17AE">
        <w:rPr>
          <w:rFonts w:cs="Arial"/>
          <w:szCs w:val="20"/>
        </w:rPr>
        <w:t>2</w:t>
      </w:r>
      <w:r w:rsidRPr="00AC17AE">
        <w:rPr>
          <w:rFonts w:cs="Arial"/>
          <w:szCs w:val="20"/>
        </w:rPr>
        <w:t xml:space="preserve">, </w:t>
      </w:r>
      <w:r w:rsidR="004C46FF" w:rsidRPr="00AC17AE">
        <w:rPr>
          <w:rFonts w:cs="Arial"/>
          <w:szCs w:val="20"/>
        </w:rPr>
        <w:t>złożoną przez</w:t>
      </w:r>
      <w:r w:rsidRPr="00AC17AE">
        <w:rPr>
          <w:rFonts w:cs="Arial"/>
          <w:szCs w:val="20"/>
        </w:rPr>
        <w:t xml:space="preserve"> </w:t>
      </w:r>
      <w:r w:rsidR="0075456A" w:rsidRPr="00AC17AE">
        <w:rPr>
          <w:rFonts w:cs="Arial"/>
          <w:color w:val="111111"/>
          <w:szCs w:val="20"/>
          <w:shd w:val="clear" w:color="auto" w:fill="FFFFFF"/>
        </w:rPr>
        <w:t>Michał Stawowiak Fokusmedia, ul. Geodetó</w:t>
      </w:r>
      <w:r w:rsidR="001A4C28">
        <w:rPr>
          <w:rFonts w:cs="Arial"/>
          <w:color w:val="111111"/>
          <w:szCs w:val="20"/>
          <w:shd w:val="clear" w:color="auto" w:fill="FFFFFF"/>
        </w:rPr>
        <w:t>w 24AB, 31-764 Kraków</w:t>
      </w:r>
      <w:r w:rsidRPr="00AC17AE">
        <w:rPr>
          <w:rFonts w:cs="Arial"/>
          <w:i/>
          <w:szCs w:val="20"/>
        </w:rPr>
        <w:t>.</w:t>
      </w:r>
    </w:p>
    <w:p w:rsidR="00D77C89" w:rsidRPr="00AC17AE" w:rsidRDefault="00D77C89" w:rsidP="00AC17AE">
      <w:pPr>
        <w:spacing w:line="360" w:lineRule="auto"/>
        <w:jc w:val="left"/>
        <w:rPr>
          <w:rFonts w:cs="Arial"/>
          <w:szCs w:val="20"/>
          <w:u w:val="single"/>
        </w:rPr>
      </w:pPr>
    </w:p>
    <w:p w:rsidR="00D77C89" w:rsidRPr="00AC17AE" w:rsidRDefault="00D77C89" w:rsidP="00AC17AE">
      <w:pPr>
        <w:spacing w:line="360" w:lineRule="auto"/>
        <w:jc w:val="left"/>
        <w:rPr>
          <w:rFonts w:cs="Arial"/>
          <w:szCs w:val="20"/>
        </w:rPr>
      </w:pPr>
      <w:r w:rsidRPr="00AC17AE">
        <w:rPr>
          <w:rFonts w:cs="Arial"/>
          <w:szCs w:val="20"/>
        </w:rPr>
        <w:t>Uzasadnienie wyboru: oferta ta uzyskała najwyższą łączną ocenę w przyjętych w swz kryteriach oceny ofert.</w:t>
      </w:r>
    </w:p>
    <w:p w:rsidR="00003475" w:rsidRPr="00AC17AE" w:rsidRDefault="00003475" w:rsidP="00AC17AE">
      <w:pPr>
        <w:spacing w:line="360" w:lineRule="auto"/>
        <w:jc w:val="left"/>
        <w:rPr>
          <w:rFonts w:cs="Arial"/>
          <w:szCs w:val="20"/>
        </w:rPr>
      </w:pPr>
    </w:p>
    <w:p w:rsidR="003A4C39" w:rsidRPr="00AC17AE" w:rsidRDefault="00D77C89" w:rsidP="00AC17AE">
      <w:pPr>
        <w:spacing w:line="360" w:lineRule="auto"/>
        <w:jc w:val="left"/>
        <w:rPr>
          <w:rFonts w:cs="Arial"/>
          <w:szCs w:val="20"/>
        </w:rPr>
      </w:pPr>
      <w:r w:rsidRPr="00AC17AE">
        <w:rPr>
          <w:rFonts w:cs="Arial"/>
          <w:szCs w:val="20"/>
        </w:rPr>
        <w:t>Nazwa albo imię i nazwisko, siedziba albo miejsce zamieszkania, jeżeli jest miejscem wykonywania działalności wykonawcy, którego ofertę wybrano, oraz nazwy albo imiona i nazwiska, siedziby albo miejsca zamieszkania, jeżeli są miejscami wykonywania działalności wykonawców, którzy złożyli oferty, a także punktacja przyznana ofertom w każdym kryterium oceny ofert i łączna punktacja:</w:t>
      </w:r>
    </w:p>
    <w:tbl>
      <w:tblPr>
        <w:tblStyle w:val="Tabela-Siatka"/>
        <w:tblW w:w="10630" w:type="dxa"/>
        <w:tblInd w:w="-854" w:type="dxa"/>
        <w:tblLayout w:type="fixed"/>
        <w:tblLook w:val="04A0" w:firstRow="1" w:lastRow="0" w:firstColumn="1" w:lastColumn="0" w:noHBand="0" w:noVBand="1"/>
      </w:tblPr>
      <w:tblGrid>
        <w:gridCol w:w="851"/>
        <w:gridCol w:w="2975"/>
        <w:gridCol w:w="1701"/>
        <w:gridCol w:w="1134"/>
        <w:gridCol w:w="1418"/>
        <w:gridCol w:w="1134"/>
        <w:gridCol w:w="1417"/>
      </w:tblGrid>
      <w:tr w:rsidR="00FB4896" w:rsidRPr="00AC17AE" w:rsidTr="006B056B">
        <w:trPr>
          <w:tblHeader/>
        </w:trPr>
        <w:tc>
          <w:tcPr>
            <w:tcW w:w="851" w:type="dxa"/>
            <w:shd w:val="clear" w:color="auto" w:fill="D9D9D9" w:themeFill="background1" w:themeFillShade="D9"/>
            <w:vAlign w:val="center"/>
          </w:tcPr>
          <w:p w:rsidR="00080B19" w:rsidRPr="00AC17AE" w:rsidRDefault="00080B19" w:rsidP="00AC17AE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 w:rsidRPr="00AC17AE">
              <w:rPr>
                <w:rFonts w:ascii="Arial" w:hAnsi="Arial" w:cs="Arial"/>
                <w:b/>
              </w:rPr>
              <w:lastRenderedPageBreak/>
              <w:t>Nr oferty</w:t>
            </w:r>
          </w:p>
        </w:tc>
        <w:tc>
          <w:tcPr>
            <w:tcW w:w="2975" w:type="dxa"/>
            <w:shd w:val="clear" w:color="auto" w:fill="D9D9D9" w:themeFill="background1" w:themeFillShade="D9"/>
            <w:vAlign w:val="center"/>
          </w:tcPr>
          <w:p w:rsidR="00080B19" w:rsidRPr="00AC17AE" w:rsidRDefault="00080B19" w:rsidP="00AC17AE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 w:rsidRPr="00AC17AE">
              <w:rPr>
                <w:rFonts w:ascii="Arial" w:hAnsi="Arial" w:cs="Arial"/>
                <w:b/>
              </w:rPr>
              <w:t>Nazwa albo imię i nazwisko oraz siedziba lub miejsce prowadzonej działalności gospodarczej albo miejsce zamieszkania wykonawcy, którego oferta została otwarta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:rsidR="00080B19" w:rsidRPr="00AC17AE" w:rsidRDefault="00080B19" w:rsidP="00AC17AE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 w:rsidRPr="00AC17AE">
              <w:rPr>
                <w:rFonts w:ascii="Arial" w:hAnsi="Arial" w:cs="Arial"/>
                <w:b/>
              </w:rPr>
              <w:t>Cena brutto wykonania zamówienia</w:t>
            </w:r>
            <w:r w:rsidR="006B056B">
              <w:rPr>
                <w:rFonts w:ascii="Arial" w:hAnsi="Arial" w:cs="Arial"/>
                <w:b/>
              </w:rPr>
              <w:t xml:space="preserve"> podstawowego</w:t>
            </w:r>
          </w:p>
        </w:tc>
        <w:tc>
          <w:tcPr>
            <w:tcW w:w="1134" w:type="dxa"/>
            <w:shd w:val="clear" w:color="auto" w:fill="D9D9D9" w:themeFill="background1" w:themeFillShade="D9"/>
            <w:vAlign w:val="center"/>
          </w:tcPr>
          <w:p w:rsidR="00080B19" w:rsidRPr="00AC17AE" w:rsidRDefault="00080B19" w:rsidP="00AC17AE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 w:rsidRPr="00AC17AE">
              <w:rPr>
                <w:rFonts w:ascii="Arial" w:hAnsi="Arial" w:cs="Arial"/>
                <w:b/>
              </w:rPr>
              <w:t>Portfolio</w:t>
            </w:r>
          </w:p>
        </w:tc>
        <w:tc>
          <w:tcPr>
            <w:tcW w:w="1418" w:type="dxa"/>
            <w:shd w:val="clear" w:color="auto" w:fill="D9D9D9" w:themeFill="background1" w:themeFillShade="D9"/>
            <w:vAlign w:val="center"/>
          </w:tcPr>
          <w:p w:rsidR="00080B19" w:rsidRPr="00AC17AE" w:rsidRDefault="00080B19" w:rsidP="00AC17AE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 w:rsidRPr="00AC17AE">
              <w:rPr>
                <w:rFonts w:ascii="Arial" w:hAnsi="Arial" w:cs="Arial"/>
                <w:b/>
              </w:rPr>
              <w:t>Liczba pkt-ów w kryterium</w:t>
            </w:r>
          </w:p>
          <w:p w:rsidR="00080B19" w:rsidRPr="00AC17AE" w:rsidRDefault="00080B19" w:rsidP="00AC17AE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 w:rsidRPr="00AC17AE">
              <w:rPr>
                <w:rFonts w:ascii="Arial" w:hAnsi="Arial" w:cs="Arial"/>
                <w:b/>
              </w:rPr>
              <w:t>Cena brutto wykonania zamówienia</w:t>
            </w:r>
          </w:p>
        </w:tc>
        <w:tc>
          <w:tcPr>
            <w:tcW w:w="1134" w:type="dxa"/>
            <w:shd w:val="clear" w:color="auto" w:fill="D9D9D9" w:themeFill="background1" w:themeFillShade="D9"/>
            <w:vAlign w:val="center"/>
          </w:tcPr>
          <w:p w:rsidR="00080B19" w:rsidRPr="00AC17AE" w:rsidRDefault="00080B19" w:rsidP="00AC17AE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 w:rsidRPr="00AC17AE">
              <w:rPr>
                <w:rFonts w:ascii="Arial" w:hAnsi="Arial" w:cs="Arial"/>
                <w:b/>
              </w:rPr>
              <w:t>Liczba pkt-ów w kryterium</w:t>
            </w:r>
          </w:p>
          <w:p w:rsidR="00080B19" w:rsidRPr="00AC17AE" w:rsidRDefault="00080B19" w:rsidP="00AC17AE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 w:rsidRPr="00AC17AE">
              <w:rPr>
                <w:rFonts w:ascii="Arial" w:hAnsi="Arial" w:cs="Arial"/>
                <w:b/>
              </w:rPr>
              <w:t>Portfolio</w:t>
            </w:r>
          </w:p>
        </w:tc>
        <w:tc>
          <w:tcPr>
            <w:tcW w:w="1417" w:type="dxa"/>
            <w:shd w:val="clear" w:color="auto" w:fill="D9D9D9" w:themeFill="background1" w:themeFillShade="D9"/>
            <w:vAlign w:val="center"/>
          </w:tcPr>
          <w:p w:rsidR="00080B19" w:rsidRPr="00AC17AE" w:rsidRDefault="00080B19" w:rsidP="00AC17AE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 w:rsidRPr="00AC17AE">
              <w:rPr>
                <w:rFonts w:ascii="Arial" w:hAnsi="Arial" w:cs="Arial"/>
                <w:b/>
              </w:rPr>
              <w:t>Łączna punktacja</w:t>
            </w:r>
          </w:p>
        </w:tc>
      </w:tr>
      <w:tr w:rsidR="00223796" w:rsidRPr="00AC17AE" w:rsidTr="006B056B">
        <w:trPr>
          <w:tblHeader/>
        </w:trPr>
        <w:tc>
          <w:tcPr>
            <w:tcW w:w="851" w:type="dxa"/>
            <w:vAlign w:val="center"/>
          </w:tcPr>
          <w:p w:rsidR="00223796" w:rsidRPr="00AC17AE" w:rsidRDefault="00223796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1</w:t>
            </w:r>
          </w:p>
        </w:tc>
        <w:tc>
          <w:tcPr>
            <w:tcW w:w="2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3796" w:rsidRPr="00AC17AE" w:rsidRDefault="00223796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RamMultimedia sp. z o.o., ul. Jana Stanisława Bystronia 5a 31-999 Kraków, regon: 387822742 krs: 0000876765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3796" w:rsidRPr="00AC17AE" w:rsidRDefault="00223796" w:rsidP="00AC17AE">
            <w:pPr>
              <w:spacing w:line="360" w:lineRule="auto"/>
              <w:jc w:val="center"/>
              <w:rPr>
                <w:rFonts w:ascii="Arial" w:hAnsi="Arial" w:cs="Arial"/>
                <w:color w:val="FF0000"/>
              </w:rPr>
            </w:pPr>
            <w:r w:rsidRPr="00AC17AE">
              <w:rPr>
                <w:rFonts w:ascii="Arial" w:hAnsi="Arial" w:cs="Arial"/>
              </w:rPr>
              <w:t>114 000,00 zł</w:t>
            </w:r>
          </w:p>
        </w:tc>
        <w:tc>
          <w:tcPr>
            <w:tcW w:w="1134" w:type="dxa"/>
            <w:vAlign w:val="center"/>
          </w:tcPr>
          <w:p w:rsidR="00223796" w:rsidRPr="00AC17AE" w:rsidRDefault="00223796" w:rsidP="00AC17AE">
            <w:pPr>
              <w:pStyle w:val="Default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 w:rsidRPr="00AC17AE">
              <w:rPr>
                <w:rFonts w:ascii="Arial" w:hAnsi="Arial"/>
                <w:color w:val="auto"/>
                <w:sz w:val="20"/>
                <w:szCs w:val="20"/>
              </w:rPr>
              <w:t>Złożone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3796" w:rsidRPr="00AC17AE" w:rsidRDefault="00223796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 xml:space="preserve">Oferta </w:t>
            </w:r>
            <w:r w:rsidR="00346B89" w:rsidRPr="00AC17AE">
              <w:rPr>
                <w:rFonts w:ascii="Arial" w:hAnsi="Arial" w:cs="Arial"/>
              </w:rPr>
              <w:t xml:space="preserve">nie </w:t>
            </w:r>
            <w:r w:rsidRPr="00AC17AE">
              <w:rPr>
                <w:rFonts w:ascii="Arial" w:hAnsi="Arial" w:cs="Arial"/>
              </w:rPr>
              <w:t>p</w:t>
            </w:r>
            <w:r w:rsidR="00346B89" w:rsidRPr="00AC17AE">
              <w:rPr>
                <w:rFonts w:ascii="Arial" w:hAnsi="Arial" w:cs="Arial"/>
              </w:rPr>
              <w:t>o</w:t>
            </w:r>
            <w:r w:rsidRPr="00AC17AE">
              <w:rPr>
                <w:rFonts w:ascii="Arial" w:hAnsi="Arial" w:cs="Arial"/>
              </w:rPr>
              <w:t>dlega ocenie w związku</w:t>
            </w:r>
            <w:r w:rsidR="00346B89" w:rsidRPr="00AC17AE">
              <w:rPr>
                <w:rFonts w:ascii="Arial" w:hAnsi="Arial" w:cs="Arial"/>
              </w:rPr>
              <w:t xml:space="preserve"> z jej odrzuceniem</w:t>
            </w:r>
          </w:p>
        </w:tc>
      </w:tr>
      <w:tr w:rsidR="00EC1518" w:rsidRPr="00AC17AE" w:rsidTr="006B056B">
        <w:trPr>
          <w:tblHeader/>
        </w:trPr>
        <w:tc>
          <w:tcPr>
            <w:tcW w:w="851" w:type="dxa"/>
            <w:vAlign w:val="center"/>
          </w:tcPr>
          <w:p w:rsidR="00EC1518" w:rsidRPr="00AC17AE" w:rsidRDefault="00EC1518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2</w:t>
            </w:r>
          </w:p>
        </w:tc>
        <w:tc>
          <w:tcPr>
            <w:tcW w:w="2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1518" w:rsidRPr="00AC17AE" w:rsidRDefault="00EC1518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Michał Stawowiak Fokusmedia, ul. Geodetów 24AB, 31-764 Kraków, REGON lub NIP: 6782146317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1518" w:rsidRPr="00AC17AE" w:rsidRDefault="00223796" w:rsidP="00AC17AE">
            <w:pPr>
              <w:spacing w:line="360" w:lineRule="auto"/>
              <w:jc w:val="center"/>
              <w:rPr>
                <w:rFonts w:ascii="Arial" w:hAnsi="Arial" w:cs="Arial"/>
                <w:color w:val="000000"/>
              </w:rPr>
            </w:pPr>
            <w:r w:rsidRPr="00AC17AE">
              <w:rPr>
                <w:rFonts w:ascii="Arial" w:hAnsi="Arial" w:cs="Arial"/>
                <w:color w:val="000000"/>
              </w:rPr>
              <w:t>111 000,00 zł</w:t>
            </w:r>
          </w:p>
        </w:tc>
        <w:tc>
          <w:tcPr>
            <w:tcW w:w="1134" w:type="dxa"/>
            <w:vAlign w:val="center"/>
          </w:tcPr>
          <w:p w:rsidR="00EC1518" w:rsidRPr="00AC17AE" w:rsidRDefault="00E24CC6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Złożone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1518" w:rsidRPr="00AC17AE" w:rsidRDefault="00F12D7C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40,00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1518" w:rsidRPr="00AC17AE" w:rsidRDefault="00F12D7C" w:rsidP="00111DE0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55,</w:t>
            </w:r>
            <w:r w:rsidR="00111DE0">
              <w:rPr>
                <w:rFonts w:ascii="Arial" w:hAnsi="Arial" w:cs="Arial"/>
              </w:rPr>
              <w:t>5</w:t>
            </w:r>
            <w:r w:rsidRPr="00AC17AE">
              <w:rPr>
                <w:rFonts w:ascii="Arial" w:hAnsi="Arial" w:cs="Arial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1518" w:rsidRPr="00AC17AE" w:rsidRDefault="00F12D7C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95,</w:t>
            </w:r>
            <w:r w:rsidR="00111DE0">
              <w:rPr>
                <w:rFonts w:ascii="Arial" w:hAnsi="Arial" w:cs="Arial"/>
              </w:rPr>
              <w:t>5</w:t>
            </w:r>
            <w:r w:rsidRPr="00AC17AE">
              <w:rPr>
                <w:rFonts w:ascii="Arial" w:hAnsi="Arial" w:cs="Arial"/>
              </w:rPr>
              <w:t>0</w:t>
            </w:r>
          </w:p>
        </w:tc>
      </w:tr>
      <w:tr w:rsidR="00223796" w:rsidRPr="00AC17AE" w:rsidTr="006B056B">
        <w:trPr>
          <w:tblHeader/>
        </w:trPr>
        <w:tc>
          <w:tcPr>
            <w:tcW w:w="851" w:type="dxa"/>
            <w:vAlign w:val="center"/>
          </w:tcPr>
          <w:p w:rsidR="00223796" w:rsidRPr="00AC17AE" w:rsidRDefault="00223796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3</w:t>
            </w:r>
          </w:p>
        </w:tc>
        <w:tc>
          <w:tcPr>
            <w:tcW w:w="2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3796" w:rsidRPr="00AC17AE" w:rsidRDefault="00223796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Pixel Studio Jan Jakub Smarczewski, ul. Brzegowa 5a, 57-100 Strzelin, REGON lub NIP: 914-142-10-33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3796" w:rsidRPr="00AC17AE" w:rsidRDefault="00223796" w:rsidP="00AC17AE">
            <w:pPr>
              <w:pStyle w:val="Default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 w:rsidRPr="00AC17AE">
              <w:rPr>
                <w:rFonts w:ascii="Arial" w:hAnsi="Arial"/>
                <w:sz w:val="20"/>
                <w:szCs w:val="20"/>
              </w:rPr>
              <w:t>55 000,00 zł</w:t>
            </w:r>
          </w:p>
        </w:tc>
        <w:tc>
          <w:tcPr>
            <w:tcW w:w="1134" w:type="dxa"/>
            <w:vAlign w:val="center"/>
          </w:tcPr>
          <w:p w:rsidR="00223796" w:rsidRPr="00AC17AE" w:rsidRDefault="00223796" w:rsidP="00AC17AE">
            <w:pPr>
              <w:pStyle w:val="Default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 w:rsidRPr="00AC17AE">
              <w:rPr>
                <w:rFonts w:ascii="Arial" w:hAnsi="Arial"/>
                <w:color w:val="auto"/>
                <w:sz w:val="20"/>
                <w:szCs w:val="20"/>
              </w:rPr>
              <w:t>Złożone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3796" w:rsidRPr="00AC17AE" w:rsidRDefault="00346B89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Oferta nie podlega ocenie w związku z jej odrzuceniem</w:t>
            </w:r>
          </w:p>
        </w:tc>
      </w:tr>
      <w:tr w:rsidR="00223796" w:rsidRPr="00AC17AE" w:rsidTr="006B056B">
        <w:trPr>
          <w:tblHeader/>
        </w:trPr>
        <w:tc>
          <w:tcPr>
            <w:tcW w:w="851" w:type="dxa"/>
            <w:vAlign w:val="center"/>
          </w:tcPr>
          <w:p w:rsidR="00223796" w:rsidRPr="00AC17AE" w:rsidRDefault="00223796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4</w:t>
            </w:r>
          </w:p>
        </w:tc>
        <w:tc>
          <w:tcPr>
            <w:tcW w:w="2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3796" w:rsidRPr="00AC17AE" w:rsidRDefault="00223796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Studio Proste Michał Zięba, Stróża 515, 32-431 Stróża, NIP: 681 179 92 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3796" w:rsidRPr="00AC17AE" w:rsidRDefault="00223796" w:rsidP="00AC17AE">
            <w:pPr>
              <w:pStyle w:val="Default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 w:rsidRPr="00AC17AE">
              <w:rPr>
                <w:rFonts w:ascii="Arial" w:hAnsi="Arial"/>
                <w:sz w:val="20"/>
                <w:szCs w:val="20"/>
              </w:rPr>
              <w:t>74 600,00 zł</w:t>
            </w:r>
          </w:p>
        </w:tc>
        <w:tc>
          <w:tcPr>
            <w:tcW w:w="1134" w:type="dxa"/>
            <w:vAlign w:val="center"/>
          </w:tcPr>
          <w:p w:rsidR="00223796" w:rsidRPr="00AC17AE" w:rsidRDefault="00223796" w:rsidP="00AC17AE">
            <w:pPr>
              <w:pStyle w:val="Default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 w:rsidRPr="00AC17AE">
              <w:rPr>
                <w:rFonts w:ascii="Arial" w:hAnsi="Arial"/>
                <w:color w:val="auto"/>
                <w:sz w:val="20"/>
                <w:szCs w:val="20"/>
              </w:rPr>
              <w:t>Złożone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3796" w:rsidRPr="00AC17AE" w:rsidRDefault="00346B89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Oferta nie podlega ocenie w związku z jej odrzuceniem</w:t>
            </w:r>
          </w:p>
        </w:tc>
      </w:tr>
    </w:tbl>
    <w:p w:rsidR="003B2994" w:rsidRPr="00AC17AE" w:rsidRDefault="003B2994" w:rsidP="00AC17AE">
      <w:pPr>
        <w:spacing w:line="360" w:lineRule="auto"/>
        <w:jc w:val="left"/>
        <w:rPr>
          <w:rFonts w:cs="Arial"/>
          <w:szCs w:val="20"/>
        </w:rPr>
      </w:pPr>
    </w:p>
    <w:p w:rsidR="003263EF" w:rsidRPr="00AC17AE" w:rsidRDefault="003263EF" w:rsidP="00AC17AE">
      <w:pPr>
        <w:spacing w:line="360" w:lineRule="auto"/>
        <w:ind w:left="284"/>
        <w:jc w:val="left"/>
        <w:rPr>
          <w:rFonts w:cs="Arial"/>
          <w:color w:val="auto"/>
          <w:szCs w:val="20"/>
        </w:rPr>
      </w:pPr>
    </w:p>
    <w:p w:rsidR="000B34C6" w:rsidRDefault="000B34C6" w:rsidP="00AC17AE">
      <w:pPr>
        <w:spacing w:line="360" w:lineRule="auto"/>
        <w:jc w:val="right"/>
        <w:rPr>
          <w:rFonts w:eastAsia="Times New Roman" w:cs="Arial"/>
          <w:color w:val="auto"/>
          <w:szCs w:val="20"/>
        </w:rPr>
      </w:pPr>
    </w:p>
    <w:p w:rsidR="000B34C6" w:rsidRDefault="000B34C6" w:rsidP="00AC17AE">
      <w:pPr>
        <w:spacing w:line="360" w:lineRule="auto"/>
        <w:jc w:val="right"/>
        <w:rPr>
          <w:rFonts w:eastAsia="Times New Roman" w:cs="Arial"/>
          <w:color w:val="auto"/>
          <w:szCs w:val="20"/>
        </w:rPr>
      </w:pPr>
    </w:p>
    <w:p w:rsidR="003E1F9C" w:rsidRPr="000B34C6" w:rsidRDefault="003E1F9C" w:rsidP="00AC17AE">
      <w:pPr>
        <w:spacing w:line="360" w:lineRule="auto"/>
        <w:jc w:val="right"/>
        <w:rPr>
          <w:rFonts w:eastAsia="Times New Roman" w:cs="Arial"/>
          <w:color w:val="auto"/>
          <w:sz w:val="16"/>
          <w:szCs w:val="16"/>
        </w:rPr>
        <w:sectPr w:rsidR="003E1F9C" w:rsidRPr="000B34C6" w:rsidSect="00A25ECB">
          <w:headerReference w:type="default" r:id="rId8"/>
          <w:footerReference w:type="default" r:id="rId9"/>
          <w:pgSz w:w="11906" w:h="16838"/>
          <w:pgMar w:top="1418" w:right="1418" w:bottom="1418" w:left="1418" w:header="709" w:footer="397" w:gutter="0"/>
          <w:cols w:space="708"/>
          <w:docGrid w:linePitch="360"/>
        </w:sectPr>
      </w:pPr>
    </w:p>
    <w:p w:rsidR="003263EF" w:rsidRPr="00AC17AE" w:rsidRDefault="003263EF" w:rsidP="00AC17AE">
      <w:pPr>
        <w:spacing w:line="360" w:lineRule="auto"/>
        <w:jc w:val="right"/>
        <w:rPr>
          <w:rFonts w:cs="Arial"/>
          <w:szCs w:val="20"/>
        </w:rPr>
      </w:pPr>
    </w:p>
    <w:p w:rsidR="00266D46" w:rsidRPr="00AC17AE" w:rsidRDefault="00275401" w:rsidP="00AC17AE">
      <w:pPr>
        <w:spacing w:line="360" w:lineRule="auto"/>
        <w:jc w:val="left"/>
        <w:rPr>
          <w:rFonts w:cs="Arial"/>
          <w:i/>
          <w:szCs w:val="20"/>
        </w:rPr>
      </w:pPr>
      <w:r w:rsidRPr="00AC17AE">
        <w:rPr>
          <w:rFonts w:cs="Arial"/>
          <w:i/>
          <w:szCs w:val="20"/>
        </w:rPr>
        <w:t xml:space="preserve">Załącznikiem do niniejszego pisma jest </w:t>
      </w:r>
      <w:r w:rsidR="00A5301C" w:rsidRPr="00AC17AE">
        <w:rPr>
          <w:rFonts w:cs="Arial"/>
          <w:b/>
          <w:i/>
          <w:szCs w:val="20"/>
        </w:rPr>
        <w:t>O</w:t>
      </w:r>
      <w:r w:rsidRPr="00AC17AE">
        <w:rPr>
          <w:rFonts w:cs="Arial"/>
          <w:b/>
          <w:i/>
          <w:szCs w:val="20"/>
        </w:rPr>
        <w:t xml:space="preserve">cena ofert w </w:t>
      </w:r>
      <w:r w:rsidR="00B71FEA" w:rsidRPr="00AC17AE">
        <w:rPr>
          <w:rFonts w:cs="Arial"/>
          <w:b/>
          <w:i/>
          <w:szCs w:val="20"/>
        </w:rPr>
        <w:t>kryterium</w:t>
      </w:r>
      <w:r w:rsidRPr="00AC17AE">
        <w:rPr>
          <w:rFonts w:cs="Arial"/>
          <w:b/>
          <w:i/>
          <w:szCs w:val="20"/>
        </w:rPr>
        <w:t xml:space="preserve"> PORTFOLIO</w:t>
      </w:r>
    </w:p>
    <w:p w:rsidR="00F934CA" w:rsidRPr="00AC17AE" w:rsidRDefault="00F934CA" w:rsidP="00AC17AE">
      <w:pPr>
        <w:pStyle w:val="Nagwek"/>
        <w:spacing w:line="360" w:lineRule="auto"/>
        <w:jc w:val="center"/>
        <w:rPr>
          <w:rFonts w:cs="Arial"/>
          <w:b/>
          <w:szCs w:val="20"/>
        </w:rPr>
      </w:pPr>
      <w:r w:rsidRPr="00AC17AE">
        <w:rPr>
          <w:rFonts w:cs="Arial"/>
          <w:b/>
          <w:szCs w:val="20"/>
        </w:rPr>
        <w:t xml:space="preserve">OFERTA NR </w:t>
      </w:r>
      <w:r w:rsidR="00111DE0">
        <w:rPr>
          <w:rFonts w:cs="Arial"/>
          <w:b/>
          <w:szCs w:val="20"/>
        </w:rPr>
        <w:t>2</w:t>
      </w:r>
      <w:r w:rsidR="00111DE0" w:rsidRPr="00AC17AE">
        <w:rPr>
          <w:rFonts w:cs="Arial"/>
          <w:b/>
          <w:szCs w:val="20"/>
        </w:rPr>
        <w:t xml:space="preserve"> </w:t>
      </w:r>
      <w:r w:rsidRPr="00AC17AE">
        <w:rPr>
          <w:rFonts w:cs="Arial"/>
          <w:b/>
          <w:szCs w:val="20"/>
        </w:rPr>
        <w:t>Michał Stawowiak Fokusmedia</w:t>
      </w:r>
    </w:p>
    <w:p w:rsidR="00F934CA" w:rsidRPr="00AC17AE" w:rsidRDefault="00F934CA" w:rsidP="00AC17AE">
      <w:pPr>
        <w:spacing w:line="360" w:lineRule="auto"/>
        <w:rPr>
          <w:rFonts w:cs="Arial"/>
          <w:szCs w:val="20"/>
        </w:rPr>
      </w:pPr>
    </w:p>
    <w:p w:rsidR="00F934CA" w:rsidRPr="00AC17AE" w:rsidRDefault="00F934CA" w:rsidP="00AC17AE">
      <w:pPr>
        <w:pStyle w:val="Nagwek"/>
        <w:spacing w:line="360" w:lineRule="auto"/>
        <w:rPr>
          <w:rFonts w:cs="Arial"/>
          <w:szCs w:val="20"/>
        </w:rPr>
      </w:pPr>
      <w:r w:rsidRPr="00AC17AE">
        <w:rPr>
          <w:rFonts w:cs="Arial"/>
          <w:szCs w:val="20"/>
        </w:rPr>
        <w:t>Podkryterium I</w:t>
      </w:r>
      <w:r w:rsidRPr="00AC17AE">
        <w:rPr>
          <w:rFonts w:cs="Arial"/>
          <w:b/>
          <w:i/>
          <w:szCs w:val="20"/>
        </w:rPr>
        <w:t xml:space="preserve"> Jakość techniczna zdjęć</w:t>
      </w:r>
    </w:p>
    <w:tbl>
      <w:tblPr>
        <w:tblStyle w:val="Tabela-Siatka"/>
        <w:tblW w:w="15593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851"/>
        <w:gridCol w:w="567"/>
        <w:gridCol w:w="3969"/>
        <w:gridCol w:w="1843"/>
        <w:gridCol w:w="1843"/>
        <w:gridCol w:w="1842"/>
        <w:gridCol w:w="1843"/>
        <w:gridCol w:w="1843"/>
        <w:gridCol w:w="992"/>
      </w:tblGrid>
      <w:tr w:rsidR="00F934CA" w:rsidRPr="00AC17AE" w:rsidTr="00477B4C">
        <w:tc>
          <w:tcPr>
            <w:tcW w:w="5387" w:type="dxa"/>
            <w:gridSpan w:val="3"/>
            <w:vMerge w:val="restart"/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Podkryteria i pozycje</w:t>
            </w:r>
          </w:p>
        </w:tc>
        <w:tc>
          <w:tcPr>
            <w:tcW w:w="9214" w:type="dxa"/>
            <w:gridSpan w:val="5"/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Nazwa zdjęcia</w:t>
            </w:r>
          </w:p>
        </w:tc>
        <w:tc>
          <w:tcPr>
            <w:tcW w:w="992" w:type="dxa"/>
            <w:vMerge w:val="restart"/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Suma punktów</w:t>
            </w:r>
          </w:p>
        </w:tc>
      </w:tr>
      <w:tr w:rsidR="00F934CA" w:rsidRPr="00AC17AE" w:rsidTr="00477B4C">
        <w:trPr>
          <w:trHeight w:val="284"/>
        </w:trPr>
        <w:tc>
          <w:tcPr>
            <w:tcW w:w="5387" w:type="dxa"/>
            <w:gridSpan w:val="3"/>
            <w:vMerge/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FOKUSMEDIA_001</w:t>
            </w:r>
          </w:p>
        </w:tc>
        <w:tc>
          <w:tcPr>
            <w:tcW w:w="1843" w:type="dxa"/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FOKUSMEDIA_002</w:t>
            </w:r>
          </w:p>
        </w:tc>
        <w:tc>
          <w:tcPr>
            <w:tcW w:w="1842" w:type="dxa"/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FOKUSMEDIA_003</w:t>
            </w:r>
          </w:p>
        </w:tc>
        <w:tc>
          <w:tcPr>
            <w:tcW w:w="1843" w:type="dxa"/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FOKUSMEDIA_004</w:t>
            </w:r>
          </w:p>
        </w:tc>
        <w:tc>
          <w:tcPr>
            <w:tcW w:w="1843" w:type="dxa"/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FOKUSMEDIA_005</w:t>
            </w:r>
          </w:p>
        </w:tc>
        <w:tc>
          <w:tcPr>
            <w:tcW w:w="992" w:type="dxa"/>
            <w:vMerge/>
            <w:tcBorders>
              <w:bottom w:val="single" w:sz="4" w:space="0" w:color="auto"/>
            </w:tcBorders>
          </w:tcPr>
          <w:p w:rsidR="00F934CA" w:rsidRPr="00AC17AE" w:rsidRDefault="00F934CA" w:rsidP="00AC17AE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F934CA" w:rsidRPr="00AC17AE" w:rsidTr="00477B4C">
        <w:trPr>
          <w:trHeight w:val="567"/>
        </w:trPr>
        <w:tc>
          <w:tcPr>
            <w:tcW w:w="851" w:type="dxa"/>
            <w:vMerge w:val="restart"/>
            <w:textDirection w:val="btLr"/>
          </w:tcPr>
          <w:p w:rsidR="00F934CA" w:rsidRPr="00AC17AE" w:rsidRDefault="00F934CA" w:rsidP="00AC17AE">
            <w:pPr>
              <w:pStyle w:val="Akapitzlist"/>
              <w:spacing w:line="360" w:lineRule="auto"/>
              <w:ind w:left="833" w:right="113"/>
              <w:jc w:val="center"/>
              <w:rPr>
                <w:rFonts w:ascii="Arial" w:hAnsi="Arial" w:cs="Arial"/>
                <w:color w:val="000000"/>
              </w:rPr>
            </w:pPr>
            <w:r w:rsidRPr="00AC17AE">
              <w:rPr>
                <w:rFonts w:ascii="Arial" w:hAnsi="Arial" w:cs="Arial"/>
                <w:color w:val="000000"/>
              </w:rPr>
              <w:t>I. Jakość techniczna zdjęć</w:t>
            </w:r>
          </w:p>
          <w:p w:rsidR="00F934CA" w:rsidRPr="00AC17AE" w:rsidRDefault="00F934CA" w:rsidP="00AC17AE">
            <w:pPr>
              <w:spacing w:line="360" w:lineRule="auto"/>
              <w:ind w:left="113" w:right="113"/>
              <w:jc w:val="center"/>
              <w:rPr>
                <w:rFonts w:ascii="Arial" w:hAnsi="Arial" w:cs="Arial"/>
                <w:color w:val="000000"/>
              </w:rPr>
            </w:pPr>
            <w:r w:rsidRPr="00AC17AE">
              <w:rPr>
                <w:rFonts w:ascii="Arial" w:hAnsi="Arial" w:cs="Arial"/>
                <w:color w:val="000000"/>
              </w:rPr>
              <w:t>(1,5 pkt – spełnia, 0 pkt – nie spełnia)</w:t>
            </w:r>
          </w:p>
        </w:tc>
        <w:tc>
          <w:tcPr>
            <w:tcW w:w="567" w:type="dxa"/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  <w:color w:val="000000"/>
              </w:rPr>
            </w:pPr>
            <w:r w:rsidRPr="00AC17AE">
              <w:rPr>
                <w:rFonts w:ascii="Arial" w:hAnsi="Arial" w:cs="Arial"/>
                <w:color w:val="000000"/>
              </w:rPr>
              <w:t>Poz. 1</w:t>
            </w:r>
          </w:p>
        </w:tc>
        <w:tc>
          <w:tcPr>
            <w:tcW w:w="3969" w:type="dxa"/>
            <w:vAlign w:val="center"/>
          </w:tcPr>
          <w:p w:rsidR="00F934CA" w:rsidRPr="00AC17AE" w:rsidRDefault="00F934CA" w:rsidP="00AC17AE">
            <w:pPr>
              <w:spacing w:line="360" w:lineRule="auto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  <w:color w:val="000000"/>
              </w:rPr>
              <w:t xml:space="preserve">właściwa ostrość zdjęcia – rozumiana jako wyraźne kontury fotografowanych obiektów lub przedmiotów i wyostrzenie właściwych planów zdjęcia/obiektów </w:t>
            </w:r>
          </w:p>
        </w:tc>
        <w:tc>
          <w:tcPr>
            <w:tcW w:w="1843" w:type="dxa"/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1,50</w:t>
            </w:r>
          </w:p>
        </w:tc>
        <w:tc>
          <w:tcPr>
            <w:tcW w:w="1843" w:type="dxa"/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1,50</w:t>
            </w:r>
          </w:p>
        </w:tc>
        <w:tc>
          <w:tcPr>
            <w:tcW w:w="1842" w:type="dxa"/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1,50</w:t>
            </w:r>
          </w:p>
        </w:tc>
        <w:tc>
          <w:tcPr>
            <w:tcW w:w="1843" w:type="dxa"/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1,50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1,50</w:t>
            </w:r>
          </w:p>
        </w:tc>
        <w:tc>
          <w:tcPr>
            <w:tcW w:w="992" w:type="dxa"/>
            <w:tcBorders>
              <w:left w:val="single" w:sz="12" w:space="0" w:color="auto"/>
            </w:tcBorders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7,50</w:t>
            </w:r>
          </w:p>
        </w:tc>
      </w:tr>
      <w:tr w:rsidR="00F934CA" w:rsidRPr="00AC17AE" w:rsidTr="00477B4C">
        <w:trPr>
          <w:trHeight w:val="567"/>
        </w:trPr>
        <w:tc>
          <w:tcPr>
            <w:tcW w:w="851" w:type="dxa"/>
            <w:vMerge/>
          </w:tcPr>
          <w:p w:rsidR="00F934CA" w:rsidRPr="00AC17AE" w:rsidRDefault="00F934CA" w:rsidP="00AC17AE">
            <w:pPr>
              <w:spacing w:line="36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567" w:type="dxa"/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  <w:color w:val="000000"/>
              </w:rPr>
            </w:pPr>
            <w:r w:rsidRPr="00AC17AE">
              <w:rPr>
                <w:rFonts w:ascii="Arial" w:hAnsi="Arial" w:cs="Arial"/>
                <w:color w:val="000000"/>
              </w:rPr>
              <w:t>Poz. 2</w:t>
            </w:r>
          </w:p>
        </w:tc>
        <w:tc>
          <w:tcPr>
            <w:tcW w:w="3969" w:type="dxa"/>
            <w:vAlign w:val="center"/>
          </w:tcPr>
          <w:p w:rsidR="00F934CA" w:rsidRPr="00AC17AE" w:rsidRDefault="00F934CA" w:rsidP="00AC17AE">
            <w:pPr>
              <w:spacing w:line="360" w:lineRule="auto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  <w:color w:val="000000"/>
              </w:rPr>
              <w:t xml:space="preserve">brak wyraźnych szumów (ziarna) przy dużym powiększeniu. Szumy (ziarno) mogą świadczyć np. o błędnym ustawieniu czułości bądź niewykonaniu zdjęć profesjonalnym sprzętem fotograficznym </w:t>
            </w:r>
          </w:p>
        </w:tc>
        <w:tc>
          <w:tcPr>
            <w:tcW w:w="1843" w:type="dxa"/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0,00</w:t>
            </w:r>
          </w:p>
        </w:tc>
        <w:tc>
          <w:tcPr>
            <w:tcW w:w="1843" w:type="dxa"/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0,00</w:t>
            </w:r>
          </w:p>
        </w:tc>
        <w:tc>
          <w:tcPr>
            <w:tcW w:w="1842" w:type="dxa"/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1,50</w:t>
            </w:r>
          </w:p>
        </w:tc>
        <w:tc>
          <w:tcPr>
            <w:tcW w:w="1843" w:type="dxa"/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1,50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1,50</w:t>
            </w:r>
          </w:p>
        </w:tc>
        <w:tc>
          <w:tcPr>
            <w:tcW w:w="992" w:type="dxa"/>
            <w:tcBorders>
              <w:left w:val="single" w:sz="12" w:space="0" w:color="auto"/>
            </w:tcBorders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4,50</w:t>
            </w:r>
          </w:p>
        </w:tc>
      </w:tr>
      <w:tr w:rsidR="00F934CA" w:rsidRPr="00AC17AE" w:rsidTr="00477B4C">
        <w:trPr>
          <w:trHeight w:val="567"/>
        </w:trPr>
        <w:tc>
          <w:tcPr>
            <w:tcW w:w="851" w:type="dxa"/>
            <w:vMerge/>
          </w:tcPr>
          <w:p w:rsidR="00F934CA" w:rsidRPr="00AC17AE" w:rsidRDefault="00F934CA" w:rsidP="00AC17AE">
            <w:pPr>
              <w:spacing w:line="36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567" w:type="dxa"/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  <w:color w:val="000000"/>
              </w:rPr>
            </w:pPr>
            <w:r w:rsidRPr="00AC17AE">
              <w:rPr>
                <w:rFonts w:ascii="Arial" w:hAnsi="Arial" w:cs="Arial"/>
                <w:color w:val="000000"/>
              </w:rPr>
              <w:t>Poz. 3</w:t>
            </w:r>
          </w:p>
        </w:tc>
        <w:tc>
          <w:tcPr>
            <w:tcW w:w="3969" w:type="dxa"/>
            <w:vAlign w:val="center"/>
          </w:tcPr>
          <w:p w:rsidR="00F934CA" w:rsidRPr="00AC17AE" w:rsidRDefault="00F934CA" w:rsidP="00AC17AE">
            <w:pPr>
              <w:spacing w:line="360" w:lineRule="auto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  <w:color w:val="000000"/>
              </w:rPr>
              <w:t>brak efektu winietowania. Przez efekt winietowania rozumie się błędne zaciemnienie kadru, niedoświetlenie brzegów kadru, wynikające z użycia niewłaściwego obiektywu, osłony na obiektyw itp.</w:t>
            </w:r>
          </w:p>
        </w:tc>
        <w:tc>
          <w:tcPr>
            <w:tcW w:w="1843" w:type="dxa"/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1,50</w:t>
            </w:r>
          </w:p>
        </w:tc>
        <w:tc>
          <w:tcPr>
            <w:tcW w:w="1843" w:type="dxa"/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1,50</w:t>
            </w:r>
          </w:p>
        </w:tc>
        <w:tc>
          <w:tcPr>
            <w:tcW w:w="1842" w:type="dxa"/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1,50</w:t>
            </w:r>
          </w:p>
        </w:tc>
        <w:tc>
          <w:tcPr>
            <w:tcW w:w="1843" w:type="dxa"/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1,50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1,50</w:t>
            </w:r>
          </w:p>
        </w:tc>
        <w:tc>
          <w:tcPr>
            <w:tcW w:w="992" w:type="dxa"/>
            <w:tcBorders>
              <w:left w:val="single" w:sz="12" w:space="0" w:color="auto"/>
            </w:tcBorders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7,50</w:t>
            </w:r>
          </w:p>
        </w:tc>
      </w:tr>
      <w:tr w:rsidR="00F934CA" w:rsidRPr="00AC17AE" w:rsidTr="00477B4C">
        <w:trPr>
          <w:trHeight w:val="567"/>
        </w:trPr>
        <w:tc>
          <w:tcPr>
            <w:tcW w:w="851" w:type="dxa"/>
            <w:vMerge/>
          </w:tcPr>
          <w:p w:rsidR="00F934CA" w:rsidRPr="00AC17AE" w:rsidRDefault="00F934CA" w:rsidP="00AC17AE">
            <w:pPr>
              <w:spacing w:line="36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567" w:type="dxa"/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  <w:color w:val="000000"/>
              </w:rPr>
            </w:pPr>
            <w:r w:rsidRPr="00AC17AE">
              <w:rPr>
                <w:rFonts w:ascii="Arial" w:hAnsi="Arial" w:cs="Arial"/>
                <w:color w:val="000000"/>
              </w:rPr>
              <w:t>Poz. 4</w:t>
            </w:r>
          </w:p>
        </w:tc>
        <w:tc>
          <w:tcPr>
            <w:tcW w:w="3969" w:type="dxa"/>
            <w:vAlign w:val="center"/>
          </w:tcPr>
          <w:p w:rsidR="00F934CA" w:rsidRPr="00AC17AE" w:rsidRDefault="00F934CA" w:rsidP="00AC17AE">
            <w:pPr>
              <w:spacing w:line="360" w:lineRule="auto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  <w:color w:val="000000"/>
              </w:rPr>
              <w:t xml:space="preserve">brak efektu aberracji – rozumianego jako zniekształcenie obrazu, powodującego </w:t>
            </w:r>
            <w:r w:rsidRPr="00AC17AE">
              <w:rPr>
                <w:rFonts w:ascii="Arial" w:eastAsia="Calibri" w:hAnsi="Arial" w:cs="Arial"/>
                <w:color w:val="000000"/>
              </w:rPr>
              <w:t>nieostrość obrazu oraz występowanie barwnych linii na krawędziach odwzorowywanych przedmiotów lub kolorowe obwódki wokół kontrastowych krawędzi</w:t>
            </w:r>
          </w:p>
        </w:tc>
        <w:tc>
          <w:tcPr>
            <w:tcW w:w="1843" w:type="dxa"/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1,50</w:t>
            </w:r>
          </w:p>
        </w:tc>
        <w:tc>
          <w:tcPr>
            <w:tcW w:w="1843" w:type="dxa"/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1,50</w:t>
            </w:r>
          </w:p>
        </w:tc>
        <w:tc>
          <w:tcPr>
            <w:tcW w:w="1842" w:type="dxa"/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1,50</w:t>
            </w:r>
          </w:p>
        </w:tc>
        <w:tc>
          <w:tcPr>
            <w:tcW w:w="1843" w:type="dxa"/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0,00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1,50</w:t>
            </w:r>
          </w:p>
        </w:tc>
        <w:tc>
          <w:tcPr>
            <w:tcW w:w="992" w:type="dxa"/>
            <w:tcBorders>
              <w:left w:val="single" w:sz="12" w:space="0" w:color="auto"/>
            </w:tcBorders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6,00</w:t>
            </w:r>
          </w:p>
        </w:tc>
      </w:tr>
      <w:tr w:rsidR="00F934CA" w:rsidRPr="00AC17AE" w:rsidTr="00477B4C">
        <w:trPr>
          <w:trHeight w:val="567"/>
        </w:trPr>
        <w:tc>
          <w:tcPr>
            <w:tcW w:w="851" w:type="dxa"/>
          </w:tcPr>
          <w:p w:rsidR="00F934CA" w:rsidRPr="00AC17AE" w:rsidRDefault="00F934CA" w:rsidP="00AC17AE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F934CA" w:rsidRPr="00AC17AE" w:rsidRDefault="00F934CA" w:rsidP="00AC17AE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3969" w:type="dxa"/>
            <w:tcBorders>
              <w:top w:val="single" w:sz="12" w:space="0" w:color="auto"/>
            </w:tcBorders>
            <w:vAlign w:val="center"/>
          </w:tcPr>
          <w:p w:rsidR="00F934CA" w:rsidRPr="00AC17AE" w:rsidRDefault="00F934CA" w:rsidP="00AC17AE">
            <w:pPr>
              <w:spacing w:line="360" w:lineRule="auto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Suma punktów (</w:t>
            </w:r>
            <w:r w:rsidRPr="00AC17AE">
              <w:rPr>
                <w:rFonts w:ascii="Arial" w:hAnsi="Arial" w:cs="Arial"/>
                <w:b/>
                <w:color w:val="000000"/>
              </w:rPr>
              <w:t>max 30 pkt będących sumą pozycji od 1 do 4)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4,50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4,50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6,00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4,50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6,00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</w:tcBorders>
          </w:tcPr>
          <w:p w:rsidR="00F934CA" w:rsidRPr="00AC17AE" w:rsidRDefault="00F934CA" w:rsidP="00AC17AE">
            <w:pPr>
              <w:spacing w:line="360" w:lineRule="auto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1).</w:t>
            </w:r>
          </w:p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 w:rsidRPr="00AC17AE">
              <w:rPr>
                <w:rFonts w:ascii="Arial" w:hAnsi="Arial" w:cs="Arial"/>
                <w:b/>
              </w:rPr>
              <w:t>25,50</w:t>
            </w:r>
          </w:p>
        </w:tc>
      </w:tr>
    </w:tbl>
    <w:p w:rsidR="00F934CA" w:rsidRPr="00AC17AE" w:rsidRDefault="00F934CA" w:rsidP="00AC17AE">
      <w:pPr>
        <w:spacing w:line="360" w:lineRule="auto"/>
        <w:rPr>
          <w:rFonts w:cs="Arial"/>
          <w:szCs w:val="20"/>
          <w:u w:val="single"/>
        </w:rPr>
      </w:pPr>
    </w:p>
    <w:p w:rsidR="00F934CA" w:rsidRPr="00AC17AE" w:rsidRDefault="00F934CA" w:rsidP="00AC17AE">
      <w:pPr>
        <w:spacing w:line="360" w:lineRule="auto"/>
        <w:rPr>
          <w:rFonts w:cs="Arial"/>
          <w:szCs w:val="20"/>
          <w:u w:val="single"/>
        </w:rPr>
      </w:pPr>
      <w:r w:rsidRPr="00AC17AE">
        <w:rPr>
          <w:rFonts w:cs="Arial"/>
          <w:szCs w:val="20"/>
          <w:u w:val="single"/>
        </w:rPr>
        <w:t xml:space="preserve">Uzasadnienie nie przyznania punktu dla poszczególnych zdjęć w podkryterium I Jakość techniczna zdjęć w odniesieniu do poszczególnych pozycji: </w:t>
      </w:r>
    </w:p>
    <w:p w:rsidR="00F934CA" w:rsidRPr="00AC17AE" w:rsidRDefault="00F934CA" w:rsidP="00AC17AE">
      <w:pPr>
        <w:spacing w:line="360" w:lineRule="auto"/>
        <w:rPr>
          <w:rFonts w:cs="Arial"/>
          <w:szCs w:val="20"/>
          <w:u w:val="single"/>
        </w:rPr>
      </w:pPr>
      <w:r w:rsidRPr="00AC17AE">
        <w:rPr>
          <w:rFonts w:cs="Arial"/>
          <w:szCs w:val="20"/>
          <w:u w:val="single"/>
        </w:rPr>
        <w:t>Zdjęcie FOKUSMEDIA_001 – poz. 2 - 0 pkt, gdyż na zdjęciu widoczne są szumy (ziarno).</w:t>
      </w:r>
    </w:p>
    <w:p w:rsidR="00F934CA" w:rsidRPr="00AC17AE" w:rsidRDefault="00F934CA" w:rsidP="00AC17AE">
      <w:pPr>
        <w:spacing w:line="360" w:lineRule="auto"/>
        <w:rPr>
          <w:rFonts w:cs="Arial"/>
          <w:szCs w:val="20"/>
          <w:u w:val="single"/>
        </w:rPr>
      </w:pPr>
      <w:r w:rsidRPr="00AC17AE">
        <w:rPr>
          <w:rFonts w:cs="Arial"/>
          <w:szCs w:val="20"/>
          <w:u w:val="single"/>
        </w:rPr>
        <w:t>Zdjęcie FOKUSMEDIA_002 – poz. 2 - 0 pkt, gdyż na zdjęciu widoczne są szumy (ziarno).</w:t>
      </w:r>
    </w:p>
    <w:p w:rsidR="00F934CA" w:rsidRPr="00AC17AE" w:rsidRDefault="00F934CA" w:rsidP="00AC17AE">
      <w:pPr>
        <w:spacing w:line="360" w:lineRule="auto"/>
        <w:rPr>
          <w:rFonts w:cs="Arial"/>
          <w:szCs w:val="20"/>
          <w:u w:val="single"/>
        </w:rPr>
      </w:pPr>
      <w:r w:rsidRPr="00AC17AE">
        <w:rPr>
          <w:rFonts w:cs="Arial"/>
          <w:szCs w:val="20"/>
          <w:u w:val="single"/>
        </w:rPr>
        <w:t>Zdjęcie FOKUSMEDIA_004 – poz. 4 - 0 pkt, gdyż na zdjęciu widoczny jest efekt aberracji.</w:t>
      </w:r>
    </w:p>
    <w:p w:rsidR="00F934CA" w:rsidRPr="00AC17AE" w:rsidRDefault="00F934CA" w:rsidP="00AC17AE">
      <w:pPr>
        <w:spacing w:line="360" w:lineRule="auto"/>
        <w:rPr>
          <w:rFonts w:cs="Arial"/>
          <w:szCs w:val="20"/>
          <w:u w:val="single"/>
        </w:rPr>
      </w:pPr>
    </w:p>
    <w:p w:rsidR="00F934CA" w:rsidRPr="00AC17AE" w:rsidRDefault="00F934CA" w:rsidP="00AC17AE">
      <w:pPr>
        <w:spacing w:line="360" w:lineRule="auto"/>
        <w:rPr>
          <w:rFonts w:cs="Arial"/>
          <w:szCs w:val="20"/>
        </w:rPr>
      </w:pPr>
      <w:r w:rsidRPr="00AC17AE">
        <w:rPr>
          <w:rFonts w:cs="Arial"/>
          <w:szCs w:val="20"/>
        </w:rPr>
        <w:t xml:space="preserve">Podkryterium II </w:t>
      </w:r>
      <w:r w:rsidRPr="00AC17AE">
        <w:rPr>
          <w:rFonts w:cs="Arial"/>
          <w:b/>
          <w:i/>
          <w:szCs w:val="20"/>
        </w:rPr>
        <w:t>Estetyka wykonania zdjęć</w:t>
      </w:r>
    </w:p>
    <w:tbl>
      <w:tblPr>
        <w:tblStyle w:val="Tabela-Siatka"/>
        <w:tblW w:w="15451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1135"/>
        <w:gridCol w:w="567"/>
        <w:gridCol w:w="3685"/>
        <w:gridCol w:w="1843"/>
        <w:gridCol w:w="1843"/>
        <w:gridCol w:w="1842"/>
        <w:gridCol w:w="1843"/>
        <w:gridCol w:w="1743"/>
        <w:gridCol w:w="950"/>
      </w:tblGrid>
      <w:tr w:rsidR="00F934CA" w:rsidRPr="00AC17AE" w:rsidTr="00046D07">
        <w:tc>
          <w:tcPr>
            <w:tcW w:w="5387" w:type="dxa"/>
            <w:gridSpan w:val="3"/>
            <w:vMerge w:val="restart"/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Podkryteria i pozycje</w:t>
            </w:r>
          </w:p>
        </w:tc>
        <w:tc>
          <w:tcPr>
            <w:tcW w:w="9114" w:type="dxa"/>
            <w:gridSpan w:val="5"/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Nazwa zdjęcia</w:t>
            </w:r>
          </w:p>
        </w:tc>
        <w:tc>
          <w:tcPr>
            <w:tcW w:w="950" w:type="dxa"/>
            <w:vMerge w:val="restart"/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Suma punktów</w:t>
            </w:r>
          </w:p>
        </w:tc>
      </w:tr>
      <w:tr w:rsidR="00F934CA" w:rsidRPr="00AC17AE" w:rsidTr="00046D07">
        <w:trPr>
          <w:trHeight w:val="284"/>
        </w:trPr>
        <w:tc>
          <w:tcPr>
            <w:tcW w:w="5387" w:type="dxa"/>
            <w:gridSpan w:val="3"/>
            <w:vMerge/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FOKUSMEDIA_001</w:t>
            </w:r>
          </w:p>
        </w:tc>
        <w:tc>
          <w:tcPr>
            <w:tcW w:w="1843" w:type="dxa"/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FOKUSMEDIA_002</w:t>
            </w:r>
          </w:p>
        </w:tc>
        <w:tc>
          <w:tcPr>
            <w:tcW w:w="1842" w:type="dxa"/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FOKUSMEDIA_003</w:t>
            </w:r>
          </w:p>
        </w:tc>
        <w:tc>
          <w:tcPr>
            <w:tcW w:w="1843" w:type="dxa"/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FOKUSMEDIA_004</w:t>
            </w:r>
          </w:p>
        </w:tc>
        <w:tc>
          <w:tcPr>
            <w:tcW w:w="1743" w:type="dxa"/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FOKUSMEDIA_005</w:t>
            </w:r>
          </w:p>
        </w:tc>
        <w:tc>
          <w:tcPr>
            <w:tcW w:w="950" w:type="dxa"/>
            <w:vMerge/>
            <w:tcBorders>
              <w:bottom w:val="single" w:sz="4" w:space="0" w:color="auto"/>
            </w:tcBorders>
          </w:tcPr>
          <w:p w:rsidR="00F934CA" w:rsidRPr="00AC17AE" w:rsidRDefault="00F934CA" w:rsidP="00AC17AE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F934CA" w:rsidRPr="00AC17AE" w:rsidTr="00046D07">
        <w:trPr>
          <w:trHeight w:val="851"/>
        </w:trPr>
        <w:tc>
          <w:tcPr>
            <w:tcW w:w="1135" w:type="dxa"/>
            <w:vMerge w:val="restart"/>
            <w:textDirection w:val="btLr"/>
          </w:tcPr>
          <w:p w:rsidR="00F934CA" w:rsidRPr="00AC17AE" w:rsidRDefault="00F934CA" w:rsidP="00AC17AE">
            <w:pPr>
              <w:spacing w:line="360" w:lineRule="auto"/>
              <w:ind w:left="113" w:right="113"/>
              <w:jc w:val="center"/>
              <w:rPr>
                <w:rFonts w:ascii="Arial" w:hAnsi="Arial" w:cs="Arial"/>
                <w:color w:val="000000"/>
              </w:rPr>
            </w:pPr>
            <w:r w:rsidRPr="00AC17AE">
              <w:rPr>
                <w:rFonts w:ascii="Arial" w:hAnsi="Arial" w:cs="Arial"/>
                <w:color w:val="000000"/>
              </w:rPr>
              <w:t xml:space="preserve">II. Estetyka wykonania zdjęć </w:t>
            </w:r>
            <w:r w:rsidRPr="00AC17AE">
              <w:rPr>
                <w:rFonts w:ascii="Arial" w:hAnsi="Arial" w:cs="Arial"/>
                <w:color w:val="000000"/>
              </w:rPr>
              <w:br/>
              <w:t>(1 pkt – spełnia, 0 pkt – nie spełnia)</w:t>
            </w:r>
            <w:r w:rsidRPr="00AC17AE">
              <w:rPr>
                <w:rFonts w:ascii="Arial" w:hAnsi="Arial" w:cs="Arial"/>
                <w:color w:val="000000"/>
              </w:rPr>
              <w:br/>
            </w:r>
          </w:p>
        </w:tc>
        <w:tc>
          <w:tcPr>
            <w:tcW w:w="567" w:type="dxa"/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  <w:color w:val="000000"/>
              </w:rPr>
            </w:pPr>
            <w:r w:rsidRPr="00AC17AE">
              <w:rPr>
                <w:rFonts w:ascii="Arial" w:hAnsi="Arial" w:cs="Arial"/>
                <w:color w:val="000000"/>
              </w:rPr>
              <w:t>Poz. 1</w:t>
            </w:r>
          </w:p>
        </w:tc>
        <w:tc>
          <w:tcPr>
            <w:tcW w:w="3685" w:type="dxa"/>
            <w:vAlign w:val="center"/>
          </w:tcPr>
          <w:p w:rsidR="00F934CA" w:rsidRPr="00AC17AE" w:rsidRDefault="00F934CA" w:rsidP="00AC17AE">
            <w:pPr>
              <w:spacing w:line="360" w:lineRule="auto"/>
              <w:rPr>
                <w:rFonts w:ascii="Arial" w:hAnsi="Arial" w:cs="Arial"/>
                <w:color w:val="000000"/>
              </w:rPr>
            </w:pPr>
            <w:r w:rsidRPr="00AC17AE">
              <w:rPr>
                <w:rFonts w:ascii="Arial" w:hAnsi="Arial" w:cs="Arial"/>
                <w:color w:val="000000"/>
              </w:rPr>
              <w:t xml:space="preserve">zdjęcia odpowiednio wykadrowane, </w:t>
            </w:r>
          </w:p>
          <w:p w:rsidR="00F934CA" w:rsidRPr="00AC17AE" w:rsidRDefault="00F934CA" w:rsidP="00AC17AE">
            <w:pPr>
              <w:spacing w:line="360" w:lineRule="auto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  <w:color w:val="000000"/>
              </w:rPr>
              <w:t xml:space="preserve">tj. skomponowane w sposób ukazujący przedstawiony obiekt lub wydarzenie lub osobę jako najważniejszy element zdjęcia, nie zawierający takich wad jak, </w:t>
            </w:r>
            <w:r w:rsidRPr="00AC17AE">
              <w:rPr>
                <w:rFonts w:ascii="Arial" w:hAnsi="Arial" w:cs="Arial"/>
                <w:color w:val="000000"/>
              </w:rPr>
              <w:lastRenderedPageBreak/>
              <w:t>„obcięte” części, uwydatnienie niewłaściwych elementów obiektu lub otoczenia obiektu nieadekwatnych do tematyki zdjęcia (np. obcięcie dachu budynku na rzecz pokazania obszernego parkingu lub nieuzasadnione pokazanie tylko wybranego fragmentu)</w:t>
            </w:r>
          </w:p>
        </w:tc>
        <w:tc>
          <w:tcPr>
            <w:tcW w:w="1843" w:type="dxa"/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lastRenderedPageBreak/>
              <w:t>2,00</w:t>
            </w:r>
          </w:p>
        </w:tc>
        <w:tc>
          <w:tcPr>
            <w:tcW w:w="1843" w:type="dxa"/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2,00</w:t>
            </w:r>
          </w:p>
        </w:tc>
        <w:tc>
          <w:tcPr>
            <w:tcW w:w="1842" w:type="dxa"/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2,00</w:t>
            </w:r>
          </w:p>
        </w:tc>
        <w:tc>
          <w:tcPr>
            <w:tcW w:w="1843" w:type="dxa"/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2,00</w:t>
            </w:r>
          </w:p>
        </w:tc>
        <w:tc>
          <w:tcPr>
            <w:tcW w:w="1743" w:type="dxa"/>
            <w:tcBorders>
              <w:right w:val="single" w:sz="12" w:space="0" w:color="auto"/>
            </w:tcBorders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2,00</w:t>
            </w:r>
          </w:p>
        </w:tc>
        <w:tc>
          <w:tcPr>
            <w:tcW w:w="950" w:type="dxa"/>
            <w:tcBorders>
              <w:left w:val="single" w:sz="12" w:space="0" w:color="auto"/>
            </w:tcBorders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10,00</w:t>
            </w:r>
          </w:p>
        </w:tc>
      </w:tr>
      <w:tr w:rsidR="00F934CA" w:rsidRPr="00AC17AE" w:rsidTr="00046D07">
        <w:trPr>
          <w:trHeight w:val="851"/>
        </w:trPr>
        <w:tc>
          <w:tcPr>
            <w:tcW w:w="1135" w:type="dxa"/>
            <w:vMerge/>
          </w:tcPr>
          <w:p w:rsidR="00F934CA" w:rsidRPr="00AC17AE" w:rsidRDefault="00F934CA" w:rsidP="00AC17AE">
            <w:pPr>
              <w:spacing w:line="36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567" w:type="dxa"/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  <w:color w:val="000000"/>
              </w:rPr>
            </w:pPr>
            <w:r w:rsidRPr="00AC17AE">
              <w:rPr>
                <w:rFonts w:ascii="Arial" w:hAnsi="Arial" w:cs="Arial"/>
                <w:color w:val="000000"/>
              </w:rPr>
              <w:t>Poz. 2</w:t>
            </w:r>
          </w:p>
        </w:tc>
        <w:tc>
          <w:tcPr>
            <w:tcW w:w="3685" w:type="dxa"/>
            <w:vAlign w:val="center"/>
          </w:tcPr>
          <w:p w:rsidR="00F934CA" w:rsidRPr="00AC17AE" w:rsidRDefault="00F934CA" w:rsidP="00AC17AE">
            <w:pPr>
              <w:spacing w:line="360" w:lineRule="auto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  <w:color w:val="000000"/>
              </w:rPr>
              <w:t xml:space="preserve">dobra kompozycja ujęć – rozumiana jako wyważone proporcje, </w:t>
            </w:r>
            <w:r w:rsidRPr="00AC17AE">
              <w:rPr>
                <w:rFonts w:ascii="Arial" w:eastAsia="Calibri" w:hAnsi="Arial" w:cs="Arial"/>
                <w:color w:val="000000"/>
              </w:rPr>
              <w:t xml:space="preserve">zachowanie </w:t>
            </w:r>
            <w:r w:rsidRPr="00AC17AE">
              <w:rPr>
                <w:rFonts w:ascii="Arial" w:hAnsi="Arial" w:cs="Arial"/>
                <w:color w:val="000000"/>
              </w:rPr>
              <w:t>linii pionowych i poziomych (horyzontu),</w:t>
            </w:r>
            <w:r w:rsidRPr="00AC17AE">
              <w:rPr>
                <w:rFonts w:ascii="Arial" w:eastAsia="Calibri" w:hAnsi="Arial" w:cs="Arial"/>
                <w:color w:val="000000"/>
              </w:rPr>
              <w:t xml:space="preserve"> nie dających wrażenia </w:t>
            </w:r>
            <w:r w:rsidRPr="00AC17AE">
              <w:rPr>
                <w:rFonts w:ascii="Arial" w:hAnsi="Arial" w:cs="Arial"/>
                <w:color w:val="000000"/>
              </w:rPr>
              <w:t>„przewracających się”, „pochylających” obiektów lub przedmiotów</w:t>
            </w:r>
          </w:p>
        </w:tc>
        <w:tc>
          <w:tcPr>
            <w:tcW w:w="1843" w:type="dxa"/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2,00</w:t>
            </w:r>
          </w:p>
        </w:tc>
        <w:tc>
          <w:tcPr>
            <w:tcW w:w="1843" w:type="dxa"/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2,00</w:t>
            </w:r>
          </w:p>
        </w:tc>
        <w:tc>
          <w:tcPr>
            <w:tcW w:w="1842" w:type="dxa"/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2,00</w:t>
            </w:r>
          </w:p>
        </w:tc>
        <w:tc>
          <w:tcPr>
            <w:tcW w:w="1843" w:type="dxa"/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2,00</w:t>
            </w:r>
          </w:p>
        </w:tc>
        <w:tc>
          <w:tcPr>
            <w:tcW w:w="1743" w:type="dxa"/>
            <w:tcBorders>
              <w:right w:val="single" w:sz="12" w:space="0" w:color="auto"/>
            </w:tcBorders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2,00</w:t>
            </w:r>
          </w:p>
        </w:tc>
        <w:tc>
          <w:tcPr>
            <w:tcW w:w="950" w:type="dxa"/>
            <w:tcBorders>
              <w:left w:val="single" w:sz="12" w:space="0" w:color="auto"/>
            </w:tcBorders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10,00</w:t>
            </w:r>
          </w:p>
        </w:tc>
      </w:tr>
      <w:tr w:rsidR="00F934CA" w:rsidRPr="00AC17AE" w:rsidTr="00046D07">
        <w:trPr>
          <w:trHeight w:val="851"/>
        </w:trPr>
        <w:tc>
          <w:tcPr>
            <w:tcW w:w="1135" w:type="dxa"/>
            <w:vMerge/>
          </w:tcPr>
          <w:p w:rsidR="00F934CA" w:rsidRPr="00AC17AE" w:rsidRDefault="00F934CA" w:rsidP="00AC17AE">
            <w:pPr>
              <w:spacing w:line="36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567" w:type="dxa"/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  <w:color w:val="000000"/>
              </w:rPr>
            </w:pPr>
            <w:r w:rsidRPr="00AC17AE">
              <w:rPr>
                <w:rFonts w:ascii="Arial" w:hAnsi="Arial" w:cs="Arial"/>
                <w:color w:val="000000"/>
              </w:rPr>
              <w:t>Poz. 3</w:t>
            </w:r>
          </w:p>
        </w:tc>
        <w:tc>
          <w:tcPr>
            <w:tcW w:w="3685" w:type="dxa"/>
            <w:tcBorders>
              <w:bottom w:val="single" w:sz="12" w:space="0" w:color="auto"/>
            </w:tcBorders>
            <w:vAlign w:val="center"/>
          </w:tcPr>
          <w:p w:rsidR="00F934CA" w:rsidRPr="00AC17AE" w:rsidRDefault="00F934CA" w:rsidP="00AC17AE">
            <w:pPr>
              <w:spacing w:line="360" w:lineRule="auto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  <w:color w:val="000000"/>
              </w:rPr>
              <w:t>brak elementów zakłócających estetykę i kompozycję ujęć, takich jak: kosze na śmieci, przypadkowe banery reklamowe, ubikacje, wulgarne napisy, samochody zasłaniające budynki itp.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2,00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2,00</w:t>
            </w:r>
          </w:p>
        </w:tc>
        <w:tc>
          <w:tcPr>
            <w:tcW w:w="1842" w:type="dxa"/>
            <w:tcBorders>
              <w:bottom w:val="single" w:sz="12" w:space="0" w:color="auto"/>
            </w:tcBorders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2,00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2,00</w:t>
            </w:r>
          </w:p>
        </w:tc>
        <w:tc>
          <w:tcPr>
            <w:tcW w:w="174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2,00</w:t>
            </w:r>
          </w:p>
        </w:tc>
        <w:tc>
          <w:tcPr>
            <w:tcW w:w="9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10,00</w:t>
            </w:r>
          </w:p>
        </w:tc>
      </w:tr>
      <w:tr w:rsidR="00F934CA" w:rsidRPr="00AC17AE" w:rsidTr="00046D07">
        <w:trPr>
          <w:trHeight w:val="567"/>
        </w:trPr>
        <w:tc>
          <w:tcPr>
            <w:tcW w:w="1135" w:type="dxa"/>
          </w:tcPr>
          <w:p w:rsidR="00F934CA" w:rsidRPr="00AC17AE" w:rsidRDefault="00F934CA" w:rsidP="00AC17AE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F934CA" w:rsidRPr="00AC17AE" w:rsidRDefault="00F934CA" w:rsidP="00AC17AE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3685" w:type="dxa"/>
            <w:tcBorders>
              <w:top w:val="single" w:sz="12" w:space="0" w:color="auto"/>
            </w:tcBorders>
            <w:vAlign w:val="center"/>
          </w:tcPr>
          <w:p w:rsidR="00F934CA" w:rsidRPr="00AC17AE" w:rsidRDefault="00F934CA" w:rsidP="00AC17AE">
            <w:pPr>
              <w:spacing w:line="360" w:lineRule="auto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  <w:b/>
                <w:color w:val="000000"/>
              </w:rPr>
              <w:t>Suma punktów (max 30 pkt będących sumą  pozycji od 1 do 3)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6,00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6,00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6,00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6,00</w:t>
            </w:r>
          </w:p>
        </w:tc>
        <w:tc>
          <w:tcPr>
            <w:tcW w:w="174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C17AE">
              <w:rPr>
                <w:rFonts w:ascii="Arial" w:hAnsi="Arial" w:cs="Arial"/>
              </w:rPr>
              <w:t>6,00</w:t>
            </w:r>
          </w:p>
        </w:tc>
        <w:tc>
          <w:tcPr>
            <w:tcW w:w="9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34CA" w:rsidRPr="00AC17AE" w:rsidRDefault="00F934CA" w:rsidP="00AC17AE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 w:rsidRPr="00AC17AE">
              <w:rPr>
                <w:rFonts w:ascii="Arial" w:hAnsi="Arial" w:cs="Arial"/>
              </w:rPr>
              <w:t>2).</w:t>
            </w:r>
            <w:r w:rsidRPr="00AC17AE">
              <w:rPr>
                <w:rFonts w:ascii="Arial" w:hAnsi="Arial" w:cs="Arial"/>
                <w:b/>
              </w:rPr>
              <w:t xml:space="preserve"> 30,00</w:t>
            </w:r>
          </w:p>
        </w:tc>
      </w:tr>
    </w:tbl>
    <w:p w:rsidR="00F934CA" w:rsidRPr="00AC17AE" w:rsidRDefault="00F934CA" w:rsidP="00AC17AE">
      <w:pPr>
        <w:spacing w:line="360" w:lineRule="auto"/>
        <w:rPr>
          <w:rFonts w:cs="Arial"/>
          <w:b/>
          <w:szCs w:val="20"/>
          <w:u w:val="single"/>
        </w:rPr>
      </w:pPr>
    </w:p>
    <w:p w:rsidR="00F934CA" w:rsidRPr="00AC17AE" w:rsidRDefault="00F934CA" w:rsidP="00AC17AE">
      <w:pPr>
        <w:spacing w:line="360" w:lineRule="auto"/>
        <w:rPr>
          <w:rFonts w:cs="Arial"/>
          <w:szCs w:val="20"/>
        </w:rPr>
      </w:pPr>
    </w:p>
    <w:p w:rsidR="00F934CA" w:rsidRPr="00AC17AE" w:rsidRDefault="00F934CA" w:rsidP="00AC17AE">
      <w:pPr>
        <w:spacing w:line="360" w:lineRule="auto"/>
        <w:rPr>
          <w:rFonts w:cs="Arial"/>
          <w:b/>
          <w:szCs w:val="20"/>
        </w:rPr>
      </w:pPr>
      <w:r w:rsidRPr="00AC17AE">
        <w:rPr>
          <w:rFonts w:cs="Arial"/>
          <w:szCs w:val="20"/>
        </w:rPr>
        <w:t xml:space="preserve">Suma punktów za portfolio [suma komórek 1.) + 2.)] = 25,50 + 30,00 = </w:t>
      </w:r>
      <w:r w:rsidRPr="00AC17AE">
        <w:rPr>
          <w:rFonts w:cs="Arial"/>
          <w:b/>
          <w:szCs w:val="20"/>
        </w:rPr>
        <w:t>55,50</w:t>
      </w:r>
    </w:p>
    <w:p w:rsidR="00F934CA" w:rsidRPr="00AC17AE" w:rsidRDefault="00F934CA" w:rsidP="00AC17AE">
      <w:pPr>
        <w:spacing w:line="360" w:lineRule="auto"/>
        <w:rPr>
          <w:rFonts w:cs="Arial"/>
          <w:szCs w:val="20"/>
        </w:rPr>
      </w:pPr>
      <w:r w:rsidRPr="00AC17AE">
        <w:rPr>
          <w:rFonts w:cs="Arial"/>
          <w:szCs w:val="20"/>
          <w:u w:val="single"/>
        </w:rPr>
        <w:lastRenderedPageBreak/>
        <w:t>Potwierdzenie zgodności opisu dokumentów dotyczących portfolio z wymaganiami zawartymi w swz</w:t>
      </w:r>
    </w:p>
    <w:p w:rsidR="00F934CA" w:rsidRPr="00AC17AE" w:rsidRDefault="00F934CA" w:rsidP="00991B24">
      <w:pPr>
        <w:pStyle w:val="Akapitzlist"/>
        <w:numPr>
          <w:ilvl w:val="0"/>
          <w:numId w:val="6"/>
        </w:numPr>
        <w:spacing w:line="360" w:lineRule="auto"/>
        <w:jc w:val="left"/>
        <w:rPr>
          <w:rFonts w:cs="Arial"/>
          <w:szCs w:val="20"/>
        </w:rPr>
      </w:pPr>
      <w:r w:rsidRPr="00AC17AE">
        <w:rPr>
          <w:rFonts w:cs="Arial"/>
          <w:szCs w:val="20"/>
        </w:rPr>
        <w:t>Portfolio wykonane przez osobę, która zostanie skierowaną do realizacji zamówienia (dane osoby wpisane w formularzu ofertowym).</w:t>
      </w:r>
    </w:p>
    <w:p w:rsidR="00F934CA" w:rsidRPr="00AC17AE" w:rsidRDefault="00F934CA" w:rsidP="00991B24">
      <w:pPr>
        <w:pStyle w:val="Akapitzlist"/>
        <w:numPr>
          <w:ilvl w:val="0"/>
          <w:numId w:val="6"/>
        </w:numPr>
        <w:spacing w:line="360" w:lineRule="auto"/>
        <w:jc w:val="left"/>
        <w:rPr>
          <w:rFonts w:cs="Arial"/>
          <w:szCs w:val="20"/>
        </w:rPr>
      </w:pPr>
      <w:r w:rsidRPr="00AC17AE">
        <w:rPr>
          <w:rFonts w:cs="Arial"/>
          <w:szCs w:val="20"/>
        </w:rPr>
        <w:t xml:space="preserve">Portfolio (5 autorskich zdjęć) </w:t>
      </w:r>
      <w:r w:rsidRPr="00AC17AE">
        <w:rPr>
          <w:rFonts w:eastAsia="Arial" w:cs="Arial"/>
          <w:szCs w:val="20"/>
        </w:rPr>
        <w:t>prezentujące jeden wybrany przez Wykonawcę obiekt architektoniczny będący obiektem architektury współczesnej, tj. powstały najwcześniej w drugiej połowie XX wieku lub w XXI wieku, w dowolnym miejscu globu. Pod pojęciem obiekt architektoniczny Zamawiający rozumie: obiekt instytucji kultury lub budynek instytucji publicznej lub budynek obiektu sportowego lub budynek mieszkalny lub budynek hotelowy lub budynek przemysłowy lub budynek fabryczny.</w:t>
      </w:r>
    </w:p>
    <w:p w:rsidR="00F934CA" w:rsidRPr="00AC17AE" w:rsidRDefault="00F934CA" w:rsidP="00991B24">
      <w:pPr>
        <w:pStyle w:val="Akapitzlist"/>
        <w:numPr>
          <w:ilvl w:val="0"/>
          <w:numId w:val="6"/>
        </w:numPr>
        <w:spacing w:line="360" w:lineRule="auto"/>
        <w:jc w:val="left"/>
        <w:rPr>
          <w:rFonts w:cs="Arial"/>
          <w:szCs w:val="20"/>
        </w:rPr>
      </w:pPr>
      <w:r w:rsidRPr="00AC17AE">
        <w:rPr>
          <w:rFonts w:cs="Arial"/>
          <w:szCs w:val="20"/>
        </w:rPr>
        <w:t>Zdjęcia z portfolio w formie elektronicznej, każde w formacie jpg (wysokiej, pełnej jakości), zdjęcia zaprezentowane w dużej rozdzielczości, minimum 300 dpi i w rozmiarze 3000 pikseli (dłuższy bok). Zdjęcia spełniają wymagania:</w:t>
      </w:r>
    </w:p>
    <w:p w:rsidR="00F934CA" w:rsidRPr="00AC17AE" w:rsidRDefault="00F934CA" w:rsidP="00991B24">
      <w:pPr>
        <w:pStyle w:val="Akapitzlist"/>
        <w:numPr>
          <w:ilvl w:val="0"/>
          <w:numId w:val="7"/>
        </w:numPr>
        <w:spacing w:line="360" w:lineRule="auto"/>
        <w:jc w:val="left"/>
        <w:rPr>
          <w:rFonts w:cs="Arial"/>
          <w:szCs w:val="20"/>
        </w:rPr>
      </w:pPr>
      <w:r w:rsidRPr="00AC17AE">
        <w:rPr>
          <w:rFonts w:cs="Arial"/>
          <w:szCs w:val="20"/>
        </w:rPr>
        <w:t>2 różne zdjęcia przedstawiające ogólny obraz bryły budynku, wykonane w świetle dziennym, z czego jedno wykonane przy użyciu drona – FOKUSMEDIA_001, FOKUSMEDIA_002</w:t>
      </w:r>
    </w:p>
    <w:p w:rsidR="00F934CA" w:rsidRPr="00AC17AE" w:rsidRDefault="00F934CA" w:rsidP="00991B24">
      <w:pPr>
        <w:pStyle w:val="Akapitzlist"/>
        <w:numPr>
          <w:ilvl w:val="0"/>
          <w:numId w:val="7"/>
        </w:numPr>
        <w:spacing w:line="360" w:lineRule="auto"/>
        <w:jc w:val="left"/>
        <w:rPr>
          <w:rFonts w:cs="Arial"/>
          <w:szCs w:val="20"/>
        </w:rPr>
      </w:pPr>
      <w:r w:rsidRPr="00AC17AE">
        <w:rPr>
          <w:rFonts w:cs="Arial"/>
          <w:szCs w:val="20"/>
        </w:rPr>
        <w:t>1 zdjęcie przedstawiające ogólny obraz bryły budynku wykonanego w porze nocnej – FOKUSMEDIA_003</w:t>
      </w:r>
    </w:p>
    <w:p w:rsidR="007135F9" w:rsidRPr="006732B8" w:rsidRDefault="00F934CA" w:rsidP="006732B8">
      <w:pPr>
        <w:pStyle w:val="Akapitzlist"/>
        <w:numPr>
          <w:ilvl w:val="0"/>
          <w:numId w:val="7"/>
        </w:numPr>
        <w:spacing w:line="360" w:lineRule="auto"/>
        <w:jc w:val="left"/>
        <w:rPr>
          <w:rFonts w:cs="Arial"/>
          <w:szCs w:val="20"/>
        </w:rPr>
      </w:pPr>
      <w:r w:rsidRPr="00AC17AE">
        <w:rPr>
          <w:rFonts w:cs="Arial"/>
          <w:szCs w:val="20"/>
        </w:rPr>
        <w:t>2 różne zdjęcia wykonane wewnątrz budynku, tj. w zamkniętym pomieszczeniu – FOKUSMEDIA_004, FOKUSMEDIA_005</w:t>
      </w:r>
      <w:bookmarkStart w:id="0" w:name="_GoBack"/>
      <w:bookmarkEnd w:id="0"/>
    </w:p>
    <w:p w:rsidR="00516194" w:rsidRPr="00AC17AE" w:rsidRDefault="00516194" w:rsidP="00AC17AE">
      <w:pPr>
        <w:spacing w:line="360" w:lineRule="auto"/>
        <w:jc w:val="left"/>
        <w:rPr>
          <w:rFonts w:cs="Arial"/>
          <w:color w:val="000000"/>
          <w:szCs w:val="20"/>
        </w:rPr>
      </w:pPr>
    </w:p>
    <w:sectPr w:rsidR="00516194" w:rsidRPr="00AC17AE" w:rsidSect="003E1F9C">
      <w:pgSz w:w="16838" w:h="11906" w:orient="landscape"/>
      <w:pgMar w:top="1418" w:right="1418" w:bottom="1418" w:left="1418" w:header="709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071A5" w:rsidRDefault="00D071A5" w:rsidP="00B347BF">
      <w:r>
        <w:separator/>
      </w:r>
    </w:p>
  </w:endnote>
  <w:endnote w:type="continuationSeparator" w:id="0">
    <w:p w:rsidR="00D071A5" w:rsidRDefault="00D071A5" w:rsidP="00B347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27737534"/>
      <w:docPartObj>
        <w:docPartGallery w:val="Page Numbers (Bottom of Page)"/>
        <w:docPartUnique/>
      </w:docPartObj>
    </w:sdtPr>
    <w:sdtEndPr/>
    <w:sdtContent>
      <w:p w:rsidR="00933206" w:rsidRDefault="00933206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732B8">
          <w:rPr>
            <w:noProof/>
          </w:rPr>
          <w:t>6</w:t>
        </w:r>
        <w:r>
          <w:fldChar w:fldCharType="end"/>
        </w:r>
      </w:p>
    </w:sdtContent>
  </w:sdt>
  <w:p w:rsidR="003E7499" w:rsidRDefault="003E7499" w:rsidP="003E7499">
    <w:pPr>
      <w:pStyle w:val="Stopka"/>
      <w:spacing w:before="120"/>
      <w:jc w:val="center"/>
      <w:rPr>
        <w:sz w:val="16"/>
        <w:szCs w:val="16"/>
      </w:rPr>
    </w:pPr>
  </w:p>
  <w:p w:rsidR="00933206" w:rsidRDefault="0093320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071A5" w:rsidRDefault="00D071A5" w:rsidP="00B347BF">
      <w:r>
        <w:separator/>
      </w:r>
    </w:p>
  </w:footnote>
  <w:footnote w:type="continuationSeparator" w:id="0">
    <w:p w:rsidR="00D071A5" w:rsidRDefault="00D071A5" w:rsidP="00B347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33206" w:rsidRDefault="00536340" w:rsidP="00933206">
    <w:pPr>
      <w:pStyle w:val="Nagwek"/>
      <w:rPr>
        <w:sz w:val="22"/>
      </w:rPr>
    </w:pPr>
    <w:r>
      <w:rPr>
        <w:rFonts w:cs="Arial"/>
        <w:b/>
        <w:noProof/>
        <w:sz w:val="22"/>
        <w:lang w:eastAsia="pl-PL"/>
      </w:rPr>
      <w:drawing>
        <wp:inline distT="0" distB="0" distL="0" distR="0" wp14:anchorId="4C356F93" wp14:editId="39062DF3">
          <wp:extent cx="5755005" cy="494030"/>
          <wp:effectExtent l="0" t="0" r="0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5005" cy="4940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FC2F95" w:rsidRDefault="00FC2F95" w:rsidP="00FC2F95">
    <w:pPr>
      <w:pStyle w:val="Nagwek"/>
      <w:jc w:val="right"/>
      <w:rPr>
        <w:sz w:val="22"/>
      </w:rPr>
    </w:pPr>
    <w:r w:rsidRPr="004C0ED1">
      <w:rPr>
        <w:rFonts w:cs="Arial"/>
        <w:szCs w:val="20"/>
      </w:rPr>
      <w:t xml:space="preserve">Znak sprawy: </w:t>
    </w:r>
    <w:r w:rsidRPr="00536340">
      <w:rPr>
        <w:rFonts w:cs="Arial"/>
        <w:szCs w:val="20"/>
      </w:rPr>
      <w:t>SP-VIII.272.22.2025</w:t>
    </w:r>
  </w:p>
  <w:p w:rsidR="00933206" w:rsidRPr="00470DDD" w:rsidRDefault="00933206" w:rsidP="00470DD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B17C7BBE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6120506"/>
    <w:multiLevelType w:val="hybridMultilevel"/>
    <w:tmpl w:val="CDD03CC6"/>
    <w:lvl w:ilvl="0" w:tplc="04150011">
      <w:start w:val="1"/>
      <w:numFmt w:val="decimal"/>
      <w:lvlText w:val="%1)"/>
      <w:lvlJc w:val="left"/>
      <w:pPr>
        <w:ind w:left="2160" w:hanging="360"/>
      </w:p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" w15:restartNumberingAfterBreak="0">
    <w:nsid w:val="1FED7B24"/>
    <w:multiLevelType w:val="hybridMultilevel"/>
    <w:tmpl w:val="64D48EF4"/>
    <w:lvl w:ilvl="0" w:tplc="D110FD02">
      <w:start w:val="1"/>
      <w:numFmt w:val="decimal"/>
      <w:lvlText w:val="%1)"/>
      <w:lvlJc w:val="left"/>
      <w:pPr>
        <w:ind w:left="360" w:hanging="360"/>
      </w:pPr>
      <w:rPr>
        <w:b w:val="0"/>
      </w:rPr>
    </w:lvl>
    <w:lvl w:ilvl="1" w:tplc="56D22E2C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5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6" w15:restartNumberingAfterBreak="0">
    <w:nsid w:val="6F4E451C"/>
    <w:multiLevelType w:val="hybridMultilevel"/>
    <w:tmpl w:val="2DBE569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D0467C7"/>
    <w:multiLevelType w:val="hybridMultilevel"/>
    <w:tmpl w:val="EF4829F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5"/>
    <w:lvlOverride w:ilvl="0">
      <w:startOverride w:val="1"/>
    </w:lvlOverride>
  </w:num>
  <w:num w:numId="2">
    <w:abstractNumId w:val="4"/>
    <w:lvlOverride w:ilvl="0">
      <w:startOverride w:val="1"/>
    </w:lvlOverride>
  </w:num>
  <w:num w:numId="3">
    <w:abstractNumId w:val="3"/>
  </w:num>
  <w:num w:numId="4">
    <w:abstractNumId w:val="0"/>
  </w:num>
  <w:num w:numId="5">
    <w:abstractNumId w:val="2"/>
  </w:num>
  <w:num w:numId="6">
    <w:abstractNumId w:val="6"/>
  </w:num>
  <w:num w:numId="7">
    <w:abstractNumId w:val="7"/>
  </w:num>
  <w:num w:numId="8">
    <w:abstractNumId w:val="1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47BF"/>
    <w:rsid w:val="00003475"/>
    <w:rsid w:val="00014F4B"/>
    <w:rsid w:val="0002206D"/>
    <w:rsid w:val="00023E9A"/>
    <w:rsid w:val="00024AFD"/>
    <w:rsid w:val="0002750D"/>
    <w:rsid w:val="00043158"/>
    <w:rsid w:val="000432CF"/>
    <w:rsid w:val="00046D07"/>
    <w:rsid w:val="00050572"/>
    <w:rsid w:val="00053698"/>
    <w:rsid w:val="00056C2B"/>
    <w:rsid w:val="00060AE1"/>
    <w:rsid w:val="00063F07"/>
    <w:rsid w:val="00065E5B"/>
    <w:rsid w:val="00066A8C"/>
    <w:rsid w:val="000677AD"/>
    <w:rsid w:val="00070342"/>
    <w:rsid w:val="00072EEE"/>
    <w:rsid w:val="000733E7"/>
    <w:rsid w:val="00073ADA"/>
    <w:rsid w:val="000805CF"/>
    <w:rsid w:val="00080B19"/>
    <w:rsid w:val="000818B1"/>
    <w:rsid w:val="00084963"/>
    <w:rsid w:val="000907C9"/>
    <w:rsid w:val="00093E61"/>
    <w:rsid w:val="000A0DF6"/>
    <w:rsid w:val="000A2C5B"/>
    <w:rsid w:val="000A30E0"/>
    <w:rsid w:val="000A34A6"/>
    <w:rsid w:val="000A4CF7"/>
    <w:rsid w:val="000B0372"/>
    <w:rsid w:val="000B231E"/>
    <w:rsid w:val="000B34C6"/>
    <w:rsid w:val="000C0072"/>
    <w:rsid w:val="000C236A"/>
    <w:rsid w:val="000C70B9"/>
    <w:rsid w:val="000D2315"/>
    <w:rsid w:val="000D554F"/>
    <w:rsid w:val="000D6689"/>
    <w:rsid w:val="000D72DB"/>
    <w:rsid w:val="000E30C1"/>
    <w:rsid w:val="000E6556"/>
    <w:rsid w:val="000E7A9B"/>
    <w:rsid w:val="000F06F5"/>
    <w:rsid w:val="000F0AEE"/>
    <w:rsid w:val="000F1D47"/>
    <w:rsid w:val="000F2F28"/>
    <w:rsid w:val="000F57F3"/>
    <w:rsid w:val="000F73F1"/>
    <w:rsid w:val="00100185"/>
    <w:rsid w:val="00100580"/>
    <w:rsid w:val="00104859"/>
    <w:rsid w:val="00106C42"/>
    <w:rsid w:val="001075A0"/>
    <w:rsid w:val="00111DE0"/>
    <w:rsid w:val="00113850"/>
    <w:rsid w:val="00116A11"/>
    <w:rsid w:val="001200CC"/>
    <w:rsid w:val="00121594"/>
    <w:rsid w:val="00131335"/>
    <w:rsid w:val="001327DE"/>
    <w:rsid w:val="00133EF1"/>
    <w:rsid w:val="0014182E"/>
    <w:rsid w:val="00141EBF"/>
    <w:rsid w:val="00141F22"/>
    <w:rsid w:val="001423E2"/>
    <w:rsid w:val="0014316B"/>
    <w:rsid w:val="00143A31"/>
    <w:rsid w:val="001444BA"/>
    <w:rsid w:val="00151994"/>
    <w:rsid w:val="001559C3"/>
    <w:rsid w:val="0016085B"/>
    <w:rsid w:val="00161D7D"/>
    <w:rsid w:val="00162E44"/>
    <w:rsid w:val="001648FC"/>
    <w:rsid w:val="00165470"/>
    <w:rsid w:val="00166A20"/>
    <w:rsid w:val="00171C20"/>
    <w:rsid w:val="001764DB"/>
    <w:rsid w:val="00185AD0"/>
    <w:rsid w:val="001877E9"/>
    <w:rsid w:val="0019513D"/>
    <w:rsid w:val="001967BC"/>
    <w:rsid w:val="001A0BF2"/>
    <w:rsid w:val="001A4308"/>
    <w:rsid w:val="001A4C28"/>
    <w:rsid w:val="001A5DBA"/>
    <w:rsid w:val="001B0BAE"/>
    <w:rsid w:val="001B18BC"/>
    <w:rsid w:val="001B1EBA"/>
    <w:rsid w:val="001C19A1"/>
    <w:rsid w:val="001C1BB8"/>
    <w:rsid w:val="001C3FD5"/>
    <w:rsid w:val="001D0A6C"/>
    <w:rsid w:val="001D1215"/>
    <w:rsid w:val="001D1EBF"/>
    <w:rsid w:val="001E06D6"/>
    <w:rsid w:val="001E7087"/>
    <w:rsid w:val="002015FC"/>
    <w:rsid w:val="002043AA"/>
    <w:rsid w:val="0020575E"/>
    <w:rsid w:val="00205935"/>
    <w:rsid w:val="0020715F"/>
    <w:rsid w:val="00212569"/>
    <w:rsid w:val="002158A2"/>
    <w:rsid w:val="00221602"/>
    <w:rsid w:val="002221AA"/>
    <w:rsid w:val="00222CBB"/>
    <w:rsid w:val="00223796"/>
    <w:rsid w:val="00224FFF"/>
    <w:rsid w:val="00230AE3"/>
    <w:rsid w:val="00233C01"/>
    <w:rsid w:val="00237FAC"/>
    <w:rsid w:val="0024057A"/>
    <w:rsid w:val="00241B38"/>
    <w:rsid w:val="00242B17"/>
    <w:rsid w:val="00242ED2"/>
    <w:rsid w:val="00243527"/>
    <w:rsid w:val="00244016"/>
    <w:rsid w:val="002444C2"/>
    <w:rsid w:val="00252B45"/>
    <w:rsid w:val="0025701C"/>
    <w:rsid w:val="00260400"/>
    <w:rsid w:val="00262812"/>
    <w:rsid w:val="00263A85"/>
    <w:rsid w:val="00266D46"/>
    <w:rsid w:val="00270597"/>
    <w:rsid w:val="0027331C"/>
    <w:rsid w:val="0027412C"/>
    <w:rsid w:val="00275401"/>
    <w:rsid w:val="002773F7"/>
    <w:rsid w:val="00282FE2"/>
    <w:rsid w:val="002937D3"/>
    <w:rsid w:val="0029570A"/>
    <w:rsid w:val="00295C22"/>
    <w:rsid w:val="002976AF"/>
    <w:rsid w:val="002A068C"/>
    <w:rsid w:val="002A2F76"/>
    <w:rsid w:val="002A3BD4"/>
    <w:rsid w:val="002A4D4D"/>
    <w:rsid w:val="002A4D96"/>
    <w:rsid w:val="002A5B98"/>
    <w:rsid w:val="002B0235"/>
    <w:rsid w:val="002B0A55"/>
    <w:rsid w:val="002B12DF"/>
    <w:rsid w:val="002B3F47"/>
    <w:rsid w:val="002B5B5E"/>
    <w:rsid w:val="002D1826"/>
    <w:rsid w:val="002D31AA"/>
    <w:rsid w:val="002E515E"/>
    <w:rsid w:val="002F4497"/>
    <w:rsid w:val="002F4D2D"/>
    <w:rsid w:val="00301FC5"/>
    <w:rsid w:val="00302B57"/>
    <w:rsid w:val="0030458D"/>
    <w:rsid w:val="00306E59"/>
    <w:rsid w:val="00307537"/>
    <w:rsid w:val="0031093F"/>
    <w:rsid w:val="0031190D"/>
    <w:rsid w:val="003155D6"/>
    <w:rsid w:val="00315F23"/>
    <w:rsid w:val="003218E0"/>
    <w:rsid w:val="0032221F"/>
    <w:rsid w:val="003263EF"/>
    <w:rsid w:val="00331109"/>
    <w:rsid w:val="003363DB"/>
    <w:rsid w:val="00346B89"/>
    <w:rsid w:val="00346E48"/>
    <w:rsid w:val="00347137"/>
    <w:rsid w:val="003526E3"/>
    <w:rsid w:val="00355744"/>
    <w:rsid w:val="00357C94"/>
    <w:rsid w:val="00366F11"/>
    <w:rsid w:val="003733B9"/>
    <w:rsid w:val="00376C53"/>
    <w:rsid w:val="0037793C"/>
    <w:rsid w:val="0038546C"/>
    <w:rsid w:val="0038615B"/>
    <w:rsid w:val="00387E18"/>
    <w:rsid w:val="00390D68"/>
    <w:rsid w:val="003912E5"/>
    <w:rsid w:val="00394E48"/>
    <w:rsid w:val="00395095"/>
    <w:rsid w:val="00396D17"/>
    <w:rsid w:val="00396D96"/>
    <w:rsid w:val="003A051A"/>
    <w:rsid w:val="003A4C39"/>
    <w:rsid w:val="003A514C"/>
    <w:rsid w:val="003B2994"/>
    <w:rsid w:val="003B338F"/>
    <w:rsid w:val="003B3C8A"/>
    <w:rsid w:val="003B6D8E"/>
    <w:rsid w:val="003B7DB2"/>
    <w:rsid w:val="003B7E60"/>
    <w:rsid w:val="003C03DA"/>
    <w:rsid w:val="003C515D"/>
    <w:rsid w:val="003D350E"/>
    <w:rsid w:val="003D5AD1"/>
    <w:rsid w:val="003E0523"/>
    <w:rsid w:val="003E1F9C"/>
    <w:rsid w:val="003E4F9A"/>
    <w:rsid w:val="003E70B3"/>
    <w:rsid w:val="003E7499"/>
    <w:rsid w:val="003E7C0E"/>
    <w:rsid w:val="003F04E8"/>
    <w:rsid w:val="003F477C"/>
    <w:rsid w:val="003F4977"/>
    <w:rsid w:val="003F5745"/>
    <w:rsid w:val="003F5AAF"/>
    <w:rsid w:val="004000EC"/>
    <w:rsid w:val="0040203B"/>
    <w:rsid w:val="004054A6"/>
    <w:rsid w:val="00406FE1"/>
    <w:rsid w:val="00415FEF"/>
    <w:rsid w:val="004242FD"/>
    <w:rsid w:val="004350F4"/>
    <w:rsid w:val="004362CD"/>
    <w:rsid w:val="00446239"/>
    <w:rsid w:val="00447A59"/>
    <w:rsid w:val="004501BE"/>
    <w:rsid w:val="00451D72"/>
    <w:rsid w:val="004557AD"/>
    <w:rsid w:val="004559AD"/>
    <w:rsid w:val="00455A93"/>
    <w:rsid w:val="0046372F"/>
    <w:rsid w:val="004646C8"/>
    <w:rsid w:val="004668E6"/>
    <w:rsid w:val="00467DF9"/>
    <w:rsid w:val="00470DDD"/>
    <w:rsid w:val="00472ADF"/>
    <w:rsid w:val="0047797D"/>
    <w:rsid w:val="00477B4C"/>
    <w:rsid w:val="0048661F"/>
    <w:rsid w:val="004967C4"/>
    <w:rsid w:val="004A2D60"/>
    <w:rsid w:val="004A3476"/>
    <w:rsid w:val="004A5B4A"/>
    <w:rsid w:val="004A63EB"/>
    <w:rsid w:val="004B0A73"/>
    <w:rsid w:val="004B487D"/>
    <w:rsid w:val="004B4E56"/>
    <w:rsid w:val="004B57C1"/>
    <w:rsid w:val="004C0ED1"/>
    <w:rsid w:val="004C1E2F"/>
    <w:rsid w:val="004C46FF"/>
    <w:rsid w:val="004D03C9"/>
    <w:rsid w:val="004E32B5"/>
    <w:rsid w:val="004E56C8"/>
    <w:rsid w:val="004E5904"/>
    <w:rsid w:val="004F4E50"/>
    <w:rsid w:val="0050394F"/>
    <w:rsid w:val="0050413D"/>
    <w:rsid w:val="00507167"/>
    <w:rsid w:val="00507F70"/>
    <w:rsid w:val="005123E5"/>
    <w:rsid w:val="00515BF0"/>
    <w:rsid w:val="00516194"/>
    <w:rsid w:val="005171F4"/>
    <w:rsid w:val="0051721D"/>
    <w:rsid w:val="005214C9"/>
    <w:rsid w:val="0052225A"/>
    <w:rsid w:val="0052250A"/>
    <w:rsid w:val="0052385C"/>
    <w:rsid w:val="00532B36"/>
    <w:rsid w:val="00532CF7"/>
    <w:rsid w:val="00533CC0"/>
    <w:rsid w:val="00536340"/>
    <w:rsid w:val="00542966"/>
    <w:rsid w:val="005508C9"/>
    <w:rsid w:val="0055569F"/>
    <w:rsid w:val="00560C9E"/>
    <w:rsid w:val="0056237E"/>
    <w:rsid w:val="00566261"/>
    <w:rsid w:val="005725B3"/>
    <w:rsid w:val="0058198C"/>
    <w:rsid w:val="00582C59"/>
    <w:rsid w:val="00590952"/>
    <w:rsid w:val="00593042"/>
    <w:rsid w:val="005946A3"/>
    <w:rsid w:val="00594893"/>
    <w:rsid w:val="0059492D"/>
    <w:rsid w:val="00596F5F"/>
    <w:rsid w:val="00597AEB"/>
    <w:rsid w:val="005A1755"/>
    <w:rsid w:val="005A2B51"/>
    <w:rsid w:val="005A32B7"/>
    <w:rsid w:val="005A7A35"/>
    <w:rsid w:val="005B03B7"/>
    <w:rsid w:val="005C5395"/>
    <w:rsid w:val="005D1A28"/>
    <w:rsid w:val="005E1743"/>
    <w:rsid w:val="005F0A9F"/>
    <w:rsid w:val="005F2758"/>
    <w:rsid w:val="00603ACE"/>
    <w:rsid w:val="006134A8"/>
    <w:rsid w:val="00616A11"/>
    <w:rsid w:val="00622447"/>
    <w:rsid w:val="00622A70"/>
    <w:rsid w:val="006256D0"/>
    <w:rsid w:val="006272DA"/>
    <w:rsid w:val="00627705"/>
    <w:rsid w:val="00630FF2"/>
    <w:rsid w:val="0063517C"/>
    <w:rsid w:val="006367E2"/>
    <w:rsid w:val="006469B7"/>
    <w:rsid w:val="006557D7"/>
    <w:rsid w:val="00662A77"/>
    <w:rsid w:val="00663057"/>
    <w:rsid w:val="00672568"/>
    <w:rsid w:val="00672E06"/>
    <w:rsid w:val="00673104"/>
    <w:rsid w:val="006732B8"/>
    <w:rsid w:val="00673C9F"/>
    <w:rsid w:val="0067494C"/>
    <w:rsid w:val="00677C2C"/>
    <w:rsid w:val="00685F2C"/>
    <w:rsid w:val="006A2CF4"/>
    <w:rsid w:val="006A4600"/>
    <w:rsid w:val="006A4C09"/>
    <w:rsid w:val="006A5EF8"/>
    <w:rsid w:val="006A6AFD"/>
    <w:rsid w:val="006B056B"/>
    <w:rsid w:val="006B3292"/>
    <w:rsid w:val="006C7118"/>
    <w:rsid w:val="006C7EB2"/>
    <w:rsid w:val="006D0FC2"/>
    <w:rsid w:val="006D63F5"/>
    <w:rsid w:val="006D6A1A"/>
    <w:rsid w:val="006E4907"/>
    <w:rsid w:val="006E65A4"/>
    <w:rsid w:val="006E6EC0"/>
    <w:rsid w:val="006F5887"/>
    <w:rsid w:val="006F7717"/>
    <w:rsid w:val="0070457D"/>
    <w:rsid w:val="00704842"/>
    <w:rsid w:val="007050BE"/>
    <w:rsid w:val="00707B72"/>
    <w:rsid w:val="00711781"/>
    <w:rsid w:val="007135F9"/>
    <w:rsid w:val="007148A7"/>
    <w:rsid w:val="00720B47"/>
    <w:rsid w:val="00727173"/>
    <w:rsid w:val="007308C0"/>
    <w:rsid w:val="00730F47"/>
    <w:rsid w:val="00733388"/>
    <w:rsid w:val="00735686"/>
    <w:rsid w:val="00735E25"/>
    <w:rsid w:val="007370BA"/>
    <w:rsid w:val="00737BEB"/>
    <w:rsid w:val="00751D1F"/>
    <w:rsid w:val="007523DE"/>
    <w:rsid w:val="00752F6F"/>
    <w:rsid w:val="0075392B"/>
    <w:rsid w:val="0075456A"/>
    <w:rsid w:val="00756BEF"/>
    <w:rsid w:val="007645BB"/>
    <w:rsid w:val="00765510"/>
    <w:rsid w:val="00766222"/>
    <w:rsid w:val="0076665C"/>
    <w:rsid w:val="00766D7A"/>
    <w:rsid w:val="00772741"/>
    <w:rsid w:val="00773CBD"/>
    <w:rsid w:val="00781E3F"/>
    <w:rsid w:val="007952F9"/>
    <w:rsid w:val="00795431"/>
    <w:rsid w:val="00795BE7"/>
    <w:rsid w:val="007971C5"/>
    <w:rsid w:val="007A2333"/>
    <w:rsid w:val="007A28C4"/>
    <w:rsid w:val="007A69AA"/>
    <w:rsid w:val="007B046D"/>
    <w:rsid w:val="007B2164"/>
    <w:rsid w:val="007B2BB4"/>
    <w:rsid w:val="007B37D6"/>
    <w:rsid w:val="007B3B5A"/>
    <w:rsid w:val="007C299A"/>
    <w:rsid w:val="007D2062"/>
    <w:rsid w:val="007D4623"/>
    <w:rsid w:val="007D7393"/>
    <w:rsid w:val="007E4859"/>
    <w:rsid w:val="007E5B8B"/>
    <w:rsid w:val="007E5F92"/>
    <w:rsid w:val="007E716C"/>
    <w:rsid w:val="007F02C3"/>
    <w:rsid w:val="007F187C"/>
    <w:rsid w:val="007F449A"/>
    <w:rsid w:val="007F4A1A"/>
    <w:rsid w:val="007F666D"/>
    <w:rsid w:val="007F7CDE"/>
    <w:rsid w:val="0080032E"/>
    <w:rsid w:val="00802797"/>
    <w:rsid w:val="00805EFE"/>
    <w:rsid w:val="00807E18"/>
    <w:rsid w:val="008118E8"/>
    <w:rsid w:val="00812223"/>
    <w:rsid w:val="008130E6"/>
    <w:rsid w:val="0081484F"/>
    <w:rsid w:val="00815F4C"/>
    <w:rsid w:val="008214BC"/>
    <w:rsid w:val="008243C3"/>
    <w:rsid w:val="00825943"/>
    <w:rsid w:val="00830335"/>
    <w:rsid w:val="00834554"/>
    <w:rsid w:val="008370ED"/>
    <w:rsid w:val="00842005"/>
    <w:rsid w:val="00842CA2"/>
    <w:rsid w:val="0084342C"/>
    <w:rsid w:val="0084524F"/>
    <w:rsid w:val="00847414"/>
    <w:rsid w:val="0084758A"/>
    <w:rsid w:val="00861A89"/>
    <w:rsid w:val="00870F04"/>
    <w:rsid w:val="0087302A"/>
    <w:rsid w:val="00876E96"/>
    <w:rsid w:val="0087707C"/>
    <w:rsid w:val="00877E09"/>
    <w:rsid w:val="0088188D"/>
    <w:rsid w:val="00890E4E"/>
    <w:rsid w:val="008956FD"/>
    <w:rsid w:val="008A0529"/>
    <w:rsid w:val="008A22BE"/>
    <w:rsid w:val="008A3E19"/>
    <w:rsid w:val="008A5754"/>
    <w:rsid w:val="008B430D"/>
    <w:rsid w:val="008B66FC"/>
    <w:rsid w:val="008C184B"/>
    <w:rsid w:val="008C229F"/>
    <w:rsid w:val="008C2F4B"/>
    <w:rsid w:val="008C5188"/>
    <w:rsid w:val="008C5B2D"/>
    <w:rsid w:val="008D0F1A"/>
    <w:rsid w:val="008D11C8"/>
    <w:rsid w:val="008E4435"/>
    <w:rsid w:val="008E45D7"/>
    <w:rsid w:val="008E549D"/>
    <w:rsid w:val="008F3942"/>
    <w:rsid w:val="008F42B3"/>
    <w:rsid w:val="009006D4"/>
    <w:rsid w:val="00900737"/>
    <w:rsid w:val="00904CA3"/>
    <w:rsid w:val="00920BA8"/>
    <w:rsid w:val="00923920"/>
    <w:rsid w:val="00930181"/>
    <w:rsid w:val="00933206"/>
    <w:rsid w:val="00936F8A"/>
    <w:rsid w:val="00937ABA"/>
    <w:rsid w:val="00942C53"/>
    <w:rsid w:val="00945B2B"/>
    <w:rsid w:val="00952445"/>
    <w:rsid w:val="009534D3"/>
    <w:rsid w:val="00955CF9"/>
    <w:rsid w:val="009560C4"/>
    <w:rsid w:val="00974292"/>
    <w:rsid w:val="009746A1"/>
    <w:rsid w:val="00981AD3"/>
    <w:rsid w:val="00983EB9"/>
    <w:rsid w:val="00986835"/>
    <w:rsid w:val="009905B5"/>
    <w:rsid w:val="00991B24"/>
    <w:rsid w:val="00994D16"/>
    <w:rsid w:val="00996291"/>
    <w:rsid w:val="009A05CF"/>
    <w:rsid w:val="009A1FD1"/>
    <w:rsid w:val="009A79AF"/>
    <w:rsid w:val="009B28CF"/>
    <w:rsid w:val="009C5016"/>
    <w:rsid w:val="009C5B48"/>
    <w:rsid w:val="009C64CF"/>
    <w:rsid w:val="009C7864"/>
    <w:rsid w:val="009D5C5D"/>
    <w:rsid w:val="009E2B9E"/>
    <w:rsid w:val="009E302A"/>
    <w:rsid w:val="009E3C1C"/>
    <w:rsid w:val="009E4854"/>
    <w:rsid w:val="009E5543"/>
    <w:rsid w:val="009F350F"/>
    <w:rsid w:val="009F6573"/>
    <w:rsid w:val="00A018E7"/>
    <w:rsid w:val="00A01B92"/>
    <w:rsid w:val="00A01D1B"/>
    <w:rsid w:val="00A05C43"/>
    <w:rsid w:val="00A10BCE"/>
    <w:rsid w:val="00A11624"/>
    <w:rsid w:val="00A11ADD"/>
    <w:rsid w:val="00A23DC0"/>
    <w:rsid w:val="00A25697"/>
    <w:rsid w:val="00A25ECB"/>
    <w:rsid w:val="00A3484D"/>
    <w:rsid w:val="00A35D4D"/>
    <w:rsid w:val="00A40C86"/>
    <w:rsid w:val="00A426D5"/>
    <w:rsid w:val="00A44C2C"/>
    <w:rsid w:val="00A457A3"/>
    <w:rsid w:val="00A51FAE"/>
    <w:rsid w:val="00A5301C"/>
    <w:rsid w:val="00A60A7E"/>
    <w:rsid w:val="00A63AB5"/>
    <w:rsid w:val="00A63F1C"/>
    <w:rsid w:val="00A665BC"/>
    <w:rsid w:val="00A673F1"/>
    <w:rsid w:val="00A73176"/>
    <w:rsid w:val="00A87467"/>
    <w:rsid w:val="00A903DE"/>
    <w:rsid w:val="00A97D57"/>
    <w:rsid w:val="00AA2962"/>
    <w:rsid w:val="00AA3DAE"/>
    <w:rsid w:val="00AA4B51"/>
    <w:rsid w:val="00AA654C"/>
    <w:rsid w:val="00AA6742"/>
    <w:rsid w:val="00AA7AAA"/>
    <w:rsid w:val="00AB5BF1"/>
    <w:rsid w:val="00AB705B"/>
    <w:rsid w:val="00AC17AE"/>
    <w:rsid w:val="00AC2620"/>
    <w:rsid w:val="00AC37FD"/>
    <w:rsid w:val="00AC5E7C"/>
    <w:rsid w:val="00AD1E51"/>
    <w:rsid w:val="00AD6ACB"/>
    <w:rsid w:val="00AE1C3A"/>
    <w:rsid w:val="00AE4BA0"/>
    <w:rsid w:val="00AF2131"/>
    <w:rsid w:val="00B0085D"/>
    <w:rsid w:val="00B107D7"/>
    <w:rsid w:val="00B11AEA"/>
    <w:rsid w:val="00B133F7"/>
    <w:rsid w:val="00B17DD8"/>
    <w:rsid w:val="00B2419F"/>
    <w:rsid w:val="00B25B66"/>
    <w:rsid w:val="00B311F7"/>
    <w:rsid w:val="00B3227B"/>
    <w:rsid w:val="00B32539"/>
    <w:rsid w:val="00B32B05"/>
    <w:rsid w:val="00B33D7C"/>
    <w:rsid w:val="00B347BF"/>
    <w:rsid w:val="00B35960"/>
    <w:rsid w:val="00B37902"/>
    <w:rsid w:val="00B4113A"/>
    <w:rsid w:val="00B4354E"/>
    <w:rsid w:val="00B449B0"/>
    <w:rsid w:val="00B44B56"/>
    <w:rsid w:val="00B45E42"/>
    <w:rsid w:val="00B568C5"/>
    <w:rsid w:val="00B643AA"/>
    <w:rsid w:val="00B66B41"/>
    <w:rsid w:val="00B66B52"/>
    <w:rsid w:val="00B67061"/>
    <w:rsid w:val="00B67F5D"/>
    <w:rsid w:val="00B70ABE"/>
    <w:rsid w:val="00B71FEA"/>
    <w:rsid w:val="00B7222B"/>
    <w:rsid w:val="00B81F1D"/>
    <w:rsid w:val="00B90953"/>
    <w:rsid w:val="00B9238B"/>
    <w:rsid w:val="00B94684"/>
    <w:rsid w:val="00BA2A32"/>
    <w:rsid w:val="00BB1623"/>
    <w:rsid w:val="00BC2A14"/>
    <w:rsid w:val="00BC4757"/>
    <w:rsid w:val="00BC567C"/>
    <w:rsid w:val="00BC58D5"/>
    <w:rsid w:val="00BC68E2"/>
    <w:rsid w:val="00BE0576"/>
    <w:rsid w:val="00BE1024"/>
    <w:rsid w:val="00BE28C3"/>
    <w:rsid w:val="00BE293D"/>
    <w:rsid w:val="00BE7440"/>
    <w:rsid w:val="00BF0F6E"/>
    <w:rsid w:val="00BF1ACE"/>
    <w:rsid w:val="00BF2616"/>
    <w:rsid w:val="00C05617"/>
    <w:rsid w:val="00C05C5D"/>
    <w:rsid w:val="00C0635B"/>
    <w:rsid w:val="00C07C60"/>
    <w:rsid w:val="00C122FB"/>
    <w:rsid w:val="00C15E04"/>
    <w:rsid w:val="00C17000"/>
    <w:rsid w:val="00C215CE"/>
    <w:rsid w:val="00C22E99"/>
    <w:rsid w:val="00C23B89"/>
    <w:rsid w:val="00C40D47"/>
    <w:rsid w:val="00C416CF"/>
    <w:rsid w:val="00C458E9"/>
    <w:rsid w:val="00C45984"/>
    <w:rsid w:val="00C47C98"/>
    <w:rsid w:val="00C506E8"/>
    <w:rsid w:val="00C52913"/>
    <w:rsid w:val="00C54695"/>
    <w:rsid w:val="00C57F6D"/>
    <w:rsid w:val="00C601E5"/>
    <w:rsid w:val="00C62470"/>
    <w:rsid w:val="00C62725"/>
    <w:rsid w:val="00C66D3C"/>
    <w:rsid w:val="00C809FF"/>
    <w:rsid w:val="00C815B7"/>
    <w:rsid w:val="00C83DC3"/>
    <w:rsid w:val="00C842FB"/>
    <w:rsid w:val="00C85778"/>
    <w:rsid w:val="00C90C4B"/>
    <w:rsid w:val="00C9418B"/>
    <w:rsid w:val="00CA3EDC"/>
    <w:rsid w:val="00CA4F84"/>
    <w:rsid w:val="00CB12A2"/>
    <w:rsid w:val="00CC17DE"/>
    <w:rsid w:val="00CC3457"/>
    <w:rsid w:val="00CC6229"/>
    <w:rsid w:val="00CD229B"/>
    <w:rsid w:val="00CD43B6"/>
    <w:rsid w:val="00CD79DB"/>
    <w:rsid w:val="00CE1A8A"/>
    <w:rsid w:val="00CE4355"/>
    <w:rsid w:val="00CF1431"/>
    <w:rsid w:val="00CF2488"/>
    <w:rsid w:val="00CF259D"/>
    <w:rsid w:val="00CF5B1B"/>
    <w:rsid w:val="00CF7EBA"/>
    <w:rsid w:val="00D04489"/>
    <w:rsid w:val="00D071A5"/>
    <w:rsid w:val="00D1100C"/>
    <w:rsid w:val="00D11061"/>
    <w:rsid w:val="00D12E50"/>
    <w:rsid w:val="00D1439F"/>
    <w:rsid w:val="00D1537D"/>
    <w:rsid w:val="00D1792B"/>
    <w:rsid w:val="00D20247"/>
    <w:rsid w:val="00D22D9D"/>
    <w:rsid w:val="00D23F08"/>
    <w:rsid w:val="00D266BF"/>
    <w:rsid w:val="00D3010F"/>
    <w:rsid w:val="00D30442"/>
    <w:rsid w:val="00D3122F"/>
    <w:rsid w:val="00D315B9"/>
    <w:rsid w:val="00D31726"/>
    <w:rsid w:val="00D31EA7"/>
    <w:rsid w:val="00D3487F"/>
    <w:rsid w:val="00D35E15"/>
    <w:rsid w:val="00D422CA"/>
    <w:rsid w:val="00D47F59"/>
    <w:rsid w:val="00D50787"/>
    <w:rsid w:val="00D576D6"/>
    <w:rsid w:val="00D61581"/>
    <w:rsid w:val="00D66388"/>
    <w:rsid w:val="00D70ACC"/>
    <w:rsid w:val="00D718A1"/>
    <w:rsid w:val="00D75316"/>
    <w:rsid w:val="00D77C77"/>
    <w:rsid w:val="00D77C89"/>
    <w:rsid w:val="00D817E8"/>
    <w:rsid w:val="00D82B94"/>
    <w:rsid w:val="00D8481F"/>
    <w:rsid w:val="00D862FC"/>
    <w:rsid w:val="00D8738E"/>
    <w:rsid w:val="00D91EE0"/>
    <w:rsid w:val="00DA081F"/>
    <w:rsid w:val="00DA1B7D"/>
    <w:rsid w:val="00DA36A3"/>
    <w:rsid w:val="00DA4756"/>
    <w:rsid w:val="00DA56B0"/>
    <w:rsid w:val="00DA6A46"/>
    <w:rsid w:val="00DB0A19"/>
    <w:rsid w:val="00DB214D"/>
    <w:rsid w:val="00DB2C96"/>
    <w:rsid w:val="00DB4E01"/>
    <w:rsid w:val="00DB4EE5"/>
    <w:rsid w:val="00DB7F66"/>
    <w:rsid w:val="00DC2A1C"/>
    <w:rsid w:val="00DC6D60"/>
    <w:rsid w:val="00DD0282"/>
    <w:rsid w:val="00DD54AE"/>
    <w:rsid w:val="00DE0363"/>
    <w:rsid w:val="00DE416E"/>
    <w:rsid w:val="00DF02C1"/>
    <w:rsid w:val="00DF246D"/>
    <w:rsid w:val="00DF3D17"/>
    <w:rsid w:val="00E029C4"/>
    <w:rsid w:val="00E05141"/>
    <w:rsid w:val="00E1227A"/>
    <w:rsid w:val="00E1526A"/>
    <w:rsid w:val="00E24CC6"/>
    <w:rsid w:val="00E33A2B"/>
    <w:rsid w:val="00E35017"/>
    <w:rsid w:val="00E35D36"/>
    <w:rsid w:val="00E36696"/>
    <w:rsid w:val="00E41E76"/>
    <w:rsid w:val="00E47156"/>
    <w:rsid w:val="00E471C2"/>
    <w:rsid w:val="00E50C66"/>
    <w:rsid w:val="00E51ACF"/>
    <w:rsid w:val="00E52766"/>
    <w:rsid w:val="00E5384C"/>
    <w:rsid w:val="00E56C57"/>
    <w:rsid w:val="00E611EE"/>
    <w:rsid w:val="00E67466"/>
    <w:rsid w:val="00E7358A"/>
    <w:rsid w:val="00E82CB2"/>
    <w:rsid w:val="00E83FC9"/>
    <w:rsid w:val="00E85D4A"/>
    <w:rsid w:val="00E8669F"/>
    <w:rsid w:val="00E866F7"/>
    <w:rsid w:val="00E87B0E"/>
    <w:rsid w:val="00E9278B"/>
    <w:rsid w:val="00E92CAB"/>
    <w:rsid w:val="00E9535B"/>
    <w:rsid w:val="00E96041"/>
    <w:rsid w:val="00E96344"/>
    <w:rsid w:val="00E96E1D"/>
    <w:rsid w:val="00E97F5E"/>
    <w:rsid w:val="00EA5744"/>
    <w:rsid w:val="00EA5E1E"/>
    <w:rsid w:val="00EB05CC"/>
    <w:rsid w:val="00EC1518"/>
    <w:rsid w:val="00EC1F18"/>
    <w:rsid w:val="00EC6C51"/>
    <w:rsid w:val="00EC7F98"/>
    <w:rsid w:val="00ED3320"/>
    <w:rsid w:val="00ED4F02"/>
    <w:rsid w:val="00EE04C6"/>
    <w:rsid w:val="00EE138D"/>
    <w:rsid w:val="00EE24B1"/>
    <w:rsid w:val="00EE6EFE"/>
    <w:rsid w:val="00EF2B37"/>
    <w:rsid w:val="00F0128E"/>
    <w:rsid w:val="00F023BC"/>
    <w:rsid w:val="00F02E4D"/>
    <w:rsid w:val="00F0562F"/>
    <w:rsid w:val="00F067F8"/>
    <w:rsid w:val="00F1276F"/>
    <w:rsid w:val="00F12D7C"/>
    <w:rsid w:val="00F139B7"/>
    <w:rsid w:val="00F13C45"/>
    <w:rsid w:val="00F150BA"/>
    <w:rsid w:val="00F21069"/>
    <w:rsid w:val="00F25826"/>
    <w:rsid w:val="00F25FD6"/>
    <w:rsid w:val="00F266A4"/>
    <w:rsid w:val="00F3044E"/>
    <w:rsid w:val="00F4519D"/>
    <w:rsid w:val="00F4531A"/>
    <w:rsid w:val="00F46232"/>
    <w:rsid w:val="00F462F5"/>
    <w:rsid w:val="00F521C2"/>
    <w:rsid w:val="00F63608"/>
    <w:rsid w:val="00F6603B"/>
    <w:rsid w:val="00F66E80"/>
    <w:rsid w:val="00F70B03"/>
    <w:rsid w:val="00F721E4"/>
    <w:rsid w:val="00F75141"/>
    <w:rsid w:val="00F757EF"/>
    <w:rsid w:val="00F827CA"/>
    <w:rsid w:val="00F84544"/>
    <w:rsid w:val="00F905E8"/>
    <w:rsid w:val="00F91864"/>
    <w:rsid w:val="00F91952"/>
    <w:rsid w:val="00F91AB6"/>
    <w:rsid w:val="00F926B2"/>
    <w:rsid w:val="00F934CA"/>
    <w:rsid w:val="00F93B24"/>
    <w:rsid w:val="00F970EC"/>
    <w:rsid w:val="00F97807"/>
    <w:rsid w:val="00F9797E"/>
    <w:rsid w:val="00FA0E98"/>
    <w:rsid w:val="00FA25D0"/>
    <w:rsid w:val="00FA4733"/>
    <w:rsid w:val="00FA4C01"/>
    <w:rsid w:val="00FA68E9"/>
    <w:rsid w:val="00FB259E"/>
    <w:rsid w:val="00FB4896"/>
    <w:rsid w:val="00FC2F95"/>
    <w:rsid w:val="00FC495F"/>
    <w:rsid w:val="00FC5D62"/>
    <w:rsid w:val="00FC6FD9"/>
    <w:rsid w:val="00FD19FB"/>
    <w:rsid w:val="00FD2BFC"/>
    <w:rsid w:val="00FD50FF"/>
    <w:rsid w:val="00FD67C1"/>
    <w:rsid w:val="00FD76B0"/>
    <w:rsid w:val="00FE1074"/>
    <w:rsid w:val="00FE1A49"/>
    <w:rsid w:val="00FE5F40"/>
    <w:rsid w:val="00FF0413"/>
    <w:rsid w:val="00FF3E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D76E5"/>
  <w15:chartTrackingRefBased/>
  <w15:docId w15:val="{EAE4D0BB-AC64-47B6-9F29-171035D671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color w:val="000000" w:themeColor="text1"/>
        <w:szCs w:val="22"/>
        <w:lang w:val="pl-PL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976AF"/>
  </w:style>
  <w:style w:type="paragraph" w:styleId="Nagwek1">
    <w:name w:val="heading 1"/>
    <w:basedOn w:val="Normalny"/>
    <w:next w:val="Normalny"/>
    <w:link w:val="Nagwek1Znak"/>
    <w:uiPriority w:val="9"/>
    <w:qFormat/>
    <w:rsid w:val="00CE435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9C501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B347BF"/>
    <w:pPr>
      <w:jc w:val="left"/>
    </w:pPr>
    <w:rPr>
      <w:rFonts w:ascii="Calibri" w:eastAsia="Times New Roman" w:hAnsi="Calibri" w:cs="Times New Roman"/>
      <w:color w:val="auto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aliases w:val="Footnote,Podrozdział,Podrozdzia3,-E Fuﬂnotentext,Fuﬂnotentext Ursprung,footnote text,Fußnotentext Ursprung,-E Fußnotentext,Fußnote,Footnote text,Tekst przypisu Znak Znak Znak Znak,Tekst przypisu Znak Znak Znak Znak Znak"/>
    <w:basedOn w:val="Normalny"/>
    <w:link w:val="TekstprzypisudolnegoZnak"/>
    <w:uiPriority w:val="99"/>
    <w:unhideWhenUsed/>
    <w:rsid w:val="00B347BF"/>
    <w:pPr>
      <w:jc w:val="left"/>
    </w:pPr>
    <w:rPr>
      <w:rFonts w:ascii="Times New Roman" w:eastAsia="Times New Roman" w:hAnsi="Times New Roman" w:cs="Times New Roman"/>
      <w:color w:val="auto"/>
      <w:szCs w:val="20"/>
      <w:lang w:val="x-none"/>
    </w:rPr>
  </w:style>
  <w:style w:type="character" w:customStyle="1" w:styleId="TekstprzypisudolnegoZnak">
    <w:name w:val="Tekst przypisu dolnego Znak"/>
    <w:aliases w:val="Footnote Znak,Podrozdział Znak,Podrozdzia3 Znak,-E Fuﬂnotentext Znak,Fuﬂnotentext Ursprung Znak,footnote text Znak,Fußnotentext Ursprung Znak,-E Fußnotentext Znak,Fußnote Znak,Footnote text Znak"/>
    <w:basedOn w:val="Domylnaczcionkaakapitu"/>
    <w:link w:val="Tekstprzypisudolnego"/>
    <w:uiPriority w:val="99"/>
    <w:rsid w:val="00B347BF"/>
    <w:rPr>
      <w:rFonts w:ascii="Times New Roman" w:eastAsia="Times New Roman" w:hAnsi="Times New Roman" w:cs="Times New Roman"/>
      <w:color w:val="auto"/>
      <w:szCs w:val="20"/>
      <w:lang w:val="x-none"/>
    </w:rPr>
  </w:style>
  <w:style w:type="character" w:styleId="Odwoanieprzypisudolnego">
    <w:name w:val="footnote reference"/>
    <w:aliases w:val="przypisy dolne,Footnote Reference Number"/>
    <w:uiPriority w:val="99"/>
    <w:unhideWhenUsed/>
    <w:rsid w:val="00B347BF"/>
    <w:rPr>
      <w:rFonts w:cs="Times New Roman"/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3F5AA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F5AAF"/>
  </w:style>
  <w:style w:type="paragraph" w:styleId="Stopka">
    <w:name w:val="footer"/>
    <w:aliases w:val="Znak, Znak"/>
    <w:basedOn w:val="Normalny"/>
    <w:link w:val="StopkaZnak"/>
    <w:uiPriority w:val="99"/>
    <w:unhideWhenUsed/>
    <w:rsid w:val="003F5AAF"/>
    <w:pPr>
      <w:tabs>
        <w:tab w:val="center" w:pos="4536"/>
        <w:tab w:val="right" w:pos="9072"/>
      </w:tabs>
    </w:pPr>
  </w:style>
  <w:style w:type="character" w:customStyle="1" w:styleId="StopkaZnak">
    <w:name w:val="Stopka Znak"/>
    <w:aliases w:val="Znak Znak, Znak Znak"/>
    <w:basedOn w:val="Domylnaczcionkaakapitu"/>
    <w:link w:val="Stopka"/>
    <w:uiPriority w:val="99"/>
    <w:rsid w:val="003F5AAF"/>
  </w:style>
  <w:style w:type="paragraph" w:styleId="Akapitzlist">
    <w:name w:val="List Paragraph"/>
    <w:aliases w:val="CW_Lista,Podsis rysunku,L1,Numerowanie,Akapit z listą5,maz_wyliczenie,opis dzialania,K-P_odwolanie,A_wyliczenie,Akapit z listą5CxSpLast,BulletC,Tekst punktowanie,Akapit z listą 1,List Paragraph,Table of contents numbered,sw tekst,Odstavec"/>
    <w:basedOn w:val="Normalny"/>
    <w:link w:val="AkapitzlistZnak"/>
    <w:uiPriority w:val="34"/>
    <w:qFormat/>
    <w:rsid w:val="003F5AAF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9D5C5D"/>
    <w:rPr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9D5C5D"/>
    <w:rPr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9D5C5D"/>
    <w:rPr>
      <w:vertAlign w:val="superscript"/>
    </w:rPr>
  </w:style>
  <w:style w:type="table" w:styleId="Siatkatabelijasna">
    <w:name w:val="Grid Table Light"/>
    <w:basedOn w:val="Standardowy"/>
    <w:uiPriority w:val="40"/>
    <w:rsid w:val="00542966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DeltaViewInsertion">
    <w:name w:val="DeltaView Insertion"/>
    <w:rsid w:val="00355744"/>
    <w:rPr>
      <w:b/>
      <w:i/>
      <w:spacing w:val="0"/>
    </w:rPr>
  </w:style>
  <w:style w:type="paragraph" w:customStyle="1" w:styleId="Tiret0">
    <w:name w:val="Tiret 0"/>
    <w:basedOn w:val="Normalny"/>
    <w:rsid w:val="00355744"/>
    <w:pPr>
      <w:numPr>
        <w:numId w:val="1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Tiret1">
    <w:name w:val="Tiret 1"/>
    <w:basedOn w:val="Normalny"/>
    <w:rsid w:val="00355744"/>
    <w:pPr>
      <w:numPr>
        <w:numId w:val="2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1">
    <w:name w:val="NumPar 1"/>
    <w:basedOn w:val="Normalny"/>
    <w:next w:val="Normalny"/>
    <w:rsid w:val="00355744"/>
    <w:pPr>
      <w:numPr>
        <w:numId w:val="3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2">
    <w:name w:val="NumPar 2"/>
    <w:basedOn w:val="Normalny"/>
    <w:next w:val="Normalny"/>
    <w:rsid w:val="00355744"/>
    <w:pPr>
      <w:numPr>
        <w:ilvl w:val="1"/>
        <w:numId w:val="3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3">
    <w:name w:val="NumPar 3"/>
    <w:basedOn w:val="Normalny"/>
    <w:next w:val="Normalny"/>
    <w:rsid w:val="00355744"/>
    <w:pPr>
      <w:numPr>
        <w:ilvl w:val="2"/>
        <w:numId w:val="3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4">
    <w:name w:val="NumPar 4"/>
    <w:basedOn w:val="Normalny"/>
    <w:next w:val="Normalny"/>
    <w:rsid w:val="00355744"/>
    <w:pPr>
      <w:numPr>
        <w:ilvl w:val="3"/>
        <w:numId w:val="3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character" w:styleId="Odwoaniedokomentarza">
    <w:name w:val="annotation reference"/>
    <w:uiPriority w:val="99"/>
    <w:rsid w:val="004A3476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rsid w:val="004A3476"/>
    <w:pPr>
      <w:jc w:val="left"/>
    </w:pPr>
    <w:rPr>
      <w:rFonts w:eastAsia="Times New Roman" w:cs="Times New Roman"/>
      <w:b/>
      <w:color w:val="auto"/>
      <w:szCs w:val="20"/>
      <w:lang w:val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4A3476"/>
    <w:rPr>
      <w:rFonts w:eastAsia="Times New Roman" w:cs="Times New Roman"/>
      <w:b/>
      <w:color w:val="auto"/>
      <w:szCs w:val="20"/>
      <w:lang w:val="en-US"/>
    </w:rPr>
  </w:style>
  <w:style w:type="character" w:customStyle="1" w:styleId="AkapitzlistZnak">
    <w:name w:val="Akapit z listą Znak"/>
    <w:aliases w:val="CW_Lista Znak,Podsis rysunku Znak,L1 Znak,Numerowanie Znak,Akapit z listą5 Znak,maz_wyliczenie Znak,opis dzialania Znak,K-P_odwolanie Znak,A_wyliczenie Znak,Akapit z listą5CxSpLast Znak,BulletC Znak,Tekst punktowanie Znak"/>
    <w:link w:val="Akapitzlist"/>
    <w:uiPriority w:val="34"/>
    <w:qFormat/>
    <w:locked/>
    <w:rsid w:val="004A3476"/>
  </w:style>
  <w:style w:type="paragraph" w:styleId="Tekstdymka">
    <w:name w:val="Balloon Text"/>
    <w:basedOn w:val="Normalny"/>
    <w:link w:val="TekstdymkaZnak"/>
    <w:uiPriority w:val="99"/>
    <w:semiHidden/>
    <w:unhideWhenUsed/>
    <w:rsid w:val="004A3476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A3476"/>
    <w:rPr>
      <w:rFonts w:ascii="Segoe UI" w:hAnsi="Segoe UI" w:cs="Segoe UI"/>
      <w:sz w:val="18"/>
      <w:szCs w:val="18"/>
    </w:rPr>
  </w:style>
  <w:style w:type="character" w:customStyle="1" w:styleId="alb">
    <w:name w:val="a_lb"/>
    <w:basedOn w:val="Domylnaczcionkaakapitu"/>
    <w:rsid w:val="00974292"/>
  </w:style>
  <w:style w:type="character" w:customStyle="1" w:styleId="Nagwek1Znak">
    <w:name w:val="Nagłówek 1 Znak"/>
    <w:basedOn w:val="Domylnaczcionkaakapitu"/>
    <w:link w:val="Nagwek1"/>
    <w:uiPriority w:val="9"/>
    <w:rsid w:val="00CE435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ytu">
    <w:name w:val="Title"/>
    <w:basedOn w:val="Normalny"/>
    <w:next w:val="Normalny"/>
    <w:link w:val="TytuZnak"/>
    <w:uiPriority w:val="10"/>
    <w:qFormat/>
    <w:rsid w:val="009C5016"/>
    <w:pPr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C5016"/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C5016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C5016"/>
    <w:rPr>
      <w:i/>
      <w:iCs/>
      <w:color w:val="5B9BD5" w:themeColor="accent1"/>
    </w:rPr>
  </w:style>
  <w:style w:type="character" w:customStyle="1" w:styleId="Nagwek2Znak">
    <w:name w:val="Nagłówek 2 Znak"/>
    <w:basedOn w:val="Domylnaczcionkaakapitu"/>
    <w:link w:val="Nagwek2"/>
    <w:uiPriority w:val="9"/>
    <w:rsid w:val="009C501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table" w:styleId="Tabelasiatki1jasna">
    <w:name w:val="Grid Table 1 Light"/>
    <w:basedOn w:val="Standardowy"/>
    <w:uiPriority w:val="46"/>
    <w:rsid w:val="00113850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ela-Siatka2">
    <w:name w:val="Tabela - Siatka2"/>
    <w:basedOn w:val="Standardowy"/>
    <w:next w:val="Tabela-Siatka"/>
    <w:uiPriority w:val="39"/>
    <w:rsid w:val="0051721D"/>
    <w:pPr>
      <w:jc w:val="left"/>
    </w:pPr>
    <w:rPr>
      <w:rFonts w:asciiTheme="minorHAnsi" w:hAnsiTheme="minorHAnsi"/>
      <w:color w:val="auto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447A59"/>
    <w:rPr>
      <w:color w:val="0563C1" w:themeColor="hyperlink"/>
      <w:u w:val="single"/>
    </w:rPr>
  </w:style>
  <w:style w:type="paragraph" w:styleId="NormalnyWeb">
    <w:name w:val="Normal (Web)"/>
    <w:basedOn w:val="Normalny"/>
    <w:uiPriority w:val="99"/>
    <w:unhideWhenUsed/>
    <w:rsid w:val="00B11AEA"/>
    <w:pPr>
      <w:spacing w:before="100" w:beforeAutospacing="1" w:after="100" w:afterAutospacing="1"/>
      <w:jc w:val="left"/>
    </w:pPr>
    <w:rPr>
      <w:rFonts w:ascii="Times New Roman" w:hAnsi="Times New Roman" w:cs="Times New Roman"/>
      <w:color w:val="auto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DC2A1C"/>
    <w:rPr>
      <w:i/>
      <w:iCs/>
    </w:rPr>
  </w:style>
  <w:style w:type="character" w:customStyle="1" w:styleId="ng-binding">
    <w:name w:val="ng-binding"/>
    <w:basedOn w:val="Domylnaczcionkaakapitu"/>
    <w:rsid w:val="00DB7F66"/>
  </w:style>
  <w:style w:type="character" w:customStyle="1" w:styleId="ng-scope">
    <w:name w:val="ng-scope"/>
    <w:basedOn w:val="Domylnaczcionkaakapitu"/>
    <w:rsid w:val="00DB7F66"/>
  </w:style>
  <w:style w:type="character" w:styleId="Pogrubienie">
    <w:name w:val="Strong"/>
    <w:basedOn w:val="Domylnaczcionkaakapitu"/>
    <w:uiPriority w:val="22"/>
    <w:qFormat/>
    <w:rsid w:val="00DB7F66"/>
    <w:rPr>
      <w:b/>
      <w:bCs/>
    </w:rPr>
  </w:style>
  <w:style w:type="paragraph" w:customStyle="1" w:styleId="ng-scope1">
    <w:name w:val="ng-scope1"/>
    <w:basedOn w:val="Normalny"/>
    <w:rsid w:val="007E5F92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color w:val="auto"/>
      <w:sz w:val="24"/>
      <w:szCs w:val="24"/>
      <w:lang w:eastAsia="pl-PL"/>
    </w:rPr>
  </w:style>
  <w:style w:type="table" w:customStyle="1" w:styleId="2">
    <w:name w:val="2"/>
    <w:basedOn w:val="Standardowy"/>
    <w:rsid w:val="00455A93"/>
    <w:rPr>
      <w:rFonts w:eastAsia="Arial" w:cs="Arial"/>
      <w:color w:val="auto"/>
      <w:szCs w:val="20"/>
      <w:lang w:eastAsia="pl-PL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Listapunktowana">
    <w:name w:val="List Bullet"/>
    <w:basedOn w:val="Normalny"/>
    <w:uiPriority w:val="99"/>
    <w:unhideWhenUsed/>
    <w:rsid w:val="00AC37FD"/>
    <w:pPr>
      <w:numPr>
        <w:numId w:val="4"/>
      </w:numPr>
      <w:contextualSpacing/>
    </w:pPr>
  </w:style>
  <w:style w:type="paragraph" w:styleId="Tekstpodstawowywcity">
    <w:name w:val="Body Text Indent"/>
    <w:basedOn w:val="Normalny"/>
    <w:link w:val="TekstpodstawowywcityZnak"/>
    <w:uiPriority w:val="99"/>
    <w:rsid w:val="003155D6"/>
    <w:rPr>
      <w:rFonts w:ascii="Times New Roman" w:eastAsia="Times New Roman" w:hAnsi="Times New Roman" w:cs="Times New Roman"/>
      <w:color w:val="auto"/>
      <w:sz w:val="24"/>
      <w:szCs w:val="24"/>
      <w:lang w:val="x-none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3155D6"/>
    <w:rPr>
      <w:rFonts w:ascii="Times New Roman" w:eastAsia="Times New Roman" w:hAnsi="Times New Roman" w:cs="Times New Roman"/>
      <w:color w:val="auto"/>
      <w:sz w:val="24"/>
      <w:szCs w:val="24"/>
      <w:lang w:val="x-none"/>
    </w:rPr>
  </w:style>
  <w:style w:type="paragraph" w:customStyle="1" w:styleId="text-justify">
    <w:name w:val="text-justify"/>
    <w:basedOn w:val="Normalny"/>
    <w:rsid w:val="003155D6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color w:val="auto"/>
      <w:sz w:val="24"/>
      <w:szCs w:val="24"/>
      <w:lang w:eastAsia="pl-PL"/>
    </w:rPr>
  </w:style>
  <w:style w:type="character" w:customStyle="1" w:styleId="ng-binding1">
    <w:name w:val="ng-binding1"/>
    <w:rsid w:val="003155D6"/>
  </w:style>
  <w:style w:type="paragraph" w:customStyle="1" w:styleId="Default">
    <w:name w:val="Default"/>
    <w:rsid w:val="00EA5E1E"/>
    <w:pPr>
      <w:autoSpaceDE w:val="0"/>
      <w:autoSpaceDN w:val="0"/>
      <w:adjustRightInd w:val="0"/>
      <w:jc w:val="left"/>
    </w:pPr>
    <w:rPr>
      <w:rFonts w:cs="Arial"/>
      <w:color w:val="000000"/>
      <w:sz w:val="24"/>
      <w:szCs w:val="24"/>
    </w:rPr>
  </w:style>
  <w:style w:type="table" w:styleId="Zwykatabela1">
    <w:name w:val="Plain Table 1"/>
    <w:basedOn w:val="Standardowy"/>
    <w:uiPriority w:val="41"/>
    <w:rsid w:val="00F21069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7302A"/>
    <w:pPr>
      <w:jc w:val="both"/>
    </w:pPr>
    <w:rPr>
      <w:rFonts w:eastAsiaTheme="minorHAnsi" w:cstheme="minorBidi"/>
      <w:bCs/>
      <w:color w:val="000000" w:themeColor="text1"/>
      <w:lang w:val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7302A"/>
    <w:rPr>
      <w:rFonts w:eastAsia="Times New Roman" w:cs="Times New Roman"/>
      <w:b/>
      <w:bCs/>
      <w:color w:val="auto"/>
      <w:szCs w:val="20"/>
      <w:lang w:val="en-US"/>
    </w:rPr>
  </w:style>
  <w:style w:type="table" w:customStyle="1" w:styleId="Zwykatabela11">
    <w:name w:val="Zwykła tabela 11"/>
    <w:basedOn w:val="Standardowy"/>
    <w:next w:val="Zwykatabela1"/>
    <w:uiPriority w:val="41"/>
    <w:rsid w:val="00F93B24"/>
    <w:tblPr>
      <w:tblStyleRowBandSize w:val="1"/>
      <w:tblStyleColBandSize w:val="1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74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9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9670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6223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3412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78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0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5388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888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3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134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024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69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946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788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097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04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7319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826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85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54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64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34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608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1714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206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867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9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7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1867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81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452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759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117192">
          <w:marLeft w:val="0"/>
          <w:marRight w:val="0"/>
          <w:marTop w:val="0"/>
          <w:marBottom w:val="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091610">
          <w:marLeft w:val="0"/>
          <w:marRight w:val="0"/>
          <w:marTop w:val="0"/>
          <w:marBottom w:val="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8244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978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3152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7423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99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5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7704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066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742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264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918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707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791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524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845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021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991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8241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805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58215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80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9411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840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86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532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922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7344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8827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1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5771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8610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344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6765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428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8489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3134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6796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6035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966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6600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696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5162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580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761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313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744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058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956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1363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5446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136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6776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6914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4925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84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4913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1003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5325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8612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476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6345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3644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6024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25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790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055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3415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663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759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223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20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02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6208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266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129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36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385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6665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6433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9675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1888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62793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0856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1091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7133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901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543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0555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85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386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13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2943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497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395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890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20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047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231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8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077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252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258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1353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5149">
              <w:marLeft w:val="0"/>
              <w:marRight w:val="0"/>
              <w:marTop w:val="0"/>
              <w:marBottom w:val="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8432924">
              <w:marLeft w:val="0"/>
              <w:marRight w:val="0"/>
              <w:marTop w:val="0"/>
              <w:marBottom w:val="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2023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8272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29829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109469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8235225">
              <w:marLeft w:val="0"/>
              <w:marRight w:val="0"/>
              <w:marTop w:val="0"/>
              <w:marBottom w:val="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6257512">
              <w:marLeft w:val="0"/>
              <w:marRight w:val="0"/>
              <w:marTop w:val="0"/>
              <w:marBottom w:val="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21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687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66316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0377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96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4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23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033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451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314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870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505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489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95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2442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506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478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6207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0237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195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264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941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898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167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095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8825775">
          <w:marLeft w:val="480"/>
          <w:marRight w:val="480"/>
          <w:marTop w:val="0"/>
          <w:marBottom w:val="720"/>
          <w:divBdr>
            <w:top w:val="none" w:sz="0" w:space="0" w:color="auto"/>
            <w:left w:val="single" w:sz="36" w:space="12" w:color="DEDEDE"/>
            <w:bottom w:val="none" w:sz="0" w:space="0" w:color="auto"/>
            <w:right w:val="none" w:sz="0" w:space="0" w:color="auto"/>
          </w:divBdr>
        </w:div>
        <w:div w:id="749039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6739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379967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5515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F8D588-BEC7-4CAB-94B5-7DC4E1027A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6</Pages>
  <Words>1010</Words>
  <Characters>6064</Characters>
  <Application>Microsoft Office Word</Application>
  <DocSecurity>0</DocSecurity>
  <Lines>50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UMWM</Company>
  <LinksUpToDate>false</LinksUpToDate>
  <CharactersWithSpaces>7060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Ryszka, Edyta</dc:creator>
  <cp:keywords/>
  <dc:description/>
  <cp:lastModifiedBy>Bigosiński, Michał</cp:lastModifiedBy>
  <cp:revision>12</cp:revision>
  <cp:lastPrinted>2025-07-04T08:02:00Z</cp:lastPrinted>
  <dcterms:created xsi:type="dcterms:W3CDTF">2026-04-23T05:25:00Z</dcterms:created>
  <dcterms:modified xsi:type="dcterms:W3CDTF">2026-04-24T09:03:00Z</dcterms:modified>
</cp:coreProperties>
</file>