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E2B289A" w14:textId="77777777" w:rsidR="00D22D5C" w:rsidRDefault="00D22D5C" w:rsidP="00910384">
      <w:pPr>
        <w:jc w:val="right"/>
        <w:rPr>
          <w:rFonts w:ascii="Times New Roman" w:hAnsi="Times New Roman"/>
          <w:b/>
          <w:szCs w:val="24"/>
        </w:rPr>
      </w:pPr>
      <w:r w:rsidRPr="00A541A5">
        <w:rPr>
          <w:rFonts w:ascii="Times New Roman" w:hAnsi="Times New Roman"/>
          <w:b/>
          <w:szCs w:val="24"/>
        </w:rPr>
        <w:t>Załącznik nr 1 do SWZ</w:t>
      </w:r>
    </w:p>
    <w:p w14:paraId="58C1A909" w14:textId="77777777" w:rsidR="009B30E4" w:rsidRPr="00910384" w:rsidRDefault="009B30E4" w:rsidP="00910384">
      <w:pPr>
        <w:jc w:val="right"/>
        <w:rPr>
          <w:rFonts w:ascii="Times New Roman" w:hAnsi="Times New Roman"/>
          <w:b/>
          <w:szCs w:val="24"/>
        </w:rPr>
      </w:pPr>
    </w:p>
    <w:p w14:paraId="07AF856F" w14:textId="415C7BD5" w:rsidR="00A926E7" w:rsidRDefault="00D22D5C" w:rsidP="007D5D6C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  <w:r w:rsidRPr="00A541A5">
        <w:rPr>
          <w:rFonts w:ascii="Times New Roman" w:hAnsi="Times New Roman"/>
          <w:b/>
          <w:bCs/>
          <w:color w:val="000000"/>
          <w:szCs w:val="24"/>
        </w:rPr>
        <w:t xml:space="preserve">Opis przedmiotu zamówienia </w:t>
      </w:r>
      <w:r w:rsidR="00954812" w:rsidRPr="00A541A5">
        <w:rPr>
          <w:rFonts w:ascii="Times New Roman" w:hAnsi="Times New Roman"/>
          <w:b/>
          <w:bCs/>
          <w:color w:val="000000"/>
          <w:szCs w:val="24"/>
        </w:rPr>
        <w:t>– część 1</w:t>
      </w:r>
      <w:r w:rsidR="0049167D">
        <w:rPr>
          <w:rFonts w:ascii="Times New Roman" w:hAnsi="Times New Roman"/>
          <w:b/>
          <w:bCs/>
          <w:color w:val="000000"/>
          <w:szCs w:val="24"/>
        </w:rPr>
        <w:t xml:space="preserve"> </w:t>
      </w:r>
    </w:p>
    <w:p w14:paraId="186D4ACC" w14:textId="77777777" w:rsidR="007D5D6C" w:rsidRPr="007D5D6C" w:rsidRDefault="007D5D6C" w:rsidP="007D5D6C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</w:p>
    <w:tbl>
      <w:tblPr>
        <w:tblW w:w="15018" w:type="dxa"/>
        <w:tblInd w:w="-459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ook w:val="07E0" w:firstRow="1" w:lastRow="1" w:firstColumn="1" w:lastColumn="1" w:noHBand="1" w:noVBand="1"/>
      </w:tblPr>
      <w:tblGrid>
        <w:gridCol w:w="3652"/>
        <w:gridCol w:w="5245"/>
        <w:gridCol w:w="910"/>
        <w:gridCol w:w="1510"/>
        <w:gridCol w:w="1083"/>
        <w:gridCol w:w="1275"/>
        <w:gridCol w:w="1343"/>
      </w:tblGrid>
      <w:tr w:rsidR="003B0E76" w:rsidRPr="00A541A5" w14:paraId="466B9703" w14:textId="77777777" w:rsidTr="00A926E7">
        <w:trPr>
          <w:tblHeader/>
        </w:trPr>
        <w:tc>
          <w:tcPr>
            <w:tcW w:w="3652" w:type="dxa"/>
            <w:tcBorders>
              <w:bottom w:val="single" w:sz="4" w:space="0" w:color="7F7F7F"/>
            </w:tcBorders>
            <w:vAlign w:val="center"/>
          </w:tcPr>
          <w:p w14:paraId="739EA573" w14:textId="77777777" w:rsidR="00D22D5C" w:rsidRPr="00A541A5" w:rsidRDefault="00D22D5C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Rodzaj sprzętu</w:t>
            </w:r>
          </w:p>
        </w:tc>
        <w:tc>
          <w:tcPr>
            <w:tcW w:w="5245" w:type="dxa"/>
            <w:tcBorders>
              <w:bottom w:val="single" w:sz="4" w:space="0" w:color="7F7F7F"/>
            </w:tcBorders>
            <w:vAlign w:val="center"/>
          </w:tcPr>
          <w:p w14:paraId="283E1A79" w14:textId="77777777" w:rsidR="00D22D5C" w:rsidRPr="00A541A5" w:rsidRDefault="00D22D5C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Wymagane przez Zamawiającego minimalne parametry techniczne</w:t>
            </w:r>
          </w:p>
        </w:tc>
        <w:tc>
          <w:tcPr>
            <w:tcW w:w="910" w:type="dxa"/>
            <w:tcBorders>
              <w:bottom w:val="single" w:sz="4" w:space="0" w:color="7F7F7F"/>
            </w:tcBorders>
            <w:vAlign w:val="center"/>
          </w:tcPr>
          <w:p w14:paraId="718A6ACC" w14:textId="77777777" w:rsidR="00D22D5C" w:rsidRPr="00A541A5" w:rsidRDefault="00D22D5C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szCs w:val="24"/>
              </w:rPr>
              <w:t>Liczba sztuk</w:t>
            </w:r>
          </w:p>
        </w:tc>
        <w:tc>
          <w:tcPr>
            <w:tcW w:w="1510" w:type="dxa"/>
            <w:tcBorders>
              <w:bottom w:val="single" w:sz="4" w:space="0" w:color="7F7F7F"/>
            </w:tcBorders>
            <w:vAlign w:val="center"/>
          </w:tcPr>
          <w:p w14:paraId="663001F4" w14:textId="77777777" w:rsidR="00D22D5C" w:rsidRPr="00A541A5" w:rsidRDefault="00D22D5C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Cena jednostkowa netto w zł</w:t>
            </w:r>
          </w:p>
        </w:tc>
        <w:tc>
          <w:tcPr>
            <w:tcW w:w="1083" w:type="dxa"/>
            <w:tcBorders>
              <w:bottom w:val="single" w:sz="4" w:space="0" w:color="7F7F7F"/>
            </w:tcBorders>
            <w:vAlign w:val="center"/>
          </w:tcPr>
          <w:p w14:paraId="5AC7D291" w14:textId="75823EB4" w:rsidR="00D22D5C" w:rsidRPr="00A541A5" w:rsidRDefault="00D22D5C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Wartość netto w zł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br/>
              <w:t>(3x</w:t>
            </w:r>
            <w:r w:rsidR="00C14D67">
              <w:rPr>
                <w:rFonts w:ascii="Times New Roman" w:hAnsi="Times New Roman"/>
                <w:b/>
                <w:bCs/>
                <w:szCs w:val="24"/>
              </w:rPr>
              <w:t>4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t>)</w:t>
            </w:r>
          </w:p>
        </w:tc>
        <w:tc>
          <w:tcPr>
            <w:tcW w:w="1275" w:type="dxa"/>
            <w:tcBorders>
              <w:bottom w:val="single" w:sz="4" w:space="0" w:color="7F7F7F"/>
            </w:tcBorders>
            <w:vAlign w:val="center"/>
          </w:tcPr>
          <w:p w14:paraId="3EE5F837" w14:textId="77777777" w:rsidR="00D22D5C" w:rsidRPr="00A541A5" w:rsidRDefault="00D22D5C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Wartość brutto w zł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br/>
            </w:r>
          </w:p>
        </w:tc>
        <w:tc>
          <w:tcPr>
            <w:tcW w:w="1343" w:type="dxa"/>
            <w:tcBorders>
              <w:bottom w:val="single" w:sz="4" w:space="0" w:color="7F7F7F"/>
            </w:tcBorders>
            <w:vAlign w:val="center"/>
          </w:tcPr>
          <w:p w14:paraId="17703345" w14:textId="77777777" w:rsidR="00D22D5C" w:rsidRPr="00A541A5" w:rsidRDefault="00D22D5C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Producent, model</w:t>
            </w:r>
          </w:p>
        </w:tc>
      </w:tr>
      <w:tr w:rsidR="00C14D67" w:rsidRPr="00A541A5" w14:paraId="2DEA07DF" w14:textId="77777777" w:rsidTr="00A926E7">
        <w:trPr>
          <w:tblHeader/>
        </w:trPr>
        <w:tc>
          <w:tcPr>
            <w:tcW w:w="3652" w:type="dxa"/>
            <w:tcBorders>
              <w:bottom w:val="single" w:sz="4" w:space="0" w:color="7F7F7F"/>
            </w:tcBorders>
            <w:vAlign w:val="center"/>
          </w:tcPr>
          <w:p w14:paraId="33389ED8" w14:textId="063CCCDC" w:rsidR="00C14D67" w:rsidRPr="00A541A5" w:rsidRDefault="00C14D67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1</w:t>
            </w:r>
          </w:p>
        </w:tc>
        <w:tc>
          <w:tcPr>
            <w:tcW w:w="5245" w:type="dxa"/>
            <w:tcBorders>
              <w:bottom w:val="single" w:sz="4" w:space="0" w:color="7F7F7F"/>
            </w:tcBorders>
            <w:vAlign w:val="center"/>
          </w:tcPr>
          <w:p w14:paraId="1E328609" w14:textId="658BB50A" w:rsidR="00C14D67" w:rsidRPr="00A541A5" w:rsidRDefault="00C14D67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2</w:t>
            </w:r>
          </w:p>
        </w:tc>
        <w:tc>
          <w:tcPr>
            <w:tcW w:w="910" w:type="dxa"/>
            <w:tcBorders>
              <w:bottom w:val="single" w:sz="4" w:space="0" w:color="7F7F7F"/>
            </w:tcBorders>
            <w:vAlign w:val="center"/>
          </w:tcPr>
          <w:p w14:paraId="134CB847" w14:textId="3BAD2569" w:rsidR="00C14D67" w:rsidRPr="00A541A5" w:rsidRDefault="00C14D67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3</w:t>
            </w:r>
          </w:p>
        </w:tc>
        <w:tc>
          <w:tcPr>
            <w:tcW w:w="1510" w:type="dxa"/>
            <w:tcBorders>
              <w:bottom w:val="single" w:sz="4" w:space="0" w:color="7F7F7F"/>
            </w:tcBorders>
            <w:vAlign w:val="center"/>
          </w:tcPr>
          <w:p w14:paraId="01462755" w14:textId="7C8112BE" w:rsidR="00C14D67" w:rsidRPr="00A541A5" w:rsidRDefault="00C14D67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4</w:t>
            </w:r>
          </w:p>
        </w:tc>
        <w:tc>
          <w:tcPr>
            <w:tcW w:w="1083" w:type="dxa"/>
            <w:tcBorders>
              <w:bottom w:val="single" w:sz="4" w:space="0" w:color="7F7F7F"/>
            </w:tcBorders>
            <w:vAlign w:val="center"/>
          </w:tcPr>
          <w:p w14:paraId="7B5F8972" w14:textId="7EB90EE9" w:rsidR="00C14D67" w:rsidRPr="00A541A5" w:rsidRDefault="00C14D67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5</w:t>
            </w:r>
          </w:p>
        </w:tc>
        <w:tc>
          <w:tcPr>
            <w:tcW w:w="1275" w:type="dxa"/>
            <w:tcBorders>
              <w:bottom w:val="single" w:sz="4" w:space="0" w:color="7F7F7F"/>
            </w:tcBorders>
            <w:vAlign w:val="center"/>
          </w:tcPr>
          <w:p w14:paraId="1B28C2A5" w14:textId="1C7E05A5" w:rsidR="00C14D67" w:rsidRPr="00A541A5" w:rsidRDefault="00C14D67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6</w:t>
            </w:r>
          </w:p>
        </w:tc>
        <w:tc>
          <w:tcPr>
            <w:tcW w:w="1343" w:type="dxa"/>
            <w:tcBorders>
              <w:bottom w:val="single" w:sz="4" w:space="0" w:color="7F7F7F"/>
            </w:tcBorders>
            <w:vAlign w:val="center"/>
          </w:tcPr>
          <w:p w14:paraId="05BFE613" w14:textId="29AB4E4E" w:rsidR="00C14D67" w:rsidRPr="00A541A5" w:rsidRDefault="00C14D67" w:rsidP="00E929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7</w:t>
            </w:r>
          </w:p>
        </w:tc>
      </w:tr>
      <w:tr w:rsidR="004D6E74" w:rsidRPr="00A541A5" w14:paraId="05678529" w14:textId="77777777" w:rsidTr="00A926E7">
        <w:tc>
          <w:tcPr>
            <w:tcW w:w="3652" w:type="dxa"/>
          </w:tcPr>
          <w:p w14:paraId="6A76DADB" w14:textId="0F232D5A" w:rsidR="004D6E74" w:rsidRPr="004D6E74" w:rsidRDefault="004D6E74" w:rsidP="001C2B3B">
            <w:pPr>
              <w:pStyle w:val="Akapitzlist"/>
              <w:numPr>
                <w:ilvl w:val="0"/>
                <w:numId w:val="3"/>
              </w:numPr>
              <w:spacing w:line="240" w:lineRule="auto"/>
              <w:ind w:left="487"/>
              <w:rPr>
                <w:rFonts w:ascii="Times New Roman" w:hAnsi="Times New Roman"/>
                <w:b/>
                <w:bCs/>
                <w:szCs w:val="24"/>
              </w:rPr>
            </w:pPr>
            <w:r w:rsidRPr="004D6E74">
              <w:rPr>
                <w:rFonts w:ascii="Times New Roman" w:hAnsi="Times New Roman"/>
                <w:b/>
                <w:bCs/>
                <w:szCs w:val="24"/>
              </w:rPr>
              <w:t>Fotel</w:t>
            </w:r>
            <w:r w:rsidR="00DD62F0">
              <w:rPr>
                <w:rFonts w:ascii="Times New Roman" w:hAnsi="Times New Roman"/>
                <w:b/>
                <w:bCs/>
                <w:szCs w:val="24"/>
              </w:rPr>
              <w:t>ik</w:t>
            </w:r>
            <w:r w:rsidRPr="004D6E74">
              <w:rPr>
                <w:rFonts w:ascii="Times New Roman" w:hAnsi="Times New Roman"/>
                <w:b/>
                <w:bCs/>
                <w:szCs w:val="24"/>
              </w:rPr>
              <w:t xml:space="preserve"> rehabilitacyjny</w:t>
            </w:r>
          </w:p>
        </w:tc>
        <w:tc>
          <w:tcPr>
            <w:tcW w:w="5245" w:type="dxa"/>
          </w:tcPr>
          <w:p w14:paraId="39A7F4A3" w14:textId="174EE914" w:rsidR="004D6E74" w:rsidRPr="00A541A5" w:rsidRDefault="004D6E74" w:rsidP="004D6E74">
            <w:pPr>
              <w:spacing w:line="240" w:lineRule="auto"/>
              <w:ind w:right="147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 xml:space="preserve">Wzrost użytkownika – </w:t>
            </w:r>
            <w:r w:rsidRPr="00A541A5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80 do 1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3</w:t>
            </w:r>
            <w:r w:rsidRPr="00A541A5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0 cm</w:t>
            </w:r>
          </w:p>
          <w:p w14:paraId="7B60ECC6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Wymagania dotyczące funkcjonalności:</w:t>
            </w:r>
          </w:p>
          <w:p w14:paraId="506866C8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 xml:space="preserve">Zagłówek </w:t>
            </w:r>
          </w:p>
          <w:p w14:paraId="503BF46D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wysokości zagłówka</w:t>
            </w:r>
          </w:p>
          <w:p w14:paraId="271CD769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kąta pochylenia oraz głębokości zagłówka</w:t>
            </w:r>
          </w:p>
          <w:p w14:paraId="18809A82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Regulowane oparcie z poduszką</w:t>
            </w:r>
          </w:p>
          <w:p w14:paraId="18B42C05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kąta pochylenia oparcia</w:t>
            </w:r>
          </w:p>
          <w:p w14:paraId="53097789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Kamizelka 4-punktowa</w:t>
            </w:r>
          </w:p>
          <w:p w14:paraId="2D3B93B2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funkcja stabilizacji tułowia</w:t>
            </w:r>
          </w:p>
          <w:p w14:paraId="619DCDBB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i/>
                <w:i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- szybkie dopasowanie kamizelki do ciała użytkownika </w:t>
            </w:r>
          </w:p>
          <w:p w14:paraId="7DEA765E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- duży zakres regulacji </w:t>
            </w:r>
          </w:p>
          <w:p w14:paraId="26CBE285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Regulowane peloty piersiowe</w:t>
            </w:r>
          </w:p>
          <w:p w14:paraId="76BDD138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- wyprofilowane peloty </w:t>
            </w:r>
          </w:p>
          <w:p w14:paraId="6B10476E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możliwość regulacji szerokości, wysokości oraz kąta pochylenia pelot</w:t>
            </w:r>
          </w:p>
          <w:p w14:paraId="6A912AFD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 xml:space="preserve">Pas biodrowy </w:t>
            </w:r>
          </w:p>
          <w:p w14:paraId="5E2B18A1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funkcja stabilizacji tułowia</w:t>
            </w:r>
          </w:p>
          <w:p w14:paraId="365CC7D5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 xml:space="preserve">Regulowany klin </w:t>
            </w:r>
            <w:proofErr w:type="spellStart"/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międzyudowy</w:t>
            </w:r>
            <w:proofErr w:type="spellEnd"/>
          </w:p>
          <w:p w14:paraId="206B0D13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lastRenderedPageBreak/>
              <w:t xml:space="preserve">- wyprofilowany klin </w:t>
            </w:r>
          </w:p>
          <w:p w14:paraId="45E14B72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funkcja separacji nóg oraz zabezpieczenie użytkownika przed wysunięciem się z fotelika</w:t>
            </w:r>
          </w:p>
          <w:p w14:paraId="6F18416F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możliwość regulacji głębokości</w:t>
            </w:r>
          </w:p>
          <w:p w14:paraId="1093242E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Regulowane podnóżki ze stopkami z paskami stabilizującymi stopy</w:t>
            </w:r>
          </w:p>
          <w:p w14:paraId="77DFBF11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wysokości ustawienia stopek</w:t>
            </w:r>
          </w:p>
          <w:p w14:paraId="5DB1DE85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kąta pochylenia podnóżka</w:t>
            </w:r>
          </w:p>
          <w:p w14:paraId="0BB26B29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niezależna regulacja każdego z podnóżków</w:t>
            </w:r>
          </w:p>
          <w:p w14:paraId="56C5CB60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Stelaż z kołami jezdnymi wyposażonymi w hamulce</w:t>
            </w:r>
          </w:p>
          <w:p w14:paraId="7D1806A6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obrotowe kółka wyposażone w hamulce postojowe</w:t>
            </w:r>
          </w:p>
          <w:p w14:paraId="1DC41A46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Podłokietniki</w:t>
            </w:r>
          </w:p>
          <w:p w14:paraId="0730AE99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niezależnie regulowane podłokietniki</w:t>
            </w:r>
          </w:p>
          <w:p w14:paraId="71A6DBC7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 - regulacji wysokości oraz kąta pochylenia</w:t>
            </w:r>
          </w:p>
          <w:p w14:paraId="58E4979B" w14:textId="77777777" w:rsidR="004D6E74" w:rsidRPr="001F53BB" w:rsidRDefault="004D6E74" w:rsidP="004D6E74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910" w:type="dxa"/>
          </w:tcPr>
          <w:p w14:paraId="54990999" w14:textId="5A7A9A3A" w:rsidR="004D6E74" w:rsidRPr="00A541A5" w:rsidRDefault="004D6E74" w:rsidP="004D6E74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lastRenderedPageBreak/>
              <w:t>1</w:t>
            </w:r>
          </w:p>
        </w:tc>
        <w:tc>
          <w:tcPr>
            <w:tcW w:w="1510" w:type="dxa"/>
          </w:tcPr>
          <w:p w14:paraId="0E1208D4" w14:textId="77777777" w:rsidR="004D6E74" w:rsidRPr="00A541A5" w:rsidRDefault="004D6E74" w:rsidP="004D6E74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3" w:type="dxa"/>
          </w:tcPr>
          <w:p w14:paraId="64E9631D" w14:textId="77777777" w:rsidR="004D6E74" w:rsidRPr="00A541A5" w:rsidRDefault="004D6E74" w:rsidP="004D6E74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275" w:type="dxa"/>
          </w:tcPr>
          <w:p w14:paraId="688C2EEB" w14:textId="63ADB6DD" w:rsidR="004D6E74" w:rsidRPr="002F747B" w:rsidRDefault="004D6E74" w:rsidP="004D6E74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</w:p>
        </w:tc>
        <w:tc>
          <w:tcPr>
            <w:tcW w:w="1343" w:type="dxa"/>
          </w:tcPr>
          <w:p w14:paraId="64F0CFFA" w14:textId="77777777" w:rsidR="004D6E74" w:rsidRPr="00A541A5" w:rsidRDefault="004D6E74" w:rsidP="004D6E74">
            <w:pPr>
              <w:spacing w:line="240" w:lineRule="auto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4D6E74" w:rsidRPr="00A541A5" w14:paraId="23F6FB0E" w14:textId="77777777" w:rsidTr="00902EDA">
        <w:tc>
          <w:tcPr>
            <w:tcW w:w="3652" w:type="dxa"/>
          </w:tcPr>
          <w:p w14:paraId="6F6C397A" w14:textId="45490640" w:rsidR="004D6E74" w:rsidRPr="004D6E74" w:rsidRDefault="004D6E74" w:rsidP="001C2B3B">
            <w:pPr>
              <w:pStyle w:val="Akapitzlist"/>
              <w:numPr>
                <w:ilvl w:val="0"/>
                <w:numId w:val="3"/>
              </w:numPr>
              <w:rPr>
                <w:rFonts w:ascii="Times New Roman" w:hAnsi="Times New Roman"/>
                <w:b/>
                <w:bCs/>
                <w:szCs w:val="24"/>
                <w:shd w:val="clear" w:color="auto" w:fill="FFFFFF"/>
              </w:rPr>
            </w:pPr>
            <w:r w:rsidRPr="004D6E74">
              <w:rPr>
                <w:rFonts w:ascii="Times New Roman" w:hAnsi="Times New Roman"/>
                <w:b/>
                <w:bCs/>
                <w:szCs w:val="24"/>
              </w:rPr>
              <w:t>Fotel</w:t>
            </w:r>
            <w:r w:rsidR="00DD62F0">
              <w:rPr>
                <w:rFonts w:ascii="Times New Roman" w:hAnsi="Times New Roman"/>
                <w:b/>
                <w:bCs/>
                <w:szCs w:val="24"/>
              </w:rPr>
              <w:t>ik</w:t>
            </w:r>
            <w:r w:rsidRPr="004D6E74">
              <w:rPr>
                <w:rFonts w:ascii="Times New Roman" w:hAnsi="Times New Roman"/>
                <w:b/>
                <w:bCs/>
                <w:szCs w:val="24"/>
              </w:rPr>
              <w:t xml:space="preserve"> rehabilitacyjny</w:t>
            </w:r>
          </w:p>
        </w:tc>
        <w:tc>
          <w:tcPr>
            <w:tcW w:w="5245" w:type="dxa"/>
          </w:tcPr>
          <w:p w14:paraId="47E92668" w14:textId="530ABF8F" w:rsidR="004D6E74" w:rsidRPr="00A541A5" w:rsidRDefault="004D6E74" w:rsidP="004D6E74">
            <w:pPr>
              <w:spacing w:line="240" w:lineRule="auto"/>
              <w:ind w:right="147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 xml:space="preserve">Wzrost użytkownika – </w:t>
            </w:r>
            <w:r w:rsidRPr="004D6E7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90 – 150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cm</w:t>
            </w:r>
          </w:p>
          <w:p w14:paraId="56734DF4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Wymagania dotyczące funkcjonalności:</w:t>
            </w:r>
          </w:p>
          <w:p w14:paraId="2082723E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 xml:space="preserve">Zagłówek </w:t>
            </w:r>
          </w:p>
          <w:p w14:paraId="47657DE1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wysokości zagłówka</w:t>
            </w:r>
          </w:p>
          <w:p w14:paraId="1B9AF3E9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kąta pochylenia oraz głębokości zagłówka</w:t>
            </w:r>
          </w:p>
          <w:p w14:paraId="228BFCF3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Regulowane oparcie z poduszką</w:t>
            </w:r>
          </w:p>
          <w:p w14:paraId="6F73BECE" w14:textId="77777777" w:rsidR="004D6E74" w:rsidRPr="00A541A5" w:rsidRDefault="004D6E74" w:rsidP="004D6E74">
            <w:pPr>
              <w:spacing w:line="240" w:lineRule="auto"/>
              <w:ind w:left="33" w:right="147"/>
              <w:jc w:val="both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kąta pochylenia oparcia</w:t>
            </w:r>
          </w:p>
          <w:p w14:paraId="466BDE72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lastRenderedPageBreak/>
              <w:t>Kamizelka 4-punktowa</w:t>
            </w:r>
          </w:p>
          <w:p w14:paraId="33418DC3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funkcja stabilizacji tułowia</w:t>
            </w:r>
          </w:p>
          <w:p w14:paraId="74E83D37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i/>
                <w:i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- szybkie dopasowanie kamizelki do ciała użytkownika </w:t>
            </w:r>
          </w:p>
          <w:p w14:paraId="0C815CD9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- duży zakres regulacji </w:t>
            </w:r>
          </w:p>
          <w:p w14:paraId="59D399AB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Regulowane peloty piersiowe</w:t>
            </w:r>
          </w:p>
          <w:p w14:paraId="25BB0EBD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- wyprofilowane peloty </w:t>
            </w:r>
          </w:p>
          <w:p w14:paraId="1431256E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możliwość regulacji szerokości, wysokości oraz kąta pochylenia pelot</w:t>
            </w:r>
          </w:p>
          <w:p w14:paraId="3C75AC5A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 xml:space="preserve">Pas biodrowy </w:t>
            </w:r>
          </w:p>
          <w:p w14:paraId="0961C5CD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funkcja stabilizacji tułowia</w:t>
            </w:r>
          </w:p>
          <w:p w14:paraId="06EDF96E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 xml:space="preserve">Regulowany klin </w:t>
            </w:r>
            <w:proofErr w:type="spellStart"/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międzyudowy</w:t>
            </w:r>
            <w:proofErr w:type="spellEnd"/>
          </w:p>
          <w:p w14:paraId="7286AE06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- wyprofilowany klin </w:t>
            </w:r>
          </w:p>
          <w:p w14:paraId="33CF1DCF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funkcja separacji nóg oraz zabezpieczenie użytkownika przed wysunięciem się z fotelika</w:t>
            </w:r>
          </w:p>
          <w:p w14:paraId="2BB74AF8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możliwość regulacji głębokości</w:t>
            </w:r>
          </w:p>
          <w:p w14:paraId="31C3CB7C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Regulowane podnóżki ze stopkami z paskami stabilizującymi stopy</w:t>
            </w:r>
          </w:p>
          <w:p w14:paraId="3F622126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wysokości ustawienia stopek</w:t>
            </w:r>
          </w:p>
          <w:p w14:paraId="329E8520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regulacja kąta pochylenia podnóżka</w:t>
            </w:r>
          </w:p>
          <w:p w14:paraId="0665D9B2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niezależna regulacja każdego z podnóżków</w:t>
            </w:r>
          </w:p>
          <w:p w14:paraId="0C5D3691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t>Stelaż z kołami jezdnymi wyposażonymi w hamulce</w:t>
            </w:r>
          </w:p>
          <w:p w14:paraId="6F03154A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obrotowe kółka wyposażone w hamulce postojowe</w:t>
            </w:r>
          </w:p>
          <w:p w14:paraId="6454B60F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b/>
                <w:bCs/>
                <w:szCs w:val="24"/>
                <w:lang w:eastAsia="pl-PL"/>
              </w:rPr>
              <w:lastRenderedPageBreak/>
              <w:t>Podłokietniki</w:t>
            </w:r>
          </w:p>
          <w:p w14:paraId="20D95928" w14:textId="77777777" w:rsidR="004D6E74" w:rsidRPr="00A541A5" w:rsidRDefault="004D6E74" w:rsidP="004D6E74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- niezależnie regulowane podłokietniki</w:t>
            </w:r>
          </w:p>
          <w:p w14:paraId="76D2220D" w14:textId="435AA6B6" w:rsidR="004D6E74" w:rsidRPr="009441FB" w:rsidRDefault="004D6E74" w:rsidP="009441FB">
            <w:pPr>
              <w:spacing w:line="240" w:lineRule="auto"/>
              <w:ind w:left="33" w:right="147"/>
              <w:rPr>
                <w:rFonts w:ascii="Times New Roman" w:eastAsia="Times New Roman" w:hAnsi="Times New Roman"/>
                <w:szCs w:val="24"/>
                <w:lang w:eastAsia="pl-PL"/>
              </w:rPr>
            </w:pP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 xml:space="preserve"> - regulacji wysokości oraz kąta pochylenia</w:t>
            </w:r>
          </w:p>
        </w:tc>
        <w:tc>
          <w:tcPr>
            <w:tcW w:w="910" w:type="dxa"/>
          </w:tcPr>
          <w:p w14:paraId="76715218" w14:textId="4B8F857A" w:rsidR="004D6E74" w:rsidRPr="00A541A5" w:rsidRDefault="004D6E74" w:rsidP="004D6E74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lastRenderedPageBreak/>
              <w:t>3</w:t>
            </w:r>
          </w:p>
        </w:tc>
        <w:tc>
          <w:tcPr>
            <w:tcW w:w="1510" w:type="dxa"/>
          </w:tcPr>
          <w:p w14:paraId="746748D8" w14:textId="77777777" w:rsidR="004D6E74" w:rsidRPr="00A541A5" w:rsidRDefault="004D6E74" w:rsidP="004D6E74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3" w:type="dxa"/>
          </w:tcPr>
          <w:p w14:paraId="3962767D" w14:textId="77777777" w:rsidR="004D6E74" w:rsidRPr="00A541A5" w:rsidRDefault="004D6E74" w:rsidP="004D6E74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275" w:type="dxa"/>
          </w:tcPr>
          <w:p w14:paraId="1168622B" w14:textId="7CFBD1D4" w:rsidR="004D6E74" w:rsidRPr="00A541A5" w:rsidRDefault="004D6E74" w:rsidP="004D6E74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343" w:type="dxa"/>
          </w:tcPr>
          <w:p w14:paraId="6C8ACD68" w14:textId="77777777" w:rsidR="004D6E74" w:rsidRPr="00A541A5" w:rsidRDefault="004D6E74" w:rsidP="004D6E74">
            <w:pPr>
              <w:spacing w:line="240" w:lineRule="auto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107D7D" w:rsidRPr="00A541A5" w14:paraId="1A53147F" w14:textId="77777777" w:rsidTr="00902EDA">
        <w:tc>
          <w:tcPr>
            <w:tcW w:w="3652" w:type="dxa"/>
          </w:tcPr>
          <w:p w14:paraId="550A0DB2" w14:textId="065489BB" w:rsidR="00107D7D" w:rsidRPr="00BA3C4E" w:rsidRDefault="00107D7D" w:rsidP="001C2B3B">
            <w:pPr>
              <w:pStyle w:val="Akapitzlist"/>
              <w:numPr>
                <w:ilvl w:val="0"/>
                <w:numId w:val="3"/>
              </w:numPr>
              <w:ind w:left="912"/>
              <w:rPr>
                <w:rFonts w:ascii="Times New Roman" w:hAnsi="Times New Roman"/>
                <w:b/>
                <w:bCs/>
                <w:szCs w:val="24"/>
              </w:rPr>
            </w:pPr>
            <w:r w:rsidRPr="00BA3C4E">
              <w:rPr>
                <w:rFonts w:ascii="Times New Roman" w:hAnsi="Times New Roman"/>
                <w:b/>
                <w:bCs/>
              </w:rPr>
              <w:lastRenderedPageBreak/>
              <w:t>System FM</w:t>
            </w:r>
          </w:p>
        </w:tc>
        <w:tc>
          <w:tcPr>
            <w:tcW w:w="5245" w:type="dxa"/>
          </w:tcPr>
          <w:p w14:paraId="52CD02F5" w14:textId="570A1294" w:rsidR="009A30FD" w:rsidRPr="009A30FD" w:rsidRDefault="009A30FD" w:rsidP="00AA4A26">
            <w:pPr>
              <w:spacing w:line="240" w:lineRule="auto"/>
              <w:ind w:left="93"/>
              <w:rPr>
                <w:rFonts w:ascii="Times New Roman" w:hAnsi="Times New Roman"/>
                <w:szCs w:val="24"/>
              </w:rPr>
            </w:pPr>
            <w:r w:rsidRPr="009A30FD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System wspomagający słyszenie</w:t>
            </w:r>
            <w:r w:rsidRPr="00CD351B">
              <w:rPr>
                <w:rFonts w:ascii="Times New Roman" w:hAnsi="Times New Roman"/>
                <w:szCs w:val="24"/>
              </w:rPr>
              <w:t xml:space="preserve"> Bezprzewodowe działanie. Komunikacja za pomocą fal radiowych </w:t>
            </w:r>
            <w:r w:rsidR="00AA4A26">
              <w:rPr>
                <w:rFonts w:ascii="Times New Roman" w:hAnsi="Times New Roman"/>
                <w:szCs w:val="24"/>
              </w:rPr>
              <w:br/>
            </w:r>
            <w:r w:rsidRPr="00CD351B">
              <w:rPr>
                <w:rFonts w:ascii="Times New Roman" w:hAnsi="Times New Roman"/>
                <w:szCs w:val="24"/>
              </w:rPr>
              <w:t xml:space="preserve">w zakresie 2.4 </w:t>
            </w:r>
            <w:r w:rsidR="00CD351B">
              <w:rPr>
                <w:rFonts w:ascii="Times New Roman" w:hAnsi="Times New Roman"/>
                <w:szCs w:val="24"/>
              </w:rPr>
              <w:t>GH</w:t>
            </w:r>
            <w:r w:rsidRPr="00CD351B">
              <w:rPr>
                <w:rFonts w:ascii="Times New Roman" w:hAnsi="Times New Roman"/>
                <w:szCs w:val="24"/>
              </w:rPr>
              <w:t>z</w:t>
            </w:r>
            <w:r w:rsidR="00CD351B">
              <w:rPr>
                <w:rFonts w:ascii="Times New Roman" w:hAnsi="Times New Roman"/>
                <w:szCs w:val="24"/>
              </w:rPr>
              <w:t xml:space="preserve"> z </w:t>
            </w:r>
            <w:r w:rsidR="00CD351B" w:rsidRPr="00CD351B">
              <w:rPr>
                <w:rFonts w:ascii="Times New Roman" w:hAnsi="Times New Roman"/>
                <w:szCs w:val="24"/>
              </w:rPr>
              <w:t>128-bitową technologię cyfrowego szyfrowania</w:t>
            </w:r>
            <w:r w:rsidR="00CD351B">
              <w:rPr>
                <w:rFonts w:ascii="Times New Roman" w:hAnsi="Times New Roman"/>
                <w:szCs w:val="24"/>
              </w:rPr>
              <w:t xml:space="preserve">. </w:t>
            </w:r>
            <w:r w:rsidRPr="009A30FD">
              <w:rPr>
                <w:rFonts w:ascii="Times New Roman" w:hAnsi="Times New Roman"/>
                <w:szCs w:val="24"/>
              </w:rPr>
              <w:t>Czas</w:t>
            </w:r>
            <w:r w:rsidRPr="00CD351B">
              <w:rPr>
                <w:rFonts w:ascii="Times New Roman" w:hAnsi="Times New Roman"/>
                <w:szCs w:val="24"/>
              </w:rPr>
              <w:t xml:space="preserve"> pracy min. </w:t>
            </w:r>
            <w:r w:rsidRPr="009A30FD">
              <w:rPr>
                <w:rFonts w:ascii="Times New Roman" w:hAnsi="Times New Roman"/>
                <w:szCs w:val="24"/>
              </w:rPr>
              <w:t>11</w:t>
            </w:r>
            <w:r w:rsidRPr="00CD351B">
              <w:rPr>
                <w:rFonts w:ascii="Times New Roman" w:hAnsi="Times New Roman"/>
                <w:szCs w:val="24"/>
              </w:rPr>
              <w:t xml:space="preserve"> </w:t>
            </w:r>
            <w:r w:rsidRPr="009A30FD">
              <w:rPr>
                <w:rFonts w:ascii="Times New Roman" w:hAnsi="Times New Roman"/>
                <w:szCs w:val="24"/>
              </w:rPr>
              <w:t>godzin.</w:t>
            </w:r>
          </w:p>
          <w:p w14:paraId="7223D65D" w14:textId="77777777" w:rsidR="009A30FD" w:rsidRPr="00CD351B" w:rsidRDefault="009A30FD" w:rsidP="00CD351B">
            <w:pPr>
              <w:shd w:val="clear" w:color="auto" w:fill="FFFFFF"/>
              <w:spacing w:line="240" w:lineRule="auto"/>
              <w:jc w:val="center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</w:p>
          <w:p w14:paraId="2F0146F8" w14:textId="152E404F" w:rsidR="009A30FD" w:rsidRPr="00CD351B" w:rsidRDefault="00496134" w:rsidP="00BA3C4E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System składa się z:</w:t>
            </w:r>
          </w:p>
          <w:p w14:paraId="62D96AE8" w14:textId="29EE1513" w:rsidR="009A30FD" w:rsidRPr="00CD351B" w:rsidRDefault="009A30FD" w:rsidP="00BA3C4E">
            <w:pPr>
              <w:shd w:val="clear" w:color="auto" w:fill="FFFFFF"/>
              <w:spacing w:line="240" w:lineRule="auto"/>
              <w:ind w:left="235" w:hanging="142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odbiornika, do którego bezprzewodowo przesyłane są te sygnały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49E7242B" w14:textId="2DAB383E" w:rsidR="009A30FD" w:rsidRPr="009A30FD" w:rsidRDefault="009A30FD" w:rsidP="00BA3C4E">
            <w:pPr>
              <w:shd w:val="clear" w:color="auto" w:fill="FFFFFF"/>
              <w:spacing w:line="240" w:lineRule="auto"/>
              <w:ind w:left="235" w:hanging="142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n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adajnik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z wbudowanym mikrofonem, który pozwala również na podłączenie zewnętrznych źródeł dźwięku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43634FF3" w14:textId="2741F841" w:rsidR="009A30FD" w:rsidRPr="009A30FD" w:rsidRDefault="009A30FD" w:rsidP="00BA3C4E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u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niwersalny zasilacz (</w:t>
            </w:r>
            <w:r w:rsidR="00BA3C4E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EU, GB, US 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i</w:t>
            </w:r>
            <w:r w:rsidR="00BA3C4E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 AU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)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53FEFE4F" w14:textId="47FCC52E" w:rsidR="009A30FD" w:rsidRPr="009A30FD" w:rsidRDefault="009A30FD" w:rsidP="00BA3C4E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t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orba podróżna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786EFF27" w14:textId="472553E5" w:rsidR="009A30FD" w:rsidRPr="009A30FD" w:rsidRDefault="009A30FD" w:rsidP="00BA3C4E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d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ouszny zestaw słuchawkowy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553F6EEE" w14:textId="7E105E64" w:rsidR="009A30FD" w:rsidRPr="009A30FD" w:rsidRDefault="009A30FD" w:rsidP="00BA3C4E">
            <w:pPr>
              <w:shd w:val="clear" w:color="auto" w:fill="FFFFFF"/>
              <w:spacing w:line="240" w:lineRule="auto"/>
              <w:ind w:left="235" w:hanging="142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b/>
                <w:bCs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k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abel typu </w:t>
            </w:r>
            <w:proofErr w:type="spellStart"/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jack</w:t>
            </w:r>
            <w:proofErr w:type="spellEnd"/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 3,5mm z przejściówką na </w:t>
            </w:r>
            <w:proofErr w:type="spellStart"/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rca</w:t>
            </w:r>
            <w:proofErr w:type="spellEnd"/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 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(tzw. </w:t>
            </w:r>
            <w:proofErr w:type="spellStart"/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Czincze</w:t>
            </w:r>
            <w:proofErr w:type="spellEnd"/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)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7D8F92B9" w14:textId="5502193D" w:rsidR="009A30FD" w:rsidRPr="009A30FD" w:rsidRDefault="009A30FD" w:rsidP="00BA3C4E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z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ewnętrzny mikrofon z klipsem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07FCC37D" w14:textId="4C8F1D30" w:rsidR="009A30FD" w:rsidRPr="009A30FD" w:rsidRDefault="009A30FD" w:rsidP="00BA3C4E">
            <w:pPr>
              <w:shd w:val="clear" w:color="auto" w:fill="FFFFFF"/>
              <w:spacing w:line="240" w:lineRule="auto"/>
              <w:ind w:left="235" w:hanging="142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s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myczki do powieszenia odbiornika i nadajnika na szyi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06E444B1" w14:textId="295FA716" w:rsidR="009A30FD" w:rsidRPr="009A30FD" w:rsidRDefault="009A30FD" w:rsidP="00BA3C4E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k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lipsy do paska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7E2BE934" w14:textId="5599B901" w:rsidR="009A30FD" w:rsidRPr="009A30FD" w:rsidRDefault="009A30FD" w:rsidP="00BA3C4E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</w:pP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 xml:space="preserve">- </w:t>
            </w:r>
            <w:r w:rsidR="00496134"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i</w:t>
            </w:r>
            <w:r w:rsidRPr="00CD351B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nstrukcja</w:t>
            </w:r>
            <w:r w:rsidR="00BA3C4E">
              <w:rPr>
                <w:rFonts w:ascii="Times New Roman" w:eastAsia="Times New Roman" w:hAnsi="Times New Roman"/>
                <w:color w:val="333333"/>
                <w:szCs w:val="24"/>
                <w:lang w:eastAsia="pl-PL"/>
              </w:rPr>
              <w:t>;</w:t>
            </w:r>
          </w:p>
          <w:p w14:paraId="36CAD28A" w14:textId="095B0990" w:rsidR="009A30FD" w:rsidRPr="00CD351B" w:rsidRDefault="009A30FD" w:rsidP="00BA3C4E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910" w:type="dxa"/>
          </w:tcPr>
          <w:p w14:paraId="1DFBD2CC" w14:textId="692F0FB8" w:rsidR="00107D7D" w:rsidRPr="00CD351B" w:rsidRDefault="00CD351B" w:rsidP="00CD351B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D351B">
              <w:rPr>
                <w:rFonts w:ascii="Times New Roman" w:hAnsi="Times New Roman"/>
                <w:szCs w:val="24"/>
              </w:rPr>
              <w:lastRenderedPageBreak/>
              <w:t>3</w:t>
            </w:r>
          </w:p>
        </w:tc>
        <w:tc>
          <w:tcPr>
            <w:tcW w:w="1510" w:type="dxa"/>
          </w:tcPr>
          <w:p w14:paraId="60D2ADB4" w14:textId="47619B9D" w:rsidR="00107D7D" w:rsidRPr="00CD351B" w:rsidRDefault="00107D7D" w:rsidP="00CD351B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3" w:type="dxa"/>
          </w:tcPr>
          <w:p w14:paraId="0D5ECB2E" w14:textId="77777777" w:rsidR="00107D7D" w:rsidRPr="00CD351B" w:rsidRDefault="00107D7D" w:rsidP="00CD351B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1275" w:type="dxa"/>
          </w:tcPr>
          <w:p w14:paraId="08A54FB3" w14:textId="77777777" w:rsidR="00107D7D" w:rsidRPr="00CD351B" w:rsidRDefault="00107D7D" w:rsidP="009E791F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</w:p>
        </w:tc>
        <w:tc>
          <w:tcPr>
            <w:tcW w:w="1343" w:type="dxa"/>
          </w:tcPr>
          <w:p w14:paraId="48EF2B0B" w14:textId="77777777" w:rsidR="00107D7D" w:rsidRPr="00CD351B" w:rsidRDefault="00107D7D" w:rsidP="00CD351B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</w:tbl>
    <w:p w14:paraId="3D2D2BE7" w14:textId="77777777" w:rsidR="00E64D40" w:rsidRDefault="00E64D40" w:rsidP="00910384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</w:p>
    <w:p w14:paraId="200EF2FE" w14:textId="77777777" w:rsidR="00C14D67" w:rsidRDefault="00C14D67" w:rsidP="00C14D67">
      <w:pPr>
        <w:spacing w:line="240" w:lineRule="auto"/>
        <w:jc w:val="center"/>
        <w:rPr>
          <w:b/>
          <w:szCs w:val="20"/>
        </w:rPr>
      </w:pPr>
      <w:r>
        <w:rPr>
          <w:b/>
          <w:szCs w:val="20"/>
        </w:rPr>
        <w:t>Formularz powinien być sporządzony</w:t>
      </w:r>
      <w:r w:rsidRPr="009E2AD3">
        <w:rPr>
          <w:b/>
          <w:szCs w:val="20"/>
        </w:rPr>
        <w:t xml:space="preserve"> w języku polskim, z zac</w:t>
      </w:r>
      <w:r>
        <w:rPr>
          <w:b/>
          <w:szCs w:val="20"/>
        </w:rPr>
        <w:t xml:space="preserve">howaniem postaci elektronicznej </w:t>
      </w:r>
      <w:r w:rsidRPr="009E2AD3">
        <w:rPr>
          <w:b/>
          <w:szCs w:val="20"/>
        </w:rPr>
        <w:t xml:space="preserve">i podpisane kwalifikowanym podpisem elektronicznym </w:t>
      </w:r>
      <w:r>
        <w:rPr>
          <w:b/>
          <w:szCs w:val="20"/>
        </w:rPr>
        <w:t xml:space="preserve"> </w:t>
      </w:r>
      <w:r w:rsidRPr="009E2AD3">
        <w:rPr>
          <w:b/>
          <w:szCs w:val="20"/>
        </w:rPr>
        <w:t xml:space="preserve">lub w postaci elektronicznej oparzonej podpisem zaufanym lub </w:t>
      </w:r>
      <w:r>
        <w:rPr>
          <w:b/>
          <w:szCs w:val="20"/>
        </w:rPr>
        <w:t xml:space="preserve">elektronicznym </w:t>
      </w:r>
      <w:r w:rsidRPr="009E2AD3">
        <w:rPr>
          <w:b/>
          <w:szCs w:val="20"/>
        </w:rPr>
        <w:t>podpisem osobistym.</w:t>
      </w:r>
    </w:p>
    <w:p w14:paraId="23DE0399" w14:textId="77777777" w:rsidR="00AA4A26" w:rsidRDefault="00AA4A26" w:rsidP="00910384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</w:p>
    <w:p w14:paraId="008AF979" w14:textId="77777777" w:rsidR="007D5D6C" w:rsidRDefault="007D5D6C" w:rsidP="00910384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</w:p>
    <w:p w14:paraId="12EEC0C6" w14:textId="771FEEAE" w:rsidR="00C14D67" w:rsidRDefault="00C14D67">
      <w:pPr>
        <w:spacing w:line="240" w:lineRule="auto"/>
        <w:rPr>
          <w:rFonts w:ascii="Times New Roman" w:hAnsi="Times New Roman"/>
          <w:b/>
          <w:bCs/>
          <w:color w:val="000000"/>
          <w:szCs w:val="24"/>
        </w:rPr>
      </w:pPr>
      <w:r>
        <w:rPr>
          <w:rFonts w:ascii="Times New Roman" w:hAnsi="Times New Roman"/>
          <w:b/>
          <w:bCs/>
          <w:color w:val="000000"/>
          <w:szCs w:val="24"/>
        </w:rPr>
        <w:br w:type="page"/>
      </w:r>
    </w:p>
    <w:p w14:paraId="1F148F43" w14:textId="77777777" w:rsidR="00AA4A26" w:rsidRDefault="00AA4A26" w:rsidP="00910384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</w:p>
    <w:p w14:paraId="073EC4C5" w14:textId="6E914F00" w:rsidR="00954812" w:rsidRDefault="00954812" w:rsidP="007D5D6C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  <w:r>
        <w:rPr>
          <w:rFonts w:ascii="Times New Roman" w:hAnsi="Times New Roman"/>
          <w:b/>
          <w:bCs/>
          <w:color w:val="000000"/>
          <w:szCs w:val="24"/>
        </w:rPr>
        <w:t>Opis przedmiotu zamówienia – część 2</w:t>
      </w:r>
      <w:r w:rsidR="009E791F">
        <w:rPr>
          <w:rFonts w:ascii="Times New Roman" w:hAnsi="Times New Roman"/>
          <w:b/>
          <w:bCs/>
          <w:color w:val="000000"/>
          <w:szCs w:val="24"/>
        </w:rPr>
        <w:t xml:space="preserve">  </w:t>
      </w:r>
    </w:p>
    <w:p w14:paraId="78FA4064" w14:textId="77777777" w:rsidR="007D5D6C" w:rsidRPr="007D5D6C" w:rsidRDefault="007D5D6C" w:rsidP="007D5D6C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</w:p>
    <w:tbl>
      <w:tblPr>
        <w:tblW w:w="15018" w:type="dxa"/>
        <w:tblInd w:w="-459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ook w:val="07E0" w:firstRow="1" w:lastRow="1" w:firstColumn="1" w:lastColumn="1" w:noHBand="1" w:noVBand="1"/>
      </w:tblPr>
      <w:tblGrid>
        <w:gridCol w:w="3652"/>
        <w:gridCol w:w="5245"/>
        <w:gridCol w:w="910"/>
        <w:gridCol w:w="1510"/>
        <w:gridCol w:w="1083"/>
        <w:gridCol w:w="1275"/>
        <w:gridCol w:w="1343"/>
      </w:tblGrid>
      <w:tr w:rsidR="00C14D67" w:rsidRPr="00A541A5" w14:paraId="24EA668D" w14:textId="77777777" w:rsidTr="00B80B8A">
        <w:tc>
          <w:tcPr>
            <w:tcW w:w="3652" w:type="dxa"/>
            <w:tcBorders>
              <w:bottom w:val="single" w:sz="4" w:space="0" w:color="7F7F7F"/>
            </w:tcBorders>
            <w:vAlign w:val="center"/>
          </w:tcPr>
          <w:p w14:paraId="27C5430A" w14:textId="5C332F8B" w:rsidR="00C14D67" w:rsidRDefault="00C14D67" w:rsidP="005B3948">
            <w:pPr>
              <w:pStyle w:val="Akapitzlist"/>
              <w:spacing w:line="240" w:lineRule="auto"/>
              <w:ind w:left="457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Rodzaj sprzętu</w:t>
            </w:r>
          </w:p>
        </w:tc>
        <w:tc>
          <w:tcPr>
            <w:tcW w:w="5245" w:type="dxa"/>
            <w:tcBorders>
              <w:bottom w:val="single" w:sz="4" w:space="0" w:color="7F7F7F"/>
            </w:tcBorders>
            <w:vAlign w:val="center"/>
          </w:tcPr>
          <w:p w14:paraId="55A99A84" w14:textId="32B3CADA" w:rsidR="00C14D67" w:rsidRPr="001F53BB" w:rsidRDefault="00C14D67" w:rsidP="005B3948">
            <w:pPr>
              <w:shd w:val="clear" w:color="auto" w:fill="FFFFFF"/>
              <w:spacing w:line="240" w:lineRule="auto"/>
              <w:ind w:left="35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Wymagane przez Zamawiającego minimalne parametry techniczne</w:t>
            </w:r>
          </w:p>
        </w:tc>
        <w:tc>
          <w:tcPr>
            <w:tcW w:w="910" w:type="dxa"/>
            <w:tcBorders>
              <w:bottom w:val="single" w:sz="4" w:space="0" w:color="7F7F7F"/>
            </w:tcBorders>
            <w:vAlign w:val="center"/>
          </w:tcPr>
          <w:p w14:paraId="6699A985" w14:textId="3679E17E" w:rsidR="00C14D67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szCs w:val="24"/>
              </w:rPr>
              <w:t>Liczba sztuk</w:t>
            </w:r>
          </w:p>
        </w:tc>
        <w:tc>
          <w:tcPr>
            <w:tcW w:w="1510" w:type="dxa"/>
            <w:tcBorders>
              <w:bottom w:val="single" w:sz="4" w:space="0" w:color="7F7F7F"/>
            </w:tcBorders>
            <w:vAlign w:val="center"/>
          </w:tcPr>
          <w:p w14:paraId="30093EEA" w14:textId="7CCC5F82" w:rsidR="00C14D67" w:rsidRPr="00A541A5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Cena jednostkowa netto w zł</w:t>
            </w:r>
          </w:p>
        </w:tc>
        <w:tc>
          <w:tcPr>
            <w:tcW w:w="1083" w:type="dxa"/>
            <w:tcBorders>
              <w:bottom w:val="single" w:sz="4" w:space="0" w:color="7F7F7F"/>
            </w:tcBorders>
            <w:vAlign w:val="center"/>
          </w:tcPr>
          <w:p w14:paraId="6DBF6A8D" w14:textId="4778FC08" w:rsidR="00C14D67" w:rsidRPr="00A541A5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Wartość netto w zł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br/>
              <w:t>(3x</w:t>
            </w:r>
            <w:r>
              <w:rPr>
                <w:rFonts w:ascii="Times New Roman" w:hAnsi="Times New Roman"/>
                <w:b/>
                <w:bCs/>
                <w:szCs w:val="24"/>
              </w:rPr>
              <w:t>4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t>)</w:t>
            </w:r>
          </w:p>
        </w:tc>
        <w:tc>
          <w:tcPr>
            <w:tcW w:w="1275" w:type="dxa"/>
            <w:tcBorders>
              <w:bottom w:val="single" w:sz="4" w:space="0" w:color="7F7F7F"/>
            </w:tcBorders>
            <w:vAlign w:val="center"/>
          </w:tcPr>
          <w:p w14:paraId="6367915E" w14:textId="076997DA" w:rsidR="00C14D67" w:rsidRPr="00A541A5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Wartość brutto w zł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br/>
            </w:r>
          </w:p>
        </w:tc>
        <w:tc>
          <w:tcPr>
            <w:tcW w:w="1343" w:type="dxa"/>
            <w:tcBorders>
              <w:bottom w:val="single" w:sz="4" w:space="0" w:color="7F7F7F"/>
            </w:tcBorders>
            <w:vAlign w:val="center"/>
          </w:tcPr>
          <w:p w14:paraId="17409D97" w14:textId="78F32A9B" w:rsidR="00C14D67" w:rsidRPr="00A541A5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Producent, model</w:t>
            </w:r>
          </w:p>
        </w:tc>
      </w:tr>
      <w:tr w:rsidR="00C14D67" w:rsidRPr="00A541A5" w14:paraId="5B9D965A" w14:textId="77777777" w:rsidTr="00AA7B89">
        <w:tc>
          <w:tcPr>
            <w:tcW w:w="3652" w:type="dxa"/>
          </w:tcPr>
          <w:p w14:paraId="2B9E3D41" w14:textId="4F6CE7A5" w:rsidR="00C14D67" w:rsidRPr="00C14D67" w:rsidRDefault="00C14D67" w:rsidP="00C14D67">
            <w:pPr>
              <w:pStyle w:val="Akapitzlist"/>
              <w:spacing w:line="240" w:lineRule="auto"/>
              <w:ind w:left="457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1</w:t>
            </w:r>
          </w:p>
        </w:tc>
        <w:tc>
          <w:tcPr>
            <w:tcW w:w="5245" w:type="dxa"/>
          </w:tcPr>
          <w:p w14:paraId="70A0C1CC" w14:textId="1FFF762A" w:rsidR="00C14D67" w:rsidRPr="00C14D67" w:rsidRDefault="00C14D67" w:rsidP="00C14D67">
            <w:pPr>
              <w:shd w:val="clear" w:color="auto" w:fill="FFFFFF"/>
              <w:spacing w:line="240" w:lineRule="auto"/>
              <w:ind w:left="35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2</w:t>
            </w:r>
          </w:p>
        </w:tc>
        <w:tc>
          <w:tcPr>
            <w:tcW w:w="910" w:type="dxa"/>
          </w:tcPr>
          <w:p w14:paraId="6237B17C" w14:textId="2664FF34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3</w:t>
            </w:r>
          </w:p>
        </w:tc>
        <w:tc>
          <w:tcPr>
            <w:tcW w:w="1510" w:type="dxa"/>
          </w:tcPr>
          <w:p w14:paraId="0DA0BDFD" w14:textId="0B9F2E7B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4</w:t>
            </w:r>
          </w:p>
        </w:tc>
        <w:tc>
          <w:tcPr>
            <w:tcW w:w="1083" w:type="dxa"/>
          </w:tcPr>
          <w:p w14:paraId="6AA54183" w14:textId="74C6EE2F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5</w:t>
            </w:r>
          </w:p>
        </w:tc>
        <w:tc>
          <w:tcPr>
            <w:tcW w:w="1275" w:type="dxa"/>
          </w:tcPr>
          <w:p w14:paraId="60CF3E0B" w14:textId="0EAC888C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6</w:t>
            </w:r>
          </w:p>
        </w:tc>
        <w:tc>
          <w:tcPr>
            <w:tcW w:w="1343" w:type="dxa"/>
          </w:tcPr>
          <w:p w14:paraId="098C04B7" w14:textId="0BFF25EC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7</w:t>
            </w:r>
          </w:p>
        </w:tc>
      </w:tr>
      <w:tr w:rsidR="00C14D67" w:rsidRPr="00A541A5" w14:paraId="5D4F7957" w14:textId="77777777" w:rsidTr="00AA7B89">
        <w:tc>
          <w:tcPr>
            <w:tcW w:w="3652" w:type="dxa"/>
          </w:tcPr>
          <w:p w14:paraId="0E0F7E47" w14:textId="77777777" w:rsidR="00C14D67" w:rsidRPr="00A541A5" w:rsidRDefault="00C14D67" w:rsidP="001C2B3B">
            <w:pPr>
              <w:pStyle w:val="Akapitzlist"/>
              <w:numPr>
                <w:ilvl w:val="0"/>
                <w:numId w:val="1"/>
              </w:numPr>
              <w:spacing w:line="240" w:lineRule="auto"/>
              <w:ind w:left="457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Przenośny koncentrator tlenu z akumulatorem (baterią)</w:t>
            </w:r>
          </w:p>
        </w:tc>
        <w:tc>
          <w:tcPr>
            <w:tcW w:w="5245" w:type="dxa"/>
          </w:tcPr>
          <w:p w14:paraId="036C32ED" w14:textId="77777777" w:rsidR="00C14D67" w:rsidRPr="001F53BB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hAnsi="Times New Roman"/>
                <w:szCs w:val="24"/>
              </w:rPr>
            </w:pPr>
            <w:r w:rsidRPr="001F53BB">
              <w:rPr>
                <w:rFonts w:ascii="Times New Roman" w:hAnsi="Times New Roman"/>
                <w:szCs w:val="24"/>
              </w:rPr>
              <w:t>Przenośny koncentrator tlenu z akumulatorem</w:t>
            </w:r>
            <w:r>
              <w:rPr>
                <w:rFonts w:ascii="Times New Roman" w:hAnsi="Times New Roman"/>
                <w:szCs w:val="24"/>
              </w:rPr>
              <w:t xml:space="preserve"> (baterią)</w:t>
            </w:r>
          </w:p>
          <w:p w14:paraId="044C0375" w14:textId="77777777" w:rsidR="00C14D67" w:rsidRDefault="00C14D67" w:rsidP="00C14D67">
            <w:pPr>
              <w:shd w:val="clear" w:color="auto" w:fill="FFFFFF"/>
              <w:spacing w:line="240" w:lineRule="auto"/>
              <w:jc w:val="both"/>
              <w:rPr>
                <w:rFonts w:ascii="Times New Roman" w:eastAsia="Times New Roman" w:hAnsi="Times New Roman"/>
                <w:bCs/>
                <w:szCs w:val="24"/>
              </w:rPr>
            </w:pPr>
          </w:p>
          <w:p w14:paraId="732D408B" w14:textId="44A2283A" w:rsidR="00C14D67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Zasilany akumulatorem  (baterią wielokrotnego ładowania);</w:t>
            </w:r>
          </w:p>
          <w:p w14:paraId="2A1218AC" w14:textId="1BAE6E09" w:rsidR="00C14D67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Min. </w:t>
            </w:r>
            <w:r w:rsidRPr="00F6303C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5 ustawień przepływu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134941D9" w14:textId="1AA157F0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Wyświetlacz min.: 2,5 cala;</w:t>
            </w:r>
          </w:p>
          <w:p w14:paraId="7C6FE09E" w14:textId="3AB74D28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92068A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Wyświetlenie biegu uruchomionego urządzenia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6B0915D7" w14:textId="2517CF80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572A33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Wyświetlanie łącznego czasu pracy urządzenia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5697D077" w14:textId="1D801E6B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572A33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Wyświetlenie poziomu naładowania baterii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19254CB6" w14:textId="571BBC32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T</w:t>
            </w:r>
            <w:r w:rsidRPr="00572A33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ryb pracy pulsacyjnej lub ciągłej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6220A41B" w14:textId="5E0FB563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Funkcja dziennika alarmów;</w:t>
            </w:r>
          </w:p>
          <w:p w14:paraId="19448BDC" w14:textId="1BEE002E" w:rsidR="00C14D67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Do zastosowania wewnątrz pomieszczeń i na zewnątrz. </w:t>
            </w:r>
          </w:p>
          <w:p w14:paraId="75B6278C" w14:textId="77777777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</w:p>
          <w:p w14:paraId="681821A4" w14:textId="77777777" w:rsidR="00C14D67" w:rsidRPr="001F53BB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1F53BB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 zestawie z torbą transportową, ładowarką sieciową i instrukcją obsługi.</w:t>
            </w:r>
          </w:p>
          <w:p w14:paraId="00CF6D1E" w14:textId="77777777" w:rsidR="00C14D67" w:rsidRPr="00F6303C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eastAsia="Times New Roman" w:hAnsi="Times New Roman"/>
                <w:b/>
                <w:szCs w:val="24"/>
                <w:lang w:eastAsia="pl-PL"/>
              </w:rPr>
            </w:pPr>
          </w:p>
        </w:tc>
        <w:tc>
          <w:tcPr>
            <w:tcW w:w="910" w:type="dxa"/>
          </w:tcPr>
          <w:p w14:paraId="3099D7E3" w14:textId="0115D89B" w:rsidR="00C14D67" w:rsidRPr="00A541A5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10</w:t>
            </w:r>
          </w:p>
        </w:tc>
        <w:tc>
          <w:tcPr>
            <w:tcW w:w="1510" w:type="dxa"/>
          </w:tcPr>
          <w:p w14:paraId="18FBFDF4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3" w:type="dxa"/>
          </w:tcPr>
          <w:p w14:paraId="164A3A7E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275" w:type="dxa"/>
          </w:tcPr>
          <w:p w14:paraId="38B2C27D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343" w:type="dxa"/>
          </w:tcPr>
          <w:p w14:paraId="3CDBF4EA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C14D67" w:rsidRPr="00A541A5" w14:paraId="5E988B3E" w14:textId="77777777" w:rsidTr="00AA7B89">
        <w:tc>
          <w:tcPr>
            <w:tcW w:w="3652" w:type="dxa"/>
          </w:tcPr>
          <w:p w14:paraId="4CEEF19F" w14:textId="77777777" w:rsidR="00C14D67" w:rsidRDefault="00C14D67" w:rsidP="001C2B3B">
            <w:pPr>
              <w:pStyle w:val="Akapitzlist"/>
              <w:numPr>
                <w:ilvl w:val="0"/>
                <w:numId w:val="1"/>
              </w:numPr>
              <w:spacing w:line="240" w:lineRule="auto"/>
              <w:ind w:left="457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>Przenośny koncentrator tlenu z podwójnym akumulatorem (baterią)</w:t>
            </w:r>
          </w:p>
        </w:tc>
        <w:tc>
          <w:tcPr>
            <w:tcW w:w="5245" w:type="dxa"/>
          </w:tcPr>
          <w:p w14:paraId="05B833A3" w14:textId="77777777" w:rsidR="00C14D67" w:rsidRPr="001F53BB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hAnsi="Times New Roman"/>
                <w:szCs w:val="24"/>
              </w:rPr>
            </w:pPr>
            <w:r w:rsidRPr="001F53BB">
              <w:rPr>
                <w:rFonts w:ascii="Times New Roman" w:hAnsi="Times New Roman"/>
                <w:szCs w:val="24"/>
              </w:rPr>
              <w:t>Przenośny koncentrator tlenu z podwójnym akumulatorem (baterią)</w:t>
            </w:r>
          </w:p>
          <w:p w14:paraId="06A1A3A6" w14:textId="77777777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</w:rPr>
            </w:pPr>
          </w:p>
          <w:p w14:paraId="020FC9F6" w14:textId="77777777" w:rsidR="00C14D67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lastRenderedPageBreak/>
              <w:t xml:space="preserve">Zasilany podwójnym akumulatorem (baterią wielokrotnego ładowania) </w:t>
            </w:r>
          </w:p>
          <w:p w14:paraId="32C38DC0" w14:textId="1489A6A7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Min. </w:t>
            </w:r>
            <w:r w:rsidRPr="00F6303C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5 ustawień przepływu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1321DF1D" w14:textId="7FCB0225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Wyświetlacz min.: 2,5 cala;</w:t>
            </w:r>
          </w:p>
          <w:p w14:paraId="15791648" w14:textId="2A1E4F76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92068A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Wyświetlenie biegu uruchomionego urządzenia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61588B37" w14:textId="67DB2BD2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572A33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Wyświetlanie łącznego czasu pracy urządzenia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1CE1ACA0" w14:textId="5E2CFBD7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 w:rsidRPr="00572A33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Wyświetlenie poziomu naładowania baterii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18A84254" w14:textId="7EC65E2A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T</w:t>
            </w:r>
            <w:r w:rsidRPr="00572A33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ryb pracy pulsacyjnej lub ciągłej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0A055FF1" w14:textId="1B176327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Funkcja dziennika alarmów;</w:t>
            </w:r>
          </w:p>
          <w:p w14:paraId="0B3E68B6" w14:textId="77777777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</w:p>
          <w:p w14:paraId="6415CFC6" w14:textId="34E37A4C" w:rsidR="00C14D67" w:rsidRPr="009E791F" w:rsidRDefault="00C14D67" w:rsidP="00C14D67">
            <w:pPr>
              <w:shd w:val="clear" w:color="auto" w:fill="FFFFFF"/>
              <w:spacing w:line="240" w:lineRule="auto"/>
              <w:ind w:left="35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Do zastosowania wewnątrz pomieszczeń i na zewnątrz. </w:t>
            </w:r>
            <w:r w:rsidRPr="001F53BB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 zestawie z torbą transportową, ładowarką sieciową i instrukcją obsługi.</w:t>
            </w:r>
          </w:p>
        </w:tc>
        <w:tc>
          <w:tcPr>
            <w:tcW w:w="910" w:type="dxa"/>
          </w:tcPr>
          <w:p w14:paraId="33D0CB21" w14:textId="65570BB7" w:rsid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lastRenderedPageBreak/>
              <w:t>10</w:t>
            </w:r>
          </w:p>
        </w:tc>
        <w:tc>
          <w:tcPr>
            <w:tcW w:w="1510" w:type="dxa"/>
          </w:tcPr>
          <w:p w14:paraId="6C0D6F8D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3" w:type="dxa"/>
          </w:tcPr>
          <w:p w14:paraId="5A7D67C3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275" w:type="dxa"/>
          </w:tcPr>
          <w:p w14:paraId="18028147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343" w:type="dxa"/>
          </w:tcPr>
          <w:p w14:paraId="332647AD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</w:tbl>
    <w:p w14:paraId="1D22A9BC" w14:textId="77777777" w:rsidR="00A916E1" w:rsidRPr="00A541A5" w:rsidRDefault="00A916E1">
      <w:pPr>
        <w:rPr>
          <w:rFonts w:ascii="Times New Roman" w:hAnsi="Times New Roman"/>
          <w:szCs w:val="24"/>
        </w:rPr>
      </w:pPr>
    </w:p>
    <w:p w14:paraId="4504D338" w14:textId="77777777" w:rsidR="00C14D67" w:rsidRDefault="00C14D67" w:rsidP="00C14D67">
      <w:pPr>
        <w:spacing w:line="240" w:lineRule="auto"/>
        <w:jc w:val="center"/>
        <w:rPr>
          <w:b/>
          <w:szCs w:val="20"/>
        </w:rPr>
      </w:pPr>
      <w:r>
        <w:rPr>
          <w:b/>
          <w:szCs w:val="20"/>
        </w:rPr>
        <w:t>Formularz powinien być sporządzony</w:t>
      </w:r>
      <w:r w:rsidRPr="009E2AD3">
        <w:rPr>
          <w:b/>
          <w:szCs w:val="20"/>
        </w:rPr>
        <w:t xml:space="preserve"> w języku polskim, z zac</w:t>
      </w:r>
      <w:r>
        <w:rPr>
          <w:b/>
          <w:szCs w:val="20"/>
        </w:rPr>
        <w:t xml:space="preserve">howaniem postaci elektronicznej </w:t>
      </w:r>
      <w:r w:rsidRPr="009E2AD3">
        <w:rPr>
          <w:b/>
          <w:szCs w:val="20"/>
        </w:rPr>
        <w:t xml:space="preserve">i podpisane kwalifikowanym podpisem elektronicznym </w:t>
      </w:r>
      <w:r>
        <w:rPr>
          <w:b/>
          <w:szCs w:val="20"/>
        </w:rPr>
        <w:t xml:space="preserve"> </w:t>
      </w:r>
      <w:r w:rsidRPr="009E2AD3">
        <w:rPr>
          <w:b/>
          <w:szCs w:val="20"/>
        </w:rPr>
        <w:t xml:space="preserve">lub w postaci elektronicznej oparzonej podpisem zaufanym lub </w:t>
      </w:r>
      <w:r>
        <w:rPr>
          <w:b/>
          <w:szCs w:val="20"/>
        </w:rPr>
        <w:t xml:space="preserve">elektronicznym </w:t>
      </w:r>
      <w:r w:rsidRPr="009E2AD3">
        <w:rPr>
          <w:b/>
          <w:szCs w:val="20"/>
        </w:rPr>
        <w:t>podpisem osobistym.</w:t>
      </w:r>
    </w:p>
    <w:p w14:paraId="269E61BC" w14:textId="440A9C9D" w:rsidR="00C14D67" w:rsidRDefault="00C14D67">
      <w:pPr>
        <w:spacing w:line="240" w:lineRule="auto"/>
        <w:rPr>
          <w:rFonts w:ascii="Times New Roman" w:hAnsi="Times New Roman"/>
          <w:b/>
          <w:bCs/>
          <w:color w:val="000000"/>
          <w:szCs w:val="24"/>
        </w:rPr>
      </w:pPr>
      <w:r>
        <w:rPr>
          <w:rFonts w:ascii="Times New Roman" w:hAnsi="Times New Roman"/>
          <w:b/>
          <w:bCs/>
          <w:color w:val="000000"/>
          <w:szCs w:val="24"/>
        </w:rPr>
        <w:br w:type="page"/>
      </w:r>
    </w:p>
    <w:p w14:paraId="6627077A" w14:textId="77777777" w:rsidR="00E7093C" w:rsidRDefault="00E7093C" w:rsidP="0094785E">
      <w:pPr>
        <w:spacing w:line="360" w:lineRule="auto"/>
        <w:rPr>
          <w:rFonts w:ascii="Times New Roman" w:hAnsi="Times New Roman"/>
          <w:b/>
          <w:bCs/>
          <w:color w:val="000000"/>
          <w:szCs w:val="24"/>
        </w:rPr>
      </w:pPr>
    </w:p>
    <w:p w14:paraId="7D4E205A" w14:textId="59941017" w:rsidR="00A916E1" w:rsidRDefault="00A916E1" w:rsidP="007D5D6C">
      <w:pPr>
        <w:spacing w:line="360" w:lineRule="auto"/>
        <w:jc w:val="center"/>
        <w:rPr>
          <w:rFonts w:ascii="Times New Roman" w:hAnsi="Times New Roman"/>
          <w:b/>
          <w:bCs/>
          <w:color w:val="000000"/>
          <w:szCs w:val="24"/>
        </w:rPr>
      </w:pPr>
      <w:r w:rsidRPr="00A541A5">
        <w:rPr>
          <w:rFonts w:ascii="Times New Roman" w:hAnsi="Times New Roman"/>
          <w:b/>
          <w:bCs/>
          <w:color w:val="000000"/>
          <w:szCs w:val="24"/>
        </w:rPr>
        <w:t>Opis przedmiotu zamówienia – część 3</w:t>
      </w:r>
      <w:r w:rsidR="00EB606B">
        <w:rPr>
          <w:rFonts w:ascii="Times New Roman" w:hAnsi="Times New Roman"/>
          <w:b/>
          <w:bCs/>
          <w:color w:val="000000"/>
          <w:szCs w:val="24"/>
        </w:rPr>
        <w:t xml:space="preserve"> </w:t>
      </w:r>
    </w:p>
    <w:p w14:paraId="728BE27C" w14:textId="77777777" w:rsidR="007D5D6C" w:rsidRPr="007D5D6C" w:rsidRDefault="007D5D6C" w:rsidP="007D5D6C">
      <w:pPr>
        <w:spacing w:line="360" w:lineRule="auto"/>
        <w:jc w:val="center"/>
        <w:rPr>
          <w:rFonts w:ascii="Times New Roman" w:hAnsi="Times New Roman"/>
          <w:b/>
          <w:bCs/>
          <w:color w:val="EE0000"/>
          <w:szCs w:val="24"/>
        </w:rPr>
      </w:pPr>
    </w:p>
    <w:tbl>
      <w:tblPr>
        <w:tblW w:w="15018" w:type="dxa"/>
        <w:tblInd w:w="-459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ook w:val="07E0" w:firstRow="1" w:lastRow="1" w:firstColumn="1" w:lastColumn="1" w:noHBand="1" w:noVBand="1"/>
      </w:tblPr>
      <w:tblGrid>
        <w:gridCol w:w="3652"/>
        <w:gridCol w:w="5245"/>
        <w:gridCol w:w="910"/>
        <w:gridCol w:w="1510"/>
        <w:gridCol w:w="1083"/>
        <w:gridCol w:w="1275"/>
        <w:gridCol w:w="1343"/>
      </w:tblGrid>
      <w:tr w:rsidR="00C14D67" w:rsidRPr="00A541A5" w14:paraId="6D64700A" w14:textId="77777777" w:rsidTr="005F655D">
        <w:trPr>
          <w:trHeight w:val="584"/>
        </w:trPr>
        <w:tc>
          <w:tcPr>
            <w:tcW w:w="3652" w:type="dxa"/>
            <w:tcBorders>
              <w:bottom w:val="single" w:sz="4" w:space="0" w:color="7F7F7F"/>
            </w:tcBorders>
            <w:vAlign w:val="center"/>
          </w:tcPr>
          <w:p w14:paraId="405EEC07" w14:textId="7E219772" w:rsidR="00C14D67" w:rsidRPr="00A20617" w:rsidRDefault="00C14D67" w:rsidP="005B3948">
            <w:pPr>
              <w:pStyle w:val="Akapitzlist"/>
              <w:spacing w:line="240" w:lineRule="auto"/>
              <w:ind w:left="315"/>
              <w:jc w:val="center"/>
              <w:rPr>
                <w:rFonts w:ascii="Times New Roman" w:hAnsi="Times New Roman"/>
                <w:b/>
                <w:bCs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Rodzaj sprzętu</w:t>
            </w:r>
          </w:p>
        </w:tc>
        <w:tc>
          <w:tcPr>
            <w:tcW w:w="5245" w:type="dxa"/>
            <w:tcBorders>
              <w:bottom w:val="single" w:sz="4" w:space="0" w:color="7F7F7F"/>
            </w:tcBorders>
            <w:vAlign w:val="center"/>
          </w:tcPr>
          <w:p w14:paraId="1491A861" w14:textId="69BBD9B0" w:rsidR="00C14D67" w:rsidRPr="00A20617" w:rsidRDefault="00C14D67" w:rsidP="005B3948">
            <w:pPr>
              <w:shd w:val="clear" w:color="auto" w:fill="FFFFFF"/>
              <w:spacing w:line="240" w:lineRule="auto"/>
              <w:jc w:val="center"/>
              <w:rPr>
                <w:rFonts w:ascii="Times New Roman" w:hAnsi="Times New Roman"/>
                <w:color w:val="000000" w:themeColor="text1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Wymagane przez Zamawiającego minimalne parametry techniczne</w:t>
            </w:r>
          </w:p>
        </w:tc>
        <w:tc>
          <w:tcPr>
            <w:tcW w:w="910" w:type="dxa"/>
            <w:tcBorders>
              <w:bottom w:val="single" w:sz="4" w:space="0" w:color="7F7F7F"/>
            </w:tcBorders>
            <w:vAlign w:val="center"/>
          </w:tcPr>
          <w:p w14:paraId="32F550EE" w14:textId="669B16B8" w:rsidR="00C14D67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szCs w:val="24"/>
              </w:rPr>
              <w:t>Liczba sztuk</w:t>
            </w:r>
          </w:p>
        </w:tc>
        <w:tc>
          <w:tcPr>
            <w:tcW w:w="1510" w:type="dxa"/>
            <w:tcBorders>
              <w:bottom w:val="single" w:sz="4" w:space="0" w:color="7F7F7F"/>
            </w:tcBorders>
            <w:vAlign w:val="center"/>
          </w:tcPr>
          <w:p w14:paraId="082E7D13" w14:textId="66C36C41" w:rsidR="00C14D67" w:rsidRPr="00A541A5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Cena jednostkowa netto w zł</w:t>
            </w:r>
          </w:p>
        </w:tc>
        <w:tc>
          <w:tcPr>
            <w:tcW w:w="1083" w:type="dxa"/>
            <w:tcBorders>
              <w:bottom w:val="single" w:sz="4" w:space="0" w:color="7F7F7F"/>
            </w:tcBorders>
            <w:vAlign w:val="center"/>
          </w:tcPr>
          <w:p w14:paraId="7A8107BB" w14:textId="721CEA87" w:rsidR="00C14D67" w:rsidRPr="00A541A5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Wartość netto w zł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br/>
              <w:t>(3x</w:t>
            </w:r>
            <w:r>
              <w:rPr>
                <w:rFonts w:ascii="Times New Roman" w:hAnsi="Times New Roman"/>
                <w:b/>
                <w:bCs/>
                <w:szCs w:val="24"/>
              </w:rPr>
              <w:t>4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t>)</w:t>
            </w:r>
          </w:p>
        </w:tc>
        <w:tc>
          <w:tcPr>
            <w:tcW w:w="1275" w:type="dxa"/>
            <w:tcBorders>
              <w:bottom w:val="single" w:sz="4" w:space="0" w:color="7F7F7F"/>
            </w:tcBorders>
            <w:vAlign w:val="center"/>
          </w:tcPr>
          <w:p w14:paraId="43129C3A" w14:textId="5A5E32FB" w:rsidR="00C14D67" w:rsidRPr="00A541A5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Wartość brutto w zł</w:t>
            </w:r>
            <w:r w:rsidRPr="00A541A5">
              <w:rPr>
                <w:rFonts w:ascii="Times New Roman" w:hAnsi="Times New Roman"/>
                <w:b/>
                <w:bCs/>
                <w:szCs w:val="24"/>
              </w:rPr>
              <w:br/>
            </w:r>
          </w:p>
        </w:tc>
        <w:tc>
          <w:tcPr>
            <w:tcW w:w="1343" w:type="dxa"/>
            <w:tcBorders>
              <w:bottom w:val="single" w:sz="4" w:space="0" w:color="7F7F7F"/>
            </w:tcBorders>
            <w:vAlign w:val="center"/>
          </w:tcPr>
          <w:p w14:paraId="3C002A52" w14:textId="6AD69D6C" w:rsidR="00C14D67" w:rsidRPr="00A541A5" w:rsidRDefault="00C14D67" w:rsidP="005B3948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A541A5">
              <w:rPr>
                <w:rFonts w:ascii="Times New Roman" w:hAnsi="Times New Roman"/>
                <w:b/>
                <w:bCs/>
                <w:szCs w:val="24"/>
              </w:rPr>
              <w:t>Producent, model</w:t>
            </w:r>
          </w:p>
        </w:tc>
      </w:tr>
      <w:tr w:rsidR="00C14D67" w:rsidRPr="00A541A5" w14:paraId="6CA6FF05" w14:textId="77777777" w:rsidTr="005B3948">
        <w:trPr>
          <w:trHeight w:val="330"/>
        </w:trPr>
        <w:tc>
          <w:tcPr>
            <w:tcW w:w="3652" w:type="dxa"/>
            <w:vAlign w:val="center"/>
          </w:tcPr>
          <w:p w14:paraId="09D31667" w14:textId="5D924665" w:rsidR="00C14D67" w:rsidRPr="00C14D67" w:rsidRDefault="00C14D67" w:rsidP="00C14D67">
            <w:pPr>
              <w:pStyle w:val="Akapitzlist"/>
              <w:spacing w:line="240" w:lineRule="auto"/>
              <w:ind w:left="315"/>
              <w:jc w:val="center"/>
              <w:rPr>
                <w:rFonts w:ascii="Times New Roman" w:hAnsi="Times New Roman"/>
                <w:b/>
                <w:bCs/>
              </w:rPr>
            </w:pPr>
            <w:r w:rsidRPr="00C14D67"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45" w:type="dxa"/>
            <w:vAlign w:val="center"/>
          </w:tcPr>
          <w:p w14:paraId="020F21F2" w14:textId="4FA379F7" w:rsidR="00C14D67" w:rsidRPr="00C14D67" w:rsidRDefault="00C14D67" w:rsidP="00C14D67">
            <w:pPr>
              <w:shd w:val="clear" w:color="auto" w:fill="FFFFFF"/>
              <w:spacing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C14D67">
              <w:rPr>
                <w:rFonts w:ascii="Times New Roman" w:hAnsi="Times New Roman"/>
                <w:b/>
                <w:bCs/>
                <w:color w:val="000000" w:themeColor="text1"/>
              </w:rPr>
              <w:t>2</w:t>
            </w:r>
          </w:p>
        </w:tc>
        <w:tc>
          <w:tcPr>
            <w:tcW w:w="910" w:type="dxa"/>
          </w:tcPr>
          <w:p w14:paraId="1996010E" w14:textId="4D8ADA70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3</w:t>
            </w:r>
          </w:p>
        </w:tc>
        <w:tc>
          <w:tcPr>
            <w:tcW w:w="1510" w:type="dxa"/>
          </w:tcPr>
          <w:p w14:paraId="2AB33C26" w14:textId="62EACF21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4</w:t>
            </w:r>
          </w:p>
        </w:tc>
        <w:tc>
          <w:tcPr>
            <w:tcW w:w="1083" w:type="dxa"/>
          </w:tcPr>
          <w:p w14:paraId="391741EA" w14:textId="65191A06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5</w:t>
            </w:r>
          </w:p>
        </w:tc>
        <w:tc>
          <w:tcPr>
            <w:tcW w:w="1275" w:type="dxa"/>
          </w:tcPr>
          <w:p w14:paraId="4C488C1E" w14:textId="0F084DBF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6</w:t>
            </w:r>
          </w:p>
        </w:tc>
        <w:tc>
          <w:tcPr>
            <w:tcW w:w="1343" w:type="dxa"/>
          </w:tcPr>
          <w:p w14:paraId="16343A23" w14:textId="4C9B4BA3" w:rsidR="00C14D67" w:rsidRP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C14D67">
              <w:rPr>
                <w:rFonts w:ascii="Times New Roman" w:hAnsi="Times New Roman"/>
                <w:b/>
                <w:bCs/>
                <w:szCs w:val="24"/>
              </w:rPr>
              <w:t>7</w:t>
            </w:r>
          </w:p>
        </w:tc>
      </w:tr>
      <w:tr w:rsidR="00C14D67" w:rsidRPr="00A541A5" w14:paraId="58871AAB" w14:textId="77777777" w:rsidTr="00C575D8">
        <w:trPr>
          <w:trHeight w:val="1324"/>
        </w:trPr>
        <w:tc>
          <w:tcPr>
            <w:tcW w:w="3652" w:type="dxa"/>
            <w:vAlign w:val="center"/>
          </w:tcPr>
          <w:p w14:paraId="393C1914" w14:textId="5D3E316D" w:rsidR="00C14D67" w:rsidRPr="00A20617" w:rsidRDefault="00C14D67" w:rsidP="001C2B3B">
            <w:pPr>
              <w:pStyle w:val="Akapitzlist"/>
              <w:numPr>
                <w:ilvl w:val="0"/>
                <w:numId w:val="2"/>
              </w:numPr>
              <w:spacing w:line="240" w:lineRule="auto"/>
              <w:ind w:left="315" w:hanging="284"/>
              <w:rPr>
                <w:rFonts w:ascii="Times New Roman" w:hAnsi="Times New Roman"/>
                <w:b/>
                <w:bCs/>
                <w:szCs w:val="24"/>
              </w:rPr>
            </w:pPr>
            <w:r w:rsidRPr="00A20617">
              <w:rPr>
                <w:rFonts w:ascii="Times New Roman" w:hAnsi="Times New Roman"/>
                <w:b/>
                <w:bCs/>
              </w:rPr>
              <w:t xml:space="preserve">Powiększalnik przenośny </w:t>
            </w:r>
          </w:p>
        </w:tc>
        <w:tc>
          <w:tcPr>
            <w:tcW w:w="5245" w:type="dxa"/>
            <w:vAlign w:val="center"/>
          </w:tcPr>
          <w:p w14:paraId="10B713C6" w14:textId="77777777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>Powiększalnik przenośny</w:t>
            </w:r>
            <w:r>
              <w:rPr>
                <w:rFonts w:ascii="Times New Roman" w:hAnsi="Times New Roman"/>
                <w:color w:val="000000" w:themeColor="text1"/>
              </w:rPr>
              <w:t>:</w:t>
            </w:r>
          </w:p>
          <w:p w14:paraId="44A76CC8" w14:textId="40EFC6FD" w:rsidR="00C14D67" w:rsidRPr="00A20617" w:rsidRDefault="00C14D67" w:rsidP="00C14D67">
            <w:pPr>
              <w:shd w:val="clear" w:color="auto" w:fill="FFFFFF"/>
              <w:spacing w:line="240" w:lineRule="auto"/>
              <w:rPr>
                <w:rFonts w:ascii="Times New Roman" w:hAnsi="Times New Roman"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</w:rPr>
              <w:t>-</w:t>
            </w:r>
            <w:r w:rsidRPr="00A20617">
              <w:rPr>
                <w:rFonts w:ascii="Times New Roman" w:hAnsi="Times New Roman"/>
                <w:color w:val="000000" w:themeColor="text1"/>
              </w:rPr>
              <w:t xml:space="preserve"> wyświetlacz min. 12,5″</w:t>
            </w:r>
            <w:r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6604FED5" w14:textId="2CE221DB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>rozdzielczość ekranu</w:t>
            </w:r>
            <w:r w:rsidRPr="00A20617">
              <w:rPr>
                <w:rFonts w:ascii="Times New Roman" w:hAnsi="Times New Roman"/>
                <w:color w:val="000000" w:themeColor="text1"/>
              </w:rPr>
              <w:t xml:space="preserve"> min. </w:t>
            </w:r>
            <w:r w:rsidRPr="00C575D8">
              <w:rPr>
                <w:rFonts w:ascii="Times New Roman" w:hAnsi="Times New Roman"/>
                <w:color w:val="000000" w:themeColor="text1"/>
              </w:rPr>
              <w:t>1920 x 1080 piksel</w:t>
            </w:r>
            <w:r>
              <w:rPr>
                <w:rFonts w:ascii="Times New Roman" w:hAnsi="Times New Roman"/>
                <w:color w:val="000000" w:themeColor="text1"/>
              </w:rPr>
              <w:t>i;</w:t>
            </w:r>
          </w:p>
          <w:p w14:paraId="68B12AD6" w14:textId="25A90DF0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 xml:space="preserve">kamera Ultra HD 4K, rozdzielczość </w:t>
            </w:r>
            <w:r>
              <w:rPr>
                <w:rFonts w:ascii="Times New Roman" w:hAnsi="Times New Roman"/>
                <w:color w:val="000000" w:themeColor="text1"/>
              </w:rPr>
              <w:t xml:space="preserve">min. </w:t>
            </w:r>
            <w:r w:rsidRPr="00C575D8">
              <w:rPr>
                <w:rFonts w:ascii="Times New Roman" w:hAnsi="Times New Roman"/>
                <w:color w:val="000000" w:themeColor="text1"/>
              </w:rPr>
              <w:t>3840 x 2160 pikseli</w:t>
            </w:r>
            <w:r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6FC53E70" w14:textId="7ED67FF7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>wbudowana kamera do oglądania tekstu z daleka</w:t>
            </w:r>
          </w:p>
          <w:p w14:paraId="7CF941B3" w14:textId="7A398D6C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>powiększenie w trybie dokumentu</w:t>
            </w:r>
            <w:r w:rsidRPr="00A20617">
              <w:rPr>
                <w:rFonts w:ascii="Times New Roman" w:hAnsi="Times New Roman"/>
                <w:color w:val="000000" w:themeColor="text1"/>
              </w:rPr>
              <w:t xml:space="preserve"> min. w zakresie</w:t>
            </w:r>
            <w:r w:rsidRPr="00C575D8">
              <w:rPr>
                <w:rFonts w:ascii="Times New Roman" w:hAnsi="Times New Roman"/>
                <w:color w:val="000000" w:themeColor="text1"/>
              </w:rPr>
              <w:t xml:space="preserve"> 1x – 60x</w:t>
            </w:r>
            <w:r>
              <w:rPr>
                <w:rFonts w:ascii="Times New Roman" w:hAnsi="Times New Roman"/>
                <w:color w:val="000000" w:themeColor="text1"/>
              </w:rPr>
              <w:t>;</w:t>
            </w:r>
            <w:r w:rsidRPr="00C575D8">
              <w:rPr>
                <w:rFonts w:ascii="Times New Roman" w:hAnsi="Times New Roman"/>
                <w:color w:val="000000" w:themeColor="text1"/>
              </w:rPr>
              <w:t xml:space="preserve"> </w:t>
            </w:r>
          </w:p>
          <w:p w14:paraId="015A6957" w14:textId="6D822A78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>autofocus z opcją wyłączenia</w:t>
            </w:r>
            <w:r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0487E515" w14:textId="7645CB10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 xml:space="preserve">tryb </w:t>
            </w:r>
            <w:proofErr w:type="spellStart"/>
            <w:r w:rsidRPr="00C575D8">
              <w:rPr>
                <w:rFonts w:ascii="Times New Roman" w:hAnsi="Times New Roman"/>
                <w:color w:val="000000" w:themeColor="text1"/>
              </w:rPr>
              <w:t>true</w:t>
            </w:r>
            <w:proofErr w:type="spellEnd"/>
            <w:r w:rsidRPr="00C575D8">
              <w:rPr>
                <w:rFonts w:ascii="Times New Roman" w:hAnsi="Times New Roman"/>
                <w:color w:val="000000" w:themeColor="text1"/>
              </w:rPr>
              <w:t xml:space="preserve"> </w:t>
            </w:r>
            <w:proofErr w:type="spellStart"/>
            <w:r w:rsidRPr="00C575D8">
              <w:rPr>
                <w:rFonts w:ascii="Times New Roman" w:hAnsi="Times New Roman"/>
                <w:color w:val="000000" w:themeColor="text1"/>
              </w:rPr>
              <w:t>color</w:t>
            </w:r>
            <w:proofErr w:type="spellEnd"/>
            <w:r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6C6C0C20" w14:textId="0DE5A546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min. </w:t>
            </w:r>
            <w:r w:rsidRPr="00C575D8">
              <w:rPr>
                <w:rFonts w:ascii="Times New Roman" w:hAnsi="Times New Roman"/>
                <w:color w:val="000000" w:themeColor="text1"/>
              </w:rPr>
              <w:t>16 trybów koloru do wyboru</w:t>
            </w:r>
            <w:r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081A277D" w14:textId="4679EF34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 xml:space="preserve">pełna funkcja A4 OCR i TTS (obsługuje </w:t>
            </w:r>
            <w:r w:rsidRPr="00A20617">
              <w:rPr>
                <w:rFonts w:ascii="Times New Roman" w:hAnsi="Times New Roman"/>
                <w:color w:val="000000" w:themeColor="text1"/>
              </w:rPr>
              <w:t xml:space="preserve">min. </w:t>
            </w:r>
            <w:r w:rsidRPr="00C575D8">
              <w:rPr>
                <w:rFonts w:ascii="Times New Roman" w:hAnsi="Times New Roman"/>
                <w:color w:val="000000" w:themeColor="text1"/>
              </w:rPr>
              <w:t>15 języków)</w:t>
            </w:r>
            <w:r w:rsidRPr="00A20617"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6E69A460" w14:textId="679F076C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>funkcja zamrażania obrazu</w:t>
            </w:r>
            <w:r w:rsidRPr="00A20617"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0B39DFF3" w14:textId="05D77D4B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>obsługiwane formaty plików: JPG, BMP, PNG, TXT, PDF</w:t>
            </w:r>
            <w:r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33D7E177" w14:textId="0B487F38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>maskowanie linii, linijka; relokacja tekstu, funkcja wyszukiwania, podzielony ekran,</w:t>
            </w:r>
            <w:r w:rsidRPr="00A2061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C575D8">
              <w:rPr>
                <w:rFonts w:ascii="Times New Roman" w:hAnsi="Times New Roman"/>
                <w:color w:val="000000" w:themeColor="text1"/>
              </w:rPr>
              <w:t>przewodnik głosowy dla przycisków i menu</w:t>
            </w:r>
            <w:r>
              <w:rPr>
                <w:rFonts w:ascii="Times New Roman" w:hAnsi="Times New Roman"/>
                <w:color w:val="000000" w:themeColor="text1"/>
              </w:rPr>
              <w:t>;</w:t>
            </w:r>
          </w:p>
          <w:p w14:paraId="7BF15776" w14:textId="3E02317E" w:rsidR="00C14D67" w:rsidRPr="00A20617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575D8">
              <w:rPr>
                <w:rFonts w:ascii="Times New Roman" w:hAnsi="Times New Roman"/>
                <w:color w:val="000000" w:themeColor="text1"/>
              </w:rPr>
              <w:t>wymienna bateria Li-</w:t>
            </w:r>
            <w:proofErr w:type="spellStart"/>
            <w:r w:rsidRPr="00C575D8">
              <w:rPr>
                <w:rFonts w:ascii="Times New Roman" w:hAnsi="Times New Roman"/>
                <w:color w:val="000000" w:themeColor="text1"/>
              </w:rPr>
              <w:t>Ion</w:t>
            </w:r>
            <w:proofErr w:type="spellEnd"/>
            <w:r>
              <w:rPr>
                <w:rFonts w:ascii="Times New Roman" w:hAnsi="Times New Roman"/>
                <w:color w:val="000000" w:themeColor="text1"/>
              </w:rPr>
              <w:t>.</w:t>
            </w:r>
          </w:p>
          <w:p w14:paraId="4C358830" w14:textId="77777777" w:rsidR="00C14D67" w:rsidRPr="00A20617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ascii="Times New Roman" w:hAnsi="Times New Roman"/>
                <w:color w:val="000000" w:themeColor="text1"/>
              </w:rPr>
            </w:pPr>
          </w:p>
          <w:p w14:paraId="07E4BEE5" w14:textId="58188D19" w:rsidR="00C14D67" w:rsidRPr="00EB606B" w:rsidRDefault="00C14D67" w:rsidP="00C14D67">
            <w:pPr>
              <w:shd w:val="clear" w:color="auto" w:fill="FFFFFF"/>
              <w:spacing w:line="240" w:lineRule="auto"/>
              <w:rPr>
                <w:rFonts w:ascii="Times New Roman" w:hAnsi="Times New Roman"/>
                <w:color w:val="000000" w:themeColor="text1"/>
              </w:rPr>
            </w:pPr>
            <w:r w:rsidRPr="00A20617">
              <w:rPr>
                <w:rFonts w:ascii="Times New Roman" w:hAnsi="Times New Roman"/>
                <w:color w:val="000000" w:themeColor="text1"/>
              </w:rPr>
              <w:lastRenderedPageBreak/>
              <w:t xml:space="preserve">W zestawie z futerałem, </w:t>
            </w:r>
            <w:r w:rsidRPr="00EB606B">
              <w:rPr>
                <w:rFonts w:ascii="Times New Roman" w:hAnsi="Times New Roman"/>
                <w:color w:val="000000" w:themeColor="text1"/>
              </w:rPr>
              <w:t>kabl</w:t>
            </w:r>
            <w:r w:rsidRPr="00A20617">
              <w:rPr>
                <w:rFonts w:ascii="Times New Roman" w:hAnsi="Times New Roman"/>
                <w:color w:val="000000" w:themeColor="text1"/>
              </w:rPr>
              <w:t>em</w:t>
            </w:r>
            <w:r w:rsidRPr="00EB606B">
              <w:rPr>
                <w:rFonts w:ascii="Times New Roman" w:hAnsi="Times New Roman"/>
                <w:color w:val="000000" w:themeColor="text1"/>
              </w:rPr>
              <w:t xml:space="preserve"> HDMI,</w:t>
            </w:r>
            <w:r w:rsidRPr="00A2061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EB606B">
              <w:rPr>
                <w:rFonts w:ascii="Times New Roman" w:hAnsi="Times New Roman"/>
                <w:color w:val="000000" w:themeColor="text1"/>
              </w:rPr>
              <w:t>zasilacz</w:t>
            </w:r>
            <w:r w:rsidRPr="00A20617">
              <w:rPr>
                <w:rFonts w:ascii="Times New Roman" w:hAnsi="Times New Roman"/>
                <w:color w:val="000000" w:themeColor="text1"/>
              </w:rPr>
              <w:t>em</w:t>
            </w:r>
            <w:r w:rsidRPr="00EB606B">
              <w:rPr>
                <w:rFonts w:ascii="Times New Roman" w:hAnsi="Times New Roman"/>
                <w:color w:val="000000" w:themeColor="text1"/>
              </w:rPr>
              <w:t>,</w:t>
            </w:r>
          </w:p>
          <w:p w14:paraId="4C2D82B9" w14:textId="48650A7F" w:rsidR="00C14D67" w:rsidRPr="00EB606B" w:rsidRDefault="00C14D67" w:rsidP="00C14D67">
            <w:pPr>
              <w:shd w:val="clear" w:color="auto" w:fill="FFFFFF"/>
              <w:spacing w:line="240" w:lineRule="auto"/>
              <w:rPr>
                <w:rFonts w:ascii="Times New Roman" w:hAnsi="Times New Roman"/>
                <w:color w:val="000000" w:themeColor="text1"/>
              </w:rPr>
            </w:pPr>
            <w:r w:rsidRPr="00EB606B">
              <w:rPr>
                <w:rFonts w:ascii="Times New Roman" w:hAnsi="Times New Roman"/>
                <w:color w:val="000000" w:themeColor="text1"/>
              </w:rPr>
              <w:t>ściereczk</w:t>
            </w:r>
            <w:r w:rsidRPr="00A20617">
              <w:rPr>
                <w:rFonts w:ascii="Times New Roman" w:hAnsi="Times New Roman"/>
                <w:color w:val="000000" w:themeColor="text1"/>
              </w:rPr>
              <w:t>ą</w:t>
            </w:r>
            <w:r w:rsidRPr="00EB606B">
              <w:rPr>
                <w:rFonts w:ascii="Times New Roman" w:hAnsi="Times New Roman"/>
                <w:color w:val="000000" w:themeColor="text1"/>
              </w:rPr>
              <w:t xml:space="preserve"> do czyszczenia,</w:t>
            </w:r>
            <w:r w:rsidRPr="00A20617">
              <w:rPr>
                <w:rFonts w:ascii="Times New Roman" w:hAnsi="Times New Roman"/>
                <w:color w:val="000000" w:themeColor="text1"/>
              </w:rPr>
              <w:t xml:space="preserve"> </w:t>
            </w:r>
            <w:r w:rsidRPr="00EB606B">
              <w:rPr>
                <w:rFonts w:ascii="Times New Roman" w:hAnsi="Times New Roman"/>
                <w:color w:val="000000" w:themeColor="text1"/>
              </w:rPr>
              <w:t>instrukcja obsługi,</w:t>
            </w:r>
          </w:p>
          <w:p w14:paraId="413FDC22" w14:textId="08FCC5DB" w:rsidR="00C14D67" w:rsidRPr="00C575D8" w:rsidRDefault="00C14D67" w:rsidP="00C14D67">
            <w:pPr>
              <w:shd w:val="clear" w:color="auto" w:fill="FFFFFF"/>
              <w:spacing w:line="240" w:lineRule="auto"/>
              <w:ind w:left="93" w:hanging="93"/>
              <w:rPr>
                <w:rFonts w:cs="Calibri"/>
              </w:rPr>
            </w:pPr>
          </w:p>
          <w:p w14:paraId="4C91A8F5" w14:textId="74B543C6" w:rsidR="00C14D67" w:rsidRPr="00A541A5" w:rsidRDefault="00C14D67" w:rsidP="00C14D67">
            <w:pPr>
              <w:shd w:val="clear" w:color="auto" w:fill="FFFFFF"/>
              <w:spacing w:line="240" w:lineRule="auto"/>
              <w:ind w:left="58"/>
              <w:rPr>
                <w:rFonts w:ascii="Times New Roman" w:hAnsi="Times New Roman"/>
                <w:szCs w:val="24"/>
              </w:rPr>
            </w:pPr>
          </w:p>
        </w:tc>
        <w:tc>
          <w:tcPr>
            <w:tcW w:w="910" w:type="dxa"/>
          </w:tcPr>
          <w:p w14:paraId="0B0B9C4B" w14:textId="1D3EFA9F" w:rsidR="00C14D67" w:rsidRPr="00A541A5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lastRenderedPageBreak/>
              <w:t>3</w:t>
            </w:r>
          </w:p>
        </w:tc>
        <w:tc>
          <w:tcPr>
            <w:tcW w:w="1510" w:type="dxa"/>
          </w:tcPr>
          <w:p w14:paraId="5777A231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3" w:type="dxa"/>
          </w:tcPr>
          <w:p w14:paraId="23960D71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275" w:type="dxa"/>
          </w:tcPr>
          <w:p w14:paraId="4E8E6125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343" w:type="dxa"/>
          </w:tcPr>
          <w:p w14:paraId="4731B204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C14D67" w:rsidRPr="00A541A5" w14:paraId="61A677F8" w14:textId="77777777" w:rsidTr="009441FB">
        <w:trPr>
          <w:trHeight w:val="1261"/>
        </w:trPr>
        <w:tc>
          <w:tcPr>
            <w:tcW w:w="3652" w:type="dxa"/>
          </w:tcPr>
          <w:p w14:paraId="0C7E2335" w14:textId="7D715D83" w:rsidR="00C14D67" w:rsidRDefault="00C14D67" w:rsidP="001C2B3B">
            <w:pPr>
              <w:pStyle w:val="Akapitzlist"/>
              <w:numPr>
                <w:ilvl w:val="0"/>
                <w:numId w:val="2"/>
              </w:numPr>
              <w:spacing w:line="240" w:lineRule="auto"/>
              <w:rPr>
                <w:rFonts w:ascii="Times New Roman" w:hAnsi="Times New Roman"/>
                <w:b/>
                <w:bCs/>
                <w:szCs w:val="24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 xml:space="preserve">Lupa elektroniczna </w:t>
            </w:r>
          </w:p>
        </w:tc>
        <w:tc>
          <w:tcPr>
            <w:tcW w:w="5245" w:type="dxa"/>
          </w:tcPr>
          <w:p w14:paraId="7343FADD" w14:textId="0C13210A" w:rsidR="00C14D67" w:rsidRDefault="00C14D67" w:rsidP="00C14D67">
            <w:pPr>
              <w:shd w:val="clear" w:color="auto" w:fill="FFFFFF"/>
              <w:spacing w:line="240" w:lineRule="auto"/>
              <w:ind w:left="35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Lupa elektroniczna:</w:t>
            </w:r>
          </w:p>
          <w:p w14:paraId="14DF7CB5" w14:textId="3875D433" w:rsidR="00C14D67" w:rsidRPr="00A541A5" w:rsidRDefault="00C14D67" w:rsidP="00C14D67">
            <w:pPr>
              <w:shd w:val="clear" w:color="auto" w:fill="FFFFFF"/>
              <w:spacing w:line="240" w:lineRule="auto"/>
              <w:ind w:left="235" w:hanging="142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- e</w:t>
            </w:r>
            <w:r w:rsidRPr="00697CFD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kran:</w:t>
            </w:r>
            <w:r w:rsidRPr="00A541A5">
              <w:rPr>
                <w:rFonts w:ascii="Times New Roman" w:eastAsia="Times New Roman" w:hAnsi="Times New Roman"/>
                <w:b/>
                <w:szCs w:val="24"/>
                <w:lang w:eastAsia="pl-PL"/>
              </w:rPr>
              <w:t xml:space="preserve"> </w:t>
            </w:r>
            <w:r w:rsidRPr="00A541A5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LCD min. 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10</w:t>
            </w:r>
            <w:r w:rsidRPr="00A541A5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calowy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5CBFE393" w14:textId="23E94A09" w:rsidR="00C14D67" w:rsidRDefault="00C14D67" w:rsidP="00C14D67">
            <w:pPr>
              <w:shd w:val="clear" w:color="auto" w:fill="FFFFFF"/>
              <w:spacing w:line="240" w:lineRule="auto"/>
              <w:ind w:left="235" w:hanging="142"/>
              <w:jc w:val="both"/>
              <w:rPr>
                <w:rFonts w:ascii="Times New Roman" w:eastAsia="Times New Roman" w:hAnsi="Times New Roman"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- p</w:t>
            </w:r>
            <w:r w:rsidRPr="00697CFD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owiększenie min</w:t>
            </w:r>
            <w:r w:rsidRPr="00A541A5">
              <w:rPr>
                <w:rFonts w:ascii="Times New Roman" w:eastAsia="Times New Roman" w:hAnsi="Times New Roman"/>
                <w:szCs w:val="24"/>
                <w:lang w:eastAsia="pl-PL"/>
              </w:rPr>
              <w:t>. zakres</w:t>
            </w:r>
            <w:r w:rsidRPr="00697CFD">
              <w:rPr>
                <w:rFonts w:ascii="Times New Roman" w:eastAsia="Times New Roman" w:hAnsi="Times New Roman"/>
                <w:szCs w:val="24"/>
                <w:lang w:eastAsia="pl-PL"/>
              </w:rPr>
              <w:t xml:space="preserve"> od 0,4 x do 24 x</w:t>
            </w:r>
            <w:r>
              <w:rPr>
                <w:rFonts w:ascii="Times New Roman" w:eastAsia="Times New Roman" w:hAnsi="Times New Roman"/>
                <w:szCs w:val="24"/>
                <w:lang w:eastAsia="pl-PL"/>
              </w:rPr>
              <w:t>;</w:t>
            </w:r>
          </w:p>
          <w:p w14:paraId="6E09D7EF" w14:textId="460EDDAA" w:rsidR="00C14D67" w:rsidRPr="00A541A5" w:rsidRDefault="00C14D67" w:rsidP="00C14D67">
            <w:pPr>
              <w:shd w:val="clear" w:color="auto" w:fill="FFFFFF"/>
              <w:spacing w:line="240" w:lineRule="auto"/>
              <w:ind w:left="235" w:hanging="142"/>
              <w:jc w:val="both"/>
              <w:rPr>
                <w:rFonts w:ascii="Times New Roman" w:eastAsia="Times New Roman" w:hAnsi="Times New Roman"/>
                <w:b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/>
                <w:szCs w:val="24"/>
                <w:lang w:eastAsia="pl-PL"/>
              </w:rPr>
              <w:t xml:space="preserve">- 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dotykowy ekran, dotykowe przyciski ekranowe 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br/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i przyciski fizyczne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44E50CDF" w14:textId="15F5627D" w:rsidR="00C14D67" w:rsidRDefault="00C14D67" w:rsidP="00C14D67">
            <w:pPr>
              <w:shd w:val="clear" w:color="auto" w:fill="FFFFFF"/>
              <w:spacing w:line="240" w:lineRule="auto"/>
              <w:ind w:left="235" w:hanging="142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automatyczne ustawianie ostrości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7F67959F" w14:textId="766996C5" w:rsidR="00C14D67" w:rsidRDefault="00C14D67" w:rsidP="00C14D67">
            <w:pPr>
              <w:shd w:val="clear" w:color="auto" w:fill="FFFFFF"/>
              <w:spacing w:line="240" w:lineRule="auto"/>
              <w:ind w:left="235" w:hanging="142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697CFD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skanowanie i odczytywanie całostronicowych dokumentów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(funkcja OCR);</w:t>
            </w:r>
          </w:p>
          <w:p w14:paraId="31CFE6B4" w14:textId="0AC896D6" w:rsidR="00C14D67" w:rsidRDefault="00C14D67" w:rsidP="00C14D67">
            <w:pPr>
              <w:shd w:val="clear" w:color="auto" w:fill="FFFFFF"/>
              <w:spacing w:line="240" w:lineRule="auto"/>
              <w:ind w:left="235" w:hanging="142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gniazdo USB-C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</w:t>
            </w:r>
          </w:p>
          <w:p w14:paraId="3EA05F06" w14:textId="47CA102A" w:rsidR="00C14D67" w:rsidRDefault="00C14D67" w:rsidP="00C14D67">
            <w:pPr>
              <w:shd w:val="clear" w:color="auto" w:fill="FFFFFF"/>
              <w:spacing w:line="240" w:lineRule="auto"/>
              <w:ind w:left="235" w:hanging="142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gniazdo słuchawkowe mini </w:t>
            </w:r>
            <w:proofErr w:type="spellStart"/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jack</w:t>
            </w:r>
            <w:proofErr w:type="spellEnd"/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3,5 mm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022D04F3" w14:textId="2DDB0462" w:rsidR="00C14D67" w:rsidRPr="00697CFD" w:rsidRDefault="00C14D67" w:rsidP="00C14D67">
            <w:pPr>
              <w:shd w:val="clear" w:color="auto" w:fill="FFFFFF"/>
              <w:spacing w:line="240" w:lineRule="auto"/>
              <w:ind w:left="235" w:hanging="142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1C2B3B">
              <w:rPr>
                <w:rFonts w:ascii="Times New Roman" w:eastAsia="Times New Roman" w:hAnsi="Times New Roman"/>
                <w:bCs/>
                <w:strike/>
                <w:szCs w:val="24"/>
                <w:lang w:eastAsia="pl-PL"/>
              </w:rPr>
              <w:t xml:space="preserve">łączność bezprzewodowa </w:t>
            </w:r>
            <w:proofErr w:type="spellStart"/>
            <w:r w:rsidRPr="001C2B3B">
              <w:rPr>
                <w:rFonts w:ascii="Times New Roman" w:eastAsia="Times New Roman" w:hAnsi="Times New Roman"/>
                <w:bCs/>
                <w:strike/>
                <w:szCs w:val="24"/>
                <w:lang w:eastAsia="pl-PL"/>
              </w:rPr>
              <w:t>Miracast</w:t>
            </w:r>
            <w:proofErr w:type="spellEnd"/>
            <w:r w:rsidRPr="001C2B3B">
              <w:rPr>
                <w:rFonts w:ascii="Times New Roman" w:eastAsia="Times New Roman" w:hAnsi="Times New Roman"/>
                <w:bCs/>
                <w:strike/>
                <w:szCs w:val="24"/>
                <w:lang w:eastAsia="pl-PL"/>
              </w:rPr>
              <w:t xml:space="preserve"> i Bluetooth;</w:t>
            </w:r>
          </w:p>
          <w:p w14:paraId="4BFBB7A9" w14:textId="4BC9FBFA" w:rsidR="00C14D67" w:rsidRDefault="00C14D67" w:rsidP="00C14D67">
            <w:pPr>
              <w:shd w:val="clear" w:color="auto" w:fill="FFFFFF"/>
              <w:spacing w:line="240" w:lineRule="auto"/>
              <w:ind w:left="235" w:hanging="142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min. </w:t>
            </w:r>
            <w:r w:rsidRPr="00697CFD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3,5 godziny ciągłej pracy na akumulatorze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1E6D4957" w14:textId="77777777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</w:p>
          <w:p w14:paraId="410F0041" w14:textId="77777777" w:rsidR="00C14D67" w:rsidRDefault="00C14D67" w:rsidP="00C14D67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 komplecie:</w:t>
            </w:r>
          </w:p>
          <w:p w14:paraId="39E1B554" w14:textId="52B30669" w:rsidR="00C14D67" w:rsidRPr="00851254" w:rsidRDefault="00C14D67" w:rsidP="00C14D67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zasilacz USB z przewodem USB-C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22F63135" w14:textId="1053314C" w:rsidR="00C14D67" w:rsidRPr="001C2B3B" w:rsidRDefault="00C14D67" w:rsidP="00C14D67">
            <w:pPr>
              <w:shd w:val="clear" w:color="auto" w:fill="FFFFFF"/>
              <w:spacing w:line="240" w:lineRule="auto"/>
              <w:ind w:left="93"/>
              <w:rPr>
                <w:rFonts w:ascii="Times New Roman" w:eastAsia="Times New Roman" w:hAnsi="Times New Roman"/>
                <w:bCs/>
                <w:strike/>
                <w:szCs w:val="24"/>
                <w:lang w:eastAsia="pl-PL"/>
              </w:rPr>
            </w:pPr>
            <w:r w:rsidRPr="001C2B3B">
              <w:rPr>
                <w:rFonts w:ascii="Times New Roman" w:eastAsia="Times New Roman" w:hAnsi="Times New Roman"/>
                <w:bCs/>
                <w:strike/>
                <w:szCs w:val="24"/>
                <w:lang w:eastAsia="pl-PL"/>
              </w:rPr>
              <w:t>- 4 wtyczki zasilania specyficzne dla poszczególnych krajów i regionów (UE, USA, UK i AU);</w:t>
            </w:r>
          </w:p>
          <w:p w14:paraId="751C9F44" w14:textId="37F3C4AF" w:rsidR="00C14D67" w:rsidRDefault="00C14D67" w:rsidP="00C14D67">
            <w:pPr>
              <w:shd w:val="clear" w:color="auto" w:fill="FFFFFF"/>
              <w:spacing w:line="240" w:lineRule="auto"/>
              <w:ind w:left="93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instrukcja 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b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ezpieczeństwo i konserwacja,</w:t>
            </w:r>
          </w:p>
          <w:p w14:paraId="3FF664FB" w14:textId="653F95F0" w:rsidR="00C14D67" w:rsidRDefault="00C14D67" w:rsidP="00C14D67">
            <w:pPr>
              <w:shd w:val="clear" w:color="auto" w:fill="FFFFFF"/>
              <w:spacing w:line="240" w:lineRule="auto"/>
              <w:ind w:left="93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podręcznik użytkownik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a;</w:t>
            </w:r>
            <w:bookmarkStart w:id="0" w:name="_GoBack"/>
            <w:bookmarkEnd w:id="0"/>
          </w:p>
          <w:p w14:paraId="6D88990A" w14:textId="4A6221AC" w:rsidR="00C14D67" w:rsidRDefault="00C14D67" w:rsidP="00C14D67">
            <w:pPr>
              <w:shd w:val="clear" w:color="auto" w:fill="FFFFFF"/>
              <w:spacing w:line="240" w:lineRule="auto"/>
              <w:ind w:left="93"/>
              <w:jc w:val="both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851254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etui ochronne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6DAC57ED" w14:textId="64A4D980" w:rsidR="00C14D67" w:rsidRPr="00F54A32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</w:p>
        </w:tc>
        <w:tc>
          <w:tcPr>
            <w:tcW w:w="910" w:type="dxa"/>
          </w:tcPr>
          <w:p w14:paraId="07B62167" w14:textId="77777777" w:rsid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3</w:t>
            </w:r>
          </w:p>
        </w:tc>
        <w:tc>
          <w:tcPr>
            <w:tcW w:w="1510" w:type="dxa"/>
          </w:tcPr>
          <w:p w14:paraId="712C1B18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3" w:type="dxa"/>
          </w:tcPr>
          <w:p w14:paraId="44186E24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275" w:type="dxa"/>
          </w:tcPr>
          <w:p w14:paraId="78462FD2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343" w:type="dxa"/>
          </w:tcPr>
          <w:p w14:paraId="37A575D7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  <w:tr w:rsidR="00C14D67" w:rsidRPr="00A541A5" w14:paraId="4F7FE679" w14:textId="77777777" w:rsidTr="00A926E7">
        <w:tc>
          <w:tcPr>
            <w:tcW w:w="3652" w:type="dxa"/>
          </w:tcPr>
          <w:p w14:paraId="4A554E25" w14:textId="7F08F37E" w:rsidR="00C14D67" w:rsidRPr="00705ADC" w:rsidRDefault="00C14D67" w:rsidP="001C2B3B">
            <w:pPr>
              <w:pStyle w:val="Akapitzlist"/>
              <w:numPr>
                <w:ilvl w:val="0"/>
                <w:numId w:val="2"/>
              </w:numPr>
              <w:rPr>
                <w:rFonts w:ascii="Times New Roman" w:hAnsi="Times New Roman"/>
                <w:b/>
                <w:bCs/>
                <w:szCs w:val="24"/>
              </w:rPr>
            </w:pPr>
            <w:r w:rsidRPr="00705ADC">
              <w:rPr>
                <w:rFonts w:ascii="Times New Roman" w:hAnsi="Times New Roman"/>
                <w:b/>
                <w:bCs/>
              </w:rPr>
              <w:t xml:space="preserve">Urządzenie lektorskie </w:t>
            </w:r>
          </w:p>
        </w:tc>
        <w:tc>
          <w:tcPr>
            <w:tcW w:w="5245" w:type="dxa"/>
          </w:tcPr>
          <w:p w14:paraId="1B537EC9" w14:textId="4DD445B8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ielofunkcyjne, przenośne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urządzenie lektorskie przetwarzające tekst na mowę syntetyczną i odczytujące na głos przetworzone dokumenty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.</w:t>
            </w:r>
          </w:p>
          <w:p w14:paraId="02F636A0" w14:textId="77777777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</w:p>
          <w:p w14:paraId="4C8CA208" w14:textId="2EBA9116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lastRenderedPageBreak/>
              <w:t>Funkcje urządzenia:</w:t>
            </w:r>
          </w:p>
          <w:p w14:paraId="73C0C004" w14:textId="7062C011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- funkcja OCR;</w:t>
            </w:r>
          </w:p>
          <w:p w14:paraId="3DCF24CB" w14:textId="6EF7CD4D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- o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bsługa 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min.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31 języków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2FD8D3C6" w14:textId="202C90F9" w:rsidR="00C14D67" w:rsidRPr="00A2061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min.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59 wysokiej jakości  głosów syntetycznych do odczytywania tekstów (TTS)</w:t>
            </w:r>
          </w:p>
          <w:p w14:paraId="2ED5FFA9" w14:textId="68716B94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- s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zerokokątna kamera HD na składanym ramieniu</w:t>
            </w:r>
          </w:p>
          <w:p w14:paraId="2A85DF76" w14:textId="54ACB794" w:rsidR="00C14D67" w:rsidRPr="00A2061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wbudowane głośniki stereo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6CDA6B2F" w14:textId="30ACD0D8" w:rsidR="00C14D67" w:rsidRPr="00A2061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regulacja głośności mowy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124EE88E" w14:textId="2E269B19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regulacja prędkości mowy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1D434604" w14:textId="04C2DEFB" w:rsidR="00C14D67" w:rsidRPr="00A2061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port HDMI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br/>
              <w:t>- min. 3 x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USB-A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38E1D7C7" w14:textId="2F2E1A59" w:rsidR="00C14D67" w:rsidRPr="00A2061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gniazdo kart SD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4B1FBC58" w14:textId="4D38B067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gniazdo słuchawkowe typu </w:t>
            </w:r>
            <w:proofErr w:type="spellStart"/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jack</w:t>
            </w:r>
            <w:proofErr w:type="spellEnd"/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3,5 mm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</w:p>
          <w:p w14:paraId="05AFC473" w14:textId="2A42023C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- </w:t>
            </w:r>
            <w:r w:rsidRPr="00BD7D5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wbudowane oświetlenie LED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;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br/>
              <w:t xml:space="preserve">- </w:t>
            </w:r>
            <w:r w:rsidRPr="00BD7D5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składany uchwy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t;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br/>
              <w:t>- wbudowany</w:t>
            </w:r>
            <w:r w:rsidRPr="00A20617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akumulator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(możliwość korzystania 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br/>
              <w:t>z urządzenia bez konieczności</w:t>
            </w:r>
            <w:r w:rsidRPr="00A65845"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 xml:space="preserve"> podłączenia urządzenia do sieciowego gniazdka elektrycznego</w:t>
            </w:r>
            <w:r>
              <w:rPr>
                <w:rFonts w:ascii="Times New Roman" w:eastAsia="Times New Roman" w:hAnsi="Times New Roman"/>
                <w:bCs/>
                <w:szCs w:val="24"/>
                <w:lang w:eastAsia="pl-PL"/>
              </w:rPr>
              <w:t>).</w:t>
            </w:r>
          </w:p>
          <w:p w14:paraId="6F43933F" w14:textId="43102CC5" w:rsidR="00C14D67" w:rsidRDefault="00C14D67" w:rsidP="00C14D67">
            <w:pPr>
              <w:shd w:val="clear" w:color="auto" w:fill="FFFFFF"/>
              <w:spacing w:line="240" w:lineRule="auto"/>
              <w:rPr>
                <w:rFonts w:ascii="Times New Roman" w:eastAsia="Times New Roman" w:hAnsi="Times New Roman"/>
                <w:bCs/>
                <w:szCs w:val="24"/>
                <w:lang w:eastAsia="pl-PL"/>
              </w:rPr>
            </w:pPr>
          </w:p>
        </w:tc>
        <w:tc>
          <w:tcPr>
            <w:tcW w:w="910" w:type="dxa"/>
          </w:tcPr>
          <w:p w14:paraId="0E74D5D8" w14:textId="739CF6E4" w:rsidR="00C14D67" w:rsidRDefault="00C14D67" w:rsidP="00C14D67">
            <w:pPr>
              <w:spacing w:line="240" w:lineRule="auto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lastRenderedPageBreak/>
              <w:t>5</w:t>
            </w:r>
          </w:p>
        </w:tc>
        <w:tc>
          <w:tcPr>
            <w:tcW w:w="1510" w:type="dxa"/>
          </w:tcPr>
          <w:p w14:paraId="333C7FFC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083" w:type="dxa"/>
          </w:tcPr>
          <w:p w14:paraId="3306A916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275" w:type="dxa"/>
          </w:tcPr>
          <w:p w14:paraId="21916FDC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1343" w:type="dxa"/>
          </w:tcPr>
          <w:p w14:paraId="637D0D9B" w14:textId="77777777" w:rsidR="00C14D67" w:rsidRPr="00A541A5" w:rsidRDefault="00C14D67" w:rsidP="00C14D67">
            <w:pPr>
              <w:spacing w:line="240" w:lineRule="auto"/>
              <w:rPr>
                <w:rFonts w:ascii="Times New Roman" w:hAnsi="Times New Roman"/>
                <w:b/>
                <w:bCs/>
                <w:szCs w:val="24"/>
              </w:rPr>
            </w:pPr>
          </w:p>
        </w:tc>
      </w:tr>
    </w:tbl>
    <w:p w14:paraId="12612BAC" w14:textId="77777777" w:rsidR="00E7093C" w:rsidRDefault="00E7093C" w:rsidP="009441FB">
      <w:pPr>
        <w:spacing w:line="360" w:lineRule="auto"/>
        <w:rPr>
          <w:rFonts w:ascii="Times New Roman" w:hAnsi="Times New Roman"/>
          <w:b/>
          <w:bCs/>
          <w:color w:val="000000"/>
          <w:szCs w:val="24"/>
        </w:rPr>
      </w:pPr>
    </w:p>
    <w:p w14:paraId="7B236913" w14:textId="77777777" w:rsidR="00C14D67" w:rsidRDefault="00C14D67" w:rsidP="009441FB">
      <w:pPr>
        <w:spacing w:line="360" w:lineRule="auto"/>
        <w:rPr>
          <w:rFonts w:ascii="Times New Roman" w:hAnsi="Times New Roman"/>
          <w:b/>
          <w:bCs/>
          <w:color w:val="000000"/>
          <w:szCs w:val="24"/>
        </w:rPr>
      </w:pPr>
    </w:p>
    <w:p w14:paraId="0384E992" w14:textId="77777777" w:rsidR="00C14D67" w:rsidRDefault="00C14D67" w:rsidP="00C14D67">
      <w:pPr>
        <w:spacing w:line="240" w:lineRule="auto"/>
        <w:jc w:val="center"/>
        <w:rPr>
          <w:b/>
          <w:szCs w:val="20"/>
        </w:rPr>
      </w:pPr>
      <w:r>
        <w:rPr>
          <w:b/>
          <w:szCs w:val="20"/>
        </w:rPr>
        <w:t>Formularz powinien być sporządzony</w:t>
      </w:r>
      <w:r w:rsidRPr="009E2AD3">
        <w:rPr>
          <w:b/>
          <w:szCs w:val="20"/>
        </w:rPr>
        <w:t xml:space="preserve"> w języku polskim, z zac</w:t>
      </w:r>
      <w:r>
        <w:rPr>
          <w:b/>
          <w:szCs w:val="20"/>
        </w:rPr>
        <w:t xml:space="preserve">howaniem postaci elektronicznej </w:t>
      </w:r>
      <w:r w:rsidRPr="009E2AD3">
        <w:rPr>
          <w:b/>
          <w:szCs w:val="20"/>
        </w:rPr>
        <w:t xml:space="preserve">i podpisane kwalifikowanym podpisem elektronicznym </w:t>
      </w:r>
      <w:r>
        <w:rPr>
          <w:b/>
          <w:szCs w:val="20"/>
        </w:rPr>
        <w:t xml:space="preserve"> </w:t>
      </w:r>
      <w:r w:rsidRPr="009E2AD3">
        <w:rPr>
          <w:b/>
          <w:szCs w:val="20"/>
        </w:rPr>
        <w:t xml:space="preserve">lub w postaci elektronicznej oparzonej podpisem zaufanym lub </w:t>
      </w:r>
      <w:r>
        <w:rPr>
          <w:b/>
          <w:szCs w:val="20"/>
        </w:rPr>
        <w:t xml:space="preserve">elektronicznym </w:t>
      </w:r>
      <w:r w:rsidRPr="009E2AD3">
        <w:rPr>
          <w:b/>
          <w:szCs w:val="20"/>
        </w:rPr>
        <w:t>podpisem osobistym.</w:t>
      </w:r>
    </w:p>
    <w:p w14:paraId="76384E16" w14:textId="77777777" w:rsidR="00C14D67" w:rsidRDefault="00C14D67" w:rsidP="009441FB">
      <w:pPr>
        <w:spacing w:line="360" w:lineRule="auto"/>
        <w:rPr>
          <w:rFonts w:ascii="Times New Roman" w:hAnsi="Times New Roman"/>
          <w:b/>
          <w:bCs/>
          <w:color w:val="000000"/>
          <w:szCs w:val="24"/>
        </w:rPr>
      </w:pPr>
    </w:p>
    <w:sectPr w:rsidR="00C14D67" w:rsidSect="00A541A5">
      <w:headerReference w:type="default" r:id="rId8"/>
      <w:pgSz w:w="16838" w:h="11906" w:orient="landscape"/>
      <w:pgMar w:top="19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FD6F09" w14:textId="77777777" w:rsidR="009300DB" w:rsidRDefault="009300DB" w:rsidP="00F702CF">
      <w:pPr>
        <w:spacing w:line="240" w:lineRule="auto"/>
      </w:pPr>
      <w:r>
        <w:separator/>
      </w:r>
    </w:p>
  </w:endnote>
  <w:endnote w:type="continuationSeparator" w:id="0">
    <w:p w14:paraId="0F5E8A7A" w14:textId="77777777" w:rsidR="009300DB" w:rsidRDefault="009300DB" w:rsidP="00F702C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B21723" w14:textId="77777777" w:rsidR="009300DB" w:rsidRDefault="009300DB" w:rsidP="00F702CF">
      <w:pPr>
        <w:spacing w:line="240" w:lineRule="auto"/>
      </w:pPr>
      <w:r>
        <w:separator/>
      </w:r>
    </w:p>
  </w:footnote>
  <w:footnote w:type="continuationSeparator" w:id="0">
    <w:p w14:paraId="216BD74B" w14:textId="77777777" w:rsidR="009300DB" w:rsidRDefault="009300DB" w:rsidP="00F702C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B26077" w14:textId="67A4DA55" w:rsidR="00A541A5" w:rsidRDefault="004D6E74" w:rsidP="00C929C3">
    <w:pPr>
      <w:pStyle w:val="Nagwek"/>
      <w:tabs>
        <w:tab w:val="clear" w:pos="4536"/>
        <w:tab w:val="clear" w:pos="9072"/>
        <w:tab w:val="left" w:pos="9525"/>
      </w:tabs>
    </w:pPr>
    <w:r>
      <w:rPr>
        <w:noProof/>
        <w:lang w:eastAsia="pl-PL"/>
      </w:rPr>
      <w:drawing>
        <wp:anchor distT="0" distB="0" distL="114300" distR="114300" simplePos="0" relativeHeight="251657728" behindDoc="0" locked="0" layoutInCell="1" allowOverlap="1" wp14:anchorId="6123D13A" wp14:editId="31356F6C">
          <wp:simplePos x="0" y="0"/>
          <wp:positionH relativeFrom="margin">
            <wp:posOffset>33655</wp:posOffset>
          </wp:positionH>
          <wp:positionV relativeFrom="paragraph">
            <wp:posOffset>12382</wp:posOffset>
          </wp:positionV>
          <wp:extent cx="942975" cy="444046"/>
          <wp:effectExtent l="0" t="0" r="0" b="0"/>
          <wp:wrapNone/>
          <wp:docPr id="1" name="Obraz 50" descr="Obraz zawierający tekst, clipar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0" descr="Obraz zawierający tekst, clipar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4440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58752" behindDoc="1" locked="0" layoutInCell="1" allowOverlap="1" wp14:anchorId="09CCDA82" wp14:editId="76D55516">
          <wp:simplePos x="0" y="0"/>
          <wp:positionH relativeFrom="column">
            <wp:posOffset>7543800</wp:posOffset>
          </wp:positionH>
          <wp:positionV relativeFrom="paragraph">
            <wp:posOffset>-140335</wp:posOffset>
          </wp:positionV>
          <wp:extent cx="1576070" cy="684530"/>
          <wp:effectExtent l="0" t="0" r="5080" b="1270"/>
          <wp:wrapTight wrapText="bothSides">
            <wp:wrapPolygon edited="0">
              <wp:start x="0" y="1202"/>
              <wp:lineTo x="0" y="19837"/>
              <wp:lineTo x="17753" y="21039"/>
              <wp:lineTo x="19059" y="21039"/>
              <wp:lineTo x="21409" y="19236"/>
              <wp:lineTo x="21409" y="16831"/>
              <wp:lineTo x="19842" y="12022"/>
              <wp:lineTo x="21409" y="10219"/>
              <wp:lineTo x="21409" y="6011"/>
              <wp:lineTo x="1566" y="1202"/>
              <wp:lineTo x="0" y="1202"/>
            </wp:wrapPolygon>
          </wp:wrapTight>
          <wp:docPr id="1985423085" name="Obraz 1" descr="Państwowy Fundusz Rehabilitacji Osób Niepełnosprawny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aństwowy Fundusz Rehabilitacji Osób Niepełnosprawnych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60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929C3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EA08D8"/>
    <w:multiLevelType w:val="hybridMultilevel"/>
    <w:tmpl w:val="4BB6D7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7201C6"/>
    <w:multiLevelType w:val="hybridMultilevel"/>
    <w:tmpl w:val="293AE8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972BFE"/>
    <w:multiLevelType w:val="hybridMultilevel"/>
    <w:tmpl w:val="1324CE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D5C"/>
    <w:rsid w:val="00010AE8"/>
    <w:rsid w:val="000302DE"/>
    <w:rsid w:val="0004065D"/>
    <w:rsid w:val="00040B2A"/>
    <w:rsid w:val="00051787"/>
    <w:rsid w:val="00060986"/>
    <w:rsid w:val="0006583A"/>
    <w:rsid w:val="000811EE"/>
    <w:rsid w:val="00083606"/>
    <w:rsid w:val="000A1DDD"/>
    <w:rsid w:val="000B642D"/>
    <w:rsid w:val="000C3018"/>
    <w:rsid w:val="000D0871"/>
    <w:rsid w:val="000E4442"/>
    <w:rsid w:val="000F5EEC"/>
    <w:rsid w:val="00103900"/>
    <w:rsid w:val="00107D7D"/>
    <w:rsid w:val="00107DAB"/>
    <w:rsid w:val="00110D79"/>
    <w:rsid w:val="00130B15"/>
    <w:rsid w:val="001322E5"/>
    <w:rsid w:val="0013759B"/>
    <w:rsid w:val="00142492"/>
    <w:rsid w:val="00164DF4"/>
    <w:rsid w:val="001A5DD8"/>
    <w:rsid w:val="001C2B3B"/>
    <w:rsid w:val="001D6ECE"/>
    <w:rsid w:val="001F53BB"/>
    <w:rsid w:val="00200FC2"/>
    <w:rsid w:val="00207C54"/>
    <w:rsid w:val="00224C40"/>
    <w:rsid w:val="00234FD2"/>
    <w:rsid w:val="00244E37"/>
    <w:rsid w:val="00265173"/>
    <w:rsid w:val="00270F6E"/>
    <w:rsid w:val="00271B36"/>
    <w:rsid w:val="00274E5A"/>
    <w:rsid w:val="00284DC3"/>
    <w:rsid w:val="002F747B"/>
    <w:rsid w:val="00305A50"/>
    <w:rsid w:val="00326F5D"/>
    <w:rsid w:val="0034010F"/>
    <w:rsid w:val="00340BED"/>
    <w:rsid w:val="003501F6"/>
    <w:rsid w:val="003515BE"/>
    <w:rsid w:val="00390C17"/>
    <w:rsid w:val="00391F95"/>
    <w:rsid w:val="003B0E76"/>
    <w:rsid w:val="003B4FB7"/>
    <w:rsid w:val="003E542A"/>
    <w:rsid w:val="003E6134"/>
    <w:rsid w:val="00400E67"/>
    <w:rsid w:val="004046ED"/>
    <w:rsid w:val="00406A96"/>
    <w:rsid w:val="004142A8"/>
    <w:rsid w:val="004465B2"/>
    <w:rsid w:val="00461589"/>
    <w:rsid w:val="0049167D"/>
    <w:rsid w:val="00496134"/>
    <w:rsid w:val="004A2F9F"/>
    <w:rsid w:val="004D6E74"/>
    <w:rsid w:val="004F368F"/>
    <w:rsid w:val="004F6A05"/>
    <w:rsid w:val="00500B91"/>
    <w:rsid w:val="00526CF0"/>
    <w:rsid w:val="00540322"/>
    <w:rsid w:val="00561A75"/>
    <w:rsid w:val="00570EF4"/>
    <w:rsid w:val="00572A33"/>
    <w:rsid w:val="00581CA2"/>
    <w:rsid w:val="00590BE5"/>
    <w:rsid w:val="00596593"/>
    <w:rsid w:val="005B3948"/>
    <w:rsid w:val="005F54C0"/>
    <w:rsid w:val="005F734E"/>
    <w:rsid w:val="006013E1"/>
    <w:rsid w:val="00613B4A"/>
    <w:rsid w:val="00621A98"/>
    <w:rsid w:val="006230C5"/>
    <w:rsid w:val="00625C9E"/>
    <w:rsid w:val="00644156"/>
    <w:rsid w:val="0065532A"/>
    <w:rsid w:val="00666E6E"/>
    <w:rsid w:val="00671586"/>
    <w:rsid w:val="00680807"/>
    <w:rsid w:val="00695892"/>
    <w:rsid w:val="006964E4"/>
    <w:rsid w:val="00697CFD"/>
    <w:rsid w:val="006C0CD0"/>
    <w:rsid w:val="006D4A9F"/>
    <w:rsid w:val="006F4415"/>
    <w:rsid w:val="006F5BD3"/>
    <w:rsid w:val="00705ADC"/>
    <w:rsid w:val="00716DAD"/>
    <w:rsid w:val="0072500A"/>
    <w:rsid w:val="00726C92"/>
    <w:rsid w:val="00727F9B"/>
    <w:rsid w:val="0073037C"/>
    <w:rsid w:val="00765125"/>
    <w:rsid w:val="007746E4"/>
    <w:rsid w:val="00795B92"/>
    <w:rsid w:val="00795CEB"/>
    <w:rsid w:val="007D1CA0"/>
    <w:rsid w:val="007D55BD"/>
    <w:rsid w:val="007D5D6C"/>
    <w:rsid w:val="007D6E9D"/>
    <w:rsid w:val="007E47D4"/>
    <w:rsid w:val="007E5B28"/>
    <w:rsid w:val="00820018"/>
    <w:rsid w:val="00851254"/>
    <w:rsid w:val="00855AAC"/>
    <w:rsid w:val="008713F0"/>
    <w:rsid w:val="00873093"/>
    <w:rsid w:val="00890881"/>
    <w:rsid w:val="008928B6"/>
    <w:rsid w:val="008A6CAF"/>
    <w:rsid w:val="008B3B1E"/>
    <w:rsid w:val="00902EDA"/>
    <w:rsid w:val="00910384"/>
    <w:rsid w:val="0092068A"/>
    <w:rsid w:val="00922349"/>
    <w:rsid w:val="009300DB"/>
    <w:rsid w:val="0093188A"/>
    <w:rsid w:val="009441FB"/>
    <w:rsid w:val="00944B47"/>
    <w:rsid w:val="0094785E"/>
    <w:rsid w:val="00954812"/>
    <w:rsid w:val="00963466"/>
    <w:rsid w:val="00971D19"/>
    <w:rsid w:val="00973865"/>
    <w:rsid w:val="009957FD"/>
    <w:rsid w:val="009A30FD"/>
    <w:rsid w:val="009B1202"/>
    <w:rsid w:val="009B21BE"/>
    <w:rsid w:val="009B30E4"/>
    <w:rsid w:val="009B6EAD"/>
    <w:rsid w:val="009B737C"/>
    <w:rsid w:val="009C37B4"/>
    <w:rsid w:val="009E13AA"/>
    <w:rsid w:val="009E791F"/>
    <w:rsid w:val="009F0168"/>
    <w:rsid w:val="009F25ED"/>
    <w:rsid w:val="009F7DC2"/>
    <w:rsid w:val="00A20617"/>
    <w:rsid w:val="00A30E4B"/>
    <w:rsid w:val="00A541A5"/>
    <w:rsid w:val="00A65845"/>
    <w:rsid w:val="00A70A65"/>
    <w:rsid w:val="00A71AAB"/>
    <w:rsid w:val="00A757AE"/>
    <w:rsid w:val="00A813D1"/>
    <w:rsid w:val="00A916E1"/>
    <w:rsid w:val="00A926E7"/>
    <w:rsid w:val="00AA4A26"/>
    <w:rsid w:val="00AA7B89"/>
    <w:rsid w:val="00AB31FC"/>
    <w:rsid w:val="00AC42A4"/>
    <w:rsid w:val="00AD502F"/>
    <w:rsid w:val="00AD578F"/>
    <w:rsid w:val="00AE403E"/>
    <w:rsid w:val="00AF1D7E"/>
    <w:rsid w:val="00B030AE"/>
    <w:rsid w:val="00B227A3"/>
    <w:rsid w:val="00B2573A"/>
    <w:rsid w:val="00B31337"/>
    <w:rsid w:val="00B41739"/>
    <w:rsid w:val="00B54775"/>
    <w:rsid w:val="00B70875"/>
    <w:rsid w:val="00B830D6"/>
    <w:rsid w:val="00B83E9F"/>
    <w:rsid w:val="00B96D2C"/>
    <w:rsid w:val="00BA2911"/>
    <w:rsid w:val="00BA3C4E"/>
    <w:rsid w:val="00BB6148"/>
    <w:rsid w:val="00BD00CE"/>
    <w:rsid w:val="00BD7D57"/>
    <w:rsid w:val="00BF49F3"/>
    <w:rsid w:val="00C068A8"/>
    <w:rsid w:val="00C14D67"/>
    <w:rsid w:val="00C27405"/>
    <w:rsid w:val="00C4185E"/>
    <w:rsid w:val="00C57490"/>
    <w:rsid w:val="00C575D8"/>
    <w:rsid w:val="00C7042C"/>
    <w:rsid w:val="00C713A9"/>
    <w:rsid w:val="00C73292"/>
    <w:rsid w:val="00C8118A"/>
    <w:rsid w:val="00C929C3"/>
    <w:rsid w:val="00C96D25"/>
    <w:rsid w:val="00CA1D4D"/>
    <w:rsid w:val="00CB5C07"/>
    <w:rsid w:val="00CC1E04"/>
    <w:rsid w:val="00CD351B"/>
    <w:rsid w:val="00CD7890"/>
    <w:rsid w:val="00CE1C1C"/>
    <w:rsid w:val="00D1490A"/>
    <w:rsid w:val="00D14D08"/>
    <w:rsid w:val="00D21646"/>
    <w:rsid w:val="00D22D5C"/>
    <w:rsid w:val="00D35D03"/>
    <w:rsid w:val="00D96450"/>
    <w:rsid w:val="00DA04BB"/>
    <w:rsid w:val="00DA2EEB"/>
    <w:rsid w:val="00DB52C0"/>
    <w:rsid w:val="00DD37F4"/>
    <w:rsid w:val="00DD62F0"/>
    <w:rsid w:val="00DD7B60"/>
    <w:rsid w:val="00DE7B46"/>
    <w:rsid w:val="00E152B8"/>
    <w:rsid w:val="00E3320C"/>
    <w:rsid w:val="00E64D40"/>
    <w:rsid w:val="00E7093C"/>
    <w:rsid w:val="00E92967"/>
    <w:rsid w:val="00EA631D"/>
    <w:rsid w:val="00EB606B"/>
    <w:rsid w:val="00EC06BF"/>
    <w:rsid w:val="00EF1122"/>
    <w:rsid w:val="00F00AD6"/>
    <w:rsid w:val="00F46387"/>
    <w:rsid w:val="00F47E53"/>
    <w:rsid w:val="00F54A32"/>
    <w:rsid w:val="00F6035F"/>
    <w:rsid w:val="00F6303C"/>
    <w:rsid w:val="00F67C51"/>
    <w:rsid w:val="00F702CF"/>
    <w:rsid w:val="00F90A4B"/>
    <w:rsid w:val="00F960DC"/>
    <w:rsid w:val="00FB3D05"/>
    <w:rsid w:val="00FB40E6"/>
    <w:rsid w:val="00FD34F4"/>
    <w:rsid w:val="00FD7DFB"/>
    <w:rsid w:val="00FE61F6"/>
    <w:rsid w:val="00FE7A16"/>
    <w:rsid w:val="00FF2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A88345"/>
  <w15:chartTrackingRefBased/>
  <w15:docId w15:val="{372FD093-DB1F-4E9F-80AD-5B67B29E8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22D5C"/>
    <w:pPr>
      <w:spacing w:line="276" w:lineRule="auto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21A98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702CF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00AD6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  <w:sz w:val="22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400E67"/>
    <w:pPr>
      <w:keepNext/>
      <w:keepLines/>
      <w:spacing w:before="200"/>
      <w:outlineLvl w:val="4"/>
    </w:pPr>
    <w:rPr>
      <w:rFonts w:ascii="Cambria" w:eastAsia="Times New Roman" w:hAnsi="Cambria"/>
      <w:color w:val="243F60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D22D5C"/>
    <w:pPr>
      <w:ind w:left="720"/>
      <w:contextualSpacing/>
    </w:pPr>
  </w:style>
  <w:style w:type="table" w:customStyle="1" w:styleId="Zwykatabela21">
    <w:name w:val="Zwykła tabela 21"/>
    <w:basedOn w:val="Standardowy"/>
    <w:uiPriority w:val="42"/>
    <w:rsid w:val="00D22D5C"/>
    <w:rPr>
      <w:sz w:val="24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character" w:customStyle="1" w:styleId="Nagwek5Znak">
    <w:name w:val="Nagłówek 5 Znak"/>
    <w:link w:val="Nagwek5"/>
    <w:uiPriority w:val="9"/>
    <w:rsid w:val="00400E67"/>
    <w:rPr>
      <w:rFonts w:ascii="Cambria" w:eastAsia="Times New Roman" w:hAnsi="Cambria" w:cs="Times New Roman"/>
      <w:color w:val="243F60"/>
    </w:rPr>
  </w:style>
  <w:style w:type="paragraph" w:styleId="NormalnyWeb">
    <w:name w:val="Normal (Web)"/>
    <w:basedOn w:val="Normalny"/>
    <w:uiPriority w:val="99"/>
    <w:unhideWhenUsed/>
    <w:rsid w:val="00AB31FC"/>
    <w:pPr>
      <w:spacing w:before="100" w:beforeAutospacing="1" w:after="100" w:afterAutospacing="1" w:line="240" w:lineRule="auto"/>
    </w:pPr>
    <w:rPr>
      <w:rFonts w:ascii="Times New Roman" w:eastAsia="Times New Roman" w:hAnsi="Times New Roman"/>
      <w:szCs w:val="24"/>
      <w:lang w:eastAsia="pl-PL"/>
    </w:rPr>
  </w:style>
  <w:style w:type="character" w:customStyle="1" w:styleId="Nagwek3Znak">
    <w:name w:val="Nagłówek 3 Znak"/>
    <w:link w:val="Nagwek3"/>
    <w:uiPriority w:val="9"/>
    <w:rsid w:val="00F00AD6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702CF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F702CF"/>
    <w:rPr>
      <w:lang w:eastAsia="en-US"/>
    </w:rPr>
  </w:style>
  <w:style w:type="character" w:styleId="Odwoanieprzypisukocowego">
    <w:name w:val="endnote reference"/>
    <w:uiPriority w:val="99"/>
    <w:semiHidden/>
    <w:unhideWhenUsed/>
    <w:rsid w:val="00F702CF"/>
    <w:rPr>
      <w:vertAlign w:val="superscript"/>
    </w:rPr>
  </w:style>
  <w:style w:type="character" w:customStyle="1" w:styleId="Nagwek2Znak">
    <w:name w:val="Nagłówek 2 Znak"/>
    <w:link w:val="Nagwek2"/>
    <w:uiPriority w:val="9"/>
    <w:semiHidden/>
    <w:rsid w:val="00F702CF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technical-attributesattribute-name">
    <w:name w:val="technical-attributes__attribute-name"/>
    <w:basedOn w:val="Normalny"/>
    <w:rsid w:val="00625C9E"/>
    <w:pPr>
      <w:spacing w:before="100" w:beforeAutospacing="1" w:after="100" w:afterAutospacing="1" w:line="240" w:lineRule="auto"/>
    </w:pPr>
    <w:rPr>
      <w:rFonts w:ascii="Times New Roman" w:eastAsia="Times New Roman" w:hAnsi="Times New Roman"/>
      <w:szCs w:val="24"/>
      <w:lang w:eastAsia="pl-PL"/>
    </w:rPr>
  </w:style>
  <w:style w:type="paragraph" w:customStyle="1" w:styleId="technical-attributesattribute-value">
    <w:name w:val="technical-attributes__attribute-value"/>
    <w:basedOn w:val="Normalny"/>
    <w:rsid w:val="00625C9E"/>
    <w:pPr>
      <w:spacing w:before="100" w:beforeAutospacing="1" w:after="100" w:afterAutospacing="1" w:line="240" w:lineRule="auto"/>
    </w:pPr>
    <w:rPr>
      <w:rFonts w:ascii="Times New Roman" w:eastAsia="Times New Roman" w:hAnsi="Times New Roman"/>
      <w:szCs w:val="24"/>
      <w:lang w:eastAsia="pl-PL"/>
    </w:rPr>
  </w:style>
  <w:style w:type="character" w:customStyle="1" w:styleId="ng-star-inserted">
    <w:name w:val="ng-star-inserted"/>
    <w:basedOn w:val="Domylnaczcionkaakapitu"/>
    <w:rsid w:val="00625C9E"/>
  </w:style>
  <w:style w:type="character" w:customStyle="1" w:styleId="technical-attributesattribute-value--dictionary">
    <w:name w:val="technical-attributes__attribute-value--dictionary"/>
    <w:basedOn w:val="Domylnaczcionkaakapitu"/>
    <w:rsid w:val="00CE1C1C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526CF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link w:val="HTML-wstpniesformatowany"/>
    <w:uiPriority w:val="99"/>
    <w:semiHidden/>
    <w:rsid w:val="00526CF0"/>
    <w:rPr>
      <w:rFonts w:ascii="Courier New" w:eastAsia="Times New Roman" w:hAnsi="Courier New" w:cs="Courier New"/>
    </w:rPr>
  </w:style>
  <w:style w:type="character" w:customStyle="1" w:styleId="y2iqfc">
    <w:name w:val="y2iqfc"/>
    <w:basedOn w:val="Domylnaczcionkaakapitu"/>
    <w:rsid w:val="00526CF0"/>
  </w:style>
  <w:style w:type="character" w:styleId="Pogrubienie">
    <w:name w:val="Strong"/>
    <w:uiPriority w:val="22"/>
    <w:qFormat/>
    <w:rsid w:val="00083606"/>
    <w:rPr>
      <w:b/>
      <w:bCs/>
    </w:rPr>
  </w:style>
  <w:style w:type="character" w:customStyle="1" w:styleId="Nagwek1Znak">
    <w:name w:val="Nagłówek 1 Znak"/>
    <w:link w:val="Nagwek1"/>
    <w:uiPriority w:val="9"/>
    <w:rsid w:val="00621A98"/>
    <w:rPr>
      <w:rFonts w:ascii="Calibri Light" w:eastAsia="Times New Roman" w:hAnsi="Calibri Light" w:cs="Times New Roman"/>
      <w:b/>
      <w:bCs/>
      <w:kern w:val="32"/>
      <w:sz w:val="32"/>
      <w:szCs w:val="32"/>
      <w:lang w:eastAsia="en-US"/>
    </w:rPr>
  </w:style>
  <w:style w:type="character" w:styleId="Hipercze">
    <w:name w:val="Hyperlink"/>
    <w:uiPriority w:val="99"/>
    <w:semiHidden/>
    <w:unhideWhenUsed/>
    <w:rsid w:val="00666E6E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541A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A541A5"/>
    <w:rPr>
      <w:sz w:val="24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A541A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A541A5"/>
    <w:rPr>
      <w:sz w:val="24"/>
      <w:szCs w:val="22"/>
      <w:lang w:eastAsia="en-US"/>
    </w:rPr>
  </w:style>
  <w:style w:type="paragraph" w:customStyle="1" w:styleId="opislista">
    <w:name w:val="opis_lista"/>
    <w:basedOn w:val="Normalny"/>
    <w:rsid w:val="00A30E4B"/>
    <w:pPr>
      <w:spacing w:before="100" w:beforeAutospacing="1" w:after="100" w:afterAutospacing="1" w:line="240" w:lineRule="auto"/>
    </w:pPr>
    <w:rPr>
      <w:rFonts w:ascii="Times New Roman" w:eastAsia="Times New Roman" w:hAnsi="Times New Roman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9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5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4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08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  <w:div w:id="209258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</w:divsChild>
    </w:div>
    <w:div w:id="41598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21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  <w:div w:id="113032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</w:divsChild>
    </w:div>
    <w:div w:id="43005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04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  <w:div w:id="1336608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</w:divsChild>
    </w:div>
    <w:div w:id="63433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  <w:div w:id="172670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</w:divsChild>
    </w:div>
    <w:div w:id="725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1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16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4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4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3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9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11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  <w:div w:id="178962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</w:divsChild>
    </w:div>
    <w:div w:id="133741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5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9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9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  <w:div w:id="97052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EEEEEE"/>
            <w:right w:val="none" w:sz="0" w:space="0" w:color="auto"/>
          </w:divBdr>
        </w:div>
      </w:divsChild>
    </w:div>
    <w:div w:id="19288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2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0C0AAC-AA51-45E9-9F6F-E3C30A2D88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1094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cp:lastModifiedBy>Barbara Dygas</cp:lastModifiedBy>
  <cp:revision>2</cp:revision>
  <dcterms:created xsi:type="dcterms:W3CDTF">2026-03-09T11:25:00Z</dcterms:created>
  <dcterms:modified xsi:type="dcterms:W3CDTF">2026-03-09T11:25:00Z</dcterms:modified>
</cp:coreProperties>
</file>