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3F044" w14:textId="685412DE" w:rsidR="00F20582" w:rsidRDefault="00F20582" w:rsidP="00F20582">
      <w:pPr>
        <w:spacing w:before="100" w:after="0" w:line="276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  <w:r>
        <w:rPr>
          <w:rFonts w:ascii="Calibri" w:eastAsia="Times New Roman" w:hAnsi="Calibri" w:cs="Calibri"/>
          <w:b/>
          <w:kern w:val="0"/>
          <w14:ligatures w14:val="none"/>
        </w:rPr>
        <w:t xml:space="preserve">Załącznik nr 6 </w:t>
      </w:r>
    </w:p>
    <w:p w14:paraId="40DF2432" w14:textId="77777777" w:rsidR="00F20582" w:rsidRPr="00F20582" w:rsidRDefault="00F20582" w:rsidP="00F20582">
      <w:pPr>
        <w:spacing w:before="100" w:after="0" w:line="276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15D2CCB0" w14:textId="77777777" w:rsidR="00E65919" w:rsidRDefault="00F20582" w:rsidP="00F20582">
      <w:pPr>
        <w:spacing w:after="0"/>
        <w:jc w:val="center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>OŚWIADCZENIE</w:t>
      </w:r>
    </w:p>
    <w:p w14:paraId="57D5153A" w14:textId="32843ADC" w:rsidR="00F20582" w:rsidRPr="00F20582" w:rsidRDefault="00E65919" w:rsidP="00F20582">
      <w:pPr>
        <w:spacing w:after="0"/>
        <w:jc w:val="center"/>
        <w:rPr>
          <w:rFonts w:ascii="Arial" w:eastAsia="Arial" w:hAnsi="Arial" w:cs="Arial"/>
          <w:color w:val="000000"/>
          <w:kern w:val="0"/>
          <w14:ligatures w14:val="none"/>
        </w:rPr>
      </w:pPr>
      <w:r w:rsidRPr="00E65919">
        <w:rPr>
          <w:rFonts w:ascii="Arial" w:eastAsia="Arial" w:hAnsi="Arial" w:cs="Arial"/>
          <w:color w:val="000000"/>
          <w:kern w:val="0"/>
          <w14:ligatures w14:val="none"/>
        </w:rPr>
        <w:t xml:space="preserve"> dotyczące sankcji nałożonych na podmioty na podstawie przepisów Unii Europejskiej oraz przepisów krajowych w związku z wojną w Ukrainie</w:t>
      </w:r>
    </w:p>
    <w:p w14:paraId="249C3893" w14:textId="0DCFC370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Jako Wykonawca : …………………………………………… (należy podać nazwę wykonawcy)  ubiegający się o zamówienie publiczne </w:t>
      </w:r>
      <w:r w:rsidRPr="00F20582">
        <w:rPr>
          <w:rFonts w:ascii="Arial" w:eastAsia="Times New Roman" w:hAnsi="Arial" w:cs="Arial"/>
          <w:b/>
          <w:bCs/>
          <w:kern w:val="0"/>
          <w:sz w:val="20"/>
          <w:szCs w:val="20"/>
          <w:lang w:eastAsia="ar-SA"/>
          <w14:ligatures w14:val="none"/>
        </w:rPr>
        <w:t>„</w:t>
      </w:r>
      <w:r w:rsidR="006D5DE9"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Projekt</w:t>
      </w:r>
      <w:r w:rsidR="006D5DE9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p.n.</w:t>
      </w:r>
      <w:r w:rsidR="006D5DE9"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„Poprawa dostępu do opieki kardiologicznej w Zespole Opieki Zdrowotnej w Szczytnie”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.Numer sprawy: ZOZ-</w:t>
      </w:r>
      <w:r w:rsidR="006D5DE9">
        <w:rPr>
          <w:rFonts w:ascii="Arial" w:eastAsia="Arial" w:hAnsi="Arial" w:cs="Arial"/>
          <w:color w:val="000000"/>
          <w:kern w:val="0"/>
          <w14:ligatures w14:val="none"/>
        </w:rPr>
        <w:t>3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>/202</w:t>
      </w:r>
      <w:r w:rsidR="00AD583A">
        <w:rPr>
          <w:rFonts w:ascii="Arial" w:eastAsia="Arial" w:hAnsi="Arial" w:cs="Arial"/>
          <w:color w:val="000000"/>
          <w:kern w:val="0"/>
          <w14:ligatures w14:val="none"/>
        </w:rPr>
        <w:t>6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,, oświadczam, że nie podlegam wykluczeniu z postępowania na podstawie art. 7 ust. 1 ustawy z dnia 13 kwietnia 2022 r. o szczególnych rozwiązaniach w zakresie przeciwdziałania wspieraniu agresji na Ukrainę oraz służących ochronie bezpieczeństwa narodowego (tj. Dz. U. z dnia 15 kwietnia 2022 r. poz. 835), zwanej dalej „ustawą o przeciwdziałaniu”. </w:t>
      </w:r>
    </w:p>
    <w:p w14:paraId="183330ED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Na podstawie art. 7 ust. 1 ustawy o przeciwdziałaniu z postępowania wyklucza się:  </w:t>
      </w:r>
    </w:p>
    <w:p w14:paraId="7EE8BF8C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>1)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wykonawcę wymienionego w wykazach określonych w rozporządzeniu Rady (WE) nr 765/2006 z dnia 18 maja 2006 r. dotyczącego środków ograniczających w związku z sytuacją na Białorusi i udziałem Białorusi w agresji Rosji wobec Ukrainy (Dz. Urz. UE L 134 z 20.05.2006, str. 1, z późn. zm.), zwanego dalej „rozporządzeniem 765/2006” i rozporządzeniu Rady (UE) nr 269/2014 z dnia 17 marca 2014 r. w sprawie środków ograniczających w odniesieniu do działań podważających integralność terytorialną, suwerenność i niezależność Ukrainy lub im zagrażających (Dz. Urz. UE L 78 z 17.03.2014, str. 6, z późn. zm.), zwanego dalej „rozporządzeniem 269/2014” albo wpisanego na listę na podstawie decyzji w sprawie wpisu na listę rozstrzygającej o zastosowaniu środka, o którym mowa w art. 1 pkt 3 ustawy o przeciwdziałaniu; </w:t>
      </w:r>
    </w:p>
    <w:p w14:paraId="42095AB1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>2)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wykonawcę,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269/2014” albo wpisana na listę lub będąca takim beneficjentem rzeczywistym od dnia 24 lutego 2022 r., o ile została wpisana na listę na podstawie decyzji w sprawie wpisu na listę rozstrzygającej o zastosowaniu środka, o którym mowa w art. 1 pkt 3 ustawy o przeciwdziałaniu;  </w:t>
      </w:r>
    </w:p>
    <w:p w14:paraId="7BE90373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>3)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wykonawcę, którego jednostką dominującą w rozumieniu art. 3 ust. 1 pkt 37 ustawy z dnia 29 września 1994 r. o rachunkowości (Dz. 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o przeciwdziałaniu. </w:t>
      </w:r>
    </w:p>
    <w:p w14:paraId="35365A19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</w:t>
      </w:r>
    </w:p>
    <w:p w14:paraId="012B4CB9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Lista osób i podmiotów (lista), wobec których są stosowane środki, o których mowa powyżej, jest prowadzona przez ministra właściwego do spraw wewnętrznych i publikowana w Biuletynie Informacji Publicznej na stronie podmiotowej ministra właściwego do spraw wewnętrznych. </w:t>
      </w:r>
    </w:p>
    <w:p w14:paraId="752B0E4D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Wykluczenie następuje na okres trwania okoliczności wskazanych powyżej, z zastrzeżeniem, że okres ten nie rozpoczyna się wcześniej niż po 30.04.2022 r. </w:t>
      </w:r>
    </w:p>
    <w:p w14:paraId="0FD0898D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</w:t>
      </w:r>
    </w:p>
    <w:p w14:paraId="4E39A2B0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</w:t>
      </w:r>
    </w:p>
    <w:p w14:paraId="14232A2F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…………………………………………………………. </w:t>
      </w:r>
    </w:p>
    <w:p w14:paraId="2416044C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 </w:t>
      </w:r>
      <w:r w:rsidRPr="00F20582">
        <w:rPr>
          <w:rFonts w:ascii="Arial" w:eastAsia="Arial" w:hAnsi="Arial" w:cs="Arial"/>
          <w:color w:val="000000"/>
          <w:kern w:val="0"/>
          <w14:ligatures w14:val="none"/>
        </w:rPr>
        <w:tab/>
        <w:t xml:space="preserve">Data i podpis Wykonawcy  </w:t>
      </w:r>
    </w:p>
    <w:p w14:paraId="7BAFAC6D" w14:textId="77777777" w:rsidR="00F20582" w:rsidRPr="00F20582" w:rsidRDefault="00F20582" w:rsidP="00F20582">
      <w:pPr>
        <w:spacing w:after="0"/>
        <w:rPr>
          <w:rFonts w:ascii="Arial" w:eastAsia="Arial" w:hAnsi="Arial" w:cs="Arial"/>
          <w:color w:val="000000"/>
          <w:kern w:val="0"/>
          <w14:ligatures w14:val="none"/>
        </w:rPr>
      </w:pPr>
      <w:r w:rsidRPr="00F20582">
        <w:rPr>
          <w:rFonts w:ascii="Arial" w:eastAsia="Arial" w:hAnsi="Arial" w:cs="Arial"/>
          <w:color w:val="000000"/>
          <w:kern w:val="0"/>
          <w14:ligatures w14:val="none"/>
        </w:rPr>
        <w:t xml:space="preserve">(osoby uprawnionej do reprezentowania wykonawcy)   </w:t>
      </w:r>
    </w:p>
    <w:p w14:paraId="6C26314E" w14:textId="77777777" w:rsidR="00086BA2" w:rsidRDefault="00086BA2"/>
    <w:sectPr w:rsidR="00086BA2" w:rsidSect="00AD583A">
      <w:headerReference w:type="default" r:id="rId6"/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2CF7F8" w14:textId="77777777" w:rsidR="00AD583A" w:rsidRDefault="00AD583A" w:rsidP="00AD583A">
      <w:pPr>
        <w:spacing w:after="0" w:line="240" w:lineRule="auto"/>
      </w:pPr>
      <w:r>
        <w:separator/>
      </w:r>
    </w:p>
  </w:endnote>
  <w:endnote w:type="continuationSeparator" w:id="0">
    <w:p w14:paraId="16AC7C19" w14:textId="77777777" w:rsidR="00AD583A" w:rsidRDefault="00AD583A" w:rsidP="00AD5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38F12" w14:textId="77777777" w:rsidR="00AD583A" w:rsidRDefault="00AD583A" w:rsidP="00AD583A">
      <w:pPr>
        <w:spacing w:after="0" w:line="240" w:lineRule="auto"/>
      </w:pPr>
      <w:r>
        <w:separator/>
      </w:r>
    </w:p>
  </w:footnote>
  <w:footnote w:type="continuationSeparator" w:id="0">
    <w:p w14:paraId="472664E2" w14:textId="77777777" w:rsidR="00AD583A" w:rsidRDefault="00AD583A" w:rsidP="00AD5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740A3" w14:textId="6E2B8C6B" w:rsidR="00AD583A" w:rsidRPr="006D5DE9" w:rsidRDefault="006D5DE9" w:rsidP="006D5DE9">
    <w:pPr>
      <w:pStyle w:val="Nagwek"/>
      <w:tabs>
        <w:tab w:val="clear" w:pos="4536"/>
        <w:tab w:val="clear" w:pos="9072"/>
        <w:tab w:val="left" w:pos="2437"/>
      </w:tabs>
    </w:pPr>
    <w:r>
      <w:tab/>
    </w:r>
    <w:r w:rsidRPr="006D5DE9">
      <w:rPr>
        <w:noProof/>
      </w:rPr>
      <w:drawing>
        <wp:inline distT="0" distB="0" distL="0" distR="0" wp14:anchorId="5553020E" wp14:editId="0EDAEB79">
          <wp:extent cx="6031230" cy="596900"/>
          <wp:effectExtent l="0" t="0" r="7620" b="0"/>
          <wp:docPr id="9707347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1230" cy="596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582"/>
    <w:rsid w:val="00030E08"/>
    <w:rsid w:val="00086BA2"/>
    <w:rsid w:val="006D5DE9"/>
    <w:rsid w:val="007750D9"/>
    <w:rsid w:val="008845C5"/>
    <w:rsid w:val="008B08EE"/>
    <w:rsid w:val="009578B0"/>
    <w:rsid w:val="00AD583A"/>
    <w:rsid w:val="00D36223"/>
    <w:rsid w:val="00DD3A4E"/>
    <w:rsid w:val="00E65919"/>
    <w:rsid w:val="00E80BA9"/>
    <w:rsid w:val="00F20582"/>
    <w:rsid w:val="00F8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3C7108"/>
  <w15:chartTrackingRefBased/>
  <w15:docId w15:val="{64AF251B-B111-4485-BBE2-1ED33C4C7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205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05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205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205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205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205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205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205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205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205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205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205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2058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2058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2058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2058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2058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2058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205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205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205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205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205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2058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2058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2058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205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2058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20582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D5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583A"/>
  </w:style>
  <w:style w:type="paragraph" w:styleId="Stopka">
    <w:name w:val="footer"/>
    <w:basedOn w:val="Normalny"/>
    <w:link w:val="StopkaZnak"/>
    <w:uiPriority w:val="99"/>
    <w:unhideWhenUsed/>
    <w:rsid w:val="00AD5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58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467</Words>
  <Characters>2802</Characters>
  <Application>Microsoft Office Word</Application>
  <DocSecurity>0</DocSecurity>
  <Lines>23</Lines>
  <Paragraphs>6</Paragraphs>
  <ScaleCrop>false</ScaleCrop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Sylwester Szewczyk</dc:creator>
  <cp:keywords/>
  <dc:description/>
  <cp:lastModifiedBy>Bohdan Diakow</cp:lastModifiedBy>
  <cp:revision>4</cp:revision>
  <dcterms:created xsi:type="dcterms:W3CDTF">2026-02-13T08:04:00Z</dcterms:created>
  <dcterms:modified xsi:type="dcterms:W3CDTF">2026-02-16T11:02:00Z</dcterms:modified>
</cp:coreProperties>
</file>