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SZPITAL POWIATOWY W RYKACH SPÓŁKA Z OGRANICZONĄ ODPOWIEDZIALNOŚCIĄ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leków dla Szpitala Powiatowego w Rykach Sp. z o.o.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34 569,02 PLN, część 2: 249 080,02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Aesculap Chifa Spółka z ograniczoną odpowiedzialnością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Tysiąclecia 14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64-300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Nowy Tomyśl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29 727,00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64B908EC" w:rsidR="00AF4A7C" w:rsidRPr="00F5285C" w:rsidRDefault="00F5285C" w:rsidP="00F5285C">
      <w:pPr>
        <w:pStyle w:val="Akapitzlist"/>
        <w:numPr>
          <w:ilvl w:val="1"/>
          <w:numId w:val="4"/>
        </w:numPr>
        <w:rPr>
          <w:rFonts w:ascii="Calibri" w:hAnsi="Calibri"/>
          <w:b/>
          <w:bCs/>
        </w:rPr>
      </w:pPr>
      <w:r w:rsidRPr="00F5285C">
        <w:rPr>
          <w:rFonts w:ascii="Calibri" w:hAnsi="Calibri"/>
          <w:b/>
          <w:bCs/>
        </w:rPr>
        <w:t>Brak oferty : część 2</w:t>
      </w:r>
    </w:p>
    <w:sectPr w:rsidR="00AF4A7C" w:rsidRPr="00F5285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18AA7" w14:textId="77777777" w:rsidR="00520E9F" w:rsidRDefault="00520E9F">
      <w:r>
        <w:separator/>
      </w:r>
    </w:p>
  </w:endnote>
  <w:endnote w:type="continuationSeparator" w:id="0">
    <w:p w14:paraId="3843CCAE" w14:textId="77777777" w:rsidR="00520E9F" w:rsidRDefault="00520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DA65B" w14:textId="77777777" w:rsidR="00520E9F" w:rsidRDefault="00520E9F">
      <w:r>
        <w:separator/>
      </w:r>
    </w:p>
  </w:footnote>
  <w:footnote w:type="continuationSeparator" w:id="0">
    <w:p w14:paraId="715E3A3A" w14:textId="77777777" w:rsidR="00520E9F" w:rsidRDefault="00520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46F50A37" w:rsidR="00BD0FE2" w:rsidRDefault="00F5285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15BE775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0500065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3CFFFBDE" w:rsidR="00BD0FE2" w:rsidRDefault="00F5285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52D7C2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0901442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022A2BE1" w:rsidR="00BD0FE2" w:rsidRDefault="00F5285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D30BF5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72384992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87737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4519740">
    <w:abstractNumId w:val="0"/>
  </w:num>
  <w:num w:numId="3" w16cid:durableId="1897541888">
    <w:abstractNumId w:val="2"/>
  </w:num>
  <w:num w:numId="4" w16cid:durableId="15416991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14A95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0E9F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5285C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514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Sekretariat Sekretariat</cp:lastModifiedBy>
  <cp:revision>2</cp:revision>
  <dcterms:created xsi:type="dcterms:W3CDTF">2026-02-25T10:52:00Z</dcterms:created>
  <dcterms:modified xsi:type="dcterms:W3CDTF">2026-02-25T10:52:00Z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