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26D3" w:rsidRDefault="001626D3" w:rsidP="001626D3">
      <w:pPr>
        <w:spacing w:after="0" w:line="276" w:lineRule="auto"/>
        <w:jc w:val="both"/>
        <w:rPr>
          <w:rFonts w:ascii="Verdana" w:hAnsi="Verdana"/>
          <w:color w:val="000000"/>
        </w:rPr>
      </w:pPr>
      <w:r>
        <w:rPr>
          <w:rFonts w:ascii="Verdana" w:hAnsi="Verdana"/>
          <w:iCs/>
        </w:rPr>
        <w:tab/>
      </w:r>
      <w:r>
        <w:rPr>
          <w:rFonts w:ascii="Verdana" w:hAnsi="Verdana"/>
          <w:iCs/>
        </w:rPr>
        <w:tab/>
      </w:r>
      <w:r>
        <w:rPr>
          <w:rFonts w:ascii="Verdana" w:hAnsi="Verdana"/>
          <w:iCs/>
        </w:rPr>
        <w:tab/>
      </w:r>
      <w:r w:rsidR="00696A8A">
        <w:rPr>
          <w:rFonts w:ascii="Verdana" w:hAnsi="Verdana"/>
          <w:iCs/>
        </w:rPr>
        <w:t xml:space="preserve">                                                       </w:t>
      </w:r>
      <w:r>
        <w:rPr>
          <w:rFonts w:ascii="Verdana" w:hAnsi="Verdana" w:cs="Arial"/>
        </w:rPr>
        <w:t>Załącznik nr 1</w:t>
      </w:r>
      <w:r w:rsidR="00696A8A">
        <w:rPr>
          <w:rFonts w:ascii="Verdana" w:hAnsi="Verdana" w:cs="Arial"/>
        </w:rPr>
        <w:t>.2</w:t>
      </w:r>
      <w:r>
        <w:rPr>
          <w:rFonts w:ascii="Verdana" w:hAnsi="Verdana" w:cs="Arial"/>
        </w:rPr>
        <w:t xml:space="preserve"> do SWZ</w:t>
      </w:r>
    </w:p>
    <w:p w:rsidR="001626D3" w:rsidRDefault="001626D3" w:rsidP="001626D3">
      <w:pPr>
        <w:pStyle w:val="Nagwek3"/>
        <w:spacing w:before="120" w:line="276" w:lineRule="auto"/>
        <w:ind w:left="17" w:hanging="17"/>
        <w:jc w:val="center"/>
        <w:rPr>
          <w:rFonts w:ascii="Verdana" w:hAnsi="Verdana"/>
        </w:rPr>
      </w:pPr>
      <w:r>
        <w:rPr>
          <w:rFonts w:ascii="Verdana" w:hAnsi="Verdana"/>
          <w:i w:val="0"/>
          <w:color w:val="000000"/>
          <w:sz w:val="22"/>
          <w:szCs w:val="22"/>
        </w:rPr>
        <w:t>UMOWA (WZÓR)</w:t>
      </w:r>
    </w:p>
    <w:p w:rsidR="001626D3" w:rsidRDefault="001626D3" w:rsidP="001626D3">
      <w:pPr>
        <w:spacing w:after="0" w:line="276" w:lineRule="auto"/>
        <w:jc w:val="center"/>
        <w:rPr>
          <w:rFonts w:ascii="Verdana" w:hAnsi="Verdana"/>
        </w:rPr>
      </w:pPr>
    </w:p>
    <w:p w:rsidR="001626D3" w:rsidRDefault="001626D3" w:rsidP="001626D3">
      <w:pPr>
        <w:rPr>
          <w:rFonts w:ascii="Verdana" w:hAnsi="Verdana"/>
        </w:rPr>
      </w:pPr>
      <w:r>
        <w:rPr>
          <w:rFonts w:ascii="Verdana" w:hAnsi="Verdana"/>
        </w:rPr>
        <w:t>Zawarta z ………………………………………………………………………………………………………</w:t>
      </w:r>
    </w:p>
    <w:p w:rsidR="001626D3" w:rsidRDefault="001626D3" w:rsidP="001626D3">
      <w:pPr>
        <w:rPr>
          <w:rFonts w:ascii="Verdana" w:hAnsi="Verdana"/>
        </w:rPr>
      </w:pPr>
      <w:r>
        <w:rPr>
          <w:rFonts w:ascii="Verdana" w:hAnsi="Verdana"/>
        </w:rPr>
        <w:t>z siedzibą ………………………………………………………………………………………………………</w:t>
      </w:r>
    </w:p>
    <w:p w:rsidR="001626D3" w:rsidRDefault="001626D3" w:rsidP="001626D3">
      <w:pPr>
        <w:rPr>
          <w:rFonts w:ascii="Verdana" w:hAnsi="Verdana"/>
        </w:rPr>
      </w:pPr>
      <w:r>
        <w:rPr>
          <w:rFonts w:ascii="Verdana" w:hAnsi="Verdana"/>
        </w:rPr>
        <w:t>NIP: ………………………………</w:t>
      </w:r>
    </w:p>
    <w:p w:rsidR="001626D3" w:rsidRDefault="001626D3" w:rsidP="001626D3">
      <w:pPr>
        <w:rPr>
          <w:rFonts w:ascii="Verdana" w:hAnsi="Verdana"/>
        </w:rPr>
      </w:pPr>
      <w:r>
        <w:rPr>
          <w:rFonts w:ascii="Verdana" w:hAnsi="Verdana"/>
        </w:rPr>
        <w:t>w imieniu którego działa:</w:t>
      </w:r>
    </w:p>
    <w:p w:rsidR="001626D3" w:rsidRDefault="001626D3" w:rsidP="001626D3">
      <w:pPr>
        <w:rPr>
          <w:rFonts w:ascii="Verdana" w:hAnsi="Verdana"/>
        </w:rPr>
      </w:pPr>
      <w:r>
        <w:rPr>
          <w:rFonts w:ascii="Verdana" w:hAnsi="Verdana"/>
          <w:b/>
        </w:rPr>
        <w:t>………………….</w:t>
      </w:r>
      <w:r>
        <w:rPr>
          <w:rFonts w:ascii="Verdana" w:hAnsi="Verdana"/>
        </w:rPr>
        <w:t xml:space="preserve"> – Dyrektor Zespołu Szkół im. Władysława Szafera w Złotym Potoku, ul. Kościuszki 7, 42-253 Janów </w:t>
      </w:r>
    </w:p>
    <w:p w:rsidR="001626D3" w:rsidRDefault="001626D3" w:rsidP="001626D3">
      <w:pPr>
        <w:rPr>
          <w:rFonts w:ascii="Verdana" w:hAnsi="Verdana"/>
        </w:rPr>
      </w:pPr>
      <w:r>
        <w:rPr>
          <w:rFonts w:ascii="Verdana" w:hAnsi="Verdana"/>
        </w:rPr>
        <w:t>przy kontrasygnacie Głównej Księgowej – ………………………………………………….. ,</w:t>
      </w:r>
    </w:p>
    <w:p w:rsidR="001626D3" w:rsidRDefault="001626D3" w:rsidP="001626D3">
      <w:pPr>
        <w:spacing w:after="120" w:line="23" w:lineRule="atLeast"/>
        <w:rPr>
          <w:rFonts w:ascii="Verdana" w:eastAsia="Verdana" w:hAnsi="Verdana" w:cs="Verdana"/>
        </w:rPr>
      </w:pPr>
      <w:r>
        <w:rPr>
          <w:rFonts w:ascii="Verdana" w:eastAsia="Verdana" w:hAnsi="Verdana" w:cs="Verdana"/>
          <w:color w:val="000000"/>
        </w:rPr>
        <w:t xml:space="preserve">zwaną dalej „Zamawiającym”, </w:t>
      </w:r>
    </w:p>
    <w:p w:rsidR="001626D3" w:rsidRDefault="001626D3" w:rsidP="001626D3">
      <w:pPr>
        <w:spacing w:before="120" w:after="0" w:line="276" w:lineRule="auto"/>
        <w:rPr>
          <w:rFonts w:ascii="Verdana" w:hAnsi="Verdana"/>
        </w:rPr>
      </w:pPr>
      <w:r>
        <w:rPr>
          <w:rFonts w:ascii="Verdana" w:hAnsi="Verdana"/>
        </w:rPr>
        <w:t>a firmą: _________________________________________________________</w:t>
      </w:r>
    </w:p>
    <w:p w:rsidR="001626D3" w:rsidRDefault="001626D3" w:rsidP="001626D3">
      <w:pPr>
        <w:spacing w:after="0" w:line="276" w:lineRule="auto"/>
        <w:rPr>
          <w:rFonts w:ascii="Verdana" w:hAnsi="Verdana"/>
        </w:rPr>
      </w:pPr>
      <w:r>
        <w:rPr>
          <w:rFonts w:ascii="Verdana" w:hAnsi="Verdana"/>
        </w:rPr>
        <w:t>z siedzibą: _______________________________________________________</w:t>
      </w:r>
    </w:p>
    <w:p w:rsidR="001626D3" w:rsidRDefault="001626D3" w:rsidP="001626D3">
      <w:pPr>
        <w:spacing w:after="0" w:line="276" w:lineRule="auto"/>
        <w:rPr>
          <w:rFonts w:ascii="Verdana" w:hAnsi="Verdana"/>
        </w:rPr>
      </w:pPr>
      <w:r>
        <w:rPr>
          <w:rFonts w:ascii="Verdana" w:hAnsi="Verdana"/>
        </w:rPr>
        <w:t>wpisaną do Krajowego Rejestru Sądowego w Sądzie ______________________ Wydział ___________________ pod numerem ___________, NIP: __________ zwaną dalej 'Wykonawcą', którą reprezentują:</w:t>
      </w:r>
    </w:p>
    <w:p w:rsidR="001626D3" w:rsidRDefault="001626D3" w:rsidP="001626D3">
      <w:pPr>
        <w:spacing w:after="120" w:line="276" w:lineRule="auto"/>
        <w:rPr>
          <w:rFonts w:ascii="Verdana" w:hAnsi="Verdana"/>
        </w:rPr>
      </w:pPr>
      <w:r>
        <w:rPr>
          <w:rFonts w:ascii="Verdana" w:hAnsi="Verdana"/>
        </w:rPr>
        <w:t>________________________________________________________________</w:t>
      </w:r>
    </w:p>
    <w:p w:rsidR="001626D3" w:rsidRDefault="001626D3" w:rsidP="001626D3">
      <w:pPr>
        <w:spacing w:after="120" w:line="276" w:lineRule="auto"/>
        <w:rPr>
          <w:rFonts w:ascii="Verdana" w:hAnsi="Verdana"/>
          <w:b/>
          <w:bCs/>
        </w:rPr>
      </w:pPr>
      <w:r>
        <w:rPr>
          <w:rFonts w:ascii="Verdana" w:hAnsi="Verdana"/>
        </w:rPr>
        <w:t xml:space="preserve">zgodnie z wynikiem postępowania o udzielenie zamówienia publicznego przeprowadzonego w trybie podstawowym bez możliwości prowadzenia negocjacji – art. 275 pkt 1 ustawy Prawo zamówień publicznych </w:t>
      </w:r>
      <w:r>
        <w:rPr>
          <w:rFonts w:ascii="Verdana" w:hAnsi="Verdana" w:cs="Verdana"/>
        </w:rPr>
        <w:t>(</w:t>
      </w:r>
      <w:proofErr w:type="spellStart"/>
      <w:r>
        <w:rPr>
          <w:rFonts w:ascii="Verdana" w:hAnsi="Verdana" w:cs="Verdana"/>
        </w:rPr>
        <w:t>t.j</w:t>
      </w:r>
      <w:proofErr w:type="spellEnd"/>
      <w:r>
        <w:rPr>
          <w:rFonts w:ascii="Verdana" w:hAnsi="Verdana" w:cs="Verdana"/>
        </w:rPr>
        <w:t xml:space="preserve">. Dz. U. z 2024 r., poz. 1320), </w:t>
      </w:r>
      <w:r>
        <w:rPr>
          <w:rFonts w:ascii="Verdana" w:hAnsi="Verdana"/>
        </w:rPr>
        <w:t xml:space="preserve">dalej: ustawa </w:t>
      </w:r>
      <w:proofErr w:type="spellStart"/>
      <w:r>
        <w:rPr>
          <w:rFonts w:ascii="Verdana" w:hAnsi="Verdana"/>
        </w:rPr>
        <w:t>Pzp</w:t>
      </w:r>
      <w:proofErr w:type="spellEnd"/>
      <w:r>
        <w:rPr>
          <w:rFonts w:ascii="Verdana" w:hAnsi="Verdana"/>
        </w:rPr>
        <w:t>, ogłoszonego w Biuletynie Zamówień Publicznych w dniu __________ pod numerem __________________, o następującej treści:</w:t>
      </w:r>
    </w:p>
    <w:p w:rsidR="001626D3" w:rsidRDefault="001626D3" w:rsidP="001626D3">
      <w:pPr>
        <w:spacing w:line="276" w:lineRule="auto"/>
        <w:ind w:left="4254"/>
        <w:rPr>
          <w:rFonts w:ascii="Verdana" w:hAnsi="Verdana" w:cs="Arial"/>
          <w:b/>
        </w:rPr>
      </w:pPr>
      <w:r>
        <w:rPr>
          <w:rFonts w:ascii="Verdana" w:hAnsi="Verdana" w:cs="Arial"/>
          <w:b/>
        </w:rPr>
        <w:t>§ 1</w:t>
      </w:r>
    </w:p>
    <w:p w:rsidR="001626D3" w:rsidRDefault="001626D3" w:rsidP="001626D3">
      <w:pPr>
        <w:spacing w:after="0" w:line="276" w:lineRule="auto"/>
        <w:ind w:left="289" w:hanging="289"/>
        <w:rPr>
          <w:rFonts w:ascii="Verdana" w:eastAsia="Verdana" w:hAnsi="Verdana" w:cs="Verdana"/>
          <w:color w:val="000000"/>
        </w:rPr>
      </w:pPr>
      <w:r>
        <w:rPr>
          <w:rFonts w:ascii="Verdana" w:eastAsia="Verdana" w:hAnsi="Verdana" w:cs="Verdana"/>
          <w:color w:val="000000"/>
        </w:rPr>
        <w:t>1. </w:t>
      </w:r>
      <w:r>
        <w:rPr>
          <w:rFonts w:ascii="Verdana" w:eastAsia="Verdana" w:hAnsi="Verdana" w:cs="Verdana"/>
          <w:b/>
          <w:color w:val="000000"/>
        </w:rPr>
        <w:t>Przedmiotem niniejszej umowy jest część 2: Remont korytarza i klatki schodowej w budynku internatu w Zespole Szkół im. Władysława Szafera w Złotym Potoku.</w:t>
      </w:r>
    </w:p>
    <w:p w:rsidR="001626D3" w:rsidRDefault="001626D3" w:rsidP="001626D3">
      <w:pPr>
        <w:tabs>
          <w:tab w:val="left" w:pos="851"/>
        </w:tabs>
        <w:spacing w:after="240" w:line="276" w:lineRule="auto"/>
        <w:ind w:left="851" w:hanging="567"/>
        <w:rPr>
          <w:rFonts w:ascii="Verdana" w:eastAsia="Verdana" w:hAnsi="Verdana" w:cs="Verdana"/>
          <w:color w:val="000000"/>
        </w:rPr>
      </w:pPr>
      <w:r>
        <w:rPr>
          <w:rFonts w:ascii="Verdana" w:eastAsia="Verdana" w:hAnsi="Verdana" w:cs="Verdana"/>
          <w:color w:val="000000"/>
        </w:rPr>
        <w:t>Zakres robót obejmuje remont klatki schodowej i korytarza na I piętrze:</w:t>
      </w:r>
    </w:p>
    <w:p w:rsidR="001626D3" w:rsidRDefault="001626D3" w:rsidP="001626D3">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Roboty rozbiórkowe (zerwanie posadzki lastryko, cokolika cementowego, wywóz gruzu, wykucie z muru ościeżnic drewnianych, likwidacja lamperii)</w:t>
      </w:r>
    </w:p>
    <w:p w:rsidR="001626D3" w:rsidRDefault="001626D3" w:rsidP="001626D3">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Montaż nowych drzwi do pomieszczeń,</w:t>
      </w:r>
    </w:p>
    <w:p w:rsidR="001626D3" w:rsidRDefault="001626D3" w:rsidP="001626D3">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 xml:space="preserve">Wykonanie gładzi gipsowych na ścianach, malowanie ścian </w:t>
      </w:r>
    </w:p>
    <w:p w:rsidR="001626D3" w:rsidRDefault="001626D3" w:rsidP="001626D3">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 xml:space="preserve">Położenie wylewki samopoziomującej pod wykładzinę podłogową oraz pod płytki </w:t>
      </w:r>
      <w:proofErr w:type="spellStart"/>
      <w:r>
        <w:rPr>
          <w:rFonts w:ascii="Verdana" w:eastAsia="Verdana" w:hAnsi="Verdana" w:cs="Verdana"/>
        </w:rPr>
        <w:t>ceramiczne-stopnice</w:t>
      </w:r>
      <w:proofErr w:type="spellEnd"/>
      <w:r>
        <w:rPr>
          <w:rFonts w:ascii="Verdana" w:eastAsia="Verdana" w:hAnsi="Verdana" w:cs="Verdana"/>
        </w:rPr>
        <w:t xml:space="preserve"> i </w:t>
      </w:r>
      <w:proofErr w:type="spellStart"/>
      <w:r>
        <w:rPr>
          <w:rFonts w:ascii="Verdana" w:eastAsia="Verdana" w:hAnsi="Verdana" w:cs="Verdana"/>
        </w:rPr>
        <w:t>postopnice</w:t>
      </w:r>
      <w:proofErr w:type="spellEnd"/>
      <w:r>
        <w:rPr>
          <w:rFonts w:ascii="Verdana" w:eastAsia="Verdana" w:hAnsi="Verdana" w:cs="Verdana"/>
        </w:rPr>
        <w:t>,</w:t>
      </w:r>
    </w:p>
    <w:p w:rsidR="001626D3" w:rsidRDefault="001626D3" w:rsidP="001626D3">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 xml:space="preserve">Wykonanie nowej posadzki z wykładziny homogenicznej, rulonowe PCV na korytarzu </w:t>
      </w:r>
    </w:p>
    <w:p w:rsidR="001626D3" w:rsidRDefault="001626D3" w:rsidP="001626D3">
      <w:pPr>
        <w:tabs>
          <w:tab w:val="left" w:pos="709"/>
          <w:tab w:val="left" w:pos="19166"/>
          <w:tab w:val="left" w:pos="19449"/>
        </w:tabs>
        <w:spacing w:after="120" w:line="276" w:lineRule="auto"/>
        <w:ind w:left="720"/>
        <w:rPr>
          <w:rFonts w:ascii="Verdana" w:eastAsia="Verdana" w:hAnsi="Verdana" w:cs="Verdana"/>
        </w:rPr>
      </w:pPr>
    </w:p>
    <w:p w:rsidR="001626D3" w:rsidRDefault="001626D3" w:rsidP="001626D3">
      <w:pPr>
        <w:tabs>
          <w:tab w:val="left" w:pos="709"/>
          <w:tab w:val="left" w:pos="19166"/>
          <w:tab w:val="left" w:pos="19449"/>
        </w:tabs>
        <w:spacing w:after="120" w:line="276" w:lineRule="auto"/>
        <w:ind w:left="720"/>
        <w:rPr>
          <w:rFonts w:ascii="Verdana" w:eastAsia="Verdana" w:hAnsi="Verdana" w:cs="Verdana"/>
        </w:rPr>
      </w:pPr>
    </w:p>
    <w:p w:rsidR="001626D3" w:rsidRDefault="001626D3" w:rsidP="001626D3">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Wykonanie okładziny schodów z płytek na klatce schodowej</w:t>
      </w:r>
    </w:p>
    <w:p w:rsidR="001626D3" w:rsidRPr="00696A8A" w:rsidRDefault="001626D3" w:rsidP="00696A8A">
      <w:pPr>
        <w:numPr>
          <w:ilvl w:val="0"/>
          <w:numId w:val="1"/>
        </w:numPr>
        <w:tabs>
          <w:tab w:val="left" w:pos="709"/>
          <w:tab w:val="left" w:pos="19166"/>
          <w:tab w:val="left" w:pos="19449"/>
        </w:tabs>
        <w:spacing w:after="120" w:line="276" w:lineRule="auto"/>
        <w:rPr>
          <w:rFonts w:ascii="Verdana" w:eastAsia="Verdana" w:hAnsi="Verdana" w:cs="Verdana"/>
        </w:rPr>
      </w:pPr>
      <w:r>
        <w:rPr>
          <w:rFonts w:ascii="Verdana" w:eastAsia="Verdana" w:hAnsi="Verdana" w:cs="Verdana"/>
        </w:rPr>
        <w:t xml:space="preserve">Malowanie powierzchni ścian korytarza farbą natryskową </w:t>
      </w:r>
      <w:proofErr w:type="spellStart"/>
      <w:r>
        <w:rPr>
          <w:rFonts w:ascii="Verdana" w:eastAsia="Verdana" w:hAnsi="Verdana" w:cs="Verdana"/>
        </w:rPr>
        <w:t>Dialcolor</w:t>
      </w:r>
      <w:proofErr w:type="spellEnd"/>
      <w:r>
        <w:rPr>
          <w:rFonts w:ascii="Verdana" w:eastAsia="Verdana" w:hAnsi="Verdana" w:cs="Verdana"/>
        </w:rPr>
        <w:t>-tapeta natryskowa z zagruntowaniem.</w:t>
      </w:r>
      <w:r w:rsidRPr="00696A8A">
        <w:rPr>
          <w:rFonts w:ascii="Verdana" w:eastAsia="Verdana" w:hAnsi="Verdana" w:cs="Verdana"/>
          <w:color w:val="000000"/>
        </w:rPr>
        <w:tab/>
      </w:r>
    </w:p>
    <w:p w:rsidR="001626D3" w:rsidRDefault="001626D3" w:rsidP="001626D3">
      <w:pPr>
        <w:spacing w:after="120" w:line="23" w:lineRule="atLeast"/>
        <w:rPr>
          <w:rFonts w:ascii="Verdana" w:hAnsi="Verdana"/>
        </w:rPr>
      </w:pPr>
      <w:r>
        <w:rPr>
          <w:rFonts w:ascii="Verdana" w:hAnsi="Verdana"/>
        </w:rPr>
        <w:t xml:space="preserve">2. Roboty zostaną wykonane wg załączonej dokumentacji projektowej, specyfikacji technicznej wykonania i odbioru robót budowlanych oraz specyfikacji warunków zamówienia. Dokumenty te stanowią integralną część umowy. Roboty muszą być wykonane zgodnie z obowiązującymi przepisami, normami, a w szczególności z przepisami Prawa budowlanego oraz na ustalonych niniejszą umową warunkach. </w:t>
      </w:r>
    </w:p>
    <w:p w:rsidR="001626D3" w:rsidRDefault="001626D3" w:rsidP="001626D3">
      <w:pPr>
        <w:spacing w:after="120" w:line="23" w:lineRule="atLeast"/>
        <w:rPr>
          <w:rFonts w:ascii="Verdana" w:hAnsi="Verdana"/>
        </w:rPr>
      </w:pPr>
      <w:r>
        <w:rPr>
          <w:rFonts w:ascii="Verdana" w:hAnsi="Verdana"/>
        </w:rPr>
        <w:t xml:space="preserve">3. Zamawiający dopuszcza możliwość wystąpienia w trakcie realizacji przedmiotu umowy konieczności wykonania robót zamiennych w stosunku do przewidzianych dokumentacją projektową w sytuacji, gdy wykonanie tych robót będzie niezbędne do prawidłowego, tj. zgodnego z zasadami wiedzy technicznej i obowiązującymi na dzień odbioru robót przepisami, wykonania przedmiotu umowy określonego w ust. 1 niniejszego paragrafu. </w:t>
      </w:r>
    </w:p>
    <w:p w:rsidR="001626D3" w:rsidRDefault="001626D3" w:rsidP="001626D3">
      <w:pPr>
        <w:spacing w:after="120" w:line="23" w:lineRule="atLeast"/>
        <w:rPr>
          <w:rFonts w:ascii="Verdana" w:hAnsi="Verdana"/>
        </w:rPr>
      </w:pPr>
      <w:r>
        <w:rPr>
          <w:rFonts w:ascii="Verdana" w:hAnsi="Verdana"/>
        </w:rPr>
        <w:t xml:space="preserve">4. Przewiduje się także możliwość rezygnacji z wykonywania części (elementów) przedmiotu umowy przewidzianych w dokumentacji projektowej w sytuacji, gdy ich wykonanie będzie zbędne do prawidłowego, tj. zgodnego z zasadami wiedzy technicznej i obowiązującymi na dzień odbioru robót przepisami, wykonania przedmiotu umowy określonego w ust. 1 niniejszego paragrafu. Roboty takie w dalszej części umowy nazywane są „robotami zaniechanymi”. Sposób wyliczenia wartości tych robót określa § 2 ust. 4 niniejszej umowy. </w:t>
      </w:r>
    </w:p>
    <w:p w:rsidR="001626D3" w:rsidRDefault="001626D3" w:rsidP="001626D3">
      <w:pPr>
        <w:spacing w:after="120" w:line="23" w:lineRule="atLeast"/>
        <w:rPr>
          <w:rFonts w:ascii="Verdana" w:hAnsi="Verdana"/>
        </w:rPr>
      </w:pPr>
      <w:r>
        <w:rPr>
          <w:rFonts w:ascii="Verdana" w:hAnsi="Verdana"/>
        </w:rPr>
        <w:t xml:space="preserve">5. Zamawiający dopuszcza wprowadzenie zamiany materiałów i urządzeń przedstawionych w ofercie pod warunkiem, że zmiany te będą korzystne dla Zamawiającego. Będą to, przykładowo, okoliczności: a) powodujące obniżenie kosztu ponoszonego przez Zamawiającego na eksploatację i konserwację wykonanego przedmiotu umowy; b) powodujące poprawienie parametrów technicznych; c) wynikające z aktualizacji rozwiązań z uwagi na postęp technologiczny lub zmiany obowiązujących przepisów. Dodatkowo możliwa jest zmiana producenta poszczególnych materiałów i urządzeń przedstawionych w ofercie pod warunkiem, że zmiana ta nie spowoduje obniżenia parametrów tych materiałów lub urządzeń. </w:t>
      </w:r>
    </w:p>
    <w:p w:rsidR="001626D3" w:rsidRDefault="001626D3" w:rsidP="001626D3">
      <w:pPr>
        <w:spacing w:after="120" w:line="23" w:lineRule="atLeast"/>
        <w:rPr>
          <w:rFonts w:ascii="Verdana" w:hAnsi="Verdana"/>
        </w:rPr>
      </w:pPr>
      <w:r>
        <w:rPr>
          <w:rFonts w:ascii="Verdana" w:hAnsi="Verdana"/>
        </w:rPr>
        <w:t xml:space="preserve">6. Zmiany, o których mowa w ust. 3, 4 i 5 niniejszego paragrafu muszą być każdorazowo zatwierdzone przez Zamawiającego w porozumieniu z Projektantem. </w:t>
      </w:r>
    </w:p>
    <w:p w:rsidR="001626D3" w:rsidRDefault="001626D3" w:rsidP="001626D3">
      <w:pPr>
        <w:spacing w:after="120" w:line="23" w:lineRule="atLeast"/>
        <w:rPr>
          <w:rFonts w:ascii="Verdana" w:hAnsi="Verdana"/>
        </w:rPr>
      </w:pPr>
      <w:r>
        <w:rPr>
          <w:rFonts w:ascii="Verdana" w:hAnsi="Verdana"/>
        </w:rPr>
        <w:t xml:space="preserve">7. Zamiany, o których mowa w ust. 3 i 5 niniejszego paragrafu nie spowodują zmiany ceny wykonania przedmiotu umowy, o której mowa w § 2 ust. 1 niniejszej umowy. </w:t>
      </w:r>
    </w:p>
    <w:p w:rsidR="001626D3" w:rsidRDefault="001626D3" w:rsidP="001626D3">
      <w:pPr>
        <w:spacing w:after="120" w:line="23" w:lineRule="atLeast"/>
        <w:rPr>
          <w:rFonts w:ascii="Verdana" w:hAnsi="Verdana"/>
          <w:b/>
        </w:rPr>
      </w:pPr>
      <w:r>
        <w:rPr>
          <w:rFonts w:ascii="Verdana" w:hAnsi="Verdana"/>
        </w:rPr>
        <w:t xml:space="preserve">8. </w:t>
      </w:r>
      <w:r>
        <w:rPr>
          <w:rFonts w:ascii="Verdana" w:hAnsi="Verdana"/>
          <w:b/>
        </w:rPr>
        <w:t>Wykonawca zobowiązany jest do wykonania i przedłożenia Zamawiającemu, w terminie do 14 dni od daty podpisania umowy, następujących dokumentów:</w:t>
      </w:r>
    </w:p>
    <w:p w:rsidR="001626D3" w:rsidRDefault="001626D3" w:rsidP="001626D3">
      <w:pPr>
        <w:spacing w:after="120" w:line="23" w:lineRule="atLeast"/>
        <w:rPr>
          <w:rFonts w:ascii="Verdana" w:hAnsi="Verdana"/>
          <w:b/>
        </w:rPr>
      </w:pPr>
    </w:p>
    <w:p w:rsidR="001626D3" w:rsidRDefault="001626D3" w:rsidP="001626D3">
      <w:pPr>
        <w:spacing w:after="120" w:line="23" w:lineRule="atLeast"/>
        <w:rPr>
          <w:rFonts w:ascii="Verdana" w:hAnsi="Verdana"/>
          <w:b/>
        </w:rPr>
      </w:pPr>
    </w:p>
    <w:p w:rsidR="001626D3" w:rsidRDefault="001626D3" w:rsidP="001626D3">
      <w:pPr>
        <w:spacing w:after="120" w:line="23" w:lineRule="atLeast"/>
        <w:rPr>
          <w:rFonts w:ascii="Verdana" w:eastAsia="Verdana" w:hAnsi="Verdana" w:cs="Verdana"/>
          <w:b/>
          <w:color w:val="000000"/>
        </w:rPr>
      </w:pPr>
      <w:r>
        <w:rPr>
          <w:rFonts w:ascii="Verdana" w:hAnsi="Verdana"/>
        </w:rPr>
        <w:lastRenderedPageBreak/>
        <w:t xml:space="preserve">a) harmonogramu </w:t>
      </w:r>
      <w:proofErr w:type="spellStart"/>
      <w:r>
        <w:rPr>
          <w:rFonts w:ascii="Verdana" w:hAnsi="Verdana"/>
        </w:rPr>
        <w:t>rzeczowo-terminowo-finansowego</w:t>
      </w:r>
      <w:proofErr w:type="spellEnd"/>
      <w:r>
        <w:rPr>
          <w:rFonts w:ascii="Verdana" w:hAnsi="Verdana"/>
        </w:rPr>
        <w:t>, uwzględniającego wykonanie wszystkich robót objętych przedmiotem zamówienia, terminy wykonania poszczególnych części zamówienia zgodnie z § 4 ust. 1 oraz płatności, o których mowa w § 4 ust. 10 niniejszej umowy. Harmonogram musi zawierać wszelkie koszty składające się na cenę oferty, niezbędne do zrealizowania zamówienia z ich podziałem na poszczególne elementy, które mogą stanowić osobny element odbioru częściowego z uwzględnieniem terminów realizacji każdego z tych elementów. W sytuacji, gdy Wykonawca będzie zamierzał powierzyć Podwykonawcom części przedmiotu zamówienia, harmonogram musi określać wartości tych części. Będą one stanowiły górną granicę odpowiedzialności Zamawiającego w stosunku do wynagrodzenia Podwykonawców wykonujących daną część zamówienia, o której mowa w art. 6471 § 3 Kodeksu cywilnego. Wykonawcę obowiązuje konieczność zgłaszania Zamawiającemu każdorazowej zmiany harmonogramu w ww. terminie. Zmiany nie mogą dotyczyć kwot stanowiących górną granicę odpowiedzialności Zamawiającego w stosunku do wynagrodzenia Podwykonawców wykonujących daną część zamówienia.</w:t>
      </w:r>
    </w:p>
    <w:p w:rsidR="001626D3" w:rsidRDefault="001626D3" w:rsidP="001626D3">
      <w:pPr>
        <w:spacing w:after="120" w:line="23" w:lineRule="atLeast"/>
        <w:jc w:val="center"/>
        <w:rPr>
          <w:rFonts w:ascii="Verdana" w:eastAsia="Verdana" w:hAnsi="Verdana" w:cs="Verdana"/>
          <w:b/>
          <w:color w:val="000000"/>
        </w:rPr>
      </w:pPr>
    </w:p>
    <w:p w:rsidR="001626D3" w:rsidRDefault="001626D3" w:rsidP="001626D3">
      <w:pPr>
        <w:spacing w:after="120" w:line="23" w:lineRule="atLeast"/>
        <w:jc w:val="center"/>
        <w:rPr>
          <w:rFonts w:ascii="Verdana" w:eastAsia="Verdana" w:hAnsi="Verdana" w:cs="Verdana"/>
          <w:b/>
          <w:color w:val="000000"/>
        </w:rPr>
      </w:pPr>
      <w:r>
        <w:rPr>
          <w:rFonts w:ascii="Verdana" w:eastAsia="Verdana" w:hAnsi="Verdana" w:cs="Verdana"/>
          <w:b/>
          <w:color w:val="000000"/>
        </w:rPr>
        <w:t>§ 2</w:t>
      </w:r>
    </w:p>
    <w:p w:rsidR="001626D3" w:rsidRDefault="001626D3" w:rsidP="001626D3">
      <w:pPr>
        <w:tabs>
          <w:tab w:val="left" w:pos="284"/>
          <w:tab w:val="left" w:pos="12900"/>
        </w:tabs>
        <w:spacing w:after="120" w:line="276" w:lineRule="auto"/>
        <w:ind w:left="300" w:hanging="300"/>
        <w:rPr>
          <w:rFonts w:ascii="Verdana" w:eastAsia="Verdana" w:hAnsi="Verdana" w:cs="Verdana"/>
          <w:color w:val="000000"/>
        </w:rPr>
      </w:pPr>
      <w:r>
        <w:rPr>
          <w:rFonts w:ascii="Verdana" w:eastAsia="Verdana" w:hAnsi="Verdana" w:cs="Verdana"/>
          <w:color w:val="000000"/>
        </w:rPr>
        <w:t>1.</w:t>
      </w:r>
      <w:r>
        <w:rPr>
          <w:rFonts w:ascii="Verdana" w:eastAsia="Verdana" w:hAnsi="Verdana" w:cs="Verdana"/>
          <w:color w:val="000000"/>
        </w:rPr>
        <w:tab/>
      </w:r>
      <w:r>
        <w:rPr>
          <w:rFonts w:ascii="Verdana" w:hAnsi="Verdana"/>
        </w:rPr>
        <w:t>Za wykonanie przedmiotu umowy, określonego w § 1 ust. 1 niniejszej umowy, Strony ustalają wynagrodzenie ryczałtowe, którego definicję określa art. 632 Kodeksu cywilnego, w wysokości:</w:t>
      </w:r>
    </w:p>
    <w:p w:rsidR="001626D3" w:rsidRDefault="001626D3" w:rsidP="001626D3">
      <w:pPr>
        <w:tabs>
          <w:tab w:val="left" w:pos="3119"/>
        </w:tabs>
        <w:spacing w:after="120" w:line="276" w:lineRule="auto"/>
        <w:ind w:left="300" w:hanging="15"/>
        <w:rPr>
          <w:rFonts w:ascii="Verdana" w:eastAsia="Verdana" w:hAnsi="Verdana" w:cs="Verdana"/>
        </w:rPr>
      </w:pPr>
      <w:r>
        <w:rPr>
          <w:rFonts w:ascii="Verdana" w:eastAsia="Verdana" w:hAnsi="Verdana" w:cs="Verdana"/>
          <w:color w:val="000000"/>
        </w:rPr>
        <w:t>a) </w:t>
      </w:r>
      <w:r>
        <w:rPr>
          <w:rFonts w:ascii="Verdana" w:eastAsia="Verdana" w:hAnsi="Verdana" w:cs="Verdana"/>
          <w:b/>
          <w:color w:val="000000"/>
        </w:rPr>
        <w:t>cena netto:</w:t>
      </w:r>
      <w:r>
        <w:rPr>
          <w:rFonts w:ascii="Verdana" w:eastAsia="Verdana" w:hAnsi="Verdana" w:cs="Verdana"/>
          <w:b/>
          <w:color w:val="000000"/>
        </w:rPr>
        <w:tab/>
      </w:r>
      <w:r>
        <w:rPr>
          <w:rFonts w:ascii="Verdana" w:eastAsia="Verdana" w:hAnsi="Verdana" w:cs="Verdana"/>
          <w:color w:val="000000"/>
        </w:rPr>
        <w:t>_____________________ zł</w:t>
      </w:r>
    </w:p>
    <w:p w:rsidR="001626D3" w:rsidRDefault="001626D3" w:rsidP="001626D3">
      <w:pPr>
        <w:tabs>
          <w:tab w:val="left" w:pos="3119"/>
        </w:tabs>
        <w:spacing w:after="120" w:line="276" w:lineRule="auto"/>
        <w:ind w:left="567"/>
        <w:rPr>
          <w:rFonts w:ascii="Verdana" w:eastAsia="Verdana" w:hAnsi="Verdana" w:cs="Verdana"/>
        </w:rPr>
      </w:pPr>
      <w:r>
        <w:rPr>
          <w:rFonts w:ascii="Verdana" w:eastAsia="Verdana" w:hAnsi="Verdana" w:cs="Verdana"/>
          <w:color w:val="000000"/>
        </w:rPr>
        <w:t>słownie złotych: __________________________________________</w:t>
      </w:r>
    </w:p>
    <w:p w:rsidR="001626D3" w:rsidRDefault="001626D3" w:rsidP="001626D3">
      <w:pPr>
        <w:tabs>
          <w:tab w:val="left" w:pos="3119"/>
        </w:tabs>
        <w:spacing w:after="120" w:line="276" w:lineRule="auto"/>
        <w:ind w:left="300" w:hanging="15"/>
        <w:rPr>
          <w:rFonts w:ascii="Verdana" w:eastAsia="Verdana" w:hAnsi="Verdana" w:cs="Verdana"/>
        </w:rPr>
      </w:pPr>
      <w:r>
        <w:rPr>
          <w:rFonts w:ascii="Verdana" w:eastAsia="Verdana" w:hAnsi="Verdana" w:cs="Verdana"/>
          <w:color w:val="000000"/>
        </w:rPr>
        <w:t xml:space="preserve">b) </w:t>
      </w:r>
      <w:r>
        <w:rPr>
          <w:rFonts w:ascii="Verdana" w:eastAsia="Verdana" w:hAnsi="Verdana" w:cs="Verdana"/>
          <w:b/>
          <w:color w:val="000000"/>
        </w:rPr>
        <w:t>podatek VAT 8 %:</w:t>
      </w:r>
      <w:r>
        <w:rPr>
          <w:rFonts w:ascii="Verdana" w:eastAsia="Verdana" w:hAnsi="Verdana" w:cs="Verdana"/>
          <w:color w:val="000000"/>
        </w:rPr>
        <w:t> </w:t>
      </w:r>
      <w:r>
        <w:rPr>
          <w:rFonts w:ascii="Verdana" w:eastAsia="Verdana" w:hAnsi="Verdana" w:cs="Verdana"/>
          <w:color w:val="000000"/>
        </w:rPr>
        <w:tab/>
        <w:t>_____________________  zł,</w:t>
      </w:r>
    </w:p>
    <w:p w:rsidR="001626D3" w:rsidRDefault="001626D3" w:rsidP="001626D3">
      <w:pPr>
        <w:tabs>
          <w:tab w:val="left" w:pos="3119"/>
        </w:tabs>
        <w:spacing w:after="120" w:line="276" w:lineRule="auto"/>
        <w:ind w:left="567"/>
        <w:rPr>
          <w:rFonts w:ascii="Verdana" w:eastAsia="Verdana" w:hAnsi="Verdana" w:cs="Verdana"/>
        </w:rPr>
      </w:pPr>
      <w:r>
        <w:rPr>
          <w:rFonts w:ascii="Verdana" w:eastAsia="Verdana" w:hAnsi="Verdana" w:cs="Verdana"/>
          <w:color w:val="000000"/>
        </w:rPr>
        <w:t>słownie złotych: __________________________________________</w:t>
      </w:r>
    </w:p>
    <w:p w:rsidR="001626D3" w:rsidRDefault="001626D3" w:rsidP="001626D3">
      <w:pPr>
        <w:tabs>
          <w:tab w:val="left" w:pos="3119"/>
        </w:tabs>
        <w:spacing w:after="120" w:line="276" w:lineRule="auto"/>
        <w:ind w:left="300" w:hanging="15"/>
        <w:rPr>
          <w:rFonts w:ascii="Verdana" w:eastAsia="Verdana" w:hAnsi="Verdana" w:cs="Verdana"/>
        </w:rPr>
      </w:pPr>
      <w:r>
        <w:rPr>
          <w:rFonts w:ascii="Verdana" w:eastAsia="Verdana" w:hAnsi="Verdana" w:cs="Verdana"/>
          <w:color w:val="000000"/>
        </w:rPr>
        <w:t xml:space="preserve">c) </w:t>
      </w:r>
      <w:r>
        <w:rPr>
          <w:rFonts w:ascii="Verdana" w:eastAsia="Verdana" w:hAnsi="Verdana" w:cs="Verdana"/>
          <w:b/>
          <w:color w:val="000000"/>
        </w:rPr>
        <w:t>cena brutto:</w:t>
      </w:r>
      <w:r>
        <w:rPr>
          <w:rFonts w:ascii="Verdana" w:eastAsia="Verdana" w:hAnsi="Verdana" w:cs="Verdana"/>
          <w:b/>
          <w:color w:val="000000"/>
        </w:rPr>
        <w:tab/>
      </w:r>
      <w:r>
        <w:rPr>
          <w:rFonts w:ascii="Verdana" w:eastAsia="Verdana" w:hAnsi="Verdana" w:cs="Verdana"/>
          <w:color w:val="000000"/>
        </w:rPr>
        <w:t>_____________________  zł,</w:t>
      </w:r>
    </w:p>
    <w:p w:rsidR="001626D3" w:rsidRDefault="001626D3" w:rsidP="001626D3">
      <w:pPr>
        <w:tabs>
          <w:tab w:val="left" w:pos="3119"/>
        </w:tabs>
        <w:spacing w:after="120" w:line="276" w:lineRule="auto"/>
        <w:ind w:left="567"/>
        <w:rPr>
          <w:rFonts w:ascii="Verdana" w:eastAsia="Verdana" w:hAnsi="Verdana" w:cs="Verdana"/>
          <w:color w:val="000000"/>
        </w:rPr>
      </w:pPr>
      <w:r>
        <w:rPr>
          <w:rFonts w:ascii="Verdana" w:eastAsia="Verdana" w:hAnsi="Verdana" w:cs="Verdana"/>
          <w:color w:val="000000"/>
        </w:rPr>
        <w:t>słownie złotych: ________________________________________</w:t>
      </w:r>
    </w:p>
    <w:p w:rsidR="001626D3" w:rsidRDefault="001626D3" w:rsidP="001626D3">
      <w:pPr>
        <w:tabs>
          <w:tab w:val="left" w:pos="3119"/>
        </w:tabs>
        <w:spacing w:after="120" w:line="276" w:lineRule="auto"/>
        <w:rPr>
          <w:rFonts w:ascii="Verdana" w:hAnsi="Verdana"/>
        </w:rPr>
      </w:pPr>
      <w:r>
        <w:rPr>
          <w:rFonts w:ascii="Verdana" w:hAnsi="Verdana"/>
        </w:rPr>
        <w:t xml:space="preserve">2. Wynagrodzenie, o którym mowa w ust. 1 niniejszego paragrafu obejmuje wszelkie koszty niezbędne do zrealizowania przedmiotu umowy wynikające wprost z dokumentacji projektowej, jak również w niej nie ujęte z powodu wad dokumentacji spowodowanych jej niezgodnością z zasadami wiedzy technicznej lub stanem faktycznym, a bez których nie można wykonać przedmiotu umowy. 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ust. 1 niniejszego paragrafu. </w:t>
      </w:r>
    </w:p>
    <w:p w:rsidR="001626D3" w:rsidRDefault="001626D3" w:rsidP="001626D3">
      <w:pPr>
        <w:tabs>
          <w:tab w:val="left" w:pos="3119"/>
        </w:tabs>
        <w:spacing w:after="120" w:line="276" w:lineRule="auto"/>
        <w:rPr>
          <w:rFonts w:ascii="Verdana" w:hAnsi="Verdana"/>
        </w:rPr>
      </w:pPr>
      <w:r>
        <w:rPr>
          <w:rFonts w:ascii="Verdana" w:hAnsi="Verdana"/>
        </w:rPr>
        <w:t xml:space="preserve">3. Kwota określona w ust. 1 niniejszego paragrafu zawiera wszystkie koszty związane z realizacją przedmiotu umowy określonego w § 1 ust. 1 niniejszej </w:t>
      </w:r>
    </w:p>
    <w:p w:rsidR="001626D3" w:rsidRDefault="001626D3" w:rsidP="001626D3">
      <w:pPr>
        <w:tabs>
          <w:tab w:val="left" w:pos="3119"/>
        </w:tabs>
        <w:spacing w:after="120" w:line="276" w:lineRule="auto"/>
        <w:rPr>
          <w:rFonts w:ascii="Verdana" w:hAnsi="Verdana"/>
        </w:rPr>
      </w:pPr>
    </w:p>
    <w:p w:rsidR="001626D3" w:rsidRDefault="001626D3" w:rsidP="001626D3">
      <w:pPr>
        <w:tabs>
          <w:tab w:val="left" w:pos="3119"/>
        </w:tabs>
        <w:spacing w:after="120" w:line="276" w:lineRule="auto"/>
        <w:rPr>
          <w:rFonts w:ascii="Verdana" w:hAnsi="Verdana"/>
        </w:rPr>
      </w:pPr>
      <w:r>
        <w:rPr>
          <w:rFonts w:ascii="Verdana" w:hAnsi="Verdana"/>
        </w:rPr>
        <w:lastRenderedPageBreak/>
        <w:t xml:space="preserve">umowy i nie może ulec zmianie poza okolicznościami przedstawionymi w ust. 4 i 5 niniejszego paragrafu. </w:t>
      </w:r>
    </w:p>
    <w:p w:rsidR="001626D3" w:rsidRDefault="001626D3" w:rsidP="001626D3">
      <w:pPr>
        <w:tabs>
          <w:tab w:val="left" w:pos="3119"/>
        </w:tabs>
        <w:spacing w:after="120" w:line="276" w:lineRule="auto"/>
        <w:rPr>
          <w:rFonts w:ascii="Verdana" w:hAnsi="Verdana"/>
        </w:rPr>
      </w:pPr>
      <w:r>
        <w:rPr>
          <w:rFonts w:ascii="Verdana" w:hAnsi="Verdana"/>
        </w:rPr>
        <w:t xml:space="preserve">Wszystkie koszty niezbędne do zrealizowania przedmiotu umowy są to między innymi koszty: podatku VAT w wysokości 8 %, wszelkich robót przygotowawczych, demontażowych, odtworzeniowych, wykończeniowych i porządkowych, zorganizowania i zagospodarowania oraz późniejszej likwidacji placu budowy, utrzymania zaplecza budowy (naprawa, woda, energia elektryczna, dozorowanie budowy), koszty związane z zabezpieczeniem i oznakowaniem prowadzonych robót, wykonania niezbędnych rusztowań, wywozu  materiałów pochodzących z rozbiórki, doprowadzenia terenu do porządku, planu bezpieczeństwa i ochrony zdrowia, wykonania dokumentacji powykonawczej, związane z odbiorami wykonanych robót, koszty ubezpieczenia budowy na czas realizacji i innych czynności niezbędnych do wykonania przedmiotu zamówienia.                                                                                4. Wynagrodzenie, o którym mowa w niniejszym paragrafie zostanie zmienione w przypadku zmiany stawki podatku od towarów i usług - do faktur wystawianych po dniu wejścia w życie zmiany stawki podatku od towarów i usług naliczana będzie nowa stawka.  </w:t>
      </w:r>
    </w:p>
    <w:p w:rsidR="001626D3" w:rsidRDefault="001626D3" w:rsidP="001626D3">
      <w:pPr>
        <w:tabs>
          <w:tab w:val="left" w:pos="3119"/>
        </w:tabs>
        <w:spacing w:after="120" w:line="276" w:lineRule="auto"/>
        <w:ind w:left="567"/>
        <w:rPr>
          <w:rFonts w:ascii="Verdana" w:hAnsi="Verdana"/>
        </w:rPr>
      </w:pPr>
    </w:p>
    <w:p w:rsidR="001626D3" w:rsidRDefault="001626D3" w:rsidP="001626D3">
      <w:pPr>
        <w:tabs>
          <w:tab w:val="left" w:pos="3119"/>
        </w:tabs>
        <w:spacing w:after="120" w:line="276" w:lineRule="auto"/>
        <w:ind w:left="567"/>
        <w:rPr>
          <w:rFonts w:ascii="Verdana" w:hAnsi="Verdana"/>
        </w:rPr>
      </w:pPr>
    </w:p>
    <w:p w:rsidR="001626D3" w:rsidRDefault="001626D3" w:rsidP="001626D3">
      <w:pPr>
        <w:spacing w:after="120" w:line="23" w:lineRule="atLeast"/>
        <w:jc w:val="center"/>
        <w:rPr>
          <w:rFonts w:ascii="Verdana" w:eastAsia="Verdana" w:hAnsi="Verdana" w:cs="Verdana"/>
          <w:b/>
          <w:color w:val="000000"/>
        </w:rPr>
      </w:pPr>
      <w:r>
        <w:rPr>
          <w:rFonts w:ascii="Verdana" w:eastAsia="Verdana" w:hAnsi="Verdana" w:cs="Verdana"/>
          <w:b/>
          <w:color w:val="000000"/>
        </w:rPr>
        <w:t>§ 3</w:t>
      </w:r>
    </w:p>
    <w:p w:rsidR="001626D3" w:rsidRDefault="001626D3" w:rsidP="001626D3">
      <w:pPr>
        <w:spacing w:after="120" w:line="23" w:lineRule="atLeast"/>
        <w:rPr>
          <w:rFonts w:ascii="Verdana" w:hAnsi="Verdana"/>
        </w:rPr>
      </w:pPr>
      <w:r>
        <w:rPr>
          <w:rFonts w:ascii="Verdana" w:hAnsi="Verdana"/>
        </w:rPr>
        <w:t xml:space="preserve">1. W sytuacji, gdyby umowa została zmieniona na podstawie art. 455 ust. 1 pkt 3 albo art. 455 ust. 2 ustawy </w:t>
      </w:r>
      <w:proofErr w:type="spellStart"/>
      <w:r>
        <w:rPr>
          <w:rFonts w:ascii="Verdana" w:hAnsi="Verdana"/>
        </w:rPr>
        <w:t>Pzp</w:t>
      </w:r>
      <w:proofErr w:type="spellEnd"/>
      <w:r>
        <w:rPr>
          <w:rFonts w:ascii="Verdana" w:hAnsi="Verdana"/>
        </w:rPr>
        <w:t xml:space="preserve">, czyli gdyby Zamawiający zlecił Wykonawcy wykonanie „dodatkowych robót budowlanych” wykraczających poza przedmiot niniejszej umowy („zamówienia podstawowego”), to ustala się następujące zasady ich zlecania oraz rozliczania. </w:t>
      </w:r>
    </w:p>
    <w:p w:rsidR="001626D3" w:rsidRDefault="001626D3" w:rsidP="001626D3">
      <w:pPr>
        <w:spacing w:after="120" w:line="23" w:lineRule="atLeast"/>
        <w:rPr>
          <w:rFonts w:ascii="Verdana" w:hAnsi="Verdana"/>
        </w:rPr>
      </w:pPr>
      <w:r>
        <w:rPr>
          <w:rFonts w:ascii="Verdana" w:hAnsi="Verdana"/>
        </w:rPr>
        <w:t xml:space="preserve">2. Rozpoczęcie wykonywania „dodatkowych robót budowlanych” wykraczających poza przedmiot niniejszej umowy, a więc robót o których mowa w niniejszym paragrafie, może nastąpić po podpisaniu przez Strony umowy, aneksu zmieniającego umowę w tym zakresie. Podstawą do podpisania aneksu będzie protokół konieczności potwierdzony przez inspektora nadzoru i zatwierdzony przez Strony umowy. Protokół ten musi zawierać uzasadnienie wskazujące, że spełnione zostały przesłanki, o których mowa w art. 455 ust. 1 pkt 3 albo art. 455 ust. 2 ustawy </w:t>
      </w:r>
      <w:proofErr w:type="spellStart"/>
      <w:r>
        <w:rPr>
          <w:rFonts w:ascii="Verdana" w:hAnsi="Verdana"/>
        </w:rPr>
        <w:t>Pzp</w:t>
      </w:r>
      <w:proofErr w:type="spellEnd"/>
      <w:r>
        <w:rPr>
          <w:rFonts w:ascii="Verdana" w:hAnsi="Verdana"/>
        </w:rPr>
        <w:t xml:space="preserve">. Rozpoczęcie wykonywania tych robót musi być poprzedzone wykonaniem dokumentacji projektowej opisującej te roboty. Dokumentacja musi być zgodna z przepisami Prawa budowlanego wraz z jego aktami wykonawczymi. </w:t>
      </w:r>
    </w:p>
    <w:p w:rsidR="001626D3" w:rsidRDefault="001626D3" w:rsidP="001626D3">
      <w:pPr>
        <w:spacing w:after="120" w:line="23" w:lineRule="atLeast"/>
        <w:rPr>
          <w:rFonts w:ascii="Verdana" w:hAnsi="Verdana"/>
        </w:rPr>
      </w:pPr>
      <w:r>
        <w:rPr>
          <w:rFonts w:ascii="Verdana" w:hAnsi="Verdana"/>
        </w:rPr>
        <w:t xml:space="preserve">3. Rozliczanie „dodatkowych robót budowlanych” wykraczających poza określenie przedmiotu zamówienia podstawowego, których Zamawiający może udzielić na podstawie art. 455 ust. 1 pkt 3 albo art. 455 ust. 2 ustawy </w:t>
      </w:r>
      <w:proofErr w:type="spellStart"/>
      <w:r>
        <w:rPr>
          <w:rFonts w:ascii="Verdana" w:hAnsi="Verdana"/>
        </w:rPr>
        <w:t>Pzp</w:t>
      </w:r>
      <w:proofErr w:type="spellEnd"/>
      <w:r>
        <w:rPr>
          <w:rFonts w:ascii="Verdana" w:hAnsi="Verdana"/>
        </w:rPr>
        <w:t xml:space="preserve">, czyli robót, o których mowa w niniejszym paragrafie odbywało się będzie fakturami wystawianymi po ich wykonaniu (i odebraniu przez inspektora nadzoru). Faktury regulowane będą w terminie do 30 dni od daty otrzymania przez Zamawiającego faktury, protokołu odbioru wykonanych robót oraz kosztorysu wykonanego w oparciu o następujące założenia: </w:t>
      </w:r>
    </w:p>
    <w:p w:rsidR="001626D3" w:rsidRDefault="001626D3" w:rsidP="001626D3">
      <w:pPr>
        <w:spacing w:after="120" w:line="23" w:lineRule="atLeast"/>
        <w:rPr>
          <w:rFonts w:ascii="Verdana" w:hAnsi="Verdana"/>
        </w:rPr>
      </w:pPr>
      <w:r>
        <w:rPr>
          <w:rFonts w:ascii="Verdana" w:hAnsi="Verdana"/>
        </w:rPr>
        <w:lastRenderedPageBreak/>
        <w:t xml:space="preserve">a) roboty te rozliczone będą na podstawie kosztorysów przygotowanych przez Wykonawcę, a zatwierdzonych przez inspektora nadzoru i Zamawiającego. </w:t>
      </w:r>
    </w:p>
    <w:p w:rsidR="001626D3" w:rsidRDefault="001626D3" w:rsidP="001626D3">
      <w:pPr>
        <w:spacing w:after="120" w:line="23" w:lineRule="atLeast"/>
        <w:rPr>
          <w:rFonts w:ascii="Verdana" w:eastAsia="Verdana" w:hAnsi="Verdana" w:cs="Verdana"/>
          <w:b/>
          <w:color w:val="000000"/>
        </w:rPr>
      </w:pPr>
    </w:p>
    <w:p w:rsidR="001626D3" w:rsidRDefault="001626D3" w:rsidP="001626D3">
      <w:pPr>
        <w:spacing w:after="120" w:line="23" w:lineRule="atLeast"/>
        <w:jc w:val="center"/>
        <w:rPr>
          <w:rFonts w:ascii="Verdana" w:hAnsi="Verdana"/>
          <w:b/>
        </w:rPr>
      </w:pPr>
      <w:r>
        <w:rPr>
          <w:rFonts w:ascii="Verdana" w:hAnsi="Verdana"/>
          <w:b/>
        </w:rPr>
        <w:t>§ 4</w:t>
      </w:r>
    </w:p>
    <w:p w:rsidR="001626D3" w:rsidRDefault="001626D3" w:rsidP="001626D3">
      <w:pPr>
        <w:numPr>
          <w:ilvl w:val="0"/>
          <w:numId w:val="2"/>
        </w:numPr>
        <w:spacing w:after="120" w:line="23" w:lineRule="atLeast"/>
        <w:rPr>
          <w:rFonts w:ascii="Verdana" w:hAnsi="Verdana"/>
        </w:rPr>
      </w:pPr>
      <w:r>
        <w:rPr>
          <w:rFonts w:ascii="Verdana" w:hAnsi="Verdana"/>
        </w:rPr>
        <w:t xml:space="preserve">Rozliczanie robót będzie się odbywało fakturami częściowymi i fakturą końcową. </w:t>
      </w:r>
    </w:p>
    <w:p w:rsidR="001626D3" w:rsidRDefault="001626D3" w:rsidP="001626D3">
      <w:pPr>
        <w:numPr>
          <w:ilvl w:val="0"/>
          <w:numId w:val="2"/>
        </w:numPr>
        <w:spacing w:after="120" w:line="23" w:lineRule="atLeast"/>
        <w:rPr>
          <w:rFonts w:ascii="Verdana" w:hAnsi="Verdana"/>
        </w:rPr>
      </w:pPr>
      <w:r>
        <w:rPr>
          <w:rFonts w:ascii="Verdana" w:hAnsi="Verdana"/>
        </w:rPr>
        <w:t>Faktury częściowe wystawiane będą po wykonaniu i odebraniu przez inspektora nadzoru danego etapu robót określonego w harmonogramie, o którym mowa w § 1 ust. 8a) niniejszej umowy. Do każdej faktury częściowej, jak i końcowej, Wykonawca jest zobowiązany dołączyć (jako załącznik) dokument o nazwie: „Wykaz podmiotów, które wykonywały roboty, dostawy lub usługi w ramach składanej faktury, tj. faktury nr ___ z dnia ____” albo oświadczenie o braku podwykonawców. Wykaz ten musi zawierać: nazwę podmiotu, zakres robót, dostaw lub usług wykonanych przez dany podmiot oraz wartość w złotych należną danemu podmiotowi. Ogólna wartość środków finansowych należnych poszczególnym podmiotom musi być równa wartości danej faktury. Załącznik ten musi być złożony w oryginale i podpisany przez Wykonawcę oraz wszystkich Podwykonawców i dalszych Podwykonawców (za wyjątkiem tych, którzy już zakończyli realizację zawartych umów o podwykonawstwo i przedstawili Zamawiającemu oświadczenie, z datą pewną, potwierdzające faktyczne otrzymanie zapłaty od Wykonawcy lub Podwykonawców, z którymi zawarli umowy), bez względu na fakt czy występują w tym wykazie czy też nie, oraz inspektora nadzoru. Brak wykazu spełniającego powyższe wymagania będzie podstawą do odmowy przyjęcia faktury. Zamiast podpisania wykazu, o którym mowa powyżej, dopuszcza się złożenie przez Podwykonawcę lub dalszego Podwykonawcę osobnego oświadczenia o akceptacji wykazu do faktury nr ____ z dnia _____ Warunkiem zapłaty następnej faktury, zawierającej także powyższy załącznik, jest udokumentowanie przez Wykonawcę, że Podwykonawcy oraz dalsi Podwykonawcy występujący na załączniku złożonym do poprzedniej faktury otrzymali należne im wynagrodzenie. Dowodem takiego udokumentowania może być: pisemne oświadczenie Podwykonawcy lub dalszego Podwykonawcy, że otrzymał należną mu kwotę, dokument bankowy potwierdzający przelew środków na konto Podwykonawcy i inne tego typu dokumenty. Wymagane jest aby Podwykonawcy oraz dalsi Podwykonawcy, którzy wykonali przedmioty swoich umów i otrzymali całość należnego im wynagrodzenia składali oświadczenia z datą pewną jednoznacznie potwierdzające powyższe fakty.</w:t>
      </w:r>
    </w:p>
    <w:p w:rsidR="001626D3" w:rsidRDefault="001626D3" w:rsidP="001626D3">
      <w:pPr>
        <w:numPr>
          <w:ilvl w:val="0"/>
          <w:numId w:val="2"/>
        </w:numPr>
        <w:spacing w:after="120" w:line="23" w:lineRule="atLeast"/>
        <w:rPr>
          <w:rFonts w:ascii="Verdana" w:eastAsia="Verdana" w:hAnsi="Verdana" w:cs="Verdana"/>
          <w:b/>
          <w:color w:val="000000"/>
        </w:rPr>
      </w:pPr>
      <w:r>
        <w:t xml:space="preserve"> </w:t>
      </w:r>
      <w:r>
        <w:rPr>
          <w:rFonts w:ascii="Verdana" w:hAnsi="Verdana"/>
        </w:rPr>
        <w:t xml:space="preserve">Faktury regulowane będą w terminie 30 dni od daty otrzymania przez Zamawiającego faktury i protokołu odbioru wykonanych w tym okresie robót, przelewem na rachunek bankowy Wykonawcy wskazany na fakturze. </w:t>
      </w:r>
    </w:p>
    <w:p w:rsidR="001626D3" w:rsidRDefault="001626D3" w:rsidP="001626D3">
      <w:pPr>
        <w:numPr>
          <w:ilvl w:val="0"/>
          <w:numId w:val="2"/>
        </w:numPr>
        <w:spacing w:after="120" w:line="23" w:lineRule="atLeast"/>
        <w:rPr>
          <w:rFonts w:ascii="Verdana" w:eastAsia="Verdana" w:hAnsi="Verdana" w:cs="Verdana"/>
          <w:b/>
          <w:color w:val="000000"/>
        </w:rPr>
      </w:pPr>
      <w:r>
        <w:rPr>
          <w:rFonts w:ascii="Verdana" w:hAnsi="Verdana"/>
        </w:rPr>
        <w:t xml:space="preserve">Ostateczne rozliczenie za wykonany przedmiot umowy nastąpi w oparciu o fakturę końcową, wystawioną na podstawie protokołu odbioru końcowego. Faktura końcowa będzie płatna w terminie 30 dni od daty jej otrzymania przez Zamawiającego. Wartość faktury końcowej nie może być niższa niż 15% wynagrodzenia należnego Wykonawcy. Wykonawca zobowiązany jest </w:t>
      </w:r>
      <w:r>
        <w:rPr>
          <w:rFonts w:ascii="Verdana" w:hAnsi="Verdana"/>
        </w:rPr>
        <w:lastRenderedPageBreak/>
        <w:t xml:space="preserve">do przedstawienia Zamawiającemu, najpóźniej przed datą końcowego rozliczenia z Zamawiającym - najpóźniej na dzień poprzedzający ostateczną zapłatę, oświadczenia, z datą pewną, Podwykonawców i dalszych Podwykonawców potwierdzającego faktyczne otrzymanie zapłaty od Wykonawcy. Brak oświadczeń będzie skutkował wstrzymaniem zapłaty należnej Wykonawcy bez żadnych konsekwencji dla Zamawiającego wynikających z nieterminowej zapłaty wynagrodzenia należnego Wykonawcy. </w:t>
      </w:r>
    </w:p>
    <w:p w:rsidR="001626D3" w:rsidRDefault="001626D3" w:rsidP="001626D3">
      <w:pPr>
        <w:numPr>
          <w:ilvl w:val="0"/>
          <w:numId w:val="2"/>
        </w:numPr>
        <w:spacing w:after="120" w:line="23" w:lineRule="atLeast"/>
        <w:rPr>
          <w:rFonts w:ascii="Verdana" w:eastAsia="Verdana" w:hAnsi="Verdana" w:cs="Verdana"/>
          <w:b/>
          <w:color w:val="000000"/>
        </w:rPr>
      </w:pPr>
      <w:r>
        <w:rPr>
          <w:rFonts w:ascii="Verdana" w:hAnsi="Verdana"/>
        </w:rPr>
        <w:t xml:space="preserve">W przypadku konieczności wystawienia przez Wykonawcę faktury korygującej należy postępować zgodnie z art. 29 a ust. 13 ustawy o podatku od towarów i usług z dnia 11 marca 2004 r. (j.t. Dz.U. z 2025 r., poz. 775 z </w:t>
      </w:r>
      <w:proofErr w:type="spellStart"/>
      <w:r>
        <w:rPr>
          <w:rFonts w:ascii="Verdana" w:hAnsi="Verdana"/>
        </w:rPr>
        <w:t>późn</w:t>
      </w:r>
      <w:proofErr w:type="spellEnd"/>
      <w:r>
        <w:rPr>
          <w:rFonts w:ascii="Verdana" w:hAnsi="Verdana"/>
        </w:rPr>
        <w:t xml:space="preserve">. zm.), w szczególności uzgodnienie warunków korekty VAT in minus pomiędzy Stronami powinno nastąpić w terminie umożliwiającym otrzymanie faktury korygującej w miesiącu jej wystawienia przez Wykonawcę, to jest niezwłocznie po jej wystawieniu. Wystawienie faktury korygującej powinno być poprzedzone uzgodnieniem między Stronami warunków korekty. </w:t>
      </w:r>
    </w:p>
    <w:p w:rsidR="001626D3" w:rsidRDefault="001626D3" w:rsidP="001626D3">
      <w:pPr>
        <w:numPr>
          <w:ilvl w:val="0"/>
          <w:numId w:val="2"/>
        </w:numPr>
        <w:spacing w:after="120" w:line="23" w:lineRule="atLeast"/>
        <w:rPr>
          <w:rFonts w:ascii="Verdana" w:eastAsia="Verdana" w:hAnsi="Verdana" w:cs="Verdana"/>
          <w:b/>
          <w:color w:val="000000"/>
        </w:rPr>
      </w:pPr>
      <w:r>
        <w:rPr>
          <w:rFonts w:ascii="Verdana" w:hAnsi="Verdana"/>
          <w:b/>
        </w:rPr>
        <w:t>Wykonawca oświadcza, że jest*/nie jest* czynnym podatnikiem w podatku od towarów i usług VAT.</w:t>
      </w:r>
      <w:r>
        <w:rPr>
          <w:rFonts w:ascii="Verdana" w:hAnsi="Verdana"/>
        </w:rPr>
        <w:t xml:space="preserve"> Wykonawca oświadcza, że rachunek bankowy, wskazany na fakturze jako właściwy do uregulowania należności wynikającej z przedmiotowej umowy, służy do rozliczeń finansowych w ramach wykonywanej przez niego działalności gospodarczej i jest dla niego prowadzony rachunek VAT, o którym mowa w art. 2 pkt 37 ustawy z dnia 11 marca 2004 r. o podatku od towarów i usług. Rachunek jest zgłoszony do _________ (wskazać Urząd Skarbowy) i widnieje w wykazie podmiotów zarejestrowanych jako podatnicy VAT, niezarejestrowanych oraz wykreślonych i przywróconych do rejestru VAT. * - niepotrzebne usunąć </w:t>
      </w:r>
    </w:p>
    <w:p w:rsidR="001626D3" w:rsidRDefault="001626D3" w:rsidP="001626D3">
      <w:pPr>
        <w:numPr>
          <w:ilvl w:val="0"/>
          <w:numId w:val="2"/>
        </w:numPr>
        <w:spacing w:after="120" w:line="23" w:lineRule="atLeast"/>
        <w:rPr>
          <w:rFonts w:ascii="Verdana" w:eastAsia="Verdana" w:hAnsi="Verdana" w:cs="Verdana"/>
          <w:b/>
          <w:color w:val="000000"/>
        </w:rPr>
      </w:pPr>
      <w:r>
        <w:rPr>
          <w:rFonts w:ascii="Verdana" w:hAnsi="Verdana"/>
        </w:rPr>
        <w:t xml:space="preserve">Kary umowne, ustalone w oparciu o zapisy zamieszczone w § 15 umowy będą potrącane z faktury Wykonawcy. </w:t>
      </w:r>
    </w:p>
    <w:p w:rsidR="001626D3" w:rsidRDefault="001626D3" w:rsidP="001626D3">
      <w:pPr>
        <w:numPr>
          <w:ilvl w:val="0"/>
          <w:numId w:val="2"/>
        </w:numPr>
        <w:spacing w:after="120" w:line="23" w:lineRule="atLeast"/>
        <w:rPr>
          <w:rFonts w:ascii="Verdana" w:eastAsia="Verdana" w:hAnsi="Verdana" w:cs="Verdana"/>
          <w:b/>
          <w:color w:val="000000"/>
        </w:rPr>
      </w:pPr>
      <w:r>
        <w:rPr>
          <w:rFonts w:ascii="Verdana" w:hAnsi="Verdana"/>
        </w:rPr>
        <w:t>Wykonawca jest bezwzględnie zobowiązany do zgłaszania wszystkich projektów umów oraz zawartych umów dotyczących podwykonawstwa na roboty budowlane bez względu na ich wartość. Zgłaszanie Podwykonawców lub dalszych Podwykonawców, przedstawianie projektów</w:t>
      </w:r>
      <w:r>
        <w:rPr>
          <w:rFonts w:ascii="Verdana" w:eastAsia="Verdana" w:hAnsi="Verdana" w:cs="Verdana"/>
          <w:b/>
          <w:color w:val="000000"/>
        </w:rPr>
        <w:t xml:space="preserve"> </w:t>
      </w:r>
      <w:r>
        <w:rPr>
          <w:rFonts w:ascii="Verdana" w:hAnsi="Verdana"/>
        </w:rPr>
        <w:t xml:space="preserve">umów, kopii umów, rozliczanie za wykonane przez nich roboty, dostawy lub usługi itp. będzie odbywało się zgodnie z następującymi przepisami ustawy </w:t>
      </w:r>
      <w:proofErr w:type="spellStart"/>
      <w:r>
        <w:rPr>
          <w:rFonts w:ascii="Verdana" w:hAnsi="Verdana"/>
        </w:rPr>
        <w:t>Pzp</w:t>
      </w:r>
      <w:proofErr w:type="spellEnd"/>
      <w:r>
        <w:rPr>
          <w:rFonts w:ascii="Verdana" w:hAnsi="Verdana"/>
        </w:rPr>
        <w:t xml:space="preserve">: art. 464 (umowy o podwykonawstwo, których przedmiotem są dostawy lub usługi, nie podlegają obowiązkowi przedkładania Zamawiającemu, jeżeli ich wartość jest mniejsza niż 10.000,00 zł brutto bez względu na przedmiot tych dostaw lub usług. Termin na zgłoszenie przez Zamawiającego pisemnych zastrzeżeń do projektu umowy o podwykonawstwo, której przedmiotem są roboty budowlane, i do projektu jej zmiany lub pisemnego sprzeciwu do tej umowy wynosi 7 dni kalendarzowych) i art. 465 (termin zgłaszania uwag, o których mowa w art. 465 ust. 4 wynosi 10 dni kalendarzowych). </w:t>
      </w:r>
    </w:p>
    <w:p w:rsidR="001626D3" w:rsidRDefault="001626D3" w:rsidP="001626D3">
      <w:pPr>
        <w:numPr>
          <w:ilvl w:val="0"/>
          <w:numId w:val="2"/>
        </w:numPr>
        <w:spacing w:after="120" w:line="23" w:lineRule="atLeast"/>
        <w:rPr>
          <w:rFonts w:ascii="Verdana" w:eastAsia="Verdana" w:hAnsi="Verdana" w:cs="Verdana"/>
          <w:b/>
          <w:color w:val="000000"/>
        </w:rPr>
      </w:pPr>
      <w:r>
        <w:rPr>
          <w:rFonts w:ascii="Verdana" w:hAnsi="Verdana"/>
        </w:rPr>
        <w:t xml:space="preserve">Umowa o podwykonawstwo nie może zawierać postanowień kształtujących prawa i obowiązki Podwykonawcy, w zakresie kar umownych oraz postanowień dotyczących warunków wypłaty wynagrodzenia, w sposób dla </w:t>
      </w:r>
      <w:r>
        <w:rPr>
          <w:rFonts w:ascii="Verdana" w:hAnsi="Verdana"/>
        </w:rPr>
        <w:lastRenderedPageBreak/>
        <w:t>niego mniej korzystny niż prawa i obowiązki Wykonawcy, ukształtowane postanowieniami umowy zawartej między Zamawiającym a Wykonawcą.</w:t>
      </w:r>
    </w:p>
    <w:p w:rsidR="001626D3" w:rsidRDefault="001626D3" w:rsidP="001626D3">
      <w:pPr>
        <w:numPr>
          <w:ilvl w:val="0"/>
          <w:numId w:val="2"/>
        </w:numPr>
        <w:spacing w:after="120" w:line="23" w:lineRule="atLeast"/>
        <w:rPr>
          <w:rFonts w:ascii="Verdana" w:eastAsia="Verdana" w:hAnsi="Verdana" w:cs="Verdana"/>
          <w:b/>
          <w:color w:val="000000"/>
        </w:rPr>
      </w:pPr>
      <w:r>
        <w:rPr>
          <w:rFonts w:ascii="Verdana" w:hAnsi="Verdana"/>
        </w:rPr>
        <w:t xml:space="preserve">Wykonawca zobowiązany jest wystawić fakturę zgodnie z aktualnie obowiązującymi przepisami ustawy o podatku od towarów i usług w zakresie faktur ustrukturyzowanych i Krajowego Systemu e-faktur, Wykonawca zobowiązany jest wypełnić element określony we wzorcu faktury ustrukturyzowanej jako Nabywcy i „Podmiotu innego” dotyczącego Odbiorcy. </w:t>
      </w:r>
    </w:p>
    <w:p w:rsidR="001626D3" w:rsidRDefault="001626D3" w:rsidP="001626D3">
      <w:pPr>
        <w:numPr>
          <w:ilvl w:val="0"/>
          <w:numId w:val="2"/>
        </w:numPr>
        <w:spacing w:after="120" w:line="23" w:lineRule="atLeast"/>
        <w:rPr>
          <w:rFonts w:ascii="Verdana" w:hAnsi="Verdana"/>
        </w:rPr>
      </w:pPr>
      <w:r>
        <w:rPr>
          <w:rFonts w:ascii="Verdana" w:hAnsi="Verdana"/>
        </w:rPr>
        <w:t xml:space="preserve">Faktury wystawiane przez Wykonawcę powinny być wystawiane w  następujący sposób: </w:t>
      </w:r>
    </w:p>
    <w:p w:rsidR="001626D3" w:rsidRDefault="001626D3" w:rsidP="001626D3">
      <w:pPr>
        <w:pStyle w:val="Bezodstpw"/>
        <w:ind w:left="720"/>
        <w:jc w:val="both"/>
        <w:rPr>
          <w:rFonts w:ascii="Verdana" w:hAnsi="Verdana"/>
          <w:sz w:val="22"/>
          <w:szCs w:val="22"/>
        </w:rPr>
      </w:pPr>
      <w:r>
        <w:rPr>
          <w:rFonts w:ascii="Verdana" w:hAnsi="Verdana"/>
          <w:sz w:val="22"/>
          <w:szCs w:val="22"/>
        </w:rPr>
        <w:t xml:space="preserve">Nabywca: </w:t>
      </w:r>
    </w:p>
    <w:p w:rsidR="001626D3" w:rsidRDefault="001626D3" w:rsidP="001626D3">
      <w:pPr>
        <w:pStyle w:val="Bezodstpw"/>
        <w:ind w:left="720"/>
        <w:jc w:val="both"/>
        <w:rPr>
          <w:rFonts w:ascii="Verdana" w:hAnsi="Verdana"/>
          <w:sz w:val="22"/>
          <w:szCs w:val="22"/>
        </w:rPr>
      </w:pPr>
      <w:r>
        <w:rPr>
          <w:rFonts w:ascii="Verdana" w:hAnsi="Verdana"/>
          <w:sz w:val="22"/>
          <w:szCs w:val="22"/>
        </w:rPr>
        <w:t>Powiat Częstochowski, ul. Jana III Sobieskiego 9, 42-217 Częstochowa</w:t>
      </w:r>
    </w:p>
    <w:p w:rsidR="001626D3" w:rsidRDefault="001626D3" w:rsidP="001626D3">
      <w:pPr>
        <w:pStyle w:val="Bezodstpw"/>
        <w:ind w:left="720"/>
        <w:jc w:val="both"/>
        <w:rPr>
          <w:rFonts w:ascii="Verdana" w:hAnsi="Verdana"/>
          <w:sz w:val="22"/>
          <w:szCs w:val="22"/>
        </w:rPr>
      </w:pPr>
      <w:r>
        <w:rPr>
          <w:rFonts w:ascii="Verdana" w:hAnsi="Verdana"/>
          <w:sz w:val="22"/>
          <w:szCs w:val="22"/>
        </w:rPr>
        <w:t>NIP 5732788125</w:t>
      </w:r>
    </w:p>
    <w:p w:rsidR="001626D3" w:rsidRDefault="001626D3" w:rsidP="001626D3">
      <w:pPr>
        <w:pStyle w:val="Bezodstpw"/>
        <w:ind w:left="720"/>
        <w:jc w:val="both"/>
        <w:rPr>
          <w:rFonts w:ascii="Verdana" w:hAnsi="Verdana"/>
          <w:sz w:val="22"/>
          <w:szCs w:val="22"/>
        </w:rPr>
      </w:pPr>
      <w:r>
        <w:rPr>
          <w:rFonts w:ascii="Verdana" w:hAnsi="Verdana"/>
          <w:sz w:val="22"/>
          <w:szCs w:val="22"/>
        </w:rPr>
        <w:t xml:space="preserve">Odbiorca: </w:t>
      </w:r>
    </w:p>
    <w:p w:rsidR="001626D3" w:rsidRDefault="001626D3" w:rsidP="001626D3">
      <w:pPr>
        <w:pStyle w:val="Bezodstpw"/>
        <w:ind w:left="720"/>
        <w:jc w:val="both"/>
        <w:rPr>
          <w:rFonts w:ascii="Verdana" w:hAnsi="Verdana"/>
          <w:sz w:val="22"/>
          <w:szCs w:val="22"/>
        </w:rPr>
      </w:pPr>
      <w:r>
        <w:rPr>
          <w:rFonts w:ascii="Verdana" w:hAnsi="Verdana"/>
          <w:sz w:val="22"/>
          <w:szCs w:val="22"/>
        </w:rPr>
        <w:t>Zespół Szkół im. Władysława Szafera w Złotym Potoku, ul. Kościuszki 7, 42-253 Janów</w:t>
      </w:r>
    </w:p>
    <w:p w:rsidR="001626D3" w:rsidRDefault="001626D3" w:rsidP="001626D3">
      <w:pPr>
        <w:pStyle w:val="Bezodstpw"/>
        <w:ind w:left="720"/>
        <w:jc w:val="both"/>
        <w:rPr>
          <w:rFonts w:ascii="Verdana" w:hAnsi="Verdana"/>
          <w:sz w:val="22"/>
          <w:szCs w:val="22"/>
        </w:rPr>
      </w:pPr>
    </w:p>
    <w:p w:rsidR="001626D3" w:rsidRDefault="001626D3" w:rsidP="001626D3">
      <w:pPr>
        <w:pStyle w:val="Bezodstpw"/>
        <w:ind w:left="720"/>
        <w:jc w:val="both"/>
        <w:rPr>
          <w:rFonts w:ascii="Verdana" w:hAnsi="Verdana"/>
          <w:sz w:val="22"/>
          <w:szCs w:val="22"/>
        </w:rPr>
      </w:pPr>
      <w:r>
        <w:rPr>
          <w:rFonts w:ascii="Verdana" w:hAnsi="Verdana"/>
          <w:sz w:val="22"/>
          <w:szCs w:val="22"/>
        </w:rPr>
        <w:t>Do faktury elektronicznej - GLN 5907751124175</w:t>
      </w:r>
    </w:p>
    <w:p w:rsidR="001626D3" w:rsidRDefault="001626D3" w:rsidP="001626D3">
      <w:pPr>
        <w:pStyle w:val="Bezodstpw"/>
        <w:ind w:left="720"/>
        <w:jc w:val="both"/>
        <w:rPr>
          <w:rFonts w:ascii="Verdana" w:hAnsi="Verdana"/>
          <w:sz w:val="22"/>
          <w:szCs w:val="22"/>
        </w:rPr>
      </w:pPr>
    </w:p>
    <w:p w:rsidR="001626D3" w:rsidRDefault="001626D3" w:rsidP="001626D3">
      <w:pPr>
        <w:pStyle w:val="Bezodstpw"/>
        <w:ind w:left="720"/>
        <w:jc w:val="both"/>
        <w:rPr>
          <w:rFonts w:ascii="Verdana" w:hAnsi="Verdana"/>
          <w:b/>
          <w:sz w:val="22"/>
          <w:szCs w:val="22"/>
        </w:rPr>
      </w:pPr>
      <w:r>
        <w:rPr>
          <w:rFonts w:ascii="Verdana" w:hAnsi="Verdana"/>
          <w:b/>
          <w:sz w:val="22"/>
          <w:szCs w:val="22"/>
        </w:rPr>
        <w:t xml:space="preserve">W przypadku wystawiania faktur poprzez </w:t>
      </w:r>
      <w:proofErr w:type="spellStart"/>
      <w:r>
        <w:rPr>
          <w:rFonts w:ascii="Verdana" w:hAnsi="Verdana"/>
          <w:b/>
          <w:sz w:val="22"/>
          <w:szCs w:val="22"/>
        </w:rPr>
        <w:t>KSeF</w:t>
      </w:r>
      <w:proofErr w:type="spellEnd"/>
      <w:r>
        <w:rPr>
          <w:rFonts w:ascii="Verdana" w:hAnsi="Verdana"/>
          <w:b/>
          <w:sz w:val="22"/>
          <w:szCs w:val="22"/>
        </w:rPr>
        <w:t xml:space="preserve"> faktury należy wystawić następująco:</w:t>
      </w:r>
    </w:p>
    <w:p w:rsidR="001626D3" w:rsidRDefault="001626D3" w:rsidP="001626D3">
      <w:pPr>
        <w:spacing w:after="120" w:line="23" w:lineRule="atLeast"/>
        <w:ind w:left="720"/>
        <w:rPr>
          <w:rFonts w:ascii="Verdana" w:hAnsi="Verdana"/>
        </w:rPr>
      </w:pPr>
    </w:p>
    <w:p w:rsidR="001626D3" w:rsidRDefault="001626D3" w:rsidP="001626D3">
      <w:pPr>
        <w:pStyle w:val="Bezodstpw"/>
        <w:ind w:left="720"/>
        <w:jc w:val="both"/>
        <w:rPr>
          <w:rFonts w:ascii="Verdana" w:hAnsi="Verdana"/>
          <w:sz w:val="22"/>
          <w:szCs w:val="22"/>
        </w:rPr>
      </w:pPr>
      <w:r>
        <w:rPr>
          <w:rFonts w:ascii="Verdana" w:hAnsi="Verdana"/>
          <w:sz w:val="22"/>
          <w:szCs w:val="22"/>
        </w:rPr>
        <w:t xml:space="preserve">Nabywca: </w:t>
      </w:r>
    </w:p>
    <w:p w:rsidR="001626D3" w:rsidRDefault="001626D3" w:rsidP="001626D3">
      <w:pPr>
        <w:pStyle w:val="Bezodstpw"/>
        <w:ind w:left="720"/>
        <w:jc w:val="both"/>
        <w:rPr>
          <w:rFonts w:ascii="Verdana" w:hAnsi="Verdana"/>
          <w:sz w:val="22"/>
          <w:szCs w:val="22"/>
        </w:rPr>
      </w:pPr>
      <w:r>
        <w:rPr>
          <w:rFonts w:ascii="Verdana" w:hAnsi="Verdana"/>
          <w:sz w:val="22"/>
          <w:szCs w:val="22"/>
        </w:rPr>
        <w:t>Powiat Częstochowski</w:t>
      </w:r>
    </w:p>
    <w:p w:rsidR="001626D3" w:rsidRDefault="001626D3" w:rsidP="001626D3">
      <w:pPr>
        <w:pStyle w:val="Bezodstpw"/>
        <w:ind w:left="720"/>
        <w:jc w:val="both"/>
        <w:rPr>
          <w:rFonts w:ascii="Verdana" w:hAnsi="Verdana"/>
          <w:sz w:val="22"/>
          <w:szCs w:val="22"/>
        </w:rPr>
      </w:pPr>
      <w:r>
        <w:rPr>
          <w:rFonts w:ascii="Verdana" w:hAnsi="Verdana"/>
          <w:sz w:val="22"/>
          <w:szCs w:val="22"/>
        </w:rPr>
        <w:t>NIP 5732788125</w:t>
      </w:r>
    </w:p>
    <w:p w:rsidR="001626D3" w:rsidRDefault="001626D3" w:rsidP="001626D3">
      <w:pPr>
        <w:pStyle w:val="Bezodstpw"/>
        <w:ind w:left="720"/>
        <w:jc w:val="both"/>
        <w:rPr>
          <w:rFonts w:ascii="Verdana" w:hAnsi="Verdana"/>
          <w:sz w:val="22"/>
          <w:szCs w:val="22"/>
        </w:rPr>
      </w:pPr>
      <w:r>
        <w:rPr>
          <w:rFonts w:ascii="Verdana" w:hAnsi="Verdana"/>
          <w:sz w:val="22"/>
          <w:szCs w:val="22"/>
        </w:rPr>
        <w:t>ul. Jana III Sobieskiego 9, 42-217 Częstochowa</w:t>
      </w:r>
    </w:p>
    <w:p w:rsidR="001626D3" w:rsidRDefault="001626D3" w:rsidP="001626D3">
      <w:pPr>
        <w:pStyle w:val="Bezodstpw"/>
        <w:ind w:left="720"/>
        <w:jc w:val="both"/>
        <w:rPr>
          <w:rFonts w:ascii="Verdana" w:hAnsi="Verdana"/>
          <w:sz w:val="22"/>
          <w:szCs w:val="22"/>
        </w:rPr>
      </w:pPr>
      <w:r>
        <w:rPr>
          <w:rFonts w:ascii="Verdana" w:hAnsi="Verdana"/>
          <w:sz w:val="22"/>
          <w:szCs w:val="22"/>
        </w:rPr>
        <w:t>Odbiorca: (podmiot inny)</w:t>
      </w:r>
    </w:p>
    <w:p w:rsidR="001626D3" w:rsidRDefault="001626D3" w:rsidP="001626D3">
      <w:pPr>
        <w:pStyle w:val="Bezodstpw"/>
        <w:ind w:left="720"/>
        <w:jc w:val="both"/>
        <w:rPr>
          <w:rFonts w:ascii="Verdana" w:hAnsi="Verdana"/>
          <w:sz w:val="22"/>
          <w:szCs w:val="22"/>
        </w:rPr>
      </w:pPr>
      <w:r>
        <w:rPr>
          <w:rFonts w:ascii="Verdana" w:hAnsi="Verdana"/>
          <w:sz w:val="22"/>
          <w:szCs w:val="22"/>
        </w:rPr>
        <w:t xml:space="preserve">Zespół Szkół im. Władysława Szafera w Złotym Potoku, </w:t>
      </w:r>
    </w:p>
    <w:p w:rsidR="001626D3" w:rsidRDefault="001626D3" w:rsidP="001626D3">
      <w:pPr>
        <w:pStyle w:val="Bezodstpw"/>
        <w:ind w:left="720"/>
        <w:jc w:val="both"/>
        <w:rPr>
          <w:rFonts w:ascii="Verdana" w:hAnsi="Verdana"/>
          <w:sz w:val="22"/>
          <w:szCs w:val="22"/>
        </w:rPr>
      </w:pPr>
      <w:r>
        <w:rPr>
          <w:rFonts w:ascii="Verdana" w:hAnsi="Verdana"/>
          <w:sz w:val="22"/>
          <w:szCs w:val="22"/>
        </w:rPr>
        <w:t>NIP: 949-02-42-441</w:t>
      </w:r>
    </w:p>
    <w:p w:rsidR="001626D3" w:rsidRDefault="001626D3" w:rsidP="001626D3">
      <w:pPr>
        <w:pStyle w:val="Bezodstpw"/>
        <w:ind w:left="720"/>
        <w:jc w:val="both"/>
        <w:rPr>
          <w:rFonts w:ascii="Verdana" w:hAnsi="Verdana"/>
          <w:sz w:val="22"/>
          <w:szCs w:val="22"/>
        </w:rPr>
      </w:pPr>
      <w:r>
        <w:rPr>
          <w:rFonts w:ascii="Verdana" w:hAnsi="Verdana"/>
          <w:sz w:val="22"/>
          <w:szCs w:val="22"/>
        </w:rPr>
        <w:t>ul. Kościuszki 7, 42-253 Janów</w:t>
      </w:r>
    </w:p>
    <w:p w:rsidR="001626D3" w:rsidRDefault="001626D3" w:rsidP="001626D3">
      <w:pPr>
        <w:spacing w:after="120" w:line="23" w:lineRule="atLeast"/>
        <w:rPr>
          <w:rFonts w:ascii="Verdana" w:hAnsi="Verdana"/>
        </w:rPr>
      </w:pPr>
    </w:p>
    <w:p w:rsidR="001626D3" w:rsidRDefault="001626D3" w:rsidP="001626D3">
      <w:pPr>
        <w:spacing w:after="120" w:line="23" w:lineRule="atLeast"/>
        <w:ind w:left="360"/>
        <w:rPr>
          <w:rFonts w:ascii="Verdana" w:hAnsi="Verdana"/>
        </w:rPr>
      </w:pPr>
      <w:r>
        <w:rPr>
          <w:rFonts w:ascii="Verdana" w:hAnsi="Verdana"/>
        </w:rPr>
        <w:t xml:space="preserve">12. Strony zgodnie postanawiają, że w przypadku wystawienia przez Wykonawcę faktur niezgodnie z ust. 10 i 11 niniejszego paragrafu, przewidziane w niniejszej umowie terminy płatności nie rozpoczynają się do momentu dokonania przez Wykonawcę korekty błędnie wystawionych faktur, które to korekty będą uwzględniały zasady, o których mowa w ust. 10 i 11 niniejszego paragrafu. Nabywca nie jest zobowiązany do dokonania płatności w przypadku faktur wystawionych w sposób nieuwzględniający zasad, o których mowa w ust. 10 i 11 niniejszego paragrafu. </w:t>
      </w:r>
    </w:p>
    <w:p w:rsidR="001626D3" w:rsidRDefault="001626D3" w:rsidP="00696A8A">
      <w:pPr>
        <w:spacing w:after="120" w:line="23" w:lineRule="atLeast"/>
        <w:ind w:left="360"/>
        <w:rPr>
          <w:rFonts w:ascii="Verdana" w:hAnsi="Verdana"/>
        </w:rPr>
      </w:pPr>
      <w:r>
        <w:rPr>
          <w:rFonts w:ascii="Verdana" w:hAnsi="Verdana"/>
        </w:rPr>
        <w:t xml:space="preserve">13. Strony zgodnie postanawiają, że załączniki do faktur będą przekazywane: a) tradycyjnie drogą papierową lub b) drogą e-mail: </w:t>
      </w:r>
      <w:hyperlink r:id="rId7" w:history="1">
        <w:r>
          <w:rPr>
            <w:rStyle w:val="Hipercze"/>
            <w:rFonts w:ascii="Verdana" w:hAnsi="Verdana"/>
          </w:rPr>
          <w:t>kierownik@zlpotok.pl</w:t>
        </w:r>
      </w:hyperlink>
      <w:r>
        <w:rPr>
          <w:rFonts w:ascii="Verdana" w:hAnsi="Verdana"/>
        </w:rPr>
        <w:t xml:space="preserve"> </w:t>
      </w:r>
    </w:p>
    <w:p w:rsidR="00696A8A" w:rsidRDefault="00696A8A" w:rsidP="00696A8A">
      <w:pPr>
        <w:spacing w:after="120" w:line="23" w:lineRule="atLeast"/>
        <w:ind w:left="360"/>
        <w:rPr>
          <w:rFonts w:ascii="Verdana" w:hAnsi="Verdana"/>
        </w:rPr>
      </w:pPr>
    </w:p>
    <w:p w:rsidR="001626D3" w:rsidRDefault="001626D3" w:rsidP="001626D3">
      <w:pPr>
        <w:spacing w:after="120" w:line="23" w:lineRule="atLeast"/>
        <w:ind w:left="360"/>
        <w:rPr>
          <w:rFonts w:ascii="Verdana" w:hAnsi="Verdana"/>
        </w:rPr>
      </w:pPr>
      <w:r>
        <w:rPr>
          <w:rFonts w:ascii="Verdana" w:hAnsi="Verdana"/>
        </w:rPr>
        <w:t>14. Strony zgodnie postanawiają, że w przypadku braku możliwości wystawienia faktury ustrukturyzowanej spowodowanej awarią Krajowego Systemu e-faktur, faktury będą przekazywane zgodnie z obowiązującymi przepisami oraz: a) tradycyjnie drogą papierową lub b) drogą e-mail: sekretariat@zlpotok.pl</w:t>
      </w:r>
    </w:p>
    <w:p w:rsidR="001626D3" w:rsidRDefault="001626D3" w:rsidP="001626D3">
      <w:pPr>
        <w:spacing w:after="120" w:line="23" w:lineRule="atLeast"/>
        <w:ind w:left="360"/>
        <w:rPr>
          <w:rFonts w:ascii="Verdana" w:eastAsia="Verdana" w:hAnsi="Verdana" w:cs="Verdana"/>
          <w:b/>
          <w:color w:val="000000"/>
        </w:rPr>
      </w:pPr>
      <w:r>
        <w:rPr>
          <w:rFonts w:ascii="Verdana" w:hAnsi="Verdana"/>
        </w:rPr>
        <w:lastRenderedPageBreak/>
        <w:t>15. Dodatkowo Wykonawca zobowiązany jest przesłać wizualizację faktury ustrukturyzowanej (w formacie pliku PDF) na następujący adres e-mail: sekretariat@zlpotok.pl</w:t>
      </w:r>
      <w:r>
        <w:rPr>
          <w:rFonts w:ascii="Verdana" w:hAnsi="Verdana"/>
          <w:b/>
        </w:rPr>
        <w:tab/>
      </w:r>
    </w:p>
    <w:p w:rsidR="001626D3" w:rsidRDefault="001626D3" w:rsidP="001626D3">
      <w:pPr>
        <w:spacing w:after="120" w:line="23" w:lineRule="atLeast"/>
        <w:jc w:val="center"/>
        <w:rPr>
          <w:rFonts w:ascii="Verdana" w:eastAsia="Verdana" w:hAnsi="Verdana" w:cs="Verdana"/>
          <w:b/>
          <w:color w:val="000000"/>
        </w:rPr>
      </w:pPr>
      <w:r>
        <w:rPr>
          <w:rFonts w:ascii="Verdana" w:eastAsia="Verdana" w:hAnsi="Verdana" w:cs="Verdana"/>
          <w:b/>
          <w:color w:val="000000"/>
        </w:rPr>
        <w:t>§ 5</w:t>
      </w:r>
    </w:p>
    <w:p w:rsidR="001626D3" w:rsidRDefault="001626D3" w:rsidP="001626D3">
      <w:pPr>
        <w:spacing w:after="120" w:line="23" w:lineRule="atLeast"/>
        <w:rPr>
          <w:rFonts w:ascii="Verdana" w:eastAsia="Verdana" w:hAnsi="Verdana" w:cs="Verdana"/>
          <w:b/>
          <w:color w:val="000000"/>
        </w:rPr>
      </w:pPr>
      <w:r>
        <w:rPr>
          <w:rFonts w:ascii="Verdana" w:hAnsi="Verdana"/>
        </w:rPr>
        <w:t xml:space="preserve">1. Na podstawie art. 95 ustawy </w:t>
      </w:r>
      <w:proofErr w:type="spellStart"/>
      <w:r>
        <w:rPr>
          <w:rFonts w:ascii="Verdana" w:hAnsi="Verdana"/>
        </w:rPr>
        <w:t>Pzp</w:t>
      </w:r>
      <w:proofErr w:type="spellEnd"/>
      <w:r>
        <w:rPr>
          <w:rFonts w:ascii="Verdana" w:hAnsi="Verdana"/>
        </w:rPr>
        <w:t xml:space="preserve"> Zamawiający wymaga zatrudnienia przez Wykonawcę, Podwykonawcę lub dalszego Podwykonawcę na podstawie stosunku pracy osób wykonujących wszelkie czynności wchodzące w tzw. koszty bezpośrednie. Wymóg ten dotyczy osób, które wykonują czynności bezpośrednio związane z wykonywaniem robót, czyli tzw. pracowników fizycznych. Wymóg nie dotyczy m.in. następujących osób: kierujących budową, wykonujących obsługę geodezyjną, dostawców materiałów budowlanych.                                              2. Wykonawca musi przed rozpoczęciem wykonywania czynności przez te osoby przedstawić inspektorowi nadzoru dokumenty potwierdzające zatrudnianie tych osób na umowę o pracę, np.:                                                                              1) oświadczenie zatrudnionego pracownika;                                                                  2) oświadczenia Wykonawcy lub Podwykonawcy o zatrudnieniu pracownika na podstawie umowy o pracę;                                                                             3) poświadczoną za zgodność z oryginałem kopię umowy o pracę zatrudnionego pracownika;                                                                                                  4) inne dokumenty - zawierające informacje, w tym dane osobowe, niezbędne do weryfikacji zatrudnienia na podstawie umowy o pracę, w szczególności imię i nazwisko zatrudnionego pracownika, datę zawarcia umowy o pracę, rodzaj umowy o pracę oraz zakres obowiązków pracownika.                                 Pracodawcą musi być Wykonawca lub jeden ze wspólników konsorcjum, zgłoszony zgodnie z przepisami </w:t>
      </w:r>
      <w:proofErr w:type="spellStart"/>
      <w:r>
        <w:rPr>
          <w:rFonts w:ascii="Verdana" w:hAnsi="Verdana"/>
        </w:rPr>
        <w:t>Pzp</w:t>
      </w:r>
      <w:proofErr w:type="spellEnd"/>
      <w:r>
        <w:rPr>
          <w:rFonts w:ascii="Verdana" w:hAnsi="Verdana"/>
        </w:rPr>
        <w:t xml:space="preserve"> Podwykonawca lub dalszy Podwykonawca. Bez przedstawienia jednego z powyższych dokumentów osoby, które muszą być zatrudnione na umowę o pracę, nie będą mogły wykonywać pracy z winy Wykonawcy.                                                                                                 3. Jeżeli na budowie będzie przebywać osoba niezatrudniona na umowę o pracę, co zostanie ustalone przez Zamawiającego oraz przez inne osoby i organy upoważnione na podstawie odrębnych przepisów (np. Inspekcja Pracy), Wykonawca zobowiązany jest do usunięcia tej osoby z placu budowy. Wykonawca zapłaci Zamawiającemu tytułem kary umownej 1 000,00 zł za każdy taki przypadek. Fakt przebywania takiej osoby na budowie musi zostać potwierdzony pisemną notatką. Notatka nie musi być podpisana przez Wykonawcę lub jego przedstawicieli.</w:t>
      </w:r>
    </w:p>
    <w:p w:rsidR="001626D3" w:rsidRDefault="001626D3" w:rsidP="001626D3">
      <w:pPr>
        <w:spacing w:after="120" w:line="23" w:lineRule="atLeast"/>
        <w:jc w:val="center"/>
        <w:rPr>
          <w:rFonts w:ascii="Verdana" w:hAnsi="Verdana"/>
          <w:b/>
        </w:rPr>
      </w:pPr>
      <w:r>
        <w:rPr>
          <w:rFonts w:ascii="Verdana" w:hAnsi="Verdana"/>
          <w:b/>
        </w:rPr>
        <w:t>§ 6</w:t>
      </w:r>
    </w:p>
    <w:p w:rsidR="001626D3" w:rsidRDefault="001626D3" w:rsidP="001626D3">
      <w:pPr>
        <w:spacing w:after="120" w:line="23" w:lineRule="atLeast"/>
        <w:rPr>
          <w:rFonts w:ascii="Verdana" w:hAnsi="Verdana"/>
        </w:rPr>
      </w:pPr>
      <w:r>
        <w:rPr>
          <w:rFonts w:ascii="Verdana" w:hAnsi="Verdana"/>
        </w:rPr>
        <w:t xml:space="preserve">1. Termin wykonania zamówienia:                                                                  a) rozpoczęcie realizacji przedmiotu zamówienia w </w:t>
      </w:r>
      <w:r>
        <w:rPr>
          <w:rFonts w:ascii="Verdana" w:hAnsi="Verdana"/>
          <w:b/>
        </w:rPr>
        <w:t xml:space="preserve">dniu następnym po zawarciu umowy,     </w:t>
      </w:r>
      <w:r>
        <w:rPr>
          <w:rFonts w:ascii="Verdana" w:hAnsi="Verdana"/>
        </w:rPr>
        <w:t xml:space="preserve">                                                                                                  b) zakończenie realizacji przedmiotu zamówienia wraz z jego odbiorem –         </w:t>
      </w:r>
    </w:p>
    <w:p w:rsidR="001626D3" w:rsidRDefault="001626D3" w:rsidP="001626D3">
      <w:pPr>
        <w:spacing w:after="120" w:line="23" w:lineRule="atLeast"/>
        <w:rPr>
          <w:rFonts w:ascii="Verdana" w:hAnsi="Verdana"/>
        </w:rPr>
      </w:pPr>
      <w:r>
        <w:rPr>
          <w:rFonts w:ascii="Verdana" w:hAnsi="Verdana"/>
          <w:b/>
        </w:rPr>
        <w:t xml:space="preserve">6 maj 2026 r.                                                                                                     </w:t>
      </w:r>
      <w:r>
        <w:rPr>
          <w:rFonts w:ascii="Verdana" w:hAnsi="Verdana"/>
        </w:rPr>
        <w:t xml:space="preserve">2. Terminy wykonania poszczególnych elementów, które mogą stanowić osobny element odbioru częściowego, określa harmonogram rzeczowo-terminowo finansowy, o których mowa w § 1 ust. 8a) niniejszej umowy.                                 3. Za termin zakończenia robót uważa się datę podpisania protokołu odbioru końcowego, o którym mowa w § 12 ust. 4 niniejszej umowy.                            4. Termin ustalony w ust. 1 pkt b) ulegnie przesunięciu w przypadku wystąpienia </w:t>
      </w:r>
      <w:r>
        <w:rPr>
          <w:rFonts w:ascii="Verdana" w:hAnsi="Verdana"/>
        </w:rPr>
        <w:lastRenderedPageBreak/>
        <w:t xml:space="preserve">opóźnień wynikających z:                                                                               a) przestojów i opóźnień zawinionych przez Zamawiającego;                                   b) działania siły wyższej (np. klęski żywiołowe, epidemie, strajki generalne lub lokalne), mającego bezpośredni wpływ na terminowość wykonywania robót;                c) wystąpienia warunków atmosferycznych uniemożliwiających wykonywanie robót – fakt ten musi zostać udokumentowany wpisem kierownika budowy do dziennika budowy oraz zgłoszony niezwłocznie Zamawiającemu i musi zostać potwierdzony przez inspektora nadzoru;                                                             d) wystąpienia okoliczności, których Strony umowy nie były w stanie przewidzieć, pomimo zachowania należytej staranności;                                                       e) zawarcia aneksu do niniejszej umowy na podstawie art. 455 ust. 1 pkt 3 albo art. 455 ust. 2 ustawy </w:t>
      </w:r>
      <w:proofErr w:type="spellStart"/>
      <w:r>
        <w:rPr>
          <w:rFonts w:ascii="Verdana" w:hAnsi="Verdana"/>
        </w:rPr>
        <w:t>Pzp</w:t>
      </w:r>
      <w:proofErr w:type="spellEnd"/>
      <w:r>
        <w:rPr>
          <w:rFonts w:ascii="Verdana" w:hAnsi="Verdana"/>
        </w:rPr>
        <w:t>, o ile realizacja dodatkowych robót budowlanych wpływa na termin wykonania niniejszej umowy;                                               f) wystąpienia istotnego błędu w dokumentacji projektowej – termin umowny może zostać wydłużony o czas niezbędny na usunięcie wad przez Wykonawcę w dokumentacji projektowej.                                                                                     5. Opóźnienia, o których mowa w ust. 4, muszą być udokumentowane stosownymi protokołami podpisanymi przez kierownika robót, inspektora nadzoru oraz zaakceptowane przez Zamawiającego.                                                         6. W przedstawionych w ust. 4 przypadkach wystąpienia opóźnień, Strony ustalą nowe terminy, z tym że maksymalny okres przesunięcia terminu zakończenia realizacji przedmiotu umowy równy będzie okresowi przerwy lub postoju.</w:t>
      </w:r>
    </w:p>
    <w:p w:rsidR="001626D3" w:rsidRDefault="001626D3" w:rsidP="001626D3">
      <w:pPr>
        <w:spacing w:after="120" w:line="23" w:lineRule="atLeast"/>
        <w:jc w:val="center"/>
        <w:rPr>
          <w:rFonts w:ascii="Verdana" w:hAnsi="Verdana"/>
          <w:b/>
        </w:rPr>
      </w:pPr>
      <w:r>
        <w:rPr>
          <w:rFonts w:ascii="Verdana" w:hAnsi="Verdana"/>
          <w:b/>
        </w:rPr>
        <w:t>§ 7</w:t>
      </w:r>
    </w:p>
    <w:p w:rsidR="001626D3" w:rsidRDefault="001626D3" w:rsidP="001626D3">
      <w:pPr>
        <w:spacing w:after="120" w:line="23" w:lineRule="atLeast"/>
        <w:rPr>
          <w:rFonts w:ascii="Verdana" w:hAnsi="Verdana"/>
        </w:rPr>
      </w:pPr>
      <w:r>
        <w:rPr>
          <w:rFonts w:ascii="Verdana" w:hAnsi="Verdana"/>
        </w:rPr>
        <w:t xml:space="preserve">Zamawiający przekaże Wykonawcy front robót przed rozpoczęciem robót budowlanych. </w:t>
      </w:r>
    </w:p>
    <w:p w:rsidR="001626D3" w:rsidRDefault="001626D3" w:rsidP="001626D3">
      <w:pPr>
        <w:spacing w:after="120" w:line="23" w:lineRule="atLeast"/>
        <w:jc w:val="center"/>
        <w:rPr>
          <w:rFonts w:ascii="Verdana" w:hAnsi="Verdana"/>
          <w:b/>
        </w:rPr>
      </w:pPr>
      <w:r>
        <w:rPr>
          <w:rFonts w:ascii="Verdana" w:hAnsi="Verdana"/>
          <w:b/>
        </w:rPr>
        <w:t>§ 8</w:t>
      </w:r>
    </w:p>
    <w:p w:rsidR="001626D3" w:rsidRDefault="001626D3" w:rsidP="001626D3">
      <w:pPr>
        <w:spacing w:after="120" w:line="23" w:lineRule="atLeast"/>
        <w:rPr>
          <w:rFonts w:ascii="Verdana" w:hAnsi="Verdana"/>
        </w:rPr>
      </w:pPr>
      <w:r>
        <w:rPr>
          <w:rFonts w:ascii="Verdana" w:hAnsi="Verdana"/>
        </w:rPr>
        <w:t xml:space="preserve">1. Kierownikiem robót jest ___, posiadający uprawnienia do kierowania robotami budowlanymi w specjalności ___ Nr uprawnień: ___ Kierownik robót jest przedstawicielem Wykonawcy oraz działa w imieniu i na rzecz Wykonawcy. W związku z powyższym skutki jego działań obciążają bezpośrednio Wykonawcę.        2. Istnieje możliwość dokonania zmiany kierownika robót jedynie za uprzednią pisemną zgodą Zamawiającego.                                                                      3. Wykonawca z własnej inicjatywy proponuje zmianę osoby wyszczególnionej w ust. 1 niniejszego paragrafu w następujących przypadkach: a) śmierci, choroby lub innych zdarzeń losowych; b) jeżeli zmiana tej osoby stanie się konieczna z jakichkolwiek innych przyczyn niezależnych od Wykonawcy.                                4. W przypadku zmiany osoby wyszczególnionej w ust. 1 niniejszego paragrafu, nowa osoba powołana do pełnienia ww. obowiązków musi spełniać wymagania określone w specyfikacji warunków zamówienia dla danej funkcji.                                5. Zamawiający może także zażądać od Wykonawcy zmiany osoby, o której </w:t>
      </w:r>
    </w:p>
    <w:p w:rsidR="001626D3" w:rsidRDefault="001626D3" w:rsidP="001626D3">
      <w:pPr>
        <w:spacing w:after="120" w:line="23" w:lineRule="atLeast"/>
        <w:rPr>
          <w:rFonts w:ascii="Verdana" w:eastAsia="Verdana" w:hAnsi="Verdana" w:cs="Verdana"/>
          <w:b/>
          <w:color w:val="000000"/>
        </w:rPr>
      </w:pPr>
      <w:r>
        <w:rPr>
          <w:rFonts w:ascii="Verdana" w:hAnsi="Verdana"/>
        </w:rPr>
        <w:t>mowa w ust. 1 niniejszego paragrafu, jeżeli uzna, że nie wykonuje należycie swoich obowiązków. Wykonawca obowiązany jest dokonać zmiany tej osoby w terminie nie dłuższym niż 14 dni od daty złożenia wniosku Zamawiającego.</w:t>
      </w:r>
    </w:p>
    <w:p w:rsidR="001626D3" w:rsidRDefault="001626D3" w:rsidP="001626D3">
      <w:pPr>
        <w:spacing w:after="120" w:line="23" w:lineRule="atLeast"/>
        <w:jc w:val="center"/>
        <w:rPr>
          <w:b/>
        </w:rPr>
      </w:pPr>
      <w:r>
        <w:rPr>
          <w:b/>
        </w:rPr>
        <w:t xml:space="preserve">§ 9 </w:t>
      </w:r>
    </w:p>
    <w:p w:rsidR="001626D3" w:rsidRDefault="001626D3" w:rsidP="001626D3">
      <w:pPr>
        <w:spacing w:after="120" w:line="23" w:lineRule="atLeast"/>
        <w:rPr>
          <w:rFonts w:ascii="Verdana" w:hAnsi="Verdana"/>
        </w:rPr>
      </w:pPr>
      <w:r>
        <w:rPr>
          <w:rFonts w:ascii="Verdana" w:hAnsi="Verdana"/>
        </w:rPr>
        <w:t xml:space="preserve">Zamawiający wskaże Wykonawcy osobę, która będzie pełnić funkcję inspektora nadzoru z ramienia Zamawiającego. Zakres uprawnień inspektora nadzoru wynika z zapisów art. 25 i 26 ustawy Prawo Budowlane (j.t. Dz. U. z 2025 r., </w:t>
      </w:r>
      <w:r>
        <w:rPr>
          <w:rFonts w:ascii="Verdana" w:hAnsi="Verdana"/>
        </w:rPr>
        <w:lastRenderedPageBreak/>
        <w:t xml:space="preserve">poz. 418 z </w:t>
      </w:r>
      <w:proofErr w:type="spellStart"/>
      <w:r>
        <w:rPr>
          <w:rFonts w:ascii="Verdana" w:hAnsi="Verdana"/>
        </w:rPr>
        <w:t>późn</w:t>
      </w:r>
      <w:proofErr w:type="spellEnd"/>
      <w:r>
        <w:rPr>
          <w:rFonts w:ascii="Verdana" w:hAnsi="Verdana"/>
        </w:rPr>
        <w:t>. zm.). Zamawiający upoważnia inspektora nadzoru do kontrolowania rozliczeń budowy.</w:t>
      </w:r>
    </w:p>
    <w:p w:rsidR="001626D3" w:rsidRDefault="001626D3" w:rsidP="001626D3">
      <w:pPr>
        <w:spacing w:after="120" w:line="23" w:lineRule="atLeast"/>
        <w:jc w:val="center"/>
        <w:rPr>
          <w:rFonts w:ascii="Verdana" w:hAnsi="Verdana"/>
          <w:b/>
        </w:rPr>
      </w:pPr>
      <w:r>
        <w:rPr>
          <w:rFonts w:ascii="Verdana" w:hAnsi="Verdana"/>
          <w:b/>
        </w:rPr>
        <w:t xml:space="preserve">§ 10 </w:t>
      </w:r>
    </w:p>
    <w:p w:rsidR="001626D3" w:rsidRDefault="001626D3" w:rsidP="001626D3">
      <w:pPr>
        <w:spacing w:after="120" w:line="23" w:lineRule="atLeast"/>
        <w:rPr>
          <w:rFonts w:ascii="Verdana" w:hAnsi="Verdana"/>
        </w:rPr>
      </w:pPr>
      <w:r>
        <w:rPr>
          <w:rFonts w:ascii="Verdana" w:hAnsi="Verdana"/>
        </w:rPr>
        <w:t>1. Podczas całego okresu trwania robót Wykonawca winien na własny koszt zabezpieczyć i oznakować prowadzone roboty oraz dbać o stan techniczny i prawidłowość oznakowania przez cały czas trwania realizacji przedmiotu umowy. 2. Wykonawca ponosi pełną odpowiedzialność za teren budowy z chwilą przejęcia placu budowy.                                                                                              3. Zamawiający nie zapewnia Wykonawcy terenu pod zaplecze budowy oraz terenu na składowanie materiałów.</w:t>
      </w:r>
    </w:p>
    <w:p w:rsidR="001626D3" w:rsidRDefault="001626D3" w:rsidP="001626D3">
      <w:pPr>
        <w:spacing w:after="120" w:line="23" w:lineRule="atLeast"/>
        <w:jc w:val="center"/>
        <w:rPr>
          <w:rFonts w:ascii="Verdana" w:hAnsi="Verdana"/>
          <w:b/>
        </w:rPr>
      </w:pPr>
      <w:r>
        <w:rPr>
          <w:rFonts w:ascii="Verdana" w:hAnsi="Verdana"/>
          <w:b/>
        </w:rPr>
        <w:t xml:space="preserve">§ 11 </w:t>
      </w:r>
    </w:p>
    <w:p w:rsidR="001626D3" w:rsidRDefault="001626D3" w:rsidP="001626D3">
      <w:pPr>
        <w:spacing w:after="120" w:line="23" w:lineRule="atLeast"/>
        <w:rPr>
          <w:rFonts w:ascii="Verdana" w:eastAsia="Verdana" w:hAnsi="Verdana" w:cs="Verdana"/>
          <w:color w:val="000000"/>
        </w:rPr>
      </w:pPr>
      <w:r>
        <w:rPr>
          <w:rFonts w:ascii="Verdana" w:hAnsi="Verdana"/>
        </w:rPr>
        <w:t>Wykonawca zobowiązany jest do prowadzenia ksiąg i rejestrów wszystkich transakcji finansowych i wydatków związanych z niniejszą umową.</w:t>
      </w:r>
    </w:p>
    <w:p w:rsidR="001626D3" w:rsidRDefault="001626D3" w:rsidP="001626D3">
      <w:pPr>
        <w:spacing w:after="120" w:line="23" w:lineRule="atLeast"/>
        <w:jc w:val="center"/>
        <w:rPr>
          <w:rFonts w:ascii="Verdana" w:hAnsi="Verdana"/>
          <w:b/>
        </w:rPr>
      </w:pPr>
      <w:r>
        <w:rPr>
          <w:rFonts w:ascii="Verdana" w:hAnsi="Verdana"/>
          <w:b/>
        </w:rPr>
        <w:t>§ 12</w:t>
      </w:r>
    </w:p>
    <w:p w:rsidR="001626D3" w:rsidRDefault="001626D3" w:rsidP="001626D3">
      <w:pPr>
        <w:spacing w:after="120" w:line="23" w:lineRule="atLeast"/>
        <w:rPr>
          <w:rFonts w:ascii="Verdana" w:eastAsia="Verdana" w:hAnsi="Verdana" w:cs="Verdana"/>
          <w:color w:val="000000"/>
        </w:rPr>
      </w:pPr>
      <w:r>
        <w:rPr>
          <w:rFonts w:ascii="Verdana" w:hAnsi="Verdana"/>
        </w:rPr>
        <w:t xml:space="preserve">1. Odbiory częściowe oraz odbiory robót zanikających dokonywane będą przez inspektora nadzoru, w terminie 7 dni od daty zgłoszenia.                                                                  2. Komisyjny odbiór końcowy robót zorganizowany będzie przez Zamawiającego w terminie do 10 dni od daty zgłoszenia przez Wykonawcę i potwierdzenia prawidłowości i gotowości wykonanych robót do odbioru przez inspektora nadzoru.                                                                                                      3. Komisja zostanie powołana przez Zamawiającego i musi być w niej obecny przedstawiciel Wykonawcy.                                                                            4. Odbiór końcowy nie może trwać dłużej niż 5 dni roboczych. Po dokonaniu czynności odbioru końcowego komisja podpisuje protokół odbioru końcowego, którego data jest terminem zakończenia robót. Protokół odbioru końcowego stanowić będzie podstawę do ostatecznego rozliczenia zadania.                        5. Wykonawca ponosi pełną odpowiedzialność za staranność i estetykę realizacji przedmiotu umowy.                                                                                      6. Jeżeli w toku czynności odbioru końcowego zostanie stwierdzone, że roboty budowlane będące jego przedmiotem nie są gotowe do odbioru z powodu ich niezakończenia, z powodu wystąpienia istotnych wad, uniemożliwiających korzystanie z przedmiotu niniejszej umowy, lub z powodu nieprzeprowadzenia wymaganych prób i sprawdzeń, Zamawiający może przerwać odbiór końcowy, wyznaczając Wykonawcy termin do wykonania robót, usunięcia wad lub przeprowadzenia prób i sprawdzeń, uwzględniający ich techniczną złożoność, a po jego upływie powrócić do wykonywania czynności odbioru końcowego.          7. Odbiory częściowe oraz odbiór końcowy musi być potwierdzony pisemnym protokołem odbioru                                                                                       8. Jeżeli w toku czynności odbioru końcowego przedmiotu umowy zostaną stwierdzone wady:                                                                                       8.1. Nadające się do usunięcia, to Wykonawca zobowiązany jest do ich usunięcia w wyznaczonym przez Zamawiającego terminie. Fakt usunięcia wad zostanie stwierdzony protokólarnie. W przypadku, gdy Wykonawca odmówi usunięcia wad lub nie usunie ich w wyznaczonym przez Zamawiającego terminie, Zamawiający ma prawo zlecić usunięcie wad osobie trzeciej na koszt i ryzyko Wykonawcy.  8.2. Nie nadające się do usunięcia, to Zamawiający może:                                 1) jeżeli wady umożliwiają użytkowanie obiektu zgodnie z jego przeznaczeniem, obniżyć wynagrodzenie Wykonawcy odpowiednio do utraconej wartości </w:t>
      </w:r>
      <w:r>
        <w:rPr>
          <w:rFonts w:ascii="Verdana" w:hAnsi="Verdana"/>
        </w:rPr>
        <w:lastRenderedPageBreak/>
        <w:t xml:space="preserve">użytkowej, estetycznej i technicznej;                                                              2) jeżeli wady uniemożliwiają użytkowanie wykonanych elementów obiektu zgodnie z przeznaczeniem, to Zamawiający może żądać rozebrania elementów obiektu z wadami na koszt i ryzyko Wykonawcy oraz ponownego ich wykonania bez dodatkowego wynagrodzenia. Zamawiający wyznaczy odpowiedni termin na usunięcie wad, a fakt usunięcia tych wad zostanie stwierdzony protokólarnie.               </w:t>
      </w:r>
    </w:p>
    <w:p w:rsidR="001626D3" w:rsidRDefault="001626D3" w:rsidP="001626D3">
      <w:pPr>
        <w:spacing w:after="120" w:line="23" w:lineRule="atLeast"/>
        <w:jc w:val="center"/>
        <w:rPr>
          <w:rFonts w:ascii="Verdana" w:hAnsi="Verdana"/>
          <w:b/>
        </w:rPr>
      </w:pPr>
      <w:r>
        <w:rPr>
          <w:rFonts w:ascii="Verdana" w:hAnsi="Verdana"/>
          <w:b/>
        </w:rPr>
        <w:t xml:space="preserve">§ 13 </w:t>
      </w:r>
    </w:p>
    <w:p w:rsidR="001626D3" w:rsidRDefault="001626D3" w:rsidP="001626D3">
      <w:pPr>
        <w:spacing w:after="120" w:line="23" w:lineRule="atLeast"/>
        <w:rPr>
          <w:rFonts w:ascii="Verdana" w:eastAsia="Verdana" w:hAnsi="Verdana" w:cs="Verdana"/>
          <w:color w:val="000000"/>
        </w:rPr>
      </w:pPr>
      <w:r>
        <w:rPr>
          <w:rFonts w:ascii="Verdana" w:hAnsi="Verdana"/>
        </w:rPr>
        <w:t xml:space="preserve">1. Wykonawca udziela ___-miesięcznej gwarancji za wady fizyczne każdego z elementów przedmiotu umowy, licząc od dnia odbioru końcowego całego przedmiotu umowy.                                                                                      2. Jeżeli Wykonawca nie usunie wad ujawnionych w okresie rękojmi i gwarancji jakości w określonym przez Zamawiającego terminie, uwzględniającym możliwości techniczne lub technologiczne dotyczące usunięcia wady, Zamawiający, po uprzednim zawiadomieniu Wykonawcy, jest uprawniony do zlecenia usunięcia wad podmiotowi trzeciemu na koszt i ryzyko Wykonawcy.       </w:t>
      </w:r>
    </w:p>
    <w:p w:rsidR="001626D3" w:rsidRDefault="001626D3" w:rsidP="001626D3">
      <w:pPr>
        <w:spacing w:after="120" w:line="23" w:lineRule="atLeast"/>
        <w:jc w:val="center"/>
        <w:rPr>
          <w:rFonts w:ascii="Verdana" w:hAnsi="Verdana"/>
          <w:b/>
        </w:rPr>
      </w:pPr>
      <w:r>
        <w:rPr>
          <w:rFonts w:ascii="Verdana" w:hAnsi="Verdana"/>
          <w:b/>
        </w:rPr>
        <w:t xml:space="preserve">§ 14 </w:t>
      </w:r>
    </w:p>
    <w:p w:rsidR="001626D3" w:rsidRDefault="001626D3" w:rsidP="001626D3">
      <w:pPr>
        <w:spacing w:after="120" w:line="23" w:lineRule="atLeast"/>
        <w:rPr>
          <w:rFonts w:ascii="Verdana" w:hAnsi="Verdana"/>
        </w:rPr>
      </w:pPr>
      <w:r>
        <w:rPr>
          <w:rFonts w:ascii="Verdana" w:hAnsi="Verdana"/>
        </w:rPr>
        <w:t>1</w:t>
      </w:r>
      <w:r>
        <w:rPr>
          <w:rFonts w:ascii="Verdana" w:hAnsi="Verdana"/>
          <w:b/>
        </w:rPr>
        <w:t>. Zamawiającemu przysługuje prawo odstąpienia od umowy w następujących okolicznościach</w:t>
      </w:r>
      <w:r>
        <w:rPr>
          <w:rFonts w:ascii="Verdana" w:hAnsi="Verdana"/>
        </w:rPr>
        <w:t xml:space="preserve">:                                                                a) jeżeli zachodzi co najmniej jedna z następujących okoliczności, o których mowa w art. 456 </w:t>
      </w:r>
      <w:proofErr w:type="spellStart"/>
      <w:r>
        <w:rPr>
          <w:rFonts w:ascii="Verdana" w:hAnsi="Verdana"/>
        </w:rPr>
        <w:t>Pzp</w:t>
      </w:r>
      <w:proofErr w:type="spellEnd"/>
      <w:r>
        <w:rPr>
          <w:rFonts w:ascii="Verdana" w:hAnsi="Verdana"/>
        </w:rPr>
        <w:t xml:space="preserve">;                                                                                   b) Wykonawca nie rozpoczął robót bez uzasadnionych przyczyn lub nie kontynuuje ich, pomimo wezwania Zamawiającego złożonego na piśmie;                    c) Wykonawca przerwał realizację robót bez uzasadnionej przyczyny i przerwa ta trwa dłużej niż 7 dni;                                                                                    d) Wykonawca wykonuje roboty wadliwie, niezgodnie z warunkami postępowania, na podstawie którego zawarto niniejszą umowę stosuje materiały niezgodne z wymaganiami oraz nie reaguje na polecenia Zamawiającego. Odstąpienie od umowy z powodu jednej z ww. okoliczności powinno nastąpić w terminie 30 dni od powzięcia wiadomości o tej okoliczności.                                   2. Wykonawcy przysługuje prawo odstąpienia od umowy, jeżeli:                           a) Zamawiający bezpodstawnie nie wywiązuje się z obowiązku zapłaty faktur, mimo dodatkowego wezwania w terminie trzech miesięcy od upływu terminu na zapłatę faktur, określonego w niniejszej umowie;                                                  b) Zamawiający odmawia, bez uzasadnionej przyczyny, odbioru robót lub odmawia podpisania protokołu odbioru robót - odstąpienie od umowy w tym przypadku może nastąpić w terminie 30 dni od powzięcia wiadomości o powyższej okoliczności;                                                                                 c) Zamawiający zawiadomi Wykonawcę, iż wobec zaistnienia uprzednio nieprzewidzianych okoliczności nie będzie mógł spełnić swoich zobowiązań wobec Wykonawcy - odstąpienie od umowy w tym przypadku może nastąpić w terminie 30 dni od powzięcia wiadomości o powyższej okoliczności.                                3. Odstąpienie od umowy winno nastąpić w formie pisemnej pod rygorem nieważności takiego oświadczenia i powinno zawierać uzasadnienie.                  4. W przypadku odstąpienia od umowy, Wykonawcę oraz Zamawiającego obciążają następujące obowiązki szczegółowe:                                                     a) w terminie 14 dni od daty odstąpienia od umowy, Wykonawca przy udziale inspektora nadzoru sporządzi szczegółowy protokół inwentaryzacji robót w toku, według stanu na dzień odstąpienia;                                                                 b) Wykonawca zabezpieczy przerwane roboty w zakresie obustronnie </w:t>
      </w:r>
      <w:r>
        <w:rPr>
          <w:rFonts w:ascii="Verdana" w:hAnsi="Verdana"/>
        </w:rPr>
        <w:lastRenderedPageBreak/>
        <w:t xml:space="preserve">uzgodnionym na koszt tej Strony, z winy której nastąpiło odstąpienie od umowy; c) Wykonawca sporządzi wykaz tych materiałów, konstrukcji lub urządzeń, które nie mogą być wykorzystane przez Wykonawcę do realizacji innych robót nieobjętych niniejszą umową, jeżeli odstąpienie od umowy nastąpiło z przyczyn niezależnych od Wykonawcy;                                                                         d) Wykonawca zgłosi do dokonania przez inspektora nadzoru odbioru robót przerwanych oraz robót zabezpieczających, jeżeli odstąpienie od umowy nastąpiło z przyczyn, za które Wykonawca nie odpowiada;                               e) Wykonawca niezwłocznie, najpóźniej w terminie 30 dni, usunie z terenu budowy urządzenia przez niego dostarczone lub wzniesione, stanowiące zaplecze budowy.                                                                                                       5. Zamawiający w razie odstąpienia od umowy z przyczyn, za które Wykonawca nie ponosi odpowiedzialności, zobowiązany jest w terminie 30 dni do:               a) dokonania odbioru robót przerwanych oraz zapłaty wynagrodzenia za roboty, które zostały wykonane do dnia odstąpienia od umowy;                                   b) odkupienia materiałów, konstrukcji lub urządzeń, określonych w punkcie 4c), po cenach przedstawionych w kosztorysie;                                                      c) rozliczenia się z Wykonawcą z tytułu nierozliczonych w inny sposób kosztów budowy obiektów zaplecza, urządzeń związanych z zagospodarowaniem i uzbrojeniem terenu budowy, chyba że Wykonawca wyrazi zgodę na przejęcie tych obiektów i urządzeń;                                                                               d) przejęcia od Wykonawcy pod swój dozór frontu robót.                                  6. Sposób obliczenia należnego wynagrodzenia Wykonawcy z tytułu wykonania części umowy będzie następujący:                                                                 a) w przypadku odstąpienia od całego elementu robót określonego w harmonogramie </w:t>
      </w:r>
      <w:proofErr w:type="spellStart"/>
      <w:r>
        <w:rPr>
          <w:rFonts w:ascii="Verdana" w:hAnsi="Verdana"/>
        </w:rPr>
        <w:t>rzeczowo-terminowo-finansowym</w:t>
      </w:r>
      <w:proofErr w:type="spellEnd"/>
      <w:r>
        <w:rPr>
          <w:rFonts w:ascii="Verdana" w:hAnsi="Verdana"/>
        </w:rPr>
        <w:t xml:space="preserve">, nastąpi odliczenie wartości tego elementu (wynikającej z harmonogramu rzeczowo </w:t>
      </w:r>
      <w:proofErr w:type="spellStart"/>
      <w:r>
        <w:rPr>
          <w:rFonts w:ascii="Verdana" w:hAnsi="Verdana"/>
        </w:rPr>
        <w:t>terminowo-finansowego</w:t>
      </w:r>
      <w:proofErr w:type="spellEnd"/>
      <w:r>
        <w:rPr>
          <w:rFonts w:ascii="Verdana" w:hAnsi="Verdana"/>
        </w:rPr>
        <w:t xml:space="preserve">) od ogólnej wartości przedmiotu zamówienia;                                                     b) w przypadku odstąpienia od części robót z danego elementu określonego w harmonogramie </w:t>
      </w:r>
      <w:proofErr w:type="spellStart"/>
      <w:r>
        <w:rPr>
          <w:rFonts w:ascii="Verdana" w:hAnsi="Verdana"/>
        </w:rPr>
        <w:t>rzeczowo-terminowo-finansowym</w:t>
      </w:r>
      <w:proofErr w:type="spellEnd"/>
      <w:r>
        <w:rPr>
          <w:rFonts w:ascii="Verdana" w:hAnsi="Verdana"/>
        </w:rPr>
        <w:t>, obliczenie wykonanej części tego elementu nastąpi na podstawie kosztorysów powykonawczych, przygotowanych przez Wykonawcę, a zatwierdzonych przez inspektora nadzoru. 7. Wynagrodzenie należne Wykonawcy za zabezpieczenie przerwanych prac nastąpi na podstawie kosztorysów powykonawczych przygotowanych przez Wykonawcę, a zatwierdzonych przez inspektora nadzoru i Zamawiającego.</w:t>
      </w:r>
    </w:p>
    <w:p w:rsidR="001626D3" w:rsidRDefault="001626D3" w:rsidP="001626D3">
      <w:pPr>
        <w:spacing w:after="120" w:line="23" w:lineRule="atLeast"/>
        <w:jc w:val="center"/>
        <w:rPr>
          <w:rFonts w:ascii="Verdana" w:hAnsi="Verdana"/>
          <w:b/>
        </w:rPr>
      </w:pPr>
      <w:r>
        <w:rPr>
          <w:rFonts w:ascii="Verdana" w:hAnsi="Verdana"/>
          <w:b/>
        </w:rPr>
        <w:t>§ 15</w:t>
      </w:r>
    </w:p>
    <w:p w:rsidR="001626D3" w:rsidRDefault="001626D3" w:rsidP="001626D3">
      <w:pPr>
        <w:spacing w:after="120" w:line="23" w:lineRule="atLeast"/>
        <w:rPr>
          <w:rFonts w:ascii="Verdana" w:hAnsi="Verdana"/>
        </w:rPr>
      </w:pPr>
      <w:r>
        <w:rPr>
          <w:rFonts w:ascii="Verdana" w:hAnsi="Verdana"/>
        </w:rPr>
        <w:t xml:space="preserve">1. Wykonawca zapłaci Zamawiającemu karę umowną:                                      a) za odstąpienie od umowy przez Zamawiającego z przyczyn, za które odpowiedzialność ponosi Wykonawca - w wysokości 20% wynagrodzenia umownego netto, o którym mowa w § 2 ust. 1 niniejszej umowy za przedmiot umowy;                                                                                                       b) za zwłokę w oddaniu określonego w umowie przedmiotu odbioru – w wysokości 0,2% wynagrodzenia umownego netto, o którym mowa w § 2 ust. 1 niniejszej umowy, za każdy dzień zwłoki;                                                        c) za nieprzedłożenie do zaakceptowania projektu umowy o podwykonawstwo, której przedmiotem są roboty budowlane lub projektu jej zmiany – w wysokości 500,00 złotych za każdy nieprzedłożony do zaakceptowania projekt umowy lub jej zmiany;                                                                                                      d) za nieprzedłożenie poświadczonej za zgodność z oryginałem kopii umowy o </w:t>
      </w:r>
      <w:r>
        <w:rPr>
          <w:rFonts w:ascii="Verdana" w:hAnsi="Verdana"/>
        </w:rPr>
        <w:lastRenderedPageBreak/>
        <w:t xml:space="preserve">podwykonawstwo lub jej zmiany - w wysokości 500,00 złotych za każdą nieprzedłożoną kopię umowy lub jej zmiany;                                                           e) za nieterminową zapłatę wynagrodzenia należnego Podwykonawcom lub dalszym Podwykonawcom - w wysokości ustawowych odsetek za nieterminową zapłatę;                                                                                                         f) za brak zapłaty należnego wynagrodzenia Podwykonawcom lub dalszym Podwykonawcom - w wysokości 0,5% należnego im wynagrodzenia netto za każde dokonanie przez Zamawiającego bezpośredniej płatności na rzecz Podwykonawców lub dalszych Podwykonawców;                                                   g) za brak dokonania wymaganej przez Zamawiającego zmiany umowy o podwykonawstwo w zakresie terminu zapłaty we wskazanym przez Zamawiającego terminie - w wysokości 1.000,00 złotych;                                     h) za dopuszczenie do wykonywania przedmiotu umowy innego podmiotu niż Wykonawca lub zaakceptowany przez Zamawiającego Podwykonawca lub dalszy Podwykonawca - w wysokości 2% wynagrodzenia umownego netto, o którym mowa w § 2 ust. 1 niniejszej umowy;                                                              i) za przebywanie na placu budowy osoby, o której mowa w § 5, niezatrudnionej na umowę o pracę – w wysokości 1 000,00 złotych za każdy taki przypadek;          j) za zwłokę w usunięciu wad stwierdzonych przy odbiorze końcowym lub ujawnionych w okresie gwarancji lub rękojmi czyli przed upłynięciem okresu gwarancji lub rękojmi – w wysokości 0,2% wynagrodzenia umownego netto, o którym mowa w § 2 ust. 1 niniejszej umowy, za każdy dzień zwłoki, liczonej od dnia wyznaczonego na usunięcie wad.                                                                2. Zamawiający zapłaci Wykonawcy karę umowną za odstąpienie od umowy przez Wykonawcę z przyczyn, za które ponosi odpowiedzialność Zamawiający – w wysokości 20% wynagrodzenia umownego netto, o którym mowa w § 2 ust. 1 niniejszej umowy, za wyjątkiem wystąpienia sytuacji, przedstawionej w art. 456 ust. 1 ustawy </w:t>
      </w:r>
      <w:proofErr w:type="spellStart"/>
      <w:r>
        <w:rPr>
          <w:rFonts w:ascii="Verdana" w:hAnsi="Verdana"/>
        </w:rPr>
        <w:t>Pzp</w:t>
      </w:r>
      <w:proofErr w:type="spellEnd"/>
      <w:r>
        <w:rPr>
          <w:rFonts w:ascii="Verdana" w:hAnsi="Verdana"/>
        </w:rPr>
        <w:t>.                                                                                          3. Kary umowne, o których mowa w niniejszej umowie będą</w:t>
      </w:r>
      <w:bookmarkStart w:id="0" w:name="_GoBack"/>
      <w:bookmarkEnd w:id="0"/>
      <w:r>
        <w:rPr>
          <w:rFonts w:ascii="Verdana" w:hAnsi="Verdana"/>
        </w:rPr>
        <w:t xml:space="preserve"> potrącane z faktur Wykonawcy.                                                                                                 4. Kary będą potrącane automatycznie bez uzyskiwania zgody Wykonawcy.           5. Zamawiający ma prawo dochodzić odszkodowania uzupełniającego na zasadach Kodeksu cywilnego, jeżeli szkoda przewyższy wysokość kar umownych. 6. Zamawiający może usunąć, bez zgody sądu powszechnego, w zastępstwie Wykonawcy i na jego koszt, wady nieusunięte w wyznaczonym terminie.               7. W przypadku uzgodnienia zmiany terminów realizacji, kara umowna będzie liczona od nowych terminów.                                                                          8. Łączna maksymalna wysokość kar umownych, których mogą dochodzić Strony umowy nie może przekroczyć 20% wynagrodzenia umownego netto, o którym mowa w § 2 ust. 1 niniejszej umowy.</w:t>
      </w:r>
    </w:p>
    <w:p w:rsidR="001626D3" w:rsidRDefault="001626D3" w:rsidP="001626D3">
      <w:pPr>
        <w:spacing w:after="120" w:line="23" w:lineRule="atLeast"/>
        <w:rPr>
          <w:rFonts w:ascii="Verdana" w:eastAsia="Verdana" w:hAnsi="Verdana" w:cs="Verdana"/>
          <w:color w:val="000000"/>
        </w:rPr>
      </w:pPr>
    </w:p>
    <w:p w:rsidR="001626D3" w:rsidRDefault="001626D3" w:rsidP="001626D3">
      <w:pPr>
        <w:spacing w:after="120" w:line="23" w:lineRule="atLeast"/>
        <w:jc w:val="center"/>
        <w:rPr>
          <w:rFonts w:ascii="Verdana" w:hAnsi="Verdana"/>
          <w:b/>
        </w:rPr>
      </w:pPr>
      <w:r>
        <w:rPr>
          <w:rFonts w:ascii="Verdana" w:hAnsi="Verdana"/>
          <w:b/>
        </w:rPr>
        <w:t>§ 16</w:t>
      </w:r>
    </w:p>
    <w:p w:rsidR="001626D3" w:rsidRDefault="001626D3" w:rsidP="001626D3">
      <w:pPr>
        <w:spacing w:after="120" w:line="23" w:lineRule="atLeast"/>
        <w:rPr>
          <w:rFonts w:ascii="Verdana" w:hAnsi="Verdana"/>
        </w:rPr>
      </w:pPr>
      <w:r>
        <w:rPr>
          <w:rFonts w:ascii="Verdana" w:hAnsi="Verdana"/>
        </w:rPr>
        <w:t xml:space="preserve">Zmiana postanowień zawartej umowy może nastąpić za zgodą obu Stron wyrażoną na piśmie, w formie aneksu do umowy, pod rygorem nieważności takiej zmiany. Zmiany umowy nie mogą naruszać przepisów zawartych w artykułach 454 oraz 455 ustawy </w:t>
      </w:r>
      <w:proofErr w:type="spellStart"/>
      <w:r>
        <w:rPr>
          <w:rFonts w:ascii="Verdana" w:hAnsi="Verdana"/>
        </w:rPr>
        <w:t>Pzp</w:t>
      </w:r>
      <w:proofErr w:type="spellEnd"/>
      <w:r>
        <w:rPr>
          <w:rFonts w:ascii="Verdana" w:hAnsi="Verdana"/>
        </w:rPr>
        <w:t xml:space="preserve">. Zawarcie aneksu do umowy na podstawie art. 455 ust. 2 ustawy </w:t>
      </w:r>
      <w:proofErr w:type="spellStart"/>
      <w:r>
        <w:rPr>
          <w:rFonts w:ascii="Verdana" w:hAnsi="Verdana"/>
        </w:rPr>
        <w:t>Pzp</w:t>
      </w:r>
      <w:proofErr w:type="spellEnd"/>
      <w:r>
        <w:rPr>
          <w:rFonts w:ascii="Verdana" w:hAnsi="Verdana"/>
        </w:rPr>
        <w:t xml:space="preserve"> może nastąpić tylko w sytuacji, gdy łączna wartość zmian ceny ofertowej nie przekroczy 15%, przy uwzględnieniu ewentualnej </w:t>
      </w:r>
      <w:r>
        <w:rPr>
          <w:rFonts w:ascii="Verdana" w:hAnsi="Verdana"/>
        </w:rPr>
        <w:lastRenderedPageBreak/>
        <w:t xml:space="preserve">waloryzacji ceny ofertowej na podstawie okoliczności, o których mowa w art. 455 ust. 4 ustawy </w:t>
      </w:r>
      <w:proofErr w:type="spellStart"/>
      <w:r>
        <w:rPr>
          <w:rFonts w:ascii="Verdana" w:hAnsi="Verdana"/>
        </w:rPr>
        <w:t>Pzp</w:t>
      </w:r>
      <w:proofErr w:type="spellEnd"/>
      <w:r>
        <w:rPr>
          <w:rFonts w:ascii="Verdana" w:hAnsi="Verdana"/>
        </w:rPr>
        <w:t xml:space="preserve">. </w:t>
      </w:r>
    </w:p>
    <w:p w:rsidR="001626D3" w:rsidRDefault="001626D3" w:rsidP="001626D3">
      <w:pPr>
        <w:spacing w:after="120" w:line="23" w:lineRule="atLeast"/>
        <w:jc w:val="center"/>
        <w:rPr>
          <w:rFonts w:ascii="Verdana" w:hAnsi="Verdana"/>
          <w:b/>
        </w:rPr>
      </w:pPr>
      <w:r>
        <w:rPr>
          <w:rFonts w:ascii="Verdana" w:hAnsi="Verdana"/>
          <w:b/>
        </w:rPr>
        <w:t>§ 17</w:t>
      </w:r>
    </w:p>
    <w:p w:rsidR="001626D3" w:rsidRDefault="001626D3" w:rsidP="001626D3">
      <w:pPr>
        <w:spacing w:after="120" w:line="23" w:lineRule="atLeast"/>
        <w:rPr>
          <w:rFonts w:ascii="Verdana" w:hAnsi="Verdana"/>
        </w:rPr>
      </w:pPr>
      <w:r>
        <w:rPr>
          <w:rFonts w:ascii="Verdana" w:hAnsi="Verdana"/>
        </w:rPr>
        <w:t xml:space="preserve">Bez zgody Zamawiającego wyrażonej na piśmie pod rygorem nieważności, Wykonawca nie ma prawa dokonywać przelewu wierzytelności wynikających z niniejszej Umowy i związanych z nimi należności ubocznych (np. odsetek), jak również podejmować jakichkolwiek czynności prawnych ani faktycznych, w następstwie których może dojść do zmiany po stronie wierzyciela. </w:t>
      </w:r>
    </w:p>
    <w:p w:rsidR="001626D3" w:rsidRDefault="001626D3" w:rsidP="001626D3">
      <w:pPr>
        <w:spacing w:after="120" w:line="23" w:lineRule="atLeast"/>
        <w:jc w:val="center"/>
        <w:rPr>
          <w:rFonts w:ascii="Verdana" w:hAnsi="Verdana"/>
          <w:b/>
        </w:rPr>
      </w:pPr>
      <w:r>
        <w:rPr>
          <w:rFonts w:ascii="Verdana" w:hAnsi="Verdana"/>
          <w:b/>
        </w:rPr>
        <w:t>§ 18</w:t>
      </w:r>
    </w:p>
    <w:p w:rsidR="001626D3" w:rsidRDefault="001626D3" w:rsidP="001626D3">
      <w:pPr>
        <w:spacing w:after="120" w:line="23" w:lineRule="atLeast"/>
        <w:rPr>
          <w:rFonts w:ascii="Verdana" w:hAnsi="Verdana"/>
        </w:rPr>
      </w:pPr>
      <w:r>
        <w:rPr>
          <w:rFonts w:ascii="Verdana" w:hAnsi="Verdana"/>
        </w:rPr>
        <w:t xml:space="preserve">18 W sprawach nieuregulowanych niniejszą umową mają zastosowanie odpowiednie przepisy ustawy Prawo zamówień publicznych, Prawa budowlanego wraz z aktami wykonawczymi oraz Kodeksu cywilnego. </w:t>
      </w:r>
    </w:p>
    <w:p w:rsidR="001626D3" w:rsidRDefault="001626D3" w:rsidP="001626D3">
      <w:pPr>
        <w:spacing w:after="120" w:line="23" w:lineRule="atLeast"/>
        <w:jc w:val="center"/>
        <w:rPr>
          <w:rFonts w:ascii="Verdana" w:hAnsi="Verdana"/>
          <w:b/>
        </w:rPr>
      </w:pPr>
      <w:r>
        <w:rPr>
          <w:rFonts w:ascii="Verdana" w:hAnsi="Verdana"/>
          <w:b/>
        </w:rPr>
        <w:t>§ 19</w:t>
      </w:r>
    </w:p>
    <w:p w:rsidR="001626D3" w:rsidRDefault="001626D3" w:rsidP="001626D3">
      <w:pPr>
        <w:spacing w:after="120" w:line="23" w:lineRule="atLeast"/>
        <w:rPr>
          <w:rFonts w:ascii="Verdana" w:hAnsi="Verdana"/>
        </w:rPr>
      </w:pPr>
      <w:r>
        <w:rPr>
          <w:rFonts w:ascii="Verdana" w:hAnsi="Verdana"/>
        </w:rPr>
        <w:t xml:space="preserve">Ewentualne spory powstałe na tle wykonania przedmiotu umowy, Strony poddają rozstrzygnięciu sądom powszechnym właściwym dla siedziby Zamawiającego. </w:t>
      </w:r>
    </w:p>
    <w:p w:rsidR="001626D3" w:rsidRDefault="001626D3" w:rsidP="001626D3">
      <w:pPr>
        <w:spacing w:after="120" w:line="23" w:lineRule="atLeast"/>
        <w:jc w:val="center"/>
        <w:rPr>
          <w:rFonts w:ascii="Verdana" w:hAnsi="Verdana"/>
          <w:b/>
        </w:rPr>
      </w:pPr>
      <w:r>
        <w:rPr>
          <w:rFonts w:ascii="Verdana" w:hAnsi="Verdana"/>
          <w:b/>
        </w:rPr>
        <w:t>§ 20</w:t>
      </w:r>
    </w:p>
    <w:p w:rsidR="001626D3" w:rsidRDefault="001626D3" w:rsidP="001626D3">
      <w:pPr>
        <w:spacing w:after="120" w:line="23" w:lineRule="atLeast"/>
        <w:rPr>
          <w:rFonts w:ascii="Verdana" w:eastAsia="Verdana" w:hAnsi="Verdana" w:cs="Verdana"/>
          <w:color w:val="000000"/>
        </w:rPr>
      </w:pPr>
      <w:r>
        <w:rPr>
          <w:rFonts w:ascii="Verdana" w:hAnsi="Verdana"/>
        </w:rPr>
        <w:t xml:space="preserve">Umowę sporządzono w 2-ch jednobrzmiących egzemplarzach - 1 egz. dla Zamawiającego i 1 egz. dla Wykonawcy. </w:t>
      </w:r>
    </w:p>
    <w:p w:rsidR="001626D3" w:rsidRDefault="001626D3" w:rsidP="001626D3">
      <w:pPr>
        <w:spacing w:after="120" w:line="23" w:lineRule="atLeast"/>
        <w:rPr>
          <w:rFonts w:ascii="Verdana" w:eastAsia="Verdana" w:hAnsi="Verdana" w:cs="Verdana"/>
          <w:color w:val="000000"/>
        </w:rPr>
      </w:pPr>
    </w:p>
    <w:p w:rsidR="001626D3" w:rsidRDefault="001626D3" w:rsidP="001626D3">
      <w:pPr>
        <w:tabs>
          <w:tab w:val="left" w:pos="284"/>
        </w:tabs>
        <w:spacing w:after="120" w:line="276" w:lineRule="auto"/>
        <w:rPr>
          <w:rFonts w:ascii="Verdana" w:eastAsia="Verdana" w:hAnsi="Verdana" w:cs="Verdana"/>
        </w:rPr>
      </w:pPr>
    </w:p>
    <w:p w:rsidR="001626D3" w:rsidRDefault="001626D3" w:rsidP="001626D3">
      <w:pPr>
        <w:tabs>
          <w:tab w:val="left" w:pos="0"/>
        </w:tabs>
        <w:spacing w:after="120" w:line="23" w:lineRule="atLeast"/>
        <w:ind w:left="340" w:hanging="340"/>
        <w:jc w:val="center"/>
        <w:rPr>
          <w:rFonts w:ascii="Verdana" w:hAnsi="Verdana"/>
          <w:color w:val="0066FF"/>
        </w:rPr>
      </w:pPr>
      <w:r>
        <w:rPr>
          <w:rFonts w:ascii="Verdana" w:eastAsia="Verdana" w:hAnsi="Verdana" w:cs="Verdana"/>
          <w:b/>
          <w:color w:val="000000"/>
        </w:rPr>
        <w:t>ZAMAWIAJĄCY:</w:t>
      </w:r>
      <w:r>
        <w:rPr>
          <w:rFonts w:ascii="Verdana" w:eastAsia="Verdana" w:hAnsi="Verdana" w:cs="Verdana"/>
          <w:b/>
          <w:color w:val="000000"/>
        </w:rPr>
        <w:tab/>
      </w:r>
      <w:r>
        <w:rPr>
          <w:rFonts w:ascii="Verdana" w:eastAsia="Verdana" w:hAnsi="Verdana" w:cs="Verdana"/>
          <w:b/>
          <w:color w:val="000000"/>
        </w:rPr>
        <w:tab/>
      </w:r>
      <w:r>
        <w:rPr>
          <w:rFonts w:ascii="Verdana" w:eastAsia="Verdana" w:hAnsi="Verdana" w:cs="Verdana"/>
          <w:b/>
          <w:color w:val="000000"/>
        </w:rPr>
        <w:tab/>
      </w:r>
      <w:r>
        <w:rPr>
          <w:rFonts w:ascii="Verdana" w:eastAsia="Verdana" w:hAnsi="Verdana" w:cs="Verdana"/>
          <w:b/>
          <w:color w:val="000000"/>
        </w:rPr>
        <w:tab/>
      </w:r>
      <w:r>
        <w:rPr>
          <w:rFonts w:ascii="Verdana" w:eastAsia="Verdana" w:hAnsi="Verdana" w:cs="Verdana"/>
          <w:b/>
          <w:color w:val="000000"/>
        </w:rPr>
        <w:tab/>
      </w:r>
      <w:r>
        <w:rPr>
          <w:rFonts w:ascii="Verdana" w:eastAsia="Verdana" w:hAnsi="Verdana" w:cs="Verdana"/>
          <w:b/>
          <w:color w:val="000000"/>
        </w:rPr>
        <w:tab/>
        <w:t>WYKONAWCA:</w:t>
      </w:r>
    </w:p>
    <w:p w:rsidR="003C40C7" w:rsidRDefault="003C40C7"/>
    <w:sectPr w:rsidR="003C40C7">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E771C" w:rsidRDefault="00FE771C" w:rsidP="009323FD">
      <w:pPr>
        <w:spacing w:after="0" w:line="240" w:lineRule="auto"/>
      </w:pPr>
      <w:r>
        <w:separator/>
      </w:r>
    </w:p>
  </w:endnote>
  <w:endnote w:type="continuationSeparator" w:id="0">
    <w:p w:rsidR="00FE771C" w:rsidRDefault="00FE771C" w:rsidP="00932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23FD" w:rsidRDefault="009323FD">
    <w:pPr>
      <w:pStyle w:val="Stopka"/>
    </w:pPr>
    <w:r>
      <w:t>ZS-34</w:t>
    </w:r>
    <w:r w:rsidR="0042749B">
      <w:t>1</w:t>
    </w:r>
    <w:r>
      <w:t>/</w:t>
    </w:r>
    <w:r w:rsidR="0042749B">
      <w:t>2</w:t>
    </w:r>
    <w:r>
      <w:t>/2026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E771C" w:rsidRDefault="00FE771C" w:rsidP="009323FD">
      <w:pPr>
        <w:spacing w:after="0" w:line="240" w:lineRule="auto"/>
      </w:pPr>
      <w:r>
        <w:separator/>
      </w:r>
    </w:p>
  </w:footnote>
  <w:footnote w:type="continuationSeparator" w:id="0">
    <w:p w:rsidR="00FE771C" w:rsidRDefault="00FE771C" w:rsidP="009323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23FD" w:rsidRDefault="009323FD" w:rsidP="009323FD">
    <w:pPr>
      <w:pStyle w:val="NormalnyWeb1"/>
      <w:spacing w:after="0" w:line="276" w:lineRule="auto"/>
      <w:jc w:val="center"/>
      <w:rPr>
        <w:rFonts w:ascii="Verdana" w:hAnsi="Verdana"/>
        <w:i/>
        <w:sz w:val="16"/>
        <w:szCs w:val="16"/>
      </w:rPr>
    </w:pPr>
    <w:r>
      <w:rPr>
        <w:rFonts w:ascii="Verdana" w:hAnsi="Verdana"/>
        <w:sz w:val="18"/>
        <w:szCs w:val="18"/>
      </w:rPr>
      <w:t>Postępowanie prowadzone w trybie podstawowym bez przeprowadzenia negocjacji treści złożonych ofert na</w:t>
    </w:r>
    <w:r w:rsidRPr="00683F61">
      <w:rPr>
        <w:rFonts w:ascii="Verdana" w:hAnsi="Verdana"/>
        <w:sz w:val="18"/>
        <w:szCs w:val="18"/>
      </w:rPr>
      <w:t xml:space="preserve"> </w:t>
    </w:r>
    <w:r>
      <w:rPr>
        <w:rFonts w:ascii="Verdana" w:hAnsi="Verdana" w:cs="Arial"/>
        <w:sz w:val="18"/>
        <w:szCs w:val="18"/>
      </w:rPr>
      <w:t>Remont korytarzy i klatki schodowej w Zespole Szkół im. Władysława Szafera w Złotym Potoku</w:t>
    </w:r>
    <w:r w:rsidRPr="00683F61">
      <w:rPr>
        <w:rFonts w:ascii="Verdana" w:hAnsi="Verdana" w:cs="Arial"/>
        <w:sz w:val="18"/>
        <w:szCs w:val="18"/>
      </w:rPr>
      <w:t>.</w:t>
    </w:r>
  </w:p>
  <w:p w:rsidR="009323FD" w:rsidRDefault="009323F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495EC3"/>
    <w:multiLevelType w:val="hybridMultilevel"/>
    <w:tmpl w:val="B03C73F0"/>
    <w:lvl w:ilvl="0" w:tplc="196EFD2A">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51C2595B"/>
    <w:multiLevelType w:val="hybridMultilevel"/>
    <w:tmpl w:val="9D22C16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26D3"/>
    <w:rsid w:val="00003402"/>
    <w:rsid w:val="001626D3"/>
    <w:rsid w:val="003C40C7"/>
    <w:rsid w:val="0042749B"/>
    <w:rsid w:val="0045110E"/>
    <w:rsid w:val="00696A8A"/>
    <w:rsid w:val="009323FD"/>
    <w:rsid w:val="00FE771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7FA05"/>
  <w15:chartTrackingRefBased/>
  <w15:docId w15:val="{EDA2A649-16BD-4163-B8DF-0542D482E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1626D3"/>
    <w:pPr>
      <w:spacing w:line="256" w:lineRule="auto"/>
    </w:pPr>
    <w:rPr>
      <w:rFonts w:ascii="Calibri" w:eastAsia="Calibri" w:hAnsi="Calibri" w:cs="Times New Roman"/>
    </w:rPr>
  </w:style>
  <w:style w:type="paragraph" w:styleId="Nagwek3">
    <w:name w:val="heading 3"/>
    <w:basedOn w:val="Normalny"/>
    <w:next w:val="Normalny"/>
    <w:link w:val="Nagwek3Znak"/>
    <w:semiHidden/>
    <w:unhideWhenUsed/>
    <w:qFormat/>
    <w:rsid w:val="001626D3"/>
    <w:pPr>
      <w:keepNext/>
      <w:spacing w:after="0" w:line="240" w:lineRule="auto"/>
      <w:ind w:firstLine="4536"/>
      <w:outlineLvl w:val="2"/>
    </w:pPr>
    <w:rPr>
      <w:rFonts w:ascii="Times New Roman" w:eastAsia="Times New Roman" w:hAnsi="Times New Roman"/>
      <w:b/>
      <w:i/>
      <w:kern w:val="2"/>
      <w:sz w:val="26"/>
      <w:szCs w:val="20"/>
      <w:lang w:val="x-none"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3Znak">
    <w:name w:val="Nagłówek 3 Znak"/>
    <w:basedOn w:val="Domylnaczcionkaakapitu"/>
    <w:link w:val="Nagwek3"/>
    <w:semiHidden/>
    <w:rsid w:val="001626D3"/>
    <w:rPr>
      <w:rFonts w:ascii="Times New Roman" w:eastAsia="Times New Roman" w:hAnsi="Times New Roman" w:cs="Times New Roman"/>
      <w:b/>
      <w:i/>
      <w:kern w:val="2"/>
      <w:sz w:val="26"/>
      <w:szCs w:val="20"/>
      <w:lang w:val="x-none" w:eastAsia="ar-SA"/>
    </w:rPr>
  </w:style>
  <w:style w:type="character" w:styleId="Hipercze">
    <w:name w:val="Hyperlink"/>
    <w:semiHidden/>
    <w:unhideWhenUsed/>
    <w:rsid w:val="001626D3"/>
    <w:rPr>
      <w:color w:val="0000FF"/>
      <w:u w:val="single"/>
    </w:rPr>
  </w:style>
  <w:style w:type="paragraph" w:styleId="Bezodstpw">
    <w:name w:val="No Spacing"/>
    <w:qFormat/>
    <w:rsid w:val="001626D3"/>
    <w:pPr>
      <w:widowControl w:val="0"/>
      <w:suppressAutoHyphens/>
      <w:spacing w:after="0" w:line="240" w:lineRule="auto"/>
    </w:pPr>
    <w:rPr>
      <w:rFonts w:ascii="Times New Roman" w:eastAsia="Lucida Sans Unicode" w:hAnsi="Times New Roman" w:cs="Times New Roman"/>
      <w:color w:val="000000"/>
      <w:sz w:val="24"/>
      <w:szCs w:val="24"/>
      <w:lang w:eastAsia="pl-PL"/>
    </w:rPr>
  </w:style>
  <w:style w:type="paragraph" w:styleId="Nagwek">
    <w:name w:val="header"/>
    <w:basedOn w:val="Normalny"/>
    <w:link w:val="NagwekZnak"/>
    <w:uiPriority w:val="99"/>
    <w:unhideWhenUsed/>
    <w:rsid w:val="009323F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323FD"/>
    <w:rPr>
      <w:rFonts w:ascii="Calibri" w:eastAsia="Calibri" w:hAnsi="Calibri" w:cs="Times New Roman"/>
    </w:rPr>
  </w:style>
  <w:style w:type="paragraph" w:styleId="Stopka">
    <w:name w:val="footer"/>
    <w:basedOn w:val="Normalny"/>
    <w:link w:val="StopkaZnak"/>
    <w:uiPriority w:val="99"/>
    <w:unhideWhenUsed/>
    <w:rsid w:val="009323F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323FD"/>
    <w:rPr>
      <w:rFonts w:ascii="Calibri" w:eastAsia="Calibri" w:hAnsi="Calibri" w:cs="Times New Roman"/>
    </w:rPr>
  </w:style>
  <w:style w:type="paragraph" w:customStyle="1" w:styleId="NormalnyWeb1">
    <w:name w:val="Normalny (Web)1"/>
    <w:basedOn w:val="Normalny"/>
    <w:rsid w:val="009323FD"/>
    <w:pPr>
      <w:suppressAutoHyphens/>
      <w:spacing w:before="100" w:after="100" w:line="100" w:lineRule="atLeast"/>
    </w:pPr>
    <w:rPr>
      <w:rFonts w:ascii="Arial Unicode MS" w:eastAsia="Arial Unicode MS" w:hAnsi="Arial Unicode MS" w:cs="Arial Unicode MS"/>
      <w:kern w:val="1"/>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6052370">
      <w:bodyDiv w:val="1"/>
      <w:marLeft w:val="0"/>
      <w:marRight w:val="0"/>
      <w:marTop w:val="0"/>
      <w:marBottom w:val="0"/>
      <w:divBdr>
        <w:top w:val="none" w:sz="0" w:space="0" w:color="auto"/>
        <w:left w:val="none" w:sz="0" w:space="0" w:color="auto"/>
        <w:bottom w:val="none" w:sz="0" w:space="0" w:color="auto"/>
        <w:right w:val="none" w:sz="0" w:space="0" w:color="auto"/>
      </w:divBdr>
    </w:div>
    <w:div w:id="1345937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iz@czestochowa.um.gov.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5784</Words>
  <Characters>34710</Characters>
  <Application>Microsoft Office Word</Application>
  <DocSecurity>0</DocSecurity>
  <Lines>289</Lines>
  <Paragraphs>80</Paragraphs>
  <ScaleCrop>false</ScaleCrop>
  <HeadingPairs>
    <vt:vector size="2" baseType="variant">
      <vt:variant>
        <vt:lpstr>Tytuł</vt:lpstr>
      </vt:variant>
      <vt:variant>
        <vt:i4>1</vt:i4>
      </vt:variant>
    </vt:vector>
  </HeadingPairs>
  <TitlesOfParts>
    <vt:vector size="1" baseType="lpstr">
      <vt:lpstr/>
    </vt:vector>
  </TitlesOfParts>
  <Company>ZSZP w Zlotym Potoku</Company>
  <LinksUpToDate>false</LinksUpToDate>
  <CharactersWithSpaces>40414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Mirek</dc:creator>
  <cp:keywords/>
  <dc:description/>
  <cp:lastModifiedBy>Mirek</cp:lastModifiedBy>
  <cp:revision>7</cp:revision>
  <dcterms:created xsi:type="dcterms:W3CDTF">2026-02-17T13:30:00Z</dcterms:created>
  <dcterms:modified xsi:type="dcterms:W3CDTF">2026-02-19T10:43:00Z</dcterms:modified>
</cp:coreProperties>
</file>