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E70DE0" w14:textId="55427B8B" w:rsidR="00244167" w:rsidRDefault="00244167" w:rsidP="00244167">
      <w:pPr>
        <w:spacing w:after="240"/>
        <w:jc w:val="right"/>
        <w:rPr>
          <w:rFonts w:eastAsia="Calibri" w:cstheme="minorHAnsi"/>
          <w:b/>
        </w:rPr>
      </w:pPr>
      <w:r>
        <w:rPr>
          <w:rFonts w:eastAsia="Calibri" w:cstheme="minorHAnsi"/>
          <w:b/>
        </w:rPr>
        <w:t>Załącznik nr 1 do SWZ</w:t>
      </w:r>
    </w:p>
    <w:p w14:paraId="0A69C0F6" w14:textId="63F75790" w:rsidR="0030684D" w:rsidRPr="00D42B7B" w:rsidRDefault="0030684D" w:rsidP="0030684D">
      <w:pPr>
        <w:spacing w:after="240"/>
        <w:jc w:val="center"/>
        <w:rPr>
          <w:rFonts w:eastAsia="Calibri" w:cstheme="minorHAnsi"/>
          <w:b/>
        </w:rPr>
      </w:pPr>
      <w:r w:rsidRPr="00D42B7B">
        <w:rPr>
          <w:rFonts w:eastAsia="Calibri" w:cstheme="minorHAnsi"/>
          <w:b/>
        </w:rPr>
        <w:t xml:space="preserve">OPIS PRZEDMIOTU ZAMÓWIENIA </w:t>
      </w:r>
    </w:p>
    <w:p w14:paraId="161C4A8D" w14:textId="02AA351B" w:rsidR="0030684D" w:rsidRPr="00667E19" w:rsidRDefault="0030684D" w:rsidP="0030684D">
      <w:pPr>
        <w:spacing w:after="240"/>
        <w:jc w:val="both"/>
      </w:pPr>
      <w:r w:rsidRPr="00667E19">
        <w:rPr>
          <w:rFonts w:eastAsia="Calibri" w:cstheme="minorHAnsi"/>
        </w:rPr>
        <w:t xml:space="preserve">dotyczącego </w:t>
      </w:r>
      <w:r w:rsidR="0006290E" w:rsidRPr="00667E19">
        <w:t>sukcesywnego świadczenia usług w zakresie zorganizowania i przeprowadzenia szkoleń i kursów dla uczniów i nauczycieli będących uczestnikami projektu „24 kroki do rozwoju - każdy inny, każdy ważny, wszyscy równi.” współfinansowanego przez Unię Europejską ze środków Europejskiego Funduszu Społecznego Plus w ramach programu regionalnego Fundusze Europejskie dla Świętokrzyskiego 2021-2027</w:t>
      </w:r>
      <w:r w:rsidRPr="00667E19">
        <w:t xml:space="preserve">.  </w:t>
      </w:r>
    </w:p>
    <w:p w14:paraId="607F7AC4" w14:textId="45EA6CDD" w:rsidR="00402838" w:rsidRPr="00667E19" w:rsidRDefault="00402838" w:rsidP="0030684D">
      <w:pPr>
        <w:spacing w:after="240"/>
        <w:jc w:val="both"/>
      </w:pPr>
      <w:r w:rsidRPr="00667E19">
        <w:t xml:space="preserve">Termin realizacji usługi: </w:t>
      </w:r>
      <w:r w:rsidR="003F0713">
        <w:t xml:space="preserve">od podpisania umowy </w:t>
      </w:r>
      <w:r w:rsidRPr="00667E19">
        <w:t>do 3</w:t>
      </w:r>
      <w:r w:rsidR="0006290E" w:rsidRPr="00667E19">
        <w:t>0</w:t>
      </w:r>
      <w:r w:rsidRPr="00667E19">
        <w:t xml:space="preserve"> </w:t>
      </w:r>
      <w:r w:rsidR="0006290E" w:rsidRPr="00667E19">
        <w:t>czerwca</w:t>
      </w:r>
      <w:r w:rsidRPr="00667E19">
        <w:t xml:space="preserve"> 202</w:t>
      </w:r>
      <w:r w:rsidR="0006290E" w:rsidRPr="00667E19">
        <w:t>6</w:t>
      </w:r>
      <w:r w:rsidRPr="00667E19">
        <w:t xml:space="preserve"> roku</w:t>
      </w:r>
    </w:p>
    <w:p w14:paraId="1606CD81" w14:textId="50F04972" w:rsidR="009A1F8B" w:rsidRPr="00667E19" w:rsidRDefault="00402838" w:rsidP="0006290E">
      <w:pPr>
        <w:spacing w:after="120"/>
        <w:ind w:left="284" w:hanging="284"/>
        <w:jc w:val="both"/>
        <w:rPr>
          <w:u w:val="single"/>
        </w:rPr>
      </w:pPr>
      <w:r w:rsidRPr="00667E19">
        <w:rPr>
          <w:u w:val="single"/>
        </w:rPr>
        <w:t xml:space="preserve">Na przedmiot zamówienia składają się następujące zadania: </w:t>
      </w:r>
    </w:p>
    <w:p w14:paraId="7E6B4A53" w14:textId="4BA864E8" w:rsidR="00402838" w:rsidRPr="00667E19" w:rsidRDefault="0006290E" w:rsidP="00206DF0">
      <w:pPr>
        <w:tabs>
          <w:tab w:val="left" w:pos="426"/>
        </w:tabs>
        <w:spacing w:after="120"/>
        <w:ind w:left="426" w:hanging="284"/>
        <w:jc w:val="both"/>
        <w:rPr>
          <w:b/>
          <w:bCs/>
        </w:rPr>
      </w:pPr>
      <w:r w:rsidRPr="00667E19">
        <w:rPr>
          <w:b/>
          <w:bCs/>
        </w:rPr>
        <w:t>1</w:t>
      </w:r>
      <w:r w:rsidR="00206DF0" w:rsidRPr="00667E19">
        <w:rPr>
          <w:b/>
          <w:bCs/>
        </w:rPr>
        <w:t xml:space="preserve">. </w:t>
      </w:r>
      <w:r w:rsidR="00402838" w:rsidRPr="00667E19">
        <w:rPr>
          <w:b/>
          <w:bCs/>
        </w:rPr>
        <w:t xml:space="preserve">Zorganizowanie i przeprowadzenie szkoleń </w:t>
      </w:r>
      <w:r w:rsidRPr="00667E19">
        <w:rPr>
          <w:b/>
          <w:bCs/>
        </w:rPr>
        <w:t xml:space="preserve">i kursów </w:t>
      </w:r>
      <w:r w:rsidR="005E1E07" w:rsidRPr="00667E19">
        <w:rPr>
          <w:b/>
          <w:bCs/>
        </w:rPr>
        <w:t xml:space="preserve">(stacjonarnych) podnoszących kompetencje </w:t>
      </w:r>
      <w:r w:rsidRPr="00667E19">
        <w:rPr>
          <w:b/>
          <w:bCs/>
        </w:rPr>
        <w:t xml:space="preserve">cyfrowe </w:t>
      </w:r>
      <w:r w:rsidR="00402838" w:rsidRPr="00667E19">
        <w:rPr>
          <w:b/>
          <w:bCs/>
        </w:rPr>
        <w:t>dla</w:t>
      </w:r>
      <w:r w:rsidRPr="00667E19">
        <w:rPr>
          <w:b/>
          <w:bCs/>
        </w:rPr>
        <w:t xml:space="preserve"> uczniów i nauczycieli</w:t>
      </w:r>
      <w:r w:rsidR="00206DF0" w:rsidRPr="00667E19">
        <w:rPr>
          <w:b/>
          <w:bCs/>
        </w:rPr>
        <w:t>:</w:t>
      </w:r>
      <w:r w:rsidR="00402838" w:rsidRPr="00667E19">
        <w:rPr>
          <w:b/>
          <w:bCs/>
        </w:rPr>
        <w:t xml:space="preserve"> </w:t>
      </w:r>
    </w:p>
    <w:tbl>
      <w:tblPr>
        <w:tblStyle w:val="Tabela-Siatka"/>
        <w:tblW w:w="10881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270"/>
        <w:gridCol w:w="2125"/>
        <w:gridCol w:w="960"/>
        <w:gridCol w:w="741"/>
        <w:gridCol w:w="1452"/>
        <w:gridCol w:w="1383"/>
        <w:gridCol w:w="1383"/>
      </w:tblGrid>
      <w:tr w:rsidR="00B17BF7" w:rsidRPr="00D42B7B" w14:paraId="25DB50C9" w14:textId="34B5FF41" w:rsidTr="00B17BF7">
        <w:tc>
          <w:tcPr>
            <w:tcW w:w="567" w:type="dxa"/>
            <w:shd w:val="clear" w:color="auto" w:fill="D0CECE" w:themeFill="background2" w:themeFillShade="E6"/>
            <w:vAlign w:val="center"/>
          </w:tcPr>
          <w:p w14:paraId="750F6023" w14:textId="77777777" w:rsidR="00B17BF7" w:rsidRPr="00D42B7B" w:rsidRDefault="00B17BF7" w:rsidP="007A572D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D42B7B">
              <w:rPr>
                <w:b/>
                <w:sz w:val="20"/>
              </w:rPr>
              <w:t>l.p.</w:t>
            </w:r>
          </w:p>
        </w:tc>
        <w:tc>
          <w:tcPr>
            <w:tcW w:w="2270" w:type="dxa"/>
            <w:shd w:val="clear" w:color="auto" w:fill="D0CECE" w:themeFill="background2" w:themeFillShade="E6"/>
            <w:vAlign w:val="center"/>
          </w:tcPr>
          <w:p w14:paraId="69E82702" w14:textId="6964B12B" w:rsidR="00B17BF7" w:rsidRPr="00D42B7B" w:rsidRDefault="00B17BF7" w:rsidP="007A572D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D42B7B">
              <w:rPr>
                <w:b/>
                <w:sz w:val="20"/>
              </w:rPr>
              <w:t>Nazwa szkolenia</w:t>
            </w:r>
            <w:r>
              <w:rPr>
                <w:b/>
                <w:sz w:val="20"/>
              </w:rPr>
              <w:t>/kursu</w:t>
            </w:r>
          </w:p>
        </w:tc>
        <w:tc>
          <w:tcPr>
            <w:tcW w:w="2125" w:type="dxa"/>
            <w:shd w:val="clear" w:color="auto" w:fill="D0CECE" w:themeFill="background2" w:themeFillShade="E6"/>
            <w:vAlign w:val="center"/>
          </w:tcPr>
          <w:p w14:paraId="0A2D6127" w14:textId="64515860" w:rsidR="00B17BF7" w:rsidRPr="00D42B7B" w:rsidRDefault="00B17BF7" w:rsidP="007A572D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D42B7B">
              <w:rPr>
                <w:b/>
                <w:sz w:val="20"/>
              </w:rPr>
              <w:t>Minimalny zakres programowy szkolenia</w:t>
            </w:r>
            <w:r>
              <w:rPr>
                <w:b/>
                <w:sz w:val="20"/>
              </w:rPr>
              <w:t>/kursu</w:t>
            </w:r>
          </w:p>
        </w:tc>
        <w:tc>
          <w:tcPr>
            <w:tcW w:w="960" w:type="dxa"/>
            <w:shd w:val="clear" w:color="auto" w:fill="D0CECE" w:themeFill="background2" w:themeFillShade="E6"/>
            <w:vAlign w:val="center"/>
          </w:tcPr>
          <w:p w14:paraId="09F4DE74" w14:textId="77777777" w:rsidR="00B17BF7" w:rsidRPr="00D42B7B" w:rsidRDefault="00B17BF7" w:rsidP="007A572D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D42B7B">
              <w:rPr>
                <w:b/>
                <w:sz w:val="20"/>
              </w:rPr>
              <w:t>Liczba godzin*</w:t>
            </w:r>
          </w:p>
        </w:tc>
        <w:tc>
          <w:tcPr>
            <w:tcW w:w="741" w:type="dxa"/>
            <w:shd w:val="clear" w:color="auto" w:fill="D0CECE" w:themeFill="background2" w:themeFillShade="E6"/>
            <w:vAlign w:val="center"/>
          </w:tcPr>
          <w:p w14:paraId="1206ADFC" w14:textId="77777777" w:rsidR="00B17BF7" w:rsidRPr="00D42B7B" w:rsidRDefault="00B17BF7" w:rsidP="007A572D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D42B7B">
              <w:rPr>
                <w:b/>
                <w:sz w:val="20"/>
              </w:rPr>
              <w:t>Liczba grup</w:t>
            </w:r>
          </w:p>
        </w:tc>
        <w:tc>
          <w:tcPr>
            <w:tcW w:w="1452" w:type="dxa"/>
            <w:shd w:val="clear" w:color="auto" w:fill="D0CECE" w:themeFill="background2" w:themeFillShade="E6"/>
            <w:vAlign w:val="center"/>
          </w:tcPr>
          <w:p w14:paraId="254D459C" w14:textId="77777777" w:rsidR="00B17BF7" w:rsidRPr="00D42B7B" w:rsidRDefault="00B17BF7" w:rsidP="007A572D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D42B7B">
              <w:rPr>
                <w:b/>
                <w:sz w:val="20"/>
              </w:rPr>
              <w:t xml:space="preserve">Liczba godzin* przypadająca na 1 grupę  </w:t>
            </w:r>
          </w:p>
        </w:tc>
        <w:tc>
          <w:tcPr>
            <w:tcW w:w="1383" w:type="dxa"/>
            <w:shd w:val="clear" w:color="auto" w:fill="D0CECE" w:themeFill="background2" w:themeFillShade="E6"/>
            <w:vAlign w:val="center"/>
          </w:tcPr>
          <w:p w14:paraId="207439D4" w14:textId="77777777" w:rsidR="00B17BF7" w:rsidRPr="00D42B7B" w:rsidRDefault="00B17BF7" w:rsidP="007A572D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D42B7B">
              <w:rPr>
                <w:b/>
                <w:sz w:val="20"/>
              </w:rPr>
              <w:t xml:space="preserve">Średnia liczba uczestników w 1 grupie </w:t>
            </w:r>
          </w:p>
        </w:tc>
        <w:tc>
          <w:tcPr>
            <w:tcW w:w="1383" w:type="dxa"/>
            <w:shd w:val="clear" w:color="auto" w:fill="D0CECE" w:themeFill="background2" w:themeFillShade="E6"/>
            <w:vAlign w:val="center"/>
          </w:tcPr>
          <w:p w14:paraId="450E276C" w14:textId="52B38FE0" w:rsidR="00B17BF7" w:rsidRPr="00D42B7B" w:rsidRDefault="00B17BF7" w:rsidP="007A572D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Łączna liczba uczestników</w:t>
            </w:r>
          </w:p>
        </w:tc>
      </w:tr>
      <w:tr w:rsidR="0048692D" w:rsidRPr="0048692D" w14:paraId="3E3F8D33" w14:textId="4B0B26A9" w:rsidTr="00B17BF7">
        <w:tc>
          <w:tcPr>
            <w:tcW w:w="567" w:type="dxa"/>
            <w:shd w:val="clear" w:color="auto" w:fill="D0CECE" w:themeFill="background2" w:themeFillShade="E6"/>
          </w:tcPr>
          <w:p w14:paraId="69B6EF88" w14:textId="77777777" w:rsidR="00B17BF7" w:rsidRPr="0048692D" w:rsidRDefault="00B17BF7" w:rsidP="007A572D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1</w:t>
            </w:r>
          </w:p>
        </w:tc>
        <w:tc>
          <w:tcPr>
            <w:tcW w:w="2270" w:type="dxa"/>
            <w:shd w:val="clear" w:color="auto" w:fill="E7E6E6" w:themeFill="background2"/>
          </w:tcPr>
          <w:p w14:paraId="2A101D4F" w14:textId="1698C350" w:rsidR="00B17BF7" w:rsidRPr="0048692D" w:rsidRDefault="00B17BF7" w:rsidP="007A572D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Szkolenie z zakresu cyberbezpieczeństwa i zagrożeń w sieci dla nauczycieli</w:t>
            </w:r>
          </w:p>
        </w:tc>
        <w:tc>
          <w:tcPr>
            <w:tcW w:w="2125" w:type="dxa"/>
          </w:tcPr>
          <w:p w14:paraId="27223166" w14:textId="5E843384" w:rsidR="00B17BF7" w:rsidRPr="0048692D" w:rsidRDefault="00B17BF7" w:rsidP="000629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cyberprzemoc a prawo polskie</w:t>
            </w:r>
          </w:p>
          <w:p w14:paraId="65CDEF84" w14:textId="587A442E" w:rsidR="00B17BF7" w:rsidRPr="0048692D" w:rsidRDefault="00B17BF7" w:rsidP="000629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udostępnianie danych osobowych w sieci</w:t>
            </w:r>
          </w:p>
          <w:p w14:paraId="286A9683" w14:textId="6EF14B1F" w:rsidR="00B17BF7" w:rsidRPr="0048692D" w:rsidRDefault="00B17BF7" w:rsidP="000629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sposoby zabezpieczenia dostępu do urządzeń</w:t>
            </w:r>
          </w:p>
          <w:p w14:paraId="1C1CE739" w14:textId="044D7E94" w:rsidR="00B17BF7" w:rsidRPr="0048692D" w:rsidRDefault="00B17BF7" w:rsidP="000629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aktualizacje systemu operacyjnego, wirusy komputerowe, programy antywirusowe</w:t>
            </w:r>
          </w:p>
          <w:p w14:paraId="1BDF4210" w14:textId="51F7307C" w:rsidR="00B17BF7" w:rsidRPr="0048692D" w:rsidRDefault="00B17BF7" w:rsidP="000629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bezpieczna praca z przeglądarką internetową</w:t>
            </w:r>
          </w:p>
          <w:p w14:paraId="5EF616CF" w14:textId="02F7034F" w:rsidR="00B17BF7" w:rsidRPr="0048692D" w:rsidRDefault="00B17BF7" w:rsidP="000629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prawo autorskie i majątkowe</w:t>
            </w:r>
          </w:p>
          <w:p w14:paraId="21D5E97A" w14:textId="28F50E5F" w:rsidR="00B17BF7" w:rsidRPr="0048692D" w:rsidRDefault="00B17BF7" w:rsidP="000629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szyfrowanie połączeń</w:t>
            </w:r>
          </w:p>
          <w:p w14:paraId="266AC4D7" w14:textId="3ABEA20A" w:rsidR="00B17BF7" w:rsidRPr="0048692D" w:rsidRDefault="00B17BF7" w:rsidP="000629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przechowywanie danych w chmurze</w:t>
            </w:r>
          </w:p>
          <w:p w14:paraId="690E2593" w14:textId="4C92CE32" w:rsidR="00B17BF7" w:rsidRPr="0048692D" w:rsidRDefault="00B17BF7" w:rsidP="000629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ataki sieciowe oraz konfigurowanie zapory sieciowej</w:t>
            </w:r>
          </w:p>
          <w:p w14:paraId="62125640" w14:textId="545061FC" w:rsidR="00B17BF7" w:rsidRPr="0048692D" w:rsidRDefault="00B17BF7" w:rsidP="00314163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zagrożenia czyhające w sieci internetowej</w:t>
            </w:r>
          </w:p>
          <w:p w14:paraId="48474E9F" w14:textId="62CB2D61" w:rsidR="00B17BF7" w:rsidRPr="0048692D" w:rsidRDefault="00B17BF7" w:rsidP="00C63247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WAŻNE: efekty – nabycie kompetencji w zakresie:</w:t>
            </w:r>
          </w:p>
          <w:p w14:paraId="12491F92" w14:textId="21FB090C" w:rsidR="00B17BF7" w:rsidRPr="0048692D" w:rsidRDefault="00B17BF7" w:rsidP="00C63247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lastRenderedPageBreak/>
              <w:t>- bezpiecznego korzystania z urządzeń i sieci internetowej</w:t>
            </w:r>
          </w:p>
          <w:p w14:paraId="72A0185A" w14:textId="09531DDE" w:rsidR="00B17BF7" w:rsidRPr="0048692D" w:rsidRDefault="00B17BF7" w:rsidP="00C63247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świadomego i zgodnego z prawem zarządzania informacjami w przestrzeni cyfrowej</w:t>
            </w:r>
          </w:p>
          <w:p w14:paraId="1307B049" w14:textId="3B74154E" w:rsidR="00B17BF7" w:rsidRPr="0048692D" w:rsidRDefault="00B17BF7" w:rsidP="00C63247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odpowiedzialnego korzystania z zasobów internetowych</w:t>
            </w:r>
          </w:p>
          <w:p w14:paraId="7C76B395" w14:textId="65195961" w:rsidR="00B17BF7" w:rsidRPr="0048692D" w:rsidRDefault="00B17BF7" w:rsidP="0005502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WAŻNE: sprzęt będący na wyposażeniu Zamawiającego: </w:t>
            </w:r>
            <w:r w:rsidRPr="0048692D">
              <w:rPr>
                <w:noProof/>
                <w:color w:val="000000" w:themeColor="text1"/>
                <w:sz w:val="20"/>
              </w:rPr>
              <w:t>komputery stacjonarne i/lub przenośne typu laptop z dostępem do Internetu z pełnym oprogramowaniem, w tym antywirusowym</w:t>
            </w:r>
          </w:p>
        </w:tc>
        <w:tc>
          <w:tcPr>
            <w:tcW w:w="960" w:type="dxa"/>
          </w:tcPr>
          <w:p w14:paraId="70D4624C" w14:textId="5C665C2B" w:rsidR="00B17BF7" w:rsidRPr="0048692D" w:rsidRDefault="00B17BF7" w:rsidP="007A572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lastRenderedPageBreak/>
              <w:t>75 godz.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741" w:type="dxa"/>
          </w:tcPr>
          <w:p w14:paraId="1ECBF187" w14:textId="716BC468" w:rsidR="00B17BF7" w:rsidRPr="0048692D" w:rsidRDefault="00B17BF7" w:rsidP="007A572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5 gr. 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1452" w:type="dxa"/>
          </w:tcPr>
          <w:p w14:paraId="10FD7B86" w14:textId="14A2D465" w:rsidR="00B17BF7" w:rsidRPr="0048692D" w:rsidRDefault="00B17BF7" w:rsidP="007A572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15 godz.</w:t>
            </w:r>
          </w:p>
        </w:tc>
        <w:tc>
          <w:tcPr>
            <w:tcW w:w="1383" w:type="dxa"/>
          </w:tcPr>
          <w:p w14:paraId="1246B94D" w14:textId="61E7A2AC" w:rsidR="00B17BF7" w:rsidRPr="0048692D" w:rsidRDefault="00B17BF7" w:rsidP="007A572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13 os.</w:t>
            </w:r>
            <w:r w:rsidRPr="0048692D">
              <w:rPr>
                <w:color w:val="000000" w:themeColor="text1"/>
                <w:sz w:val="20"/>
              </w:rPr>
              <w:br/>
              <w:t>+/-10%</w:t>
            </w:r>
          </w:p>
        </w:tc>
        <w:tc>
          <w:tcPr>
            <w:tcW w:w="1383" w:type="dxa"/>
          </w:tcPr>
          <w:p w14:paraId="05D705BA" w14:textId="61878076" w:rsidR="00B17BF7" w:rsidRPr="0048692D" w:rsidRDefault="00B17BF7" w:rsidP="007A572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66 os.</w:t>
            </w:r>
          </w:p>
        </w:tc>
      </w:tr>
      <w:tr w:rsidR="0048692D" w:rsidRPr="0048692D" w14:paraId="6D601A97" w14:textId="25036C5D" w:rsidTr="00B17BF7">
        <w:tc>
          <w:tcPr>
            <w:tcW w:w="567" w:type="dxa"/>
            <w:shd w:val="clear" w:color="auto" w:fill="D0CECE" w:themeFill="background2" w:themeFillShade="E6"/>
          </w:tcPr>
          <w:p w14:paraId="2718A948" w14:textId="77777777" w:rsidR="00B17BF7" w:rsidRPr="0048692D" w:rsidRDefault="00B17BF7" w:rsidP="000D117D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2</w:t>
            </w:r>
          </w:p>
        </w:tc>
        <w:tc>
          <w:tcPr>
            <w:tcW w:w="2270" w:type="dxa"/>
            <w:shd w:val="clear" w:color="auto" w:fill="E7E6E6" w:themeFill="background2"/>
          </w:tcPr>
          <w:p w14:paraId="7822FB21" w14:textId="1A51C1FA" w:rsidR="00B17BF7" w:rsidRPr="0048692D" w:rsidRDefault="00B17BF7" w:rsidP="000D117D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 xml:space="preserve">Szkolenie z zakresu podstaw programowania w klasach 1-3 szkoły podstawowej dla nauczycieli </w:t>
            </w:r>
          </w:p>
        </w:tc>
        <w:tc>
          <w:tcPr>
            <w:tcW w:w="2125" w:type="dxa"/>
          </w:tcPr>
          <w:p w14:paraId="37C56622" w14:textId="77777777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zapoznanie z podstawowymi językami programowania Scratch, Code.org, Blockly </w:t>
            </w:r>
          </w:p>
          <w:p w14:paraId="63197079" w14:textId="77777777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instalacja i obsługa programu Scratch </w:t>
            </w:r>
          </w:p>
          <w:p w14:paraId="31F39894" w14:textId="070DBCED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pierwsze kroki w kodowaniu </w:t>
            </w:r>
          </w:p>
          <w:p w14:paraId="69312A3F" w14:textId="02AB68E1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poznanie środowiska pracy i podstawowe polecenia (klocki) programu </w:t>
            </w:r>
          </w:p>
          <w:p w14:paraId="1E2EB3D7" w14:textId="5BA6F903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tworzenie animacji </w:t>
            </w:r>
          </w:p>
          <w:p w14:paraId="00B609BD" w14:textId="45A5B4C1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tworzenie programów i projektowanie gier wspomagających pracę edukacyjną</w:t>
            </w:r>
          </w:p>
          <w:p w14:paraId="62A047D6" w14:textId="48D608A2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programowanie robotów edukacyjnych </w:t>
            </w:r>
          </w:p>
          <w:p w14:paraId="1BDCED82" w14:textId="237E774A" w:rsidR="00B17BF7" w:rsidRPr="0048692D" w:rsidRDefault="00B17BF7" w:rsidP="00314163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zaawansowane metody programowania w językach np. JAVA, C++</w:t>
            </w:r>
          </w:p>
          <w:p w14:paraId="11DA9226" w14:textId="65DE9AEF" w:rsidR="00B17BF7" w:rsidRPr="0048692D" w:rsidRDefault="00B17BF7" w:rsidP="00F43667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WAŻNE: efekty – nabycie kompetencji w zakresie:</w:t>
            </w:r>
          </w:p>
          <w:p w14:paraId="7FD988BF" w14:textId="69CA25ED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wykorzystania narzędzi i środowisk </w:t>
            </w:r>
            <w:r w:rsidRPr="0048692D">
              <w:rPr>
                <w:color w:val="000000" w:themeColor="text1"/>
                <w:sz w:val="20"/>
              </w:rPr>
              <w:lastRenderedPageBreak/>
              <w:t>programistycznych w edukacji wczesnoszkolnej</w:t>
            </w:r>
          </w:p>
          <w:p w14:paraId="1694E571" w14:textId="5D2F32EE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nauczania podstaw programowania i myślenia komputacyjnego</w:t>
            </w:r>
          </w:p>
          <w:p w14:paraId="012B7BEC" w14:textId="239BD67C" w:rsidR="00B17BF7" w:rsidRPr="0048692D" w:rsidRDefault="00B17BF7" w:rsidP="0008125E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dydaktycznego wykorzystania wybranych robotów edukacyjnych (robotyka edukacyjna)   </w:t>
            </w:r>
          </w:p>
          <w:p w14:paraId="09ED8B05" w14:textId="1199F585" w:rsidR="00B17BF7" w:rsidRPr="0048692D" w:rsidRDefault="00B17BF7" w:rsidP="00314163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WAŻNE: sprzęt będący na wyposażeniu Zamawiającego: </w:t>
            </w:r>
            <w:r w:rsidRPr="0048692D">
              <w:rPr>
                <w:noProof/>
                <w:color w:val="000000" w:themeColor="text1"/>
                <w:sz w:val="20"/>
              </w:rPr>
              <w:t>komputery stacjonarne i/lub przenośne typu laptop z dostępem do Internetu z pełnym oprogramowaniem, w tym antywirusowym, a także 8 zestawów klocków Lego Education Spike Prime i 8 zestawów Lego Education Spike Essentiale wraz z tabletami do programowania</w:t>
            </w:r>
            <w:r w:rsidR="00F07BA6">
              <w:rPr>
                <w:noProof/>
                <w:color w:val="000000" w:themeColor="text1"/>
                <w:sz w:val="20"/>
              </w:rPr>
              <w:t xml:space="preserve"> oraz roboty edukacyjne Ozobot i Photon EDU (</w:t>
            </w:r>
            <w:r w:rsidR="0084364C">
              <w:rPr>
                <w:noProof/>
                <w:color w:val="000000" w:themeColor="text1"/>
                <w:sz w:val="20"/>
              </w:rPr>
              <w:t xml:space="preserve">min. </w:t>
            </w:r>
            <w:r w:rsidR="00F07BA6">
              <w:rPr>
                <w:noProof/>
                <w:color w:val="000000" w:themeColor="text1"/>
                <w:sz w:val="20"/>
              </w:rPr>
              <w:t>2 szt.)</w:t>
            </w:r>
            <w:r w:rsidRPr="0048692D">
              <w:rPr>
                <w:noProof/>
                <w:color w:val="000000" w:themeColor="text1"/>
                <w:sz w:val="20"/>
              </w:rPr>
              <w:t xml:space="preserve"> </w:t>
            </w:r>
            <w:r w:rsidRPr="0048692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960" w:type="dxa"/>
          </w:tcPr>
          <w:p w14:paraId="78FAE660" w14:textId="6FE81908" w:rsidR="00B17BF7" w:rsidRPr="0048692D" w:rsidRDefault="00B17BF7" w:rsidP="000D117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  <w:highlight w:val="yellow"/>
              </w:rPr>
            </w:pPr>
            <w:r w:rsidRPr="0048692D">
              <w:rPr>
                <w:color w:val="000000" w:themeColor="text1"/>
                <w:sz w:val="20"/>
              </w:rPr>
              <w:lastRenderedPageBreak/>
              <w:t>40 godz.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741" w:type="dxa"/>
          </w:tcPr>
          <w:p w14:paraId="4C64ED7B" w14:textId="18A5825B" w:rsidR="00B17BF7" w:rsidRPr="0048692D" w:rsidRDefault="00B17BF7" w:rsidP="000D117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1 gr. 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1452" w:type="dxa"/>
          </w:tcPr>
          <w:p w14:paraId="56F76438" w14:textId="459C3DE5" w:rsidR="00B17BF7" w:rsidRPr="0048692D" w:rsidRDefault="00B17BF7" w:rsidP="000D117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40 godz.</w:t>
            </w:r>
          </w:p>
        </w:tc>
        <w:tc>
          <w:tcPr>
            <w:tcW w:w="1383" w:type="dxa"/>
          </w:tcPr>
          <w:p w14:paraId="23F0F127" w14:textId="72173EFC" w:rsidR="00B17BF7" w:rsidRPr="0048692D" w:rsidRDefault="00B17BF7" w:rsidP="000D117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17 os.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1383" w:type="dxa"/>
          </w:tcPr>
          <w:p w14:paraId="0F6103AE" w14:textId="231AEECD" w:rsidR="00B17BF7" w:rsidRPr="0048692D" w:rsidRDefault="00B17BF7" w:rsidP="000D117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17 os.</w:t>
            </w:r>
          </w:p>
        </w:tc>
      </w:tr>
      <w:tr w:rsidR="0048692D" w:rsidRPr="0048692D" w14:paraId="145B123B" w14:textId="17D6E029" w:rsidTr="00B17BF7">
        <w:tc>
          <w:tcPr>
            <w:tcW w:w="567" w:type="dxa"/>
            <w:shd w:val="clear" w:color="auto" w:fill="D0CECE" w:themeFill="background2" w:themeFillShade="E6"/>
          </w:tcPr>
          <w:p w14:paraId="039568F1" w14:textId="04D71B5B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3</w:t>
            </w:r>
          </w:p>
        </w:tc>
        <w:tc>
          <w:tcPr>
            <w:tcW w:w="2270" w:type="dxa"/>
            <w:shd w:val="clear" w:color="auto" w:fill="E7E6E6" w:themeFill="background2"/>
          </w:tcPr>
          <w:p w14:paraId="3B1F835B" w14:textId="0BC6EF29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Certyfikowany kurs „ECDL e-Nauczyciel” wraz z egzaminem teoretycznym i praktycznym dla nauczycieli</w:t>
            </w:r>
          </w:p>
          <w:p w14:paraId="5068BC2E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</w:p>
          <w:p w14:paraId="1A7ADE86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</w:p>
          <w:p w14:paraId="0CD9678B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648E04F1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0B8B6FE8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5873F22D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74587E66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58102495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1F1D9F46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5412BDEA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74C16FCB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3561DC68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7AB04EDF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0B36B66E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4435C82E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5C04CE24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263ED1C2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051556FA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5133625F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4A991F54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58500BD2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351AF075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  <w:p w14:paraId="15E7A4B8" w14:textId="2E2E8ACA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bCs/>
                <w:color w:val="000000" w:themeColor="text1"/>
                <w:sz w:val="20"/>
              </w:rPr>
            </w:pPr>
          </w:p>
        </w:tc>
        <w:tc>
          <w:tcPr>
            <w:tcW w:w="2125" w:type="dxa"/>
          </w:tcPr>
          <w:p w14:paraId="03A74121" w14:textId="2DC1B500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lastRenderedPageBreak/>
              <w:t>- zasady certyfikacji kompetencji cyfrowych nauczycieli zgodnie ze standardem EPP e-Nauczyciel (certyfikat ECDL**)</w:t>
            </w:r>
          </w:p>
          <w:p w14:paraId="16634DCA" w14:textId="388C9119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</w:t>
            </w:r>
            <w:r w:rsidRPr="0048692D">
              <w:rPr>
                <w:color w:val="000000" w:themeColor="text1"/>
              </w:rPr>
              <w:t xml:space="preserve"> </w:t>
            </w:r>
            <w:r w:rsidRPr="0048692D">
              <w:rPr>
                <w:color w:val="000000" w:themeColor="text1"/>
                <w:sz w:val="20"/>
              </w:rPr>
              <w:t>prawne, etyczne, społeczne i ekonomiczne aspekty rozwoju i zastosowań technologii informacyjnej i komunikacyjnej</w:t>
            </w:r>
          </w:p>
          <w:p w14:paraId="3310E395" w14:textId="7F56B780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nauka i praca w środowisku technologii, w tym znajomość aplikacji stosowanych w nauczanym przedmiocie</w:t>
            </w:r>
          </w:p>
          <w:p w14:paraId="29F7AC9D" w14:textId="4381A3FC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lastRenderedPageBreak/>
              <w:t>- korzystanie z zasobów i podstawy pracy na platformie edukacyjnej</w:t>
            </w:r>
          </w:p>
          <w:p w14:paraId="44605D3D" w14:textId="77777777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przygotowanie scenariusza lekcji wspomaganej technologią informacyjną i komunikacyjną z uzasadnieniem, w jaki sposób zastosowanie tej technologii przyczynia się do podniesienia poziomu realizacji zajęć oraz zwiększenia osiągnięć uczniów</w:t>
            </w:r>
          </w:p>
          <w:p w14:paraId="30512D23" w14:textId="77777777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WAŻNE: efekty – nabycie kompetencji w zakresie:</w:t>
            </w:r>
          </w:p>
          <w:p w14:paraId="44DFF01D" w14:textId="58D1F189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</w:t>
            </w:r>
            <w:r w:rsidRPr="0048692D">
              <w:rPr>
                <w:color w:val="000000" w:themeColor="text1"/>
              </w:rPr>
              <w:t xml:space="preserve"> </w:t>
            </w:r>
            <w:r w:rsidRPr="0048692D">
              <w:rPr>
                <w:color w:val="000000" w:themeColor="text1"/>
                <w:sz w:val="20"/>
              </w:rPr>
              <w:t>planowania, prowadzenia i ewaluacji procesu dydaktycznego z wykorzystaniem narzędzi TIK***</w:t>
            </w:r>
          </w:p>
          <w:p w14:paraId="353AA712" w14:textId="77777777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</w:t>
            </w:r>
            <w:r w:rsidRPr="0048692D">
              <w:rPr>
                <w:color w:val="000000" w:themeColor="text1"/>
              </w:rPr>
              <w:t xml:space="preserve"> </w:t>
            </w:r>
            <w:r w:rsidRPr="0048692D">
              <w:rPr>
                <w:color w:val="000000" w:themeColor="text1"/>
                <w:sz w:val="20"/>
              </w:rPr>
              <w:t>tworzenia, przetwarzania i bezpiecznego udostępniania cyfrowych materiałów edukacyjnych</w:t>
            </w:r>
          </w:p>
          <w:p w14:paraId="3C017C5C" w14:textId="28D4958C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</w:t>
            </w:r>
            <w:r w:rsidRPr="0048692D">
              <w:rPr>
                <w:color w:val="000000" w:themeColor="text1"/>
              </w:rPr>
              <w:t xml:space="preserve"> </w:t>
            </w:r>
            <w:r w:rsidRPr="0048692D">
              <w:rPr>
                <w:color w:val="000000" w:themeColor="text1"/>
                <w:sz w:val="20"/>
              </w:rPr>
              <w:t xml:space="preserve">wykorzystania narzędzi komunikacji i współpracy online w pracy nauczyciela   </w:t>
            </w:r>
          </w:p>
          <w:p w14:paraId="127EF32B" w14:textId="01976FA2" w:rsidR="00B17BF7" w:rsidRPr="0048692D" w:rsidRDefault="00B17BF7" w:rsidP="0075218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Ponadto: uczestnicy kursu winni uzyskać wiedzę niezbędną do zaliczenia modułów ECDL e-Nauczyciel Test i ECDL e-Nauczyciel część praktyczna</w:t>
            </w:r>
          </w:p>
          <w:p w14:paraId="72A6DF0A" w14:textId="6510498D" w:rsidR="00B17BF7" w:rsidRPr="0048692D" w:rsidRDefault="00B17BF7" w:rsidP="0075218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WAŻNE: sprzęt będący na wyposażeniu Zamawiającego: </w:t>
            </w:r>
            <w:r w:rsidRPr="0048692D">
              <w:rPr>
                <w:noProof/>
                <w:color w:val="000000" w:themeColor="text1"/>
                <w:sz w:val="20"/>
              </w:rPr>
              <w:t>komputery stacjonarne i/lub przenośne typu laptop z dostępem do Internetu z pełnym oprogramowaniem, w tym antywirusowym –</w:t>
            </w:r>
            <w:r w:rsidR="009D5E07" w:rsidRPr="0048692D">
              <w:rPr>
                <w:noProof/>
                <w:color w:val="000000" w:themeColor="text1"/>
                <w:sz w:val="20"/>
              </w:rPr>
              <w:lastRenderedPageBreak/>
              <w:t>wykonawca zobowiązany jest d</w:t>
            </w:r>
            <w:r w:rsidRPr="0048692D">
              <w:rPr>
                <w:color w:val="000000" w:themeColor="text1"/>
                <w:sz w:val="20"/>
              </w:rPr>
              <w:t xml:space="preserve">o zorganizowania egzaminu teoretycznego i praktycznego (ECDL e-Nauczyciel Test i ECDL e-Nauczyciel część praktyczna) </w:t>
            </w:r>
            <w:r w:rsidR="00932437" w:rsidRPr="0048692D">
              <w:rPr>
                <w:color w:val="000000" w:themeColor="text1"/>
                <w:sz w:val="20"/>
              </w:rPr>
              <w:t>zgodnie z aktualnie obowiązującą procedurą ECDL</w:t>
            </w:r>
            <w:r w:rsidRPr="0048692D">
              <w:rPr>
                <w:color w:val="000000" w:themeColor="text1"/>
                <w:sz w:val="20"/>
              </w:rPr>
              <w:t xml:space="preserve"> (w podziale na 2 sesje egzaminacyjne, w tym zabezpieczenie sesji egzaminacyjnej poprawkowej dla min. 4 uczestników) zakończonego uzyskaniem stosownego certyfikatu potwierdzającego nabycie kompetencji cyfrowych</w:t>
            </w:r>
          </w:p>
        </w:tc>
        <w:tc>
          <w:tcPr>
            <w:tcW w:w="960" w:type="dxa"/>
          </w:tcPr>
          <w:p w14:paraId="06C76551" w14:textId="0D9B62C8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  <w:highlight w:val="yellow"/>
              </w:rPr>
            </w:pPr>
            <w:r w:rsidRPr="0048692D">
              <w:rPr>
                <w:color w:val="000000" w:themeColor="text1"/>
                <w:sz w:val="20"/>
              </w:rPr>
              <w:lastRenderedPageBreak/>
              <w:t>96 godz.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741" w:type="dxa"/>
          </w:tcPr>
          <w:p w14:paraId="2A869072" w14:textId="7620E5A8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2 gr. 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1452" w:type="dxa"/>
          </w:tcPr>
          <w:p w14:paraId="07602BDA" w14:textId="2E3C4B8A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48 godz.</w:t>
            </w:r>
          </w:p>
        </w:tc>
        <w:tc>
          <w:tcPr>
            <w:tcW w:w="1383" w:type="dxa"/>
          </w:tcPr>
          <w:p w14:paraId="0F7EF3C9" w14:textId="7C1343E8" w:rsidR="00B17BF7" w:rsidRPr="0048692D" w:rsidRDefault="00B17BF7" w:rsidP="00B17BF7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10 os.</w:t>
            </w:r>
            <w:r w:rsidRPr="0048692D">
              <w:rPr>
                <w:color w:val="000000" w:themeColor="text1"/>
                <w:sz w:val="20"/>
              </w:rPr>
              <w:br/>
              <w:t>+/-10%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1383" w:type="dxa"/>
          </w:tcPr>
          <w:p w14:paraId="29625658" w14:textId="2D05633C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20 os.</w:t>
            </w:r>
          </w:p>
        </w:tc>
      </w:tr>
      <w:tr w:rsidR="0048692D" w:rsidRPr="0048692D" w14:paraId="3F9FE3C1" w14:textId="3C973274" w:rsidTr="00B17BF7">
        <w:tc>
          <w:tcPr>
            <w:tcW w:w="567" w:type="dxa"/>
            <w:shd w:val="clear" w:color="auto" w:fill="D0CECE" w:themeFill="background2" w:themeFillShade="E6"/>
          </w:tcPr>
          <w:p w14:paraId="3346FFED" w14:textId="73F13AED" w:rsidR="00B17BF7" w:rsidRPr="0048692D" w:rsidRDefault="00B17BF7" w:rsidP="001E40FD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lastRenderedPageBreak/>
              <w:t>4</w:t>
            </w:r>
          </w:p>
        </w:tc>
        <w:tc>
          <w:tcPr>
            <w:tcW w:w="2270" w:type="dxa"/>
            <w:shd w:val="clear" w:color="auto" w:fill="E7E6E6" w:themeFill="background2"/>
          </w:tcPr>
          <w:p w14:paraId="45D4E3DD" w14:textId="32D7FFF8" w:rsidR="00B17BF7" w:rsidRPr="0048692D" w:rsidRDefault="00B17BF7" w:rsidP="001E40FD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48692D">
              <w:rPr>
                <w:b/>
                <w:color w:val="000000" w:themeColor="text1"/>
                <w:sz w:val="20"/>
              </w:rPr>
              <w:t>Certyfikowany kurs ECDL BASE dla uczniów klas 7-8 wraz z egzaminem teoretycznym i praktycznym</w:t>
            </w:r>
          </w:p>
        </w:tc>
        <w:tc>
          <w:tcPr>
            <w:tcW w:w="2125" w:type="dxa"/>
          </w:tcPr>
          <w:p w14:paraId="6F805530" w14:textId="1215D0DD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najważniejsze zagadnienia związane z TIK, komputerami, sprzętem biurowym oraz oprogramowaniem </w:t>
            </w:r>
          </w:p>
          <w:p w14:paraId="2951095A" w14:textId="28F83594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zasady zarządzania plikami oraz organizacja pracy na plikach i folderach </w:t>
            </w:r>
          </w:p>
          <w:p w14:paraId="24E07F5D" w14:textId="5A3149E0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główne ustawienia systemu operacyjnego </w:t>
            </w:r>
          </w:p>
          <w:p w14:paraId="5382D911" w14:textId="33648D97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zasady przechowywania danych, kompresja i dekompresja danych </w:t>
            </w:r>
          </w:p>
          <w:p w14:paraId="5DCE498D" w14:textId="1C512BE8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sieci komputerowe, dostęp do sieci, opcje połączeń sieciowych </w:t>
            </w:r>
          </w:p>
          <w:p w14:paraId="4DE88109" w14:textId="6D188691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ochrona danych i ochrona urządzeń przed złośliwym oprogramowaniem, tworzenie kopii zapasowej danych, bezpieczeństwo i higiena pracy </w:t>
            </w:r>
          </w:p>
          <w:p w14:paraId="6BAB15CD" w14:textId="0FAA7B3F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zasady korzystania z Internetu, bezpieczeństwo w </w:t>
            </w:r>
            <w:r w:rsidRPr="0048692D">
              <w:rPr>
                <w:color w:val="000000" w:themeColor="text1"/>
                <w:sz w:val="20"/>
              </w:rPr>
              <w:lastRenderedPageBreak/>
              <w:t xml:space="preserve">sieci, ocena wiarygodności treści internetowych </w:t>
            </w:r>
          </w:p>
          <w:p w14:paraId="1D704A04" w14:textId="6F37B434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prawa autorskie i ochrona danych </w:t>
            </w:r>
          </w:p>
          <w:p w14:paraId="77D44EB2" w14:textId="7E02FFE5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komunikacja online, społeczności internetowe, poczta elektroniczna </w:t>
            </w:r>
          </w:p>
          <w:p w14:paraId="26DBFB4D" w14:textId="256F263C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tworzenie, edycja i formatowanie dokumentów tekstowych </w:t>
            </w:r>
          </w:p>
          <w:p w14:paraId="60447D88" w14:textId="0D27BD59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tworzenie i formatowanie tabeli, wstawianie obiektów graficznych</w:t>
            </w:r>
          </w:p>
          <w:p w14:paraId="3E90ABF7" w14:textId="1862B3FF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korespondencja seryjna </w:t>
            </w:r>
          </w:p>
          <w:p w14:paraId="4F21E93D" w14:textId="382F3BA5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praca z arkuszami kalkulacyjnymi </w:t>
            </w:r>
          </w:p>
          <w:p w14:paraId="62FDA013" w14:textId="2E888ED2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tworzenie list, filtrowanie, sortowanie, kopiowanie, przesuwanie i usuwanie danych </w:t>
            </w:r>
          </w:p>
          <w:p w14:paraId="36F2EDB7" w14:textId="5586A0AF" w:rsidR="00B17BF7" w:rsidRPr="0048692D" w:rsidRDefault="00B17BF7" w:rsidP="00490EC9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- tworzenie formuł matematycznych </w:t>
            </w:r>
          </w:p>
          <w:p w14:paraId="0555EA3F" w14:textId="3C3FEC15" w:rsidR="00B17BF7" w:rsidRPr="0048692D" w:rsidRDefault="00B17BF7" w:rsidP="00490EC9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tworzenie i formatowanie wykresów na podstawie danych tabelarycznych</w:t>
            </w:r>
          </w:p>
          <w:p w14:paraId="1EDD468F" w14:textId="702BE546" w:rsidR="00B17BF7" w:rsidRPr="0048692D" w:rsidRDefault="00B17BF7" w:rsidP="001E40FD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WAŻNE: efekty – nabycie kompetencji w zakresie:</w:t>
            </w:r>
          </w:p>
          <w:p w14:paraId="6332FB33" w14:textId="531A3F27" w:rsidR="00B17BF7" w:rsidRPr="0048692D" w:rsidRDefault="00B17BF7" w:rsidP="001E40FD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obsługi podstawowych narzędzi i aplikacji komputerowych</w:t>
            </w:r>
          </w:p>
          <w:p w14:paraId="1B9E819B" w14:textId="0D59EF01" w:rsidR="00B17BF7" w:rsidRPr="0048692D" w:rsidRDefault="00B17BF7" w:rsidP="001E40FD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świadomego i bezpiecznego korzystania z Internetu i usług online</w:t>
            </w:r>
          </w:p>
          <w:p w14:paraId="3CC46526" w14:textId="77777777" w:rsidR="00B17BF7" w:rsidRPr="0048692D" w:rsidRDefault="00B17BF7" w:rsidP="00490EC9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- pracy w środowisku cyfrowym z wykorzystaniem narzędzi komunikacji i współpracy</w:t>
            </w:r>
          </w:p>
          <w:p w14:paraId="765DAAF8" w14:textId="4F3AFF9E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lastRenderedPageBreak/>
              <w:t xml:space="preserve">Ponadto: uczestnicy kursu winni uzyskać wiedzę niezbędną do zaliczenia egzaminu teoretycznego i praktycznego w zakresie: </w:t>
            </w:r>
          </w:p>
          <w:p w14:paraId="666989F4" w14:textId="77777777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ECDL B1 – Podstawy pracy z komputerem</w:t>
            </w:r>
          </w:p>
          <w:p w14:paraId="79DE39D1" w14:textId="77777777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ECDL B2 – Podstawy pracy w sieci</w:t>
            </w:r>
          </w:p>
          <w:p w14:paraId="5D5D0182" w14:textId="77777777" w:rsidR="00B17BF7" w:rsidRPr="0048692D" w:rsidRDefault="00B17BF7" w:rsidP="00823B0E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ECDL B3 – Przetwarzanie tekstów</w:t>
            </w:r>
          </w:p>
          <w:p w14:paraId="69EE6154" w14:textId="540FB85C" w:rsidR="00B17BF7" w:rsidRPr="0048692D" w:rsidRDefault="00B17BF7" w:rsidP="00823B0E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ECDL B4 – Arkusze kalkulacyjne</w:t>
            </w:r>
          </w:p>
          <w:p w14:paraId="13367B0A" w14:textId="5F0A5E7C" w:rsidR="00B17BF7" w:rsidRPr="0048692D" w:rsidRDefault="00B17BF7" w:rsidP="00AA03A6">
            <w:pPr>
              <w:tabs>
                <w:tab w:val="left" w:pos="426"/>
              </w:tabs>
              <w:spacing w:after="6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WAŻNE: sprzęt będący na wyposażeniu Zamawiającego: </w:t>
            </w:r>
            <w:r w:rsidRPr="0048692D">
              <w:rPr>
                <w:noProof/>
                <w:color w:val="000000" w:themeColor="text1"/>
                <w:sz w:val="20"/>
              </w:rPr>
              <w:t>komputery stacjonarne i/lub przenośne typu laptop z dostępem do Internetu z pełnym oprogramowaniem, w tym antywirusowym – wykonawca zobowiązany</w:t>
            </w:r>
            <w:r w:rsidR="00932437" w:rsidRPr="0048692D">
              <w:rPr>
                <w:noProof/>
                <w:color w:val="000000" w:themeColor="text1"/>
                <w:sz w:val="20"/>
              </w:rPr>
              <w:t xml:space="preserve"> jest do</w:t>
            </w:r>
            <w:r w:rsidRPr="0048692D">
              <w:rPr>
                <w:color w:val="000000" w:themeColor="text1"/>
                <w:sz w:val="20"/>
              </w:rPr>
              <w:t xml:space="preserve"> zapewnienia dla każdego z uczestników dedykowanego kursowi podręcznika (preferowana wersja elektroniczna) przygotowującego do egzaminów z modułów B1-B4) oraz do zorganizowania egzaminu teoretycznego i praktycznego (moduły: B1-B4) </w:t>
            </w:r>
            <w:r w:rsidR="00932437" w:rsidRPr="0048692D">
              <w:rPr>
                <w:color w:val="000000" w:themeColor="text1"/>
                <w:sz w:val="20"/>
              </w:rPr>
              <w:t xml:space="preserve">zgodnie z aktualnie obowiązującą procedurą ECDL </w:t>
            </w:r>
            <w:r w:rsidRPr="0048692D">
              <w:rPr>
                <w:color w:val="000000" w:themeColor="text1"/>
                <w:sz w:val="20"/>
              </w:rPr>
              <w:t xml:space="preserve">(w podziale na 4 sesje egzaminacyjne, w tym zabezpieczenie sesji egzaminacyjnej poprawkowej dla min. 24 uczestników) zakończonego uzyskaniem stosownego certyfikatu potwierdzającego </w:t>
            </w:r>
            <w:r w:rsidRPr="0048692D">
              <w:rPr>
                <w:color w:val="000000" w:themeColor="text1"/>
                <w:sz w:val="20"/>
              </w:rPr>
              <w:lastRenderedPageBreak/>
              <w:t>nabycie kompetencji cyfrowych</w:t>
            </w:r>
          </w:p>
        </w:tc>
        <w:tc>
          <w:tcPr>
            <w:tcW w:w="960" w:type="dxa"/>
          </w:tcPr>
          <w:p w14:paraId="2C1AFBBC" w14:textId="72B1F1CD" w:rsidR="00B17BF7" w:rsidRPr="0048692D" w:rsidRDefault="00B17BF7" w:rsidP="001E40F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  <w:highlight w:val="yellow"/>
              </w:rPr>
            </w:pPr>
            <w:r w:rsidRPr="0048692D">
              <w:rPr>
                <w:color w:val="000000" w:themeColor="text1"/>
                <w:sz w:val="20"/>
              </w:rPr>
              <w:lastRenderedPageBreak/>
              <w:t>224 godz.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741" w:type="dxa"/>
          </w:tcPr>
          <w:p w14:paraId="2238319E" w14:textId="7BC52B5C" w:rsidR="00B17BF7" w:rsidRPr="0048692D" w:rsidRDefault="00B17BF7" w:rsidP="001E40F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 xml:space="preserve">4 gr. 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1452" w:type="dxa"/>
          </w:tcPr>
          <w:p w14:paraId="60D43777" w14:textId="0A892DDC" w:rsidR="00B17BF7" w:rsidRPr="0048692D" w:rsidRDefault="00B17BF7" w:rsidP="001E40F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56 godz.</w:t>
            </w:r>
          </w:p>
        </w:tc>
        <w:tc>
          <w:tcPr>
            <w:tcW w:w="1383" w:type="dxa"/>
          </w:tcPr>
          <w:p w14:paraId="4860AB7E" w14:textId="24242702" w:rsidR="00B17BF7" w:rsidRPr="0048692D" w:rsidRDefault="00B17BF7" w:rsidP="001E40F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15 os.</w:t>
            </w:r>
            <w:r w:rsidRPr="0048692D">
              <w:rPr>
                <w:color w:val="000000" w:themeColor="text1"/>
                <w:sz w:val="20"/>
              </w:rPr>
              <w:br/>
              <w:t>+/- 10%</w:t>
            </w:r>
            <w:r w:rsidRPr="0048692D">
              <w:rPr>
                <w:color w:val="000000" w:themeColor="text1"/>
                <w:sz w:val="20"/>
              </w:rPr>
              <w:br/>
            </w:r>
          </w:p>
        </w:tc>
        <w:tc>
          <w:tcPr>
            <w:tcW w:w="1383" w:type="dxa"/>
          </w:tcPr>
          <w:p w14:paraId="0F7766BB" w14:textId="5009CF73" w:rsidR="00B17BF7" w:rsidRPr="0048692D" w:rsidRDefault="00B17BF7" w:rsidP="001E40FD">
            <w:pPr>
              <w:tabs>
                <w:tab w:val="left" w:pos="426"/>
              </w:tabs>
              <w:spacing w:after="120"/>
              <w:jc w:val="right"/>
              <w:rPr>
                <w:color w:val="000000" w:themeColor="text1"/>
                <w:sz w:val="20"/>
              </w:rPr>
            </w:pPr>
            <w:r w:rsidRPr="0048692D">
              <w:rPr>
                <w:color w:val="000000" w:themeColor="text1"/>
                <w:sz w:val="20"/>
              </w:rPr>
              <w:t>60 os.</w:t>
            </w:r>
          </w:p>
        </w:tc>
      </w:tr>
    </w:tbl>
    <w:p w14:paraId="50D37996" w14:textId="179A2BD0" w:rsidR="00157391" w:rsidRPr="0048692D" w:rsidRDefault="00157391" w:rsidP="00D1593A">
      <w:pPr>
        <w:tabs>
          <w:tab w:val="left" w:pos="426"/>
        </w:tabs>
        <w:spacing w:before="240" w:after="120"/>
        <w:ind w:left="425" w:hanging="425"/>
        <w:jc w:val="both"/>
        <w:rPr>
          <w:color w:val="000000" w:themeColor="text1"/>
          <w:sz w:val="20"/>
          <w:szCs w:val="20"/>
        </w:rPr>
      </w:pPr>
      <w:r w:rsidRPr="0048692D">
        <w:rPr>
          <w:color w:val="000000" w:themeColor="text1"/>
          <w:sz w:val="20"/>
          <w:szCs w:val="20"/>
        </w:rPr>
        <w:lastRenderedPageBreak/>
        <w:t xml:space="preserve">* </w:t>
      </w:r>
      <w:r w:rsidR="0091409B" w:rsidRPr="0048692D">
        <w:rPr>
          <w:color w:val="000000" w:themeColor="text1"/>
          <w:sz w:val="20"/>
          <w:szCs w:val="20"/>
        </w:rPr>
        <w:t xml:space="preserve">     </w:t>
      </w:r>
      <w:r w:rsidRPr="0048692D">
        <w:rPr>
          <w:color w:val="000000" w:themeColor="text1"/>
          <w:sz w:val="20"/>
          <w:szCs w:val="20"/>
        </w:rPr>
        <w:t xml:space="preserve">1 godzina dydaktyczna = 45 minut </w:t>
      </w:r>
    </w:p>
    <w:p w14:paraId="7FA57CAE" w14:textId="660DF184" w:rsidR="0091409B" w:rsidRPr="0048692D" w:rsidRDefault="007C6E4D" w:rsidP="0091409B">
      <w:pPr>
        <w:tabs>
          <w:tab w:val="left" w:pos="426"/>
        </w:tabs>
        <w:spacing w:before="120"/>
        <w:ind w:left="425" w:hanging="425"/>
        <w:jc w:val="both"/>
        <w:rPr>
          <w:color w:val="000000" w:themeColor="text1"/>
          <w:sz w:val="20"/>
          <w:szCs w:val="20"/>
        </w:rPr>
      </w:pPr>
      <w:r w:rsidRPr="0048692D">
        <w:rPr>
          <w:color w:val="000000" w:themeColor="text1"/>
          <w:sz w:val="20"/>
          <w:szCs w:val="20"/>
        </w:rPr>
        <w:t>**</w:t>
      </w:r>
      <w:r w:rsidR="0093198D" w:rsidRPr="0048692D">
        <w:rPr>
          <w:color w:val="000000" w:themeColor="text1"/>
          <w:sz w:val="20"/>
          <w:szCs w:val="20"/>
        </w:rPr>
        <w:t xml:space="preserve">    </w:t>
      </w:r>
      <w:r w:rsidR="0091409B" w:rsidRPr="0048692D">
        <w:rPr>
          <w:color w:val="000000" w:themeColor="text1"/>
          <w:sz w:val="20"/>
          <w:szCs w:val="20"/>
        </w:rPr>
        <w:t>ECDL – European Computer Driving Licence/Europejski Certyfikat Umiejętności Komputerowych</w:t>
      </w:r>
    </w:p>
    <w:p w14:paraId="48875FCB" w14:textId="2905FED5" w:rsidR="009E648B" w:rsidRPr="0048692D" w:rsidRDefault="009E648B" w:rsidP="0091409B">
      <w:pPr>
        <w:tabs>
          <w:tab w:val="left" w:pos="426"/>
        </w:tabs>
        <w:spacing w:before="120" w:after="240"/>
        <w:ind w:left="425" w:hanging="425"/>
        <w:jc w:val="both"/>
        <w:rPr>
          <w:color w:val="000000" w:themeColor="text1"/>
          <w:sz w:val="20"/>
          <w:szCs w:val="20"/>
        </w:rPr>
      </w:pPr>
      <w:r w:rsidRPr="0048692D">
        <w:rPr>
          <w:color w:val="000000" w:themeColor="text1"/>
          <w:sz w:val="20"/>
          <w:szCs w:val="20"/>
        </w:rPr>
        <w:t xml:space="preserve">***  </w:t>
      </w:r>
      <w:r w:rsidR="0091409B" w:rsidRPr="0048692D">
        <w:rPr>
          <w:color w:val="000000" w:themeColor="text1"/>
          <w:sz w:val="20"/>
          <w:szCs w:val="20"/>
        </w:rPr>
        <w:t>TIK – technologie informacyjno-komunikacyjne</w:t>
      </w:r>
      <w:r w:rsidRPr="0048692D">
        <w:rPr>
          <w:color w:val="000000" w:themeColor="text1"/>
          <w:sz w:val="20"/>
          <w:szCs w:val="20"/>
        </w:rPr>
        <w:t>.</w:t>
      </w:r>
    </w:p>
    <w:p w14:paraId="0C0F70C2" w14:textId="77777777" w:rsidR="00932437" w:rsidRPr="0048692D" w:rsidRDefault="00932437" w:rsidP="0004494C">
      <w:pPr>
        <w:tabs>
          <w:tab w:val="left" w:pos="426"/>
        </w:tabs>
        <w:spacing w:after="120"/>
        <w:ind w:left="426" w:hanging="426"/>
        <w:jc w:val="both"/>
        <w:rPr>
          <w:color w:val="000000" w:themeColor="text1"/>
          <w:sz w:val="20"/>
          <w:szCs w:val="20"/>
          <w:u w:val="single"/>
        </w:rPr>
      </w:pPr>
    </w:p>
    <w:p w14:paraId="0F5A5730" w14:textId="2BD7ACDD" w:rsidR="0004494C" w:rsidRPr="0048692D" w:rsidRDefault="0004494C" w:rsidP="0004494C">
      <w:pPr>
        <w:tabs>
          <w:tab w:val="left" w:pos="426"/>
        </w:tabs>
        <w:spacing w:after="120"/>
        <w:ind w:left="426" w:hanging="426"/>
        <w:jc w:val="both"/>
        <w:rPr>
          <w:color w:val="000000" w:themeColor="text1"/>
          <w:sz w:val="20"/>
          <w:szCs w:val="20"/>
          <w:u w:val="single"/>
        </w:rPr>
      </w:pPr>
      <w:r w:rsidRPr="0048692D">
        <w:rPr>
          <w:color w:val="000000" w:themeColor="text1"/>
          <w:sz w:val="20"/>
          <w:szCs w:val="20"/>
          <w:u w:val="single"/>
        </w:rPr>
        <w:t xml:space="preserve">Dodatkowe obowiązki: </w:t>
      </w:r>
    </w:p>
    <w:p w14:paraId="082257B1" w14:textId="3E1D1448" w:rsidR="005950E6" w:rsidRPr="0048692D" w:rsidRDefault="005950E6" w:rsidP="005950E6">
      <w:pPr>
        <w:tabs>
          <w:tab w:val="left" w:pos="426"/>
        </w:tabs>
        <w:spacing w:before="120" w:after="120"/>
        <w:ind w:left="425" w:hanging="425"/>
        <w:jc w:val="both"/>
        <w:rPr>
          <w:color w:val="000000" w:themeColor="text1"/>
          <w:sz w:val="20"/>
          <w:szCs w:val="20"/>
        </w:rPr>
      </w:pPr>
      <w:r w:rsidRPr="0048692D">
        <w:rPr>
          <w:color w:val="000000" w:themeColor="text1"/>
          <w:sz w:val="20"/>
          <w:szCs w:val="20"/>
        </w:rPr>
        <w:t xml:space="preserve">1)  Zamawiający przeprowadzi rekrutację uczniów </w:t>
      </w:r>
      <w:r w:rsidR="0091409B" w:rsidRPr="0048692D">
        <w:rPr>
          <w:color w:val="000000" w:themeColor="text1"/>
          <w:sz w:val="20"/>
          <w:szCs w:val="20"/>
        </w:rPr>
        <w:t xml:space="preserve">i nauczycieli </w:t>
      </w:r>
      <w:r w:rsidRPr="0048692D">
        <w:rPr>
          <w:color w:val="000000" w:themeColor="text1"/>
          <w:sz w:val="20"/>
          <w:szCs w:val="20"/>
        </w:rPr>
        <w:t>do udziału w szkoleniach</w:t>
      </w:r>
      <w:r w:rsidR="0091409B" w:rsidRPr="0048692D">
        <w:rPr>
          <w:color w:val="000000" w:themeColor="text1"/>
          <w:sz w:val="20"/>
          <w:szCs w:val="20"/>
        </w:rPr>
        <w:t xml:space="preserve"> i kursach</w:t>
      </w:r>
      <w:r w:rsidRPr="0048692D">
        <w:rPr>
          <w:color w:val="000000" w:themeColor="text1"/>
          <w:sz w:val="20"/>
          <w:szCs w:val="20"/>
        </w:rPr>
        <w:t>.</w:t>
      </w:r>
    </w:p>
    <w:p w14:paraId="288AE962" w14:textId="1A67CA46" w:rsidR="005950E6" w:rsidRPr="0048692D" w:rsidRDefault="005950E6" w:rsidP="005950E6">
      <w:pPr>
        <w:spacing w:before="120" w:after="120"/>
        <w:ind w:left="284" w:hanging="284"/>
        <w:jc w:val="both"/>
        <w:rPr>
          <w:color w:val="000000" w:themeColor="text1"/>
          <w:sz w:val="20"/>
          <w:szCs w:val="20"/>
        </w:rPr>
      </w:pPr>
      <w:r w:rsidRPr="0048692D">
        <w:rPr>
          <w:color w:val="000000" w:themeColor="text1"/>
          <w:sz w:val="20"/>
          <w:szCs w:val="20"/>
        </w:rPr>
        <w:t>2) Zamawiający wymaga, aby Wykonawca zapewnił wszystkim uczniom</w:t>
      </w:r>
      <w:r w:rsidR="0091409B" w:rsidRPr="0048692D">
        <w:rPr>
          <w:color w:val="000000" w:themeColor="text1"/>
          <w:sz w:val="20"/>
          <w:szCs w:val="20"/>
        </w:rPr>
        <w:t xml:space="preserve"> i nauczycielom</w:t>
      </w:r>
      <w:r w:rsidRPr="0048692D">
        <w:rPr>
          <w:color w:val="000000" w:themeColor="text1"/>
          <w:sz w:val="20"/>
          <w:szCs w:val="20"/>
        </w:rPr>
        <w:t xml:space="preserve"> pełne uczestnictwo w szkoleniach </w:t>
      </w:r>
      <w:r w:rsidR="0091409B" w:rsidRPr="0048692D">
        <w:rPr>
          <w:color w:val="000000" w:themeColor="text1"/>
          <w:sz w:val="20"/>
          <w:szCs w:val="20"/>
        </w:rPr>
        <w:t xml:space="preserve">i kursach </w:t>
      </w:r>
      <w:r w:rsidRPr="0048692D">
        <w:rPr>
          <w:color w:val="000000" w:themeColor="text1"/>
          <w:sz w:val="20"/>
          <w:szCs w:val="20"/>
        </w:rPr>
        <w:t xml:space="preserve">spełniających minimalny zakres programowy. </w:t>
      </w:r>
    </w:p>
    <w:p w14:paraId="74282466" w14:textId="441524EA" w:rsidR="005950E6" w:rsidRPr="00D42B7B" w:rsidRDefault="005950E6" w:rsidP="005950E6">
      <w:pPr>
        <w:spacing w:before="120" w:after="120"/>
        <w:ind w:left="284" w:hanging="284"/>
        <w:jc w:val="both"/>
        <w:rPr>
          <w:sz w:val="20"/>
          <w:szCs w:val="20"/>
        </w:rPr>
      </w:pPr>
      <w:r w:rsidRPr="0048692D">
        <w:rPr>
          <w:color w:val="000000" w:themeColor="text1"/>
          <w:sz w:val="20"/>
          <w:szCs w:val="20"/>
        </w:rPr>
        <w:t>3) Zamawiający wymaga, aby osoba (osoby) prowadzące dane szkolenie</w:t>
      </w:r>
      <w:r w:rsidR="0091409B" w:rsidRPr="0048692D">
        <w:rPr>
          <w:color w:val="000000" w:themeColor="text1"/>
          <w:sz w:val="20"/>
          <w:szCs w:val="20"/>
        </w:rPr>
        <w:t xml:space="preserve">/kurs </w:t>
      </w:r>
      <w:r w:rsidRPr="0048692D">
        <w:rPr>
          <w:color w:val="000000" w:themeColor="text1"/>
          <w:sz w:val="20"/>
          <w:szCs w:val="20"/>
        </w:rPr>
        <w:t xml:space="preserve">posiadały odpowiednie wykształcenie </w:t>
      </w:r>
      <w:r w:rsidRPr="00667E19">
        <w:rPr>
          <w:sz w:val="20"/>
          <w:szCs w:val="20"/>
        </w:rPr>
        <w:t>oraz wiedzę teoretyczną i umiejętności praktyczne, niezbędne do zrealizowania minimalnego zakresu programowego danego szkolenia</w:t>
      </w:r>
      <w:r w:rsidR="0091409B" w:rsidRPr="00667E19">
        <w:rPr>
          <w:sz w:val="20"/>
          <w:szCs w:val="20"/>
        </w:rPr>
        <w:t>/kursu</w:t>
      </w:r>
      <w:r w:rsidRPr="00667E19">
        <w:rPr>
          <w:sz w:val="20"/>
          <w:szCs w:val="20"/>
        </w:rPr>
        <w:t>. Ponadto Zamawiający</w:t>
      </w:r>
      <w:r w:rsidRPr="00D42B7B">
        <w:rPr>
          <w:sz w:val="20"/>
          <w:szCs w:val="20"/>
        </w:rPr>
        <w:t xml:space="preserve"> wymaga, aby osoby prowadzące szkolenia </w:t>
      </w:r>
      <w:r w:rsidR="0091409B">
        <w:rPr>
          <w:sz w:val="20"/>
          <w:szCs w:val="20"/>
        </w:rPr>
        <w:t xml:space="preserve">z uczniami </w:t>
      </w:r>
      <w:r w:rsidRPr="00D42B7B">
        <w:rPr>
          <w:sz w:val="20"/>
          <w:szCs w:val="20"/>
        </w:rPr>
        <w:t xml:space="preserve">zapoznały się i przestrzegały zapisów standardów ochrony małoletnich w </w:t>
      </w:r>
      <w:r w:rsidR="0091409B">
        <w:rPr>
          <w:sz w:val="20"/>
          <w:szCs w:val="20"/>
        </w:rPr>
        <w:t xml:space="preserve">Szkole Podstawowej nr 24 im. </w:t>
      </w:r>
      <w:r w:rsidR="0091409B" w:rsidRPr="0091409B">
        <w:rPr>
          <w:sz w:val="20"/>
          <w:szCs w:val="20"/>
        </w:rPr>
        <w:t xml:space="preserve">Pierwszej Kompanii Kadrowej w Kielcach </w:t>
      </w:r>
      <w:r w:rsidRPr="0091409B">
        <w:rPr>
          <w:sz w:val="20"/>
          <w:szCs w:val="20"/>
        </w:rPr>
        <w:t xml:space="preserve">dostępnych pod linkiem </w:t>
      </w:r>
      <w:hyperlink r:id="rId7" w:history="1">
        <w:r w:rsidR="0091409B" w:rsidRPr="0091409B">
          <w:rPr>
            <w:rStyle w:val="Hipercze"/>
            <w:sz w:val="20"/>
            <w:szCs w:val="20"/>
          </w:rPr>
          <w:t>https://sp24.kielce.eu/zawartosc/standardy-ochrony-maloletnich</w:t>
        </w:r>
      </w:hyperlink>
      <w:r w:rsidR="0091409B" w:rsidRPr="0091409B">
        <w:rPr>
          <w:sz w:val="20"/>
          <w:szCs w:val="20"/>
        </w:rPr>
        <w:t xml:space="preserve"> </w:t>
      </w:r>
      <w:r w:rsidRPr="0091409B">
        <w:rPr>
          <w:sz w:val="20"/>
          <w:szCs w:val="20"/>
        </w:rPr>
        <w:t>oraz nie figurowały w Krajowym Rejestrze Karnym i Rejestrze sprawców przestępstw na tle seksualnym w Polsce</w:t>
      </w:r>
      <w:r w:rsidRPr="00D42B7B">
        <w:rPr>
          <w:sz w:val="20"/>
          <w:szCs w:val="20"/>
        </w:rPr>
        <w:t>.</w:t>
      </w:r>
    </w:p>
    <w:p w14:paraId="4309480D" w14:textId="77777777" w:rsidR="005950E6" w:rsidRPr="00667E19" w:rsidRDefault="005950E6" w:rsidP="005950E6">
      <w:pPr>
        <w:spacing w:before="120" w:after="120"/>
        <w:ind w:left="284" w:hanging="284"/>
        <w:jc w:val="both"/>
        <w:rPr>
          <w:sz w:val="20"/>
          <w:szCs w:val="20"/>
        </w:rPr>
      </w:pPr>
      <w:r w:rsidRPr="00D42B7B">
        <w:rPr>
          <w:sz w:val="20"/>
          <w:szCs w:val="20"/>
        </w:rPr>
        <w:t xml:space="preserve">4) Zamawiający wymaga aby Wykonawca oraz osoby za pomocą których realizuje przedmiot zamówienia przestrzegali zasad równości i niedyskryminacji, a także równości szans kobiet i mężczyzn zgodnie z aktualnymi Wytycznymi dotyczącymi realizacji zasad równościowym w ramach funduszy unijnych na lata 2021-2027 dostępnych pod linkiem: </w:t>
      </w:r>
      <w:hyperlink r:id="rId8" w:history="1">
        <w:r w:rsidRPr="00547473">
          <w:rPr>
            <w:rStyle w:val="Hipercze"/>
            <w:sz w:val="20"/>
            <w:szCs w:val="20"/>
          </w:rPr>
          <w:t>https://www.gov.pl/web/fundusze-regiony/wytyczne-na-lata-2021-2027</w:t>
        </w:r>
      </w:hyperlink>
      <w:r>
        <w:rPr>
          <w:sz w:val="20"/>
          <w:szCs w:val="20"/>
        </w:rPr>
        <w:t>,</w:t>
      </w:r>
      <w:r w:rsidRPr="00BE6182">
        <w:rPr>
          <w:color w:val="FF0000"/>
          <w:sz w:val="20"/>
          <w:szCs w:val="20"/>
        </w:rPr>
        <w:t xml:space="preserve"> </w:t>
      </w:r>
      <w:r w:rsidRPr="00D42B7B">
        <w:rPr>
          <w:sz w:val="20"/>
          <w:szCs w:val="20"/>
        </w:rPr>
        <w:t xml:space="preserve">a także </w:t>
      </w:r>
      <w:r w:rsidRPr="00667E19">
        <w:rPr>
          <w:sz w:val="20"/>
          <w:szCs w:val="20"/>
        </w:rPr>
        <w:t xml:space="preserve">unikali przekazu zawierającego elementy dyskryminujące, ośmieszające bądź utrwalające stereotypy ze względu na niepełnosprawność lub inne przesłanki określone w art. 9 ust. 3 Rozporządzenia UE 2021/1060, tj. płeć, rasę lub pochodzenie etniczne, religię, światopogląd, itp. </w:t>
      </w:r>
    </w:p>
    <w:p w14:paraId="561E033F" w14:textId="77777777" w:rsidR="005950E6" w:rsidRPr="00667E19" w:rsidRDefault="005950E6" w:rsidP="005950E6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5)</w:t>
      </w:r>
      <w:r w:rsidRPr="00667E19">
        <w:t xml:space="preserve"> </w:t>
      </w:r>
      <w:r w:rsidRPr="00667E19">
        <w:tab/>
      </w:r>
      <w:r w:rsidRPr="00667E19">
        <w:rPr>
          <w:sz w:val="20"/>
          <w:szCs w:val="20"/>
        </w:rPr>
        <w:t>Opracowywanie i ewentualne aktualizowanie harmonogramu wsparcia zaplanowanego do realizacji na udostępnionym przez Zamawiającego wzorze.</w:t>
      </w:r>
    </w:p>
    <w:p w14:paraId="586F70A3" w14:textId="0B95B0A9" w:rsidR="005950E6" w:rsidRPr="00667E19" w:rsidRDefault="005950E6" w:rsidP="005950E6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6)  Dokumentowanie obecności</w:t>
      </w:r>
      <w:r w:rsidR="0091409B" w:rsidRPr="00667E19">
        <w:rPr>
          <w:sz w:val="20"/>
          <w:szCs w:val="20"/>
        </w:rPr>
        <w:t xml:space="preserve"> nauczycieli i</w:t>
      </w:r>
      <w:r w:rsidRPr="00667E19">
        <w:rPr>
          <w:sz w:val="20"/>
          <w:szCs w:val="20"/>
        </w:rPr>
        <w:t xml:space="preserve"> uczniów na szkoleniach </w:t>
      </w:r>
      <w:r w:rsidR="0091409B" w:rsidRPr="00667E19">
        <w:rPr>
          <w:sz w:val="20"/>
          <w:szCs w:val="20"/>
        </w:rPr>
        <w:t xml:space="preserve">i kursach </w:t>
      </w:r>
      <w:r w:rsidRPr="00667E19">
        <w:rPr>
          <w:sz w:val="20"/>
          <w:szCs w:val="20"/>
        </w:rPr>
        <w:t xml:space="preserve">w formie listy obecności sporządzonej na wzorze udostępnionym przez Zamawiającego.   </w:t>
      </w:r>
    </w:p>
    <w:p w14:paraId="4640F482" w14:textId="4994034B" w:rsidR="005950E6" w:rsidRPr="00667E19" w:rsidRDefault="005950E6" w:rsidP="005950E6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7) Opracowanie szczegółowych programów dla każdego ze szkoleń</w:t>
      </w:r>
      <w:r w:rsidR="0091409B" w:rsidRPr="00667E19">
        <w:rPr>
          <w:sz w:val="20"/>
          <w:szCs w:val="20"/>
        </w:rPr>
        <w:t>/kursów</w:t>
      </w:r>
      <w:r w:rsidRPr="00667E19">
        <w:rPr>
          <w:sz w:val="20"/>
          <w:szCs w:val="20"/>
        </w:rPr>
        <w:t>, uwzględniających minimalny zakres programowy określony dla każdego szkolenia</w:t>
      </w:r>
      <w:r w:rsidR="0091409B" w:rsidRPr="00667E19">
        <w:rPr>
          <w:sz w:val="20"/>
          <w:szCs w:val="20"/>
        </w:rPr>
        <w:t>/kursu</w:t>
      </w:r>
      <w:r w:rsidRPr="00667E19">
        <w:rPr>
          <w:sz w:val="20"/>
          <w:szCs w:val="20"/>
        </w:rPr>
        <w:t>, a także efekty uczenia się, sposoby osiągania efektów uczenia się, opis założonych efektów uczenia się, propozycję kryteriów i metod sprawdzania efektów uczenia się, itp.</w:t>
      </w:r>
      <w:r w:rsidRPr="00667E19">
        <w:t xml:space="preserve"> </w:t>
      </w:r>
      <w:r w:rsidRPr="00667E19">
        <w:rPr>
          <w:sz w:val="20"/>
          <w:szCs w:val="20"/>
        </w:rPr>
        <w:t>Wymaga się, aby programy szkoleń</w:t>
      </w:r>
      <w:r w:rsidR="0091409B" w:rsidRPr="00667E19">
        <w:rPr>
          <w:sz w:val="20"/>
          <w:szCs w:val="20"/>
        </w:rPr>
        <w:t>/kursów</w:t>
      </w:r>
      <w:r w:rsidRPr="00667E19">
        <w:rPr>
          <w:sz w:val="20"/>
          <w:szCs w:val="20"/>
        </w:rPr>
        <w:t xml:space="preserve"> zostały stworzone z poszanowaniem praw autorskich, zaś prawa autorskie do korzystania z nich – przeniesione na własność Zamawiającego bez prawa do dodatkowego wynagrodzenia.</w:t>
      </w:r>
    </w:p>
    <w:p w14:paraId="20D71AC7" w14:textId="2613D4AE" w:rsidR="00900A6E" w:rsidRDefault="005950E6" w:rsidP="009D5E0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 xml:space="preserve">8) Opracowanie i przekazanie uczniom </w:t>
      </w:r>
      <w:r w:rsidR="00552707" w:rsidRPr="00667E19">
        <w:rPr>
          <w:sz w:val="20"/>
          <w:szCs w:val="20"/>
        </w:rPr>
        <w:t xml:space="preserve">i nauczycielom </w:t>
      </w:r>
      <w:r w:rsidRPr="00667E19">
        <w:rPr>
          <w:sz w:val="20"/>
          <w:szCs w:val="20"/>
        </w:rPr>
        <w:t>materiałów szkoleniowych niezbędnych do zrealizowania opracowanych szkoleń</w:t>
      </w:r>
      <w:r w:rsidR="0091409B" w:rsidRPr="00667E19">
        <w:rPr>
          <w:sz w:val="20"/>
          <w:szCs w:val="20"/>
        </w:rPr>
        <w:t>/kursów</w:t>
      </w:r>
      <w:r w:rsidR="009D5E07">
        <w:rPr>
          <w:sz w:val="20"/>
          <w:szCs w:val="20"/>
        </w:rPr>
        <w:t xml:space="preserve"> oraz </w:t>
      </w:r>
      <w:r w:rsidR="009D5E07" w:rsidRPr="009D5E07">
        <w:rPr>
          <w:sz w:val="20"/>
          <w:szCs w:val="20"/>
        </w:rPr>
        <w:t>podręcznik</w:t>
      </w:r>
      <w:r w:rsidR="009D5E07">
        <w:rPr>
          <w:sz w:val="20"/>
          <w:szCs w:val="20"/>
        </w:rPr>
        <w:t>ów</w:t>
      </w:r>
      <w:r w:rsidR="009D5E07" w:rsidRPr="009D5E07">
        <w:rPr>
          <w:sz w:val="20"/>
          <w:szCs w:val="20"/>
        </w:rPr>
        <w:t xml:space="preserve"> przygotowując</w:t>
      </w:r>
      <w:r w:rsidR="009D5E07">
        <w:rPr>
          <w:sz w:val="20"/>
          <w:szCs w:val="20"/>
        </w:rPr>
        <w:t>ych</w:t>
      </w:r>
      <w:r w:rsidR="009D5E07" w:rsidRPr="009D5E07">
        <w:rPr>
          <w:sz w:val="20"/>
          <w:szCs w:val="20"/>
        </w:rPr>
        <w:t xml:space="preserve"> do egzaminów</w:t>
      </w:r>
      <w:r w:rsidR="009D5E07">
        <w:rPr>
          <w:sz w:val="20"/>
          <w:szCs w:val="20"/>
        </w:rPr>
        <w:t xml:space="preserve"> ECDL (wszędzie tam, gdzie dotyczy) </w:t>
      </w:r>
      <w:r w:rsidRPr="00667E19">
        <w:rPr>
          <w:sz w:val="20"/>
          <w:szCs w:val="20"/>
        </w:rPr>
        <w:t xml:space="preserve"> – preferowana forma materiałów to forma elektroniczna.</w:t>
      </w:r>
      <w:r w:rsidR="00FC7888">
        <w:rPr>
          <w:sz w:val="20"/>
          <w:szCs w:val="20"/>
        </w:rPr>
        <w:t xml:space="preserve"> </w:t>
      </w:r>
      <w:r w:rsidRPr="00667E19">
        <w:rPr>
          <w:sz w:val="20"/>
          <w:szCs w:val="20"/>
        </w:rPr>
        <w:t xml:space="preserve">W przypadku </w:t>
      </w:r>
      <w:r w:rsidR="0091409B" w:rsidRPr="00667E19">
        <w:rPr>
          <w:sz w:val="20"/>
          <w:szCs w:val="20"/>
        </w:rPr>
        <w:t xml:space="preserve">autorskich </w:t>
      </w:r>
      <w:r w:rsidRPr="00667E19">
        <w:rPr>
          <w:sz w:val="20"/>
          <w:szCs w:val="20"/>
        </w:rPr>
        <w:t>materiałów w formie papierowej/elektronicznej – zgodnie z obowiązującymi Wytycznymi dotyczącymi informacji i promocji Funduszy Europejskich na lata 2021-2027 oraz Księgą Tożsamości Wizualnej marki Fundusze Europejskie 2021-2027.</w:t>
      </w:r>
    </w:p>
    <w:p w14:paraId="1C9971C0" w14:textId="77A4DCFC" w:rsidR="00900A6E" w:rsidRDefault="009D5E07" w:rsidP="00900A6E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>
        <w:rPr>
          <w:sz w:val="20"/>
          <w:szCs w:val="20"/>
        </w:rPr>
        <w:t>9</w:t>
      </w:r>
      <w:r w:rsidR="00900A6E">
        <w:rPr>
          <w:sz w:val="20"/>
          <w:szCs w:val="20"/>
        </w:rPr>
        <w:t xml:space="preserve">) </w:t>
      </w:r>
      <w:bookmarkStart w:id="0" w:name="_Hlk215311456"/>
      <w:r w:rsidR="00900A6E">
        <w:rPr>
          <w:sz w:val="20"/>
          <w:szCs w:val="20"/>
        </w:rPr>
        <w:t>P</w:t>
      </w:r>
      <w:r w:rsidR="00900A6E" w:rsidRPr="00900A6E">
        <w:rPr>
          <w:sz w:val="20"/>
          <w:szCs w:val="20"/>
        </w:rPr>
        <w:t>rzeprowadzeni</w:t>
      </w:r>
      <w:r w:rsidR="00900A6E">
        <w:rPr>
          <w:sz w:val="20"/>
          <w:szCs w:val="20"/>
        </w:rPr>
        <w:t>e</w:t>
      </w:r>
      <w:r w:rsidR="00900A6E" w:rsidRPr="00900A6E">
        <w:rPr>
          <w:sz w:val="20"/>
          <w:szCs w:val="20"/>
        </w:rPr>
        <w:t xml:space="preserve"> i udokumentowani</w:t>
      </w:r>
      <w:r w:rsidR="00900A6E">
        <w:rPr>
          <w:sz w:val="20"/>
          <w:szCs w:val="20"/>
        </w:rPr>
        <w:t>e</w:t>
      </w:r>
      <w:r w:rsidR="00900A6E" w:rsidRPr="00900A6E">
        <w:rPr>
          <w:sz w:val="20"/>
          <w:szCs w:val="20"/>
        </w:rPr>
        <w:t xml:space="preserve"> procesu uzyskania kompetencji przez wszystkich uczestników szkole</w:t>
      </w:r>
      <w:r w:rsidR="00900A6E">
        <w:rPr>
          <w:sz w:val="20"/>
          <w:szCs w:val="20"/>
        </w:rPr>
        <w:t>ń</w:t>
      </w:r>
      <w:r w:rsidR="00932437">
        <w:rPr>
          <w:sz w:val="20"/>
          <w:szCs w:val="20"/>
        </w:rPr>
        <w:t>/kursów</w:t>
      </w:r>
      <w:r w:rsidR="00900A6E" w:rsidRPr="00900A6E">
        <w:rPr>
          <w:sz w:val="20"/>
          <w:szCs w:val="20"/>
        </w:rPr>
        <w:t xml:space="preserve"> oraz procesu walidacji, przy zastosowaniu rozwiązań zapewniających rozdzielenie procesów kształcenia od walidacji</w:t>
      </w:r>
      <w:r w:rsidR="00900A6E">
        <w:rPr>
          <w:sz w:val="20"/>
          <w:szCs w:val="20"/>
        </w:rPr>
        <w:t xml:space="preserve"> – </w:t>
      </w:r>
      <w:r w:rsidR="00900A6E" w:rsidRPr="00667E19">
        <w:rPr>
          <w:sz w:val="20"/>
          <w:szCs w:val="20"/>
        </w:rPr>
        <w:t>nadawanie kompetencji według 4 etapów: zakres, wzorzec, ocena i porównanie****</w:t>
      </w:r>
      <w:r w:rsidR="00900A6E">
        <w:rPr>
          <w:sz w:val="20"/>
          <w:szCs w:val="20"/>
        </w:rPr>
        <w:t xml:space="preserve"> oraz zgodnie z aktualnie obowiązującą procedurą ECDL (wszędzie tam gdzie dotyczy)</w:t>
      </w:r>
      <w:r w:rsidR="00900A6E" w:rsidRPr="00900A6E">
        <w:rPr>
          <w:sz w:val="20"/>
          <w:szCs w:val="20"/>
        </w:rPr>
        <w:t>. Zgodnie z powyższym</w:t>
      </w:r>
      <w:r w:rsidR="00900A6E">
        <w:rPr>
          <w:sz w:val="20"/>
          <w:szCs w:val="20"/>
        </w:rPr>
        <w:t>, należy zapewnić p</w:t>
      </w:r>
      <w:r w:rsidR="00900A6E" w:rsidRPr="00900A6E">
        <w:rPr>
          <w:sz w:val="20"/>
          <w:szCs w:val="20"/>
        </w:rPr>
        <w:t xml:space="preserve">rzeprowadzenie walidacji przez zewnętrzny podmiot w stosunku do instytucji szkoleniowej lub przez inną osobę w ramach instytucji szkoleniowej, aniżeli osoba prowadząca </w:t>
      </w:r>
      <w:r w:rsidR="00900A6E">
        <w:rPr>
          <w:sz w:val="20"/>
          <w:szCs w:val="20"/>
        </w:rPr>
        <w:t>szkolenie</w:t>
      </w:r>
      <w:r w:rsidR="00932437">
        <w:rPr>
          <w:sz w:val="20"/>
          <w:szCs w:val="20"/>
        </w:rPr>
        <w:t>/kurs</w:t>
      </w:r>
      <w:r w:rsidR="00900A6E">
        <w:rPr>
          <w:sz w:val="20"/>
          <w:szCs w:val="20"/>
        </w:rPr>
        <w:t xml:space="preserve"> (zaangażowaną w proces nabywania kompetencji)</w:t>
      </w:r>
      <w:r w:rsidR="00900A6E" w:rsidRPr="00900A6E">
        <w:rPr>
          <w:sz w:val="20"/>
          <w:szCs w:val="20"/>
        </w:rPr>
        <w:t>. Wymagania w stosunku do osoby/podmiotu  przeprowadzającego proces walidacji są analogiczne jak dla osoby/podmiotu prowadzącego szkolenie</w:t>
      </w:r>
      <w:bookmarkEnd w:id="0"/>
      <w:r w:rsidR="00900A6E">
        <w:rPr>
          <w:sz w:val="20"/>
          <w:szCs w:val="20"/>
        </w:rPr>
        <w:t xml:space="preserve">. </w:t>
      </w:r>
    </w:p>
    <w:p w14:paraId="4EDC57FB" w14:textId="404E6127" w:rsidR="005950E6" w:rsidRPr="00667E19" w:rsidRDefault="0091409B" w:rsidP="005950E6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lastRenderedPageBreak/>
        <w:t>1</w:t>
      </w:r>
      <w:r w:rsidR="009D5E07">
        <w:rPr>
          <w:sz w:val="20"/>
          <w:szCs w:val="20"/>
        </w:rPr>
        <w:t>0</w:t>
      </w:r>
      <w:r w:rsidR="005950E6" w:rsidRPr="00667E19">
        <w:rPr>
          <w:sz w:val="20"/>
          <w:szCs w:val="20"/>
        </w:rPr>
        <w:t>)</w:t>
      </w:r>
      <w:r w:rsidRPr="00667E19">
        <w:rPr>
          <w:sz w:val="20"/>
          <w:szCs w:val="20"/>
        </w:rPr>
        <w:tab/>
      </w:r>
      <w:r w:rsidR="005950E6" w:rsidRPr="00667E19">
        <w:rPr>
          <w:sz w:val="20"/>
          <w:szCs w:val="20"/>
        </w:rPr>
        <w:t xml:space="preserve">Przygotowanie i przekazanie każdemu </w:t>
      </w:r>
      <w:r w:rsidR="00900A6E">
        <w:rPr>
          <w:sz w:val="20"/>
          <w:szCs w:val="20"/>
        </w:rPr>
        <w:t>uczestnikowi szkolenia</w:t>
      </w:r>
      <w:r w:rsidR="00932437">
        <w:rPr>
          <w:sz w:val="20"/>
          <w:szCs w:val="20"/>
        </w:rPr>
        <w:t>/kursu</w:t>
      </w:r>
      <w:r w:rsidR="00900A6E">
        <w:rPr>
          <w:sz w:val="20"/>
          <w:szCs w:val="20"/>
        </w:rPr>
        <w:t xml:space="preserve"> </w:t>
      </w:r>
      <w:r w:rsidR="005950E6" w:rsidRPr="00667E19">
        <w:rPr>
          <w:sz w:val="20"/>
          <w:szCs w:val="20"/>
        </w:rPr>
        <w:t>certyfikatu/dyplomu/zaświadczenia potwierdzającego udział w danym szkoleniu</w:t>
      </w:r>
      <w:r w:rsidR="00932437">
        <w:rPr>
          <w:sz w:val="20"/>
          <w:szCs w:val="20"/>
        </w:rPr>
        <w:t>/kursie</w:t>
      </w:r>
      <w:r w:rsidR="005950E6" w:rsidRPr="00667E19">
        <w:rPr>
          <w:sz w:val="20"/>
          <w:szCs w:val="20"/>
        </w:rPr>
        <w:t xml:space="preserve">, potwierdzającego nabycie kompetencji wskazanych w minimalnym zakresie programowym </w:t>
      </w:r>
      <w:r w:rsidR="00900A6E">
        <w:rPr>
          <w:sz w:val="20"/>
          <w:szCs w:val="20"/>
        </w:rPr>
        <w:t xml:space="preserve">lub zgodnie z aktualnie obwiązującą procedurą ECDL (wszędzie tam, gdzie dotyczy) </w:t>
      </w:r>
      <w:r w:rsidR="005950E6" w:rsidRPr="00667E19">
        <w:rPr>
          <w:sz w:val="20"/>
          <w:szCs w:val="20"/>
        </w:rPr>
        <w:t>wraz z ich szczegółowym opisem, zgodnie z obowiązującymi Wytycznymi dotyczącymi informacji i promocji Funduszy Europejskich na lata 2021-2027 oraz Księgą Tożsamości Wizualnej marki Fundusze Europejskie 2021-2027</w:t>
      </w:r>
      <w:r w:rsidR="00900A6E">
        <w:rPr>
          <w:sz w:val="20"/>
          <w:szCs w:val="20"/>
        </w:rPr>
        <w:t xml:space="preserve"> (wszędzie tam, gdzie możliwe)</w:t>
      </w:r>
      <w:r w:rsidR="005950E6" w:rsidRPr="00667E19">
        <w:rPr>
          <w:sz w:val="20"/>
          <w:szCs w:val="20"/>
        </w:rPr>
        <w:t>.</w:t>
      </w:r>
    </w:p>
    <w:p w14:paraId="76280894" w14:textId="3C230AC9" w:rsidR="005950E6" w:rsidRPr="00667E19" w:rsidRDefault="0091409B" w:rsidP="005950E6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1</w:t>
      </w:r>
      <w:r w:rsidR="009D5E07">
        <w:rPr>
          <w:sz w:val="20"/>
          <w:szCs w:val="20"/>
        </w:rPr>
        <w:t>1</w:t>
      </w:r>
      <w:r w:rsidR="005950E6" w:rsidRPr="00667E19">
        <w:rPr>
          <w:sz w:val="20"/>
          <w:szCs w:val="20"/>
        </w:rPr>
        <w:t xml:space="preserve">)  Przekazanie Zamawiającemu całej dokumentacji szkoleniowej potwierdzającej fakt nabycia przez </w:t>
      </w:r>
      <w:r w:rsidR="00900A6E">
        <w:rPr>
          <w:sz w:val="20"/>
          <w:szCs w:val="20"/>
        </w:rPr>
        <w:t>uczestników</w:t>
      </w:r>
      <w:r w:rsidRPr="00667E19">
        <w:rPr>
          <w:sz w:val="20"/>
          <w:szCs w:val="20"/>
        </w:rPr>
        <w:t xml:space="preserve"> biorących udział w szkoleniach</w:t>
      </w:r>
      <w:r w:rsidR="00932437">
        <w:rPr>
          <w:sz w:val="20"/>
          <w:szCs w:val="20"/>
        </w:rPr>
        <w:t>/kursach</w:t>
      </w:r>
      <w:r w:rsidRPr="00667E19">
        <w:rPr>
          <w:sz w:val="20"/>
          <w:szCs w:val="20"/>
        </w:rPr>
        <w:t xml:space="preserve"> </w:t>
      </w:r>
      <w:r w:rsidR="00900A6E">
        <w:rPr>
          <w:sz w:val="20"/>
          <w:szCs w:val="20"/>
        </w:rPr>
        <w:t>k</w:t>
      </w:r>
      <w:r w:rsidR="005950E6" w:rsidRPr="00667E19">
        <w:rPr>
          <w:sz w:val="20"/>
          <w:szCs w:val="20"/>
        </w:rPr>
        <w:t>ompetencji według 4 etapów: zakres, wzorzec, ocena i porównanie **</w:t>
      </w:r>
      <w:r w:rsidRPr="00667E19">
        <w:rPr>
          <w:sz w:val="20"/>
          <w:szCs w:val="20"/>
        </w:rPr>
        <w:t>**</w:t>
      </w:r>
      <w:r w:rsidR="00900A6E">
        <w:rPr>
          <w:sz w:val="20"/>
          <w:szCs w:val="20"/>
        </w:rPr>
        <w:t xml:space="preserve"> oraz zgodnie z aktualnie obowiązującą procedurą ECDL. </w:t>
      </w:r>
    </w:p>
    <w:p w14:paraId="78DE1225" w14:textId="2AACEF73" w:rsidR="005950E6" w:rsidRPr="00667E19" w:rsidRDefault="005950E6" w:rsidP="005950E6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**</w:t>
      </w:r>
      <w:r w:rsidR="0091409B" w:rsidRPr="00667E19">
        <w:rPr>
          <w:sz w:val="20"/>
          <w:szCs w:val="20"/>
        </w:rPr>
        <w:t>**</w:t>
      </w:r>
      <w:r w:rsidRPr="00667E19">
        <w:rPr>
          <w:sz w:val="20"/>
          <w:szCs w:val="20"/>
        </w:rPr>
        <w:t xml:space="preserve"> Fakt nabycia kompetencji winien odbywać się w oparciu o jednolite kryteria według 4 etapów: </w:t>
      </w:r>
    </w:p>
    <w:p w14:paraId="7A6B035C" w14:textId="6DEC331A" w:rsidR="005950E6" w:rsidRPr="00667E19" w:rsidRDefault="005950E6" w:rsidP="005950E6">
      <w:pPr>
        <w:spacing w:before="120" w:after="120"/>
        <w:jc w:val="both"/>
        <w:rPr>
          <w:sz w:val="20"/>
          <w:szCs w:val="20"/>
        </w:rPr>
      </w:pPr>
      <w:r w:rsidRPr="00667E19">
        <w:rPr>
          <w:sz w:val="20"/>
          <w:szCs w:val="20"/>
        </w:rPr>
        <w:t xml:space="preserve">ETAP I – Zakres – grupa szkoleniowa – </w:t>
      </w:r>
      <w:r w:rsidR="0091409B" w:rsidRPr="00667E19">
        <w:rPr>
          <w:sz w:val="20"/>
          <w:szCs w:val="20"/>
        </w:rPr>
        <w:t xml:space="preserve">nauczyciele zatrudnieni </w:t>
      </w:r>
      <w:r w:rsidR="00932437">
        <w:rPr>
          <w:sz w:val="20"/>
          <w:szCs w:val="20"/>
        </w:rPr>
        <w:t xml:space="preserve">/ uczniowie uczący się </w:t>
      </w:r>
      <w:r w:rsidR="00C35341" w:rsidRPr="00667E19">
        <w:rPr>
          <w:sz w:val="20"/>
          <w:szCs w:val="20"/>
        </w:rPr>
        <w:t xml:space="preserve">w Szkole Podstawowej nr 24 im. Pierwszej Kompanii </w:t>
      </w:r>
      <w:r w:rsidR="00900A6E">
        <w:rPr>
          <w:sz w:val="20"/>
          <w:szCs w:val="20"/>
        </w:rPr>
        <w:t>Kadrowej</w:t>
      </w:r>
      <w:r w:rsidR="00C35341" w:rsidRPr="00667E19">
        <w:rPr>
          <w:sz w:val="20"/>
          <w:szCs w:val="20"/>
        </w:rPr>
        <w:t xml:space="preserve"> w Kielcach</w:t>
      </w:r>
      <w:r w:rsidR="00932437">
        <w:rPr>
          <w:sz w:val="20"/>
          <w:szCs w:val="20"/>
        </w:rPr>
        <w:t xml:space="preserve"> </w:t>
      </w:r>
      <w:r w:rsidR="00C35341" w:rsidRPr="00667E19">
        <w:rPr>
          <w:sz w:val="20"/>
          <w:szCs w:val="20"/>
        </w:rPr>
        <w:t xml:space="preserve"> </w:t>
      </w:r>
      <w:r w:rsidRPr="00667E19">
        <w:rPr>
          <w:sz w:val="20"/>
          <w:szCs w:val="20"/>
        </w:rPr>
        <w:t xml:space="preserve">  </w:t>
      </w:r>
    </w:p>
    <w:p w14:paraId="766CCC3E" w14:textId="4B61DB2C" w:rsidR="005950E6" w:rsidRPr="00667E19" w:rsidRDefault="005950E6" w:rsidP="005950E6">
      <w:pPr>
        <w:spacing w:before="120" w:after="120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ETAP II – Wzorzec – efekty uczenia się opisane w programie szkolenia</w:t>
      </w:r>
      <w:r w:rsidR="00932437">
        <w:rPr>
          <w:sz w:val="20"/>
          <w:szCs w:val="20"/>
        </w:rPr>
        <w:t>/kursu</w:t>
      </w:r>
    </w:p>
    <w:p w14:paraId="46E44F0C" w14:textId="1C606692" w:rsidR="005950E6" w:rsidRPr="00667E19" w:rsidRDefault="005950E6" w:rsidP="005950E6">
      <w:pPr>
        <w:spacing w:before="120" w:after="120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ETAP III – Ocena – przeprowadzenie weryfikacji nabytej wiedzy i umiejętności na podstawie opracowanych kryteriów oceny po zakończeniu szkolenia</w:t>
      </w:r>
      <w:r w:rsidR="00932437">
        <w:rPr>
          <w:sz w:val="20"/>
          <w:szCs w:val="20"/>
        </w:rPr>
        <w:t>/kursu</w:t>
      </w:r>
      <w:r w:rsidRPr="00667E19">
        <w:rPr>
          <w:sz w:val="20"/>
          <w:szCs w:val="20"/>
        </w:rPr>
        <w:t>, zgodnie z zapisami programu szkolenia</w:t>
      </w:r>
      <w:r w:rsidR="00932437">
        <w:rPr>
          <w:sz w:val="20"/>
          <w:szCs w:val="20"/>
        </w:rPr>
        <w:t>/kursu</w:t>
      </w:r>
      <w:r w:rsidRPr="00667E19">
        <w:rPr>
          <w:sz w:val="20"/>
          <w:szCs w:val="20"/>
        </w:rPr>
        <w:t xml:space="preserve"> </w:t>
      </w:r>
    </w:p>
    <w:p w14:paraId="3FB9682F" w14:textId="4A5FBC9E" w:rsidR="005950E6" w:rsidRPr="00667E19" w:rsidRDefault="005950E6" w:rsidP="005950E6">
      <w:pPr>
        <w:spacing w:before="120" w:after="240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ETAP IV – Porównanie – porównanie wyników ETAPU III (ocena) z przyjętymi wymaganiami (określonymi na ETAPIE II efektami uczenia się) po zakończeniu szkolenia</w:t>
      </w:r>
      <w:r w:rsidR="00932437">
        <w:rPr>
          <w:sz w:val="20"/>
          <w:szCs w:val="20"/>
        </w:rPr>
        <w:t xml:space="preserve">/kursu </w:t>
      </w:r>
      <w:r w:rsidRPr="00667E19">
        <w:rPr>
          <w:sz w:val="20"/>
          <w:szCs w:val="20"/>
        </w:rPr>
        <w:t xml:space="preserve">oraz odnotowanie faktu nabycia kompetencji przez danego </w:t>
      </w:r>
      <w:r w:rsidR="00932437">
        <w:rPr>
          <w:sz w:val="20"/>
          <w:szCs w:val="20"/>
        </w:rPr>
        <w:t>nauczyciela/</w:t>
      </w:r>
      <w:r w:rsidRPr="00667E19">
        <w:rPr>
          <w:sz w:val="20"/>
          <w:szCs w:val="20"/>
        </w:rPr>
        <w:t>ucznia po porównaniu uzyskanych przez niego wyników oceny z przyjętymi efektami uczenia się i zweryfikowaniu, że osiągnął on zakładane w programie szkolenia</w:t>
      </w:r>
      <w:r w:rsidR="00932437">
        <w:rPr>
          <w:sz w:val="20"/>
          <w:szCs w:val="20"/>
        </w:rPr>
        <w:t>/kursu</w:t>
      </w:r>
      <w:r w:rsidRPr="00667E19">
        <w:rPr>
          <w:sz w:val="20"/>
          <w:szCs w:val="20"/>
        </w:rPr>
        <w:t xml:space="preserve"> efekty uczenia się.  </w:t>
      </w:r>
    </w:p>
    <w:p w14:paraId="79115810" w14:textId="2B1D9934" w:rsidR="00755DF7" w:rsidRPr="00667E19" w:rsidRDefault="00755DF7" w:rsidP="00755DF7">
      <w:pPr>
        <w:tabs>
          <w:tab w:val="left" w:pos="426"/>
        </w:tabs>
        <w:spacing w:after="120"/>
        <w:ind w:left="426" w:hanging="284"/>
        <w:jc w:val="both"/>
        <w:rPr>
          <w:b/>
          <w:bCs/>
        </w:rPr>
      </w:pPr>
      <w:r w:rsidRPr="00667E19">
        <w:rPr>
          <w:b/>
          <w:bCs/>
        </w:rPr>
        <w:t xml:space="preserve">2. Zorganizowanie i przeprowadzenie </w:t>
      </w:r>
      <w:r w:rsidR="00752E90" w:rsidRPr="00667E19">
        <w:rPr>
          <w:b/>
          <w:bCs/>
        </w:rPr>
        <w:t xml:space="preserve">specjalistycznych </w:t>
      </w:r>
      <w:r w:rsidRPr="00667E19">
        <w:rPr>
          <w:b/>
          <w:bCs/>
        </w:rPr>
        <w:t xml:space="preserve">szkoleń (stacjonarnych) podnoszących kompetencje pedagogiczne, w tym w zakresie pracy z uczniami o zróżnicowanych potrzebach edukacyjnych w warunkach edukacji włączającej dla nauczycieli: </w:t>
      </w:r>
    </w:p>
    <w:tbl>
      <w:tblPr>
        <w:tblStyle w:val="Tabela-Siatka"/>
        <w:tblW w:w="10881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567"/>
        <w:gridCol w:w="2270"/>
        <w:gridCol w:w="2125"/>
        <w:gridCol w:w="960"/>
        <w:gridCol w:w="741"/>
        <w:gridCol w:w="1452"/>
        <w:gridCol w:w="1383"/>
        <w:gridCol w:w="1383"/>
      </w:tblGrid>
      <w:tr w:rsidR="00B17BF7" w:rsidRPr="00755DF7" w14:paraId="0C5EE4D1" w14:textId="7C721DF6" w:rsidTr="00B17BF7">
        <w:tc>
          <w:tcPr>
            <w:tcW w:w="567" w:type="dxa"/>
            <w:shd w:val="clear" w:color="auto" w:fill="D0CECE" w:themeFill="background2" w:themeFillShade="E6"/>
            <w:vAlign w:val="center"/>
          </w:tcPr>
          <w:p w14:paraId="296C6103" w14:textId="77777777" w:rsidR="00B17BF7" w:rsidRPr="00755DF7" w:rsidRDefault="00B17BF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t>l.p.</w:t>
            </w:r>
          </w:p>
        </w:tc>
        <w:tc>
          <w:tcPr>
            <w:tcW w:w="2270" w:type="dxa"/>
            <w:shd w:val="clear" w:color="auto" w:fill="D0CECE" w:themeFill="background2" w:themeFillShade="E6"/>
            <w:vAlign w:val="center"/>
          </w:tcPr>
          <w:p w14:paraId="3DD28C07" w14:textId="77777777" w:rsidR="00B17BF7" w:rsidRPr="00755DF7" w:rsidRDefault="00B17BF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t>Nazwa szkolenia/kursu</w:t>
            </w:r>
          </w:p>
        </w:tc>
        <w:tc>
          <w:tcPr>
            <w:tcW w:w="2125" w:type="dxa"/>
            <w:shd w:val="clear" w:color="auto" w:fill="D0CECE" w:themeFill="background2" w:themeFillShade="E6"/>
            <w:vAlign w:val="center"/>
          </w:tcPr>
          <w:p w14:paraId="5152BD83" w14:textId="7C926DBD" w:rsidR="00B17BF7" w:rsidRPr="00755DF7" w:rsidRDefault="00B17BF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t>Minimalny zakres programowy szkolenia</w:t>
            </w:r>
          </w:p>
        </w:tc>
        <w:tc>
          <w:tcPr>
            <w:tcW w:w="960" w:type="dxa"/>
            <w:shd w:val="clear" w:color="auto" w:fill="D0CECE" w:themeFill="background2" w:themeFillShade="E6"/>
            <w:vAlign w:val="center"/>
          </w:tcPr>
          <w:p w14:paraId="6E3D23AD" w14:textId="77777777" w:rsidR="00B17BF7" w:rsidRPr="00755DF7" w:rsidRDefault="00B17BF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t>Liczba godzin*</w:t>
            </w:r>
          </w:p>
        </w:tc>
        <w:tc>
          <w:tcPr>
            <w:tcW w:w="741" w:type="dxa"/>
            <w:shd w:val="clear" w:color="auto" w:fill="D0CECE" w:themeFill="background2" w:themeFillShade="E6"/>
            <w:vAlign w:val="center"/>
          </w:tcPr>
          <w:p w14:paraId="3A8EA2ED" w14:textId="77777777" w:rsidR="00B17BF7" w:rsidRPr="00755DF7" w:rsidRDefault="00B17BF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t>Liczba grup</w:t>
            </w:r>
          </w:p>
        </w:tc>
        <w:tc>
          <w:tcPr>
            <w:tcW w:w="1452" w:type="dxa"/>
            <w:shd w:val="clear" w:color="auto" w:fill="D0CECE" w:themeFill="background2" w:themeFillShade="E6"/>
            <w:vAlign w:val="center"/>
          </w:tcPr>
          <w:p w14:paraId="0D0D3A56" w14:textId="77777777" w:rsidR="00B17BF7" w:rsidRPr="00755DF7" w:rsidRDefault="00B17BF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t xml:space="preserve">Liczba godzin* przypadająca na 1 grupę  </w:t>
            </w:r>
          </w:p>
        </w:tc>
        <w:tc>
          <w:tcPr>
            <w:tcW w:w="1383" w:type="dxa"/>
            <w:shd w:val="clear" w:color="auto" w:fill="D0CECE" w:themeFill="background2" w:themeFillShade="E6"/>
            <w:vAlign w:val="center"/>
          </w:tcPr>
          <w:p w14:paraId="4F83BFB8" w14:textId="77777777" w:rsidR="00B17BF7" w:rsidRPr="00755DF7" w:rsidRDefault="00B17BF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t xml:space="preserve">Średnia liczba uczestników w 1 grupie </w:t>
            </w:r>
          </w:p>
        </w:tc>
        <w:tc>
          <w:tcPr>
            <w:tcW w:w="1383" w:type="dxa"/>
            <w:shd w:val="clear" w:color="auto" w:fill="D0CECE" w:themeFill="background2" w:themeFillShade="E6"/>
            <w:vAlign w:val="center"/>
          </w:tcPr>
          <w:p w14:paraId="40F453EA" w14:textId="3FEA0CCB" w:rsidR="00B17BF7" w:rsidRPr="00755DF7" w:rsidRDefault="00B17BF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color w:val="000000" w:themeColor="text1"/>
                <w:sz w:val="20"/>
              </w:rPr>
            </w:pPr>
            <w:r>
              <w:rPr>
                <w:b/>
                <w:sz w:val="20"/>
              </w:rPr>
              <w:t>Łączna liczba uczestników</w:t>
            </w:r>
          </w:p>
        </w:tc>
      </w:tr>
      <w:tr w:rsidR="00B17BF7" w:rsidRPr="00755DF7" w14:paraId="5433023F" w14:textId="7844010F" w:rsidTr="00B17BF7">
        <w:tc>
          <w:tcPr>
            <w:tcW w:w="567" w:type="dxa"/>
            <w:shd w:val="clear" w:color="auto" w:fill="D0CECE" w:themeFill="background2" w:themeFillShade="E6"/>
          </w:tcPr>
          <w:p w14:paraId="2F7CD9C7" w14:textId="77777777" w:rsidR="00B17BF7" w:rsidRPr="00755DF7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t>1</w:t>
            </w:r>
          </w:p>
        </w:tc>
        <w:tc>
          <w:tcPr>
            <w:tcW w:w="2270" w:type="dxa"/>
            <w:shd w:val="clear" w:color="auto" w:fill="E7E6E6" w:themeFill="background2"/>
          </w:tcPr>
          <w:p w14:paraId="63BB7571" w14:textId="2F254B26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Szkolenie z zakresu stosowania metody STEAM w nauczaniu z elementami doradztwa zawodowego dla nauczycieli</w:t>
            </w:r>
          </w:p>
        </w:tc>
        <w:tc>
          <w:tcPr>
            <w:tcW w:w="2125" w:type="dxa"/>
          </w:tcPr>
          <w:p w14:paraId="2C23BD6F" w14:textId="39B452F4" w:rsidR="00B17BF7" w:rsidRPr="00667E19" w:rsidRDefault="00B17BF7" w:rsidP="00755DF7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metodologia pracy STEAM**, znaczenie poszczególnych składowych STEAM-u oraz rola realizacji założeń STEAM w nauczaniu i doradztwie zawodowym</w:t>
            </w:r>
          </w:p>
          <w:p w14:paraId="7227046B" w14:textId="3712EA85" w:rsidR="00B17BF7" w:rsidRPr="00667E19" w:rsidRDefault="00B17BF7" w:rsidP="00755DF7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rola edukacji STEAM we współczesnym świecie i na rynku pracy</w:t>
            </w:r>
          </w:p>
          <w:p w14:paraId="2B23FAB5" w14:textId="15157DEC" w:rsidR="00B17BF7" w:rsidRPr="00667E19" w:rsidRDefault="00B17BF7" w:rsidP="00AE31D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techniki i metody nauczania wykorzystywane podczas realizacji STEAM-owych zajęć i projektów: Design Thinking, Scamper, Technika 635, Drabina problemu</w:t>
            </w:r>
          </w:p>
          <w:p w14:paraId="1E55BCAF" w14:textId="2D087C37" w:rsidR="00B17BF7" w:rsidRPr="00667E19" w:rsidRDefault="00B17BF7" w:rsidP="00755DF7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narzędzia i aplikacje przydane na różnych </w:t>
            </w:r>
            <w:r w:rsidRPr="00667E19">
              <w:rPr>
                <w:sz w:val="20"/>
              </w:rPr>
              <w:lastRenderedPageBreak/>
              <w:t xml:space="preserve">etapach realizacji STEAM-owych zajęć </w:t>
            </w:r>
          </w:p>
          <w:p w14:paraId="1F62F6B5" w14:textId="77777777" w:rsidR="00B17BF7" w:rsidRPr="00667E19" w:rsidRDefault="00B17BF7" w:rsidP="00AE31D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i projektów, TIK w STEAM</w:t>
            </w:r>
          </w:p>
          <w:p w14:paraId="4142435D" w14:textId="15BD229C" w:rsidR="00B17BF7" w:rsidRPr="00667E19" w:rsidRDefault="00B17BF7" w:rsidP="00AE31D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scenariusze projektów i zajęć STEAM -owych w nauczaniu i doradztwie zawodowym</w:t>
            </w:r>
          </w:p>
          <w:p w14:paraId="5AB755C5" w14:textId="1B9E5D2E" w:rsidR="00B17BF7" w:rsidRPr="00667E19" w:rsidRDefault="00B17BF7" w:rsidP="00755DF7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WAŻNE: efekty – nabycie kompetencji w zakresie:</w:t>
            </w:r>
          </w:p>
          <w:p w14:paraId="46624D98" w14:textId="16074E08" w:rsidR="00B17BF7" w:rsidRPr="00667E19" w:rsidRDefault="00B17BF7" w:rsidP="00AE31D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projektowania i prowadzenia interdyscyplinarnych zajęć STEAM z wykorzystaniem metod kreatywnego rozwiązywania problemów</w:t>
            </w:r>
          </w:p>
          <w:p w14:paraId="444790B1" w14:textId="32011FEF" w:rsidR="00B17BF7" w:rsidRPr="00667E19" w:rsidRDefault="00B17BF7" w:rsidP="00AE31D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wykorzystywania narzędzi TIK i aplikacji edukacyjnych wspierających realizację projektów STEAM</w:t>
            </w:r>
          </w:p>
          <w:p w14:paraId="0886B34A" w14:textId="1F87720C" w:rsidR="00B17BF7" w:rsidRPr="00667E19" w:rsidRDefault="00B17BF7" w:rsidP="00AE31D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integrowania elementów STEAM z doradztwem zawodowym i przygotowaniem uczniów do wyzwań współczesnego rynku pracy</w:t>
            </w:r>
          </w:p>
          <w:p w14:paraId="3298E152" w14:textId="49F363AF" w:rsidR="00B17BF7" w:rsidRPr="00667E19" w:rsidRDefault="00B17BF7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WAŻNE: sprzęt będący na wyposażeniu Zamawiającego: rzutnik multimedialny/monitor interaktywny, </w:t>
            </w:r>
            <w:r w:rsidRPr="00667E19">
              <w:rPr>
                <w:noProof/>
                <w:sz w:val="20"/>
              </w:rPr>
              <w:t>komputery stacjonarne i/lub przenośne typu laptop z dostępem do Internetu z pełnym oprogramowaniem</w:t>
            </w:r>
          </w:p>
        </w:tc>
        <w:tc>
          <w:tcPr>
            <w:tcW w:w="960" w:type="dxa"/>
          </w:tcPr>
          <w:p w14:paraId="2E08CC8C" w14:textId="4E85291C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lastRenderedPageBreak/>
              <w:t>80 godz.</w:t>
            </w:r>
            <w:r w:rsidRPr="00667E19">
              <w:rPr>
                <w:sz w:val="20"/>
              </w:rPr>
              <w:br/>
            </w:r>
          </w:p>
        </w:tc>
        <w:tc>
          <w:tcPr>
            <w:tcW w:w="741" w:type="dxa"/>
          </w:tcPr>
          <w:p w14:paraId="229BF4D2" w14:textId="07C9EFE2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2 gr. </w:t>
            </w:r>
            <w:r w:rsidRPr="00667E19">
              <w:rPr>
                <w:sz w:val="20"/>
              </w:rPr>
              <w:br/>
            </w:r>
          </w:p>
        </w:tc>
        <w:tc>
          <w:tcPr>
            <w:tcW w:w="1452" w:type="dxa"/>
          </w:tcPr>
          <w:p w14:paraId="540BED96" w14:textId="1FF9C246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40 godz.</w:t>
            </w:r>
          </w:p>
        </w:tc>
        <w:tc>
          <w:tcPr>
            <w:tcW w:w="1383" w:type="dxa"/>
          </w:tcPr>
          <w:p w14:paraId="68A67067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10 os.</w:t>
            </w:r>
            <w:r w:rsidRPr="00667E19">
              <w:rPr>
                <w:sz w:val="20"/>
              </w:rPr>
              <w:br/>
              <w:t>+/-20%</w:t>
            </w:r>
          </w:p>
        </w:tc>
        <w:tc>
          <w:tcPr>
            <w:tcW w:w="1383" w:type="dxa"/>
          </w:tcPr>
          <w:p w14:paraId="63E9A079" w14:textId="6BD8519A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>
              <w:rPr>
                <w:sz w:val="20"/>
              </w:rPr>
              <w:t>20 os.</w:t>
            </w:r>
          </w:p>
        </w:tc>
      </w:tr>
      <w:tr w:rsidR="00B17BF7" w:rsidRPr="00755DF7" w14:paraId="7EB4E071" w14:textId="14BE1DE6" w:rsidTr="00B17BF7">
        <w:tc>
          <w:tcPr>
            <w:tcW w:w="567" w:type="dxa"/>
            <w:shd w:val="clear" w:color="auto" w:fill="D0CECE" w:themeFill="background2" w:themeFillShade="E6"/>
          </w:tcPr>
          <w:p w14:paraId="43EA1B21" w14:textId="77777777" w:rsidR="00B17BF7" w:rsidRPr="00755DF7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t>2</w:t>
            </w:r>
          </w:p>
        </w:tc>
        <w:tc>
          <w:tcPr>
            <w:tcW w:w="2270" w:type="dxa"/>
            <w:shd w:val="clear" w:color="auto" w:fill="E7E6E6" w:themeFill="background2"/>
          </w:tcPr>
          <w:p w14:paraId="071F9E94" w14:textId="5665F900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Szkolenie z zakresu pracy z uczniem o specjalnych potrzebach rozwojowych i edukacyjnych w ramach edukacji włączającej dla nauczycieli</w:t>
            </w:r>
          </w:p>
        </w:tc>
        <w:tc>
          <w:tcPr>
            <w:tcW w:w="2125" w:type="dxa"/>
          </w:tcPr>
          <w:p w14:paraId="345B3DEA" w14:textId="66A46F40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wprowadzenie do edukacji włączającej – definicje, cele i zasady</w:t>
            </w:r>
          </w:p>
          <w:p w14:paraId="0F4B880E" w14:textId="55DC6E3F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przegląd typowych specjalnych potrzeb edukacyjnych uczniów – dysleksja, dysgrafia, </w:t>
            </w:r>
            <w:r w:rsidRPr="00667E19">
              <w:rPr>
                <w:sz w:val="20"/>
              </w:rPr>
              <w:lastRenderedPageBreak/>
              <w:t>ADHD, spektrum autyzmu, trudności emocjonalne i społeczne</w:t>
            </w:r>
          </w:p>
          <w:p w14:paraId="61661420" w14:textId="18437DB5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identyfikacja indywidualnych potrzeb uczniów – obserwacja, analiza dokumentacji, narzędzia diagnostyczne</w:t>
            </w:r>
          </w:p>
          <w:p w14:paraId="55BAB4AE" w14:textId="623F9028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tworzenie i stosowanie Indywidualnych Planów Edukacyjno-Terapeutycznych (IPET)</w:t>
            </w:r>
          </w:p>
          <w:p w14:paraId="328B8982" w14:textId="7AD7A55F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strategie dostosowania metod i form nauczania do zróżnicowanych potrzeb uczniów</w:t>
            </w:r>
          </w:p>
          <w:p w14:paraId="29E3F518" w14:textId="73BDC3FE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techniki wspierające rozwój poznawczy i emocjonalny uczniów o specjalnych potrzebach</w:t>
            </w:r>
          </w:p>
          <w:p w14:paraId="5B76CB89" w14:textId="01C0ED5B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integracja sensoryczna i metody wspierania funkcji percepcyjno-motorycznych w klasie</w:t>
            </w:r>
          </w:p>
          <w:p w14:paraId="64364DB0" w14:textId="2D609C9E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motywowanie i angażowanie uczniów w proces uczenia się – techniki pracy z trudnościami behawioralnymi</w:t>
            </w:r>
          </w:p>
          <w:p w14:paraId="0413C5B1" w14:textId="1A066401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zarządzanie klasą w warunkach edukacji włączającej – metody organizacji pracy i współpracy grupowej</w:t>
            </w:r>
          </w:p>
          <w:p w14:paraId="127DBE78" w14:textId="4CF828AD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współpraca z rodzicami, opiekunami i specjalistami (pedagog, psycholog, logopeda) – komunikacja i wymiana informacji</w:t>
            </w:r>
          </w:p>
          <w:p w14:paraId="1DCAD540" w14:textId="7863798A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wykorzystanie technologii i narzędzi cyfrowych w edukacji włączającej – oprogramowanie </w:t>
            </w:r>
            <w:r w:rsidRPr="00667E19">
              <w:rPr>
                <w:sz w:val="20"/>
              </w:rPr>
              <w:lastRenderedPageBreak/>
              <w:t>wspomagające naukę, aplikacje edukacyjne</w:t>
            </w:r>
          </w:p>
          <w:p w14:paraId="518BBB8D" w14:textId="7F289287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projektowanie scenariuszy lekcji uwzględniających różnorodność uczniów i ich indywidualne potrzeby</w:t>
            </w:r>
          </w:p>
          <w:p w14:paraId="354906AD" w14:textId="25813809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monitorowanie postępów uczniów i ewaluacja efektywności działań dydaktycznych i terapeutycznych</w:t>
            </w:r>
          </w:p>
          <w:p w14:paraId="7314593A" w14:textId="71D33404" w:rsidR="00B17BF7" w:rsidRPr="00667E19" w:rsidRDefault="00B17BF7" w:rsidP="00752E9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rozwijanie kompetencji społecznych i emocjonalnych uczniów w klasie włączającej</w:t>
            </w:r>
          </w:p>
          <w:p w14:paraId="6A1ADFF3" w14:textId="57CB4A3E" w:rsidR="00B17BF7" w:rsidRPr="00667E19" w:rsidRDefault="00B17BF7" w:rsidP="00752E90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analiza dobrych praktyk i przykładów innowacyjnych rozwiązań w edukacji włączającej</w:t>
            </w:r>
          </w:p>
          <w:p w14:paraId="785143C6" w14:textId="71CA5DE4" w:rsidR="00B17BF7" w:rsidRPr="00667E19" w:rsidRDefault="00B17BF7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WAŻNE: efekty – nabycie kompetencji w zakresie:</w:t>
            </w:r>
          </w:p>
          <w:p w14:paraId="60A1EA67" w14:textId="6942D773" w:rsidR="00B17BF7" w:rsidRPr="00667E19" w:rsidRDefault="00B17BF7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identyfikowania indywidualnych potrzeb uczniów, tworzenia i stosowania Indywidualnych Planów Edukacyjno-Terapeutycznych (IPET) oraz dobierania odpowiednich metod i technik dydaktycznych</w:t>
            </w:r>
          </w:p>
          <w:p w14:paraId="6074F8BC" w14:textId="564DF6EB" w:rsidR="00B17BF7" w:rsidRPr="00667E19" w:rsidRDefault="00B17BF7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zarządzania klasą w warunkach edukacji włączającej, projektowania scenariuszy lekcji uwzględniających różnorodność uczniów, integracji sensorycznej oraz motywowania i angażowania uczniów w proces nauki</w:t>
            </w:r>
          </w:p>
          <w:p w14:paraId="7CDC1A25" w14:textId="7A24BC6E" w:rsidR="00B17BF7" w:rsidRPr="00667E19" w:rsidRDefault="00B17BF7" w:rsidP="003321A4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stosowania narzędzi cyfrowych wspomagających naukę oraz wymiany </w:t>
            </w:r>
            <w:r w:rsidRPr="00667E19">
              <w:rPr>
                <w:sz w:val="20"/>
              </w:rPr>
              <w:lastRenderedPageBreak/>
              <w:t xml:space="preserve">informacji i monitorowania postępów uczniów z rodzicami/opiekunami prawnymi oraz specjalistami  </w:t>
            </w:r>
          </w:p>
          <w:p w14:paraId="26B6E23E" w14:textId="2EAF95A1" w:rsidR="00B17BF7" w:rsidRPr="00667E19" w:rsidRDefault="00B17BF7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WAŻNE: sprzęt będący na wyposażeniu Zamawiającego: rzutnik multimedialny/monitor interaktywny, </w:t>
            </w:r>
            <w:r w:rsidRPr="00667E19">
              <w:rPr>
                <w:noProof/>
                <w:sz w:val="20"/>
              </w:rPr>
              <w:t>komputery stacjonarne i/lub przenośne typu laptop z dostępem do Internetu z pełnym oprogramowaniem</w:t>
            </w:r>
          </w:p>
        </w:tc>
        <w:tc>
          <w:tcPr>
            <w:tcW w:w="960" w:type="dxa"/>
          </w:tcPr>
          <w:p w14:paraId="51123BE4" w14:textId="7D733F9C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  <w:highlight w:val="yellow"/>
              </w:rPr>
            </w:pPr>
            <w:r w:rsidRPr="00667E19">
              <w:rPr>
                <w:sz w:val="20"/>
              </w:rPr>
              <w:lastRenderedPageBreak/>
              <w:t>200 godz.</w:t>
            </w:r>
            <w:r w:rsidRPr="00667E19">
              <w:rPr>
                <w:sz w:val="20"/>
              </w:rPr>
              <w:br/>
            </w:r>
          </w:p>
        </w:tc>
        <w:tc>
          <w:tcPr>
            <w:tcW w:w="741" w:type="dxa"/>
          </w:tcPr>
          <w:p w14:paraId="43906BBA" w14:textId="7423346E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5 gr. </w:t>
            </w:r>
            <w:r w:rsidRPr="00667E19">
              <w:rPr>
                <w:sz w:val="20"/>
              </w:rPr>
              <w:br/>
            </w:r>
          </w:p>
        </w:tc>
        <w:tc>
          <w:tcPr>
            <w:tcW w:w="1452" w:type="dxa"/>
          </w:tcPr>
          <w:p w14:paraId="16818681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40 godz.</w:t>
            </w:r>
          </w:p>
        </w:tc>
        <w:tc>
          <w:tcPr>
            <w:tcW w:w="1383" w:type="dxa"/>
          </w:tcPr>
          <w:p w14:paraId="0211C4BB" w14:textId="1E447514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1</w:t>
            </w:r>
            <w:r>
              <w:rPr>
                <w:sz w:val="20"/>
              </w:rPr>
              <w:t>3</w:t>
            </w:r>
            <w:r w:rsidRPr="00667E19">
              <w:rPr>
                <w:sz w:val="20"/>
              </w:rPr>
              <w:t xml:space="preserve"> os.</w:t>
            </w:r>
            <w:r w:rsidRPr="00667E19">
              <w:rPr>
                <w:sz w:val="20"/>
              </w:rPr>
              <w:br/>
              <w:t>+/-</w:t>
            </w:r>
            <w:r>
              <w:rPr>
                <w:sz w:val="20"/>
              </w:rPr>
              <w:t>1</w:t>
            </w:r>
            <w:r w:rsidRPr="00667E19">
              <w:rPr>
                <w:sz w:val="20"/>
              </w:rPr>
              <w:t>0%</w:t>
            </w:r>
          </w:p>
        </w:tc>
        <w:tc>
          <w:tcPr>
            <w:tcW w:w="1383" w:type="dxa"/>
          </w:tcPr>
          <w:p w14:paraId="5C8DAF29" w14:textId="14BB7D8A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>
              <w:rPr>
                <w:sz w:val="20"/>
              </w:rPr>
              <w:t>66 os.</w:t>
            </w:r>
          </w:p>
        </w:tc>
      </w:tr>
      <w:tr w:rsidR="00B17BF7" w:rsidRPr="00755DF7" w14:paraId="3D01C8FC" w14:textId="428590FC" w:rsidTr="00B17BF7">
        <w:tc>
          <w:tcPr>
            <w:tcW w:w="567" w:type="dxa"/>
            <w:shd w:val="clear" w:color="auto" w:fill="D0CECE" w:themeFill="background2" w:themeFillShade="E6"/>
          </w:tcPr>
          <w:p w14:paraId="7C135D30" w14:textId="77777777" w:rsidR="00B17BF7" w:rsidRPr="00755DF7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 w:rsidRPr="00755DF7">
              <w:rPr>
                <w:b/>
                <w:color w:val="000000" w:themeColor="text1"/>
                <w:sz w:val="20"/>
              </w:rPr>
              <w:lastRenderedPageBreak/>
              <w:t>3</w:t>
            </w:r>
          </w:p>
        </w:tc>
        <w:tc>
          <w:tcPr>
            <w:tcW w:w="2270" w:type="dxa"/>
            <w:shd w:val="clear" w:color="auto" w:fill="E7E6E6" w:themeFill="background2"/>
          </w:tcPr>
          <w:p w14:paraId="0DEB013D" w14:textId="1D95889B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 xml:space="preserve">Szkolenie z zakresu integracji sensorycznej dla nauczycieli </w:t>
            </w:r>
          </w:p>
          <w:p w14:paraId="0B9B2BF3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sz w:val="20"/>
              </w:rPr>
            </w:pPr>
          </w:p>
          <w:p w14:paraId="5AF1B1E3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sz w:val="20"/>
              </w:rPr>
            </w:pPr>
          </w:p>
          <w:p w14:paraId="05423C8B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59194343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393645F8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722712C2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60078A3F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1C4F70C6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2EA62643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37169302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7812962E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7C185679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4CBA5239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22F12EB3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19994246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27904894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653D24BD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75B751BB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14C7626E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4017D43A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6D358CBC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3A64F611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  <w:p w14:paraId="4E40C80F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bCs/>
                <w:sz w:val="20"/>
              </w:rPr>
            </w:pPr>
          </w:p>
        </w:tc>
        <w:tc>
          <w:tcPr>
            <w:tcW w:w="2125" w:type="dxa"/>
          </w:tcPr>
          <w:p w14:paraId="20774F4A" w14:textId="322FBA18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lastRenderedPageBreak/>
              <w:t>- wprowadzenie do integracji sensorycznej – definicja, historia i znaczenie w edukacji</w:t>
            </w:r>
          </w:p>
          <w:p w14:paraId="0056119B" w14:textId="643C6237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podstawy neurofizjologii układu nerwowego i sensorycznego w kontekście rozwoju dziecka</w:t>
            </w:r>
          </w:p>
          <w:p w14:paraId="47615B65" w14:textId="671872D4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typy sensoryczne i funkcjonowanie układów sensorycznych: dotyk, równowaga, propriocepcja, wzrok, słuch, smak, węch</w:t>
            </w:r>
          </w:p>
          <w:p w14:paraId="6BA35B7C" w14:textId="538DA468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rozpoznawanie trudności i zaburzeń integracji sensorycznej u uczniów</w:t>
            </w:r>
          </w:p>
          <w:p w14:paraId="27BD4165" w14:textId="33FE846C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diagnoza potrzeb sensorycznych – obserwacja, narzędzia i skale oceny</w:t>
            </w:r>
          </w:p>
          <w:p w14:paraId="064613B9" w14:textId="09E39E5A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strategie i metody wspierania integracji sensorycznej w klasie – ćwiczenia praktyczne</w:t>
            </w:r>
          </w:p>
          <w:p w14:paraId="4CF04902" w14:textId="7A9F305E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tworzenie i organizacja przestrzeni edukacyjnej sprzyjającej integracji sensorycznej</w:t>
            </w:r>
          </w:p>
          <w:p w14:paraId="27807255" w14:textId="59789B08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wykorzystanie materiałów, </w:t>
            </w:r>
            <w:r w:rsidRPr="00667E19">
              <w:rPr>
                <w:sz w:val="20"/>
              </w:rPr>
              <w:lastRenderedPageBreak/>
              <w:t>przyrządów i pomocy dydaktycznych w pracy z dziećmi z zaburzeniami sensorycznymi</w:t>
            </w:r>
          </w:p>
          <w:p w14:paraId="2484F27C" w14:textId="22B2EA1F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integracja sensoryczna w codziennych zajęciach szkolnych – scenariusze praktyczne</w:t>
            </w:r>
          </w:p>
          <w:p w14:paraId="7E9E294B" w14:textId="108B38D9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techniki współpracy z rodzicami i specjalistami w celu wspierania rozwoju sensorycznego uczniów</w:t>
            </w:r>
          </w:p>
          <w:p w14:paraId="4ED28587" w14:textId="5A844881" w:rsidR="00B17BF7" w:rsidRPr="00667E19" w:rsidRDefault="00B17BF7" w:rsidP="003321A4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ocena efektów działań wspierających integrację sensoryczną – monitorowanie postępów i dostosowanie metod pracy</w:t>
            </w:r>
          </w:p>
          <w:p w14:paraId="559E393C" w14:textId="77777777" w:rsidR="00B17BF7" w:rsidRPr="00667E19" w:rsidRDefault="00B17BF7" w:rsidP="0053636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praktyczne warsztaty ćwiczeń sensorycznych – zastosowanie w grupie i indywidualnie</w:t>
            </w:r>
          </w:p>
          <w:p w14:paraId="320687FE" w14:textId="77777777" w:rsidR="00B17BF7" w:rsidRPr="00667E19" w:rsidRDefault="00B17BF7" w:rsidP="0053636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WAŻNE: efekty – nabycie kompetencji w zakresie:</w:t>
            </w:r>
          </w:p>
          <w:p w14:paraId="3F9BE2E8" w14:textId="51B71F3C" w:rsidR="00B17BF7" w:rsidRPr="00667E19" w:rsidRDefault="00B17BF7" w:rsidP="0053636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rozpoznawania i diagnozowania potrzeb sensorycznych uczniów</w:t>
            </w:r>
          </w:p>
          <w:p w14:paraId="5A5CAAA2" w14:textId="21958429" w:rsidR="00B17BF7" w:rsidRPr="00667E19" w:rsidRDefault="00B17BF7" w:rsidP="0053636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projektowania i prowadzenia zajęć wspierających integrację sensoryczną</w:t>
            </w:r>
          </w:p>
          <w:p w14:paraId="300AE637" w14:textId="0E3FF66F" w:rsidR="00B17BF7" w:rsidRPr="00667E19" w:rsidRDefault="00B17BF7" w:rsidP="0053636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współpracy z uczniem oraz rodzicami/opiekunami i specjalistami </w:t>
            </w:r>
          </w:p>
          <w:p w14:paraId="11407B78" w14:textId="07546E16" w:rsidR="00B17BF7" w:rsidRPr="00667E19" w:rsidRDefault="00B17BF7" w:rsidP="0053636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WAŻNE: sprzęt będący na wyposażeniu Zamawiającego: rzutnik multimedialny/monitor interaktywny, </w:t>
            </w:r>
            <w:r w:rsidRPr="00667E19">
              <w:rPr>
                <w:noProof/>
                <w:sz w:val="20"/>
              </w:rPr>
              <w:t xml:space="preserve">komputery stacjonarne i/lub przenośne typu laptop z dostępem do Internetu z pełnym oprogramowaniem, a także drabinki, deski </w:t>
            </w:r>
            <w:r w:rsidRPr="00667E19">
              <w:rPr>
                <w:noProof/>
                <w:sz w:val="20"/>
              </w:rPr>
              <w:lastRenderedPageBreak/>
              <w:t>równoważne, ławki gimnastyczne, jeździki, pagórki, łuki, piłki, tunele, trampoliny, maty, deskorolki, woreczki, itp.</w:t>
            </w:r>
          </w:p>
        </w:tc>
        <w:tc>
          <w:tcPr>
            <w:tcW w:w="960" w:type="dxa"/>
          </w:tcPr>
          <w:p w14:paraId="71CD718C" w14:textId="2D0A42D6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  <w:highlight w:val="yellow"/>
              </w:rPr>
            </w:pPr>
            <w:r w:rsidRPr="00667E19">
              <w:rPr>
                <w:sz w:val="20"/>
              </w:rPr>
              <w:lastRenderedPageBreak/>
              <w:t>80 godz.</w:t>
            </w:r>
            <w:r w:rsidRPr="00667E19">
              <w:rPr>
                <w:sz w:val="20"/>
              </w:rPr>
              <w:br/>
            </w:r>
          </w:p>
        </w:tc>
        <w:tc>
          <w:tcPr>
            <w:tcW w:w="741" w:type="dxa"/>
          </w:tcPr>
          <w:p w14:paraId="718A0895" w14:textId="7777777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2 gr. </w:t>
            </w:r>
            <w:r w:rsidRPr="00667E19">
              <w:rPr>
                <w:sz w:val="20"/>
              </w:rPr>
              <w:br/>
            </w:r>
          </w:p>
        </w:tc>
        <w:tc>
          <w:tcPr>
            <w:tcW w:w="1452" w:type="dxa"/>
          </w:tcPr>
          <w:p w14:paraId="57783EBA" w14:textId="4EF6C6A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40 godz.</w:t>
            </w:r>
          </w:p>
        </w:tc>
        <w:tc>
          <w:tcPr>
            <w:tcW w:w="1383" w:type="dxa"/>
          </w:tcPr>
          <w:p w14:paraId="3B0B567D" w14:textId="53B3D8A7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>
              <w:rPr>
                <w:sz w:val="20"/>
              </w:rPr>
              <w:t>8</w:t>
            </w:r>
            <w:r w:rsidRPr="00667E19">
              <w:rPr>
                <w:sz w:val="20"/>
              </w:rPr>
              <w:t xml:space="preserve"> os.</w:t>
            </w:r>
            <w:r w:rsidRPr="00667E19">
              <w:rPr>
                <w:sz w:val="20"/>
              </w:rPr>
              <w:br/>
              <w:t>+/-15%</w:t>
            </w:r>
          </w:p>
        </w:tc>
        <w:tc>
          <w:tcPr>
            <w:tcW w:w="1383" w:type="dxa"/>
          </w:tcPr>
          <w:p w14:paraId="1917EC44" w14:textId="66AA58B0" w:rsidR="00B17BF7" w:rsidRPr="00667E19" w:rsidRDefault="00B17BF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>
              <w:rPr>
                <w:sz w:val="20"/>
              </w:rPr>
              <w:t>16 os.</w:t>
            </w:r>
          </w:p>
        </w:tc>
      </w:tr>
    </w:tbl>
    <w:p w14:paraId="22E9D58C" w14:textId="77777777" w:rsidR="00755DF7" w:rsidRPr="00667E19" w:rsidRDefault="00755DF7" w:rsidP="00755DF7">
      <w:pPr>
        <w:tabs>
          <w:tab w:val="left" w:pos="426"/>
        </w:tabs>
        <w:spacing w:before="240" w:after="120"/>
        <w:ind w:left="425" w:hanging="425"/>
        <w:jc w:val="both"/>
        <w:rPr>
          <w:sz w:val="20"/>
          <w:szCs w:val="20"/>
        </w:rPr>
      </w:pPr>
      <w:r w:rsidRPr="00667E19">
        <w:rPr>
          <w:sz w:val="20"/>
          <w:szCs w:val="20"/>
        </w:rPr>
        <w:lastRenderedPageBreak/>
        <w:t xml:space="preserve">*      1 godzina dydaktyczna = 45 minut </w:t>
      </w:r>
    </w:p>
    <w:p w14:paraId="6F19CFDB" w14:textId="65EA162D" w:rsidR="00755DF7" w:rsidRPr="00667E19" w:rsidRDefault="00755DF7" w:rsidP="00EB5939">
      <w:pPr>
        <w:tabs>
          <w:tab w:val="left" w:pos="426"/>
        </w:tabs>
        <w:spacing w:before="120" w:after="240"/>
        <w:ind w:left="425" w:hanging="425"/>
        <w:jc w:val="both"/>
        <w:rPr>
          <w:sz w:val="20"/>
          <w:szCs w:val="20"/>
        </w:rPr>
      </w:pPr>
      <w:r w:rsidRPr="00667E19">
        <w:rPr>
          <w:sz w:val="20"/>
          <w:szCs w:val="20"/>
        </w:rPr>
        <w:t xml:space="preserve">**    </w:t>
      </w:r>
      <w:r w:rsidR="00EB5939" w:rsidRPr="00667E19">
        <w:rPr>
          <w:sz w:val="20"/>
          <w:szCs w:val="20"/>
        </w:rPr>
        <w:t>STEAM</w:t>
      </w:r>
      <w:r w:rsidRPr="00667E19">
        <w:rPr>
          <w:sz w:val="20"/>
          <w:szCs w:val="20"/>
        </w:rPr>
        <w:t xml:space="preserve"> – </w:t>
      </w:r>
      <w:r w:rsidR="00EB5939" w:rsidRPr="00667E19">
        <w:rPr>
          <w:sz w:val="20"/>
          <w:szCs w:val="20"/>
        </w:rPr>
        <w:t>podejście edukacyjne łączące różne dziedziny nauki i kreatywności, gdzie każda litera odpowiada określonemu obszarowi: S – Science – nauki przyrodnicze; T – Technology – technologia; E – Engineering – inżynieria; A – Arts – sztuka i kreatywność; M – Mathematics – matematyka</w:t>
      </w:r>
    </w:p>
    <w:p w14:paraId="4C48050F" w14:textId="77777777" w:rsidR="00755DF7" w:rsidRPr="00D42B7B" w:rsidRDefault="00755DF7" w:rsidP="00755DF7">
      <w:pPr>
        <w:tabs>
          <w:tab w:val="left" w:pos="426"/>
        </w:tabs>
        <w:spacing w:after="120"/>
        <w:ind w:left="426" w:hanging="426"/>
        <w:jc w:val="both"/>
        <w:rPr>
          <w:sz w:val="20"/>
          <w:szCs w:val="20"/>
          <w:u w:val="single"/>
        </w:rPr>
      </w:pPr>
      <w:r w:rsidRPr="00D42B7B">
        <w:rPr>
          <w:sz w:val="20"/>
          <w:szCs w:val="20"/>
          <w:u w:val="single"/>
        </w:rPr>
        <w:t xml:space="preserve">Dodatkowe obowiązki: </w:t>
      </w:r>
    </w:p>
    <w:p w14:paraId="01F6FE13" w14:textId="33BE0E5A" w:rsidR="00755DF7" w:rsidRPr="00D42B7B" w:rsidRDefault="00755DF7" w:rsidP="00755DF7">
      <w:pPr>
        <w:tabs>
          <w:tab w:val="left" w:pos="426"/>
        </w:tabs>
        <w:spacing w:before="120" w:after="120"/>
        <w:ind w:left="425" w:hanging="425"/>
        <w:jc w:val="both"/>
        <w:rPr>
          <w:sz w:val="20"/>
          <w:szCs w:val="20"/>
        </w:rPr>
      </w:pPr>
      <w:r w:rsidRPr="00D42B7B">
        <w:rPr>
          <w:sz w:val="20"/>
          <w:szCs w:val="20"/>
        </w:rPr>
        <w:t xml:space="preserve">1)  Zamawiający przeprowadzi rekrutację </w:t>
      </w:r>
      <w:r>
        <w:rPr>
          <w:sz w:val="20"/>
          <w:szCs w:val="20"/>
        </w:rPr>
        <w:t xml:space="preserve">nauczycieli </w:t>
      </w:r>
      <w:r w:rsidRPr="00D42B7B">
        <w:rPr>
          <w:sz w:val="20"/>
          <w:szCs w:val="20"/>
        </w:rPr>
        <w:t>do udziału w szkoleniach.</w:t>
      </w:r>
    </w:p>
    <w:p w14:paraId="7B7DC869" w14:textId="15EC64D5" w:rsidR="00755DF7" w:rsidRPr="00667E19" w:rsidRDefault="00755DF7" w:rsidP="00755DF7">
      <w:pPr>
        <w:spacing w:before="120" w:after="120"/>
        <w:ind w:left="284" w:hanging="284"/>
        <w:jc w:val="both"/>
        <w:rPr>
          <w:sz w:val="20"/>
          <w:szCs w:val="20"/>
        </w:rPr>
      </w:pPr>
      <w:r w:rsidRPr="00D42B7B">
        <w:rPr>
          <w:sz w:val="20"/>
          <w:szCs w:val="20"/>
        </w:rPr>
        <w:t xml:space="preserve">2) Zamawiający wymaga, aby Wykonawca zapewnił wszystkim </w:t>
      </w:r>
      <w:r>
        <w:rPr>
          <w:sz w:val="20"/>
          <w:szCs w:val="20"/>
        </w:rPr>
        <w:t>nauczycielom</w:t>
      </w:r>
      <w:r w:rsidRPr="00D42B7B">
        <w:rPr>
          <w:sz w:val="20"/>
          <w:szCs w:val="20"/>
        </w:rPr>
        <w:t xml:space="preserve"> pełne uczestnictwo w szkoleniach </w:t>
      </w:r>
      <w:r w:rsidRPr="00667E19">
        <w:rPr>
          <w:sz w:val="20"/>
          <w:szCs w:val="20"/>
        </w:rPr>
        <w:t xml:space="preserve">spełniających minimalny zakres programowy. </w:t>
      </w:r>
    </w:p>
    <w:p w14:paraId="237E561D" w14:textId="318EEBFD" w:rsidR="00755DF7" w:rsidRPr="00667E19" w:rsidRDefault="00755DF7" w:rsidP="00755DF7">
      <w:pPr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3) Zamawiający wymaga, aby osoba (osoby) prowadzące dane szkolenie</w:t>
      </w:r>
      <w:r w:rsidR="00EB5939" w:rsidRPr="00667E19">
        <w:rPr>
          <w:sz w:val="20"/>
          <w:szCs w:val="20"/>
        </w:rPr>
        <w:t xml:space="preserve"> </w:t>
      </w:r>
      <w:r w:rsidRPr="00667E19">
        <w:rPr>
          <w:sz w:val="20"/>
          <w:szCs w:val="20"/>
        </w:rPr>
        <w:t>posiadały odpowiednie wykształcenie oraz wiedzę teoretyczną i umiejętności praktyczne, niezbędne do zrealizowania minimalnego zakresu programowego danego szkolenia.</w:t>
      </w:r>
    </w:p>
    <w:p w14:paraId="40BA6B94" w14:textId="77777777" w:rsidR="00755DF7" w:rsidRPr="00EB5939" w:rsidRDefault="00755DF7" w:rsidP="00755DF7">
      <w:pPr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4) Zamawiający wymaga</w:t>
      </w:r>
      <w:r w:rsidRPr="00D42B7B">
        <w:rPr>
          <w:sz w:val="20"/>
          <w:szCs w:val="20"/>
        </w:rPr>
        <w:t xml:space="preserve"> aby Wykonawca oraz osoby za pomocą których realizuje przedmiot zamówienia przestrzegali zasad równości i niedyskryminacji, a także równości szans kobiet i mężczyzn zgodnie z aktualnymi Wytycznymi dotyczącymi realizacji zasad równościowym w ramach funduszy unijnych na lata 2021-2027 dostępnych pod linkiem: </w:t>
      </w:r>
      <w:hyperlink r:id="rId9" w:history="1">
        <w:r w:rsidRPr="00547473">
          <w:rPr>
            <w:rStyle w:val="Hipercze"/>
            <w:sz w:val="20"/>
            <w:szCs w:val="20"/>
          </w:rPr>
          <w:t>https://www.gov.pl/web/fundusze-regiony/wytyczne-na-lata-2021-2027</w:t>
        </w:r>
      </w:hyperlink>
      <w:r>
        <w:rPr>
          <w:sz w:val="20"/>
          <w:szCs w:val="20"/>
        </w:rPr>
        <w:t>,</w:t>
      </w:r>
      <w:r w:rsidRPr="00BE6182">
        <w:rPr>
          <w:color w:val="FF0000"/>
          <w:sz w:val="20"/>
          <w:szCs w:val="20"/>
        </w:rPr>
        <w:t xml:space="preserve"> </w:t>
      </w:r>
      <w:r w:rsidRPr="00D42B7B">
        <w:rPr>
          <w:sz w:val="20"/>
          <w:szCs w:val="20"/>
        </w:rPr>
        <w:t xml:space="preserve">a także </w:t>
      </w:r>
      <w:r w:rsidRPr="00EB5939">
        <w:rPr>
          <w:sz w:val="20"/>
          <w:szCs w:val="20"/>
        </w:rPr>
        <w:t xml:space="preserve">unikali przekazu zawierającego elementy dyskryminujące, ośmieszające bądź utrwalające stereotypy ze względu na niepełnosprawność lub inne przesłanki określone w art. 9 ust. 3 Rozporządzenia UE 2021/1060, tj. płeć, rasę lub pochodzenie etniczne, religię, światopogląd, itp. </w:t>
      </w:r>
    </w:p>
    <w:p w14:paraId="4ABDECD3" w14:textId="77777777" w:rsidR="00755DF7" w:rsidRPr="00EB5939" w:rsidRDefault="00755DF7" w:rsidP="00755DF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5)</w:t>
      </w:r>
      <w:r w:rsidRPr="00EB5939">
        <w:t xml:space="preserve"> </w:t>
      </w:r>
      <w:r w:rsidRPr="00EB5939">
        <w:tab/>
      </w:r>
      <w:r w:rsidRPr="00EB5939">
        <w:rPr>
          <w:sz w:val="20"/>
          <w:szCs w:val="20"/>
        </w:rPr>
        <w:t>Opracowywanie i ewentualne aktualizowanie harmonogramu wsparcia zaplanowanego do realizacji na udostępnionym przez Zamawiającego wzorze.</w:t>
      </w:r>
    </w:p>
    <w:p w14:paraId="73332F3E" w14:textId="39C6DBFD" w:rsidR="00755DF7" w:rsidRPr="00EB5939" w:rsidRDefault="00755DF7" w:rsidP="00755DF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6)  Dokumentowanie obecności nauczycieli na szkoleniach w formie listy obecności sporządzonej na wzorze udostępnionym przez Zamawiającego.   </w:t>
      </w:r>
    </w:p>
    <w:p w14:paraId="0DA86080" w14:textId="4B0B773B" w:rsidR="00755DF7" w:rsidRPr="00EB5939" w:rsidRDefault="00755DF7" w:rsidP="00755DF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7) Opracowanie szczegółowych programów dla każdego ze szkoleń, uwzględniających minimalny zakres programowy określony dla każdego szkolenia, a także efekty uczenia się, sposoby osiągania efektów uczenia się, opis założonych efektów uczenia się, propozycję kryteriów i metod sprawdzania efektów uczenia się, itp.</w:t>
      </w:r>
      <w:r w:rsidRPr="00EB5939">
        <w:t xml:space="preserve"> </w:t>
      </w:r>
      <w:r w:rsidRPr="00EB5939">
        <w:rPr>
          <w:sz w:val="20"/>
          <w:szCs w:val="20"/>
        </w:rPr>
        <w:t>Wymaga się, aby programy szkoleń zostały stworzone z poszanowaniem praw autorskich, zaś prawa autorskie do korzystania z nich – przeniesione na własność Zamawiającego bez prawa do dodatkowego wynagrodzenia.</w:t>
      </w:r>
    </w:p>
    <w:p w14:paraId="0F8AD576" w14:textId="79BDDF9D" w:rsidR="00755DF7" w:rsidRPr="00EB5939" w:rsidRDefault="00755DF7" w:rsidP="00755DF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8) Opracowanie i przekazanie </w:t>
      </w:r>
      <w:r w:rsidR="00EB5939">
        <w:rPr>
          <w:sz w:val="20"/>
          <w:szCs w:val="20"/>
        </w:rPr>
        <w:t>nauczycielom</w:t>
      </w:r>
      <w:r w:rsidRPr="00EB5939">
        <w:rPr>
          <w:sz w:val="20"/>
          <w:szCs w:val="20"/>
        </w:rPr>
        <w:t xml:space="preserve"> materiałów szkoleniowych niezbędnych do zrealizowania opracowanych szkoleń</w:t>
      </w:r>
      <w:r w:rsidR="00EB5939">
        <w:rPr>
          <w:sz w:val="20"/>
          <w:szCs w:val="20"/>
        </w:rPr>
        <w:t xml:space="preserve"> </w:t>
      </w:r>
      <w:r w:rsidRPr="00EB5939">
        <w:rPr>
          <w:sz w:val="20"/>
          <w:szCs w:val="20"/>
        </w:rPr>
        <w:t>– preferowana forma materiałów to forma elektroniczna.  W przypadku autorskich materiałów w formie papierowej/elektronicznej – zgodnie z obowiązującymi Wytycznymi dotyczącymi informacji i promocji Funduszy Europejskich na lata 2021-2027 oraz Księgą Tożsamości Wizualnej marki Fundusze Europejskie 2021-2027.</w:t>
      </w:r>
    </w:p>
    <w:p w14:paraId="5C2BC3DE" w14:textId="6B20844B" w:rsidR="00755DF7" w:rsidRPr="00932437" w:rsidRDefault="00755DF7" w:rsidP="00755DF7">
      <w:pPr>
        <w:tabs>
          <w:tab w:val="left" w:pos="284"/>
        </w:tabs>
        <w:spacing w:before="120" w:after="120"/>
        <w:ind w:left="284" w:hanging="284"/>
        <w:jc w:val="both"/>
        <w:rPr>
          <w:color w:val="EE0000"/>
          <w:sz w:val="20"/>
          <w:szCs w:val="20"/>
        </w:rPr>
      </w:pPr>
      <w:r w:rsidRPr="00EB5939">
        <w:rPr>
          <w:sz w:val="20"/>
          <w:szCs w:val="20"/>
        </w:rPr>
        <w:t>9</w:t>
      </w:r>
      <w:r w:rsidRPr="00932437">
        <w:rPr>
          <w:color w:val="EE0000"/>
          <w:sz w:val="20"/>
          <w:szCs w:val="20"/>
        </w:rPr>
        <w:t>)</w:t>
      </w:r>
      <w:r w:rsidR="00932437">
        <w:rPr>
          <w:color w:val="EE0000"/>
          <w:sz w:val="20"/>
          <w:szCs w:val="20"/>
        </w:rPr>
        <w:t xml:space="preserve"> </w:t>
      </w:r>
      <w:r w:rsidR="00932437">
        <w:rPr>
          <w:color w:val="EE0000"/>
          <w:sz w:val="20"/>
          <w:szCs w:val="20"/>
        </w:rPr>
        <w:tab/>
      </w:r>
      <w:r w:rsidR="00932437">
        <w:rPr>
          <w:sz w:val="20"/>
          <w:szCs w:val="20"/>
        </w:rPr>
        <w:t>P</w:t>
      </w:r>
      <w:r w:rsidR="00932437" w:rsidRPr="00900A6E">
        <w:rPr>
          <w:sz w:val="20"/>
          <w:szCs w:val="20"/>
        </w:rPr>
        <w:t>rzeprowadzeni</w:t>
      </w:r>
      <w:r w:rsidR="00932437">
        <w:rPr>
          <w:sz w:val="20"/>
          <w:szCs w:val="20"/>
        </w:rPr>
        <w:t>e</w:t>
      </w:r>
      <w:r w:rsidR="00932437" w:rsidRPr="00900A6E">
        <w:rPr>
          <w:sz w:val="20"/>
          <w:szCs w:val="20"/>
        </w:rPr>
        <w:t xml:space="preserve"> i udokumentowani</w:t>
      </w:r>
      <w:r w:rsidR="00932437">
        <w:rPr>
          <w:sz w:val="20"/>
          <w:szCs w:val="20"/>
        </w:rPr>
        <w:t>e</w:t>
      </w:r>
      <w:r w:rsidR="00932437" w:rsidRPr="00900A6E">
        <w:rPr>
          <w:sz w:val="20"/>
          <w:szCs w:val="20"/>
        </w:rPr>
        <w:t xml:space="preserve"> procesu uzyskania kompetencji przez wszystkich uczestników szkole</w:t>
      </w:r>
      <w:r w:rsidR="00932437">
        <w:rPr>
          <w:sz w:val="20"/>
          <w:szCs w:val="20"/>
        </w:rPr>
        <w:t xml:space="preserve">ń </w:t>
      </w:r>
      <w:r w:rsidR="00932437" w:rsidRPr="00900A6E">
        <w:rPr>
          <w:sz w:val="20"/>
          <w:szCs w:val="20"/>
        </w:rPr>
        <w:t>oraz procesu walidacji, przy zastosowaniu rozwiązań zapewniających rozdzielenie procesów kształcenia od walidacji</w:t>
      </w:r>
      <w:r w:rsidR="00932437">
        <w:rPr>
          <w:sz w:val="20"/>
          <w:szCs w:val="20"/>
        </w:rPr>
        <w:t xml:space="preserve"> – </w:t>
      </w:r>
      <w:r w:rsidR="00932437" w:rsidRPr="00667E19">
        <w:rPr>
          <w:sz w:val="20"/>
          <w:szCs w:val="20"/>
        </w:rPr>
        <w:t>nadawanie kompetencji według 4 etapów: zakres, wzorzec, ocena i porównanie****</w:t>
      </w:r>
      <w:r w:rsidR="00932437" w:rsidRPr="00900A6E">
        <w:rPr>
          <w:sz w:val="20"/>
          <w:szCs w:val="20"/>
        </w:rPr>
        <w:t>. Zgodnie z powyższym</w:t>
      </w:r>
      <w:r w:rsidR="00932437">
        <w:rPr>
          <w:sz w:val="20"/>
          <w:szCs w:val="20"/>
        </w:rPr>
        <w:t>, należy zapewnić p</w:t>
      </w:r>
      <w:r w:rsidR="00932437" w:rsidRPr="00900A6E">
        <w:rPr>
          <w:sz w:val="20"/>
          <w:szCs w:val="20"/>
        </w:rPr>
        <w:t xml:space="preserve">rzeprowadzenie walidacji przez zewnętrzny podmiot w stosunku do instytucji szkoleniowej lub przez inną osobę w ramach instytucji szkoleniowej, aniżeli osoba prowadząca </w:t>
      </w:r>
      <w:r w:rsidR="00932437">
        <w:rPr>
          <w:sz w:val="20"/>
          <w:szCs w:val="20"/>
        </w:rPr>
        <w:t>szkolenie (zaangażowaną w proces nabywania kompetencji)</w:t>
      </w:r>
      <w:r w:rsidR="00932437" w:rsidRPr="00900A6E">
        <w:rPr>
          <w:sz w:val="20"/>
          <w:szCs w:val="20"/>
        </w:rPr>
        <w:t>. Wymagania w stosunku do osoby/podmiotu  przeprowadzającego proces walidacji są analogiczne jak dla osoby/podmiotu prowadzącego szkolenie</w:t>
      </w:r>
      <w:r w:rsidR="00932437">
        <w:rPr>
          <w:sz w:val="20"/>
          <w:szCs w:val="20"/>
        </w:rPr>
        <w:t>.</w:t>
      </w:r>
    </w:p>
    <w:p w14:paraId="1605F7BD" w14:textId="2A593391" w:rsidR="00755DF7" w:rsidRPr="00EB5939" w:rsidRDefault="00755DF7" w:rsidP="00755DF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11)</w:t>
      </w:r>
      <w:r w:rsidRPr="00EB5939">
        <w:rPr>
          <w:sz w:val="20"/>
          <w:szCs w:val="20"/>
        </w:rPr>
        <w:tab/>
        <w:t xml:space="preserve">Przygotowanie i przekazanie każdemu nauczycielowi uczestniczącemu w szkoleniach certyfikatu/dyplomu/zaświadczenia (po dwa egzemplarze dla każdego uczestnika) potwierdzającego udział w danym szkoleniu, potwierdzającego nabycie kompetencji wskazanych w minimalnym zakresie programowym </w:t>
      </w:r>
      <w:r w:rsidRPr="00EB5939">
        <w:rPr>
          <w:sz w:val="20"/>
          <w:szCs w:val="20"/>
        </w:rPr>
        <w:lastRenderedPageBreak/>
        <w:t>wraz z ich szczegółowym opisem, zgodnie z obowiązującymi Wytycznymi dotyczącymi informacji i promocji Funduszy Europejskich na lata 2021-2027 oraz Księgą Tożsamości Wizualnej marki Fundusze Europejskie 2021-2027.</w:t>
      </w:r>
    </w:p>
    <w:p w14:paraId="7DFDCA33" w14:textId="1AD1B8A0" w:rsidR="00755DF7" w:rsidRPr="00EB5939" w:rsidRDefault="00755DF7" w:rsidP="00755DF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12)  Przekazanie Zamawiającemu całej dokumentacji szkoleniowej potwierdzającej fakt nabycia przez nauczycieli biorących udział w szkoleniach kompetencji według 4 etapów: zakres, wzorzec, ocena i porównanie ***</w:t>
      </w:r>
    </w:p>
    <w:p w14:paraId="0C42FDBE" w14:textId="7AA487FF" w:rsidR="00755DF7" w:rsidRPr="00EB5939" w:rsidRDefault="00755DF7" w:rsidP="00755DF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*** Fakt nabycia kompetencji winien odbywać się w oparciu o jednolite kryteria według 4 etapów: </w:t>
      </w:r>
    </w:p>
    <w:p w14:paraId="010D1534" w14:textId="00FE2046" w:rsidR="00755DF7" w:rsidRPr="00EB5939" w:rsidRDefault="00755DF7" w:rsidP="00755DF7">
      <w:pPr>
        <w:spacing w:before="120" w:after="120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ETAP I – Zakres – grupa szkoleniowa – nauczyciele zatrudnieni w Szkole Podstawowej nr 24 im. Pierwszej Kompanii </w:t>
      </w:r>
      <w:r w:rsidR="00D60ACB">
        <w:rPr>
          <w:sz w:val="20"/>
          <w:szCs w:val="20"/>
        </w:rPr>
        <w:t>Kadrowej</w:t>
      </w:r>
      <w:r w:rsidRPr="00EB5939">
        <w:rPr>
          <w:sz w:val="20"/>
          <w:szCs w:val="20"/>
        </w:rPr>
        <w:t xml:space="preserve"> w Kielcach   </w:t>
      </w:r>
    </w:p>
    <w:p w14:paraId="6DF321B0" w14:textId="77777777" w:rsidR="00755DF7" w:rsidRPr="00EB5939" w:rsidRDefault="00755DF7" w:rsidP="00755DF7">
      <w:pPr>
        <w:spacing w:before="120" w:after="120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ETAP II – Wzorzec – efekty uczenia się opisane w programie szkolenia</w:t>
      </w:r>
    </w:p>
    <w:p w14:paraId="236046D0" w14:textId="77777777" w:rsidR="00755DF7" w:rsidRPr="00EB5939" w:rsidRDefault="00755DF7" w:rsidP="00755DF7">
      <w:pPr>
        <w:spacing w:before="120" w:after="120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ETAP III – Ocena – przeprowadzenie weryfikacji nabytej wiedzy i umiejętności na podstawie opracowanych kryteriów oceny po zakończeniu szkolenia, zgodnie z zapisami programu szkolenia </w:t>
      </w:r>
    </w:p>
    <w:p w14:paraId="3F8971E7" w14:textId="77777777" w:rsidR="00755DF7" w:rsidRPr="00667E19" w:rsidRDefault="00755DF7" w:rsidP="00755DF7">
      <w:pPr>
        <w:spacing w:before="120" w:after="240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ETAP IV – Porównanie – porównanie wyników ETAPU III (ocena) z przyjętymi wymaganiami (określonymi na ETAPIE II efektami uczenia się) po zakończeniu szkolenia oraz odnotowanie faktu nabycia kompetencji przez danego ucznia po porównaniu uzyskanych przez niego wyników oceny z przyjętymi efektami uczenia się i zweryfikowaniu, że osiągnął on </w:t>
      </w:r>
      <w:r w:rsidRPr="00667E19">
        <w:rPr>
          <w:sz w:val="20"/>
          <w:szCs w:val="20"/>
        </w:rPr>
        <w:t xml:space="preserve">zakładane w programie szkolenia efekty uczenia się.  </w:t>
      </w:r>
    </w:p>
    <w:p w14:paraId="7C21C398" w14:textId="46E54B35" w:rsidR="00552707" w:rsidRPr="00667E19" w:rsidRDefault="00552707" w:rsidP="00552707">
      <w:pPr>
        <w:tabs>
          <w:tab w:val="left" w:pos="426"/>
        </w:tabs>
        <w:spacing w:after="120"/>
        <w:ind w:left="426" w:hanging="284"/>
        <w:jc w:val="both"/>
        <w:rPr>
          <w:b/>
          <w:bCs/>
        </w:rPr>
      </w:pPr>
      <w:r w:rsidRPr="00667E19">
        <w:rPr>
          <w:b/>
          <w:bCs/>
        </w:rPr>
        <w:t xml:space="preserve">3. </w:t>
      </w:r>
      <w:r w:rsidR="00944B19" w:rsidRPr="00667E19">
        <w:rPr>
          <w:b/>
          <w:bCs/>
        </w:rPr>
        <w:tab/>
      </w:r>
      <w:r w:rsidRPr="00667E19">
        <w:rPr>
          <w:b/>
          <w:bCs/>
        </w:rPr>
        <w:t>Zorganizowanie i przeprowadzenie specjalistycznych szkoleń (stacjonarnych)</w:t>
      </w:r>
      <w:r w:rsidR="00944B19" w:rsidRPr="00667E19">
        <w:rPr>
          <w:b/>
          <w:bCs/>
        </w:rPr>
        <w:t xml:space="preserve"> I i II stopnia</w:t>
      </w:r>
      <w:r w:rsidRPr="00667E19">
        <w:rPr>
          <w:b/>
          <w:bCs/>
        </w:rPr>
        <w:t xml:space="preserve"> </w:t>
      </w:r>
      <w:r w:rsidR="00944B19" w:rsidRPr="00667E19">
        <w:rPr>
          <w:b/>
          <w:bCs/>
        </w:rPr>
        <w:t xml:space="preserve">z zakresu terapii Biofeedback EEG oraz analizy QEEG w zastosowaniach klinicznych </w:t>
      </w:r>
      <w:r w:rsidRPr="00667E19">
        <w:rPr>
          <w:b/>
          <w:bCs/>
        </w:rPr>
        <w:t xml:space="preserve">dla nauczycieli: </w:t>
      </w:r>
    </w:p>
    <w:tbl>
      <w:tblPr>
        <w:tblStyle w:val="Tabela-Siatka"/>
        <w:tblW w:w="949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2270"/>
        <w:gridCol w:w="2125"/>
        <w:gridCol w:w="960"/>
        <w:gridCol w:w="882"/>
        <w:gridCol w:w="1418"/>
        <w:gridCol w:w="1276"/>
      </w:tblGrid>
      <w:tr w:rsidR="00667E19" w:rsidRPr="00667E19" w14:paraId="4CE8CCB8" w14:textId="77777777" w:rsidTr="00944B19">
        <w:tc>
          <w:tcPr>
            <w:tcW w:w="567" w:type="dxa"/>
            <w:shd w:val="clear" w:color="auto" w:fill="D0CECE" w:themeFill="background2" w:themeFillShade="E6"/>
            <w:vAlign w:val="center"/>
          </w:tcPr>
          <w:p w14:paraId="365986BF" w14:textId="77777777" w:rsidR="00552707" w:rsidRPr="00667E19" w:rsidRDefault="0055270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l.p.</w:t>
            </w:r>
          </w:p>
        </w:tc>
        <w:tc>
          <w:tcPr>
            <w:tcW w:w="2270" w:type="dxa"/>
            <w:shd w:val="clear" w:color="auto" w:fill="D0CECE" w:themeFill="background2" w:themeFillShade="E6"/>
            <w:vAlign w:val="center"/>
          </w:tcPr>
          <w:p w14:paraId="23930FDA" w14:textId="77777777" w:rsidR="00552707" w:rsidRPr="00667E19" w:rsidRDefault="0055270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Nazwa szkolenia/kursu</w:t>
            </w:r>
          </w:p>
        </w:tc>
        <w:tc>
          <w:tcPr>
            <w:tcW w:w="2125" w:type="dxa"/>
            <w:shd w:val="clear" w:color="auto" w:fill="D0CECE" w:themeFill="background2" w:themeFillShade="E6"/>
            <w:vAlign w:val="center"/>
          </w:tcPr>
          <w:p w14:paraId="5BD3D617" w14:textId="247BBBFB" w:rsidR="00552707" w:rsidRPr="00667E19" w:rsidRDefault="0055270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Minimalny zakres programowy szkolenia</w:t>
            </w:r>
          </w:p>
        </w:tc>
        <w:tc>
          <w:tcPr>
            <w:tcW w:w="960" w:type="dxa"/>
            <w:shd w:val="clear" w:color="auto" w:fill="D0CECE" w:themeFill="background2" w:themeFillShade="E6"/>
            <w:vAlign w:val="center"/>
          </w:tcPr>
          <w:p w14:paraId="68C91D86" w14:textId="77777777" w:rsidR="00552707" w:rsidRPr="00667E19" w:rsidRDefault="0055270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Liczba godzin*</w:t>
            </w:r>
          </w:p>
        </w:tc>
        <w:tc>
          <w:tcPr>
            <w:tcW w:w="882" w:type="dxa"/>
            <w:shd w:val="clear" w:color="auto" w:fill="D0CECE" w:themeFill="background2" w:themeFillShade="E6"/>
            <w:vAlign w:val="center"/>
          </w:tcPr>
          <w:p w14:paraId="067E9079" w14:textId="77777777" w:rsidR="00552707" w:rsidRPr="00667E19" w:rsidRDefault="0055270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Liczba grup</w:t>
            </w:r>
          </w:p>
        </w:tc>
        <w:tc>
          <w:tcPr>
            <w:tcW w:w="1418" w:type="dxa"/>
            <w:shd w:val="clear" w:color="auto" w:fill="D0CECE" w:themeFill="background2" w:themeFillShade="E6"/>
            <w:vAlign w:val="center"/>
          </w:tcPr>
          <w:p w14:paraId="40792FEC" w14:textId="77777777" w:rsidR="00552707" w:rsidRPr="00667E19" w:rsidRDefault="0055270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 xml:space="preserve">Liczba godzin* przypadająca na 1 grupę  </w:t>
            </w:r>
          </w:p>
        </w:tc>
        <w:tc>
          <w:tcPr>
            <w:tcW w:w="1276" w:type="dxa"/>
            <w:shd w:val="clear" w:color="auto" w:fill="D0CECE" w:themeFill="background2" w:themeFillShade="E6"/>
            <w:vAlign w:val="center"/>
          </w:tcPr>
          <w:p w14:paraId="043052E5" w14:textId="77777777" w:rsidR="00552707" w:rsidRPr="00667E19" w:rsidRDefault="00552707" w:rsidP="00DB1F9A">
            <w:pPr>
              <w:tabs>
                <w:tab w:val="left" w:pos="426"/>
              </w:tabs>
              <w:spacing w:after="120"/>
              <w:jc w:val="center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 xml:space="preserve">Średnia liczba uczestników w 1 grupie </w:t>
            </w:r>
          </w:p>
        </w:tc>
      </w:tr>
      <w:tr w:rsidR="00667E19" w:rsidRPr="00667E19" w14:paraId="5A4A909F" w14:textId="77777777" w:rsidTr="00944B19">
        <w:tc>
          <w:tcPr>
            <w:tcW w:w="567" w:type="dxa"/>
            <w:shd w:val="clear" w:color="auto" w:fill="D0CECE" w:themeFill="background2" w:themeFillShade="E6"/>
          </w:tcPr>
          <w:p w14:paraId="1A028B28" w14:textId="77777777" w:rsidR="00552707" w:rsidRPr="00667E19" w:rsidRDefault="00552707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1</w:t>
            </w:r>
          </w:p>
        </w:tc>
        <w:tc>
          <w:tcPr>
            <w:tcW w:w="2270" w:type="dxa"/>
            <w:shd w:val="clear" w:color="auto" w:fill="E7E6E6" w:themeFill="background2"/>
          </w:tcPr>
          <w:p w14:paraId="6EA14EFA" w14:textId="46C7919A" w:rsidR="00552707" w:rsidRPr="00667E19" w:rsidRDefault="00D007BB" w:rsidP="00DB1F9A">
            <w:pPr>
              <w:tabs>
                <w:tab w:val="left" w:pos="426"/>
              </w:tabs>
              <w:spacing w:after="120"/>
              <w:jc w:val="right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Terapia Biofeedback EEG</w:t>
            </w:r>
            <w:r w:rsidR="00944B19" w:rsidRPr="00667E19">
              <w:rPr>
                <w:b/>
                <w:sz w:val="20"/>
              </w:rPr>
              <w:t xml:space="preserve"> </w:t>
            </w:r>
            <w:r w:rsidRPr="00667E19">
              <w:rPr>
                <w:b/>
                <w:sz w:val="20"/>
              </w:rPr>
              <w:t>oraz analiza QEEG w zastosowaniach klinicznych – szkolenie I stopnia dla nauczycieli</w:t>
            </w:r>
          </w:p>
        </w:tc>
        <w:tc>
          <w:tcPr>
            <w:tcW w:w="2125" w:type="dxa"/>
          </w:tcPr>
          <w:p w14:paraId="63368071" w14:textId="237B611D" w:rsidR="00944B19" w:rsidRPr="00667E19" w:rsidRDefault="00944B19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podstawy biofeedbacku i neurofeedbacku EEG</w:t>
            </w:r>
          </w:p>
          <w:p w14:paraId="7D8DCDAD" w14:textId="35B50846" w:rsidR="00944B19" w:rsidRPr="00667E19" w:rsidRDefault="00944B19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</w:t>
            </w:r>
            <w:r w:rsidRPr="00667E19">
              <w:t xml:space="preserve"> </w:t>
            </w:r>
            <w:r w:rsidRPr="00667E19">
              <w:rPr>
                <w:sz w:val="20"/>
              </w:rPr>
              <w:t>neurofizjologia i mechanizmy działania terapii EEG</w:t>
            </w:r>
          </w:p>
          <w:p w14:paraId="7FAE1996" w14:textId="23EED5C5" w:rsidR="00944B19" w:rsidRPr="00667E19" w:rsidRDefault="00944B19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punktowe badania EEG i analiza diagnostyczna QEEG</w:t>
            </w:r>
          </w:p>
          <w:p w14:paraId="362AE0EE" w14:textId="719E8489" w:rsidR="00944B19" w:rsidRPr="00667E19" w:rsidRDefault="00944B19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przygotowanie i prowadzenie konsultacji terapeutycznych</w:t>
            </w:r>
          </w:p>
          <w:p w14:paraId="26FB0C4F" w14:textId="7F2FD06C" w:rsidR="00944B19" w:rsidRPr="00667E19" w:rsidRDefault="00944B19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obsługa aparatury i oprogramowania Biofeedback EEG</w:t>
            </w:r>
          </w:p>
          <w:p w14:paraId="202B5BB3" w14:textId="673A5C8B" w:rsidR="00944B19" w:rsidRPr="00667E19" w:rsidRDefault="00944B19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elektrodowanie i techniki pomiaru EEG</w:t>
            </w:r>
          </w:p>
          <w:p w14:paraId="3D80800F" w14:textId="36E2F495" w:rsidR="00944B19" w:rsidRPr="00667E19" w:rsidRDefault="00944B19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identyfikacja i eliminacja artefaktów w sygnale EEG</w:t>
            </w:r>
          </w:p>
          <w:p w14:paraId="4E3FF332" w14:textId="77777777" w:rsidR="00944B19" w:rsidRPr="00667E19" w:rsidRDefault="00944B19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</w:t>
            </w:r>
            <w:r w:rsidRPr="00667E19">
              <w:t xml:space="preserve"> </w:t>
            </w:r>
            <w:r w:rsidRPr="00667E19">
              <w:rPr>
                <w:sz w:val="20"/>
              </w:rPr>
              <w:t>tworzenie i drukowanie analiz QEEG</w:t>
            </w:r>
          </w:p>
          <w:p w14:paraId="5E6AD1E4" w14:textId="2EA37514" w:rsidR="00944B19" w:rsidRPr="00667E19" w:rsidRDefault="00944B19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lastRenderedPageBreak/>
              <w:t xml:space="preserve">- dobór protokołów terapeutycznych i konfiguracja sesji Biofeedback EEG </w:t>
            </w:r>
          </w:p>
          <w:p w14:paraId="5E67CA82" w14:textId="63E33F93" w:rsidR="00944B19" w:rsidRPr="00667E19" w:rsidRDefault="00944B19" w:rsidP="00944B1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ocena efektów terapii i weryfikacja postępów</w:t>
            </w:r>
          </w:p>
          <w:p w14:paraId="5793879F" w14:textId="28E44F68" w:rsidR="00552707" w:rsidRPr="00667E19" w:rsidRDefault="00552707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WAŻNE: efekty – nabycie kompetencji w zakresie:</w:t>
            </w:r>
          </w:p>
          <w:p w14:paraId="51C6D61F" w14:textId="1FEF37BE" w:rsidR="00552707" w:rsidRPr="00667E19" w:rsidRDefault="00552707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</w:t>
            </w:r>
            <w:r w:rsidR="001C44D0" w:rsidRPr="00667E19">
              <w:rPr>
                <w:sz w:val="20"/>
              </w:rPr>
              <w:t>prowadzenia terapii Biofeedback EEG i analiz QEEG</w:t>
            </w:r>
          </w:p>
          <w:p w14:paraId="54114AA9" w14:textId="520CC9C7" w:rsidR="00552707" w:rsidRPr="00667E19" w:rsidRDefault="00552707" w:rsidP="00DB1F9A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</w:t>
            </w:r>
            <w:r w:rsidR="001C44D0" w:rsidRPr="00667E19">
              <w:rPr>
                <w:sz w:val="20"/>
              </w:rPr>
              <w:t>obsługi aparatury i technologii EEG</w:t>
            </w:r>
          </w:p>
          <w:p w14:paraId="366A28B6" w14:textId="50EB5F3F" w:rsidR="00552707" w:rsidRPr="00667E19" w:rsidRDefault="00552707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</w:t>
            </w:r>
            <w:r w:rsidR="001C44D0" w:rsidRPr="00667E19">
              <w:rPr>
                <w:sz w:val="20"/>
              </w:rPr>
              <w:t>planowania, monitorowania i ewaluacji terapii</w:t>
            </w:r>
          </w:p>
          <w:p w14:paraId="3A7EDB34" w14:textId="06952A4B" w:rsidR="00667E19" w:rsidRPr="00667E19" w:rsidRDefault="00667E19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(powyższe stosownie do stopnia zaawansowania)</w:t>
            </w:r>
          </w:p>
          <w:p w14:paraId="21A89680" w14:textId="062DCF0E" w:rsidR="001C44D0" w:rsidRPr="00667E19" w:rsidRDefault="00552707" w:rsidP="001C44D0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WAŻNE: sprzęt będący na wyposażeniu Zamawiającego: rzutnik multimedialny/monitor interaktywny, </w:t>
            </w:r>
            <w:r w:rsidRPr="00667E19">
              <w:rPr>
                <w:noProof/>
                <w:sz w:val="20"/>
              </w:rPr>
              <w:t>komputery stacjonarne i/lub przenośne typu laptop z dostępem do Internetu z pełnym oprogramowaniem</w:t>
            </w:r>
            <w:r w:rsidR="001C44D0" w:rsidRPr="00667E19">
              <w:rPr>
                <w:noProof/>
                <w:sz w:val="20"/>
              </w:rPr>
              <w:t>, a także 4-kanałowa aparatura Biofeedback z modułem QEEG oraz teelwizorem i drukarką</w:t>
            </w:r>
          </w:p>
        </w:tc>
        <w:tc>
          <w:tcPr>
            <w:tcW w:w="960" w:type="dxa"/>
          </w:tcPr>
          <w:p w14:paraId="5BA271CF" w14:textId="2D7966DB" w:rsidR="00552707" w:rsidRPr="00667E19" w:rsidRDefault="00944B19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lastRenderedPageBreak/>
              <w:t>5</w:t>
            </w:r>
            <w:r w:rsidR="00552707" w:rsidRPr="00667E19">
              <w:rPr>
                <w:sz w:val="20"/>
              </w:rPr>
              <w:t>0 godz.</w:t>
            </w:r>
            <w:r w:rsidR="00552707" w:rsidRPr="00667E19">
              <w:rPr>
                <w:sz w:val="20"/>
              </w:rPr>
              <w:br/>
            </w:r>
          </w:p>
        </w:tc>
        <w:tc>
          <w:tcPr>
            <w:tcW w:w="882" w:type="dxa"/>
          </w:tcPr>
          <w:p w14:paraId="01F4ECB7" w14:textId="2D72B53C" w:rsidR="00552707" w:rsidRPr="00667E19" w:rsidRDefault="00944B19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1</w:t>
            </w:r>
            <w:r w:rsidR="00552707" w:rsidRPr="00667E19">
              <w:rPr>
                <w:sz w:val="20"/>
              </w:rPr>
              <w:t xml:space="preserve"> gr. </w:t>
            </w:r>
            <w:r w:rsidR="00552707" w:rsidRPr="00667E19">
              <w:rPr>
                <w:sz w:val="20"/>
              </w:rPr>
              <w:br/>
            </w:r>
          </w:p>
        </w:tc>
        <w:tc>
          <w:tcPr>
            <w:tcW w:w="1418" w:type="dxa"/>
          </w:tcPr>
          <w:p w14:paraId="2C29EC24" w14:textId="14BEAFCB" w:rsidR="00552707" w:rsidRPr="00667E19" w:rsidRDefault="00944B19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5</w:t>
            </w:r>
            <w:r w:rsidR="00552707" w:rsidRPr="00667E19">
              <w:rPr>
                <w:sz w:val="20"/>
              </w:rPr>
              <w:t>0 godz.</w:t>
            </w:r>
          </w:p>
        </w:tc>
        <w:tc>
          <w:tcPr>
            <w:tcW w:w="1276" w:type="dxa"/>
          </w:tcPr>
          <w:p w14:paraId="5F54FBBE" w14:textId="2B15078C" w:rsidR="00552707" w:rsidRPr="00667E19" w:rsidRDefault="00FC7888" w:rsidP="00DB1F9A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 w:rsidR="00552707" w:rsidRPr="00667E19">
              <w:rPr>
                <w:sz w:val="20"/>
              </w:rPr>
              <w:t xml:space="preserve"> os.</w:t>
            </w:r>
            <w:r w:rsidR="00552707" w:rsidRPr="00667E19">
              <w:rPr>
                <w:sz w:val="20"/>
              </w:rPr>
              <w:br/>
            </w:r>
          </w:p>
        </w:tc>
      </w:tr>
      <w:tr w:rsidR="00944B19" w:rsidRPr="00755DF7" w14:paraId="0895089B" w14:textId="77777777" w:rsidTr="00944B19">
        <w:tc>
          <w:tcPr>
            <w:tcW w:w="567" w:type="dxa"/>
            <w:shd w:val="clear" w:color="auto" w:fill="D0CECE" w:themeFill="background2" w:themeFillShade="E6"/>
          </w:tcPr>
          <w:p w14:paraId="4548E7E9" w14:textId="5877DAE1" w:rsidR="00944B19" w:rsidRPr="00755DF7" w:rsidRDefault="00944B19" w:rsidP="00944B19">
            <w:pPr>
              <w:tabs>
                <w:tab w:val="left" w:pos="426"/>
              </w:tabs>
              <w:spacing w:after="120"/>
              <w:jc w:val="right"/>
              <w:rPr>
                <w:b/>
                <w:color w:val="000000" w:themeColor="text1"/>
                <w:sz w:val="20"/>
              </w:rPr>
            </w:pPr>
            <w:r>
              <w:rPr>
                <w:b/>
                <w:color w:val="000000" w:themeColor="text1"/>
                <w:sz w:val="20"/>
              </w:rPr>
              <w:t>2</w:t>
            </w:r>
          </w:p>
        </w:tc>
        <w:tc>
          <w:tcPr>
            <w:tcW w:w="2270" w:type="dxa"/>
            <w:shd w:val="clear" w:color="auto" w:fill="E7E6E6" w:themeFill="background2"/>
          </w:tcPr>
          <w:p w14:paraId="18F59EA1" w14:textId="147C52FC" w:rsidR="00944B19" w:rsidRPr="00667E19" w:rsidRDefault="00944B19" w:rsidP="00944B19">
            <w:pPr>
              <w:tabs>
                <w:tab w:val="left" w:pos="426"/>
              </w:tabs>
              <w:spacing w:after="120"/>
              <w:jc w:val="right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>Terapia Biofeedback EEG oraz analiza QEEG w zastosowaniach klinicznych – szkolenie II stopnia dla nauczycieli</w:t>
            </w:r>
          </w:p>
        </w:tc>
        <w:tc>
          <w:tcPr>
            <w:tcW w:w="2125" w:type="dxa"/>
          </w:tcPr>
          <w:p w14:paraId="243508B3" w14:textId="21C5F3F2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zasady wykonania 20</w:t>
            </w:r>
            <w:r w:rsidRPr="00667E19">
              <w:rPr>
                <w:rFonts w:ascii="Cambria Math" w:hAnsi="Cambria Math" w:cs="Cambria Math"/>
                <w:sz w:val="20"/>
              </w:rPr>
              <w:t>‑</w:t>
            </w:r>
            <w:r w:rsidRPr="00667E19">
              <w:rPr>
                <w:sz w:val="20"/>
              </w:rPr>
              <w:t>punktowego badania QEEG oraz rejestrowanie danych przy oczach otwartych, zamkni</w:t>
            </w:r>
            <w:r w:rsidRPr="00667E19">
              <w:rPr>
                <w:rFonts w:ascii="Calibri" w:hAnsi="Calibri" w:cs="Calibri"/>
                <w:sz w:val="20"/>
              </w:rPr>
              <w:t>ę</w:t>
            </w:r>
            <w:r w:rsidRPr="00667E19">
              <w:rPr>
                <w:sz w:val="20"/>
              </w:rPr>
              <w:t>tych i w trakcie zada</w:t>
            </w:r>
            <w:r w:rsidRPr="00667E19">
              <w:rPr>
                <w:rFonts w:ascii="Calibri" w:hAnsi="Calibri" w:cs="Calibri"/>
                <w:sz w:val="20"/>
              </w:rPr>
              <w:t>ń</w:t>
            </w:r>
          </w:p>
          <w:p w14:paraId="66C5102D" w14:textId="37BFA81C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omówienie sekcji raportu QEEG i interpretacja wyników pomiarów</w:t>
            </w:r>
          </w:p>
          <w:p w14:paraId="781DA1AA" w14:textId="55FC8980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stosowanie wartości normatywnych i porównanie wyników pacjenta z normami</w:t>
            </w:r>
          </w:p>
          <w:p w14:paraId="7D19A37C" w14:textId="20C5F9B9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- rozpoznawanie typowych wzorców </w:t>
            </w:r>
            <w:r w:rsidRPr="00667E19">
              <w:rPr>
                <w:sz w:val="20"/>
              </w:rPr>
              <w:lastRenderedPageBreak/>
              <w:t>aktywności mózgu i markerów QEEG związanych z objawami klinicznymi</w:t>
            </w:r>
          </w:p>
          <w:p w14:paraId="6AD7918B" w14:textId="46DEF1F7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układanie indywidualnego planu treningowego oraz przekształcanie wyników QEEG w konkretne protokoły terapeutyczne</w:t>
            </w:r>
          </w:p>
          <w:p w14:paraId="2F385B67" w14:textId="048722E5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wprowadzenie do protokołów wielomodalnych: łączenie EEG z parametrami fizjologicznymi (GSR, HRV, RESP)</w:t>
            </w:r>
          </w:p>
          <w:p w14:paraId="35C7E585" w14:textId="3F3416DD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zasady i etapy treningu wielomodalnego – planowanie sesji i monitorowanie parametrów fizjologicznych</w:t>
            </w:r>
          </w:p>
          <w:p w14:paraId="79342D4A" w14:textId="29119CC7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projektowanie złożonych protokołów terapeutycznych dopasowanych do potrzeb klinicznych</w:t>
            </w:r>
          </w:p>
          <w:p w14:paraId="4A143A99" w14:textId="766A9787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analiza trendów QEEG w trakcie terapii, modyfikacja protokołów na podstawie postępów oraz dokumentowanie i raportowanie sesji terapeutycznych</w:t>
            </w:r>
          </w:p>
          <w:p w14:paraId="74961467" w14:textId="77777777" w:rsidR="00944B19" w:rsidRPr="00667E19" w:rsidRDefault="00667E19" w:rsidP="00667E1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zadania praktyczne: montaż elektrod, wykonywanie badań QEEG, konfiguracja protokołów wielomodalnych w oprogramowaniu, prowadzenie sesji terapeutycznych i analiza przypadków</w:t>
            </w:r>
          </w:p>
          <w:p w14:paraId="086BFA29" w14:textId="65415B43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WAŻNE: efekty – nabycie</w:t>
            </w:r>
            <w:r w:rsidR="002C268A">
              <w:rPr>
                <w:sz w:val="20"/>
              </w:rPr>
              <w:t xml:space="preserve"> kompetencji, w tym uprawnień</w:t>
            </w:r>
            <w:r w:rsidRPr="00667E19">
              <w:rPr>
                <w:sz w:val="20"/>
              </w:rPr>
              <w:t xml:space="preserve"> w zakresie:</w:t>
            </w:r>
          </w:p>
          <w:p w14:paraId="3168B829" w14:textId="77777777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lastRenderedPageBreak/>
              <w:t>- prowadzenia terapii Biofeedback EEG i analiz QEEG</w:t>
            </w:r>
          </w:p>
          <w:p w14:paraId="196DB864" w14:textId="77777777" w:rsidR="00667E19" w:rsidRPr="00667E19" w:rsidRDefault="00667E19" w:rsidP="00667E19">
            <w:pPr>
              <w:tabs>
                <w:tab w:val="left" w:pos="426"/>
              </w:tabs>
              <w:spacing w:after="6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obsługi aparatury i technologii EEG</w:t>
            </w:r>
          </w:p>
          <w:p w14:paraId="21479059" w14:textId="77777777" w:rsidR="00667E19" w:rsidRPr="00667E19" w:rsidRDefault="00667E19" w:rsidP="00667E1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- planowania, monitorowania i ewaluacji terapii</w:t>
            </w:r>
          </w:p>
          <w:p w14:paraId="1DBD3EC4" w14:textId="77777777" w:rsidR="00667E19" w:rsidRPr="00667E19" w:rsidRDefault="00667E19" w:rsidP="00667E1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(powyższe stosownie do stopnia zaawansowania)</w:t>
            </w:r>
          </w:p>
          <w:p w14:paraId="21D336D2" w14:textId="742B6326" w:rsidR="00667E19" w:rsidRPr="00667E19" w:rsidRDefault="00667E19" w:rsidP="00667E1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WAŻNE: sprzęt będący na wyposażeniu Zamawiającego: rzutnik multimedialny/monitor interaktywny, </w:t>
            </w:r>
            <w:r w:rsidRPr="00667E19">
              <w:rPr>
                <w:noProof/>
                <w:sz w:val="20"/>
              </w:rPr>
              <w:t>komputery stacjonarne i/lub przenośne typu laptop z dostępem do Internetu z pełnym oprogramowaniem, a także 4-kanałowa aparatura Biofeedback z modułem QEEG oraz te</w:t>
            </w:r>
            <w:r w:rsidR="004C5128">
              <w:rPr>
                <w:noProof/>
                <w:sz w:val="20"/>
              </w:rPr>
              <w:t>le</w:t>
            </w:r>
            <w:r w:rsidRPr="00667E19">
              <w:rPr>
                <w:noProof/>
                <w:sz w:val="20"/>
              </w:rPr>
              <w:t>wizorem i drukarką</w:t>
            </w:r>
          </w:p>
        </w:tc>
        <w:tc>
          <w:tcPr>
            <w:tcW w:w="960" w:type="dxa"/>
          </w:tcPr>
          <w:p w14:paraId="3EEACFD6" w14:textId="4A65D5D6" w:rsidR="00944B19" w:rsidRPr="00667E19" w:rsidRDefault="00944B19" w:rsidP="00944B1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lastRenderedPageBreak/>
              <w:t>50 godz.</w:t>
            </w:r>
            <w:r w:rsidRPr="00667E19">
              <w:rPr>
                <w:sz w:val="20"/>
              </w:rPr>
              <w:br/>
            </w:r>
          </w:p>
        </w:tc>
        <w:tc>
          <w:tcPr>
            <w:tcW w:w="882" w:type="dxa"/>
          </w:tcPr>
          <w:p w14:paraId="51340B66" w14:textId="3FC95F50" w:rsidR="00944B19" w:rsidRPr="00667E19" w:rsidRDefault="00944B19" w:rsidP="00944B1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 xml:space="preserve">1 gr. </w:t>
            </w:r>
            <w:r w:rsidRPr="00667E19">
              <w:rPr>
                <w:sz w:val="20"/>
              </w:rPr>
              <w:br/>
            </w:r>
          </w:p>
        </w:tc>
        <w:tc>
          <w:tcPr>
            <w:tcW w:w="1418" w:type="dxa"/>
          </w:tcPr>
          <w:p w14:paraId="54A62CE8" w14:textId="2B5A6179" w:rsidR="00944B19" w:rsidRPr="00667E19" w:rsidRDefault="00944B19" w:rsidP="00944B1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 w:rsidRPr="00667E19">
              <w:rPr>
                <w:sz w:val="20"/>
              </w:rPr>
              <w:t>50 godz.</w:t>
            </w:r>
          </w:p>
        </w:tc>
        <w:tc>
          <w:tcPr>
            <w:tcW w:w="1276" w:type="dxa"/>
          </w:tcPr>
          <w:p w14:paraId="0615ACDB" w14:textId="71816B31" w:rsidR="00944B19" w:rsidRPr="00667E19" w:rsidRDefault="0084364C" w:rsidP="00944B19">
            <w:pPr>
              <w:tabs>
                <w:tab w:val="left" w:pos="426"/>
              </w:tabs>
              <w:spacing w:after="120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 w:rsidR="00944B19" w:rsidRPr="00667E19">
              <w:rPr>
                <w:sz w:val="20"/>
              </w:rPr>
              <w:t xml:space="preserve"> os.</w:t>
            </w:r>
            <w:r w:rsidR="00944B19" w:rsidRPr="00667E19">
              <w:rPr>
                <w:sz w:val="20"/>
              </w:rPr>
              <w:br/>
            </w:r>
          </w:p>
        </w:tc>
      </w:tr>
    </w:tbl>
    <w:p w14:paraId="6605CEC3" w14:textId="77777777" w:rsidR="00552707" w:rsidRPr="00667E19" w:rsidRDefault="00552707" w:rsidP="00552707">
      <w:pPr>
        <w:tabs>
          <w:tab w:val="left" w:pos="426"/>
        </w:tabs>
        <w:spacing w:before="240" w:after="240"/>
        <w:ind w:left="425" w:hanging="425"/>
        <w:jc w:val="both"/>
        <w:rPr>
          <w:sz w:val="20"/>
          <w:szCs w:val="20"/>
        </w:rPr>
      </w:pPr>
      <w:r w:rsidRPr="00667E19">
        <w:rPr>
          <w:sz w:val="20"/>
          <w:szCs w:val="20"/>
        </w:rPr>
        <w:lastRenderedPageBreak/>
        <w:t xml:space="preserve">*      1 godzina dydaktyczna = 45 minut </w:t>
      </w:r>
    </w:p>
    <w:p w14:paraId="527A5670" w14:textId="77777777" w:rsidR="00552707" w:rsidRPr="00667E19" w:rsidRDefault="00552707" w:rsidP="00552707">
      <w:pPr>
        <w:tabs>
          <w:tab w:val="left" w:pos="426"/>
        </w:tabs>
        <w:spacing w:after="120"/>
        <w:ind w:left="426" w:hanging="426"/>
        <w:jc w:val="both"/>
        <w:rPr>
          <w:sz w:val="20"/>
          <w:szCs w:val="20"/>
          <w:u w:val="single"/>
        </w:rPr>
      </w:pPr>
      <w:r w:rsidRPr="00667E19">
        <w:rPr>
          <w:sz w:val="20"/>
          <w:szCs w:val="20"/>
          <w:u w:val="single"/>
        </w:rPr>
        <w:t xml:space="preserve">Dodatkowe obowiązki: </w:t>
      </w:r>
    </w:p>
    <w:p w14:paraId="3A52D776" w14:textId="77777777" w:rsidR="00552707" w:rsidRPr="00667E19" w:rsidRDefault="00552707" w:rsidP="00552707">
      <w:pPr>
        <w:tabs>
          <w:tab w:val="left" w:pos="426"/>
        </w:tabs>
        <w:spacing w:before="120" w:after="120"/>
        <w:ind w:left="425" w:hanging="425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1)  Zamawiający przeprowadzi rekrutację nauczycieli do udziału w szkoleniach.</w:t>
      </w:r>
    </w:p>
    <w:p w14:paraId="17209C5E" w14:textId="77777777" w:rsidR="00552707" w:rsidRPr="00667E19" w:rsidRDefault="00552707" w:rsidP="00552707">
      <w:pPr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 xml:space="preserve">2) Zamawiający wymaga, aby Wykonawca zapewnił wszystkim nauczycielom pełne uczestnictwo w szkoleniach spełniających minimalny zakres programowy. </w:t>
      </w:r>
    </w:p>
    <w:p w14:paraId="591B7519" w14:textId="77777777" w:rsidR="00552707" w:rsidRPr="00D42B7B" w:rsidRDefault="00552707" w:rsidP="00552707">
      <w:pPr>
        <w:spacing w:before="120" w:after="120"/>
        <w:ind w:left="284" w:hanging="284"/>
        <w:jc w:val="both"/>
        <w:rPr>
          <w:sz w:val="20"/>
          <w:szCs w:val="20"/>
        </w:rPr>
      </w:pPr>
      <w:r w:rsidRPr="00667E19">
        <w:rPr>
          <w:sz w:val="20"/>
          <w:szCs w:val="20"/>
        </w:rPr>
        <w:t>3) Zamawiający wymaga, aby osoba (osoby) prowadzące dane szkolenie posiadały odpowiednie wykształcenie oraz wiedzę teoretyczną i umiejętności praktyczne, niezbędne do zrealizowania minimalnego zakresu programowego danego szkolenia.</w:t>
      </w:r>
    </w:p>
    <w:p w14:paraId="0D682DB5" w14:textId="77777777" w:rsidR="00552707" w:rsidRPr="00EB5939" w:rsidRDefault="00552707" w:rsidP="00552707">
      <w:pPr>
        <w:spacing w:before="120" w:after="120"/>
        <w:ind w:left="284" w:hanging="284"/>
        <w:jc w:val="both"/>
        <w:rPr>
          <w:sz w:val="20"/>
          <w:szCs w:val="20"/>
        </w:rPr>
      </w:pPr>
      <w:r w:rsidRPr="00D42B7B">
        <w:rPr>
          <w:sz w:val="20"/>
          <w:szCs w:val="20"/>
        </w:rPr>
        <w:t xml:space="preserve">4) Zamawiający wymaga aby Wykonawca oraz osoby za pomocą których realizuje przedmiot zamówienia przestrzegali zasad równości i niedyskryminacji, a także równości szans kobiet i mężczyzn zgodnie z aktualnymi Wytycznymi dotyczącymi realizacji zasad równościowym w ramach funduszy unijnych na lata 2021-2027 dostępnych pod linkiem: </w:t>
      </w:r>
      <w:hyperlink r:id="rId10" w:history="1">
        <w:r w:rsidRPr="00547473">
          <w:rPr>
            <w:rStyle w:val="Hipercze"/>
            <w:sz w:val="20"/>
            <w:szCs w:val="20"/>
          </w:rPr>
          <w:t>https://www.gov.pl/web/fundusze-regiony/wytyczne-na-lata-2021-2027</w:t>
        </w:r>
      </w:hyperlink>
      <w:r>
        <w:rPr>
          <w:sz w:val="20"/>
          <w:szCs w:val="20"/>
        </w:rPr>
        <w:t>,</w:t>
      </w:r>
      <w:r w:rsidRPr="00BE6182">
        <w:rPr>
          <w:color w:val="FF0000"/>
          <w:sz w:val="20"/>
          <w:szCs w:val="20"/>
        </w:rPr>
        <w:t xml:space="preserve"> </w:t>
      </w:r>
      <w:r w:rsidRPr="00D42B7B">
        <w:rPr>
          <w:sz w:val="20"/>
          <w:szCs w:val="20"/>
        </w:rPr>
        <w:t xml:space="preserve">a także </w:t>
      </w:r>
      <w:r w:rsidRPr="00EB5939">
        <w:rPr>
          <w:sz w:val="20"/>
          <w:szCs w:val="20"/>
        </w:rPr>
        <w:t xml:space="preserve">unikali przekazu zawierającego elementy dyskryminujące, ośmieszające bądź utrwalające stereotypy ze względu na niepełnosprawność lub inne przesłanki określone w art. 9 ust. 3 Rozporządzenia UE 2021/1060, tj. płeć, rasę lub pochodzenie etniczne, religię, światopogląd, itp. </w:t>
      </w:r>
    </w:p>
    <w:p w14:paraId="70AE2243" w14:textId="77777777" w:rsidR="00552707" w:rsidRPr="00EB5939" w:rsidRDefault="00552707" w:rsidP="0055270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5)</w:t>
      </w:r>
      <w:r w:rsidRPr="00EB5939">
        <w:t xml:space="preserve"> </w:t>
      </w:r>
      <w:r w:rsidRPr="00EB5939">
        <w:tab/>
      </w:r>
      <w:r w:rsidRPr="00EB5939">
        <w:rPr>
          <w:sz w:val="20"/>
          <w:szCs w:val="20"/>
        </w:rPr>
        <w:t>Opracowywanie i ewentualne aktualizowanie harmonogramu wsparcia zaplanowanego do realizacji na udostępnionym przez Zamawiającego wzorze.</w:t>
      </w:r>
    </w:p>
    <w:p w14:paraId="6365564E" w14:textId="77777777" w:rsidR="00552707" w:rsidRPr="00EB5939" w:rsidRDefault="00552707" w:rsidP="0055270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6)  Dokumentowanie obecności nauczycieli na szkoleniach w formie listy obecności sporządzonej na wzorze udostępnionym przez Zamawiającego.   </w:t>
      </w:r>
    </w:p>
    <w:p w14:paraId="41ACD2D1" w14:textId="77777777" w:rsidR="00552707" w:rsidRPr="00EB5939" w:rsidRDefault="00552707" w:rsidP="0055270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7) Opracowanie szczegółowych programów dla każdego ze szkoleń, uwzględniających minimalny zakres programowy określony dla każdego szkolenia, a także efekty uczenia się, sposoby osiągania efektów uczenia się, opis założonych efektów uczenia się, propozycję kryteriów i metod sprawdzania efektów uczenia się, itp.</w:t>
      </w:r>
      <w:r w:rsidRPr="00EB5939">
        <w:t xml:space="preserve"> </w:t>
      </w:r>
      <w:r w:rsidRPr="00EB5939">
        <w:rPr>
          <w:sz w:val="20"/>
          <w:szCs w:val="20"/>
        </w:rPr>
        <w:t xml:space="preserve">Wymaga się, </w:t>
      </w:r>
      <w:r w:rsidRPr="00EB5939">
        <w:rPr>
          <w:sz w:val="20"/>
          <w:szCs w:val="20"/>
        </w:rPr>
        <w:lastRenderedPageBreak/>
        <w:t>aby programy szkoleń zostały stworzone z poszanowaniem praw autorskich, zaś prawa autorskie do korzystania z nich – przeniesione na własność Zamawiającego bez prawa do dodatkowego wynagrodzenia.</w:t>
      </w:r>
    </w:p>
    <w:p w14:paraId="1E2065A8" w14:textId="77777777" w:rsidR="00552707" w:rsidRPr="00EB5939" w:rsidRDefault="00552707" w:rsidP="0055270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8) Opracowanie i przekazanie </w:t>
      </w:r>
      <w:r>
        <w:rPr>
          <w:sz w:val="20"/>
          <w:szCs w:val="20"/>
        </w:rPr>
        <w:t>nauczycielom</w:t>
      </w:r>
      <w:r w:rsidRPr="00EB5939">
        <w:rPr>
          <w:sz w:val="20"/>
          <w:szCs w:val="20"/>
        </w:rPr>
        <w:t xml:space="preserve"> materiałów szkoleniowych niezbędnych do zrealizowania opracowanych szkoleń</w:t>
      </w:r>
      <w:r>
        <w:rPr>
          <w:sz w:val="20"/>
          <w:szCs w:val="20"/>
        </w:rPr>
        <w:t xml:space="preserve"> </w:t>
      </w:r>
      <w:r w:rsidRPr="00EB5939">
        <w:rPr>
          <w:sz w:val="20"/>
          <w:szCs w:val="20"/>
        </w:rPr>
        <w:t>– preferowana forma materiałów to forma elektroniczna.  W przypadku autorskich materiałów w formie papierowej/elektronicznej – zgodnie z obowiązującymi Wytycznymi dotyczącymi informacji i promocji Funduszy Europejskich na lata 2021-2027 oraz Księgą Tożsamości Wizualnej marki Fundusze Europejskie 2021-2027.</w:t>
      </w:r>
    </w:p>
    <w:p w14:paraId="5BE8ADAE" w14:textId="388D9331" w:rsidR="00552707" w:rsidRPr="00EB5939" w:rsidRDefault="00552707" w:rsidP="0055270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9) </w:t>
      </w:r>
      <w:r w:rsidR="00932437">
        <w:rPr>
          <w:sz w:val="20"/>
          <w:szCs w:val="20"/>
        </w:rPr>
        <w:t>P</w:t>
      </w:r>
      <w:r w:rsidR="00932437" w:rsidRPr="00900A6E">
        <w:rPr>
          <w:sz w:val="20"/>
          <w:szCs w:val="20"/>
        </w:rPr>
        <w:t>rzeprowadzeni</w:t>
      </w:r>
      <w:r w:rsidR="00932437">
        <w:rPr>
          <w:sz w:val="20"/>
          <w:szCs w:val="20"/>
        </w:rPr>
        <w:t>e</w:t>
      </w:r>
      <w:r w:rsidR="00932437" w:rsidRPr="00900A6E">
        <w:rPr>
          <w:sz w:val="20"/>
          <w:szCs w:val="20"/>
        </w:rPr>
        <w:t xml:space="preserve"> i udokumentowani</w:t>
      </w:r>
      <w:r w:rsidR="00932437">
        <w:rPr>
          <w:sz w:val="20"/>
          <w:szCs w:val="20"/>
        </w:rPr>
        <w:t>e</w:t>
      </w:r>
      <w:r w:rsidR="00932437" w:rsidRPr="00900A6E">
        <w:rPr>
          <w:sz w:val="20"/>
          <w:szCs w:val="20"/>
        </w:rPr>
        <w:t xml:space="preserve"> procesu uzyskania kompetencji przez wszystkich uczestników szkole</w:t>
      </w:r>
      <w:r w:rsidR="00932437">
        <w:rPr>
          <w:sz w:val="20"/>
          <w:szCs w:val="20"/>
        </w:rPr>
        <w:t xml:space="preserve">ń </w:t>
      </w:r>
      <w:r w:rsidR="00932437" w:rsidRPr="00900A6E">
        <w:rPr>
          <w:sz w:val="20"/>
          <w:szCs w:val="20"/>
        </w:rPr>
        <w:t>oraz procesu walidacji, przy zastosowaniu rozwiązań zapewniających rozdzielenie procesów kształcenia od walidacji</w:t>
      </w:r>
      <w:r w:rsidR="00932437">
        <w:rPr>
          <w:sz w:val="20"/>
          <w:szCs w:val="20"/>
        </w:rPr>
        <w:t xml:space="preserve"> – </w:t>
      </w:r>
      <w:r w:rsidR="00932437" w:rsidRPr="00667E19">
        <w:rPr>
          <w:sz w:val="20"/>
          <w:szCs w:val="20"/>
        </w:rPr>
        <w:t>nadawanie kompetencji według 4 etapów: zakres, wzorzec, ocena i porównanie**</w:t>
      </w:r>
      <w:r w:rsidR="00932437" w:rsidRPr="00900A6E">
        <w:rPr>
          <w:sz w:val="20"/>
          <w:szCs w:val="20"/>
        </w:rPr>
        <w:t>. Zgodnie z powyższym</w:t>
      </w:r>
      <w:r w:rsidR="00932437">
        <w:rPr>
          <w:sz w:val="20"/>
          <w:szCs w:val="20"/>
        </w:rPr>
        <w:t>, należy zapewnić p</w:t>
      </w:r>
      <w:r w:rsidR="00932437" w:rsidRPr="00900A6E">
        <w:rPr>
          <w:sz w:val="20"/>
          <w:szCs w:val="20"/>
        </w:rPr>
        <w:t xml:space="preserve">rzeprowadzenie walidacji przez zewnętrzny podmiot w stosunku do instytucji szkoleniowej lub przez inną osobę w ramach instytucji szkoleniowej, aniżeli osoba prowadząca </w:t>
      </w:r>
      <w:r w:rsidR="00932437">
        <w:rPr>
          <w:sz w:val="20"/>
          <w:szCs w:val="20"/>
        </w:rPr>
        <w:t>szkolenie (zaangażowaną w proces nabywania kompetencji)</w:t>
      </w:r>
      <w:r w:rsidR="00932437" w:rsidRPr="00900A6E">
        <w:rPr>
          <w:sz w:val="20"/>
          <w:szCs w:val="20"/>
        </w:rPr>
        <w:t>. Wymagania w stosunku do osoby/podmiotu  przeprowadzającego proces walidacji są analogiczne jak dla osoby/podmiotu prowadzącego szkolenie</w:t>
      </w:r>
      <w:r w:rsidR="00932437">
        <w:rPr>
          <w:sz w:val="20"/>
          <w:szCs w:val="20"/>
        </w:rPr>
        <w:t>.</w:t>
      </w:r>
    </w:p>
    <w:p w14:paraId="085BC947" w14:textId="77777777" w:rsidR="00552707" w:rsidRPr="00EB5939" w:rsidRDefault="00552707" w:rsidP="0055270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11)</w:t>
      </w:r>
      <w:r w:rsidRPr="00EB5939">
        <w:rPr>
          <w:sz w:val="20"/>
          <w:szCs w:val="20"/>
        </w:rPr>
        <w:tab/>
        <w:t>Przygotowanie i przekazanie każdemu nauczycielowi uczestniczącemu w szkoleniach certyfikatu/dyplomu/zaświadczenia (po dwa egzemplarze dla każdego uczestnika) potwierdzającego udział w danym szkoleniu, potwierdzającego nabycie kompetencji wskazanych w minimalnym zakresie programowym wraz z ich szczegółowym opisem, zgodnie z obowiązującymi Wytycznymi dotyczącymi informacji i promocji Funduszy Europejskich na lata 2021-2027 oraz Księgą Tożsamości Wizualnej marki Fundusze Europejskie 2021-2027.</w:t>
      </w:r>
    </w:p>
    <w:p w14:paraId="44454CD5" w14:textId="55613B89" w:rsidR="00552707" w:rsidRPr="00EB5939" w:rsidRDefault="00552707" w:rsidP="0055270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12)  Przekazanie Zamawiającemu całej dokumentacji szkoleniowej potwierdzającej fakt nabycia przez nauczycieli biorących udział w szkoleniach kompetencji według 4 etapów: zakres, wzorzec, ocena i porównanie **</w:t>
      </w:r>
    </w:p>
    <w:p w14:paraId="31A16F61" w14:textId="0E35EA3D" w:rsidR="00552707" w:rsidRPr="00EB5939" w:rsidRDefault="00552707" w:rsidP="00552707">
      <w:pPr>
        <w:tabs>
          <w:tab w:val="left" w:pos="284"/>
        </w:tabs>
        <w:spacing w:before="120" w:after="120"/>
        <w:ind w:left="284" w:hanging="284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** Fakt nabycia kompetencji winien odbywać się w oparciu o jednolite kryteria według 4 etapów: </w:t>
      </w:r>
    </w:p>
    <w:p w14:paraId="193ABA93" w14:textId="6BACB778" w:rsidR="00552707" w:rsidRPr="00EB5939" w:rsidRDefault="00552707" w:rsidP="00552707">
      <w:pPr>
        <w:spacing w:before="120" w:after="120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ETAP I – Zakres – grupa szkoleniowa – nauczyciele zatrudnieni w Szkole Podstawowej nr 24 im. Pierwszej Kompanii </w:t>
      </w:r>
      <w:r w:rsidR="00D60ACB">
        <w:rPr>
          <w:sz w:val="20"/>
          <w:szCs w:val="20"/>
        </w:rPr>
        <w:t>Kadrowej</w:t>
      </w:r>
      <w:r w:rsidRPr="00EB5939">
        <w:rPr>
          <w:sz w:val="20"/>
          <w:szCs w:val="20"/>
        </w:rPr>
        <w:t xml:space="preserve"> w Kielcach   </w:t>
      </w:r>
    </w:p>
    <w:p w14:paraId="7D14672D" w14:textId="77777777" w:rsidR="00552707" w:rsidRPr="00EB5939" w:rsidRDefault="00552707" w:rsidP="00552707">
      <w:pPr>
        <w:spacing w:before="120" w:after="120"/>
        <w:jc w:val="both"/>
        <w:rPr>
          <w:sz w:val="20"/>
          <w:szCs w:val="20"/>
        </w:rPr>
      </w:pPr>
      <w:r w:rsidRPr="00EB5939">
        <w:rPr>
          <w:sz w:val="20"/>
          <w:szCs w:val="20"/>
        </w:rPr>
        <w:t>ETAP II – Wzorzec – efekty uczenia się opisane w programie szkolenia</w:t>
      </w:r>
    </w:p>
    <w:p w14:paraId="12C71805" w14:textId="77777777" w:rsidR="00552707" w:rsidRPr="00EB5939" w:rsidRDefault="00552707" w:rsidP="00552707">
      <w:pPr>
        <w:spacing w:before="120" w:after="120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ETAP III – Ocena – przeprowadzenie weryfikacji nabytej wiedzy i umiejętności na podstawie opracowanych kryteriów oceny po zakończeniu szkolenia, zgodnie z zapisami programu szkolenia </w:t>
      </w:r>
    </w:p>
    <w:p w14:paraId="7AF1363A" w14:textId="77777777" w:rsidR="00552707" w:rsidRPr="00EB5939" w:rsidRDefault="00552707" w:rsidP="00552707">
      <w:pPr>
        <w:spacing w:before="120" w:after="240"/>
        <w:jc w:val="both"/>
        <w:rPr>
          <w:sz w:val="20"/>
          <w:szCs w:val="20"/>
        </w:rPr>
      </w:pPr>
      <w:r w:rsidRPr="00EB5939">
        <w:rPr>
          <w:sz w:val="20"/>
          <w:szCs w:val="20"/>
        </w:rPr>
        <w:t xml:space="preserve">ETAP IV – Porównanie – porównanie wyników ETAPU III (ocena) z przyjętymi wymaganiami (określonymi na ETAPIE II efektami uczenia się) po zakończeniu szkolenia oraz odnotowanie faktu nabycia kompetencji przez danego ucznia po porównaniu uzyskanych przez niego wyników oceny z przyjętymi efektami uczenia się i zweryfikowaniu, że osiągnął on zakładane w programie szkolenia efekty uczenia się.  </w:t>
      </w:r>
    </w:p>
    <w:p w14:paraId="72384710" w14:textId="22188321" w:rsidR="0030684D" w:rsidRPr="00552707" w:rsidRDefault="0073084E" w:rsidP="005820D5">
      <w:pPr>
        <w:rPr>
          <w:u w:val="single"/>
        </w:rPr>
      </w:pPr>
      <w:r w:rsidRPr="00552707">
        <w:rPr>
          <w:u w:val="single"/>
        </w:rPr>
        <w:t xml:space="preserve">Ważne informacje: </w:t>
      </w:r>
    </w:p>
    <w:p w14:paraId="3EB2DC7B" w14:textId="050DEBD2" w:rsidR="0073084E" w:rsidRPr="00552707" w:rsidRDefault="0073084E" w:rsidP="004F74C7">
      <w:pPr>
        <w:pStyle w:val="Akapitzlist"/>
        <w:numPr>
          <w:ilvl w:val="0"/>
          <w:numId w:val="10"/>
        </w:numPr>
        <w:jc w:val="both"/>
      </w:pPr>
      <w:r w:rsidRPr="00552707">
        <w:t xml:space="preserve">Miejsce realizacji: </w:t>
      </w:r>
      <w:r w:rsidR="00552707" w:rsidRPr="00552707">
        <w:t>Szkoła Podstawowa nr 24 im. Pierwszej Kompanii Kadrowej w Kielcach, ul. Kujawska 18, 25-344  Kielce</w:t>
      </w:r>
      <w:r w:rsidR="004F74C7" w:rsidRPr="00552707">
        <w:t xml:space="preserve"> (szkoła posiada pomieszczenia wyposażone w meble</w:t>
      </w:r>
      <w:r w:rsidR="00494416" w:rsidRPr="00552707">
        <w:t xml:space="preserve"> oraz</w:t>
      </w:r>
      <w:r w:rsidR="004F74C7" w:rsidRPr="00552707">
        <w:t xml:space="preserve"> sprzęt</w:t>
      </w:r>
      <w:r w:rsidR="00552707" w:rsidRPr="00552707">
        <w:t xml:space="preserve">y multimedialne i inne </w:t>
      </w:r>
      <w:r w:rsidR="004F74C7" w:rsidRPr="00552707">
        <w:t>niezbędne do prawidłowego zrealizowania poszczególnych usług)</w:t>
      </w:r>
    </w:p>
    <w:p w14:paraId="6A1132E5" w14:textId="6A4075CC" w:rsidR="0030684D" w:rsidRPr="00552707" w:rsidRDefault="004F74C7" w:rsidP="00EB1BF9">
      <w:pPr>
        <w:pStyle w:val="Akapitzlist"/>
        <w:numPr>
          <w:ilvl w:val="0"/>
          <w:numId w:val="10"/>
        </w:numPr>
        <w:jc w:val="both"/>
      </w:pPr>
      <w:r w:rsidRPr="00552707">
        <w:t xml:space="preserve">Terminy realizacji poszczególnych usług będą realizowane od poniedziałku do piątku i/lub soboty (dni i godziny będą podlegały </w:t>
      </w:r>
      <w:r w:rsidR="00800620" w:rsidRPr="00552707">
        <w:t xml:space="preserve">wcześniejszym </w:t>
      </w:r>
      <w:r w:rsidRPr="00552707">
        <w:t>uzgodnieniom</w:t>
      </w:r>
      <w:r w:rsidR="00800620" w:rsidRPr="00552707">
        <w:t>)</w:t>
      </w:r>
      <w:r w:rsidRPr="00552707">
        <w:t xml:space="preserve">  </w:t>
      </w:r>
    </w:p>
    <w:p w14:paraId="55A196B4" w14:textId="4C3AA25D" w:rsidR="0073084E" w:rsidRPr="00B81CE3" w:rsidRDefault="0073084E" w:rsidP="00B81CE3">
      <w:pPr>
        <w:ind w:left="360"/>
        <w:jc w:val="both"/>
        <w:rPr>
          <w:highlight w:val="yellow"/>
        </w:rPr>
      </w:pPr>
    </w:p>
    <w:sectPr w:rsidR="0073084E" w:rsidRPr="00B81CE3" w:rsidSect="002B4AB9">
      <w:headerReference w:type="default" r:id="rId11"/>
      <w:pgSz w:w="11906" w:h="16838"/>
      <w:pgMar w:top="1985" w:right="1133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A077D" w14:textId="77777777" w:rsidR="0050119D" w:rsidRDefault="0050119D" w:rsidP="006E7F8F">
      <w:r>
        <w:separator/>
      </w:r>
    </w:p>
  </w:endnote>
  <w:endnote w:type="continuationSeparator" w:id="0">
    <w:p w14:paraId="4F664D51" w14:textId="77777777" w:rsidR="0050119D" w:rsidRDefault="0050119D" w:rsidP="006E7F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FAC31B" w14:textId="77777777" w:rsidR="0050119D" w:rsidRDefault="0050119D" w:rsidP="006E7F8F">
      <w:r>
        <w:separator/>
      </w:r>
    </w:p>
  </w:footnote>
  <w:footnote w:type="continuationSeparator" w:id="0">
    <w:p w14:paraId="3B5F8D18" w14:textId="77777777" w:rsidR="0050119D" w:rsidRDefault="0050119D" w:rsidP="006E7F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1C034" w14:textId="77777777" w:rsidR="003F0713" w:rsidRDefault="003F0713" w:rsidP="003F0713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7C15ECEF" wp14:editId="702F780B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681D3B80" wp14:editId="448080EE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10DF05BA" wp14:editId="56EB6D30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20C8A241" wp14:editId="4C056CF5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0731C893" wp14:editId="1BE87384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727791D" w14:textId="77777777" w:rsidR="003F0713" w:rsidRDefault="003F0713" w:rsidP="003F0713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305E0881" w14:textId="77777777" w:rsidR="003F0713" w:rsidRDefault="003F0713" w:rsidP="003F0713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3F0713" w:rsidRPr="00EB5E84" w14:paraId="1A20EC4C" w14:textId="77777777" w:rsidTr="004C7833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227914D5" w14:textId="77777777" w:rsidR="003F0713" w:rsidRPr="006E57E8" w:rsidRDefault="003F0713" w:rsidP="003F0713">
          <w:pPr>
            <w:spacing w:before="60" w:after="60"/>
            <w:ind w:left="293" w:right="369"/>
            <w:jc w:val="center"/>
            <w:rPr>
              <w:rFonts w:ascii="Times New Roman" w:hAnsi="Times New Roman" w:cs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 w:cs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17DFB6EA" w14:textId="6353C53F" w:rsidR="003B0389" w:rsidRDefault="003B0389" w:rsidP="006E57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0529D"/>
    <w:multiLevelType w:val="hybridMultilevel"/>
    <w:tmpl w:val="C55ACA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84D96"/>
    <w:multiLevelType w:val="hybridMultilevel"/>
    <w:tmpl w:val="C55ACA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0303B0"/>
    <w:multiLevelType w:val="hybridMultilevel"/>
    <w:tmpl w:val="714E1E2E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3" w15:restartNumberingAfterBreak="0">
    <w:nsid w:val="2E2B67DD"/>
    <w:multiLevelType w:val="hybridMultilevel"/>
    <w:tmpl w:val="52B0C2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0F6710"/>
    <w:multiLevelType w:val="hybridMultilevel"/>
    <w:tmpl w:val="C55ACA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774EAF"/>
    <w:multiLevelType w:val="hybridMultilevel"/>
    <w:tmpl w:val="C55ACA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332B3C"/>
    <w:multiLevelType w:val="hybridMultilevel"/>
    <w:tmpl w:val="961E8346"/>
    <w:lvl w:ilvl="0" w:tplc="775A27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4C25B3"/>
    <w:multiLevelType w:val="hybridMultilevel"/>
    <w:tmpl w:val="BD5CF68A"/>
    <w:lvl w:ilvl="0" w:tplc="ADE6D56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692AD9"/>
    <w:multiLevelType w:val="hybridMultilevel"/>
    <w:tmpl w:val="F968AD34"/>
    <w:lvl w:ilvl="0" w:tplc="C9A0B706">
      <w:start w:val="1"/>
      <w:numFmt w:val="decimal"/>
      <w:lvlText w:val="%1."/>
      <w:lvlJc w:val="center"/>
      <w:pPr>
        <w:ind w:left="720" w:hanging="360"/>
      </w:pPr>
    </w:lvl>
    <w:lvl w:ilvl="1" w:tplc="49025990">
      <w:start w:val="1"/>
      <w:numFmt w:val="lowerLetter"/>
      <w:lvlText w:val="%2)"/>
      <w:lvlJc w:val="left"/>
      <w:pPr>
        <w:ind w:left="1470" w:hanging="390"/>
      </w:pPr>
      <w:rPr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331243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5248807">
    <w:abstractNumId w:val="6"/>
  </w:num>
  <w:num w:numId="3" w16cid:durableId="764689813">
    <w:abstractNumId w:val="6"/>
  </w:num>
  <w:num w:numId="4" w16cid:durableId="1497303035">
    <w:abstractNumId w:val="8"/>
  </w:num>
  <w:num w:numId="5" w16cid:durableId="1008218689">
    <w:abstractNumId w:val="2"/>
  </w:num>
  <w:num w:numId="6" w16cid:durableId="2048992420">
    <w:abstractNumId w:val="7"/>
  </w:num>
  <w:num w:numId="7" w16cid:durableId="1597788842">
    <w:abstractNumId w:val="5"/>
  </w:num>
  <w:num w:numId="8" w16cid:durableId="1247303590">
    <w:abstractNumId w:val="1"/>
  </w:num>
  <w:num w:numId="9" w16cid:durableId="212157754">
    <w:abstractNumId w:val="4"/>
  </w:num>
  <w:num w:numId="10" w16cid:durableId="2123956718">
    <w:abstractNumId w:val="3"/>
  </w:num>
  <w:num w:numId="11" w16cid:durableId="198977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45BB"/>
    <w:rsid w:val="00005F59"/>
    <w:rsid w:val="00010772"/>
    <w:rsid w:val="000117CF"/>
    <w:rsid w:val="00017416"/>
    <w:rsid w:val="0004494C"/>
    <w:rsid w:val="000454BE"/>
    <w:rsid w:val="00052C84"/>
    <w:rsid w:val="0005502E"/>
    <w:rsid w:val="0006290E"/>
    <w:rsid w:val="0008125E"/>
    <w:rsid w:val="00092028"/>
    <w:rsid w:val="000D117D"/>
    <w:rsid w:val="000F3E8E"/>
    <w:rsid w:val="001022B7"/>
    <w:rsid w:val="0013534F"/>
    <w:rsid w:val="00143653"/>
    <w:rsid w:val="001545F4"/>
    <w:rsid w:val="00157391"/>
    <w:rsid w:val="001706C4"/>
    <w:rsid w:val="001A3631"/>
    <w:rsid w:val="001B2BB3"/>
    <w:rsid w:val="001C44D0"/>
    <w:rsid w:val="001C6F77"/>
    <w:rsid w:val="001E40FD"/>
    <w:rsid w:val="001F5A9E"/>
    <w:rsid w:val="00202280"/>
    <w:rsid w:val="00206DF0"/>
    <w:rsid w:val="0020735C"/>
    <w:rsid w:val="002200E7"/>
    <w:rsid w:val="00230E3E"/>
    <w:rsid w:val="00244167"/>
    <w:rsid w:val="00293417"/>
    <w:rsid w:val="002A2053"/>
    <w:rsid w:val="002B4AB9"/>
    <w:rsid w:val="002C268A"/>
    <w:rsid w:val="002D585C"/>
    <w:rsid w:val="0030684D"/>
    <w:rsid w:val="00306E79"/>
    <w:rsid w:val="00307D8A"/>
    <w:rsid w:val="003102F1"/>
    <w:rsid w:val="00314163"/>
    <w:rsid w:val="003321A4"/>
    <w:rsid w:val="00343E8C"/>
    <w:rsid w:val="003578D1"/>
    <w:rsid w:val="00385067"/>
    <w:rsid w:val="00393A3E"/>
    <w:rsid w:val="003A5D0B"/>
    <w:rsid w:val="003B0389"/>
    <w:rsid w:val="003F0713"/>
    <w:rsid w:val="00402838"/>
    <w:rsid w:val="00415D34"/>
    <w:rsid w:val="004214A3"/>
    <w:rsid w:val="00425709"/>
    <w:rsid w:val="00437A27"/>
    <w:rsid w:val="00443938"/>
    <w:rsid w:val="00467867"/>
    <w:rsid w:val="0048692D"/>
    <w:rsid w:val="00490EC9"/>
    <w:rsid w:val="00491DC1"/>
    <w:rsid w:val="00494416"/>
    <w:rsid w:val="004C5128"/>
    <w:rsid w:val="004E1098"/>
    <w:rsid w:val="004E4BD6"/>
    <w:rsid w:val="004F4484"/>
    <w:rsid w:val="004F74C7"/>
    <w:rsid w:val="0050119D"/>
    <w:rsid w:val="0052173A"/>
    <w:rsid w:val="0053636A"/>
    <w:rsid w:val="00552707"/>
    <w:rsid w:val="00554770"/>
    <w:rsid w:val="005636AF"/>
    <w:rsid w:val="005820D5"/>
    <w:rsid w:val="005950E6"/>
    <w:rsid w:val="005A7102"/>
    <w:rsid w:val="005A7D8A"/>
    <w:rsid w:val="005B4A36"/>
    <w:rsid w:val="005E1E07"/>
    <w:rsid w:val="005E3C82"/>
    <w:rsid w:val="005E6220"/>
    <w:rsid w:val="006438A3"/>
    <w:rsid w:val="00652656"/>
    <w:rsid w:val="00667E19"/>
    <w:rsid w:val="00680D24"/>
    <w:rsid w:val="006A2881"/>
    <w:rsid w:val="006B2519"/>
    <w:rsid w:val="006E3088"/>
    <w:rsid w:val="006E57E8"/>
    <w:rsid w:val="006E5B05"/>
    <w:rsid w:val="006E7F8F"/>
    <w:rsid w:val="006F161F"/>
    <w:rsid w:val="00705B86"/>
    <w:rsid w:val="0071006C"/>
    <w:rsid w:val="0073084E"/>
    <w:rsid w:val="00745ABE"/>
    <w:rsid w:val="0075218D"/>
    <w:rsid w:val="00752E90"/>
    <w:rsid w:val="00755DF7"/>
    <w:rsid w:val="007936F5"/>
    <w:rsid w:val="007A14E4"/>
    <w:rsid w:val="007B6ECC"/>
    <w:rsid w:val="007B7F7F"/>
    <w:rsid w:val="007C6E4D"/>
    <w:rsid w:val="007D58D8"/>
    <w:rsid w:val="007F418C"/>
    <w:rsid w:val="00800620"/>
    <w:rsid w:val="00823B0E"/>
    <w:rsid w:val="0084364C"/>
    <w:rsid w:val="008945BB"/>
    <w:rsid w:val="008947F9"/>
    <w:rsid w:val="008C7C0E"/>
    <w:rsid w:val="008D4661"/>
    <w:rsid w:val="008E1C4B"/>
    <w:rsid w:val="008F2573"/>
    <w:rsid w:val="008F74D0"/>
    <w:rsid w:val="00900A6E"/>
    <w:rsid w:val="0090105A"/>
    <w:rsid w:val="00904D05"/>
    <w:rsid w:val="00907910"/>
    <w:rsid w:val="0091409B"/>
    <w:rsid w:val="0093198D"/>
    <w:rsid w:val="00932437"/>
    <w:rsid w:val="009411A3"/>
    <w:rsid w:val="00942EE2"/>
    <w:rsid w:val="009438F3"/>
    <w:rsid w:val="00944B19"/>
    <w:rsid w:val="00991882"/>
    <w:rsid w:val="009A158D"/>
    <w:rsid w:val="009A1F8B"/>
    <w:rsid w:val="009C5F4C"/>
    <w:rsid w:val="009D5E07"/>
    <w:rsid w:val="009E648B"/>
    <w:rsid w:val="009E6B10"/>
    <w:rsid w:val="009F04CF"/>
    <w:rsid w:val="00A02AC5"/>
    <w:rsid w:val="00A20C05"/>
    <w:rsid w:val="00A23BCD"/>
    <w:rsid w:val="00A528B7"/>
    <w:rsid w:val="00A91932"/>
    <w:rsid w:val="00A97980"/>
    <w:rsid w:val="00AA03A6"/>
    <w:rsid w:val="00AE31D9"/>
    <w:rsid w:val="00AE52FC"/>
    <w:rsid w:val="00B17BF7"/>
    <w:rsid w:val="00B2532B"/>
    <w:rsid w:val="00B81CE3"/>
    <w:rsid w:val="00BE6182"/>
    <w:rsid w:val="00BF4E70"/>
    <w:rsid w:val="00BF7C3A"/>
    <w:rsid w:val="00C35341"/>
    <w:rsid w:val="00C53397"/>
    <w:rsid w:val="00C63247"/>
    <w:rsid w:val="00C7353B"/>
    <w:rsid w:val="00C818E6"/>
    <w:rsid w:val="00C86AAC"/>
    <w:rsid w:val="00C9245D"/>
    <w:rsid w:val="00C941FD"/>
    <w:rsid w:val="00CC00CF"/>
    <w:rsid w:val="00CC72F3"/>
    <w:rsid w:val="00D007BB"/>
    <w:rsid w:val="00D04D27"/>
    <w:rsid w:val="00D1024E"/>
    <w:rsid w:val="00D1593A"/>
    <w:rsid w:val="00D42B7B"/>
    <w:rsid w:val="00D60ACB"/>
    <w:rsid w:val="00D7400F"/>
    <w:rsid w:val="00D8633F"/>
    <w:rsid w:val="00DD12F2"/>
    <w:rsid w:val="00DD4E67"/>
    <w:rsid w:val="00DE6759"/>
    <w:rsid w:val="00E01643"/>
    <w:rsid w:val="00E022BC"/>
    <w:rsid w:val="00E2400E"/>
    <w:rsid w:val="00E244E3"/>
    <w:rsid w:val="00E3659C"/>
    <w:rsid w:val="00E6639D"/>
    <w:rsid w:val="00E831B2"/>
    <w:rsid w:val="00EA3F46"/>
    <w:rsid w:val="00EB0B6C"/>
    <w:rsid w:val="00EB5939"/>
    <w:rsid w:val="00ED263F"/>
    <w:rsid w:val="00ED7465"/>
    <w:rsid w:val="00EE1B10"/>
    <w:rsid w:val="00EE49C3"/>
    <w:rsid w:val="00EF1F84"/>
    <w:rsid w:val="00F07BA6"/>
    <w:rsid w:val="00F41FD6"/>
    <w:rsid w:val="00F43667"/>
    <w:rsid w:val="00F449AB"/>
    <w:rsid w:val="00F67849"/>
    <w:rsid w:val="00F92B0D"/>
    <w:rsid w:val="00FA5BE3"/>
    <w:rsid w:val="00FA621E"/>
    <w:rsid w:val="00FB496D"/>
    <w:rsid w:val="00FB4EDE"/>
    <w:rsid w:val="00FC7888"/>
    <w:rsid w:val="00FE2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5D2567"/>
  <w15:chartTrackingRefBased/>
  <w15:docId w15:val="{46D702B7-1744-43F7-8930-4E50187A8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B0B6C"/>
    <w:pPr>
      <w:spacing w:after="0" w:line="240" w:lineRule="auto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E7F8F"/>
    <w:pPr>
      <w:tabs>
        <w:tab w:val="center" w:pos="4536"/>
        <w:tab w:val="right" w:pos="9072"/>
      </w:tabs>
    </w:pPr>
    <w:rPr>
      <w:sz w:val="22"/>
      <w:szCs w:val="22"/>
    </w:rPr>
  </w:style>
  <w:style w:type="character" w:customStyle="1" w:styleId="NagwekZnak">
    <w:name w:val="Nagłówek Znak"/>
    <w:basedOn w:val="Domylnaczcionkaakapitu"/>
    <w:link w:val="Nagwek"/>
    <w:uiPriority w:val="99"/>
    <w:rsid w:val="006E7F8F"/>
  </w:style>
  <w:style w:type="paragraph" w:styleId="Stopka">
    <w:name w:val="footer"/>
    <w:basedOn w:val="Normalny"/>
    <w:link w:val="StopkaZnak"/>
    <w:uiPriority w:val="99"/>
    <w:unhideWhenUsed/>
    <w:rsid w:val="006E7F8F"/>
    <w:pPr>
      <w:tabs>
        <w:tab w:val="center" w:pos="4536"/>
        <w:tab w:val="right" w:pos="9072"/>
      </w:tabs>
    </w:pPr>
    <w:rPr>
      <w:sz w:val="22"/>
      <w:szCs w:val="22"/>
    </w:rPr>
  </w:style>
  <w:style w:type="character" w:customStyle="1" w:styleId="StopkaZnak">
    <w:name w:val="Stopka Znak"/>
    <w:basedOn w:val="Domylnaczcionkaakapitu"/>
    <w:link w:val="Stopka"/>
    <w:uiPriority w:val="99"/>
    <w:rsid w:val="006E7F8F"/>
  </w:style>
  <w:style w:type="character" w:customStyle="1" w:styleId="Teksttreci8Bezpogrubienia">
    <w:name w:val="Tekst treści (8) + Bez pogrubienia"/>
    <w:basedOn w:val="Domylnaczcionkaakapitu"/>
    <w:qFormat/>
    <w:rsid w:val="00EB0B6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/>
    </w:rPr>
  </w:style>
  <w:style w:type="paragraph" w:styleId="Tekstpodstawowy">
    <w:name w:val="Body Text"/>
    <w:basedOn w:val="Normalny"/>
    <w:link w:val="TekstpodstawowyZnak"/>
    <w:unhideWhenUsed/>
    <w:rsid w:val="003B0389"/>
    <w:pPr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3B038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wydatnienie">
    <w:name w:val="Emphasis"/>
    <w:basedOn w:val="Domylnaczcionkaakapitu"/>
    <w:qFormat/>
    <w:rsid w:val="003B0389"/>
    <w:rPr>
      <w:i/>
      <w:iCs/>
    </w:rPr>
  </w:style>
  <w:style w:type="paragraph" w:customStyle="1" w:styleId="Default">
    <w:name w:val="Default"/>
    <w:rsid w:val="003B0389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3B038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rsid w:val="003B038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3B0389"/>
    <w:rPr>
      <w:vertAlign w:val="superscript"/>
    </w:rPr>
  </w:style>
  <w:style w:type="character" w:customStyle="1" w:styleId="text-danger">
    <w:name w:val="text-danger"/>
    <w:basedOn w:val="Domylnaczcionkaakapitu"/>
    <w:rsid w:val="003B0389"/>
  </w:style>
  <w:style w:type="table" w:styleId="Tabela-Siatka">
    <w:name w:val="Table Grid"/>
    <w:basedOn w:val="Standardowy"/>
    <w:uiPriority w:val="39"/>
    <w:rsid w:val="004028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1006C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BE6182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A1F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16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33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5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72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74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fundusze-regiony/wytyczne-na-lata-2021-2027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p24.kielce.eu/zawartosc/standardy-ochrony-maloletnic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ww.gov.pl/web/fundusze-regiony/wytyczne-na-lata-2021-2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v.pl/web/fundusze-regiony/wytyczne-na-lata-2021-2027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2292</TotalTime>
  <Pages>20</Pages>
  <Words>4261</Words>
  <Characters>28593</Characters>
  <Application>Microsoft Office Word</Application>
  <DocSecurity>0</DocSecurity>
  <Lines>476</Lines>
  <Paragraphs>178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Zajęcki</dc:creator>
  <cp:keywords/>
  <dc:description/>
  <cp:lastModifiedBy>Rafał Zajęcki</cp:lastModifiedBy>
  <cp:revision>83</cp:revision>
  <cp:lastPrinted>2020-11-13T10:28:00Z</cp:lastPrinted>
  <dcterms:created xsi:type="dcterms:W3CDTF">2020-11-13T10:25:00Z</dcterms:created>
  <dcterms:modified xsi:type="dcterms:W3CDTF">2025-12-15T14:59:00Z</dcterms:modified>
</cp:coreProperties>
</file>