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  <w:bookmarkStart w:id="0" w:name="_GoBack"/>
      <w:bookmarkEnd w:id="0"/>
      <w:r w:rsidRPr="00DF1F7E">
        <w:rPr>
          <w:rFonts w:ascii="Calibri" w:hAnsi="Calibri" w:cs="Calibri"/>
        </w:rPr>
        <w:t xml:space="preserve">Oznaczenie sprawy: </w:t>
      </w:r>
      <w:r w:rsidRPr="00DF1F7E">
        <w:rPr>
          <w:rFonts w:ascii="Calibri" w:hAnsi="Calibri" w:cs="Calibri"/>
          <w:b/>
          <w:bCs/>
        </w:rPr>
        <w:t>ZP/06/2026</w:t>
      </w:r>
    </w:p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</w:p>
    <w:p w:rsidR="00DD15F9" w:rsidRPr="00DF1F7E" w:rsidRDefault="00DD15F9" w:rsidP="00706D5B">
      <w:pPr>
        <w:pStyle w:val="Nagwek2"/>
        <w:spacing w:line="312" w:lineRule="auto"/>
        <w:ind w:firstLine="0"/>
        <w:jc w:val="left"/>
        <w:rPr>
          <w:rFonts w:ascii="Calibri" w:hAnsi="Calibri" w:cs="Calibri"/>
          <w:b/>
          <w:bCs/>
          <w:sz w:val="20"/>
          <w:szCs w:val="20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</w:p>
    <w:p w:rsidR="00DD15F9" w:rsidRPr="00DF1F7E" w:rsidRDefault="00DD15F9" w:rsidP="00706D5B">
      <w:pPr>
        <w:pStyle w:val="Nagwek2"/>
        <w:spacing w:line="312" w:lineRule="auto"/>
        <w:rPr>
          <w:rFonts w:ascii="Calibri" w:hAnsi="Calibri" w:cs="Calibri"/>
          <w:b/>
          <w:bCs/>
          <w:sz w:val="32"/>
          <w:szCs w:val="32"/>
        </w:rPr>
      </w:pPr>
      <w:r w:rsidRPr="00DF1F7E">
        <w:rPr>
          <w:rFonts w:ascii="Calibri" w:hAnsi="Calibri" w:cs="Calibri"/>
          <w:b/>
          <w:bCs/>
          <w:sz w:val="32"/>
          <w:szCs w:val="32"/>
        </w:rPr>
        <w:t>SPECYFIKACJA  WARUNKÓW  ZAMÓWIENIA</w:t>
      </w: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  <w:b/>
          <w:bCs/>
          <w:sz w:val="32"/>
          <w:szCs w:val="32"/>
        </w:rPr>
      </w:pPr>
      <w:r w:rsidRPr="00DF1F7E">
        <w:rPr>
          <w:rFonts w:ascii="Calibri" w:hAnsi="Calibri" w:cs="Calibri"/>
          <w:b/>
          <w:bCs/>
          <w:sz w:val="32"/>
          <w:szCs w:val="32"/>
        </w:rPr>
        <w:t>(SWZ)</w:t>
      </w: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  <w:b/>
          <w:bCs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  <w:sz w:val="26"/>
          <w:szCs w:val="26"/>
        </w:rPr>
      </w:pPr>
      <w:r w:rsidRPr="00DF1F7E">
        <w:rPr>
          <w:rFonts w:ascii="Calibri" w:hAnsi="Calibri" w:cs="Calibri"/>
          <w:sz w:val="26"/>
          <w:szCs w:val="26"/>
        </w:rPr>
        <w:t xml:space="preserve">Podstawa prawna: 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  <w:sz w:val="24"/>
          <w:szCs w:val="24"/>
        </w:rPr>
      </w:pPr>
      <w:r w:rsidRPr="00DF1F7E">
        <w:rPr>
          <w:rFonts w:ascii="Calibri" w:hAnsi="Calibri" w:cs="Calibri"/>
          <w:sz w:val="24"/>
          <w:szCs w:val="24"/>
        </w:rPr>
        <w:t xml:space="preserve">ustawa z dnia 11 września 2019 r. Prawo zamówień publicznych (Dz. U. z 2024 r., poz. 1320 ze zm.) </w:t>
      </w: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  <w:r w:rsidRPr="00DF1F7E">
        <w:rPr>
          <w:rFonts w:ascii="Calibri" w:hAnsi="Calibri" w:cs="Calibri"/>
          <w:sz w:val="26"/>
          <w:szCs w:val="26"/>
        </w:rPr>
        <w:t xml:space="preserve">Tryb udzielenia zamówienia: </w:t>
      </w: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4"/>
          <w:szCs w:val="24"/>
        </w:rPr>
      </w:pPr>
      <w:r w:rsidRPr="00DF1F7E">
        <w:rPr>
          <w:rFonts w:ascii="Calibri" w:hAnsi="Calibri" w:cs="Calibri"/>
          <w:sz w:val="24"/>
          <w:szCs w:val="24"/>
        </w:rPr>
        <w:t>Tryb podstawowy bez przeprowadzenia negocjacji - art. 275 pkt 1 Ustawy</w:t>
      </w: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  <w:sz w:val="26"/>
          <w:szCs w:val="26"/>
        </w:rPr>
      </w:pPr>
      <w:r w:rsidRPr="00DF1F7E">
        <w:rPr>
          <w:rFonts w:ascii="Calibri" w:hAnsi="Calibri" w:cs="Calibri"/>
          <w:sz w:val="26"/>
          <w:szCs w:val="26"/>
        </w:rPr>
        <w:t xml:space="preserve">Przedmiot zamówienia: 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  <w:sz w:val="26"/>
          <w:szCs w:val="26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  <w:b/>
          <w:bCs/>
          <w:sz w:val="26"/>
          <w:szCs w:val="26"/>
        </w:rPr>
      </w:pPr>
      <w:r w:rsidRPr="00DF1F7E">
        <w:rPr>
          <w:rFonts w:ascii="Calibri" w:hAnsi="Calibri" w:cs="Calibri"/>
          <w:b/>
          <w:bCs/>
          <w:sz w:val="26"/>
          <w:szCs w:val="26"/>
        </w:rPr>
        <w:t>Zakup wraz z montażem dwóch nowych pionowych silosów do magazynowania asfaltu drogowego, grzanego elektrycznie, wraz z podzespołami oraz zakup i montaż nowej wagi asfaltu grzanej elektrycznie.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center"/>
        <w:rPr>
          <w:rFonts w:ascii="Calibri" w:hAnsi="Calibri" w:cs="Calibri"/>
          <w:i/>
          <w:iCs/>
        </w:rPr>
      </w:pPr>
      <w:r w:rsidRPr="00DF1F7E">
        <w:rPr>
          <w:rFonts w:ascii="Calibri" w:hAnsi="Calibri" w:cs="Calibri"/>
          <w:sz w:val="24"/>
          <w:szCs w:val="24"/>
        </w:rPr>
        <w:t>Poznań, luty 2026</w:t>
      </w:r>
      <w:r w:rsidRPr="00DF1F7E">
        <w:rPr>
          <w:rFonts w:ascii="Calibri" w:hAnsi="Calibri" w:cs="Calibri"/>
          <w:i/>
          <w:iCs/>
        </w:rPr>
        <w:br w:type="page"/>
      </w:r>
    </w:p>
    <w:p w:rsidR="00DD15F9" w:rsidRPr="00DF1F7E" w:rsidRDefault="00DD15F9" w:rsidP="00706D5B">
      <w:pPr>
        <w:spacing w:line="312" w:lineRule="auto"/>
        <w:ind w:firstLine="284"/>
        <w:rPr>
          <w:rFonts w:ascii="Calibri" w:hAnsi="Calibri" w:cs="Calibri"/>
        </w:rPr>
      </w:pPr>
    </w:p>
    <w:p w:rsidR="00DD15F9" w:rsidRPr="00DF1F7E" w:rsidRDefault="00DD15F9" w:rsidP="00706D5B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color w:val="auto"/>
          <w:sz w:val="20"/>
          <w:szCs w:val="20"/>
        </w:rPr>
      </w:pPr>
      <w:r w:rsidRPr="00DF1F7E">
        <w:rPr>
          <w:color w:val="auto"/>
          <w:sz w:val="20"/>
          <w:szCs w:val="20"/>
        </w:rPr>
        <w:t>Nazwa oraz adres zamawiającego, numer telefonu, adres poczty elektronicznej oraz strony internetowej prowadzonego postępowania.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Miasto Poznań - Zakład Robót Drogowych w Poznaniu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ul. Energetyczna 4, 61-016 Poznań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Tel. 61 8780510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Godziny urzędowania: 07:00- 15:00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Adres strony internetowej: </w:t>
      </w:r>
      <w:hyperlink r:id="rId8" w:history="1">
        <w:r w:rsidRPr="00DF1F7E">
          <w:rPr>
            <w:rStyle w:val="Hipercze"/>
            <w:rFonts w:ascii="Calibri" w:hAnsi="Calibri" w:cs="Calibri"/>
            <w:color w:val="auto"/>
          </w:rPr>
          <w:t>http://zrd.poznan.pl</w:t>
        </w:r>
      </w:hyperlink>
      <w:r w:rsidRPr="00DF1F7E">
        <w:rPr>
          <w:rFonts w:ascii="Calibri" w:hAnsi="Calibri" w:cs="Calibri"/>
        </w:rPr>
        <w:t xml:space="preserve"> 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  <w:lang w:val="de-DE"/>
        </w:rPr>
      </w:pPr>
      <w:r w:rsidRPr="00DF1F7E">
        <w:rPr>
          <w:rFonts w:ascii="Calibri" w:hAnsi="Calibri" w:cs="Calibri"/>
          <w:lang w:val="de-DE"/>
        </w:rPr>
        <w:t xml:space="preserve">Adres e-mail: </w:t>
      </w:r>
      <w:hyperlink r:id="rId9" w:history="1">
        <w:r w:rsidRPr="00DF1F7E">
          <w:rPr>
            <w:rStyle w:val="Hipercze"/>
            <w:rFonts w:ascii="Calibri" w:hAnsi="Calibri" w:cs="Calibri"/>
            <w:color w:val="auto"/>
            <w:lang w:val="de-DE"/>
          </w:rPr>
          <w:t>info@zrd.poznan.pl</w:t>
        </w:r>
      </w:hyperlink>
      <w:r w:rsidRPr="00DF1F7E">
        <w:rPr>
          <w:rFonts w:ascii="Calibri" w:hAnsi="Calibri" w:cs="Calibri"/>
          <w:lang w:val="de-DE"/>
        </w:rPr>
        <w:t xml:space="preserve"> 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Adres strony prowadzonego postępowania:</w:t>
      </w:r>
    </w:p>
    <w:p w:rsidR="00DD15F9" w:rsidRPr="00DF1F7E" w:rsidRDefault="0004760C" w:rsidP="00706D5B">
      <w:pPr>
        <w:spacing w:line="312" w:lineRule="auto"/>
        <w:ind w:left="426"/>
        <w:rPr>
          <w:rFonts w:ascii="Calibri" w:hAnsi="Calibri" w:cs="Calibri"/>
        </w:rPr>
      </w:pPr>
      <w:hyperlink r:id="rId10" w:history="1">
        <w:r w:rsidR="00DD15F9" w:rsidRPr="00DF1F7E">
          <w:rPr>
            <w:rStyle w:val="Hipercze"/>
            <w:rFonts w:ascii="Calibri" w:hAnsi="Calibri" w:cs="Calibri"/>
            <w:color w:val="auto"/>
          </w:rPr>
          <w:t>https://ezamowienia.gov.pl/mp-client/search/list/ocds-148610-429f9e37-52d3-43e8-acaf-374f464baedc</w:t>
        </w:r>
      </w:hyperlink>
      <w:r w:rsidR="00DD15F9" w:rsidRPr="00DF1F7E">
        <w:rPr>
          <w:rFonts w:ascii="Calibri" w:hAnsi="Calibri" w:cs="Calibri"/>
        </w:rPr>
        <w:t xml:space="preserve">  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</w:rPr>
      </w:pPr>
    </w:p>
    <w:p w:rsidR="00DD15F9" w:rsidRPr="00DF1F7E" w:rsidRDefault="00DD15F9" w:rsidP="00706D5B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color w:val="auto"/>
          <w:sz w:val="20"/>
          <w:szCs w:val="20"/>
        </w:rPr>
      </w:pPr>
      <w:r w:rsidRPr="00DF1F7E">
        <w:rPr>
          <w:color w:val="auto"/>
          <w:sz w:val="20"/>
          <w:szCs w:val="20"/>
        </w:rPr>
        <w:t>Adres strony internetowej, na której udostępniane będą zmiany i wyjaśnienia treści SWZ oraz inne dokumenty zamówienia bezpośrednio związane z postępowaniem o udzielenie zamówienia.</w:t>
      </w:r>
    </w:p>
    <w:p w:rsidR="00DD15F9" w:rsidRPr="00DF1F7E" w:rsidRDefault="0004760C" w:rsidP="00706D5B">
      <w:pPr>
        <w:spacing w:line="312" w:lineRule="auto"/>
        <w:ind w:left="426"/>
        <w:rPr>
          <w:rFonts w:ascii="Calibri" w:hAnsi="Calibri" w:cs="Calibri"/>
        </w:rPr>
      </w:pPr>
      <w:hyperlink r:id="rId11" w:history="1">
        <w:r w:rsidR="00DD15F9" w:rsidRPr="00DF1F7E">
          <w:rPr>
            <w:rStyle w:val="Hipercze"/>
            <w:rFonts w:ascii="Calibri" w:hAnsi="Calibri" w:cs="Calibri"/>
            <w:color w:val="auto"/>
          </w:rPr>
          <w:t>https://ezamowienia.gov.pl/mp-client/search/list/ocds-148610-429f9e37-52d3-43e8-acaf-374f464baedc</w:t>
        </w:r>
      </w:hyperlink>
      <w:r w:rsidR="00DD15F9" w:rsidRPr="00DF1F7E">
        <w:rPr>
          <w:rFonts w:ascii="Calibri" w:hAnsi="Calibri" w:cs="Calibri"/>
        </w:rPr>
        <w:t xml:space="preserve">  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  <w:b/>
          <w:bCs/>
        </w:rPr>
      </w:pPr>
    </w:p>
    <w:p w:rsidR="00DD15F9" w:rsidRPr="00DF1F7E" w:rsidRDefault="00DD15F9" w:rsidP="00706D5B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="Calibri" w:hAnsi="Calibri" w:cs="Calibri"/>
          <w:b/>
          <w:bCs/>
          <w:sz w:val="20"/>
          <w:szCs w:val="20"/>
        </w:rPr>
      </w:pPr>
      <w:r w:rsidRPr="00DF1F7E">
        <w:rPr>
          <w:rFonts w:ascii="Calibri" w:hAnsi="Calibri" w:cs="Calibri"/>
          <w:b/>
          <w:bCs/>
          <w:sz w:val="20"/>
          <w:szCs w:val="20"/>
        </w:rPr>
        <w:t>Tryb udzielenia zamówienia.</w:t>
      </w:r>
    </w:p>
    <w:p w:rsidR="00DD15F9" w:rsidRPr="00DF1F7E" w:rsidRDefault="00DD15F9" w:rsidP="00706D5B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Postępowanie o</w:t>
      </w:r>
      <w:r w:rsidRPr="00DF1F7E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DF1F7E">
        <w:rPr>
          <w:rFonts w:ascii="Calibri" w:hAnsi="Calibri" w:cs="Calibri"/>
          <w:sz w:val="20"/>
          <w:szCs w:val="20"/>
        </w:rPr>
        <w:t>udzielenie zamówienia klasycznego</w:t>
      </w:r>
      <w:r w:rsidRPr="00DF1F7E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DF1F7E">
        <w:rPr>
          <w:rFonts w:ascii="Calibri" w:hAnsi="Calibri" w:cs="Calibri"/>
          <w:sz w:val="20"/>
          <w:szCs w:val="20"/>
        </w:rPr>
        <w:t>jest prowadzone w trybie podstawowym bez przeprowadzenia negocjacji na podstawie art. 275 pkt 1 ustawy z dnia 11 września 2019 r. Prawo zamówień publicznych                            (Dz. U. z 2024 r. poz. 1320 ze zm.) zwanej dalej Ustawą.</w:t>
      </w:r>
    </w:p>
    <w:p w:rsidR="00DD15F9" w:rsidRPr="00DF1F7E" w:rsidRDefault="00DD15F9" w:rsidP="00706D5B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="Calibri" w:hAnsi="Calibri" w:cs="Calibri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Informację, czy zamawiający przewiduje wybór najkorzystniejszej oferty z możliwością prowadzenia negocjacji.</w:t>
      </w:r>
    </w:p>
    <w:p w:rsidR="00DD15F9" w:rsidRPr="00DF1F7E" w:rsidRDefault="00DD15F9" w:rsidP="00706D5B">
      <w:pPr>
        <w:tabs>
          <w:tab w:val="left" w:pos="360"/>
        </w:tabs>
        <w:spacing w:line="312" w:lineRule="auto"/>
        <w:ind w:left="426"/>
        <w:rPr>
          <w:rFonts w:ascii="Calibri" w:hAnsi="Calibri" w:cs="Calibri"/>
        </w:rPr>
      </w:pPr>
      <w:r w:rsidRPr="00DF1F7E">
        <w:rPr>
          <w:rFonts w:ascii="Calibri" w:hAnsi="Calibri" w:cs="Calibri"/>
        </w:rPr>
        <w:t>Zamawiający nie przewiduje wyboru najkorzystniejszej oferty z możliwością prowadzenia negocjacji.</w:t>
      </w:r>
    </w:p>
    <w:p w:rsidR="00DD15F9" w:rsidRPr="00DF1F7E" w:rsidRDefault="00DD15F9" w:rsidP="00706D5B">
      <w:pPr>
        <w:spacing w:line="312" w:lineRule="auto"/>
        <w:ind w:left="426"/>
        <w:rPr>
          <w:rFonts w:ascii="Calibri" w:hAnsi="Calibri" w:cs="Calibri"/>
          <w:b/>
          <w:bCs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Opis przedmiotu zamówienia.</w:t>
      </w:r>
    </w:p>
    <w:p w:rsidR="00DD15F9" w:rsidRPr="00DF1F7E" w:rsidRDefault="00DD15F9" w:rsidP="00706D5B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Przedmiotem zamówienia jest Zakup wraz z montażem dwóch nowych pionowych silosów do magazynowania asfaltu drogowego, grzanego elektrycznie, wraz z podzespołami oraz zakup i montaż nowej wagi asfaltu grzanej elektrycznie, zgodnie ze szczegółowym opisem przedmiotu zamówienia, określonym w załączniku nr 2 do specyfikacji warunków zamówienia (SWZ).</w:t>
      </w:r>
    </w:p>
    <w:p w:rsidR="00DD15F9" w:rsidRPr="00DF1F7E" w:rsidRDefault="00DD15F9" w:rsidP="00706D5B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Wspólny Słownik Zamówień CPV.</w:t>
      </w:r>
    </w:p>
    <w:p w:rsidR="00DD15F9" w:rsidRPr="00DF1F7E" w:rsidRDefault="00DD15F9" w:rsidP="00706D5B">
      <w:pPr>
        <w:spacing w:line="312" w:lineRule="auto"/>
        <w:ind w:left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Główny przedmiot zamówienia:</w:t>
      </w:r>
    </w:p>
    <w:p w:rsidR="00DD15F9" w:rsidRPr="00DF1F7E" w:rsidRDefault="00DD15F9" w:rsidP="00706D5B">
      <w:pPr>
        <w:spacing w:line="312" w:lineRule="auto"/>
        <w:ind w:left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44613110-4</w:t>
      </w:r>
      <w:r w:rsidRPr="00DF1F7E">
        <w:rPr>
          <w:rFonts w:ascii="Calibri" w:hAnsi="Calibri" w:cs="Calibri"/>
        </w:rPr>
        <w:tab/>
        <w:t>Silosy</w:t>
      </w:r>
    </w:p>
    <w:p w:rsidR="00DD15F9" w:rsidRPr="00DF1F7E" w:rsidRDefault="00DD15F9" w:rsidP="00706D5B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Nie dopuszcza się składania ofert częściowych. 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Uzasadnienie: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Przedmiotem zamówienia jest zakup wraz z montażem dwóch nowych pionowych silosów do magazynowania asfaltu drogowego, grzanego elektrycznie, wraz z podzespołami i parametrami określonymi poniżej, oraz zakup i montaż nowej wagi asfaltu grzanej elektrycznie, który stanowi nierozerwalną całość, co oznacza, że przedmiot zamówienia nie może zostać podzielony na części, ze względów technicznych, organizacyjnych i ekonomicznych. Zamówienie skierowane jest do małych i średnich przedsiębiorstw, a brak podziału zamówienia na część nie zakłóca konkurencji.</w:t>
      </w:r>
    </w:p>
    <w:p w:rsidR="00DD15F9" w:rsidRPr="00DF1F7E" w:rsidRDefault="00DD15F9" w:rsidP="00706D5B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nie przewiduje udzielenia zamówień, o których mowa w art. 214 ust. 1 pkt 8 Ustawy.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color w:val="auto"/>
          <w:sz w:val="20"/>
          <w:szCs w:val="20"/>
        </w:rPr>
      </w:pPr>
      <w:r w:rsidRPr="00DF1F7E">
        <w:rPr>
          <w:color w:val="auto"/>
          <w:sz w:val="20"/>
          <w:szCs w:val="20"/>
        </w:rPr>
        <w:t>Termin wykonania zamówienia.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Przedmiot zamówienia realizowany będzie w następujących terminach: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Montaż realizowany w trakcie produkcji masy bitumicznej, w terminie do 120 dni od dnia zawarcia umowy.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Podłączenie realizowane w okresie wyłączenia produkcji masy bitumicznej, trwającym od 3 do 5 dni, w terminie wyznaczonym przez Zamawiającego. Wykonawca zobowiązany jest do pozostawania w pełnej gotowości do realizacji podłączenia w tym okresie.</w:t>
      </w:r>
    </w:p>
    <w:p w:rsidR="00DD15F9" w:rsidRPr="00DF1F7E" w:rsidRDefault="00DD15F9" w:rsidP="00706D5B">
      <w:pPr>
        <w:pStyle w:val="Akapitzlist"/>
        <w:spacing w:after="0" w:line="312" w:lineRule="auto"/>
        <w:ind w:left="993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Projektowane postanowienia umowy w sprawie zamówienia publicznego, które zostaną wprowadzone do treści tej umowy.</w:t>
      </w:r>
    </w:p>
    <w:p w:rsidR="00DD15F9" w:rsidRPr="00DF1F7E" w:rsidRDefault="00DD15F9" w:rsidP="00706D5B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Projekt umowy stanowi załącznik nr 3 do SWZ. </w:t>
      </w:r>
    </w:p>
    <w:p w:rsidR="00DD15F9" w:rsidRPr="00DF1F7E" w:rsidRDefault="00DD15F9" w:rsidP="00706D5B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Przesłanki umożliwiające dokonanie zmian postanowień umowy zawartej z wybranym wykonawcą zawiera projekt umowy.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Informacje o środkach komunikacji elektronicznej, przy użyciu których zamawiający będzie komunikował się                  z wykonawcami, oraz informacje o wymaganiach technicznych i organizacyjnych sporządzania, wysyłania                        i odbierania korespondencji elektronicznej.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Korzystanie z Platformy e-Zamówienia jest bezpłatne.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Zamawiający wyznacza następujące osoby do kontaktu z wykonawcami: </w:t>
      </w:r>
    </w:p>
    <w:p w:rsidR="00DD15F9" w:rsidRPr="00DF1F7E" w:rsidRDefault="00DD15F9" w:rsidP="00706D5B">
      <w:pPr>
        <w:pStyle w:val="Default"/>
        <w:numPr>
          <w:ilvl w:val="2"/>
          <w:numId w:val="20"/>
        </w:numPr>
        <w:spacing w:line="312" w:lineRule="auto"/>
        <w:ind w:left="851"/>
        <w:jc w:val="both"/>
        <w:rPr>
          <w:rFonts w:ascii="Calibri" w:hAnsi="Calibri" w:cs="Calibri"/>
          <w:color w:val="auto"/>
          <w:sz w:val="20"/>
          <w:szCs w:val="20"/>
          <w:lang w:val="en-GB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Adam Szymanowski, email: </w:t>
      </w:r>
      <w:hyperlink r:id="rId12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a.szymanowski@zrd.poznan.pl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 xml:space="preserve">, nr tel. </w:t>
      </w:r>
      <w:r w:rsidRPr="00DF1F7E">
        <w:rPr>
          <w:rFonts w:ascii="Calibri" w:hAnsi="Calibri" w:cs="Calibri"/>
          <w:color w:val="auto"/>
          <w:sz w:val="20"/>
          <w:szCs w:val="20"/>
          <w:lang w:val="en-GB"/>
        </w:rPr>
        <w:t>+48 606 304 767,</w:t>
      </w:r>
    </w:p>
    <w:p w:rsidR="00DD15F9" w:rsidRPr="00DF1F7E" w:rsidRDefault="00DD15F9" w:rsidP="00706D5B">
      <w:pPr>
        <w:pStyle w:val="Default"/>
        <w:numPr>
          <w:ilvl w:val="2"/>
          <w:numId w:val="20"/>
        </w:numPr>
        <w:spacing w:line="312" w:lineRule="auto"/>
        <w:ind w:left="851"/>
        <w:jc w:val="both"/>
        <w:rPr>
          <w:rFonts w:ascii="Calibri" w:hAnsi="Calibri" w:cs="Calibri"/>
          <w:color w:val="auto"/>
          <w:sz w:val="20"/>
          <w:szCs w:val="20"/>
          <w:lang w:val="en-GB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Danuta Ściernika, email </w:t>
      </w:r>
      <w:hyperlink r:id="rId13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d.sciernikca@zrd.poznan.pl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 xml:space="preserve">, nr tel. +48 509 841 364.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Adres strony internetowej prowadzonego postępowania: </w:t>
      </w:r>
    </w:p>
    <w:p w:rsidR="00DD15F9" w:rsidRPr="00DF1F7E" w:rsidRDefault="0004760C" w:rsidP="00706D5B">
      <w:pPr>
        <w:pStyle w:val="Default"/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hyperlink r:id="rId14" w:history="1">
        <w:r w:rsidR="00DD15F9"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https://ezamowienia.gov.pl/mp-client/search/list/ocds-148610-429f9e37-52d3-43e8-acaf-374f464baedc</w:t>
        </w:r>
      </w:hyperlink>
      <w:r w:rsidR="00DD15F9" w:rsidRPr="00DF1F7E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>Identyfikator (ID) postępowania na Platformie e-Zamówienia:</w:t>
      </w:r>
    </w:p>
    <w:p w:rsidR="00DD15F9" w:rsidRPr="00DF1F7E" w:rsidRDefault="00DD15F9" w:rsidP="00706D5B">
      <w:pPr>
        <w:pStyle w:val="Default"/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  <w:lang w:val="de-DE"/>
        </w:rPr>
      </w:pPr>
      <w:r w:rsidRPr="00DF1F7E">
        <w:rPr>
          <w:rFonts w:ascii="Calibri" w:hAnsi="Calibri" w:cs="Calibri"/>
          <w:color w:val="auto"/>
          <w:sz w:val="20"/>
          <w:szCs w:val="20"/>
          <w:lang w:val="de-DE"/>
        </w:rPr>
        <w:t>ocds-148610-429f9e37-52d3-43e8-acaf-374f464baedc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5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https://ezamowienia.gov.pl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 xml:space="preserve"> oraz informacje zamieszczone w zakładce „Centrum Pomocy”.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https://ezamowienia.gov.pl/pl/komponent-edukacyjny/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>.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DD15F9" w:rsidRPr="00DF1F7E" w:rsidRDefault="00DD15F9" w:rsidP="00706D5B">
      <w:pPr>
        <w:pStyle w:val="Default"/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 przypadku formatów, o których mowa w art. 66 ust. 1 Ustawy, ww. regulacje nie będą miały bezpośredniego zastosowania.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DD15F9" w:rsidRPr="00DF1F7E" w:rsidRDefault="00DD15F9" w:rsidP="00706D5B">
      <w:pPr>
        <w:pStyle w:val="Default"/>
        <w:numPr>
          <w:ilvl w:val="0"/>
          <w:numId w:val="25"/>
        </w:numPr>
        <w:spacing w:line="312" w:lineRule="auto"/>
        <w:ind w:left="851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DD15F9" w:rsidRPr="00DF1F7E" w:rsidRDefault="00DD15F9" w:rsidP="00706D5B">
      <w:pPr>
        <w:pStyle w:val="Default"/>
        <w:numPr>
          <w:ilvl w:val="0"/>
          <w:numId w:val="25"/>
        </w:numPr>
        <w:spacing w:line="312" w:lineRule="auto"/>
        <w:ind w:left="851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DD15F9" w:rsidRPr="00DF1F7E" w:rsidRDefault="00DD15F9" w:rsidP="00706D5B">
      <w:pPr>
        <w:pStyle w:val="Default"/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DF1F7E">
        <w:rPr>
          <w:rFonts w:ascii="Calibri" w:hAnsi="Calibri" w:cs="Calibri"/>
          <w:i/>
          <w:iCs/>
          <w:color w:val="auto"/>
          <w:sz w:val="20"/>
          <w:szCs w:val="20"/>
        </w:rPr>
        <w:t xml:space="preserve">Regulamin Platformy e-Zamówienia.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7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https://ezamowienia.gov.pl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 xml:space="preserve"> w zakładce „Zgłoś problem”.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info@zrd.poznan.pl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 xml:space="preserve">                     (nie dotyczy składania ofert). </w:t>
      </w:r>
    </w:p>
    <w:p w:rsidR="00DD15F9" w:rsidRPr="00DF1F7E" w:rsidRDefault="00DD15F9" w:rsidP="00706D5B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="Calibri" w:hAnsi="Calibri" w:cs="Calibri"/>
          <w:color w:val="auto"/>
          <w:sz w:val="20"/>
          <w:szCs w:val="20"/>
        </w:rPr>
      </w:pPr>
      <w:r w:rsidRPr="00DF1F7E">
        <w:rPr>
          <w:rFonts w:ascii="Calibri" w:hAnsi="Calibri" w:cs="Calibr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DF1F7E">
          <w:rPr>
            <w:rStyle w:val="Hipercze"/>
            <w:rFonts w:ascii="Calibri" w:hAnsi="Calibri" w:cs="Calibri"/>
            <w:color w:val="auto"/>
            <w:sz w:val="20"/>
            <w:szCs w:val="20"/>
          </w:rPr>
          <w:t>info@zrd.poznan.pl</w:t>
        </w:r>
      </w:hyperlink>
      <w:r w:rsidRPr="00DF1F7E">
        <w:rPr>
          <w:rFonts w:ascii="Calibri" w:hAnsi="Calibri" w:cs="Calibri"/>
          <w:color w:val="auto"/>
          <w:sz w:val="20"/>
          <w:szCs w:val="20"/>
        </w:rPr>
        <w:t>.</w:t>
      </w:r>
    </w:p>
    <w:p w:rsidR="00DD15F9" w:rsidRPr="00DF1F7E" w:rsidRDefault="00DD15F9" w:rsidP="00706D5B">
      <w:pPr>
        <w:pStyle w:val="Akapitzlist"/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Termin związania ofertą.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Wykonawca będzie związany ofertą do dnia </w:t>
      </w:r>
      <w:r w:rsidRPr="00DF1F7E">
        <w:rPr>
          <w:color w:val="auto"/>
          <w:sz w:val="20"/>
          <w:szCs w:val="20"/>
        </w:rPr>
        <w:t>20 marca 2026 r.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Pierwszym dniem terminu związania ofertą jest dzień, w którym upływa termin składania ofert.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                      niż 30 dni.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Przedłużenie terminu związania ofertą, wymaga złożenia przez wykonawcę pisemnego oświadczenia o wyrażeniu zgody na przedłużenie terminu związania ofertą. </w:t>
      </w:r>
    </w:p>
    <w:p w:rsidR="00DD15F9" w:rsidRPr="00DF1F7E" w:rsidRDefault="00DD15F9" w:rsidP="00706D5B">
      <w:pPr>
        <w:spacing w:line="312" w:lineRule="auto"/>
        <w:ind w:left="426"/>
        <w:jc w:val="both"/>
        <w:rPr>
          <w:rFonts w:ascii="Calibri" w:hAnsi="Calibri" w:cs="Calibri"/>
          <w:b/>
          <w:bCs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Opis sposobu przygotowania oferty.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Wykaz dokumentów składających się na ofertę.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formularz ofertowy – według wzoru interaktywnego „Formularza ofertowego” udostępnionego przez Zamawiającego na Platformie e-Zamówienia i zamieszczonego w podglądzie postępowania w zakładce „Informacje podstawowe” </w:t>
      </w:r>
      <w:r w:rsidRPr="00DF1F7E">
        <w:rPr>
          <w:color w:val="auto"/>
          <w:sz w:val="20"/>
          <w:szCs w:val="20"/>
        </w:rPr>
        <w:t>załącznik nr 1 do SWZ</w:t>
      </w:r>
      <w:r w:rsidRPr="00DF1F7E">
        <w:rPr>
          <w:b w:val="0"/>
          <w:bCs w:val="0"/>
          <w:color w:val="auto"/>
          <w:sz w:val="20"/>
          <w:szCs w:val="20"/>
        </w:rPr>
        <w:t>.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DF1F7E">
        <w:rPr>
          <w:color w:val="auto"/>
          <w:sz w:val="20"/>
          <w:szCs w:val="20"/>
        </w:rPr>
        <w:t>według wzoru załącznik nr 4 do SWZ</w:t>
      </w:r>
      <w:r w:rsidRPr="00DF1F7E">
        <w:rPr>
          <w:b w:val="0"/>
          <w:bCs w:val="0"/>
          <w:color w:val="auto"/>
          <w:sz w:val="20"/>
          <w:szCs w:val="20"/>
        </w:rPr>
        <w:t>.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przedmiotowe środki dowodowe:</w:t>
      </w:r>
    </w:p>
    <w:p w:rsidR="00DD15F9" w:rsidRPr="00DF1F7E" w:rsidRDefault="00DD15F9" w:rsidP="00706D5B">
      <w:pPr>
        <w:pStyle w:val="Akapitzlist"/>
        <w:numPr>
          <w:ilvl w:val="3"/>
          <w:numId w:val="5"/>
        </w:numPr>
        <w:spacing w:after="0" w:line="312" w:lineRule="auto"/>
        <w:ind w:left="1134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specyfikacja techniczna oferowanych silosów.</w:t>
      </w:r>
    </w:p>
    <w:p w:rsidR="00DD15F9" w:rsidRPr="00DF1F7E" w:rsidRDefault="00DD15F9" w:rsidP="00706D5B">
      <w:pPr>
        <w:pStyle w:val="Akapitzlist"/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przewiduje uzupełnienie przedmiotowych środków dowodowych, o którym mowa powyżej.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Dodatkowo do oferty należy dołączyć – jeśli dotyczy: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pełnomocnictwo upoważniające do złożenia oferty, o ile ofertę składa pełnomocnik.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Formularz ofertowy i załączniki do oferty, oświadczenie o niepodleganiu wykluczeniu i spełnianiu warunków udziału w postępowaniu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Maksymalny łączny rozmiar plików stanowiących ofertę lub składanych wraz z ofertą to 250 MB.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Wszelkie informacje stanowiące tajemnicę przedsiębiorstwa w rozumieniu ustawy z dnia 16 kwietnia 1993 r. o zwalczaniu nieuczciwej konkurencji (Dz. U. z 2022 r., poz. 1233 ze zm.),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 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Oferta, oświadczenie o niepodleganiu wykluczeniu i spełnianiu warunków udziału w postępowaniu, muszą być złożone w formie elektronicznej lub postaci elektronicznej opatrzonej kwalifikowanym podpisem elektronicznym, podpisem zaufanym lub podpisem osobistym podpisem zaufanym lub podpisem osobistym.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Pełnomocnictwo do podpisania oferty 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Sposób sporządzenia dokumentów elektronicznych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Wykonawca ponosi wszelkie koszty związane z przygotowaniem oferty.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nie przewiduje zwrotu kosztów udziału w postępowaniu.</w:t>
      </w:r>
    </w:p>
    <w:p w:rsidR="00DD15F9" w:rsidRPr="00DF1F7E" w:rsidRDefault="00DD15F9" w:rsidP="00706D5B">
      <w:pPr>
        <w:spacing w:line="312" w:lineRule="auto"/>
        <w:ind w:left="426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Sposób oraz termin składania ofert.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Pr="00DF1F7E">
          <w:rPr>
            <w:rStyle w:val="Hipercze"/>
            <w:b w:val="0"/>
            <w:bCs w:val="0"/>
            <w:color w:val="auto"/>
            <w:sz w:val="20"/>
            <w:szCs w:val="20"/>
          </w:rPr>
          <w:t>https://media.ezamowienia.gov.pl/pod/2021/10/Oferty-5.1.pdf</w:t>
        </w:r>
      </w:hyperlink>
      <w:r w:rsidRPr="00DF1F7E">
        <w:rPr>
          <w:b w:val="0"/>
          <w:bCs w:val="0"/>
          <w:color w:val="auto"/>
          <w:sz w:val="20"/>
          <w:szCs w:val="20"/>
        </w:rPr>
        <w:t xml:space="preserve">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Ofertę wraz z załącznikami należy złożyć do dnia </w:t>
      </w:r>
      <w:r w:rsidRPr="00DF1F7E">
        <w:rPr>
          <w:color w:val="auto"/>
          <w:sz w:val="20"/>
          <w:szCs w:val="20"/>
        </w:rPr>
        <w:t>6 marca 2026 r. do godziny 13:30.</w:t>
      </w:r>
    </w:p>
    <w:p w:rsidR="00DD15F9" w:rsidRPr="00DF1F7E" w:rsidRDefault="00DD15F9" w:rsidP="00706D5B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Zamawiający odrzuci ofertę złożoną po terminie składania ofert.</w:t>
      </w:r>
    </w:p>
    <w:p w:rsidR="00DD15F9" w:rsidRPr="00DF1F7E" w:rsidRDefault="00DD15F9" w:rsidP="00706D5B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DD15F9" w:rsidRPr="00DF1F7E" w:rsidRDefault="00DD15F9" w:rsidP="00706D5B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DF1F7E">
        <w:rPr>
          <w:rFonts w:ascii="Calibri" w:hAnsi="Calibri" w:cs="Calibri"/>
          <w:b/>
          <w:bCs/>
        </w:rPr>
        <w:t>Centrum pomocy</w:t>
      </w:r>
      <w:r w:rsidRPr="00DF1F7E">
        <w:rPr>
          <w:rFonts w:ascii="Calibri" w:hAnsi="Calibri" w:cs="Calibri"/>
        </w:rPr>
        <w:t xml:space="preserve">”, dostępnej na stronie: </w:t>
      </w:r>
      <w:hyperlink r:id="rId21" w:history="1">
        <w:r w:rsidRPr="00DF1F7E">
          <w:rPr>
            <w:rStyle w:val="Hipercze"/>
            <w:rFonts w:ascii="Calibri" w:hAnsi="Calibri" w:cs="Calibri"/>
            <w:color w:val="auto"/>
          </w:rPr>
          <w:t>https://media.ezamowienia.gov.pl/pod/2021/10/Oferty-5.1.pdf</w:t>
        </w:r>
      </w:hyperlink>
      <w:r w:rsidRPr="00DF1F7E">
        <w:rPr>
          <w:rStyle w:val="Hipercze"/>
          <w:rFonts w:ascii="Calibri" w:hAnsi="Calibri" w:cs="Calibri"/>
          <w:color w:val="auto"/>
        </w:rPr>
        <w:t>.</w:t>
      </w:r>
    </w:p>
    <w:p w:rsidR="00DD15F9" w:rsidRPr="00DF1F7E" w:rsidRDefault="00DD15F9" w:rsidP="00706D5B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Wykonawca po upływie terminu do składania ofert nie może wycofać złożonej oferty.</w:t>
      </w:r>
    </w:p>
    <w:p w:rsidR="00DD15F9" w:rsidRPr="00DF1F7E" w:rsidRDefault="00DD15F9" w:rsidP="00706D5B">
      <w:pPr>
        <w:spacing w:line="312" w:lineRule="auto"/>
        <w:ind w:left="426"/>
        <w:jc w:val="both"/>
        <w:rPr>
          <w:rFonts w:ascii="Calibri" w:hAnsi="Calibri" w:cs="Calibri"/>
          <w:b/>
          <w:bCs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Termin otwarcia ofert.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Otwarcie ofert nastąpi w dniu </w:t>
      </w:r>
      <w:r w:rsidRPr="00DF1F7E">
        <w:rPr>
          <w:color w:val="auto"/>
          <w:sz w:val="20"/>
          <w:szCs w:val="20"/>
        </w:rPr>
        <w:t>6 marca 2026 r. o godzinie: 14:00</w:t>
      </w:r>
      <w:r w:rsidRPr="00DF1F7E">
        <w:rPr>
          <w:b w:val="0"/>
          <w:bCs w:val="0"/>
          <w:color w:val="auto"/>
          <w:sz w:val="20"/>
          <w:szCs w:val="20"/>
        </w:rPr>
        <w:t>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 na sfinansowanie zamówienia.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awarii.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Podstawy wykluczenia.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uppressAutoHyphens/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 udzielenie zamówienia mogą ubiegać się Wykonawcy, którzy nie podlegają wykluczeniu z postępowania na podstawie:</w:t>
      </w:r>
    </w:p>
    <w:p w:rsidR="00DD15F9" w:rsidRPr="00DF1F7E" w:rsidRDefault="00DD15F9" w:rsidP="00706D5B">
      <w:pPr>
        <w:pStyle w:val="Akapitzlist"/>
        <w:numPr>
          <w:ilvl w:val="0"/>
          <w:numId w:val="22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art. 108 ust. 1 ustawy z dnia 11 września 2019 r. Prawo zamówień publicznych,</w:t>
      </w:r>
    </w:p>
    <w:p w:rsidR="00DD15F9" w:rsidRPr="00DF1F7E" w:rsidRDefault="00DD15F9" w:rsidP="00706D5B">
      <w:pPr>
        <w:pStyle w:val="Akapitzlist"/>
        <w:numPr>
          <w:ilvl w:val="0"/>
          <w:numId w:val="22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art. 109 ust. 1 pkt. 4 ustawy z dnia 11 września 2019 r. Prawo zamówień publicznych,</w:t>
      </w:r>
    </w:p>
    <w:p w:rsidR="00DD15F9" w:rsidRPr="00DF1F7E" w:rsidRDefault="00DD15F9" w:rsidP="00706D5B">
      <w:pPr>
        <w:pStyle w:val="Akapitzlist"/>
        <w:numPr>
          <w:ilvl w:val="0"/>
          <w:numId w:val="22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może wykluczyć Wykonawcę na każdym etapie postępowania. Zamawiający odrzuca ofertę, jeżeli została złożona przez Wykonawcę podlegającego wykluczeniu z postępowania.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przypadku Wykonawcy wykluczonego na podstawie art. 7 ust. 1 ustawy z dnia 13 kwietnia 2022 r. o szczególnych rozwiązaniach w zakresie przeciwdziałania wspieraniu agresji na Ukrainę oraz służących ochronie bezpieczeństwa narodowego, Zamawiający odrzuca ofertę takiego Wykonawcy.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Osoba lub podmiot podlegające wykluczeniu na podstawie art. 7 ust. 1 ustawy z dnia 13 kwietnia 2022 r., które w okresie tego wykluczenia ubiegają się o udzielenie zamówienia publicznego lub biorą udział w postępowaniu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przypadku Wykonawców wspólnie ubiegających się o zamówienie żaden z nich nie może podlegać wykluczeniu z postępowania na podstawie ww. przesłanek.</w:t>
      </w:r>
    </w:p>
    <w:p w:rsidR="00DD15F9" w:rsidRPr="00DF1F7E" w:rsidRDefault="00DD15F9" w:rsidP="00706D5B">
      <w:pPr>
        <w:pStyle w:val="Akapitzlist"/>
        <w:numPr>
          <w:ilvl w:val="1"/>
          <w:numId w:val="21"/>
        </w:numPr>
        <w:spacing w:after="0" w:line="312" w:lineRule="auto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przypadku powoływania się na zasoby podmiotów trzecich Zamawiający bada, czy nie zachodzą wobec tego podmiotu podstawy wykluczenia, które zostały przewidziane względem Wykonawcy.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</w:rPr>
      </w:pPr>
    </w:p>
    <w:p w:rsidR="00CB38DF" w:rsidRPr="00DF1F7E" w:rsidRDefault="00DD15F9" w:rsidP="00CB38DF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Informacja o warunkach udziału w postępowaniu.</w:t>
      </w:r>
    </w:p>
    <w:p w:rsidR="00DD15F9" w:rsidRPr="00DF1F7E" w:rsidRDefault="00CB38DF" w:rsidP="00CB38DF">
      <w:pPr>
        <w:spacing w:line="312" w:lineRule="auto"/>
        <w:ind w:left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</w:rPr>
        <w:t>Zamawiający nie określa warunków udziału w postępowaniu.</w:t>
      </w:r>
    </w:p>
    <w:p w:rsidR="00DD15F9" w:rsidRPr="00DF1F7E" w:rsidRDefault="00DD15F9" w:rsidP="00706D5B">
      <w:pPr>
        <w:tabs>
          <w:tab w:val="left" w:pos="709"/>
        </w:tabs>
        <w:spacing w:line="312" w:lineRule="auto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Informacja o podmiotowych środkach dowodowych.</w:t>
      </w:r>
    </w:p>
    <w:p w:rsidR="00CB38DF" w:rsidRPr="00DF1F7E" w:rsidRDefault="00DD15F9" w:rsidP="00CB38DF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  <w:lang w:eastAsia="pl-PL"/>
        </w:rPr>
      </w:pPr>
      <w:r w:rsidRPr="00DF1F7E">
        <w:rPr>
          <w:b w:val="0"/>
          <w:bCs w:val="0"/>
          <w:color w:val="auto"/>
          <w:sz w:val="20"/>
          <w:szCs w:val="20"/>
        </w:rPr>
        <w:t>Zamawiający</w:t>
      </w:r>
      <w:r w:rsidR="00CB38DF" w:rsidRPr="00DF1F7E">
        <w:rPr>
          <w:b w:val="0"/>
          <w:bCs w:val="0"/>
          <w:color w:val="auto"/>
          <w:sz w:val="20"/>
          <w:szCs w:val="20"/>
        </w:rPr>
        <w:t xml:space="preserve"> nie wymaga złożenia </w:t>
      </w:r>
      <w:r w:rsidR="00CB38DF" w:rsidRPr="00DF1F7E">
        <w:rPr>
          <w:b w:val="0"/>
          <w:color w:val="auto"/>
          <w:sz w:val="20"/>
          <w:szCs w:val="20"/>
        </w:rPr>
        <w:t>podmiotowych środkach dowodowych.</w:t>
      </w:r>
    </w:p>
    <w:p w:rsidR="00DD15F9" w:rsidRPr="00DF1F7E" w:rsidRDefault="00DD15F9" w:rsidP="00706D5B">
      <w:pPr>
        <w:tabs>
          <w:tab w:val="left" w:pos="709"/>
        </w:tabs>
        <w:spacing w:line="312" w:lineRule="auto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Sposób obliczenia ceny.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Cena oferty, za całość zamówienia, musi być podana cyfrowo. Cena oferty winna być obliczona i zapisana zgodnie z formularzem ofertowym i formularzem cenowym. Cena ofertowa = cena netto + podatek vat.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Wykonawca obowiązany jest przedłożyć ofertę cenową zgodnie z załącznikiem nr 1A do SWZ (Formularz cenowy). Wszelkie obliczenia należy wykonywać na liczbach zaokrąglonych do dwóch miejsc po przecinku.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Cenę (w tym ceny jednostkowe) muszą być  podane i wyliczone w zaokrągleniu do dwóch miejsc po przecinku (zasada zaokrąglenia – poniżej 5 należy końcówkę pominąć, powyżej i równe 5 należy zaokrąglić w górę).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Podatek VAT należy naliczyć zgodnie z ustawą z dnia 11 marca 2004 r. o podatku od towarów i usług.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Podatek vat wynosi: 23%.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każdym braku w.w. interpretacji i każdym innym przypadku, Zamawiający dokona poprawy podatku VAT dostosowując treść oferty do treści specyfikacji warunków zamówienia - arg. na podstawie sentencji uchwała Sądu Najwyższego z dnia 20 października 2011 r. [III CZP 52/11, III CZP 53/11].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Rozliczenia między zamawiającym a wykonawcą prowadzone będą w walucie polskiej (złoty polski). Zamawiający nie przewiduje rozliczenia w walutach obcych.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ofercie, o której mowa w ust. 1, wykonawca ma obowiązek:</w:t>
      </w:r>
    </w:p>
    <w:p w:rsidR="00DD15F9" w:rsidRPr="00DF1F7E" w:rsidRDefault="00DD15F9" w:rsidP="00706D5B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DD15F9" w:rsidRPr="00DF1F7E" w:rsidRDefault="00DD15F9" w:rsidP="00706D5B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DD15F9" w:rsidRPr="00DF1F7E" w:rsidRDefault="00DD15F9" w:rsidP="00706D5B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DD15F9" w:rsidRPr="00DF1F7E" w:rsidRDefault="00DD15F9" w:rsidP="00706D5B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wskazania stawki podatku od towarów i usług, która zgodnie z wiedzą wykonawcy, będzie miała zastosowanie.</w:t>
      </w:r>
    </w:p>
    <w:p w:rsidR="00DD15F9" w:rsidRPr="00DF1F7E" w:rsidRDefault="00DD15F9" w:rsidP="00706D5B">
      <w:pPr>
        <w:pStyle w:val="Akapitzlist"/>
        <w:spacing w:after="0" w:line="312" w:lineRule="auto"/>
        <w:ind w:left="709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Opis kryteriów oceny ofert, wraz z podaniem wag tych kryteriów, i sposobu oceny ofert.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Przy wyborze oferty Zamawiający będzie się kierował następującymi kryteriami oceny ofert. </w:t>
      </w:r>
    </w:p>
    <w:tbl>
      <w:tblPr>
        <w:tblW w:w="963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7"/>
        <w:gridCol w:w="6706"/>
        <w:gridCol w:w="2126"/>
      </w:tblGrid>
      <w:tr w:rsidR="00DF1F7E" w:rsidRPr="00DF1F7E">
        <w:trPr>
          <w:trHeight w:val="401"/>
        </w:trPr>
        <w:tc>
          <w:tcPr>
            <w:tcW w:w="807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Lp.</w:t>
            </w:r>
          </w:p>
        </w:tc>
        <w:tc>
          <w:tcPr>
            <w:tcW w:w="6706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Znaczenie (waga) kryterium</w:t>
            </w:r>
          </w:p>
        </w:tc>
      </w:tr>
      <w:tr w:rsidR="00DF1F7E" w:rsidRPr="00DF1F7E">
        <w:tc>
          <w:tcPr>
            <w:tcW w:w="807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1</w:t>
            </w:r>
          </w:p>
        </w:tc>
        <w:tc>
          <w:tcPr>
            <w:tcW w:w="6706" w:type="dxa"/>
            <w:vAlign w:val="center"/>
          </w:tcPr>
          <w:p w:rsidR="00DD15F9" w:rsidRPr="00DF1F7E" w:rsidRDefault="00DD15F9" w:rsidP="00706D5B">
            <w:pPr>
              <w:spacing w:line="312" w:lineRule="auto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right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60%</w:t>
            </w:r>
          </w:p>
        </w:tc>
      </w:tr>
      <w:tr w:rsidR="00DF1F7E" w:rsidRPr="00DF1F7E">
        <w:tc>
          <w:tcPr>
            <w:tcW w:w="807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2</w:t>
            </w:r>
          </w:p>
        </w:tc>
        <w:tc>
          <w:tcPr>
            <w:tcW w:w="6706" w:type="dxa"/>
            <w:vAlign w:val="center"/>
          </w:tcPr>
          <w:p w:rsidR="00DD15F9" w:rsidRPr="00DF1F7E" w:rsidRDefault="00DD15F9" w:rsidP="00706D5B">
            <w:pPr>
              <w:spacing w:line="312" w:lineRule="auto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right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40%</w:t>
            </w:r>
          </w:p>
        </w:tc>
      </w:tr>
      <w:tr w:rsidR="00DF1F7E" w:rsidRPr="00DF1F7E">
        <w:tc>
          <w:tcPr>
            <w:tcW w:w="807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center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3</w:t>
            </w:r>
          </w:p>
        </w:tc>
        <w:tc>
          <w:tcPr>
            <w:tcW w:w="6706" w:type="dxa"/>
            <w:vAlign w:val="center"/>
          </w:tcPr>
          <w:p w:rsidR="00DD15F9" w:rsidRPr="00DF1F7E" w:rsidRDefault="00DD15F9" w:rsidP="00706D5B">
            <w:pPr>
              <w:spacing w:line="312" w:lineRule="auto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DD15F9" w:rsidRPr="00DF1F7E" w:rsidRDefault="00DD15F9" w:rsidP="00706D5B">
            <w:pPr>
              <w:spacing w:line="312" w:lineRule="auto"/>
              <w:jc w:val="right"/>
              <w:rPr>
                <w:rFonts w:ascii="Calibri" w:hAnsi="Calibri" w:cs="Calibri"/>
              </w:rPr>
            </w:pPr>
            <w:r w:rsidRPr="00DF1F7E">
              <w:rPr>
                <w:rFonts w:ascii="Calibri" w:hAnsi="Calibri" w:cs="Calibri"/>
              </w:rPr>
              <w:t>100%</w:t>
            </w:r>
          </w:p>
        </w:tc>
      </w:tr>
    </w:tbl>
    <w:p w:rsidR="00DD15F9" w:rsidRPr="00DF1F7E" w:rsidRDefault="00DD15F9" w:rsidP="00706D5B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Sposób punktowania rozpatrywanych ofert wg wag podanych w specyfikacji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567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Cena za przedmiot zamówienia – 60%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1.1. Jeżeli złożona oferta w kryterium najniższa cena jest najmniej korzystna – otrzymuje ona 0 pkt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1.2. Jeżeli oferta jest najkorzystniejsza lub równa ofercie najkorzystniejszej – otrzymuje maksymalną liczbę punktów – równą wadze kryterium – 60,00 pkt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1.3. Jeżeli wszystkie oferty są równe – wszystkie otrzymują maksymalną liczbę punktów równą wadze kryterium – 60,00 pkt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1.4. Jeżeli złożona oferta jest ofertą pośrednią (pomiędzy ofertą najmniej korzystną a najkorzystniejszą) – jej wartość punktowa obliczana jest w sposób następujący: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W</w:t>
      </w:r>
      <w:r w:rsidRPr="00DF1F7E">
        <w:rPr>
          <w:rFonts w:ascii="Calibri" w:hAnsi="Calibri" w:cs="Calibri"/>
          <w:b/>
          <w:bCs/>
          <w:vertAlign w:val="subscript"/>
        </w:rPr>
        <w:t>obliczana</w:t>
      </w:r>
      <w:r w:rsidRPr="00DF1F7E">
        <w:rPr>
          <w:rFonts w:ascii="Calibri" w:hAnsi="Calibri" w:cs="Calibri"/>
          <w:b/>
          <w:bCs/>
        </w:rPr>
        <w:t xml:space="preserve"> = ((X</w:t>
      </w:r>
      <w:r w:rsidRPr="00DF1F7E">
        <w:rPr>
          <w:rFonts w:ascii="Calibri" w:hAnsi="Calibri" w:cs="Calibri"/>
          <w:b/>
          <w:bCs/>
          <w:vertAlign w:val="subscript"/>
        </w:rPr>
        <w:t>max</w:t>
      </w:r>
      <w:r w:rsidRPr="00DF1F7E">
        <w:rPr>
          <w:rFonts w:ascii="Calibri" w:hAnsi="Calibri" w:cs="Calibri"/>
          <w:b/>
          <w:bCs/>
        </w:rPr>
        <w:t xml:space="preserve"> - X</w:t>
      </w:r>
      <w:r w:rsidRPr="00DF1F7E">
        <w:rPr>
          <w:rFonts w:ascii="Calibri" w:hAnsi="Calibri" w:cs="Calibri"/>
          <w:b/>
          <w:bCs/>
          <w:vertAlign w:val="subscript"/>
        </w:rPr>
        <w:t>obliczana</w:t>
      </w:r>
      <w:r w:rsidRPr="00DF1F7E">
        <w:rPr>
          <w:rFonts w:ascii="Calibri" w:hAnsi="Calibri" w:cs="Calibri"/>
          <w:b/>
          <w:bCs/>
        </w:rPr>
        <w:t>) / (X</w:t>
      </w:r>
      <w:r w:rsidRPr="00DF1F7E">
        <w:rPr>
          <w:rFonts w:ascii="Calibri" w:hAnsi="Calibri" w:cs="Calibri"/>
          <w:b/>
          <w:bCs/>
          <w:vertAlign w:val="subscript"/>
        </w:rPr>
        <w:t>max</w:t>
      </w:r>
      <w:r w:rsidRPr="00DF1F7E">
        <w:rPr>
          <w:rFonts w:ascii="Calibri" w:hAnsi="Calibri" w:cs="Calibri"/>
          <w:b/>
          <w:bCs/>
        </w:rPr>
        <w:t xml:space="preserve"> - X</w:t>
      </w:r>
      <w:r w:rsidRPr="00DF1F7E">
        <w:rPr>
          <w:rFonts w:ascii="Calibri" w:hAnsi="Calibri" w:cs="Calibri"/>
          <w:b/>
          <w:bCs/>
          <w:vertAlign w:val="subscript"/>
        </w:rPr>
        <w:t>min</w:t>
      </w:r>
      <w:r w:rsidRPr="00DF1F7E">
        <w:rPr>
          <w:rFonts w:ascii="Calibri" w:hAnsi="Calibri" w:cs="Calibri"/>
          <w:b/>
          <w:bCs/>
        </w:rPr>
        <w:t>)) * W</w:t>
      </w:r>
      <w:r w:rsidRPr="00DF1F7E">
        <w:rPr>
          <w:rFonts w:ascii="Calibri" w:hAnsi="Calibri" w:cs="Calibri"/>
          <w:b/>
          <w:bCs/>
          <w:vertAlign w:val="subscript"/>
        </w:rPr>
        <w:t>max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  <w:u w:val="single"/>
        </w:rPr>
        <w:t>Dane: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W</w:t>
      </w:r>
      <w:r w:rsidRPr="00DF1F7E">
        <w:rPr>
          <w:rFonts w:ascii="Calibri" w:hAnsi="Calibri" w:cs="Calibri"/>
          <w:vertAlign w:val="subscript"/>
        </w:rPr>
        <w:t>obliczana</w:t>
      </w:r>
      <w:r w:rsidRPr="00DF1F7E">
        <w:rPr>
          <w:rFonts w:ascii="Calibri" w:hAnsi="Calibri" w:cs="Calibri"/>
        </w:rPr>
        <w:t xml:space="preserve"> – wartość punktowa, którą należy wyznaczyć dla badanej oferty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W</w:t>
      </w:r>
      <w:r w:rsidRPr="00DF1F7E">
        <w:rPr>
          <w:rFonts w:ascii="Calibri" w:hAnsi="Calibri" w:cs="Calibri"/>
          <w:vertAlign w:val="subscript"/>
        </w:rPr>
        <w:t>max</w:t>
      </w:r>
      <w:r w:rsidRPr="00DF1F7E">
        <w:rPr>
          <w:rFonts w:ascii="Calibri" w:hAnsi="Calibri" w:cs="Calibri"/>
        </w:rPr>
        <w:t xml:space="preserve"> – waga kryterium – maksymalna liczba punktów, która może być przyznana w kryterium najniższa cena – 60 pkt.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X</w:t>
      </w:r>
      <w:r w:rsidRPr="00DF1F7E">
        <w:rPr>
          <w:rFonts w:ascii="Calibri" w:hAnsi="Calibri" w:cs="Calibri"/>
          <w:vertAlign w:val="subscript"/>
        </w:rPr>
        <w:t>min</w:t>
      </w:r>
      <w:r w:rsidRPr="00DF1F7E">
        <w:rPr>
          <w:rFonts w:ascii="Calibri" w:hAnsi="Calibri" w:cs="Calibri"/>
        </w:rPr>
        <w:t xml:space="preserve"> – wartość najniższej ceny spośród złożonych ofert wykonawców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X</w:t>
      </w:r>
      <w:r w:rsidRPr="00DF1F7E">
        <w:rPr>
          <w:rFonts w:ascii="Calibri" w:hAnsi="Calibri" w:cs="Calibri"/>
          <w:vertAlign w:val="subscript"/>
        </w:rPr>
        <w:t>max</w:t>
      </w:r>
      <w:r w:rsidRPr="00DF1F7E">
        <w:rPr>
          <w:rFonts w:ascii="Calibri" w:hAnsi="Calibri" w:cs="Calibri"/>
        </w:rPr>
        <w:t xml:space="preserve"> – wartość najwyższej ceny spośród złożonych ofert wykonawców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X</w:t>
      </w:r>
      <w:r w:rsidRPr="00DF1F7E">
        <w:rPr>
          <w:rFonts w:ascii="Calibri" w:hAnsi="Calibri" w:cs="Calibri"/>
          <w:vertAlign w:val="subscript"/>
        </w:rPr>
        <w:t>obliczana</w:t>
      </w:r>
      <w:r w:rsidRPr="00DF1F7E">
        <w:rPr>
          <w:rFonts w:ascii="Calibri" w:hAnsi="Calibri" w:cs="Calibri"/>
        </w:rPr>
        <w:t xml:space="preserve"> – wartość ceny badanej oferty w kryterium najniższa cena</w:t>
      </w:r>
    </w:p>
    <w:p w:rsidR="00DD15F9" w:rsidRPr="00DF1F7E" w:rsidRDefault="00DD15F9" w:rsidP="00706D5B">
      <w:pPr>
        <w:tabs>
          <w:tab w:val="left" w:pos="567"/>
        </w:tabs>
        <w:spacing w:line="312" w:lineRule="auto"/>
        <w:ind w:left="567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 - maksymalna ilość punktów za cenę za przedmiot zamówienia – 60,00 pkt.</w:t>
      </w:r>
    </w:p>
    <w:p w:rsidR="00DD15F9" w:rsidRPr="00DF1F7E" w:rsidRDefault="00DD15F9" w:rsidP="00706D5B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Okres gwarancji – 40%</w:t>
      </w:r>
    </w:p>
    <w:p w:rsidR="00DD15F9" w:rsidRPr="00DF1F7E" w:rsidRDefault="00DD15F9" w:rsidP="00706D5B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DD15F9" w:rsidRPr="00DF1F7E" w:rsidRDefault="00DD15F9" w:rsidP="00706D5B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okres gwarancji 12 m – cy </w:t>
      </w:r>
      <w:r w:rsidRPr="00DF1F7E">
        <w:rPr>
          <w:b w:val="0"/>
          <w:bCs w:val="0"/>
          <w:color w:val="auto"/>
          <w:sz w:val="20"/>
          <w:szCs w:val="20"/>
        </w:rPr>
        <w:tab/>
        <w:t>oferta otrzyma 0 pkt</w:t>
      </w:r>
    </w:p>
    <w:p w:rsidR="00DD15F9" w:rsidRPr="00DF1F7E" w:rsidRDefault="00DD15F9" w:rsidP="00706D5B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okres gwarancji 24 m – ce </w:t>
      </w:r>
      <w:r w:rsidRPr="00DF1F7E">
        <w:rPr>
          <w:b w:val="0"/>
          <w:bCs w:val="0"/>
          <w:color w:val="auto"/>
          <w:sz w:val="20"/>
          <w:szCs w:val="20"/>
        </w:rPr>
        <w:tab/>
        <w:t>oferta otrzyma 20 pkt</w:t>
      </w:r>
    </w:p>
    <w:p w:rsidR="00DD15F9" w:rsidRPr="00DF1F7E" w:rsidRDefault="00DD15F9" w:rsidP="00706D5B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okres gwarancji 36 m – cy </w:t>
      </w:r>
      <w:r w:rsidRPr="00DF1F7E">
        <w:rPr>
          <w:b w:val="0"/>
          <w:bCs w:val="0"/>
          <w:color w:val="auto"/>
          <w:sz w:val="20"/>
          <w:szCs w:val="20"/>
        </w:rPr>
        <w:tab/>
        <w:t>oferta otrzyma 40 pkt.</w:t>
      </w:r>
    </w:p>
    <w:p w:rsidR="00DD15F9" w:rsidRPr="00DF1F7E" w:rsidRDefault="00DD15F9" w:rsidP="00706D5B">
      <w:pPr>
        <w:tabs>
          <w:tab w:val="left" w:pos="284"/>
        </w:tabs>
        <w:spacing w:line="312" w:lineRule="auto"/>
        <w:ind w:left="567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Najkrótszy okres gwarancji to 12 miesięcy. Najdłuższy okres gwarancji to 36 miesięcy.</w:t>
      </w:r>
    </w:p>
    <w:p w:rsidR="00DD15F9" w:rsidRPr="00DF1F7E" w:rsidRDefault="00DD15F9" w:rsidP="00706D5B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Zaoferowanie innych okresów gwarancji niż wskazanych powyżej oferta otrzyma 0 pkt.  </w:t>
      </w:r>
    </w:p>
    <w:p w:rsidR="00DD15F9" w:rsidRPr="00DF1F7E" w:rsidRDefault="00DD15F9" w:rsidP="00706D5B">
      <w:pPr>
        <w:pStyle w:val="Akapitzlist"/>
        <w:spacing w:after="0" w:line="312" w:lineRule="auto"/>
        <w:ind w:left="567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DD15F9" w:rsidRPr="00DF1F7E" w:rsidRDefault="00DD15F9" w:rsidP="00706D5B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Łączna punktacja</w:t>
      </w:r>
    </w:p>
    <w:p w:rsidR="00DD15F9" w:rsidRPr="00DF1F7E" w:rsidRDefault="00DD15F9" w:rsidP="00706D5B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Łączna punktacja jest sumą punktów uzyskanych w kryteriach: cena za przedmiot zamówienia, okres gwarancji.</w:t>
      </w:r>
    </w:p>
    <w:p w:rsidR="00DD15F9" w:rsidRPr="00DF1F7E" w:rsidRDefault="00DD15F9" w:rsidP="00706D5B">
      <w:pPr>
        <w:suppressAutoHyphens w:val="0"/>
        <w:spacing w:line="312" w:lineRule="auto"/>
        <w:ind w:left="567"/>
        <w:jc w:val="both"/>
        <w:rPr>
          <w:rFonts w:ascii="Calibri" w:hAnsi="Calibri" w:cs="Calibri"/>
          <w:lang w:eastAsia="en-US"/>
        </w:rPr>
      </w:pPr>
      <w:r w:rsidRPr="00DF1F7E">
        <w:rPr>
          <w:rFonts w:ascii="Calibri" w:hAnsi="Calibri" w:cs="Calibri"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 najkorzystniejszą ofertę zostanie uznana oferta, która otrzyma najwyższą ilość punktów według kryteriów oceny ofert przyjętych w SWZ.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towarów i usług (Dz. U. z 2025 r. poz. 775 ze zm.), dla celów zastosowania kryterium ceny Zamawiający dolicza do przedstawionej w tej ofercie ceny kwotę podatku od towarów i usług, którą miałby obowiązek rozliczyć.</w:t>
      </w:r>
    </w:p>
    <w:p w:rsidR="00DD15F9" w:rsidRPr="00DF1F7E" w:rsidRDefault="00DD15F9" w:rsidP="00706D5B">
      <w:pPr>
        <w:pStyle w:val="Akapitzlist"/>
        <w:spacing w:after="0" w:line="312" w:lineRule="auto"/>
        <w:ind w:left="567"/>
        <w:jc w:val="both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426"/>
        </w:tabs>
        <w:spacing w:line="312" w:lineRule="auto"/>
        <w:ind w:left="567" w:hanging="567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Informacje o formalnościach, jakie muszą zostać dopełnione po wyborze oferty w celu zawarcia umowy w sprawie zamówienia publicznego.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podpisze umowę z Wykonawcą, który przedłoży ofertę najkorzystniejszą z punktu widzenia kryteriów oceny ofert przyjętych w specyfikacji.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Wybrany wykonawca zostanie zawiadomiony o terminie i miejscu podpisania umowy.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DD15F9" w:rsidRPr="00DF1F7E" w:rsidRDefault="00DD15F9" w:rsidP="00706D5B">
      <w:pPr>
        <w:numPr>
          <w:ilvl w:val="0"/>
          <w:numId w:val="10"/>
        </w:numPr>
        <w:spacing w:line="312" w:lineRule="auto"/>
        <w:ind w:left="709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pełnomocnictwo, jeżeli umowę podpisuje pełnomocnik;</w:t>
      </w:r>
    </w:p>
    <w:p w:rsidR="00DD15F9" w:rsidRPr="00DF1F7E" w:rsidRDefault="00DD15F9" w:rsidP="00706D5B">
      <w:pPr>
        <w:numPr>
          <w:ilvl w:val="0"/>
          <w:numId w:val="10"/>
        </w:numPr>
        <w:spacing w:line="312" w:lineRule="auto"/>
        <w:ind w:left="709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umowę regulującą współpracę Wykonawców wspólnie ubiegających się o udzielenie zamówienia, jeżeli oferta tych Wykonawców zostanie wybrana;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Jeżeli Wykonawca, którego oferta została wybrana jako najkorzystniejsza, uchyla się od zawarcia umowy w sprawie Zamówienia publicznego Zamawiający może dokonać ponownego badania i oceny ofert spośród ofert pozostałych w postępowaniu Wykonawców albo unieważnić postępowanie.</w:t>
      </w:r>
    </w:p>
    <w:p w:rsidR="00DD15F9" w:rsidRPr="00DF1F7E" w:rsidRDefault="00DD15F9" w:rsidP="00706D5B">
      <w:pPr>
        <w:spacing w:line="312" w:lineRule="auto"/>
        <w:ind w:left="567" w:hanging="567"/>
        <w:jc w:val="both"/>
        <w:rPr>
          <w:rFonts w:ascii="Calibri" w:hAnsi="Calibri" w:cs="Calibri"/>
          <w:b/>
          <w:bCs/>
        </w:rPr>
      </w:pPr>
    </w:p>
    <w:p w:rsidR="00DD15F9" w:rsidRPr="00DF1F7E" w:rsidRDefault="00DD15F9" w:rsidP="00706D5B">
      <w:pPr>
        <w:numPr>
          <w:ilvl w:val="0"/>
          <w:numId w:val="5"/>
        </w:numPr>
        <w:tabs>
          <w:tab w:val="left" w:pos="426"/>
        </w:tabs>
        <w:spacing w:line="312" w:lineRule="auto"/>
        <w:ind w:left="567" w:hanging="567"/>
        <w:jc w:val="both"/>
        <w:rPr>
          <w:rFonts w:ascii="Calibri" w:hAnsi="Calibri" w:cs="Calibri"/>
          <w:b/>
          <w:bCs/>
        </w:rPr>
      </w:pPr>
      <w:r w:rsidRPr="00DF1F7E">
        <w:rPr>
          <w:rFonts w:ascii="Calibri" w:hAnsi="Calibri" w:cs="Calibri"/>
          <w:b/>
          <w:bCs/>
        </w:rPr>
        <w:t>Pouczenie o środkach ochrony prawnej przysługujących wykonawcy.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Środki ochrony prawnej przysługują̨ Wykonawcy, jeżeli ma lub miał interes w uzyskaniu zamówienia oraz poniósł lub może ponieść szkodę w wyniku naruszenia przez Zamawiającego przepisów Ustawy.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Odwołanie przysługuje na: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niezgodną z przepisami ustawy czynność Zamawiającego, podjętą w postępowaniu o udzielenie Zamówienia,                            w tym na projektowane postanowienie umowy;</w:t>
      </w:r>
    </w:p>
    <w:p w:rsidR="00DD15F9" w:rsidRPr="00DF1F7E" w:rsidRDefault="00DD15F9" w:rsidP="00706D5B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zaniechanie czynności w postępowaniu o udzielenie Zamówienia, do której Zamawiający był obowiązany na podstawie Ustawy.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Odwołanie wnosi się do Prezesa Krajowej Izby Odwoławczej w formie pisemnej albo w formie elektronicznej albo                   w postaci elektronicznej opatrzone podpisem zaufanym.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Na orzeczenie Krajowej Izby Odwoławczej oraz postanowienie Prezesa Krajowej Izby Odwoławczej, o którym mowa w art. 519 ust. 1 Ustawy, stronom oraz uczestnikom postępowania odwoławczego przysługuje skarga do sądu. Skargę wnosi się do Sądu Okręgowego w Warszawie za pośrednictwem Prezesa Krajowej Izby Odwoławczej.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 xml:space="preserve">Szczegółowe informacje dotyczące środków ochrony prawnej określone są w Dziale IX „Środki ochrony prawnej” Ustawy. </w:t>
      </w:r>
    </w:p>
    <w:p w:rsidR="00DD15F9" w:rsidRPr="00DF1F7E" w:rsidRDefault="00DD15F9" w:rsidP="00706D5B">
      <w:pPr>
        <w:pStyle w:val="Akapitzlist"/>
        <w:spacing w:after="0" w:line="312" w:lineRule="auto"/>
        <w:ind w:left="426"/>
        <w:rPr>
          <w:b w:val="0"/>
          <w:bCs w:val="0"/>
          <w:color w:val="auto"/>
          <w:sz w:val="20"/>
          <w:szCs w:val="20"/>
        </w:rPr>
      </w:pPr>
    </w:p>
    <w:p w:rsidR="00DD15F9" w:rsidRPr="00DF1F7E" w:rsidRDefault="00DD15F9" w:rsidP="00706D5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color w:val="auto"/>
          <w:sz w:val="20"/>
          <w:szCs w:val="20"/>
        </w:rPr>
      </w:pPr>
      <w:r w:rsidRPr="00DF1F7E">
        <w:rPr>
          <w:color w:val="auto"/>
          <w:sz w:val="20"/>
          <w:szCs w:val="20"/>
        </w:rPr>
        <w:t>Tryb ogłoszenia wyników postępowania.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Niezwłocznie po wyborze najkorzystniejszej oferty Zamawiający poinformuje równocześnie Wykonawców, którzy złożyli oferty, o:</w:t>
      </w:r>
    </w:p>
    <w:p w:rsidR="00DD15F9" w:rsidRPr="00DF1F7E" w:rsidRDefault="00DD15F9" w:rsidP="00706D5B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                           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DD15F9" w:rsidRPr="00DF1F7E" w:rsidRDefault="00DD15F9" w:rsidP="00706D5B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wykonawcach, których oferty zostały odrzucone</w:t>
      </w:r>
    </w:p>
    <w:p w:rsidR="00DD15F9" w:rsidRPr="00DF1F7E" w:rsidRDefault="00DD15F9" w:rsidP="00706D5B">
      <w:pPr>
        <w:spacing w:line="312" w:lineRule="auto"/>
        <w:ind w:left="851" w:hanging="284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>- podając uzasadnienie faktyczne i prawne.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 unieważnieniu postępowania o udzielenie zamówienia Zamawiający zawiadomi równocześnie Wykonawców, którzy złożyli oferty, podając uzasadnienie faktyczne i prawne.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Zamawiający udostępni niezwłocznie informacje, o których mowa w pkt. 1.1 i 2, na stronie internetowej prowadzonego postępowania.</w:t>
      </w:r>
    </w:p>
    <w:p w:rsidR="00DD15F9" w:rsidRPr="00DF1F7E" w:rsidRDefault="00DD15F9" w:rsidP="00706D5B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b w:val="0"/>
          <w:bCs w:val="0"/>
          <w:color w:val="auto"/>
          <w:sz w:val="20"/>
          <w:szCs w:val="20"/>
        </w:rPr>
      </w:pPr>
      <w:r w:rsidRPr="00DF1F7E">
        <w:rPr>
          <w:b w:val="0"/>
          <w:bCs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:rsidR="00DD15F9" w:rsidRPr="00DF1F7E" w:rsidRDefault="00DD15F9" w:rsidP="00706D5B">
      <w:pPr>
        <w:spacing w:line="312" w:lineRule="auto"/>
      </w:pPr>
    </w:p>
    <w:p w:rsidR="00DD15F9" w:rsidRPr="00DF1F7E" w:rsidRDefault="00DD15F9" w:rsidP="00706D5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color w:val="auto"/>
          <w:sz w:val="20"/>
          <w:szCs w:val="20"/>
        </w:rPr>
      </w:pPr>
      <w:r w:rsidRPr="00DF1F7E">
        <w:rPr>
          <w:color w:val="auto"/>
          <w:sz w:val="20"/>
          <w:szCs w:val="20"/>
        </w:rPr>
        <w:t>Pozostałe informacje.</w:t>
      </w:r>
    </w:p>
    <w:p w:rsidR="00DD15F9" w:rsidRPr="00DF1F7E" w:rsidRDefault="00DD15F9" w:rsidP="00706D5B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Klauzula informacyjna.</w:t>
      </w:r>
    </w:p>
    <w:p w:rsidR="00DD15F9" w:rsidRPr="00DF1F7E" w:rsidRDefault="00DD15F9" w:rsidP="00706D5B">
      <w:pPr>
        <w:pStyle w:val="Tekstpodstawowywcity"/>
        <w:spacing w:line="312" w:lineRule="auto"/>
        <w:ind w:left="426" w:firstLine="0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administratorem Pani/Pana danych osobowych jest Zakładu Robót Drogowych w Poznaniu, Ul. Energetyczna 4, 61-016 Poznań, email: info@zrd.poznan.pl;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Pani/Pana dane osobowe przetwarzane będą na podstawie art. 6 ust. 1 lit. c</w:t>
      </w:r>
      <w:r w:rsidRPr="00DF1F7E">
        <w:rPr>
          <w:rFonts w:ascii="Calibri" w:hAnsi="Calibri" w:cs="Calibri"/>
          <w:i/>
          <w:iCs/>
          <w:sz w:val="20"/>
          <w:szCs w:val="20"/>
        </w:rPr>
        <w:t xml:space="preserve"> </w:t>
      </w:r>
      <w:r w:rsidRPr="00DF1F7E">
        <w:rPr>
          <w:rFonts w:ascii="Calibri" w:hAnsi="Calibri" w:cs="Calibri"/>
          <w:sz w:val="20"/>
          <w:szCs w:val="20"/>
        </w:rPr>
        <w:t>RODO w celu związanym                              z przedmiotowym postępowaniem o udzielenie zamówienia publicznego prowadzonym w trybie podstawowym bez negocjacji pn. „</w:t>
      </w:r>
      <w:r w:rsidRPr="00DF1F7E">
        <w:rPr>
          <w:rFonts w:ascii="Calibri" w:hAnsi="Calibri" w:cs="Calibri"/>
          <w:i/>
          <w:iCs/>
          <w:sz w:val="20"/>
          <w:szCs w:val="20"/>
        </w:rPr>
        <w:t>Zakup wraz z montażem dwóch nowych pionowych silosów do magazynowania asfaltu drogowego, grzanego elektrycznie, wraz z podzespołami oraz zakup i montaż nowej wagi asfaltu grzanej elektrycznie”.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w odniesieniu do Pani/Pana danych osobowych decyzje nie będą podejmowane w sposób zautomatyzowany, stosowanie do art. 22 RODO;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posiada Pani/Pan:</w:t>
      </w:r>
    </w:p>
    <w:p w:rsidR="00DD15F9" w:rsidRPr="00DF1F7E" w:rsidRDefault="00DD15F9" w:rsidP="00706D5B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na podstawie art. 15 RODO prawo dostępu do danych osobowych Pani/Pana dotyczących;</w:t>
      </w:r>
    </w:p>
    <w:p w:rsidR="00DD15F9" w:rsidRPr="00DF1F7E" w:rsidRDefault="00DD15F9" w:rsidP="00706D5B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na podstawie art. 16 RODO prawo do sprostowania Pani/Pana danych osobowych;</w:t>
      </w:r>
    </w:p>
    <w:p w:rsidR="00DD15F9" w:rsidRPr="00DF1F7E" w:rsidRDefault="00DD15F9" w:rsidP="00706D5B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DD15F9" w:rsidRPr="00DF1F7E" w:rsidRDefault="00DD15F9" w:rsidP="00706D5B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prawo do wniesienia skargi do Prezesa Urzędu Ochrony Danych Osobowych, gdy uzna Pani/Pan, że przetwarzanie danych osobowych Pani/Pana dotyczących narusza przepisy RODO;</w:t>
      </w:r>
    </w:p>
    <w:p w:rsidR="00DD15F9" w:rsidRPr="00DF1F7E" w:rsidRDefault="00DD15F9" w:rsidP="00706D5B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nie przysługuje Pani/Panu:</w:t>
      </w:r>
    </w:p>
    <w:p w:rsidR="00DD15F9" w:rsidRPr="00DF1F7E" w:rsidRDefault="00DD15F9" w:rsidP="00706D5B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w związku z art. 17 ust. 3 lit. b, d lub e RODO prawo do usunięcia danych osobowych;</w:t>
      </w:r>
    </w:p>
    <w:p w:rsidR="00DD15F9" w:rsidRPr="00DF1F7E" w:rsidRDefault="00DD15F9" w:rsidP="00706D5B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prawo do przenoszenia danych osobowych, o którym mowa w art. 20 RODO;</w:t>
      </w:r>
    </w:p>
    <w:p w:rsidR="00DD15F9" w:rsidRPr="00DF1F7E" w:rsidRDefault="00DD15F9" w:rsidP="00706D5B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="Calibri" w:hAnsi="Calibri" w:cs="Calibri"/>
          <w:i/>
          <w:iCs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DD15F9" w:rsidRPr="00DF1F7E" w:rsidRDefault="00DD15F9" w:rsidP="00706D5B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 xml:space="preserve">W sprawach nieuregulowanych w niniejszej specyfikacji zastosowanie mają przepisy ustawy Prawo zamówień publicznych. </w:t>
      </w:r>
    </w:p>
    <w:p w:rsidR="00DD15F9" w:rsidRPr="00DF1F7E" w:rsidRDefault="00DD15F9" w:rsidP="00706D5B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="Calibri" w:hAnsi="Calibri" w:cs="Calibri"/>
          <w:sz w:val="20"/>
          <w:szCs w:val="20"/>
        </w:rPr>
      </w:pPr>
      <w:r w:rsidRPr="00DF1F7E">
        <w:rPr>
          <w:rFonts w:ascii="Calibri" w:hAnsi="Calibri" w:cs="Calibri"/>
          <w:sz w:val="20"/>
          <w:szCs w:val="20"/>
        </w:rPr>
        <w:t>Integralną częścią specyfikacji są następujące załączniki:</w:t>
      </w:r>
    </w:p>
    <w:p w:rsidR="00DD15F9" w:rsidRPr="00DF1F7E" w:rsidRDefault="00DD15F9" w:rsidP="00706D5B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Załącznik nr 1 – </w:t>
      </w:r>
      <w:r w:rsidRPr="00DF1F7E">
        <w:rPr>
          <w:rFonts w:ascii="Calibri" w:hAnsi="Calibri" w:cs="Calibri"/>
        </w:rPr>
        <w:tab/>
        <w:t xml:space="preserve">Formularz ofertowy. </w:t>
      </w:r>
    </w:p>
    <w:p w:rsidR="00DD15F9" w:rsidRPr="00DF1F7E" w:rsidRDefault="00DD15F9" w:rsidP="00706D5B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Załącznik nr 2 – </w:t>
      </w:r>
      <w:r w:rsidRPr="00DF1F7E">
        <w:rPr>
          <w:rFonts w:ascii="Calibri" w:hAnsi="Calibri" w:cs="Calibri"/>
        </w:rPr>
        <w:tab/>
        <w:t>Opis przedmiotu zamówienia.</w:t>
      </w:r>
    </w:p>
    <w:p w:rsidR="00DD15F9" w:rsidRPr="00DF1F7E" w:rsidRDefault="00DD15F9" w:rsidP="00706D5B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Załącznik nr 3 – </w:t>
      </w:r>
      <w:r w:rsidRPr="00DF1F7E">
        <w:rPr>
          <w:rFonts w:ascii="Calibri" w:hAnsi="Calibri" w:cs="Calibri"/>
        </w:rPr>
        <w:tab/>
        <w:t>Projekt umowy.</w:t>
      </w:r>
    </w:p>
    <w:p w:rsidR="00DD15F9" w:rsidRPr="00DF1F7E" w:rsidRDefault="00DD15F9" w:rsidP="00706D5B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Załącznik nr 4 – </w:t>
      </w:r>
      <w:r w:rsidRPr="00DF1F7E">
        <w:rPr>
          <w:rFonts w:ascii="Calibri" w:hAnsi="Calibri" w:cs="Calibri"/>
        </w:rPr>
        <w:tab/>
        <w:t>Oświadczenie Wykonawcy, składane na podstawie art. 125 ust. 1 ustawy Prawo zamówień publicznych.</w:t>
      </w: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jc w:val="both"/>
        <w:rPr>
          <w:rFonts w:ascii="Calibri" w:hAnsi="Calibri" w:cs="Calibri"/>
        </w:rPr>
      </w:pPr>
      <w:r w:rsidRPr="00DF1F7E">
        <w:rPr>
          <w:rFonts w:ascii="Calibri" w:hAnsi="Calibri" w:cs="Calibri"/>
        </w:rPr>
        <w:t xml:space="preserve">Z dniem </w:t>
      </w:r>
      <w:r w:rsidR="00952055" w:rsidRPr="00DF1F7E">
        <w:rPr>
          <w:rFonts w:ascii="Calibri" w:hAnsi="Calibri" w:cs="Calibri"/>
        </w:rPr>
        <w:t>20</w:t>
      </w:r>
      <w:r w:rsidRPr="00DF1F7E">
        <w:rPr>
          <w:rFonts w:ascii="Calibri" w:hAnsi="Calibri" w:cs="Calibri"/>
        </w:rPr>
        <w:t xml:space="preserve"> lutego 2026 r. zatwierdzam specyfikację warunków zamówienia.</w:t>
      </w:r>
    </w:p>
    <w:p w:rsidR="00DD15F9" w:rsidRPr="00DF1F7E" w:rsidRDefault="00DD15F9" w:rsidP="00706D5B">
      <w:pPr>
        <w:spacing w:line="312" w:lineRule="auto"/>
        <w:ind w:left="4536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ind w:left="4536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ind w:left="4536"/>
        <w:jc w:val="center"/>
        <w:rPr>
          <w:rFonts w:ascii="Calibri" w:hAnsi="Calibri" w:cs="Calibri"/>
        </w:rPr>
      </w:pPr>
      <w:r w:rsidRPr="00DF1F7E">
        <w:rPr>
          <w:rFonts w:ascii="Calibri" w:hAnsi="Calibri" w:cs="Calibri"/>
        </w:rPr>
        <w:t>Dyrektor Zakładu Robót Drogowych</w:t>
      </w:r>
    </w:p>
    <w:p w:rsidR="00DD15F9" w:rsidRPr="00DF1F7E" w:rsidRDefault="00DD15F9" w:rsidP="00706D5B">
      <w:pPr>
        <w:spacing w:line="312" w:lineRule="auto"/>
        <w:ind w:left="4536"/>
        <w:jc w:val="center"/>
        <w:rPr>
          <w:rFonts w:ascii="Calibri" w:hAnsi="Calibri" w:cs="Calibri"/>
        </w:rPr>
      </w:pPr>
    </w:p>
    <w:p w:rsidR="00DD15F9" w:rsidRPr="00DF1F7E" w:rsidRDefault="00DD15F9" w:rsidP="00706D5B">
      <w:pPr>
        <w:spacing w:line="312" w:lineRule="auto"/>
        <w:ind w:left="4536"/>
        <w:jc w:val="center"/>
        <w:rPr>
          <w:rFonts w:ascii="Calibri" w:hAnsi="Calibri" w:cs="Calibri"/>
        </w:rPr>
      </w:pPr>
      <w:r w:rsidRPr="00DF1F7E">
        <w:rPr>
          <w:rFonts w:ascii="Calibri" w:hAnsi="Calibri" w:cs="Calibri"/>
        </w:rPr>
        <w:t>Krzysztof Bąkowski</w:t>
      </w:r>
    </w:p>
    <w:sectPr w:rsidR="00DD15F9" w:rsidRPr="00DF1F7E" w:rsidSect="003F0634">
      <w:footerReference w:type="default" r:id="rId22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60C" w:rsidRDefault="0004760C">
      <w:r>
        <w:separator/>
      </w:r>
    </w:p>
  </w:endnote>
  <w:endnote w:type="continuationSeparator" w:id="0">
    <w:p w:rsidR="0004760C" w:rsidRDefault="00047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5F9" w:rsidRPr="00120266" w:rsidRDefault="00DD15F9" w:rsidP="00032CF3">
    <w:pPr>
      <w:pStyle w:val="Stopka"/>
      <w:pBdr>
        <w:bottom w:val="single" w:sz="12" w:space="1" w:color="auto"/>
      </w:pBdr>
      <w:ind w:right="26"/>
      <w:rPr>
        <w:sz w:val="18"/>
        <w:szCs w:val="18"/>
        <w:lang w:val="en-US"/>
      </w:rPr>
    </w:pPr>
  </w:p>
  <w:p w:rsidR="00DD15F9" w:rsidRPr="00676F1A" w:rsidRDefault="00DD15F9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04760C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04760C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60C" w:rsidRDefault="0004760C">
      <w:r>
        <w:separator/>
      </w:r>
    </w:p>
  </w:footnote>
  <w:footnote w:type="continuationSeparator" w:id="0">
    <w:p w:rsidR="0004760C" w:rsidRDefault="000476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iCs/>
        <w:sz w:val="24"/>
        <w:szCs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  <w:i w:val="0"/>
        <w:iCs w:val="0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i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/>
        <w:bCs/>
        <w:i w:val="0"/>
        <w:iCs w:val="0"/>
        <w:sz w:val="26"/>
        <w:szCs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 w:cs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 w:cs="Times New Roman"/>
        <w:b w:val="0"/>
        <w:bCs w:val="0"/>
        <w:i w:val="0"/>
        <w:iCs w:val="0"/>
        <w:sz w:val="28"/>
        <w:szCs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i/>
        <w:iCs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b/>
        <w:bCs/>
        <w:i w:val="0"/>
        <w:iCs w:val="0"/>
        <w:sz w:val="18"/>
        <w:szCs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Symbol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 w:cs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/>
        <w:b w:val="0"/>
        <w:bCs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bCs/>
        <w:sz w:val="20"/>
        <w:szCs w:val="20"/>
      </w:rPr>
    </w:lvl>
  </w:abstractNum>
  <w:abstractNum w:abstractNumId="20">
    <w:nsid w:val="03B2654A"/>
    <w:multiLevelType w:val="hybridMultilevel"/>
    <w:tmpl w:val="363E56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704C9534"/>
    <w:lvl w:ilvl="0" w:tplc="59883EA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A324A3"/>
    <w:multiLevelType w:val="hybridMultilevel"/>
    <w:tmpl w:val="6B1474D2"/>
    <w:lvl w:ilvl="0" w:tplc="04150017">
      <w:start w:val="1"/>
      <w:numFmt w:val="lowerLetter"/>
      <w:lvlText w:val="%1)"/>
      <w:lvlJc w:val="left"/>
      <w:pPr>
        <w:ind w:left="1276" w:hanging="360"/>
      </w:pPr>
    </w:lvl>
    <w:lvl w:ilvl="1" w:tplc="04150019">
      <w:start w:val="1"/>
      <w:numFmt w:val="lowerLetter"/>
      <w:lvlText w:val="%2."/>
      <w:lvlJc w:val="left"/>
      <w:pPr>
        <w:ind w:left="1996" w:hanging="360"/>
      </w:pPr>
    </w:lvl>
    <w:lvl w:ilvl="2" w:tplc="0415001B">
      <w:start w:val="1"/>
      <w:numFmt w:val="lowerRoman"/>
      <w:lvlText w:val="%3."/>
      <w:lvlJc w:val="right"/>
      <w:pPr>
        <w:ind w:left="2716" w:hanging="180"/>
      </w:pPr>
    </w:lvl>
    <w:lvl w:ilvl="3" w:tplc="0415000F">
      <w:start w:val="1"/>
      <w:numFmt w:val="decimal"/>
      <w:lvlText w:val="%4."/>
      <w:lvlJc w:val="left"/>
      <w:pPr>
        <w:ind w:left="3436" w:hanging="360"/>
      </w:pPr>
    </w:lvl>
    <w:lvl w:ilvl="4" w:tplc="04150019">
      <w:start w:val="1"/>
      <w:numFmt w:val="lowerLetter"/>
      <w:lvlText w:val="%5."/>
      <w:lvlJc w:val="left"/>
      <w:pPr>
        <w:ind w:left="4156" w:hanging="360"/>
      </w:pPr>
    </w:lvl>
    <w:lvl w:ilvl="5" w:tplc="0415001B">
      <w:start w:val="1"/>
      <w:numFmt w:val="lowerRoman"/>
      <w:lvlText w:val="%6."/>
      <w:lvlJc w:val="right"/>
      <w:pPr>
        <w:ind w:left="4876" w:hanging="180"/>
      </w:pPr>
    </w:lvl>
    <w:lvl w:ilvl="6" w:tplc="0415000F">
      <w:start w:val="1"/>
      <w:numFmt w:val="decimal"/>
      <w:lvlText w:val="%7."/>
      <w:lvlJc w:val="left"/>
      <w:pPr>
        <w:ind w:left="5596" w:hanging="360"/>
      </w:pPr>
    </w:lvl>
    <w:lvl w:ilvl="7" w:tplc="04150019">
      <w:start w:val="1"/>
      <w:numFmt w:val="lowerLetter"/>
      <w:lvlText w:val="%8."/>
      <w:lvlJc w:val="left"/>
      <w:pPr>
        <w:ind w:left="6316" w:hanging="360"/>
      </w:pPr>
    </w:lvl>
    <w:lvl w:ilvl="8" w:tplc="0415001B">
      <w:start w:val="1"/>
      <w:numFmt w:val="lowerRoman"/>
      <w:lvlText w:val="%9."/>
      <w:lvlJc w:val="right"/>
      <w:pPr>
        <w:ind w:left="7036" w:hanging="180"/>
      </w:pPr>
    </w:lvl>
  </w:abstractNum>
  <w:abstractNum w:abstractNumId="25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50C0677"/>
    <w:multiLevelType w:val="hybridMultilevel"/>
    <w:tmpl w:val="2988C846"/>
    <w:lvl w:ilvl="0" w:tplc="EC1EBB7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D6A4F25E">
      <w:start w:val="1"/>
      <w:numFmt w:val="decimal"/>
      <w:lvlText w:val="%2."/>
      <w:lvlJc w:val="left"/>
      <w:pPr>
        <w:ind w:left="567" w:hanging="567"/>
      </w:pPr>
      <w:rPr>
        <w:rFonts w:ascii="Calibri" w:eastAsia="Times New Roman" w:hAnsi="Calibri"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ABA0BFFA">
      <w:start w:val="1"/>
      <w:numFmt w:val="decimal"/>
      <w:lvlText w:val="%4)"/>
      <w:lvlJc w:val="left"/>
      <w:pPr>
        <w:ind w:left="2520" w:hanging="360"/>
      </w:pPr>
      <w:rPr>
        <w:rFonts w:ascii="Century Gothic" w:eastAsia="Times New Roman" w:hAnsi="Century Gothic"/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="Calibri" w:eastAsia="Times New Roman" w:hAnsi="Calibri"/>
      </w:r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9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Calibri" w:eastAsia="Times New Roman" w:hAnsi="Calibri"/>
        <w:b w:val="0"/>
        <w:bCs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="Calibri" w:eastAsia="Times New Roman" w:hAnsi="Calibr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="Calibri" w:eastAsia="Times New Roman" w:hAnsi="Calibr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39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iCs w:val="0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42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="Calibri" w:eastAsia="Times New Roman" w:hAnsi="Calibri"/>
        <w:color w:val="auto"/>
      </w:rPr>
    </w:lvl>
    <w:lvl w:ilvl="3" w:tplc="0415000F">
      <w:start w:val="1"/>
      <w:numFmt w:val="decimal"/>
      <w:lvlText w:val="%4."/>
      <w:lvlJc w:val="left"/>
      <w:pPr>
        <w:ind w:left="3253" w:hanging="360"/>
      </w:pPr>
    </w:lvl>
    <w:lvl w:ilvl="4" w:tplc="04150019">
      <w:start w:val="1"/>
      <w:numFmt w:val="lowerLetter"/>
      <w:lvlText w:val="%5."/>
      <w:lvlJc w:val="left"/>
      <w:pPr>
        <w:ind w:left="3973" w:hanging="360"/>
      </w:pPr>
    </w:lvl>
    <w:lvl w:ilvl="5" w:tplc="0415001B">
      <w:start w:val="1"/>
      <w:numFmt w:val="lowerRoman"/>
      <w:lvlText w:val="%6."/>
      <w:lvlJc w:val="right"/>
      <w:pPr>
        <w:ind w:left="4693" w:hanging="180"/>
      </w:pPr>
    </w:lvl>
    <w:lvl w:ilvl="6" w:tplc="0415000F">
      <w:start w:val="1"/>
      <w:numFmt w:val="decimal"/>
      <w:lvlText w:val="%7."/>
      <w:lvlJc w:val="left"/>
      <w:pPr>
        <w:ind w:left="5413" w:hanging="360"/>
      </w:pPr>
    </w:lvl>
    <w:lvl w:ilvl="7" w:tplc="04150019">
      <w:start w:val="1"/>
      <w:numFmt w:val="lowerLetter"/>
      <w:lvlText w:val="%8."/>
      <w:lvlJc w:val="left"/>
      <w:pPr>
        <w:ind w:left="6133" w:hanging="360"/>
      </w:pPr>
    </w:lvl>
    <w:lvl w:ilvl="8" w:tplc="0415001B">
      <w:start w:val="1"/>
      <w:numFmt w:val="lowerRoman"/>
      <w:lvlText w:val="%9."/>
      <w:lvlJc w:val="right"/>
      <w:pPr>
        <w:ind w:left="6853" w:hanging="180"/>
      </w:pPr>
    </w:lvl>
  </w:abstractNum>
  <w:abstractNum w:abstractNumId="43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iCs w:val="0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44">
    <w:nsid w:val="71D37411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463529"/>
    <w:multiLevelType w:val="hybridMultilevel"/>
    <w:tmpl w:val="B7026FF2"/>
    <w:lvl w:ilvl="0" w:tplc="37A04628">
      <w:start w:val="1"/>
      <w:numFmt w:val="decimal"/>
      <w:lvlText w:val="%1)"/>
      <w:lvlJc w:val="left"/>
      <w:pPr>
        <w:ind w:left="927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47">
    <w:nsid w:val="7D6E2FA7"/>
    <w:multiLevelType w:val="hybridMultilevel"/>
    <w:tmpl w:val="B1FC92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931048"/>
    <w:multiLevelType w:val="hybridMultilevel"/>
    <w:tmpl w:val="E9AC0228"/>
    <w:lvl w:ilvl="0" w:tplc="6778C634">
      <w:start w:val="1"/>
      <w:numFmt w:val="upperRoman"/>
      <w:lvlText w:val="%1."/>
      <w:lvlJc w:val="left"/>
      <w:pPr>
        <w:ind w:left="454" w:hanging="454"/>
      </w:pPr>
      <w:rPr>
        <w:rFonts w:hint="default"/>
        <w:b/>
        <w:bCs/>
      </w:rPr>
    </w:lvl>
    <w:lvl w:ilvl="1" w:tplc="8FAAF56C">
      <w:start w:val="1"/>
      <w:numFmt w:val="decimal"/>
      <w:lvlText w:val="%2."/>
      <w:lvlJc w:val="left"/>
      <w:pPr>
        <w:ind w:left="1418" w:hanging="698"/>
      </w:pPr>
      <w:rPr>
        <w:rFonts w:ascii="Century Gothic" w:eastAsia="Times New Roman" w:hAnsi="Century Gothic"/>
        <w:b w:val="0"/>
        <w:bCs w:val="0"/>
        <w:sz w:val="22"/>
        <w:szCs w:val="22"/>
      </w:rPr>
    </w:lvl>
    <w:lvl w:ilvl="2" w:tplc="C2BC60EE">
      <w:start w:val="1"/>
      <w:numFmt w:val="decimal"/>
      <w:lvlText w:val="%3)"/>
      <w:lvlJc w:val="left"/>
      <w:pPr>
        <w:ind w:left="605" w:hanging="180"/>
      </w:pPr>
      <w:rPr>
        <w:rFonts w:ascii="Century Gothic" w:eastAsia="Times New Roman" w:hAnsi="Century Gothic"/>
        <w:b w:val="0"/>
        <w:bCs w:val="0"/>
      </w:rPr>
    </w:lvl>
    <w:lvl w:ilvl="3" w:tplc="1222E844">
      <w:start w:val="1"/>
      <w:numFmt w:val="lowerLetter"/>
      <w:lvlText w:val="%4)"/>
      <w:lvlJc w:val="left"/>
      <w:pPr>
        <w:ind w:left="1210" w:hanging="360"/>
      </w:pPr>
      <w:rPr>
        <w:rFonts w:hint="default"/>
        <w:color w:val="auto"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2"/>
  </w:num>
  <w:num w:numId="2">
    <w:abstractNumId w:val="29"/>
  </w:num>
  <w:num w:numId="3">
    <w:abstractNumId w:val="35"/>
  </w:num>
  <w:num w:numId="4">
    <w:abstractNumId w:val="21"/>
  </w:num>
  <w:num w:numId="5">
    <w:abstractNumId w:val="22"/>
  </w:num>
  <w:num w:numId="6">
    <w:abstractNumId w:val="39"/>
  </w:num>
  <w:num w:numId="7">
    <w:abstractNumId w:val="45"/>
  </w:num>
  <w:num w:numId="8">
    <w:abstractNumId w:val="38"/>
  </w:num>
  <w:num w:numId="9">
    <w:abstractNumId w:val="40"/>
  </w:num>
  <w:num w:numId="10">
    <w:abstractNumId w:val="36"/>
  </w:num>
  <w:num w:numId="11">
    <w:abstractNumId w:val="42"/>
  </w:num>
  <w:num w:numId="12">
    <w:abstractNumId w:val="31"/>
  </w:num>
  <w:num w:numId="13">
    <w:abstractNumId w:val="25"/>
  </w:num>
  <w:num w:numId="14">
    <w:abstractNumId w:val="33"/>
  </w:num>
  <w:num w:numId="15">
    <w:abstractNumId w:val="43"/>
  </w:num>
  <w:num w:numId="16">
    <w:abstractNumId w:val="41"/>
  </w:num>
  <w:num w:numId="17">
    <w:abstractNumId w:val="48"/>
  </w:num>
  <w:num w:numId="18">
    <w:abstractNumId w:val="23"/>
  </w:num>
  <w:num w:numId="19">
    <w:abstractNumId w:val="27"/>
  </w:num>
  <w:num w:numId="20">
    <w:abstractNumId w:val="34"/>
  </w:num>
  <w:num w:numId="21">
    <w:abstractNumId w:val="26"/>
  </w:num>
  <w:num w:numId="22">
    <w:abstractNumId w:val="46"/>
  </w:num>
  <w:num w:numId="23">
    <w:abstractNumId w:val="49"/>
  </w:num>
  <w:num w:numId="2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</w:num>
  <w:num w:numId="27">
    <w:abstractNumId w:val="24"/>
  </w:num>
  <w:num w:numId="28">
    <w:abstractNumId w:val="47"/>
  </w:num>
  <w:num w:numId="29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documentProtection w:edit="forms" w:enforcement="1" w:cryptProviderType="rsaFull" w:cryptAlgorithmClass="hash" w:cryptAlgorithmType="typeAny" w:cryptAlgorithmSid="4" w:cryptSpinCount="100000" w:hash="Y/n4sK+tu6ohjWjS/Q0Lagnr23c=" w:salt="hiEvUQSGoMgi1eSa6Rrh6Q==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6F22"/>
    <w:rsid w:val="000172C8"/>
    <w:rsid w:val="0001759D"/>
    <w:rsid w:val="00020249"/>
    <w:rsid w:val="00022FFE"/>
    <w:rsid w:val="0002381A"/>
    <w:rsid w:val="00023837"/>
    <w:rsid w:val="00023CB3"/>
    <w:rsid w:val="0002437D"/>
    <w:rsid w:val="00024A11"/>
    <w:rsid w:val="000259D9"/>
    <w:rsid w:val="00025F5F"/>
    <w:rsid w:val="0002690E"/>
    <w:rsid w:val="000325B1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4760C"/>
    <w:rsid w:val="000476B9"/>
    <w:rsid w:val="00050A06"/>
    <w:rsid w:val="0005188E"/>
    <w:rsid w:val="0005323A"/>
    <w:rsid w:val="000541BB"/>
    <w:rsid w:val="000569F5"/>
    <w:rsid w:val="00056C00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3559"/>
    <w:rsid w:val="000750E6"/>
    <w:rsid w:val="000755A5"/>
    <w:rsid w:val="00075CAF"/>
    <w:rsid w:val="00077DB5"/>
    <w:rsid w:val="00083254"/>
    <w:rsid w:val="000844E5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2F4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122A"/>
    <w:rsid w:val="000B1904"/>
    <w:rsid w:val="000B24B8"/>
    <w:rsid w:val="000B24D0"/>
    <w:rsid w:val="000B3D77"/>
    <w:rsid w:val="000B561C"/>
    <w:rsid w:val="000B677C"/>
    <w:rsid w:val="000C1DBF"/>
    <w:rsid w:val="000C1F2F"/>
    <w:rsid w:val="000C2832"/>
    <w:rsid w:val="000C2B96"/>
    <w:rsid w:val="000C3FAB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36D"/>
    <w:rsid w:val="000D6E32"/>
    <w:rsid w:val="000E16CE"/>
    <w:rsid w:val="000E19E0"/>
    <w:rsid w:val="000E2BE5"/>
    <w:rsid w:val="000E4808"/>
    <w:rsid w:val="000E7AED"/>
    <w:rsid w:val="000F04D7"/>
    <w:rsid w:val="000F0B0B"/>
    <w:rsid w:val="000F19FF"/>
    <w:rsid w:val="000F264C"/>
    <w:rsid w:val="000F363E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49FE"/>
    <w:rsid w:val="00106B25"/>
    <w:rsid w:val="00106CE4"/>
    <w:rsid w:val="00115C1C"/>
    <w:rsid w:val="0011603D"/>
    <w:rsid w:val="00120075"/>
    <w:rsid w:val="00120266"/>
    <w:rsid w:val="00121727"/>
    <w:rsid w:val="001259B1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763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62D9C"/>
    <w:rsid w:val="00164BF6"/>
    <w:rsid w:val="001652EA"/>
    <w:rsid w:val="0016626F"/>
    <w:rsid w:val="00167552"/>
    <w:rsid w:val="001678F0"/>
    <w:rsid w:val="00173E30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488F"/>
    <w:rsid w:val="00197959"/>
    <w:rsid w:val="00197F44"/>
    <w:rsid w:val="001A0447"/>
    <w:rsid w:val="001A0C30"/>
    <w:rsid w:val="001A248D"/>
    <w:rsid w:val="001A71FF"/>
    <w:rsid w:val="001B0533"/>
    <w:rsid w:val="001B16D6"/>
    <w:rsid w:val="001B3401"/>
    <w:rsid w:val="001B7412"/>
    <w:rsid w:val="001C0A4B"/>
    <w:rsid w:val="001C38DA"/>
    <w:rsid w:val="001C6C28"/>
    <w:rsid w:val="001C6D38"/>
    <w:rsid w:val="001C7781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44D6"/>
    <w:rsid w:val="001E465E"/>
    <w:rsid w:val="001E583F"/>
    <w:rsid w:val="001F022B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71E"/>
    <w:rsid w:val="00216BA7"/>
    <w:rsid w:val="002255C5"/>
    <w:rsid w:val="0022568D"/>
    <w:rsid w:val="002257CB"/>
    <w:rsid w:val="00225EF4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1D5F"/>
    <w:rsid w:val="002432F6"/>
    <w:rsid w:val="00243ED2"/>
    <w:rsid w:val="002460C6"/>
    <w:rsid w:val="00246DAF"/>
    <w:rsid w:val="00247C9B"/>
    <w:rsid w:val="00250B1B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569E"/>
    <w:rsid w:val="00276196"/>
    <w:rsid w:val="00276A98"/>
    <w:rsid w:val="00280E77"/>
    <w:rsid w:val="00282A31"/>
    <w:rsid w:val="00283CA5"/>
    <w:rsid w:val="00283E9A"/>
    <w:rsid w:val="0028400F"/>
    <w:rsid w:val="0028415E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96D86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343"/>
    <w:rsid w:val="002B55E8"/>
    <w:rsid w:val="002B56BC"/>
    <w:rsid w:val="002B6DD8"/>
    <w:rsid w:val="002B71CD"/>
    <w:rsid w:val="002C1680"/>
    <w:rsid w:val="002C35F7"/>
    <w:rsid w:val="002C4CF6"/>
    <w:rsid w:val="002C537D"/>
    <w:rsid w:val="002C589F"/>
    <w:rsid w:val="002C59DE"/>
    <w:rsid w:val="002C5CDE"/>
    <w:rsid w:val="002C5D94"/>
    <w:rsid w:val="002C619E"/>
    <w:rsid w:val="002C627F"/>
    <w:rsid w:val="002C7351"/>
    <w:rsid w:val="002C779F"/>
    <w:rsid w:val="002D05FF"/>
    <w:rsid w:val="002D0E82"/>
    <w:rsid w:val="002D242A"/>
    <w:rsid w:val="002D27F1"/>
    <w:rsid w:val="002D2DCC"/>
    <w:rsid w:val="002D4AD5"/>
    <w:rsid w:val="002D4CDA"/>
    <w:rsid w:val="002D5686"/>
    <w:rsid w:val="002D5968"/>
    <w:rsid w:val="002D7D10"/>
    <w:rsid w:val="002E0E78"/>
    <w:rsid w:val="002E233F"/>
    <w:rsid w:val="002E2D02"/>
    <w:rsid w:val="002E4301"/>
    <w:rsid w:val="002E598C"/>
    <w:rsid w:val="002E726C"/>
    <w:rsid w:val="002E76CA"/>
    <w:rsid w:val="002E7EAE"/>
    <w:rsid w:val="002F0006"/>
    <w:rsid w:val="002F15A8"/>
    <w:rsid w:val="002F17AC"/>
    <w:rsid w:val="002F3E51"/>
    <w:rsid w:val="002F3EB5"/>
    <w:rsid w:val="002F4D54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21B8"/>
    <w:rsid w:val="003134CE"/>
    <w:rsid w:val="0031382D"/>
    <w:rsid w:val="003146B1"/>
    <w:rsid w:val="003150A4"/>
    <w:rsid w:val="0031510C"/>
    <w:rsid w:val="003212D8"/>
    <w:rsid w:val="00321F17"/>
    <w:rsid w:val="00322785"/>
    <w:rsid w:val="00322C93"/>
    <w:rsid w:val="00323B66"/>
    <w:rsid w:val="00323D13"/>
    <w:rsid w:val="003259B7"/>
    <w:rsid w:val="00325F12"/>
    <w:rsid w:val="00326093"/>
    <w:rsid w:val="00330BA3"/>
    <w:rsid w:val="00335477"/>
    <w:rsid w:val="00337D31"/>
    <w:rsid w:val="0034006F"/>
    <w:rsid w:val="00340124"/>
    <w:rsid w:val="00341578"/>
    <w:rsid w:val="00341A91"/>
    <w:rsid w:val="00343B8A"/>
    <w:rsid w:val="00343ED6"/>
    <w:rsid w:val="0034611A"/>
    <w:rsid w:val="00346D55"/>
    <w:rsid w:val="00350D56"/>
    <w:rsid w:val="00351B60"/>
    <w:rsid w:val="003538E0"/>
    <w:rsid w:val="00354618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807"/>
    <w:rsid w:val="00384982"/>
    <w:rsid w:val="00384C28"/>
    <w:rsid w:val="00387674"/>
    <w:rsid w:val="00390041"/>
    <w:rsid w:val="00391923"/>
    <w:rsid w:val="00391D4A"/>
    <w:rsid w:val="00393647"/>
    <w:rsid w:val="00395ACE"/>
    <w:rsid w:val="00396869"/>
    <w:rsid w:val="00396BD3"/>
    <w:rsid w:val="003A0620"/>
    <w:rsid w:val="003A45EA"/>
    <w:rsid w:val="003A58C7"/>
    <w:rsid w:val="003A5E81"/>
    <w:rsid w:val="003A6623"/>
    <w:rsid w:val="003B06FE"/>
    <w:rsid w:val="003B26DA"/>
    <w:rsid w:val="003B2C4D"/>
    <w:rsid w:val="003B5452"/>
    <w:rsid w:val="003B6CD7"/>
    <w:rsid w:val="003B6DA2"/>
    <w:rsid w:val="003B7791"/>
    <w:rsid w:val="003C074A"/>
    <w:rsid w:val="003C3372"/>
    <w:rsid w:val="003C4222"/>
    <w:rsid w:val="003C73C3"/>
    <w:rsid w:val="003C7CE3"/>
    <w:rsid w:val="003D1996"/>
    <w:rsid w:val="003D2963"/>
    <w:rsid w:val="003D3332"/>
    <w:rsid w:val="003D3F29"/>
    <w:rsid w:val="003D45A7"/>
    <w:rsid w:val="003D4605"/>
    <w:rsid w:val="003D46B8"/>
    <w:rsid w:val="003D50F3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9A"/>
    <w:rsid w:val="00402BC7"/>
    <w:rsid w:val="00404194"/>
    <w:rsid w:val="00404ED4"/>
    <w:rsid w:val="004052FF"/>
    <w:rsid w:val="00405547"/>
    <w:rsid w:val="00405CC4"/>
    <w:rsid w:val="00406FE0"/>
    <w:rsid w:val="00407BBF"/>
    <w:rsid w:val="004108E2"/>
    <w:rsid w:val="00412250"/>
    <w:rsid w:val="00412C65"/>
    <w:rsid w:val="004145A3"/>
    <w:rsid w:val="00414A80"/>
    <w:rsid w:val="00417B70"/>
    <w:rsid w:val="00420EDF"/>
    <w:rsid w:val="004213F4"/>
    <w:rsid w:val="00421C1E"/>
    <w:rsid w:val="0042287F"/>
    <w:rsid w:val="00426723"/>
    <w:rsid w:val="00430345"/>
    <w:rsid w:val="0043163D"/>
    <w:rsid w:val="00431EE0"/>
    <w:rsid w:val="0043411A"/>
    <w:rsid w:val="004347E6"/>
    <w:rsid w:val="004366C7"/>
    <w:rsid w:val="00437548"/>
    <w:rsid w:val="0044023D"/>
    <w:rsid w:val="004445D1"/>
    <w:rsid w:val="0044526E"/>
    <w:rsid w:val="00446E12"/>
    <w:rsid w:val="00447B72"/>
    <w:rsid w:val="004520E2"/>
    <w:rsid w:val="004530CC"/>
    <w:rsid w:val="00453ED3"/>
    <w:rsid w:val="004556ED"/>
    <w:rsid w:val="00456712"/>
    <w:rsid w:val="00460926"/>
    <w:rsid w:val="00462355"/>
    <w:rsid w:val="00462BBB"/>
    <w:rsid w:val="00463ED9"/>
    <w:rsid w:val="00465614"/>
    <w:rsid w:val="0046696A"/>
    <w:rsid w:val="0046786D"/>
    <w:rsid w:val="00470CE3"/>
    <w:rsid w:val="00470E7D"/>
    <w:rsid w:val="0047212A"/>
    <w:rsid w:val="0047243F"/>
    <w:rsid w:val="0047503A"/>
    <w:rsid w:val="00476015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4D82"/>
    <w:rsid w:val="004953C2"/>
    <w:rsid w:val="0049569E"/>
    <w:rsid w:val="004960D4"/>
    <w:rsid w:val="004A009D"/>
    <w:rsid w:val="004A0926"/>
    <w:rsid w:val="004A15A5"/>
    <w:rsid w:val="004A489E"/>
    <w:rsid w:val="004A62BB"/>
    <w:rsid w:val="004A6B5A"/>
    <w:rsid w:val="004B106F"/>
    <w:rsid w:val="004B28AF"/>
    <w:rsid w:val="004B2A20"/>
    <w:rsid w:val="004B2EA4"/>
    <w:rsid w:val="004B3196"/>
    <w:rsid w:val="004B537A"/>
    <w:rsid w:val="004B5E43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16BE"/>
    <w:rsid w:val="004D409F"/>
    <w:rsid w:val="004D532A"/>
    <w:rsid w:val="004D55AE"/>
    <w:rsid w:val="004D5E38"/>
    <w:rsid w:val="004D6169"/>
    <w:rsid w:val="004D7318"/>
    <w:rsid w:val="004D7837"/>
    <w:rsid w:val="004E10A2"/>
    <w:rsid w:val="004E3052"/>
    <w:rsid w:val="004E4EE8"/>
    <w:rsid w:val="004E4F37"/>
    <w:rsid w:val="004E61BC"/>
    <w:rsid w:val="004E637C"/>
    <w:rsid w:val="004F098F"/>
    <w:rsid w:val="004F09DB"/>
    <w:rsid w:val="004F1BC6"/>
    <w:rsid w:val="004F20EC"/>
    <w:rsid w:val="004F28EC"/>
    <w:rsid w:val="004F37E2"/>
    <w:rsid w:val="004F37F3"/>
    <w:rsid w:val="004F38A3"/>
    <w:rsid w:val="004F57EC"/>
    <w:rsid w:val="004F5819"/>
    <w:rsid w:val="004F5E98"/>
    <w:rsid w:val="004F7EA4"/>
    <w:rsid w:val="0050222E"/>
    <w:rsid w:val="005031A6"/>
    <w:rsid w:val="00506725"/>
    <w:rsid w:val="00507DA1"/>
    <w:rsid w:val="00511BCF"/>
    <w:rsid w:val="0051319F"/>
    <w:rsid w:val="00514132"/>
    <w:rsid w:val="00514B91"/>
    <w:rsid w:val="00515171"/>
    <w:rsid w:val="00516659"/>
    <w:rsid w:val="005176CB"/>
    <w:rsid w:val="0052058C"/>
    <w:rsid w:val="00520A09"/>
    <w:rsid w:val="00522831"/>
    <w:rsid w:val="00522D70"/>
    <w:rsid w:val="0052362C"/>
    <w:rsid w:val="00523649"/>
    <w:rsid w:val="005237C7"/>
    <w:rsid w:val="0052454F"/>
    <w:rsid w:val="00524726"/>
    <w:rsid w:val="00525394"/>
    <w:rsid w:val="00525BDA"/>
    <w:rsid w:val="005262CA"/>
    <w:rsid w:val="0052774E"/>
    <w:rsid w:val="00527784"/>
    <w:rsid w:val="00530A01"/>
    <w:rsid w:val="00530FB4"/>
    <w:rsid w:val="005352A3"/>
    <w:rsid w:val="005358A9"/>
    <w:rsid w:val="00536B8E"/>
    <w:rsid w:val="00536C94"/>
    <w:rsid w:val="00536D86"/>
    <w:rsid w:val="005372DB"/>
    <w:rsid w:val="00537D7F"/>
    <w:rsid w:val="00541017"/>
    <w:rsid w:val="00542945"/>
    <w:rsid w:val="005432BB"/>
    <w:rsid w:val="00544423"/>
    <w:rsid w:val="00544D18"/>
    <w:rsid w:val="00547877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2AA"/>
    <w:rsid w:val="0057252F"/>
    <w:rsid w:val="005726CD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5F68"/>
    <w:rsid w:val="00596458"/>
    <w:rsid w:val="00596BFB"/>
    <w:rsid w:val="0059755B"/>
    <w:rsid w:val="0059793F"/>
    <w:rsid w:val="005A2233"/>
    <w:rsid w:val="005A2F0A"/>
    <w:rsid w:val="005A390E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320"/>
    <w:rsid w:val="005C2EBC"/>
    <w:rsid w:val="005C5249"/>
    <w:rsid w:val="005C5C6B"/>
    <w:rsid w:val="005C5DA8"/>
    <w:rsid w:val="005C5DB8"/>
    <w:rsid w:val="005C5FF9"/>
    <w:rsid w:val="005C6668"/>
    <w:rsid w:val="005C7B02"/>
    <w:rsid w:val="005D00F1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2DF8"/>
    <w:rsid w:val="005E3DC0"/>
    <w:rsid w:val="005E4B81"/>
    <w:rsid w:val="005E4F2D"/>
    <w:rsid w:val="005E63DD"/>
    <w:rsid w:val="005E6818"/>
    <w:rsid w:val="005E6CFC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8DB"/>
    <w:rsid w:val="00603C35"/>
    <w:rsid w:val="0060406C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48FD"/>
    <w:rsid w:val="006250BA"/>
    <w:rsid w:val="00625F16"/>
    <w:rsid w:val="0062642B"/>
    <w:rsid w:val="00627B13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3760"/>
    <w:rsid w:val="006447AE"/>
    <w:rsid w:val="00645FDE"/>
    <w:rsid w:val="006507AD"/>
    <w:rsid w:val="006522D4"/>
    <w:rsid w:val="00660C12"/>
    <w:rsid w:val="00667343"/>
    <w:rsid w:val="00667635"/>
    <w:rsid w:val="00670FFE"/>
    <w:rsid w:val="00671464"/>
    <w:rsid w:val="00671A73"/>
    <w:rsid w:val="006725AC"/>
    <w:rsid w:val="00672977"/>
    <w:rsid w:val="00672A1A"/>
    <w:rsid w:val="00673A73"/>
    <w:rsid w:val="006742A0"/>
    <w:rsid w:val="00676F1A"/>
    <w:rsid w:val="0067796A"/>
    <w:rsid w:val="00677D7F"/>
    <w:rsid w:val="00686B0C"/>
    <w:rsid w:val="006872D4"/>
    <w:rsid w:val="006874E8"/>
    <w:rsid w:val="0069024D"/>
    <w:rsid w:val="006928F7"/>
    <w:rsid w:val="00692AB8"/>
    <w:rsid w:val="00692B52"/>
    <w:rsid w:val="00692BF8"/>
    <w:rsid w:val="006A278A"/>
    <w:rsid w:val="006A399E"/>
    <w:rsid w:val="006A4AA5"/>
    <w:rsid w:val="006A52BE"/>
    <w:rsid w:val="006A76A8"/>
    <w:rsid w:val="006A77F5"/>
    <w:rsid w:val="006B0346"/>
    <w:rsid w:val="006B3229"/>
    <w:rsid w:val="006B4D0F"/>
    <w:rsid w:val="006B5C43"/>
    <w:rsid w:val="006B6A42"/>
    <w:rsid w:val="006C1974"/>
    <w:rsid w:val="006C1BA6"/>
    <w:rsid w:val="006C2AEE"/>
    <w:rsid w:val="006C2CE0"/>
    <w:rsid w:val="006C4FDE"/>
    <w:rsid w:val="006C5778"/>
    <w:rsid w:val="006C7955"/>
    <w:rsid w:val="006D141E"/>
    <w:rsid w:val="006D4032"/>
    <w:rsid w:val="006D6F12"/>
    <w:rsid w:val="006D742A"/>
    <w:rsid w:val="006D7ADC"/>
    <w:rsid w:val="006D7ECD"/>
    <w:rsid w:val="006E0618"/>
    <w:rsid w:val="006E1B2E"/>
    <w:rsid w:val="006E2F89"/>
    <w:rsid w:val="006E31E6"/>
    <w:rsid w:val="006E3A9D"/>
    <w:rsid w:val="006E5F38"/>
    <w:rsid w:val="006E5FD6"/>
    <w:rsid w:val="006E654C"/>
    <w:rsid w:val="006E697E"/>
    <w:rsid w:val="006E7C79"/>
    <w:rsid w:val="006F04A5"/>
    <w:rsid w:val="006F289A"/>
    <w:rsid w:val="006F3566"/>
    <w:rsid w:val="006F4B9A"/>
    <w:rsid w:val="006F52E6"/>
    <w:rsid w:val="006F616D"/>
    <w:rsid w:val="00700861"/>
    <w:rsid w:val="00701480"/>
    <w:rsid w:val="0070166C"/>
    <w:rsid w:val="0070430C"/>
    <w:rsid w:val="00705300"/>
    <w:rsid w:val="0070583D"/>
    <w:rsid w:val="007063C1"/>
    <w:rsid w:val="00706CED"/>
    <w:rsid w:val="00706D5B"/>
    <w:rsid w:val="00707820"/>
    <w:rsid w:val="00707EEC"/>
    <w:rsid w:val="00712459"/>
    <w:rsid w:val="00714AF9"/>
    <w:rsid w:val="00715469"/>
    <w:rsid w:val="007160EB"/>
    <w:rsid w:val="007217E7"/>
    <w:rsid w:val="00721850"/>
    <w:rsid w:val="00721CB2"/>
    <w:rsid w:val="00722FDE"/>
    <w:rsid w:val="00723A73"/>
    <w:rsid w:val="007271BB"/>
    <w:rsid w:val="00730EBB"/>
    <w:rsid w:val="007338BC"/>
    <w:rsid w:val="00733FF3"/>
    <w:rsid w:val="00735BC9"/>
    <w:rsid w:val="0073620A"/>
    <w:rsid w:val="00737122"/>
    <w:rsid w:val="00737A2D"/>
    <w:rsid w:val="007418FF"/>
    <w:rsid w:val="007448D7"/>
    <w:rsid w:val="00744C0F"/>
    <w:rsid w:val="0074798F"/>
    <w:rsid w:val="0075132C"/>
    <w:rsid w:val="007518CB"/>
    <w:rsid w:val="00754099"/>
    <w:rsid w:val="007544A1"/>
    <w:rsid w:val="007557BB"/>
    <w:rsid w:val="007560C6"/>
    <w:rsid w:val="007573CD"/>
    <w:rsid w:val="0076096D"/>
    <w:rsid w:val="00761219"/>
    <w:rsid w:val="00761E58"/>
    <w:rsid w:val="00761E6D"/>
    <w:rsid w:val="007635D4"/>
    <w:rsid w:val="00763A1A"/>
    <w:rsid w:val="00763F5A"/>
    <w:rsid w:val="0076561E"/>
    <w:rsid w:val="007657F9"/>
    <w:rsid w:val="0076589A"/>
    <w:rsid w:val="00765EBA"/>
    <w:rsid w:val="00766833"/>
    <w:rsid w:val="00767DC7"/>
    <w:rsid w:val="0077389B"/>
    <w:rsid w:val="00775EC7"/>
    <w:rsid w:val="00776EC8"/>
    <w:rsid w:val="00782B3D"/>
    <w:rsid w:val="00783E19"/>
    <w:rsid w:val="00784C91"/>
    <w:rsid w:val="00785ADD"/>
    <w:rsid w:val="0078686B"/>
    <w:rsid w:val="007908ED"/>
    <w:rsid w:val="00790AFB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5A0B"/>
    <w:rsid w:val="007A600C"/>
    <w:rsid w:val="007A767D"/>
    <w:rsid w:val="007B04BB"/>
    <w:rsid w:val="007B2515"/>
    <w:rsid w:val="007B257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C2A"/>
    <w:rsid w:val="007D73DA"/>
    <w:rsid w:val="007E044B"/>
    <w:rsid w:val="007E0D76"/>
    <w:rsid w:val="007E2255"/>
    <w:rsid w:val="007E4D54"/>
    <w:rsid w:val="007E55BC"/>
    <w:rsid w:val="007E60F6"/>
    <w:rsid w:val="007E62F6"/>
    <w:rsid w:val="007E680B"/>
    <w:rsid w:val="007F13BE"/>
    <w:rsid w:val="007F19F0"/>
    <w:rsid w:val="007F3E57"/>
    <w:rsid w:val="007F5D1C"/>
    <w:rsid w:val="007F6297"/>
    <w:rsid w:val="007F7785"/>
    <w:rsid w:val="008018DE"/>
    <w:rsid w:val="0080224A"/>
    <w:rsid w:val="0080309B"/>
    <w:rsid w:val="00807EEC"/>
    <w:rsid w:val="00807F57"/>
    <w:rsid w:val="00811732"/>
    <w:rsid w:val="00811E46"/>
    <w:rsid w:val="00812BE1"/>
    <w:rsid w:val="00813EB8"/>
    <w:rsid w:val="0081590D"/>
    <w:rsid w:val="0082029E"/>
    <w:rsid w:val="008210AE"/>
    <w:rsid w:val="00821EC8"/>
    <w:rsid w:val="00822E0F"/>
    <w:rsid w:val="0082402E"/>
    <w:rsid w:val="00824134"/>
    <w:rsid w:val="00824FAC"/>
    <w:rsid w:val="00825021"/>
    <w:rsid w:val="00825143"/>
    <w:rsid w:val="0082669C"/>
    <w:rsid w:val="00826859"/>
    <w:rsid w:val="00826D81"/>
    <w:rsid w:val="008306A7"/>
    <w:rsid w:val="0083081B"/>
    <w:rsid w:val="00831C7C"/>
    <w:rsid w:val="008322F6"/>
    <w:rsid w:val="0083275F"/>
    <w:rsid w:val="00832D31"/>
    <w:rsid w:val="00833D48"/>
    <w:rsid w:val="00834118"/>
    <w:rsid w:val="00834290"/>
    <w:rsid w:val="00836B6E"/>
    <w:rsid w:val="0084126E"/>
    <w:rsid w:val="00845174"/>
    <w:rsid w:val="008468AC"/>
    <w:rsid w:val="00847380"/>
    <w:rsid w:val="00847F2C"/>
    <w:rsid w:val="00847FDC"/>
    <w:rsid w:val="0085016F"/>
    <w:rsid w:val="008513E5"/>
    <w:rsid w:val="008533ED"/>
    <w:rsid w:val="00853FCA"/>
    <w:rsid w:val="00854448"/>
    <w:rsid w:val="00855D48"/>
    <w:rsid w:val="00856174"/>
    <w:rsid w:val="00857764"/>
    <w:rsid w:val="008579A5"/>
    <w:rsid w:val="00857AF7"/>
    <w:rsid w:val="00860DEA"/>
    <w:rsid w:val="00861045"/>
    <w:rsid w:val="008614F5"/>
    <w:rsid w:val="0086203C"/>
    <w:rsid w:val="00863AD5"/>
    <w:rsid w:val="008659B4"/>
    <w:rsid w:val="00865C5F"/>
    <w:rsid w:val="00865D55"/>
    <w:rsid w:val="00870128"/>
    <w:rsid w:val="0087049D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918"/>
    <w:rsid w:val="00895B2B"/>
    <w:rsid w:val="00895CA9"/>
    <w:rsid w:val="008A1929"/>
    <w:rsid w:val="008A210E"/>
    <w:rsid w:val="008A5E4E"/>
    <w:rsid w:val="008A7180"/>
    <w:rsid w:val="008B02FC"/>
    <w:rsid w:val="008B058E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C7F20"/>
    <w:rsid w:val="008D0BA4"/>
    <w:rsid w:val="008D16C2"/>
    <w:rsid w:val="008D31DE"/>
    <w:rsid w:val="008D329D"/>
    <w:rsid w:val="008D481C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2C1"/>
    <w:rsid w:val="008F3AD0"/>
    <w:rsid w:val="008F7519"/>
    <w:rsid w:val="008F7DF9"/>
    <w:rsid w:val="009002F1"/>
    <w:rsid w:val="00900FFB"/>
    <w:rsid w:val="009045C4"/>
    <w:rsid w:val="00904647"/>
    <w:rsid w:val="00905624"/>
    <w:rsid w:val="00905E61"/>
    <w:rsid w:val="00906E6B"/>
    <w:rsid w:val="00911B6E"/>
    <w:rsid w:val="00911CC1"/>
    <w:rsid w:val="00913702"/>
    <w:rsid w:val="00915750"/>
    <w:rsid w:val="00917417"/>
    <w:rsid w:val="009208F3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3691"/>
    <w:rsid w:val="009351B7"/>
    <w:rsid w:val="009360D7"/>
    <w:rsid w:val="009405D4"/>
    <w:rsid w:val="0094342E"/>
    <w:rsid w:val="00943DC5"/>
    <w:rsid w:val="00946D90"/>
    <w:rsid w:val="00950A3D"/>
    <w:rsid w:val="00952055"/>
    <w:rsid w:val="00952D2D"/>
    <w:rsid w:val="009559BF"/>
    <w:rsid w:val="009614C5"/>
    <w:rsid w:val="00961514"/>
    <w:rsid w:val="00962101"/>
    <w:rsid w:val="00965376"/>
    <w:rsid w:val="00967559"/>
    <w:rsid w:val="00967E20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0C17"/>
    <w:rsid w:val="00991448"/>
    <w:rsid w:val="00991775"/>
    <w:rsid w:val="00992BEC"/>
    <w:rsid w:val="00993787"/>
    <w:rsid w:val="009951DE"/>
    <w:rsid w:val="00996512"/>
    <w:rsid w:val="00996E95"/>
    <w:rsid w:val="009A0252"/>
    <w:rsid w:val="009A0754"/>
    <w:rsid w:val="009A284A"/>
    <w:rsid w:val="009A3E77"/>
    <w:rsid w:val="009A47E3"/>
    <w:rsid w:val="009B17F4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30C7"/>
    <w:rsid w:val="009D5A22"/>
    <w:rsid w:val="009D5EE5"/>
    <w:rsid w:val="009D68EB"/>
    <w:rsid w:val="009E2C50"/>
    <w:rsid w:val="009E46A6"/>
    <w:rsid w:val="009E476A"/>
    <w:rsid w:val="009E608E"/>
    <w:rsid w:val="009E652E"/>
    <w:rsid w:val="009F0663"/>
    <w:rsid w:val="009F0FD8"/>
    <w:rsid w:val="009F2F6E"/>
    <w:rsid w:val="009F6638"/>
    <w:rsid w:val="009F6E99"/>
    <w:rsid w:val="00A017A3"/>
    <w:rsid w:val="00A02409"/>
    <w:rsid w:val="00A02F2A"/>
    <w:rsid w:val="00A033CF"/>
    <w:rsid w:val="00A03562"/>
    <w:rsid w:val="00A04373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2E0A"/>
    <w:rsid w:val="00A346F2"/>
    <w:rsid w:val="00A34F0E"/>
    <w:rsid w:val="00A36EB9"/>
    <w:rsid w:val="00A37AFA"/>
    <w:rsid w:val="00A40F2E"/>
    <w:rsid w:val="00A41B15"/>
    <w:rsid w:val="00A42C47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55993"/>
    <w:rsid w:val="00A60B0F"/>
    <w:rsid w:val="00A633CF"/>
    <w:rsid w:val="00A66613"/>
    <w:rsid w:val="00A67B72"/>
    <w:rsid w:val="00A70335"/>
    <w:rsid w:val="00A71AF1"/>
    <w:rsid w:val="00A735A0"/>
    <w:rsid w:val="00A73A8C"/>
    <w:rsid w:val="00A73D13"/>
    <w:rsid w:val="00A74C1D"/>
    <w:rsid w:val="00A74DB8"/>
    <w:rsid w:val="00A75A81"/>
    <w:rsid w:val="00A76817"/>
    <w:rsid w:val="00A768D9"/>
    <w:rsid w:val="00A8288D"/>
    <w:rsid w:val="00A8321D"/>
    <w:rsid w:val="00A834CE"/>
    <w:rsid w:val="00A8398F"/>
    <w:rsid w:val="00A8797F"/>
    <w:rsid w:val="00A908E5"/>
    <w:rsid w:val="00A90AEC"/>
    <w:rsid w:val="00A916FD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230D"/>
    <w:rsid w:val="00AA75B5"/>
    <w:rsid w:val="00AA7AA3"/>
    <w:rsid w:val="00AB02B8"/>
    <w:rsid w:val="00AB0318"/>
    <w:rsid w:val="00AB0875"/>
    <w:rsid w:val="00AB11F8"/>
    <w:rsid w:val="00AB2239"/>
    <w:rsid w:val="00AB372C"/>
    <w:rsid w:val="00AB384B"/>
    <w:rsid w:val="00AB428A"/>
    <w:rsid w:val="00AB7594"/>
    <w:rsid w:val="00AB7B14"/>
    <w:rsid w:val="00AC1631"/>
    <w:rsid w:val="00AC1814"/>
    <w:rsid w:val="00AC23D2"/>
    <w:rsid w:val="00AC2F6C"/>
    <w:rsid w:val="00AC4AE6"/>
    <w:rsid w:val="00AC58E1"/>
    <w:rsid w:val="00AD0D83"/>
    <w:rsid w:val="00AD1588"/>
    <w:rsid w:val="00AD4CF4"/>
    <w:rsid w:val="00AD4EE0"/>
    <w:rsid w:val="00AD6808"/>
    <w:rsid w:val="00AD7B37"/>
    <w:rsid w:val="00AE15DD"/>
    <w:rsid w:val="00AE26F0"/>
    <w:rsid w:val="00AE2BF4"/>
    <w:rsid w:val="00AE2EE6"/>
    <w:rsid w:val="00AE3335"/>
    <w:rsid w:val="00AE4524"/>
    <w:rsid w:val="00AE5837"/>
    <w:rsid w:val="00AE5B06"/>
    <w:rsid w:val="00AF0DA9"/>
    <w:rsid w:val="00AF4298"/>
    <w:rsid w:val="00AF487C"/>
    <w:rsid w:val="00AF4DB5"/>
    <w:rsid w:val="00AF5298"/>
    <w:rsid w:val="00AF554C"/>
    <w:rsid w:val="00AF5A05"/>
    <w:rsid w:val="00AF6140"/>
    <w:rsid w:val="00AF6597"/>
    <w:rsid w:val="00AF6870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1141"/>
    <w:rsid w:val="00B12328"/>
    <w:rsid w:val="00B13826"/>
    <w:rsid w:val="00B139C7"/>
    <w:rsid w:val="00B13B74"/>
    <w:rsid w:val="00B15E15"/>
    <w:rsid w:val="00B16B1E"/>
    <w:rsid w:val="00B174F7"/>
    <w:rsid w:val="00B17D59"/>
    <w:rsid w:val="00B21233"/>
    <w:rsid w:val="00B233C0"/>
    <w:rsid w:val="00B23F95"/>
    <w:rsid w:val="00B24DC8"/>
    <w:rsid w:val="00B24FB4"/>
    <w:rsid w:val="00B27F9B"/>
    <w:rsid w:val="00B32493"/>
    <w:rsid w:val="00B324BA"/>
    <w:rsid w:val="00B32570"/>
    <w:rsid w:val="00B332FF"/>
    <w:rsid w:val="00B354BE"/>
    <w:rsid w:val="00B35DBE"/>
    <w:rsid w:val="00B361E3"/>
    <w:rsid w:val="00B40E44"/>
    <w:rsid w:val="00B445D5"/>
    <w:rsid w:val="00B454B6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169F"/>
    <w:rsid w:val="00B6248E"/>
    <w:rsid w:val="00B62512"/>
    <w:rsid w:val="00B63144"/>
    <w:rsid w:val="00B637F3"/>
    <w:rsid w:val="00B641A0"/>
    <w:rsid w:val="00B641E2"/>
    <w:rsid w:val="00B65EDF"/>
    <w:rsid w:val="00B7162F"/>
    <w:rsid w:val="00B72531"/>
    <w:rsid w:val="00B7404B"/>
    <w:rsid w:val="00B76556"/>
    <w:rsid w:val="00B77ACF"/>
    <w:rsid w:val="00B824C6"/>
    <w:rsid w:val="00B82582"/>
    <w:rsid w:val="00B836B9"/>
    <w:rsid w:val="00B85FED"/>
    <w:rsid w:val="00B86450"/>
    <w:rsid w:val="00B86A8B"/>
    <w:rsid w:val="00B878E1"/>
    <w:rsid w:val="00B902BF"/>
    <w:rsid w:val="00B903A0"/>
    <w:rsid w:val="00B90C47"/>
    <w:rsid w:val="00B91614"/>
    <w:rsid w:val="00B91ABA"/>
    <w:rsid w:val="00B921C3"/>
    <w:rsid w:val="00B9255E"/>
    <w:rsid w:val="00B92E39"/>
    <w:rsid w:val="00B941B7"/>
    <w:rsid w:val="00BA14AC"/>
    <w:rsid w:val="00BA1AED"/>
    <w:rsid w:val="00BA41E7"/>
    <w:rsid w:val="00BA45B4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7812"/>
    <w:rsid w:val="00BC0541"/>
    <w:rsid w:val="00BC1180"/>
    <w:rsid w:val="00BC1D67"/>
    <w:rsid w:val="00BC2BC7"/>
    <w:rsid w:val="00BC2E34"/>
    <w:rsid w:val="00BC31BE"/>
    <w:rsid w:val="00BC55D6"/>
    <w:rsid w:val="00BC581D"/>
    <w:rsid w:val="00BC65A5"/>
    <w:rsid w:val="00BD07BE"/>
    <w:rsid w:val="00BD1ABA"/>
    <w:rsid w:val="00BD2FBD"/>
    <w:rsid w:val="00BD366C"/>
    <w:rsid w:val="00BD5BAA"/>
    <w:rsid w:val="00BD5C9A"/>
    <w:rsid w:val="00BD6134"/>
    <w:rsid w:val="00BD6DC6"/>
    <w:rsid w:val="00BD7CAA"/>
    <w:rsid w:val="00BD7D47"/>
    <w:rsid w:val="00BD7F08"/>
    <w:rsid w:val="00BE045C"/>
    <w:rsid w:val="00BE17BA"/>
    <w:rsid w:val="00BE2252"/>
    <w:rsid w:val="00BE6D67"/>
    <w:rsid w:val="00BE6E2F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19DD"/>
    <w:rsid w:val="00C0396B"/>
    <w:rsid w:val="00C03EC9"/>
    <w:rsid w:val="00C045EE"/>
    <w:rsid w:val="00C05AE0"/>
    <w:rsid w:val="00C05AEE"/>
    <w:rsid w:val="00C06D6B"/>
    <w:rsid w:val="00C10642"/>
    <w:rsid w:val="00C10C91"/>
    <w:rsid w:val="00C1184D"/>
    <w:rsid w:val="00C11D52"/>
    <w:rsid w:val="00C1279E"/>
    <w:rsid w:val="00C13987"/>
    <w:rsid w:val="00C13FFB"/>
    <w:rsid w:val="00C149C6"/>
    <w:rsid w:val="00C160D8"/>
    <w:rsid w:val="00C17C63"/>
    <w:rsid w:val="00C200B3"/>
    <w:rsid w:val="00C22887"/>
    <w:rsid w:val="00C233D6"/>
    <w:rsid w:val="00C3057C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AE6"/>
    <w:rsid w:val="00C53CB1"/>
    <w:rsid w:val="00C54FB3"/>
    <w:rsid w:val="00C56513"/>
    <w:rsid w:val="00C571CA"/>
    <w:rsid w:val="00C577CB"/>
    <w:rsid w:val="00C603AE"/>
    <w:rsid w:val="00C60D3D"/>
    <w:rsid w:val="00C61D7C"/>
    <w:rsid w:val="00C61E4A"/>
    <w:rsid w:val="00C635C9"/>
    <w:rsid w:val="00C653D6"/>
    <w:rsid w:val="00C663A2"/>
    <w:rsid w:val="00C67903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C0D"/>
    <w:rsid w:val="00C764CF"/>
    <w:rsid w:val="00C77998"/>
    <w:rsid w:val="00C81D2A"/>
    <w:rsid w:val="00C82A57"/>
    <w:rsid w:val="00C82D89"/>
    <w:rsid w:val="00C84C7F"/>
    <w:rsid w:val="00C8513D"/>
    <w:rsid w:val="00C86785"/>
    <w:rsid w:val="00C87498"/>
    <w:rsid w:val="00C90359"/>
    <w:rsid w:val="00C9182B"/>
    <w:rsid w:val="00C91B3C"/>
    <w:rsid w:val="00C92071"/>
    <w:rsid w:val="00C96E1B"/>
    <w:rsid w:val="00C9702A"/>
    <w:rsid w:val="00C9793F"/>
    <w:rsid w:val="00CA042A"/>
    <w:rsid w:val="00CA1260"/>
    <w:rsid w:val="00CA2306"/>
    <w:rsid w:val="00CA4C65"/>
    <w:rsid w:val="00CA7695"/>
    <w:rsid w:val="00CA7E4E"/>
    <w:rsid w:val="00CA7F34"/>
    <w:rsid w:val="00CB0847"/>
    <w:rsid w:val="00CB1BC1"/>
    <w:rsid w:val="00CB213A"/>
    <w:rsid w:val="00CB38DF"/>
    <w:rsid w:val="00CB3D05"/>
    <w:rsid w:val="00CB440B"/>
    <w:rsid w:val="00CB449F"/>
    <w:rsid w:val="00CB4EAD"/>
    <w:rsid w:val="00CB5403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458"/>
    <w:rsid w:val="00CD572F"/>
    <w:rsid w:val="00CD6824"/>
    <w:rsid w:val="00CD714F"/>
    <w:rsid w:val="00CE1F1D"/>
    <w:rsid w:val="00CE219C"/>
    <w:rsid w:val="00CE66E8"/>
    <w:rsid w:val="00CF0E45"/>
    <w:rsid w:val="00CF3C31"/>
    <w:rsid w:val="00CF4979"/>
    <w:rsid w:val="00CF750A"/>
    <w:rsid w:val="00CF7875"/>
    <w:rsid w:val="00D0032F"/>
    <w:rsid w:val="00D01F17"/>
    <w:rsid w:val="00D03AC5"/>
    <w:rsid w:val="00D04F08"/>
    <w:rsid w:val="00D05812"/>
    <w:rsid w:val="00D0714A"/>
    <w:rsid w:val="00D07F1E"/>
    <w:rsid w:val="00D103E9"/>
    <w:rsid w:val="00D1339E"/>
    <w:rsid w:val="00D159EA"/>
    <w:rsid w:val="00D207B6"/>
    <w:rsid w:val="00D20C5C"/>
    <w:rsid w:val="00D20D18"/>
    <w:rsid w:val="00D21C07"/>
    <w:rsid w:val="00D22A2B"/>
    <w:rsid w:val="00D2372F"/>
    <w:rsid w:val="00D24192"/>
    <w:rsid w:val="00D244AD"/>
    <w:rsid w:val="00D24D2B"/>
    <w:rsid w:val="00D254A1"/>
    <w:rsid w:val="00D258E9"/>
    <w:rsid w:val="00D3020A"/>
    <w:rsid w:val="00D31872"/>
    <w:rsid w:val="00D32055"/>
    <w:rsid w:val="00D32176"/>
    <w:rsid w:val="00D32C56"/>
    <w:rsid w:val="00D33725"/>
    <w:rsid w:val="00D33D91"/>
    <w:rsid w:val="00D3475D"/>
    <w:rsid w:val="00D36A9F"/>
    <w:rsid w:val="00D36AED"/>
    <w:rsid w:val="00D36C0F"/>
    <w:rsid w:val="00D411B5"/>
    <w:rsid w:val="00D41A86"/>
    <w:rsid w:val="00D41D6A"/>
    <w:rsid w:val="00D456F3"/>
    <w:rsid w:val="00D45F38"/>
    <w:rsid w:val="00D474B7"/>
    <w:rsid w:val="00D474D7"/>
    <w:rsid w:val="00D53DD5"/>
    <w:rsid w:val="00D556DB"/>
    <w:rsid w:val="00D56D05"/>
    <w:rsid w:val="00D5749D"/>
    <w:rsid w:val="00D5758B"/>
    <w:rsid w:val="00D61283"/>
    <w:rsid w:val="00D649A5"/>
    <w:rsid w:val="00D64AC5"/>
    <w:rsid w:val="00D64F1F"/>
    <w:rsid w:val="00D668A8"/>
    <w:rsid w:val="00D70846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182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155"/>
    <w:rsid w:val="00DA4D0D"/>
    <w:rsid w:val="00DA51EF"/>
    <w:rsid w:val="00DA61A0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D9D"/>
    <w:rsid w:val="00DC562C"/>
    <w:rsid w:val="00DC72B3"/>
    <w:rsid w:val="00DD0ED5"/>
    <w:rsid w:val="00DD15F9"/>
    <w:rsid w:val="00DD207D"/>
    <w:rsid w:val="00DD24BA"/>
    <w:rsid w:val="00DD452B"/>
    <w:rsid w:val="00DD4A7C"/>
    <w:rsid w:val="00DD5272"/>
    <w:rsid w:val="00DD596A"/>
    <w:rsid w:val="00DD5FF2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1F7E"/>
    <w:rsid w:val="00DF42E2"/>
    <w:rsid w:val="00DF4D6E"/>
    <w:rsid w:val="00DF561A"/>
    <w:rsid w:val="00DF58F1"/>
    <w:rsid w:val="00DF673C"/>
    <w:rsid w:val="00E02CE7"/>
    <w:rsid w:val="00E02DF1"/>
    <w:rsid w:val="00E0327E"/>
    <w:rsid w:val="00E047F1"/>
    <w:rsid w:val="00E075FA"/>
    <w:rsid w:val="00E109C5"/>
    <w:rsid w:val="00E10F83"/>
    <w:rsid w:val="00E13388"/>
    <w:rsid w:val="00E20084"/>
    <w:rsid w:val="00E20241"/>
    <w:rsid w:val="00E20696"/>
    <w:rsid w:val="00E21AF8"/>
    <w:rsid w:val="00E22A7F"/>
    <w:rsid w:val="00E23E15"/>
    <w:rsid w:val="00E241E0"/>
    <w:rsid w:val="00E244DB"/>
    <w:rsid w:val="00E25021"/>
    <w:rsid w:val="00E25B1F"/>
    <w:rsid w:val="00E2770E"/>
    <w:rsid w:val="00E27CF1"/>
    <w:rsid w:val="00E30605"/>
    <w:rsid w:val="00E30860"/>
    <w:rsid w:val="00E30EF9"/>
    <w:rsid w:val="00E31AA1"/>
    <w:rsid w:val="00E32128"/>
    <w:rsid w:val="00E3491B"/>
    <w:rsid w:val="00E360D4"/>
    <w:rsid w:val="00E36170"/>
    <w:rsid w:val="00E370AD"/>
    <w:rsid w:val="00E41A88"/>
    <w:rsid w:val="00E41DCF"/>
    <w:rsid w:val="00E47356"/>
    <w:rsid w:val="00E47EB9"/>
    <w:rsid w:val="00E52846"/>
    <w:rsid w:val="00E52E5E"/>
    <w:rsid w:val="00E539A7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A02"/>
    <w:rsid w:val="00E66BE5"/>
    <w:rsid w:val="00E67ABF"/>
    <w:rsid w:val="00E707B0"/>
    <w:rsid w:val="00E7088C"/>
    <w:rsid w:val="00E70B35"/>
    <w:rsid w:val="00E72C76"/>
    <w:rsid w:val="00E73842"/>
    <w:rsid w:val="00E74006"/>
    <w:rsid w:val="00E74916"/>
    <w:rsid w:val="00E75873"/>
    <w:rsid w:val="00E76EC7"/>
    <w:rsid w:val="00E80354"/>
    <w:rsid w:val="00E83506"/>
    <w:rsid w:val="00E8574F"/>
    <w:rsid w:val="00E90054"/>
    <w:rsid w:val="00E9034F"/>
    <w:rsid w:val="00E90FCB"/>
    <w:rsid w:val="00E917CA"/>
    <w:rsid w:val="00E91B01"/>
    <w:rsid w:val="00E92183"/>
    <w:rsid w:val="00E94B21"/>
    <w:rsid w:val="00EA158D"/>
    <w:rsid w:val="00EA1E43"/>
    <w:rsid w:val="00EA2CE4"/>
    <w:rsid w:val="00EA4244"/>
    <w:rsid w:val="00EA42AA"/>
    <w:rsid w:val="00EA44B5"/>
    <w:rsid w:val="00EA5125"/>
    <w:rsid w:val="00EA693B"/>
    <w:rsid w:val="00EA75EE"/>
    <w:rsid w:val="00EB04F5"/>
    <w:rsid w:val="00EB10D0"/>
    <w:rsid w:val="00EB2098"/>
    <w:rsid w:val="00EB2893"/>
    <w:rsid w:val="00EB4FBE"/>
    <w:rsid w:val="00EB551F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0F47"/>
    <w:rsid w:val="00EE1619"/>
    <w:rsid w:val="00EE1984"/>
    <w:rsid w:val="00EE2EE4"/>
    <w:rsid w:val="00EE3066"/>
    <w:rsid w:val="00EE37B1"/>
    <w:rsid w:val="00EE3F3D"/>
    <w:rsid w:val="00EE4798"/>
    <w:rsid w:val="00EE4833"/>
    <w:rsid w:val="00EE77F8"/>
    <w:rsid w:val="00EE7BD5"/>
    <w:rsid w:val="00EF0677"/>
    <w:rsid w:val="00EF19E1"/>
    <w:rsid w:val="00EF2C7C"/>
    <w:rsid w:val="00EF30B9"/>
    <w:rsid w:val="00EF40A3"/>
    <w:rsid w:val="00EF540B"/>
    <w:rsid w:val="00EF5533"/>
    <w:rsid w:val="00EF56C6"/>
    <w:rsid w:val="00EF6AD4"/>
    <w:rsid w:val="00EF7BAA"/>
    <w:rsid w:val="00F003E4"/>
    <w:rsid w:val="00F01F9A"/>
    <w:rsid w:val="00F0257C"/>
    <w:rsid w:val="00F0290E"/>
    <w:rsid w:val="00F02EA2"/>
    <w:rsid w:val="00F03C0C"/>
    <w:rsid w:val="00F03EA5"/>
    <w:rsid w:val="00F04541"/>
    <w:rsid w:val="00F0498A"/>
    <w:rsid w:val="00F04EA2"/>
    <w:rsid w:val="00F0517C"/>
    <w:rsid w:val="00F056A7"/>
    <w:rsid w:val="00F058DD"/>
    <w:rsid w:val="00F05AE7"/>
    <w:rsid w:val="00F06BC4"/>
    <w:rsid w:val="00F07F4D"/>
    <w:rsid w:val="00F11E45"/>
    <w:rsid w:val="00F11EFB"/>
    <w:rsid w:val="00F140CC"/>
    <w:rsid w:val="00F14570"/>
    <w:rsid w:val="00F1548F"/>
    <w:rsid w:val="00F16F5E"/>
    <w:rsid w:val="00F17804"/>
    <w:rsid w:val="00F17F86"/>
    <w:rsid w:val="00F2147D"/>
    <w:rsid w:val="00F2395D"/>
    <w:rsid w:val="00F25670"/>
    <w:rsid w:val="00F26555"/>
    <w:rsid w:val="00F26B25"/>
    <w:rsid w:val="00F26BC3"/>
    <w:rsid w:val="00F2727E"/>
    <w:rsid w:val="00F339C5"/>
    <w:rsid w:val="00F33B58"/>
    <w:rsid w:val="00F34850"/>
    <w:rsid w:val="00F35973"/>
    <w:rsid w:val="00F35DFA"/>
    <w:rsid w:val="00F377E2"/>
    <w:rsid w:val="00F40577"/>
    <w:rsid w:val="00F406CD"/>
    <w:rsid w:val="00F42B6B"/>
    <w:rsid w:val="00F43318"/>
    <w:rsid w:val="00F43A17"/>
    <w:rsid w:val="00F43D57"/>
    <w:rsid w:val="00F45E64"/>
    <w:rsid w:val="00F510DB"/>
    <w:rsid w:val="00F51850"/>
    <w:rsid w:val="00F52E85"/>
    <w:rsid w:val="00F536F7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42C2"/>
    <w:rsid w:val="00F64A1C"/>
    <w:rsid w:val="00F64C36"/>
    <w:rsid w:val="00F653EA"/>
    <w:rsid w:val="00F65818"/>
    <w:rsid w:val="00F70551"/>
    <w:rsid w:val="00F76FA5"/>
    <w:rsid w:val="00F77F8D"/>
    <w:rsid w:val="00F81FBA"/>
    <w:rsid w:val="00F839F3"/>
    <w:rsid w:val="00F8417B"/>
    <w:rsid w:val="00F841D7"/>
    <w:rsid w:val="00F84FD6"/>
    <w:rsid w:val="00F859C3"/>
    <w:rsid w:val="00F85B2F"/>
    <w:rsid w:val="00F86680"/>
    <w:rsid w:val="00F86A15"/>
    <w:rsid w:val="00F8729F"/>
    <w:rsid w:val="00F91187"/>
    <w:rsid w:val="00F91599"/>
    <w:rsid w:val="00F91BC3"/>
    <w:rsid w:val="00F9223C"/>
    <w:rsid w:val="00F93AE5"/>
    <w:rsid w:val="00F93DD3"/>
    <w:rsid w:val="00F9649F"/>
    <w:rsid w:val="00F96D0C"/>
    <w:rsid w:val="00F9745C"/>
    <w:rsid w:val="00F979C6"/>
    <w:rsid w:val="00F97AA0"/>
    <w:rsid w:val="00FA03D1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4E8"/>
    <w:rsid w:val="00FB797D"/>
    <w:rsid w:val="00FB7F35"/>
    <w:rsid w:val="00FC0307"/>
    <w:rsid w:val="00FC0E23"/>
    <w:rsid w:val="00FC2A74"/>
    <w:rsid w:val="00FC4573"/>
    <w:rsid w:val="00FC4C7A"/>
    <w:rsid w:val="00FC4EA3"/>
    <w:rsid w:val="00FC50A4"/>
    <w:rsid w:val="00FC5A3E"/>
    <w:rsid w:val="00FC5F77"/>
    <w:rsid w:val="00FC61DF"/>
    <w:rsid w:val="00FC6E68"/>
    <w:rsid w:val="00FC780D"/>
    <w:rsid w:val="00FD1079"/>
    <w:rsid w:val="00FD2096"/>
    <w:rsid w:val="00FD217A"/>
    <w:rsid w:val="00FD23BA"/>
    <w:rsid w:val="00FD72FF"/>
    <w:rsid w:val="00FD73A8"/>
    <w:rsid w:val="00FE18DF"/>
    <w:rsid w:val="00FE2237"/>
    <w:rsid w:val="00FE25D9"/>
    <w:rsid w:val="00FE2EC2"/>
    <w:rsid w:val="00FE4BF5"/>
    <w:rsid w:val="00FE4D71"/>
    <w:rsid w:val="00FE6382"/>
    <w:rsid w:val="00FE696F"/>
    <w:rsid w:val="00FE6FD6"/>
    <w:rsid w:val="00FE7017"/>
    <w:rsid w:val="00FE7A6F"/>
    <w:rsid w:val="00FE7D9A"/>
    <w:rsid w:val="00FF0FDE"/>
    <w:rsid w:val="00FF385B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ny">
    <w:name w:val="Normal"/>
    <w:qFormat/>
    <w:rsid w:val="001B16D6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16D6"/>
    <w:pPr>
      <w:keepNext/>
      <w:ind w:firstLine="284"/>
      <w:outlineLvl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B16D6"/>
    <w:pPr>
      <w:keepNext/>
      <w:ind w:firstLine="284"/>
      <w:jc w:val="center"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B16D6"/>
    <w:pPr>
      <w:keepNext/>
      <w:ind w:firstLine="426"/>
      <w:jc w:val="both"/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1B16D6"/>
    <w:pPr>
      <w:keepNext/>
      <w:ind w:firstLine="284"/>
      <w:jc w:val="both"/>
      <w:outlineLvl w:val="3"/>
    </w:pPr>
    <w:rPr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B16D6"/>
    <w:pPr>
      <w:keepNext/>
      <w:ind w:left="993" w:hanging="142"/>
      <w:jc w:val="both"/>
      <w:outlineLvl w:val="4"/>
    </w:pPr>
    <w:rPr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B16D6"/>
    <w:pPr>
      <w:keepNext/>
      <w:ind w:left="284"/>
      <w:jc w:val="both"/>
      <w:outlineLvl w:val="5"/>
    </w:pPr>
    <w:rPr>
      <w:sz w:val="24"/>
      <w:szCs w:val="24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B16D6"/>
    <w:pPr>
      <w:keepNext/>
      <w:tabs>
        <w:tab w:val="left" w:pos="972"/>
      </w:tabs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B16D6"/>
    <w:pPr>
      <w:keepNext/>
      <w:tabs>
        <w:tab w:val="left" w:pos="972"/>
      </w:tabs>
      <w:jc w:val="center"/>
      <w:outlineLvl w:val="7"/>
    </w:pPr>
    <w:rPr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B16D6"/>
    <w:pPr>
      <w:keepNext/>
      <w:tabs>
        <w:tab w:val="left" w:pos="972"/>
      </w:tabs>
      <w:jc w:val="center"/>
      <w:outlineLvl w:val="8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Nagwek2Znak">
    <w:name w:val="Nagłówek 2 Znak"/>
    <w:link w:val="Nagwek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Nagwek3Znak">
    <w:name w:val="Nagłówek 3 Znak"/>
    <w:link w:val="Nagwek3"/>
    <w:uiPriority w:val="99"/>
    <w:locked/>
    <w:rsid w:val="00875B99"/>
    <w:rPr>
      <w:sz w:val="24"/>
      <w:szCs w:val="24"/>
      <w:lang w:eastAsia="ar-SA" w:bidi="ar-SA"/>
    </w:rPr>
  </w:style>
  <w:style w:type="character" w:customStyle="1" w:styleId="Nagwek4Znak">
    <w:name w:val="Nagłówek 4 Znak"/>
    <w:link w:val="Nagwek4"/>
    <w:uiPriority w:val="99"/>
    <w:semiHidden/>
    <w:locked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Nagwek5Znak">
    <w:name w:val="Nagłówek 5 Znak"/>
    <w:link w:val="Nagwek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Nagwek6Znak">
    <w:name w:val="Nagłówek 6 Znak"/>
    <w:link w:val="Nagwek6"/>
    <w:uiPriority w:val="99"/>
    <w:semiHidden/>
    <w:locked/>
    <w:rPr>
      <w:rFonts w:ascii="Calibri" w:hAnsi="Calibri" w:cs="Calibri"/>
      <w:b/>
      <w:bCs/>
      <w:lang w:eastAsia="ar-SA" w:bidi="ar-SA"/>
    </w:rPr>
  </w:style>
  <w:style w:type="character" w:customStyle="1" w:styleId="Nagwek7Znak">
    <w:name w:val="Nagłówek 7 Znak"/>
    <w:link w:val="Nagwek7"/>
    <w:uiPriority w:val="99"/>
    <w:semiHidden/>
    <w:locked/>
    <w:rPr>
      <w:rFonts w:ascii="Calibri" w:hAnsi="Calibri" w:cs="Calibri"/>
      <w:sz w:val="24"/>
      <w:szCs w:val="24"/>
      <w:lang w:eastAsia="ar-SA" w:bidi="ar-SA"/>
    </w:rPr>
  </w:style>
  <w:style w:type="character" w:customStyle="1" w:styleId="Nagwek8Znak">
    <w:name w:val="Nagłówek 8 Znak"/>
    <w:link w:val="Nagwek8"/>
    <w:uiPriority w:val="99"/>
    <w:semiHidden/>
    <w:locked/>
    <w:rPr>
      <w:rFonts w:ascii="Calibri" w:hAnsi="Calibri" w:cs="Calibri"/>
      <w:i/>
      <w:iCs/>
      <w:sz w:val="24"/>
      <w:szCs w:val="24"/>
      <w:lang w:eastAsia="ar-SA" w:bidi="ar-SA"/>
    </w:rPr>
  </w:style>
  <w:style w:type="character" w:customStyle="1" w:styleId="Nagwek9Znak">
    <w:name w:val="Nagłówek 9 Znak"/>
    <w:link w:val="Nagwek9"/>
    <w:uiPriority w:val="99"/>
    <w:semiHidden/>
    <w:locked/>
    <w:rPr>
      <w:rFonts w:ascii="Cambria" w:hAnsi="Cambria" w:cs="Cambria"/>
      <w:lang w:eastAsia="ar-SA" w:bidi="ar-SA"/>
    </w:rPr>
  </w:style>
  <w:style w:type="character" w:customStyle="1" w:styleId="WW8Num1z2">
    <w:name w:val="WW8Num1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2z0">
    <w:name w:val="WW8Num2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3z2">
    <w:name w:val="WW8Num3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4z0">
    <w:name w:val="WW8Num4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5z1">
    <w:name w:val="WW8Num5z1"/>
    <w:uiPriority w:val="99"/>
    <w:rsid w:val="001B16D6"/>
    <w:rPr>
      <w:rFonts w:ascii="Wingdings" w:hAnsi="Wingdings" w:cs="Wingdings"/>
    </w:rPr>
  </w:style>
  <w:style w:type="character" w:customStyle="1" w:styleId="WW8Num6z0">
    <w:name w:val="WW8Num6z0"/>
    <w:uiPriority w:val="99"/>
    <w:rsid w:val="001B16D6"/>
    <w:rPr>
      <w:sz w:val="28"/>
      <w:szCs w:val="28"/>
    </w:rPr>
  </w:style>
  <w:style w:type="character" w:customStyle="1" w:styleId="WW8Num7z0">
    <w:name w:val="WW8Num7z0"/>
    <w:uiPriority w:val="99"/>
    <w:rsid w:val="001B16D6"/>
    <w:rPr>
      <w:rFonts w:ascii="Wingdings" w:hAnsi="Wingdings" w:cs="Wingdings"/>
    </w:rPr>
  </w:style>
  <w:style w:type="character" w:customStyle="1" w:styleId="WW8Num8z0">
    <w:name w:val="WW8Num8z0"/>
    <w:uiPriority w:val="99"/>
    <w:rsid w:val="001B16D6"/>
    <w:rPr>
      <w:rFonts w:ascii="Times New Roman" w:hAnsi="Times New Roman" w:cs="Times New Roman"/>
      <w:i/>
      <w:iCs/>
    </w:rPr>
  </w:style>
  <w:style w:type="character" w:customStyle="1" w:styleId="WW8Num9z0">
    <w:name w:val="WW8Num9z0"/>
    <w:uiPriority w:val="99"/>
    <w:rsid w:val="001B16D6"/>
    <w:rPr>
      <w:rFonts w:ascii="Wingdings" w:hAnsi="Wingdings" w:cs="Wingdings"/>
    </w:rPr>
  </w:style>
  <w:style w:type="character" w:customStyle="1" w:styleId="WW8Num10z0">
    <w:name w:val="WW8Num10z0"/>
    <w:uiPriority w:val="99"/>
    <w:rsid w:val="001B16D6"/>
    <w:rPr>
      <w:rFonts w:ascii="Symbol" w:hAnsi="Symbol" w:cs="Symbol"/>
    </w:rPr>
  </w:style>
  <w:style w:type="character" w:customStyle="1" w:styleId="WW8Num11z0">
    <w:name w:val="WW8Num11z0"/>
    <w:uiPriority w:val="99"/>
    <w:rsid w:val="001B16D6"/>
    <w:rPr>
      <w:rFonts w:ascii="Symbol" w:hAnsi="Symbol" w:cs="Symbol"/>
    </w:rPr>
  </w:style>
  <w:style w:type="character" w:customStyle="1" w:styleId="WW8Num12z0">
    <w:name w:val="WW8Num12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14z1">
    <w:name w:val="WW8Num14z1"/>
    <w:uiPriority w:val="99"/>
    <w:rsid w:val="001B16D6"/>
    <w:rPr>
      <w:rFonts w:ascii="Wingdings" w:hAnsi="Wingdings" w:cs="Wingdings"/>
    </w:rPr>
  </w:style>
  <w:style w:type="character" w:customStyle="1" w:styleId="WW8Num15z0">
    <w:name w:val="WW8Num15z0"/>
    <w:uiPriority w:val="99"/>
    <w:rsid w:val="001B16D6"/>
    <w:rPr>
      <w:rFonts w:ascii="Symbol" w:hAnsi="Symbol" w:cs="Symbol"/>
    </w:rPr>
  </w:style>
  <w:style w:type="character" w:customStyle="1" w:styleId="WW8Num16z0">
    <w:name w:val="WW8Num16z0"/>
    <w:uiPriority w:val="99"/>
    <w:rsid w:val="001B16D6"/>
    <w:rPr>
      <w:i/>
      <w:iCs/>
    </w:rPr>
  </w:style>
  <w:style w:type="character" w:customStyle="1" w:styleId="WW8Num17z0">
    <w:name w:val="WW8Num17z0"/>
    <w:uiPriority w:val="99"/>
    <w:rsid w:val="001B16D6"/>
    <w:rPr>
      <w:rFonts w:ascii="Times New Roman" w:hAnsi="Times New Roman" w:cs="Times New Roman"/>
    </w:rPr>
  </w:style>
  <w:style w:type="character" w:customStyle="1" w:styleId="WW8Num18z0">
    <w:name w:val="WW8Num18z0"/>
    <w:uiPriority w:val="99"/>
    <w:rsid w:val="001B16D6"/>
    <w:rPr>
      <w:rFonts w:ascii="StarSymbol" w:hAnsi="StarSymbol" w:cs="StarSymbol"/>
    </w:rPr>
  </w:style>
  <w:style w:type="character" w:customStyle="1" w:styleId="Absatz-Standardschriftart">
    <w:name w:val="Absatz-Standardschriftart"/>
    <w:uiPriority w:val="99"/>
    <w:rsid w:val="001B16D6"/>
  </w:style>
  <w:style w:type="character" w:customStyle="1" w:styleId="WW8Num2z2">
    <w:name w:val="WW8Num2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3z0">
    <w:name w:val="WW8Num3z0"/>
    <w:uiPriority w:val="99"/>
    <w:rsid w:val="001B16D6"/>
    <w:rPr>
      <w:rFonts w:ascii="Wingdings" w:hAnsi="Wingdings" w:cs="Wingdings"/>
    </w:rPr>
  </w:style>
  <w:style w:type="character" w:customStyle="1" w:styleId="WW8Num5z2">
    <w:name w:val="WW8Num5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7z1">
    <w:name w:val="WW8Num7z1"/>
    <w:uiPriority w:val="99"/>
    <w:rsid w:val="001B16D6"/>
    <w:rPr>
      <w:rFonts w:ascii="Wingdings" w:hAnsi="Wingdings" w:cs="Wingdings"/>
    </w:rPr>
  </w:style>
  <w:style w:type="character" w:customStyle="1" w:styleId="WW8Num8z1">
    <w:name w:val="WW8Num8z1"/>
    <w:uiPriority w:val="99"/>
    <w:rsid w:val="001B16D6"/>
    <w:rPr>
      <w:rFonts w:ascii="Courier New" w:hAnsi="Courier New" w:cs="Courier New"/>
    </w:rPr>
  </w:style>
  <w:style w:type="character" w:customStyle="1" w:styleId="WW8Num8z2">
    <w:name w:val="WW8Num8z2"/>
    <w:uiPriority w:val="99"/>
    <w:rsid w:val="001B16D6"/>
    <w:rPr>
      <w:rFonts w:ascii="Wingdings" w:hAnsi="Wingdings" w:cs="Wingdings"/>
    </w:rPr>
  </w:style>
  <w:style w:type="character" w:customStyle="1" w:styleId="WW8Num8z3">
    <w:name w:val="WW8Num8z3"/>
    <w:uiPriority w:val="99"/>
    <w:rsid w:val="001B16D6"/>
    <w:rPr>
      <w:rFonts w:ascii="Symbol" w:hAnsi="Symbol" w:cs="Symbol"/>
    </w:rPr>
  </w:style>
  <w:style w:type="character" w:customStyle="1" w:styleId="WW8Num9z1">
    <w:name w:val="WW8Num9z1"/>
    <w:uiPriority w:val="99"/>
    <w:rsid w:val="001B16D6"/>
    <w:rPr>
      <w:rFonts w:ascii="Courier New" w:hAnsi="Courier New" w:cs="Courier New"/>
    </w:rPr>
  </w:style>
  <w:style w:type="character" w:customStyle="1" w:styleId="WW8Num9z3">
    <w:name w:val="WW8Num9z3"/>
    <w:uiPriority w:val="99"/>
    <w:rsid w:val="001B16D6"/>
    <w:rPr>
      <w:rFonts w:ascii="Symbol" w:hAnsi="Symbol" w:cs="Symbol"/>
    </w:rPr>
  </w:style>
  <w:style w:type="character" w:customStyle="1" w:styleId="WW8Num13z0">
    <w:name w:val="WW8Num13z0"/>
    <w:uiPriority w:val="99"/>
    <w:rsid w:val="001B16D6"/>
    <w:rPr>
      <w:rFonts w:ascii="Symbol" w:hAnsi="Symbol" w:cs="Symbol"/>
    </w:rPr>
  </w:style>
  <w:style w:type="character" w:customStyle="1" w:styleId="WW8Num14z0">
    <w:name w:val="WW8Num14z0"/>
    <w:uiPriority w:val="99"/>
    <w:rsid w:val="001B16D6"/>
    <w:rPr>
      <w:rFonts w:ascii="Symbol" w:hAnsi="Symbol" w:cs="Symbol"/>
    </w:rPr>
  </w:style>
  <w:style w:type="character" w:customStyle="1" w:styleId="WW8Num17z1">
    <w:name w:val="WW8Num17z1"/>
    <w:uiPriority w:val="99"/>
    <w:rsid w:val="001B16D6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B16D6"/>
    <w:rPr>
      <w:rFonts w:ascii="Wingdings" w:hAnsi="Wingdings" w:cs="Wingdings"/>
    </w:rPr>
  </w:style>
  <w:style w:type="character" w:customStyle="1" w:styleId="WW8Num17z3">
    <w:name w:val="WW8Num17z3"/>
    <w:uiPriority w:val="99"/>
    <w:rsid w:val="001B16D6"/>
    <w:rPr>
      <w:rFonts w:ascii="Symbol" w:hAnsi="Symbol" w:cs="Symbol"/>
    </w:rPr>
  </w:style>
  <w:style w:type="character" w:customStyle="1" w:styleId="WW8Num18z1">
    <w:name w:val="WW8Num18z1"/>
    <w:uiPriority w:val="99"/>
    <w:rsid w:val="001B16D6"/>
    <w:rPr>
      <w:rFonts w:ascii="Wingdings" w:hAnsi="Wingdings" w:cs="Wingdings"/>
    </w:rPr>
  </w:style>
  <w:style w:type="character" w:customStyle="1" w:styleId="WW8Num19z0">
    <w:name w:val="WW8Num19z0"/>
    <w:uiPriority w:val="99"/>
    <w:rsid w:val="001B16D6"/>
    <w:rPr>
      <w:rFonts w:ascii="Symbol" w:hAnsi="Symbol" w:cs="Symbol"/>
    </w:rPr>
  </w:style>
  <w:style w:type="character" w:customStyle="1" w:styleId="WW8Num20z0">
    <w:name w:val="WW8Num20z0"/>
    <w:uiPriority w:val="99"/>
    <w:rsid w:val="001B16D6"/>
    <w:rPr>
      <w:i/>
      <w:iCs/>
    </w:rPr>
  </w:style>
  <w:style w:type="character" w:customStyle="1" w:styleId="WW8NumSt1z0">
    <w:name w:val="WW8NumSt1z0"/>
    <w:uiPriority w:val="99"/>
    <w:rsid w:val="001B16D6"/>
    <w:rPr>
      <w:rFonts w:ascii="Symbol" w:hAnsi="Symbol" w:cs="Symbol"/>
    </w:rPr>
  </w:style>
  <w:style w:type="character" w:customStyle="1" w:styleId="Domylnaczcionkaakapitu1">
    <w:name w:val="Domyślna czcionka akapitu1"/>
    <w:uiPriority w:val="99"/>
    <w:rsid w:val="001B16D6"/>
  </w:style>
  <w:style w:type="character" w:customStyle="1" w:styleId="Znakiprzypiswdolnych">
    <w:name w:val="Znaki przypisów dolnych"/>
    <w:uiPriority w:val="99"/>
    <w:rsid w:val="001B16D6"/>
    <w:rPr>
      <w:vertAlign w:val="superscript"/>
    </w:rPr>
  </w:style>
  <w:style w:type="character" w:styleId="Numerstrony">
    <w:name w:val="page number"/>
    <w:basedOn w:val="Domylnaczcionkaakapitu1"/>
    <w:uiPriority w:val="99"/>
    <w:rsid w:val="001B16D6"/>
  </w:style>
  <w:style w:type="character" w:customStyle="1" w:styleId="tw4winTerm">
    <w:name w:val="tw4winTerm"/>
    <w:uiPriority w:val="99"/>
    <w:rsid w:val="001B16D6"/>
    <w:rPr>
      <w:color w:val="0000FF"/>
    </w:rPr>
  </w:style>
  <w:style w:type="paragraph" w:styleId="Tekstpodstawowy">
    <w:name w:val="Body Text"/>
    <w:basedOn w:val="Normalny"/>
    <w:link w:val="TekstpodstawowyZnak"/>
    <w:uiPriority w:val="99"/>
    <w:rsid w:val="001B16D6"/>
    <w:pPr>
      <w:jc w:val="center"/>
    </w:pPr>
    <w:rPr>
      <w:b/>
      <w:bCs/>
      <w:sz w:val="24"/>
      <w:szCs w:val="24"/>
    </w:rPr>
  </w:style>
  <w:style w:type="character" w:customStyle="1" w:styleId="TekstpodstawowyZnak">
    <w:name w:val="Tekst podstawowy Znak"/>
    <w:link w:val="Tekstpodstawowy"/>
    <w:uiPriority w:val="99"/>
    <w:semiHidden/>
    <w:locked/>
    <w:rPr>
      <w:sz w:val="20"/>
      <w:szCs w:val="20"/>
      <w:lang w:eastAsia="ar-SA" w:bidi="ar-SA"/>
    </w:rPr>
  </w:style>
  <w:style w:type="paragraph" w:styleId="Lista">
    <w:name w:val="List"/>
    <w:basedOn w:val="Tekstpodstawowy"/>
    <w:uiPriority w:val="99"/>
    <w:rsid w:val="001B16D6"/>
  </w:style>
  <w:style w:type="paragraph" w:customStyle="1" w:styleId="Podpis1">
    <w:name w:val="Podpis1"/>
    <w:basedOn w:val="Normalny"/>
    <w:uiPriority w:val="99"/>
    <w:rsid w:val="001B16D6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uiPriority w:val="99"/>
    <w:rsid w:val="001B16D6"/>
    <w:pPr>
      <w:suppressLineNumbers/>
    </w:pPr>
  </w:style>
  <w:style w:type="paragraph" w:customStyle="1" w:styleId="Nagwek10">
    <w:name w:val="Nagłówek1"/>
    <w:basedOn w:val="Normalny"/>
    <w:next w:val="Tekstpodstawowy"/>
    <w:uiPriority w:val="99"/>
    <w:rsid w:val="001B16D6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Tekstpodstawowy21">
    <w:name w:val="Tekst podstawowy 21"/>
    <w:basedOn w:val="Normalny"/>
    <w:uiPriority w:val="99"/>
    <w:rsid w:val="001B16D6"/>
    <w:pPr>
      <w:ind w:left="426"/>
      <w:jc w:val="both"/>
    </w:pPr>
    <w:rPr>
      <w:sz w:val="22"/>
      <w:szCs w:val="22"/>
    </w:rPr>
  </w:style>
  <w:style w:type="paragraph" w:customStyle="1" w:styleId="Tekstpodstawowywcity21">
    <w:name w:val="Tekst podstawowy wcięty 21"/>
    <w:basedOn w:val="Normalny"/>
    <w:uiPriority w:val="99"/>
    <w:rsid w:val="001B16D6"/>
    <w:pPr>
      <w:ind w:left="709" w:hanging="283"/>
      <w:jc w:val="both"/>
    </w:pPr>
    <w:rPr>
      <w:sz w:val="22"/>
      <w:szCs w:val="22"/>
    </w:rPr>
  </w:style>
  <w:style w:type="paragraph" w:customStyle="1" w:styleId="Tekstpodstawowywcity31">
    <w:name w:val="Tekst podstawowy wcięty 31"/>
    <w:basedOn w:val="Normalny"/>
    <w:uiPriority w:val="99"/>
    <w:rsid w:val="001B16D6"/>
    <w:pPr>
      <w:ind w:left="567" w:hanging="141"/>
      <w:jc w:val="both"/>
    </w:pPr>
    <w:rPr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16D6"/>
  </w:style>
  <w:style w:type="character" w:customStyle="1" w:styleId="TekstprzypisudolnegoZnak">
    <w:name w:val="Tekst przypisu dolnego Znak"/>
    <w:link w:val="Tekstprzypisudolnego"/>
    <w:uiPriority w:val="99"/>
    <w:semiHidden/>
    <w:locked/>
    <w:rPr>
      <w:sz w:val="20"/>
      <w:szCs w:val="20"/>
      <w:lang w:eastAsia="ar-SA" w:bidi="ar-SA"/>
    </w:rPr>
  </w:style>
  <w:style w:type="paragraph" w:styleId="Tekstpodstawowywcity">
    <w:name w:val="Body Text Indent"/>
    <w:basedOn w:val="Normalny"/>
    <w:link w:val="TekstpodstawowywcityZnak"/>
    <w:uiPriority w:val="99"/>
    <w:rsid w:val="001B16D6"/>
    <w:pPr>
      <w:ind w:left="709" w:hanging="709"/>
    </w:pPr>
    <w:rPr>
      <w:sz w:val="24"/>
      <w:szCs w:val="24"/>
    </w:rPr>
  </w:style>
  <w:style w:type="character" w:customStyle="1" w:styleId="TekstpodstawowywcityZnak">
    <w:name w:val="Tekst podstawowy wcięty Znak"/>
    <w:link w:val="Tekstpodstawowywcity"/>
    <w:uiPriority w:val="99"/>
    <w:semiHidden/>
    <w:locked/>
    <w:rPr>
      <w:sz w:val="20"/>
      <w:szCs w:val="20"/>
      <w:lang w:eastAsia="ar-SA" w:bidi="ar-SA"/>
    </w:rPr>
  </w:style>
  <w:style w:type="paragraph" w:customStyle="1" w:styleId="Tekstpodstawowy211">
    <w:name w:val="Tekst podstawowy 211"/>
    <w:basedOn w:val="Normalny"/>
    <w:uiPriority w:val="99"/>
    <w:rsid w:val="001B16D6"/>
    <w:pPr>
      <w:tabs>
        <w:tab w:val="left" w:pos="315"/>
        <w:tab w:val="left" w:pos="972"/>
      </w:tabs>
    </w:pPr>
    <w:rPr>
      <w:sz w:val="24"/>
      <w:szCs w:val="24"/>
    </w:rPr>
  </w:style>
  <w:style w:type="paragraph" w:customStyle="1" w:styleId="Tekstpodstawowywcity211">
    <w:name w:val="Tekst podstawowy wcięty 211"/>
    <w:basedOn w:val="Normalny"/>
    <w:uiPriority w:val="99"/>
    <w:rsid w:val="001B16D6"/>
    <w:pPr>
      <w:tabs>
        <w:tab w:val="left" w:pos="315"/>
        <w:tab w:val="left" w:pos="972"/>
      </w:tabs>
      <w:ind w:left="284" w:hanging="142"/>
    </w:pPr>
    <w:rPr>
      <w:sz w:val="24"/>
      <w:szCs w:val="24"/>
    </w:rPr>
  </w:style>
  <w:style w:type="paragraph" w:customStyle="1" w:styleId="Tekstpodstawowywcity311">
    <w:name w:val="Tekst podstawowy wcięty 311"/>
    <w:basedOn w:val="Normalny"/>
    <w:uiPriority w:val="99"/>
    <w:rsid w:val="001B16D6"/>
    <w:pPr>
      <w:ind w:left="709" w:hanging="283"/>
      <w:jc w:val="both"/>
    </w:pPr>
    <w:rPr>
      <w:sz w:val="24"/>
      <w:szCs w:val="24"/>
    </w:rPr>
  </w:style>
  <w:style w:type="paragraph" w:customStyle="1" w:styleId="Tekstpodstawowy32">
    <w:name w:val="Tekst podstawowy 32"/>
    <w:basedOn w:val="Normalny"/>
    <w:uiPriority w:val="99"/>
    <w:rsid w:val="001B16D6"/>
    <w:pPr>
      <w:jc w:val="center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rsid w:val="001B16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locked/>
    <w:rPr>
      <w:sz w:val="20"/>
      <w:szCs w:val="20"/>
      <w:lang w:eastAsia="ar-SA" w:bidi="ar-SA"/>
    </w:rPr>
  </w:style>
  <w:style w:type="paragraph" w:styleId="Stopka">
    <w:name w:val="footer"/>
    <w:basedOn w:val="Normalny"/>
    <w:link w:val="StopkaZnak"/>
    <w:uiPriority w:val="99"/>
    <w:rsid w:val="001B16D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locked/>
    <w:rPr>
      <w:sz w:val="20"/>
      <w:szCs w:val="20"/>
      <w:lang w:eastAsia="ar-SA" w:bidi="ar-SA"/>
    </w:rPr>
  </w:style>
  <w:style w:type="paragraph" w:customStyle="1" w:styleId="Zwykytekst1">
    <w:name w:val="Zwykły tekst1"/>
    <w:basedOn w:val="Normalny"/>
    <w:uiPriority w:val="99"/>
    <w:rsid w:val="001B16D6"/>
    <w:rPr>
      <w:rFonts w:ascii="Courier New" w:hAnsi="Courier New" w:cs="Courier New"/>
    </w:rPr>
  </w:style>
  <w:style w:type="paragraph" w:customStyle="1" w:styleId="H3">
    <w:name w:val="H3"/>
    <w:basedOn w:val="Normalny"/>
    <w:next w:val="Normalny"/>
    <w:uiPriority w:val="99"/>
    <w:rsid w:val="001B16D6"/>
    <w:pPr>
      <w:keepNext/>
      <w:spacing w:before="100" w:after="100"/>
    </w:pPr>
    <w:rPr>
      <w:b/>
      <w:bCs/>
      <w:sz w:val="28"/>
      <w:szCs w:val="28"/>
    </w:rPr>
  </w:style>
  <w:style w:type="paragraph" w:styleId="Tytu">
    <w:name w:val="Title"/>
    <w:basedOn w:val="Normalny"/>
    <w:next w:val="Podtytu"/>
    <w:link w:val="TytuZnak"/>
    <w:uiPriority w:val="99"/>
    <w:qFormat/>
    <w:rsid w:val="001B16D6"/>
    <w:pPr>
      <w:jc w:val="center"/>
    </w:pPr>
    <w:rPr>
      <w:b/>
      <w:bCs/>
      <w:sz w:val="28"/>
      <w:szCs w:val="28"/>
    </w:rPr>
  </w:style>
  <w:style w:type="character" w:customStyle="1" w:styleId="TytuZnak">
    <w:name w:val="Tytuł Znak"/>
    <w:link w:val="Tytu"/>
    <w:uiPriority w:val="99"/>
    <w:locked/>
    <w:rPr>
      <w:rFonts w:ascii="Cambria" w:hAnsi="Cambria" w:cs="Cambria"/>
      <w:b/>
      <w:bCs/>
      <w:kern w:val="28"/>
      <w:sz w:val="32"/>
      <w:szCs w:val="32"/>
      <w:lang w:eastAsia="ar-SA" w:bidi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1B16D6"/>
    <w:pPr>
      <w:jc w:val="center"/>
    </w:pPr>
    <w:rPr>
      <w:i/>
      <w:iCs/>
    </w:rPr>
  </w:style>
  <w:style w:type="character" w:customStyle="1" w:styleId="PodtytuZnak">
    <w:name w:val="Podtytuł Znak"/>
    <w:link w:val="Podtytu"/>
    <w:uiPriority w:val="99"/>
    <w:locked/>
    <w:rPr>
      <w:rFonts w:ascii="Cambria" w:hAnsi="Cambria" w:cs="Cambria"/>
      <w:sz w:val="24"/>
      <w:szCs w:val="24"/>
      <w:lang w:eastAsia="ar-SA" w:bidi="ar-SA"/>
    </w:rPr>
  </w:style>
  <w:style w:type="paragraph" w:customStyle="1" w:styleId="pkt">
    <w:name w:val="pkt"/>
    <w:basedOn w:val="Normalny"/>
    <w:uiPriority w:val="99"/>
    <w:rsid w:val="001B16D6"/>
    <w:pPr>
      <w:spacing w:before="60" w:after="60"/>
      <w:ind w:left="851" w:hanging="295"/>
      <w:jc w:val="both"/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1B16D6"/>
    <w:pPr>
      <w:spacing w:before="100" w:after="100"/>
      <w:jc w:val="both"/>
    </w:pPr>
  </w:style>
  <w:style w:type="paragraph" w:customStyle="1" w:styleId="Tekstpodstawowy31">
    <w:name w:val="Tekst podstawowy 31"/>
    <w:basedOn w:val="Normalny"/>
    <w:uiPriority w:val="99"/>
    <w:rsid w:val="001B16D6"/>
    <w:pPr>
      <w:jc w:val="center"/>
    </w:pPr>
    <w:rPr>
      <w:sz w:val="24"/>
      <w:szCs w:val="24"/>
    </w:rPr>
  </w:style>
  <w:style w:type="paragraph" w:customStyle="1" w:styleId="Zawartoramki">
    <w:name w:val="Zawartość ramki"/>
    <w:basedOn w:val="Tekstpodstawowy"/>
    <w:uiPriority w:val="99"/>
    <w:rsid w:val="001B16D6"/>
  </w:style>
  <w:style w:type="character" w:styleId="Hipercze">
    <w:name w:val="Hyperlink"/>
    <w:uiPriority w:val="99"/>
    <w:rsid w:val="00414A80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B561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Pr>
      <w:sz w:val="2"/>
      <w:szCs w:val="2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5725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Pr>
      <w:sz w:val="16"/>
      <w:szCs w:val="16"/>
      <w:lang w:eastAsia="ar-SA" w:bidi="ar-SA"/>
    </w:rPr>
  </w:style>
  <w:style w:type="paragraph" w:customStyle="1" w:styleId="Standardowy1">
    <w:name w:val="Standardowy1"/>
    <w:uiPriority w:val="99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uiPriority w:val="99"/>
    <w:qFormat/>
    <w:rsid w:val="00700861"/>
    <w:rPr>
      <w:b/>
      <w:bCs/>
    </w:rPr>
  </w:style>
  <w:style w:type="character" w:styleId="Odwoaniedokomentarza">
    <w:name w:val="annotation reference"/>
    <w:uiPriority w:val="99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B4900"/>
  </w:style>
  <w:style w:type="character" w:customStyle="1" w:styleId="TekstkomentarzaZnak">
    <w:name w:val="Tekst komentarza Znak"/>
    <w:link w:val="Tekstkomentarza"/>
    <w:uiPriority w:val="99"/>
    <w:semiHidden/>
    <w:locked/>
    <w:rPr>
      <w:sz w:val="20"/>
      <w:szCs w:val="20"/>
      <w:lang w:eastAsia="ar-SA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7B490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Pr>
      <w:b/>
      <w:bCs/>
      <w:sz w:val="20"/>
      <w:szCs w:val="20"/>
      <w:lang w:eastAsia="ar-SA" w:bidi="ar-SA"/>
    </w:rPr>
  </w:style>
  <w:style w:type="character" w:customStyle="1" w:styleId="text1">
    <w:name w:val="text1"/>
    <w:uiPriority w:val="99"/>
    <w:rsid w:val="00A74C1D"/>
    <w:rPr>
      <w:rFonts w:ascii="Verdana" w:hAnsi="Verdana" w:cs="Verdana"/>
      <w:color w:val="00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256983"/>
  </w:style>
  <w:style w:type="character" w:customStyle="1" w:styleId="TekstprzypisukocowegoZnak">
    <w:name w:val="Tekst przypisu końcowego Znak"/>
    <w:link w:val="Tekstprzypisukocowego"/>
    <w:uiPriority w:val="99"/>
    <w:semiHidden/>
    <w:locked/>
    <w:rPr>
      <w:sz w:val="20"/>
      <w:szCs w:val="20"/>
      <w:lang w:eastAsia="ar-SA" w:bidi="ar-SA"/>
    </w:rPr>
  </w:style>
  <w:style w:type="character" w:styleId="Odwoanieprzypisukocowego">
    <w:name w:val="endnote reference"/>
    <w:uiPriority w:val="99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</w:pPr>
    <w:rPr>
      <w:rFonts w:ascii="Calibri" w:hAnsi="Calibri" w:cs="Calibri"/>
      <w:b/>
      <w:bCs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99"/>
    <w:rsid w:val="00A500D2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uiPriority w:val="99"/>
    <w:rsid w:val="00066B47"/>
    <w:pPr>
      <w:ind w:left="426"/>
      <w:jc w:val="both"/>
    </w:pPr>
    <w:rPr>
      <w:sz w:val="22"/>
      <w:szCs w:val="22"/>
    </w:rPr>
  </w:style>
  <w:style w:type="paragraph" w:customStyle="1" w:styleId="Tekstpodstawowy25">
    <w:name w:val="Tekst podstawowy 25"/>
    <w:basedOn w:val="Normalny"/>
    <w:uiPriority w:val="99"/>
    <w:rsid w:val="000B3D77"/>
    <w:pPr>
      <w:ind w:left="426"/>
      <w:jc w:val="both"/>
    </w:pPr>
    <w:rPr>
      <w:sz w:val="22"/>
      <w:szCs w:val="22"/>
    </w:rPr>
  </w:style>
  <w:style w:type="paragraph" w:customStyle="1" w:styleId="Tekstpodstawowy28">
    <w:name w:val="Tekst podstawowy 28"/>
    <w:basedOn w:val="Normalny"/>
    <w:uiPriority w:val="99"/>
    <w:rsid w:val="008D16C2"/>
    <w:pPr>
      <w:ind w:left="426"/>
      <w:jc w:val="both"/>
    </w:pPr>
    <w:rPr>
      <w:sz w:val="22"/>
      <w:szCs w:val="22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99"/>
    <w:locked/>
    <w:rsid w:val="00943DC5"/>
    <w:rPr>
      <w:rFonts w:ascii="Calibri" w:hAnsi="Calibri" w:cs="Calibri"/>
      <w:b/>
      <w:bCs/>
      <w:color w:val="1F497D"/>
      <w:sz w:val="72"/>
      <w:szCs w:val="72"/>
      <w:lang w:eastAsia="en-US"/>
    </w:rPr>
  </w:style>
  <w:style w:type="paragraph" w:customStyle="1" w:styleId="Default">
    <w:name w:val="Default"/>
    <w:uiPriority w:val="99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uiPriority w:val="99"/>
    <w:rsid w:val="004871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ny">
    <w:name w:val="Normal"/>
    <w:qFormat/>
    <w:rsid w:val="001B16D6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16D6"/>
    <w:pPr>
      <w:keepNext/>
      <w:ind w:firstLine="284"/>
      <w:outlineLvl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B16D6"/>
    <w:pPr>
      <w:keepNext/>
      <w:ind w:firstLine="284"/>
      <w:jc w:val="center"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B16D6"/>
    <w:pPr>
      <w:keepNext/>
      <w:ind w:firstLine="426"/>
      <w:jc w:val="both"/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1B16D6"/>
    <w:pPr>
      <w:keepNext/>
      <w:ind w:firstLine="284"/>
      <w:jc w:val="both"/>
      <w:outlineLvl w:val="3"/>
    </w:pPr>
    <w:rPr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B16D6"/>
    <w:pPr>
      <w:keepNext/>
      <w:ind w:left="993" w:hanging="142"/>
      <w:jc w:val="both"/>
      <w:outlineLvl w:val="4"/>
    </w:pPr>
    <w:rPr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B16D6"/>
    <w:pPr>
      <w:keepNext/>
      <w:ind w:left="284"/>
      <w:jc w:val="both"/>
      <w:outlineLvl w:val="5"/>
    </w:pPr>
    <w:rPr>
      <w:sz w:val="24"/>
      <w:szCs w:val="24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B16D6"/>
    <w:pPr>
      <w:keepNext/>
      <w:tabs>
        <w:tab w:val="left" w:pos="972"/>
      </w:tabs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B16D6"/>
    <w:pPr>
      <w:keepNext/>
      <w:tabs>
        <w:tab w:val="left" w:pos="972"/>
      </w:tabs>
      <w:jc w:val="center"/>
      <w:outlineLvl w:val="7"/>
    </w:pPr>
    <w:rPr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B16D6"/>
    <w:pPr>
      <w:keepNext/>
      <w:tabs>
        <w:tab w:val="left" w:pos="972"/>
      </w:tabs>
      <w:jc w:val="center"/>
      <w:outlineLvl w:val="8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Nagwek2Znak">
    <w:name w:val="Nagłówek 2 Znak"/>
    <w:link w:val="Nagwek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Nagwek3Znak">
    <w:name w:val="Nagłówek 3 Znak"/>
    <w:link w:val="Nagwek3"/>
    <w:uiPriority w:val="99"/>
    <w:locked/>
    <w:rsid w:val="00875B99"/>
    <w:rPr>
      <w:sz w:val="24"/>
      <w:szCs w:val="24"/>
      <w:lang w:eastAsia="ar-SA" w:bidi="ar-SA"/>
    </w:rPr>
  </w:style>
  <w:style w:type="character" w:customStyle="1" w:styleId="Nagwek4Znak">
    <w:name w:val="Nagłówek 4 Znak"/>
    <w:link w:val="Nagwek4"/>
    <w:uiPriority w:val="99"/>
    <w:semiHidden/>
    <w:locked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Nagwek5Znak">
    <w:name w:val="Nagłówek 5 Znak"/>
    <w:link w:val="Nagwek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Nagwek6Znak">
    <w:name w:val="Nagłówek 6 Znak"/>
    <w:link w:val="Nagwek6"/>
    <w:uiPriority w:val="99"/>
    <w:semiHidden/>
    <w:locked/>
    <w:rPr>
      <w:rFonts w:ascii="Calibri" w:hAnsi="Calibri" w:cs="Calibri"/>
      <w:b/>
      <w:bCs/>
      <w:lang w:eastAsia="ar-SA" w:bidi="ar-SA"/>
    </w:rPr>
  </w:style>
  <w:style w:type="character" w:customStyle="1" w:styleId="Nagwek7Znak">
    <w:name w:val="Nagłówek 7 Znak"/>
    <w:link w:val="Nagwek7"/>
    <w:uiPriority w:val="99"/>
    <w:semiHidden/>
    <w:locked/>
    <w:rPr>
      <w:rFonts w:ascii="Calibri" w:hAnsi="Calibri" w:cs="Calibri"/>
      <w:sz w:val="24"/>
      <w:szCs w:val="24"/>
      <w:lang w:eastAsia="ar-SA" w:bidi="ar-SA"/>
    </w:rPr>
  </w:style>
  <w:style w:type="character" w:customStyle="1" w:styleId="Nagwek8Znak">
    <w:name w:val="Nagłówek 8 Znak"/>
    <w:link w:val="Nagwek8"/>
    <w:uiPriority w:val="99"/>
    <w:semiHidden/>
    <w:locked/>
    <w:rPr>
      <w:rFonts w:ascii="Calibri" w:hAnsi="Calibri" w:cs="Calibri"/>
      <w:i/>
      <w:iCs/>
      <w:sz w:val="24"/>
      <w:szCs w:val="24"/>
      <w:lang w:eastAsia="ar-SA" w:bidi="ar-SA"/>
    </w:rPr>
  </w:style>
  <w:style w:type="character" w:customStyle="1" w:styleId="Nagwek9Znak">
    <w:name w:val="Nagłówek 9 Znak"/>
    <w:link w:val="Nagwek9"/>
    <w:uiPriority w:val="99"/>
    <w:semiHidden/>
    <w:locked/>
    <w:rPr>
      <w:rFonts w:ascii="Cambria" w:hAnsi="Cambria" w:cs="Cambria"/>
      <w:lang w:eastAsia="ar-SA" w:bidi="ar-SA"/>
    </w:rPr>
  </w:style>
  <w:style w:type="character" w:customStyle="1" w:styleId="WW8Num1z2">
    <w:name w:val="WW8Num1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2z0">
    <w:name w:val="WW8Num2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3z2">
    <w:name w:val="WW8Num3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4z0">
    <w:name w:val="WW8Num4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5z1">
    <w:name w:val="WW8Num5z1"/>
    <w:uiPriority w:val="99"/>
    <w:rsid w:val="001B16D6"/>
    <w:rPr>
      <w:rFonts w:ascii="Wingdings" w:hAnsi="Wingdings" w:cs="Wingdings"/>
    </w:rPr>
  </w:style>
  <w:style w:type="character" w:customStyle="1" w:styleId="WW8Num6z0">
    <w:name w:val="WW8Num6z0"/>
    <w:uiPriority w:val="99"/>
    <w:rsid w:val="001B16D6"/>
    <w:rPr>
      <w:sz w:val="28"/>
      <w:szCs w:val="28"/>
    </w:rPr>
  </w:style>
  <w:style w:type="character" w:customStyle="1" w:styleId="WW8Num7z0">
    <w:name w:val="WW8Num7z0"/>
    <w:uiPriority w:val="99"/>
    <w:rsid w:val="001B16D6"/>
    <w:rPr>
      <w:rFonts w:ascii="Wingdings" w:hAnsi="Wingdings" w:cs="Wingdings"/>
    </w:rPr>
  </w:style>
  <w:style w:type="character" w:customStyle="1" w:styleId="WW8Num8z0">
    <w:name w:val="WW8Num8z0"/>
    <w:uiPriority w:val="99"/>
    <w:rsid w:val="001B16D6"/>
    <w:rPr>
      <w:rFonts w:ascii="Times New Roman" w:hAnsi="Times New Roman" w:cs="Times New Roman"/>
      <w:i/>
      <w:iCs/>
    </w:rPr>
  </w:style>
  <w:style w:type="character" w:customStyle="1" w:styleId="WW8Num9z0">
    <w:name w:val="WW8Num9z0"/>
    <w:uiPriority w:val="99"/>
    <w:rsid w:val="001B16D6"/>
    <w:rPr>
      <w:rFonts w:ascii="Wingdings" w:hAnsi="Wingdings" w:cs="Wingdings"/>
    </w:rPr>
  </w:style>
  <w:style w:type="character" w:customStyle="1" w:styleId="WW8Num10z0">
    <w:name w:val="WW8Num10z0"/>
    <w:uiPriority w:val="99"/>
    <w:rsid w:val="001B16D6"/>
    <w:rPr>
      <w:rFonts w:ascii="Symbol" w:hAnsi="Symbol" w:cs="Symbol"/>
    </w:rPr>
  </w:style>
  <w:style w:type="character" w:customStyle="1" w:styleId="WW8Num11z0">
    <w:name w:val="WW8Num11z0"/>
    <w:uiPriority w:val="99"/>
    <w:rsid w:val="001B16D6"/>
    <w:rPr>
      <w:rFonts w:ascii="Symbol" w:hAnsi="Symbol" w:cs="Symbol"/>
    </w:rPr>
  </w:style>
  <w:style w:type="character" w:customStyle="1" w:styleId="WW8Num12z0">
    <w:name w:val="WW8Num12z0"/>
    <w:uiPriority w:val="99"/>
    <w:rsid w:val="001B16D6"/>
    <w:rPr>
      <w:rFonts w:ascii="Times New Roman" w:hAnsi="Times New Roman" w:cs="Times New Roman"/>
      <w:b/>
      <w:bCs/>
      <w:sz w:val="18"/>
      <w:szCs w:val="18"/>
    </w:rPr>
  </w:style>
  <w:style w:type="character" w:customStyle="1" w:styleId="WW8Num14z1">
    <w:name w:val="WW8Num14z1"/>
    <w:uiPriority w:val="99"/>
    <w:rsid w:val="001B16D6"/>
    <w:rPr>
      <w:rFonts w:ascii="Wingdings" w:hAnsi="Wingdings" w:cs="Wingdings"/>
    </w:rPr>
  </w:style>
  <w:style w:type="character" w:customStyle="1" w:styleId="WW8Num15z0">
    <w:name w:val="WW8Num15z0"/>
    <w:uiPriority w:val="99"/>
    <w:rsid w:val="001B16D6"/>
    <w:rPr>
      <w:rFonts w:ascii="Symbol" w:hAnsi="Symbol" w:cs="Symbol"/>
    </w:rPr>
  </w:style>
  <w:style w:type="character" w:customStyle="1" w:styleId="WW8Num16z0">
    <w:name w:val="WW8Num16z0"/>
    <w:uiPriority w:val="99"/>
    <w:rsid w:val="001B16D6"/>
    <w:rPr>
      <w:i/>
      <w:iCs/>
    </w:rPr>
  </w:style>
  <w:style w:type="character" w:customStyle="1" w:styleId="WW8Num17z0">
    <w:name w:val="WW8Num17z0"/>
    <w:uiPriority w:val="99"/>
    <w:rsid w:val="001B16D6"/>
    <w:rPr>
      <w:rFonts w:ascii="Times New Roman" w:hAnsi="Times New Roman" w:cs="Times New Roman"/>
    </w:rPr>
  </w:style>
  <w:style w:type="character" w:customStyle="1" w:styleId="WW8Num18z0">
    <w:name w:val="WW8Num18z0"/>
    <w:uiPriority w:val="99"/>
    <w:rsid w:val="001B16D6"/>
    <w:rPr>
      <w:rFonts w:ascii="StarSymbol" w:hAnsi="StarSymbol" w:cs="StarSymbol"/>
    </w:rPr>
  </w:style>
  <w:style w:type="character" w:customStyle="1" w:styleId="Absatz-Standardschriftart">
    <w:name w:val="Absatz-Standardschriftart"/>
    <w:uiPriority w:val="99"/>
    <w:rsid w:val="001B16D6"/>
  </w:style>
  <w:style w:type="character" w:customStyle="1" w:styleId="WW8Num2z2">
    <w:name w:val="WW8Num2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3z0">
    <w:name w:val="WW8Num3z0"/>
    <w:uiPriority w:val="99"/>
    <w:rsid w:val="001B16D6"/>
    <w:rPr>
      <w:rFonts w:ascii="Wingdings" w:hAnsi="Wingdings" w:cs="Wingdings"/>
    </w:rPr>
  </w:style>
  <w:style w:type="character" w:customStyle="1" w:styleId="WW8Num5z2">
    <w:name w:val="WW8Num5z2"/>
    <w:uiPriority w:val="99"/>
    <w:rsid w:val="001B16D6"/>
    <w:rPr>
      <w:rFonts w:ascii="Times New Roman" w:hAnsi="Times New Roman" w:cs="Times New Roman"/>
      <w:i/>
      <w:iCs/>
      <w:sz w:val="24"/>
      <w:szCs w:val="24"/>
    </w:rPr>
  </w:style>
  <w:style w:type="character" w:customStyle="1" w:styleId="WW8Num7z1">
    <w:name w:val="WW8Num7z1"/>
    <w:uiPriority w:val="99"/>
    <w:rsid w:val="001B16D6"/>
    <w:rPr>
      <w:rFonts w:ascii="Wingdings" w:hAnsi="Wingdings" w:cs="Wingdings"/>
    </w:rPr>
  </w:style>
  <w:style w:type="character" w:customStyle="1" w:styleId="WW8Num8z1">
    <w:name w:val="WW8Num8z1"/>
    <w:uiPriority w:val="99"/>
    <w:rsid w:val="001B16D6"/>
    <w:rPr>
      <w:rFonts w:ascii="Courier New" w:hAnsi="Courier New" w:cs="Courier New"/>
    </w:rPr>
  </w:style>
  <w:style w:type="character" w:customStyle="1" w:styleId="WW8Num8z2">
    <w:name w:val="WW8Num8z2"/>
    <w:uiPriority w:val="99"/>
    <w:rsid w:val="001B16D6"/>
    <w:rPr>
      <w:rFonts w:ascii="Wingdings" w:hAnsi="Wingdings" w:cs="Wingdings"/>
    </w:rPr>
  </w:style>
  <w:style w:type="character" w:customStyle="1" w:styleId="WW8Num8z3">
    <w:name w:val="WW8Num8z3"/>
    <w:uiPriority w:val="99"/>
    <w:rsid w:val="001B16D6"/>
    <w:rPr>
      <w:rFonts w:ascii="Symbol" w:hAnsi="Symbol" w:cs="Symbol"/>
    </w:rPr>
  </w:style>
  <w:style w:type="character" w:customStyle="1" w:styleId="WW8Num9z1">
    <w:name w:val="WW8Num9z1"/>
    <w:uiPriority w:val="99"/>
    <w:rsid w:val="001B16D6"/>
    <w:rPr>
      <w:rFonts w:ascii="Courier New" w:hAnsi="Courier New" w:cs="Courier New"/>
    </w:rPr>
  </w:style>
  <w:style w:type="character" w:customStyle="1" w:styleId="WW8Num9z3">
    <w:name w:val="WW8Num9z3"/>
    <w:uiPriority w:val="99"/>
    <w:rsid w:val="001B16D6"/>
    <w:rPr>
      <w:rFonts w:ascii="Symbol" w:hAnsi="Symbol" w:cs="Symbol"/>
    </w:rPr>
  </w:style>
  <w:style w:type="character" w:customStyle="1" w:styleId="WW8Num13z0">
    <w:name w:val="WW8Num13z0"/>
    <w:uiPriority w:val="99"/>
    <w:rsid w:val="001B16D6"/>
    <w:rPr>
      <w:rFonts w:ascii="Symbol" w:hAnsi="Symbol" w:cs="Symbol"/>
    </w:rPr>
  </w:style>
  <w:style w:type="character" w:customStyle="1" w:styleId="WW8Num14z0">
    <w:name w:val="WW8Num14z0"/>
    <w:uiPriority w:val="99"/>
    <w:rsid w:val="001B16D6"/>
    <w:rPr>
      <w:rFonts w:ascii="Symbol" w:hAnsi="Symbol" w:cs="Symbol"/>
    </w:rPr>
  </w:style>
  <w:style w:type="character" w:customStyle="1" w:styleId="WW8Num17z1">
    <w:name w:val="WW8Num17z1"/>
    <w:uiPriority w:val="99"/>
    <w:rsid w:val="001B16D6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B16D6"/>
    <w:rPr>
      <w:rFonts w:ascii="Wingdings" w:hAnsi="Wingdings" w:cs="Wingdings"/>
    </w:rPr>
  </w:style>
  <w:style w:type="character" w:customStyle="1" w:styleId="WW8Num17z3">
    <w:name w:val="WW8Num17z3"/>
    <w:uiPriority w:val="99"/>
    <w:rsid w:val="001B16D6"/>
    <w:rPr>
      <w:rFonts w:ascii="Symbol" w:hAnsi="Symbol" w:cs="Symbol"/>
    </w:rPr>
  </w:style>
  <w:style w:type="character" w:customStyle="1" w:styleId="WW8Num18z1">
    <w:name w:val="WW8Num18z1"/>
    <w:uiPriority w:val="99"/>
    <w:rsid w:val="001B16D6"/>
    <w:rPr>
      <w:rFonts w:ascii="Wingdings" w:hAnsi="Wingdings" w:cs="Wingdings"/>
    </w:rPr>
  </w:style>
  <w:style w:type="character" w:customStyle="1" w:styleId="WW8Num19z0">
    <w:name w:val="WW8Num19z0"/>
    <w:uiPriority w:val="99"/>
    <w:rsid w:val="001B16D6"/>
    <w:rPr>
      <w:rFonts w:ascii="Symbol" w:hAnsi="Symbol" w:cs="Symbol"/>
    </w:rPr>
  </w:style>
  <w:style w:type="character" w:customStyle="1" w:styleId="WW8Num20z0">
    <w:name w:val="WW8Num20z0"/>
    <w:uiPriority w:val="99"/>
    <w:rsid w:val="001B16D6"/>
    <w:rPr>
      <w:i/>
      <w:iCs/>
    </w:rPr>
  </w:style>
  <w:style w:type="character" w:customStyle="1" w:styleId="WW8NumSt1z0">
    <w:name w:val="WW8NumSt1z0"/>
    <w:uiPriority w:val="99"/>
    <w:rsid w:val="001B16D6"/>
    <w:rPr>
      <w:rFonts w:ascii="Symbol" w:hAnsi="Symbol" w:cs="Symbol"/>
    </w:rPr>
  </w:style>
  <w:style w:type="character" w:customStyle="1" w:styleId="Domylnaczcionkaakapitu1">
    <w:name w:val="Domyślna czcionka akapitu1"/>
    <w:uiPriority w:val="99"/>
    <w:rsid w:val="001B16D6"/>
  </w:style>
  <w:style w:type="character" w:customStyle="1" w:styleId="Znakiprzypiswdolnych">
    <w:name w:val="Znaki przypisów dolnych"/>
    <w:uiPriority w:val="99"/>
    <w:rsid w:val="001B16D6"/>
    <w:rPr>
      <w:vertAlign w:val="superscript"/>
    </w:rPr>
  </w:style>
  <w:style w:type="character" w:styleId="Numerstrony">
    <w:name w:val="page number"/>
    <w:basedOn w:val="Domylnaczcionkaakapitu1"/>
    <w:uiPriority w:val="99"/>
    <w:rsid w:val="001B16D6"/>
  </w:style>
  <w:style w:type="character" w:customStyle="1" w:styleId="tw4winTerm">
    <w:name w:val="tw4winTerm"/>
    <w:uiPriority w:val="99"/>
    <w:rsid w:val="001B16D6"/>
    <w:rPr>
      <w:color w:val="0000FF"/>
    </w:rPr>
  </w:style>
  <w:style w:type="paragraph" w:styleId="Tekstpodstawowy">
    <w:name w:val="Body Text"/>
    <w:basedOn w:val="Normalny"/>
    <w:link w:val="TekstpodstawowyZnak"/>
    <w:uiPriority w:val="99"/>
    <w:rsid w:val="001B16D6"/>
    <w:pPr>
      <w:jc w:val="center"/>
    </w:pPr>
    <w:rPr>
      <w:b/>
      <w:bCs/>
      <w:sz w:val="24"/>
      <w:szCs w:val="24"/>
    </w:rPr>
  </w:style>
  <w:style w:type="character" w:customStyle="1" w:styleId="TekstpodstawowyZnak">
    <w:name w:val="Tekst podstawowy Znak"/>
    <w:link w:val="Tekstpodstawowy"/>
    <w:uiPriority w:val="99"/>
    <w:semiHidden/>
    <w:locked/>
    <w:rPr>
      <w:sz w:val="20"/>
      <w:szCs w:val="20"/>
      <w:lang w:eastAsia="ar-SA" w:bidi="ar-SA"/>
    </w:rPr>
  </w:style>
  <w:style w:type="paragraph" w:styleId="Lista">
    <w:name w:val="List"/>
    <w:basedOn w:val="Tekstpodstawowy"/>
    <w:uiPriority w:val="99"/>
    <w:rsid w:val="001B16D6"/>
  </w:style>
  <w:style w:type="paragraph" w:customStyle="1" w:styleId="Podpis1">
    <w:name w:val="Podpis1"/>
    <w:basedOn w:val="Normalny"/>
    <w:uiPriority w:val="99"/>
    <w:rsid w:val="001B16D6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uiPriority w:val="99"/>
    <w:rsid w:val="001B16D6"/>
    <w:pPr>
      <w:suppressLineNumbers/>
    </w:pPr>
  </w:style>
  <w:style w:type="paragraph" w:customStyle="1" w:styleId="Nagwek10">
    <w:name w:val="Nagłówek1"/>
    <w:basedOn w:val="Normalny"/>
    <w:next w:val="Tekstpodstawowy"/>
    <w:uiPriority w:val="99"/>
    <w:rsid w:val="001B16D6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Tekstpodstawowy21">
    <w:name w:val="Tekst podstawowy 21"/>
    <w:basedOn w:val="Normalny"/>
    <w:uiPriority w:val="99"/>
    <w:rsid w:val="001B16D6"/>
    <w:pPr>
      <w:ind w:left="426"/>
      <w:jc w:val="both"/>
    </w:pPr>
    <w:rPr>
      <w:sz w:val="22"/>
      <w:szCs w:val="22"/>
    </w:rPr>
  </w:style>
  <w:style w:type="paragraph" w:customStyle="1" w:styleId="Tekstpodstawowywcity21">
    <w:name w:val="Tekst podstawowy wcięty 21"/>
    <w:basedOn w:val="Normalny"/>
    <w:uiPriority w:val="99"/>
    <w:rsid w:val="001B16D6"/>
    <w:pPr>
      <w:ind w:left="709" w:hanging="283"/>
      <w:jc w:val="both"/>
    </w:pPr>
    <w:rPr>
      <w:sz w:val="22"/>
      <w:szCs w:val="22"/>
    </w:rPr>
  </w:style>
  <w:style w:type="paragraph" w:customStyle="1" w:styleId="Tekstpodstawowywcity31">
    <w:name w:val="Tekst podstawowy wcięty 31"/>
    <w:basedOn w:val="Normalny"/>
    <w:uiPriority w:val="99"/>
    <w:rsid w:val="001B16D6"/>
    <w:pPr>
      <w:ind w:left="567" w:hanging="141"/>
      <w:jc w:val="both"/>
    </w:pPr>
    <w:rPr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16D6"/>
  </w:style>
  <w:style w:type="character" w:customStyle="1" w:styleId="TekstprzypisudolnegoZnak">
    <w:name w:val="Tekst przypisu dolnego Znak"/>
    <w:link w:val="Tekstprzypisudolnego"/>
    <w:uiPriority w:val="99"/>
    <w:semiHidden/>
    <w:locked/>
    <w:rPr>
      <w:sz w:val="20"/>
      <w:szCs w:val="20"/>
      <w:lang w:eastAsia="ar-SA" w:bidi="ar-SA"/>
    </w:rPr>
  </w:style>
  <w:style w:type="paragraph" w:styleId="Tekstpodstawowywcity">
    <w:name w:val="Body Text Indent"/>
    <w:basedOn w:val="Normalny"/>
    <w:link w:val="TekstpodstawowywcityZnak"/>
    <w:uiPriority w:val="99"/>
    <w:rsid w:val="001B16D6"/>
    <w:pPr>
      <w:ind w:left="709" w:hanging="709"/>
    </w:pPr>
    <w:rPr>
      <w:sz w:val="24"/>
      <w:szCs w:val="24"/>
    </w:rPr>
  </w:style>
  <w:style w:type="character" w:customStyle="1" w:styleId="TekstpodstawowywcityZnak">
    <w:name w:val="Tekst podstawowy wcięty Znak"/>
    <w:link w:val="Tekstpodstawowywcity"/>
    <w:uiPriority w:val="99"/>
    <w:semiHidden/>
    <w:locked/>
    <w:rPr>
      <w:sz w:val="20"/>
      <w:szCs w:val="20"/>
      <w:lang w:eastAsia="ar-SA" w:bidi="ar-SA"/>
    </w:rPr>
  </w:style>
  <w:style w:type="paragraph" w:customStyle="1" w:styleId="Tekstpodstawowy211">
    <w:name w:val="Tekst podstawowy 211"/>
    <w:basedOn w:val="Normalny"/>
    <w:uiPriority w:val="99"/>
    <w:rsid w:val="001B16D6"/>
    <w:pPr>
      <w:tabs>
        <w:tab w:val="left" w:pos="315"/>
        <w:tab w:val="left" w:pos="972"/>
      </w:tabs>
    </w:pPr>
    <w:rPr>
      <w:sz w:val="24"/>
      <w:szCs w:val="24"/>
    </w:rPr>
  </w:style>
  <w:style w:type="paragraph" w:customStyle="1" w:styleId="Tekstpodstawowywcity211">
    <w:name w:val="Tekst podstawowy wcięty 211"/>
    <w:basedOn w:val="Normalny"/>
    <w:uiPriority w:val="99"/>
    <w:rsid w:val="001B16D6"/>
    <w:pPr>
      <w:tabs>
        <w:tab w:val="left" w:pos="315"/>
        <w:tab w:val="left" w:pos="972"/>
      </w:tabs>
      <w:ind w:left="284" w:hanging="142"/>
    </w:pPr>
    <w:rPr>
      <w:sz w:val="24"/>
      <w:szCs w:val="24"/>
    </w:rPr>
  </w:style>
  <w:style w:type="paragraph" w:customStyle="1" w:styleId="Tekstpodstawowywcity311">
    <w:name w:val="Tekst podstawowy wcięty 311"/>
    <w:basedOn w:val="Normalny"/>
    <w:uiPriority w:val="99"/>
    <w:rsid w:val="001B16D6"/>
    <w:pPr>
      <w:ind w:left="709" w:hanging="283"/>
      <w:jc w:val="both"/>
    </w:pPr>
    <w:rPr>
      <w:sz w:val="24"/>
      <w:szCs w:val="24"/>
    </w:rPr>
  </w:style>
  <w:style w:type="paragraph" w:customStyle="1" w:styleId="Tekstpodstawowy32">
    <w:name w:val="Tekst podstawowy 32"/>
    <w:basedOn w:val="Normalny"/>
    <w:uiPriority w:val="99"/>
    <w:rsid w:val="001B16D6"/>
    <w:pPr>
      <w:jc w:val="center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rsid w:val="001B16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locked/>
    <w:rPr>
      <w:sz w:val="20"/>
      <w:szCs w:val="20"/>
      <w:lang w:eastAsia="ar-SA" w:bidi="ar-SA"/>
    </w:rPr>
  </w:style>
  <w:style w:type="paragraph" w:styleId="Stopka">
    <w:name w:val="footer"/>
    <w:basedOn w:val="Normalny"/>
    <w:link w:val="StopkaZnak"/>
    <w:uiPriority w:val="99"/>
    <w:rsid w:val="001B16D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locked/>
    <w:rPr>
      <w:sz w:val="20"/>
      <w:szCs w:val="20"/>
      <w:lang w:eastAsia="ar-SA" w:bidi="ar-SA"/>
    </w:rPr>
  </w:style>
  <w:style w:type="paragraph" w:customStyle="1" w:styleId="Zwykytekst1">
    <w:name w:val="Zwykły tekst1"/>
    <w:basedOn w:val="Normalny"/>
    <w:uiPriority w:val="99"/>
    <w:rsid w:val="001B16D6"/>
    <w:rPr>
      <w:rFonts w:ascii="Courier New" w:hAnsi="Courier New" w:cs="Courier New"/>
    </w:rPr>
  </w:style>
  <w:style w:type="paragraph" w:customStyle="1" w:styleId="H3">
    <w:name w:val="H3"/>
    <w:basedOn w:val="Normalny"/>
    <w:next w:val="Normalny"/>
    <w:uiPriority w:val="99"/>
    <w:rsid w:val="001B16D6"/>
    <w:pPr>
      <w:keepNext/>
      <w:spacing w:before="100" w:after="100"/>
    </w:pPr>
    <w:rPr>
      <w:b/>
      <w:bCs/>
      <w:sz w:val="28"/>
      <w:szCs w:val="28"/>
    </w:rPr>
  </w:style>
  <w:style w:type="paragraph" w:styleId="Tytu">
    <w:name w:val="Title"/>
    <w:basedOn w:val="Normalny"/>
    <w:next w:val="Podtytu"/>
    <w:link w:val="TytuZnak"/>
    <w:uiPriority w:val="99"/>
    <w:qFormat/>
    <w:rsid w:val="001B16D6"/>
    <w:pPr>
      <w:jc w:val="center"/>
    </w:pPr>
    <w:rPr>
      <w:b/>
      <w:bCs/>
      <w:sz w:val="28"/>
      <w:szCs w:val="28"/>
    </w:rPr>
  </w:style>
  <w:style w:type="character" w:customStyle="1" w:styleId="TytuZnak">
    <w:name w:val="Tytuł Znak"/>
    <w:link w:val="Tytu"/>
    <w:uiPriority w:val="99"/>
    <w:locked/>
    <w:rPr>
      <w:rFonts w:ascii="Cambria" w:hAnsi="Cambria" w:cs="Cambria"/>
      <w:b/>
      <w:bCs/>
      <w:kern w:val="28"/>
      <w:sz w:val="32"/>
      <w:szCs w:val="32"/>
      <w:lang w:eastAsia="ar-SA" w:bidi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1B16D6"/>
    <w:pPr>
      <w:jc w:val="center"/>
    </w:pPr>
    <w:rPr>
      <w:i/>
      <w:iCs/>
    </w:rPr>
  </w:style>
  <w:style w:type="character" w:customStyle="1" w:styleId="PodtytuZnak">
    <w:name w:val="Podtytuł Znak"/>
    <w:link w:val="Podtytu"/>
    <w:uiPriority w:val="99"/>
    <w:locked/>
    <w:rPr>
      <w:rFonts w:ascii="Cambria" w:hAnsi="Cambria" w:cs="Cambria"/>
      <w:sz w:val="24"/>
      <w:szCs w:val="24"/>
      <w:lang w:eastAsia="ar-SA" w:bidi="ar-SA"/>
    </w:rPr>
  </w:style>
  <w:style w:type="paragraph" w:customStyle="1" w:styleId="pkt">
    <w:name w:val="pkt"/>
    <w:basedOn w:val="Normalny"/>
    <w:uiPriority w:val="99"/>
    <w:rsid w:val="001B16D6"/>
    <w:pPr>
      <w:spacing w:before="60" w:after="60"/>
      <w:ind w:left="851" w:hanging="295"/>
      <w:jc w:val="both"/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1B16D6"/>
    <w:pPr>
      <w:spacing w:before="100" w:after="100"/>
      <w:jc w:val="both"/>
    </w:pPr>
  </w:style>
  <w:style w:type="paragraph" w:customStyle="1" w:styleId="Tekstpodstawowy31">
    <w:name w:val="Tekst podstawowy 31"/>
    <w:basedOn w:val="Normalny"/>
    <w:uiPriority w:val="99"/>
    <w:rsid w:val="001B16D6"/>
    <w:pPr>
      <w:jc w:val="center"/>
    </w:pPr>
    <w:rPr>
      <w:sz w:val="24"/>
      <w:szCs w:val="24"/>
    </w:rPr>
  </w:style>
  <w:style w:type="paragraph" w:customStyle="1" w:styleId="Zawartoramki">
    <w:name w:val="Zawartość ramki"/>
    <w:basedOn w:val="Tekstpodstawowy"/>
    <w:uiPriority w:val="99"/>
    <w:rsid w:val="001B16D6"/>
  </w:style>
  <w:style w:type="character" w:styleId="Hipercze">
    <w:name w:val="Hyperlink"/>
    <w:uiPriority w:val="99"/>
    <w:rsid w:val="00414A80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B561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Pr>
      <w:sz w:val="2"/>
      <w:szCs w:val="2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5725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Pr>
      <w:sz w:val="16"/>
      <w:szCs w:val="16"/>
      <w:lang w:eastAsia="ar-SA" w:bidi="ar-SA"/>
    </w:rPr>
  </w:style>
  <w:style w:type="paragraph" w:customStyle="1" w:styleId="Standardowy1">
    <w:name w:val="Standardowy1"/>
    <w:uiPriority w:val="99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uiPriority w:val="99"/>
    <w:qFormat/>
    <w:rsid w:val="00700861"/>
    <w:rPr>
      <w:b/>
      <w:bCs/>
    </w:rPr>
  </w:style>
  <w:style w:type="character" w:styleId="Odwoaniedokomentarza">
    <w:name w:val="annotation reference"/>
    <w:uiPriority w:val="99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B4900"/>
  </w:style>
  <w:style w:type="character" w:customStyle="1" w:styleId="TekstkomentarzaZnak">
    <w:name w:val="Tekst komentarza Znak"/>
    <w:link w:val="Tekstkomentarza"/>
    <w:uiPriority w:val="99"/>
    <w:semiHidden/>
    <w:locked/>
    <w:rPr>
      <w:sz w:val="20"/>
      <w:szCs w:val="20"/>
      <w:lang w:eastAsia="ar-SA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7B490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Pr>
      <w:b/>
      <w:bCs/>
      <w:sz w:val="20"/>
      <w:szCs w:val="20"/>
      <w:lang w:eastAsia="ar-SA" w:bidi="ar-SA"/>
    </w:rPr>
  </w:style>
  <w:style w:type="character" w:customStyle="1" w:styleId="text1">
    <w:name w:val="text1"/>
    <w:uiPriority w:val="99"/>
    <w:rsid w:val="00A74C1D"/>
    <w:rPr>
      <w:rFonts w:ascii="Verdana" w:hAnsi="Verdana" w:cs="Verdana"/>
      <w:color w:val="00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256983"/>
  </w:style>
  <w:style w:type="character" w:customStyle="1" w:styleId="TekstprzypisukocowegoZnak">
    <w:name w:val="Tekst przypisu końcowego Znak"/>
    <w:link w:val="Tekstprzypisukocowego"/>
    <w:uiPriority w:val="99"/>
    <w:semiHidden/>
    <w:locked/>
    <w:rPr>
      <w:sz w:val="20"/>
      <w:szCs w:val="20"/>
      <w:lang w:eastAsia="ar-SA" w:bidi="ar-SA"/>
    </w:rPr>
  </w:style>
  <w:style w:type="character" w:styleId="Odwoanieprzypisukocowego">
    <w:name w:val="endnote reference"/>
    <w:uiPriority w:val="99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</w:pPr>
    <w:rPr>
      <w:rFonts w:ascii="Calibri" w:hAnsi="Calibri" w:cs="Calibri"/>
      <w:b/>
      <w:bCs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99"/>
    <w:rsid w:val="00A500D2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uiPriority w:val="99"/>
    <w:rsid w:val="00066B47"/>
    <w:pPr>
      <w:ind w:left="426"/>
      <w:jc w:val="both"/>
    </w:pPr>
    <w:rPr>
      <w:sz w:val="22"/>
      <w:szCs w:val="22"/>
    </w:rPr>
  </w:style>
  <w:style w:type="paragraph" w:customStyle="1" w:styleId="Tekstpodstawowy25">
    <w:name w:val="Tekst podstawowy 25"/>
    <w:basedOn w:val="Normalny"/>
    <w:uiPriority w:val="99"/>
    <w:rsid w:val="000B3D77"/>
    <w:pPr>
      <w:ind w:left="426"/>
      <w:jc w:val="both"/>
    </w:pPr>
    <w:rPr>
      <w:sz w:val="22"/>
      <w:szCs w:val="22"/>
    </w:rPr>
  </w:style>
  <w:style w:type="paragraph" w:customStyle="1" w:styleId="Tekstpodstawowy28">
    <w:name w:val="Tekst podstawowy 28"/>
    <w:basedOn w:val="Normalny"/>
    <w:uiPriority w:val="99"/>
    <w:rsid w:val="008D16C2"/>
    <w:pPr>
      <w:ind w:left="426"/>
      <w:jc w:val="both"/>
    </w:pPr>
    <w:rPr>
      <w:sz w:val="22"/>
      <w:szCs w:val="22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99"/>
    <w:locked/>
    <w:rsid w:val="00943DC5"/>
    <w:rPr>
      <w:rFonts w:ascii="Calibri" w:hAnsi="Calibri" w:cs="Calibri"/>
      <w:b/>
      <w:bCs/>
      <w:color w:val="1F497D"/>
      <w:sz w:val="72"/>
      <w:szCs w:val="72"/>
      <w:lang w:eastAsia="en-US"/>
    </w:rPr>
  </w:style>
  <w:style w:type="paragraph" w:customStyle="1" w:styleId="Default">
    <w:name w:val="Default"/>
    <w:uiPriority w:val="99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uiPriority w:val="99"/>
    <w:rsid w:val="004871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951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51536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153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1537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515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51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51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rd.poznan.pl" TargetMode="External"/><Relationship Id="rId13" Type="http://schemas.openxmlformats.org/officeDocument/2006/relationships/hyperlink" Target="mailto:d.sciernikca@zrd.poznan.pl" TargetMode="External"/><Relationship Id="rId18" Type="http://schemas.openxmlformats.org/officeDocument/2006/relationships/hyperlink" Target="mailto:info@zrd.poznan.p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a.szymanowski@zrd.poznan.pl" TargetMode="External"/><Relationship Id="rId17" Type="http://schemas.openxmlformats.org/officeDocument/2006/relationships/hyperlink" Target="https://ezamowienia.gov.pl" TargetMode="External"/><Relationship Id="rId2" Type="http://schemas.openxmlformats.org/officeDocument/2006/relationships/styles" Target="styles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429f9e37-52d3-43e8-acaf-374f464baedc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ezamowienia.gov.pl/mp-client/search/list/ocds-148610-429f9e37-52d3-43e8-acaf-374f464baedc" TargetMode="External"/><Relationship Id="rId19" Type="http://schemas.openxmlformats.org/officeDocument/2006/relationships/hyperlink" Target="mailto:info@zrd.poznan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zrd.poznan.pl" TargetMode="External"/><Relationship Id="rId14" Type="http://schemas.openxmlformats.org/officeDocument/2006/relationships/hyperlink" Target="https://ezamowienia.gov.pl/mp-client/search/list/ocds-148610-429f9e37-52d3-43e8-acaf-374f464baedc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5142</Words>
  <Characters>30855</Characters>
  <Application>Microsoft Office Word</Application>
  <DocSecurity>0</DocSecurity>
  <Lines>257</Lines>
  <Paragraphs>71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35926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2021-01-28T09:16:00Z</cp:lastPrinted>
  <dcterms:created xsi:type="dcterms:W3CDTF">2026-02-20T13:35:00Z</dcterms:created>
  <dcterms:modified xsi:type="dcterms:W3CDTF">2026-02-20T13:35:00Z</dcterms:modified>
</cp:coreProperties>
</file>