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42616" w14:textId="0DF273DA" w:rsidR="00184535" w:rsidRPr="009E5F6E" w:rsidRDefault="00552326" w:rsidP="009E5F6E">
      <w:pPr>
        <w:spacing w:after="0"/>
        <w:jc w:val="both"/>
        <w:rPr>
          <w:rFonts w:asciiTheme="minorHAnsi" w:hAnsiTheme="minorHAnsi" w:cstheme="minorHAnsi"/>
          <w:sz w:val="24"/>
          <w:szCs w:val="24"/>
        </w:rPr>
      </w:pPr>
      <w:r>
        <w:rPr>
          <w:rFonts w:asciiTheme="minorHAnsi" w:hAnsiTheme="minorHAnsi" w:cstheme="minorHAnsi"/>
          <w:sz w:val="24"/>
          <w:szCs w:val="24"/>
        </w:rPr>
        <w:t xml:space="preserve"> </w:t>
      </w:r>
      <w:r w:rsidR="00184535" w:rsidRPr="009E5F6E">
        <w:rPr>
          <w:noProof/>
          <w:sz w:val="24"/>
          <w:szCs w:val="24"/>
          <w:lang w:eastAsia="pl-PL"/>
        </w:rPr>
        <w:drawing>
          <wp:inline distT="0" distB="0" distL="0" distR="0" wp14:anchorId="4DDBB4E8" wp14:editId="00B7FD54">
            <wp:extent cx="5657850" cy="73025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57850" cy="730250"/>
                    </a:xfrm>
                    <a:prstGeom prst="rect">
                      <a:avLst/>
                    </a:prstGeom>
                    <a:noFill/>
                    <a:ln>
                      <a:noFill/>
                    </a:ln>
                  </pic:spPr>
                </pic:pic>
              </a:graphicData>
            </a:graphic>
          </wp:inline>
        </w:drawing>
      </w:r>
    </w:p>
    <w:p w14:paraId="6595F81A" w14:textId="77777777" w:rsidR="00184535" w:rsidRPr="009E5F6E" w:rsidRDefault="00184535" w:rsidP="009E5F6E">
      <w:pPr>
        <w:spacing w:after="0"/>
        <w:jc w:val="both"/>
        <w:rPr>
          <w:rFonts w:asciiTheme="minorHAnsi" w:hAnsiTheme="minorHAnsi" w:cstheme="minorHAnsi"/>
          <w:sz w:val="24"/>
          <w:szCs w:val="24"/>
        </w:rPr>
      </w:pPr>
    </w:p>
    <w:p w14:paraId="455BDCAE" w14:textId="77777777" w:rsidR="00184535" w:rsidRPr="009E5F6E" w:rsidRDefault="00184535" w:rsidP="009E5F6E">
      <w:pPr>
        <w:spacing w:after="0"/>
        <w:jc w:val="both"/>
        <w:rPr>
          <w:rFonts w:asciiTheme="minorHAnsi" w:hAnsiTheme="minorHAnsi" w:cstheme="minorHAnsi"/>
          <w:sz w:val="24"/>
          <w:szCs w:val="24"/>
        </w:rPr>
      </w:pPr>
    </w:p>
    <w:p w14:paraId="702DD3E1" w14:textId="77777777" w:rsidR="00184535" w:rsidRPr="009E5F6E" w:rsidRDefault="00184535" w:rsidP="009E5F6E">
      <w:pPr>
        <w:shd w:val="clear" w:color="auto" w:fill="FFFFFF"/>
        <w:spacing w:after="0"/>
        <w:jc w:val="center"/>
        <w:rPr>
          <w:rFonts w:asciiTheme="minorHAnsi" w:hAnsiTheme="minorHAnsi" w:cstheme="minorHAnsi"/>
          <w:b/>
          <w:bCs/>
          <w:spacing w:val="-10"/>
          <w:sz w:val="24"/>
          <w:szCs w:val="24"/>
        </w:rPr>
      </w:pPr>
      <w:r w:rsidRPr="009E5F6E">
        <w:rPr>
          <w:rFonts w:asciiTheme="minorHAnsi" w:hAnsiTheme="minorHAnsi" w:cstheme="minorHAnsi"/>
          <w:b/>
          <w:bCs/>
          <w:spacing w:val="-12"/>
          <w:sz w:val="24"/>
          <w:szCs w:val="24"/>
        </w:rPr>
        <w:t xml:space="preserve">SPECYFIKACJA WARUNKÓW </w:t>
      </w:r>
      <w:r w:rsidRPr="009E5F6E">
        <w:rPr>
          <w:rFonts w:asciiTheme="minorHAnsi" w:hAnsiTheme="minorHAnsi" w:cstheme="minorHAnsi"/>
          <w:b/>
          <w:bCs/>
          <w:spacing w:val="-10"/>
          <w:sz w:val="24"/>
          <w:szCs w:val="24"/>
        </w:rPr>
        <w:t>ZAMÓWIENIA</w:t>
      </w:r>
    </w:p>
    <w:p w14:paraId="29264252" w14:textId="77777777" w:rsidR="00184535" w:rsidRPr="009E5F6E" w:rsidRDefault="00184535" w:rsidP="009E5F6E">
      <w:pPr>
        <w:shd w:val="clear" w:color="auto" w:fill="FFFFFF"/>
        <w:spacing w:after="0"/>
        <w:jc w:val="center"/>
        <w:rPr>
          <w:rFonts w:asciiTheme="minorHAnsi" w:hAnsiTheme="minorHAnsi" w:cstheme="minorHAnsi"/>
          <w:b/>
          <w:bCs/>
          <w:spacing w:val="-10"/>
          <w:sz w:val="24"/>
          <w:szCs w:val="24"/>
        </w:rPr>
      </w:pPr>
    </w:p>
    <w:p w14:paraId="3BCB06B3" w14:textId="77777777" w:rsidR="00184535" w:rsidRPr="009E5F6E" w:rsidRDefault="00184535" w:rsidP="009E5F6E">
      <w:pPr>
        <w:shd w:val="clear" w:color="auto" w:fill="FFFFFF"/>
        <w:spacing w:after="0"/>
        <w:jc w:val="center"/>
        <w:rPr>
          <w:rFonts w:asciiTheme="minorHAnsi" w:hAnsiTheme="minorHAnsi" w:cstheme="minorHAnsi"/>
          <w:b/>
          <w:sz w:val="24"/>
          <w:szCs w:val="24"/>
        </w:rPr>
      </w:pPr>
    </w:p>
    <w:p w14:paraId="76CCE2BB" w14:textId="77777777" w:rsidR="00184535" w:rsidRPr="009E5F6E" w:rsidRDefault="00184535" w:rsidP="009E5F6E">
      <w:pPr>
        <w:pStyle w:val="Stopka"/>
        <w:tabs>
          <w:tab w:val="left" w:pos="4608"/>
        </w:tabs>
        <w:spacing w:after="0"/>
        <w:jc w:val="center"/>
        <w:rPr>
          <w:rFonts w:asciiTheme="minorHAnsi" w:hAnsiTheme="minorHAnsi" w:cstheme="minorHAnsi"/>
          <w:bCs/>
          <w:color w:val="auto"/>
          <w:sz w:val="24"/>
          <w:szCs w:val="24"/>
        </w:rPr>
      </w:pPr>
      <w:r w:rsidRPr="009E5F6E">
        <w:rPr>
          <w:rFonts w:asciiTheme="minorHAnsi" w:hAnsiTheme="minorHAnsi" w:cstheme="minorHAnsi"/>
          <w:bCs/>
          <w:color w:val="auto"/>
          <w:sz w:val="24"/>
          <w:szCs w:val="24"/>
        </w:rPr>
        <w:t>na</w:t>
      </w:r>
    </w:p>
    <w:p w14:paraId="2D231ABE" w14:textId="77777777" w:rsidR="00184535" w:rsidRPr="009E5F6E" w:rsidRDefault="00184535" w:rsidP="009E5F6E">
      <w:pPr>
        <w:jc w:val="center"/>
        <w:rPr>
          <w:rFonts w:asciiTheme="minorHAnsi" w:hAnsiTheme="minorHAnsi" w:cstheme="minorHAnsi"/>
          <w:b/>
          <w:sz w:val="24"/>
          <w:szCs w:val="24"/>
        </w:rPr>
      </w:pPr>
    </w:p>
    <w:p w14:paraId="36C5B9C6" w14:textId="77777777" w:rsidR="00184535" w:rsidRPr="009E5F6E" w:rsidRDefault="00184535" w:rsidP="009E5F6E">
      <w:pPr>
        <w:pStyle w:val="Stopka"/>
        <w:tabs>
          <w:tab w:val="left" w:pos="4608"/>
        </w:tabs>
        <w:jc w:val="center"/>
        <w:rPr>
          <w:rFonts w:asciiTheme="minorHAnsi" w:hAnsiTheme="minorHAnsi" w:cstheme="minorHAnsi"/>
          <w:b/>
          <w:sz w:val="24"/>
          <w:szCs w:val="24"/>
        </w:rPr>
      </w:pPr>
      <w:r w:rsidRPr="005E3112">
        <w:rPr>
          <w:rFonts w:asciiTheme="minorHAnsi" w:hAnsiTheme="minorHAnsi" w:cstheme="minorHAnsi"/>
          <w:b/>
          <w:sz w:val="24"/>
          <w:szCs w:val="24"/>
        </w:rPr>
        <w:t>„</w:t>
      </w:r>
      <w:r w:rsidR="00F60A8F" w:rsidRPr="005E3112">
        <w:rPr>
          <w:rFonts w:asciiTheme="minorHAnsi" w:hAnsiTheme="minorHAnsi" w:cstheme="minorHAnsi"/>
          <w:b/>
          <w:sz w:val="24"/>
          <w:szCs w:val="24"/>
        </w:rPr>
        <w:t>Remont konserwatorski</w:t>
      </w:r>
      <w:r w:rsidRPr="005E3112">
        <w:rPr>
          <w:rFonts w:asciiTheme="minorHAnsi" w:hAnsiTheme="minorHAnsi" w:cstheme="minorHAnsi"/>
          <w:b/>
          <w:sz w:val="24"/>
          <w:szCs w:val="24"/>
        </w:rPr>
        <w:t xml:space="preserve"> Barbakanu</w:t>
      </w:r>
      <w:r w:rsidR="00F60A8F" w:rsidRPr="005E3112">
        <w:rPr>
          <w:rFonts w:asciiTheme="minorHAnsi" w:hAnsiTheme="minorHAnsi" w:cstheme="minorHAnsi"/>
          <w:b/>
          <w:sz w:val="24"/>
          <w:szCs w:val="24"/>
        </w:rPr>
        <w:t xml:space="preserve"> w Krakowie</w:t>
      </w:r>
      <w:r w:rsidR="00F26992" w:rsidRPr="005E3112">
        <w:rPr>
          <w:rFonts w:asciiTheme="minorHAnsi" w:hAnsiTheme="minorHAnsi" w:cstheme="minorHAnsi"/>
          <w:b/>
          <w:sz w:val="24"/>
          <w:szCs w:val="24"/>
        </w:rPr>
        <w:t xml:space="preserve"> – Etap I</w:t>
      </w:r>
      <w:r w:rsidRPr="005E3112">
        <w:rPr>
          <w:rFonts w:asciiTheme="minorHAnsi" w:hAnsiTheme="minorHAnsi" w:cstheme="minorHAnsi"/>
          <w:b/>
          <w:sz w:val="24"/>
          <w:szCs w:val="24"/>
        </w:rPr>
        <w:t>”</w:t>
      </w:r>
    </w:p>
    <w:p w14:paraId="5A74B719" w14:textId="77777777" w:rsidR="00184535" w:rsidRPr="009E5F6E" w:rsidRDefault="00184535" w:rsidP="009E5F6E">
      <w:pPr>
        <w:pStyle w:val="Stopka"/>
        <w:tabs>
          <w:tab w:val="left" w:pos="4608"/>
        </w:tabs>
        <w:spacing w:after="0"/>
        <w:jc w:val="center"/>
        <w:rPr>
          <w:rFonts w:asciiTheme="minorHAnsi" w:hAnsiTheme="minorHAnsi" w:cstheme="minorHAnsi"/>
          <w:b/>
          <w:color w:val="auto"/>
          <w:sz w:val="24"/>
          <w:szCs w:val="24"/>
        </w:rPr>
      </w:pPr>
    </w:p>
    <w:p w14:paraId="4AA10F93" w14:textId="77777777" w:rsidR="00184535" w:rsidRPr="009E5F6E" w:rsidRDefault="00184535" w:rsidP="009E5F6E">
      <w:pPr>
        <w:pStyle w:val="Stopka"/>
        <w:tabs>
          <w:tab w:val="left" w:pos="4608"/>
        </w:tabs>
        <w:spacing w:after="0"/>
        <w:jc w:val="center"/>
        <w:rPr>
          <w:rFonts w:asciiTheme="minorHAnsi" w:hAnsiTheme="minorHAnsi" w:cstheme="minorHAnsi"/>
          <w:b/>
          <w:color w:val="auto"/>
          <w:sz w:val="24"/>
          <w:szCs w:val="24"/>
        </w:rPr>
      </w:pPr>
    </w:p>
    <w:p w14:paraId="1FDF5DE9" w14:textId="77777777" w:rsidR="00184535" w:rsidRPr="009E5F6E" w:rsidRDefault="00184535" w:rsidP="009E5F6E">
      <w:pPr>
        <w:pStyle w:val="Stopka"/>
        <w:tabs>
          <w:tab w:val="left" w:pos="4608"/>
        </w:tabs>
        <w:spacing w:after="0"/>
        <w:jc w:val="center"/>
        <w:rPr>
          <w:rFonts w:asciiTheme="minorHAnsi" w:hAnsiTheme="minorHAnsi" w:cstheme="minorHAnsi"/>
          <w:b/>
          <w:color w:val="auto"/>
          <w:sz w:val="24"/>
          <w:szCs w:val="24"/>
        </w:rPr>
      </w:pPr>
    </w:p>
    <w:p w14:paraId="57226F83" w14:textId="4776C360" w:rsidR="00184535" w:rsidRPr="009E5F6E" w:rsidRDefault="00184535" w:rsidP="009E5F6E">
      <w:pPr>
        <w:spacing w:after="0"/>
        <w:jc w:val="both"/>
        <w:rPr>
          <w:rFonts w:asciiTheme="minorHAnsi" w:hAnsiTheme="minorHAnsi" w:cstheme="minorHAnsi"/>
          <w:sz w:val="24"/>
          <w:szCs w:val="24"/>
        </w:rPr>
      </w:pPr>
      <w:r w:rsidRPr="009E5F6E">
        <w:rPr>
          <w:rFonts w:asciiTheme="minorHAnsi" w:hAnsiTheme="minorHAnsi" w:cstheme="minorHAnsi"/>
          <w:sz w:val="24"/>
          <w:szCs w:val="24"/>
        </w:rPr>
        <w:t>w postępowaniu o udzielenie zamówienia publicznego prowadzonego w trybie podstawowym bez negocjacji na podstawie art. 275 pkt. 1) ustawy z dnia 11 września 2019 r. Prawo zamówień publicznych (tekst jednolity: Dz.U z 202</w:t>
      </w:r>
      <w:r w:rsidR="00A37945">
        <w:rPr>
          <w:rFonts w:asciiTheme="minorHAnsi" w:hAnsiTheme="minorHAnsi" w:cstheme="minorHAnsi"/>
          <w:sz w:val="24"/>
          <w:szCs w:val="24"/>
        </w:rPr>
        <w:t>4</w:t>
      </w:r>
      <w:r w:rsidRPr="009E5F6E">
        <w:rPr>
          <w:rFonts w:asciiTheme="minorHAnsi" w:hAnsiTheme="minorHAnsi" w:cstheme="minorHAnsi"/>
          <w:sz w:val="24"/>
          <w:szCs w:val="24"/>
        </w:rPr>
        <w:t xml:space="preserve"> r. poz. 1</w:t>
      </w:r>
      <w:r w:rsidR="00F60A8F" w:rsidRPr="009E5F6E">
        <w:rPr>
          <w:rFonts w:asciiTheme="minorHAnsi" w:hAnsiTheme="minorHAnsi" w:cstheme="minorHAnsi"/>
          <w:sz w:val="24"/>
          <w:szCs w:val="24"/>
        </w:rPr>
        <w:t>320</w:t>
      </w:r>
      <w:r w:rsidRPr="009E5F6E">
        <w:rPr>
          <w:rFonts w:asciiTheme="minorHAnsi" w:hAnsiTheme="minorHAnsi" w:cstheme="minorHAnsi"/>
          <w:sz w:val="24"/>
          <w:szCs w:val="24"/>
        </w:rPr>
        <w:t xml:space="preserve"> ze zm.)</w:t>
      </w:r>
    </w:p>
    <w:p w14:paraId="5F1CD373" w14:textId="77777777" w:rsidR="00184535" w:rsidRPr="009E5F6E" w:rsidRDefault="00184535" w:rsidP="009E5F6E">
      <w:pPr>
        <w:spacing w:after="0"/>
        <w:jc w:val="both"/>
        <w:rPr>
          <w:rFonts w:asciiTheme="minorHAnsi" w:hAnsiTheme="minorHAnsi" w:cstheme="minorHAnsi"/>
          <w:sz w:val="24"/>
          <w:szCs w:val="24"/>
        </w:rPr>
      </w:pPr>
    </w:p>
    <w:p w14:paraId="6FE8BAF7" w14:textId="77777777" w:rsidR="00184535" w:rsidRPr="009E5F6E" w:rsidRDefault="00184535" w:rsidP="009E5F6E">
      <w:pPr>
        <w:spacing w:after="0"/>
        <w:jc w:val="both"/>
        <w:rPr>
          <w:rFonts w:asciiTheme="minorHAnsi" w:hAnsiTheme="minorHAnsi" w:cstheme="minorHAnsi"/>
          <w:sz w:val="24"/>
          <w:szCs w:val="24"/>
        </w:rPr>
      </w:pPr>
    </w:p>
    <w:p w14:paraId="4E598DEA" w14:textId="77777777" w:rsidR="00184535" w:rsidRPr="009E5F6E" w:rsidRDefault="00184535" w:rsidP="009E5F6E">
      <w:pPr>
        <w:spacing w:after="0"/>
        <w:jc w:val="both"/>
        <w:rPr>
          <w:rFonts w:asciiTheme="minorHAnsi" w:hAnsiTheme="minorHAnsi" w:cstheme="minorHAnsi"/>
          <w:sz w:val="24"/>
          <w:szCs w:val="24"/>
        </w:rPr>
      </w:pPr>
    </w:p>
    <w:p w14:paraId="5CA63155" w14:textId="2A8D2BAD" w:rsidR="00184535" w:rsidRPr="009E5F6E" w:rsidRDefault="00184535" w:rsidP="009E5F6E">
      <w:pPr>
        <w:spacing w:after="0"/>
        <w:jc w:val="both"/>
        <w:rPr>
          <w:rFonts w:asciiTheme="minorHAnsi" w:hAnsiTheme="minorHAnsi" w:cstheme="minorHAnsi"/>
          <w:sz w:val="24"/>
          <w:szCs w:val="24"/>
        </w:rPr>
      </w:pPr>
      <w:r w:rsidRPr="009E5F6E">
        <w:rPr>
          <w:rFonts w:asciiTheme="minorHAnsi" w:hAnsiTheme="minorHAnsi" w:cstheme="minorHAnsi"/>
          <w:sz w:val="24"/>
          <w:szCs w:val="24"/>
        </w:rPr>
        <w:t xml:space="preserve">Zamawiający oczekuje, że Wykonawcy zapoznają się dokładnie z </w:t>
      </w:r>
      <w:r w:rsidR="00A37945">
        <w:rPr>
          <w:rFonts w:asciiTheme="minorHAnsi" w:hAnsiTheme="minorHAnsi" w:cstheme="minorHAnsi"/>
          <w:sz w:val="24"/>
          <w:szCs w:val="24"/>
        </w:rPr>
        <w:t xml:space="preserve">treścią niniejszej specyfikacji </w:t>
      </w:r>
      <w:r w:rsidRPr="009E5F6E">
        <w:rPr>
          <w:rFonts w:asciiTheme="minorHAnsi" w:hAnsiTheme="minorHAnsi" w:cstheme="minorHAnsi"/>
          <w:sz w:val="24"/>
          <w:szCs w:val="24"/>
        </w:rPr>
        <w:t>warunków zamówienia i załączników. Pełne ryzyko nieterminowego dostarczenia wszystkich wymaganych informacji i dokumentów, oraz przedłożenia oferty nie w pełni odpowiadającej zbiorowi niniejszych dokumentów ponosi Wykonawca.</w:t>
      </w:r>
    </w:p>
    <w:p w14:paraId="6EBF7639" w14:textId="77777777" w:rsidR="00184535" w:rsidRPr="009E5F6E" w:rsidRDefault="00184535" w:rsidP="009E5F6E">
      <w:pPr>
        <w:spacing w:after="0"/>
        <w:jc w:val="both"/>
        <w:rPr>
          <w:rFonts w:asciiTheme="minorHAnsi" w:hAnsiTheme="minorHAnsi" w:cstheme="minorHAnsi"/>
          <w:sz w:val="24"/>
          <w:szCs w:val="24"/>
        </w:rPr>
      </w:pPr>
    </w:p>
    <w:p w14:paraId="42275B93" w14:textId="77777777" w:rsidR="00184535" w:rsidRPr="009E5F6E" w:rsidRDefault="00184535" w:rsidP="009E5F6E">
      <w:pPr>
        <w:spacing w:after="0"/>
        <w:jc w:val="both"/>
        <w:rPr>
          <w:rFonts w:asciiTheme="minorHAnsi" w:hAnsiTheme="minorHAnsi" w:cstheme="minorHAnsi"/>
          <w:sz w:val="24"/>
          <w:szCs w:val="24"/>
        </w:rPr>
      </w:pPr>
    </w:p>
    <w:p w14:paraId="7AF0DB68" w14:textId="77777777" w:rsidR="00184535" w:rsidRDefault="00184535" w:rsidP="009E5F6E">
      <w:pPr>
        <w:spacing w:after="0"/>
        <w:jc w:val="both"/>
        <w:rPr>
          <w:rFonts w:asciiTheme="minorHAnsi" w:hAnsiTheme="minorHAnsi" w:cstheme="minorHAnsi"/>
          <w:sz w:val="24"/>
          <w:szCs w:val="24"/>
        </w:rPr>
      </w:pPr>
    </w:p>
    <w:p w14:paraId="051E3027" w14:textId="77777777" w:rsidR="00587248" w:rsidRDefault="00587248" w:rsidP="009E5F6E">
      <w:pPr>
        <w:spacing w:after="0"/>
        <w:jc w:val="both"/>
        <w:rPr>
          <w:rFonts w:asciiTheme="minorHAnsi" w:hAnsiTheme="minorHAnsi" w:cstheme="minorHAnsi"/>
          <w:sz w:val="24"/>
          <w:szCs w:val="24"/>
        </w:rPr>
      </w:pPr>
    </w:p>
    <w:p w14:paraId="7229F5F2" w14:textId="77777777" w:rsidR="00587248" w:rsidRPr="009E5F6E" w:rsidRDefault="00587248" w:rsidP="009E5F6E">
      <w:pPr>
        <w:spacing w:after="0"/>
        <w:jc w:val="both"/>
        <w:rPr>
          <w:rFonts w:asciiTheme="minorHAnsi" w:hAnsiTheme="minorHAnsi" w:cstheme="minorHAnsi"/>
          <w:sz w:val="24"/>
          <w:szCs w:val="24"/>
        </w:rPr>
      </w:pPr>
    </w:p>
    <w:p w14:paraId="4ECD4471" w14:textId="77777777" w:rsidR="00184535" w:rsidRPr="009E5F6E" w:rsidRDefault="00184535" w:rsidP="009E5F6E">
      <w:pPr>
        <w:spacing w:after="0"/>
        <w:jc w:val="right"/>
        <w:rPr>
          <w:rFonts w:asciiTheme="minorHAnsi" w:hAnsiTheme="minorHAnsi" w:cstheme="minorHAnsi"/>
          <w:sz w:val="24"/>
          <w:szCs w:val="24"/>
        </w:rPr>
      </w:pPr>
      <w:r w:rsidRPr="009E5F6E">
        <w:rPr>
          <w:rFonts w:asciiTheme="minorHAnsi" w:hAnsiTheme="minorHAnsi" w:cstheme="minorHAnsi"/>
          <w:sz w:val="24"/>
          <w:szCs w:val="24"/>
        </w:rPr>
        <w:t>____________________</w:t>
      </w:r>
    </w:p>
    <w:p w14:paraId="33C782E3" w14:textId="77777777" w:rsidR="00184535" w:rsidRPr="009E5F6E" w:rsidRDefault="00184535" w:rsidP="009E5F6E">
      <w:pPr>
        <w:spacing w:after="0"/>
        <w:jc w:val="right"/>
        <w:rPr>
          <w:rFonts w:asciiTheme="minorHAnsi" w:hAnsiTheme="minorHAnsi" w:cstheme="minorHAnsi"/>
          <w:sz w:val="24"/>
          <w:szCs w:val="24"/>
        </w:rPr>
      </w:pPr>
      <w:r w:rsidRPr="009E5F6E">
        <w:rPr>
          <w:rFonts w:asciiTheme="minorHAnsi" w:hAnsiTheme="minorHAnsi" w:cstheme="minorHAnsi"/>
          <w:sz w:val="24"/>
          <w:szCs w:val="24"/>
        </w:rPr>
        <w:t>ZATWIERDZAM:</w:t>
      </w:r>
    </w:p>
    <w:p w14:paraId="07F4FE28" w14:textId="2CF72564" w:rsidR="00184535" w:rsidRDefault="00184535" w:rsidP="009E5F6E">
      <w:pPr>
        <w:spacing w:after="0"/>
        <w:jc w:val="both"/>
        <w:rPr>
          <w:rFonts w:asciiTheme="minorHAnsi" w:hAnsiTheme="minorHAnsi" w:cstheme="minorHAnsi"/>
          <w:sz w:val="24"/>
          <w:szCs w:val="24"/>
        </w:rPr>
      </w:pPr>
      <w:r w:rsidRPr="009E5F6E">
        <w:rPr>
          <w:rFonts w:asciiTheme="minorHAnsi" w:hAnsiTheme="minorHAnsi" w:cstheme="minorHAnsi"/>
          <w:sz w:val="24"/>
          <w:szCs w:val="24"/>
        </w:rPr>
        <w:t>Kraków, dnia</w:t>
      </w:r>
      <w:r w:rsidR="007D0E6B">
        <w:rPr>
          <w:rFonts w:asciiTheme="minorHAnsi" w:hAnsiTheme="minorHAnsi" w:cstheme="minorHAnsi"/>
          <w:sz w:val="24"/>
          <w:szCs w:val="24"/>
        </w:rPr>
        <w:t xml:space="preserve"> 19.02.</w:t>
      </w:r>
      <w:r w:rsidR="00F60A8F" w:rsidRPr="009E5F6E">
        <w:rPr>
          <w:rFonts w:asciiTheme="minorHAnsi" w:hAnsiTheme="minorHAnsi" w:cstheme="minorHAnsi"/>
          <w:sz w:val="24"/>
          <w:szCs w:val="24"/>
        </w:rPr>
        <w:t>2026</w:t>
      </w:r>
      <w:r w:rsidRPr="009E5F6E">
        <w:rPr>
          <w:rFonts w:asciiTheme="minorHAnsi" w:hAnsiTheme="minorHAnsi" w:cstheme="minorHAnsi"/>
          <w:sz w:val="24"/>
          <w:szCs w:val="24"/>
        </w:rPr>
        <w:t xml:space="preserve"> r.</w:t>
      </w:r>
    </w:p>
    <w:p w14:paraId="5CC70724" w14:textId="77777777" w:rsidR="00587248" w:rsidRDefault="00587248" w:rsidP="009E5F6E">
      <w:pPr>
        <w:spacing w:after="0"/>
        <w:jc w:val="both"/>
        <w:rPr>
          <w:rFonts w:asciiTheme="minorHAnsi" w:hAnsiTheme="minorHAnsi" w:cstheme="minorHAnsi"/>
          <w:sz w:val="24"/>
          <w:szCs w:val="24"/>
        </w:rPr>
      </w:pPr>
    </w:p>
    <w:p w14:paraId="5A69DC46" w14:textId="77777777" w:rsidR="00587248" w:rsidRDefault="00587248" w:rsidP="009E5F6E">
      <w:pPr>
        <w:spacing w:after="0"/>
        <w:jc w:val="both"/>
        <w:rPr>
          <w:rFonts w:asciiTheme="minorHAnsi" w:hAnsiTheme="minorHAnsi" w:cstheme="minorHAnsi"/>
          <w:sz w:val="24"/>
          <w:szCs w:val="24"/>
        </w:rPr>
      </w:pPr>
    </w:p>
    <w:p w14:paraId="2A344E5C" w14:textId="77777777" w:rsidR="00587248" w:rsidRDefault="00587248" w:rsidP="009E5F6E">
      <w:pPr>
        <w:spacing w:after="0"/>
        <w:jc w:val="both"/>
        <w:rPr>
          <w:rFonts w:asciiTheme="minorHAnsi" w:hAnsiTheme="minorHAnsi" w:cstheme="minorHAnsi"/>
          <w:sz w:val="24"/>
          <w:szCs w:val="24"/>
        </w:rPr>
      </w:pPr>
    </w:p>
    <w:p w14:paraId="33AEEC99" w14:textId="77777777" w:rsidR="00587248" w:rsidRDefault="00587248" w:rsidP="009E5F6E">
      <w:pPr>
        <w:spacing w:after="0"/>
        <w:jc w:val="both"/>
        <w:rPr>
          <w:rFonts w:asciiTheme="minorHAnsi" w:hAnsiTheme="minorHAnsi" w:cstheme="minorHAnsi"/>
          <w:sz w:val="24"/>
          <w:szCs w:val="24"/>
        </w:rPr>
      </w:pPr>
    </w:p>
    <w:p w14:paraId="58B786DE" w14:textId="77777777" w:rsidR="00587248" w:rsidRDefault="00587248" w:rsidP="009E5F6E">
      <w:pPr>
        <w:spacing w:after="0"/>
        <w:jc w:val="both"/>
        <w:rPr>
          <w:rFonts w:asciiTheme="minorHAnsi" w:hAnsiTheme="minorHAnsi" w:cstheme="minorHAnsi"/>
          <w:sz w:val="24"/>
          <w:szCs w:val="24"/>
        </w:rPr>
      </w:pPr>
    </w:p>
    <w:p w14:paraId="13BDD1F6" w14:textId="77777777" w:rsidR="00587248" w:rsidRDefault="00587248" w:rsidP="009E5F6E">
      <w:pPr>
        <w:spacing w:after="0"/>
        <w:jc w:val="both"/>
        <w:rPr>
          <w:rFonts w:asciiTheme="minorHAnsi" w:hAnsiTheme="minorHAnsi" w:cstheme="minorHAnsi"/>
          <w:sz w:val="24"/>
          <w:szCs w:val="24"/>
        </w:rPr>
      </w:pPr>
    </w:p>
    <w:p w14:paraId="742C7FA3" w14:textId="77777777" w:rsidR="00587248" w:rsidRDefault="00587248" w:rsidP="009E5F6E">
      <w:pPr>
        <w:spacing w:after="0"/>
        <w:jc w:val="both"/>
        <w:rPr>
          <w:rFonts w:asciiTheme="minorHAnsi" w:hAnsiTheme="minorHAnsi" w:cstheme="minorHAnsi"/>
          <w:sz w:val="24"/>
          <w:szCs w:val="24"/>
        </w:rPr>
      </w:pPr>
    </w:p>
    <w:p w14:paraId="6A299609" w14:textId="77777777" w:rsidR="00587248" w:rsidRPr="009E5F6E" w:rsidRDefault="00587248" w:rsidP="009E5F6E">
      <w:pPr>
        <w:spacing w:after="0"/>
        <w:jc w:val="both"/>
        <w:rPr>
          <w:rFonts w:asciiTheme="minorHAnsi" w:hAnsiTheme="minorHAnsi" w:cstheme="minorHAnsi"/>
          <w:sz w:val="24"/>
          <w:szCs w:val="24"/>
        </w:rPr>
      </w:pPr>
    </w:p>
    <w:p w14:paraId="586DC0FE" w14:textId="77777777" w:rsidR="00184535" w:rsidRPr="009E5F6E" w:rsidRDefault="00184535" w:rsidP="009E5F6E">
      <w:pPr>
        <w:pStyle w:val="Podtytu"/>
        <w:numPr>
          <w:ilvl w:val="1"/>
          <w:numId w:val="1"/>
        </w:numPr>
        <w:tabs>
          <w:tab w:val="clear" w:pos="0"/>
        </w:tabs>
        <w:spacing w:after="0" w:line="276" w:lineRule="auto"/>
        <w:ind w:left="284" w:hanging="284"/>
        <w:jc w:val="both"/>
        <w:rPr>
          <w:rStyle w:val="PodtytuZnak"/>
          <w:rFonts w:cstheme="minorHAnsi"/>
          <w:b/>
          <w:color w:val="auto"/>
          <w:sz w:val="24"/>
          <w:szCs w:val="24"/>
        </w:rPr>
      </w:pPr>
      <w:bookmarkStart w:id="0" w:name="_Toc62846640"/>
      <w:r w:rsidRPr="009E5F6E">
        <w:rPr>
          <w:rStyle w:val="PodtytuZnak"/>
          <w:rFonts w:cstheme="minorHAnsi"/>
          <w:b/>
          <w:color w:val="auto"/>
          <w:sz w:val="24"/>
          <w:szCs w:val="24"/>
        </w:rPr>
        <w:t xml:space="preserve">Dane Zamawiającego (nazwa, adres Zamawiającego, nr tel., adres poczty elektronicznej oraz strony internetowej prowadzonego postępowania), </w:t>
      </w:r>
      <w:r w:rsidRPr="009E5F6E">
        <w:rPr>
          <w:rStyle w:val="PodtytuZnak"/>
          <w:rFonts w:cstheme="minorHAnsi"/>
          <w:b/>
          <w:color w:val="auto"/>
          <w:sz w:val="24"/>
          <w:szCs w:val="24"/>
        </w:rPr>
        <w:br/>
        <w:t xml:space="preserve">a także adres strony internetowej, na której udostępniane będą zmiany </w:t>
      </w:r>
      <w:r w:rsidRPr="009E5F6E">
        <w:rPr>
          <w:rStyle w:val="PodtytuZnak"/>
          <w:rFonts w:cstheme="minorHAnsi"/>
          <w:b/>
          <w:color w:val="auto"/>
          <w:sz w:val="24"/>
          <w:szCs w:val="24"/>
        </w:rPr>
        <w:br/>
        <w:t>i wyjaśnienia treści SWZ oraz inne dokumenty zamówienia bezpośrednio związane z postępowaniem o udzielenie zamówienia.</w:t>
      </w:r>
      <w:bookmarkEnd w:id="0"/>
    </w:p>
    <w:p w14:paraId="0591B56E" w14:textId="77777777" w:rsidR="00184535" w:rsidRPr="009E5F6E" w:rsidRDefault="00184535" w:rsidP="009E5F6E">
      <w:pPr>
        <w:pStyle w:val="Akapitzlist"/>
        <w:tabs>
          <w:tab w:val="left" w:pos="540"/>
        </w:tabs>
        <w:spacing w:line="276" w:lineRule="auto"/>
        <w:ind w:left="432" w:hanging="290"/>
        <w:jc w:val="both"/>
        <w:rPr>
          <w:rFonts w:cstheme="minorHAnsi"/>
          <w:szCs w:val="24"/>
          <w:lang w:eastAsia="ar-SA"/>
        </w:rPr>
      </w:pPr>
    </w:p>
    <w:p w14:paraId="41E9F8AE" w14:textId="77777777" w:rsidR="00184535" w:rsidRPr="009E5F6E" w:rsidRDefault="00184535" w:rsidP="009E5F6E">
      <w:pPr>
        <w:spacing w:after="0"/>
        <w:ind w:left="284"/>
        <w:jc w:val="both"/>
        <w:rPr>
          <w:rFonts w:asciiTheme="minorHAnsi" w:hAnsiTheme="minorHAnsi" w:cstheme="minorHAnsi"/>
          <w:sz w:val="24"/>
          <w:szCs w:val="24"/>
        </w:rPr>
      </w:pPr>
      <w:r w:rsidRPr="009E5F6E">
        <w:rPr>
          <w:rFonts w:asciiTheme="minorHAnsi" w:hAnsiTheme="minorHAnsi" w:cstheme="minorHAnsi"/>
          <w:sz w:val="24"/>
          <w:szCs w:val="24"/>
        </w:rPr>
        <w:t>Nazwa: Muzeum Historyczne Miasta Krakowa</w:t>
      </w:r>
    </w:p>
    <w:p w14:paraId="47F5FC22" w14:textId="77777777" w:rsidR="00184535" w:rsidRPr="009E5F6E" w:rsidRDefault="00184535" w:rsidP="009E5F6E">
      <w:pPr>
        <w:spacing w:after="0"/>
        <w:ind w:left="284"/>
        <w:jc w:val="both"/>
        <w:rPr>
          <w:rFonts w:asciiTheme="minorHAnsi" w:hAnsiTheme="minorHAnsi" w:cstheme="minorHAnsi"/>
          <w:sz w:val="24"/>
          <w:szCs w:val="24"/>
        </w:rPr>
      </w:pPr>
      <w:r w:rsidRPr="009E5F6E">
        <w:rPr>
          <w:rFonts w:asciiTheme="minorHAnsi" w:hAnsiTheme="minorHAnsi" w:cstheme="minorHAnsi"/>
          <w:sz w:val="24"/>
          <w:szCs w:val="24"/>
        </w:rPr>
        <w:t>Adres siedziby: Rynek Główny 35, 31–011 Kraków</w:t>
      </w:r>
    </w:p>
    <w:p w14:paraId="42D684C9" w14:textId="77777777" w:rsidR="00184535" w:rsidRPr="009E5F6E" w:rsidRDefault="00184535" w:rsidP="009E5F6E">
      <w:pPr>
        <w:spacing w:after="0"/>
        <w:ind w:left="284"/>
        <w:jc w:val="both"/>
        <w:rPr>
          <w:rFonts w:asciiTheme="minorHAnsi" w:hAnsiTheme="minorHAnsi" w:cstheme="minorHAnsi"/>
          <w:sz w:val="24"/>
          <w:szCs w:val="24"/>
        </w:rPr>
      </w:pPr>
      <w:r w:rsidRPr="009E5F6E">
        <w:rPr>
          <w:rFonts w:asciiTheme="minorHAnsi" w:hAnsiTheme="minorHAnsi" w:cstheme="minorHAnsi"/>
          <w:sz w:val="24"/>
          <w:szCs w:val="24"/>
        </w:rPr>
        <w:t>Kontakt tel.: (12) 422 32 64, w godzinach urzędowania: pn. – pt.: 08:00 – 16:00</w:t>
      </w:r>
    </w:p>
    <w:p w14:paraId="3AB0E418" w14:textId="77777777" w:rsidR="00184535" w:rsidRPr="007D0E6B" w:rsidRDefault="00184535" w:rsidP="009E5F6E">
      <w:pPr>
        <w:spacing w:after="0"/>
        <w:ind w:left="284"/>
        <w:jc w:val="both"/>
        <w:rPr>
          <w:rFonts w:asciiTheme="minorHAnsi" w:hAnsiTheme="minorHAnsi" w:cstheme="minorHAnsi"/>
          <w:sz w:val="24"/>
          <w:szCs w:val="24"/>
        </w:rPr>
      </w:pPr>
      <w:r w:rsidRPr="009E5F6E">
        <w:rPr>
          <w:rFonts w:asciiTheme="minorHAnsi" w:hAnsiTheme="minorHAnsi" w:cstheme="minorHAnsi"/>
          <w:sz w:val="24"/>
          <w:szCs w:val="24"/>
        </w:rPr>
        <w:t xml:space="preserve">REGON: </w:t>
      </w:r>
      <w:r w:rsidRPr="007D0E6B">
        <w:rPr>
          <w:rFonts w:asciiTheme="minorHAnsi" w:hAnsiTheme="minorHAnsi" w:cstheme="minorHAnsi"/>
          <w:sz w:val="24"/>
          <w:szCs w:val="24"/>
        </w:rPr>
        <w:t xml:space="preserve">382698540 </w:t>
      </w:r>
    </w:p>
    <w:p w14:paraId="2F2B34BA" w14:textId="77777777" w:rsidR="00184535" w:rsidRPr="007D0E6B" w:rsidRDefault="00184535" w:rsidP="009E5F6E">
      <w:pPr>
        <w:spacing w:after="0"/>
        <w:ind w:left="284"/>
        <w:jc w:val="both"/>
        <w:rPr>
          <w:rFonts w:asciiTheme="minorHAnsi" w:hAnsiTheme="minorHAnsi" w:cstheme="minorHAnsi"/>
          <w:sz w:val="24"/>
          <w:szCs w:val="24"/>
        </w:rPr>
      </w:pPr>
      <w:r w:rsidRPr="007D0E6B">
        <w:rPr>
          <w:rFonts w:asciiTheme="minorHAnsi" w:hAnsiTheme="minorHAnsi" w:cstheme="minorHAnsi"/>
          <w:sz w:val="24"/>
          <w:szCs w:val="24"/>
        </w:rPr>
        <w:t>NIP: 6762562544</w:t>
      </w:r>
    </w:p>
    <w:p w14:paraId="27928C67" w14:textId="78A8E522" w:rsidR="00184535" w:rsidRPr="009E5F6E" w:rsidRDefault="00F60A8F" w:rsidP="009E5F6E">
      <w:pPr>
        <w:spacing w:after="0"/>
        <w:ind w:left="284"/>
        <w:jc w:val="both"/>
        <w:rPr>
          <w:rFonts w:asciiTheme="minorHAnsi" w:hAnsiTheme="minorHAnsi" w:cstheme="minorHAnsi"/>
          <w:sz w:val="24"/>
          <w:szCs w:val="24"/>
        </w:rPr>
      </w:pPr>
      <w:r w:rsidRPr="007D0E6B">
        <w:rPr>
          <w:rFonts w:asciiTheme="minorHAnsi" w:hAnsiTheme="minorHAnsi" w:cstheme="minorHAnsi"/>
          <w:sz w:val="24"/>
          <w:szCs w:val="24"/>
        </w:rPr>
        <w:t xml:space="preserve">Strona prowadzonego postępowania: </w:t>
      </w:r>
      <w:hyperlink r:id="rId8" w:history="1">
        <w:r w:rsidR="007D0E6B" w:rsidRPr="007D0E6B">
          <w:rPr>
            <w:rStyle w:val="Hipercze"/>
          </w:rPr>
          <w:t>https://ezamowienia.gov.pl/mp-client/search/list/ocds-148610-48a90727-7baa-446b-838d-c44d90cf53a2</w:t>
        </w:r>
      </w:hyperlink>
      <w:r w:rsidR="007D0E6B">
        <w:t xml:space="preserve"> </w:t>
      </w:r>
    </w:p>
    <w:p w14:paraId="3C21142D" w14:textId="77777777" w:rsidR="00184535" w:rsidRPr="009E5F6E" w:rsidRDefault="00184535" w:rsidP="009E5F6E">
      <w:pPr>
        <w:pStyle w:val="Akapitzlist"/>
        <w:tabs>
          <w:tab w:val="left" w:pos="540"/>
        </w:tabs>
        <w:spacing w:line="276" w:lineRule="auto"/>
        <w:ind w:left="432" w:hanging="290"/>
        <w:jc w:val="both"/>
        <w:rPr>
          <w:rFonts w:cstheme="minorHAnsi"/>
          <w:szCs w:val="24"/>
          <w:lang w:eastAsia="ar-SA"/>
        </w:rPr>
      </w:pPr>
    </w:p>
    <w:p w14:paraId="5C0FC422" w14:textId="77777777" w:rsidR="00184535" w:rsidRPr="009E5F6E" w:rsidRDefault="00184535" w:rsidP="009E5F6E">
      <w:pPr>
        <w:pStyle w:val="Akapitzlist"/>
        <w:tabs>
          <w:tab w:val="left" w:pos="540"/>
        </w:tabs>
        <w:spacing w:line="276" w:lineRule="auto"/>
        <w:ind w:left="432" w:hanging="290"/>
        <w:jc w:val="both"/>
        <w:rPr>
          <w:rFonts w:cstheme="minorHAnsi"/>
          <w:szCs w:val="24"/>
          <w:lang w:eastAsia="ar-SA"/>
        </w:rPr>
      </w:pPr>
    </w:p>
    <w:p w14:paraId="63E4389F" w14:textId="77777777" w:rsidR="00184535" w:rsidRPr="003F2F13" w:rsidRDefault="00184535" w:rsidP="009E5F6E">
      <w:pPr>
        <w:pStyle w:val="Akapitzlist"/>
        <w:numPr>
          <w:ilvl w:val="1"/>
          <w:numId w:val="1"/>
        </w:numPr>
        <w:spacing w:line="276" w:lineRule="auto"/>
        <w:ind w:left="284" w:hanging="284"/>
        <w:jc w:val="both"/>
        <w:rPr>
          <w:rStyle w:val="PodtytuZnak"/>
          <w:rFonts w:cstheme="minorHAnsi"/>
          <w:b/>
          <w:color w:val="auto"/>
          <w:szCs w:val="24"/>
        </w:rPr>
      </w:pPr>
      <w:bookmarkStart w:id="1" w:name="_Toc27127018"/>
      <w:bookmarkStart w:id="2" w:name="_Toc62846641"/>
      <w:r w:rsidRPr="003F2F13">
        <w:rPr>
          <w:rStyle w:val="PodtytuZnak"/>
          <w:rFonts w:cstheme="minorHAnsi"/>
          <w:b/>
          <w:color w:val="auto"/>
          <w:szCs w:val="24"/>
        </w:rPr>
        <w:t xml:space="preserve">   Tryb udzielenia zamówienia.</w:t>
      </w:r>
      <w:bookmarkEnd w:id="1"/>
      <w:bookmarkEnd w:id="2"/>
    </w:p>
    <w:p w14:paraId="455D17A9" w14:textId="77777777" w:rsidR="00184535" w:rsidRPr="009E5F6E" w:rsidRDefault="00184535" w:rsidP="009E5F6E">
      <w:pPr>
        <w:pStyle w:val="Akapitzlist"/>
        <w:spacing w:line="276" w:lineRule="auto"/>
        <w:ind w:left="284"/>
        <w:jc w:val="both"/>
        <w:rPr>
          <w:rStyle w:val="PodtytuZnak"/>
          <w:rFonts w:cstheme="minorHAnsi"/>
          <w:b/>
          <w:szCs w:val="24"/>
        </w:rPr>
      </w:pPr>
    </w:p>
    <w:p w14:paraId="1F617774" w14:textId="7E88D954" w:rsidR="00184535" w:rsidRPr="009E5F6E" w:rsidRDefault="00184535" w:rsidP="009E5F6E">
      <w:pPr>
        <w:pStyle w:val="WW-Domylny"/>
        <w:numPr>
          <w:ilvl w:val="0"/>
          <w:numId w:val="2"/>
        </w:numPr>
        <w:shd w:val="clear" w:color="auto" w:fill="FFFFFF"/>
        <w:spacing w:after="0"/>
        <w:ind w:left="567" w:hanging="567"/>
        <w:jc w:val="both"/>
        <w:rPr>
          <w:rFonts w:asciiTheme="minorHAnsi" w:hAnsiTheme="minorHAnsi" w:cstheme="minorHAnsi"/>
          <w:color w:val="auto"/>
        </w:rPr>
      </w:pPr>
      <w:r w:rsidRPr="009E5F6E">
        <w:rPr>
          <w:rFonts w:asciiTheme="minorHAnsi" w:hAnsiTheme="minorHAnsi" w:cstheme="minorHAnsi"/>
          <w:color w:val="auto"/>
        </w:rPr>
        <w:t>Postępowanie prowadzone jest w trybie podstawowym bez negocjacji na podstawie art. 275 pkt 1) ustawy z dnia 11 września 2019 r. Prawo zamówień publicznych (tekst jednolity: Dz.U z 202</w:t>
      </w:r>
      <w:r w:rsidR="00F60A8F" w:rsidRPr="009E5F6E">
        <w:rPr>
          <w:rFonts w:asciiTheme="minorHAnsi" w:hAnsiTheme="minorHAnsi" w:cstheme="minorHAnsi"/>
          <w:color w:val="auto"/>
        </w:rPr>
        <w:t>4</w:t>
      </w:r>
      <w:r w:rsidRPr="009E5F6E">
        <w:rPr>
          <w:rFonts w:asciiTheme="minorHAnsi" w:hAnsiTheme="minorHAnsi" w:cstheme="minorHAnsi"/>
          <w:color w:val="auto"/>
        </w:rPr>
        <w:t xml:space="preserve"> r. poz. </w:t>
      </w:r>
      <w:r w:rsidR="00F60A8F" w:rsidRPr="009E5F6E">
        <w:rPr>
          <w:rFonts w:asciiTheme="minorHAnsi" w:hAnsiTheme="minorHAnsi" w:cstheme="minorHAnsi"/>
          <w:color w:val="auto"/>
        </w:rPr>
        <w:t>1320</w:t>
      </w:r>
      <w:r w:rsidR="00304D40">
        <w:rPr>
          <w:rFonts w:asciiTheme="minorHAnsi" w:hAnsiTheme="minorHAnsi" w:cstheme="minorHAnsi"/>
          <w:color w:val="auto"/>
        </w:rPr>
        <w:t xml:space="preserve"> </w:t>
      </w:r>
      <w:r w:rsidRPr="009E5F6E">
        <w:rPr>
          <w:rFonts w:asciiTheme="minorHAnsi" w:hAnsiTheme="minorHAnsi" w:cstheme="minorHAnsi"/>
          <w:color w:val="auto"/>
        </w:rPr>
        <w:t>ze zm.), zwanej w treści niniejszej dokumentacji „</w:t>
      </w:r>
      <w:r w:rsidRPr="009E5F6E">
        <w:rPr>
          <w:rFonts w:asciiTheme="minorHAnsi" w:hAnsiTheme="minorHAnsi" w:cstheme="minorHAnsi"/>
          <w:i/>
          <w:iCs/>
          <w:color w:val="auto"/>
        </w:rPr>
        <w:t>Ustawą”</w:t>
      </w:r>
      <w:r w:rsidRPr="009E5F6E">
        <w:rPr>
          <w:rFonts w:asciiTheme="minorHAnsi" w:hAnsiTheme="minorHAnsi" w:cstheme="minorHAnsi"/>
          <w:color w:val="auto"/>
        </w:rPr>
        <w:t xml:space="preserve"> lub „</w:t>
      </w:r>
      <w:proofErr w:type="spellStart"/>
      <w:r w:rsidRPr="009E5F6E">
        <w:rPr>
          <w:rFonts w:asciiTheme="minorHAnsi" w:hAnsiTheme="minorHAnsi" w:cstheme="minorHAnsi"/>
          <w:i/>
          <w:iCs/>
          <w:color w:val="auto"/>
        </w:rPr>
        <w:t>Pzp</w:t>
      </w:r>
      <w:proofErr w:type="spellEnd"/>
      <w:r w:rsidRPr="009E5F6E">
        <w:rPr>
          <w:rFonts w:asciiTheme="minorHAnsi" w:hAnsiTheme="minorHAnsi" w:cstheme="minorHAnsi"/>
          <w:i/>
          <w:iCs/>
          <w:color w:val="auto"/>
        </w:rPr>
        <w:t xml:space="preserve">” </w:t>
      </w:r>
      <w:r w:rsidRPr="009E5F6E">
        <w:rPr>
          <w:rFonts w:asciiTheme="minorHAnsi" w:hAnsiTheme="minorHAnsi" w:cstheme="minorHAnsi"/>
          <w:iCs/>
          <w:color w:val="auto"/>
        </w:rPr>
        <w:t>lub”</w:t>
      </w:r>
      <w:r w:rsidRPr="009E5F6E">
        <w:rPr>
          <w:rFonts w:asciiTheme="minorHAnsi" w:hAnsiTheme="minorHAnsi" w:cstheme="minorHAnsi"/>
          <w:i/>
          <w:iCs/>
          <w:color w:val="auto"/>
        </w:rPr>
        <w:t xml:space="preserve"> Ustawą </w:t>
      </w:r>
      <w:proofErr w:type="spellStart"/>
      <w:r w:rsidRPr="009E5F6E">
        <w:rPr>
          <w:rFonts w:asciiTheme="minorHAnsi" w:hAnsiTheme="minorHAnsi" w:cstheme="minorHAnsi"/>
          <w:i/>
          <w:iCs/>
          <w:color w:val="auto"/>
        </w:rPr>
        <w:t>Pzp</w:t>
      </w:r>
      <w:proofErr w:type="spellEnd"/>
      <w:r w:rsidRPr="009E5F6E">
        <w:rPr>
          <w:rFonts w:asciiTheme="minorHAnsi" w:hAnsiTheme="minorHAnsi" w:cstheme="minorHAnsi"/>
          <w:color w:val="auto"/>
        </w:rPr>
        <w:t xml:space="preserve">.” Specyfikacja Warunków Zamówienia </w:t>
      </w:r>
      <w:r w:rsidRPr="009E5F6E">
        <w:rPr>
          <w:rFonts w:asciiTheme="minorHAnsi" w:hAnsiTheme="minorHAnsi" w:cstheme="minorHAnsi"/>
          <w:color w:val="auto"/>
        </w:rPr>
        <w:br/>
        <w:t>w dalszej części tekstu określana będzie skrótem „SWZ”.</w:t>
      </w:r>
    </w:p>
    <w:p w14:paraId="7930546F" w14:textId="7E0B7211" w:rsidR="00184535" w:rsidRPr="009E5F6E" w:rsidRDefault="00184535" w:rsidP="009E5F6E">
      <w:pPr>
        <w:pStyle w:val="WW-Domylny"/>
        <w:numPr>
          <w:ilvl w:val="0"/>
          <w:numId w:val="2"/>
        </w:numPr>
        <w:shd w:val="clear" w:color="auto" w:fill="FFFFFF"/>
        <w:spacing w:after="0"/>
        <w:ind w:left="567" w:hanging="567"/>
        <w:jc w:val="both"/>
        <w:rPr>
          <w:rFonts w:asciiTheme="minorHAnsi" w:hAnsiTheme="minorHAnsi" w:cstheme="minorHAnsi"/>
          <w:color w:val="auto"/>
        </w:rPr>
      </w:pPr>
      <w:r w:rsidRPr="009E5F6E">
        <w:rPr>
          <w:rFonts w:asciiTheme="minorHAnsi" w:hAnsiTheme="minorHAnsi" w:cstheme="minorHAnsi"/>
          <w:color w:val="auto"/>
        </w:rPr>
        <w:t>Rodzaj przedmiotu zamówienia: ROBOT</w:t>
      </w:r>
      <w:r w:rsidR="00F60A8F" w:rsidRPr="009E5F6E">
        <w:rPr>
          <w:rFonts w:asciiTheme="minorHAnsi" w:hAnsiTheme="minorHAnsi" w:cstheme="minorHAnsi"/>
          <w:color w:val="auto"/>
        </w:rPr>
        <w:t xml:space="preserve">Y </w:t>
      </w:r>
      <w:r w:rsidRPr="009E5F6E">
        <w:rPr>
          <w:rFonts w:asciiTheme="minorHAnsi" w:hAnsiTheme="minorHAnsi" w:cstheme="minorHAnsi"/>
          <w:color w:val="auto"/>
        </w:rPr>
        <w:t>BUDOWLAN</w:t>
      </w:r>
      <w:r w:rsidR="00F60A8F" w:rsidRPr="009E5F6E">
        <w:rPr>
          <w:rFonts w:asciiTheme="minorHAnsi" w:hAnsiTheme="minorHAnsi" w:cstheme="minorHAnsi"/>
          <w:color w:val="auto"/>
        </w:rPr>
        <w:t>E</w:t>
      </w:r>
      <w:r w:rsidR="00304D40">
        <w:rPr>
          <w:rFonts w:asciiTheme="minorHAnsi" w:hAnsiTheme="minorHAnsi" w:cstheme="minorHAnsi"/>
          <w:color w:val="auto"/>
        </w:rPr>
        <w:t>.</w:t>
      </w:r>
    </w:p>
    <w:p w14:paraId="4E242879" w14:textId="77777777" w:rsidR="00184535" w:rsidRPr="009E5F6E" w:rsidRDefault="00184535" w:rsidP="009E5F6E">
      <w:pPr>
        <w:pStyle w:val="WW-Domylny"/>
        <w:numPr>
          <w:ilvl w:val="0"/>
          <w:numId w:val="2"/>
        </w:numPr>
        <w:shd w:val="clear" w:color="auto" w:fill="FFFFFF"/>
        <w:spacing w:after="0"/>
        <w:ind w:left="567" w:hanging="567"/>
        <w:jc w:val="both"/>
        <w:rPr>
          <w:rFonts w:asciiTheme="minorHAnsi" w:hAnsiTheme="minorHAnsi" w:cstheme="minorHAnsi"/>
          <w:color w:val="auto"/>
        </w:rPr>
      </w:pPr>
      <w:r w:rsidRPr="009E5F6E">
        <w:rPr>
          <w:rFonts w:asciiTheme="minorHAnsi" w:hAnsiTheme="minorHAnsi" w:cstheme="minorHAnsi"/>
          <w:color w:val="auto"/>
        </w:rPr>
        <w:t xml:space="preserve">Postępowanie, którego dotyczy niniejszy dokument oznaczone jest znakiem sprawy: </w:t>
      </w:r>
      <w:r w:rsidRPr="009E5F6E">
        <w:rPr>
          <w:rFonts w:asciiTheme="minorHAnsi" w:hAnsiTheme="minorHAnsi" w:cstheme="minorHAnsi"/>
          <w:b/>
          <w:color w:val="auto"/>
        </w:rPr>
        <w:t>ZP-271-</w:t>
      </w:r>
      <w:r w:rsidR="00F60A8F" w:rsidRPr="009E5F6E">
        <w:rPr>
          <w:rFonts w:asciiTheme="minorHAnsi" w:hAnsiTheme="minorHAnsi" w:cstheme="minorHAnsi"/>
          <w:b/>
          <w:color w:val="auto"/>
        </w:rPr>
        <w:t>1</w:t>
      </w:r>
      <w:r w:rsidRPr="009E5F6E">
        <w:rPr>
          <w:rFonts w:asciiTheme="minorHAnsi" w:hAnsiTheme="minorHAnsi" w:cstheme="minorHAnsi"/>
          <w:b/>
          <w:color w:val="auto"/>
        </w:rPr>
        <w:t>/2</w:t>
      </w:r>
      <w:r w:rsidR="00F60A8F" w:rsidRPr="009E5F6E">
        <w:rPr>
          <w:rFonts w:asciiTheme="minorHAnsi" w:hAnsiTheme="minorHAnsi" w:cstheme="minorHAnsi"/>
          <w:b/>
          <w:color w:val="auto"/>
        </w:rPr>
        <w:t>6</w:t>
      </w:r>
      <w:r w:rsidRPr="009E5F6E">
        <w:rPr>
          <w:rFonts w:asciiTheme="minorHAnsi" w:hAnsiTheme="minorHAnsi" w:cstheme="minorHAnsi"/>
          <w:b/>
          <w:color w:val="auto"/>
        </w:rPr>
        <w:t>.</w:t>
      </w:r>
      <w:r w:rsidRPr="009E5F6E">
        <w:rPr>
          <w:rFonts w:asciiTheme="minorHAnsi" w:hAnsiTheme="minorHAnsi" w:cstheme="minorHAnsi"/>
          <w:color w:val="auto"/>
        </w:rPr>
        <w:t xml:space="preserve"> Wykonawcy winni we wszelkich kontaktach z Zamawiającym powoływać się na wyżej podane oznaczenie sprawy.</w:t>
      </w:r>
    </w:p>
    <w:p w14:paraId="5C31976D" w14:textId="77777777" w:rsidR="00891C64" w:rsidRPr="00891C64" w:rsidRDefault="00184535" w:rsidP="00891C64">
      <w:pPr>
        <w:pStyle w:val="WW-Domylny"/>
        <w:numPr>
          <w:ilvl w:val="0"/>
          <w:numId w:val="2"/>
        </w:numPr>
        <w:tabs>
          <w:tab w:val="left" w:pos="3229"/>
        </w:tabs>
        <w:spacing w:after="0"/>
        <w:ind w:left="567" w:hanging="567"/>
        <w:jc w:val="both"/>
        <w:rPr>
          <w:rFonts w:asciiTheme="minorHAnsi" w:hAnsiTheme="minorHAnsi" w:cstheme="minorHAnsi"/>
          <w:b/>
          <w:color w:val="auto"/>
        </w:rPr>
      </w:pPr>
      <w:r w:rsidRPr="009E5F6E">
        <w:rPr>
          <w:rFonts w:asciiTheme="minorHAnsi" w:hAnsiTheme="minorHAnsi" w:cstheme="minorHAnsi"/>
          <w:b/>
        </w:rPr>
        <w:t>Zamawiający nie dopuszcza składania ofert częściowych.</w:t>
      </w:r>
    </w:p>
    <w:p w14:paraId="758B18E5" w14:textId="77777777" w:rsidR="00891C64" w:rsidRPr="00DE79FB" w:rsidRDefault="00891C64" w:rsidP="00891C64">
      <w:pPr>
        <w:pStyle w:val="WW-Domylny"/>
        <w:tabs>
          <w:tab w:val="left" w:pos="3229"/>
        </w:tabs>
        <w:spacing w:after="0"/>
        <w:ind w:left="567"/>
        <w:jc w:val="both"/>
        <w:rPr>
          <w:rFonts w:asciiTheme="minorHAnsi" w:hAnsiTheme="minorHAnsi" w:cstheme="minorHAnsi"/>
          <w:color w:val="auto"/>
        </w:rPr>
      </w:pPr>
      <w:r w:rsidRPr="00DE79FB">
        <w:rPr>
          <w:rFonts w:asciiTheme="minorHAnsi" w:hAnsiTheme="minorHAnsi" w:cstheme="minorHAnsi"/>
          <w:color w:val="auto"/>
        </w:rPr>
        <w:t>Zamówienie ma charakter jednobranżowy, obejmujący roboty budowlano–konserwatorskie ściśle ze sobą powiązane technologicznie, wykonywane na podstawie jednej dokumentacji projektowej, jednego programu prac konserwatorskich oraz wspólnego pozwolenia budowlanego i konserwatorskieg</w:t>
      </w:r>
      <w:bookmarkStart w:id="3" w:name="fnref8"/>
      <w:bookmarkStart w:id="4" w:name="fnref1_2"/>
      <w:bookmarkStart w:id="5" w:name="fnref2_2"/>
      <w:bookmarkEnd w:id="3"/>
      <w:bookmarkEnd w:id="4"/>
      <w:bookmarkEnd w:id="5"/>
      <w:r w:rsidRPr="00DE79FB">
        <w:rPr>
          <w:rFonts w:asciiTheme="minorHAnsi" w:hAnsiTheme="minorHAnsi" w:cstheme="minorHAnsi"/>
          <w:color w:val="auto"/>
        </w:rPr>
        <w:t>o.</w:t>
      </w:r>
    </w:p>
    <w:p w14:paraId="74470366" w14:textId="77777777" w:rsidR="00891C64" w:rsidRPr="00DE79FB" w:rsidRDefault="00891C64" w:rsidP="00891C64">
      <w:pPr>
        <w:pStyle w:val="WW-Domylny"/>
        <w:tabs>
          <w:tab w:val="left" w:pos="3229"/>
        </w:tabs>
        <w:spacing w:after="0"/>
        <w:ind w:left="567"/>
        <w:jc w:val="both"/>
        <w:rPr>
          <w:rFonts w:asciiTheme="minorHAnsi" w:hAnsiTheme="minorHAnsi" w:cstheme="minorHAnsi"/>
          <w:color w:val="auto"/>
        </w:rPr>
      </w:pPr>
      <w:r w:rsidRPr="00DE79FB">
        <w:rPr>
          <w:rFonts w:asciiTheme="minorHAnsi" w:hAnsiTheme="minorHAnsi" w:cstheme="minorHAnsi"/>
          <w:color w:val="auto"/>
        </w:rPr>
        <w:t>Podział zamówienia na części skutkowałby koniecznością zaangażowania kilku wykonawców w tym samym, ściśle ograniczonym przestrzennie obiekcie, co generowałoby nadmierne trudności techniczne i organizacyjne w zakresie: prowadzenia robót na współdzielonych rusztowaniach, etapowania prac przy jednym ciągłym układzie konstrukcyjnym dachu i wieżyczek, zapewnienia spójności zastosowanych technologii i materiałów konserwatorskich.</w:t>
      </w:r>
      <w:bookmarkStart w:id="6" w:name="fnref4_2"/>
      <w:bookmarkStart w:id="7" w:name="fnref1_3"/>
      <w:bookmarkStart w:id="8" w:name="fnref2_3"/>
      <w:bookmarkEnd w:id="6"/>
      <w:bookmarkEnd w:id="7"/>
      <w:bookmarkEnd w:id="8"/>
    </w:p>
    <w:p w14:paraId="635A43C8" w14:textId="77777777" w:rsidR="00891C64" w:rsidRPr="00DE79FB" w:rsidRDefault="00891C64" w:rsidP="00891C64">
      <w:pPr>
        <w:pStyle w:val="WW-Domylny"/>
        <w:tabs>
          <w:tab w:val="left" w:pos="3229"/>
        </w:tabs>
        <w:spacing w:after="0"/>
        <w:ind w:left="567"/>
        <w:jc w:val="both"/>
        <w:rPr>
          <w:rFonts w:asciiTheme="minorHAnsi" w:hAnsiTheme="minorHAnsi" w:cstheme="minorHAnsi"/>
          <w:color w:val="auto"/>
        </w:rPr>
      </w:pPr>
      <w:r w:rsidRPr="00DE79FB">
        <w:rPr>
          <w:rFonts w:asciiTheme="minorHAnsi" w:hAnsiTheme="minorHAnsi" w:cstheme="minorHAnsi"/>
          <w:color w:val="auto"/>
        </w:rPr>
        <w:lastRenderedPageBreak/>
        <w:t>Koordynacja działań różnych wykonawców na zabytkowym obiekcie o skomplikowanej geometrii i ograniczonej dostępności (czynny oddział muzeum, konieczność utrzymania funkcjonowania obiektu i ruchu zwiedzających) mogłaby poważnie zagrozić prawidłowemu wykonaniu zamówienia oraz zwiększyć ryzyko uszkodzeń substancji zabytkowej.</w:t>
      </w:r>
      <w:bookmarkStart w:id="9" w:name="fnref6_1"/>
      <w:bookmarkStart w:id="10" w:name="fnref1_4"/>
      <w:bookmarkStart w:id="11" w:name="fnref2_4"/>
      <w:bookmarkStart w:id="12" w:name="fnref4_3"/>
      <w:bookmarkEnd w:id="9"/>
      <w:bookmarkEnd w:id="10"/>
      <w:bookmarkEnd w:id="11"/>
      <w:bookmarkEnd w:id="12"/>
    </w:p>
    <w:p w14:paraId="18E746DF" w14:textId="77777777" w:rsidR="00891C64" w:rsidRPr="00DE79FB" w:rsidRDefault="00891C64" w:rsidP="00891C64">
      <w:pPr>
        <w:pStyle w:val="WW-Domylny"/>
        <w:tabs>
          <w:tab w:val="left" w:pos="3229"/>
        </w:tabs>
        <w:spacing w:after="0"/>
        <w:ind w:left="567"/>
        <w:jc w:val="both"/>
        <w:rPr>
          <w:rFonts w:asciiTheme="minorHAnsi" w:hAnsiTheme="minorHAnsi" w:cstheme="minorHAnsi"/>
          <w:color w:val="auto"/>
        </w:rPr>
      </w:pPr>
      <w:r w:rsidRPr="00DE79FB">
        <w:rPr>
          <w:rFonts w:asciiTheme="minorHAnsi" w:hAnsiTheme="minorHAnsi" w:cstheme="minorHAnsi"/>
          <w:color w:val="auto"/>
        </w:rPr>
        <w:t>Rozbicie zamówienia na odrębne części wiązałoby się z koniecznością wielokrotnego organizowania zaplecza budowy, rusztowań, zabezpieczeń konserwatorskich i środowiskowych (</w:t>
      </w:r>
      <w:hyperlink r:id="rId9">
        <w:r w:rsidRPr="00DE79FB">
          <w:rPr>
            <w:rFonts w:asciiTheme="minorHAnsi" w:hAnsiTheme="minorHAnsi" w:cstheme="minorHAnsi"/>
          </w:rPr>
          <w:t>m.in</w:t>
        </w:r>
      </w:hyperlink>
      <w:r w:rsidRPr="00DE79FB">
        <w:rPr>
          <w:rFonts w:asciiTheme="minorHAnsi" w:hAnsiTheme="minorHAnsi" w:cstheme="minorHAnsi"/>
          <w:color w:val="auto"/>
        </w:rPr>
        <w:t>. nadzór konserwatorski, archeologiczny, ornitologiczny), co prowadziłoby do nadmiernych kosztów realizacji w stosunku do udzielenia jednego, kompleksowego zamówienia.</w:t>
      </w:r>
      <w:bookmarkStart w:id="13" w:name="fnref1_5"/>
      <w:bookmarkStart w:id="14" w:name="fnref2_5"/>
      <w:bookmarkStart w:id="15" w:name="fnref4_4"/>
      <w:bookmarkEnd w:id="13"/>
      <w:bookmarkEnd w:id="14"/>
      <w:bookmarkEnd w:id="15"/>
    </w:p>
    <w:p w14:paraId="7B968C1C" w14:textId="77777777" w:rsidR="00891C64" w:rsidRPr="00DE79FB" w:rsidRDefault="00891C64" w:rsidP="00891C64">
      <w:pPr>
        <w:pStyle w:val="WW-Domylny"/>
        <w:tabs>
          <w:tab w:val="left" w:pos="3229"/>
        </w:tabs>
        <w:spacing w:after="0"/>
        <w:ind w:left="567"/>
        <w:jc w:val="both"/>
        <w:rPr>
          <w:rFonts w:asciiTheme="minorHAnsi" w:hAnsiTheme="minorHAnsi" w:cstheme="minorHAnsi"/>
          <w:color w:val="auto"/>
        </w:rPr>
      </w:pPr>
      <w:r w:rsidRPr="00DE79FB">
        <w:rPr>
          <w:rFonts w:asciiTheme="minorHAnsi" w:hAnsiTheme="minorHAnsi" w:cstheme="minorHAnsi"/>
          <w:color w:val="auto"/>
        </w:rPr>
        <w:t>Jednolita realizacja przez jednego wykonawcę ułatwia prawidłowe przypisanie odpowiedzialności za całość robót, w tym w szczególności za długookresową trwałość zastosowanych rozwiązań konstrukcyjnych i konserwatorskich oraz egzekwowanie gwarancji i rękojmi za wady. Rozdzielenie zakresów na kilku wykonawców utrudniałoby dochodzenie roszczeń w przypadku wystąpienia uszkodzeń czy nieprawidłowości (np. zawilgocenia, uszkodzeń więźby lub okładzin, spękań wątku ceglanego) powstałych w strefach styku robót</w:t>
      </w:r>
      <w:bookmarkStart w:id="16" w:name="fnref2_6"/>
      <w:bookmarkStart w:id="17" w:name="fnref4_5"/>
      <w:bookmarkStart w:id="18" w:name="fnref8_1"/>
      <w:bookmarkEnd w:id="16"/>
      <w:bookmarkEnd w:id="17"/>
      <w:bookmarkEnd w:id="18"/>
      <w:r w:rsidR="00F07A95" w:rsidRPr="00DE79FB">
        <w:rPr>
          <w:rFonts w:asciiTheme="minorHAnsi" w:hAnsiTheme="minorHAnsi" w:cstheme="minorHAnsi"/>
          <w:color w:val="auto"/>
        </w:rPr>
        <w:t>.</w:t>
      </w:r>
    </w:p>
    <w:p w14:paraId="598A09BA" w14:textId="77777777" w:rsidR="00891C64" w:rsidRPr="00DE79FB" w:rsidRDefault="00891C64" w:rsidP="00891C64">
      <w:pPr>
        <w:pStyle w:val="WW-Domylny"/>
        <w:tabs>
          <w:tab w:val="left" w:pos="3229"/>
        </w:tabs>
        <w:spacing w:after="0"/>
        <w:ind w:left="567"/>
        <w:jc w:val="both"/>
        <w:rPr>
          <w:rFonts w:asciiTheme="minorHAnsi" w:hAnsiTheme="minorHAnsi" w:cstheme="minorHAnsi"/>
          <w:color w:val="auto"/>
        </w:rPr>
      </w:pPr>
      <w:r w:rsidRPr="00DE79FB">
        <w:rPr>
          <w:rFonts w:asciiTheme="minorHAnsi" w:hAnsiTheme="minorHAnsi" w:cstheme="minorHAnsi"/>
          <w:color w:val="auto"/>
        </w:rPr>
        <w:t>Barbakan jest obiektem wpisanym do rejestru zabytków, położonym w obrębie historycznego układu urbanistycznego i Pomnika Historii „Kraków – historyczny zespół miasta”, a prace są prowadzone pod ścisłym nadzorem konserwatorskim i na podstawie zatwierdzonych programów prac.</w:t>
      </w:r>
      <w:bookmarkStart w:id="19" w:name="fnref1_6"/>
      <w:bookmarkStart w:id="20" w:name="fnref2_7"/>
      <w:bookmarkEnd w:id="19"/>
      <w:bookmarkEnd w:id="20"/>
    </w:p>
    <w:p w14:paraId="1FA412A4" w14:textId="77777777" w:rsidR="00891C64" w:rsidRPr="00DE79FB" w:rsidRDefault="00891C64" w:rsidP="00891C64">
      <w:pPr>
        <w:pStyle w:val="WW-Domylny"/>
        <w:tabs>
          <w:tab w:val="left" w:pos="3229"/>
        </w:tabs>
        <w:spacing w:after="0"/>
        <w:ind w:left="567"/>
        <w:jc w:val="both"/>
        <w:rPr>
          <w:rFonts w:asciiTheme="minorHAnsi" w:hAnsiTheme="minorHAnsi" w:cstheme="minorHAnsi"/>
          <w:b/>
          <w:color w:val="auto"/>
        </w:rPr>
      </w:pPr>
      <w:r w:rsidRPr="00DE79FB">
        <w:rPr>
          <w:rFonts w:asciiTheme="minorHAnsi" w:hAnsiTheme="minorHAnsi" w:cstheme="minorHAnsi"/>
          <w:color w:val="auto"/>
        </w:rPr>
        <w:t>Wymogi organów ochrony zabytków oraz szczegółowe procedury (</w:t>
      </w:r>
      <w:hyperlink r:id="rId10">
        <w:r w:rsidRPr="00DE79FB">
          <w:rPr>
            <w:rFonts w:asciiTheme="minorHAnsi" w:hAnsiTheme="minorHAnsi" w:cstheme="minorHAnsi"/>
          </w:rPr>
          <w:t>m.in</w:t>
        </w:r>
      </w:hyperlink>
      <w:r w:rsidRPr="00DE79FB">
        <w:rPr>
          <w:rFonts w:asciiTheme="minorHAnsi" w:hAnsiTheme="minorHAnsi" w:cstheme="minorHAnsi"/>
          <w:color w:val="auto"/>
        </w:rPr>
        <w:t>. komisje konserwatorskie, zatwierdzanie prób technologicznych, uzgadnianie kolorystyki i technologii czyszczenia, badania materiałowe) wymagają jednolitego podejścia technologicznego i jednolitego zespołu odpowiedzialnego za całość prac, co jest znacznie utrudnione przy podziale zamówienia na części.</w:t>
      </w:r>
      <w:bookmarkStart w:id="21" w:name="fnref5_1"/>
      <w:bookmarkStart w:id="22" w:name="fnref4_6"/>
      <w:bookmarkStart w:id="23" w:name="fnref2_8"/>
      <w:bookmarkStart w:id="24" w:name="fnref1_7"/>
      <w:bookmarkEnd w:id="21"/>
      <w:bookmarkEnd w:id="22"/>
      <w:bookmarkEnd w:id="23"/>
      <w:bookmarkEnd w:id="24"/>
    </w:p>
    <w:p w14:paraId="746BF0E5" w14:textId="77777777" w:rsidR="00184535" w:rsidRPr="00DE79FB" w:rsidRDefault="00891C64" w:rsidP="00891C64">
      <w:pPr>
        <w:pStyle w:val="Akapitzlist"/>
        <w:spacing w:line="276" w:lineRule="auto"/>
        <w:ind w:left="567"/>
        <w:jc w:val="both"/>
        <w:rPr>
          <w:rFonts w:eastAsia="Times New Roman" w:cstheme="minorHAnsi"/>
          <w:szCs w:val="24"/>
          <w:lang w:eastAsia="ar-SA"/>
        </w:rPr>
      </w:pPr>
      <w:r w:rsidRPr="00DE79FB">
        <w:rPr>
          <w:rFonts w:eastAsia="Times New Roman" w:cstheme="minorHAnsi"/>
          <w:szCs w:val="24"/>
          <w:lang w:eastAsia="ar-SA"/>
        </w:rPr>
        <w:t xml:space="preserve">Mając na uwadze powyższe, Zamawiający stwierdza, że w odniesieniu do przedmiotowego remontu konserwatorskiego Barbakanu dokonanie podziału zamówienia na części nie jest uzasadnione ze względu na specyfikę realizacji robót, ich ścisłe powiązanie funkcjonalne i technologiczne, ryzyko nadmiernych trudności technicznych i organizacyjnych, nadmiernych kosztów oraz poważnego zagrożenia dla należytego wykonania zamówienia. </w:t>
      </w:r>
    </w:p>
    <w:p w14:paraId="6C0580CB" w14:textId="77777777" w:rsidR="00184535" w:rsidRPr="00E47A61" w:rsidRDefault="00184535" w:rsidP="009E5F6E">
      <w:pPr>
        <w:pStyle w:val="WW-Domylny"/>
        <w:tabs>
          <w:tab w:val="left" w:pos="3229"/>
        </w:tabs>
        <w:spacing w:after="0"/>
        <w:jc w:val="both"/>
        <w:rPr>
          <w:rFonts w:asciiTheme="minorHAnsi" w:hAnsiTheme="minorHAnsi" w:cstheme="minorHAnsi"/>
          <w:color w:val="auto"/>
          <w:highlight w:val="yellow"/>
        </w:rPr>
      </w:pPr>
    </w:p>
    <w:p w14:paraId="2A2AD279" w14:textId="77777777" w:rsidR="00184535" w:rsidRPr="00DE79FB" w:rsidRDefault="00184535" w:rsidP="009E5F6E">
      <w:pPr>
        <w:pStyle w:val="Podtytu"/>
        <w:numPr>
          <w:ilvl w:val="1"/>
          <w:numId w:val="1"/>
        </w:numPr>
        <w:tabs>
          <w:tab w:val="clear" w:pos="0"/>
        </w:tabs>
        <w:spacing w:after="0" w:line="276" w:lineRule="auto"/>
        <w:ind w:left="284" w:hanging="284"/>
        <w:jc w:val="both"/>
        <w:rPr>
          <w:rStyle w:val="PodtytuZnak"/>
          <w:rFonts w:cstheme="minorHAnsi"/>
          <w:b/>
          <w:color w:val="auto"/>
          <w:sz w:val="24"/>
          <w:szCs w:val="24"/>
        </w:rPr>
      </w:pPr>
      <w:bookmarkStart w:id="25" w:name="_Toc62846643"/>
      <w:r w:rsidRPr="00DE79FB">
        <w:rPr>
          <w:rStyle w:val="PodtytuZnak"/>
          <w:rFonts w:cstheme="minorHAnsi"/>
          <w:b/>
          <w:color w:val="auto"/>
          <w:sz w:val="24"/>
          <w:szCs w:val="24"/>
        </w:rPr>
        <w:t>Opis przedmiotu zamówienia wraz z oznaczeniem wynikającym ze Wspólnego Słownika Zamówień (CPV) oraz wskazaniem zakresu i warunków przewidywanych, ewentualnych zamówień podobnych.</w:t>
      </w:r>
      <w:bookmarkEnd w:id="25"/>
    </w:p>
    <w:p w14:paraId="47D946FF" w14:textId="77777777" w:rsidR="00184535" w:rsidRPr="00DE79FB" w:rsidRDefault="00184535" w:rsidP="009E5F6E">
      <w:pPr>
        <w:rPr>
          <w:rFonts w:eastAsiaTheme="minorEastAsia"/>
          <w:sz w:val="24"/>
          <w:szCs w:val="24"/>
          <w:lang w:eastAsia="en-US"/>
        </w:rPr>
      </w:pPr>
    </w:p>
    <w:p w14:paraId="758572B6" w14:textId="77777777" w:rsidR="00F26992" w:rsidRPr="00DE79FB" w:rsidRDefault="00F26992" w:rsidP="009E5F6E">
      <w:pPr>
        <w:pStyle w:val="Stopka"/>
        <w:numPr>
          <w:ilvl w:val="2"/>
          <w:numId w:val="1"/>
        </w:numPr>
        <w:tabs>
          <w:tab w:val="left" w:pos="4608"/>
        </w:tabs>
        <w:spacing w:after="0"/>
        <w:ind w:left="567" w:hanging="567"/>
        <w:jc w:val="both"/>
        <w:rPr>
          <w:rFonts w:asciiTheme="minorHAnsi" w:hAnsiTheme="minorHAnsi" w:cstheme="minorHAnsi"/>
          <w:sz w:val="24"/>
          <w:szCs w:val="24"/>
        </w:rPr>
      </w:pPr>
      <w:bookmarkStart w:id="26" w:name="_Toc27127020"/>
      <w:bookmarkStart w:id="27" w:name="_Toc62846644"/>
      <w:r w:rsidRPr="00DE79FB">
        <w:rPr>
          <w:rFonts w:asciiTheme="minorHAnsi" w:hAnsiTheme="minorHAnsi" w:cstheme="minorHAnsi"/>
          <w:sz w:val="24"/>
          <w:szCs w:val="24"/>
        </w:rPr>
        <w:t xml:space="preserve">Przedmiotem zamówienia jest wykonanie robót budowlanych i prac konserwatorskich realizowanych w ramach zadania pn.: „Remont konserwatorski </w:t>
      </w:r>
      <w:r w:rsidRPr="00DE79FB">
        <w:rPr>
          <w:rFonts w:asciiTheme="minorHAnsi" w:hAnsiTheme="minorHAnsi" w:cstheme="minorHAnsi"/>
          <w:sz w:val="24"/>
          <w:szCs w:val="24"/>
        </w:rPr>
        <w:lastRenderedPageBreak/>
        <w:t>Barbakanu w Krakowie” – Etap I, ul. Basztowa, dz. nr 30 obręb 1 Śródmieście, w zakresie wskazanym w ust. 2.</w:t>
      </w:r>
    </w:p>
    <w:p w14:paraId="73E9E95C" w14:textId="77777777" w:rsidR="00DE79FB" w:rsidRPr="00DE79FB" w:rsidRDefault="00F26992" w:rsidP="00DE79FB">
      <w:pPr>
        <w:pStyle w:val="Stopka"/>
        <w:numPr>
          <w:ilvl w:val="2"/>
          <w:numId w:val="1"/>
        </w:numPr>
        <w:tabs>
          <w:tab w:val="left" w:pos="4608"/>
        </w:tabs>
        <w:spacing w:after="0"/>
        <w:ind w:left="567" w:hanging="567"/>
        <w:jc w:val="both"/>
        <w:rPr>
          <w:rFonts w:asciiTheme="minorHAnsi" w:hAnsiTheme="minorHAnsi" w:cstheme="minorHAnsi"/>
          <w:sz w:val="24"/>
          <w:szCs w:val="24"/>
        </w:rPr>
      </w:pPr>
      <w:r w:rsidRPr="00DE79FB">
        <w:rPr>
          <w:rFonts w:asciiTheme="minorHAnsi" w:hAnsiTheme="minorHAnsi" w:cstheme="minorHAnsi"/>
          <w:sz w:val="24"/>
          <w:szCs w:val="24"/>
        </w:rPr>
        <w:t>W zakresie Etapu I zamówienie obejmuje wykonanie prac remontowo-konserwatorskich obejmujących konserwację wieżyczek i poszycia dachowego wraz z renowacją wątku ceglanego wieżyczek oraz linii ścian kolankowych związanych z dachem i jego konstrukcją. Konserwacja masztów z chorągwiami i pozłacanych kul – wieńczących dachy wieżyczek – 7 szt. wraz z innymi pracami konserwatorskimi, restauratorskimi i robotami budowlanymi objętymi pozwoleniem konserwatorskim.</w:t>
      </w:r>
    </w:p>
    <w:p w14:paraId="47DBFBE7" w14:textId="18A3F172" w:rsidR="00F26992" w:rsidRPr="00DE79FB" w:rsidRDefault="00F26992" w:rsidP="00DE79FB">
      <w:pPr>
        <w:pStyle w:val="Stopka"/>
        <w:numPr>
          <w:ilvl w:val="2"/>
          <w:numId w:val="1"/>
        </w:numPr>
        <w:tabs>
          <w:tab w:val="left" w:pos="4608"/>
        </w:tabs>
        <w:spacing w:after="0"/>
        <w:ind w:left="567" w:hanging="567"/>
        <w:jc w:val="both"/>
        <w:rPr>
          <w:rFonts w:asciiTheme="minorHAnsi" w:hAnsiTheme="minorHAnsi" w:cstheme="minorHAnsi"/>
          <w:sz w:val="24"/>
          <w:szCs w:val="24"/>
        </w:rPr>
      </w:pPr>
      <w:r w:rsidRPr="00DE79FB">
        <w:rPr>
          <w:rFonts w:asciiTheme="minorHAnsi" w:hAnsiTheme="minorHAnsi" w:cstheme="minorHAnsi"/>
          <w:sz w:val="24"/>
          <w:szCs w:val="24"/>
        </w:rPr>
        <w:t>Etap I zadania przewidziany do realizacji w latach 2026 i 2027 będzie współfinansowany ze środków Narodowego Funduszu Rewaloryzacji Zabytków Krakowie, dalej „NFRZK”</w:t>
      </w:r>
      <w:r w:rsidR="00DE79FB" w:rsidRPr="00DE79FB">
        <w:rPr>
          <w:rFonts w:asciiTheme="minorHAnsi" w:hAnsiTheme="minorHAnsi" w:cstheme="minorHAnsi"/>
        </w:rPr>
        <w:t xml:space="preserve"> </w:t>
      </w:r>
      <w:r w:rsidR="00DE79FB" w:rsidRPr="00DE79FB">
        <w:rPr>
          <w:rFonts w:asciiTheme="minorHAnsi" w:hAnsiTheme="minorHAnsi" w:cstheme="minorHAnsi"/>
          <w:sz w:val="24"/>
          <w:szCs w:val="24"/>
        </w:rPr>
        <w:t>na zadanie: „Wykonanie prac remontowo – konserwatorskich obejmujących konserwację wieżyczek i poszycia dachowego”</w:t>
      </w:r>
      <w:r w:rsidR="00DE79FB">
        <w:rPr>
          <w:rFonts w:asciiTheme="minorHAnsi" w:hAnsiTheme="minorHAnsi" w:cstheme="minorHAnsi"/>
          <w:sz w:val="24"/>
          <w:szCs w:val="24"/>
        </w:rPr>
        <w:t>.</w:t>
      </w:r>
    </w:p>
    <w:p w14:paraId="5D5BB405" w14:textId="77777777" w:rsidR="00DC6C82" w:rsidRPr="00DE79FB" w:rsidRDefault="00184535" w:rsidP="009E5F6E">
      <w:pPr>
        <w:pStyle w:val="Akapitzlist"/>
        <w:numPr>
          <w:ilvl w:val="2"/>
          <w:numId w:val="1"/>
        </w:numPr>
        <w:shd w:val="clear" w:color="auto" w:fill="FFFFFF" w:themeFill="background1"/>
        <w:autoSpaceDE w:val="0"/>
        <w:autoSpaceDN w:val="0"/>
        <w:adjustRightInd w:val="0"/>
        <w:spacing w:line="276" w:lineRule="auto"/>
        <w:ind w:left="567" w:hanging="567"/>
        <w:jc w:val="both"/>
        <w:rPr>
          <w:rFonts w:cstheme="minorHAnsi"/>
          <w:szCs w:val="24"/>
        </w:rPr>
      </w:pPr>
      <w:r w:rsidRPr="00DE79FB">
        <w:rPr>
          <w:rFonts w:cstheme="minorHAnsi"/>
          <w:szCs w:val="24"/>
        </w:rPr>
        <w:t>Przedmiotowe zamówienie  będzie realizowane w obiekcie wpisa</w:t>
      </w:r>
      <w:r w:rsidR="00F60A8F" w:rsidRPr="00DE79FB">
        <w:rPr>
          <w:rFonts w:cstheme="minorHAnsi"/>
          <w:szCs w:val="24"/>
        </w:rPr>
        <w:t>nym do rejestru zabytków pod nr</w:t>
      </w:r>
      <w:r w:rsidRPr="00DE79FB">
        <w:rPr>
          <w:rFonts w:cstheme="minorHAnsi"/>
          <w:szCs w:val="24"/>
        </w:rPr>
        <w:t xml:space="preserve"> A-8 z 12 lutego 1931 r. na podstawie posiadanych przez Zamawiającego</w:t>
      </w:r>
      <w:r w:rsidR="00DC6C82" w:rsidRPr="00DE79FB">
        <w:rPr>
          <w:rFonts w:cstheme="minorHAnsi"/>
          <w:szCs w:val="24"/>
        </w:rPr>
        <w:t xml:space="preserve"> pozwoleń</w:t>
      </w:r>
      <w:r w:rsidRPr="00DE79FB">
        <w:rPr>
          <w:rFonts w:cstheme="minorHAnsi"/>
          <w:szCs w:val="24"/>
        </w:rPr>
        <w:t>:</w:t>
      </w:r>
    </w:p>
    <w:p w14:paraId="3B4D8C0E" w14:textId="77777777" w:rsidR="004C200E" w:rsidRDefault="00184535" w:rsidP="004C200E">
      <w:pPr>
        <w:pStyle w:val="Akapitzlist"/>
        <w:numPr>
          <w:ilvl w:val="0"/>
          <w:numId w:val="38"/>
        </w:numPr>
        <w:shd w:val="clear" w:color="auto" w:fill="FFFFFF" w:themeFill="background1"/>
        <w:autoSpaceDE w:val="0"/>
        <w:autoSpaceDN w:val="0"/>
        <w:adjustRightInd w:val="0"/>
        <w:spacing w:line="276" w:lineRule="auto"/>
        <w:ind w:left="851" w:hanging="284"/>
        <w:jc w:val="both"/>
        <w:rPr>
          <w:rFonts w:cstheme="minorHAnsi"/>
          <w:szCs w:val="24"/>
        </w:rPr>
      </w:pPr>
      <w:r w:rsidRPr="004C200E">
        <w:rPr>
          <w:rFonts w:cstheme="minorHAnsi"/>
          <w:szCs w:val="24"/>
        </w:rPr>
        <w:t xml:space="preserve">Pozwolenie </w:t>
      </w:r>
      <w:r w:rsidR="00DC6C82" w:rsidRPr="004C200E">
        <w:rPr>
          <w:rFonts w:cstheme="minorHAnsi"/>
          <w:szCs w:val="24"/>
        </w:rPr>
        <w:t xml:space="preserve">na budowę </w:t>
      </w:r>
      <w:r w:rsidR="00587248" w:rsidRPr="004C200E">
        <w:rPr>
          <w:rFonts w:cstheme="minorHAnsi"/>
          <w:szCs w:val="24"/>
        </w:rPr>
        <w:t xml:space="preserve">nr </w:t>
      </w:r>
      <w:r w:rsidR="00DC6C82" w:rsidRPr="004C200E">
        <w:rPr>
          <w:rFonts w:cstheme="minorHAnsi"/>
          <w:szCs w:val="24"/>
        </w:rPr>
        <w:t>124/6740.</w:t>
      </w:r>
      <w:r w:rsidR="004C200E">
        <w:rPr>
          <w:rFonts w:cstheme="minorHAnsi"/>
          <w:szCs w:val="24"/>
        </w:rPr>
        <w:t>3./2025 z dnia 28.11.2025 r.,</w:t>
      </w:r>
    </w:p>
    <w:p w14:paraId="307EFA01" w14:textId="77777777" w:rsidR="004C200E" w:rsidRDefault="00184535" w:rsidP="004C200E">
      <w:pPr>
        <w:pStyle w:val="Akapitzlist"/>
        <w:numPr>
          <w:ilvl w:val="0"/>
          <w:numId w:val="38"/>
        </w:numPr>
        <w:shd w:val="clear" w:color="auto" w:fill="FFFFFF" w:themeFill="background1"/>
        <w:autoSpaceDE w:val="0"/>
        <w:autoSpaceDN w:val="0"/>
        <w:adjustRightInd w:val="0"/>
        <w:spacing w:line="276" w:lineRule="auto"/>
        <w:ind w:left="851" w:hanging="284"/>
        <w:jc w:val="both"/>
        <w:rPr>
          <w:rFonts w:cstheme="minorHAnsi"/>
          <w:szCs w:val="24"/>
        </w:rPr>
      </w:pPr>
      <w:r w:rsidRPr="004C200E">
        <w:rPr>
          <w:rFonts w:cstheme="minorHAnsi"/>
          <w:szCs w:val="24"/>
        </w:rPr>
        <w:t>Pozwoleni</w:t>
      </w:r>
      <w:r w:rsidR="00DC6C82" w:rsidRPr="004C200E">
        <w:rPr>
          <w:rFonts w:cstheme="minorHAnsi"/>
          <w:szCs w:val="24"/>
        </w:rPr>
        <w:t>e</w:t>
      </w:r>
      <w:r w:rsidRPr="004C200E">
        <w:rPr>
          <w:rFonts w:cstheme="minorHAnsi"/>
          <w:szCs w:val="24"/>
        </w:rPr>
        <w:t xml:space="preserve"> konserwatorskiego nr ZN-I.5142.</w:t>
      </w:r>
      <w:r w:rsidR="0093211E" w:rsidRPr="004C200E">
        <w:rPr>
          <w:rFonts w:cstheme="minorHAnsi"/>
          <w:szCs w:val="24"/>
        </w:rPr>
        <w:t>321</w:t>
      </w:r>
      <w:r w:rsidRPr="004C200E">
        <w:rPr>
          <w:rFonts w:cstheme="minorHAnsi"/>
          <w:szCs w:val="24"/>
        </w:rPr>
        <w:t>.202</w:t>
      </w:r>
      <w:r w:rsidR="0093211E" w:rsidRPr="004C200E">
        <w:rPr>
          <w:rFonts w:cstheme="minorHAnsi"/>
          <w:szCs w:val="24"/>
        </w:rPr>
        <w:t>5</w:t>
      </w:r>
      <w:r w:rsidRPr="004C200E">
        <w:rPr>
          <w:rFonts w:cstheme="minorHAnsi"/>
          <w:szCs w:val="24"/>
        </w:rPr>
        <w:t xml:space="preserve"> z dnia </w:t>
      </w:r>
      <w:r w:rsidR="0093211E" w:rsidRPr="004C200E">
        <w:rPr>
          <w:rFonts w:cstheme="minorHAnsi"/>
          <w:szCs w:val="24"/>
        </w:rPr>
        <w:t>25.06.2025</w:t>
      </w:r>
      <w:r w:rsidRPr="004C200E">
        <w:rPr>
          <w:rFonts w:cstheme="minorHAnsi"/>
          <w:szCs w:val="24"/>
        </w:rPr>
        <w:t xml:space="preserve"> r. i ze zmianą pozwolenia nr ZN-I.514</w:t>
      </w:r>
      <w:r w:rsidR="004C200E">
        <w:rPr>
          <w:rFonts w:cstheme="minorHAnsi"/>
          <w:szCs w:val="24"/>
        </w:rPr>
        <w:t>2.83.2021.1 z dn. 25.08.2022 r.,</w:t>
      </w:r>
    </w:p>
    <w:p w14:paraId="14E88148" w14:textId="3D8B9FD1" w:rsidR="00DC6C82" w:rsidRPr="004C200E" w:rsidRDefault="00871F8F" w:rsidP="004C200E">
      <w:pPr>
        <w:pStyle w:val="Akapitzlist"/>
        <w:numPr>
          <w:ilvl w:val="0"/>
          <w:numId w:val="38"/>
        </w:numPr>
        <w:shd w:val="clear" w:color="auto" w:fill="FFFFFF" w:themeFill="background1"/>
        <w:autoSpaceDE w:val="0"/>
        <w:autoSpaceDN w:val="0"/>
        <w:adjustRightInd w:val="0"/>
        <w:spacing w:line="276" w:lineRule="auto"/>
        <w:ind w:left="851" w:hanging="284"/>
        <w:jc w:val="both"/>
        <w:rPr>
          <w:rFonts w:cstheme="minorHAnsi"/>
          <w:szCs w:val="24"/>
        </w:rPr>
      </w:pPr>
      <w:r w:rsidRPr="004C200E">
        <w:rPr>
          <w:rFonts w:cstheme="minorHAnsi"/>
          <w:szCs w:val="24"/>
        </w:rPr>
        <w:t xml:space="preserve">Decyzja </w:t>
      </w:r>
      <w:r w:rsidR="00DC6C82" w:rsidRPr="004C200E">
        <w:rPr>
          <w:rFonts w:cstheme="minorHAnsi"/>
          <w:szCs w:val="24"/>
        </w:rPr>
        <w:t>R</w:t>
      </w:r>
      <w:r w:rsidR="00304D40" w:rsidRPr="004C200E">
        <w:rPr>
          <w:rFonts w:cstheme="minorHAnsi"/>
          <w:szCs w:val="24"/>
        </w:rPr>
        <w:t>egionalnego</w:t>
      </w:r>
      <w:r w:rsidRPr="004C200E">
        <w:rPr>
          <w:rFonts w:cstheme="minorHAnsi"/>
          <w:szCs w:val="24"/>
        </w:rPr>
        <w:t xml:space="preserve"> Dyrektor</w:t>
      </w:r>
      <w:r w:rsidR="00304D40" w:rsidRPr="004C200E">
        <w:rPr>
          <w:rFonts w:cstheme="minorHAnsi"/>
          <w:szCs w:val="24"/>
        </w:rPr>
        <w:t>a</w:t>
      </w:r>
      <w:r w:rsidRPr="004C200E">
        <w:rPr>
          <w:rFonts w:cstheme="minorHAnsi"/>
          <w:szCs w:val="24"/>
        </w:rPr>
        <w:t xml:space="preserve"> Ochrony Środowiska nr OP.6401.351.2025. KW z dnia 20.11.2025 r. </w:t>
      </w:r>
    </w:p>
    <w:p w14:paraId="36B46965" w14:textId="60B78E88" w:rsidR="00184535" w:rsidRPr="00DE79FB" w:rsidRDefault="00F60A8F" w:rsidP="009E5F6E">
      <w:pPr>
        <w:pStyle w:val="Akapitzlist"/>
        <w:numPr>
          <w:ilvl w:val="2"/>
          <w:numId w:val="1"/>
        </w:numPr>
        <w:autoSpaceDE w:val="0"/>
        <w:autoSpaceDN w:val="0"/>
        <w:adjustRightInd w:val="0"/>
        <w:spacing w:line="276" w:lineRule="auto"/>
        <w:ind w:left="567" w:hanging="567"/>
        <w:jc w:val="both"/>
        <w:rPr>
          <w:rFonts w:cstheme="minorHAnsi"/>
          <w:szCs w:val="24"/>
        </w:rPr>
      </w:pPr>
      <w:r w:rsidRPr="00DE79FB">
        <w:rPr>
          <w:rFonts w:cstheme="minorHAnsi"/>
          <w:szCs w:val="24"/>
        </w:rPr>
        <w:t xml:space="preserve">Szczegółowy zakres zamówienia określa </w:t>
      </w:r>
      <w:r w:rsidR="00184535" w:rsidRPr="00DE79FB">
        <w:rPr>
          <w:rFonts w:cstheme="minorHAnsi"/>
          <w:szCs w:val="24"/>
        </w:rPr>
        <w:t>dokumentacj</w:t>
      </w:r>
      <w:r w:rsidRPr="00DE79FB">
        <w:rPr>
          <w:rFonts w:cstheme="minorHAnsi"/>
          <w:szCs w:val="24"/>
        </w:rPr>
        <w:t>a</w:t>
      </w:r>
      <w:r w:rsidR="00871F8F" w:rsidRPr="00DE79FB">
        <w:rPr>
          <w:rFonts w:cstheme="minorHAnsi"/>
          <w:szCs w:val="24"/>
        </w:rPr>
        <w:t xml:space="preserve"> </w:t>
      </w:r>
      <w:r w:rsidR="00184535" w:rsidRPr="00DE79FB">
        <w:rPr>
          <w:rFonts w:cstheme="minorHAnsi"/>
          <w:szCs w:val="24"/>
        </w:rPr>
        <w:t>stanowiąc</w:t>
      </w:r>
      <w:r w:rsidR="005969E3" w:rsidRPr="00DE79FB">
        <w:rPr>
          <w:rFonts w:cstheme="minorHAnsi"/>
          <w:szCs w:val="24"/>
        </w:rPr>
        <w:t>a</w:t>
      </w:r>
      <w:r w:rsidR="00184535" w:rsidRPr="00DE79FB">
        <w:rPr>
          <w:rFonts w:cstheme="minorHAnsi"/>
          <w:szCs w:val="24"/>
        </w:rPr>
        <w:t xml:space="preserve"> Opis przedmiotu zamówienia, dalej „OPZ”, </w:t>
      </w:r>
      <w:r w:rsidR="00871F8F" w:rsidRPr="00DE79FB">
        <w:rPr>
          <w:rFonts w:cstheme="minorHAnsi"/>
          <w:szCs w:val="24"/>
        </w:rPr>
        <w:t>z następującymi załącznikami:</w:t>
      </w:r>
    </w:p>
    <w:p w14:paraId="423C110C" w14:textId="77777777" w:rsidR="00871F8F" w:rsidRPr="00DE79FB" w:rsidRDefault="00587248" w:rsidP="00DE79FB">
      <w:pPr>
        <w:pStyle w:val="Akapitzlist"/>
        <w:numPr>
          <w:ilvl w:val="1"/>
          <w:numId w:val="32"/>
        </w:numPr>
        <w:shd w:val="clear" w:color="auto" w:fill="FFFFFF" w:themeFill="background1"/>
        <w:spacing w:line="276" w:lineRule="auto"/>
        <w:ind w:left="1134" w:hanging="567"/>
        <w:jc w:val="both"/>
        <w:rPr>
          <w:rFonts w:cstheme="minorHAnsi"/>
          <w:szCs w:val="24"/>
        </w:rPr>
      </w:pPr>
      <w:r w:rsidRPr="00DE79FB">
        <w:rPr>
          <w:rFonts w:cstheme="minorHAnsi"/>
          <w:szCs w:val="24"/>
        </w:rPr>
        <w:t>Projekt</w:t>
      </w:r>
      <w:r w:rsidR="00184535" w:rsidRPr="00DE79FB">
        <w:rPr>
          <w:rFonts w:cstheme="minorHAnsi"/>
          <w:szCs w:val="24"/>
        </w:rPr>
        <w:t xml:space="preserve"> </w:t>
      </w:r>
      <w:proofErr w:type="spellStart"/>
      <w:r w:rsidR="00871F8F" w:rsidRPr="00DE79FB">
        <w:rPr>
          <w:rFonts w:cstheme="minorHAnsi"/>
          <w:szCs w:val="24"/>
        </w:rPr>
        <w:t>a</w:t>
      </w:r>
      <w:r w:rsidRPr="00DE79FB">
        <w:rPr>
          <w:rFonts w:cstheme="minorHAnsi"/>
          <w:szCs w:val="24"/>
        </w:rPr>
        <w:t>rchi</w:t>
      </w:r>
      <w:r w:rsidR="00871F8F" w:rsidRPr="00DE79FB">
        <w:rPr>
          <w:rFonts w:cstheme="minorHAnsi"/>
          <w:szCs w:val="24"/>
        </w:rPr>
        <w:t>tek</w:t>
      </w:r>
      <w:r w:rsidRPr="00DE79FB">
        <w:rPr>
          <w:rFonts w:cstheme="minorHAnsi"/>
          <w:szCs w:val="24"/>
        </w:rPr>
        <w:t>t</w:t>
      </w:r>
      <w:r w:rsidR="00871F8F" w:rsidRPr="00DE79FB">
        <w:rPr>
          <w:rFonts w:cstheme="minorHAnsi"/>
          <w:szCs w:val="24"/>
        </w:rPr>
        <w:t>oniczno</w:t>
      </w:r>
      <w:proofErr w:type="spellEnd"/>
      <w:r w:rsidR="00871F8F" w:rsidRPr="00DE79FB">
        <w:rPr>
          <w:rFonts w:cstheme="minorHAnsi"/>
          <w:szCs w:val="24"/>
        </w:rPr>
        <w:t xml:space="preserve"> – budowlany – </w:t>
      </w:r>
      <w:r w:rsidR="00184535" w:rsidRPr="00DE79FB">
        <w:rPr>
          <w:rFonts w:cstheme="minorHAnsi"/>
          <w:szCs w:val="24"/>
        </w:rPr>
        <w:t xml:space="preserve">oprac. </w:t>
      </w:r>
      <w:r w:rsidR="00184535" w:rsidRPr="00DE79FB">
        <w:rPr>
          <w:rFonts w:cstheme="minorHAnsi"/>
          <w:color w:val="000000" w:themeColor="text1"/>
          <w:szCs w:val="24"/>
        </w:rPr>
        <w:t xml:space="preserve">przez mgr inż. arch. </w:t>
      </w:r>
      <w:r w:rsidR="00871F8F" w:rsidRPr="00DE79FB">
        <w:rPr>
          <w:rFonts w:cstheme="minorHAnsi"/>
          <w:color w:val="000000" w:themeColor="text1"/>
          <w:szCs w:val="24"/>
        </w:rPr>
        <w:t xml:space="preserve">Piotr </w:t>
      </w:r>
      <w:proofErr w:type="spellStart"/>
      <w:r w:rsidR="00871F8F" w:rsidRPr="00DE79FB">
        <w:rPr>
          <w:rFonts w:cstheme="minorHAnsi"/>
          <w:color w:val="000000" w:themeColor="text1"/>
          <w:szCs w:val="24"/>
        </w:rPr>
        <w:t>Tumidajski</w:t>
      </w:r>
      <w:proofErr w:type="spellEnd"/>
      <w:r w:rsidR="00184535" w:rsidRPr="00DE79FB">
        <w:rPr>
          <w:rFonts w:cstheme="minorHAnsi"/>
          <w:szCs w:val="24"/>
        </w:rPr>
        <w:t>,</w:t>
      </w:r>
    </w:p>
    <w:p w14:paraId="1566CC88" w14:textId="77777777" w:rsidR="00184535" w:rsidRPr="00DE79FB" w:rsidRDefault="00587248" w:rsidP="00DE79FB">
      <w:pPr>
        <w:pStyle w:val="Akapitzlist"/>
        <w:numPr>
          <w:ilvl w:val="1"/>
          <w:numId w:val="32"/>
        </w:numPr>
        <w:shd w:val="clear" w:color="auto" w:fill="FFFFFF" w:themeFill="background1"/>
        <w:spacing w:line="276" w:lineRule="auto"/>
        <w:ind w:left="1134" w:hanging="567"/>
        <w:jc w:val="both"/>
        <w:rPr>
          <w:rFonts w:cstheme="minorHAnsi"/>
          <w:szCs w:val="24"/>
        </w:rPr>
      </w:pPr>
      <w:r w:rsidRPr="00DE79FB">
        <w:rPr>
          <w:rFonts w:cstheme="minorHAnsi"/>
          <w:szCs w:val="24"/>
        </w:rPr>
        <w:t>Projekt wykonawczy</w:t>
      </w:r>
      <w:r w:rsidR="00184535" w:rsidRPr="00DE79FB">
        <w:rPr>
          <w:rFonts w:cstheme="minorHAnsi"/>
          <w:szCs w:val="24"/>
        </w:rPr>
        <w:t xml:space="preserve"> </w:t>
      </w:r>
      <w:r w:rsidR="00871F8F" w:rsidRPr="00DE79FB">
        <w:rPr>
          <w:rFonts w:cstheme="minorHAnsi"/>
          <w:szCs w:val="24"/>
        </w:rPr>
        <w:t xml:space="preserve">– oprac. </w:t>
      </w:r>
      <w:r w:rsidR="00871F8F" w:rsidRPr="00DE79FB">
        <w:rPr>
          <w:rFonts w:cstheme="minorHAnsi"/>
          <w:color w:val="000000" w:themeColor="text1"/>
          <w:szCs w:val="24"/>
        </w:rPr>
        <w:t xml:space="preserve">przez mgr inż. arch. Piotr </w:t>
      </w:r>
      <w:proofErr w:type="spellStart"/>
      <w:r w:rsidR="00871F8F" w:rsidRPr="00DE79FB">
        <w:rPr>
          <w:rFonts w:cstheme="minorHAnsi"/>
          <w:color w:val="000000" w:themeColor="text1"/>
          <w:szCs w:val="24"/>
        </w:rPr>
        <w:t>Tumidajski</w:t>
      </w:r>
      <w:proofErr w:type="spellEnd"/>
      <w:r w:rsidR="00871F8F" w:rsidRPr="00DE79FB">
        <w:rPr>
          <w:rFonts w:cstheme="minorHAnsi"/>
          <w:szCs w:val="24"/>
        </w:rPr>
        <w:t>,</w:t>
      </w:r>
    </w:p>
    <w:p w14:paraId="23C148B6" w14:textId="77777777" w:rsidR="00871F8F" w:rsidRPr="00DE79FB" w:rsidRDefault="00871F8F" w:rsidP="00DE79FB">
      <w:pPr>
        <w:pStyle w:val="Akapitzlist"/>
        <w:numPr>
          <w:ilvl w:val="1"/>
          <w:numId w:val="32"/>
        </w:numPr>
        <w:shd w:val="clear" w:color="auto" w:fill="FFFFFF" w:themeFill="background1"/>
        <w:spacing w:line="276" w:lineRule="auto"/>
        <w:ind w:left="1134" w:hanging="567"/>
        <w:jc w:val="both"/>
        <w:rPr>
          <w:rFonts w:cstheme="minorHAnsi"/>
          <w:szCs w:val="24"/>
        </w:rPr>
      </w:pPr>
      <w:r w:rsidRPr="00DE79FB">
        <w:rPr>
          <w:rFonts w:cstheme="minorHAnsi"/>
          <w:szCs w:val="24"/>
        </w:rPr>
        <w:t>Program prac konserwatorskich – oprac</w:t>
      </w:r>
      <w:r w:rsidR="00874349" w:rsidRPr="00DE79FB">
        <w:rPr>
          <w:rFonts w:cstheme="minorHAnsi"/>
          <w:szCs w:val="24"/>
        </w:rPr>
        <w:t>.</w:t>
      </w:r>
      <w:r w:rsidRPr="00DE79FB">
        <w:rPr>
          <w:rFonts w:cstheme="minorHAnsi"/>
          <w:szCs w:val="24"/>
        </w:rPr>
        <w:t xml:space="preserve"> przez mgr Izabela Michalik,</w:t>
      </w:r>
    </w:p>
    <w:p w14:paraId="490F36A6" w14:textId="3F41A6A0" w:rsidR="00184535" w:rsidRPr="00DE79FB" w:rsidRDefault="00184535" w:rsidP="00DE79FB">
      <w:pPr>
        <w:pStyle w:val="Akapitzlist"/>
        <w:numPr>
          <w:ilvl w:val="1"/>
          <w:numId w:val="32"/>
        </w:numPr>
        <w:shd w:val="clear" w:color="auto" w:fill="FFFFFF" w:themeFill="background1"/>
        <w:spacing w:line="276" w:lineRule="auto"/>
        <w:ind w:left="1134" w:hanging="567"/>
        <w:jc w:val="both"/>
        <w:rPr>
          <w:rFonts w:cstheme="minorHAnsi"/>
          <w:szCs w:val="24"/>
        </w:rPr>
      </w:pPr>
      <w:r w:rsidRPr="00DE79FB">
        <w:rPr>
          <w:rFonts w:cstheme="minorHAnsi"/>
          <w:szCs w:val="24"/>
        </w:rPr>
        <w:t>Specyfikacj</w:t>
      </w:r>
      <w:r w:rsidR="00587248" w:rsidRPr="00DE79FB">
        <w:rPr>
          <w:rFonts w:cstheme="minorHAnsi"/>
          <w:szCs w:val="24"/>
        </w:rPr>
        <w:t>a</w:t>
      </w:r>
      <w:r w:rsidRPr="00DE79FB">
        <w:rPr>
          <w:rFonts w:cstheme="minorHAnsi"/>
          <w:szCs w:val="24"/>
        </w:rPr>
        <w:t xml:space="preserve"> techniczn</w:t>
      </w:r>
      <w:r w:rsidR="00587248" w:rsidRPr="00DE79FB">
        <w:rPr>
          <w:rFonts w:cstheme="minorHAnsi"/>
          <w:szCs w:val="24"/>
        </w:rPr>
        <w:t xml:space="preserve">a </w:t>
      </w:r>
      <w:r w:rsidRPr="00DE79FB">
        <w:rPr>
          <w:rFonts w:cstheme="minorHAnsi"/>
          <w:szCs w:val="24"/>
        </w:rPr>
        <w:t>wykonania i odbioru robót</w:t>
      </w:r>
      <w:r w:rsidR="005969E3" w:rsidRPr="00DE79FB">
        <w:rPr>
          <w:rFonts w:cstheme="minorHAnsi"/>
          <w:szCs w:val="24"/>
        </w:rPr>
        <w:t xml:space="preserve"> budowlanych</w:t>
      </w:r>
      <w:r w:rsidRPr="00DE79FB">
        <w:rPr>
          <w:rFonts w:cstheme="minorHAnsi"/>
          <w:szCs w:val="24"/>
        </w:rPr>
        <w:t>,</w:t>
      </w:r>
    </w:p>
    <w:p w14:paraId="67B0518C" w14:textId="77777777" w:rsidR="00184535" w:rsidRPr="00DE79FB" w:rsidRDefault="00184535" w:rsidP="00DE79FB">
      <w:pPr>
        <w:pStyle w:val="Akapitzlist"/>
        <w:numPr>
          <w:ilvl w:val="1"/>
          <w:numId w:val="32"/>
        </w:numPr>
        <w:shd w:val="clear" w:color="auto" w:fill="FFFFFF" w:themeFill="background1"/>
        <w:spacing w:line="276" w:lineRule="auto"/>
        <w:ind w:left="1134" w:hanging="567"/>
        <w:jc w:val="both"/>
        <w:rPr>
          <w:rFonts w:cstheme="minorHAnsi"/>
          <w:b/>
          <w:szCs w:val="24"/>
        </w:rPr>
      </w:pPr>
      <w:r w:rsidRPr="00DE79FB">
        <w:rPr>
          <w:rFonts w:cstheme="minorHAnsi"/>
          <w:szCs w:val="24"/>
        </w:rPr>
        <w:t>Przedmiary robót</w:t>
      </w:r>
      <w:r w:rsidR="00871F8F" w:rsidRPr="00DE79FB">
        <w:rPr>
          <w:rFonts w:cstheme="minorHAnsi"/>
          <w:szCs w:val="24"/>
        </w:rPr>
        <w:t>.</w:t>
      </w:r>
    </w:p>
    <w:p w14:paraId="7235607E" w14:textId="77777777" w:rsidR="00184535" w:rsidRPr="009E5F6E" w:rsidRDefault="00184535" w:rsidP="009E5F6E">
      <w:pPr>
        <w:pStyle w:val="Akapitzlist"/>
        <w:numPr>
          <w:ilvl w:val="2"/>
          <w:numId w:val="1"/>
        </w:numPr>
        <w:shd w:val="clear" w:color="auto" w:fill="FFFFFF" w:themeFill="background1"/>
        <w:spacing w:line="276" w:lineRule="auto"/>
        <w:ind w:left="567" w:hanging="567"/>
        <w:jc w:val="both"/>
        <w:rPr>
          <w:rFonts w:cstheme="minorHAnsi"/>
          <w:szCs w:val="24"/>
        </w:rPr>
      </w:pPr>
      <w:r w:rsidRPr="00DE79FB">
        <w:rPr>
          <w:rFonts w:cstheme="minorHAnsi"/>
          <w:szCs w:val="24"/>
          <w:lang w:eastAsia="pl-PL"/>
        </w:rPr>
        <w:t>Ilekroć w szczegółowym opisie przedmiotu zamówienia w</w:t>
      </w:r>
      <w:r w:rsidRPr="009E5F6E">
        <w:rPr>
          <w:rFonts w:cstheme="minorHAnsi"/>
          <w:szCs w:val="24"/>
          <w:lang w:eastAsia="pl-PL"/>
        </w:rPr>
        <w:t xml:space="preserve">skazano znaki towarowe, patenty lub pochodzenia, a także normy – oznacza to, iż Zamawiający nie mógł opisać przedmiotu zamówienia za pomocą dostatecznie dokładnych określeń i dopuszcza rozwiązanie równoważne. Wskazanie znaku towarowego, pochodzenia lub patentu jest jedynie przykładowe i służy określeniu minimalnych parametrów jakościowych i cech użytkowych, jakim muszą odpowiadać materiały, produkty, urządzenia aby spełniać wymagania stawiane przez Zamawiającego. Za rozwiązania równoważne Zamawiający uzna takie rozwiązanie, które pod względem technologii, wydajności i funkcjonalności przez to rozwiązanie oferowanych, nie odbiega znacząco od technologii funkcjonalności i wydajności wyszczególnionych w rozwiązaniu wyspecyfikowanym, przy czym nie podlegają porównaniu cechy </w:t>
      </w:r>
      <w:r w:rsidRPr="009E5F6E">
        <w:rPr>
          <w:rFonts w:cstheme="minorHAnsi"/>
          <w:szCs w:val="24"/>
          <w:lang w:eastAsia="pl-PL"/>
        </w:rPr>
        <w:lastRenderedPageBreak/>
        <w:t xml:space="preserve">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Za rozwiązanie równoważne nie można uznać rozwiązania identycznego (tożsamego), a jedynie takie, które w porównywanych cechach wykazuje dokładnie tą samą lub bardzo zbliżoną wartość użytkową. Przez bardzo zbliżoną wartość użytkową rozumie się podobne, z dopuszczeniem nieznacznych różnic nie wpływających w żadnym stopniu na całokształt rozwiązania, zachowanie oraz realizowanie podobnych funkcjonalności w danych warunkach, identycznych dla obu rozwiązań, dla których to warunków rozwiązania te są dedykowane. </w:t>
      </w:r>
    </w:p>
    <w:p w14:paraId="63196370" w14:textId="77777777" w:rsidR="00300C57" w:rsidRDefault="00184535" w:rsidP="00300C57">
      <w:pPr>
        <w:pStyle w:val="Akapitzlist"/>
        <w:numPr>
          <w:ilvl w:val="2"/>
          <w:numId w:val="1"/>
        </w:numPr>
        <w:shd w:val="clear" w:color="auto" w:fill="FFFFFF" w:themeFill="background1"/>
        <w:spacing w:line="276" w:lineRule="auto"/>
        <w:ind w:left="567" w:hanging="567"/>
        <w:jc w:val="both"/>
        <w:rPr>
          <w:rFonts w:cstheme="minorHAnsi"/>
          <w:szCs w:val="24"/>
        </w:rPr>
      </w:pPr>
      <w:r w:rsidRPr="009E5F6E">
        <w:rPr>
          <w:rFonts w:cstheme="minorHAnsi"/>
          <w:szCs w:val="24"/>
        </w:rPr>
        <w:t xml:space="preserve">Zamawiający na podstawie art. 95 ust. 1 ustawy przewiduje wymagania związane z realizacją zamówienia w zakresie zatrudnienia przez </w:t>
      </w:r>
      <w:r w:rsidR="00C81339">
        <w:rPr>
          <w:rFonts w:cstheme="minorHAnsi"/>
          <w:szCs w:val="24"/>
        </w:rPr>
        <w:t>W</w:t>
      </w:r>
      <w:r w:rsidRPr="009E5F6E">
        <w:rPr>
          <w:rFonts w:cstheme="minorHAnsi"/>
          <w:szCs w:val="24"/>
        </w:rPr>
        <w:t>ykonawcę lub podwykonawcę na podstawie stosunku pracy osób wykonujących wskazane przez zamawiającego następujące czynności</w:t>
      </w:r>
      <w:r w:rsidRPr="005E3112">
        <w:rPr>
          <w:rFonts w:cstheme="minorHAnsi"/>
          <w:szCs w:val="24"/>
        </w:rPr>
        <w:t xml:space="preserve">: roboty </w:t>
      </w:r>
      <w:r w:rsidR="00874349" w:rsidRPr="005E3112">
        <w:rPr>
          <w:rFonts w:cstheme="minorHAnsi"/>
          <w:szCs w:val="24"/>
        </w:rPr>
        <w:t xml:space="preserve">konstrukcyjne, </w:t>
      </w:r>
      <w:r w:rsidR="001A6D51" w:rsidRPr="005E3112">
        <w:rPr>
          <w:rFonts w:cstheme="minorHAnsi"/>
          <w:szCs w:val="24"/>
        </w:rPr>
        <w:t xml:space="preserve">montaż rusztowań, </w:t>
      </w:r>
      <w:r w:rsidR="00874349" w:rsidRPr="005E3112">
        <w:rPr>
          <w:rFonts w:cstheme="minorHAnsi"/>
          <w:szCs w:val="24"/>
        </w:rPr>
        <w:t>prace konserwatorskie</w:t>
      </w:r>
      <w:r w:rsidRPr="005E3112">
        <w:rPr>
          <w:rFonts w:cstheme="minorHAnsi"/>
          <w:szCs w:val="24"/>
        </w:rPr>
        <w:t>. Każdorazowo na żądanie Zamawiającego, w terminie wskazanym przez Zamawiającego nie krótszym</w:t>
      </w:r>
      <w:r w:rsidRPr="009E5F6E">
        <w:rPr>
          <w:rFonts w:cstheme="minorHAnsi"/>
          <w:szCs w:val="24"/>
        </w:rPr>
        <w:t xml:space="preserve"> niż 7 dni roboczych, Wykonawca zobowiązany jest do przedłożenia dokumentów potwierdzających zawarcie przez Wykonawcę (lub podwykonawcę) umów o pracę z osobami o których mowa w zdaniu pierwszym np. zaświadczeń. Dokumenty powinny być sporządzone zgodnie z Rozporządzeniem Parlamentu Europejskiego i Rady (UE) 2016/679 z dnia 27 kwietnia 2016 r. w sprawie ochrony osób fizycznych w związku z przetwarzaniem danych osobowych i w sprawie swobodnego przepływu takich danych oraz uchylenia dyrektywy 95/46/WE tj. nie zawierać danych zbędnych dla wykazania spełnienia obowiązku, o którym mowa w ust. 2 lub w przypadku przedstawiania kopii dokumentów –</w:t>
      </w:r>
      <w:proofErr w:type="spellStart"/>
      <w:r w:rsidRPr="009E5F6E">
        <w:rPr>
          <w:rFonts w:cstheme="minorHAnsi"/>
          <w:szCs w:val="24"/>
        </w:rPr>
        <w:t>pseudonimizowane</w:t>
      </w:r>
      <w:proofErr w:type="spellEnd"/>
      <w:r w:rsidRPr="009E5F6E">
        <w:rPr>
          <w:rFonts w:cstheme="minorHAnsi"/>
          <w:szCs w:val="24"/>
        </w:rPr>
        <w:t>.</w:t>
      </w:r>
      <w:r w:rsidRPr="009E5F6E">
        <w:rPr>
          <w:rFonts w:cstheme="minorHAnsi"/>
          <w:color w:val="00000A"/>
          <w:szCs w:val="24"/>
        </w:rPr>
        <w:t xml:space="preserve"> </w:t>
      </w:r>
      <w:r w:rsidRPr="009E5F6E">
        <w:rPr>
          <w:rFonts w:cstheme="minorHAnsi"/>
          <w:szCs w:val="24"/>
        </w:rPr>
        <w:t>Szczegółowe informacje w tym zakresie zawierają projektowane postanowienia umowy stanowiące załącznik nr 4 do SWZ.</w:t>
      </w:r>
    </w:p>
    <w:p w14:paraId="7010640C" w14:textId="0D797D23" w:rsidR="004C200E" w:rsidRPr="00300C57" w:rsidRDefault="009E5F6E" w:rsidP="00300C57">
      <w:pPr>
        <w:pStyle w:val="Akapitzlist"/>
        <w:numPr>
          <w:ilvl w:val="2"/>
          <w:numId w:val="1"/>
        </w:numPr>
        <w:shd w:val="clear" w:color="auto" w:fill="FFFFFF" w:themeFill="background1"/>
        <w:spacing w:line="276" w:lineRule="auto"/>
        <w:ind w:left="567" w:hanging="567"/>
        <w:jc w:val="both"/>
        <w:rPr>
          <w:rFonts w:cstheme="minorHAnsi"/>
          <w:szCs w:val="24"/>
        </w:rPr>
      </w:pPr>
      <w:r w:rsidRPr="00300C57">
        <w:rPr>
          <w:rFonts w:cstheme="minorHAnsi"/>
          <w:szCs w:val="24"/>
        </w:rPr>
        <w:t xml:space="preserve">Zamawiający przewiduje udzielenie zamówień o których mowa w art. 214 ust. 1 pkt 7 ustawy </w:t>
      </w:r>
      <w:proofErr w:type="spellStart"/>
      <w:r w:rsidRPr="00300C57">
        <w:rPr>
          <w:rFonts w:cstheme="minorHAnsi"/>
          <w:szCs w:val="24"/>
        </w:rPr>
        <w:t>pzp</w:t>
      </w:r>
      <w:proofErr w:type="spellEnd"/>
      <w:r w:rsidR="00874349" w:rsidRPr="00300C57">
        <w:rPr>
          <w:rFonts w:cstheme="minorHAnsi"/>
          <w:szCs w:val="24"/>
        </w:rPr>
        <w:t xml:space="preserve"> w</w:t>
      </w:r>
      <w:r w:rsidRPr="00300C57">
        <w:rPr>
          <w:rFonts w:cstheme="minorHAnsi"/>
          <w:szCs w:val="24"/>
        </w:rPr>
        <w:t xml:space="preserve"> wysokości do 100 % szacowanej wartości zamówienia dla przedmiotowego postępowania. Przedmiotowo zakres dotyczył będzie robót podobnych przewidzianych do wykonania w II Etapie i obejmujących w swoim zakresie w szczególności</w:t>
      </w:r>
      <w:r w:rsidR="00300C57">
        <w:rPr>
          <w:rFonts w:cstheme="minorHAnsi"/>
          <w:szCs w:val="24"/>
        </w:rPr>
        <w:t>:</w:t>
      </w:r>
      <w:r w:rsidR="00300C57" w:rsidRPr="00300C57">
        <w:rPr>
          <w:rFonts w:cstheme="minorHAnsi"/>
          <w:szCs w:val="24"/>
        </w:rPr>
        <w:t xml:space="preserve"> </w:t>
      </w:r>
      <w:r w:rsidR="00300C57">
        <w:rPr>
          <w:rFonts w:cstheme="minorHAnsi"/>
          <w:szCs w:val="24"/>
        </w:rPr>
        <w:t>konserwację</w:t>
      </w:r>
      <w:r w:rsidR="00300C57" w:rsidRPr="00300C57">
        <w:rPr>
          <w:rFonts w:cstheme="minorHAnsi"/>
          <w:szCs w:val="24"/>
        </w:rPr>
        <w:t>, czyszczenie elewacji zewnętrznej – wątku ceglanego metodą ablacji laserowej od poziomu  terenu, konserwacj</w:t>
      </w:r>
      <w:r w:rsidR="00300C57">
        <w:rPr>
          <w:rFonts w:cstheme="minorHAnsi"/>
          <w:szCs w:val="24"/>
        </w:rPr>
        <w:t>ę, renowację</w:t>
      </w:r>
      <w:r w:rsidR="00300C57" w:rsidRPr="00300C57">
        <w:rPr>
          <w:rFonts w:cstheme="minorHAnsi"/>
          <w:szCs w:val="24"/>
        </w:rPr>
        <w:t xml:space="preserve"> i niezbędne uzupełnienia kamieniarki konieczna do wykonania, wymian</w:t>
      </w:r>
      <w:r w:rsidR="00300C57">
        <w:rPr>
          <w:rFonts w:cstheme="minorHAnsi"/>
          <w:szCs w:val="24"/>
        </w:rPr>
        <w:t>ę</w:t>
      </w:r>
      <w:r w:rsidR="00300C57" w:rsidRPr="00300C57">
        <w:rPr>
          <w:rFonts w:cstheme="minorHAnsi"/>
          <w:szCs w:val="24"/>
        </w:rPr>
        <w:t xml:space="preserve"> lub tylko montaż ramek drewnianych wypełnionych</w:t>
      </w:r>
      <w:r w:rsidR="00300C57">
        <w:rPr>
          <w:rFonts w:cstheme="minorHAnsi"/>
          <w:szCs w:val="24"/>
        </w:rPr>
        <w:t xml:space="preserve"> siatką w okienkach strzeleckich</w:t>
      </w:r>
      <w:r w:rsidR="00300C57" w:rsidRPr="00300C57">
        <w:rPr>
          <w:rFonts w:cstheme="minorHAnsi"/>
          <w:szCs w:val="24"/>
        </w:rPr>
        <w:t>.</w:t>
      </w:r>
      <w:r w:rsidRPr="00300C57">
        <w:rPr>
          <w:rFonts w:cstheme="minorHAnsi"/>
          <w:szCs w:val="24"/>
        </w:rPr>
        <w:t xml:space="preserve"> Szczegółowy zakres robót </w:t>
      </w:r>
      <w:r w:rsidR="00544786" w:rsidRPr="00300C57">
        <w:rPr>
          <w:rFonts w:cstheme="minorHAnsi"/>
          <w:szCs w:val="24"/>
        </w:rPr>
        <w:t xml:space="preserve">objętych zamówieniem podobnym </w:t>
      </w:r>
      <w:r w:rsidRPr="00300C57">
        <w:rPr>
          <w:rFonts w:cstheme="minorHAnsi"/>
          <w:szCs w:val="24"/>
        </w:rPr>
        <w:t xml:space="preserve">określa </w:t>
      </w:r>
      <w:r w:rsidR="00544786" w:rsidRPr="00300C57">
        <w:rPr>
          <w:rFonts w:cstheme="minorHAnsi"/>
          <w:szCs w:val="24"/>
        </w:rPr>
        <w:t xml:space="preserve">dokumentacja projektowa, stanowiąca </w:t>
      </w:r>
      <w:r w:rsidR="00300C57">
        <w:rPr>
          <w:rFonts w:cstheme="minorHAnsi"/>
          <w:szCs w:val="24"/>
        </w:rPr>
        <w:t>Załącznik nr do OPZ,</w:t>
      </w:r>
      <w:r w:rsidR="00544786" w:rsidRPr="00300C57">
        <w:rPr>
          <w:rFonts w:cstheme="minorHAnsi"/>
          <w:szCs w:val="24"/>
        </w:rPr>
        <w:t xml:space="preserve"> o któr</w:t>
      </w:r>
      <w:r w:rsidR="00300C57">
        <w:rPr>
          <w:rFonts w:cstheme="minorHAnsi"/>
          <w:szCs w:val="24"/>
        </w:rPr>
        <w:t>ym</w:t>
      </w:r>
      <w:r w:rsidR="00544786" w:rsidRPr="00300C57">
        <w:rPr>
          <w:rFonts w:cstheme="minorHAnsi"/>
          <w:szCs w:val="24"/>
        </w:rPr>
        <w:t xml:space="preserve"> mowa w ust. 5 oraz </w:t>
      </w:r>
      <w:r w:rsidRPr="00300C57">
        <w:rPr>
          <w:rFonts w:cstheme="minorHAnsi"/>
          <w:szCs w:val="24"/>
        </w:rPr>
        <w:t xml:space="preserve">przedmiar robót dotyczących </w:t>
      </w:r>
      <w:r w:rsidR="00544786" w:rsidRPr="00300C57">
        <w:rPr>
          <w:rFonts w:cstheme="minorHAnsi"/>
          <w:szCs w:val="24"/>
        </w:rPr>
        <w:t>zamówienia podobnego</w:t>
      </w:r>
      <w:r w:rsidRPr="00300C57">
        <w:rPr>
          <w:rFonts w:cstheme="minorHAnsi"/>
          <w:szCs w:val="24"/>
        </w:rPr>
        <w:t xml:space="preserve">, </w:t>
      </w:r>
      <w:r w:rsidR="00544786" w:rsidRPr="00300C57">
        <w:rPr>
          <w:rFonts w:cstheme="minorHAnsi"/>
          <w:szCs w:val="24"/>
        </w:rPr>
        <w:t xml:space="preserve">stanowiący załącznik nr 10 do SWZ. </w:t>
      </w:r>
      <w:r w:rsidRPr="00300C57">
        <w:rPr>
          <w:rFonts w:cstheme="minorHAnsi"/>
          <w:szCs w:val="24"/>
        </w:rPr>
        <w:t xml:space="preserve">Ostateczne warunki, na jakich zostanie udzielone zamówienie, zostaną </w:t>
      </w:r>
      <w:r w:rsidRPr="00300C57">
        <w:rPr>
          <w:rFonts w:cstheme="minorHAnsi"/>
          <w:szCs w:val="24"/>
        </w:rPr>
        <w:lastRenderedPageBreak/>
        <w:t>sprecyzowane w treści umowy, która zostanie ustalona w wyniku negocjacji między zamawiającym i wykonawcą. Zamawiający dopuszcza możliwość prowadzenia negocjacji w trybie zdalnym. Zamawiający wskazuje, iż będzie wymagał zamieszczenia w umowie kar umownych z tytułu nieterminowego wykonania umowy, nienależytego wykonania umowy, niedotrzymania warunków gwarancji,  odstąpienia od umowy z przyczyn leżących po stronie Wykonawcy.</w:t>
      </w:r>
    </w:p>
    <w:p w14:paraId="10D1255C" w14:textId="77777777" w:rsidR="004C200E" w:rsidRPr="004C200E" w:rsidRDefault="00184535" w:rsidP="004C200E">
      <w:pPr>
        <w:pStyle w:val="Akapitzlist"/>
        <w:numPr>
          <w:ilvl w:val="2"/>
          <w:numId w:val="1"/>
        </w:numPr>
        <w:shd w:val="clear" w:color="auto" w:fill="FFFFFF" w:themeFill="background1"/>
        <w:spacing w:line="276" w:lineRule="auto"/>
        <w:ind w:left="567" w:hanging="567"/>
        <w:jc w:val="both"/>
        <w:rPr>
          <w:rFonts w:cstheme="minorHAnsi"/>
          <w:szCs w:val="24"/>
        </w:rPr>
      </w:pPr>
      <w:r w:rsidRPr="00300C57">
        <w:rPr>
          <w:rFonts w:cstheme="minorHAnsi"/>
          <w:szCs w:val="24"/>
        </w:rPr>
        <w:t>Zamawiający nie zapewnia zaplecza socjalnego ani wymaganych pozwoleń</w:t>
      </w:r>
      <w:r w:rsidRPr="004C200E">
        <w:rPr>
          <w:rFonts w:cstheme="minorHAnsi"/>
        </w:rPr>
        <w:t xml:space="preserve"> na składowanie. Dojazd do placu budowy od zarządcy terenu przyległego do Barbakanu zlokalizowanego w Krakowie przy ul. Basztowej 1. Na wykonawcy ciąży obowiązek uzyskanie niezbędnych pozwoleń uprawniających na wjazd pojazdów na teren budowy i zajęcie chodnika/palcu przy miejscu wykonywania prac.  Koszty z tego tytułu ponosi Wykonawca.</w:t>
      </w:r>
    </w:p>
    <w:p w14:paraId="1FA77A98" w14:textId="5C49197A" w:rsidR="004C200E" w:rsidRPr="009B6215" w:rsidRDefault="000F2162" w:rsidP="004C200E">
      <w:pPr>
        <w:pStyle w:val="Akapitzlist"/>
        <w:numPr>
          <w:ilvl w:val="2"/>
          <w:numId w:val="1"/>
        </w:numPr>
        <w:shd w:val="clear" w:color="auto" w:fill="FFFFFF" w:themeFill="background1"/>
        <w:spacing w:line="276" w:lineRule="auto"/>
        <w:ind w:left="567" w:hanging="567"/>
        <w:jc w:val="both"/>
        <w:rPr>
          <w:rFonts w:cstheme="minorHAnsi"/>
          <w:szCs w:val="24"/>
        </w:rPr>
      </w:pPr>
      <w:r w:rsidRPr="009B6215">
        <w:rPr>
          <w:rFonts w:cstheme="minorHAnsi"/>
        </w:rPr>
        <w:t xml:space="preserve">Zamawiający zaprasza do udziału w wizji lokalnej w dniu </w:t>
      </w:r>
      <w:r w:rsidR="001553DF" w:rsidRPr="009B6215">
        <w:rPr>
          <w:rFonts w:cstheme="minorHAnsi"/>
        </w:rPr>
        <w:t>23</w:t>
      </w:r>
      <w:r w:rsidR="003F4F48" w:rsidRPr="009B6215">
        <w:rPr>
          <w:rFonts w:cstheme="minorHAnsi"/>
        </w:rPr>
        <w:t>.02.206 r. o godz. 12</w:t>
      </w:r>
      <w:r w:rsidRPr="009B6215">
        <w:rPr>
          <w:rFonts w:cstheme="minorHAnsi"/>
        </w:rPr>
        <w:t xml:space="preserve">.00.  Zbiórka od ul. </w:t>
      </w:r>
      <w:r w:rsidR="003F4F48" w:rsidRPr="009B6215">
        <w:rPr>
          <w:rFonts w:cstheme="minorHAnsi"/>
        </w:rPr>
        <w:t>Bramy Floriańskiej.</w:t>
      </w:r>
      <w:r w:rsidRPr="009B6215">
        <w:rPr>
          <w:rFonts w:cstheme="minorHAnsi"/>
        </w:rPr>
        <w:t xml:space="preserve"> </w:t>
      </w:r>
      <w:r w:rsidR="00663120" w:rsidRPr="009B6215">
        <w:rPr>
          <w:rFonts w:cstheme="minorHAnsi"/>
        </w:rPr>
        <w:t xml:space="preserve"> </w:t>
      </w:r>
    </w:p>
    <w:p w14:paraId="359E2562" w14:textId="53BD4907" w:rsidR="00184535" w:rsidRPr="004C200E" w:rsidRDefault="00184535" w:rsidP="004C200E">
      <w:pPr>
        <w:pStyle w:val="Akapitzlist"/>
        <w:numPr>
          <w:ilvl w:val="2"/>
          <w:numId w:val="1"/>
        </w:numPr>
        <w:shd w:val="clear" w:color="auto" w:fill="FFFFFF" w:themeFill="background1"/>
        <w:spacing w:line="276" w:lineRule="auto"/>
        <w:ind w:left="567" w:hanging="567"/>
        <w:jc w:val="both"/>
        <w:rPr>
          <w:rFonts w:cstheme="minorHAnsi"/>
          <w:szCs w:val="24"/>
        </w:rPr>
      </w:pPr>
      <w:r w:rsidRPr="004C200E">
        <w:rPr>
          <w:rFonts w:cstheme="minorHAnsi"/>
        </w:rPr>
        <w:t xml:space="preserve">Kod i nazwa zamówienia według Wspólnego Słownika Zamówień (CPV): </w:t>
      </w:r>
    </w:p>
    <w:p w14:paraId="145E808F" w14:textId="77777777" w:rsidR="00552326" w:rsidRDefault="00552326" w:rsidP="00552326">
      <w:pPr>
        <w:pStyle w:val="Akapitzlist"/>
        <w:numPr>
          <w:ilvl w:val="0"/>
          <w:numId w:val="40"/>
        </w:numPr>
        <w:spacing w:line="276" w:lineRule="auto"/>
        <w:contextualSpacing w:val="0"/>
        <w:rPr>
          <w:rFonts w:cstheme="minorHAnsi"/>
        </w:rPr>
      </w:pPr>
      <w:r w:rsidRPr="00552326">
        <w:rPr>
          <w:rFonts w:cstheme="minorHAnsi"/>
        </w:rPr>
        <w:t>45000000-7 Roboty budowlane</w:t>
      </w:r>
    </w:p>
    <w:p w14:paraId="3DEF78A8" w14:textId="77777777" w:rsidR="00552326" w:rsidRDefault="00552326" w:rsidP="00552326">
      <w:pPr>
        <w:pStyle w:val="Akapitzlist"/>
        <w:numPr>
          <w:ilvl w:val="0"/>
          <w:numId w:val="40"/>
        </w:numPr>
        <w:spacing w:line="276" w:lineRule="auto"/>
        <w:contextualSpacing w:val="0"/>
        <w:rPr>
          <w:rFonts w:cstheme="minorHAnsi"/>
        </w:rPr>
      </w:pPr>
      <w:r w:rsidRPr="00552326">
        <w:rPr>
          <w:rFonts w:cstheme="minorHAnsi"/>
        </w:rPr>
        <w:t>45100000-8 Przygotowanie terenu pod budowę</w:t>
      </w:r>
    </w:p>
    <w:p w14:paraId="3FAA0039" w14:textId="77777777" w:rsidR="00552326" w:rsidRDefault="00552326" w:rsidP="00552326">
      <w:pPr>
        <w:pStyle w:val="Akapitzlist"/>
        <w:numPr>
          <w:ilvl w:val="0"/>
          <w:numId w:val="40"/>
        </w:numPr>
        <w:spacing w:line="276" w:lineRule="auto"/>
        <w:contextualSpacing w:val="0"/>
        <w:rPr>
          <w:rFonts w:cstheme="minorHAnsi"/>
        </w:rPr>
      </w:pPr>
      <w:r w:rsidRPr="00552326">
        <w:rPr>
          <w:rFonts w:cstheme="minorHAnsi"/>
        </w:rPr>
        <w:t>45110000-1 Roboty w zakresie burzenia i rozbiórki obiektów budowlanych</w:t>
      </w:r>
    </w:p>
    <w:p w14:paraId="0B30597B" w14:textId="77777777" w:rsidR="00552326" w:rsidRDefault="00552326" w:rsidP="00552326">
      <w:pPr>
        <w:pStyle w:val="Akapitzlist"/>
        <w:numPr>
          <w:ilvl w:val="0"/>
          <w:numId w:val="40"/>
        </w:numPr>
        <w:spacing w:line="276" w:lineRule="auto"/>
        <w:contextualSpacing w:val="0"/>
        <w:rPr>
          <w:rFonts w:cstheme="minorHAnsi"/>
        </w:rPr>
      </w:pPr>
      <w:r w:rsidRPr="00552326">
        <w:rPr>
          <w:rFonts w:cstheme="minorHAnsi"/>
        </w:rPr>
        <w:t xml:space="preserve">45260000-7 Roboty w zakresie wykonywania pokryć i konstrukcji dachowych i inne podobne roboty specjalistyczne </w:t>
      </w:r>
    </w:p>
    <w:p w14:paraId="04BB0B43" w14:textId="77777777" w:rsidR="00552326" w:rsidRDefault="00552326" w:rsidP="00552326">
      <w:pPr>
        <w:pStyle w:val="Akapitzlist"/>
        <w:numPr>
          <w:ilvl w:val="0"/>
          <w:numId w:val="40"/>
        </w:numPr>
        <w:spacing w:line="276" w:lineRule="auto"/>
        <w:contextualSpacing w:val="0"/>
        <w:rPr>
          <w:rFonts w:cstheme="minorHAnsi"/>
        </w:rPr>
      </w:pPr>
      <w:r w:rsidRPr="00552326">
        <w:rPr>
          <w:rFonts w:cstheme="minorHAnsi"/>
        </w:rPr>
        <w:t>452610000-4 Wykonywanie pokryć i konstruk</w:t>
      </w:r>
      <w:r>
        <w:rPr>
          <w:rFonts w:cstheme="minorHAnsi"/>
        </w:rPr>
        <w:t>cji dachowych oraz podobne robot</w:t>
      </w:r>
    </w:p>
    <w:p w14:paraId="585564A4" w14:textId="77777777" w:rsidR="00552326" w:rsidRDefault="00552326" w:rsidP="00552326">
      <w:pPr>
        <w:pStyle w:val="Akapitzlist"/>
        <w:numPr>
          <w:ilvl w:val="0"/>
          <w:numId w:val="40"/>
        </w:numPr>
        <w:spacing w:line="276" w:lineRule="auto"/>
        <w:contextualSpacing w:val="0"/>
        <w:rPr>
          <w:rFonts w:cstheme="minorHAnsi"/>
        </w:rPr>
      </w:pPr>
      <w:r w:rsidRPr="00552326">
        <w:rPr>
          <w:rFonts w:cstheme="minorHAnsi"/>
        </w:rPr>
        <w:t>45261211-6 Kładzenie płytek dachowych</w:t>
      </w:r>
    </w:p>
    <w:p w14:paraId="667A7D07" w14:textId="77777777" w:rsidR="00552326" w:rsidRDefault="00552326" w:rsidP="00552326">
      <w:pPr>
        <w:pStyle w:val="Akapitzlist"/>
        <w:numPr>
          <w:ilvl w:val="0"/>
          <w:numId w:val="40"/>
        </w:numPr>
        <w:spacing w:line="276" w:lineRule="auto"/>
        <w:contextualSpacing w:val="0"/>
        <w:rPr>
          <w:rFonts w:cstheme="minorHAnsi"/>
        </w:rPr>
      </w:pPr>
      <w:r w:rsidRPr="00552326">
        <w:rPr>
          <w:rFonts w:cstheme="minorHAnsi"/>
        </w:rPr>
        <w:t>45212300-9 Roboty budowlane w zakresie artystycznych i kulturaln</w:t>
      </w:r>
      <w:r>
        <w:rPr>
          <w:rFonts w:cstheme="minorHAnsi"/>
        </w:rPr>
        <w:t>ych obiektów budowlanych</w:t>
      </w:r>
    </w:p>
    <w:p w14:paraId="3A086BE3" w14:textId="77777777" w:rsidR="00552326" w:rsidRDefault="00552326" w:rsidP="00552326">
      <w:pPr>
        <w:pStyle w:val="Akapitzlist"/>
        <w:numPr>
          <w:ilvl w:val="0"/>
          <w:numId w:val="40"/>
        </w:numPr>
        <w:spacing w:line="276" w:lineRule="auto"/>
        <w:contextualSpacing w:val="0"/>
        <w:rPr>
          <w:rFonts w:cstheme="minorHAnsi"/>
        </w:rPr>
      </w:pPr>
      <w:r w:rsidRPr="00552326">
        <w:rPr>
          <w:rFonts w:cstheme="minorHAnsi"/>
        </w:rPr>
        <w:t>45212350-4 Budynki o szczególnej wartości hi</w:t>
      </w:r>
      <w:r>
        <w:rPr>
          <w:rFonts w:cstheme="minorHAnsi"/>
        </w:rPr>
        <w:t>storycznej lub architektonicznej</w:t>
      </w:r>
    </w:p>
    <w:p w14:paraId="3AC0E64D" w14:textId="77777777" w:rsidR="00552326" w:rsidRDefault="00552326" w:rsidP="00552326">
      <w:pPr>
        <w:pStyle w:val="Akapitzlist"/>
        <w:numPr>
          <w:ilvl w:val="0"/>
          <w:numId w:val="40"/>
        </w:numPr>
        <w:spacing w:line="276" w:lineRule="auto"/>
        <w:contextualSpacing w:val="0"/>
        <w:rPr>
          <w:rFonts w:cstheme="minorHAnsi"/>
        </w:rPr>
      </w:pPr>
      <w:r w:rsidRPr="00552326">
        <w:rPr>
          <w:rFonts w:cstheme="minorHAnsi"/>
        </w:rPr>
        <w:t>45453000-7 Roboty remontowe i renowacyjne</w:t>
      </w:r>
    </w:p>
    <w:p w14:paraId="37CFECEE" w14:textId="77777777" w:rsidR="00552326" w:rsidRDefault="00552326" w:rsidP="00552326">
      <w:pPr>
        <w:pStyle w:val="Akapitzlist"/>
        <w:numPr>
          <w:ilvl w:val="0"/>
          <w:numId w:val="40"/>
        </w:numPr>
        <w:spacing w:line="276" w:lineRule="auto"/>
        <w:contextualSpacing w:val="0"/>
        <w:rPr>
          <w:rFonts w:cstheme="minorHAnsi"/>
        </w:rPr>
      </w:pPr>
      <w:r w:rsidRPr="00552326">
        <w:rPr>
          <w:rFonts w:cstheme="minorHAnsi"/>
        </w:rPr>
        <w:t xml:space="preserve"> 71220000-6 Usługi projektowania architektonicznego</w:t>
      </w:r>
    </w:p>
    <w:p w14:paraId="6C1DDCCE" w14:textId="77777777" w:rsidR="00552326" w:rsidRDefault="00552326" w:rsidP="00552326">
      <w:pPr>
        <w:pStyle w:val="Akapitzlist"/>
        <w:numPr>
          <w:ilvl w:val="0"/>
          <w:numId w:val="40"/>
        </w:numPr>
        <w:spacing w:line="276" w:lineRule="auto"/>
        <w:contextualSpacing w:val="0"/>
        <w:rPr>
          <w:rFonts w:cstheme="minorHAnsi"/>
        </w:rPr>
      </w:pPr>
      <w:r w:rsidRPr="00552326">
        <w:rPr>
          <w:rFonts w:cstheme="minorHAnsi"/>
        </w:rPr>
        <w:t xml:space="preserve">45312310-3 Ochrona odgromowa </w:t>
      </w:r>
    </w:p>
    <w:p w14:paraId="1C1C6E59" w14:textId="77777777" w:rsidR="00552326" w:rsidRDefault="00552326" w:rsidP="00552326">
      <w:pPr>
        <w:pStyle w:val="Akapitzlist"/>
        <w:numPr>
          <w:ilvl w:val="0"/>
          <w:numId w:val="40"/>
        </w:numPr>
        <w:spacing w:line="276" w:lineRule="auto"/>
        <w:contextualSpacing w:val="0"/>
        <w:rPr>
          <w:rFonts w:cstheme="minorHAnsi"/>
        </w:rPr>
      </w:pPr>
      <w:r w:rsidRPr="00552326">
        <w:rPr>
          <w:rFonts w:cstheme="minorHAnsi"/>
        </w:rPr>
        <w:t>45312311-0 Montaż instalacji piorunochronnej</w:t>
      </w:r>
    </w:p>
    <w:p w14:paraId="2D2608F7" w14:textId="77777777" w:rsidR="00552326" w:rsidRDefault="00552326" w:rsidP="00552326">
      <w:pPr>
        <w:pStyle w:val="Akapitzlist"/>
        <w:numPr>
          <w:ilvl w:val="0"/>
          <w:numId w:val="40"/>
        </w:numPr>
        <w:spacing w:line="276" w:lineRule="auto"/>
        <w:contextualSpacing w:val="0"/>
        <w:rPr>
          <w:rFonts w:cstheme="minorHAnsi"/>
        </w:rPr>
      </w:pPr>
      <w:r w:rsidRPr="00552326">
        <w:rPr>
          <w:rFonts w:cstheme="minorHAnsi"/>
        </w:rPr>
        <w:t xml:space="preserve"> 45261213-Kładzenie dachów metalowych</w:t>
      </w:r>
    </w:p>
    <w:p w14:paraId="2FFDB9CC" w14:textId="77777777" w:rsidR="00552326" w:rsidRDefault="00552326" w:rsidP="00552326">
      <w:pPr>
        <w:pStyle w:val="Akapitzlist"/>
        <w:numPr>
          <w:ilvl w:val="0"/>
          <w:numId w:val="40"/>
        </w:numPr>
        <w:spacing w:line="276" w:lineRule="auto"/>
        <w:contextualSpacing w:val="0"/>
        <w:rPr>
          <w:rFonts w:cstheme="minorHAnsi"/>
        </w:rPr>
      </w:pPr>
      <w:r>
        <w:rPr>
          <w:rFonts w:cstheme="minorHAnsi"/>
        </w:rPr>
        <w:t>45453100 –8 Roboty renowacyjne</w:t>
      </w:r>
    </w:p>
    <w:p w14:paraId="5949CB11" w14:textId="4588E674" w:rsidR="00552326" w:rsidRPr="00552326" w:rsidRDefault="00552326" w:rsidP="00552326">
      <w:pPr>
        <w:pStyle w:val="Akapitzlist"/>
        <w:numPr>
          <w:ilvl w:val="0"/>
          <w:numId w:val="40"/>
        </w:numPr>
        <w:spacing w:line="276" w:lineRule="auto"/>
        <w:contextualSpacing w:val="0"/>
        <w:rPr>
          <w:rFonts w:cstheme="minorHAnsi"/>
        </w:rPr>
      </w:pPr>
      <w:r w:rsidRPr="00552326">
        <w:rPr>
          <w:rFonts w:cstheme="minorHAnsi"/>
        </w:rPr>
        <w:t>92522200 –8 Usługi ochrony budynków historycznych</w:t>
      </w:r>
    </w:p>
    <w:p w14:paraId="2B700AC6" w14:textId="77777777" w:rsidR="00587248" w:rsidRPr="00552326" w:rsidRDefault="00587248" w:rsidP="00587248">
      <w:pPr>
        <w:pStyle w:val="Akapitzlist"/>
        <w:spacing w:line="276" w:lineRule="auto"/>
        <w:rPr>
          <w:rFonts w:cstheme="minorHAnsi"/>
        </w:rPr>
      </w:pPr>
    </w:p>
    <w:p w14:paraId="045A0E99" w14:textId="0460C909" w:rsidR="00184535" w:rsidRPr="009E5F6E" w:rsidRDefault="00F26992" w:rsidP="000F2162">
      <w:pPr>
        <w:pStyle w:val="Podtytu"/>
        <w:numPr>
          <w:ilvl w:val="1"/>
          <w:numId w:val="1"/>
        </w:numPr>
        <w:spacing w:after="0" w:line="276" w:lineRule="auto"/>
        <w:ind w:left="709"/>
        <w:jc w:val="both"/>
        <w:rPr>
          <w:rStyle w:val="PodtytuZnak"/>
          <w:rFonts w:cstheme="minorHAnsi"/>
          <w:b/>
          <w:color w:val="auto"/>
          <w:sz w:val="24"/>
          <w:szCs w:val="24"/>
        </w:rPr>
      </w:pPr>
      <w:r w:rsidRPr="009E5F6E">
        <w:rPr>
          <w:rStyle w:val="PodtytuZnak"/>
          <w:rFonts w:cstheme="minorHAnsi"/>
          <w:b/>
          <w:color w:val="auto"/>
          <w:sz w:val="24"/>
          <w:szCs w:val="24"/>
        </w:rPr>
        <w:t xml:space="preserve"> </w:t>
      </w:r>
      <w:r w:rsidR="00184535" w:rsidRPr="009E5F6E">
        <w:rPr>
          <w:rStyle w:val="PodtytuZnak"/>
          <w:rFonts w:cstheme="minorHAnsi"/>
          <w:b/>
          <w:color w:val="auto"/>
          <w:sz w:val="24"/>
          <w:szCs w:val="24"/>
        </w:rPr>
        <w:t>Termin wykonania zamówienia.</w:t>
      </w:r>
      <w:bookmarkEnd w:id="26"/>
      <w:bookmarkEnd w:id="27"/>
    </w:p>
    <w:p w14:paraId="0DEEADB2" w14:textId="77777777" w:rsidR="00184535" w:rsidRPr="009E5F6E" w:rsidRDefault="00184535" w:rsidP="009E5F6E">
      <w:pPr>
        <w:pStyle w:val="Domylnie"/>
        <w:spacing w:line="276" w:lineRule="auto"/>
        <w:ind w:left="709"/>
        <w:jc w:val="both"/>
        <w:rPr>
          <w:rFonts w:asciiTheme="minorHAnsi" w:hAnsiTheme="minorHAnsi" w:cstheme="minorHAnsi"/>
        </w:rPr>
      </w:pPr>
      <w:bookmarkStart w:id="28" w:name="_Toc62846645"/>
      <w:r w:rsidRPr="009E5F6E">
        <w:rPr>
          <w:rFonts w:asciiTheme="minorHAnsi" w:hAnsiTheme="minorHAnsi" w:cstheme="minorHAnsi"/>
          <w:color w:val="000000"/>
        </w:rPr>
        <w:t>Przedmiot zamówienia Wykonawca jest zobowiązany wykonać w terminie od dnia zawarcia umowy</w:t>
      </w:r>
      <w:r w:rsidRPr="009E5F6E">
        <w:rPr>
          <w:rFonts w:asciiTheme="minorHAnsi" w:hAnsiTheme="minorHAnsi" w:cstheme="minorHAnsi"/>
          <w:bCs/>
          <w:color w:val="000000"/>
        </w:rPr>
        <w:t xml:space="preserve"> do dnia </w:t>
      </w:r>
      <w:r w:rsidR="00F26992" w:rsidRPr="009E5F6E">
        <w:rPr>
          <w:rFonts w:asciiTheme="minorHAnsi" w:hAnsiTheme="minorHAnsi" w:cstheme="minorHAnsi"/>
          <w:bCs/>
          <w:color w:val="000000"/>
        </w:rPr>
        <w:t>30.10.2027 r.</w:t>
      </w:r>
    </w:p>
    <w:p w14:paraId="188A3C4A" w14:textId="77777777" w:rsidR="00184535" w:rsidRPr="009E5F6E" w:rsidRDefault="00184535" w:rsidP="009E5F6E">
      <w:pPr>
        <w:pStyle w:val="WW-Domylny"/>
        <w:spacing w:after="0"/>
        <w:jc w:val="both"/>
        <w:rPr>
          <w:rFonts w:asciiTheme="minorHAnsi" w:hAnsiTheme="minorHAnsi" w:cstheme="minorHAnsi"/>
          <w:color w:val="auto"/>
        </w:rPr>
      </w:pPr>
    </w:p>
    <w:p w14:paraId="0A37A652" w14:textId="77777777" w:rsidR="00184535" w:rsidRPr="009E5F6E" w:rsidRDefault="00184535" w:rsidP="009E5F6E">
      <w:pPr>
        <w:pStyle w:val="Podtytu"/>
        <w:numPr>
          <w:ilvl w:val="0"/>
          <w:numId w:val="10"/>
        </w:numPr>
        <w:spacing w:after="0" w:line="276" w:lineRule="auto"/>
        <w:ind w:left="709" w:hanging="709"/>
        <w:jc w:val="both"/>
        <w:rPr>
          <w:rStyle w:val="PodtytuZnak"/>
          <w:rFonts w:cstheme="minorHAnsi"/>
          <w:b/>
          <w:color w:val="auto"/>
          <w:sz w:val="24"/>
          <w:szCs w:val="24"/>
        </w:rPr>
      </w:pPr>
      <w:r w:rsidRPr="009E5F6E">
        <w:rPr>
          <w:rStyle w:val="PodtytuZnak"/>
          <w:rFonts w:cstheme="minorHAnsi"/>
          <w:b/>
          <w:color w:val="auto"/>
          <w:sz w:val="24"/>
          <w:szCs w:val="24"/>
        </w:rPr>
        <w:lastRenderedPageBreak/>
        <w:t xml:space="preserve">Podstawy wykluczenia z postępowania, o których mowa w art. 108 ust. 1 ustawy </w:t>
      </w:r>
      <w:proofErr w:type="spellStart"/>
      <w:r w:rsidRPr="009E5F6E">
        <w:rPr>
          <w:rStyle w:val="PodtytuZnak"/>
          <w:rFonts w:cstheme="minorHAnsi"/>
          <w:b/>
          <w:color w:val="auto"/>
          <w:sz w:val="24"/>
          <w:szCs w:val="24"/>
        </w:rPr>
        <w:t>Pzp</w:t>
      </w:r>
      <w:proofErr w:type="spellEnd"/>
      <w:r w:rsidRPr="009E5F6E">
        <w:rPr>
          <w:rStyle w:val="PodtytuZnak"/>
          <w:rFonts w:cstheme="minorHAnsi"/>
          <w:b/>
          <w:color w:val="auto"/>
          <w:sz w:val="24"/>
          <w:szCs w:val="24"/>
        </w:rPr>
        <w:t xml:space="preserve"> oraz oświadczenia jakie należy złożyć wraz z ofertą oraz na wezwanie Zamawiającego oraz warunki udziału w postępowaniu.</w:t>
      </w:r>
      <w:bookmarkEnd w:id="28"/>
    </w:p>
    <w:p w14:paraId="13F45D8D" w14:textId="77777777" w:rsidR="00184535" w:rsidRPr="009E5F6E" w:rsidRDefault="00184535" w:rsidP="009E5F6E">
      <w:pPr>
        <w:pStyle w:val="Akapitzlist"/>
        <w:spacing w:line="276" w:lineRule="auto"/>
        <w:ind w:left="1080"/>
        <w:rPr>
          <w:rFonts w:eastAsiaTheme="minorEastAsia"/>
          <w:szCs w:val="24"/>
        </w:rPr>
      </w:pPr>
    </w:p>
    <w:p w14:paraId="20B5A1D2" w14:textId="3281A148" w:rsidR="00184535" w:rsidRPr="009E5F6E" w:rsidRDefault="00184535" w:rsidP="009E5F6E">
      <w:pPr>
        <w:pStyle w:val="Akapitzlist"/>
        <w:numPr>
          <w:ilvl w:val="3"/>
          <w:numId w:val="10"/>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O udzielenie zamówienia mogą </w:t>
      </w:r>
      <w:r w:rsidR="00304D40">
        <w:rPr>
          <w:rFonts w:cstheme="minorHAnsi"/>
          <w:szCs w:val="24"/>
        </w:rPr>
        <w:t xml:space="preserve">ubiegać się </w:t>
      </w:r>
      <w:r w:rsidRPr="009E5F6E">
        <w:rPr>
          <w:rFonts w:cstheme="minorHAnsi"/>
          <w:szCs w:val="24"/>
        </w:rPr>
        <w:t xml:space="preserve">Wykonawcy, którzy spełniają warunki określone w art. 273 ust. 1 ustawy </w:t>
      </w:r>
      <w:proofErr w:type="spellStart"/>
      <w:r w:rsidRPr="009E5F6E">
        <w:rPr>
          <w:rFonts w:cstheme="minorHAnsi"/>
          <w:szCs w:val="24"/>
        </w:rPr>
        <w:t>Pzp</w:t>
      </w:r>
      <w:proofErr w:type="spellEnd"/>
      <w:r w:rsidRPr="009E5F6E">
        <w:rPr>
          <w:rFonts w:cstheme="minorHAnsi"/>
          <w:szCs w:val="24"/>
        </w:rPr>
        <w:t>, tj.:</w:t>
      </w:r>
    </w:p>
    <w:p w14:paraId="730DC695" w14:textId="77777777" w:rsidR="00184535" w:rsidRPr="009E5F6E" w:rsidRDefault="00184535" w:rsidP="009E5F6E">
      <w:pPr>
        <w:numPr>
          <w:ilvl w:val="0"/>
          <w:numId w:val="7"/>
        </w:numPr>
        <w:suppressAutoHyphens w:val="0"/>
        <w:spacing w:after="0"/>
        <w:ind w:hanging="513"/>
        <w:jc w:val="both"/>
        <w:rPr>
          <w:rFonts w:asciiTheme="minorHAnsi" w:eastAsia="Calibri" w:hAnsiTheme="minorHAnsi" w:cstheme="minorHAnsi"/>
          <w:bCs/>
          <w:sz w:val="24"/>
          <w:szCs w:val="24"/>
        </w:rPr>
      </w:pPr>
      <w:r w:rsidRPr="009E5F6E">
        <w:rPr>
          <w:rFonts w:asciiTheme="minorHAnsi" w:eastAsia="Calibri" w:hAnsiTheme="minorHAnsi" w:cstheme="minorHAnsi"/>
          <w:bCs/>
          <w:sz w:val="24"/>
          <w:szCs w:val="24"/>
        </w:rPr>
        <w:t>nie podlegają wykluczeniu</w:t>
      </w:r>
    </w:p>
    <w:p w14:paraId="72884567" w14:textId="77777777" w:rsidR="00184535" w:rsidRPr="009E5F6E" w:rsidRDefault="00184535" w:rsidP="009E5F6E">
      <w:pPr>
        <w:numPr>
          <w:ilvl w:val="0"/>
          <w:numId w:val="7"/>
        </w:numPr>
        <w:suppressAutoHyphens w:val="0"/>
        <w:spacing w:after="0"/>
        <w:ind w:hanging="513"/>
        <w:jc w:val="both"/>
        <w:rPr>
          <w:rFonts w:asciiTheme="minorHAnsi" w:eastAsia="Calibri" w:hAnsiTheme="minorHAnsi" w:cstheme="minorHAnsi"/>
          <w:bCs/>
          <w:sz w:val="24"/>
          <w:szCs w:val="24"/>
        </w:rPr>
      </w:pPr>
      <w:r w:rsidRPr="009E5F6E">
        <w:rPr>
          <w:rFonts w:asciiTheme="minorHAnsi" w:eastAsia="Calibri" w:hAnsiTheme="minorHAnsi" w:cstheme="minorHAnsi"/>
          <w:bCs/>
          <w:sz w:val="24"/>
          <w:szCs w:val="24"/>
        </w:rPr>
        <w:t>spełniają warunki udziału w postępowaniu</w:t>
      </w:r>
    </w:p>
    <w:p w14:paraId="70DB633F" w14:textId="77777777" w:rsidR="00184535" w:rsidRPr="009E5F6E" w:rsidRDefault="00184535" w:rsidP="009E5F6E">
      <w:pPr>
        <w:pStyle w:val="Akapitzlist"/>
        <w:numPr>
          <w:ilvl w:val="3"/>
          <w:numId w:val="10"/>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Na podstawie art. 108 ust. 1 ustawy </w:t>
      </w:r>
      <w:proofErr w:type="spellStart"/>
      <w:r w:rsidRPr="009E5F6E">
        <w:rPr>
          <w:rFonts w:cstheme="minorHAnsi"/>
          <w:szCs w:val="24"/>
        </w:rPr>
        <w:t>Pzp</w:t>
      </w:r>
      <w:proofErr w:type="spellEnd"/>
      <w:r w:rsidRPr="009E5F6E">
        <w:rPr>
          <w:rFonts w:cstheme="minorHAnsi"/>
          <w:szCs w:val="24"/>
        </w:rPr>
        <w:t xml:space="preserve"> oraz art. 109 ust. 1 </w:t>
      </w:r>
      <w:r w:rsidRPr="009E5F6E">
        <w:rPr>
          <w:rFonts w:cstheme="minorHAnsi"/>
          <w:bCs/>
          <w:szCs w:val="24"/>
        </w:rPr>
        <w:t xml:space="preserve">pkt 4) ustawy </w:t>
      </w:r>
      <w:r w:rsidRPr="009E5F6E">
        <w:rPr>
          <w:rFonts w:cstheme="minorHAnsi"/>
          <w:bCs/>
          <w:szCs w:val="24"/>
        </w:rPr>
        <w:br/>
      </w:r>
      <w:r w:rsidRPr="009E5F6E">
        <w:rPr>
          <w:rFonts w:cstheme="minorHAnsi"/>
          <w:szCs w:val="24"/>
        </w:rPr>
        <w:t>z niniejszego postępowania wyklucza się Wykonawcę:</w:t>
      </w:r>
    </w:p>
    <w:p w14:paraId="2B7B5835" w14:textId="77777777" w:rsidR="009E5F6E" w:rsidRPr="009E5F6E" w:rsidRDefault="009E5F6E" w:rsidP="009E5F6E">
      <w:pPr>
        <w:numPr>
          <w:ilvl w:val="0"/>
          <w:numId w:val="19"/>
        </w:numPr>
        <w:suppressAutoHyphens w:val="0"/>
        <w:spacing w:after="0"/>
        <w:jc w:val="both"/>
        <w:rPr>
          <w:rFonts w:eastAsia="Calibri"/>
          <w:bCs/>
          <w:sz w:val="24"/>
          <w:szCs w:val="24"/>
        </w:rPr>
      </w:pPr>
      <w:r w:rsidRPr="009E5F6E">
        <w:rPr>
          <w:rFonts w:eastAsia="Calibri"/>
          <w:bCs/>
          <w:sz w:val="24"/>
          <w:szCs w:val="24"/>
        </w:rPr>
        <w:t>będącego osobą fizyczną, którego prawomocnie skazano za przestępstwo:</w:t>
      </w:r>
    </w:p>
    <w:p w14:paraId="35F3A785" w14:textId="77777777" w:rsidR="009E5F6E" w:rsidRPr="009E5F6E" w:rsidRDefault="009E5F6E" w:rsidP="009E5F6E">
      <w:pPr>
        <w:pStyle w:val="Akapitzlist11"/>
        <w:numPr>
          <w:ilvl w:val="0"/>
          <w:numId w:val="20"/>
        </w:numPr>
        <w:spacing w:line="276" w:lineRule="auto"/>
        <w:jc w:val="both"/>
        <w:rPr>
          <w:rFonts w:ascii="Calibri" w:hAnsi="Calibri" w:cs="Calibri"/>
        </w:rPr>
      </w:pPr>
      <w:r w:rsidRPr="009E5F6E">
        <w:rPr>
          <w:rFonts w:ascii="Calibri" w:hAnsi="Calibri" w:cs="Calibri"/>
        </w:rPr>
        <w:t xml:space="preserve">udziału w zorganizowanej grupie przestępczej albo związku mającym na celu popełnienie przestępstwa lub przestępstwa skarbowego, o którym mowa w art. 258 Kodeksu karnego, </w:t>
      </w:r>
    </w:p>
    <w:p w14:paraId="5F6E70FB" w14:textId="77777777" w:rsidR="009E5F6E" w:rsidRPr="009E5F6E" w:rsidRDefault="009E5F6E" w:rsidP="009E5F6E">
      <w:pPr>
        <w:pStyle w:val="Akapitzlist11"/>
        <w:numPr>
          <w:ilvl w:val="0"/>
          <w:numId w:val="20"/>
        </w:numPr>
        <w:spacing w:line="276" w:lineRule="auto"/>
        <w:jc w:val="both"/>
        <w:rPr>
          <w:rFonts w:ascii="Calibri" w:hAnsi="Calibri" w:cs="Calibri"/>
        </w:rPr>
      </w:pPr>
      <w:r w:rsidRPr="009E5F6E">
        <w:rPr>
          <w:rFonts w:ascii="Calibri" w:hAnsi="Calibri" w:cs="Calibri"/>
        </w:rPr>
        <w:t>handlu ludźmi, o którym mowa w art. 189a Kodeksu karnego,</w:t>
      </w:r>
    </w:p>
    <w:p w14:paraId="2AF13AF5" w14:textId="77777777" w:rsidR="009E5F6E" w:rsidRPr="009E5F6E" w:rsidRDefault="009E5F6E" w:rsidP="009E5F6E">
      <w:pPr>
        <w:pStyle w:val="Akapitzlist11"/>
        <w:numPr>
          <w:ilvl w:val="0"/>
          <w:numId w:val="20"/>
        </w:numPr>
        <w:spacing w:line="276" w:lineRule="auto"/>
        <w:jc w:val="both"/>
        <w:rPr>
          <w:rFonts w:ascii="Calibri" w:hAnsi="Calibri" w:cs="Calibri"/>
        </w:rPr>
      </w:pPr>
      <w:r w:rsidRPr="009E5F6E">
        <w:rPr>
          <w:rFonts w:ascii="Calibri" w:hAnsi="Calibri" w:cs="Calibri"/>
          <w:color w:val="auto"/>
        </w:rPr>
        <w:t>o którym mowa w art. 228–230a, art. 250a Kodeksu karnego, w art. 46– 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036F8074" w14:textId="77777777" w:rsidR="009E5F6E" w:rsidRPr="009E5F6E" w:rsidRDefault="009E5F6E" w:rsidP="009E5F6E">
      <w:pPr>
        <w:pStyle w:val="Akapitzlist11"/>
        <w:numPr>
          <w:ilvl w:val="0"/>
          <w:numId w:val="20"/>
        </w:numPr>
        <w:spacing w:line="276" w:lineRule="auto"/>
        <w:jc w:val="both"/>
        <w:rPr>
          <w:rFonts w:ascii="Calibri" w:hAnsi="Calibri" w:cs="Calibri"/>
        </w:rPr>
      </w:pPr>
      <w:r w:rsidRPr="009E5F6E">
        <w:rPr>
          <w:rFonts w:ascii="Calibri" w:hAnsi="Calibri" w:cs="Calibr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79FA580" w14:textId="77777777" w:rsidR="009E5F6E" w:rsidRPr="009E5F6E" w:rsidRDefault="009E5F6E" w:rsidP="009E5F6E">
      <w:pPr>
        <w:pStyle w:val="Akapitzlist11"/>
        <w:numPr>
          <w:ilvl w:val="0"/>
          <w:numId w:val="20"/>
        </w:numPr>
        <w:spacing w:line="276" w:lineRule="auto"/>
        <w:jc w:val="both"/>
        <w:rPr>
          <w:rFonts w:ascii="Calibri" w:hAnsi="Calibri" w:cs="Calibri"/>
        </w:rPr>
      </w:pPr>
      <w:r w:rsidRPr="009E5F6E">
        <w:rPr>
          <w:rFonts w:ascii="Calibri" w:hAnsi="Calibri" w:cs="Calibri"/>
        </w:rPr>
        <w:t>o charakterze terrorystycznym, o którym mowa w art. 115 § 20 Kodeksu karnego, lub mające na celu popełnienie tego przestępstwa,</w:t>
      </w:r>
    </w:p>
    <w:p w14:paraId="729D04A7" w14:textId="77777777" w:rsidR="009E5F6E" w:rsidRPr="009E5F6E" w:rsidRDefault="009E5F6E" w:rsidP="009E5F6E">
      <w:pPr>
        <w:pStyle w:val="Akapitzlist11"/>
        <w:numPr>
          <w:ilvl w:val="0"/>
          <w:numId w:val="20"/>
        </w:numPr>
        <w:spacing w:line="276" w:lineRule="auto"/>
        <w:jc w:val="both"/>
        <w:rPr>
          <w:rFonts w:ascii="Calibri" w:hAnsi="Calibri" w:cs="Calibri"/>
        </w:rPr>
      </w:pPr>
      <w:r w:rsidRPr="009E5F6E">
        <w:rPr>
          <w:rFonts w:ascii="Calibri" w:hAnsi="Calibri" w:cs="Calibri"/>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0CC85CC1" w14:textId="77777777" w:rsidR="009E5F6E" w:rsidRPr="009E5F6E" w:rsidRDefault="009E5F6E" w:rsidP="009E5F6E">
      <w:pPr>
        <w:pStyle w:val="Akapitzlist11"/>
        <w:numPr>
          <w:ilvl w:val="0"/>
          <w:numId w:val="20"/>
        </w:numPr>
        <w:spacing w:line="276" w:lineRule="auto"/>
        <w:jc w:val="both"/>
        <w:rPr>
          <w:rFonts w:ascii="Calibri" w:hAnsi="Calibri" w:cs="Calibri"/>
        </w:rPr>
      </w:pPr>
      <w:r w:rsidRPr="009E5F6E">
        <w:rPr>
          <w:rFonts w:ascii="Calibri" w:hAnsi="Calibri" w:cs="Calibr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D9B02BE" w14:textId="77777777" w:rsidR="009E5F6E" w:rsidRPr="009E5F6E" w:rsidRDefault="009E5F6E" w:rsidP="009E5F6E">
      <w:pPr>
        <w:pStyle w:val="Akapitzlist11"/>
        <w:numPr>
          <w:ilvl w:val="0"/>
          <w:numId w:val="20"/>
        </w:numPr>
        <w:spacing w:line="276" w:lineRule="auto"/>
        <w:jc w:val="both"/>
        <w:rPr>
          <w:rFonts w:ascii="Calibri" w:hAnsi="Calibri" w:cs="Calibri"/>
        </w:rPr>
      </w:pPr>
      <w:r w:rsidRPr="009E5F6E">
        <w:rPr>
          <w:rFonts w:ascii="Calibri" w:hAnsi="Calibri" w:cs="Calibri"/>
        </w:rPr>
        <w:t xml:space="preserve">o którym mowa w art. 9 ust. 1 i 3 lub art. 10 ustawy z dnia 15 czerwca 2012 r. o skutkach powierzania wykonywania pracy cudzoziemcom </w:t>
      </w:r>
      <w:r w:rsidRPr="009E5F6E">
        <w:rPr>
          <w:rFonts w:ascii="Calibri" w:hAnsi="Calibri" w:cs="Calibri"/>
        </w:rPr>
        <w:lastRenderedPageBreak/>
        <w:t>przebywającym wbrew przepisom na terytorium Rzeczypospolitej Polskiej</w:t>
      </w:r>
    </w:p>
    <w:p w14:paraId="3EC540CA" w14:textId="77777777" w:rsidR="009E5F6E" w:rsidRPr="009E5F6E" w:rsidRDefault="009E5F6E" w:rsidP="009E5F6E">
      <w:pPr>
        <w:pStyle w:val="Akapitzlist11"/>
        <w:spacing w:line="276" w:lineRule="auto"/>
        <w:ind w:left="1428"/>
        <w:jc w:val="both"/>
        <w:rPr>
          <w:rFonts w:ascii="Calibri" w:hAnsi="Calibri" w:cs="Calibri"/>
        </w:rPr>
      </w:pPr>
      <w:r w:rsidRPr="009E5F6E">
        <w:rPr>
          <w:rFonts w:ascii="Calibri" w:hAnsi="Calibri" w:cs="Calibri"/>
        </w:rPr>
        <w:t>- lub za odpowiedni czyn zabroniony określony w przepisach prawa obcego;</w:t>
      </w:r>
    </w:p>
    <w:p w14:paraId="30535256" w14:textId="77777777" w:rsidR="009E5F6E" w:rsidRPr="009E5F6E" w:rsidRDefault="009E5F6E" w:rsidP="009E5F6E">
      <w:pPr>
        <w:numPr>
          <w:ilvl w:val="0"/>
          <w:numId w:val="19"/>
        </w:numPr>
        <w:suppressAutoHyphens w:val="0"/>
        <w:spacing w:after="0"/>
        <w:jc w:val="both"/>
        <w:rPr>
          <w:rFonts w:eastAsia="Calibri"/>
          <w:bCs/>
          <w:sz w:val="24"/>
          <w:szCs w:val="24"/>
        </w:rPr>
      </w:pPr>
      <w:r w:rsidRPr="009E5F6E">
        <w:rPr>
          <w:rFonts w:eastAsia="Calibri"/>
          <w:bCs/>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78A75A0" w14:textId="77777777" w:rsidR="009E5F6E" w:rsidRPr="009E5F6E" w:rsidRDefault="009E5F6E" w:rsidP="009E5F6E">
      <w:pPr>
        <w:numPr>
          <w:ilvl w:val="0"/>
          <w:numId w:val="19"/>
        </w:numPr>
        <w:suppressAutoHyphens w:val="0"/>
        <w:spacing w:after="0"/>
        <w:jc w:val="both"/>
        <w:rPr>
          <w:rFonts w:eastAsia="Calibri"/>
          <w:bCs/>
          <w:sz w:val="24"/>
          <w:szCs w:val="24"/>
        </w:rPr>
      </w:pPr>
      <w:r w:rsidRPr="009E5F6E">
        <w:rPr>
          <w:rFonts w:eastAsia="Calibri"/>
          <w:bCs/>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5CF406F" w14:textId="77777777" w:rsidR="009E5F6E" w:rsidRPr="009E5F6E" w:rsidRDefault="009E5F6E" w:rsidP="009E5F6E">
      <w:pPr>
        <w:numPr>
          <w:ilvl w:val="0"/>
          <w:numId w:val="19"/>
        </w:numPr>
        <w:suppressAutoHyphens w:val="0"/>
        <w:spacing w:after="0"/>
        <w:jc w:val="both"/>
        <w:rPr>
          <w:rFonts w:eastAsia="Calibri"/>
          <w:bCs/>
          <w:sz w:val="24"/>
          <w:szCs w:val="24"/>
        </w:rPr>
      </w:pPr>
      <w:r w:rsidRPr="009E5F6E">
        <w:rPr>
          <w:rFonts w:eastAsia="Calibri"/>
          <w:bCs/>
          <w:sz w:val="24"/>
          <w:szCs w:val="24"/>
        </w:rPr>
        <w:t>wobec którego prawomocnie orzeczono zakaz ubiegania się o zamówienia publiczne;</w:t>
      </w:r>
    </w:p>
    <w:p w14:paraId="5AE7BCD6" w14:textId="77777777" w:rsidR="009E5F6E" w:rsidRPr="009E5F6E" w:rsidRDefault="009E5F6E" w:rsidP="009E5F6E">
      <w:pPr>
        <w:numPr>
          <w:ilvl w:val="0"/>
          <w:numId w:val="19"/>
        </w:numPr>
        <w:suppressAutoHyphens w:val="0"/>
        <w:spacing w:after="0"/>
        <w:jc w:val="both"/>
        <w:rPr>
          <w:rFonts w:eastAsia="Calibri"/>
          <w:bCs/>
          <w:sz w:val="24"/>
          <w:szCs w:val="24"/>
        </w:rPr>
      </w:pPr>
      <w:r w:rsidRPr="009E5F6E">
        <w:rPr>
          <w:rFonts w:eastAsia="Calibri"/>
          <w:bCs/>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74447C5" w14:textId="77777777" w:rsidR="009E5F6E" w:rsidRPr="009E5F6E" w:rsidRDefault="009E5F6E" w:rsidP="009E5F6E">
      <w:pPr>
        <w:numPr>
          <w:ilvl w:val="0"/>
          <w:numId w:val="19"/>
        </w:numPr>
        <w:suppressAutoHyphens w:val="0"/>
        <w:spacing w:after="0"/>
        <w:jc w:val="both"/>
        <w:rPr>
          <w:rFonts w:eastAsia="Calibri"/>
          <w:bCs/>
          <w:sz w:val="24"/>
          <w:szCs w:val="24"/>
        </w:rPr>
      </w:pPr>
      <w:r w:rsidRPr="009E5F6E">
        <w:rPr>
          <w:rFonts w:eastAsia="Calibri"/>
          <w:bCs/>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18204DD" w14:textId="77777777" w:rsidR="009E5F6E" w:rsidRPr="009E5F6E" w:rsidRDefault="009E5F6E" w:rsidP="009E5F6E">
      <w:pPr>
        <w:numPr>
          <w:ilvl w:val="0"/>
          <w:numId w:val="19"/>
        </w:numPr>
        <w:suppressAutoHyphens w:val="0"/>
        <w:spacing w:after="0"/>
        <w:jc w:val="both"/>
        <w:rPr>
          <w:rFonts w:eastAsia="Calibri"/>
          <w:bCs/>
          <w:sz w:val="24"/>
          <w:szCs w:val="24"/>
        </w:rPr>
      </w:pPr>
      <w:r w:rsidRPr="009E5F6E">
        <w:rPr>
          <w:rFonts w:eastAsia="Calibri"/>
          <w:bCs/>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4018A3F" w14:textId="77777777" w:rsidR="009E5F6E" w:rsidRPr="009E5F6E" w:rsidRDefault="009E5F6E" w:rsidP="009E5F6E">
      <w:pPr>
        <w:numPr>
          <w:ilvl w:val="3"/>
          <w:numId w:val="10"/>
        </w:numPr>
        <w:suppressAutoHyphens w:val="0"/>
        <w:autoSpaceDE w:val="0"/>
        <w:autoSpaceDN w:val="0"/>
        <w:adjustRightInd w:val="0"/>
        <w:spacing w:before="240" w:after="0"/>
        <w:ind w:left="567" w:hanging="425"/>
        <w:contextualSpacing/>
        <w:jc w:val="both"/>
        <w:rPr>
          <w:rFonts w:asciiTheme="minorHAnsi" w:eastAsiaTheme="minorHAnsi" w:hAnsiTheme="minorHAnsi" w:cstheme="minorHAnsi"/>
          <w:sz w:val="24"/>
          <w:szCs w:val="24"/>
          <w:lang w:eastAsia="en-US"/>
        </w:rPr>
      </w:pPr>
      <w:r w:rsidRPr="009E5F6E">
        <w:rPr>
          <w:rFonts w:asciiTheme="minorHAnsi" w:eastAsiaTheme="minorHAnsi" w:hAnsiTheme="minorHAnsi" w:cstheme="minorHAnsi"/>
          <w:sz w:val="24"/>
          <w:szCs w:val="24"/>
          <w:lang w:eastAsia="en-US"/>
        </w:rPr>
        <w:t xml:space="preserve">Ponadto na podstawie zapisów ustawy z dnia 13 kwietnia 2022 r. o szczególnych rozwiązaniach w zakresie przeciwdziałania wspierania agresji na Ukrainę oraz </w:t>
      </w:r>
      <w:r w:rsidRPr="009E5F6E">
        <w:rPr>
          <w:rFonts w:asciiTheme="minorHAnsi" w:eastAsiaTheme="minorHAnsi" w:hAnsiTheme="minorHAnsi" w:cstheme="minorHAnsi"/>
          <w:sz w:val="24"/>
          <w:szCs w:val="24"/>
          <w:lang w:eastAsia="en-US"/>
        </w:rPr>
        <w:lastRenderedPageBreak/>
        <w:t>służących ochronie bezpieczeństwa narodowego (Dz. U. 2025  r., poz. 514), wyklucza się wykonawcę:</w:t>
      </w:r>
    </w:p>
    <w:p w14:paraId="5A21654E" w14:textId="77777777" w:rsidR="009E5F6E" w:rsidRPr="009E5F6E" w:rsidRDefault="009E5F6E" w:rsidP="009E5F6E">
      <w:pPr>
        <w:numPr>
          <w:ilvl w:val="3"/>
          <w:numId w:val="22"/>
        </w:numPr>
        <w:suppressAutoHyphens w:val="0"/>
        <w:spacing w:after="0"/>
        <w:ind w:left="1134" w:hanging="425"/>
        <w:contextualSpacing/>
        <w:jc w:val="both"/>
        <w:rPr>
          <w:rFonts w:asciiTheme="minorHAnsi" w:eastAsiaTheme="minorHAnsi" w:hAnsiTheme="minorHAnsi" w:cstheme="minorHAnsi"/>
          <w:sz w:val="24"/>
          <w:szCs w:val="24"/>
          <w:lang w:eastAsia="en-US"/>
        </w:rPr>
      </w:pPr>
      <w:r w:rsidRPr="009E5F6E">
        <w:rPr>
          <w:rFonts w:asciiTheme="minorHAnsi" w:eastAsiaTheme="minorHAnsi" w:hAnsiTheme="minorHAnsi" w:cstheme="minorHAnsi"/>
          <w:sz w:val="24"/>
          <w:szCs w:val="24"/>
          <w:lang w:eastAsia="en-US"/>
        </w:rPr>
        <w:t>wymienionego w wykazach określonych w rozporządzeniu Rady (WE) nr 765/2006 z dnia 18 maja 2006 r. dotyczącego środków ograniczających w związku z sytuacją na Białorusi i udziałem Białorusi w agresji Rosji wobec Ukrainy, dalej „rozporządzenie 765/2006” i rozporządzeniu Rady (UE) nr 269/2014  z dnia 17 marca 2014 r. w sprawie środków ograniczających w odniesieniu do działań podważających integralność terytorialną, suwerenność i niezależność Ukrainy lub im zagrażających, dalej „rozporządzenie 269/2014”,  albo wpisanego na listę na podstawie decyzji w sprawie wpisu na listę rozstrzygającej o zastosowaniu środka, o którym mowa w art. 3 pkt 1;</w:t>
      </w:r>
    </w:p>
    <w:p w14:paraId="4E385A0B" w14:textId="77777777" w:rsidR="009E5F6E" w:rsidRPr="009E5F6E" w:rsidRDefault="009E5F6E" w:rsidP="009E5F6E">
      <w:pPr>
        <w:numPr>
          <w:ilvl w:val="3"/>
          <w:numId w:val="22"/>
        </w:numPr>
        <w:suppressAutoHyphens w:val="0"/>
        <w:spacing w:after="0"/>
        <w:ind w:left="1134" w:hanging="425"/>
        <w:contextualSpacing/>
        <w:jc w:val="both"/>
        <w:rPr>
          <w:rFonts w:asciiTheme="minorHAnsi" w:eastAsiaTheme="minorHAnsi" w:hAnsiTheme="minorHAnsi" w:cstheme="minorHAnsi"/>
          <w:sz w:val="24"/>
          <w:szCs w:val="24"/>
          <w:lang w:eastAsia="en-US"/>
        </w:rPr>
      </w:pPr>
      <w:r w:rsidRPr="009E5F6E">
        <w:rPr>
          <w:rFonts w:asciiTheme="minorHAnsi" w:eastAsiaTheme="minorHAnsi" w:hAnsiTheme="minorHAnsi" w:cstheme="minorHAnsi"/>
          <w:sz w:val="24"/>
          <w:szCs w:val="24"/>
        </w:rPr>
        <w:t xml:space="preserve">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sidRPr="009E5F6E">
        <w:rPr>
          <w:rFonts w:asciiTheme="minorHAnsi" w:eastAsiaTheme="minorHAnsi" w:hAnsiTheme="minorHAnsi" w:cstheme="minorHAnsi"/>
          <w:sz w:val="24"/>
          <w:szCs w:val="24"/>
          <w:lang w:eastAsia="en-US"/>
        </w:rPr>
        <w:t>o którym mowa w art. 3 pkt 1;</w:t>
      </w:r>
    </w:p>
    <w:p w14:paraId="62E349BC" w14:textId="77777777" w:rsidR="009E5F6E" w:rsidRPr="009E5F6E" w:rsidRDefault="009E5F6E" w:rsidP="009E5F6E">
      <w:pPr>
        <w:numPr>
          <w:ilvl w:val="3"/>
          <w:numId w:val="22"/>
        </w:numPr>
        <w:suppressAutoHyphens w:val="0"/>
        <w:spacing w:after="0"/>
        <w:ind w:left="1134" w:hanging="425"/>
        <w:contextualSpacing/>
        <w:jc w:val="both"/>
        <w:rPr>
          <w:rFonts w:asciiTheme="minorHAnsi" w:eastAsiaTheme="minorHAnsi" w:hAnsiTheme="minorHAnsi" w:cstheme="minorHAnsi"/>
          <w:sz w:val="24"/>
          <w:szCs w:val="24"/>
          <w:lang w:eastAsia="en-US"/>
        </w:rPr>
      </w:pPr>
      <w:r w:rsidRPr="009E5F6E">
        <w:rPr>
          <w:rFonts w:asciiTheme="minorHAnsi" w:eastAsiaTheme="minorHAnsi" w:hAnsiTheme="minorHAnsi" w:cstheme="minorHAnsi"/>
          <w:sz w:val="24"/>
          <w:szCs w:val="24"/>
        </w:rPr>
        <w:t xml:space="preserve">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sidRPr="009E5F6E">
        <w:rPr>
          <w:rFonts w:asciiTheme="minorHAnsi" w:eastAsiaTheme="minorHAnsi" w:hAnsiTheme="minorHAnsi" w:cstheme="minorHAnsi"/>
          <w:sz w:val="24"/>
          <w:szCs w:val="24"/>
          <w:lang w:eastAsia="en-US"/>
        </w:rPr>
        <w:t>o którym mowa w art. 3 pkt 1;</w:t>
      </w:r>
    </w:p>
    <w:p w14:paraId="4490A729" w14:textId="77777777" w:rsidR="009E5F6E" w:rsidRPr="009E5F6E" w:rsidRDefault="009E5F6E" w:rsidP="009E5F6E">
      <w:pPr>
        <w:numPr>
          <w:ilvl w:val="3"/>
          <w:numId w:val="22"/>
        </w:numPr>
        <w:suppressAutoHyphens w:val="0"/>
        <w:spacing w:after="0"/>
        <w:ind w:left="1134" w:hanging="425"/>
        <w:contextualSpacing/>
        <w:jc w:val="both"/>
        <w:rPr>
          <w:rFonts w:asciiTheme="minorHAnsi" w:eastAsiaTheme="minorHAnsi" w:hAnsiTheme="minorHAnsi" w:cstheme="minorHAnsi"/>
          <w:sz w:val="24"/>
          <w:szCs w:val="24"/>
          <w:lang w:eastAsia="en-US"/>
        </w:rPr>
      </w:pPr>
      <w:r w:rsidRPr="009E5F6E">
        <w:rPr>
          <w:rFonts w:asciiTheme="minorHAnsi" w:eastAsiaTheme="minorHAnsi" w:hAnsiTheme="minorHAnsi" w:cstheme="minorHAnsi"/>
          <w:sz w:val="24"/>
          <w:szCs w:val="24"/>
        </w:rPr>
        <w:t xml:space="preserve">wykluczenie następuje na okres trwania okoliczności określonych w ust. </w:t>
      </w:r>
      <w:r>
        <w:rPr>
          <w:rFonts w:asciiTheme="minorHAnsi" w:eastAsiaTheme="minorHAnsi" w:hAnsiTheme="minorHAnsi" w:cstheme="minorHAnsi"/>
          <w:sz w:val="24"/>
          <w:szCs w:val="24"/>
        </w:rPr>
        <w:t>3</w:t>
      </w:r>
      <w:r w:rsidRPr="009E5F6E">
        <w:rPr>
          <w:rFonts w:asciiTheme="minorHAnsi" w:eastAsiaTheme="minorHAnsi" w:hAnsiTheme="minorHAnsi" w:cstheme="minorHAnsi"/>
          <w:sz w:val="24"/>
          <w:szCs w:val="24"/>
        </w:rPr>
        <w:t>.</w:t>
      </w:r>
    </w:p>
    <w:p w14:paraId="7C699F04" w14:textId="74A9A804" w:rsidR="00184535" w:rsidRPr="009E5F6E" w:rsidRDefault="00184535" w:rsidP="009E5F6E">
      <w:pPr>
        <w:pStyle w:val="Akapitzlist"/>
        <w:numPr>
          <w:ilvl w:val="3"/>
          <w:numId w:val="10"/>
        </w:numPr>
        <w:autoSpaceDE w:val="0"/>
        <w:autoSpaceDN w:val="0"/>
        <w:adjustRightInd w:val="0"/>
        <w:spacing w:line="276" w:lineRule="auto"/>
        <w:ind w:left="567" w:hanging="567"/>
        <w:jc w:val="both"/>
        <w:rPr>
          <w:rFonts w:eastAsia="Calibri" w:cstheme="minorHAnsi"/>
          <w:bCs/>
          <w:szCs w:val="24"/>
        </w:rPr>
      </w:pPr>
      <w:r w:rsidRPr="009E5F6E">
        <w:rPr>
          <w:rFonts w:cstheme="minorHAnsi"/>
          <w:szCs w:val="24"/>
        </w:rPr>
        <w:t xml:space="preserve">O udzielenie zamówienia mogą </w:t>
      </w:r>
      <w:r w:rsidR="004F2C76">
        <w:rPr>
          <w:rFonts w:cstheme="minorHAnsi"/>
          <w:szCs w:val="24"/>
        </w:rPr>
        <w:t xml:space="preserve">ubiegać się </w:t>
      </w:r>
      <w:r w:rsidRPr="009E5F6E">
        <w:rPr>
          <w:rFonts w:cstheme="minorHAnsi"/>
          <w:szCs w:val="24"/>
        </w:rPr>
        <w:t xml:space="preserve">Wykonawcy, którzy </w:t>
      </w:r>
      <w:r w:rsidRPr="009E5F6E">
        <w:rPr>
          <w:rFonts w:eastAsia="Calibri" w:cstheme="minorHAnsi"/>
          <w:bCs/>
          <w:szCs w:val="24"/>
        </w:rPr>
        <w:t>spełniają warunki udziału w postępowaniu, dotyczące:</w:t>
      </w:r>
    </w:p>
    <w:p w14:paraId="7B065576" w14:textId="77777777" w:rsidR="00184535" w:rsidRPr="009E5F6E" w:rsidRDefault="00184535" w:rsidP="009E5F6E">
      <w:pPr>
        <w:pStyle w:val="Akapitzlist"/>
        <w:numPr>
          <w:ilvl w:val="4"/>
          <w:numId w:val="10"/>
        </w:numPr>
        <w:spacing w:line="276" w:lineRule="auto"/>
        <w:ind w:left="1134" w:hanging="567"/>
        <w:jc w:val="both"/>
        <w:rPr>
          <w:rFonts w:cstheme="minorHAnsi"/>
          <w:bCs/>
          <w:szCs w:val="24"/>
        </w:rPr>
      </w:pPr>
      <w:r w:rsidRPr="009E5F6E">
        <w:rPr>
          <w:rFonts w:cstheme="minorHAnsi"/>
          <w:bCs/>
          <w:szCs w:val="24"/>
        </w:rPr>
        <w:t>zdolności do występowania w obrocie gospodarczym - Zamawiający nie wyznacza szczegółowego warunku w tym zakresie.</w:t>
      </w:r>
    </w:p>
    <w:p w14:paraId="3D097732" w14:textId="77777777" w:rsidR="00184535" w:rsidRPr="009E5F6E" w:rsidRDefault="00184535" w:rsidP="009E5F6E">
      <w:pPr>
        <w:pStyle w:val="Akapitzlist"/>
        <w:numPr>
          <w:ilvl w:val="4"/>
          <w:numId w:val="10"/>
        </w:numPr>
        <w:spacing w:line="276" w:lineRule="auto"/>
        <w:ind w:left="1134" w:hanging="567"/>
        <w:jc w:val="both"/>
        <w:rPr>
          <w:rFonts w:cstheme="minorHAnsi"/>
          <w:bCs/>
          <w:szCs w:val="24"/>
        </w:rPr>
      </w:pPr>
      <w:r w:rsidRPr="009E5F6E">
        <w:rPr>
          <w:rFonts w:cstheme="minorHAnsi"/>
          <w:bCs/>
          <w:szCs w:val="24"/>
        </w:rPr>
        <w:t xml:space="preserve">uprawnień do prowadzenia określonej działalności gospodarczej lub zawodowej </w:t>
      </w:r>
      <w:r w:rsidRPr="009E5F6E">
        <w:rPr>
          <w:rFonts w:cstheme="minorHAnsi"/>
          <w:szCs w:val="24"/>
        </w:rPr>
        <w:t xml:space="preserve">– </w:t>
      </w:r>
      <w:r w:rsidRPr="009E5F6E">
        <w:rPr>
          <w:rFonts w:cstheme="minorHAnsi"/>
          <w:bCs/>
          <w:szCs w:val="24"/>
        </w:rPr>
        <w:t>Zamawiający nie wyznacza szczegółowego warunku w tym zakresie.</w:t>
      </w:r>
    </w:p>
    <w:p w14:paraId="2F2E7F39" w14:textId="77777777" w:rsidR="00184535" w:rsidRPr="009E5F6E" w:rsidRDefault="00184535" w:rsidP="009E5F6E">
      <w:pPr>
        <w:pStyle w:val="Akapitzlist"/>
        <w:numPr>
          <w:ilvl w:val="4"/>
          <w:numId w:val="10"/>
        </w:numPr>
        <w:spacing w:line="276" w:lineRule="auto"/>
        <w:ind w:left="1134" w:hanging="567"/>
        <w:jc w:val="both"/>
        <w:rPr>
          <w:rFonts w:cstheme="minorHAnsi"/>
          <w:bCs/>
          <w:szCs w:val="24"/>
        </w:rPr>
      </w:pPr>
      <w:r w:rsidRPr="009E5F6E">
        <w:rPr>
          <w:rFonts w:cstheme="minorHAnsi"/>
          <w:bCs/>
          <w:szCs w:val="24"/>
        </w:rPr>
        <w:t>sytuacji ekonomicznej lub finansowej - Zamawiający nie wyznacza szczegółowego warunku w tym zakresie.</w:t>
      </w:r>
    </w:p>
    <w:p w14:paraId="25D3812E" w14:textId="77777777" w:rsidR="009E5F6E" w:rsidRDefault="00184535" w:rsidP="009E5F6E">
      <w:pPr>
        <w:pStyle w:val="Akapitzlist"/>
        <w:numPr>
          <w:ilvl w:val="4"/>
          <w:numId w:val="10"/>
        </w:numPr>
        <w:spacing w:line="276" w:lineRule="auto"/>
        <w:ind w:left="1134" w:hanging="567"/>
        <w:jc w:val="both"/>
        <w:rPr>
          <w:rFonts w:cstheme="minorHAnsi"/>
          <w:bCs/>
          <w:szCs w:val="24"/>
        </w:rPr>
      </w:pPr>
      <w:r w:rsidRPr="009E5F6E">
        <w:rPr>
          <w:rFonts w:cstheme="minorHAnsi"/>
          <w:bCs/>
          <w:szCs w:val="24"/>
        </w:rPr>
        <w:t>zdoln</w:t>
      </w:r>
      <w:bookmarkStart w:id="29" w:name="_Hlk60292896"/>
      <w:bookmarkStart w:id="30" w:name="_Hlk55473842"/>
      <w:r w:rsidRPr="009E5F6E">
        <w:rPr>
          <w:rFonts w:cstheme="minorHAnsi"/>
          <w:bCs/>
          <w:szCs w:val="24"/>
        </w:rPr>
        <w:t>ości technicznej lub zawodowej:</w:t>
      </w:r>
    </w:p>
    <w:p w14:paraId="3E0F8286" w14:textId="77777777" w:rsidR="00C136F1" w:rsidRPr="00DE79FB" w:rsidRDefault="00184535" w:rsidP="009E5F6E">
      <w:pPr>
        <w:pStyle w:val="Akapitzlist"/>
        <w:spacing w:line="276" w:lineRule="auto"/>
        <w:ind w:left="1134"/>
        <w:jc w:val="both"/>
        <w:rPr>
          <w:rFonts w:cstheme="minorHAnsi"/>
          <w:bCs/>
          <w:szCs w:val="24"/>
        </w:rPr>
      </w:pPr>
      <w:r w:rsidRPr="00DE79FB">
        <w:rPr>
          <w:rFonts w:cstheme="minorHAnsi"/>
          <w:bCs/>
          <w:szCs w:val="24"/>
        </w:rPr>
        <w:t>Zamawiający uzna warunek za spełniony jeżeli Wykonawca wykaże, że</w:t>
      </w:r>
      <w:r w:rsidR="00C136F1" w:rsidRPr="00DE79FB">
        <w:rPr>
          <w:rFonts w:cstheme="minorHAnsi"/>
          <w:bCs/>
          <w:szCs w:val="24"/>
        </w:rPr>
        <w:t>:</w:t>
      </w:r>
    </w:p>
    <w:p w14:paraId="740F2D16" w14:textId="22209877" w:rsidR="009E5F6E" w:rsidRPr="00DE79FB" w:rsidRDefault="00184535" w:rsidP="00DE79FB">
      <w:pPr>
        <w:pStyle w:val="Akapitzlist"/>
        <w:numPr>
          <w:ilvl w:val="3"/>
          <w:numId w:val="35"/>
        </w:numPr>
        <w:spacing w:line="276" w:lineRule="auto"/>
        <w:ind w:left="1418" w:hanging="567"/>
        <w:jc w:val="both"/>
        <w:rPr>
          <w:rFonts w:cstheme="minorHAnsi"/>
          <w:bCs/>
          <w:szCs w:val="24"/>
        </w:rPr>
      </w:pPr>
      <w:r w:rsidRPr="00DE79FB">
        <w:rPr>
          <w:rFonts w:cstheme="minorHAnsi"/>
          <w:bCs/>
          <w:szCs w:val="24"/>
        </w:rPr>
        <w:lastRenderedPageBreak/>
        <w:t>w okresie ostatnich pięciu lat przed upływem terminu składania ofert</w:t>
      </w:r>
      <w:r w:rsidR="00C136F1" w:rsidRPr="00DE79FB">
        <w:rPr>
          <w:rFonts w:cstheme="minorHAnsi"/>
          <w:bCs/>
          <w:szCs w:val="24"/>
        </w:rPr>
        <w:t>,</w:t>
      </w:r>
      <w:r w:rsidRPr="00DE79FB">
        <w:rPr>
          <w:rFonts w:cstheme="minorHAnsi"/>
          <w:bCs/>
          <w:szCs w:val="24"/>
        </w:rPr>
        <w:t xml:space="preserve"> </w:t>
      </w:r>
      <w:r w:rsidR="00587248" w:rsidRPr="00DE79FB">
        <w:rPr>
          <w:rFonts w:cstheme="minorHAnsi"/>
          <w:bCs/>
          <w:szCs w:val="24"/>
        </w:rPr>
        <w:t xml:space="preserve">a jeżeli okres prowadzenia działalności jest krótszy, w tym okresie, </w:t>
      </w:r>
      <w:r w:rsidRPr="00DE79FB">
        <w:rPr>
          <w:rFonts w:cstheme="minorHAnsi"/>
          <w:bCs/>
          <w:szCs w:val="24"/>
        </w:rPr>
        <w:t>wykonał nale</w:t>
      </w:r>
      <w:r w:rsidR="009E5F6E" w:rsidRPr="00DE79FB">
        <w:rPr>
          <w:rFonts w:cstheme="minorHAnsi"/>
          <w:bCs/>
          <w:szCs w:val="24"/>
        </w:rPr>
        <w:t xml:space="preserve">życie dwa zamówienia tj. umowy na łączną kwotę zamówień co najmniej 1.500.000,00 zł brutto, które łącznie zawierały w swoim zakresie: wykonanie robót </w:t>
      </w:r>
      <w:proofErr w:type="spellStart"/>
      <w:r w:rsidR="009E5F6E" w:rsidRPr="00DE79FB">
        <w:rPr>
          <w:rFonts w:cstheme="minorHAnsi"/>
          <w:bCs/>
          <w:szCs w:val="24"/>
        </w:rPr>
        <w:t>konstrukcyjno</w:t>
      </w:r>
      <w:proofErr w:type="spellEnd"/>
      <w:r w:rsidR="009E5F6E" w:rsidRPr="00DE79FB">
        <w:rPr>
          <w:rFonts w:cstheme="minorHAnsi"/>
          <w:bCs/>
          <w:szCs w:val="24"/>
        </w:rPr>
        <w:t xml:space="preserve"> - budowlanych, robót izolacyjnych, prac</w:t>
      </w:r>
      <w:r w:rsidR="00C136F1" w:rsidRPr="00DE79FB">
        <w:rPr>
          <w:rFonts w:cstheme="minorHAnsi"/>
          <w:bCs/>
          <w:szCs w:val="24"/>
        </w:rPr>
        <w:t>e</w:t>
      </w:r>
      <w:r w:rsidR="009E5F6E" w:rsidRPr="00DE79FB">
        <w:rPr>
          <w:rFonts w:cstheme="minorHAnsi"/>
          <w:bCs/>
          <w:szCs w:val="24"/>
        </w:rPr>
        <w:t xml:space="preserve"> konserwatorski</w:t>
      </w:r>
      <w:r w:rsidR="00C136F1" w:rsidRPr="00DE79FB">
        <w:rPr>
          <w:rFonts w:cstheme="minorHAnsi"/>
          <w:bCs/>
          <w:szCs w:val="24"/>
        </w:rPr>
        <w:t xml:space="preserve">e </w:t>
      </w:r>
      <w:r w:rsidR="00587248" w:rsidRPr="00DE79FB">
        <w:rPr>
          <w:rFonts w:cstheme="minorHAnsi"/>
          <w:bCs/>
          <w:szCs w:val="24"/>
        </w:rPr>
        <w:t>przy wątkach</w:t>
      </w:r>
      <w:r w:rsidR="00C136F1" w:rsidRPr="00DE79FB">
        <w:rPr>
          <w:rFonts w:cstheme="minorHAnsi"/>
          <w:b/>
          <w:bCs/>
          <w:szCs w:val="24"/>
        </w:rPr>
        <w:t xml:space="preserve"> </w:t>
      </w:r>
      <w:r w:rsidR="00C136F1" w:rsidRPr="00DE79FB">
        <w:rPr>
          <w:rFonts w:cstheme="minorHAnsi"/>
          <w:bCs/>
          <w:szCs w:val="24"/>
        </w:rPr>
        <w:t xml:space="preserve">ceglano – kamiennych </w:t>
      </w:r>
      <w:r w:rsidR="005E3112">
        <w:rPr>
          <w:rFonts w:cstheme="minorHAnsi"/>
          <w:bCs/>
          <w:szCs w:val="24"/>
        </w:rPr>
        <w:t xml:space="preserve">o powierzchni wątków co najmniej </w:t>
      </w:r>
      <w:r w:rsidR="001553DF" w:rsidRPr="001553DF">
        <w:rPr>
          <w:rFonts w:cstheme="minorHAnsi"/>
          <w:bCs/>
          <w:szCs w:val="24"/>
        </w:rPr>
        <w:t>100</w:t>
      </w:r>
      <w:r w:rsidR="005E3112" w:rsidRPr="001553DF">
        <w:rPr>
          <w:rFonts w:cstheme="minorHAnsi"/>
          <w:bCs/>
          <w:szCs w:val="24"/>
        </w:rPr>
        <w:t>m</w:t>
      </w:r>
      <w:r w:rsidR="005E3112" w:rsidRPr="001553DF">
        <w:rPr>
          <w:rFonts w:cstheme="minorHAnsi"/>
          <w:bCs/>
          <w:szCs w:val="24"/>
          <w:vertAlign w:val="superscript"/>
        </w:rPr>
        <w:t>2</w:t>
      </w:r>
      <w:r w:rsidR="005E3112" w:rsidRPr="001553DF">
        <w:rPr>
          <w:rFonts w:cstheme="minorHAnsi"/>
          <w:bCs/>
          <w:szCs w:val="24"/>
        </w:rPr>
        <w:t xml:space="preserve"> </w:t>
      </w:r>
      <w:r w:rsidR="00C136F1" w:rsidRPr="001553DF">
        <w:rPr>
          <w:rFonts w:cstheme="minorHAnsi"/>
          <w:bCs/>
          <w:szCs w:val="24"/>
        </w:rPr>
        <w:t>w</w:t>
      </w:r>
      <w:r w:rsidR="00C136F1" w:rsidRPr="00DE79FB">
        <w:rPr>
          <w:rFonts w:cstheme="minorHAnsi"/>
          <w:bCs/>
          <w:szCs w:val="24"/>
        </w:rPr>
        <w:t xml:space="preserve"> </w:t>
      </w:r>
      <w:r w:rsidR="009E5F6E" w:rsidRPr="00DE79FB">
        <w:rPr>
          <w:rFonts w:cstheme="minorHAnsi"/>
          <w:bCs/>
          <w:szCs w:val="24"/>
        </w:rPr>
        <w:t xml:space="preserve"> obiektach wpisanych do rejestru zabytków.</w:t>
      </w:r>
    </w:p>
    <w:p w14:paraId="0541A01A" w14:textId="77777777" w:rsidR="00C136F1" w:rsidRPr="00DE79FB" w:rsidRDefault="00C136F1" w:rsidP="009E5F6E">
      <w:pPr>
        <w:pStyle w:val="Akapitzlist"/>
        <w:spacing w:line="276" w:lineRule="auto"/>
        <w:ind w:left="1134"/>
        <w:jc w:val="both"/>
        <w:rPr>
          <w:rFonts w:cstheme="minorHAnsi"/>
          <w:b/>
          <w:bCs/>
          <w:szCs w:val="24"/>
        </w:rPr>
      </w:pPr>
    </w:p>
    <w:p w14:paraId="41A7C9B5" w14:textId="65390568" w:rsidR="00184535" w:rsidRPr="00DE79FB" w:rsidRDefault="00C136F1" w:rsidP="00C136F1">
      <w:pPr>
        <w:suppressAutoHyphens w:val="0"/>
        <w:spacing w:after="0"/>
        <w:ind w:hanging="87"/>
        <w:contextualSpacing/>
        <w:jc w:val="both"/>
        <w:rPr>
          <w:rFonts w:asciiTheme="minorHAnsi" w:hAnsiTheme="minorHAnsi" w:cstheme="minorHAnsi"/>
          <w:sz w:val="24"/>
          <w:szCs w:val="24"/>
        </w:rPr>
      </w:pPr>
      <w:r w:rsidRPr="00DE79FB">
        <w:rPr>
          <w:rFonts w:asciiTheme="minorHAnsi" w:hAnsiTheme="minorHAnsi" w:cstheme="minorHAnsi"/>
          <w:sz w:val="24"/>
          <w:szCs w:val="24"/>
        </w:rPr>
        <w:t xml:space="preserve">  </w:t>
      </w:r>
      <w:r w:rsidR="00184535" w:rsidRPr="00DE79FB">
        <w:rPr>
          <w:rFonts w:asciiTheme="minorHAnsi" w:hAnsiTheme="minorHAnsi" w:cstheme="minorHAnsi"/>
          <w:sz w:val="24"/>
          <w:szCs w:val="24"/>
        </w:rPr>
        <w:t>Zamawiający nie będzie uznawał za spełniające ww. warunek obiekty wchodzące  w skład układu urbanistycznego/obszaru uznanego za pomniki historii/parku kulturowego lub innych zbiorowych obszarów, jeśli sam obiekt nie będzi</w:t>
      </w:r>
      <w:r w:rsidRPr="00DE79FB">
        <w:rPr>
          <w:rFonts w:asciiTheme="minorHAnsi" w:hAnsiTheme="minorHAnsi" w:cstheme="minorHAnsi"/>
          <w:sz w:val="24"/>
          <w:szCs w:val="24"/>
        </w:rPr>
        <w:t xml:space="preserve">e wpisany </w:t>
      </w:r>
      <w:r w:rsidR="00E44A2C" w:rsidRPr="00DE79FB">
        <w:rPr>
          <w:rFonts w:asciiTheme="minorHAnsi" w:hAnsiTheme="minorHAnsi" w:cstheme="minorHAnsi"/>
          <w:sz w:val="24"/>
          <w:szCs w:val="24"/>
        </w:rPr>
        <w:t xml:space="preserve">indywidualnie </w:t>
      </w:r>
      <w:r w:rsidRPr="00DE79FB">
        <w:rPr>
          <w:rFonts w:asciiTheme="minorHAnsi" w:hAnsiTheme="minorHAnsi" w:cstheme="minorHAnsi"/>
          <w:sz w:val="24"/>
          <w:szCs w:val="24"/>
        </w:rPr>
        <w:t>do rejestru zabytków.</w:t>
      </w:r>
    </w:p>
    <w:p w14:paraId="5CF1EA70" w14:textId="77777777" w:rsidR="00C136F1" w:rsidRPr="00DE79FB" w:rsidRDefault="00C136F1" w:rsidP="009E5F6E">
      <w:pPr>
        <w:suppressAutoHyphens w:val="0"/>
        <w:spacing w:after="0"/>
        <w:ind w:left="1080" w:hanging="87"/>
        <w:contextualSpacing/>
        <w:jc w:val="both"/>
        <w:rPr>
          <w:rFonts w:asciiTheme="minorHAnsi" w:hAnsiTheme="minorHAnsi" w:cstheme="minorHAnsi"/>
          <w:bCs/>
          <w:sz w:val="24"/>
          <w:szCs w:val="24"/>
        </w:rPr>
      </w:pPr>
    </w:p>
    <w:p w14:paraId="47BBA1AE" w14:textId="77777777" w:rsidR="00184535" w:rsidRPr="00DE79FB" w:rsidRDefault="00184535" w:rsidP="009E5F6E">
      <w:pPr>
        <w:jc w:val="both"/>
        <w:rPr>
          <w:rFonts w:asciiTheme="minorHAnsi" w:hAnsiTheme="minorHAnsi" w:cstheme="minorHAnsi"/>
          <w:bCs/>
          <w:sz w:val="24"/>
          <w:szCs w:val="24"/>
        </w:rPr>
      </w:pPr>
      <w:r w:rsidRPr="00DE79FB">
        <w:rPr>
          <w:rFonts w:asciiTheme="minorHAnsi" w:hAnsiTheme="minorHAnsi" w:cstheme="minorHAnsi"/>
          <w:bCs/>
          <w:sz w:val="24"/>
          <w:szCs w:val="24"/>
        </w:rPr>
        <w:t xml:space="preserve">Pod pojęciem </w:t>
      </w:r>
      <w:r w:rsidRPr="00DE79FB">
        <w:rPr>
          <w:rFonts w:asciiTheme="minorHAnsi" w:hAnsiTheme="minorHAnsi" w:cstheme="minorHAnsi"/>
          <w:b/>
          <w:bCs/>
          <w:sz w:val="24"/>
          <w:szCs w:val="24"/>
        </w:rPr>
        <w:t>"Zamówienia</w:t>
      </w:r>
      <w:r w:rsidRPr="00DE79FB">
        <w:rPr>
          <w:rFonts w:asciiTheme="minorHAnsi" w:hAnsiTheme="minorHAnsi" w:cstheme="minorHAnsi"/>
          <w:bCs/>
          <w:sz w:val="24"/>
          <w:szCs w:val="24"/>
        </w:rPr>
        <w:t xml:space="preserve">" Zamawiający rozumie umowę. </w:t>
      </w:r>
    </w:p>
    <w:p w14:paraId="043665A2" w14:textId="77777777" w:rsidR="00074432" w:rsidRPr="00DE79FB" w:rsidRDefault="00C136F1" w:rsidP="00074432">
      <w:pPr>
        <w:jc w:val="both"/>
        <w:rPr>
          <w:rFonts w:asciiTheme="minorHAnsi" w:hAnsiTheme="minorHAnsi" w:cstheme="minorHAnsi"/>
          <w:bCs/>
          <w:sz w:val="24"/>
          <w:szCs w:val="24"/>
        </w:rPr>
      </w:pPr>
      <w:r w:rsidRPr="00DE79FB">
        <w:rPr>
          <w:rFonts w:asciiTheme="minorHAnsi" w:hAnsiTheme="minorHAnsi" w:cstheme="minorHAnsi"/>
          <w:bCs/>
          <w:sz w:val="24"/>
          <w:szCs w:val="24"/>
        </w:rPr>
        <w:t>W przypadku gdy wartość wykazywanych zamówień (umów) jest określona w innej walucie niż PLN, dokonane zostanie przeliczenie tej wartości na PLN na podstawie średniego kursu złotego w stosunku do walut obcych, określonego w tabeli kursów średnich NBP z dnia publikacji ogłoszenia o zamówieniu.</w:t>
      </w:r>
    </w:p>
    <w:p w14:paraId="35E5AE07" w14:textId="77777777" w:rsidR="00074432" w:rsidRPr="00DE79FB" w:rsidRDefault="00184535" w:rsidP="00074432">
      <w:pPr>
        <w:jc w:val="both"/>
        <w:rPr>
          <w:rFonts w:asciiTheme="minorHAnsi" w:hAnsiTheme="minorHAnsi" w:cstheme="minorHAnsi"/>
          <w:bCs/>
          <w:sz w:val="24"/>
          <w:szCs w:val="24"/>
        </w:rPr>
      </w:pPr>
      <w:r w:rsidRPr="00DE79FB">
        <w:rPr>
          <w:rStyle w:val="FontStyle27"/>
          <w:rFonts w:asciiTheme="minorHAnsi" w:hAnsiTheme="minorHAnsi" w:cstheme="minorHAnsi"/>
          <w:sz w:val="24"/>
          <w:szCs w:val="24"/>
        </w:rPr>
        <w:t xml:space="preserve">Przez </w:t>
      </w:r>
      <w:r w:rsidR="00C136F1" w:rsidRPr="00DE79FB">
        <w:rPr>
          <w:rStyle w:val="FontStyle27"/>
          <w:rFonts w:asciiTheme="minorHAnsi" w:hAnsiTheme="minorHAnsi" w:cstheme="minorHAnsi"/>
          <w:b/>
          <w:sz w:val="24"/>
          <w:szCs w:val="24"/>
        </w:rPr>
        <w:t xml:space="preserve">"Rejestr" </w:t>
      </w:r>
      <w:r w:rsidRPr="00DE79FB">
        <w:rPr>
          <w:rStyle w:val="FontStyle27"/>
          <w:rFonts w:asciiTheme="minorHAnsi" w:hAnsiTheme="minorHAnsi" w:cstheme="minorHAnsi"/>
          <w:sz w:val="24"/>
          <w:szCs w:val="24"/>
        </w:rPr>
        <w:t xml:space="preserve">- do którego jest wpisany obiekt zabytkowy Zamawiający rozumie rejestry i ewidencje, o których mowa w ustawie z dnia 23 lipca 2003 r. o ochronie zabytków i opiece nad zabytkami </w:t>
      </w:r>
      <w:r w:rsidR="00074432" w:rsidRPr="00DE79FB">
        <w:rPr>
          <w:rFonts w:asciiTheme="minorHAnsi" w:hAnsiTheme="minorHAnsi" w:cstheme="minorHAnsi"/>
          <w:sz w:val="24"/>
          <w:szCs w:val="24"/>
        </w:rPr>
        <w:t>(Dz. U. z 2024 poz. 1292).</w:t>
      </w:r>
    </w:p>
    <w:p w14:paraId="47520288" w14:textId="77777777" w:rsidR="00184535" w:rsidRPr="00DE79FB" w:rsidRDefault="00184535" w:rsidP="009E5F6E">
      <w:pPr>
        <w:jc w:val="both"/>
        <w:rPr>
          <w:rStyle w:val="FontStyle27"/>
          <w:rFonts w:asciiTheme="minorHAnsi" w:hAnsiTheme="minorHAnsi" w:cstheme="minorHAnsi"/>
          <w:sz w:val="24"/>
          <w:szCs w:val="24"/>
        </w:rPr>
      </w:pPr>
      <w:r w:rsidRPr="00DE79FB">
        <w:rPr>
          <w:rStyle w:val="FontStyle27"/>
          <w:rFonts w:asciiTheme="minorHAnsi" w:hAnsiTheme="minorHAnsi" w:cstheme="minorHAnsi"/>
          <w:sz w:val="24"/>
          <w:szCs w:val="24"/>
        </w:rPr>
        <w:t>Jednocześnie Zamawiający dopuszcza równoważne rejestry dotyczące zabytków nieruchomych obowiązujące w państwach członkowskich Unii Europejskiej.</w:t>
      </w:r>
    </w:p>
    <w:p w14:paraId="3037F9E4" w14:textId="77777777" w:rsidR="00184535" w:rsidRPr="00DE79FB" w:rsidRDefault="00184535" w:rsidP="009E5F6E">
      <w:pPr>
        <w:jc w:val="both"/>
        <w:rPr>
          <w:rStyle w:val="FontStyle27"/>
          <w:rFonts w:asciiTheme="minorHAnsi" w:hAnsiTheme="minorHAnsi" w:cstheme="minorHAnsi"/>
          <w:sz w:val="24"/>
          <w:szCs w:val="24"/>
        </w:rPr>
      </w:pPr>
      <w:r w:rsidRPr="00DE79FB">
        <w:rPr>
          <w:rStyle w:val="FontStyle27"/>
          <w:rFonts w:asciiTheme="minorHAnsi" w:hAnsiTheme="minorHAnsi" w:cstheme="minorHAnsi"/>
          <w:sz w:val="24"/>
          <w:szCs w:val="24"/>
        </w:rPr>
        <w:t>Przez "</w:t>
      </w:r>
      <w:r w:rsidRPr="00DE79FB">
        <w:rPr>
          <w:rStyle w:val="FontStyle27"/>
          <w:rFonts w:asciiTheme="minorHAnsi" w:hAnsiTheme="minorHAnsi" w:cstheme="minorHAnsi"/>
          <w:b/>
          <w:sz w:val="24"/>
          <w:szCs w:val="24"/>
        </w:rPr>
        <w:t>Obiekt</w:t>
      </w:r>
      <w:r w:rsidRPr="00DE79FB">
        <w:rPr>
          <w:rStyle w:val="FontStyle27"/>
          <w:rFonts w:asciiTheme="minorHAnsi" w:hAnsiTheme="minorHAnsi" w:cstheme="minorHAnsi"/>
          <w:sz w:val="24"/>
          <w:szCs w:val="24"/>
        </w:rPr>
        <w:t xml:space="preserve">" - Zamawiający rozumie budynek w rozumieniu </w:t>
      </w:r>
      <w:r w:rsidRPr="00DE79FB">
        <w:rPr>
          <w:rStyle w:val="FontStyle23"/>
          <w:rFonts w:asciiTheme="minorHAnsi" w:eastAsia="Calibri" w:hAnsiTheme="minorHAnsi" w:cstheme="minorHAnsi"/>
          <w:sz w:val="24"/>
          <w:szCs w:val="24"/>
        </w:rPr>
        <w:t xml:space="preserve">ustawy z dnia 7 lipca 1994 roku Prawo budowlane </w:t>
      </w:r>
      <w:r w:rsidRPr="00DE79FB">
        <w:rPr>
          <w:rStyle w:val="FontStyle27"/>
          <w:rFonts w:asciiTheme="minorHAnsi" w:hAnsiTheme="minorHAnsi" w:cstheme="minorHAnsi"/>
          <w:sz w:val="24"/>
          <w:szCs w:val="24"/>
        </w:rPr>
        <w:t>(Dz. U. z 2020 poz. 1333 ze zm.).</w:t>
      </w:r>
    </w:p>
    <w:p w14:paraId="6E7A7B8A" w14:textId="77777777" w:rsidR="00184535" w:rsidRPr="00DE79FB" w:rsidRDefault="00184535" w:rsidP="00DE79FB">
      <w:pPr>
        <w:pStyle w:val="Akapitzlist"/>
        <w:numPr>
          <w:ilvl w:val="3"/>
          <w:numId w:val="35"/>
        </w:numPr>
        <w:tabs>
          <w:tab w:val="left" w:pos="851"/>
        </w:tabs>
        <w:spacing w:after="40"/>
        <w:ind w:hanging="2814"/>
        <w:jc w:val="both"/>
        <w:rPr>
          <w:rStyle w:val="FontStyle23"/>
          <w:rFonts w:asciiTheme="minorHAnsi" w:eastAsia="Calibri" w:hAnsiTheme="minorHAnsi" w:cstheme="minorHAnsi"/>
          <w:sz w:val="24"/>
          <w:szCs w:val="24"/>
          <w:lang w:eastAsia="ar-SA"/>
        </w:rPr>
      </w:pPr>
      <w:r w:rsidRPr="00DE79FB">
        <w:rPr>
          <w:rStyle w:val="FontStyle23"/>
          <w:rFonts w:asciiTheme="minorHAnsi" w:eastAsia="Calibri" w:hAnsiTheme="minorHAnsi" w:cstheme="minorHAnsi"/>
          <w:sz w:val="24"/>
          <w:szCs w:val="24"/>
          <w:lang w:eastAsia="ar-SA"/>
        </w:rPr>
        <w:t>dysponuje lub będzie dysponować:</w:t>
      </w:r>
    </w:p>
    <w:p w14:paraId="6BE2438F" w14:textId="77777777" w:rsidR="00184535" w:rsidRPr="00DE79FB" w:rsidRDefault="00184535" w:rsidP="009E5F6E">
      <w:pPr>
        <w:pStyle w:val="Akapitzlist"/>
        <w:numPr>
          <w:ilvl w:val="0"/>
          <w:numId w:val="29"/>
        </w:numPr>
        <w:spacing w:line="276" w:lineRule="auto"/>
        <w:ind w:left="1418" w:hanging="284"/>
        <w:contextualSpacing w:val="0"/>
        <w:jc w:val="both"/>
        <w:rPr>
          <w:rFonts w:ascii="Calibri" w:hAnsi="Calibri" w:cs="Calibri"/>
          <w:szCs w:val="24"/>
        </w:rPr>
      </w:pPr>
      <w:r w:rsidRPr="00DE79FB">
        <w:rPr>
          <w:rStyle w:val="FontStyle23"/>
          <w:rFonts w:ascii="Calibri" w:eastAsia="Calibri" w:hAnsi="Calibri" w:cs="Calibri"/>
          <w:b/>
          <w:sz w:val="24"/>
          <w:szCs w:val="24"/>
          <w:lang w:eastAsia="ar-SA"/>
        </w:rPr>
        <w:t>kierownikiem prac konserwatorskich</w:t>
      </w:r>
      <w:r w:rsidRPr="00DE79FB">
        <w:rPr>
          <w:rFonts w:ascii="Calibri" w:hAnsi="Calibri" w:cs="Calibri"/>
          <w:szCs w:val="24"/>
        </w:rPr>
        <w:t xml:space="preserve"> tj. osobą spełniającą wymagania określone w art. 37a ustawy z dnia 23 lipca 2003 r. o ochronie zabytków i opiece nad zabytkami (</w:t>
      </w:r>
      <w:r w:rsidR="00C136F1" w:rsidRPr="00DE79FB">
        <w:rPr>
          <w:rFonts w:cstheme="minorHAnsi"/>
          <w:szCs w:val="24"/>
        </w:rPr>
        <w:t>Dz. U. z 2024 poz. 1292</w:t>
      </w:r>
      <w:r w:rsidRPr="00DE79FB">
        <w:rPr>
          <w:rFonts w:ascii="Calibri" w:hAnsi="Calibri" w:cs="Calibri"/>
          <w:szCs w:val="24"/>
        </w:rPr>
        <w:t>),</w:t>
      </w:r>
    </w:p>
    <w:p w14:paraId="6246AA7A" w14:textId="486AD20C" w:rsidR="00184535" w:rsidRPr="00DE79FB" w:rsidRDefault="00184535" w:rsidP="00C136F1">
      <w:pPr>
        <w:ind w:left="1418"/>
        <w:jc w:val="both"/>
        <w:rPr>
          <w:sz w:val="24"/>
          <w:szCs w:val="24"/>
        </w:rPr>
      </w:pPr>
      <w:r w:rsidRPr="00DE79FB">
        <w:rPr>
          <w:sz w:val="24"/>
          <w:szCs w:val="24"/>
          <w:u w:val="single"/>
        </w:rPr>
        <w:t xml:space="preserve">Kierownik prac konserwatorskich </w:t>
      </w:r>
      <w:r w:rsidR="00C136F1" w:rsidRPr="00DE79FB">
        <w:rPr>
          <w:sz w:val="24"/>
          <w:szCs w:val="24"/>
          <w:u w:val="single"/>
        </w:rPr>
        <w:t>ma posiadać co najmniej 3 lata doświadczenia zawodowego liczonego od dnia uzyskania uprawnień zawodowych i ma</w:t>
      </w:r>
      <w:r w:rsidR="00C136F1" w:rsidRPr="00DE79FB">
        <w:rPr>
          <w:sz w:val="24"/>
          <w:szCs w:val="24"/>
        </w:rPr>
        <w:t xml:space="preserve"> </w:t>
      </w:r>
      <w:r w:rsidRPr="00DE79FB">
        <w:rPr>
          <w:rFonts w:cstheme="minorHAnsi"/>
          <w:sz w:val="24"/>
          <w:szCs w:val="24"/>
        </w:rPr>
        <w:t xml:space="preserve">wykazać, </w:t>
      </w:r>
      <w:r w:rsidR="00C136F1" w:rsidRPr="00DE79FB">
        <w:rPr>
          <w:rFonts w:cstheme="minorHAnsi"/>
          <w:sz w:val="24"/>
          <w:szCs w:val="24"/>
        </w:rPr>
        <w:t xml:space="preserve">że </w:t>
      </w:r>
      <w:r w:rsidRPr="00DE79FB">
        <w:rPr>
          <w:rFonts w:cstheme="minorHAnsi"/>
          <w:sz w:val="24"/>
          <w:szCs w:val="24"/>
        </w:rPr>
        <w:t>pełnił  funkcję kierownika prac konserwatorskich przy realizacji dwóch zamówień tj. umów, z których każde z</w:t>
      </w:r>
      <w:r w:rsidR="00C136F1" w:rsidRPr="00DE79FB">
        <w:rPr>
          <w:rFonts w:cstheme="minorHAnsi"/>
          <w:sz w:val="24"/>
          <w:szCs w:val="24"/>
        </w:rPr>
        <w:t xml:space="preserve">awierało w swoim wykonanie konserwacji wątków ceglano </w:t>
      </w:r>
      <w:r w:rsidR="00731855">
        <w:rPr>
          <w:rFonts w:cstheme="minorHAnsi"/>
          <w:sz w:val="24"/>
          <w:szCs w:val="24"/>
        </w:rPr>
        <w:t>–</w:t>
      </w:r>
      <w:r w:rsidR="00C136F1" w:rsidRPr="00DE79FB">
        <w:rPr>
          <w:rFonts w:cstheme="minorHAnsi"/>
          <w:sz w:val="24"/>
          <w:szCs w:val="24"/>
        </w:rPr>
        <w:t xml:space="preserve"> kamiennych</w:t>
      </w:r>
      <w:r w:rsidR="00731855">
        <w:rPr>
          <w:rFonts w:cstheme="minorHAnsi"/>
          <w:sz w:val="24"/>
          <w:szCs w:val="24"/>
        </w:rPr>
        <w:t xml:space="preserve"> o powierzchni wątków w każdej umowie co </w:t>
      </w:r>
      <w:r w:rsidR="00731855" w:rsidRPr="001553DF">
        <w:rPr>
          <w:rFonts w:cstheme="minorHAnsi"/>
          <w:sz w:val="24"/>
          <w:szCs w:val="24"/>
        </w:rPr>
        <w:t xml:space="preserve">najmniej </w:t>
      </w:r>
      <w:r w:rsidR="001553DF" w:rsidRPr="001553DF">
        <w:rPr>
          <w:rFonts w:cstheme="minorHAnsi"/>
          <w:bCs/>
          <w:szCs w:val="24"/>
        </w:rPr>
        <w:t>100m</w:t>
      </w:r>
      <w:r w:rsidR="001553DF" w:rsidRPr="001553DF">
        <w:rPr>
          <w:rFonts w:cstheme="minorHAnsi"/>
          <w:bCs/>
          <w:szCs w:val="24"/>
          <w:vertAlign w:val="superscript"/>
        </w:rPr>
        <w:t>2</w:t>
      </w:r>
      <w:r w:rsidRPr="00DE79FB">
        <w:rPr>
          <w:rFonts w:cstheme="minorHAnsi"/>
          <w:sz w:val="24"/>
          <w:szCs w:val="24"/>
        </w:rPr>
        <w:t>w obiek</w:t>
      </w:r>
      <w:r w:rsidR="00C136F1" w:rsidRPr="00DE79FB">
        <w:rPr>
          <w:rFonts w:cstheme="minorHAnsi"/>
          <w:sz w:val="24"/>
          <w:szCs w:val="24"/>
        </w:rPr>
        <w:t>tach wpisanym do rejestru zabytków.</w:t>
      </w:r>
    </w:p>
    <w:p w14:paraId="4C06E8F4" w14:textId="716859EA" w:rsidR="00184535" w:rsidRPr="00BD1611" w:rsidRDefault="00184535" w:rsidP="009E5F6E">
      <w:pPr>
        <w:pStyle w:val="Tekstpodstawowy"/>
        <w:widowControl/>
        <w:numPr>
          <w:ilvl w:val="0"/>
          <w:numId w:val="29"/>
        </w:numPr>
        <w:suppressAutoHyphens w:val="0"/>
        <w:spacing w:after="0" w:line="276" w:lineRule="auto"/>
        <w:ind w:left="1418" w:hanging="284"/>
        <w:jc w:val="both"/>
        <w:rPr>
          <w:rFonts w:asciiTheme="minorHAnsi" w:hAnsiTheme="minorHAnsi" w:cstheme="minorHAnsi"/>
          <w:b/>
          <w:sz w:val="24"/>
          <w:szCs w:val="24"/>
        </w:rPr>
      </w:pPr>
      <w:r w:rsidRPr="00DE79FB">
        <w:rPr>
          <w:rFonts w:asciiTheme="minorHAnsi" w:hAnsiTheme="minorHAnsi" w:cstheme="minorHAnsi"/>
          <w:b/>
          <w:bCs/>
          <w:sz w:val="24"/>
          <w:szCs w:val="24"/>
        </w:rPr>
        <w:lastRenderedPageBreak/>
        <w:t xml:space="preserve">kierownikiem </w:t>
      </w:r>
      <w:r w:rsidR="00731855">
        <w:rPr>
          <w:rFonts w:asciiTheme="minorHAnsi" w:hAnsiTheme="minorHAnsi" w:cstheme="minorHAnsi"/>
          <w:b/>
          <w:bCs/>
          <w:sz w:val="24"/>
          <w:szCs w:val="24"/>
        </w:rPr>
        <w:t>budowy</w:t>
      </w:r>
      <w:r w:rsidRPr="00DE79FB">
        <w:rPr>
          <w:rFonts w:asciiTheme="minorHAnsi" w:hAnsiTheme="minorHAnsi" w:cstheme="minorHAnsi"/>
          <w:b/>
          <w:bCs/>
          <w:sz w:val="24"/>
          <w:szCs w:val="24"/>
        </w:rPr>
        <w:t>,</w:t>
      </w:r>
      <w:r w:rsidRPr="00DE79FB">
        <w:rPr>
          <w:rFonts w:asciiTheme="minorHAnsi" w:hAnsiTheme="minorHAnsi" w:cstheme="minorHAnsi"/>
          <w:sz w:val="24"/>
          <w:szCs w:val="24"/>
        </w:rPr>
        <w:t xml:space="preserve"> tj. osobą posiadającą uprawnienia do wykonywania samodzielnych funkcji w budownictwie w rozumieniu ustawy z dnia 7 lipca 1994 r. </w:t>
      </w:r>
      <w:r w:rsidRPr="00E22CC7">
        <w:rPr>
          <w:rFonts w:asciiTheme="minorHAnsi" w:hAnsiTheme="minorHAnsi" w:cstheme="minorHAnsi"/>
          <w:sz w:val="24"/>
          <w:szCs w:val="24"/>
        </w:rPr>
        <w:t>Prawo budowlane (</w:t>
      </w:r>
      <w:proofErr w:type="spellStart"/>
      <w:r w:rsidR="00874349" w:rsidRPr="00E22CC7">
        <w:rPr>
          <w:rFonts w:asciiTheme="minorHAnsi" w:hAnsiTheme="minorHAnsi" w:cstheme="minorHAnsi"/>
          <w:sz w:val="24"/>
          <w:szCs w:val="24"/>
        </w:rPr>
        <w:t>t.j</w:t>
      </w:r>
      <w:proofErr w:type="spellEnd"/>
      <w:r w:rsidR="00874349" w:rsidRPr="00E22CC7">
        <w:rPr>
          <w:rFonts w:asciiTheme="minorHAnsi" w:hAnsiTheme="minorHAnsi" w:cstheme="minorHAnsi"/>
          <w:sz w:val="24"/>
          <w:szCs w:val="24"/>
        </w:rPr>
        <w:t xml:space="preserve">. Dz. U. z 2024 r. poz. 725, ze zm.). </w:t>
      </w:r>
      <w:r w:rsidRPr="00E22CC7">
        <w:rPr>
          <w:rFonts w:asciiTheme="minorHAnsi" w:hAnsiTheme="minorHAnsi" w:cstheme="minorHAnsi"/>
          <w:sz w:val="24"/>
          <w:szCs w:val="24"/>
        </w:rPr>
        <w:t xml:space="preserve">w zakresie kierowania robotami budowlanymi w specjalności </w:t>
      </w:r>
      <w:proofErr w:type="spellStart"/>
      <w:r w:rsidRPr="00E22CC7">
        <w:rPr>
          <w:rFonts w:asciiTheme="minorHAnsi" w:hAnsiTheme="minorHAnsi" w:cstheme="minorHAnsi"/>
          <w:sz w:val="24"/>
          <w:szCs w:val="24"/>
        </w:rPr>
        <w:t>konstrukcyjno</w:t>
      </w:r>
      <w:proofErr w:type="spellEnd"/>
      <w:r w:rsidRPr="00E22CC7">
        <w:rPr>
          <w:rFonts w:asciiTheme="minorHAnsi" w:hAnsiTheme="minorHAnsi" w:cstheme="minorHAnsi"/>
          <w:sz w:val="24"/>
          <w:szCs w:val="24"/>
        </w:rPr>
        <w:t xml:space="preserve"> – budowlane</w:t>
      </w:r>
      <w:r w:rsidR="00C136F1" w:rsidRPr="00E22CC7">
        <w:rPr>
          <w:rFonts w:asciiTheme="minorHAnsi" w:hAnsiTheme="minorHAnsi" w:cstheme="minorHAnsi"/>
          <w:sz w:val="24"/>
          <w:szCs w:val="24"/>
        </w:rPr>
        <w:t xml:space="preserve"> bez ograniczeń</w:t>
      </w:r>
      <w:r w:rsidRPr="00E22CC7">
        <w:rPr>
          <w:rFonts w:asciiTheme="minorHAnsi" w:hAnsiTheme="minorHAnsi" w:cstheme="minorHAnsi"/>
          <w:sz w:val="24"/>
          <w:szCs w:val="24"/>
        </w:rPr>
        <w:t xml:space="preserve">, wpisaną na listę członków właściwej izby samorządu zawodowego, która spełnia wymagania wynikające z art. 37c ustawy z dnia  23 lipca </w:t>
      </w:r>
      <w:r w:rsidRPr="00BD1611">
        <w:rPr>
          <w:rFonts w:asciiTheme="minorHAnsi" w:hAnsiTheme="minorHAnsi" w:cstheme="minorHAnsi"/>
          <w:sz w:val="24"/>
          <w:szCs w:val="24"/>
        </w:rPr>
        <w:t>2003 r. o ochronie zabytków i opiece nad zabytkami (</w:t>
      </w:r>
      <w:r w:rsidR="00C136F1" w:rsidRPr="00BD1611">
        <w:rPr>
          <w:rFonts w:asciiTheme="minorHAnsi" w:hAnsiTheme="minorHAnsi" w:cstheme="minorHAnsi"/>
          <w:sz w:val="24"/>
          <w:szCs w:val="24"/>
        </w:rPr>
        <w:t>Dz. U. z 2024 poz. 1292</w:t>
      </w:r>
      <w:r w:rsidRPr="00BD1611">
        <w:rPr>
          <w:rFonts w:asciiTheme="minorHAnsi" w:hAnsiTheme="minorHAnsi" w:cstheme="minorHAnsi"/>
          <w:sz w:val="24"/>
          <w:szCs w:val="24"/>
        </w:rPr>
        <w:t>).</w:t>
      </w:r>
    </w:p>
    <w:p w14:paraId="4023C24A" w14:textId="05469EB0" w:rsidR="00184535" w:rsidRPr="00DE79FB" w:rsidRDefault="00184535" w:rsidP="00257A2C">
      <w:pPr>
        <w:pStyle w:val="Akapitzlist"/>
        <w:spacing w:line="276" w:lineRule="auto"/>
        <w:ind w:left="1418"/>
        <w:contextualSpacing w:val="0"/>
        <w:jc w:val="both"/>
        <w:rPr>
          <w:rFonts w:cstheme="minorHAnsi"/>
          <w:szCs w:val="24"/>
          <w:u w:val="single"/>
        </w:rPr>
      </w:pPr>
      <w:r w:rsidRPr="00DE79FB">
        <w:rPr>
          <w:rFonts w:cstheme="minorHAnsi"/>
          <w:szCs w:val="24"/>
          <w:u w:val="single"/>
        </w:rPr>
        <w:t xml:space="preserve">Kierownik </w:t>
      </w:r>
      <w:r w:rsidR="001553DF">
        <w:rPr>
          <w:rFonts w:cstheme="minorHAnsi"/>
          <w:szCs w:val="24"/>
          <w:u w:val="single"/>
        </w:rPr>
        <w:t xml:space="preserve">budowy </w:t>
      </w:r>
      <w:r w:rsidR="00257A2C" w:rsidRPr="00DE79FB">
        <w:rPr>
          <w:rFonts w:cstheme="minorHAnsi"/>
          <w:szCs w:val="24"/>
        </w:rPr>
        <w:t xml:space="preserve">ma </w:t>
      </w:r>
      <w:r w:rsidRPr="00DE79FB">
        <w:rPr>
          <w:rFonts w:cstheme="minorHAnsi"/>
          <w:szCs w:val="24"/>
        </w:rPr>
        <w:t>posiadać co najmniej pięć lat</w:t>
      </w:r>
      <w:r w:rsidRPr="00DE79FB">
        <w:rPr>
          <w:rFonts w:cstheme="minorHAnsi"/>
          <w:b/>
          <w:szCs w:val="24"/>
        </w:rPr>
        <w:t xml:space="preserve"> </w:t>
      </w:r>
      <w:r w:rsidRPr="00DE79FB">
        <w:rPr>
          <w:rFonts w:cstheme="minorHAnsi"/>
          <w:szCs w:val="24"/>
        </w:rPr>
        <w:t>doświadczenia zawodowego w pełnieniu funkcji kierownika budowy lub kierownika robót, liczonego od dnia</w:t>
      </w:r>
      <w:r w:rsidR="00257A2C" w:rsidRPr="00DE79FB">
        <w:rPr>
          <w:rFonts w:cstheme="minorHAnsi"/>
          <w:szCs w:val="24"/>
        </w:rPr>
        <w:t xml:space="preserve"> uzyskania uprawnień zawodowych i ma </w:t>
      </w:r>
      <w:r w:rsidRPr="00DE79FB">
        <w:rPr>
          <w:rFonts w:cstheme="minorHAnsi"/>
          <w:szCs w:val="24"/>
        </w:rPr>
        <w:t xml:space="preserve">wykazać, że pełnił funkcję  kierownika budowy lub kierownika robót przy realizacji dwóch zamówień tj. umów, z których każde zawierało w swoim </w:t>
      </w:r>
      <w:r w:rsidR="00E22CC7">
        <w:rPr>
          <w:rFonts w:cstheme="minorHAnsi"/>
          <w:szCs w:val="24"/>
        </w:rPr>
        <w:t xml:space="preserve">zakresie </w:t>
      </w:r>
      <w:r w:rsidRPr="00DE79FB">
        <w:rPr>
          <w:szCs w:val="24"/>
          <w:lang w:eastAsia="pl-PL"/>
        </w:rPr>
        <w:t xml:space="preserve">wykonanie </w:t>
      </w:r>
      <w:r w:rsidR="00C136F1" w:rsidRPr="00DE79FB">
        <w:rPr>
          <w:szCs w:val="24"/>
          <w:lang w:eastAsia="pl-PL"/>
        </w:rPr>
        <w:t xml:space="preserve">robót </w:t>
      </w:r>
      <w:proofErr w:type="spellStart"/>
      <w:r w:rsidR="00C136F1" w:rsidRPr="00DE79FB">
        <w:rPr>
          <w:szCs w:val="24"/>
          <w:lang w:eastAsia="pl-PL"/>
        </w:rPr>
        <w:t>kon</w:t>
      </w:r>
      <w:r w:rsidR="00543652" w:rsidRPr="00DE79FB">
        <w:rPr>
          <w:szCs w:val="24"/>
          <w:lang w:eastAsia="pl-PL"/>
        </w:rPr>
        <w:t>s</w:t>
      </w:r>
      <w:r w:rsidR="00C136F1" w:rsidRPr="00DE79FB">
        <w:rPr>
          <w:szCs w:val="24"/>
          <w:lang w:eastAsia="pl-PL"/>
        </w:rPr>
        <w:t>trukc</w:t>
      </w:r>
      <w:r w:rsidR="00543652" w:rsidRPr="00DE79FB">
        <w:rPr>
          <w:szCs w:val="24"/>
          <w:lang w:eastAsia="pl-PL"/>
        </w:rPr>
        <w:t>y</w:t>
      </w:r>
      <w:r w:rsidR="00C136F1" w:rsidRPr="00DE79FB">
        <w:rPr>
          <w:szCs w:val="24"/>
          <w:lang w:eastAsia="pl-PL"/>
        </w:rPr>
        <w:t>jno</w:t>
      </w:r>
      <w:proofErr w:type="spellEnd"/>
      <w:r w:rsidR="00C136F1" w:rsidRPr="00DE79FB">
        <w:rPr>
          <w:szCs w:val="24"/>
          <w:lang w:eastAsia="pl-PL"/>
        </w:rPr>
        <w:t xml:space="preserve"> </w:t>
      </w:r>
      <w:r w:rsidR="00257A2C" w:rsidRPr="00DE79FB">
        <w:rPr>
          <w:szCs w:val="24"/>
          <w:lang w:eastAsia="pl-PL"/>
        </w:rPr>
        <w:t>–</w:t>
      </w:r>
      <w:r w:rsidR="00C136F1" w:rsidRPr="00DE79FB">
        <w:rPr>
          <w:szCs w:val="24"/>
          <w:lang w:eastAsia="pl-PL"/>
        </w:rPr>
        <w:t xml:space="preserve"> budowlanych</w:t>
      </w:r>
      <w:r w:rsidR="00731855">
        <w:rPr>
          <w:szCs w:val="24"/>
          <w:lang w:eastAsia="pl-PL"/>
        </w:rPr>
        <w:t xml:space="preserve"> i </w:t>
      </w:r>
      <w:r w:rsidR="00543652" w:rsidRPr="00DE79FB">
        <w:rPr>
          <w:szCs w:val="24"/>
          <w:lang w:eastAsia="pl-PL"/>
        </w:rPr>
        <w:t>robót izolacyjnych w obiektach wpisanych</w:t>
      </w:r>
      <w:r w:rsidR="00C136F1" w:rsidRPr="00DE79FB">
        <w:rPr>
          <w:szCs w:val="24"/>
          <w:lang w:eastAsia="pl-PL"/>
        </w:rPr>
        <w:t xml:space="preserve"> do rejestru zabytków</w:t>
      </w:r>
      <w:r w:rsidR="001553DF">
        <w:rPr>
          <w:szCs w:val="24"/>
          <w:lang w:eastAsia="pl-PL"/>
        </w:rPr>
        <w:t>,</w:t>
      </w:r>
      <w:r w:rsidR="00731855">
        <w:rPr>
          <w:szCs w:val="24"/>
          <w:lang w:eastAsia="pl-PL"/>
        </w:rPr>
        <w:t xml:space="preserve"> o łącznej wartości zamówień c</w:t>
      </w:r>
      <w:r w:rsidR="00543652" w:rsidRPr="00DE79FB">
        <w:rPr>
          <w:szCs w:val="24"/>
          <w:lang w:eastAsia="pl-PL"/>
        </w:rPr>
        <w:t>o najmniej 1.000.000,00 zł brutto</w:t>
      </w:r>
      <w:r w:rsidR="00C136F1" w:rsidRPr="00DE79FB">
        <w:rPr>
          <w:szCs w:val="24"/>
          <w:lang w:eastAsia="pl-PL"/>
        </w:rPr>
        <w:t>.</w:t>
      </w:r>
    </w:p>
    <w:p w14:paraId="36E16F12" w14:textId="77777777" w:rsidR="00184535" w:rsidRPr="00DE79FB" w:rsidRDefault="00257A2C" w:rsidP="00257A2C">
      <w:pPr>
        <w:suppressAutoHyphens w:val="0"/>
        <w:spacing w:after="0"/>
        <w:jc w:val="both"/>
        <w:rPr>
          <w:sz w:val="24"/>
          <w:szCs w:val="24"/>
          <w:lang w:eastAsia="pl-PL"/>
        </w:rPr>
      </w:pPr>
      <w:r w:rsidRPr="00DE79FB">
        <w:rPr>
          <w:sz w:val="24"/>
          <w:szCs w:val="24"/>
          <w:lang w:eastAsia="pl-PL"/>
        </w:rPr>
        <w:t xml:space="preserve">      </w:t>
      </w:r>
      <w:r w:rsidR="00184535" w:rsidRPr="00DE79FB">
        <w:rPr>
          <w:sz w:val="24"/>
          <w:szCs w:val="24"/>
          <w:lang w:eastAsia="pl-PL"/>
        </w:rPr>
        <w:t>Powyższe Wykonawca winien wykazać poprzez wypełnienie wykazu osób – zał. nr 6.</w:t>
      </w:r>
    </w:p>
    <w:p w14:paraId="016EC562" w14:textId="77777777" w:rsidR="00257A2C" w:rsidRPr="00DE79FB" w:rsidRDefault="00257A2C" w:rsidP="00257A2C">
      <w:pPr>
        <w:suppressAutoHyphens w:val="0"/>
        <w:spacing w:after="0"/>
        <w:jc w:val="both"/>
        <w:rPr>
          <w:sz w:val="24"/>
          <w:szCs w:val="24"/>
          <w:lang w:eastAsia="pl-PL"/>
        </w:rPr>
      </w:pPr>
    </w:p>
    <w:p w14:paraId="1196EACA" w14:textId="77777777" w:rsidR="00184535" w:rsidRPr="00DE79FB" w:rsidRDefault="00184535" w:rsidP="009E5F6E">
      <w:pPr>
        <w:widowControl w:val="0"/>
        <w:spacing w:after="120"/>
        <w:ind w:left="284"/>
        <w:jc w:val="both"/>
        <w:rPr>
          <w:sz w:val="24"/>
          <w:szCs w:val="24"/>
        </w:rPr>
      </w:pPr>
      <w:r w:rsidRPr="00DE79FB">
        <w:rPr>
          <w:sz w:val="24"/>
          <w:szCs w:val="24"/>
        </w:rPr>
        <w:t>Zamawiający nie będzie uznawał za spełniające ww. warunek obiekty wchodzące  w skład układu urbanistycznego/obszaru uznanego za pomniki historii/parku kulturowego lub innych zbiorowych obszarów, jeśli sam obiekt nie będzie wpisany do rejestru zabytków i/lub ewidencji zabytków.</w:t>
      </w:r>
    </w:p>
    <w:p w14:paraId="65BA04F9" w14:textId="00D3AF68" w:rsidR="00074432" w:rsidRDefault="00184535" w:rsidP="00074432">
      <w:pPr>
        <w:pStyle w:val="Tekstpodstawowy"/>
        <w:widowControl/>
        <w:numPr>
          <w:ilvl w:val="0"/>
          <w:numId w:val="29"/>
        </w:numPr>
        <w:suppressAutoHyphens w:val="0"/>
        <w:spacing w:after="0" w:line="276" w:lineRule="auto"/>
        <w:ind w:left="1418" w:hanging="284"/>
        <w:jc w:val="both"/>
        <w:rPr>
          <w:rFonts w:ascii="Calibri" w:hAnsi="Calibri" w:cs="Calibri"/>
          <w:sz w:val="24"/>
          <w:szCs w:val="24"/>
        </w:rPr>
      </w:pPr>
      <w:r w:rsidRPr="00DE79FB">
        <w:rPr>
          <w:rFonts w:ascii="Calibri" w:hAnsi="Calibri" w:cs="Calibri"/>
          <w:b/>
          <w:sz w:val="24"/>
          <w:szCs w:val="24"/>
        </w:rPr>
        <w:t>badaczem architektury</w:t>
      </w:r>
      <w:r w:rsidRPr="00DE79FB">
        <w:rPr>
          <w:rFonts w:ascii="Calibri" w:hAnsi="Calibri" w:cs="Calibri"/>
          <w:sz w:val="24"/>
          <w:szCs w:val="24"/>
        </w:rPr>
        <w:t xml:space="preserve">, tj. osobą spełniająca wymagania określone w art. 37d ustawy o ochronie zabytków i opiece nad zabytkami z dnia 23 lipca 2003 roku </w:t>
      </w:r>
      <w:r w:rsidR="00074432" w:rsidRPr="00DE79FB">
        <w:rPr>
          <w:rFonts w:ascii="Calibri" w:hAnsi="Calibri" w:cs="Calibri"/>
          <w:sz w:val="24"/>
          <w:szCs w:val="24"/>
        </w:rPr>
        <w:t>(Dz. U. z 2024 poz. 1292).</w:t>
      </w:r>
    </w:p>
    <w:p w14:paraId="53FCCA80" w14:textId="77777777" w:rsidR="00BF5C95" w:rsidRPr="00DE79FB" w:rsidRDefault="00BF5C95" w:rsidP="00BF5C95">
      <w:pPr>
        <w:pStyle w:val="Tekstpodstawowy"/>
        <w:widowControl/>
        <w:suppressAutoHyphens w:val="0"/>
        <w:spacing w:after="0" w:line="276" w:lineRule="auto"/>
        <w:ind w:left="1418"/>
        <w:jc w:val="both"/>
        <w:rPr>
          <w:rFonts w:ascii="Calibri" w:hAnsi="Calibri" w:cs="Calibri"/>
          <w:sz w:val="24"/>
          <w:szCs w:val="24"/>
        </w:rPr>
      </w:pPr>
    </w:p>
    <w:p w14:paraId="2C5DB5A3" w14:textId="2F5F44B6" w:rsidR="00184535" w:rsidRPr="00DE79FB" w:rsidRDefault="00A50BCB" w:rsidP="00A50BCB">
      <w:pPr>
        <w:spacing w:after="160" w:line="259" w:lineRule="auto"/>
        <w:ind w:left="284"/>
        <w:jc w:val="both"/>
        <w:rPr>
          <w:rFonts w:eastAsia="Calibri" w:cs="Times New Roman"/>
        </w:rPr>
      </w:pPr>
      <w:r w:rsidRPr="00DE79FB">
        <w:rPr>
          <w:rFonts w:eastAsia="Calibri" w:cs="Times New Roman"/>
          <w:b/>
          <w:sz w:val="24"/>
          <w:szCs w:val="24"/>
        </w:rPr>
        <w:t>Zamawiający wymaga pełnienia funkcji we wskazanych powyżej zamówieniach/robotach budowlanych</w:t>
      </w:r>
      <w:r w:rsidR="001553DF">
        <w:rPr>
          <w:rFonts w:eastAsia="Calibri" w:cs="Times New Roman"/>
          <w:b/>
          <w:sz w:val="24"/>
          <w:szCs w:val="24"/>
        </w:rPr>
        <w:t>/pracach konserwatorskich</w:t>
      </w:r>
      <w:r w:rsidRPr="00DE79FB">
        <w:rPr>
          <w:rFonts w:eastAsia="Calibri" w:cs="Times New Roman"/>
          <w:b/>
          <w:sz w:val="24"/>
          <w:szCs w:val="24"/>
        </w:rPr>
        <w:t xml:space="preserve"> przez cały okres wykonywania robót budowlanych</w:t>
      </w:r>
      <w:r w:rsidRPr="00DE79FB">
        <w:rPr>
          <w:rFonts w:eastAsia="Calibri" w:cs="Times New Roman"/>
          <w:sz w:val="24"/>
          <w:szCs w:val="24"/>
        </w:rPr>
        <w:t xml:space="preserve">/ </w:t>
      </w:r>
      <w:r w:rsidRPr="00DE79FB">
        <w:rPr>
          <w:rFonts w:eastAsia="Calibri" w:cs="Times New Roman"/>
          <w:b/>
          <w:sz w:val="24"/>
          <w:szCs w:val="24"/>
        </w:rPr>
        <w:t>prac konserwatorskich  lub przez okres minimum 12 miesięcy</w:t>
      </w:r>
      <w:r w:rsidRPr="00DE79FB">
        <w:rPr>
          <w:rFonts w:eastAsia="Calibri" w:cs="Times New Roman"/>
        </w:rPr>
        <w:t>.</w:t>
      </w:r>
    </w:p>
    <w:p w14:paraId="220E0309" w14:textId="77777777" w:rsidR="00184535" w:rsidRPr="009E5F6E" w:rsidRDefault="00184535" w:rsidP="00874349">
      <w:pPr>
        <w:ind w:left="284"/>
        <w:jc w:val="both"/>
        <w:rPr>
          <w:rFonts w:asciiTheme="minorHAnsi" w:hAnsiTheme="minorHAnsi" w:cstheme="minorHAnsi"/>
          <w:sz w:val="24"/>
          <w:szCs w:val="24"/>
        </w:rPr>
      </w:pPr>
      <w:r w:rsidRPr="00DE79FB">
        <w:rPr>
          <w:rFonts w:asciiTheme="minorHAnsi" w:hAnsiTheme="minorHAnsi" w:cstheme="minorHAnsi"/>
          <w:sz w:val="24"/>
          <w:szCs w:val="24"/>
        </w:rPr>
        <w:t xml:space="preserve">Przez posiadanie uprawnień budowlanych wymaganych prawem dla osób uczestniczących w realizacji zamówienia, rozumie się uprawnienia do wykonywania samodzielnych funkcji w budownictwie w rozumieniu ustawy z dnia 7 lipca 1994 r. Prawo budowlane </w:t>
      </w:r>
      <w:r w:rsidR="00874349" w:rsidRPr="00DE79FB">
        <w:rPr>
          <w:rFonts w:asciiTheme="minorHAnsi" w:hAnsiTheme="minorHAnsi" w:cstheme="minorHAnsi"/>
          <w:sz w:val="24"/>
          <w:szCs w:val="24"/>
        </w:rPr>
        <w:t>(</w:t>
      </w:r>
      <w:proofErr w:type="spellStart"/>
      <w:r w:rsidR="00874349" w:rsidRPr="00DE79FB">
        <w:rPr>
          <w:rFonts w:asciiTheme="minorHAnsi" w:hAnsiTheme="minorHAnsi" w:cstheme="minorHAnsi"/>
          <w:sz w:val="24"/>
          <w:szCs w:val="24"/>
        </w:rPr>
        <w:t>t.j</w:t>
      </w:r>
      <w:proofErr w:type="spellEnd"/>
      <w:r w:rsidR="00874349" w:rsidRPr="00DE79FB">
        <w:rPr>
          <w:rFonts w:asciiTheme="minorHAnsi" w:hAnsiTheme="minorHAnsi" w:cstheme="minorHAnsi"/>
          <w:sz w:val="24"/>
          <w:szCs w:val="24"/>
        </w:rPr>
        <w:t>. Dz. U. z 2024 r. poz. 725, ze zm.).</w:t>
      </w:r>
    </w:p>
    <w:p w14:paraId="0E973B6D" w14:textId="77777777" w:rsidR="00184535" w:rsidRPr="009E5F6E" w:rsidRDefault="00184535" w:rsidP="00874349">
      <w:pPr>
        <w:ind w:left="284"/>
        <w:jc w:val="both"/>
        <w:rPr>
          <w:rFonts w:asciiTheme="minorHAnsi" w:hAnsiTheme="minorHAnsi" w:cstheme="minorHAnsi"/>
          <w:sz w:val="24"/>
          <w:szCs w:val="24"/>
        </w:rPr>
      </w:pPr>
      <w:r w:rsidRPr="009E5F6E">
        <w:rPr>
          <w:rFonts w:asciiTheme="minorHAnsi" w:hAnsiTheme="minorHAnsi" w:cstheme="minorHAnsi"/>
          <w:sz w:val="24"/>
          <w:szCs w:val="24"/>
        </w:rPr>
        <w:t>Uprawnienia budowlane (nazwy specjalności i ich zakresy) będą rozpatrywane zgodnie z przepisami regulującymi nadawanie uprawnień budowlanych w dacie ich nadania.</w:t>
      </w:r>
    </w:p>
    <w:p w14:paraId="5ACF7F31" w14:textId="77777777" w:rsidR="00184535" w:rsidRPr="009E5F6E" w:rsidRDefault="00184535" w:rsidP="00874349">
      <w:pPr>
        <w:ind w:left="284"/>
        <w:jc w:val="both"/>
        <w:rPr>
          <w:rFonts w:asciiTheme="minorHAnsi" w:hAnsiTheme="minorHAnsi" w:cstheme="minorHAnsi"/>
          <w:sz w:val="24"/>
          <w:szCs w:val="24"/>
        </w:rPr>
      </w:pPr>
      <w:r w:rsidRPr="009E5F6E">
        <w:rPr>
          <w:rFonts w:asciiTheme="minorHAnsi" w:hAnsiTheme="minorHAnsi" w:cstheme="minorHAnsi"/>
          <w:sz w:val="24"/>
          <w:szCs w:val="24"/>
        </w:rPr>
        <w:t>Zgodnie z art. 12 a ustawy Prawo budowlane z dnia 7 lipca 1994r. (</w:t>
      </w:r>
      <w:proofErr w:type="spellStart"/>
      <w:r w:rsidR="00874349" w:rsidRPr="00874349">
        <w:rPr>
          <w:rFonts w:asciiTheme="minorHAnsi" w:hAnsiTheme="minorHAnsi" w:cstheme="minorHAnsi"/>
          <w:sz w:val="24"/>
          <w:szCs w:val="24"/>
        </w:rPr>
        <w:t>t.j</w:t>
      </w:r>
      <w:proofErr w:type="spellEnd"/>
      <w:r w:rsidR="00874349" w:rsidRPr="00874349">
        <w:rPr>
          <w:rFonts w:asciiTheme="minorHAnsi" w:hAnsiTheme="minorHAnsi" w:cstheme="minorHAnsi"/>
          <w:sz w:val="24"/>
          <w:szCs w:val="24"/>
        </w:rPr>
        <w:t>. Dz. U. z 2024 r. poz. 725, ze zm.</w:t>
      </w:r>
      <w:r w:rsidR="00874349">
        <w:rPr>
          <w:rFonts w:asciiTheme="minorHAnsi" w:hAnsiTheme="minorHAnsi" w:cstheme="minorHAnsi"/>
          <w:sz w:val="24"/>
          <w:szCs w:val="24"/>
        </w:rPr>
        <w:t xml:space="preserve">) </w:t>
      </w:r>
      <w:r w:rsidRPr="009E5F6E">
        <w:rPr>
          <w:rFonts w:asciiTheme="minorHAnsi" w:hAnsiTheme="minorHAnsi" w:cstheme="minorHAnsi"/>
          <w:sz w:val="24"/>
          <w:szCs w:val="24"/>
        </w:rPr>
        <w:t xml:space="preserve">samodzielne funkcje techniczne w budownictwie, mogą również </w:t>
      </w:r>
      <w:r w:rsidRPr="009E5F6E">
        <w:rPr>
          <w:rFonts w:asciiTheme="minorHAnsi" w:hAnsiTheme="minorHAnsi" w:cstheme="minorHAnsi"/>
          <w:sz w:val="24"/>
          <w:szCs w:val="24"/>
        </w:rPr>
        <w:lastRenderedPageBreak/>
        <w:t>wykonywać osoby, których odpowiednie kwalifikacje zawodowe zostały uznane na zasadach określonych w przepisach odrębnych (ustawa z dnia 22.12.2005 r. o zasadach uznawania kwalifikacji zawodowych nabytych w państwach członkowskich Unii Europejskiej).</w:t>
      </w:r>
    </w:p>
    <w:p w14:paraId="654F5649" w14:textId="77777777" w:rsidR="00184535" w:rsidRPr="009E5F6E" w:rsidRDefault="00184535" w:rsidP="00874349">
      <w:pPr>
        <w:spacing w:after="0"/>
        <w:ind w:left="284"/>
        <w:jc w:val="both"/>
        <w:rPr>
          <w:rFonts w:asciiTheme="minorHAnsi" w:hAnsiTheme="minorHAnsi" w:cstheme="minorHAnsi"/>
          <w:sz w:val="24"/>
          <w:szCs w:val="24"/>
        </w:rPr>
      </w:pPr>
      <w:r w:rsidRPr="009E5F6E">
        <w:rPr>
          <w:rFonts w:asciiTheme="minorHAnsi" w:hAnsiTheme="minorHAnsi" w:cstheme="minorHAnsi"/>
          <w:sz w:val="24"/>
          <w:szCs w:val="24"/>
        </w:rPr>
        <w:t>W każdym przypadku, gdy wymagane jest posiadanie określonych uprawnień budowlanych, przez osobę wskazywaną do pełnienia jakiejkolwiek funkcji wymienionej powyżej, Zamawiający dopuszcza posiadanie przez wskazane osoby:</w:t>
      </w:r>
    </w:p>
    <w:p w14:paraId="2FAE2668" w14:textId="77777777" w:rsidR="00184535" w:rsidRPr="009E5F6E" w:rsidRDefault="00184535" w:rsidP="009E5F6E">
      <w:pPr>
        <w:spacing w:after="0"/>
        <w:ind w:left="1701" w:hanging="567"/>
        <w:jc w:val="both"/>
        <w:rPr>
          <w:rFonts w:asciiTheme="minorHAnsi" w:hAnsiTheme="minorHAnsi" w:cstheme="minorHAnsi"/>
          <w:sz w:val="24"/>
          <w:szCs w:val="24"/>
        </w:rPr>
      </w:pPr>
      <w:r w:rsidRPr="009E5F6E">
        <w:rPr>
          <w:rFonts w:asciiTheme="minorHAnsi" w:hAnsiTheme="minorHAnsi" w:cstheme="minorHAnsi"/>
          <w:sz w:val="24"/>
          <w:szCs w:val="24"/>
        </w:rPr>
        <w:t>-</w:t>
      </w:r>
      <w:r w:rsidRPr="009E5F6E">
        <w:rPr>
          <w:rFonts w:asciiTheme="minorHAnsi" w:hAnsiTheme="minorHAnsi" w:cstheme="minorHAnsi"/>
          <w:sz w:val="24"/>
          <w:szCs w:val="24"/>
        </w:rPr>
        <w:tab/>
        <w:t xml:space="preserve">uprawnień równoważnych względem wymaganych, które zostały wydane na podstawie wcześniej obowiązujących przepisów lub: </w:t>
      </w:r>
    </w:p>
    <w:p w14:paraId="47042F3C" w14:textId="77777777" w:rsidR="00184535" w:rsidRPr="009E5F6E" w:rsidRDefault="00184535" w:rsidP="009E5F6E">
      <w:pPr>
        <w:spacing w:after="0"/>
        <w:ind w:left="1701" w:hanging="567"/>
        <w:jc w:val="both"/>
        <w:rPr>
          <w:rFonts w:asciiTheme="minorHAnsi" w:hAnsiTheme="minorHAnsi" w:cstheme="minorHAnsi"/>
          <w:sz w:val="24"/>
          <w:szCs w:val="24"/>
        </w:rPr>
      </w:pPr>
      <w:r w:rsidRPr="009E5F6E">
        <w:rPr>
          <w:rFonts w:asciiTheme="minorHAnsi" w:hAnsiTheme="minorHAnsi" w:cstheme="minorHAnsi"/>
          <w:sz w:val="24"/>
          <w:szCs w:val="24"/>
        </w:rPr>
        <w:t>-</w:t>
      </w:r>
      <w:r w:rsidRPr="009E5F6E">
        <w:rPr>
          <w:rFonts w:asciiTheme="minorHAnsi" w:hAnsiTheme="minorHAnsi" w:cstheme="minorHAnsi"/>
          <w:sz w:val="24"/>
          <w:szCs w:val="24"/>
        </w:rPr>
        <w:tab/>
        <w:t>uprawnień równoważnych względem wymaganych, uznanych przez właściwy organ zgodnie z ustawą z dnia 22 grudnia 2015 r. o zasadach uznawania kwalifikacji zawodowych nabytych w państwach członkowskich Unii Europejskiej (tj. Dz. U. z 2016 r. poz. 65) lub:</w:t>
      </w:r>
    </w:p>
    <w:p w14:paraId="0694E745" w14:textId="77777777" w:rsidR="00184535" w:rsidRPr="009E5F6E" w:rsidRDefault="00184535" w:rsidP="009E5F6E">
      <w:pPr>
        <w:spacing w:after="0"/>
        <w:ind w:left="1701" w:hanging="567"/>
        <w:jc w:val="both"/>
        <w:rPr>
          <w:rFonts w:asciiTheme="minorHAnsi" w:hAnsiTheme="minorHAnsi" w:cstheme="minorHAnsi"/>
          <w:sz w:val="24"/>
          <w:szCs w:val="24"/>
        </w:rPr>
      </w:pPr>
      <w:r w:rsidRPr="009E5F6E">
        <w:rPr>
          <w:rFonts w:asciiTheme="minorHAnsi" w:hAnsiTheme="minorHAnsi" w:cstheme="minorHAnsi"/>
          <w:sz w:val="24"/>
          <w:szCs w:val="24"/>
        </w:rPr>
        <w:t>-</w:t>
      </w:r>
      <w:r w:rsidRPr="009E5F6E">
        <w:rPr>
          <w:rFonts w:asciiTheme="minorHAnsi" w:hAnsiTheme="minorHAnsi" w:cstheme="minorHAnsi"/>
          <w:sz w:val="24"/>
          <w:szCs w:val="24"/>
        </w:rPr>
        <w:tab/>
        <w:t>uprawnień równoważnych względem wymaganych, nabytych w innym niż Rzeczpospolita Polska państwie członkowskim Unii Europejskiej, państwie członkowskim Europejskiego Porozumienia o Wolnym Handlu (EFTA) – stronie umowy o Europejskim Obszarze Gospodarczym lub Konfederacji Szwajcarskiej i której na mocy odrębnych przepisów przysługuje prawo do świadczenia usług transgranicznych na terytorium Rzeczypospolitej Polskiej.</w:t>
      </w:r>
    </w:p>
    <w:bookmarkEnd w:id="29"/>
    <w:bookmarkEnd w:id="30"/>
    <w:p w14:paraId="1978E6B6" w14:textId="77777777" w:rsidR="00184535" w:rsidRPr="009E5F6E" w:rsidRDefault="00184535" w:rsidP="009E5F6E">
      <w:pPr>
        <w:pStyle w:val="Akapitzlist"/>
        <w:numPr>
          <w:ilvl w:val="3"/>
          <w:numId w:val="10"/>
        </w:numPr>
        <w:autoSpaceDE w:val="0"/>
        <w:autoSpaceDN w:val="0"/>
        <w:adjustRightInd w:val="0"/>
        <w:spacing w:line="276" w:lineRule="auto"/>
        <w:ind w:left="567" w:hanging="567"/>
        <w:jc w:val="both"/>
        <w:rPr>
          <w:rFonts w:eastAsia="Calibri" w:cstheme="minorHAnsi"/>
          <w:color w:val="000000"/>
          <w:szCs w:val="24"/>
        </w:rPr>
      </w:pPr>
      <w:r w:rsidRPr="009E5F6E">
        <w:rPr>
          <w:rFonts w:eastAsia="Calibri" w:cstheme="minorHAnsi"/>
          <w:color w:val="000000"/>
          <w:szCs w:val="24"/>
        </w:rPr>
        <w:t>Ocena spełniania warunków udziału w postępowaniu, o których mowa w ust. 4, zostanie dokonana zgodnie z formułą „spełnia – nie spełnia”, w oparciu o przedłożone przez Wykonawcę oświadczenie i dokumenty, o których mowa poniżej.</w:t>
      </w:r>
    </w:p>
    <w:p w14:paraId="4E3780C6" w14:textId="77777777" w:rsidR="00184535" w:rsidRPr="009E5F6E" w:rsidRDefault="00184535" w:rsidP="009E5F6E">
      <w:pPr>
        <w:pStyle w:val="Akapitzlist"/>
        <w:numPr>
          <w:ilvl w:val="3"/>
          <w:numId w:val="10"/>
        </w:numPr>
        <w:autoSpaceDE w:val="0"/>
        <w:autoSpaceDN w:val="0"/>
        <w:adjustRightInd w:val="0"/>
        <w:spacing w:line="276" w:lineRule="auto"/>
        <w:ind w:left="567" w:hanging="567"/>
        <w:jc w:val="both"/>
        <w:rPr>
          <w:rFonts w:eastAsia="Calibri" w:cstheme="minorHAnsi"/>
          <w:color w:val="000000"/>
          <w:szCs w:val="24"/>
        </w:rPr>
      </w:pPr>
      <w:r w:rsidRPr="009E5F6E">
        <w:rPr>
          <w:rFonts w:cstheme="minorHAnsi"/>
          <w:szCs w:val="24"/>
        </w:rPr>
        <w:t xml:space="preserve">Wykonawca może zostać wykluczony przez Zamawiającego na każdym etapie postepowania o udzielenie zamówienia. Wykluczenie wykonawcy następuje zgodnie z art. 111 </w:t>
      </w:r>
      <w:proofErr w:type="spellStart"/>
      <w:r w:rsidRPr="009E5F6E">
        <w:rPr>
          <w:rFonts w:cstheme="minorHAnsi"/>
          <w:szCs w:val="24"/>
        </w:rPr>
        <w:t>Pzp</w:t>
      </w:r>
      <w:proofErr w:type="spellEnd"/>
      <w:r w:rsidRPr="009E5F6E">
        <w:rPr>
          <w:rFonts w:cstheme="minorHAnsi"/>
          <w:szCs w:val="24"/>
        </w:rPr>
        <w:t>.</w:t>
      </w:r>
    </w:p>
    <w:p w14:paraId="42540FA9" w14:textId="77777777" w:rsidR="00184535" w:rsidRPr="009E5F6E" w:rsidRDefault="00184535" w:rsidP="009E5F6E">
      <w:pPr>
        <w:pStyle w:val="Akapitzlist"/>
        <w:numPr>
          <w:ilvl w:val="3"/>
          <w:numId w:val="10"/>
        </w:numPr>
        <w:autoSpaceDE w:val="0"/>
        <w:autoSpaceDN w:val="0"/>
        <w:adjustRightInd w:val="0"/>
        <w:spacing w:line="276" w:lineRule="auto"/>
        <w:ind w:left="567" w:hanging="567"/>
        <w:jc w:val="both"/>
        <w:rPr>
          <w:rFonts w:eastAsia="Calibri" w:cstheme="minorHAnsi"/>
          <w:color w:val="000000"/>
          <w:szCs w:val="24"/>
        </w:rPr>
      </w:pPr>
      <w:r w:rsidRPr="009E5F6E">
        <w:rPr>
          <w:rFonts w:cstheme="minorHAnsi"/>
          <w:szCs w:val="24"/>
        </w:rPr>
        <w:t>Wykonawca może w celu potwierdzenia spełniania warunków udziału w postępowaniu w stosownych sytuacjach oraz w odniesieniu do konkretnego zamówienia, lub jego części, polegać na zdolnościach innych podmiotów udostępniających zasoby, niezależnie od charakteru prawnego łączących go z nimi stosunków prawnych.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wyżej, potwierdza, że stosunek łączący wykonawcę z podmiotami udostępniającymi zasoby gwarantuje rzeczywisty dostęp do tych zasobów oraz określa w szczególności:</w:t>
      </w:r>
    </w:p>
    <w:p w14:paraId="2DE9972B" w14:textId="77777777" w:rsidR="00184535" w:rsidRPr="009E5F6E" w:rsidRDefault="00184535" w:rsidP="009E5F6E">
      <w:pPr>
        <w:pStyle w:val="Akapitzlist"/>
        <w:numPr>
          <w:ilvl w:val="0"/>
          <w:numId w:val="24"/>
        </w:numPr>
        <w:autoSpaceDE w:val="0"/>
        <w:autoSpaceDN w:val="0"/>
        <w:adjustRightInd w:val="0"/>
        <w:spacing w:line="276" w:lineRule="auto"/>
        <w:ind w:left="1134" w:hanging="567"/>
        <w:jc w:val="both"/>
        <w:rPr>
          <w:rFonts w:cstheme="minorHAnsi"/>
          <w:szCs w:val="24"/>
        </w:rPr>
      </w:pPr>
      <w:r w:rsidRPr="009E5F6E">
        <w:rPr>
          <w:rFonts w:cstheme="minorHAnsi"/>
          <w:szCs w:val="24"/>
        </w:rPr>
        <w:lastRenderedPageBreak/>
        <w:t>zakres dostępnych wykonawcy zasobów podmiotu udostępniającego zasoby;</w:t>
      </w:r>
    </w:p>
    <w:p w14:paraId="75591F1D" w14:textId="77777777" w:rsidR="00184535" w:rsidRPr="009E5F6E" w:rsidRDefault="00184535" w:rsidP="009E5F6E">
      <w:pPr>
        <w:pStyle w:val="Akapitzlist"/>
        <w:numPr>
          <w:ilvl w:val="0"/>
          <w:numId w:val="24"/>
        </w:numPr>
        <w:autoSpaceDE w:val="0"/>
        <w:autoSpaceDN w:val="0"/>
        <w:adjustRightInd w:val="0"/>
        <w:spacing w:line="276" w:lineRule="auto"/>
        <w:ind w:left="1134" w:hanging="567"/>
        <w:jc w:val="both"/>
        <w:rPr>
          <w:rFonts w:cstheme="minorHAnsi"/>
          <w:szCs w:val="24"/>
        </w:rPr>
      </w:pPr>
      <w:r w:rsidRPr="009E5F6E">
        <w:rPr>
          <w:rFonts w:cstheme="minorHAnsi"/>
          <w:szCs w:val="24"/>
        </w:rPr>
        <w:t>sposób i okres udostępnienia wykonawcy i wykorzystania przez niego zasobów podmiotu udostępniającego te zasoby przy wykonywaniu zamówienia;</w:t>
      </w:r>
    </w:p>
    <w:p w14:paraId="770B9B36" w14:textId="77777777" w:rsidR="00184535" w:rsidRPr="009E5F6E" w:rsidRDefault="00184535" w:rsidP="009E5F6E">
      <w:pPr>
        <w:pStyle w:val="Akapitzlist"/>
        <w:numPr>
          <w:ilvl w:val="0"/>
          <w:numId w:val="24"/>
        </w:numPr>
        <w:autoSpaceDE w:val="0"/>
        <w:autoSpaceDN w:val="0"/>
        <w:adjustRightInd w:val="0"/>
        <w:spacing w:line="276" w:lineRule="auto"/>
        <w:ind w:left="1134" w:hanging="567"/>
        <w:jc w:val="both"/>
        <w:rPr>
          <w:rFonts w:cstheme="minorHAnsi"/>
          <w:szCs w:val="24"/>
        </w:rPr>
      </w:pPr>
      <w:r w:rsidRPr="009E5F6E">
        <w:rPr>
          <w:rFonts w:cstheme="minorHAnsi"/>
          <w:szCs w:val="24"/>
        </w:rPr>
        <w:t xml:space="preserve">czy i w jakim zakresie podmiot udostępniający zasoby, na zdolnościach którego wykonawca polega w odniesieniu do warunków udziału </w:t>
      </w:r>
      <w:r w:rsidRPr="009E5F6E">
        <w:rPr>
          <w:rFonts w:cstheme="minorHAnsi"/>
          <w:szCs w:val="24"/>
        </w:rPr>
        <w:br/>
        <w:t>w postępowaniu dotyczących wykształcenia, kwalifikacji zawodowych lub doświadczenia, zrealizuje usługi, których wskazane zdolności dotyczą.</w:t>
      </w:r>
    </w:p>
    <w:p w14:paraId="134E543E" w14:textId="6F7D1B9C" w:rsidR="00184535" w:rsidRPr="009E5F6E" w:rsidRDefault="00184535" w:rsidP="009E5F6E">
      <w:pPr>
        <w:pStyle w:val="Akapitzlist"/>
        <w:numPr>
          <w:ilvl w:val="3"/>
          <w:numId w:val="10"/>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Zamawiający oceni, czy udostępniane Wykonawcy zdolności techniczne lub zawodowe, pozwalają na wykazanie przez Wykonawcę spełniania warunków udziału w postępowaniu, o których mowa w art. 112 ust. 2 pkt 4 ustawy </w:t>
      </w:r>
      <w:proofErr w:type="spellStart"/>
      <w:r w:rsidRPr="009E5F6E">
        <w:rPr>
          <w:rFonts w:cstheme="minorHAnsi"/>
          <w:szCs w:val="24"/>
        </w:rPr>
        <w:t>Pzp</w:t>
      </w:r>
      <w:proofErr w:type="spellEnd"/>
      <w:r w:rsidRPr="009E5F6E">
        <w:rPr>
          <w:rFonts w:cstheme="minorHAnsi"/>
          <w:szCs w:val="24"/>
        </w:rPr>
        <w:t xml:space="preserve">, a także bada, czy nie zachodzą wobec tego podmiotu podstawy wykluczenia, które zostały przewidziane względem Wykonawcy. Wykonawca, w przypadku polegania na zdolnościach podmiotów udostępniających zasoby, przedstawia, także oświadczenie (zgodnie z załącznikiem </w:t>
      </w:r>
      <w:r w:rsidRPr="008025E8">
        <w:rPr>
          <w:rFonts w:cstheme="minorHAnsi"/>
          <w:szCs w:val="24"/>
        </w:rPr>
        <w:t>nr 9 do</w:t>
      </w:r>
      <w:r w:rsidRPr="009E5F6E">
        <w:rPr>
          <w:rFonts w:cstheme="minorHAnsi"/>
          <w:szCs w:val="24"/>
        </w:rPr>
        <w:t xml:space="preserve"> SWZ) podmiotu udostępniającego zasoby, potwierdzające brak podstaw wykluczenia tego podmiotu oraz odpowiednio spełnianie warunków udziału w postępowaniu, w zakresie, w jakim wykonawca powołuje się na jego zasoby.</w:t>
      </w:r>
    </w:p>
    <w:p w14:paraId="3F02781C" w14:textId="6EFADC21" w:rsidR="00184535" w:rsidRPr="009E5F6E" w:rsidRDefault="00184535" w:rsidP="009E5F6E">
      <w:pPr>
        <w:pStyle w:val="Akapitzlist"/>
        <w:numPr>
          <w:ilvl w:val="3"/>
          <w:numId w:val="10"/>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Wykonawcy mogą wspólnie ubiegać się o udzielenie zamówienia. W takim przypadku Wykonawcy ustanawiają pełnomocnika do reprezentowania ich </w:t>
      </w:r>
      <w:r w:rsidRPr="009E5F6E">
        <w:rPr>
          <w:rFonts w:cstheme="minorHAnsi"/>
          <w:szCs w:val="24"/>
        </w:rPr>
        <w:br/>
        <w:t xml:space="preserve">w postępowaniu albo do reprezentowania i zawarcia umowy w sprawie zamówienia publicznego. Pełnomocnictwo winno być załączone do oferty. W przypadku Wykonawców wspólnie ubiegających się o udzielenie zamówienia, oświadczenie o braku podstaw do wykluczenia i spełnianiu warunków składa każdy z Wykonawców (wg załącznika nr 3 do SWZ). Oświadczenia te potwierdzają brak podstaw wykluczenia oraz spełnianie warunków udziału w zakresie, w jakim każdy z Wykonawców wykazuje spełnianie warunków udziału w postępowaniu. 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 W takim przypadku Wykonawcy wspólnie ubiegający się o udzielenie zamówienia składają oświadczenie (wg załącznika </w:t>
      </w:r>
      <w:r w:rsidR="00BF5C95">
        <w:rPr>
          <w:rFonts w:cstheme="minorHAnsi"/>
          <w:szCs w:val="24"/>
        </w:rPr>
        <w:t>9</w:t>
      </w:r>
      <w:r w:rsidRPr="009E5F6E">
        <w:rPr>
          <w:rFonts w:cstheme="minorHAnsi"/>
          <w:szCs w:val="24"/>
        </w:rPr>
        <w:t xml:space="preserve"> do SWZ), z którego wynika, które roboty wykonają poszczególni Wykonawcy. Oświadczenia i dokumenty potwierdzające brak podstaw do wykluczenia z postępowania składa każdy z Wykonawców wspólnie ubiegających się o zamówienie.</w:t>
      </w:r>
    </w:p>
    <w:p w14:paraId="4A78054E" w14:textId="37A8C92B" w:rsidR="00184535" w:rsidRPr="00712C45" w:rsidRDefault="00184535" w:rsidP="00712C45">
      <w:pPr>
        <w:pStyle w:val="Akapitzlist"/>
        <w:numPr>
          <w:ilvl w:val="3"/>
          <w:numId w:val="10"/>
        </w:numPr>
        <w:autoSpaceDE w:val="0"/>
        <w:autoSpaceDN w:val="0"/>
        <w:adjustRightInd w:val="0"/>
        <w:spacing w:line="276" w:lineRule="auto"/>
        <w:ind w:left="567" w:hanging="567"/>
        <w:jc w:val="both"/>
        <w:rPr>
          <w:rFonts w:cstheme="minorHAnsi"/>
          <w:szCs w:val="24"/>
        </w:rPr>
      </w:pPr>
      <w:r w:rsidRPr="009E5F6E">
        <w:rPr>
          <w:rFonts w:cstheme="minorHAnsi"/>
          <w:szCs w:val="24"/>
        </w:rPr>
        <w:lastRenderedPageBreak/>
        <w:t>Zamawiający wezwie Wykonawcę, którego oferta została najwyżej oceniona, do złożenia w wyznaczonym, nie krótszym niż 5 dni, terminie aktualnych na dzień złożenia podmiotowych środków dowodowych, tj.:</w:t>
      </w:r>
    </w:p>
    <w:p w14:paraId="79706AD5" w14:textId="77777777" w:rsidR="00184535" w:rsidRPr="009E5F6E" w:rsidRDefault="00184535" w:rsidP="009E5F6E">
      <w:pPr>
        <w:pStyle w:val="Akapitzlist"/>
        <w:numPr>
          <w:ilvl w:val="0"/>
          <w:numId w:val="25"/>
        </w:numPr>
        <w:autoSpaceDE w:val="0"/>
        <w:autoSpaceDN w:val="0"/>
        <w:adjustRightInd w:val="0"/>
        <w:spacing w:line="276" w:lineRule="auto"/>
        <w:ind w:left="1134" w:hanging="567"/>
        <w:jc w:val="both"/>
        <w:rPr>
          <w:rFonts w:cstheme="minorHAnsi"/>
          <w:szCs w:val="24"/>
        </w:rPr>
      </w:pPr>
      <w:r w:rsidRPr="009E5F6E">
        <w:rPr>
          <w:rFonts w:cstheme="minorHAnsi"/>
          <w:szCs w:val="24"/>
        </w:rPr>
        <w:t>W celu potwierdzenia braku podstaw do wykluczenia wykonawcy, zamawiający żąda:</w:t>
      </w:r>
    </w:p>
    <w:p w14:paraId="73E44644" w14:textId="5F565C36" w:rsidR="00712C45" w:rsidRDefault="00184535" w:rsidP="00712C45">
      <w:pPr>
        <w:numPr>
          <w:ilvl w:val="0"/>
          <w:numId w:val="23"/>
        </w:numPr>
        <w:spacing w:after="0"/>
        <w:ind w:left="1701" w:hanging="567"/>
        <w:jc w:val="both"/>
        <w:rPr>
          <w:rFonts w:asciiTheme="minorHAnsi" w:hAnsiTheme="minorHAnsi" w:cstheme="minorHAnsi"/>
          <w:sz w:val="24"/>
          <w:szCs w:val="24"/>
        </w:rPr>
      </w:pPr>
      <w:bookmarkStart w:id="31" w:name="_Hlk66422268"/>
      <w:r w:rsidRPr="009E5F6E">
        <w:rPr>
          <w:rFonts w:asciiTheme="minorHAnsi" w:hAnsiTheme="minorHAnsi" w:cstheme="minorHAnsi"/>
          <w:bCs/>
          <w:sz w:val="24"/>
          <w:szCs w:val="24"/>
        </w:rPr>
        <w:t xml:space="preserve">oświadczenia wykonawcy, w zakresie art. 108 ust. 1 pkt 5 ustawy, o </w:t>
      </w:r>
      <w:r w:rsidRPr="009E5F6E">
        <w:rPr>
          <w:rFonts w:asciiTheme="minorHAnsi" w:hAnsiTheme="minorHAnsi" w:cstheme="minorHAnsi"/>
          <w:b/>
          <w:bCs/>
          <w:sz w:val="24"/>
          <w:szCs w:val="24"/>
        </w:rPr>
        <w:t>braku przynależności do tej samej grupy kapitałowej</w:t>
      </w:r>
      <w:r w:rsidRPr="009E5F6E">
        <w:rPr>
          <w:rFonts w:asciiTheme="minorHAnsi" w:hAnsiTheme="minorHAnsi" w:cstheme="minorHAnsi"/>
          <w:bCs/>
          <w:sz w:val="24"/>
          <w:szCs w:val="24"/>
        </w:rPr>
        <w:t xml:space="preserve"> w rozumieniu ustawy z dnia 16 lutego 2007 r. o ochronie konkurencji i konsumentów (Dz. U. z 2021r. poz. 275 ), z innym wykonawcą, który złożył odrębną ofertę, albo oświadczenia o przynależności do tej samej grupy kapitałowej wraz z dokumentami lub informacjami potwierdzającymi przygotowanie oferty, niezależnie</w:t>
      </w:r>
      <w:r w:rsidRPr="009E5F6E">
        <w:rPr>
          <w:rFonts w:asciiTheme="minorHAnsi" w:hAnsiTheme="minorHAnsi" w:cstheme="minorHAnsi"/>
          <w:sz w:val="24"/>
          <w:szCs w:val="24"/>
        </w:rPr>
        <w:t xml:space="preserve"> od innego wykonawcy należącego do tej samej grupy kapitałowej – zgodnie z załącznikiem nr </w:t>
      </w:r>
      <w:r w:rsidR="00BF5C95">
        <w:rPr>
          <w:rFonts w:asciiTheme="minorHAnsi" w:hAnsiTheme="minorHAnsi" w:cstheme="minorHAnsi"/>
          <w:sz w:val="24"/>
          <w:szCs w:val="24"/>
        </w:rPr>
        <w:t>7</w:t>
      </w:r>
      <w:r w:rsidRPr="009E5F6E">
        <w:rPr>
          <w:rFonts w:asciiTheme="minorHAnsi" w:hAnsiTheme="minorHAnsi" w:cstheme="minorHAnsi"/>
          <w:sz w:val="24"/>
          <w:szCs w:val="24"/>
        </w:rPr>
        <w:t xml:space="preserve"> do SWZ;</w:t>
      </w:r>
    </w:p>
    <w:p w14:paraId="382C98EC" w14:textId="77777777" w:rsidR="00712C45" w:rsidRDefault="00712C45" w:rsidP="00712C45">
      <w:pPr>
        <w:numPr>
          <w:ilvl w:val="0"/>
          <w:numId w:val="23"/>
        </w:numPr>
        <w:spacing w:after="0"/>
        <w:ind w:left="1701" w:hanging="567"/>
        <w:jc w:val="both"/>
        <w:rPr>
          <w:rFonts w:asciiTheme="minorHAnsi" w:hAnsiTheme="minorHAnsi" w:cstheme="minorHAnsi"/>
          <w:bCs/>
          <w:sz w:val="24"/>
          <w:szCs w:val="24"/>
        </w:rPr>
      </w:pPr>
      <w:r>
        <w:rPr>
          <w:rFonts w:asciiTheme="minorHAnsi" w:hAnsiTheme="minorHAnsi" w:cstheme="minorHAnsi"/>
          <w:bCs/>
          <w:sz w:val="24"/>
          <w:szCs w:val="24"/>
        </w:rPr>
        <w:t>o</w:t>
      </w:r>
      <w:r w:rsidRPr="00712C45">
        <w:rPr>
          <w:rFonts w:asciiTheme="minorHAnsi" w:hAnsiTheme="minorHAnsi" w:cstheme="minorHAnsi"/>
          <w:bCs/>
          <w:sz w:val="24"/>
          <w:szCs w:val="24"/>
        </w:rPr>
        <w:t>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 Wykonawca  który ma siedzibę lub miejsce zamieszkania poza granicami Rzeczypospolitej Polskiej zamiast tego dokumentu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ten powinien być wystawiony nie wcześniej niż 3 miesiące przez jego złożeniem.</w:t>
      </w:r>
    </w:p>
    <w:p w14:paraId="5A316B47" w14:textId="3BAEB398" w:rsidR="00712C45" w:rsidRPr="00712C45" w:rsidRDefault="00712C45" w:rsidP="00712C45">
      <w:pPr>
        <w:spacing w:after="0"/>
        <w:ind w:left="1701"/>
        <w:jc w:val="both"/>
        <w:rPr>
          <w:rFonts w:asciiTheme="minorHAnsi" w:hAnsiTheme="minorHAnsi" w:cstheme="minorHAnsi"/>
          <w:bCs/>
          <w:sz w:val="24"/>
          <w:szCs w:val="24"/>
        </w:rPr>
      </w:pPr>
      <w:r w:rsidRPr="00712C45">
        <w:rPr>
          <w:rFonts w:asciiTheme="minorHAnsi" w:hAnsiTheme="minorHAnsi" w:cstheme="minorHAnsi"/>
          <w:bCs/>
          <w:sz w:val="24"/>
          <w:szCs w:val="24"/>
        </w:rPr>
        <w:t xml:space="preserve">Jeżeli w kraju, w którym wykonawca ma siedzibę lub miejsce zamieszkania lub miejsce zamieszkania ma osoba, której dokument dotyczy, nie wydaje się dokumentów, o których mowa powyżej zastępuje się je odpowiednio w całości lub w części dokumentem zawierającym odpowiednio oświadczenie wykonawcy, ze wskazaniem osoby lub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oświadczeniach pod przysięgą, złożone przed organem sądowym lub administracyjnym, notariuszem, organem samorządu </w:t>
      </w:r>
      <w:r w:rsidRPr="00712C45">
        <w:rPr>
          <w:rFonts w:asciiTheme="minorHAnsi" w:hAnsiTheme="minorHAnsi" w:cstheme="minorHAnsi"/>
          <w:bCs/>
          <w:sz w:val="24"/>
          <w:szCs w:val="24"/>
        </w:rPr>
        <w:lastRenderedPageBreak/>
        <w:t>zawodowego lub gospodarczego, właściwym ze względu na siedzibę lub miejsce zamieszkania wykonawcy.</w:t>
      </w:r>
    </w:p>
    <w:p w14:paraId="51B45963" w14:textId="34E41045" w:rsidR="00184535" w:rsidRPr="009E5F6E" w:rsidRDefault="00184535" w:rsidP="009E5F6E">
      <w:pPr>
        <w:numPr>
          <w:ilvl w:val="0"/>
          <w:numId w:val="23"/>
        </w:numPr>
        <w:tabs>
          <w:tab w:val="left" w:pos="1701"/>
        </w:tabs>
        <w:spacing w:after="0"/>
        <w:ind w:left="1701" w:hanging="567"/>
        <w:jc w:val="both"/>
        <w:rPr>
          <w:rFonts w:asciiTheme="minorHAnsi" w:hAnsiTheme="minorHAnsi" w:cstheme="minorHAnsi"/>
          <w:sz w:val="24"/>
          <w:szCs w:val="24"/>
        </w:rPr>
      </w:pPr>
      <w:r w:rsidRPr="009E5F6E">
        <w:rPr>
          <w:rFonts w:asciiTheme="minorHAnsi" w:hAnsiTheme="minorHAnsi" w:cstheme="minorHAnsi"/>
          <w:b/>
          <w:sz w:val="24"/>
          <w:szCs w:val="24"/>
        </w:rPr>
        <w:t>oświadczenia o aktualności informacji zawartych w oświadczeniu złożonym wraz z ofertą</w:t>
      </w:r>
      <w:r w:rsidRPr="009E5F6E">
        <w:rPr>
          <w:rFonts w:asciiTheme="minorHAnsi" w:hAnsiTheme="minorHAnsi" w:cstheme="minorHAnsi"/>
          <w:sz w:val="24"/>
          <w:szCs w:val="24"/>
        </w:rPr>
        <w:t xml:space="preserve"> – zgodnie z załącznikiem nr </w:t>
      </w:r>
      <w:r w:rsidR="00BF5C95">
        <w:rPr>
          <w:rFonts w:asciiTheme="minorHAnsi" w:hAnsiTheme="minorHAnsi" w:cstheme="minorHAnsi"/>
          <w:sz w:val="24"/>
          <w:szCs w:val="24"/>
        </w:rPr>
        <w:t>8</w:t>
      </w:r>
      <w:r w:rsidRPr="009E5F6E">
        <w:rPr>
          <w:rFonts w:asciiTheme="minorHAnsi" w:hAnsiTheme="minorHAnsi" w:cstheme="minorHAnsi"/>
          <w:sz w:val="24"/>
          <w:szCs w:val="24"/>
        </w:rPr>
        <w:t xml:space="preserve"> do SWZ;</w:t>
      </w:r>
    </w:p>
    <w:p w14:paraId="0ED6172A" w14:textId="77777777" w:rsidR="00184535" w:rsidRPr="009E5F6E" w:rsidRDefault="00184535" w:rsidP="009E5F6E">
      <w:pPr>
        <w:spacing w:after="0"/>
        <w:ind w:left="851"/>
        <w:jc w:val="both"/>
        <w:rPr>
          <w:rFonts w:asciiTheme="minorHAnsi" w:hAnsiTheme="minorHAnsi" w:cstheme="minorHAnsi"/>
          <w:sz w:val="24"/>
          <w:szCs w:val="24"/>
        </w:rPr>
      </w:pPr>
    </w:p>
    <w:p w14:paraId="464364D3" w14:textId="4840CBBB" w:rsidR="00184535" w:rsidRPr="009E5F6E" w:rsidRDefault="00712C45" w:rsidP="000F2162">
      <w:pPr>
        <w:pStyle w:val="Akapitzlist"/>
        <w:numPr>
          <w:ilvl w:val="3"/>
          <w:numId w:val="1"/>
        </w:numPr>
        <w:spacing w:line="276" w:lineRule="auto"/>
        <w:ind w:left="1276" w:hanging="283"/>
        <w:jc w:val="both"/>
        <w:rPr>
          <w:rFonts w:cstheme="minorHAnsi"/>
          <w:szCs w:val="24"/>
        </w:rPr>
      </w:pPr>
      <w:r>
        <w:rPr>
          <w:rFonts w:cstheme="minorHAnsi"/>
          <w:szCs w:val="24"/>
        </w:rPr>
        <w:t xml:space="preserve">2) </w:t>
      </w:r>
      <w:r w:rsidR="00184535" w:rsidRPr="009E5F6E">
        <w:rPr>
          <w:rFonts w:cstheme="minorHAnsi"/>
          <w:szCs w:val="24"/>
        </w:rPr>
        <w:t>W celu potwierdzenia spełniania przez wykonawcę warunków udziału w postępowaniu dotyczącego zdolności technicznej lub zawodowej, zamawiający żąda:</w:t>
      </w:r>
    </w:p>
    <w:p w14:paraId="227FBFD5" w14:textId="77777777" w:rsidR="00184535" w:rsidRPr="009E5F6E" w:rsidRDefault="00184535" w:rsidP="009E5F6E">
      <w:pPr>
        <w:numPr>
          <w:ilvl w:val="0"/>
          <w:numId w:val="26"/>
        </w:numPr>
        <w:suppressAutoHyphens w:val="0"/>
        <w:spacing w:after="0"/>
        <w:ind w:left="1701" w:hanging="567"/>
        <w:contextualSpacing/>
        <w:jc w:val="both"/>
        <w:rPr>
          <w:rFonts w:asciiTheme="minorHAnsi" w:hAnsiTheme="minorHAnsi" w:cstheme="minorHAnsi"/>
          <w:sz w:val="24"/>
          <w:szCs w:val="24"/>
        </w:rPr>
      </w:pPr>
      <w:r w:rsidRPr="009E5F6E">
        <w:rPr>
          <w:rFonts w:asciiTheme="minorHAnsi" w:hAnsiTheme="minorHAnsi" w:cstheme="minorHAnsi"/>
          <w:b/>
          <w:sz w:val="24"/>
          <w:szCs w:val="24"/>
        </w:rPr>
        <w:t>wykazu robót budowlanych</w:t>
      </w:r>
      <w:r w:rsidRPr="009E5F6E">
        <w:rPr>
          <w:rFonts w:asciiTheme="minorHAnsi" w:hAnsiTheme="minorHAnsi" w:cstheme="minorHAnsi"/>
          <w:sz w:val="24"/>
          <w:szCs w:val="24"/>
        </w:rPr>
        <w:t xml:space="preserve"> wykonanych nie wcześniej niż w okresie ostatnich 5 lat, a jeżeli okres prowadzenia działalności jest krótszy - w tym okresie, wraz z podaniem ich rodzaju,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zgodnie z treścią załącznika nr 5 do SWZ.</w:t>
      </w:r>
    </w:p>
    <w:p w14:paraId="19EF054E" w14:textId="77777777" w:rsidR="00184535" w:rsidRPr="009E5F6E" w:rsidRDefault="00184535" w:rsidP="009E5F6E">
      <w:pPr>
        <w:numPr>
          <w:ilvl w:val="0"/>
          <w:numId w:val="26"/>
        </w:numPr>
        <w:suppressAutoHyphens w:val="0"/>
        <w:spacing w:after="0"/>
        <w:ind w:left="1701" w:hanging="567"/>
        <w:contextualSpacing/>
        <w:jc w:val="both"/>
        <w:rPr>
          <w:rFonts w:asciiTheme="minorHAnsi" w:hAnsiTheme="minorHAnsi" w:cstheme="minorHAnsi"/>
          <w:sz w:val="24"/>
          <w:szCs w:val="24"/>
        </w:rPr>
      </w:pPr>
      <w:r w:rsidRPr="009E5F6E">
        <w:rPr>
          <w:rFonts w:asciiTheme="minorHAnsi" w:hAnsiTheme="minorHAnsi" w:cstheme="minorHAnsi"/>
          <w:b/>
          <w:sz w:val="24"/>
          <w:szCs w:val="24"/>
        </w:rPr>
        <w:t>wykazu osób</w:t>
      </w:r>
      <w:r w:rsidRPr="009E5F6E">
        <w:rPr>
          <w:rFonts w:asciiTheme="minorHAnsi" w:hAnsiTheme="minorHAnsi" w:cstheme="minorHAnsi"/>
          <w:sz w:val="24"/>
          <w:szCs w:val="24"/>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zgodnie z treścią załącznika nr 6 do SWZ. </w:t>
      </w:r>
    </w:p>
    <w:p w14:paraId="01AB3A49" w14:textId="77777777" w:rsidR="00184535" w:rsidRPr="009E5F6E" w:rsidRDefault="00184535" w:rsidP="009E5F6E">
      <w:pPr>
        <w:pStyle w:val="Akapitzlist"/>
        <w:spacing w:line="276" w:lineRule="auto"/>
        <w:ind w:left="567"/>
        <w:jc w:val="both"/>
        <w:rPr>
          <w:rFonts w:cstheme="minorHAnsi"/>
          <w:szCs w:val="24"/>
          <w:lang w:eastAsia="ar-SA"/>
        </w:rPr>
      </w:pPr>
    </w:p>
    <w:p w14:paraId="20E7B7CC" w14:textId="77777777" w:rsidR="00184535" w:rsidRPr="009E5F6E" w:rsidRDefault="00184535" w:rsidP="009E5F6E">
      <w:pPr>
        <w:pStyle w:val="Akapitzlist"/>
        <w:spacing w:line="276" w:lineRule="auto"/>
        <w:ind w:left="567"/>
        <w:jc w:val="both"/>
        <w:rPr>
          <w:rFonts w:cstheme="minorHAnsi"/>
          <w:szCs w:val="24"/>
          <w:lang w:eastAsia="ar-SA"/>
        </w:rPr>
      </w:pPr>
      <w:r w:rsidRPr="009E5F6E">
        <w:rPr>
          <w:rFonts w:cstheme="minorHAnsi"/>
          <w:szCs w:val="24"/>
          <w:lang w:eastAsia="ar-SA"/>
        </w:rPr>
        <w:t>Zamawiający nie wzywa do złożenia podmiotowych środków dowodowych, jeżeli może je uzyskać za pomocą bezpłatnych ogólnodostępnych baz danych, w szczególności rejestrów publicznych w rozumieniu ustawy z dnia 17 lutego 2005 r. o informatyzacji działalności podmiotów realizujących zadania publiczne, o ile wykonawca wskazał dane umożliwiające dostęp do tych środków.</w:t>
      </w:r>
    </w:p>
    <w:bookmarkEnd w:id="31"/>
    <w:p w14:paraId="7482C634" w14:textId="77777777" w:rsidR="00184535" w:rsidRPr="009E5F6E" w:rsidRDefault="00184535" w:rsidP="009E5F6E">
      <w:pPr>
        <w:pStyle w:val="Akapitzlist"/>
        <w:spacing w:line="276" w:lineRule="auto"/>
        <w:jc w:val="both"/>
        <w:rPr>
          <w:rFonts w:cstheme="minorHAnsi"/>
          <w:szCs w:val="24"/>
        </w:rPr>
      </w:pPr>
    </w:p>
    <w:p w14:paraId="57FAB977" w14:textId="77777777" w:rsidR="00184535" w:rsidRPr="009E5F6E" w:rsidRDefault="00184535" w:rsidP="009E5F6E">
      <w:pPr>
        <w:pStyle w:val="Akapitzlist"/>
        <w:spacing w:line="276" w:lineRule="auto"/>
        <w:jc w:val="both"/>
        <w:rPr>
          <w:rFonts w:cstheme="minorHAnsi"/>
          <w:szCs w:val="24"/>
        </w:rPr>
      </w:pPr>
    </w:p>
    <w:p w14:paraId="48A9FEBE" w14:textId="77777777" w:rsidR="00184535" w:rsidRPr="009E5F6E" w:rsidRDefault="00184535" w:rsidP="009E5F6E">
      <w:pPr>
        <w:spacing w:after="0"/>
        <w:ind w:left="567" w:hanging="567"/>
        <w:jc w:val="both"/>
        <w:rPr>
          <w:rStyle w:val="PodtytuZnak"/>
          <w:rFonts w:asciiTheme="minorHAnsi" w:hAnsiTheme="minorHAnsi" w:cstheme="minorHAnsi"/>
          <w:b/>
          <w:sz w:val="24"/>
          <w:szCs w:val="24"/>
        </w:rPr>
      </w:pPr>
      <w:bookmarkStart w:id="32" w:name="_Toc62846646"/>
      <w:r w:rsidRPr="009E5F6E">
        <w:rPr>
          <w:rFonts w:asciiTheme="minorHAnsi" w:eastAsiaTheme="minorEastAsia" w:hAnsiTheme="minorHAnsi" w:cstheme="minorHAnsi"/>
          <w:b/>
          <w:spacing w:val="15"/>
          <w:sz w:val="24"/>
          <w:szCs w:val="24"/>
          <w:lang w:eastAsia="en-US"/>
        </w:rPr>
        <w:t>VI.</w:t>
      </w:r>
      <w:r w:rsidRPr="009E5F6E">
        <w:rPr>
          <w:rFonts w:asciiTheme="minorHAnsi" w:eastAsiaTheme="minorEastAsia" w:hAnsiTheme="minorHAnsi" w:cstheme="minorHAnsi"/>
          <w:b/>
          <w:spacing w:val="15"/>
          <w:sz w:val="24"/>
          <w:szCs w:val="24"/>
          <w:lang w:eastAsia="en-US"/>
        </w:rPr>
        <w:tab/>
      </w:r>
      <w:r w:rsidRPr="00760FA5">
        <w:rPr>
          <w:rStyle w:val="PodtytuZnak"/>
          <w:rFonts w:asciiTheme="minorHAnsi" w:hAnsiTheme="minorHAnsi" w:cstheme="minorHAnsi"/>
          <w:b/>
          <w:color w:val="auto"/>
          <w:sz w:val="24"/>
          <w:szCs w:val="24"/>
        </w:rPr>
        <w:t>Projektowane postanowienia umowy w sprawie zamówienia publicznego, które zostaną wprowadzone do treści tej umowy</w:t>
      </w:r>
      <w:bookmarkEnd w:id="32"/>
    </w:p>
    <w:p w14:paraId="3C9EAA2C" w14:textId="77777777" w:rsidR="00184535" w:rsidRPr="009E5F6E" w:rsidRDefault="00184535" w:rsidP="009E5F6E">
      <w:pPr>
        <w:pStyle w:val="Tekstpodstawowy"/>
        <w:spacing w:after="0" w:line="276" w:lineRule="auto"/>
        <w:jc w:val="both"/>
        <w:rPr>
          <w:rFonts w:asciiTheme="minorHAnsi" w:eastAsiaTheme="minorEastAsia" w:hAnsiTheme="minorHAnsi" w:cstheme="minorHAnsi"/>
          <w:sz w:val="24"/>
          <w:szCs w:val="24"/>
          <w:lang w:eastAsia="en-US"/>
        </w:rPr>
      </w:pPr>
    </w:p>
    <w:p w14:paraId="2DF32A16" w14:textId="77777777" w:rsidR="00184535" w:rsidRPr="009E5F6E" w:rsidRDefault="00184535" w:rsidP="009E5F6E">
      <w:pPr>
        <w:pStyle w:val="Tekstpodstawowy"/>
        <w:spacing w:after="0" w:line="276" w:lineRule="auto"/>
        <w:ind w:left="567"/>
        <w:jc w:val="both"/>
        <w:rPr>
          <w:rFonts w:asciiTheme="minorHAnsi" w:eastAsiaTheme="minorEastAsia" w:hAnsiTheme="minorHAnsi" w:cstheme="minorHAnsi"/>
          <w:sz w:val="24"/>
          <w:szCs w:val="24"/>
          <w:lang w:eastAsia="en-US"/>
        </w:rPr>
      </w:pPr>
      <w:r w:rsidRPr="009E5F6E">
        <w:rPr>
          <w:rFonts w:asciiTheme="minorHAnsi" w:eastAsiaTheme="minorEastAsia" w:hAnsiTheme="minorHAnsi" w:cstheme="minorHAnsi"/>
          <w:sz w:val="24"/>
          <w:szCs w:val="24"/>
          <w:lang w:eastAsia="en-US"/>
        </w:rPr>
        <w:t xml:space="preserve">Projektowane postanowienia umowy w sprawie przedmiotowego zamówienia </w:t>
      </w:r>
      <w:r w:rsidRPr="009E5F6E">
        <w:rPr>
          <w:rFonts w:asciiTheme="minorHAnsi" w:eastAsiaTheme="minorEastAsia" w:hAnsiTheme="minorHAnsi" w:cstheme="minorHAnsi"/>
          <w:sz w:val="24"/>
          <w:szCs w:val="24"/>
          <w:lang w:eastAsia="en-US"/>
        </w:rPr>
        <w:lastRenderedPageBreak/>
        <w:t>określa wzór umowy stanowiący odpowiednio załącznik nr 4 do SWZ.</w:t>
      </w:r>
    </w:p>
    <w:p w14:paraId="64A24822" w14:textId="77777777" w:rsidR="00184535" w:rsidRPr="009E5F6E" w:rsidRDefault="00184535" w:rsidP="009E5F6E">
      <w:pPr>
        <w:spacing w:after="0"/>
        <w:jc w:val="both"/>
        <w:rPr>
          <w:rStyle w:val="PodtytuZnak"/>
          <w:rFonts w:asciiTheme="minorHAnsi" w:hAnsiTheme="minorHAnsi" w:cstheme="minorHAnsi"/>
          <w:b/>
          <w:sz w:val="24"/>
          <w:szCs w:val="24"/>
        </w:rPr>
      </w:pPr>
    </w:p>
    <w:p w14:paraId="40B63EC2" w14:textId="77777777" w:rsidR="00184535" w:rsidRPr="009E5F6E" w:rsidRDefault="00184535" w:rsidP="009E5F6E">
      <w:pPr>
        <w:spacing w:after="0"/>
        <w:jc w:val="both"/>
        <w:rPr>
          <w:rStyle w:val="PodtytuZnak"/>
          <w:rFonts w:asciiTheme="minorHAnsi" w:hAnsiTheme="minorHAnsi" w:cstheme="minorHAnsi"/>
          <w:b/>
          <w:sz w:val="24"/>
          <w:szCs w:val="24"/>
        </w:rPr>
      </w:pPr>
    </w:p>
    <w:p w14:paraId="2A925C5D" w14:textId="77777777" w:rsidR="00184535" w:rsidRPr="009E5F6E" w:rsidRDefault="00184535" w:rsidP="009E5F6E">
      <w:pPr>
        <w:pStyle w:val="Podtytu"/>
        <w:numPr>
          <w:ilvl w:val="0"/>
          <w:numId w:val="0"/>
        </w:numPr>
        <w:spacing w:after="0" w:line="276" w:lineRule="auto"/>
        <w:ind w:left="567" w:hanging="567"/>
        <w:jc w:val="both"/>
        <w:rPr>
          <w:rStyle w:val="PodtytuZnak"/>
          <w:rFonts w:cstheme="minorHAnsi"/>
          <w:b/>
          <w:color w:val="auto"/>
          <w:sz w:val="24"/>
          <w:szCs w:val="24"/>
        </w:rPr>
      </w:pPr>
      <w:r w:rsidRPr="009E5F6E">
        <w:rPr>
          <w:rStyle w:val="PodtytuZnak"/>
          <w:rFonts w:cstheme="minorHAnsi"/>
          <w:b/>
          <w:color w:val="auto"/>
          <w:sz w:val="24"/>
          <w:szCs w:val="24"/>
        </w:rPr>
        <w:t>VII.</w:t>
      </w:r>
      <w:r w:rsidRPr="009E5F6E">
        <w:rPr>
          <w:rStyle w:val="PodtytuZnak"/>
          <w:rFonts w:cstheme="minorHAnsi"/>
          <w:b/>
          <w:color w:val="auto"/>
          <w:sz w:val="24"/>
          <w:szCs w:val="24"/>
        </w:rPr>
        <w:tab/>
      </w:r>
      <w:bookmarkStart w:id="33" w:name="_Toc62846647"/>
      <w:r w:rsidRPr="009E5F6E">
        <w:rPr>
          <w:rStyle w:val="PodtytuZnak"/>
          <w:rFonts w:cstheme="minorHAnsi"/>
          <w:b/>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komunikowania się z Wykonawcami oraz informacja o uprawnieniach i obowiązkach dotyczących wniosków o wyjaśnienie SWZ.</w:t>
      </w:r>
      <w:bookmarkEnd w:id="33"/>
    </w:p>
    <w:p w14:paraId="4BEE24FD" w14:textId="77777777" w:rsidR="00184535" w:rsidRPr="009E5F6E" w:rsidRDefault="00184535" w:rsidP="009E5F6E">
      <w:pPr>
        <w:rPr>
          <w:rFonts w:eastAsiaTheme="minorEastAsia"/>
          <w:sz w:val="24"/>
          <w:szCs w:val="24"/>
          <w:lang w:eastAsia="en-US"/>
        </w:rPr>
      </w:pPr>
    </w:p>
    <w:p w14:paraId="0A0DE983"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b/>
          <w:szCs w:val="24"/>
        </w:rPr>
      </w:pPr>
      <w:r w:rsidRPr="009E5F6E">
        <w:rPr>
          <w:rFonts w:cstheme="minorHAnsi"/>
          <w:szCs w:val="24"/>
        </w:rPr>
        <w:t xml:space="preserve">W postępowaniu o udzielenie zamówienia publicznego komunikacja między Zamawiającym a wykonawcami odbywa się przy użyciu Platformy e-Zamówienia, która jest dostępna pod adresem </w:t>
      </w:r>
      <w:hyperlink r:id="rId11" w:history="1">
        <w:r w:rsidRPr="009E5F6E">
          <w:rPr>
            <w:rStyle w:val="Hipercze"/>
            <w:rFonts w:cstheme="minorHAnsi"/>
            <w:b/>
            <w:szCs w:val="24"/>
          </w:rPr>
          <w:t>https://ezamowienia.gov.pl</w:t>
        </w:r>
      </w:hyperlink>
      <w:r w:rsidRPr="009E5F6E">
        <w:rPr>
          <w:rFonts w:cstheme="minorHAnsi"/>
          <w:b/>
          <w:szCs w:val="24"/>
        </w:rPr>
        <w:t xml:space="preserve">. </w:t>
      </w:r>
    </w:p>
    <w:p w14:paraId="52C3F3C5"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b/>
          <w:szCs w:val="24"/>
        </w:rPr>
      </w:pPr>
      <w:r w:rsidRPr="009E5F6E">
        <w:rPr>
          <w:rFonts w:cstheme="minorHAnsi"/>
          <w:szCs w:val="24"/>
        </w:rPr>
        <w:t>Korzystanie z Platformy e-Zamówienia jest bezpłatne.</w:t>
      </w:r>
    </w:p>
    <w:p w14:paraId="426BBAB6"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b/>
          <w:szCs w:val="24"/>
        </w:rPr>
      </w:pPr>
      <w:r w:rsidRPr="009E5F6E">
        <w:rPr>
          <w:rFonts w:cstheme="minorHAnsi"/>
          <w:b/>
          <w:szCs w:val="24"/>
        </w:rPr>
        <w:t>Osobami uprawnionymi do komunikowania się z Wykonawcami są:</w:t>
      </w:r>
    </w:p>
    <w:p w14:paraId="39E6B268" w14:textId="5D53522F" w:rsidR="00184535" w:rsidRPr="009E5F6E" w:rsidRDefault="00184535" w:rsidP="009E5F6E">
      <w:pPr>
        <w:pStyle w:val="Akapitzlist"/>
        <w:numPr>
          <w:ilvl w:val="0"/>
          <w:numId w:val="9"/>
        </w:numPr>
        <w:tabs>
          <w:tab w:val="left" w:pos="1134"/>
        </w:tabs>
        <w:autoSpaceDE w:val="0"/>
        <w:autoSpaceDN w:val="0"/>
        <w:adjustRightInd w:val="0"/>
        <w:spacing w:line="276" w:lineRule="auto"/>
        <w:jc w:val="both"/>
        <w:rPr>
          <w:rFonts w:cstheme="minorHAnsi"/>
          <w:color w:val="000000"/>
          <w:szCs w:val="24"/>
          <w:lang w:eastAsia="pl-PL"/>
        </w:rPr>
      </w:pPr>
      <w:r w:rsidRPr="009E5F6E">
        <w:rPr>
          <w:rFonts w:cstheme="minorHAnsi"/>
          <w:color w:val="000000"/>
          <w:szCs w:val="24"/>
          <w:lang w:eastAsia="pl-PL"/>
        </w:rPr>
        <w:t>w sprawach mer</w:t>
      </w:r>
      <w:r w:rsidR="00760FA5">
        <w:rPr>
          <w:rFonts w:cstheme="minorHAnsi"/>
          <w:color w:val="000000"/>
          <w:szCs w:val="24"/>
          <w:lang w:eastAsia="pl-PL"/>
        </w:rPr>
        <w:t>ytorycznych wyjaśnień udziela: Magdalena Zabieglińska - Jabłonka</w:t>
      </w:r>
      <w:r w:rsidRPr="009E5F6E">
        <w:rPr>
          <w:rFonts w:cstheme="minorHAnsi"/>
          <w:szCs w:val="24"/>
        </w:rPr>
        <w:t xml:space="preserve"> lub Aleksandra Szuster od poniedziałku do piątku w godzinach od 08:00 – 16:00.</w:t>
      </w:r>
    </w:p>
    <w:p w14:paraId="625714E6" w14:textId="24294139" w:rsidR="00184535" w:rsidRPr="009E5F6E" w:rsidRDefault="00184535" w:rsidP="009E5F6E">
      <w:pPr>
        <w:pStyle w:val="Akapitzlist"/>
        <w:numPr>
          <w:ilvl w:val="0"/>
          <w:numId w:val="9"/>
        </w:numPr>
        <w:tabs>
          <w:tab w:val="left" w:pos="1134"/>
        </w:tabs>
        <w:autoSpaceDE w:val="0"/>
        <w:autoSpaceDN w:val="0"/>
        <w:adjustRightInd w:val="0"/>
        <w:spacing w:line="276" w:lineRule="auto"/>
        <w:jc w:val="both"/>
        <w:rPr>
          <w:rFonts w:cstheme="minorHAnsi"/>
          <w:color w:val="000000"/>
          <w:szCs w:val="24"/>
          <w:lang w:eastAsia="pl-PL"/>
        </w:rPr>
      </w:pPr>
      <w:r w:rsidRPr="009E5F6E">
        <w:rPr>
          <w:rFonts w:cstheme="minorHAnsi"/>
          <w:color w:val="000000"/>
          <w:szCs w:val="24"/>
          <w:lang w:eastAsia="pl-PL"/>
        </w:rPr>
        <w:t>w sprawach formalnych wyja</w:t>
      </w:r>
      <w:r w:rsidRPr="009E5F6E">
        <w:rPr>
          <w:rFonts w:eastAsia="TimesNewRoman" w:cstheme="minorHAnsi"/>
          <w:color w:val="000000"/>
          <w:szCs w:val="24"/>
          <w:lang w:eastAsia="pl-PL"/>
        </w:rPr>
        <w:t>ś</w:t>
      </w:r>
      <w:r w:rsidRPr="009E5F6E">
        <w:rPr>
          <w:rFonts w:cstheme="minorHAnsi"/>
          <w:color w:val="000000"/>
          <w:szCs w:val="24"/>
          <w:lang w:eastAsia="pl-PL"/>
        </w:rPr>
        <w:t>nie</w:t>
      </w:r>
      <w:r w:rsidRPr="009E5F6E">
        <w:rPr>
          <w:rFonts w:eastAsia="TimesNewRoman" w:cstheme="minorHAnsi"/>
          <w:color w:val="000000"/>
          <w:szCs w:val="24"/>
          <w:lang w:eastAsia="pl-PL"/>
        </w:rPr>
        <w:t xml:space="preserve">ń </w:t>
      </w:r>
      <w:r w:rsidRPr="009E5F6E">
        <w:rPr>
          <w:rFonts w:cstheme="minorHAnsi"/>
          <w:color w:val="000000"/>
          <w:szCs w:val="24"/>
          <w:lang w:eastAsia="pl-PL"/>
        </w:rPr>
        <w:t xml:space="preserve">udziela: Barbara Kendziak </w:t>
      </w:r>
      <w:r w:rsidR="00760FA5">
        <w:rPr>
          <w:rFonts w:cstheme="minorHAnsi"/>
          <w:color w:val="000000"/>
          <w:szCs w:val="24"/>
          <w:lang w:eastAsia="pl-PL"/>
        </w:rPr>
        <w:t xml:space="preserve">lub Katarzyna Mrozowska </w:t>
      </w:r>
      <w:r w:rsidRPr="009E5F6E">
        <w:rPr>
          <w:rFonts w:cstheme="minorHAnsi"/>
          <w:color w:val="000000"/>
          <w:szCs w:val="24"/>
          <w:lang w:eastAsia="pl-PL"/>
        </w:rPr>
        <w:t>od poniedziałku do piątku w godzinach od 08:00 – 16:00</w:t>
      </w:r>
    </w:p>
    <w:p w14:paraId="69486C5B" w14:textId="4355FA51" w:rsidR="00760FA5" w:rsidRPr="00760FA5" w:rsidRDefault="00184535" w:rsidP="009E5F6E">
      <w:pPr>
        <w:pStyle w:val="Akapitzlist"/>
        <w:numPr>
          <w:ilvl w:val="0"/>
          <w:numId w:val="8"/>
        </w:numPr>
        <w:tabs>
          <w:tab w:val="left" w:pos="1134"/>
        </w:tabs>
        <w:autoSpaceDE w:val="0"/>
        <w:autoSpaceDN w:val="0"/>
        <w:adjustRightInd w:val="0"/>
        <w:spacing w:line="276" w:lineRule="auto"/>
        <w:ind w:left="567" w:hanging="567"/>
        <w:jc w:val="both"/>
        <w:rPr>
          <w:rFonts w:cstheme="minorHAnsi"/>
          <w:color w:val="000000"/>
          <w:szCs w:val="24"/>
          <w:lang w:eastAsia="pl-PL"/>
        </w:rPr>
      </w:pPr>
      <w:r w:rsidRPr="009E5F6E">
        <w:rPr>
          <w:rFonts w:cstheme="minorHAnsi"/>
          <w:szCs w:val="24"/>
        </w:rPr>
        <w:t xml:space="preserve">Adres strony internetowej prowadzonego postępowania (link prowadzący bezpośrednio do widoku postępowania na Platformie e-Zamówienia): </w:t>
      </w:r>
      <w:hyperlink r:id="rId12" w:history="1">
        <w:r w:rsidR="007D0E6B" w:rsidRPr="001B021B">
          <w:rPr>
            <w:rStyle w:val="Hipercze"/>
          </w:rPr>
          <w:t>https://ezamowienia.gov.pl/mp-client/search/list/ocds-148610-48a90727-7baa-446b-838d-c44d90cf53a2</w:t>
        </w:r>
      </w:hyperlink>
      <w:r w:rsidR="007D0E6B">
        <w:t xml:space="preserve"> </w:t>
      </w:r>
    </w:p>
    <w:p w14:paraId="41C9A295" w14:textId="1E48C8B4" w:rsidR="00184535" w:rsidRPr="009E5F6E" w:rsidRDefault="00184535" w:rsidP="009E5F6E">
      <w:pPr>
        <w:pStyle w:val="Akapitzlist"/>
        <w:numPr>
          <w:ilvl w:val="0"/>
          <w:numId w:val="8"/>
        </w:numPr>
        <w:tabs>
          <w:tab w:val="left" w:pos="1134"/>
        </w:tabs>
        <w:autoSpaceDE w:val="0"/>
        <w:autoSpaceDN w:val="0"/>
        <w:adjustRightInd w:val="0"/>
        <w:spacing w:line="276" w:lineRule="auto"/>
        <w:ind w:left="567" w:hanging="567"/>
        <w:jc w:val="both"/>
        <w:rPr>
          <w:rFonts w:cstheme="minorHAnsi"/>
          <w:color w:val="000000"/>
          <w:szCs w:val="24"/>
          <w:lang w:eastAsia="pl-PL"/>
        </w:rPr>
      </w:pPr>
      <w:r w:rsidRPr="009E5F6E">
        <w:rPr>
          <w:rFonts w:cstheme="minorHAnsi"/>
          <w:szCs w:val="24"/>
        </w:rPr>
        <w:t xml:space="preserve"> Postępowanie można wyszukać również ze strony głównej Platformy e-Zamówienia (przycisk „Przeglądaj postępowania/konkursy”).</w:t>
      </w:r>
    </w:p>
    <w:p w14:paraId="6F6EFE99" w14:textId="77777777" w:rsidR="00184535" w:rsidRPr="009E5F6E" w:rsidRDefault="00184535" w:rsidP="00760FA5">
      <w:pPr>
        <w:pStyle w:val="Akapitzlist"/>
        <w:tabs>
          <w:tab w:val="left" w:pos="1134"/>
        </w:tabs>
        <w:autoSpaceDE w:val="0"/>
        <w:autoSpaceDN w:val="0"/>
        <w:adjustRightInd w:val="0"/>
        <w:spacing w:line="276" w:lineRule="auto"/>
        <w:ind w:left="567"/>
        <w:jc w:val="both"/>
        <w:rPr>
          <w:rFonts w:cstheme="minorHAnsi"/>
          <w:color w:val="000000"/>
          <w:szCs w:val="24"/>
          <w:lang w:eastAsia="pl-PL"/>
        </w:rPr>
      </w:pPr>
      <w:r w:rsidRPr="009E5F6E">
        <w:rPr>
          <w:rFonts w:cstheme="minorHAnsi"/>
          <w:szCs w:val="24"/>
        </w:rPr>
        <w:t xml:space="preserve">Identyfikator (ID) postępowania na Platformie e-Zamówienia: </w:t>
      </w:r>
    </w:p>
    <w:p w14:paraId="794641E6" w14:textId="77777777" w:rsidR="007D0E6B" w:rsidRPr="007D0E6B" w:rsidRDefault="007D0E6B" w:rsidP="007D0E6B">
      <w:pPr>
        <w:pStyle w:val="Akapitzlist"/>
        <w:tabs>
          <w:tab w:val="left" w:pos="1134"/>
        </w:tabs>
        <w:autoSpaceDE w:val="0"/>
        <w:autoSpaceDN w:val="0"/>
        <w:adjustRightInd w:val="0"/>
        <w:spacing w:line="276" w:lineRule="auto"/>
        <w:ind w:left="567"/>
        <w:jc w:val="both"/>
        <w:rPr>
          <w:rFonts w:cstheme="minorHAnsi"/>
          <w:color w:val="000000"/>
          <w:szCs w:val="24"/>
          <w:lang w:eastAsia="pl-PL"/>
        </w:rPr>
      </w:pPr>
      <w:r>
        <w:t>ocds-148610-48a90727-7baa-446b-838d-c44d90cf53a2</w:t>
      </w:r>
    </w:p>
    <w:p w14:paraId="3E8A3256" w14:textId="76E639D9" w:rsidR="00184535" w:rsidRPr="009E5F6E" w:rsidRDefault="00184535" w:rsidP="009E5F6E">
      <w:pPr>
        <w:pStyle w:val="Akapitzlist"/>
        <w:numPr>
          <w:ilvl w:val="0"/>
          <w:numId w:val="8"/>
        </w:numPr>
        <w:tabs>
          <w:tab w:val="left" w:pos="1134"/>
        </w:tabs>
        <w:autoSpaceDE w:val="0"/>
        <w:autoSpaceDN w:val="0"/>
        <w:adjustRightInd w:val="0"/>
        <w:spacing w:line="276" w:lineRule="auto"/>
        <w:ind w:left="567" w:hanging="567"/>
        <w:jc w:val="both"/>
        <w:rPr>
          <w:rFonts w:cstheme="minorHAnsi"/>
          <w:color w:val="000000"/>
          <w:szCs w:val="24"/>
          <w:lang w:eastAsia="pl-PL"/>
        </w:rPr>
      </w:pPr>
      <w:r w:rsidRPr="009E5F6E">
        <w:rPr>
          <w:rFonts w:cstheme="minorHAnsi"/>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3" w:history="1">
        <w:r w:rsidRPr="009E5F6E">
          <w:rPr>
            <w:rStyle w:val="Hipercze"/>
            <w:rFonts w:cstheme="minorHAnsi"/>
            <w:b/>
            <w:szCs w:val="24"/>
          </w:rPr>
          <w:t>https://ezamowienia.gov.pl</w:t>
        </w:r>
      </w:hyperlink>
      <w:r w:rsidRPr="009E5F6E">
        <w:rPr>
          <w:rFonts w:cstheme="minorHAnsi"/>
          <w:b/>
          <w:szCs w:val="24"/>
        </w:rPr>
        <w:t xml:space="preserve"> </w:t>
      </w:r>
      <w:r w:rsidRPr="009E5F6E">
        <w:rPr>
          <w:rFonts w:cstheme="minorHAnsi"/>
          <w:szCs w:val="24"/>
        </w:rPr>
        <w:t>oraz informacje zamieszczone w zakładce „Centrum Pomocy”.</w:t>
      </w:r>
    </w:p>
    <w:p w14:paraId="56B9D9F8" w14:textId="77777777" w:rsidR="00184535" w:rsidRPr="009E5F6E" w:rsidRDefault="00184535" w:rsidP="009E5F6E">
      <w:pPr>
        <w:pStyle w:val="Akapitzlist"/>
        <w:numPr>
          <w:ilvl w:val="0"/>
          <w:numId w:val="8"/>
        </w:numPr>
        <w:tabs>
          <w:tab w:val="left" w:pos="1134"/>
        </w:tabs>
        <w:autoSpaceDE w:val="0"/>
        <w:autoSpaceDN w:val="0"/>
        <w:adjustRightInd w:val="0"/>
        <w:spacing w:line="276" w:lineRule="auto"/>
        <w:ind w:left="567" w:hanging="567"/>
        <w:jc w:val="both"/>
        <w:rPr>
          <w:rFonts w:cstheme="minorHAnsi"/>
          <w:color w:val="000000"/>
          <w:szCs w:val="24"/>
          <w:lang w:eastAsia="pl-PL"/>
        </w:rPr>
      </w:pPr>
      <w:r w:rsidRPr="009E5F6E">
        <w:rPr>
          <w:rFonts w:cstheme="minorHAnsi"/>
          <w:szCs w:val="24"/>
        </w:rPr>
        <w:t xml:space="preserve">Przeglądanie i pobieranie publicznej treści dokumentacji postępowania nie wymaga posiadania konta na Platformie e-Zamówienia ani logowania. </w:t>
      </w:r>
    </w:p>
    <w:p w14:paraId="32EBD8EF" w14:textId="77777777" w:rsidR="00184535" w:rsidRPr="009E5F6E" w:rsidRDefault="00184535" w:rsidP="009E5F6E">
      <w:pPr>
        <w:pStyle w:val="Akapitzlist"/>
        <w:numPr>
          <w:ilvl w:val="0"/>
          <w:numId w:val="8"/>
        </w:numPr>
        <w:tabs>
          <w:tab w:val="left" w:pos="1134"/>
        </w:tabs>
        <w:autoSpaceDE w:val="0"/>
        <w:autoSpaceDN w:val="0"/>
        <w:adjustRightInd w:val="0"/>
        <w:spacing w:line="276" w:lineRule="auto"/>
        <w:ind w:left="567" w:hanging="567"/>
        <w:jc w:val="both"/>
        <w:rPr>
          <w:rFonts w:cstheme="minorHAnsi"/>
          <w:color w:val="000000"/>
          <w:szCs w:val="24"/>
          <w:lang w:eastAsia="pl-PL"/>
        </w:rPr>
      </w:pPr>
      <w:r w:rsidRPr="009E5F6E">
        <w:rPr>
          <w:rFonts w:cstheme="minorHAnsi"/>
          <w:szCs w:val="24"/>
        </w:rPr>
        <w:lastRenderedPageBreak/>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CEE1A80" w14:textId="77777777" w:rsidR="00184535" w:rsidRPr="009E5F6E" w:rsidRDefault="00184535" w:rsidP="009E5F6E">
      <w:pPr>
        <w:pStyle w:val="Akapitzlist"/>
        <w:numPr>
          <w:ilvl w:val="0"/>
          <w:numId w:val="8"/>
        </w:numPr>
        <w:tabs>
          <w:tab w:val="left" w:pos="1134"/>
        </w:tabs>
        <w:autoSpaceDE w:val="0"/>
        <w:autoSpaceDN w:val="0"/>
        <w:adjustRightInd w:val="0"/>
        <w:spacing w:line="276" w:lineRule="auto"/>
        <w:ind w:left="567" w:hanging="567"/>
        <w:jc w:val="both"/>
        <w:rPr>
          <w:rFonts w:cstheme="minorHAnsi"/>
          <w:color w:val="000000"/>
          <w:szCs w:val="24"/>
          <w:lang w:eastAsia="pl-PL"/>
        </w:rPr>
      </w:pPr>
      <w:r w:rsidRPr="009E5F6E">
        <w:rPr>
          <w:rFonts w:cstheme="minorHAnsi"/>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9E5F6E">
        <w:rPr>
          <w:rFonts w:cstheme="minorHAnsi"/>
          <w:szCs w:val="24"/>
        </w:rPr>
        <w:t>Pzp</w:t>
      </w:r>
      <w:proofErr w:type="spellEnd"/>
      <w:r w:rsidRPr="009E5F6E">
        <w:rPr>
          <w:rFonts w:cstheme="minorHAnsi"/>
          <w:szCs w:val="24"/>
        </w:rPr>
        <w:t>, ww. regulacje nie będą miały bezpośredniego zastosowania.</w:t>
      </w:r>
    </w:p>
    <w:p w14:paraId="757B5386" w14:textId="77777777" w:rsidR="00184535" w:rsidRPr="009E5F6E" w:rsidRDefault="00184535" w:rsidP="009E5F6E">
      <w:pPr>
        <w:pStyle w:val="Akapitzlist"/>
        <w:numPr>
          <w:ilvl w:val="0"/>
          <w:numId w:val="8"/>
        </w:numPr>
        <w:tabs>
          <w:tab w:val="left" w:pos="1134"/>
        </w:tabs>
        <w:autoSpaceDE w:val="0"/>
        <w:autoSpaceDN w:val="0"/>
        <w:adjustRightInd w:val="0"/>
        <w:spacing w:line="276" w:lineRule="auto"/>
        <w:ind w:left="567" w:hanging="567"/>
        <w:jc w:val="both"/>
        <w:rPr>
          <w:rFonts w:cstheme="minorHAnsi"/>
          <w:color w:val="000000"/>
          <w:szCs w:val="24"/>
          <w:lang w:eastAsia="pl-PL"/>
        </w:rPr>
      </w:pPr>
      <w:r w:rsidRPr="009E5F6E">
        <w:rPr>
          <w:rFonts w:cstheme="minorHAnsi"/>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17403045" w14:textId="77777777" w:rsidR="00184535" w:rsidRPr="009E5F6E" w:rsidRDefault="00184535" w:rsidP="009E5F6E">
      <w:pPr>
        <w:pStyle w:val="Akapitzlist"/>
        <w:numPr>
          <w:ilvl w:val="0"/>
          <w:numId w:val="12"/>
        </w:numPr>
        <w:autoSpaceDE w:val="0"/>
        <w:autoSpaceDN w:val="0"/>
        <w:adjustRightInd w:val="0"/>
        <w:spacing w:line="276" w:lineRule="auto"/>
        <w:ind w:hanging="513"/>
        <w:jc w:val="both"/>
        <w:rPr>
          <w:rFonts w:cstheme="minorHAnsi"/>
          <w:szCs w:val="24"/>
        </w:rPr>
      </w:pPr>
      <w:r w:rsidRPr="009E5F6E">
        <w:rPr>
          <w:rFonts w:cstheme="minorHAnsi"/>
          <w:szCs w:val="24"/>
        </w:rPr>
        <w:t xml:space="preserve">w formatach danych określonych w przepisach rozporządzenia Rady Ministrów w sprawie Krajowych Ram Interoperacyjności (i przekazuje się jako załącznik), lub </w:t>
      </w:r>
    </w:p>
    <w:p w14:paraId="148892D2" w14:textId="77777777" w:rsidR="00184535" w:rsidRPr="009E5F6E" w:rsidRDefault="00184535" w:rsidP="009E5F6E">
      <w:pPr>
        <w:pStyle w:val="Akapitzlist"/>
        <w:numPr>
          <w:ilvl w:val="0"/>
          <w:numId w:val="12"/>
        </w:numPr>
        <w:autoSpaceDE w:val="0"/>
        <w:autoSpaceDN w:val="0"/>
        <w:adjustRightInd w:val="0"/>
        <w:spacing w:line="276" w:lineRule="auto"/>
        <w:ind w:hanging="513"/>
        <w:jc w:val="both"/>
        <w:rPr>
          <w:rFonts w:cstheme="minorHAnsi"/>
          <w:szCs w:val="24"/>
        </w:rPr>
      </w:pPr>
      <w:r w:rsidRPr="009E5F6E">
        <w:rPr>
          <w:rFonts w:cstheme="minorHAnsi"/>
          <w:szCs w:val="24"/>
        </w:rPr>
        <w:t xml:space="preserve">jako tekst wpisany bezpośrednio do wiadomości przekazywanej przy użyciu środków komunikacji elektronicznej (np. w treści wiadomości e-mail lub w treści „Formularza do komunikacji”). </w:t>
      </w:r>
    </w:p>
    <w:p w14:paraId="56754E44" w14:textId="77777777" w:rsidR="00184535" w:rsidRPr="009E5F6E" w:rsidRDefault="00184535" w:rsidP="009E5F6E">
      <w:pPr>
        <w:pStyle w:val="Akapitzlist"/>
        <w:numPr>
          <w:ilvl w:val="0"/>
          <w:numId w:val="8"/>
        </w:numPr>
        <w:autoSpaceDE w:val="0"/>
        <w:autoSpaceDN w:val="0"/>
        <w:adjustRightInd w:val="0"/>
        <w:spacing w:line="276" w:lineRule="auto"/>
        <w:ind w:left="567" w:hanging="425"/>
        <w:jc w:val="both"/>
        <w:rPr>
          <w:rFonts w:cstheme="minorHAnsi"/>
          <w:szCs w:val="24"/>
        </w:rPr>
      </w:pPr>
      <w:r w:rsidRPr="009E5F6E">
        <w:rPr>
          <w:rFonts w:cstheme="minorHAnsi"/>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6D486795"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Komunikacja w postępowaniu, z wyłączeniem składania ofert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9E5F6E">
        <w:rPr>
          <w:rFonts w:cstheme="minorHAnsi"/>
          <w:szCs w:val="24"/>
        </w:rPr>
        <w:t>Pzp</w:t>
      </w:r>
      <w:proofErr w:type="spellEnd"/>
      <w:r w:rsidRPr="009E5F6E">
        <w:rPr>
          <w:rFonts w:cstheme="minorHAnsi"/>
          <w:szCs w:val="24"/>
        </w:rPr>
        <w:t xml:space="preserve"> lub rozporządzeniem Prezesa Rady Ministrów w sprawie wymagań dla dokumentów elektronicznych opatrzone kwalifikowanym podpisem elektronicznym, podpisem zaufanym lub podpisem osobistym mogą być </w:t>
      </w:r>
      <w:r w:rsidRPr="009E5F6E">
        <w:rPr>
          <w:rFonts w:cstheme="minorHAnsi"/>
          <w:szCs w:val="24"/>
        </w:rPr>
        <w:lastRenderedPageBreak/>
        <w:t xml:space="preserve">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0DBABA04"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4F7EDABB"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Wszystkie wysłane i odebrane w postępowaniu przez wykonawcę wiadomości widoczne są po zalogowaniu w podglądzie postępowania w zakładce „Komunikacja”. </w:t>
      </w:r>
    </w:p>
    <w:p w14:paraId="509A2960"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Maksymalny rozmiar plików przesyłanych za pośrednictwem „Formularzy do komunikacji” wynosi 150 MB (wielkość ta dotyczy plików przesyłanych jako załączniki do jednego formularza). </w:t>
      </w:r>
    </w:p>
    <w:p w14:paraId="453221DD"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Minimalne wymagania techniczne dotyczące sprzętu używanego w celu korzystania z usług Platformy e-Zamówienia oraz informacje dotyczące specyfikacji połączenia określa Regulamin Platformy e-Zamówienia. </w:t>
      </w:r>
    </w:p>
    <w:p w14:paraId="2F49FAE5"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442AF457"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14" w:history="1">
        <w:r w:rsidRPr="009E5F6E">
          <w:rPr>
            <w:rStyle w:val="Hipercze"/>
            <w:rFonts w:cstheme="minorHAnsi"/>
            <w:b/>
            <w:szCs w:val="24"/>
          </w:rPr>
          <w:t>przetargi@muzeumkrakowa.pl</w:t>
        </w:r>
      </w:hyperlink>
      <w:r w:rsidRPr="009E5F6E">
        <w:rPr>
          <w:rStyle w:val="Hipercze"/>
          <w:rFonts w:cstheme="minorHAnsi"/>
          <w:b/>
          <w:szCs w:val="24"/>
        </w:rPr>
        <w:t xml:space="preserve"> </w:t>
      </w:r>
      <w:r w:rsidRPr="009E5F6E">
        <w:rPr>
          <w:rFonts w:cstheme="minorHAnsi"/>
          <w:szCs w:val="24"/>
        </w:rPr>
        <w:t>(nie dotyczy składania ofert/wniosków o dopuszczenie do udziału w postępowaniu).</w:t>
      </w:r>
    </w:p>
    <w:p w14:paraId="3EEC7C95"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szCs w:val="24"/>
        </w:rPr>
      </w:pPr>
      <w:r w:rsidRPr="009E5F6E">
        <w:rPr>
          <w:rFonts w:cstheme="minorHAnsi"/>
          <w:szCs w:val="24"/>
        </w:rPr>
        <w:t>Oferta składana jest pod rygorem nieważności w formie elektronicznej podpisana kwalifikowanym podpisem elektronicznym lub w postaci elektronicznej podpisana podpisem zaufanym lub podpisem osobistym (funkcja e-dowodu).</w:t>
      </w:r>
    </w:p>
    <w:p w14:paraId="117424D7" w14:textId="4E987089"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szCs w:val="24"/>
        </w:rPr>
      </w:pPr>
      <w:r w:rsidRPr="009E5F6E">
        <w:rPr>
          <w:rFonts w:cstheme="minorHAnsi"/>
          <w:szCs w:val="24"/>
        </w:rPr>
        <w:t>Wykonawca może zwrócić się do Zamawiającego z wnioskiem o wyjaśnienie treści SWZ. Zapytania dotyczące SWZ muszą być kierow</w:t>
      </w:r>
      <w:r w:rsidR="00760FA5">
        <w:rPr>
          <w:rFonts w:cstheme="minorHAnsi"/>
          <w:szCs w:val="24"/>
        </w:rPr>
        <w:t>ane w sposób określony w ust. 1.</w:t>
      </w:r>
    </w:p>
    <w:p w14:paraId="2FB6153D"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Zamawiający jest obowiązany udzielić wyjaśnień niezwłocznie, jednak nie później niż na 2 dni przed upływem terminu składania ofert, pod warunkiem, że wniosek o </w:t>
      </w:r>
      <w:r w:rsidRPr="009E5F6E">
        <w:rPr>
          <w:rFonts w:cstheme="minorHAnsi"/>
          <w:szCs w:val="24"/>
        </w:rPr>
        <w:lastRenderedPageBreak/>
        <w:t>wyjaśnienie treści SWZ wpłynął do Zamawiającego nie później niż na 4 dni przed upływem terminu składania ofert.</w:t>
      </w:r>
    </w:p>
    <w:p w14:paraId="7759836C"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szCs w:val="24"/>
        </w:rPr>
      </w:pPr>
      <w:r w:rsidRPr="009E5F6E">
        <w:rPr>
          <w:rFonts w:cstheme="minorHAnsi"/>
          <w:szCs w:val="24"/>
        </w:rPr>
        <w:t>Jeżeli Zamawiający nie udzieli wyjaśnień w terminie, o którym mowa wyżej, przedłuża termin składania ofert o czas niezbędny do zapoznania się wszystkich zainteresowanych Wykonawców z wyjaśnieniami niezbędnymi do należytego przygotowania i złożenia ofert.</w:t>
      </w:r>
    </w:p>
    <w:p w14:paraId="4013C444"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szCs w:val="24"/>
        </w:rPr>
      </w:pPr>
      <w:r w:rsidRPr="009E5F6E">
        <w:rPr>
          <w:rFonts w:cstheme="minorHAnsi"/>
          <w:szCs w:val="24"/>
        </w:rPr>
        <w:t>W przypadku gdy wniosek o wyjaśnienie treści SWZ nie wpłynął w terminie, o którym mowa wyżej, Zamawiający nie ma obowiązku udzielania wyjaśnień SWZ oraz obowiązku przedłużenia terminu składania ofert.</w:t>
      </w:r>
    </w:p>
    <w:p w14:paraId="515D2C42"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szCs w:val="24"/>
        </w:rPr>
      </w:pPr>
      <w:r w:rsidRPr="009E5F6E">
        <w:rPr>
          <w:rFonts w:cstheme="minorHAnsi"/>
          <w:szCs w:val="24"/>
        </w:rPr>
        <w:t>Przedłużenie terminu składania ofert nie wpływa na bieg terminu składania wniosku o wyjaśnienie treści SWZ. Treść zapytań wraz z wyjaśnieniami Zamawiający udostępnia, bez ujawniania źródła zapytania, na stronie internetowej prowadzonego postępowania. Zamawiający nie będzie zwoływać zebrania wszystkich Wykonawców w celu wyjaśnienia treści SWZ.</w:t>
      </w:r>
    </w:p>
    <w:p w14:paraId="7E77CBB8" w14:textId="77777777" w:rsidR="00184535" w:rsidRPr="009E5F6E" w:rsidRDefault="00184535" w:rsidP="009E5F6E">
      <w:pPr>
        <w:pStyle w:val="Akapitzlist"/>
        <w:numPr>
          <w:ilvl w:val="0"/>
          <w:numId w:val="8"/>
        </w:numPr>
        <w:autoSpaceDE w:val="0"/>
        <w:autoSpaceDN w:val="0"/>
        <w:adjustRightInd w:val="0"/>
        <w:spacing w:line="276" w:lineRule="auto"/>
        <w:ind w:left="567" w:hanging="567"/>
        <w:jc w:val="both"/>
        <w:rPr>
          <w:rFonts w:cstheme="minorHAnsi"/>
          <w:szCs w:val="24"/>
        </w:rPr>
      </w:pPr>
      <w:r w:rsidRPr="009E5F6E">
        <w:rPr>
          <w:rFonts w:cstheme="minorHAnsi"/>
          <w:szCs w:val="24"/>
        </w:rPr>
        <w:t>W uzasadnionych przypadkach Zamawiający może przed upływem terminu składania ofert zmienić treść SWZ. Dokonaną zmianę treści SWZ Zamawiający udostępnia na swojej stronie internetowej prowadzonego postępowania.</w:t>
      </w:r>
    </w:p>
    <w:p w14:paraId="54CF59B0" w14:textId="77777777" w:rsidR="00184535" w:rsidRPr="009E5F6E" w:rsidRDefault="00184535" w:rsidP="009E5F6E">
      <w:pPr>
        <w:pStyle w:val="Akapitzlist"/>
        <w:autoSpaceDE w:val="0"/>
        <w:autoSpaceDN w:val="0"/>
        <w:adjustRightInd w:val="0"/>
        <w:spacing w:line="276" w:lineRule="auto"/>
        <w:jc w:val="both"/>
        <w:rPr>
          <w:rFonts w:cstheme="minorHAnsi"/>
          <w:szCs w:val="24"/>
        </w:rPr>
      </w:pPr>
    </w:p>
    <w:p w14:paraId="31B09AEB" w14:textId="77777777" w:rsidR="00184535" w:rsidRPr="009E5F6E" w:rsidRDefault="00184535" w:rsidP="009E5F6E">
      <w:pPr>
        <w:pStyle w:val="Akapitzlist"/>
        <w:autoSpaceDE w:val="0"/>
        <w:autoSpaceDN w:val="0"/>
        <w:adjustRightInd w:val="0"/>
        <w:spacing w:line="276" w:lineRule="auto"/>
        <w:jc w:val="both"/>
        <w:rPr>
          <w:rFonts w:cstheme="minorHAnsi"/>
          <w:szCs w:val="24"/>
        </w:rPr>
      </w:pPr>
    </w:p>
    <w:p w14:paraId="5F33E503" w14:textId="77777777" w:rsidR="00184535" w:rsidRPr="009E5F6E" w:rsidRDefault="00184535" w:rsidP="009E5F6E">
      <w:pPr>
        <w:pStyle w:val="Podtytu"/>
        <w:numPr>
          <w:ilvl w:val="0"/>
          <w:numId w:val="0"/>
        </w:numPr>
        <w:spacing w:after="0" w:line="276" w:lineRule="auto"/>
        <w:ind w:left="567" w:hanging="567"/>
        <w:jc w:val="both"/>
        <w:rPr>
          <w:rStyle w:val="PodtytuZnak"/>
          <w:rFonts w:cstheme="minorHAnsi"/>
          <w:b/>
          <w:color w:val="auto"/>
          <w:sz w:val="24"/>
          <w:szCs w:val="24"/>
        </w:rPr>
      </w:pPr>
      <w:bookmarkStart w:id="34" w:name="_Toc62846648"/>
      <w:r w:rsidRPr="009E5F6E">
        <w:rPr>
          <w:rStyle w:val="PodtytuZnak"/>
          <w:rFonts w:cstheme="minorHAnsi"/>
          <w:b/>
          <w:color w:val="auto"/>
          <w:sz w:val="24"/>
          <w:szCs w:val="24"/>
        </w:rPr>
        <w:t>VIII.</w:t>
      </w:r>
      <w:r w:rsidRPr="009E5F6E">
        <w:rPr>
          <w:rStyle w:val="PodtytuZnak"/>
          <w:rFonts w:cstheme="minorHAnsi"/>
          <w:b/>
          <w:color w:val="auto"/>
          <w:sz w:val="24"/>
          <w:szCs w:val="24"/>
        </w:rPr>
        <w:tab/>
        <w:t xml:space="preserve">Informacje o sposobie komunikowania się Zamawiającego z Wykonawcami w inny sposób niż przy użyciu środków komunikacji elektronicznej w przypadku zaistnienia jednej z sytuacji określonych w ustawie, stosownie do rodzaju i przedmiotu niniejszego postępowania (art. 65 ust. 1 ustawy </w:t>
      </w:r>
      <w:proofErr w:type="spellStart"/>
      <w:r w:rsidRPr="009E5F6E">
        <w:rPr>
          <w:rStyle w:val="PodtytuZnak"/>
          <w:rFonts w:cstheme="minorHAnsi"/>
          <w:b/>
          <w:color w:val="auto"/>
          <w:sz w:val="24"/>
          <w:szCs w:val="24"/>
        </w:rPr>
        <w:t>Pzp</w:t>
      </w:r>
      <w:proofErr w:type="spellEnd"/>
      <w:r w:rsidRPr="009E5F6E">
        <w:rPr>
          <w:rStyle w:val="PodtytuZnak"/>
          <w:rFonts w:cstheme="minorHAnsi"/>
          <w:b/>
          <w:color w:val="auto"/>
          <w:sz w:val="24"/>
          <w:szCs w:val="24"/>
        </w:rPr>
        <w:t>).</w:t>
      </w:r>
      <w:bookmarkEnd w:id="34"/>
    </w:p>
    <w:p w14:paraId="64E59468" w14:textId="77777777" w:rsidR="00184535" w:rsidRPr="009E5F6E" w:rsidRDefault="00184535" w:rsidP="009E5F6E">
      <w:pPr>
        <w:rPr>
          <w:rFonts w:eastAsiaTheme="minorEastAsia"/>
          <w:sz w:val="24"/>
          <w:szCs w:val="24"/>
          <w:lang w:eastAsia="en-US"/>
        </w:rPr>
      </w:pPr>
    </w:p>
    <w:p w14:paraId="567B3E55" w14:textId="77777777" w:rsidR="00184535" w:rsidRPr="009E5F6E" w:rsidRDefault="00184535" w:rsidP="009E5F6E">
      <w:pPr>
        <w:autoSpaceDE w:val="0"/>
        <w:autoSpaceDN w:val="0"/>
        <w:adjustRightInd w:val="0"/>
        <w:spacing w:after="0"/>
        <w:ind w:left="567"/>
        <w:jc w:val="both"/>
        <w:rPr>
          <w:rFonts w:asciiTheme="minorHAnsi" w:hAnsiTheme="minorHAnsi" w:cstheme="minorHAnsi"/>
          <w:sz w:val="24"/>
          <w:szCs w:val="24"/>
        </w:rPr>
      </w:pPr>
      <w:r w:rsidRPr="009E5F6E">
        <w:rPr>
          <w:rFonts w:asciiTheme="minorHAnsi" w:hAnsiTheme="minorHAnsi" w:cstheme="minorHAnsi"/>
          <w:sz w:val="24"/>
          <w:szCs w:val="24"/>
        </w:rPr>
        <w:t>Zamawiający nie przewiduje sposobu komunikowania się z Wykonawcami w inny sposób niż przy użyciu środków komunikacji elektronicznej, wskazanych w SWZ.</w:t>
      </w:r>
      <w:bookmarkStart w:id="35" w:name="_Toc62846649"/>
    </w:p>
    <w:p w14:paraId="511339F0" w14:textId="77777777" w:rsidR="00184535" w:rsidRPr="009E5F6E" w:rsidRDefault="00184535" w:rsidP="009E5F6E">
      <w:pPr>
        <w:spacing w:after="0"/>
        <w:jc w:val="both"/>
        <w:rPr>
          <w:rFonts w:asciiTheme="minorHAnsi" w:hAnsiTheme="minorHAnsi" w:cstheme="minorHAnsi"/>
          <w:sz w:val="24"/>
          <w:szCs w:val="24"/>
        </w:rPr>
      </w:pPr>
    </w:p>
    <w:p w14:paraId="69A29E14" w14:textId="77777777" w:rsidR="00184535" w:rsidRPr="009E5F6E" w:rsidRDefault="00184535" w:rsidP="009E5F6E">
      <w:pPr>
        <w:spacing w:after="0"/>
        <w:jc w:val="both"/>
        <w:rPr>
          <w:rFonts w:asciiTheme="minorHAnsi" w:hAnsiTheme="minorHAnsi" w:cstheme="minorHAnsi"/>
          <w:sz w:val="24"/>
          <w:szCs w:val="24"/>
        </w:rPr>
      </w:pPr>
    </w:p>
    <w:p w14:paraId="2BE6BA46" w14:textId="36A10987" w:rsidR="00184535" w:rsidRPr="003F2F13" w:rsidRDefault="00184535" w:rsidP="003F2F13">
      <w:pPr>
        <w:pStyle w:val="Podtytu"/>
        <w:numPr>
          <w:ilvl w:val="0"/>
          <w:numId w:val="0"/>
        </w:numPr>
        <w:spacing w:after="0" w:line="276" w:lineRule="auto"/>
        <w:jc w:val="both"/>
        <w:rPr>
          <w:rFonts w:cstheme="minorHAnsi"/>
          <w:b/>
          <w:color w:val="auto"/>
          <w:sz w:val="24"/>
          <w:szCs w:val="24"/>
        </w:rPr>
      </w:pPr>
      <w:r w:rsidRPr="009E5F6E">
        <w:rPr>
          <w:rFonts w:eastAsia="Times New Roman" w:cstheme="minorHAnsi"/>
          <w:b/>
          <w:color w:val="auto"/>
          <w:spacing w:val="0"/>
          <w:sz w:val="24"/>
          <w:szCs w:val="24"/>
          <w:lang w:eastAsia="ar-SA"/>
        </w:rPr>
        <w:t>IX.</w:t>
      </w:r>
      <w:r w:rsidRPr="009E5F6E">
        <w:rPr>
          <w:rFonts w:eastAsia="Times New Roman" w:cstheme="minorHAnsi"/>
          <w:b/>
          <w:color w:val="auto"/>
          <w:spacing w:val="0"/>
          <w:sz w:val="24"/>
          <w:szCs w:val="24"/>
          <w:lang w:eastAsia="ar-SA"/>
        </w:rPr>
        <w:tab/>
      </w:r>
      <w:r w:rsidRPr="009E5F6E">
        <w:rPr>
          <w:rStyle w:val="PodtytuZnak"/>
          <w:rFonts w:cstheme="minorHAnsi"/>
          <w:b/>
          <w:color w:val="auto"/>
          <w:sz w:val="24"/>
          <w:szCs w:val="24"/>
        </w:rPr>
        <w:t>Termin związania ofertą.</w:t>
      </w:r>
      <w:bookmarkEnd w:id="35"/>
    </w:p>
    <w:p w14:paraId="4D84E2D3" w14:textId="121DCDE6" w:rsidR="00184535" w:rsidRPr="009E5F6E" w:rsidRDefault="00184535" w:rsidP="009E5F6E">
      <w:pPr>
        <w:pStyle w:val="WW-Domylny"/>
        <w:numPr>
          <w:ilvl w:val="0"/>
          <w:numId w:val="13"/>
        </w:numPr>
        <w:spacing w:after="0"/>
        <w:ind w:left="567" w:hanging="567"/>
        <w:jc w:val="both"/>
        <w:rPr>
          <w:rFonts w:asciiTheme="minorHAnsi" w:hAnsiTheme="minorHAnsi" w:cstheme="minorHAnsi"/>
          <w:b/>
          <w:color w:val="auto"/>
        </w:rPr>
      </w:pPr>
      <w:r w:rsidRPr="009E5F6E">
        <w:rPr>
          <w:rFonts w:asciiTheme="minorHAnsi" w:hAnsiTheme="minorHAnsi" w:cstheme="minorHAnsi"/>
          <w:b/>
          <w:color w:val="auto"/>
        </w:rPr>
        <w:t xml:space="preserve">W niniejszym postępowaniu Wykonawca pozostaje związany ofertą do dnia </w:t>
      </w:r>
      <w:r w:rsidR="008025E8" w:rsidRPr="008025E8">
        <w:rPr>
          <w:rFonts w:asciiTheme="minorHAnsi" w:hAnsiTheme="minorHAnsi" w:cstheme="minorHAnsi"/>
          <w:b/>
          <w:color w:val="auto"/>
        </w:rPr>
        <w:t>08.04.</w:t>
      </w:r>
      <w:r w:rsidR="00760FA5" w:rsidRPr="008025E8">
        <w:rPr>
          <w:rFonts w:asciiTheme="minorHAnsi" w:hAnsiTheme="minorHAnsi" w:cstheme="minorHAnsi"/>
          <w:b/>
          <w:color w:val="auto"/>
        </w:rPr>
        <w:t>2026</w:t>
      </w:r>
      <w:r w:rsidRPr="008025E8">
        <w:rPr>
          <w:rFonts w:asciiTheme="minorHAnsi" w:hAnsiTheme="minorHAnsi" w:cstheme="minorHAnsi"/>
          <w:b/>
          <w:color w:val="auto"/>
        </w:rPr>
        <w:t xml:space="preserve"> r.</w:t>
      </w:r>
    </w:p>
    <w:p w14:paraId="7DFE98DB" w14:textId="77777777" w:rsidR="00184535" w:rsidRPr="009E5F6E" w:rsidRDefault="00184535" w:rsidP="009E5F6E">
      <w:pPr>
        <w:pStyle w:val="WW-Domylny"/>
        <w:numPr>
          <w:ilvl w:val="0"/>
          <w:numId w:val="13"/>
        </w:numPr>
        <w:spacing w:after="0"/>
        <w:ind w:left="567" w:hanging="567"/>
        <w:jc w:val="both"/>
        <w:rPr>
          <w:rFonts w:asciiTheme="minorHAnsi" w:hAnsiTheme="minorHAnsi" w:cstheme="minorHAnsi"/>
          <w:color w:val="auto"/>
        </w:rPr>
      </w:pPr>
      <w:r w:rsidRPr="009E5F6E">
        <w:rPr>
          <w:rFonts w:asciiTheme="minorHAnsi" w:eastAsiaTheme="minorEastAsia" w:hAnsiTheme="minorHAnsi" w:cstheme="minorHAnsi"/>
          <w:lang w:eastAsia="en-US"/>
        </w:rPr>
        <w:t>W przypadku, gdy wybór najkorzystniejszej oferty nie nastąpi przed upływem terminu związania ofertą, o którym mowa w pkt 1, Zamawiający przed upływem tego terminu zwróci się do Wykonawcy o wyrażenie zgody na jego przedłużenie o okres nie dłuższy niż 30 dni.</w:t>
      </w:r>
    </w:p>
    <w:p w14:paraId="2B3B1274" w14:textId="77777777" w:rsidR="00184535" w:rsidRPr="009E5F6E" w:rsidRDefault="00184535" w:rsidP="009E5F6E">
      <w:pPr>
        <w:pStyle w:val="WW-Domylny"/>
        <w:numPr>
          <w:ilvl w:val="0"/>
          <w:numId w:val="13"/>
        </w:numPr>
        <w:spacing w:after="0"/>
        <w:ind w:left="567" w:hanging="567"/>
        <w:jc w:val="both"/>
        <w:rPr>
          <w:rFonts w:asciiTheme="minorHAnsi" w:hAnsiTheme="minorHAnsi" w:cstheme="minorHAnsi"/>
          <w:color w:val="auto"/>
        </w:rPr>
      </w:pPr>
      <w:r w:rsidRPr="009E5F6E">
        <w:rPr>
          <w:rFonts w:asciiTheme="minorHAnsi" w:eastAsiaTheme="minorEastAsia" w:hAnsiTheme="minorHAnsi" w:cstheme="minorHAnsi"/>
          <w:lang w:eastAsia="en-US"/>
        </w:rPr>
        <w:t>Przedłużenie terminu związania ofertą, o którym mowa w pkt 2, wymaga złożenia przez Wykonawcę pisemnego oświadczenia o wyrażeniu zgody na przedłużenie terminu związania ofertą.</w:t>
      </w:r>
    </w:p>
    <w:p w14:paraId="143FC096" w14:textId="77777777" w:rsidR="00184535" w:rsidRPr="009E5F6E" w:rsidRDefault="00184535" w:rsidP="009E5F6E">
      <w:pPr>
        <w:pStyle w:val="WW-Domylny"/>
        <w:spacing w:after="0"/>
        <w:jc w:val="both"/>
        <w:rPr>
          <w:rFonts w:asciiTheme="minorHAnsi" w:hAnsiTheme="minorHAnsi" w:cstheme="minorHAnsi"/>
          <w:color w:val="auto"/>
        </w:rPr>
      </w:pPr>
    </w:p>
    <w:p w14:paraId="6CCC092A" w14:textId="77777777" w:rsidR="00184535" w:rsidRPr="009E5F6E" w:rsidRDefault="00184535" w:rsidP="009E5F6E">
      <w:pPr>
        <w:pStyle w:val="WW-Domylny"/>
        <w:spacing w:after="0"/>
        <w:jc w:val="both"/>
        <w:rPr>
          <w:rFonts w:asciiTheme="minorHAnsi" w:hAnsiTheme="minorHAnsi" w:cstheme="minorHAnsi"/>
          <w:color w:val="auto"/>
        </w:rPr>
      </w:pPr>
    </w:p>
    <w:p w14:paraId="1282A2FB" w14:textId="1981CC3C" w:rsidR="00184535" w:rsidRPr="003F2F13" w:rsidRDefault="00184535" w:rsidP="003F2F13">
      <w:pPr>
        <w:pStyle w:val="Podtytu"/>
        <w:numPr>
          <w:ilvl w:val="0"/>
          <w:numId w:val="0"/>
        </w:numPr>
        <w:spacing w:after="0" w:line="276" w:lineRule="auto"/>
        <w:jc w:val="both"/>
        <w:rPr>
          <w:rFonts w:cstheme="minorHAnsi"/>
          <w:b/>
          <w:color w:val="auto"/>
          <w:sz w:val="24"/>
          <w:szCs w:val="24"/>
        </w:rPr>
      </w:pPr>
      <w:bookmarkStart w:id="36" w:name="_Toc62846650"/>
      <w:r w:rsidRPr="009E5F6E">
        <w:rPr>
          <w:rStyle w:val="PodtytuZnak"/>
          <w:rFonts w:cstheme="minorHAnsi"/>
          <w:b/>
          <w:color w:val="auto"/>
          <w:sz w:val="24"/>
          <w:szCs w:val="24"/>
        </w:rPr>
        <w:t>X.</w:t>
      </w:r>
      <w:r w:rsidRPr="009E5F6E">
        <w:rPr>
          <w:rStyle w:val="PodtytuZnak"/>
          <w:rFonts w:cstheme="minorHAnsi"/>
          <w:b/>
          <w:color w:val="auto"/>
          <w:sz w:val="24"/>
          <w:szCs w:val="24"/>
        </w:rPr>
        <w:tab/>
        <w:t>Opis sposobu przygotowania ofert.</w:t>
      </w:r>
      <w:bookmarkEnd w:id="36"/>
    </w:p>
    <w:p w14:paraId="38B33AEB" w14:textId="77777777" w:rsidR="00184535" w:rsidRPr="009E5F6E" w:rsidRDefault="00184535" w:rsidP="009E5F6E">
      <w:pPr>
        <w:pStyle w:val="WW-Domylny"/>
        <w:spacing w:after="0"/>
        <w:jc w:val="both"/>
        <w:rPr>
          <w:rFonts w:asciiTheme="minorHAnsi" w:hAnsiTheme="minorHAnsi" w:cstheme="minorHAnsi"/>
          <w:color w:val="auto"/>
        </w:rPr>
      </w:pPr>
      <w:r w:rsidRPr="009E5F6E">
        <w:rPr>
          <w:rFonts w:asciiTheme="minorHAnsi" w:hAnsiTheme="minorHAnsi" w:cstheme="minorHAnsi"/>
          <w:color w:val="auto"/>
          <w:u w:val="single"/>
        </w:rPr>
        <w:t>UWAGA</w:t>
      </w:r>
      <w:r w:rsidRPr="009E5F6E">
        <w:rPr>
          <w:rFonts w:asciiTheme="minorHAnsi" w:hAnsiTheme="minorHAnsi" w:cstheme="minorHAnsi"/>
          <w:color w:val="auto"/>
        </w:rPr>
        <w:t>: Ofertę należy złożyć wskazując wszystkie wymagane informacje zgodnie ze wzorem Formularza ofertowego stanowiącego załącznik nr 2 do SWZ.</w:t>
      </w:r>
    </w:p>
    <w:p w14:paraId="4EE82B01" w14:textId="77777777" w:rsidR="00184535" w:rsidRPr="009E5F6E" w:rsidRDefault="00184535" w:rsidP="009E5F6E">
      <w:pPr>
        <w:pStyle w:val="Akapitzlist"/>
        <w:numPr>
          <w:ilvl w:val="0"/>
          <w:numId w:val="14"/>
        </w:numPr>
        <w:spacing w:line="276" w:lineRule="auto"/>
        <w:ind w:left="567" w:hanging="567"/>
        <w:jc w:val="both"/>
        <w:rPr>
          <w:rFonts w:cstheme="minorHAnsi"/>
          <w:szCs w:val="24"/>
        </w:rPr>
      </w:pPr>
      <w:r w:rsidRPr="009E5F6E">
        <w:rPr>
          <w:rFonts w:cstheme="minorHAnsi"/>
          <w:szCs w:val="24"/>
        </w:rPr>
        <w:t>Wykonawca przygotowuje ofertę przy pomocy „Formularza ofertowego” stworzonego i udostępnionego przez Zamawiającego na Platformie e-Zamówienia jako plik edytowalny i zamieszczonego w podglądzie postępowania w zakładce „Informacje podstawowe”.</w:t>
      </w:r>
    </w:p>
    <w:p w14:paraId="3BC692D7" w14:textId="77777777" w:rsidR="00184535" w:rsidRPr="009E5F6E" w:rsidRDefault="00184535" w:rsidP="009E5F6E">
      <w:pPr>
        <w:pStyle w:val="Akapitzlist"/>
        <w:numPr>
          <w:ilvl w:val="0"/>
          <w:numId w:val="14"/>
        </w:numPr>
        <w:spacing w:line="276" w:lineRule="auto"/>
        <w:ind w:left="567" w:hanging="567"/>
        <w:jc w:val="both"/>
        <w:rPr>
          <w:rFonts w:cstheme="minorHAnsi"/>
          <w:szCs w:val="24"/>
        </w:rPr>
      </w:pPr>
      <w:r w:rsidRPr="009E5F6E">
        <w:rPr>
          <w:rFonts w:cstheme="minorHAnsi"/>
          <w:szCs w:val="24"/>
        </w:rPr>
        <w:t xml:space="preserve">Następnie wykonawca powinien pobrać „Formularz ofertowy”, zapisać go na dysku komputera użytkownika, uzupełnić pozostałymi danymi wymaganymi przez Zamawiającego i ponownie zapisać na dysku komputera użytkownika (najlepiej jako plik PDF) oraz podpisać odpowiednim rodzajem podpisu elektronicznego, zgodnie z pkt 6.  Zapisany „Formularz ofertowy” zapisany jako PDF należy zawsze otwierać w programie Adobe </w:t>
      </w:r>
      <w:proofErr w:type="spellStart"/>
      <w:r w:rsidRPr="009E5F6E">
        <w:rPr>
          <w:rFonts w:cstheme="minorHAnsi"/>
          <w:szCs w:val="24"/>
        </w:rPr>
        <w:t>Acrobat</w:t>
      </w:r>
      <w:proofErr w:type="spellEnd"/>
      <w:r w:rsidRPr="009E5F6E">
        <w:rPr>
          <w:rFonts w:cstheme="minorHAnsi"/>
          <w:szCs w:val="24"/>
        </w:rPr>
        <w:t xml:space="preserve"> Reader DC.  Po podpisaniu zamawiający rekomenduje sprawdzenie poprawności podpisu użytym oprogramowaniem do podpisywania.</w:t>
      </w:r>
    </w:p>
    <w:p w14:paraId="4BFC14E7" w14:textId="77777777" w:rsidR="00184535" w:rsidRPr="009E5F6E" w:rsidRDefault="00184535" w:rsidP="009E5F6E">
      <w:pPr>
        <w:pStyle w:val="Akapitzlist"/>
        <w:numPr>
          <w:ilvl w:val="0"/>
          <w:numId w:val="14"/>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E5F6E">
        <w:rPr>
          <w:rFonts w:cstheme="minorHAnsi"/>
          <w:szCs w:val="24"/>
        </w:rPr>
        <w:t>drag&amp;drop</w:t>
      </w:r>
      <w:proofErr w:type="spellEnd"/>
      <w:r w:rsidRPr="009E5F6E">
        <w:rPr>
          <w:rFonts w:cstheme="minorHAnsi"/>
          <w:szCs w:val="24"/>
        </w:rPr>
        <w:t xml:space="preserve"> („przeciągnij” i „upuść”) służące do dodawania plików. </w:t>
      </w:r>
    </w:p>
    <w:p w14:paraId="20BAB0BF" w14:textId="77777777" w:rsidR="00184535" w:rsidRPr="009E5F6E" w:rsidRDefault="00184535" w:rsidP="009E5F6E">
      <w:pPr>
        <w:pStyle w:val="Akapitzlist"/>
        <w:numPr>
          <w:ilvl w:val="0"/>
          <w:numId w:val="14"/>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Wykonawca dodaje wybrany z dysku </w:t>
      </w:r>
      <w:r w:rsidRPr="009E5F6E">
        <w:rPr>
          <w:rFonts w:cstheme="minorHAnsi"/>
          <w:szCs w:val="24"/>
          <w:u w:val="single"/>
        </w:rPr>
        <w:t>i uprzednio podpisany</w:t>
      </w:r>
      <w:r w:rsidRPr="009E5F6E">
        <w:rPr>
          <w:rFonts w:cstheme="minorHAnsi"/>
          <w:szCs w:val="24"/>
        </w:rPr>
        <w:t xml:space="preserve"> „Formularz oferty” w pierwszym polu („Wypełniony formularz oferty”). W kolejnym polu („Załączniki i inne dokumenty przedstawione w ofercie przez Wykonawcę”) wykonawca dodaje pozostałe pliki stanowiące ofertę lub składane wraz z ofertą. </w:t>
      </w:r>
    </w:p>
    <w:p w14:paraId="351B4629" w14:textId="77777777" w:rsidR="00184535" w:rsidRPr="009E5F6E" w:rsidRDefault="00184535" w:rsidP="009E5F6E">
      <w:pPr>
        <w:pStyle w:val="Akapitzlist"/>
        <w:numPr>
          <w:ilvl w:val="0"/>
          <w:numId w:val="14"/>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725F6444" w14:textId="77777777" w:rsidR="00184535" w:rsidRPr="009E5F6E" w:rsidRDefault="00184535" w:rsidP="009E5F6E">
      <w:pPr>
        <w:pStyle w:val="Akapitzlist"/>
        <w:numPr>
          <w:ilvl w:val="0"/>
          <w:numId w:val="14"/>
        </w:numPr>
        <w:shd w:val="clear" w:color="auto" w:fill="FFFFFF" w:themeFill="background1"/>
        <w:autoSpaceDE w:val="0"/>
        <w:autoSpaceDN w:val="0"/>
        <w:adjustRightInd w:val="0"/>
        <w:spacing w:line="276" w:lineRule="auto"/>
        <w:ind w:left="567" w:hanging="567"/>
        <w:jc w:val="both"/>
        <w:rPr>
          <w:rFonts w:cstheme="minorHAnsi"/>
          <w:szCs w:val="24"/>
        </w:rPr>
      </w:pPr>
      <w:r w:rsidRPr="009E5F6E">
        <w:rPr>
          <w:rFonts w:cstheme="minorHAnsi"/>
          <w:szCs w:val="24"/>
        </w:rPr>
        <w:t xml:space="preserve">Formularz ofertowy podpisuje się kwalifikowanym podpisem elektronicznym lub podpisem zaufanym lub osobistym (funkcja e-dowodu). Rekomendowanym wariantem podpisu elektronicznego kwalifikowanego jest typ wewnętrzny, dla plików PDF to format PADES.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t>
      </w:r>
      <w:r w:rsidRPr="009E5F6E">
        <w:rPr>
          <w:rFonts w:cstheme="minorHAnsi"/>
          <w:szCs w:val="24"/>
        </w:rPr>
        <w:lastRenderedPageBreak/>
        <w:t xml:space="preserve">wchodzące w skład oferty lub składane wraz z ofertą, które są zgodne z Ustawą </w:t>
      </w:r>
      <w:proofErr w:type="spellStart"/>
      <w:r w:rsidRPr="009E5F6E">
        <w:rPr>
          <w:rFonts w:cstheme="minorHAnsi"/>
          <w:szCs w:val="24"/>
        </w:rPr>
        <w:t>Pzp</w:t>
      </w:r>
      <w:proofErr w:type="spellEnd"/>
      <w:r w:rsidRPr="009E5F6E">
        <w:rPr>
          <w:rFonts w:cstheme="minorHAnsi"/>
          <w:szCs w:val="24"/>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lub podpisem zaufanym lub osobistym jest równoznaczne z opatrzeniem wszystkich dokumentów zawartych w tym pliku odpowiednio danym podpisem elektronicznym. </w:t>
      </w:r>
    </w:p>
    <w:p w14:paraId="50966895" w14:textId="77777777" w:rsidR="00184535" w:rsidRPr="009E5F6E" w:rsidRDefault="00184535" w:rsidP="009E5F6E">
      <w:pPr>
        <w:pStyle w:val="Akapitzlist"/>
        <w:numPr>
          <w:ilvl w:val="0"/>
          <w:numId w:val="14"/>
        </w:numPr>
        <w:autoSpaceDE w:val="0"/>
        <w:autoSpaceDN w:val="0"/>
        <w:adjustRightInd w:val="0"/>
        <w:spacing w:line="276" w:lineRule="auto"/>
        <w:ind w:left="567" w:hanging="567"/>
        <w:jc w:val="both"/>
        <w:rPr>
          <w:rFonts w:cstheme="minorHAnsi"/>
          <w:szCs w:val="24"/>
        </w:rPr>
      </w:pPr>
      <w:r w:rsidRPr="009E5F6E">
        <w:rPr>
          <w:rFonts w:cstheme="minorHAnsi"/>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536FAEA" w14:textId="77777777" w:rsidR="00184535" w:rsidRPr="009E5F6E" w:rsidRDefault="00184535" w:rsidP="009E5F6E">
      <w:pPr>
        <w:pStyle w:val="Akapitzlist"/>
        <w:numPr>
          <w:ilvl w:val="0"/>
          <w:numId w:val="14"/>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Oferta może być złożona tylko do upływu terminu składania ofert. </w:t>
      </w:r>
    </w:p>
    <w:p w14:paraId="1944B43C" w14:textId="77777777" w:rsidR="00184535" w:rsidRPr="009E5F6E" w:rsidRDefault="00184535" w:rsidP="009E5F6E">
      <w:pPr>
        <w:pStyle w:val="Akapitzlist"/>
        <w:numPr>
          <w:ilvl w:val="0"/>
          <w:numId w:val="14"/>
        </w:numPr>
        <w:autoSpaceDE w:val="0"/>
        <w:autoSpaceDN w:val="0"/>
        <w:adjustRightInd w:val="0"/>
        <w:spacing w:line="276" w:lineRule="auto"/>
        <w:ind w:left="567" w:hanging="567"/>
        <w:jc w:val="both"/>
        <w:rPr>
          <w:rFonts w:cstheme="minorHAnsi"/>
          <w:szCs w:val="24"/>
        </w:rPr>
      </w:pPr>
      <w:r w:rsidRPr="009E5F6E">
        <w:rPr>
          <w:rFonts w:cstheme="minorHAnsi"/>
          <w:szCs w:val="24"/>
        </w:rPr>
        <w:t>Wykonawca może przed upływem terminu składania ofert wycofać ofertę. Wykonawca wycofuje ofertę w zakładce „Oferty/wnioski” używając przycisku „Wycofaj ofertę”.</w:t>
      </w:r>
    </w:p>
    <w:p w14:paraId="7BC3115F" w14:textId="77777777" w:rsidR="00184535" w:rsidRPr="009E5F6E" w:rsidRDefault="00184535" w:rsidP="009E5F6E">
      <w:pPr>
        <w:pStyle w:val="Akapitzlist"/>
        <w:numPr>
          <w:ilvl w:val="0"/>
          <w:numId w:val="14"/>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Maksymalny łączny rozmiar plików stanowiących ofertę lub składanych wraz z ofertą to 250 MB.  </w:t>
      </w:r>
    </w:p>
    <w:p w14:paraId="057E76D5" w14:textId="77777777" w:rsidR="00184535" w:rsidRPr="009E5F6E" w:rsidRDefault="00184535" w:rsidP="009E5F6E">
      <w:pPr>
        <w:pStyle w:val="Akapitzlist"/>
        <w:numPr>
          <w:ilvl w:val="0"/>
          <w:numId w:val="14"/>
        </w:numPr>
        <w:autoSpaceDE w:val="0"/>
        <w:autoSpaceDN w:val="0"/>
        <w:adjustRightInd w:val="0"/>
        <w:spacing w:line="276" w:lineRule="auto"/>
        <w:ind w:left="567" w:hanging="567"/>
        <w:jc w:val="both"/>
        <w:rPr>
          <w:rFonts w:cstheme="minorHAnsi"/>
          <w:szCs w:val="24"/>
        </w:rPr>
      </w:pPr>
      <w:r w:rsidRPr="009E5F6E">
        <w:rPr>
          <w:rFonts w:cstheme="minorHAnsi"/>
          <w:szCs w:val="24"/>
        </w:rPr>
        <w:t>Oferta wraz z załącznikami musi zostać sporządzona w języku polskim. Dokumenty sporządzone w języku obcym muszą być złożone wraz z tłumaczeniem na język polski.</w:t>
      </w:r>
    </w:p>
    <w:p w14:paraId="5FA16CAB" w14:textId="77777777" w:rsidR="00184535" w:rsidRPr="009E5F6E" w:rsidRDefault="00184535" w:rsidP="009E5F6E">
      <w:pPr>
        <w:pStyle w:val="Akapitzlist"/>
        <w:numPr>
          <w:ilvl w:val="0"/>
          <w:numId w:val="14"/>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Zaleca się sporządzenie przekazywanych oświadczeń lub dokumentów w formacie .pdf, a także – w przypadku opatrywania ich kwalifikowanym podpisem elektronicznym – złożenie podpisu w formacie </w:t>
      </w:r>
      <w:proofErr w:type="spellStart"/>
      <w:r w:rsidRPr="009E5F6E">
        <w:rPr>
          <w:rFonts w:cstheme="minorHAnsi"/>
          <w:szCs w:val="24"/>
        </w:rPr>
        <w:t>PAdES</w:t>
      </w:r>
      <w:proofErr w:type="spellEnd"/>
      <w:r w:rsidRPr="009E5F6E">
        <w:rPr>
          <w:rFonts w:cstheme="minorHAnsi"/>
          <w:szCs w:val="24"/>
        </w:rPr>
        <w:t xml:space="preserve">. W przypadku podpisywania oświadczeń lub dokumentów sporządzonych w formacie innym niż pdf – w przypadku opatrywania ich kwalifikowanym podpisem elektronicznym – zaleca się zastosowanie kwalifikowanego podpisu elektronicznego w formacie </w:t>
      </w:r>
      <w:proofErr w:type="spellStart"/>
      <w:r w:rsidRPr="009E5F6E">
        <w:rPr>
          <w:rFonts w:cstheme="minorHAnsi"/>
          <w:szCs w:val="24"/>
        </w:rPr>
        <w:t>XAdES</w:t>
      </w:r>
      <w:proofErr w:type="spellEnd"/>
      <w:r w:rsidRPr="009E5F6E">
        <w:rPr>
          <w:rFonts w:cstheme="minorHAnsi"/>
          <w:szCs w:val="24"/>
        </w:rPr>
        <w:t xml:space="preserve"> w wariancie wewnętrznym. W przypadku użycia kwalifikowanego podpisu elektronicznego w formacie </w:t>
      </w:r>
      <w:proofErr w:type="spellStart"/>
      <w:r w:rsidRPr="009E5F6E">
        <w:rPr>
          <w:rFonts w:cstheme="minorHAnsi"/>
          <w:szCs w:val="24"/>
        </w:rPr>
        <w:t>XAdES</w:t>
      </w:r>
      <w:proofErr w:type="spellEnd"/>
      <w:r w:rsidRPr="009E5F6E">
        <w:rPr>
          <w:rFonts w:cstheme="minorHAnsi"/>
          <w:szCs w:val="24"/>
        </w:rPr>
        <w:t xml:space="preserve"> w wariancie zewnętrznym, należy pamiętać, aby przekazać zarówno podpisywane oświadczenie lub dokument oraz plik podpisu zewnętrznego. </w:t>
      </w:r>
      <w:r w:rsidRPr="009E5F6E">
        <w:rPr>
          <w:rFonts w:cstheme="minorHAnsi"/>
          <w:bCs/>
          <w:color w:val="000000"/>
          <w:szCs w:val="24"/>
          <w:lang w:eastAsia="pl-PL"/>
        </w:rPr>
        <w:t xml:space="preserve">Zamawiający dopuszcza format plików zawierających </w:t>
      </w:r>
      <w:r w:rsidRPr="009E5F6E">
        <w:rPr>
          <w:rFonts w:cstheme="minorHAnsi"/>
          <w:bCs/>
          <w:color w:val="000000"/>
          <w:szCs w:val="24"/>
          <w:lang w:eastAsia="pl-PL"/>
        </w:rPr>
        <w:lastRenderedPageBreak/>
        <w:t>skompresowane dane: .</w:t>
      </w:r>
      <w:proofErr w:type="spellStart"/>
      <w:r w:rsidRPr="009E5F6E">
        <w:rPr>
          <w:rFonts w:cstheme="minorHAnsi"/>
          <w:bCs/>
          <w:color w:val="000000"/>
          <w:szCs w:val="24"/>
          <w:lang w:eastAsia="pl-PL"/>
        </w:rPr>
        <w:t>rar</w:t>
      </w:r>
      <w:proofErr w:type="spellEnd"/>
      <w:r w:rsidRPr="009E5F6E">
        <w:rPr>
          <w:rFonts w:cstheme="minorHAnsi"/>
          <w:szCs w:val="24"/>
        </w:rPr>
        <w:t xml:space="preserve"> W przypadku podpisywania przez kilka osób przekazywanych oświadczeń lub dokumentów (jednego pliku) zaleca się użycie jednego rodzaju podpisu – kwalifikowanego podpisu elektronicznego lub podpisu zaufanego lub podpisu osobistego.</w:t>
      </w:r>
    </w:p>
    <w:p w14:paraId="4ED2CB2A" w14:textId="77777777" w:rsidR="00184535" w:rsidRPr="009E5F6E" w:rsidRDefault="00184535" w:rsidP="009E5F6E">
      <w:pPr>
        <w:pStyle w:val="Akapitzlist"/>
        <w:numPr>
          <w:ilvl w:val="0"/>
          <w:numId w:val="14"/>
        </w:numPr>
        <w:autoSpaceDE w:val="0"/>
        <w:autoSpaceDN w:val="0"/>
        <w:adjustRightInd w:val="0"/>
        <w:spacing w:line="276" w:lineRule="auto"/>
        <w:ind w:left="567" w:hanging="567"/>
        <w:jc w:val="both"/>
        <w:rPr>
          <w:rFonts w:cstheme="minorHAnsi"/>
          <w:szCs w:val="24"/>
        </w:rPr>
      </w:pPr>
      <w:r w:rsidRPr="009E5F6E">
        <w:rPr>
          <w:rFonts w:cstheme="minorHAnsi"/>
          <w:szCs w:val="24"/>
        </w:rPr>
        <w:t>Do oferty należy dołączyć:</w:t>
      </w:r>
    </w:p>
    <w:p w14:paraId="7E16C60F" w14:textId="77777777" w:rsidR="00760FA5" w:rsidRPr="0016430E" w:rsidRDefault="00184535" w:rsidP="00760FA5">
      <w:pPr>
        <w:pStyle w:val="Default"/>
        <w:numPr>
          <w:ilvl w:val="3"/>
          <w:numId w:val="26"/>
        </w:numPr>
        <w:spacing w:line="276" w:lineRule="auto"/>
        <w:ind w:left="1134" w:hanging="567"/>
        <w:jc w:val="both"/>
        <w:rPr>
          <w:rFonts w:asciiTheme="minorHAnsi" w:eastAsia="Times New Roman" w:hAnsiTheme="minorHAnsi" w:cstheme="minorHAnsi"/>
          <w:color w:val="auto"/>
        </w:rPr>
      </w:pPr>
      <w:r w:rsidRPr="009E5F6E">
        <w:rPr>
          <w:rFonts w:asciiTheme="minorHAnsi" w:hAnsiTheme="minorHAnsi" w:cstheme="minorHAnsi"/>
          <w:b/>
          <w:color w:val="auto"/>
        </w:rPr>
        <w:t>formularz ofertowy</w:t>
      </w:r>
      <w:r w:rsidRPr="009E5F6E">
        <w:rPr>
          <w:rFonts w:asciiTheme="minorHAnsi" w:hAnsiTheme="minorHAnsi" w:cstheme="minorHAnsi"/>
          <w:color w:val="auto"/>
        </w:rPr>
        <w:t xml:space="preserve"> - </w:t>
      </w:r>
      <w:r w:rsidRPr="009E5F6E">
        <w:rPr>
          <w:rFonts w:asciiTheme="minorHAnsi" w:eastAsia="Times New Roman" w:hAnsiTheme="minorHAnsi" w:cstheme="minorHAnsi"/>
          <w:color w:val="auto"/>
        </w:rPr>
        <w:t xml:space="preserve">do przygotowania oferty zaleca się wykorzystanie Formularza ofertowego wg wzoru załącznika nr 2 do SWZ. W przypadku, gdy Wykonawca nie korzysta z przygotowanego przez Zamawiającego wzoru, w </w:t>
      </w:r>
      <w:r w:rsidRPr="0016430E">
        <w:rPr>
          <w:rFonts w:asciiTheme="minorHAnsi" w:eastAsia="Times New Roman" w:hAnsiTheme="minorHAnsi" w:cstheme="minorHAnsi"/>
          <w:color w:val="auto"/>
        </w:rPr>
        <w:t>treści oferty należy zamieścić wszystkie wymagane informacje;</w:t>
      </w:r>
    </w:p>
    <w:p w14:paraId="1CB6CA92" w14:textId="7DC9FF24" w:rsidR="00760FA5" w:rsidRPr="00BF5C95" w:rsidRDefault="00760FA5" w:rsidP="00760FA5">
      <w:pPr>
        <w:pStyle w:val="Default"/>
        <w:numPr>
          <w:ilvl w:val="3"/>
          <w:numId w:val="26"/>
        </w:numPr>
        <w:spacing w:line="276" w:lineRule="auto"/>
        <w:ind w:left="1134" w:hanging="567"/>
        <w:jc w:val="both"/>
        <w:rPr>
          <w:rFonts w:asciiTheme="minorHAnsi" w:eastAsia="Times New Roman" w:hAnsiTheme="minorHAnsi" w:cstheme="minorHAnsi"/>
          <w:color w:val="auto"/>
        </w:rPr>
      </w:pPr>
      <w:r w:rsidRPr="0016430E">
        <w:rPr>
          <w:rFonts w:asciiTheme="minorHAnsi" w:eastAsia="Times New Roman" w:hAnsiTheme="minorHAnsi" w:cstheme="minorHAnsi"/>
          <w:b/>
          <w:color w:val="auto"/>
        </w:rPr>
        <w:t>kosztorys ofertowy</w:t>
      </w:r>
      <w:r w:rsidRPr="0016430E">
        <w:rPr>
          <w:rFonts w:asciiTheme="minorHAnsi" w:eastAsia="Times New Roman" w:hAnsiTheme="minorHAnsi" w:cstheme="minorHAnsi"/>
          <w:color w:val="auto"/>
        </w:rPr>
        <w:t xml:space="preserve"> - opracowany na podstawie przedmiaru robót, będącego częścią Opisu przedmiotu zamówienia stanowiącego zał. nr 1 do SWZ. Kosztorys ma być opracowany wg kalkulacji uproszczonej. Kalkulacja uproszczona polega na obliczeniu ceny kosztorysowej jako sumy iloczynów </w:t>
      </w:r>
      <w:r w:rsidRPr="00BF5C95">
        <w:rPr>
          <w:rFonts w:asciiTheme="minorHAnsi" w:eastAsia="Times New Roman" w:hAnsiTheme="minorHAnsi" w:cstheme="minorHAnsi"/>
          <w:color w:val="auto"/>
        </w:rPr>
        <w:t>ustalonych jednostek przedmiarowych i ich cen jednostkowych netto, z uwzględnieniem podatku od towarów i usług (VAT)</w:t>
      </w:r>
      <w:r w:rsidRPr="00BF5C95">
        <w:rPr>
          <w:rFonts w:ascii="Calibri" w:hAnsi="Calibri" w:cs="Calibri"/>
        </w:rPr>
        <w:t xml:space="preserve">  - według formuły:</w:t>
      </w:r>
    </w:p>
    <w:p w14:paraId="2B85FBFC" w14:textId="77777777" w:rsidR="00760FA5" w:rsidRPr="00BF5C95" w:rsidRDefault="00760FA5" w:rsidP="00BF5C95">
      <w:pPr>
        <w:pStyle w:val="Akapitzlist11"/>
        <w:ind w:left="1276"/>
        <w:rPr>
          <w:rFonts w:ascii="Calibri" w:hAnsi="Calibri" w:cs="Calibri"/>
        </w:rPr>
      </w:pPr>
      <w:proofErr w:type="spellStart"/>
      <w:r w:rsidRPr="00BF5C95">
        <w:rPr>
          <w:rFonts w:ascii="Calibri" w:hAnsi="Calibri" w:cs="Calibri"/>
        </w:rPr>
        <w:t>Ck</w:t>
      </w:r>
      <w:proofErr w:type="spellEnd"/>
      <w:r w:rsidRPr="00BF5C95">
        <w:rPr>
          <w:rFonts w:ascii="Calibri" w:hAnsi="Calibri" w:cs="Calibri"/>
        </w:rPr>
        <w:t xml:space="preserve"> = Σ L * </w:t>
      </w:r>
      <w:proofErr w:type="spellStart"/>
      <w:r w:rsidRPr="00BF5C95">
        <w:rPr>
          <w:rFonts w:ascii="Calibri" w:hAnsi="Calibri" w:cs="Calibri"/>
        </w:rPr>
        <w:t>Cj</w:t>
      </w:r>
      <w:proofErr w:type="spellEnd"/>
      <w:r w:rsidRPr="00BF5C95">
        <w:rPr>
          <w:rFonts w:ascii="Calibri" w:hAnsi="Calibri" w:cs="Calibri"/>
        </w:rPr>
        <w:t xml:space="preserve"> + PV</w:t>
      </w:r>
    </w:p>
    <w:p w14:paraId="4E20CE2F" w14:textId="77777777" w:rsidR="00760FA5" w:rsidRPr="00BF5C95" w:rsidRDefault="00760FA5" w:rsidP="00BF5C95">
      <w:pPr>
        <w:pStyle w:val="Akapitzlist11"/>
        <w:ind w:left="1276"/>
        <w:rPr>
          <w:rFonts w:ascii="Calibri" w:hAnsi="Calibri" w:cs="Calibri"/>
        </w:rPr>
      </w:pPr>
      <w:r w:rsidRPr="00BF5C95">
        <w:rPr>
          <w:rFonts w:ascii="Calibri" w:hAnsi="Calibri" w:cs="Calibri"/>
        </w:rPr>
        <w:t>gdzie:</w:t>
      </w:r>
    </w:p>
    <w:p w14:paraId="5B92C088" w14:textId="77777777" w:rsidR="00760FA5" w:rsidRPr="00BF5C95" w:rsidRDefault="00760FA5" w:rsidP="00BF5C95">
      <w:pPr>
        <w:pStyle w:val="Akapitzlist11"/>
        <w:ind w:left="1276"/>
        <w:rPr>
          <w:rFonts w:ascii="Calibri" w:hAnsi="Calibri" w:cs="Calibri"/>
        </w:rPr>
      </w:pPr>
      <w:proofErr w:type="spellStart"/>
      <w:r w:rsidRPr="00BF5C95">
        <w:rPr>
          <w:rFonts w:ascii="Calibri" w:hAnsi="Calibri" w:cs="Calibri"/>
        </w:rPr>
        <w:t>Ck</w:t>
      </w:r>
      <w:proofErr w:type="spellEnd"/>
      <w:r w:rsidRPr="00BF5C95">
        <w:rPr>
          <w:rFonts w:ascii="Calibri" w:hAnsi="Calibri" w:cs="Calibri"/>
        </w:rPr>
        <w:t xml:space="preserve"> - oznacza cenę kosztorysową (sumę),</w:t>
      </w:r>
    </w:p>
    <w:p w14:paraId="27F10AFB" w14:textId="77777777" w:rsidR="00760FA5" w:rsidRPr="00BF5C95" w:rsidRDefault="00760FA5" w:rsidP="00BF5C95">
      <w:pPr>
        <w:pStyle w:val="Akapitzlist11"/>
        <w:ind w:left="1276"/>
        <w:rPr>
          <w:rFonts w:ascii="Calibri" w:hAnsi="Calibri" w:cs="Calibri"/>
        </w:rPr>
      </w:pPr>
      <w:r w:rsidRPr="00BF5C95">
        <w:rPr>
          <w:rFonts w:ascii="Calibri" w:hAnsi="Calibri" w:cs="Calibri"/>
        </w:rPr>
        <w:t>L - oznacza liczby ustalonych jednostek przedmiarowych,</w:t>
      </w:r>
    </w:p>
    <w:p w14:paraId="653F1666" w14:textId="77777777" w:rsidR="00760FA5" w:rsidRPr="00BF5C95" w:rsidRDefault="00760FA5" w:rsidP="00BF5C95">
      <w:pPr>
        <w:pStyle w:val="Akapitzlist11"/>
        <w:ind w:left="1276"/>
        <w:rPr>
          <w:rFonts w:ascii="Calibri" w:hAnsi="Calibri" w:cs="Calibri"/>
        </w:rPr>
      </w:pPr>
      <w:proofErr w:type="spellStart"/>
      <w:r w:rsidRPr="00BF5C95">
        <w:rPr>
          <w:rFonts w:ascii="Calibri" w:hAnsi="Calibri" w:cs="Calibri"/>
        </w:rPr>
        <w:t>Cj</w:t>
      </w:r>
      <w:proofErr w:type="spellEnd"/>
      <w:r w:rsidRPr="00BF5C95">
        <w:rPr>
          <w:rFonts w:ascii="Calibri" w:hAnsi="Calibri" w:cs="Calibri"/>
        </w:rPr>
        <w:t xml:space="preserve"> - oznacza ceny jednostkowe netto dla ustalonych jednostek przedmiarowych,</w:t>
      </w:r>
    </w:p>
    <w:p w14:paraId="404B3161" w14:textId="0605594F" w:rsidR="00760FA5" w:rsidRPr="00BF5C95" w:rsidRDefault="00760FA5" w:rsidP="00BF5C95">
      <w:pPr>
        <w:pStyle w:val="Akapitzlist11"/>
        <w:ind w:left="1276"/>
        <w:rPr>
          <w:rFonts w:ascii="Calibri" w:hAnsi="Calibri" w:cs="Calibri"/>
        </w:rPr>
      </w:pPr>
      <w:r w:rsidRPr="00BF5C95">
        <w:rPr>
          <w:rFonts w:ascii="Calibri" w:hAnsi="Calibri" w:cs="Calibri"/>
        </w:rPr>
        <w:t>PV - oznacza podatek od towarów i usług (VAT).</w:t>
      </w:r>
    </w:p>
    <w:p w14:paraId="1FB2266A" w14:textId="3E40AD32" w:rsidR="00760FA5" w:rsidRDefault="00760FA5" w:rsidP="00BF5C95">
      <w:pPr>
        <w:pStyle w:val="Akapitzlist11"/>
        <w:ind w:left="1276"/>
        <w:rPr>
          <w:rFonts w:ascii="Calibri" w:hAnsi="Calibri" w:cs="Calibri"/>
        </w:rPr>
      </w:pPr>
      <w:r w:rsidRPr="00BF5C95">
        <w:rPr>
          <w:rFonts w:ascii="Calibri" w:hAnsi="Calibri" w:cs="Calibri"/>
        </w:rPr>
        <w:t xml:space="preserve">Zamawiający zaleca doliczenie podatku od towarów i usług (VAT)  do wartości końcowej, a nie do każdej pozycji jednostkowych. </w:t>
      </w:r>
    </w:p>
    <w:p w14:paraId="5241308D" w14:textId="77777777" w:rsidR="00BF5C95" w:rsidRPr="00BF5C95" w:rsidRDefault="00BF5C95" w:rsidP="00760FA5">
      <w:pPr>
        <w:pStyle w:val="Akapitzlist11"/>
        <w:ind w:left="1276"/>
        <w:jc w:val="both"/>
        <w:rPr>
          <w:rFonts w:ascii="Calibri" w:hAnsi="Calibri" w:cs="Calibri"/>
        </w:rPr>
      </w:pPr>
    </w:p>
    <w:p w14:paraId="1F1E7D60" w14:textId="1EFB7073" w:rsidR="00760FA5" w:rsidRPr="0016430E" w:rsidRDefault="00760FA5" w:rsidP="00760FA5">
      <w:pPr>
        <w:pStyle w:val="Akapitzlist11"/>
        <w:ind w:left="1276"/>
        <w:jc w:val="both"/>
        <w:rPr>
          <w:rFonts w:ascii="Calibri" w:hAnsi="Calibri" w:cs="Calibri"/>
          <w:b/>
        </w:rPr>
      </w:pPr>
      <w:r w:rsidRPr="0016430E">
        <w:rPr>
          <w:rFonts w:ascii="Calibri" w:hAnsi="Calibri" w:cs="Calibri"/>
          <w:b/>
        </w:rPr>
        <w:t xml:space="preserve">UWAGA: Wykonawcy nie mogą samodzielnie dodawać/ usuwać/modyfikować pozycji przedmiarowych. Nie mogą zmieniać podstaw wyceny, opisu pozycji, jednostek miary, ilości i krotności. </w:t>
      </w:r>
    </w:p>
    <w:p w14:paraId="2F15ADA4" w14:textId="77777777" w:rsidR="00E17AFE" w:rsidRPr="0016430E" w:rsidRDefault="00E17AFE" w:rsidP="00760FA5">
      <w:pPr>
        <w:pStyle w:val="Akapitzlist11"/>
        <w:ind w:left="1276"/>
        <w:jc w:val="both"/>
        <w:rPr>
          <w:rFonts w:ascii="Calibri" w:hAnsi="Calibri" w:cs="Calibri"/>
          <w:b/>
        </w:rPr>
      </w:pPr>
    </w:p>
    <w:p w14:paraId="41FD1815" w14:textId="77777777" w:rsidR="00184535" w:rsidRPr="0016430E" w:rsidRDefault="00184535" w:rsidP="009E5F6E">
      <w:pPr>
        <w:pStyle w:val="Default"/>
        <w:numPr>
          <w:ilvl w:val="3"/>
          <w:numId w:val="26"/>
        </w:numPr>
        <w:spacing w:line="276" w:lineRule="auto"/>
        <w:ind w:left="1134" w:hanging="567"/>
        <w:jc w:val="both"/>
        <w:rPr>
          <w:rFonts w:asciiTheme="minorHAnsi" w:eastAsia="Times New Roman" w:hAnsiTheme="minorHAnsi" w:cstheme="minorHAnsi"/>
          <w:color w:val="auto"/>
        </w:rPr>
      </w:pPr>
      <w:r w:rsidRPr="0016430E">
        <w:rPr>
          <w:rFonts w:asciiTheme="minorHAnsi" w:eastAsia="Times New Roman" w:hAnsiTheme="minorHAnsi" w:cstheme="minorHAnsi"/>
          <w:b/>
          <w:color w:val="auto"/>
        </w:rPr>
        <w:t>oświadczenie o niepodleganiu wykluczeniu (w zakresie tam wskazanym) i spełnianiu warunków udziału w postępowaniu</w:t>
      </w:r>
      <w:r w:rsidRPr="0016430E">
        <w:rPr>
          <w:rFonts w:asciiTheme="minorHAnsi" w:eastAsia="Times New Roman" w:hAnsiTheme="minorHAnsi" w:cstheme="minorHAnsi"/>
          <w:color w:val="auto"/>
        </w:rPr>
        <w:t xml:space="preserve"> wg wzoru załącznika nr 3 do SWZ, w formie elektronicznej lub w postaci elektronicznej opatrzonej podpisem zaufanym lub podpisem osobistym. W przypadku Wykonawców wspólnie ubiegających się o udzielenie zamówienia, ww. oświadczenie składa każdy z Wykonawców. Oświadczenia te potwierdzają brak podstaw wykluczenia oraz spełnianie warunków udziału w zakresie, w jakim każdy z Wykonawców wykazuje spełnianie warunków udziału w postępowaniu. </w:t>
      </w:r>
    </w:p>
    <w:p w14:paraId="2591A2CA" w14:textId="77777777" w:rsidR="00184535" w:rsidRPr="009E5F6E" w:rsidRDefault="00184535" w:rsidP="009E5F6E">
      <w:pPr>
        <w:pStyle w:val="Default"/>
        <w:spacing w:line="276" w:lineRule="auto"/>
        <w:ind w:left="1134"/>
        <w:jc w:val="both"/>
        <w:rPr>
          <w:rFonts w:asciiTheme="minorHAnsi" w:eastAsia="Times New Roman" w:hAnsiTheme="minorHAnsi" w:cstheme="minorHAnsi"/>
          <w:color w:val="auto"/>
        </w:rPr>
      </w:pPr>
      <w:r w:rsidRPr="0016430E">
        <w:rPr>
          <w:rFonts w:asciiTheme="minorHAnsi" w:eastAsia="Times New Roman" w:hAnsiTheme="minorHAnsi" w:cstheme="minorHAnsi"/>
          <w:color w:val="auto"/>
        </w:rPr>
        <w:t>W przypadku powoływania się na zasoby innych podmiotów oświadczenie</w:t>
      </w:r>
      <w:r w:rsidRPr="009E5F6E">
        <w:rPr>
          <w:rFonts w:asciiTheme="minorHAnsi" w:eastAsia="Times New Roman" w:hAnsiTheme="minorHAnsi" w:cstheme="minorHAnsi"/>
          <w:color w:val="auto"/>
        </w:rPr>
        <w:t xml:space="preserve"> o niepodleganiu wykluczeniu i spełnianiu warunków udziału w postępowaniu podpisuje podmiot udostępniający zasoby w zakresie, w jakim wykonawca powołuje się na jego zasoby;</w:t>
      </w:r>
    </w:p>
    <w:p w14:paraId="5F1EEBF5" w14:textId="77777777" w:rsidR="00184535" w:rsidRPr="009E5F6E" w:rsidRDefault="00184535" w:rsidP="00DE79FB">
      <w:pPr>
        <w:pStyle w:val="Default"/>
        <w:numPr>
          <w:ilvl w:val="0"/>
          <w:numId w:val="33"/>
        </w:numPr>
        <w:spacing w:line="276" w:lineRule="auto"/>
        <w:ind w:left="1134" w:hanging="567"/>
        <w:jc w:val="both"/>
        <w:rPr>
          <w:rFonts w:asciiTheme="minorHAnsi" w:eastAsia="Times New Roman" w:hAnsiTheme="minorHAnsi" w:cstheme="minorHAnsi"/>
          <w:color w:val="auto"/>
        </w:rPr>
      </w:pPr>
      <w:r w:rsidRPr="009E5F6E">
        <w:rPr>
          <w:rFonts w:asciiTheme="minorHAnsi" w:hAnsiTheme="minorHAnsi" w:cstheme="minorHAnsi"/>
          <w:b/>
          <w:color w:val="auto"/>
        </w:rPr>
        <w:lastRenderedPageBreak/>
        <w:t>oświadczenie wykonawców wspólnie ubiegających się o udzielenie zamówienia</w:t>
      </w:r>
      <w:r w:rsidRPr="009E5F6E">
        <w:rPr>
          <w:rFonts w:asciiTheme="minorHAnsi" w:hAnsiTheme="minorHAnsi" w:cstheme="minorHAnsi"/>
          <w:color w:val="auto"/>
        </w:rPr>
        <w:t>, z którego będzie wynikało, które usługi wykonają poszczególni Wykonawcy składający ofertę wspólnie – jeżeli ofertę składają wykonawcy wspólnie ubiegający się o zamówienia;</w:t>
      </w:r>
    </w:p>
    <w:p w14:paraId="404F0845" w14:textId="77777777" w:rsidR="00184535" w:rsidRPr="009E5F6E" w:rsidRDefault="00184535" w:rsidP="00DE79FB">
      <w:pPr>
        <w:pStyle w:val="Default"/>
        <w:numPr>
          <w:ilvl w:val="0"/>
          <w:numId w:val="33"/>
        </w:numPr>
        <w:spacing w:line="276" w:lineRule="auto"/>
        <w:ind w:left="1134" w:hanging="567"/>
        <w:jc w:val="both"/>
        <w:rPr>
          <w:rFonts w:asciiTheme="minorHAnsi" w:eastAsia="Times New Roman" w:hAnsiTheme="minorHAnsi" w:cstheme="minorHAnsi"/>
          <w:color w:val="auto"/>
        </w:rPr>
      </w:pPr>
      <w:r w:rsidRPr="009E5F6E">
        <w:rPr>
          <w:rFonts w:asciiTheme="minorHAnsi" w:hAnsiTheme="minorHAnsi" w:cstheme="minorHAnsi"/>
          <w:b/>
          <w:color w:val="auto"/>
        </w:rPr>
        <w:t>pełnomocnictwa lub inne dokumenty potwierdzające umocowanie do reprezentowania Wykonawcy</w:t>
      </w:r>
      <w:r w:rsidRPr="009E5F6E">
        <w:rPr>
          <w:rFonts w:asciiTheme="minorHAnsi" w:hAnsiTheme="minorHAnsi" w:cstheme="minorHAnsi"/>
          <w:color w:val="auto"/>
        </w:rPr>
        <w:t>, potwierdzające uprawnienia osób podpisujących ofertę Wykonawcy do działania w jego imieniu, o ile uprawnienia te nie wynikają z dokumentów rejestrowych;</w:t>
      </w:r>
    </w:p>
    <w:p w14:paraId="32FD18FB" w14:textId="77777777" w:rsidR="00184535" w:rsidRPr="009E5F6E" w:rsidRDefault="00184535" w:rsidP="00DE79FB">
      <w:pPr>
        <w:pStyle w:val="Default"/>
        <w:numPr>
          <w:ilvl w:val="0"/>
          <w:numId w:val="33"/>
        </w:numPr>
        <w:spacing w:line="276" w:lineRule="auto"/>
        <w:ind w:left="1134" w:hanging="567"/>
        <w:jc w:val="both"/>
        <w:rPr>
          <w:rFonts w:asciiTheme="minorHAnsi" w:eastAsia="Times New Roman" w:hAnsiTheme="minorHAnsi" w:cstheme="minorHAnsi"/>
          <w:color w:val="auto"/>
        </w:rPr>
      </w:pPr>
      <w:r w:rsidRPr="009E5F6E">
        <w:rPr>
          <w:rFonts w:asciiTheme="minorHAnsi" w:hAnsiTheme="minorHAnsi" w:cstheme="minorHAnsi"/>
          <w:b/>
          <w:color w:val="auto"/>
        </w:rPr>
        <w:t>pełnomocnictwo dla pełnomocnika do reprezentowania w postępowaniu Wykonawców wspólnie ubiegających się do udzielenie zamówienia</w:t>
      </w:r>
      <w:r w:rsidRPr="009E5F6E">
        <w:rPr>
          <w:rFonts w:asciiTheme="minorHAnsi" w:hAnsiTheme="minorHAnsi" w:cstheme="minorHAnsi"/>
          <w:color w:val="auto"/>
        </w:rPr>
        <w:t xml:space="preserve"> – dotyczy ofert składanych przez Wykonawców wspólnie ubiegających się o udzielenie zamówienia;</w:t>
      </w:r>
    </w:p>
    <w:p w14:paraId="32B42DD3" w14:textId="77777777" w:rsidR="00184535" w:rsidRPr="009E5F6E" w:rsidRDefault="00184535" w:rsidP="00DE79FB">
      <w:pPr>
        <w:pStyle w:val="Default"/>
        <w:numPr>
          <w:ilvl w:val="0"/>
          <w:numId w:val="33"/>
        </w:numPr>
        <w:spacing w:line="276" w:lineRule="auto"/>
        <w:ind w:left="1134" w:hanging="567"/>
        <w:jc w:val="both"/>
        <w:rPr>
          <w:rFonts w:asciiTheme="minorHAnsi" w:eastAsia="Times New Roman" w:hAnsiTheme="minorHAnsi" w:cstheme="minorHAnsi"/>
          <w:color w:val="auto"/>
        </w:rPr>
      </w:pPr>
      <w:r w:rsidRPr="009E5F6E">
        <w:rPr>
          <w:rFonts w:asciiTheme="minorHAnsi" w:hAnsiTheme="minorHAnsi" w:cstheme="minorHAnsi"/>
          <w:b/>
          <w:color w:val="auto"/>
        </w:rPr>
        <w:t>zobowiązanie innego podmiotu do udostępnienia zasobów</w:t>
      </w:r>
      <w:r w:rsidRPr="009E5F6E">
        <w:rPr>
          <w:rFonts w:asciiTheme="minorHAnsi" w:hAnsiTheme="minorHAnsi" w:cstheme="minorHAnsi"/>
          <w:color w:val="auto"/>
        </w:rPr>
        <w:t xml:space="preserve"> – jeżeli wykonawca powołuję się na zasoby.</w:t>
      </w:r>
    </w:p>
    <w:p w14:paraId="454ECCEC" w14:textId="77777777" w:rsidR="00184535" w:rsidRPr="009E5F6E" w:rsidRDefault="00184535" w:rsidP="009E5F6E">
      <w:pPr>
        <w:pStyle w:val="Default"/>
        <w:numPr>
          <w:ilvl w:val="0"/>
          <w:numId w:val="14"/>
        </w:numPr>
        <w:spacing w:line="276" w:lineRule="auto"/>
        <w:ind w:left="567" w:hanging="567"/>
        <w:jc w:val="both"/>
        <w:rPr>
          <w:rFonts w:asciiTheme="minorHAnsi" w:hAnsiTheme="minorHAnsi" w:cstheme="minorHAnsi"/>
          <w:color w:val="auto"/>
        </w:rPr>
      </w:pPr>
      <w:r w:rsidRPr="009E5F6E">
        <w:rPr>
          <w:rFonts w:asciiTheme="minorHAnsi" w:hAnsiTheme="minorHAnsi" w:cstheme="minorHAnsi"/>
          <w:color w:val="auto"/>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lub podwykonawcy niebędącego podmiotem udostępniającym zasoby,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7B184855" w14:textId="77777777" w:rsidR="00184535" w:rsidRPr="009E5F6E" w:rsidRDefault="00184535" w:rsidP="009E5F6E">
      <w:pPr>
        <w:pStyle w:val="Default"/>
        <w:numPr>
          <w:ilvl w:val="0"/>
          <w:numId w:val="14"/>
        </w:numPr>
        <w:spacing w:line="276" w:lineRule="auto"/>
        <w:ind w:left="567" w:hanging="567"/>
        <w:jc w:val="both"/>
        <w:rPr>
          <w:rFonts w:asciiTheme="minorHAnsi" w:hAnsiTheme="minorHAnsi" w:cstheme="minorHAnsi"/>
          <w:color w:val="auto"/>
        </w:rPr>
      </w:pPr>
      <w:r w:rsidRPr="009E5F6E">
        <w:rPr>
          <w:rFonts w:asciiTheme="minorHAnsi" w:hAnsiTheme="minorHAnsi" w:cstheme="minorHAnsi"/>
          <w:color w:val="auto"/>
        </w:rPr>
        <w:t>W przypadku, gdy dokumenty o których mowa w ust. 14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6D9BD378" w14:textId="77777777" w:rsidR="00184535" w:rsidRPr="009E5F6E" w:rsidRDefault="00184535" w:rsidP="009E5F6E">
      <w:pPr>
        <w:pStyle w:val="Default"/>
        <w:numPr>
          <w:ilvl w:val="0"/>
          <w:numId w:val="14"/>
        </w:numPr>
        <w:spacing w:line="276" w:lineRule="auto"/>
        <w:ind w:left="567" w:hanging="567"/>
        <w:jc w:val="both"/>
        <w:rPr>
          <w:rFonts w:asciiTheme="minorHAnsi" w:hAnsiTheme="minorHAnsi" w:cstheme="minorHAnsi"/>
          <w:color w:val="auto"/>
        </w:rPr>
      </w:pPr>
      <w:r w:rsidRPr="009E5F6E">
        <w:rPr>
          <w:rFonts w:asciiTheme="minorHAnsi" w:hAnsiTheme="minorHAnsi" w:cstheme="minorHAnsi"/>
          <w:color w:val="auto"/>
        </w:rPr>
        <w:t>Poświadczenia zgodności cyfrowego odwzorowania z dokumentem w postaci papierowej, o którym mowa w ust. 15 dokonuje w przypadku:</w:t>
      </w:r>
    </w:p>
    <w:p w14:paraId="0E0CA6B2" w14:textId="77777777" w:rsidR="00184535" w:rsidRPr="009E5F6E" w:rsidRDefault="00184535" w:rsidP="009E5F6E">
      <w:pPr>
        <w:pStyle w:val="Default"/>
        <w:numPr>
          <w:ilvl w:val="1"/>
          <w:numId w:val="27"/>
        </w:numPr>
        <w:spacing w:line="276" w:lineRule="auto"/>
        <w:ind w:left="1134" w:hanging="567"/>
        <w:jc w:val="both"/>
        <w:rPr>
          <w:rFonts w:asciiTheme="minorHAnsi" w:hAnsiTheme="minorHAnsi" w:cstheme="minorHAnsi"/>
          <w:color w:val="auto"/>
        </w:rPr>
      </w:pPr>
      <w:r w:rsidRPr="009E5F6E">
        <w:rPr>
          <w:rFonts w:asciiTheme="minorHAnsi" w:hAnsiTheme="minorHAnsi" w:cstheme="minorHAnsi"/>
          <w:color w:val="auto"/>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1663B722" w14:textId="77777777" w:rsidR="00184535" w:rsidRPr="009E5F6E" w:rsidRDefault="00184535" w:rsidP="009E5F6E">
      <w:pPr>
        <w:pStyle w:val="Default"/>
        <w:numPr>
          <w:ilvl w:val="1"/>
          <w:numId w:val="27"/>
        </w:numPr>
        <w:spacing w:line="276" w:lineRule="auto"/>
        <w:ind w:left="1134" w:hanging="567"/>
        <w:jc w:val="both"/>
        <w:rPr>
          <w:rFonts w:asciiTheme="minorHAnsi" w:hAnsiTheme="minorHAnsi" w:cstheme="minorHAnsi"/>
          <w:color w:val="auto"/>
        </w:rPr>
      </w:pPr>
      <w:r w:rsidRPr="009E5F6E">
        <w:rPr>
          <w:rFonts w:asciiTheme="minorHAnsi" w:hAnsiTheme="minorHAnsi" w:cstheme="minorHAnsi"/>
          <w:color w:val="auto"/>
        </w:rPr>
        <w:t xml:space="preserve">Przedmiotowych środków dowodowych – odpowiednio wykonawca lub wykonawca wspólnie ubiegający się o udzielenie zamówienia; </w:t>
      </w:r>
    </w:p>
    <w:p w14:paraId="0A755D3C" w14:textId="77777777" w:rsidR="00184535" w:rsidRPr="009E5F6E" w:rsidRDefault="00184535" w:rsidP="009E5F6E">
      <w:pPr>
        <w:pStyle w:val="Default"/>
        <w:numPr>
          <w:ilvl w:val="1"/>
          <w:numId w:val="27"/>
        </w:numPr>
        <w:spacing w:line="276" w:lineRule="auto"/>
        <w:ind w:left="1134" w:hanging="567"/>
        <w:jc w:val="both"/>
        <w:rPr>
          <w:rFonts w:asciiTheme="minorHAnsi" w:hAnsiTheme="minorHAnsi" w:cstheme="minorHAnsi"/>
          <w:color w:val="auto"/>
        </w:rPr>
      </w:pPr>
      <w:r w:rsidRPr="009E5F6E">
        <w:rPr>
          <w:rFonts w:asciiTheme="minorHAnsi" w:hAnsiTheme="minorHAnsi" w:cstheme="minorHAnsi"/>
          <w:color w:val="auto"/>
        </w:rPr>
        <w:lastRenderedPageBreak/>
        <w:t>Innych dokumentów – odpowiednio wykonawca lub wykonawca wspólnie ubiegający się o udzielenie zamówienia, w zakresie dokumentów, które każdego z nich dotyczą.;</w:t>
      </w:r>
    </w:p>
    <w:p w14:paraId="53867E05" w14:textId="77777777" w:rsidR="00184535" w:rsidRPr="009E5F6E" w:rsidRDefault="00184535" w:rsidP="009E5F6E">
      <w:pPr>
        <w:pStyle w:val="Default"/>
        <w:numPr>
          <w:ilvl w:val="1"/>
          <w:numId w:val="27"/>
        </w:numPr>
        <w:spacing w:line="276" w:lineRule="auto"/>
        <w:ind w:left="1134" w:hanging="567"/>
        <w:jc w:val="both"/>
        <w:rPr>
          <w:rFonts w:asciiTheme="minorHAnsi" w:hAnsiTheme="minorHAnsi" w:cstheme="minorHAnsi"/>
          <w:color w:val="auto"/>
        </w:rPr>
      </w:pPr>
      <w:r w:rsidRPr="009E5F6E">
        <w:rPr>
          <w:rFonts w:asciiTheme="minorHAnsi" w:hAnsiTheme="minorHAnsi" w:cstheme="minorHAnsi"/>
          <w:color w:val="auto"/>
        </w:rPr>
        <w:t xml:space="preserve">Poświadczenia zgodności cyfrowego odwzorowania z dokumentem w postaci papierowej może dokonać również notariusz. </w:t>
      </w:r>
    </w:p>
    <w:p w14:paraId="699D5AA2" w14:textId="77777777" w:rsidR="00184535" w:rsidRPr="009E5F6E" w:rsidRDefault="00184535" w:rsidP="009E5F6E">
      <w:pPr>
        <w:pStyle w:val="Default"/>
        <w:numPr>
          <w:ilvl w:val="0"/>
          <w:numId w:val="14"/>
        </w:numPr>
        <w:spacing w:line="276" w:lineRule="auto"/>
        <w:ind w:left="567" w:hanging="567"/>
        <w:jc w:val="both"/>
        <w:rPr>
          <w:rFonts w:asciiTheme="minorHAnsi" w:hAnsiTheme="minorHAnsi" w:cstheme="minorHAnsi"/>
          <w:color w:val="auto"/>
        </w:rPr>
      </w:pPr>
      <w:r w:rsidRPr="009E5F6E">
        <w:rPr>
          <w:rFonts w:asciiTheme="minorHAnsi" w:hAnsiTheme="minorHAnsi" w:cstheme="minorHAnsi"/>
          <w:color w:val="auto"/>
        </w:rPr>
        <w:t>Podmiotowe środki dowodowe,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54AAEA5E" w14:textId="77777777" w:rsidR="00184535" w:rsidRPr="009E5F6E" w:rsidRDefault="00184535" w:rsidP="009E5F6E">
      <w:pPr>
        <w:pStyle w:val="Default"/>
        <w:numPr>
          <w:ilvl w:val="0"/>
          <w:numId w:val="14"/>
        </w:numPr>
        <w:spacing w:line="276" w:lineRule="auto"/>
        <w:ind w:left="567" w:hanging="567"/>
        <w:jc w:val="both"/>
        <w:rPr>
          <w:rFonts w:asciiTheme="minorHAnsi" w:hAnsiTheme="minorHAnsi" w:cstheme="minorHAnsi"/>
          <w:color w:val="auto"/>
        </w:rPr>
      </w:pPr>
      <w:r w:rsidRPr="009E5F6E">
        <w:rPr>
          <w:rFonts w:asciiTheme="minorHAnsi" w:hAnsiTheme="minorHAnsi" w:cstheme="minorHAnsi"/>
          <w:color w:val="auto"/>
        </w:rPr>
        <w:t>W przypadku, gdy podmiotowe środki dowodowe, oraz zobowiązanie podmiotu udostępniającego zasoby, przedmiotowe środki dowodowe, niewystawione przez upoważnione podmioty lub pełnomocnictwo, o których mowa w ust. 17,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3BEDF91B" w14:textId="77777777" w:rsidR="00184535" w:rsidRPr="009E5F6E" w:rsidRDefault="00184535" w:rsidP="009E5F6E">
      <w:pPr>
        <w:pStyle w:val="Default"/>
        <w:numPr>
          <w:ilvl w:val="0"/>
          <w:numId w:val="14"/>
        </w:numPr>
        <w:spacing w:line="276" w:lineRule="auto"/>
        <w:ind w:left="567" w:hanging="567"/>
        <w:jc w:val="both"/>
        <w:rPr>
          <w:rFonts w:asciiTheme="minorHAnsi" w:hAnsiTheme="minorHAnsi" w:cstheme="minorHAnsi"/>
          <w:color w:val="auto"/>
        </w:rPr>
      </w:pPr>
      <w:r w:rsidRPr="009E5F6E">
        <w:rPr>
          <w:rFonts w:asciiTheme="minorHAnsi" w:hAnsiTheme="minorHAnsi" w:cstheme="minorHAnsi"/>
          <w:color w:val="auto"/>
        </w:rPr>
        <w:t>Poświadczenia zgodności cyfrowego odwzorowania z dokumentem w postaci papierowej, o którym mowa w ust. 18, dokonuje w przypadku:</w:t>
      </w:r>
    </w:p>
    <w:p w14:paraId="337A5C4C" w14:textId="77777777" w:rsidR="00184535" w:rsidRPr="009E5F6E" w:rsidRDefault="00184535" w:rsidP="009E5F6E">
      <w:pPr>
        <w:pStyle w:val="Akapitzlist"/>
        <w:numPr>
          <w:ilvl w:val="0"/>
          <w:numId w:val="28"/>
        </w:numPr>
        <w:spacing w:line="276" w:lineRule="auto"/>
        <w:ind w:hanging="585"/>
        <w:jc w:val="both"/>
        <w:rPr>
          <w:rFonts w:eastAsia="Arial" w:cstheme="minorHAnsi"/>
          <w:szCs w:val="24"/>
          <w:lang w:eastAsia="ar-SA"/>
        </w:rPr>
      </w:pPr>
      <w:r w:rsidRPr="009E5F6E">
        <w:rPr>
          <w:rFonts w:eastAsia="Arial" w:cstheme="minorHAnsi"/>
          <w:szCs w:val="24"/>
          <w:lang w:eastAsia="ar-SA"/>
        </w:rPr>
        <w:t>Podmiotowych środków dowodowych - odpowiednio wykonawca, wykonawca wspólnie ubiegający się o udzielenie zamówienia, podmiot udostępniający zasoby lub podwykonawca, w zakresie podmiotowych środków dowodowych, które każdego z nich dotyczą;</w:t>
      </w:r>
    </w:p>
    <w:p w14:paraId="7833A121" w14:textId="77777777" w:rsidR="00184535" w:rsidRPr="009E5F6E" w:rsidRDefault="00184535" w:rsidP="009E5F6E">
      <w:pPr>
        <w:pStyle w:val="Akapitzlist"/>
        <w:numPr>
          <w:ilvl w:val="0"/>
          <w:numId w:val="28"/>
        </w:numPr>
        <w:spacing w:line="276" w:lineRule="auto"/>
        <w:ind w:hanging="585"/>
        <w:jc w:val="both"/>
        <w:rPr>
          <w:rFonts w:eastAsia="Arial" w:cstheme="minorHAnsi"/>
          <w:szCs w:val="24"/>
          <w:lang w:eastAsia="ar-SA"/>
        </w:rPr>
      </w:pPr>
      <w:r w:rsidRPr="009E5F6E">
        <w:rPr>
          <w:rFonts w:eastAsia="Arial" w:cstheme="minorHAnsi"/>
          <w:szCs w:val="24"/>
          <w:lang w:eastAsia="ar-SA"/>
        </w:rPr>
        <w:t xml:space="preserve"> Przedmiotowego środka dowodowego lub zobowiązania podmiotu udostępniającego zasoby - odpowiednio wykonawca lub wykonawca wspólnie ubiegający się o udzielenie zamówienia;</w:t>
      </w:r>
    </w:p>
    <w:p w14:paraId="6FB960CD" w14:textId="77777777" w:rsidR="00184535" w:rsidRPr="009E5F6E" w:rsidRDefault="00184535" w:rsidP="009E5F6E">
      <w:pPr>
        <w:pStyle w:val="Akapitzlist"/>
        <w:numPr>
          <w:ilvl w:val="0"/>
          <w:numId w:val="28"/>
        </w:numPr>
        <w:spacing w:line="276" w:lineRule="auto"/>
        <w:ind w:hanging="585"/>
        <w:jc w:val="both"/>
        <w:rPr>
          <w:rFonts w:eastAsia="Arial" w:cstheme="minorHAnsi"/>
          <w:szCs w:val="24"/>
          <w:lang w:eastAsia="ar-SA"/>
        </w:rPr>
      </w:pPr>
      <w:r w:rsidRPr="009E5F6E">
        <w:rPr>
          <w:rFonts w:eastAsia="Arial" w:cstheme="minorHAnsi"/>
          <w:szCs w:val="24"/>
          <w:lang w:eastAsia="ar-SA"/>
        </w:rPr>
        <w:t>Pełnomocnictwa – mocodawca;</w:t>
      </w:r>
    </w:p>
    <w:p w14:paraId="35C39561" w14:textId="77777777" w:rsidR="00184535" w:rsidRPr="009E5F6E" w:rsidRDefault="00184535" w:rsidP="009E5F6E">
      <w:pPr>
        <w:pStyle w:val="Akapitzlist"/>
        <w:numPr>
          <w:ilvl w:val="0"/>
          <w:numId w:val="28"/>
        </w:numPr>
        <w:spacing w:line="276" w:lineRule="auto"/>
        <w:ind w:hanging="585"/>
        <w:jc w:val="both"/>
        <w:rPr>
          <w:rFonts w:eastAsia="Arial" w:cstheme="minorHAnsi"/>
          <w:szCs w:val="24"/>
          <w:lang w:eastAsia="ar-SA"/>
        </w:rPr>
      </w:pPr>
      <w:r w:rsidRPr="009E5F6E">
        <w:rPr>
          <w:rFonts w:cstheme="minorHAnsi"/>
          <w:szCs w:val="24"/>
        </w:rPr>
        <w:t>Poświadczenia zgodności cyfrowego odwzorowania z dokumentem w postaci papierowej może dokonać również notariusz.</w:t>
      </w:r>
    </w:p>
    <w:p w14:paraId="2B467C49" w14:textId="77777777" w:rsidR="00184535" w:rsidRPr="009E5F6E" w:rsidRDefault="00184535" w:rsidP="009E5F6E">
      <w:pPr>
        <w:pStyle w:val="Default"/>
        <w:numPr>
          <w:ilvl w:val="0"/>
          <w:numId w:val="14"/>
        </w:numPr>
        <w:spacing w:line="276" w:lineRule="auto"/>
        <w:ind w:left="567" w:hanging="567"/>
        <w:jc w:val="both"/>
        <w:rPr>
          <w:rFonts w:asciiTheme="minorHAnsi" w:hAnsiTheme="minorHAnsi" w:cstheme="minorHAnsi"/>
          <w:color w:val="auto"/>
        </w:rPr>
      </w:pPr>
      <w:r w:rsidRPr="009E5F6E">
        <w:rPr>
          <w:rFonts w:asciiTheme="minorHAnsi" w:hAnsiTheme="minorHAnsi" w:cstheme="minorHAnsi"/>
          <w:color w:val="auto"/>
        </w:rPr>
        <w:t>Treść oferty musi być zgodna z warunkami zamówienia.</w:t>
      </w:r>
    </w:p>
    <w:p w14:paraId="4A1AD263" w14:textId="77777777" w:rsidR="00184535" w:rsidRPr="009E5F6E" w:rsidRDefault="00184535" w:rsidP="009E5F6E">
      <w:pPr>
        <w:pStyle w:val="Default"/>
        <w:numPr>
          <w:ilvl w:val="0"/>
          <w:numId w:val="14"/>
        </w:numPr>
        <w:spacing w:line="276" w:lineRule="auto"/>
        <w:ind w:left="567" w:hanging="567"/>
        <w:jc w:val="both"/>
        <w:rPr>
          <w:rFonts w:asciiTheme="minorHAnsi" w:hAnsiTheme="minorHAnsi" w:cstheme="minorHAnsi"/>
          <w:color w:val="auto"/>
        </w:rPr>
      </w:pPr>
      <w:r w:rsidRPr="009E5F6E">
        <w:rPr>
          <w:rFonts w:asciiTheme="minorHAnsi" w:hAnsiTheme="minorHAnsi" w:cstheme="minorHAnsi"/>
          <w:color w:val="auto"/>
        </w:rPr>
        <w:t>Koszty związane z przygotowaniem i złożeniem oferty ponosi Wykonawca. Zamawiający nie przewiduje możliwości zwrotu kosztów przygotowania oferty przetargowej. Wykonawca powinien zapoznać się z całością SWZ, której integralną część stanowią załączniki.</w:t>
      </w:r>
    </w:p>
    <w:p w14:paraId="0205FFF4" w14:textId="77777777" w:rsidR="00184535" w:rsidRPr="000F2722" w:rsidRDefault="00184535" w:rsidP="009E5F6E">
      <w:pPr>
        <w:pStyle w:val="Akapitzlist"/>
        <w:numPr>
          <w:ilvl w:val="0"/>
          <w:numId w:val="14"/>
        </w:numPr>
        <w:autoSpaceDE w:val="0"/>
        <w:autoSpaceDN w:val="0"/>
        <w:adjustRightInd w:val="0"/>
        <w:spacing w:line="276" w:lineRule="auto"/>
        <w:ind w:left="567" w:hanging="567"/>
        <w:jc w:val="both"/>
        <w:rPr>
          <w:rFonts w:cstheme="minorHAnsi"/>
          <w:szCs w:val="24"/>
        </w:rPr>
      </w:pPr>
      <w:r w:rsidRPr="000F2722">
        <w:rPr>
          <w:rFonts w:cstheme="minorHAnsi"/>
          <w:szCs w:val="24"/>
        </w:rPr>
        <w:t>Wykonawca może złożyć tylko jedną ofertę.</w:t>
      </w:r>
    </w:p>
    <w:p w14:paraId="3B38DAE7" w14:textId="77777777" w:rsidR="00184535" w:rsidRPr="000F2722" w:rsidRDefault="00184535" w:rsidP="009E5F6E">
      <w:pPr>
        <w:numPr>
          <w:ilvl w:val="0"/>
          <w:numId w:val="14"/>
        </w:numPr>
        <w:autoSpaceDE w:val="0"/>
        <w:autoSpaceDN w:val="0"/>
        <w:adjustRightInd w:val="0"/>
        <w:spacing w:after="0"/>
        <w:ind w:left="567" w:hanging="567"/>
        <w:jc w:val="both"/>
        <w:rPr>
          <w:rFonts w:asciiTheme="minorHAnsi" w:hAnsiTheme="minorHAnsi" w:cstheme="minorHAnsi"/>
          <w:sz w:val="24"/>
          <w:szCs w:val="24"/>
        </w:rPr>
      </w:pPr>
      <w:r w:rsidRPr="000F2722">
        <w:rPr>
          <w:rFonts w:asciiTheme="minorHAnsi" w:hAnsiTheme="minorHAnsi" w:cstheme="minorHAnsi"/>
          <w:sz w:val="24"/>
          <w:szCs w:val="24"/>
        </w:rPr>
        <w:t>Zamawiający nie wymaga wniesienia wadium.</w:t>
      </w:r>
    </w:p>
    <w:p w14:paraId="26AFD441" w14:textId="25C31AAD" w:rsidR="00184535" w:rsidRPr="009E5F6E" w:rsidRDefault="00184535" w:rsidP="009E5F6E">
      <w:pPr>
        <w:pStyle w:val="Default"/>
        <w:spacing w:line="276" w:lineRule="auto"/>
        <w:jc w:val="both"/>
        <w:rPr>
          <w:rFonts w:asciiTheme="minorHAnsi" w:hAnsiTheme="minorHAnsi" w:cstheme="minorHAnsi"/>
          <w:color w:val="auto"/>
        </w:rPr>
      </w:pPr>
    </w:p>
    <w:p w14:paraId="426E966F" w14:textId="77777777" w:rsidR="00184535" w:rsidRPr="009E5F6E" w:rsidRDefault="00184535" w:rsidP="009E5F6E">
      <w:pPr>
        <w:pStyle w:val="Podtytu"/>
        <w:numPr>
          <w:ilvl w:val="0"/>
          <w:numId w:val="0"/>
        </w:numPr>
        <w:spacing w:after="0" w:line="276" w:lineRule="auto"/>
        <w:jc w:val="both"/>
        <w:rPr>
          <w:rStyle w:val="PodtytuZnak"/>
          <w:rFonts w:cstheme="minorHAnsi"/>
          <w:b/>
          <w:color w:val="auto"/>
          <w:sz w:val="24"/>
          <w:szCs w:val="24"/>
        </w:rPr>
      </w:pPr>
      <w:bookmarkStart w:id="37" w:name="_Toc62846651"/>
      <w:r w:rsidRPr="009E5F6E">
        <w:rPr>
          <w:rStyle w:val="PodtytuZnak"/>
          <w:rFonts w:cstheme="minorHAnsi"/>
          <w:b/>
          <w:color w:val="auto"/>
          <w:sz w:val="24"/>
          <w:szCs w:val="24"/>
        </w:rPr>
        <w:t>XI.</w:t>
      </w:r>
      <w:r w:rsidRPr="009E5F6E">
        <w:rPr>
          <w:rStyle w:val="PodtytuZnak"/>
          <w:rFonts w:cstheme="minorHAnsi"/>
          <w:b/>
          <w:color w:val="auto"/>
          <w:sz w:val="24"/>
          <w:szCs w:val="24"/>
        </w:rPr>
        <w:tab/>
        <w:t>Sposób oraz termin składania ofert.</w:t>
      </w:r>
      <w:bookmarkEnd w:id="37"/>
    </w:p>
    <w:p w14:paraId="278DEB7B" w14:textId="77777777" w:rsidR="00184535" w:rsidRPr="009E5F6E" w:rsidRDefault="00184535" w:rsidP="009E5F6E">
      <w:pPr>
        <w:rPr>
          <w:rFonts w:eastAsiaTheme="minorEastAsia"/>
          <w:sz w:val="24"/>
          <w:szCs w:val="24"/>
          <w:lang w:eastAsia="en-US"/>
        </w:rPr>
      </w:pPr>
    </w:p>
    <w:p w14:paraId="0A8F8848" w14:textId="77777777" w:rsidR="00184535" w:rsidRPr="009E5F6E" w:rsidRDefault="00184535" w:rsidP="009E5F6E">
      <w:pPr>
        <w:pStyle w:val="WW-Domylny"/>
        <w:numPr>
          <w:ilvl w:val="0"/>
          <w:numId w:val="21"/>
        </w:numPr>
        <w:spacing w:after="0"/>
        <w:ind w:left="567" w:hanging="567"/>
        <w:jc w:val="both"/>
        <w:rPr>
          <w:rFonts w:asciiTheme="minorHAnsi" w:hAnsiTheme="minorHAnsi" w:cstheme="minorHAnsi"/>
        </w:rPr>
      </w:pPr>
      <w:r w:rsidRPr="009E5F6E">
        <w:rPr>
          <w:rFonts w:asciiTheme="minorHAnsi" w:hAnsiTheme="minorHAnsi" w:cstheme="minorHAnsi"/>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E5F6E">
        <w:rPr>
          <w:rFonts w:asciiTheme="minorHAnsi" w:hAnsiTheme="minorHAnsi" w:cstheme="minorHAnsi"/>
        </w:rPr>
        <w:t>drag&amp;drop</w:t>
      </w:r>
      <w:proofErr w:type="spellEnd"/>
      <w:r w:rsidRPr="009E5F6E">
        <w:rPr>
          <w:rFonts w:asciiTheme="minorHAnsi" w:hAnsiTheme="minorHAnsi" w:cstheme="minorHAnsi"/>
        </w:rPr>
        <w:t xml:space="preserve"> („przeciągnij” i „upuść”) służące do dodawania plików. </w:t>
      </w:r>
    </w:p>
    <w:p w14:paraId="3F6BE748" w14:textId="77777777" w:rsidR="00184535" w:rsidRPr="009E5F6E" w:rsidRDefault="00184535" w:rsidP="009E5F6E">
      <w:pPr>
        <w:pStyle w:val="WW-Domylny"/>
        <w:numPr>
          <w:ilvl w:val="0"/>
          <w:numId w:val="21"/>
        </w:numPr>
        <w:spacing w:after="0"/>
        <w:ind w:left="567" w:hanging="567"/>
        <w:jc w:val="both"/>
        <w:rPr>
          <w:rFonts w:asciiTheme="minorHAnsi" w:hAnsiTheme="minorHAnsi" w:cstheme="minorHAnsi"/>
        </w:rPr>
      </w:pPr>
      <w:r w:rsidRPr="009E5F6E">
        <w:rPr>
          <w:rFonts w:asciiTheme="minorHAnsi" w:hAnsiTheme="minorHAnsi" w:cstheme="minorHAnsi"/>
        </w:rPr>
        <w:t xml:space="preserve">Wykonawca dodaje wybrany z dysku </w:t>
      </w:r>
      <w:r w:rsidRPr="009E5F6E">
        <w:rPr>
          <w:rFonts w:asciiTheme="minorHAnsi" w:hAnsiTheme="minorHAnsi" w:cstheme="minorHAnsi"/>
          <w:u w:val="single"/>
        </w:rPr>
        <w:t>i uprzednio podpisany</w:t>
      </w:r>
      <w:r w:rsidRPr="009E5F6E">
        <w:rPr>
          <w:rFonts w:asciiTheme="minorHAnsi" w:hAnsiTheme="minorHAnsi" w:cstheme="minorHAnsi"/>
        </w:rPr>
        <w:t xml:space="preserve"> „Formularz oferty” w pierwszym polu („Wypełniony formularz oferty”). W kolejnym polu („Załączniki i inne dokumenty przedstawione w ofercie przez Wykonawcę”) wykonawca dodaje pozostałe pliki stanowiące ofertę lub składane wraz z ofertą. Szczegóły określa Rozdział IX SWZ.</w:t>
      </w:r>
    </w:p>
    <w:p w14:paraId="299486AE" w14:textId="0D566F1A" w:rsidR="00184535" w:rsidRPr="009E5F6E" w:rsidRDefault="00184535" w:rsidP="009E5F6E">
      <w:pPr>
        <w:pStyle w:val="WW-Domylny"/>
        <w:numPr>
          <w:ilvl w:val="0"/>
          <w:numId w:val="21"/>
        </w:numPr>
        <w:spacing w:after="0"/>
        <w:ind w:left="567" w:hanging="567"/>
        <w:jc w:val="both"/>
        <w:rPr>
          <w:rFonts w:asciiTheme="minorHAnsi" w:hAnsiTheme="minorHAnsi" w:cstheme="minorHAnsi"/>
          <w:b/>
        </w:rPr>
      </w:pPr>
      <w:r w:rsidRPr="009E5F6E">
        <w:rPr>
          <w:rFonts w:asciiTheme="minorHAnsi" w:hAnsiTheme="minorHAnsi" w:cstheme="minorHAnsi"/>
          <w:b/>
        </w:rPr>
        <w:t xml:space="preserve">Ofertę należy złożyć w terminie do dnia </w:t>
      </w:r>
      <w:r w:rsidR="000F2162">
        <w:rPr>
          <w:rFonts w:asciiTheme="minorHAnsi" w:hAnsiTheme="minorHAnsi" w:cstheme="minorHAnsi"/>
          <w:b/>
        </w:rPr>
        <w:t>10.03.</w:t>
      </w:r>
      <w:r w:rsidR="000F2722">
        <w:rPr>
          <w:rFonts w:asciiTheme="minorHAnsi" w:hAnsiTheme="minorHAnsi" w:cstheme="minorHAnsi"/>
          <w:b/>
        </w:rPr>
        <w:t>2026</w:t>
      </w:r>
      <w:r w:rsidRPr="009E5F6E">
        <w:rPr>
          <w:rFonts w:asciiTheme="minorHAnsi" w:hAnsiTheme="minorHAnsi" w:cstheme="minorHAnsi"/>
          <w:b/>
        </w:rPr>
        <w:t xml:space="preserve"> r., do godz. 11:00.</w:t>
      </w:r>
    </w:p>
    <w:p w14:paraId="41FF8CAA" w14:textId="77777777" w:rsidR="00184535" w:rsidRPr="009E5F6E" w:rsidRDefault="00184535" w:rsidP="009E5F6E">
      <w:pPr>
        <w:pStyle w:val="WW-Domylny"/>
        <w:spacing w:after="0"/>
        <w:ind w:left="567"/>
        <w:jc w:val="both"/>
        <w:rPr>
          <w:rFonts w:asciiTheme="minorHAnsi" w:hAnsiTheme="minorHAnsi" w:cstheme="minorHAnsi"/>
        </w:rPr>
      </w:pPr>
    </w:p>
    <w:p w14:paraId="03C42C3B" w14:textId="77777777" w:rsidR="00184535" w:rsidRPr="009E5F6E" w:rsidRDefault="00184535" w:rsidP="009E5F6E">
      <w:pPr>
        <w:pStyle w:val="WW-Domylny"/>
        <w:spacing w:after="0"/>
        <w:ind w:left="567"/>
        <w:jc w:val="both"/>
        <w:rPr>
          <w:rFonts w:asciiTheme="minorHAnsi" w:hAnsiTheme="minorHAnsi" w:cstheme="minorHAnsi"/>
        </w:rPr>
      </w:pPr>
    </w:p>
    <w:p w14:paraId="3FC843EC" w14:textId="3052C1FE" w:rsidR="00184535" w:rsidRPr="008025E8" w:rsidRDefault="00184535" w:rsidP="008025E8">
      <w:pPr>
        <w:pStyle w:val="Podtytu"/>
        <w:numPr>
          <w:ilvl w:val="0"/>
          <w:numId w:val="0"/>
        </w:numPr>
        <w:spacing w:after="0" w:line="276" w:lineRule="auto"/>
        <w:jc w:val="both"/>
        <w:rPr>
          <w:rFonts w:cstheme="minorHAnsi"/>
          <w:b/>
          <w:color w:val="auto"/>
          <w:sz w:val="24"/>
          <w:szCs w:val="24"/>
        </w:rPr>
      </w:pPr>
      <w:bookmarkStart w:id="38" w:name="_Toc62846652"/>
      <w:r w:rsidRPr="009E5F6E">
        <w:rPr>
          <w:rStyle w:val="PodtytuZnak"/>
          <w:rFonts w:cstheme="minorHAnsi"/>
          <w:b/>
          <w:color w:val="auto"/>
          <w:sz w:val="24"/>
          <w:szCs w:val="24"/>
        </w:rPr>
        <w:t>XII.</w:t>
      </w:r>
      <w:r w:rsidRPr="009E5F6E">
        <w:rPr>
          <w:rStyle w:val="PodtytuZnak"/>
          <w:rFonts w:cstheme="minorHAnsi"/>
          <w:b/>
          <w:color w:val="auto"/>
          <w:sz w:val="24"/>
          <w:szCs w:val="24"/>
        </w:rPr>
        <w:tab/>
        <w:t>Termin otwarcia ofert.</w:t>
      </w:r>
      <w:bookmarkEnd w:id="38"/>
    </w:p>
    <w:p w14:paraId="00E29878" w14:textId="320E33F6" w:rsidR="00184535" w:rsidRPr="009E5F6E" w:rsidRDefault="00184535" w:rsidP="009E5F6E">
      <w:pPr>
        <w:pStyle w:val="Akapitzlist"/>
        <w:numPr>
          <w:ilvl w:val="0"/>
          <w:numId w:val="15"/>
        </w:numPr>
        <w:autoSpaceDE w:val="0"/>
        <w:autoSpaceDN w:val="0"/>
        <w:adjustRightInd w:val="0"/>
        <w:spacing w:line="276" w:lineRule="auto"/>
        <w:ind w:left="567" w:hanging="567"/>
        <w:jc w:val="both"/>
        <w:rPr>
          <w:rFonts w:cstheme="minorHAnsi"/>
          <w:b/>
          <w:szCs w:val="24"/>
        </w:rPr>
      </w:pPr>
      <w:r w:rsidRPr="009E5F6E">
        <w:rPr>
          <w:rFonts w:cstheme="minorHAnsi"/>
          <w:b/>
          <w:szCs w:val="24"/>
        </w:rPr>
        <w:t xml:space="preserve">Otwarcie ofert nastąpi w dniu </w:t>
      </w:r>
      <w:r w:rsidR="000F2162">
        <w:rPr>
          <w:rFonts w:cstheme="minorHAnsi"/>
          <w:b/>
          <w:szCs w:val="24"/>
        </w:rPr>
        <w:t>10.03.</w:t>
      </w:r>
      <w:r w:rsidR="000F2722">
        <w:rPr>
          <w:rFonts w:cstheme="minorHAnsi"/>
          <w:b/>
          <w:szCs w:val="24"/>
        </w:rPr>
        <w:t>2026</w:t>
      </w:r>
      <w:r w:rsidRPr="009E5F6E">
        <w:rPr>
          <w:rFonts w:cstheme="minorHAnsi"/>
          <w:b/>
          <w:szCs w:val="24"/>
        </w:rPr>
        <w:t xml:space="preserve"> r., o godzinie 11:30.</w:t>
      </w:r>
    </w:p>
    <w:p w14:paraId="0FFFDE02" w14:textId="77777777" w:rsidR="00184535" w:rsidRPr="009E5F6E" w:rsidRDefault="00184535" w:rsidP="009E5F6E">
      <w:pPr>
        <w:pStyle w:val="Akapitzlist"/>
        <w:numPr>
          <w:ilvl w:val="0"/>
          <w:numId w:val="15"/>
        </w:numPr>
        <w:autoSpaceDE w:val="0"/>
        <w:autoSpaceDN w:val="0"/>
        <w:adjustRightInd w:val="0"/>
        <w:spacing w:line="276" w:lineRule="auto"/>
        <w:ind w:left="567" w:hanging="567"/>
        <w:jc w:val="both"/>
        <w:rPr>
          <w:rFonts w:cstheme="minorHAnsi"/>
          <w:szCs w:val="24"/>
        </w:rPr>
      </w:pPr>
      <w:r w:rsidRPr="009E5F6E">
        <w:rPr>
          <w:rFonts w:cstheme="minorHAnsi"/>
          <w:szCs w:val="24"/>
        </w:rPr>
        <w:t>Zamawiający, najpóźniej przed otwarciem ofert, udostępnia informację o kwocie, jaką zamierza przeznaczyć na sfinansowanie zamówienia.</w:t>
      </w:r>
    </w:p>
    <w:p w14:paraId="65F49EDC" w14:textId="77777777" w:rsidR="00184535" w:rsidRPr="009E5F6E" w:rsidRDefault="00184535" w:rsidP="009E5F6E">
      <w:pPr>
        <w:pStyle w:val="Akapitzlist"/>
        <w:numPr>
          <w:ilvl w:val="0"/>
          <w:numId w:val="15"/>
        </w:numPr>
        <w:autoSpaceDE w:val="0"/>
        <w:autoSpaceDN w:val="0"/>
        <w:adjustRightInd w:val="0"/>
        <w:spacing w:line="276" w:lineRule="auto"/>
        <w:ind w:left="567" w:hanging="567"/>
        <w:jc w:val="both"/>
        <w:rPr>
          <w:rFonts w:cstheme="minorHAnsi"/>
          <w:szCs w:val="24"/>
        </w:rPr>
      </w:pPr>
      <w:r w:rsidRPr="009E5F6E">
        <w:rPr>
          <w:rFonts w:cstheme="minorHAnsi"/>
          <w:szCs w:val="24"/>
        </w:rPr>
        <w:t>Zamawiający, niezwłocznie po otwarciu ofert, udostępnia na stronie internetowej prowadzonego postepowania informacje o:</w:t>
      </w:r>
    </w:p>
    <w:p w14:paraId="747F42BC" w14:textId="77777777" w:rsidR="00184535" w:rsidRPr="009E5F6E" w:rsidRDefault="00184535" w:rsidP="009E5F6E">
      <w:pPr>
        <w:pStyle w:val="Akapitzlist"/>
        <w:numPr>
          <w:ilvl w:val="0"/>
          <w:numId w:val="16"/>
        </w:numPr>
        <w:spacing w:line="276" w:lineRule="auto"/>
        <w:ind w:left="993" w:hanging="426"/>
        <w:jc w:val="both"/>
        <w:rPr>
          <w:rFonts w:cstheme="minorHAnsi"/>
          <w:szCs w:val="24"/>
        </w:rPr>
      </w:pPr>
      <w:r w:rsidRPr="009E5F6E">
        <w:rPr>
          <w:rFonts w:cstheme="minorHAnsi"/>
          <w:szCs w:val="24"/>
        </w:rPr>
        <w:t>nazwach albo imionach i nazwiskach oraz siedzibach lub miejscach prowadzonej działalności gospodarczej albo miejscach zamieszkania wykonawców, których oferty zostały otwarte;</w:t>
      </w:r>
    </w:p>
    <w:p w14:paraId="51302287" w14:textId="77777777" w:rsidR="00184535" w:rsidRPr="009E5F6E" w:rsidRDefault="00184535" w:rsidP="009E5F6E">
      <w:pPr>
        <w:pStyle w:val="Akapitzlist"/>
        <w:numPr>
          <w:ilvl w:val="0"/>
          <w:numId w:val="16"/>
        </w:numPr>
        <w:spacing w:line="276" w:lineRule="auto"/>
        <w:ind w:left="993" w:hanging="426"/>
        <w:jc w:val="both"/>
        <w:rPr>
          <w:rFonts w:cstheme="minorHAnsi"/>
          <w:szCs w:val="24"/>
        </w:rPr>
      </w:pPr>
      <w:r w:rsidRPr="009E5F6E">
        <w:rPr>
          <w:rFonts w:cstheme="minorHAnsi"/>
          <w:szCs w:val="24"/>
        </w:rPr>
        <w:t>cenach lub kosztach zawartych w ofertach.</w:t>
      </w:r>
    </w:p>
    <w:p w14:paraId="3EA9752D" w14:textId="77777777" w:rsidR="00184535" w:rsidRPr="009E5F6E" w:rsidRDefault="00184535" w:rsidP="009E5F6E">
      <w:pPr>
        <w:pStyle w:val="Akapitzlist"/>
        <w:numPr>
          <w:ilvl w:val="0"/>
          <w:numId w:val="15"/>
        </w:numPr>
        <w:autoSpaceDE w:val="0"/>
        <w:autoSpaceDN w:val="0"/>
        <w:adjustRightInd w:val="0"/>
        <w:spacing w:line="276" w:lineRule="auto"/>
        <w:ind w:left="567" w:hanging="567"/>
        <w:jc w:val="both"/>
        <w:rPr>
          <w:rFonts w:cstheme="minorHAnsi"/>
          <w:szCs w:val="24"/>
        </w:rPr>
      </w:pPr>
      <w:r w:rsidRPr="009E5F6E">
        <w:rPr>
          <w:rFonts w:cstheme="minorHAnsi"/>
          <w:szCs w:val="24"/>
        </w:rPr>
        <w:t>W przypadku wystąpienia awarii systemu teleinformatycznego, która spowoduje brak możliwości otwarcia ofert w terminie określonym przez Zamawiającego, otwarcie ofert nastąpi niezwłocznie po usunięciu awarii.</w:t>
      </w:r>
    </w:p>
    <w:p w14:paraId="06011AEA" w14:textId="77777777" w:rsidR="00184535" w:rsidRPr="009E5F6E" w:rsidRDefault="00184535" w:rsidP="009E5F6E">
      <w:pPr>
        <w:pStyle w:val="Akapitzlist"/>
        <w:numPr>
          <w:ilvl w:val="0"/>
          <w:numId w:val="15"/>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Zamawiający poinformuje o zmianie terminu otwarcia ofert na stronie internetowej prowadzonego postępowania. </w:t>
      </w:r>
    </w:p>
    <w:p w14:paraId="73723522" w14:textId="77777777" w:rsidR="00184535" w:rsidRPr="009E5F6E" w:rsidRDefault="00184535" w:rsidP="009E5F6E">
      <w:pPr>
        <w:spacing w:after="0"/>
        <w:jc w:val="both"/>
        <w:rPr>
          <w:rFonts w:asciiTheme="minorHAnsi" w:eastAsiaTheme="minorEastAsia" w:hAnsiTheme="minorHAnsi" w:cstheme="minorHAnsi"/>
          <w:sz w:val="24"/>
          <w:szCs w:val="24"/>
          <w:lang w:eastAsia="en-US"/>
        </w:rPr>
      </w:pPr>
    </w:p>
    <w:p w14:paraId="7F6D470B" w14:textId="77777777" w:rsidR="00184535" w:rsidRPr="009E5F6E" w:rsidRDefault="00184535" w:rsidP="009E5F6E">
      <w:pPr>
        <w:spacing w:after="0"/>
        <w:jc w:val="both"/>
        <w:rPr>
          <w:rFonts w:asciiTheme="minorHAnsi" w:eastAsiaTheme="minorEastAsia" w:hAnsiTheme="minorHAnsi" w:cstheme="minorHAnsi"/>
          <w:sz w:val="24"/>
          <w:szCs w:val="24"/>
          <w:lang w:eastAsia="en-US"/>
        </w:rPr>
      </w:pPr>
    </w:p>
    <w:p w14:paraId="4ECF8872" w14:textId="7C225F6E" w:rsidR="00184535" w:rsidRPr="008025E8" w:rsidRDefault="00184535" w:rsidP="008025E8">
      <w:pPr>
        <w:pStyle w:val="Podtytu"/>
        <w:numPr>
          <w:ilvl w:val="0"/>
          <w:numId w:val="0"/>
        </w:numPr>
        <w:spacing w:after="0" w:line="276" w:lineRule="auto"/>
        <w:jc w:val="both"/>
        <w:rPr>
          <w:rFonts w:cstheme="minorHAnsi"/>
          <w:b/>
          <w:color w:val="auto"/>
          <w:sz w:val="24"/>
          <w:szCs w:val="24"/>
        </w:rPr>
      </w:pPr>
      <w:bookmarkStart w:id="39" w:name="_Toc62846653"/>
      <w:r w:rsidRPr="009E5F6E">
        <w:rPr>
          <w:rStyle w:val="PodtytuZnak"/>
          <w:rFonts w:cstheme="minorHAnsi"/>
          <w:b/>
          <w:color w:val="auto"/>
          <w:sz w:val="24"/>
          <w:szCs w:val="24"/>
        </w:rPr>
        <w:t>XIII.</w:t>
      </w:r>
      <w:r w:rsidRPr="009E5F6E">
        <w:rPr>
          <w:rStyle w:val="PodtytuZnak"/>
          <w:rFonts w:cstheme="minorHAnsi"/>
          <w:b/>
          <w:color w:val="auto"/>
          <w:sz w:val="24"/>
          <w:szCs w:val="24"/>
        </w:rPr>
        <w:tab/>
        <w:t>Sposób obliczenia ceny.</w:t>
      </w:r>
      <w:bookmarkEnd w:id="39"/>
    </w:p>
    <w:p w14:paraId="0AB2692A" w14:textId="77777777"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t>Zamawiający oceni i porówna jedynie te oferty, które odpowiadają zasadom określonym w ustawie i spełniają wymagania określone w SWZ.</w:t>
      </w:r>
    </w:p>
    <w:p w14:paraId="79792B60" w14:textId="50D77665"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t xml:space="preserve">W ofercie należy podać </w:t>
      </w:r>
      <w:r w:rsidRPr="009E5F6E">
        <w:rPr>
          <w:rFonts w:cstheme="minorHAnsi"/>
          <w:b/>
          <w:szCs w:val="24"/>
        </w:rPr>
        <w:t>cenę brutto</w:t>
      </w:r>
      <w:r w:rsidRPr="009E5F6E">
        <w:rPr>
          <w:rFonts w:cstheme="minorHAnsi"/>
          <w:szCs w:val="24"/>
        </w:rPr>
        <w:t xml:space="preserve"> realizacji zamówienia z dokładnością do dwóch miejsc po przecinku zgodnie z zasadami matematycznymi.</w:t>
      </w:r>
    </w:p>
    <w:p w14:paraId="3881E7C7" w14:textId="4401AD3A"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t xml:space="preserve">Cena oferty powinna </w:t>
      </w:r>
      <w:r w:rsidR="000F2722">
        <w:rPr>
          <w:rFonts w:cstheme="minorHAnsi"/>
          <w:szCs w:val="24"/>
        </w:rPr>
        <w:t>być wyrażona w polskich złotych  i ma wynikać z załączonego do oferty kosztorysu ofertowego.</w:t>
      </w:r>
    </w:p>
    <w:p w14:paraId="6AA59854" w14:textId="77777777"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t>Nie dopuszcza się zaokrągleń poprzez odrzucenie miejsc po przecinku.</w:t>
      </w:r>
    </w:p>
    <w:p w14:paraId="6DD1C2F4" w14:textId="77777777"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lastRenderedPageBreak/>
        <w:t>Cena powinna być podana cyfrowo.</w:t>
      </w:r>
    </w:p>
    <w:p w14:paraId="2330EED2" w14:textId="77777777"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t>Cena oferty brutto musi obejmować pełny zakres wykonania przedmiotu niniejszego zamówienia.</w:t>
      </w:r>
    </w:p>
    <w:p w14:paraId="60A3B53B" w14:textId="77777777"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t xml:space="preserve">Wszystkie czynności związane z obliczeniem wynagrodzenia i mające wpływ na jego wysokość Wykonawca powinien wykonać z należytą starannością. </w:t>
      </w:r>
    </w:p>
    <w:p w14:paraId="036C6FE1" w14:textId="77777777"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t xml:space="preserve">Prawidłowe ustalenie podatku VAT należy do obowiązków Wykonawcy, zgodnie z przepisami ustawy o podatku od towarów i usług oraz podatku akcyzowym. </w:t>
      </w:r>
    </w:p>
    <w:p w14:paraId="720CBD3D" w14:textId="77777777"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t xml:space="preserve">Wynagrodzenie należy obliczyć w taki sposób, by obejmowało wszelkie koszty jakie poniesie Wykonawca w celu należytego wykonania przedmiotu zamówienia, w tym także wszelkie koszty nie wynikające bezpośrednio z opisu przedmiotu zamówienia i wzoru umowy, ale możliwe do przewidzenia przez Wykonawcę przed złożeniem oferty. </w:t>
      </w:r>
    </w:p>
    <w:p w14:paraId="6DC4B755" w14:textId="77777777"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t xml:space="preserve">Przy ustaleniu ceny oferty należy uwzględnić ryzyko Wykonawcy z tytułu oszacowania wszelkich kosztów związanych z realizacją przedmiotu zamówienia. Niedoszacowanie, pominięcie oraz brak rozpoznania zakresu przedmiotu zamówienia nie może być podstawą do zmiany wynagrodzenia wykonawcy. </w:t>
      </w:r>
    </w:p>
    <w:p w14:paraId="2EBA208E" w14:textId="77777777"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t>Jeżeli złożono ofertę, której wybór prowadziłby do powstania u Zamawiającego obowiązku podatkowego zgodnie z przepisami o podatku od towarów i usług, Zamawiający w celu oceny takiej oferty dolicza do przedstawionej w niej ceny podatek od towarów i usług (</w:t>
      </w:r>
      <w:r w:rsidRPr="009E5F6E">
        <w:rPr>
          <w:rFonts w:cstheme="minorHAnsi"/>
          <w:bCs/>
          <w:szCs w:val="24"/>
        </w:rPr>
        <w:t xml:space="preserve">Dz. U. z 2021 r. poz. 275 </w:t>
      </w:r>
      <w:r w:rsidRPr="009E5F6E">
        <w:rPr>
          <w:rFonts w:cstheme="minorHAnsi"/>
          <w:szCs w:val="24"/>
        </w:rPr>
        <w:t>),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357FB7FC" w14:textId="77777777"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t xml:space="preserve">Zamawiający poprawia w ofercie oczywiste omyłki pisarskie, oczywiste omyłki rachunkowe, z uwzględnieniem konsekwencji rachunkowych dokonanych poprawek, inne omyłki polegające na niezgodności oferty z dokumentami zamówienia, nie powodujące istotnych zmian w treści oferty, niezwłocznie zawiadamiając o tym Wykonawcę, którego oferta została poprawiona (art. 223 ust. 2 ustawy </w:t>
      </w:r>
      <w:proofErr w:type="spellStart"/>
      <w:r w:rsidRPr="009E5F6E">
        <w:rPr>
          <w:rFonts w:cstheme="minorHAnsi"/>
          <w:szCs w:val="24"/>
        </w:rPr>
        <w:t>Pzp</w:t>
      </w:r>
      <w:proofErr w:type="spellEnd"/>
      <w:r w:rsidRPr="009E5F6E">
        <w:rPr>
          <w:rFonts w:cstheme="minorHAnsi"/>
          <w:szCs w:val="24"/>
        </w:rPr>
        <w:t>).</w:t>
      </w:r>
    </w:p>
    <w:p w14:paraId="7FC21490" w14:textId="77777777"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t xml:space="preserve">Zamawiający odrzuci ofertę, jeżeli będzie zawierała rażąco niską cenę w stosunku do przedmiotu zamówienia (art. 226 ust. 1 pkt. 8 ustawy </w:t>
      </w:r>
      <w:proofErr w:type="spellStart"/>
      <w:r w:rsidRPr="009E5F6E">
        <w:rPr>
          <w:rFonts w:cstheme="minorHAnsi"/>
          <w:szCs w:val="24"/>
        </w:rPr>
        <w:t>Pzp</w:t>
      </w:r>
      <w:proofErr w:type="spellEnd"/>
      <w:r w:rsidRPr="009E5F6E">
        <w:rPr>
          <w:rFonts w:cstheme="minorHAnsi"/>
          <w:szCs w:val="24"/>
        </w:rPr>
        <w:t>).</w:t>
      </w:r>
    </w:p>
    <w:p w14:paraId="539BC63B" w14:textId="77777777"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t xml:space="preserve">Zgodnie z art. 224 ustawy </w:t>
      </w:r>
      <w:proofErr w:type="spellStart"/>
      <w:r w:rsidRPr="009E5F6E">
        <w:rPr>
          <w:rFonts w:cstheme="minorHAnsi"/>
          <w:szCs w:val="24"/>
        </w:rPr>
        <w:t>Pzp</w:t>
      </w:r>
      <w:proofErr w:type="spellEnd"/>
      <w:r w:rsidRPr="009E5F6E">
        <w:rPr>
          <w:rFonts w:cstheme="minorHAnsi"/>
          <w:szCs w:val="24"/>
        </w:rPr>
        <w:t xml:space="preserve">, 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t>
      </w:r>
      <w:r w:rsidRPr="009E5F6E">
        <w:rPr>
          <w:rFonts w:cstheme="minorHAnsi"/>
          <w:szCs w:val="24"/>
        </w:rPr>
        <w:lastRenderedPageBreak/>
        <w:t>w tym złożenia dowodów w zakresie wyliczenia ceny lub kosztu, lub ich istotnych części składowych.</w:t>
      </w:r>
    </w:p>
    <w:p w14:paraId="1A10B142" w14:textId="77777777" w:rsidR="00184535" w:rsidRPr="009E5F6E" w:rsidRDefault="00184535" w:rsidP="009E5F6E">
      <w:pPr>
        <w:pStyle w:val="Akapitzlist"/>
        <w:numPr>
          <w:ilvl w:val="3"/>
          <w:numId w:val="2"/>
        </w:numPr>
        <w:tabs>
          <w:tab w:val="clear" w:pos="1800"/>
          <w:tab w:val="num" w:pos="567"/>
        </w:tabs>
        <w:autoSpaceDE w:val="0"/>
        <w:autoSpaceDN w:val="0"/>
        <w:adjustRightInd w:val="0"/>
        <w:spacing w:line="276" w:lineRule="auto"/>
        <w:ind w:left="567" w:hanging="567"/>
        <w:jc w:val="both"/>
        <w:rPr>
          <w:rFonts w:cstheme="minorHAnsi"/>
          <w:szCs w:val="24"/>
        </w:rPr>
      </w:pPr>
      <w:r w:rsidRPr="009E5F6E">
        <w:rPr>
          <w:rFonts w:cstheme="minorHAnsi"/>
          <w:szCs w:val="24"/>
        </w:rPr>
        <w:t xml:space="preserve">Zamawiający unieważnia postępowanie o udzielenie zamówienia, jeżeli cena lub koszt najkorzystniejszej oferty lub oferta z najniższą ceną przewyższa kwotę, którą Zamawiający zamierza przeznaczyć na sfinansowanie zamówienia, chyba że Zamawiający może zwiększyć tę kwotę do ceny lub kosztu najkorzystniejszej oferty (art. 255 pkt. 3 ustawy </w:t>
      </w:r>
      <w:proofErr w:type="spellStart"/>
      <w:r w:rsidRPr="009E5F6E">
        <w:rPr>
          <w:rFonts w:cstheme="minorHAnsi"/>
          <w:szCs w:val="24"/>
        </w:rPr>
        <w:t>Pzp</w:t>
      </w:r>
      <w:proofErr w:type="spellEnd"/>
      <w:r w:rsidRPr="009E5F6E">
        <w:rPr>
          <w:rFonts w:cstheme="minorHAnsi"/>
          <w:szCs w:val="24"/>
        </w:rPr>
        <w:t>).</w:t>
      </w:r>
    </w:p>
    <w:p w14:paraId="27B58E99" w14:textId="6EDAB603" w:rsidR="00184535" w:rsidRPr="009E5F6E" w:rsidRDefault="00184535" w:rsidP="009E5F6E">
      <w:pPr>
        <w:spacing w:after="0"/>
        <w:jc w:val="both"/>
        <w:rPr>
          <w:rFonts w:asciiTheme="minorHAnsi" w:eastAsiaTheme="minorEastAsia" w:hAnsiTheme="minorHAnsi" w:cstheme="minorHAnsi"/>
          <w:sz w:val="24"/>
          <w:szCs w:val="24"/>
          <w:lang w:eastAsia="en-US"/>
        </w:rPr>
      </w:pPr>
    </w:p>
    <w:p w14:paraId="7B2C38A1" w14:textId="77777777" w:rsidR="00184535" w:rsidRPr="009E5F6E" w:rsidRDefault="00184535" w:rsidP="009E5F6E">
      <w:pPr>
        <w:spacing w:after="0"/>
        <w:jc w:val="both"/>
        <w:rPr>
          <w:rFonts w:asciiTheme="minorHAnsi" w:eastAsiaTheme="minorEastAsia" w:hAnsiTheme="minorHAnsi" w:cstheme="minorHAnsi"/>
          <w:sz w:val="24"/>
          <w:szCs w:val="24"/>
          <w:lang w:eastAsia="en-US"/>
        </w:rPr>
      </w:pPr>
    </w:p>
    <w:p w14:paraId="6A856967" w14:textId="77777777" w:rsidR="00184535" w:rsidRPr="009E5F6E" w:rsidRDefault="00184535" w:rsidP="009E5F6E">
      <w:pPr>
        <w:pStyle w:val="Podtytu"/>
        <w:numPr>
          <w:ilvl w:val="0"/>
          <w:numId w:val="0"/>
        </w:numPr>
        <w:spacing w:after="0" w:line="276" w:lineRule="auto"/>
        <w:ind w:left="567" w:hanging="425"/>
        <w:jc w:val="both"/>
        <w:rPr>
          <w:rStyle w:val="PodtytuZnak"/>
          <w:rFonts w:cstheme="minorHAnsi"/>
          <w:b/>
          <w:color w:val="auto"/>
          <w:sz w:val="24"/>
          <w:szCs w:val="24"/>
        </w:rPr>
      </w:pPr>
      <w:bookmarkStart w:id="40" w:name="_Hlk72496496"/>
      <w:bookmarkStart w:id="41" w:name="_Toc62846654"/>
      <w:r w:rsidRPr="009E5F6E">
        <w:rPr>
          <w:rStyle w:val="PodtytuZnak"/>
          <w:rFonts w:cstheme="minorHAnsi"/>
          <w:b/>
          <w:color w:val="auto"/>
          <w:sz w:val="24"/>
          <w:szCs w:val="24"/>
        </w:rPr>
        <w:t>XIV.</w:t>
      </w:r>
      <w:r w:rsidRPr="009E5F6E">
        <w:rPr>
          <w:rStyle w:val="PodtytuZnak"/>
          <w:rFonts w:cstheme="minorHAnsi"/>
          <w:b/>
          <w:color w:val="auto"/>
          <w:sz w:val="24"/>
          <w:szCs w:val="24"/>
        </w:rPr>
        <w:tab/>
        <w:t>Opis kryteriów oceny ofert wraz z podaniem wag tych kryteriów i sposobu oceny ofert</w:t>
      </w:r>
      <w:bookmarkEnd w:id="40"/>
      <w:r w:rsidRPr="009E5F6E">
        <w:rPr>
          <w:rStyle w:val="PodtytuZnak"/>
          <w:rFonts w:cstheme="minorHAnsi"/>
          <w:b/>
          <w:color w:val="auto"/>
          <w:sz w:val="24"/>
          <w:szCs w:val="24"/>
        </w:rPr>
        <w:t>.</w:t>
      </w:r>
      <w:bookmarkEnd w:id="41"/>
    </w:p>
    <w:p w14:paraId="1B298A6F" w14:textId="77777777" w:rsidR="00184535" w:rsidRPr="009E5F6E" w:rsidRDefault="00184535" w:rsidP="009E5F6E">
      <w:pPr>
        <w:rPr>
          <w:rFonts w:eastAsiaTheme="minorEastAsia"/>
          <w:sz w:val="24"/>
          <w:szCs w:val="24"/>
          <w:lang w:eastAsia="en-US"/>
        </w:rPr>
      </w:pPr>
    </w:p>
    <w:p w14:paraId="23B07B06" w14:textId="77777777" w:rsidR="00184535" w:rsidRPr="009E5F6E" w:rsidRDefault="00184535" w:rsidP="009E5F6E">
      <w:pPr>
        <w:pStyle w:val="Akapitzlist"/>
        <w:numPr>
          <w:ilvl w:val="3"/>
          <w:numId w:val="14"/>
        </w:numPr>
        <w:autoSpaceDE w:val="0"/>
        <w:autoSpaceDN w:val="0"/>
        <w:adjustRightInd w:val="0"/>
        <w:spacing w:line="276" w:lineRule="auto"/>
        <w:ind w:left="567" w:hanging="567"/>
        <w:jc w:val="both"/>
        <w:rPr>
          <w:rFonts w:cstheme="minorHAnsi"/>
          <w:szCs w:val="24"/>
        </w:rPr>
      </w:pPr>
      <w:r w:rsidRPr="009E5F6E">
        <w:rPr>
          <w:rFonts w:cstheme="minorHAnsi"/>
          <w:szCs w:val="24"/>
        </w:rPr>
        <w:t>Przy wyborze oferty Zamawiający będzie się kierował następującymi kryteriami o wadze:</w:t>
      </w:r>
    </w:p>
    <w:p w14:paraId="446C5F95" w14:textId="77777777" w:rsidR="00184535" w:rsidRPr="009E5F6E" w:rsidRDefault="00184535" w:rsidP="009E5F6E">
      <w:pPr>
        <w:pStyle w:val="Akapitzlist"/>
        <w:autoSpaceDE w:val="0"/>
        <w:autoSpaceDN w:val="0"/>
        <w:adjustRightInd w:val="0"/>
        <w:spacing w:line="276" w:lineRule="auto"/>
        <w:ind w:left="567"/>
        <w:jc w:val="both"/>
        <w:rPr>
          <w:rFonts w:cstheme="minorHAnsi"/>
          <w:szCs w:val="24"/>
        </w:rPr>
      </w:pPr>
    </w:p>
    <w:p w14:paraId="0C9BBF22" w14:textId="77777777" w:rsidR="00184535" w:rsidRPr="009E5F6E" w:rsidRDefault="00184535" w:rsidP="009E5F6E">
      <w:pPr>
        <w:pStyle w:val="Style18"/>
        <w:widowControl/>
        <w:spacing w:line="276" w:lineRule="auto"/>
        <w:ind w:firstLine="567"/>
        <w:jc w:val="both"/>
        <w:rPr>
          <w:rStyle w:val="FontStyle24"/>
          <w:rFonts w:asciiTheme="minorHAnsi" w:cstheme="minorHAnsi"/>
          <w:sz w:val="24"/>
          <w:szCs w:val="24"/>
        </w:rPr>
      </w:pPr>
      <w:r w:rsidRPr="009E5F6E">
        <w:rPr>
          <w:rFonts w:asciiTheme="minorHAnsi" w:cstheme="minorHAnsi"/>
          <w:b/>
          <w:bCs/>
          <w:u w:val="single"/>
        </w:rPr>
        <w:t>Kryterium cena</w:t>
      </w:r>
      <w:r w:rsidRPr="009E5F6E">
        <w:rPr>
          <w:rStyle w:val="FontStyle24"/>
          <w:rFonts w:asciiTheme="minorHAnsi" w:cstheme="minorHAnsi"/>
          <w:b/>
          <w:sz w:val="24"/>
          <w:szCs w:val="24"/>
        </w:rPr>
        <w:t xml:space="preserve"> ( C) – waga 60 % (60,00 pkt) </w:t>
      </w:r>
    </w:p>
    <w:p w14:paraId="4E003353" w14:textId="6B2EF0B1" w:rsidR="00184535" w:rsidRPr="009E5F6E" w:rsidRDefault="00184535" w:rsidP="009E5F6E">
      <w:pPr>
        <w:spacing w:after="0"/>
        <w:ind w:firstLine="567"/>
        <w:jc w:val="both"/>
        <w:rPr>
          <w:rFonts w:asciiTheme="minorHAnsi" w:hAnsiTheme="minorHAnsi" w:cstheme="minorHAnsi"/>
          <w:b/>
          <w:sz w:val="24"/>
          <w:szCs w:val="24"/>
        </w:rPr>
      </w:pPr>
      <w:r w:rsidRPr="009E5F6E">
        <w:rPr>
          <w:rFonts w:asciiTheme="minorHAnsi" w:hAnsiTheme="minorHAnsi" w:cstheme="minorHAnsi"/>
          <w:b/>
          <w:sz w:val="24"/>
          <w:szCs w:val="24"/>
          <w:u w:val="single"/>
        </w:rPr>
        <w:t xml:space="preserve">Długość okresu gwarancji </w:t>
      </w:r>
      <w:r w:rsidR="000F2722">
        <w:rPr>
          <w:rFonts w:asciiTheme="minorHAnsi" w:hAnsiTheme="minorHAnsi" w:cstheme="minorHAnsi"/>
          <w:b/>
          <w:sz w:val="24"/>
          <w:szCs w:val="24"/>
        </w:rPr>
        <w:t>(G) – waga kryterium 20% (2</w:t>
      </w:r>
      <w:r w:rsidRPr="009E5F6E">
        <w:rPr>
          <w:rFonts w:asciiTheme="minorHAnsi" w:hAnsiTheme="minorHAnsi" w:cstheme="minorHAnsi"/>
          <w:b/>
          <w:sz w:val="24"/>
          <w:szCs w:val="24"/>
        </w:rPr>
        <w:t>0 pkt)</w:t>
      </w:r>
    </w:p>
    <w:p w14:paraId="78BDC4ED" w14:textId="6C9AB04C" w:rsidR="00184535" w:rsidRPr="009E5F6E" w:rsidRDefault="000F2722" w:rsidP="000F2722">
      <w:pPr>
        <w:spacing w:after="0"/>
        <w:ind w:left="567"/>
        <w:jc w:val="both"/>
        <w:rPr>
          <w:rFonts w:asciiTheme="minorHAnsi" w:hAnsiTheme="minorHAnsi" w:cstheme="minorHAnsi"/>
          <w:b/>
          <w:sz w:val="24"/>
          <w:szCs w:val="24"/>
        </w:rPr>
      </w:pPr>
      <w:r>
        <w:rPr>
          <w:rFonts w:asciiTheme="minorHAnsi" w:hAnsiTheme="minorHAnsi" w:cstheme="minorHAnsi"/>
          <w:b/>
          <w:sz w:val="24"/>
          <w:szCs w:val="24"/>
        </w:rPr>
        <w:t>Doświadczenie Kierownika prac konserwatorskich (DK)  - waga kryterium 20% (20 pkt)</w:t>
      </w:r>
    </w:p>
    <w:p w14:paraId="2338A6C5" w14:textId="632DEE64" w:rsidR="00184535" w:rsidRPr="00C32A4E" w:rsidRDefault="00184535" w:rsidP="00C32A4E">
      <w:pPr>
        <w:pStyle w:val="Akapitzlist"/>
        <w:numPr>
          <w:ilvl w:val="4"/>
          <w:numId w:val="10"/>
        </w:numPr>
        <w:ind w:left="851" w:hanging="284"/>
        <w:jc w:val="both"/>
        <w:rPr>
          <w:rFonts w:cstheme="minorHAnsi"/>
          <w:b/>
          <w:szCs w:val="24"/>
          <w:lang w:eastAsia="pl-PL"/>
        </w:rPr>
      </w:pPr>
      <w:r w:rsidRPr="00C32A4E">
        <w:rPr>
          <w:rFonts w:cstheme="minorHAnsi"/>
          <w:szCs w:val="24"/>
          <w:lang w:eastAsia="pl-PL"/>
        </w:rPr>
        <w:t xml:space="preserve">Kryterium </w:t>
      </w:r>
      <w:r w:rsidRPr="00C32A4E">
        <w:rPr>
          <w:rFonts w:cstheme="minorHAnsi"/>
          <w:b/>
          <w:szCs w:val="24"/>
          <w:lang w:eastAsia="pl-PL"/>
        </w:rPr>
        <w:t>„Cena”</w:t>
      </w:r>
      <w:r w:rsidR="00C32A4E">
        <w:rPr>
          <w:rFonts w:cstheme="minorHAnsi"/>
          <w:szCs w:val="24"/>
          <w:lang w:eastAsia="pl-PL"/>
        </w:rPr>
        <w:t xml:space="preserve"> </w:t>
      </w:r>
      <w:r w:rsidR="00C32A4E" w:rsidRPr="00C32A4E">
        <w:rPr>
          <w:rFonts w:cstheme="minorHAnsi"/>
          <w:b/>
          <w:szCs w:val="24"/>
          <w:lang w:eastAsia="pl-PL"/>
        </w:rPr>
        <w:t>– waga 60%</w:t>
      </w:r>
    </w:p>
    <w:p w14:paraId="4F6291FB" w14:textId="77777777" w:rsidR="00184535" w:rsidRPr="009E5F6E" w:rsidRDefault="00184535" w:rsidP="009E5F6E">
      <w:pPr>
        <w:pStyle w:val="Akapitzlist"/>
        <w:spacing w:line="276" w:lineRule="auto"/>
        <w:ind w:left="426"/>
        <w:jc w:val="both"/>
        <w:rPr>
          <w:rFonts w:cstheme="minorHAnsi"/>
          <w:szCs w:val="24"/>
          <w:lang w:eastAsia="pl-PL"/>
        </w:rPr>
      </w:pPr>
    </w:p>
    <w:p w14:paraId="13872FCA" w14:textId="77777777" w:rsidR="00184535" w:rsidRPr="0016430E" w:rsidRDefault="00184535" w:rsidP="009E5F6E">
      <w:pPr>
        <w:spacing w:after="0"/>
        <w:ind w:left="567"/>
        <w:jc w:val="both"/>
        <w:rPr>
          <w:rFonts w:asciiTheme="minorHAnsi" w:hAnsiTheme="minorHAnsi" w:cstheme="minorHAnsi"/>
          <w:sz w:val="24"/>
          <w:szCs w:val="24"/>
        </w:rPr>
      </w:pPr>
      <w:r w:rsidRPr="0016430E">
        <w:rPr>
          <w:rFonts w:asciiTheme="minorHAnsi" w:hAnsiTheme="minorHAnsi" w:cstheme="minorHAnsi"/>
          <w:sz w:val="24"/>
          <w:szCs w:val="24"/>
        </w:rPr>
        <w:t>Cena: 60% znaczenia (C)</w:t>
      </w:r>
    </w:p>
    <w:p w14:paraId="4441178C" w14:textId="77777777" w:rsidR="00184535" w:rsidRPr="0016430E" w:rsidRDefault="00184535" w:rsidP="009E5F6E">
      <w:pPr>
        <w:tabs>
          <w:tab w:val="left" w:pos="-567"/>
        </w:tabs>
        <w:spacing w:after="0"/>
        <w:ind w:left="567"/>
        <w:jc w:val="both"/>
        <w:rPr>
          <w:rFonts w:asciiTheme="minorHAnsi" w:hAnsiTheme="minorHAnsi" w:cstheme="minorHAnsi"/>
          <w:sz w:val="24"/>
          <w:szCs w:val="24"/>
        </w:rPr>
      </w:pPr>
      <w:r w:rsidRPr="0016430E">
        <w:rPr>
          <w:rFonts w:asciiTheme="minorHAnsi" w:hAnsiTheme="minorHAnsi" w:cstheme="minorHAnsi"/>
          <w:sz w:val="24"/>
          <w:szCs w:val="24"/>
        </w:rPr>
        <w:t>Sposób dokonania oceny wg wzoru:</w:t>
      </w:r>
    </w:p>
    <w:p w14:paraId="1031346C" w14:textId="77777777" w:rsidR="00184535" w:rsidRPr="0016430E" w:rsidRDefault="00184535" w:rsidP="009E5F6E">
      <w:pPr>
        <w:spacing w:after="0"/>
        <w:ind w:left="567"/>
        <w:jc w:val="both"/>
        <w:rPr>
          <w:rFonts w:asciiTheme="minorHAnsi" w:hAnsiTheme="minorHAnsi" w:cstheme="minorHAnsi"/>
          <w:sz w:val="24"/>
          <w:szCs w:val="24"/>
        </w:rPr>
      </w:pPr>
      <w:r w:rsidRPr="0016430E">
        <w:rPr>
          <w:rFonts w:asciiTheme="minorHAnsi" w:hAnsiTheme="minorHAnsi" w:cstheme="minorHAnsi"/>
          <w:sz w:val="24"/>
          <w:szCs w:val="24"/>
        </w:rPr>
        <w:t>C = (</w:t>
      </w:r>
      <w:proofErr w:type="spellStart"/>
      <w:r w:rsidRPr="0016430E">
        <w:rPr>
          <w:rFonts w:asciiTheme="minorHAnsi" w:hAnsiTheme="minorHAnsi" w:cstheme="minorHAnsi"/>
          <w:sz w:val="24"/>
          <w:szCs w:val="24"/>
        </w:rPr>
        <w:t>Cn</w:t>
      </w:r>
      <w:proofErr w:type="spellEnd"/>
      <w:r w:rsidRPr="0016430E">
        <w:rPr>
          <w:rFonts w:asciiTheme="minorHAnsi" w:hAnsiTheme="minorHAnsi" w:cstheme="minorHAnsi"/>
          <w:sz w:val="24"/>
          <w:szCs w:val="24"/>
        </w:rPr>
        <w:t xml:space="preserve"> : </w:t>
      </w:r>
      <w:proofErr w:type="spellStart"/>
      <w:r w:rsidRPr="0016430E">
        <w:rPr>
          <w:rFonts w:asciiTheme="minorHAnsi" w:hAnsiTheme="minorHAnsi" w:cstheme="minorHAnsi"/>
          <w:sz w:val="24"/>
          <w:szCs w:val="24"/>
        </w:rPr>
        <w:t>Cb</w:t>
      </w:r>
      <w:proofErr w:type="spellEnd"/>
      <w:r w:rsidRPr="0016430E">
        <w:rPr>
          <w:rFonts w:asciiTheme="minorHAnsi" w:hAnsiTheme="minorHAnsi" w:cstheme="minorHAnsi"/>
          <w:sz w:val="24"/>
          <w:szCs w:val="24"/>
        </w:rPr>
        <w:t>) x 100 x 60%</w:t>
      </w:r>
    </w:p>
    <w:p w14:paraId="4AB4CF8D" w14:textId="77777777" w:rsidR="00184535" w:rsidRPr="0016430E" w:rsidRDefault="00184535" w:rsidP="009E5F6E">
      <w:pPr>
        <w:spacing w:after="0"/>
        <w:ind w:left="567"/>
        <w:jc w:val="both"/>
        <w:rPr>
          <w:rFonts w:asciiTheme="minorHAnsi" w:hAnsiTheme="minorHAnsi" w:cstheme="minorHAnsi"/>
          <w:sz w:val="24"/>
          <w:szCs w:val="24"/>
        </w:rPr>
      </w:pPr>
      <w:r w:rsidRPr="0016430E">
        <w:rPr>
          <w:rFonts w:asciiTheme="minorHAnsi" w:hAnsiTheme="minorHAnsi" w:cstheme="minorHAnsi"/>
          <w:sz w:val="24"/>
          <w:szCs w:val="24"/>
        </w:rPr>
        <w:t>C – wartość punktowa ceny brutto</w:t>
      </w:r>
    </w:p>
    <w:p w14:paraId="158B3688" w14:textId="77777777" w:rsidR="00184535" w:rsidRPr="0016430E" w:rsidRDefault="00184535" w:rsidP="009E5F6E">
      <w:pPr>
        <w:spacing w:after="0"/>
        <w:ind w:left="567"/>
        <w:jc w:val="both"/>
        <w:rPr>
          <w:rFonts w:asciiTheme="minorHAnsi" w:hAnsiTheme="minorHAnsi" w:cstheme="minorHAnsi"/>
          <w:sz w:val="24"/>
          <w:szCs w:val="24"/>
        </w:rPr>
      </w:pPr>
      <w:proofErr w:type="spellStart"/>
      <w:r w:rsidRPr="0016430E">
        <w:rPr>
          <w:rFonts w:asciiTheme="minorHAnsi" w:hAnsiTheme="minorHAnsi" w:cstheme="minorHAnsi"/>
          <w:sz w:val="24"/>
          <w:szCs w:val="24"/>
        </w:rPr>
        <w:t>Cn</w:t>
      </w:r>
      <w:proofErr w:type="spellEnd"/>
      <w:r w:rsidRPr="0016430E">
        <w:rPr>
          <w:rFonts w:asciiTheme="minorHAnsi" w:hAnsiTheme="minorHAnsi" w:cstheme="minorHAnsi"/>
          <w:sz w:val="24"/>
          <w:szCs w:val="24"/>
        </w:rPr>
        <w:tab/>
        <w:t>– cena najniższa</w:t>
      </w:r>
    </w:p>
    <w:p w14:paraId="18B7BEE0" w14:textId="77777777" w:rsidR="00184535" w:rsidRPr="0016430E" w:rsidRDefault="00184535" w:rsidP="009E5F6E">
      <w:pPr>
        <w:spacing w:after="0"/>
        <w:ind w:left="567"/>
        <w:jc w:val="both"/>
        <w:rPr>
          <w:rFonts w:asciiTheme="minorHAnsi" w:hAnsiTheme="minorHAnsi" w:cstheme="minorHAnsi"/>
          <w:sz w:val="24"/>
          <w:szCs w:val="24"/>
        </w:rPr>
      </w:pPr>
      <w:proofErr w:type="spellStart"/>
      <w:r w:rsidRPr="0016430E">
        <w:rPr>
          <w:rFonts w:asciiTheme="minorHAnsi" w:hAnsiTheme="minorHAnsi" w:cstheme="minorHAnsi"/>
          <w:sz w:val="24"/>
          <w:szCs w:val="24"/>
        </w:rPr>
        <w:t>Cb</w:t>
      </w:r>
      <w:proofErr w:type="spellEnd"/>
      <w:r w:rsidRPr="0016430E">
        <w:rPr>
          <w:rFonts w:asciiTheme="minorHAnsi" w:hAnsiTheme="minorHAnsi" w:cstheme="minorHAnsi"/>
          <w:sz w:val="24"/>
          <w:szCs w:val="24"/>
        </w:rPr>
        <w:tab/>
        <w:t xml:space="preserve">– cena badanej oferty </w:t>
      </w:r>
    </w:p>
    <w:p w14:paraId="5C224514" w14:textId="77777777" w:rsidR="00184535" w:rsidRPr="0016430E" w:rsidRDefault="00184535" w:rsidP="009E5F6E">
      <w:pPr>
        <w:suppressAutoHyphens w:val="0"/>
        <w:autoSpaceDE w:val="0"/>
        <w:autoSpaceDN w:val="0"/>
        <w:adjustRightInd w:val="0"/>
        <w:spacing w:after="0"/>
        <w:jc w:val="both"/>
        <w:rPr>
          <w:rFonts w:asciiTheme="minorHAnsi" w:hAnsiTheme="minorHAnsi" w:cstheme="minorHAnsi"/>
          <w:color w:val="000000"/>
          <w:sz w:val="24"/>
          <w:szCs w:val="24"/>
          <w:lang w:eastAsia="pl-PL"/>
        </w:rPr>
      </w:pPr>
    </w:p>
    <w:p w14:paraId="29C108D4" w14:textId="77777777" w:rsidR="00184535" w:rsidRPr="0016430E" w:rsidRDefault="00184535" w:rsidP="009E5F6E">
      <w:pPr>
        <w:suppressAutoHyphens w:val="0"/>
        <w:autoSpaceDE w:val="0"/>
        <w:autoSpaceDN w:val="0"/>
        <w:adjustRightInd w:val="0"/>
        <w:spacing w:after="0"/>
        <w:jc w:val="both"/>
        <w:rPr>
          <w:rFonts w:asciiTheme="minorHAnsi" w:hAnsiTheme="minorHAnsi" w:cstheme="minorHAnsi"/>
          <w:color w:val="000000"/>
          <w:sz w:val="24"/>
          <w:szCs w:val="24"/>
          <w:lang w:eastAsia="pl-PL"/>
        </w:rPr>
      </w:pPr>
    </w:p>
    <w:p w14:paraId="6D7C6A74" w14:textId="65DB5724" w:rsidR="00184535" w:rsidRPr="0016430E" w:rsidRDefault="00184535" w:rsidP="00C32A4E">
      <w:pPr>
        <w:pStyle w:val="Akapitzlist"/>
        <w:numPr>
          <w:ilvl w:val="4"/>
          <w:numId w:val="10"/>
        </w:numPr>
        <w:autoSpaceDE w:val="0"/>
        <w:autoSpaceDN w:val="0"/>
        <w:adjustRightInd w:val="0"/>
        <w:spacing w:line="276" w:lineRule="auto"/>
        <w:ind w:left="851" w:hanging="284"/>
        <w:jc w:val="both"/>
        <w:rPr>
          <w:rFonts w:cstheme="minorHAnsi"/>
          <w:color w:val="000000"/>
          <w:szCs w:val="24"/>
          <w:lang w:eastAsia="pl-PL"/>
        </w:rPr>
      </w:pPr>
      <w:r w:rsidRPr="0016430E">
        <w:rPr>
          <w:rFonts w:cstheme="minorHAnsi"/>
          <w:color w:val="000000"/>
          <w:szCs w:val="24"/>
          <w:lang w:eastAsia="pl-PL"/>
        </w:rPr>
        <w:t xml:space="preserve">Kryterium </w:t>
      </w:r>
      <w:r w:rsidRPr="0016430E">
        <w:rPr>
          <w:rFonts w:cstheme="minorHAnsi"/>
          <w:b/>
          <w:bCs/>
          <w:color w:val="000000"/>
          <w:szCs w:val="24"/>
          <w:lang w:eastAsia="pl-PL"/>
        </w:rPr>
        <w:t>„Długość okresu gwarancji”</w:t>
      </w:r>
      <w:r w:rsidR="00C32A4E" w:rsidRPr="0016430E">
        <w:rPr>
          <w:rFonts w:cstheme="minorHAnsi"/>
          <w:b/>
          <w:bCs/>
          <w:color w:val="000000"/>
          <w:szCs w:val="24"/>
          <w:lang w:eastAsia="pl-PL"/>
        </w:rPr>
        <w:t xml:space="preserve"> (G)</w:t>
      </w:r>
      <w:r w:rsidR="004F2C76">
        <w:rPr>
          <w:rFonts w:cstheme="minorHAnsi"/>
          <w:b/>
          <w:bCs/>
          <w:color w:val="000000"/>
          <w:szCs w:val="24"/>
          <w:lang w:eastAsia="pl-PL"/>
        </w:rPr>
        <w:t xml:space="preserve"> </w:t>
      </w:r>
      <w:r w:rsidR="00C32A4E" w:rsidRPr="0016430E">
        <w:rPr>
          <w:rFonts w:cstheme="minorHAnsi"/>
          <w:b/>
          <w:bCs/>
          <w:color w:val="000000"/>
          <w:szCs w:val="24"/>
          <w:lang w:eastAsia="pl-PL"/>
        </w:rPr>
        <w:t xml:space="preserve">- </w:t>
      </w:r>
      <w:r w:rsidRPr="0016430E">
        <w:rPr>
          <w:rFonts w:cstheme="minorHAnsi"/>
          <w:b/>
          <w:bCs/>
          <w:color w:val="000000"/>
          <w:szCs w:val="24"/>
          <w:lang w:eastAsia="pl-PL"/>
        </w:rPr>
        <w:t xml:space="preserve"> </w:t>
      </w:r>
      <w:r w:rsidR="00C32A4E" w:rsidRPr="0016430E">
        <w:rPr>
          <w:rFonts w:cstheme="minorHAnsi"/>
          <w:b/>
          <w:bCs/>
          <w:color w:val="000000"/>
          <w:szCs w:val="24"/>
          <w:lang w:eastAsia="pl-PL"/>
        </w:rPr>
        <w:t xml:space="preserve">waga </w:t>
      </w:r>
      <w:r w:rsidR="001A6D51" w:rsidRPr="0016430E">
        <w:rPr>
          <w:rFonts w:cstheme="minorHAnsi"/>
          <w:b/>
          <w:bCs/>
          <w:color w:val="000000"/>
          <w:szCs w:val="24"/>
          <w:lang w:eastAsia="pl-PL"/>
        </w:rPr>
        <w:t>2</w:t>
      </w:r>
      <w:r w:rsidRPr="0016430E">
        <w:rPr>
          <w:rFonts w:cstheme="minorHAnsi"/>
          <w:b/>
          <w:bCs/>
          <w:color w:val="000000"/>
          <w:szCs w:val="24"/>
          <w:lang w:eastAsia="pl-PL"/>
        </w:rPr>
        <w:t xml:space="preserve">0% </w:t>
      </w:r>
    </w:p>
    <w:p w14:paraId="590CE23E" w14:textId="77777777" w:rsidR="00184535" w:rsidRPr="0016430E" w:rsidRDefault="00184535" w:rsidP="009E5F6E">
      <w:pPr>
        <w:pStyle w:val="Akapitzlist"/>
        <w:autoSpaceDE w:val="0"/>
        <w:autoSpaceDN w:val="0"/>
        <w:adjustRightInd w:val="0"/>
        <w:spacing w:line="276" w:lineRule="auto"/>
        <w:ind w:left="567"/>
        <w:jc w:val="both"/>
        <w:rPr>
          <w:rFonts w:cstheme="minorHAnsi"/>
          <w:color w:val="000000"/>
          <w:szCs w:val="24"/>
          <w:lang w:eastAsia="pl-PL"/>
        </w:rPr>
      </w:pPr>
    </w:p>
    <w:p w14:paraId="5E505956" w14:textId="43DD9397" w:rsidR="00184535" w:rsidRPr="0016430E" w:rsidRDefault="00184535" w:rsidP="009E5F6E">
      <w:pPr>
        <w:suppressAutoHyphens w:val="0"/>
        <w:spacing w:after="0"/>
        <w:ind w:left="567"/>
        <w:jc w:val="both"/>
        <w:rPr>
          <w:rFonts w:asciiTheme="minorHAnsi" w:hAnsiTheme="minorHAnsi" w:cstheme="minorHAnsi"/>
          <w:sz w:val="24"/>
          <w:szCs w:val="24"/>
        </w:rPr>
      </w:pPr>
      <w:r w:rsidRPr="0016430E">
        <w:rPr>
          <w:rFonts w:asciiTheme="minorHAnsi" w:hAnsiTheme="minorHAnsi" w:cstheme="minorHAnsi"/>
          <w:color w:val="000000"/>
          <w:sz w:val="24"/>
          <w:szCs w:val="24"/>
          <w:lang w:eastAsia="pl-PL"/>
        </w:rPr>
        <w:t>W ramach kryterium “</w:t>
      </w:r>
      <w:r w:rsidRPr="0016430E">
        <w:rPr>
          <w:rFonts w:asciiTheme="minorHAnsi" w:hAnsiTheme="minorHAnsi" w:cstheme="minorHAnsi"/>
          <w:color w:val="000000"/>
          <w:sz w:val="24"/>
          <w:szCs w:val="24"/>
        </w:rPr>
        <w:t xml:space="preserve">Długość </w:t>
      </w:r>
      <w:r w:rsidRPr="0016430E">
        <w:rPr>
          <w:rFonts w:asciiTheme="minorHAnsi" w:hAnsiTheme="minorHAnsi" w:cstheme="minorHAnsi"/>
          <w:color w:val="000000"/>
          <w:sz w:val="24"/>
          <w:szCs w:val="24"/>
          <w:lang w:eastAsia="pl-PL"/>
        </w:rPr>
        <w:t xml:space="preserve">okres gwarancji ” może zostać przyznanych </w:t>
      </w:r>
      <w:r w:rsidRPr="003476B6">
        <w:rPr>
          <w:rFonts w:asciiTheme="minorHAnsi" w:hAnsiTheme="minorHAnsi" w:cstheme="minorHAnsi"/>
          <w:color w:val="000000"/>
          <w:sz w:val="24"/>
          <w:szCs w:val="24"/>
          <w:lang w:eastAsia="pl-PL"/>
        </w:rPr>
        <w:t xml:space="preserve">max </w:t>
      </w:r>
      <w:r w:rsidR="003476B6">
        <w:rPr>
          <w:rFonts w:asciiTheme="minorHAnsi" w:hAnsiTheme="minorHAnsi" w:cstheme="minorHAnsi"/>
          <w:color w:val="000000"/>
          <w:sz w:val="24"/>
          <w:szCs w:val="24"/>
          <w:lang w:eastAsia="pl-PL"/>
        </w:rPr>
        <w:t>2</w:t>
      </w:r>
      <w:r w:rsidRPr="003476B6">
        <w:rPr>
          <w:rFonts w:asciiTheme="minorHAnsi" w:hAnsiTheme="minorHAnsi" w:cstheme="minorHAnsi"/>
          <w:color w:val="000000"/>
          <w:sz w:val="24"/>
          <w:szCs w:val="24"/>
          <w:lang w:eastAsia="pl-PL"/>
        </w:rPr>
        <w:t>0 pkt. Zamawiający przyzna punkty za wydłużenie minimalnego okresu gwarancji</w:t>
      </w:r>
      <w:r w:rsidRPr="0016430E">
        <w:rPr>
          <w:rFonts w:asciiTheme="minorHAnsi" w:hAnsiTheme="minorHAnsi" w:cstheme="minorHAnsi"/>
          <w:color w:val="000000"/>
          <w:sz w:val="24"/>
          <w:szCs w:val="24"/>
          <w:lang w:eastAsia="pl-PL"/>
        </w:rPr>
        <w:t xml:space="preserve"> udzielanej przez Wykonawcę na </w:t>
      </w:r>
      <w:r w:rsidRPr="0016430E">
        <w:rPr>
          <w:rFonts w:asciiTheme="minorHAnsi" w:hAnsiTheme="minorHAnsi" w:cstheme="minorHAnsi"/>
          <w:sz w:val="24"/>
          <w:szCs w:val="24"/>
        </w:rPr>
        <w:t xml:space="preserve">cały Przedmiot umowy. </w:t>
      </w:r>
    </w:p>
    <w:p w14:paraId="4B8018E6" w14:textId="769701F5" w:rsidR="00184535" w:rsidRPr="0016430E" w:rsidRDefault="00184535" w:rsidP="009E5F6E">
      <w:pPr>
        <w:suppressAutoHyphens w:val="0"/>
        <w:spacing w:after="0"/>
        <w:ind w:left="567"/>
        <w:jc w:val="both"/>
        <w:rPr>
          <w:rFonts w:asciiTheme="minorHAnsi" w:hAnsiTheme="minorHAnsi" w:cstheme="minorHAnsi"/>
          <w:b/>
          <w:color w:val="000000"/>
          <w:sz w:val="24"/>
          <w:szCs w:val="24"/>
          <w:lang w:eastAsia="pl-PL"/>
        </w:rPr>
      </w:pPr>
      <w:r w:rsidRPr="0016430E">
        <w:rPr>
          <w:rFonts w:asciiTheme="minorHAnsi" w:hAnsiTheme="minorHAnsi" w:cstheme="minorHAnsi"/>
          <w:b/>
          <w:color w:val="000000"/>
          <w:sz w:val="24"/>
          <w:szCs w:val="24"/>
          <w:lang w:eastAsia="pl-PL"/>
        </w:rPr>
        <w:t xml:space="preserve">Minimalny wymagany okres gwarancji to 24 miesiące. </w:t>
      </w:r>
      <w:r w:rsidR="000F2722" w:rsidRPr="0016430E">
        <w:rPr>
          <w:rFonts w:asciiTheme="minorHAnsi" w:hAnsiTheme="minorHAnsi" w:cstheme="minorHAnsi"/>
          <w:b/>
          <w:color w:val="000000"/>
          <w:sz w:val="24"/>
          <w:szCs w:val="24"/>
          <w:lang w:eastAsia="pl-PL"/>
        </w:rPr>
        <w:t xml:space="preserve">Maksymalny okres gwarancji to </w:t>
      </w:r>
      <w:r w:rsidR="007F2A7E" w:rsidRPr="0016430E">
        <w:rPr>
          <w:rFonts w:asciiTheme="minorHAnsi" w:hAnsiTheme="minorHAnsi" w:cstheme="minorHAnsi"/>
          <w:b/>
          <w:color w:val="000000"/>
          <w:sz w:val="24"/>
          <w:szCs w:val="24"/>
          <w:lang w:eastAsia="pl-PL"/>
        </w:rPr>
        <w:t>60</w:t>
      </w:r>
      <w:r w:rsidR="000F2722" w:rsidRPr="0016430E">
        <w:rPr>
          <w:rFonts w:asciiTheme="minorHAnsi" w:hAnsiTheme="minorHAnsi" w:cstheme="minorHAnsi"/>
          <w:b/>
          <w:color w:val="000000"/>
          <w:sz w:val="24"/>
          <w:szCs w:val="24"/>
          <w:lang w:eastAsia="pl-PL"/>
        </w:rPr>
        <w:t xml:space="preserve"> miesięcy.</w:t>
      </w:r>
    </w:p>
    <w:p w14:paraId="0C481589" w14:textId="77777777" w:rsidR="00184535" w:rsidRPr="0016430E" w:rsidRDefault="00184535" w:rsidP="009E5F6E">
      <w:pPr>
        <w:suppressAutoHyphens w:val="0"/>
        <w:autoSpaceDE w:val="0"/>
        <w:autoSpaceDN w:val="0"/>
        <w:adjustRightInd w:val="0"/>
        <w:spacing w:after="0"/>
        <w:ind w:left="567"/>
        <w:jc w:val="both"/>
        <w:rPr>
          <w:rFonts w:asciiTheme="minorHAnsi" w:hAnsiTheme="minorHAnsi" w:cstheme="minorHAnsi"/>
          <w:color w:val="000000"/>
          <w:sz w:val="24"/>
          <w:szCs w:val="24"/>
          <w:u w:val="single"/>
          <w:lang w:eastAsia="pl-PL"/>
        </w:rPr>
      </w:pPr>
      <w:r w:rsidRPr="0016430E">
        <w:rPr>
          <w:rFonts w:asciiTheme="minorHAnsi" w:hAnsiTheme="minorHAnsi" w:cstheme="minorHAnsi"/>
          <w:color w:val="000000"/>
          <w:sz w:val="24"/>
          <w:szCs w:val="24"/>
          <w:u w:val="single"/>
          <w:lang w:eastAsia="pl-PL"/>
        </w:rPr>
        <w:t xml:space="preserve">Uwaga: </w:t>
      </w:r>
    </w:p>
    <w:p w14:paraId="446EE46A" w14:textId="77777777" w:rsidR="00184535" w:rsidRPr="0016430E" w:rsidRDefault="00184535" w:rsidP="009E5F6E">
      <w:pPr>
        <w:suppressAutoHyphens w:val="0"/>
        <w:autoSpaceDE w:val="0"/>
        <w:autoSpaceDN w:val="0"/>
        <w:adjustRightInd w:val="0"/>
        <w:spacing w:after="0"/>
        <w:ind w:left="567"/>
        <w:jc w:val="both"/>
        <w:rPr>
          <w:rFonts w:asciiTheme="minorHAnsi" w:hAnsiTheme="minorHAnsi" w:cstheme="minorHAnsi"/>
          <w:color w:val="000000"/>
          <w:sz w:val="24"/>
          <w:szCs w:val="24"/>
          <w:lang w:eastAsia="pl-PL"/>
        </w:rPr>
      </w:pPr>
      <w:r w:rsidRPr="0016430E">
        <w:rPr>
          <w:rFonts w:asciiTheme="minorHAnsi" w:hAnsiTheme="minorHAnsi" w:cstheme="minorHAnsi"/>
          <w:color w:val="000000"/>
          <w:sz w:val="24"/>
          <w:szCs w:val="24"/>
          <w:lang w:eastAsia="pl-PL"/>
        </w:rPr>
        <w:t xml:space="preserve">Wykonawca, który zaoferuje minimalny termin gwarancji na wykonany przedmiot zamówienia tj. 24 miesiące - otrzyma 0 punktów. </w:t>
      </w:r>
    </w:p>
    <w:p w14:paraId="6D3D8076" w14:textId="77777777" w:rsidR="00184535" w:rsidRPr="000F2162" w:rsidRDefault="00184535" w:rsidP="009E5F6E">
      <w:pPr>
        <w:suppressAutoHyphens w:val="0"/>
        <w:autoSpaceDE w:val="0"/>
        <w:autoSpaceDN w:val="0"/>
        <w:adjustRightInd w:val="0"/>
        <w:spacing w:after="0"/>
        <w:ind w:left="567"/>
        <w:jc w:val="both"/>
        <w:rPr>
          <w:rFonts w:asciiTheme="minorHAnsi" w:hAnsiTheme="minorHAnsi" w:cstheme="minorHAnsi"/>
          <w:color w:val="000000"/>
          <w:sz w:val="24"/>
          <w:szCs w:val="24"/>
          <w:lang w:eastAsia="pl-PL"/>
        </w:rPr>
      </w:pPr>
      <w:r w:rsidRPr="0016430E">
        <w:rPr>
          <w:rFonts w:asciiTheme="minorHAnsi" w:hAnsiTheme="minorHAnsi" w:cstheme="minorHAnsi"/>
          <w:color w:val="000000"/>
          <w:sz w:val="24"/>
          <w:szCs w:val="24"/>
          <w:lang w:eastAsia="pl-PL"/>
        </w:rPr>
        <w:lastRenderedPageBreak/>
        <w:t xml:space="preserve">W przypadku gdy Wykonawca w Formularzu ofertowym nie wskaże żadnego terminu wydłużenia gwarancji Zamawiający przyjmie, iż wykonawca oferuje termin </w:t>
      </w:r>
      <w:r w:rsidRPr="000F2162">
        <w:rPr>
          <w:rFonts w:asciiTheme="minorHAnsi" w:hAnsiTheme="minorHAnsi" w:cstheme="minorHAnsi"/>
          <w:color w:val="000000"/>
          <w:sz w:val="24"/>
          <w:szCs w:val="24"/>
          <w:lang w:eastAsia="pl-PL"/>
        </w:rPr>
        <w:t xml:space="preserve">minimalny - Wykonawca otrzyma – 0 punktów. </w:t>
      </w:r>
    </w:p>
    <w:p w14:paraId="6B76136B" w14:textId="1EC83264" w:rsidR="00184535" w:rsidRPr="000F2162" w:rsidRDefault="00184535" w:rsidP="009E5F6E">
      <w:pPr>
        <w:suppressAutoHyphens w:val="0"/>
        <w:autoSpaceDE w:val="0"/>
        <w:autoSpaceDN w:val="0"/>
        <w:adjustRightInd w:val="0"/>
        <w:spacing w:after="0"/>
        <w:ind w:left="567"/>
        <w:jc w:val="both"/>
        <w:rPr>
          <w:rFonts w:asciiTheme="minorHAnsi" w:hAnsiTheme="minorHAnsi" w:cstheme="minorHAnsi"/>
          <w:color w:val="000000"/>
          <w:sz w:val="24"/>
          <w:szCs w:val="24"/>
          <w:lang w:eastAsia="pl-PL"/>
        </w:rPr>
      </w:pPr>
      <w:r w:rsidRPr="000F2162">
        <w:rPr>
          <w:rFonts w:asciiTheme="minorHAnsi" w:hAnsiTheme="minorHAnsi" w:cstheme="minorHAnsi"/>
          <w:color w:val="000000"/>
          <w:sz w:val="24"/>
          <w:szCs w:val="24"/>
          <w:lang w:eastAsia="pl-PL"/>
        </w:rPr>
        <w:t xml:space="preserve">W przypadku gdy Wykonawca w formularzu ofertowym wskaże wydłużenie minimalnego terminu gwarancji o okres dłuższy niż 36 miesięcy – Zamawiający przyzna maksymalną ilość punktów, tj. </w:t>
      </w:r>
      <w:r w:rsidR="000F2722" w:rsidRPr="000F2162">
        <w:rPr>
          <w:rFonts w:asciiTheme="minorHAnsi" w:hAnsiTheme="minorHAnsi" w:cstheme="minorHAnsi"/>
          <w:color w:val="000000"/>
          <w:sz w:val="24"/>
          <w:szCs w:val="24"/>
          <w:lang w:eastAsia="pl-PL"/>
        </w:rPr>
        <w:t>2</w:t>
      </w:r>
      <w:r w:rsidRPr="000F2162">
        <w:rPr>
          <w:rFonts w:asciiTheme="minorHAnsi" w:hAnsiTheme="minorHAnsi" w:cstheme="minorHAnsi"/>
          <w:color w:val="000000"/>
          <w:sz w:val="24"/>
          <w:szCs w:val="24"/>
          <w:lang w:eastAsia="pl-PL"/>
        </w:rPr>
        <w:t xml:space="preserve">0. </w:t>
      </w:r>
    </w:p>
    <w:p w14:paraId="2BD3E715" w14:textId="77777777" w:rsidR="00184535" w:rsidRPr="001A6D51" w:rsidRDefault="00184535" w:rsidP="009E5F6E">
      <w:pPr>
        <w:suppressAutoHyphens w:val="0"/>
        <w:autoSpaceDE w:val="0"/>
        <w:autoSpaceDN w:val="0"/>
        <w:adjustRightInd w:val="0"/>
        <w:spacing w:after="0"/>
        <w:ind w:left="567"/>
        <w:jc w:val="both"/>
        <w:rPr>
          <w:rFonts w:asciiTheme="minorHAnsi" w:hAnsiTheme="minorHAnsi" w:cstheme="minorHAnsi"/>
          <w:color w:val="000000"/>
          <w:sz w:val="24"/>
          <w:szCs w:val="24"/>
          <w:highlight w:val="yellow"/>
          <w:lang w:eastAsia="pl-PL"/>
        </w:rPr>
      </w:pPr>
      <w:r w:rsidRPr="000F2162">
        <w:rPr>
          <w:rFonts w:asciiTheme="minorHAnsi" w:hAnsiTheme="minorHAnsi" w:cstheme="minorHAnsi"/>
          <w:color w:val="000000"/>
          <w:sz w:val="24"/>
          <w:szCs w:val="24"/>
          <w:lang w:eastAsia="pl-PL"/>
        </w:rPr>
        <w:t>Termin gwarancji podać należy w miesiącach w Formularzu ofertowym</w:t>
      </w:r>
      <w:r w:rsidRPr="008025E8">
        <w:rPr>
          <w:rFonts w:asciiTheme="minorHAnsi" w:hAnsiTheme="minorHAnsi" w:cstheme="minorHAnsi"/>
          <w:color w:val="000000"/>
          <w:sz w:val="24"/>
          <w:szCs w:val="24"/>
          <w:lang w:eastAsia="pl-PL"/>
        </w:rPr>
        <w:t xml:space="preserve">. </w:t>
      </w:r>
    </w:p>
    <w:p w14:paraId="7B54EA2A" w14:textId="77777777" w:rsidR="00184535" w:rsidRPr="00C32A4E" w:rsidRDefault="00184535" w:rsidP="009E5F6E">
      <w:pPr>
        <w:suppressAutoHyphens w:val="0"/>
        <w:autoSpaceDE w:val="0"/>
        <w:autoSpaceDN w:val="0"/>
        <w:adjustRightInd w:val="0"/>
        <w:spacing w:after="0"/>
        <w:ind w:left="567"/>
        <w:jc w:val="both"/>
        <w:rPr>
          <w:rFonts w:asciiTheme="minorHAnsi" w:hAnsiTheme="minorHAnsi" w:cstheme="minorHAnsi"/>
          <w:color w:val="000000"/>
          <w:sz w:val="24"/>
          <w:szCs w:val="24"/>
          <w:highlight w:val="yellow"/>
          <w:lang w:eastAsia="pl-PL"/>
        </w:rPr>
      </w:pPr>
    </w:p>
    <w:p w14:paraId="03A84FC9" w14:textId="77777777" w:rsidR="00184535" w:rsidRPr="0016430E" w:rsidRDefault="00184535" w:rsidP="009E5F6E">
      <w:pPr>
        <w:suppressAutoHyphens w:val="0"/>
        <w:autoSpaceDE w:val="0"/>
        <w:autoSpaceDN w:val="0"/>
        <w:adjustRightInd w:val="0"/>
        <w:spacing w:after="0"/>
        <w:ind w:left="567"/>
        <w:jc w:val="both"/>
        <w:rPr>
          <w:rFonts w:asciiTheme="minorHAnsi" w:hAnsiTheme="minorHAnsi" w:cstheme="minorHAnsi"/>
          <w:color w:val="000000"/>
          <w:sz w:val="24"/>
          <w:szCs w:val="24"/>
          <w:lang w:eastAsia="pl-PL"/>
        </w:rPr>
      </w:pPr>
      <w:r w:rsidRPr="0016430E">
        <w:rPr>
          <w:rFonts w:asciiTheme="minorHAnsi" w:hAnsiTheme="minorHAnsi" w:cstheme="minorHAnsi"/>
          <w:color w:val="000000"/>
          <w:sz w:val="24"/>
          <w:szCs w:val="24"/>
          <w:lang w:eastAsia="pl-PL"/>
        </w:rPr>
        <w:t xml:space="preserve">Zamawiający przyzna punkty w ramach tego kryterium według następujących zasad: </w:t>
      </w:r>
    </w:p>
    <w:p w14:paraId="6B0995AD" w14:textId="0DA8C6AE" w:rsidR="00184535" w:rsidRPr="0016430E" w:rsidRDefault="00184535" w:rsidP="009E5F6E">
      <w:pPr>
        <w:suppressAutoHyphens w:val="0"/>
        <w:autoSpaceDE w:val="0"/>
        <w:autoSpaceDN w:val="0"/>
        <w:adjustRightInd w:val="0"/>
        <w:spacing w:after="0"/>
        <w:ind w:left="567"/>
        <w:jc w:val="both"/>
        <w:rPr>
          <w:rFonts w:asciiTheme="minorHAnsi" w:hAnsiTheme="minorHAnsi" w:cstheme="minorHAnsi"/>
          <w:color w:val="000000"/>
          <w:sz w:val="24"/>
          <w:szCs w:val="24"/>
          <w:lang w:eastAsia="pl-PL"/>
        </w:rPr>
      </w:pPr>
      <w:r w:rsidRPr="0016430E">
        <w:rPr>
          <w:rFonts w:asciiTheme="minorHAnsi" w:hAnsiTheme="minorHAnsi" w:cstheme="minorHAnsi"/>
          <w:color w:val="000000"/>
          <w:sz w:val="24"/>
          <w:szCs w:val="24"/>
          <w:lang w:eastAsia="pl-PL"/>
        </w:rPr>
        <w:t xml:space="preserve">Wydłużenie minimalnego </w:t>
      </w:r>
      <w:r w:rsidR="007F2A7E" w:rsidRPr="0016430E">
        <w:rPr>
          <w:rFonts w:asciiTheme="minorHAnsi" w:hAnsiTheme="minorHAnsi" w:cstheme="minorHAnsi"/>
          <w:color w:val="000000"/>
          <w:sz w:val="24"/>
          <w:szCs w:val="24"/>
          <w:lang w:eastAsia="pl-PL"/>
        </w:rPr>
        <w:t>okresu</w:t>
      </w:r>
      <w:r w:rsidRPr="0016430E">
        <w:rPr>
          <w:rFonts w:asciiTheme="minorHAnsi" w:hAnsiTheme="minorHAnsi" w:cstheme="minorHAnsi"/>
          <w:color w:val="000000"/>
          <w:sz w:val="24"/>
          <w:szCs w:val="24"/>
          <w:lang w:eastAsia="pl-PL"/>
        </w:rPr>
        <w:t xml:space="preserve"> gwarancji o </w:t>
      </w:r>
      <w:r w:rsidR="000F2722" w:rsidRPr="0016430E">
        <w:rPr>
          <w:rFonts w:asciiTheme="minorHAnsi" w:hAnsiTheme="minorHAnsi" w:cstheme="minorHAnsi"/>
          <w:color w:val="000000"/>
          <w:sz w:val="24"/>
          <w:szCs w:val="24"/>
          <w:lang w:eastAsia="pl-PL"/>
        </w:rPr>
        <w:t>1</w:t>
      </w:r>
      <w:r w:rsidR="00C32A4E" w:rsidRPr="0016430E">
        <w:rPr>
          <w:rFonts w:asciiTheme="minorHAnsi" w:hAnsiTheme="minorHAnsi" w:cstheme="minorHAnsi"/>
          <w:color w:val="000000"/>
          <w:sz w:val="24"/>
          <w:szCs w:val="24"/>
          <w:lang w:eastAsia="pl-PL"/>
        </w:rPr>
        <w:t>0</w:t>
      </w:r>
      <w:r w:rsidRPr="0016430E">
        <w:rPr>
          <w:rFonts w:asciiTheme="minorHAnsi" w:hAnsiTheme="minorHAnsi" w:cstheme="minorHAnsi"/>
          <w:color w:val="000000"/>
          <w:sz w:val="24"/>
          <w:szCs w:val="24"/>
          <w:lang w:eastAsia="pl-PL"/>
        </w:rPr>
        <w:t xml:space="preserve"> miesięcy –  Wykonawca otrzyma </w:t>
      </w:r>
      <w:r w:rsidR="003476B6">
        <w:rPr>
          <w:rFonts w:asciiTheme="minorHAnsi" w:hAnsiTheme="minorHAnsi" w:cstheme="minorHAnsi"/>
          <w:color w:val="000000"/>
          <w:sz w:val="24"/>
          <w:szCs w:val="24"/>
          <w:lang w:eastAsia="pl-PL"/>
        </w:rPr>
        <w:t>5</w:t>
      </w:r>
      <w:r w:rsidRPr="0016430E">
        <w:rPr>
          <w:rFonts w:asciiTheme="minorHAnsi" w:hAnsiTheme="minorHAnsi" w:cstheme="minorHAnsi"/>
          <w:color w:val="000000"/>
          <w:sz w:val="24"/>
          <w:szCs w:val="24"/>
          <w:lang w:eastAsia="pl-PL"/>
        </w:rPr>
        <w:t xml:space="preserve"> punktów </w:t>
      </w:r>
    </w:p>
    <w:p w14:paraId="69C00EDF" w14:textId="1EDAC1CD" w:rsidR="00184535" w:rsidRPr="0016430E" w:rsidRDefault="00184535" w:rsidP="009E5F6E">
      <w:pPr>
        <w:suppressAutoHyphens w:val="0"/>
        <w:autoSpaceDE w:val="0"/>
        <w:autoSpaceDN w:val="0"/>
        <w:adjustRightInd w:val="0"/>
        <w:spacing w:after="0"/>
        <w:ind w:left="567"/>
        <w:jc w:val="both"/>
        <w:rPr>
          <w:rFonts w:asciiTheme="minorHAnsi" w:hAnsiTheme="minorHAnsi" w:cstheme="minorHAnsi"/>
          <w:color w:val="000000"/>
          <w:sz w:val="24"/>
          <w:szCs w:val="24"/>
          <w:lang w:eastAsia="pl-PL"/>
        </w:rPr>
      </w:pPr>
      <w:r w:rsidRPr="0016430E">
        <w:rPr>
          <w:rFonts w:asciiTheme="minorHAnsi" w:hAnsiTheme="minorHAnsi" w:cstheme="minorHAnsi"/>
          <w:color w:val="000000"/>
          <w:sz w:val="24"/>
          <w:szCs w:val="24"/>
          <w:lang w:eastAsia="pl-PL"/>
        </w:rPr>
        <w:t xml:space="preserve">Wydłużenie minimalnego </w:t>
      </w:r>
      <w:r w:rsidR="007F2A7E" w:rsidRPr="0016430E">
        <w:rPr>
          <w:rFonts w:asciiTheme="minorHAnsi" w:hAnsiTheme="minorHAnsi" w:cstheme="minorHAnsi"/>
          <w:color w:val="000000"/>
          <w:sz w:val="24"/>
          <w:szCs w:val="24"/>
          <w:lang w:eastAsia="pl-PL"/>
        </w:rPr>
        <w:t>okresu</w:t>
      </w:r>
      <w:r w:rsidRPr="0016430E">
        <w:rPr>
          <w:rFonts w:asciiTheme="minorHAnsi" w:hAnsiTheme="minorHAnsi" w:cstheme="minorHAnsi"/>
          <w:color w:val="000000"/>
          <w:sz w:val="24"/>
          <w:szCs w:val="24"/>
          <w:lang w:eastAsia="pl-PL"/>
        </w:rPr>
        <w:t xml:space="preserve"> gwarancji o </w:t>
      </w:r>
      <w:r w:rsidR="000F2722" w:rsidRPr="0016430E">
        <w:rPr>
          <w:rFonts w:asciiTheme="minorHAnsi" w:hAnsiTheme="minorHAnsi" w:cstheme="minorHAnsi"/>
          <w:color w:val="000000"/>
          <w:sz w:val="24"/>
          <w:szCs w:val="24"/>
          <w:lang w:eastAsia="pl-PL"/>
        </w:rPr>
        <w:t>2</w:t>
      </w:r>
      <w:r w:rsidR="00C32A4E" w:rsidRPr="0016430E">
        <w:rPr>
          <w:rFonts w:asciiTheme="minorHAnsi" w:hAnsiTheme="minorHAnsi" w:cstheme="minorHAnsi"/>
          <w:color w:val="000000"/>
          <w:sz w:val="24"/>
          <w:szCs w:val="24"/>
          <w:lang w:eastAsia="pl-PL"/>
        </w:rPr>
        <w:t>0</w:t>
      </w:r>
      <w:r w:rsidRPr="0016430E">
        <w:rPr>
          <w:rFonts w:asciiTheme="minorHAnsi" w:hAnsiTheme="minorHAnsi" w:cstheme="minorHAnsi"/>
          <w:color w:val="000000"/>
          <w:sz w:val="24"/>
          <w:szCs w:val="24"/>
          <w:lang w:eastAsia="pl-PL"/>
        </w:rPr>
        <w:t xml:space="preserve"> miesiące - Wykonawca otrzyma </w:t>
      </w:r>
      <w:r w:rsidR="003476B6">
        <w:rPr>
          <w:rFonts w:asciiTheme="minorHAnsi" w:hAnsiTheme="minorHAnsi" w:cstheme="minorHAnsi"/>
          <w:color w:val="000000"/>
          <w:sz w:val="24"/>
          <w:szCs w:val="24"/>
          <w:lang w:eastAsia="pl-PL"/>
        </w:rPr>
        <w:t>1</w:t>
      </w:r>
      <w:r w:rsidRPr="0016430E">
        <w:rPr>
          <w:rFonts w:asciiTheme="minorHAnsi" w:hAnsiTheme="minorHAnsi" w:cstheme="minorHAnsi"/>
          <w:color w:val="000000"/>
          <w:sz w:val="24"/>
          <w:szCs w:val="24"/>
          <w:lang w:eastAsia="pl-PL"/>
        </w:rPr>
        <w:t xml:space="preserve">0 punktów </w:t>
      </w:r>
    </w:p>
    <w:p w14:paraId="08077920" w14:textId="2864BDEE" w:rsidR="00184535" w:rsidRPr="0016430E" w:rsidRDefault="00184535" w:rsidP="009E5F6E">
      <w:pPr>
        <w:suppressAutoHyphens w:val="0"/>
        <w:autoSpaceDE w:val="0"/>
        <w:autoSpaceDN w:val="0"/>
        <w:adjustRightInd w:val="0"/>
        <w:spacing w:after="0"/>
        <w:ind w:left="567"/>
        <w:jc w:val="both"/>
        <w:rPr>
          <w:rFonts w:asciiTheme="minorHAnsi" w:hAnsiTheme="minorHAnsi" w:cstheme="minorHAnsi"/>
          <w:color w:val="000000"/>
          <w:sz w:val="24"/>
          <w:szCs w:val="24"/>
          <w:lang w:eastAsia="pl-PL"/>
        </w:rPr>
      </w:pPr>
      <w:r w:rsidRPr="0016430E">
        <w:rPr>
          <w:rFonts w:asciiTheme="minorHAnsi" w:hAnsiTheme="minorHAnsi" w:cstheme="minorHAnsi"/>
          <w:color w:val="000000"/>
          <w:sz w:val="24"/>
          <w:szCs w:val="24"/>
          <w:lang w:eastAsia="pl-PL"/>
        </w:rPr>
        <w:t xml:space="preserve">Wydłużenie minimalnego </w:t>
      </w:r>
      <w:r w:rsidR="007F2A7E" w:rsidRPr="0016430E">
        <w:rPr>
          <w:rFonts w:asciiTheme="minorHAnsi" w:hAnsiTheme="minorHAnsi" w:cstheme="minorHAnsi"/>
          <w:color w:val="000000"/>
          <w:sz w:val="24"/>
          <w:szCs w:val="24"/>
          <w:lang w:eastAsia="pl-PL"/>
        </w:rPr>
        <w:t>okresu</w:t>
      </w:r>
      <w:r w:rsidRPr="0016430E">
        <w:rPr>
          <w:rFonts w:asciiTheme="minorHAnsi" w:hAnsiTheme="minorHAnsi" w:cstheme="minorHAnsi"/>
          <w:color w:val="000000"/>
          <w:sz w:val="24"/>
          <w:szCs w:val="24"/>
          <w:lang w:eastAsia="pl-PL"/>
        </w:rPr>
        <w:t xml:space="preserve"> gwarancji o </w:t>
      </w:r>
      <w:r w:rsidR="000F2722" w:rsidRPr="0016430E">
        <w:rPr>
          <w:rFonts w:asciiTheme="minorHAnsi" w:hAnsiTheme="minorHAnsi" w:cstheme="minorHAnsi"/>
          <w:color w:val="000000"/>
          <w:sz w:val="24"/>
          <w:szCs w:val="24"/>
          <w:lang w:eastAsia="pl-PL"/>
        </w:rPr>
        <w:t>30</w:t>
      </w:r>
      <w:r w:rsidRPr="0016430E">
        <w:rPr>
          <w:rFonts w:asciiTheme="minorHAnsi" w:hAnsiTheme="minorHAnsi" w:cstheme="minorHAnsi"/>
          <w:color w:val="000000"/>
          <w:sz w:val="24"/>
          <w:szCs w:val="24"/>
          <w:lang w:eastAsia="pl-PL"/>
        </w:rPr>
        <w:t xml:space="preserve"> miesięcy - Wykonawca otrzyma </w:t>
      </w:r>
      <w:r w:rsidR="003476B6">
        <w:rPr>
          <w:rFonts w:asciiTheme="minorHAnsi" w:hAnsiTheme="minorHAnsi" w:cstheme="minorHAnsi"/>
          <w:color w:val="000000"/>
          <w:sz w:val="24"/>
          <w:szCs w:val="24"/>
          <w:lang w:eastAsia="pl-PL"/>
        </w:rPr>
        <w:t>15</w:t>
      </w:r>
      <w:r w:rsidRPr="0016430E">
        <w:rPr>
          <w:rFonts w:asciiTheme="minorHAnsi" w:hAnsiTheme="minorHAnsi" w:cstheme="minorHAnsi"/>
          <w:color w:val="000000"/>
          <w:sz w:val="24"/>
          <w:szCs w:val="24"/>
          <w:lang w:eastAsia="pl-PL"/>
        </w:rPr>
        <w:t xml:space="preserve"> punktów.</w:t>
      </w:r>
    </w:p>
    <w:p w14:paraId="21BE7A9F" w14:textId="3BD71686" w:rsidR="00184535" w:rsidRPr="0016430E" w:rsidRDefault="00184535" w:rsidP="009E5F6E">
      <w:pPr>
        <w:suppressAutoHyphens w:val="0"/>
        <w:autoSpaceDE w:val="0"/>
        <w:autoSpaceDN w:val="0"/>
        <w:adjustRightInd w:val="0"/>
        <w:spacing w:after="0"/>
        <w:ind w:left="567"/>
        <w:jc w:val="both"/>
        <w:rPr>
          <w:rFonts w:asciiTheme="minorHAnsi" w:hAnsiTheme="minorHAnsi" w:cstheme="minorHAnsi"/>
          <w:sz w:val="24"/>
          <w:szCs w:val="24"/>
          <w:lang w:eastAsia="pl-PL"/>
        </w:rPr>
      </w:pPr>
      <w:r w:rsidRPr="0016430E">
        <w:rPr>
          <w:rFonts w:asciiTheme="minorHAnsi" w:hAnsiTheme="minorHAnsi" w:cstheme="minorHAnsi"/>
          <w:sz w:val="24"/>
          <w:szCs w:val="24"/>
          <w:lang w:eastAsia="pl-PL"/>
        </w:rPr>
        <w:t xml:space="preserve">Wydłużenie minimalnego </w:t>
      </w:r>
      <w:r w:rsidR="007F2A7E" w:rsidRPr="0016430E">
        <w:rPr>
          <w:rFonts w:asciiTheme="minorHAnsi" w:hAnsiTheme="minorHAnsi" w:cstheme="minorHAnsi"/>
          <w:color w:val="000000"/>
          <w:sz w:val="24"/>
          <w:szCs w:val="24"/>
          <w:lang w:eastAsia="pl-PL"/>
        </w:rPr>
        <w:t>okresu</w:t>
      </w:r>
      <w:r w:rsidRPr="0016430E">
        <w:rPr>
          <w:rFonts w:asciiTheme="minorHAnsi" w:hAnsiTheme="minorHAnsi" w:cstheme="minorHAnsi"/>
          <w:sz w:val="24"/>
          <w:szCs w:val="24"/>
          <w:lang w:eastAsia="pl-PL"/>
        </w:rPr>
        <w:t xml:space="preserve"> gwarancji o 36 miesięcy - Wykonawca otrzyma </w:t>
      </w:r>
      <w:r w:rsidR="003476B6">
        <w:rPr>
          <w:rFonts w:asciiTheme="minorHAnsi" w:hAnsiTheme="minorHAnsi" w:cstheme="minorHAnsi"/>
          <w:sz w:val="24"/>
          <w:szCs w:val="24"/>
          <w:lang w:eastAsia="pl-PL"/>
        </w:rPr>
        <w:t>2</w:t>
      </w:r>
      <w:r w:rsidRPr="0016430E">
        <w:rPr>
          <w:rFonts w:asciiTheme="minorHAnsi" w:hAnsiTheme="minorHAnsi" w:cstheme="minorHAnsi"/>
          <w:sz w:val="24"/>
          <w:szCs w:val="24"/>
          <w:lang w:eastAsia="pl-PL"/>
        </w:rPr>
        <w:t>0 punktów.</w:t>
      </w:r>
    </w:p>
    <w:p w14:paraId="1F91AA35" w14:textId="759281BE" w:rsidR="00C32A4E" w:rsidRPr="0016430E" w:rsidRDefault="00C32A4E" w:rsidP="009E5F6E">
      <w:pPr>
        <w:suppressAutoHyphens w:val="0"/>
        <w:autoSpaceDE w:val="0"/>
        <w:autoSpaceDN w:val="0"/>
        <w:adjustRightInd w:val="0"/>
        <w:spacing w:after="0"/>
        <w:ind w:left="567"/>
        <w:jc w:val="both"/>
        <w:rPr>
          <w:rFonts w:asciiTheme="minorHAnsi" w:hAnsiTheme="minorHAnsi" w:cstheme="minorHAnsi"/>
          <w:sz w:val="24"/>
          <w:szCs w:val="24"/>
          <w:lang w:eastAsia="pl-PL"/>
        </w:rPr>
      </w:pPr>
    </w:p>
    <w:p w14:paraId="1088576E" w14:textId="7065BDD5" w:rsidR="00C32A4E" w:rsidRPr="0016430E" w:rsidRDefault="00C32A4E" w:rsidP="00C32A4E">
      <w:pPr>
        <w:pStyle w:val="Akapitzlist"/>
        <w:numPr>
          <w:ilvl w:val="4"/>
          <w:numId w:val="10"/>
        </w:numPr>
        <w:autoSpaceDE w:val="0"/>
        <w:autoSpaceDN w:val="0"/>
        <w:adjustRightInd w:val="0"/>
        <w:ind w:left="993" w:hanging="426"/>
        <w:jc w:val="both"/>
        <w:rPr>
          <w:rFonts w:cstheme="minorHAnsi"/>
          <w:b/>
          <w:szCs w:val="24"/>
          <w:lang w:eastAsia="pl-PL"/>
        </w:rPr>
      </w:pPr>
      <w:r w:rsidRPr="0016430E">
        <w:rPr>
          <w:rFonts w:cstheme="minorHAnsi"/>
          <w:b/>
          <w:szCs w:val="24"/>
          <w:lang w:eastAsia="pl-PL"/>
        </w:rPr>
        <w:t xml:space="preserve">Kryterium „Doświadczenie Kierownika prac konserwatorskich” (DK)  – waga 20% </w:t>
      </w:r>
    </w:p>
    <w:p w14:paraId="5468C49E" w14:textId="341C0700" w:rsidR="00C32A4E" w:rsidRPr="009C7DAE" w:rsidRDefault="00C32A4E" w:rsidP="009C7DAE">
      <w:pPr>
        <w:autoSpaceDE w:val="0"/>
        <w:autoSpaceDN w:val="0"/>
        <w:adjustRightInd w:val="0"/>
        <w:spacing w:before="240"/>
        <w:ind w:left="567"/>
        <w:jc w:val="both"/>
        <w:rPr>
          <w:sz w:val="24"/>
          <w:szCs w:val="24"/>
        </w:rPr>
      </w:pPr>
      <w:r w:rsidRPr="009C7DAE">
        <w:rPr>
          <w:sz w:val="24"/>
          <w:szCs w:val="24"/>
        </w:rPr>
        <w:t>Zamawiający przyzna punkty za dodatkowe umowy (inne niż wymagane na potwierdzenie spełniania warunku udziału w postępowaniu określone w Rozdziale V SWZ) dla kierownika prac konserwatorskich.</w:t>
      </w:r>
    </w:p>
    <w:p w14:paraId="0293EB02" w14:textId="5986F772" w:rsidR="00C32A4E" w:rsidRPr="009C7DAE" w:rsidRDefault="00C32A4E" w:rsidP="009C7DAE">
      <w:pPr>
        <w:autoSpaceDE w:val="0"/>
        <w:autoSpaceDN w:val="0"/>
        <w:adjustRightInd w:val="0"/>
        <w:spacing w:before="240"/>
        <w:ind w:left="567"/>
        <w:jc w:val="both"/>
        <w:rPr>
          <w:sz w:val="24"/>
          <w:szCs w:val="24"/>
        </w:rPr>
      </w:pPr>
      <w:r w:rsidRPr="009C7DAE">
        <w:rPr>
          <w:sz w:val="24"/>
          <w:szCs w:val="24"/>
        </w:rPr>
        <w:t xml:space="preserve">W tym kryterium punktowana będzie ilość wykonanych zamówień tj. umów, w których kierownik prac konserwatorskich wskazany do realizacji przedmiotowego zamówienia pełnił funkcję prac konserwatorskich przy zamówieniach, z których każde obejmowało swoim zakresem wykonanie konserwacji wątków ceglano – kamiennych o powierzchni wątków co </w:t>
      </w:r>
      <w:r w:rsidRPr="008025E8">
        <w:rPr>
          <w:sz w:val="24"/>
          <w:szCs w:val="24"/>
        </w:rPr>
        <w:t xml:space="preserve">najmniej </w:t>
      </w:r>
      <w:r w:rsidR="006809AE" w:rsidRPr="008025E8">
        <w:rPr>
          <w:sz w:val="24"/>
          <w:szCs w:val="24"/>
        </w:rPr>
        <w:t xml:space="preserve"> </w:t>
      </w:r>
      <w:r w:rsidR="008025E8" w:rsidRPr="008025E8">
        <w:rPr>
          <w:sz w:val="24"/>
          <w:szCs w:val="24"/>
        </w:rPr>
        <w:t>100</w:t>
      </w:r>
      <w:r w:rsidR="006809AE" w:rsidRPr="008025E8">
        <w:rPr>
          <w:sz w:val="24"/>
          <w:szCs w:val="24"/>
        </w:rPr>
        <w:t xml:space="preserve"> </w:t>
      </w:r>
      <w:r w:rsidRPr="008025E8">
        <w:rPr>
          <w:sz w:val="24"/>
          <w:szCs w:val="24"/>
        </w:rPr>
        <w:t>m</w:t>
      </w:r>
      <w:r w:rsidRPr="008025E8">
        <w:rPr>
          <w:sz w:val="24"/>
          <w:szCs w:val="24"/>
          <w:vertAlign w:val="superscript"/>
        </w:rPr>
        <w:t>2</w:t>
      </w:r>
      <w:r w:rsidRPr="008025E8">
        <w:rPr>
          <w:sz w:val="24"/>
          <w:szCs w:val="24"/>
        </w:rPr>
        <w:t>, z</w:t>
      </w:r>
      <w:r w:rsidRPr="009C7DAE">
        <w:rPr>
          <w:sz w:val="24"/>
          <w:szCs w:val="24"/>
        </w:rPr>
        <w:t xml:space="preserve"> wykorzystaniem ablacji laserowej, w obiektach wpisanych do rejestru zabytków. </w:t>
      </w:r>
    </w:p>
    <w:p w14:paraId="431126BF" w14:textId="074EB639" w:rsidR="00C32A4E" w:rsidRPr="009C7DAE" w:rsidRDefault="00C32A4E" w:rsidP="009C7DAE">
      <w:pPr>
        <w:autoSpaceDE w:val="0"/>
        <w:autoSpaceDN w:val="0"/>
        <w:adjustRightInd w:val="0"/>
        <w:spacing w:before="240"/>
        <w:ind w:left="567"/>
        <w:jc w:val="both"/>
        <w:rPr>
          <w:sz w:val="24"/>
          <w:szCs w:val="24"/>
        </w:rPr>
      </w:pPr>
      <w:r w:rsidRPr="009C7DAE">
        <w:rPr>
          <w:sz w:val="24"/>
          <w:szCs w:val="24"/>
        </w:rPr>
        <w:t xml:space="preserve">Za każde wykonane zamówienie wykonawca otrzyma 10 pkt.  Maksymalnie w ramach tego kryterium można uzyskać 20 punktów. </w:t>
      </w:r>
    </w:p>
    <w:p w14:paraId="2372EFDE" w14:textId="5ED94C68" w:rsidR="00184535" w:rsidRPr="00C32A4E" w:rsidRDefault="00184535" w:rsidP="009C7DAE">
      <w:pPr>
        <w:suppressAutoHyphens w:val="0"/>
        <w:autoSpaceDE w:val="0"/>
        <w:autoSpaceDN w:val="0"/>
        <w:adjustRightInd w:val="0"/>
        <w:spacing w:after="0"/>
        <w:jc w:val="both"/>
        <w:rPr>
          <w:rFonts w:asciiTheme="minorHAnsi" w:hAnsiTheme="minorHAnsi" w:cstheme="minorHAnsi"/>
          <w:sz w:val="24"/>
          <w:szCs w:val="24"/>
          <w:highlight w:val="yellow"/>
          <w:lang w:eastAsia="pl-PL"/>
        </w:rPr>
      </w:pPr>
    </w:p>
    <w:p w14:paraId="4B7DDD5F" w14:textId="77777777" w:rsidR="00C32A4E" w:rsidRPr="0016430E" w:rsidRDefault="00C32A4E" w:rsidP="00C32A4E">
      <w:pPr>
        <w:suppressAutoHyphens w:val="0"/>
        <w:spacing w:after="160" w:line="259" w:lineRule="auto"/>
        <w:ind w:firstLine="426"/>
        <w:jc w:val="both"/>
        <w:rPr>
          <w:rFonts w:eastAsia="Calibri" w:cs="Times New Roman"/>
          <w:b/>
          <w:bCs/>
          <w:sz w:val="24"/>
          <w:szCs w:val="24"/>
          <w:lang w:eastAsia="en-US"/>
        </w:rPr>
      </w:pPr>
      <w:r w:rsidRPr="0016430E">
        <w:rPr>
          <w:rFonts w:eastAsia="Calibri" w:cs="Times New Roman"/>
          <w:b/>
          <w:bCs/>
          <w:sz w:val="24"/>
          <w:szCs w:val="24"/>
          <w:lang w:eastAsia="en-US"/>
        </w:rPr>
        <w:t xml:space="preserve">Uwagi: </w:t>
      </w:r>
    </w:p>
    <w:p w14:paraId="6753925B" w14:textId="0C363071" w:rsidR="00E47A61" w:rsidRPr="0016430E" w:rsidRDefault="00C32A4E" w:rsidP="00C32A4E">
      <w:pPr>
        <w:suppressAutoHyphens w:val="0"/>
        <w:spacing w:after="160" w:line="259" w:lineRule="auto"/>
        <w:ind w:left="426"/>
        <w:jc w:val="both"/>
        <w:rPr>
          <w:rFonts w:eastAsia="Calibri" w:cs="Times New Roman"/>
          <w:sz w:val="24"/>
          <w:szCs w:val="24"/>
          <w:lang w:eastAsia="en-US"/>
        </w:rPr>
      </w:pPr>
      <w:r w:rsidRPr="0016430E">
        <w:rPr>
          <w:rFonts w:eastAsia="Calibri" w:cs="Times New Roman"/>
          <w:sz w:val="24"/>
          <w:szCs w:val="24"/>
          <w:lang w:eastAsia="en-US"/>
        </w:rPr>
        <w:t xml:space="preserve">Pod pojęciem zamówienia Zamawiający rozumie umowę. </w:t>
      </w:r>
    </w:p>
    <w:p w14:paraId="22051814" w14:textId="33F5C48B" w:rsidR="00E47A61" w:rsidRPr="0016430E" w:rsidRDefault="009C7DAE" w:rsidP="00C32A4E">
      <w:pPr>
        <w:autoSpaceDE w:val="0"/>
        <w:autoSpaceDN w:val="0"/>
        <w:adjustRightInd w:val="0"/>
        <w:spacing w:before="240"/>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E47A61" w:rsidRPr="0016430E">
        <w:rPr>
          <w:rFonts w:asciiTheme="minorHAnsi" w:hAnsiTheme="minorHAnsi" w:cstheme="minorHAnsi"/>
          <w:sz w:val="24"/>
          <w:szCs w:val="24"/>
        </w:rPr>
        <w:t xml:space="preserve">Zamawiający nie będzie uznawał za spełniające ww. warunek obiekty wchodzące  w </w:t>
      </w:r>
      <w:r>
        <w:rPr>
          <w:rFonts w:asciiTheme="minorHAnsi" w:hAnsiTheme="minorHAnsi" w:cstheme="minorHAnsi"/>
          <w:sz w:val="24"/>
          <w:szCs w:val="24"/>
        </w:rPr>
        <w:t xml:space="preserve"> </w:t>
      </w:r>
      <w:r w:rsidR="00E47A61" w:rsidRPr="0016430E">
        <w:rPr>
          <w:rFonts w:asciiTheme="minorHAnsi" w:hAnsiTheme="minorHAnsi" w:cstheme="minorHAnsi"/>
          <w:sz w:val="24"/>
          <w:szCs w:val="24"/>
        </w:rPr>
        <w:t xml:space="preserve">skład układu urbanistycznego/obszaru uznanego za pomniki historii/parku </w:t>
      </w:r>
      <w:r w:rsidR="00E47A61" w:rsidRPr="0016430E">
        <w:rPr>
          <w:rFonts w:asciiTheme="minorHAnsi" w:hAnsiTheme="minorHAnsi" w:cstheme="minorHAnsi"/>
          <w:sz w:val="24"/>
          <w:szCs w:val="24"/>
        </w:rPr>
        <w:lastRenderedPageBreak/>
        <w:t>kulturowego lub innych zbiorowych obszarów, jeśli sam obiekt nie będzie wpisany indywidualnie do rejestru zabytków.</w:t>
      </w:r>
    </w:p>
    <w:p w14:paraId="00151596" w14:textId="3BB175E8" w:rsidR="00C32A4E" w:rsidRPr="0016430E" w:rsidRDefault="00C32A4E" w:rsidP="00C32A4E">
      <w:pPr>
        <w:autoSpaceDE w:val="0"/>
        <w:autoSpaceDN w:val="0"/>
        <w:adjustRightInd w:val="0"/>
        <w:spacing w:before="240"/>
        <w:ind w:left="360"/>
        <w:jc w:val="both"/>
        <w:rPr>
          <w:sz w:val="24"/>
          <w:szCs w:val="24"/>
        </w:rPr>
      </w:pPr>
      <w:r w:rsidRPr="0016430E">
        <w:rPr>
          <w:sz w:val="24"/>
          <w:szCs w:val="24"/>
        </w:rPr>
        <w:t xml:space="preserve">Punkty w kryterium  będą przyznawane w oparciu o informacje podane w Formularzu oferty, stanowiącego zał. nr 2 do SWZ. </w:t>
      </w:r>
    </w:p>
    <w:p w14:paraId="43E9C3E1" w14:textId="4EA2D5B7" w:rsidR="00C32A4E" w:rsidRPr="0016430E" w:rsidRDefault="00C32A4E" w:rsidP="00C32A4E">
      <w:pPr>
        <w:autoSpaceDE w:val="0"/>
        <w:autoSpaceDN w:val="0"/>
        <w:adjustRightInd w:val="0"/>
        <w:spacing w:before="240"/>
        <w:ind w:left="360"/>
        <w:jc w:val="both"/>
        <w:rPr>
          <w:sz w:val="24"/>
          <w:szCs w:val="24"/>
        </w:rPr>
      </w:pPr>
      <w:r w:rsidRPr="0016430E">
        <w:rPr>
          <w:sz w:val="24"/>
          <w:szCs w:val="24"/>
        </w:rPr>
        <w:t xml:space="preserve">Wykonawca nie może wykazać tych samych umów, które podał w wykazie osób wg załącznika nr 6 do SWZ zarówno na potwierdzenie spełniania warunków udziału w postępowaniu, w zakresie zdolności zawodowej kierownika prac konserwatorskich skierowanych do realizacji niniejszego zamówienia, jak i w kryterium oceny ofert. </w:t>
      </w:r>
    </w:p>
    <w:p w14:paraId="7A0C64E7" w14:textId="2ED62D2A" w:rsidR="00C32A4E" w:rsidRPr="0016430E" w:rsidRDefault="00C32A4E" w:rsidP="00C32A4E">
      <w:pPr>
        <w:autoSpaceDE w:val="0"/>
        <w:autoSpaceDN w:val="0"/>
        <w:adjustRightInd w:val="0"/>
        <w:spacing w:before="240"/>
        <w:ind w:left="360"/>
        <w:jc w:val="both"/>
        <w:rPr>
          <w:sz w:val="24"/>
          <w:szCs w:val="24"/>
        </w:rPr>
      </w:pPr>
      <w:r w:rsidRPr="0016430E">
        <w:rPr>
          <w:sz w:val="24"/>
          <w:szCs w:val="24"/>
        </w:rPr>
        <w:t xml:space="preserve">Zamówienia wskazane w Formularzu ofertowy do kryterium oceny ofert, nie mogą być wykazane przez wykonawcę potem na potwierdzenie spełniania warunków udziału w postępowaniu w zakresie zdolności zawodowej kierownika prac konserwatorskich. </w:t>
      </w:r>
    </w:p>
    <w:p w14:paraId="6A80A81C" w14:textId="69AE01A0" w:rsidR="00C32A4E" w:rsidRPr="00C32A4E" w:rsidRDefault="00C32A4E" w:rsidP="00C32A4E">
      <w:pPr>
        <w:autoSpaceDE w:val="0"/>
        <w:autoSpaceDN w:val="0"/>
        <w:adjustRightInd w:val="0"/>
        <w:spacing w:before="240"/>
        <w:ind w:left="360"/>
        <w:jc w:val="both"/>
        <w:rPr>
          <w:sz w:val="24"/>
          <w:szCs w:val="24"/>
        </w:rPr>
      </w:pPr>
      <w:r w:rsidRPr="0016430E">
        <w:rPr>
          <w:sz w:val="24"/>
          <w:szCs w:val="24"/>
        </w:rPr>
        <w:t>W przypadku wskazania w ofercie do oceny w ramach kryterium doświadczenia osób więcej niż jednej osoby do pełnienia danej funkcji, Zamawiający będzie uwzględniał w ocenie tylko jedną osobę o najwyższej liczbie dodatkowego doświadczenia, która spełnia warunki udziału określone w przedmiotowym postępowaniu. Wówczas ta osoba będzie wskazana w wykazie osób i będzie realizować zamówienie jako kierownik prac konserwatorskich.</w:t>
      </w:r>
      <w:r w:rsidRPr="00C32A4E">
        <w:rPr>
          <w:sz w:val="24"/>
          <w:szCs w:val="24"/>
        </w:rPr>
        <w:t xml:space="preserve"> </w:t>
      </w:r>
    </w:p>
    <w:p w14:paraId="0B68E3C7" w14:textId="77777777" w:rsidR="00184535" w:rsidRPr="009E5F6E" w:rsidRDefault="00184535" w:rsidP="00C32A4E">
      <w:pPr>
        <w:numPr>
          <w:ilvl w:val="3"/>
          <w:numId w:val="10"/>
        </w:numPr>
        <w:suppressAutoHyphens w:val="0"/>
        <w:spacing w:after="0"/>
        <w:ind w:left="567" w:hanging="567"/>
        <w:contextualSpacing/>
        <w:jc w:val="both"/>
        <w:rPr>
          <w:rFonts w:asciiTheme="minorHAnsi" w:hAnsiTheme="minorHAnsi" w:cstheme="minorHAnsi"/>
          <w:sz w:val="24"/>
          <w:szCs w:val="24"/>
        </w:rPr>
      </w:pPr>
      <w:r w:rsidRPr="009E5F6E">
        <w:rPr>
          <w:rFonts w:asciiTheme="minorHAnsi" w:hAnsiTheme="minorHAnsi" w:cstheme="minorHAnsi"/>
          <w:sz w:val="24"/>
          <w:szCs w:val="24"/>
        </w:rPr>
        <w:t>Całkowita liczba punktów, jaką otrzyma dana oferta, zostanie obliczona wg poniższego wzoru:</w:t>
      </w:r>
    </w:p>
    <w:p w14:paraId="51F711BF" w14:textId="270D6350" w:rsidR="00184535" w:rsidRPr="009C7DAE" w:rsidRDefault="00184535" w:rsidP="009E5F6E">
      <w:pPr>
        <w:suppressAutoHyphens w:val="0"/>
        <w:spacing w:after="0"/>
        <w:ind w:left="432"/>
        <w:contextualSpacing/>
        <w:jc w:val="both"/>
        <w:rPr>
          <w:rFonts w:asciiTheme="minorHAnsi" w:hAnsiTheme="minorHAnsi" w:cstheme="minorHAnsi"/>
          <w:b/>
          <w:sz w:val="24"/>
          <w:szCs w:val="24"/>
        </w:rPr>
      </w:pPr>
      <w:r w:rsidRPr="009C7DAE">
        <w:rPr>
          <w:rFonts w:asciiTheme="minorHAnsi" w:hAnsiTheme="minorHAnsi" w:cstheme="minorHAnsi"/>
          <w:b/>
          <w:sz w:val="24"/>
          <w:szCs w:val="24"/>
        </w:rPr>
        <w:t>L = C + G</w:t>
      </w:r>
      <w:r w:rsidR="000F2722" w:rsidRPr="009C7DAE">
        <w:rPr>
          <w:rFonts w:asciiTheme="minorHAnsi" w:hAnsiTheme="minorHAnsi" w:cstheme="minorHAnsi"/>
          <w:b/>
          <w:sz w:val="24"/>
          <w:szCs w:val="24"/>
        </w:rPr>
        <w:t>+DK</w:t>
      </w:r>
    </w:p>
    <w:p w14:paraId="0E70BF08" w14:textId="77777777" w:rsidR="00184535" w:rsidRPr="009E5F6E" w:rsidRDefault="00184535" w:rsidP="009E5F6E">
      <w:pPr>
        <w:suppressAutoHyphens w:val="0"/>
        <w:spacing w:after="0"/>
        <w:ind w:left="432"/>
        <w:contextualSpacing/>
        <w:jc w:val="both"/>
        <w:rPr>
          <w:rFonts w:asciiTheme="minorHAnsi" w:hAnsiTheme="minorHAnsi" w:cstheme="minorHAnsi"/>
          <w:sz w:val="24"/>
          <w:szCs w:val="24"/>
        </w:rPr>
      </w:pPr>
      <w:r w:rsidRPr="009E5F6E">
        <w:rPr>
          <w:rFonts w:asciiTheme="minorHAnsi" w:hAnsiTheme="minorHAnsi" w:cstheme="minorHAnsi"/>
          <w:sz w:val="24"/>
          <w:szCs w:val="24"/>
        </w:rPr>
        <w:t>gdzie:</w:t>
      </w:r>
    </w:p>
    <w:p w14:paraId="165D45F0" w14:textId="77777777" w:rsidR="00184535" w:rsidRPr="009E5F6E" w:rsidRDefault="00184535" w:rsidP="009E5F6E">
      <w:pPr>
        <w:suppressAutoHyphens w:val="0"/>
        <w:spacing w:after="0"/>
        <w:ind w:left="432"/>
        <w:contextualSpacing/>
        <w:jc w:val="both"/>
        <w:rPr>
          <w:rFonts w:asciiTheme="minorHAnsi" w:hAnsiTheme="minorHAnsi" w:cstheme="minorHAnsi"/>
          <w:sz w:val="24"/>
          <w:szCs w:val="24"/>
        </w:rPr>
      </w:pPr>
      <w:r w:rsidRPr="009E5F6E">
        <w:rPr>
          <w:rFonts w:asciiTheme="minorHAnsi" w:hAnsiTheme="minorHAnsi" w:cstheme="minorHAnsi"/>
          <w:sz w:val="24"/>
          <w:szCs w:val="24"/>
        </w:rPr>
        <w:t>L – całkowita liczba punktów,</w:t>
      </w:r>
    </w:p>
    <w:p w14:paraId="1350CC3A" w14:textId="77777777" w:rsidR="00184535" w:rsidRPr="009E5F6E" w:rsidRDefault="00184535" w:rsidP="009E5F6E">
      <w:pPr>
        <w:suppressAutoHyphens w:val="0"/>
        <w:spacing w:after="0"/>
        <w:ind w:left="432"/>
        <w:contextualSpacing/>
        <w:jc w:val="both"/>
        <w:rPr>
          <w:rFonts w:asciiTheme="minorHAnsi" w:hAnsiTheme="minorHAnsi" w:cstheme="minorHAnsi"/>
          <w:sz w:val="24"/>
          <w:szCs w:val="24"/>
        </w:rPr>
      </w:pPr>
      <w:r w:rsidRPr="009E5F6E">
        <w:rPr>
          <w:rFonts w:asciiTheme="minorHAnsi" w:hAnsiTheme="minorHAnsi" w:cstheme="minorHAnsi"/>
          <w:sz w:val="24"/>
          <w:szCs w:val="24"/>
        </w:rPr>
        <w:t>C – punkty uzyskane w kryterium " Cena ofertowa brutto”,</w:t>
      </w:r>
    </w:p>
    <w:p w14:paraId="1DB77DDA" w14:textId="4D6D9BF1" w:rsidR="00184535" w:rsidRDefault="00184535" w:rsidP="009E5F6E">
      <w:pPr>
        <w:suppressAutoHyphens w:val="0"/>
        <w:spacing w:after="0"/>
        <w:ind w:left="432"/>
        <w:contextualSpacing/>
        <w:jc w:val="both"/>
        <w:rPr>
          <w:rFonts w:asciiTheme="minorHAnsi" w:hAnsiTheme="minorHAnsi" w:cstheme="minorHAnsi"/>
          <w:sz w:val="24"/>
          <w:szCs w:val="24"/>
        </w:rPr>
      </w:pPr>
      <w:r w:rsidRPr="009E5F6E">
        <w:rPr>
          <w:rFonts w:asciiTheme="minorHAnsi" w:hAnsiTheme="minorHAnsi" w:cstheme="minorHAnsi"/>
          <w:sz w:val="24"/>
          <w:szCs w:val="24"/>
        </w:rPr>
        <w:t xml:space="preserve">G - punkty uzyskane w kryterium "Długość okresu gwarancji", </w:t>
      </w:r>
    </w:p>
    <w:p w14:paraId="0104445F" w14:textId="700E74A0" w:rsidR="007F2A7E" w:rsidRPr="009E5F6E" w:rsidRDefault="007F2A7E" w:rsidP="009E5F6E">
      <w:pPr>
        <w:suppressAutoHyphens w:val="0"/>
        <w:spacing w:after="0"/>
        <w:ind w:left="432"/>
        <w:contextualSpacing/>
        <w:jc w:val="both"/>
        <w:rPr>
          <w:rFonts w:asciiTheme="minorHAnsi" w:hAnsiTheme="minorHAnsi" w:cstheme="minorHAnsi"/>
          <w:sz w:val="24"/>
          <w:szCs w:val="24"/>
        </w:rPr>
      </w:pPr>
      <w:r>
        <w:rPr>
          <w:rFonts w:asciiTheme="minorHAnsi" w:hAnsiTheme="minorHAnsi" w:cstheme="minorHAnsi"/>
          <w:sz w:val="24"/>
          <w:szCs w:val="24"/>
        </w:rPr>
        <w:t>DK- punkty w kryterium „Doświadczenie Kierownika prac konserwatorskich”</w:t>
      </w:r>
    </w:p>
    <w:p w14:paraId="2363D130" w14:textId="77777777" w:rsidR="00184535" w:rsidRPr="009E5F6E" w:rsidRDefault="00184535" w:rsidP="009E5F6E">
      <w:pPr>
        <w:suppressAutoHyphens w:val="0"/>
        <w:spacing w:after="0"/>
        <w:ind w:left="432"/>
        <w:contextualSpacing/>
        <w:jc w:val="both"/>
        <w:rPr>
          <w:rFonts w:asciiTheme="minorHAnsi" w:hAnsiTheme="minorHAnsi" w:cstheme="minorHAnsi"/>
          <w:sz w:val="24"/>
          <w:szCs w:val="24"/>
        </w:rPr>
      </w:pPr>
    </w:p>
    <w:p w14:paraId="475CF2BB" w14:textId="77777777" w:rsidR="00184535" w:rsidRPr="009E5F6E" w:rsidRDefault="00184535" w:rsidP="00C32A4E">
      <w:pPr>
        <w:pStyle w:val="Akapitzlist"/>
        <w:numPr>
          <w:ilvl w:val="3"/>
          <w:numId w:val="10"/>
        </w:numPr>
        <w:spacing w:line="276" w:lineRule="auto"/>
        <w:ind w:left="567" w:hanging="567"/>
        <w:jc w:val="both"/>
        <w:rPr>
          <w:rFonts w:cstheme="minorHAnsi"/>
          <w:szCs w:val="24"/>
        </w:rPr>
      </w:pPr>
      <w:r w:rsidRPr="009E5F6E">
        <w:rPr>
          <w:rFonts w:cstheme="minorHAnsi"/>
          <w:szCs w:val="24"/>
          <w:lang w:eastAsia="pl-PL"/>
        </w:rPr>
        <w:t>Punktacja przyznawana ofertom w poszczególnych kryteriach będzie liczona z dokładnością do dwóch miejsc po przecinku. Najwyższa zsumowana liczba punktów wyznaczy najkorzystniejszą ofertę.</w:t>
      </w:r>
    </w:p>
    <w:p w14:paraId="53D8D709" w14:textId="77777777" w:rsidR="00184535" w:rsidRPr="009E5F6E" w:rsidRDefault="00184535" w:rsidP="00C32A4E">
      <w:pPr>
        <w:pStyle w:val="Akapitzlist"/>
        <w:numPr>
          <w:ilvl w:val="3"/>
          <w:numId w:val="10"/>
        </w:numPr>
        <w:spacing w:line="276" w:lineRule="auto"/>
        <w:ind w:left="567" w:hanging="567"/>
        <w:jc w:val="both"/>
        <w:rPr>
          <w:rFonts w:cstheme="minorHAnsi"/>
          <w:szCs w:val="24"/>
        </w:rPr>
      </w:pPr>
      <w:r w:rsidRPr="009E5F6E">
        <w:rPr>
          <w:rFonts w:cstheme="minorHAnsi"/>
          <w:szCs w:val="24"/>
          <w:lang w:eastAsia="pl-PL"/>
        </w:rPr>
        <w:t>Jeżeli nie będzie można wybrać najkorzystniejszej oferty z uwagi na to, że dwie lub więcej ofert przedstawia taki sam bilans ceny lub kosztu i innych kryteriów oceny ofert, Zamawiający wybierze spośród tych ofert ofertę, która otrzymała najwyższą ocenę w kryterium o najwyższej wadze.</w:t>
      </w:r>
    </w:p>
    <w:p w14:paraId="40BE4BB6" w14:textId="77777777" w:rsidR="00184535" w:rsidRPr="009E5F6E" w:rsidRDefault="00184535" w:rsidP="00C32A4E">
      <w:pPr>
        <w:pStyle w:val="Akapitzlist"/>
        <w:numPr>
          <w:ilvl w:val="3"/>
          <w:numId w:val="10"/>
        </w:numPr>
        <w:spacing w:line="276" w:lineRule="auto"/>
        <w:ind w:left="567" w:hanging="567"/>
        <w:jc w:val="both"/>
        <w:rPr>
          <w:rFonts w:cstheme="minorHAnsi"/>
          <w:szCs w:val="24"/>
        </w:rPr>
      </w:pPr>
      <w:r w:rsidRPr="009E5F6E">
        <w:rPr>
          <w:rFonts w:cstheme="minorHAnsi"/>
          <w:szCs w:val="24"/>
        </w:rPr>
        <w:t>Jeżeli oferty otrzymają taką samą ocenę w kryterium o najwyższej wadze, Zamawiający wybierze ofertę z najniższą ceną lub najniższym kosztem.</w:t>
      </w:r>
    </w:p>
    <w:p w14:paraId="5F6B5DFB" w14:textId="77777777" w:rsidR="00184535" w:rsidRPr="009E5F6E" w:rsidRDefault="00184535" w:rsidP="00C32A4E">
      <w:pPr>
        <w:pStyle w:val="Akapitzlist"/>
        <w:numPr>
          <w:ilvl w:val="3"/>
          <w:numId w:val="10"/>
        </w:numPr>
        <w:spacing w:line="276" w:lineRule="auto"/>
        <w:ind w:left="567" w:hanging="567"/>
        <w:jc w:val="both"/>
        <w:rPr>
          <w:rFonts w:cstheme="minorHAnsi"/>
          <w:szCs w:val="24"/>
        </w:rPr>
      </w:pPr>
      <w:r w:rsidRPr="009E5F6E">
        <w:rPr>
          <w:rFonts w:cstheme="minorHAnsi"/>
          <w:szCs w:val="24"/>
        </w:rPr>
        <w:lastRenderedPageBreak/>
        <w:t>Jeżeli nie będzie można dokonać wyboru oferty, w sposób o którym mowa w ust. 8, Zamawiający wezwie Wykonawców, którzy złożyli te oferty, do złożenia w wyznaczonym terminie  ofert dodatkowych zawierających nową cenę lub koszt.</w:t>
      </w:r>
    </w:p>
    <w:p w14:paraId="3501505C" w14:textId="77777777" w:rsidR="00184535" w:rsidRPr="009E5F6E" w:rsidRDefault="00184535" w:rsidP="00C32A4E">
      <w:pPr>
        <w:pStyle w:val="Akapitzlist"/>
        <w:numPr>
          <w:ilvl w:val="3"/>
          <w:numId w:val="10"/>
        </w:numPr>
        <w:spacing w:line="276" w:lineRule="auto"/>
        <w:ind w:left="567" w:hanging="567"/>
        <w:jc w:val="both"/>
        <w:rPr>
          <w:rFonts w:cstheme="minorHAnsi"/>
          <w:szCs w:val="24"/>
        </w:rPr>
      </w:pPr>
      <w:r w:rsidRPr="009E5F6E">
        <w:rPr>
          <w:rFonts w:cstheme="minorHAnsi"/>
          <w:szCs w:val="24"/>
        </w:rPr>
        <w:t>Zamawiający przyzna punkty tylko za doświadczenie, które w sposób całkowity spełni wymogi opisane w tabeli dla danego zamówienia. Za częściowe spełnienie wymogów danego zamówienia nie będą przyznawane punkty.</w:t>
      </w:r>
    </w:p>
    <w:p w14:paraId="0E749BA9" w14:textId="77777777" w:rsidR="00184535" w:rsidRPr="009E5F6E" w:rsidRDefault="00184535" w:rsidP="00C32A4E">
      <w:pPr>
        <w:pStyle w:val="Akapitzlist"/>
        <w:numPr>
          <w:ilvl w:val="3"/>
          <w:numId w:val="10"/>
        </w:numPr>
        <w:spacing w:line="276" w:lineRule="auto"/>
        <w:ind w:left="567" w:hanging="567"/>
        <w:jc w:val="both"/>
        <w:rPr>
          <w:rStyle w:val="FontStyle24"/>
          <w:rFonts w:asciiTheme="minorHAnsi" w:eastAsiaTheme="minorHAnsi" w:cstheme="minorHAnsi"/>
          <w:sz w:val="24"/>
          <w:szCs w:val="24"/>
        </w:rPr>
      </w:pPr>
      <w:r w:rsidRPr="009E5F6E">
        <w:rPr>
          <w:rFonts w:cstheme="minorHAnsi"/>
          <w:szCs w:val="24"/>
        </w:rPr>
        <w:t>Punktacja przyznawana ofertom w poszczególnych kryteriach będzie liczona z dokładnością do dwóch miejsc po przecinku. Najwyższa zsumowana liczba punktów wyznaczy najkorzystniejszą ofertę.</w:t>
      </w:r>
    </w:p>
    <w:p w14:paraId="2A846BC0" w14:textId="77777777" w:rsidR="00184535" w:rsidRPr="009E5F6E" w:rsidRDefault="00184535" w:rsidP="009E5F6E">
      <w:pPr>
        <w:pStyle w:val="Style18"/>
        <w:widowControl/>
        <w:spacing w:line="276" w:lineRule="auto"/>
        <w:ind w:left="720"/>
        <w:jc w:val="both"/>
        <w:rPr>
          <w:rStyle w:val="FontStyle24"/>
          <w:rFonts w:asciiTheme="minorHAnsi" w:cstheme="minorHAnsi"/>
          <w:sz w:val="24"/>
          <w:szCs w:val="24"/>
        </w:rPr>
      </w:pPr>
    </w:p>
    <w:p w14:paraId="352677EC" w14:textId="77777777" w:rsidR="00184535" w:rsidRPr="009E5F6E" w:rsidRDefault="00184535" w:rsidP="009E5F6E">
      <w:pPr>
        <w:pStyle w:val="Akapitzlist"/>
        <w:autoSpaceDE w:val="0"/>
        <w:autoSpaceDN w:val="0"/>
        <w:adjustRightInd w:val="0"/>
        <w:spacing w:line="276" w:lineRule="auto"/>
        <w:ind w:left="567"/>
        <w:contextualSpacing w:val="0"/>
        <w:jc w:val="both"/>
        <w:rPr>
          <w:rFonts w:cstheme="minorHAnsi"/>
          <w:szCs w:val="24"/>
        </w:rPr>
      </w:pPr>
    </w:p>
    <w:p w14:paraId="1FD3640A" w14:textId="77777777" w:rsidR="00184535" w:rsidRPr="009E5F6E" w:rsidRDefault="00184535" w:rsidP="009E5F6E">
      <w:pPr>
        <w:pStyle w:val="Podtytu"/>
        <w:numPr>
          <w:ilvl w:val="2"/>
          <w:numId w:val="3"/>
        </w:numPr>
        <w:spacing w:after="0" w:line="276" w:lineRule="auto"/>
        <w:ind w:left="426" w:hanging="426"/>
        <w:jc w:val="both"/>
        <w:rPr>
          <w:rStyle w:val="PodtytuZnak"/>
          <w:rFonts w:cstheme="minorHAnsi"/>
          <w:b/>
          <w:color w:val="auto"/>
          <w:sz w:val="24"/>
          <w:szCs w:val="24"/>
        </w:rPr>
      </w:pPr>
      <w:bookmarkStart w:id="42" w:name="_Toc62846655"/>
      <w:bookmarkStart w:id="43" w:name="_Hlk72496507"/>
      <w:r w:rsidRPr="009E5F6E">
        <w:rPr>
          <w:rStyle w:val="PodtytuZnak"/>
          <w:rFonts w:cstheme="minorHAnsi"/>
          <w:b/>
          <w:color w:val="auto"/>
          <w:sz w:val="24"/>
          <w:szCs w:val="24"/>
        </w:rPr>
        <w:t>Informacja o formalnościach po wyborze oferty w celu zawarcia umowy.</w:t>
      </w:r>
      <w:bookmarkEnd w:id="42"/>
    </w:p>
    <w:p w14:paraId="0BB19C2B" w14:textId="77777777" w:rsidR="00184535" w:rsidRPr="009E5F6E" w:rsidRDefault="00184535" w:rsidP="009E5F6E">
      <w:pPr>
        <w:rPr>
          <w:rFonts w:eastAsiaTheme="minorEastAsia"/>
          <w:sz w:val="24"/>
          <w:szCs w:val="24"/>
          <w:lang w:eastAsia="en-US"/>
        </w:rPr>
      </w:pPr>
    </w:p>
    <w:bookmarkEnd w:id="43"/>
    <w:p w14:paraId="37C0CA81" w14:textId="77777777" w:rsidR="00184535" w:rsidRPr="009E5F6E" w:rsidRDefault="00184535" w:rsidP="009E5F6E">
      <w:pPr>
        <w:pStyle w:val="Akapitzlist"/>
        <w:numPr>
          <w:ilvl w:val="0"/>
          <w:numId w:val="17"/>
        </w:numPr>
        <w:autoSpaceDE w:val="0"/>
        <w:autoSpaceDN w:val="0"/>
        <w:adjustRightInd w:val="0"/>
        <w:spacing w:line="276" w:lineRule="auto"/>
        <w:ind w:left="567" w:hanging="567"/>
        <w:jc w:val="both"/>
        <w:rPr>
          <w:rFonts w:cstheme="minorHAnsi"/>
          <w:szCs w:val="24"/>
        </w:rPr>
      </w:pPr>
      <w:r w:rsidRPr="009E5F6E">
        <w:rPr>
          <w:rFonts w:cstheme="minorHAnsi"/>
          <w:szCs w:val="24"/>
        </w:rPr>
        <w:t>Zamawiający niezwłocznie po wyborze oferty informuje równocześnie Wykonawców, którzy złożyli oferty o:</w:t>
      </w:r>
    </w:p>
    <w:p w14:paraId="7A258922" w14:textId="6DA5E6FA" w:rsidR="00184535" w:rsidRPr="009E5F6E" w:rsidRDefault="00184535" w:rsidP="00BB3D06">
      <w:pPr>
        <w:pStyle w:val="WW-Domylny"/>
        <w:numPr>
          <w:ilvl w:val="0"/>
          <w:numId w:val="4"/>
        </w:numPr>
        <w:spacing w:after="0"/>
        <w:jc w:val="both"/>
        <w:rPr>
          <w:rFonts w:asciiTheme="minorHAnsi" w:hAnsiTheme="minorHAnsi" w:cstheme="minorHAnsi"/>
          <w:color w:val="auto"/>
        </w:rPr>
      </w:pPr>
      <w:r w:rsidRPr="009E5F6E">
        <w:rPr>
          <w:rFonts w:asciiTheme="minorHAnsi" w:hAnsiTheme="minorHAnsi" w:cstheme="minorHAnsi"/>
          <w:color w:val="auto"/>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D0AC821" w14:textId="77777777" w:rsidR="00184535" w:rsidRPr="009E5F6E" w:rsidRDefault="00184535" w:rsidP="009E5F6E">
      <w:pPr>
        <w:pStyle w:val="WW-Domylny"/>
        <w:numPr>
          <w:ilvl w:val="0"/>
          <w:numId w:val="4"/>
        </w:numPr>
        <w:spacing w:after="0"/>
        <w:ind w:left="1134" w:hanging="567"/>
        <w:jc w:val="both"/>
        <w:rPr>
          <w:rFonts w:asciiTheme="minorHAnsi" w:hAnsiTheme="minorHAnsi" w:cstheme="minorHAnsi"/>
          <w:color w:val="auto"/>
        </w:rPr>
      </w:pPr>
      <w:r w:rsidRPr="009E5F6E">
        <w:rPr>
          <w:rFonts w:asciiTheme="minorHAnsi" w:hAnsiTheme="minorHAnsi" w:cstheme="minorHAnsi"/>
          <w:color w:val="auto"/>
        </w:rPr>
        <w:t>Wykonawcach, których oferty zostały odrzucone, podając uzasadnienie faktyczne i prawne.</w:t>
      </w:r>
    </w:p>
    <w:p w14:paraId="71AC4751" w14:textId="77777777" w:rsidR="00184535" w:rsidRPr="009E5F6E" w:rsidRDefault="00184535" w:rsidP="009E5F6E">
      <w:pPr>
        <w:pStyle w:val="Akapitzlist"/>
        <w:numPr>
          <w:ilvl w:val="0"/>
          <w:numId w:val="17"/>
        </w:numPr>
        <w:autoSpaceDE w:val="0"/>
        <w:autoSpaceDN w:val="0"/>
        <w:adjustRightInd w:val="0"/>
        <w:spacing w:line="276" w:lineRule="auto"/>
        <w:ind w:left="567" w:hanging="567"/>
        <w:jc w:val="both"/>
        <w:rPr>
          <w:rFonts w:cstheme="minorHAnsi"/>
          <w:szCs w:val="24"/>
        </w:rPr>
      </w:pPr>
      <w:bookmarkStart w:id="44" w:name="_Toc62846656"/>
      <w:r w:rsidRPr="009E5F6E">
        <w:rPr>
          <w:rFonts w:cstheme="minorHAnsi"/>
          <w:szCs w:val="24"/>
        </w:rPr>
        <w:t>Zamawiający udostępnia niezwłocznie informacje, o których mowa w ust. 1 lit. a), na stronie internetowej prowadzonego postępowania.</w:t>
      </w:r>
    </w:p>
    <w:p w14:paraId="7938EA81" w14:textId="77777777" w:rsidR="00184535" w:rsidRPr="009E5F6E" w:rsidRDefault="00184535" w:rsidP="009E5F6E">
      <w:pPr>
        <w:pStyle w:val="Akapitzlist"/>
        <w:numPr>
          <w:ilvl w:val="0"/>
          <w:numId w:val="17"/>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Zamawiający zawrze umowę w sprawie zamówienia publicznego, z uwzględnieniem art. 577 ustawy </w:t>
      </w:r>
      <w:proofErr w:type="spellStart"/>
      <w:r w:rsidRPr="009E5F6E">
        <w:rPr>
          <w:rFonts w:cstheme="minorHAnsi"/>
          <w:szCs w:val="24"/>
        </w:rPr>
        <w:t>Pzp</w:t>
      </w:r>
      <w:proofErr w:type="spellEnd"/>
      <w:r w:rsidRPr="009E5F6E">
        <w:rPr>
          <w:rFonts w:cstheme="minorHAnsi"/>
          <w:szCs w:val="24"/>
        </w:rPr>
        <w:t>, w terminie nie krótszym niż 5 dni od dnia przesłania zawiadomienia o wyborze najkorzystniejszej oferty.</w:t>
      </w:r>
    </w:p>
    <w:p w14:paraId="17894F47" w14:textId="77777777" w:rsidR="00184535" w:rsidRPr="009E5F6E" w:rsidRDefault="00184535" w:rsidP="009E5F6E">
      <w:pPr>
        <w:pStyle w:val="Akapitzlist"/>
        <w:numPr>
          <w:ilvl w:val="0"/>
          <w:numId w:val="17"/>
        </w:numPr>
        <w:autoSpaceDE w:val="0"/>
        <w:autoSpaceDN w:val="0"/>
        <w:adjustRightInd w:val="0"/>
        <w:spacing w:line="276" w:lineRule="auto"/>
        <w:ind w:left="567" w:hanging="567"/>
        <w:jc w:val="both"/>
        <w:rPr>
          <w:rFonts w:cstheme="minorHAnsi"/>
          <w:szCs w:val="24"/>
        </w:rPr>
      </w:pPr>
      <w:r w:rsidRPr="009E5F6E">
        <w:rPr>
          <w:rFonts w:cstheme="minorHAnsi"/>
          <w:szCs w:val="24"/>
        </w:rPr>
        <w:t>Zmawiający może zawrzeć umowę w sprawie zamówienia publicznego przed upływem terminu, o którym mowa w ust. 3, jeżeli w postępowaniu o udzielenie zamówienia prowadzonym w trybie podstawowym złożono tylko jedną ofertę.</w:t>
      </w:r>
    </w:p>
    <w:p w14:paraId="09B30660" w14:textId="77777777" w:rsidR="00184535" w:rsidRPr="009E5F6E" w:rsidRDefault="00184535" w:rsidP="009E5F6E">
      <w:pPr>
        <w:pStyle w:val="Akapitzlist"/>
        <w:numPr>
          <w:ilvl w:val="0"/>
          <w:numId w:val="17"/>
        </w:numPr>
        <w:autoSpaceDE w:val="0"/>
        <w:autoSpaceDN w:val="0"/>
        <w:adjustRightInd w:val="0"/>
        <w:spacing w:line="276" w:lineRule="auto"/>
        <w:ind w:left="567" w:hanging="567"/>
        <w:jc w:val="both"/>
        <w:rPr>
          <w:rFonts w:cstheme="minorHAnsi"/>
          <w:szCs w:val="24"/>
        </w:rPr>
      </w:pPr>
      <w:r w:rsidRPr="009E5F6E">
        <w:rPr>
          <w:rFonts w:cstheme="minorHAnsi"/>
          <w:szCs w:val="24"/>
        </w:rPr>
        <w:t>Jeżeli zostanie wybrana oferta Wykonawców wspólnie ubiegających się o udzielenie zamówienia, Zamawiający żąda przed zawarciem umowy kopii umowy regulującej współpracę tych wykonawców.</w:t>
      </w:r>
    </w:p>
    <w:p w14:paraId="34085177" w14:textId="77777777" w:rsidR="00184535" w:rsidRPr="0016430E" w:rsidRDefault="00184535" w:rsidP="009E5F6E">
      <w:pPr>
        <w:pStyle w:val="Akapitzlist"/>
        <w:numPr>
          <w:ilvl w:val="0"/>
          <w:numId w:val="17"/>
        </w:numPr>
        <w:autoSpaceDE w:val="0"/>
        <w:autoSpaceDN w:val="0"/>
        <w:adjustRightInd w:val="0"/>
        <w:spacing w:line="276" w:lineRule="auto"/>
        <w:ind w:left="567" w:hanging="567"/>
        <w:jc w:val="both"/>
        <w:rPr>
          <w:rFonts w:cstheme="minorHAnsi"/>
          <w:szCs w:val="24"/>
        </w:rPr>
      </w:pPr>
      <w:r w:rsidRPr="009E5F6E">
        <w:rPr>
          <w:rFonts w:cstheme="minorHAnsi"/>
          <w:b/>
          <w:szCs w:val="24"/>
        </w:rPr>
        <w:t>Przed podpisaniem umowy Wykonawca winien przedstawić kopie dokumentów</w:t>
      </w:r>
      <w:r w:rsidRPr="009E5F6E">
        <w:rPr>
          <w:rFonts w:cstheme="minorHAnsi"/>
          <w:szCs w:val="24"/>
        </w:rPr>
        <w:t xml:space="preserve"> (potwierdzone za zgodność z oryginałem), potwierdzających posiadanie uprawnień dla osób wchodzących w skład zespołu wykonawczego wraz z zaświadczeniem potwierdzającym przynależność do izby samorządu zawodowego (dla wykonawców </w:t>
      </w:r>
      <w:r w:rsidRPr="009E5F6E">
        <w:rPr>
          <w:rFonts w:cstheme="minorHAnsi"/>
          <w:szCs w:val="24"/>
        </w:rPr>
        <w:lastRenderedPageBreak/>
        <w:t xml:space="preserve">zagranicznych dokumenty odpowiadające powyższym wymogom i potwierdzające </w:t>
      </w:r>
      <w:r w:rsidRPr="0016430E">
        <w:rPr>
          <w:rFonts w:cstheme="minorHAnsi"/>
          <w:szCs w:val="24"/>
        </w:rPr>
        <w:t>tymczasowy wpis na listę członków właściwej Izby).</w:t>
      </w:r>
    </w:p>
    <w:p w14:paraId="6E110C67" w14:textId="68160194" w:rsidR="00184535" w:rsidRPr="0016430E" w:rsidRDefault="00184535" w:rsidP="009E5F6E">
      <w:pPr>
        <w:pStyle w:val="Akapitzlist"/>
        <w:numPr>
          <w:ilvl w:val="0"/>
          <w:numId w:val="17"/>
        </w:numPr>
        <w:autoSpaceDE w:val="0"/>
        <w:autoSpaceDN w:val="0"/>
        <w:adjustRightInd w:val="0"/>
        <w:spacing w:line="276" w:lineRule="auto"/>
        <w:ind w:left="567" w:hanging="567"/>
        <w:jc w:val="both"/>
        <w:rPr>
          <w:rFonts w:cstheme="minorHAnsi"/>
          <w:szCs w:val="24"/>
        </w:rPr>
      </w:pPr>
      <w:r w:rsidRPr="0016430E">
        <w:rPr>
          <w:rFonts w:cstheme="minorHAnsi"/>
          <w:szCs w:val="24"/>
        </w:rPr>
        <w:t xml:space="preserve">Zamawiający żąda przedłożenia przez Wykonawcę przed podpisaniem umowy kopii opłaconej polisy OC w zakresie prowadzonej działalności gospodarczej na kwotę co najmniej </w:t>
      </w:r>
      <w:r w:rsidR="00C32A4E" w:rsidRPr="0016430E">
        <w:rPr>
          <w:rFonts w:cstheme="minorHAnsi"/>
          <w:szCs w:val="24"/>
        </w:rPr>
        <w:t>1.5</w:t>
      </w:r>
      <w:r w:rsidRPr="0016430E">
        <w:rPr>
          <w:rFonts w:cstheme="minorHAnsi"/>
          <w:szCs w:val="24"/>
        </w:rPr>
        <w:t xml:space="preserve">00.000,00 zł. </w:t>
      </w:r>
    </w:p>
    <w:p w14:paraId="1F15B4D8" w14:textId="77777777" w:rsidR="00184535" w:rsidRPr="0016430E" w:rsidRDefault="00184535" w:rsidP="009E5F6E">
      <w:pPr>
        <w:pStyle w:val="Akapitzlist"/>
        <w:numPr>
          <w:ilvl w:val="0"/>
          <w:numId w:val="17"/>
        </w:numPr>
        <w:autoSpaceDE w:val="0"/>
        <w:autoSpaceDN w:val="0"/>
        <w:adjustRightInd w:val="0"/>
        <w:spacing w:line="276" w:lineRule="auto"/>
        <w:ind w:left="567" w:hanging="567"/>
        <w:jc w:val="both"/>
        <w:rPr>
          <w:rFonts w:cstheme="minorHAnsi"/>
          <w:szCs w:val="24"/>
        </w:rPr>
      </w:pPr>
      <w:r w:rsidRPr="0016430E">
        <w:rPr>
          <w:rFonts w:cstheme="minorHAnsi"/>
          <w:szCs w:val="24"/>
        </w:rPr>
        <w:t>Zamawiający żąda wniesienia zabezpieczenia należytego wykonania umowy w wysokości 5% ceny całkowitej podanej w ofercie.</w:t>
      </w:r>
    </w:p>
    <w:p w14:paraId="1EC78BD3" w14:textId="77777777" w:rsidR="00184535" w:rsidRPr="009E5F6E" w:rsidRDefault="00184535" w:rsidP="009E5F6E">
      <w:pPr>
        <w:pStyle w:val="Akapitzlist"/>
        <w:numPr>
          <w:ilvl w:val="0"/>
          <w:numId w:val="17"/>
        </w:numPr>
        <w:autoSpaceDE w:val="0"/>
        <w:autoSpaceDN w:val="0"/>
        <w:adjustRightInd w:val="0"/>
        <w:spacing w:line="276" w:lineRule="auto"/>
        <w:ind w:left="567" w:hanging="567"/>
        <w:jc w:val="both"/>
        <w:rPr>
          <w:rFonts w:cstheme="minorHAnsi"/>
          <w:szCs w:val="24"/>
        </w:rPr>
      </w:pPr>
      <w:r w:rsidRPr="0016430E">
        <w:rPr>
          <w:rFonts w:cstheme="minorHAnsi"/>
          <w:szCs w:val="24"/>
        </w:rPr>
        <w:t>Zabezpieczenie służy pokryciu roszczeń z tytułu niewykonania</w:t>
      </w:r>
      <w:r w:rsidRPr="009E5F6E">
        <w:rPr>
          <w:rFonts w:cstheme="minorHAnsi"/>
          <w:szCs w:val="24"/>
        </w:rPr>
        <w:t xml:space="preserve"> lub nienależytego wykonania umowy. Zabezpieczenie należy wnieść przed zawarciem umowy. Zamawiający zwróci:</w:t>
      </w:r>
    </w:p>
    <w:p w14:paraId="684BF0D2" w14:textId="77777777" w:rsidR="00184535" w:rsidRPr="009E5F6E" w:rsidRDefault="00184535" w:rsidP="00DE79FB">
      <w:pPr>
        <w:numPr>
          <w:ilvl w:val="0"/>
          <w:numId w:val="30"/>
        </w:numPr>
        <w:autoSpaceDE w:val="0"/>
        <w:autoSpaceDN w:val="0"/>
        <w:adjustRightInd w:val="0"/>
        <w:spacing w:after="0"/>
        <w:ind w:left="1134" w:hanging="567"/>
        <w:jc w:val="both"/>
        <w:rPr>
          <w:rFonts w:asciiTheme="minorHAnsi" w:hAnsiTheme="minorHAnsi" w:cstheme="minorHAnsi"/>
          <w:sz w:val="24"/>
          <w:szCs w:val="24"/>
        </w:rPr>
      </w:pPr>
      <w:r w:rsidRPr="009E5F6E">
        <w:rPr>
          <w:rFonts w:asciiTheme="minorHAnsi" w:hAnsiTheme="minorHAnsi" w:cstheme="minorHAnsi"/>
          <w:sz w:val="24"/>
          <w:szCs w:val="24"/>
        </w:rPr>
        <w:t>70% wniesionego zabezpieczenia, zostanie zwrócone w ciągu 30 dni od podpisania protokołu bezusterkowego odbioru końcowego robót (tj. uznania przez Zamawiającego, że zamówienie zostało wykonane należycie),</w:t>
      </w:r>
    </w:p>
    <w:p w14:paraId="446299F5" w14:textId="77777777" w:rsidR="00184535" w:rsidRPr="009E5F6E" w:rsidRDefault="00184535" w:rsidP="00DE79FB">
      <w:pPr>
        <w:numPr>
          <w:ilvl w:val="0"/>
          <w:numId w:val="30"/>
        </w:numPr>
        <w:autoSpaceDE w:val="0"/>
        <w:autoSpaceDN w:val="0"/>
        <w:adjustRightInd w:val="0"/>
        <w:spacing w:after="0"/>
        <w:ind w:left="1134" w:hanging="567"/>
        <w:jc w:val="both"/>
        <w:rPr>
          <w:rFonts w:asciiTheme="minorHAnsi" w:hAnsiTheme="minorHAnsi" w:cstheme="minorHAnsi"/>
          <w:sz w:val="24"/>
          <w:szCs w:val="24"/>
        </w:rPr>
      </w:pPr>
      <w:r w:rsidRPr="009E5F6E">
        <w:rPr>
          <w:rFonts w:asciiTheme="minorHAnsi" w:hAnsiTheme="minorHAnsi" w:cstheme="minorHAnsi"/>
          <w:sz w:val="24"/>
          <w:szCs w:val="24"/>
        </w:rPr>
        <w:t>30% wniesionego zabezpieczenia, zostanie zwrócone nie później niż w 15 dniu po upływie okresu udzielonej rękojmi za wady Przedmiotu Umowy.</w:t>
      </w:r>
    </w:p>
    <w:p w14:paraId="15B9148A" w14:textId="77777777" w:rsidR="00184535" w:rsidRPr="009E5F6E" w:rsidRDefault="00184535" w:rsidP="009E5F6E">
      <w:pPr>
        <w:autoSpaceDE w:val="0"/>
        <w:autoSpaceDN w:val="0"/>
        <w:adjustRightInd w:val="0"/>
        <w:spacing w:after="0"/>
        <w:ind w:left="567"/>
        <w:jc w:val="both"/>
        <w:rPr>
          <w:rFonts w:asciiTheme="minorHAnsi" w:hAnsiTheme="minorHAnsi" w:cstheme="minorHAnsi"/>
          <w:sz w:val="24"/>
          <w:szCs w:val="24"/>
        </w:rPr>
      </w:pPr>
      <w:r w:rsidRPr="009E5F6E">
        <w:rPr>
          <w:rFonts w:asciiTheme="minorHAnsi" w:hAnsiTheme="minorHAnsi" w:cstheme="minorHAnsi"/>
          <w:sz w:val="24"/>
          <w:szCs w:val="24"/>
        </w:rPr>
        <w:t>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78559F03" w14:textId="77777777" w:rsidR="00184535" w:rsidRPr="009E5F6E" w:rsidRDefault="00184535" w:rsidP="009E5F6E">
      <w:pPr>
        <w:autoSpaceDE w:val="0"/>
        <w:autoSpaceDN w:val="0"/>
        <w:adjustRightInd w:val="0"/>
        <w:spacing w:after="0"/>
        <w:ind w:left="567"/>
        <w:jc w:val="both"/>
        <w:rPr>
          <w:rFonts w:asciiTheme="minorHAnsi" w:hAnsiTheme="minorHAnsi" w:cstheme="minorHAnsi"/>
          <w:sz w:val="24"/>
          <w:szCs w:val="24"/>
        </w:rPr>
      </w:pPr>
      <w:r w:rsidRPr="009E5F6E">
        <w:rPr>
          <w:rFonts w:asciiTheme="minorHAnsi" w:hAnsiTheme="minorHAnsi" w:cstheme="minorHAnsi"/>
          <w:sz w:val="24"/>
          <w:szCs w:val="24"/>
        </w:rPr>
        <w:t>Zabezpieczenie wniesione w formie poręczeń lub gwarancji kasa Zamawiającego wyda Wykonawcy za potwierdzeniem zwrotu lub prześle za potwierdzeniem odbioru do 15 dni po upływie okresu rękojmi.</w:t>
      </w:r>
    </w:p>
    <w:p w14:paraId="07C22EBA" w14:textId="77777777" w:rsidR="00184535" w:rsidRPr="006F4C7C" w:rsidRDefault="00184535" w:rsidP="009E5F6E">
      <w:pPr>
        <w:pStyle w:val="Akapitzlist"/>
        <w:numPr>
          <w:ilvl w:val="0"/>
          <w:numId w:val="17"/>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Zabezpieczenie może być wnoszone, według wyboru wykonawcy, w jednej lub w kilku </w:t>
      </w:r>
      <w:r w:rsidRPr="006F4C7C">
        <w:rPr>
          <w:rFonts w:cstheme="minorHAnsi"/>
          <w:szCs w:val="24"/>
        </w:rPr>
        <w:t>następujących formach:</w:t>
      </w:r>
    </w:p>
    <w:p w14:paraId="3F875A21" w14:textId="77777777" w:rsidR="00184535" w:rsidRPr="006F4C7C" w:rsidRDefault="00184535" w:rsidP="00DE79FB">
      <w:pPr>
        <w:numPr>
          <w:ilvl w:val="0"/>
          <w:numId w:val="31"/>
        </w:numPr>
        <w:autoSpaceDE w:val="0"/>
        <w:autoSpaceDN w:val="0"/>
        <w:adjustRightInd w:val="0"/>
        <w:spacing w:after="0"/>
        <w:ind w:left="1134" w:hanging="567"/>
        <w:jc w:val="both"/>
        <w:rPr>
          <w:rFonts w:asciiTheme="minorHAnsi" w:hAnsiTheme="minorHAnsi" w:cstheme="minorHAnsi"/>
          <w:sz w:val="24"/>
          <w:szCs w:val="24"/>
        </w:rPr>
      </w:pPr>
      <w:r w:rsidRPr="006F4C7C">
        <w:rPr>
          <w:rFonts w:asciiTheme="minorHAnsi" w:hAnsiTheme="minorHAnsi" w:cstheme="minorHAnsi"/>
          <w:sz w:val="24"/>
          <w:szCs w:val="24"/>
        </w:rPr>
        <w:t xml:space="preserve">pieniądzu - przelew na nr konta Zamawiającego: </w:t>
      </w:r>
    </w:p>
    <w:p w14:paraId="4699858B" w14:textId="77777777" w:rsidR="00184535" w:rsidRPr="006F4C7C" w:rsidRDefault="00184535" w:rsidP="009E5F6E">
      <w:pPr>
        <w:autoSpaceDE w:val="0"/>
        <w:autoSpaceDN w:val="0"/>
        <w:adjustRightInd w:val="0"/>
        <w:spacing w:after="0"/>
        <w:ind w:left="1134"/>
        <w:jc w:val="both"/>
        <w:rPr>
          <w:rFonts w:asciiTheme="minorHAnsi" w:hAnsiTheme="minorHAnsi" w:cstheme="minorHAnsi"/>
          <w:sz w:val="24"/>
          <w:szCs w:val="24"/>
        </w:rPr>
      </w:pPr>
      <w:r w:rsidRPr="006F4C7C">
        <w:rPr>
          <w:rFonts w:asciiTheme="minorHAnsi" w:hAnsiTheme="minorHAnsi" w:cstheme="minorHAnsi"/>
          <w:sz w:val="24"/>
          <w:szCs w:val="24"/>
        </w:rPr>
        <w:t xml:space="preserve">Bank PKO BP nr rachunku 72 1020 2892 0000 5102 0591 0387; </w:t>
      </w:r>
    </w:p>
    <w:p w14:paraId="0AA5125F" w14:textId="77777777" w:rsidR="00184535" w:rsidRPr="006F4C7C" w:rsidRDefault="00184535" w:rsidP="009E5F6E">
      <w:pPr>
        <w:autoSpaceDE w:val="0"/>
        <w:autoSpaceDN w:val="0"/>
        <w:adjustRightInd w:val="0"/>
        <w:spacing w:after="0"/>
        <w:ind w:left="1134"/>
        <w:jc w:val="both"/>
        <w:rPr>
          <w:rFonts w:asciiTheme="minorHAnsi" w:hAnsiTheme="minorHAnsi" w:cstheme="minorHAnsi"/>
          <w:sz w:val="24"/>
          <w:szCs w:val="24"/>
        </w:rPr>
      </w:pPr>
      <w:r w:rsidRPr="006F4C7C">
        <w:rPr>
          <w:rFonts w:asciiTheme="minorHAnsi" w:hAnsiTheme="minorHAnsi" w:cstheme="minorHAnsi"/>
          <w:sz w:val="24"/>
          <w:szCs w:val="24"/>
        </w:rPr>
        <w:t xml:space="preserve">z podaniem tytułu wpłaty: </w:t>
      </w:r>
    </w:p>
    <w:p w14:paraId="79BE7710" w14:textId="64804F37" w:rsidR="00184535" w:rsidRPr="009E5F6E" w:rsidRDefault="00184535" w:rsidP="009E5F6E">
      <w:pPr>
        <w:autoSpaceDE w:val="0"/>
        <w:autoSpaceDN w:val="0"/>
        <w:adjustRightInd w:val="0"/>
        <w:spacing w:after="0"/>
        <w:ind w:left="1134"/>
        <w:jc w:val="both"/>
        <w:rPr>
          <w:rFonts w:asciiTheme="minorHAnsi" w:hAnsiTheme="minorHAnsi" w:cstheme="minorHAnsi"/>
          <w:b/>
          <w:sz w:val="24"/>
          <w:szCs w:val="24"/>
        </w:rPr>
      </w:pPr>
      <w:r w:rsidRPr="006F4C7C">
        <w:rPr>
          <w:rFonts w:asciiTheme="minorHAnsi" w:hAnsiTheme="minorHAnsi" w:cstheme="minorHAnsi"/>
          <w:b/>
          <w:sz w:val="24"/>
          <w:szCs w:val="24"/>
        </w:rPr>
        <w:t>„zabezpieczenie należytego</w:t>
      </w:r>
      <w:r w:rsidRPr="009E5F6E">
        <w:rPr>
          <w:rFonts w:asciiTheme="minorHAnsi" w:hAnsiTheme="minorHAnsi" w:cstheme="minorHAnsi"/>
          <w:b/>
          <w:sz w:val="24"/>
          <w:szCs w:val="24"/>
        </w:rPr>
        <w:t xml:space="preserve"> wykonania umowy – ZP-271-</w:t>
      </w:r>
      <w:r w:rsidR="00C32A4E">
        <w:rPr>
          <w:rFonts w:asciiTheme="minorHAnsi" w:hAnsiTheme="minorHAnsi" w:cstheme="minorHAnsi"/>
          <w:b/>
          <w:sz w:val="24"/>
          <w:szCs w:val="24"/>
        </w:rPr>
        <w:t>1</w:t>
      </w:r>
      <w:r w:rsidRPr="009E5F6E">
        <w:rPr>
          <w:rFonts w:asciiTheme="minorHAnsi" w:hAnsiTheme="minorHAnsi" w:cstheme="minorHAnsi"/>
          <w:b/>
          <w:sz w:val="24"/>
          <w:szCs w:val="24"/>
        </w:rPr>
        <w:t>/2</w:t>
      </w:r>
      <w:r w:rsidR="00C32A4E">
        <w:rPr>
          <w:rFonts w:asciiTheme="minorHAnsi" w:hAnsiTheme="minorHAnsi" w:cstheme="minorHAnsi"/>
          <w:b/>
          <w:sz w:val="24"/>
          <w:szCs w:val="24"/>
        </w:rPr>
        <w:t>6</w:t>
      </w:r>
      <w:r w:rsidRPr="009E5F6E">
        <w:rPr>
          <w:rFonts w:asciiTheme="minorHAnsi" w:hAnsiTheme="minorHAnsi" w:cstheme="minorHAnsi"/>
          <w:b/>
          <w:sz w:val="24"/>
          <w:szCs w:val="24"/>
        </w:rPr>
        <w:t>”</w:t>
      </w:r>
    </w:p>
    <w:p w14:paraId="1AEA95A1" w14:textId="77777777" w:rsidR="00184535" w:rsidRPr="009E5F6E" w:rsidRDefault="00184535" w:rsidP="009E5F6E">
      <w:pPr>
        <w:autoSpaceDE w:val="0"/>
        <w:autoSpaceDN w:val="0"/>
        <w:adjustRightInd w:val="0"/>
        <w:spacing w:after="0"/>
        <w:ind w:left="1134" w:hanging="567"/>
        <w:jc w:val="both"/>
        <w:rPr>
          <w:rFonts w:asciiTheme="minorHAnsi" w:hAnsiTheme="minorHAnsi" w:cstheme="minorHAnsi"/>
          <w:sz w:val="24"/>
          <w:szCs w:val="24"/>
        </w:rPr>
      </w:pPr>
      <w:r w:rsidRPr="009E5F6E">
        <w:rPr>
          <w:rFonts w:asciiTheme="minorHAnsi" w:hAnsiTheme="minorHAnsi" w:cstheme="minorHAnsi"/>
          <w:sz w:val="24"/>
          <w:szCs w:val="24"/>
        </w:rPr>
        <w:t>2)</w:t>
      </w:r>
      <w:r w:rsidRPr="009E5F6E">
        <w:rPr>
          <w:rFonts w:asciiTheme="minorHAnsi" w:hAnsiTheme="minorHAnsi" w:cstheme="minorHAnsi"/>
          <w:sz w:val="24"/>
          <w:szCs w:val="24"/>
        </w:rPr>
        <w:tab/>
        <w:t>poręczeniach bankowych lub poręczeniach spółdzielczej kasy oszczędnościowo-kredytowej, z tym że zobowiązanie kasy jest zawsze zobowiązaniem pieniężnym;</w:t>
      </w:r>
    </w:p>
    <w:p w14:paraId="347AFBDC" w14:textId="77777777" w:rsidR="00184535" w:rsidRPr="009E5F6E" w:rsidRDefault="00184535" w:rsidP="009E5F6E">
      <w:pPr>
        <w:autoSpaceDE w:val="0"/>
        <w:autoSpaceDN w:val="0"/>
        <w:adjustRightInd w:val="0"/>
        <w:spacing w:after="0"/>
        <w:ind w:left="1134" w:hanging="567"/>
        <w:jc w:val="both"/>
        <w:rPr>
          <w:rFonts w:asciiTheme="minorHAnsi" w:hAnsiTheme="minorHAnsi" w:cstheme="minorHAnsi"/>
          <w:sz w:val="24"/>
          <w:szCs w:val="24"/>
        </w:rPr>
      </w:pPr>
      <w:r w:rsidRPr="009E5F6E">
        <w:rPr>
          <w:rFonts w:asciiTheme="minorHAnsi" w:hAnsiTheme="minorHAnsi" w:cstheme="minorHAnsi"/>
          <w:sz w:val="24"/>
          <w:szCs w:val="24"/>
        </w:rPr>
        <w:t>3)</w:t>
      </w:r>
      <w:r w:rsidRPr="009E5F6E">
        <w:rPr>
          <w:rFonts w:asciiTheme="minorHAnsi" w:hAnsiTheme="minorHAnsi" w:cstheme="minorHAnsi"/>
          <w:sz w:val="24"/>
          <w:szCs w:val="24"/>
        </w:rPr>
        <w:tab/>
        <w:t>gwarancjach bankowych;</w:t>
      </w:r>
    </w:p>
    <w:p w14:paraId="6D1CED80" w14:textId="77777777" w:rsidR="00184535" w:rsidRPr="009E5F6E" w:rsidRDefault="00184535" w:rsidP="009E5F6E">
      <w:pPr>
        <w:autoSpaceDE w:val="0"/>
        <w:autoSpaceDN w:val="0"/>
        <w:adjustRightInd w:val="0"/>
        <w:spacing w:after="0"/>
        <w:ind w:left="1134" w:hanging="567"/>
        <w:jc w:val="both"/>
        <w:rPr>
          <w:rFonts w:asciiTheme="minorHAnsi" w:hAnsiTheme="minorHAnsi" w:cstheme="minorHAnsi"/>
          <w:sz w:val="24"/>
          <w:szCs w:val="24"/>
        </w:rPr>
      </w:pPr>
      <w:r w:rsidRPr="009E5F6E">
        <w:rPr>
          <w:rFonts w:asciiTheme="minorHAnsi" w:hAnsiTheme="minorHAnsi" w:cstheme="minorHAnsi"/>
          <w:sz w:val="24"/>
          <w:szCs w:val="24"/>
        </w:rPr>
        <w:t>4)</w:t>
      </w:r>
      <w:r w:rsidRPr="009E5F6E">
        <w:rPr>
          <w:rFonts w:asciiTheme="minorHAnsi" w:hAnsiTheme="minorHAnsi" w:cstheme="minorHAnsi"/>
          <w:sz w:val="24"/>
          <w:szCs w:val="24"/>
        </w:rPr>
        <w:tab/>
        <w:t>gwarancjach ubezpieczeniowych;</w:t>
      </w:r>
    </w:p>
    <w:p w14:paraId="09D04BC1" w14:textId="77777777" w:rsidR="00184535" w:rsidRPr="009E5F6E" w:rsidRDefault="00184535" w:rsidP="009E5F6E">
      <w:pPr>
        <w:autoSpaceDE w:val="0"/>
        <w:autoSpaceDN w:val="0"/>
        <w:adjustRightInd w:val="0"/>
        <w:spacing w:after="0"/>
        <w:ind w:left="1134" w:hanging="567"/>
        <w:jc w:val="both"/>
        <w:rPr>
          <w:rFonts w:asciiTheme="minorHAnsi" w:hAnsiTheme="minorHAnsi" w:cstheme="minorHAnsi"/>
          <w:sz w:val="24"/>
          <w:szCs w:val="24"/>
        </w:rPr>
      </w:pPr>
      <w:r w:rsidRPr="009E5F6E">
        <w:rPr>
          <w:rFonts w:asciiTheme="minorHAnsi" w:hAnsiTheme="minorHAnsi" w:cstheme="minorHAnsi"/>
          <w:sz w:val="24"/>
          <w:szCs w:val="24"/>
        </w:rPr>
        <w:t>5)</w:t>
      </w:r>
      <w:r w:rsidRPr="009E5F6E">
        <w:rPr>
          <w:rFonts w:asciiTheme="minorHAnsi" w:hAnsiTheme="minorHAnsi" w:cstheme="minorHAnsi"/>
          <w:sz w:val="24"/>
          <w:szCs w:val="24"/>
        </w:rPr>
        <w:tab/>
        <w:t>poręczeniach udzielanych przez podmioty, o których mowa w art. 6b ust. 5 pkt 2 ustawy z dnia 9 listopada 2000 r. o utworzeniu Polskiej Agencji Rozwoju Przedsiębiorczości.</w:t>
      </w:r>
    </w:p>
    <w:p w14:paraId="16F6CF28" w14:textId="77777777" w:rsidR="00184535" w:rsidRPr="009E5F6E" w:rsidRDefault="00184535" w:rsidP="00C32A4E">
      <w:pPr>
        <w:numPr>
          <w:ilvl w:val="2"/>
          <w:numId w:val="10"/>
        </w:numPr>
        <w:autoSpaceDE w:val="0"/>
        <w:autoSpaceDN w:val="0"/>
        <w:adjustRightInd w:val="0"/>
        <w:spacing w:after="0"/>
        <w:ind w:left="567" w:hanging="567"/>
        <w:jc w:val="both"/>
        <w:rPr>
          <w:rFonts w:asciiTheme="minorHAnsi" w:hAnsiTheme="minorHAnsi" w:cstheme="minorHAnsi"/>
          <w:sz w:val="24"/>
          <w:szCs w:val="24"/>
        </w:rPr>
      </w:pPr>
      <w:r w:rsidRPr="009E5F6E">
        <w:rPr>
          <w:rFonts w:asciiTheme="minorHAnsi" w:hAnsiTheme="minorHAnsi" w:cstheme="minorHAnsi"/>
          <w:sz w:val="24"/>
          <w:szCs w:val="24"/>
        </w:rPr>
        <w:t xml:space="preserve">Za zgodą zamawiającego zabezpieczenie może być wnoszone również: </w:t>
      </w:r>
    </w:p>
    <w:p w14:paraId="1575F32C" w14:textId="77777777" w:rsidR="00184535" w:rsidRPr="009E5F6E" w:rsidRDefault="00184535" w:rsidP="009E5F6E">
      <w:pPr>
        <w:autoSpaceDE w:val="0"/>
        <w:autoSpaceDN w:val="0"/>
        <w:adjustRightInd w:val="0"/>
        <w:spacing w:after="0"/>
        <w:ind w:left="1134" w:hanging="567"/>
        <w:jc w:val="both"/>
        <w:rPr>
          <w:rFonts w:asciiTheme="minorHAnsi" w:hAnsiTheme="minorHAnsi" w:cstheme="minorHAnsi"/>
          <w:sz w:val="24"/>
          <w:szCs w:val="24"/>
        </w:rPr>
      </w:pPr>
      <w:r w:rsidRPr="009E5F6E">
        <w:rPr>
          <w:rFonts w:asciiTheme="minorHAnsi" w:hAnsiTheme="minorHAnsi" w:cstheme="minorHAnsi"/>
          <w:sz w:val="24"/>
          <w:szCs w:val="24"/>
        </w:rPr>
        <w:t>1)</w:t>
      </w:r>
      <w:r w:rsidRPr="009E5F6E">
        <w:rPr>
          <w:rFonts w:asciiTheme="minorHAnsi" w:hAnsiTheme="minorHAnsi" w:cstheme="minorHAnsi"/>
          <w:sz w:val="24"/>
          <w:szCs w:val="24"/>
        </w:rPr>
        <w:tab/>
        <w:t xml:space="preserve">w wekslach z poręczeniem wekslowym banku lub spółdzielczej kasy oszczędnościowo-kredytowej; </w:t>
      </w:r>
    </w:p>
    <w:p w14:paraId="68FE96F4" w14:textId="77777777" w:rsidR="00184535" w:rsidRPr="009E5F6E" w:rsidRDefault="00184535" w:rsidP="009E5F6E">
      <w:pPr>
        <w:autoSpaceDE w:val="0"/>
        <w:autoSpaceDN w:val="0"/>
        <w:adjustRightInd w:val="0"/>
        <w:spacing w:after="0"/>
        <w:ind w:left="1134" w:hanging="567"/>
        <w:jc w:val="both"/>
        <w:rPr>
          <w:rFonts w:asciiTheme="minorHAnsi" w:hAnsiTheme="minorHAnsi" w:cstheme="minorHAnsi"/>
          <w:sz w:val="24"/>
          <w:szCs w:val="24"/>
        </w:rPr>
      </w:pPr>
      <w:r w:rsidRPr="009E5F6E">
        <w:rPr>
          <w:rFonts w:asciiTheme="minorHAnsi" w:hAnsiTheme="minorHAnsi" w:cstheme="minorHAnsi"/>
          <w:sz w:val="24"/>
          <w:szCs w:val="24"/>
        </w:rPr>
        <w:lastRenderedPageBreak/>
        <w:t>2)</w:t>
      </w:r>
      <w:r w:rsidRPr="009E5F6E">
        <w:rPr>
          <w:rFonts w:asciiTheme="minorHAnsi" w:hAnsiTheme="minorHAnsi" w:cstheme="minorHAnsi"/>
          <w:sz w:val="24"/>
          <w:szCs w:val="24"/>
        </w:rPr>
        <w:tab/>
        <w:t xml:space="preserve">przez ustanowienie zastawu na papierach wartościowych emitowanych przez Skarb Państwa lub jednostkę samorządu terytorialnego; </w:t>
      </w:r>
    </w:p>
    <w:p w14:paraId="09F202C8" w14:textId="77777777" w:rsidR="00184535" w:rsidRPr="009E5F6E" w:rsidRDefault="00184535" w:rsidP="009E5F6E">
      <w:pPr>
        <w:autoSpaceDE w:val="0"/>
        <w:autoSpaceDN w:val="0"/>
        <w:adjustRightInd w:val="0"/>
        <w:spacing w:after="0"/>
        <w:ind w:left="1134" w:hanging="567"/>
        <w:jc w:val="both"/>
        <w:rPr>
          <w:rFonts w:asciiTheme="minorHAnsi" w:hAnsiTheme="minorHAnsi" w:cstheme="minorHAnsi"/>
          <w:sz w:val="24"/>
          <w:szCs w:val="24"/>
        </w:rPr>
      </w:pPr>
      <w:r w:rsidRPr="009E5F6E">
        <w:rPr>
          <w:rFonts w:asciiTheme="minorHAnsi" w:hAnsiTheme="minorHAnsi" w:cstheme="minorHAnsi"/>
          <w:sz w:val="24"/>
          <w:szCs w:val="24"/>
        </w:rPr>
        <w:t>3)</w:t>
      </w:r>
      <w:r w:rsidRPr="009E5F6E">
        <w:rPr>
          <w:rFonts w:asciiTheme="minorHAnsi" w:hAnsiTheme="minorHAnsi" w:cstheme="minorHAnsi"/>
          <w:sz w:val="24"/>
          <w:szCs w:val="24"/>
        </w:rPr>
        <w:tab/>
        <w:t>przez ustanowienie zastawu rejestrowego na zasadach określonych w ustawie z dnia 6 grudnia 1996 r. o zastawie rejestrowym i rejestrze zastawów.</w:t>
      </w:r>
    </w:p>
    <w:p w14:paraId="24617AF7" w14:textId="77777777" w:rsidR="00184535" w:rsidRPr="009E5F6E" w:rsidRDefault="00184535" w:rsidP="009E5F6E">
      <w:pPr>
        <w:autoSpaceDE w:val="0"/>
        <w:autoSpaceDN w:val="0"/>
        <w:adjustRightInd w:val="0"/>
        <w:spacing w:after="0"/>
        <w:ind w:left="993" w:hanging="273"/>
        <w:jc w:val="both"/>
        <w:rPr>
          <w:rFonts w:asciiTheme="minorHAnsi" w:hAnsiTheme="minorHAnsi" w:cstheme="minorHAnsi"/>
          <w:sz w:val="24"/>
          <w:szCs w:val="24"/>
        </w:rPr>
      </w:pPr>
    </w:p>
    <w:p w14:paraId="4AB71412" w14:textId="77777777" w:rsidR="00184535" w:rsidRPr="009E5F6E" w:rsidRDefault="00184535" w:rsidP="009E5F6E">
      <w:pPr>
        <w:autoSpaceDE w:val="0"/>
        <w:autoSpaceDN w:val="0"/>
        <w:adjustRightInd w:val="0"/>
        <w:spacing w:after="0"/>
        <w:ind w:left="993" w:hanging="273"/>
        <w:jc w:val="both"/>
        <w:rPr>
          <w:rFonts w:asciiTheme="minorHAnsi" w:hAnsiTheme="minorHAnsi" w:cstheme="minorHAnsi"/>
          <w:sz w:val="24"/>
          <w:szCs w:val="24"/>
        </w:rPr>
      </w:pPr>
    </w:p>
    <w:p w14:paraId="6C89D52C" w14:textId="77777777" w:rsidR="00184535" w:rsidRPr="008025E8" w:rsidRDefault="00184535" w:rsidP="009E5F6E">
      <w:pPr>
        <w:autoSpaceDE w:val="0"/>
        <w:autoSpaceDN w:val="0"/>
        <w:adjustRightInd w:val="0"/>
        <w:spacing w:after="0"/>
        <w:ind w:left="720" w:hanging="720"/>
        <w:jc w:val="both"/>
        <w:rPr>
          <w:rStyle w:val="PodtytuZnak"/>
          <w:rFonts w:asciiTheme="minorHAnsi" w:hAnsiTheme="minorHAnsi" w:cstheme="minorHAnsi"/>
          <w:b/>
          <w:color w:val="auto"/>
          <w:sz w:val="24"/>
          <w:szCs w:val="24"/>
        </w:rPr>
      </w:pPr>
      <w:r w:rsidRPr="008025E8">
        <w:rPr>
          <w:rFonts w:asciiTheme="minorHAnsi" w:hAnsiTheme="minorHAnsi" w:cstheme="minorHAnsi"/>
          <w:b/>
          <w:sz w:val="24"/>
          <w:szCs w:val="24"/>
        </w:rPr>
        <w:t>XVI</w:t>
      </w:r>
      <w:r w:rsidRPr="009E5F6E">
        <w:rPr>
          <w:rFonts w:asciiTheme="minorHAnsi" w:hAnsiTheme="minorHAnsi" w:cstheme="minorHAnsi"/>
          <w:sz w:val="24"/>
          <w:szCs w:val="24"/>
        </w:rPr>
        <w:t xml:space="preserve">. </w:t>
      </w:r>
      <w:bookmarkStart w:id="45" w:name="_Hlk72496530"/>
      <w:r w:rsidRPr="008025E8">
        <w:rPr>
          <w:rStyle w:val="PodtytuZnak"/>
          <w:rFonts w:asciiTheme="minorHAnsi" w:hAnsiTheme="minorHAnsi" w:cstheme="minorHAnsi"/>
          <w:b/>
          <w:color w:val="auto"/>
          <w:sz w:val="24"/>
          <w:szCs w:val="24"/>
        </w:rPr>
        <w:t>Pouczenie o środkach ochrony prawnej przysługujących Wykonawcy.</w:t>
      </w:r>
      <w:bookmarkEnd w:id="44"/>
      <w:bookmarkEnd w:id="45"/>
    </w:p>
    <w:p w14:paraId="7EC3E2A1" w14:textId="77777777" w:rsidR="00184535" w:rsidRPr="008025E8" w:rsidRDefault="00184535" w:rsidP="009E5F6E">
      <w:pPr>
        <w:autoSpaceDE w:val="0"/>
        <w:autoSpaceDN w:val="0"/>
        <w:adjustRightInd w:val="0"/>
        <w:spacing w:after="0"/>
        <w:ind w:left="720" w:hanging="720"/>
        <w:jc w:val="both"/>
        <w:rPr>
          <w:rStyle w:val="PodtytuZnak"/>
          <w:rFonts w:asciiTheme="minorHAnsi" w:hAnsiTheme="minorHAnsi" w:cstheme="minorHAnsi"/>
          <w:b/>
          <w:color w:val="auto"/>
          <w:sz w:val="24"/>
          <w:szCs w:val="24"/>
        </w:rPr>
      </w:pPr>
    </w:p>
    <w:p w14:paraId="3BDA3F30" w14:textId="77777777" w:rsidR="00184535" w:rsidRPr="009E5F6E" w:rsidRDefault="00184535" w:rsidP="009E5F6E">
      <w:pPr>
        <w:pStyle w:val="WW-Domylny"/>
        <w:spacing w:after="0"/>
        <w:jc w:val="both"/>
        <w:rPr>
          <w:rFonts w:asciiTheme="minorHAnsi" w:hAnsiTheme="minorHAnsi" w:cstheme="minorHAnsi"/>
        </w:rPr>
      </w:pPr>
      <w:r w:rsidRPr="009E5F6E">
        <w:rPr>
          <w:rFonts w:asciiTheme="minorHAnsi" w:hAnsiTheme="minorHAnsi" w:cstheme="minorHAnsi"/>
        </w:rPr>
        <w:t>Środki ochrony prawnej zostały uregulowane w art. 505 i nast. ustawy. Przysługują one Wykonawcy, a także innemu podmiotowi, jeżeli ma lub miał interes w uzyskaniu zamówienia oraz poniósł lub może pomieść szkodę w wyniku naruszenia przez zamawiającego przepisów ustawy.</w:t>
      </w:r>
    </w:p>
    <w:p w14:paraId="3EB6E24A" w14:textId="77777777" w:rsidR="00184535" w:rsidRPr="009E5F6E" w:rsidRDefault="00184535" w:rsidP="009E5F6E">
      <w:pPr>
        <w:pStyle w:val="Akapitzlist"/>
        <w:numPr>
          <w:ilvl w:val="0"/>
          <w:numId w:val="18"/>
        </w:numPr>
        <w:autoSpaceDE w:val="0"/>
        <w:autoSpaceDN w:val="0"/>
        <w:adjustRightInd w:val="0"/>
        <w:spacing w:line="276" w:lineRule="auto"/>
        <w:ind w:left="567" w:hanging="567"/>
        <w:jc w:val="both"/>
        <w:rPr>
          <w:rFonts w:cstheme="minorHAnsi"/>
          <w:szCs w:val="24"/>
        </w:rPr>
      </w:pPr>
      <w:r w:rsidRPr="009E5F6E">
        <w:rPr>
          <w:rFonts w:cstheme="minorHAnsi"/>
          <w:szCs w:val="24"/>
        </w:rPr>
        <w:t>Odwołanie przysługuje na:</w:t>
      </w:r>
    </w:p>
    <w:p w14:paraId="09140029" w14:textId="77777777" w:rsidR="00184535" w:rsidRPr="009E5F6E" w:rsidRDefault="00184535" w:rsidP="009E5F6E">
      <w:pPr>
        <w:pStyle w:val="WW-Domylny"/>
        <w:numPr>
          <w:ilvl w:val="0"/>
          <w:numId w:val="5"/>
        </w:numPr>
        <w:spacing w:after="0"/>
        <w:ind w:left="1134" w:hanging="567"/>
        <w:jc w:val="both"/>
        <w:rPr>
          <w:rFonts w:asciiTheme="minorHAnsi" w:hAnsiTheme="minorHAnsi" w:cstheme="minorHAnsi"/>
        </w:rPr>
      </w:pPr>
      <w:r w:rsidRPr="009E5F6E">
        <w:rPr>
          <w:rFonts w:asciiTheme="minorHAnsi" w:hAnsiTheme="minorHAnsi" w:cstheme="minorHAnsi"/>
        </w:rPr>
        <w:t>niezgodną z przepisami ustawy czynność Zamawiającego, podjętą w postępowaniu o udzielenie zamówienia, w tym na Projektowane postanowienie umowy;</w:t>
      </w:r>
    </w:p>
    <w:p w14:paraId="5F56DF1D" w14:textId="77777777" w:rsidR="00184535" w:rsidRPr="009E5F6E" w:rsidRDefault="00184535" w:rsidP="009E5F6E">
      <w:pPr>
        <w:pStyle w:val="WW-Domylny"/>
        <w:numPr>
          <w:ilvl w:val="0"/>
          <w:numId w:val="5"/>
        </w:numPr>
        <w:spacing w:after="0"/>
        <w:ind w:left="1134" w:hanging="567"/>
        <w:jc w:val="both"/>
        <w:rPr>
          <w:rFonts w:asciiTheme="minorHAnsi" w:hAnsiTheme="minorHAnsi" w:cstheme="minorHAnsi"/>
        </w:rPr>
      </w:pPr>
      <w:r w:rsidRPr="009E5F6E">
        <w:rPr>
          <w:rFonts w:asciiTheme="minorHAnsi" w:hAnsiTheme="minorHAnsi" w:cstheme="minorHAnsi"/>
        </w:rPr>
        <w:t>zaniechanie czynności w postępowaniu o udzielenie zamówienia, do której Zamawiający był obowiązany na podstawie ustawy.</w:t>
      </w:r>
    </w:p>
    <w:p w14:paraId="22BA3A8C" w14:textId="77777777" w:rsidR="00184535" w:rsidRPr="009E5F6E" w:rsidRDefault="00184535" w:rsidP="009E5F6E">
      <w:pPr>
        <w:pStyle w:val="Akapitzlist"/>
        <w:numPr>
          <w:ilvl w:val="0"/>
          <w:numId w:val="18"/>
        </w:numPr>
        <w:autoSpaceDE w:val="0"/>
        <w:autoSpaceDN w:val="0"/>
        <w:adjustRightInd w:val="0"/>
        <w:spacing w:line="276" w:lineRule="auto"/>
        <w:ind w:left="567" w:hanging="567"/>
        <w:jc w:val="both"/>
        <w:rPr>
          <w:rFonts w:cstheme="minorHAnsi"/>
          <w:szCs w:val="24"/>
        </w:rPr>
      </w:pPr>
      <w:r w:rsidRPr="009E5F6E">
        <w:rPr>
          <w:rFonts w:cstheme="minorHAnsi"/>
          <w:szCs w:val="24"/>
        </w:rPr>
        <w:t>Odwołanie wnosi się do Prezesa Krajowej Izby Odwoławczej.</w:t>
      </w:r>
    </w:p>
    <w:p w14:paraId="5D64CC9F" w14:textId="77777777" w:rsidR="00184535" w:rsidRPr="009E5F6E" w:rsidRDefault="00184535" w:rsidP="009E5F6E">
      <w:pPr>
        <w:pStyle w:val="Akapitzlist"/>
        <w:numPr>
          <w:ilvl w:val="0"/>
          <w:numId w:val="18"/>
        </w:numPr>
        <w:autoSpaceDE w:val="0"/>
        <w:autoSpaceDN w:val="0"/>
        <w:adjustRightInd w:val="0"/>
        <w:spacing w:line="276" w:lineRule="auto"/>
        <w:ind w:left="567" w:hanging="567"/>
        <w:jc w:val="both"/>
        <w:rPr>
          <w:rFonts w:cstheme="minorHAnsi"/>
          <w:szCs w:val="24"/>
        </w:rPr>
      </w:pPr>
      <w:r w:rsidRPr="009E5F6E">
        <w:rPr>
          <w:rFonts w:cstheme="minorHAnsi"/>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F0ADFB3" w14:textId="77777777" w:rsidR="00184535" w:rsidRPr="009E5F6E" w:rsidRDefault="00184535" w:rsidP="009E5F6E">
      <w:pPr>
        <w:pStyle w:val="Akapitzlist"/>
        <w:numPr>
          <w:ilvl w:val="0"/>
          <w:numId w:val="18"/>
        </w:numPr>
        <w:autoSpaceDE w:val="0"/>
        <w:autoSpaceDN w:val="0"/>
        <w:adjustRightInd w:val="0"/>
        <w:spacing w:line="276" w:lineRule="auto"/>
        <w:ind w:left="567" w:hanging="567"/>
        <w:jc w:val="both"/>
        <w:rPr>
          <w:rFonts w:cstheme="minorHAnsi"/>
          <w:szCs w:val="24"/>
        </w:rPr>
      </w:pPr>
      <w:r w:rsidRPr="009E5F6E">
        <w:rPr>
          <w:rFonts w:cstheme="minorHAnsi"/>
          <w:szCs w:val="24"/>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F34E477" w14:textId="77777777" w:rsidR="00184535" w:rsidRPr="009E5F6E" w:rsidRDefault="00184535" w:rsidP="009E5F6E">
      <w:pPr>
        <w:pStyle w:val="Akapitzlist"/>
        <w:numPr>
          <w:ilvl w:val="0"/>
          <w:numId w:val="18"/>
        </w:numPr>
        <w:autoSpaceDE w:val="0"/>
        <w:autoSpaceDN w:val="0"/>
        <w:adjustRightInd w:val="0"/>
        <w:spacing w:line="276" w:lineRule="auto"/>
        <w:ind w:left="567" w:hanging="567"/>
        <w:jc w:val="both"/>
        <w:rPr>
          <w:rFonts w:cstheme="minorHAnsi"/>
          <w:szCs w:val="24"/>
        </w:rPr>
      </w:pPr>
      <w:r w:rsidRPr="009E5F6E">
        <w:rPr>
          <w:rFonts w:cstheme="minorHAnsi"/>
          <w:szCs w:val="24"/>
        </w:rPr>
        <w:t>W niniejszym postępowaniu, odwołanie wnosi się w terminie:</w:t>
      </w:r>
    </w:p>
    <w:p w14:paraId="0B2D8E9D" w14:textId="77777777" w:rsidR="00184535" w:rsidRPr="009E5F6E" w:rsidRDefault="00184535" w:rsidP="009E5F6E">
      <w:pPr>
        <w:numPr>
          <w:ilvl w:val="0"/>
          <w:numId w:val="6"/>
        </w:numPr>
        <w:autoSpaceDE w:val="0"/>
        <w:autoSpaceDN w:val="0"/>
        <w:adjustRightInd w:val="0"/>
        <w:spacing w:after="0"/>
        <w:ind w:hanging="567"/>
        <w:jc w:val="both"/>
        <w:rPr>
          <w:rFonts w:asciiTheme="minorHAnsi" w:hAnsiTheme="minorHAnsi" w:cstheme="minorHAnsi"/>
          <w:sz w:val="24"/>
          <w:szCs w:val="24"/>
        </w:rPr>
      </w:pPr>
      <w:r w:rsidRPr="009E5F6E">
        <w:rPr>
          <w:rFonts w:asciiTheme="minorHAnsi" w:hAnsiTheme="minorHAnsi" w:cstheme="minorHAnsi"/>
          <w:sz w:val="24"/>
          <w:szCs w:val="24"/>
        </w:rPr>
        <w:t>5 dni od dnia przekazania informacji o czynności Zamawiającego stanowiącej podstawę jego wniesienia, jeżeli informacja została przekazana przy użyciu środków komunikacji elektronicznej,</w:t>
      </w:r>
    </w:p>
    <w:p w14:paraId="6DC4C74B" w14:textId="77777777" w:rsidR="00184535" w:rsidRPr="009E5F6E" w:rsidRDefault="00184535" w:rsidP="009E5F6E">
      <w:pPr>
        <w:numPr>
          <w:ilvl w:val="0"/>
          <w:numId w:val="6"/>
        </w:numPr>
        <w:autoSpaceDE w:val="0"/>
        <w:autoSpaceDN w:val="0"/>
        <w:adjustRightInd w:val="0"/>
        <w:spacing w:after="0"/>
        <w:ind w:hanging="567"/>
        <w:jc w:val="both"/>
        <w:rPr>
          <w:rFonts w:asciiTheme="minorHAnsi" w:hAnsiTheme="minorHAnsi" w:cstheme="minorHAnsi"/>
          <w:sz w:val="24"/>
          <w:szCs w:val="24"/>
        </w:rPr>
      </w:pPr>
      <w:r w:rsidRPr="009E5F6E">
        <w:rPr>
          <w:rFonts w:asciiTheme="minorHAnsi" w:hAnsiTheme="minorHAnsi" w:cstheme="minorHAnsi"/>
          <w:sz w:val="24"/>
          <w:szCs w:val="24"/>
        </w:rPr>
        <w:t>10 dni od dnia przekazania informacji o czynności Zamawiającego stanowiącej podstawę jego wniesienia, jeżeli informacja została przekazana w sposób inny niż określony w lit. a.</w:t>
      </w:r>
    </w:p>
    <w:p w14:paraId="311E732C" w14:textId="77777777" w:rsidR="00184535" w:rsidRPr="009E5F6E" w:rsidRDefault="00184535" w:rsidP="009E5F6E">
      <w:pPr>
        <w:pStyle w:val="Akapitzlist"/>
        <w:numPr>
          <w:ilvl w:val="0"/>
          <w:numId w:val="18"/>
        </w:numPr>
        <w:autoSpaceDE w:val="0"/>
        <w:autoSpaceDN w:val="0"/>
        <w:adjustRightInd w:val="0"/>
        <w:spacing w:line="276" w:lineRule="auto"/>
        <w:ind w:left="567" w:hanging="567"/>
        <w:jc w:val="both"/>
        <w:rPr>
          <w:rFonts w:cstheme="minorHAnsi"/>
          <w:szCs w:val="24"/>
        </w:rPr>
      </w:pPr>
      <w:r w:rsidRPr="009E5F6E">
        <w:rPr>
          <w:rFonts w:cstheme="minorHAnsi"/>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78351A40" w14:textId="77777777" w:rsidR="00184535" w:rsidRPr="009E5F6E" w:rsidRDefault="00184535" w:rsidP="009E5F6E">
      <w:pPr>
        <w:pStyle w:val="Akapitzlist"/>
        <w:numPr>
          <w:ilvl w:val="0"/>
          <w:numId w:val="18"/>
        </w:numPr>
        <w:autoSpaceDE w:val="0"/>
        <w:autoSpaceDN w:val="0"/>
        <w:adjustRightInd w:val="0"/>
        <w:spacing w:line="276" w:lineRule="auto"/>
        <w:ind w:left="567" w:hanging="567"/>
        <w:jc w:val="both"/>
        <w:rPr>
          <w:rFonts w:cstheme="minorHAnsi"/>
          <w:szCs w:val="24"/>
        </w:rPr>
      </w:pPr>
      <w:r w:rsidRPr="009E5F6E">
        <w:rPr>
          <w:rFonts w:cstheme="minorHAnsi"/>
          <w:szCs w:val="24"/>
        </w:rPr>
        <w:lastRenderedPageBreak/>
        <w:t>Skarga do sądu przysługuje stronom oraz uczestnikom postępowania odwoławczego na orzeczenie Krajowej Izby Odwoławczej oraz postanowienie Prezesa Izby, o którym mowa w art. 519 ust. 1 ustawy.</w:t>
      </w:r>
    </w:p>
    <w:p w14:paraId="283CFD17" w14:textId="77777777" w:rsidR="00184535" w:rsidRPr="009E5F6E" w:rsidRDefault="00184535" w:rsidP="009E5F6E">
      <w:pPr>
        <w:pStyle w:val="Akapitzlist"/>
        <w:numPr>
          <w:ilvl w:val="0"/>
          <w:numId w:val="18"/>
        </w:numPr>
        <w:autoSpaceDE w:val="0"/>
        <w:autoSpaceDN w:val="0"/>
        <w:adjustRightInd w:val="0"/>
        <w:spacing w:line="276" w:lineRule="auto"/>
        <w:ind w:left="567" w:hanging="567"/>
        <w:jc w:val="both"/>
        <w:rPr>
          <w:rFonts w:cstheme="minorHAnsi"/>
          <w:szCs w:val="24"/>
        </w:rPr>
      </w:pPr>
      <w:r w:rsidRPr="009E5F6E">
        <w:rPr>
          <w:rFonts w:cstheme="minorHAnsi"/>
          <w:szCs w:val="24"/>
        </w:rPr>
        <w:t xml:space="preserve">Skargę wnosi się do Sądu Okręgowego w Warszawie – sądu zamówień publicznych. </w:t>
      </w:r>
    </w:p>
    <w:p w14:paraId="46C62E4D" w14:textId="77777777" w:rsidR="00184535" w:rsidRPr="009E5F6E" w:rsidRDefault="00184535" w:rsidP="009E5F6E">
      <w:pPr>
        <w:pStyle w:val="Akapitzlist"/>
        <w:numPr>
          <w:ilvl w:val="0"/>
          <w:numId w:val="18"/>
        </w:numPr>
        <w:autoSpaceDE w:val="0"/>
        <w:autoSpaceDN w:val="0"/>
        <w:adjustRightInd w:val="0"/>
        <w:spacing w:line="276" w:lineRule="auto"/>
        <w:ind w:left="567" w:hanging="567"/>
        <w:jc w:val="both"/>
        <w:rPr>
          <w:rFonts w:cstheme="minorHAnsi"/>
          <w:szCs w:val="24"/>
        </w:rPr>
      </w:pPr>
      <w:r w:rsidRPr="009E5F6E">
        <w:rPr>
          <w:rFonts w:cstheme="minorHAnsi"/>
          <w:szCs w:val="24"/>
        </w:rPr>
        <w:t>Skargę wnosi się za pośrednictwem Prezesa Izby, w terminie 14 dni od dnia doręczenia orzeczenia Izby lub postanowienia Prezesa Izby, o którym mowa w art. 519 ust. 1 ustawy, przesyłając jednocześnie jej odpis przeciwnikowi skargi.</w:t>
      </w:r>
    </w:p>
    <w:p w14:paraId="3BEB1CBC" w14:textId="77777777" w:rsidR="00184535" w:rsidRPr="009E5F6E" w:rsidRDefault="00184535" w:rsidP="009E5F6E">
      <w:pPr>
        <w:pStyle w:val="Akapitzlist"/>
        <w:numPr>
          <w:ilvl w:val="0"/>
          <w:numId w:val="18"/>
        </w:numPr>
        <w:autoSpaceDE w:val="0"/>
        <w:autoSpaceDN w:val="0"/>
        <w:adjustRightInd w:val="0"/>
        <w:spacing w:line="276" w:lineRule="auto"/>
        <w:ind w:left="567" w:hanging="567"/>
        <w:jc w:val="both"/>
        <w:rPr>
          <w:rFonts w:cstheme="minorHAnsi"/>
          <w:szCs w:val="24"/>
        </w:rPr>
      </w:pPr>
      <w:r w:rsidRPr="009E5F6E">
        <w:rPr>
          <w:rFonts w:cstheme="minorHAnsi"/>
          <w:szCs w:val="24"/>
        </w:rPr>
        <w:t>Złożenie skargi w placówce pocztowej operatora wyznaczonego w rozumieniu ustawy z dnia 23 listopada 2012 r. – Prawo pocztowe jest równoznaczne z jej wniesieniem.</w:t>
      </w:r>
    </w:p>
    <w:p w14:paraId="45BA2D31" w14:textId="77777777" w:rsidR="00184535" w:rsidRPr="009E5F6E" w:rsidRDefault="00184535" w:rsidP="009E5F6E">
      <w:pPr>
        <w:pStyle w:val="Akapitzlist"/>
        <w:numPr>
          <w:ilvl w:val="0"/>
          <w:numId w:val="18"/>
        </w:numPr>
        <w:autoSpaceDE w:val="0"/>
        <w:autoSpaceDN w:val="0"/>
        <w:adjustRightInd w:val="0"/>
        <w:spacing w:line="276" w:lineRule="auto"/>
        <w:ind w:left="567" w:hanging="567"/>
        <w:jc w:val="both"/>
        <w:rPr>
          <w:rFonts w:cstheme="minorHAnsi"/>
          <w:szCs w:val="24"/>
        </w:rPr>
      </w:pPr>
      <w:r w:rsidRPr="009E5F6E">
        <w:rPr>
          <w:rFonts w:cstheme="minorHAnsi"/>
          <w:szCs w:val="24"/>
        </w:rPr>
        <w:t>Prezes Izby przekazuje skargę wraz z aktami postępowania odwoławczego do sądu zamówień publicznych w terminie 7 dni od dnia jej otrzymania.</w:t>
      </w:r>
    </w:p>
    <w:p w14:paraId="126482ED" w14:textId="77777777" w:rsidR="00184535" w:rsidRPr="009E5F6E" w:rsidRDefault="00184535" w:rsidP="009E5F6E">
      <w:pPr>
        <w:pStyle w:val="Akapitzlist"/>
        <w:numPr>
          <w:ilvl w:val="0"/>
          <w:numId w:val="18"/>
        </w:numPr>
        <w:autoSpaceDE w:val="0"/>
        <w:autoSpaceDN w:val="0"/>
        <w:adjustRightInd w:val="0"/>
        <w:spacing w:line="276" w:lineRule="auto"/>
        <w:ind w:left="567" w:hanging="567"/>
        <w:jc w:val="both"/>
        <w:rPr>
          <w:rFonts w:cstheme="minorHAnsi"/>
          <w:szCs w:val="24"/>
        </w:rPr>
      </w:pPr>
      <w:r w:rsidRPr="009E5F6E">
        <w:rPr>
          <w:rFonts w:cstheme="minorHAnsi"/>
          <w:szCs w:val="24"/>
        </w:rPr>
        <w:t>Zamawiający zawiera umowę w sprawie zamówienia publicznego, z uwzględnieniem art. 577 ustawy.</w:t>
      </w:r>
    </w:p>
    <w:p w14:paraId="34FF7492" w14:textId="77777777" w:rsidR="00184535" w:rsidRPr="009E5F6E" w:rsidRDefault="00184535" w:rsidP="009E5F6E">
      <w:pPr>
        <w:autoSpaceDE w:val="0"/>
        <w:autoSpaceDN w:val="0"/>
        <w:adjustRightInd w:val="0"/>
        <w:spacing w:after="0"/>
        <w:jc w:val="both"/>
        <w:rPr>
          <w:rFonts w:cstheme="minorHAnsi"/>
          <w:sz w:val="24"/>
          <w:szCs w:val="24"/>
        </w:rPr>
      </w:pPr>
    </w:p>
    <w:p w14:paraId="4727E0E7" w14:textId="77777777" w:rsidR="00184535" w:rsidRPr="009E5F6E" w:rsidRDefault="00184535" w:rsidP="009E5F6E">
      <w:pPr>
        <w:autoSpaceDE w:val="0"/>
        <w:autoSpaceDN w:val="0"/>
        <w:adjustRightInd w:val="0"/>
        <w:spacing w:after="0"/>
        <w:jc w:val="both"/>
        <w:rPr>
          <w:rFonts w:cstheme="minorHAnsi"/>
          <w:sz w:val="24"/>
          <w:szCs w:val="24"/>
        </w:rPr>
      </w:pPr>
    </w:p>
    <w:p w14:paraId="5FEBCBEB" w14:textId="77777777" w:rsidR="00184535" w:rsidRPr="009E5F6E" w:rsidRDefault="00184535" w:rsidP="009E5F6E">
      <w:pPr>
        <w:pStyle w:val="Podtytu"/>
        <w:numPr>
          <w:ilvl w:val="0"/>
          <w:numId w:val="0"/>
        </w:numPr>
        <w:spacing w:after="0" w:line="276" w:lineRule="auto"/>
        <w:jc w:val="both"/>
        <w:rPr>
          <w:rStyle w:val="PodtytuZnak"/>
          <w:rFonts w:cstheme="minorHAnsi"/>
          <w:b/>
          <w:color w:val="auto"/>
          <w:sz w:val="24"/>
          <w:szCs w:val="24"/>
        </w:rPr>
      </w:pPr>
      <w:bookmarkStart w:id="46" w:name="_Hlk72496569"/>
      <w:r w:rsidRPr="009E5F6E">
        <w:rPr>
          <w:rStyle w:val="PodtytuZnak"/>
          <w:rFonts w:cstheme="minorHAnsi"/>
          <w:b/>
          <w:color w:val="auto"/>
          <w:sz w:val="24"/>
          <w:szCs w:val="24"/>
        </w:rPr>
        <w:t>XVII</w:t>
      </w:r>
      <w:r w:rsidRPr="009E5F6E">
        <w:rPr>
          <w:rStyle w:val="PodtytuZnak"/>
          <w:rFonts w:cstheme="minorHAnsi"/>
          <w:b/>
          <w:color w:val="auto"/>
          <w:sz w:val="24"/>
          <w:szCs w:val="24"/>
        </w:rPr>
        <w:tab/>
        <w:t>Informacje dodatkowe</w:t>
      </w:r>
    </w:p>
    <w:p w14:paraId="73FAD394" w14:textId="77777777" w:rsidR="00184535" w:rsidRPr="009E5F6E" w:rsidRDefault="00184535" w:rsidP="009E5F6E">
      <w:pPr>
        <w:rPr>
          <w:rFonts w:eastAsiaTheme="minorEastAsia"/>
          <w:sz w:val="24"/>
          <w:szCs w:val="24"/>
          <w:lang w:eastAsia="en-US"/>
        </w:rPr>
      </w:pPr>
    </w:p>
    <w:bookmarkEnd w:id="46"/>
    <w:p w14:paraId="7893D377" w14:textId="77777777" w:rsidR="00184535" w:rsidRPr="009E5F6E" w:rsidRDefault="00184535" w:rsidP="009E5F6E">
      <w:pPr>
        <w:pStyle w:val="Tekstpodstawowy"/>
        <w:numPr>
          <w:ilvl w:val="0"/>
          <w:numId w:val="11"/>
        </w:numPr>
        <w:spacing w:after="0" w:line="276" w:lineRule="auto"/>
        <w:ind w:left="567" w:hanging="567"/>
        <w:jc w:val="both"/>
        <w:rPr>
          <w:rFonts w:asciiTheme="minorHAnsi" w:eastAsiaTheme="minorEastAsia" w:hAnsiTheme="minorHAnsi" w:cstheme="minorHAnsi"/>
          <w:sz w:val="24"/>
          <w:szCs w:val="24"/>
          <w:lang w:eastAsia="en-US"/>
        </w:rPr>
      </w:pPr>
      <w:r w:rsidRPr="009E5F6E">
        <w:rPr>
          <w:rFonts w:asciiTheme="minorHAnsi" w:hAnsiTheme="minorHAnsi" w:cstheme="minorHAnsi"/>
          <w:sz w:val="24"/>
          <w:szCs w:val="24"/>
        </w:rPr>
        <w:t>Zamawiający dopuszcza możliwość wykonania zamówienia z udziałem podwykonawców. Zamawiający żąda wskazania przez wykonawcę części zamówienia, których wykonanie zamierza powierzyć podwykonawcom, i podania przez wykonawcę ewentualnych firm podwykonawców, jeżeli są już znani.</w:t>
      </w:r>
    </w:p>
    <w:p w14:paraId="5A24826D" w14:textId="77777777" w:rsidR="00184535" w:rsidRPr="009E5F6E" w:rsidRDefault="00184535" w:rsidP="009E5F6E">
      <w:pPr>
        <w:pStyle w:val="Tekstpodstawowy"/>
        <w:numPr>
          <w:ilvl w:val="0"/>
          <w:numId w:val="11"/>
        </w:numPr>
        <w:spacing w:after="0" w:line="276" w:lineRule="auto"/>
        <w:ind w:left="567" w:hanging="567"/>
        <w:jc w:val="both"/>
        <w:rPr>
          <w:rFonts w:asciiTheme="minorHAnsi" w:eastAsiaTheme="minorEastAsia" w:hAnsiTheme="minorHAnsi" w:cstheme="minorHAnsi"/>
          <w:sz w:val="24"/>
          <w:szCs w:val="24"/>
          <w:lang w:eastAsia="en-US"/>
        </w:rPr>
      </w:pPr>
      <w:r w:rsidRPr="009E5F6E">
        <w:rPr>
          <w:rFonts w:asciiTheme="minorHAnsi" w:eastAsiaTheme="minorEastAsia" w:hAnsiTheme="minorHAnsi" w:cstheme="minorHAnsi"/>
          <w:sz w:val="24"/>
          <w:szCs w:val="24"/>
          <w:lang w:eastAsia="en-US"/>
        </w:rPr>
        <w:t>Zamawiający nie wymaga i nie dopuszcza składania ofert wariantowych.</w:t>
      </w:r>
    </w:p>
    <w:p w14:paraId="45AC75BA" w14:textId="77777777" w:rsidR="00184535" w:rsidRPr="009E5F6E" w:rsidRDefault="00184535" w:rsidP="009E5F6E">
      <w:pPr>
        <w:pStyle w:val="Tekstpodstawowy"/>
        <w:numPr>
          <w:ilvl w:val="0"/>
          <w:numId w:val="11"/>
        </w:numPr>
        <w:spacing w:after="0" w:line="276" w:lineRule="auto"/>
        <w:ind w:left="567" w:hanging="567"/>
        <w:jc w:val="both"/>
        <w:rPr>
          <w:rFonts w:asciiTheme="minorHAnsi" w:eastAsiaTheme="minorEastAsia" w:hAnsiTheme="minorHAnsi" w:cstheme="minorHAnsi"/>
          <w:sz w:val="24"/>
          <w:szCs w:val="24"/>
          <w:lang w:eastAsia="en-US"/>
        </w:rPr>
      </w:pPr>
      <w:r w:rsidRPr="009E5F6E">
        <w:rPr>
          <w:rFonts w:asciiTheme="minorHAnsi" w:eastAsiaTheme="minorEastAsia" w:hAnsiTheme="minorHAnsi" w:cstheme="minorHAnsi"/>
          <w:sz w:val="24"/>
          <w:szCs w:val="24"/>
          <w:lang w:eastAsia="en-US"/>
        </w:rPr>
        <w:t xml:space="preserve">Zamawiający nie przewiduje wymagania w zakresie zatrudniania osób, o których mowa w art. 96 ust. 2 pkt 2 ustawy </w:t>
      </w:r>
      <w:proofErr w:type="spellStart"/>
      <w:r w:rsidRPr="009E5F6E">
        <w:rPr>
          <w:rFonts w:asciiTheme="minorHAnsi" w:eastAsiaTheme="minorEastAsia" w:hAnsiTheme="minorHAnsi" w:cstheme="minorHAnsi"/>
          <w:sz w:val="24"/>
          <w:szCs w:val="24"/>
          <w:lang w:eastAsia="en-US"/>
        </w:rPr>
        <w:t>Pzp</w:t>
      </w:r>
      <w:proofErr w:type="spellEnd"/>
      <w:r w:rsidRPr="009E5F6E">
        <w:rPr>
          <w:rFonts w:asciiTheme="minorHAnsi" w:eastAsiaTheme="minorEastAsia" w:hAnsiTheme="minorHAnsi" w:cstheme="minorHAnsi"/>
          <w:sz w:val="24"/>
          <w:szCs w:val="24"/>
          <w:lang w:eastAsia="en-US"/>
        </w:rPr>
        <w:t>.</w:t>
      </w:r>
    </w:p>
    <w:p w14:paraId="042D2A27" w14:textId="77777777" w:rsidR="00184535" w:rsidRPr="009E5F6E" w:rsidRDefault="00184535" w:rsidP="009E5F6E">
      <w:pPr>
        <w:pStyle w:val="Tekstpodstawowy"/>
        <w:numPr>
          <w:ilvl w:val="0"/>
          <w:numId w:val="11"/>
        </w:numPr>
        <w:spacing w:after="0" w:line="276" w:lineRule="auto"/>
        <w:ind w:left="567" w:hanging="567"/>
        <w:jc w:val="both"/>
        <w:rPr>
          <w:rFonts w:asciiTheme="minorHAnsi" w:eastAsiaTheme="minorEastAsia" w:hAnsiTheme="minorHAnsi" w:cstheme="minorHAnsi"/>
          <w:sz w:val="24"/>
          <w:szCs w:val="24"/>
          <w:lang w:eastAsia="en-US"/>
        </w:rPr>
      </w:pPr>
      <w:r w:rsidRPr="009E5F6E">
        <w:rPr>
          <w:rFonts w:asciiTheme="minorHAnsi" w:eastAsiaTheme="minorEastAsia" w:hAnsiTheme="minorHAnsi" w:cstheme="minorHAnsi"/>
          <w:sz w:val="24"/>
          <w:szCs w:val="24"/>
          <w:lang w:eastAsia="en-US"/>
        </w:rPr>
        <w:t xml:space="preserve">Zamawiający nie czyni zastrzeżenia co do możliwości ubiegania się o udzielenie zamówienia wyłącznie przez wykonawców, o których mowa w art. 94 ustawy </w:t>
      </w:r>
      <w:proofErr w:type="spellStart"/>
      <w:r w:rsidRPr="009E5F6E">
        <w:rPr>
          <w:rFonts w:asciiTheme="minorHAnsi" w:eastAsiaTheme="minorEastAsia" w:hAnsiTheme="minorHAnsi" w:cstheme="minorHAnsi"/>
          <w:sz w:val="24"/>
          <w:szCs w:val="24"/>
          <w:lang w:eastAsia="en-US"/>
        </w:rPr>
        <w:t>Pzp</w:t>
      </w:r>
      <w:proofErr w:type="spellEnd"/>
      <w:r w:rsidRPr="009E5F6E">
        <w:rPr>
          <w:rFonts w:asciiTheme="minorHAnsi" w:eastAsiaTheme="minorEastAsia" w:hAnsiTheme="minorHAnsi" w:cstheme="minorHAnsi"/>
          <w:sz w:val="24"/>
          <w:szCs w:val="24"/>
          <w:lang w:eastAsia="en-US"/>
        </w:rPr>
        <w:t>.</w:t>
      </w:r>
    </w:p>
    <w:p w14:paraId="53B6DBE1" w14:textId="77777777" w:rsidR="00184535" w:rsidRPr="009E5F6E" w:rsidRDefault="00184535" w:rsidP="009E5F6E">
      <w:pPr>
        <w:pStyle w:val="Tekstpodstawowy"/>
        <w:numPr>
          <w:ilvl w:val="0"/>
          <w:numId w:val="11"/>
        </w:numPr>
        <w:spacing w:after="0" w:line="276" w:lineRule="auto"/>
        <w:ind w:left="567" w:hanging="567"/>
        <w:jc w:val="both"/>
        <w:rPr>
          <w:rFonts w:asciiTheme="minorHAnsi" w:eastAsiaTheme="minorEastAsia" w:hAnsiTheme="minorHAnsi" w:cstheme="minorHAnsi"/>
          <w:sz w:val="24"/>
          <w:szCs w:val="24"/>
          <w:lang w:eastAsia="en-US"/>
        </w:rPr>
      </w:pPr>
      <w:r w:rsidRPr="009E5F6E">
        <w:rPr>
          <w:rFonts w:asciiTheme="minorHAnsi" w:eastAsiaTheme="minorEastAsia" w:hAnsiTheme="minorHAnsi" w:cstheme="minorHAnsi"/>
          <w:sz w:val="24"/>
          <w:szCs w:val="24"/>
          <w:lang w:eastAsia="en-US"/>
        </w:rPr>
        <w:t>Rozliczenia między Zamawiającym a Wykonawcą będą prowadzone w złotych polskich, tym samym Zamawiający nie przewiduje rozliczeń w walutach obcych.</w:t>
      </w:r>
    </w:p>
    <w:p w14:paraId="291E2C0B" w14:textId="77777777" w:rsidR="00184535" w:rsidRPr="009E5F6E" w:rsidRDefault="00184535" w:rsidP="009E5F6E">
      <w:pPr>
        <w:pStyle w:val="Tekstpodstawowy"/>
        <w:numPr>
          <w:ilvl w:val="0"/>
          <w:numId w:val="11"/>
        </w:numPr>
        <w:spacing w:after="0" w:line="276" w:lineRule="auto"/>
        <w:ind w:left="567" w:hanging="567"/>
        <w:jc w:val="both"/>
        <w:rPr>
          <w:rFonts w:asciiTheme="minorHAnsi" w:eastAsiaTheme="minorEastAsia" w:hAnsiTheme="minorHAnsi" w:cstheme="minorHAnsi"/>
          <w:sz w:val="24"/>
          <w:szCs w:val="24"/>
          <w:lang w:eastAsia="en-US"/>
        </w:rPr>
      </w:pPr>
      <w:r w:rsidRPr="009E5F6E">
        <w:rPr>
          <w:rFonts w:asciiTheme="minorHAnsi" w:eastAsiaTheme="minorEastAsia" w:hAnsiTheme="minorHAnsi" w:cstheme="minorHAnsi"/>
          <w:sz w:val="24"/>
          <w:szCs w:val="24"/>
          <w:lang w:eastAsia="en-US"/>
        </w:rPr>
        <w:t>Zamawiający nie przewiduje zwrotu kosztów udziału w postępowaniu.</w:t>
      </w:r>
    </w:p>
    <w:p w14:paraId="058C6BA8" w14:textId="77777777" w:rsidR="00184535" w:rsidRPr="009E5F6E" w:rsidRDefault="00184535" w:rsidP="009E5F6E">
      <w:pPr>
        <w:pStyle w:val="Tekstpodstawowy"/>
        <w:numPr>
          <w:ilvl w:val="0"/>
          <w:numId w:val="11"/>
        </w:numPr>
        <w:spacing w:after="0" w:line="276" w:lineRule="auto"/>
        <w:ind w:left="567" w:hanging="567"/>
        <w:jc w:val="both"/>
        <w:rPr>
          <w:rFonts w:asciiTheme="minorHAnsi" w:eastAsiaTheme="minorEastAsia" w:hAnsiTheme="minorHAnsi" w:cstheme="minorHAnsi"/>
          <w:sz w:val="24"/>
          <w:szCs w:val="24"/>
          <w:lang w:eastAsia="en-US"/>
        </w:rPr>
      </w:pPr>
      <w:r w:rsidRPr="009E5F6E">
        <w:rPr>
          <w:rFonts w:asciiTheme="minorHAnsi" w:eastAsiaTheme="minorEastAsia" w:hAnsiTheme="minorHAnsi" w:cstheme="minorHAnsi"/>
          <w:sz w:val="24"/>
          <w:szCs w:val="24"/>
          <w:lang w:eastAsia="en-US"/>
        </w:rPr>
        <w:t xml:space="preserve">Zamawiający nie przewiduje kluczowych zadań i obowiązku osobistego ich wykonania przez Wykonawcę. Zamawiający </w:t>
      </w:r>
      <w:r w:rsidRPr="009E5F6E">
        <w:rPr>
          <w:rFonts w:asciiTheme="minorHAnsi" w:hAnsiTheme="minorHAnsi" w:cstheme="minorHAnsi"/>
          <w:sz w:val="24"/>
          <w:szCs w:val="24"/>
        </w:rPr>
        <w:t>dopuszcza możliwość wykonania zamówienia z udziałem Podwykonawców.</w:t>
      </w:r>
      <w:r w:rsidRPr="009E5F6E">
        <w:rPr>
          <w:rFonts w:asciiTheme="minorHAnsi" w:hAnsiTheme="minorHAnsi" w:cstheme="minorHAnsi"/>
          <w:color w:val="FF0000"/>
          <w:sz w:val="24"/>
          <w:szCs w:val="24"/>
        </w:rPr>
        <w:t xml:space="preserve"> </w:t>
      </w:r>
      <w:r w:rsidRPr="009E5F6E">
        <w:rPr>
          <w:rFonts w:asciiTheme="minorHAnsi" w:hAnsiTheme="minorHAnsi" w:cstheme="minorHAnsi"/>
          <w:sz w:val="24"/>
          <w:szCs w:val="24"/>
        </w:rPr>
        <w:t>Zamawiający żąda wskazania przez Wykonawcę części zamówienia, których wykonanie zamierza powierzyć Podwykonawcom, i podania przez Wykonawcę firm Podwykonawców.</w:t>
      </w:r>
    </w:p>
    <w:p w14:paraId="770AAE58" w14:textId="77777777" w:rsidR="00184535" w:rsidRPr="009E5F6E" w:rsidRDefault="00184535" w:rsidP="009E5F6E">
      <w:pPr>
        <w:pStyle w:val="Tekstpodstawowy"/>
        <w:numPr>
          <w:ilvl w:val="0"/>
          <w:numId w:val="11"/>
        </w:numPr>
        <w:spacing w:after="0" w:line="276" w:lineRule="auto"/>
        <w:ind w:left="567" w:hanging="567"/>
        <w:jc w:val="both"/>
        <w:rPr>
          <w:rFonts w:asciiTheme="minorHAnsi" w:eastAsiaTheme="minorEastAsia" w:hAnsiTheme="minorHAnsi" w:cstheme="minorHAnsi"/>
          <w:sz w:val="24"/>
          <w:szCs w:val="24"/>
          <w:lang w:eastAsia="en-US"/>
        </w:rPr>
      </w:pPr>
      <w:r w:rsidRPr="009E5F6E">
        <w:rPr>
          <w:rFonts w:asciiTheme="minorHAnsi" w:hAnsiTheme="minorHAnsi" w:cstheme="minorHAnsi"/>
          <w:sz w:val="24"/>
          <w:szCs w:val="24"/>
        </w:rPr>
        <w:t>Zamawiający nie przewiduje zawarcia umowy ramowej.</w:t>
      </w:r>
    </w:p>
    <w:p w14:paraId="6FCF6D83" w14:textId="77777777" w:rsidR="00184535" w:rsidRPr="009E5F6E" w:rsidRDefault="00184535" w:rsidP="009E5F6E">
      <w:pPr>
        <w:pStyle w:val="Tekstpodstawowy"/>
        <w:numPr>
          <w:ilvl w:val="0"/>
          <w:numId w:val="11"/>
        </w:numPr>
        <w:spacing w:after="0" w:line="276" w:lineRule="auto"/>
        <w:ind w:left="567" w:hanging="567"/>
        <w:jc w:val="both"/>
        <w:rPr>
          <w:rFonts w:asciiTheme="minorHAnsi" w:eastAsiaTheme="minorEastAsia" w:hAnsiTheme="minorHAnsi" w:cstheme="minorHAnsi"/>
          <w:sz w:val="24"/>
          <w:szCs w:val="24"/>
          <w:lang w:eastAsia="en-US"/>
        </w:rPr>
      </w:pPr>
      <w:r w:rsidRPr="009E5F6E">
        <w:rPr>
          <w:rFonts w:asciiTheme="minorHAnsi" w:eastAsiaTheme="minorEastAsia" w:hAnsiTheme="minorHAnsi" w:cstheme="minorHAnsi"/>
          <w:sz w:val="24"/>
          <w:szCs w:val="24"/>
          <w:lang w:eastAsia="en-US"/>
        </w:rPr>
        <w:t>Zamawiający nie przewiduje wyboru najkorzystniejszej oferty z zastosowaniem aukcji elektronicznej.</w:t>
      </w:r>
    </w:p>
    <w:p w14:paraId="03A92B10" w14:textId="77777777" w:rsidR="00184535" w:rsidRPr="009E5F6E" w:rsidRDefault="00184535" w:rsidP="009E5F6E">
      <w:pPr>
        <w:pStyle w:val="Tekstpodstawowy"/>
        <w:numPr>
          <w:ilvl w:val="0"/>
          <w:numId w:val="11"/>
        </w:numPr>
        <w:spacing w:after="0" w:line="276" w:lineRule="auto"/>
        <w:ind w:left="567" w:hanging="567"/>
        <w:jc w:val="both"/>
        <w:rPr>
          <w:rFonts w:asciiTheme="minorHAnsi" w:eastAsiaTheme="minorEastAsia" w:hAnsiTheme="minorHAnsi" w:cstheme="minorHAnsi"/>
          <w:sz w:val="24"/>
          <w:szCs w:val="24"/>
          <w:lang w:eastAsia="en-US"/>
        </w:rPr>
      </w:pPr>
      <w:r w:rsidRPr="009E5F6E">
        <w:rPr>
          <w:rFonts w:asciiTheme="minorHAnsi" w:eastAsiaTheme="minorEastAsia" w:hAnsiTheme="minorHAnsi" w:cstheme="minorHAnsi"/>
          <w:sz w:val="24"/>
          <w:szCs w:val="24"/>
          <w:lang w:eastAsia="en-US"/>
        </w:rPr>
        <w:t xml:space="preserve">Zamawiający nie wymaga złożenia oferty w postaci katalogu elektronicznego, nie </w:t>
      </w:r>
      <w:r w:rsidRPr="009E5F6E">
        <w:rPr>
          <w:rFonts w:asciiTheme="minorHAnsi" w:eastAsiaTheme="minorEastAsia" w:hAnsiTheme="minorHAnsi" w:cstheme="minorHAnsi"/>
          <w:sz w:val="24"/>
          <w:szCs w:val="24"/>
          <w:lang w:eastAsia="en-US"/>
        </w:rPr>
        <w:lastRenderedPageBreak/>
        <w:t>przewiduje obowiązku dołączenia katalogu elektronicznego do składanej oferty, nie dopuszcza możliwości dołączenia katalogu elektronicznego do składanej oferty.</w:t>
      </w:r>
    </w:p>
    <w:p w14:paraId="516798E0" w14:textId="77777777" w:rsidR="00184535" w:rsidRPr="009E5F6E" w:rsidRDefault="00184535" w:rsidP="009E5F6E">
      <w:pPr>
        <w:pStyle w:val="Tekstpodstawowy"/>
        <w:numPr>
          <w:ilvl w:val="0"/>
          <w:numId w:val="11"/>
        </w:numPr>
        <w:spacing w:after="0" w:line="276" w:lineRule="auto"/>
        <w:ind w:left="567" w:hanging="567"/>
        <w:jc w:val="both"/>
        <w:rPr>
          <w:rFonts w:asciiTheme="minorHAnsi" w:eastAsiaTheme="minorEastAsia" w:hAnsiTheme="minorHAnsi" w:cstheme="minorHAnsi"/>
          <w:sz w:val="24"/>
          <w:szCs w:val="24"/>
          <w:lang w:eastAsia="en-US"/>
        </w:rPr>
      </w:pPr>
      <w:r w:rsidRPr="009E5F6E">
        <w:rPr>
          <w:rFonts w:asciiTheme="minorHAnsi" w:hAnsiTheme="minorHAnsi" w:cstheme="minorHAnsi"/>
          <w:sz w:val="24"/>
          <w:szCs w:val="24"/>
        </w:rPr>
        <w:t xml:space="preserve">Informacja o sposobie komunikowania się Zamawiającego z Wykonawcami w inny sposób niż przy użyciu środków komunikacji elektronicznej w przypadku zaistnienia jednej z sytuacji określonych w art. 65 ust. 1, art. 66 i art. 69 ustawy </w:t>
      </w:r>
      <w:proofErr w:type="spellStart"/>
      <w:r w:rsidRPr="009E5F6E">
        <w:rPr>
          <w:rFonts w:asciiTheme="minorHAnsi" w:hAnsiTheme="minorHAnsi" w:cstheme="minorHAnsi"/>
          <w:sz w:val="24"/>
          <w:szCs w:val="24"/>
        </w:rPr>
        <w:t>Pzp</w:t>
      </w:r>
      <w:proofErr w:type="spellEnd"/>
      <w:r w:rsidRPr="009E5F6E">
        <w:rPr>
          <w:rFonts w:asciiTheme="minorHAnsi" w:hAnsiTheme="minorHAnsi" w:cstheme="minorHAnsi"/>
          <w:sz w:val="24"/>
          <w:szCs w:val="24"/>
        </w:rPr>
        <w:t xml:space="preserve"> – NIE DOTYCZY.</w:t>
      </w:r>
    </w:p>
    <w:p w14:paraId="5533E9A6" w14:textId="77777777" w:rsidR="00E17AFE" w:rsidRPr="00E17AFE" w:rsidRDefault="00184535" w:rsidP="009E5F6E">
      <w:pPr>
        <w:pStyle w:val="Tekstpodstawowy"/>
        <w:numPr>
          <w:ilvl w:val="0"/>
          <w:numId w:val="11"/>
        </w:numPr>
        <w:spacing w:after="0" w:line="276" w:lineRule="auto"/>
        <w:ind w:left="567" w:hanging="567"/>
        <w:jc w:val="both"/>
        <w:rPr>
          <w:rFonts w:asciiTheme="minorHAnsi" w:hAnsiTheme="minorHAnsi" w:cstheme="minorHAnsi"/>
          <w:sz w:val="24"/>
          <w:szCs w:val="24"/>
        </w:rPr>
      </w:pPr>
      <w:r w:rsidRPr="00E17AFE">
        <w:rPr>
          <w:rFonts w:asciiTheme="minorHAnsi" w:hAnsiTheme="minorHAnsi" w:cstheme="minorHAnsi"/>
          <w:sz w:val="24"/>
          <w:szCs w:val="24"/>
        </w:rPr>
        <w:t>Zamawiający przewiduje możliwości unieważnienia postępowania, jeżeli środki publiczne, które zamierzał przeznaczyć na sfinansowanie całości lub części zamówienia, nie zostały mu przyznane.</w:t>
      </w:r>
    </w:p>
    <w:p w14:paraId="2BEC6BF5" w14:textId="25374A8E" w:rsidR="00184535" w:rsidRPr="00E17AFE" w:rsidRDefault="00184535" w:rsidP="009E5F6E">
      <w:pPr>
        <w:pStyle w:val="Tekstpodstawowy"/>
        <w:numPr>
          <w:ilvl w:val="0"/>
          <w:numId w:val="11"/>
        </w:numPr>
        <w:spacing w:after="0" w:line="276" w:lineRule="auto"/>
        <w:ind w:left="567" w:hanging="567"/>
        <w:jc w:val="both"/>
        <w:rPr>
          <w:rFonts w:asciiTheme="minorHAnsi" w:hAnsiTheme="minorHAnsi" w:cstheme="minorHAnsi"/>
          <w:b/>
          <w:sz w:val="24"/>
          <w:szCs w:val="24"/>
        </w:rPr>
      </w:pPr>
      <w:r w:rsidRPr="00E17AFE">
        <w:rPr>
          <w:rFonts w:asciiTheme="minorHAnsi" w:eastAsiaTheme="minorEastAsia" w:hAnsiTheme="minorHAnsi" w:cstheme="minorHAnsi"/>
          <w:b/>
          <w:sz w:val="24"/>
          <w:szCs w:val="24"/>
          <w:lang w:eastAsia="en-US"/>
        </w:rPr>
        <w:t>RODO</w:t>
      </w:r>
    </w:p>
    <w:p w14:paraId="27F6588B" w14:textId="58E9AD1D" w:rsidR="00184535" w:rsidRPr="009E5F6E" w:rsidRDefault="00184535" w:rsidP="009E5F6E">
      <w:pPr>
        <w:jc w:val="both"/>
        <w:rPr>
          <w:rFonts w:asciiTheme="minorHAnsi" w:hAnsiTheme="minorHAnsi" w:cstheme="minorHAnsi"/>
          <w:sz w:val="24"/>
          <w:szCs w:val="24"/>
        </w:rPr>
      </w:pPr>
      <w:r w:rsidRPr="009E5F6E">
        <w:rPr>
          <w:rFonts w:asciiTheme="minorHAnsi" w:hAnsiTheme="minorHAnsi" w:cstheme="minorHAnsi"/>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informuję, że: administratorem Pani/Pana danych osobowych jest Muzeum Historyczne Miasta Krakowa Adres siedziby: 31-011 Kraków, Rynek Główny 35, Kontakt: tel./fax (12) 422-32-64; e-mail: dyrekcja@muzeumkrakowa.pl; strona internetowa: www.muzeumkrakowa.pl Administrator wyznaczył Inspektora Ochrony Danych w Muzeum Historycznym Miasta Kraków, z którym można się kontaktować poprzez e-mail: iod@muzeumkrakowa.pl oraz pisemnie na adres administratora.</w:t>
      </w:r>
      <w:r w:rsidRPr="009E5F6E">
        <w:rPr>
          <w:rFonts w:eastAsia="Calibri" w:hint="eastAsia"/>
          <w:sz w:val="24"/>
          <w:szCs w:val="24"/>
        </w:rPr>
        <w:t>􀀀</w:t>
      </w:r>
      <w:r w:rsidRPr="009E5F6E">
        <w:rPr>
          <w:rFonts w:asciiTheme="minorHAnsi" w:hAnsiTheme="minorHAnsi" w:cstheme="minorHAnsi"/>
          <w:sz w:val="24"/>
          <w:szCs w:val="24"/>
        </w:rPr>
        <w:t xml:space="preserve"> Pani/Pana dane osobowe przetwarzane będą na podstawie art. 6 ust. 1 lit. c RODO w celu związanym z postępowaniem o udzielenie zamówienia publicznego </w:t>
      </w:r>
      <w:proofErr w:type="spellStart"/>
      <w:r w:rsidRPr="009E5F6E">
        <w:rPr>
          <w:rFonts w:asciiTheme="minorHAnsi" w:hAnsiTheme="minorHAnsi" w:cstheme="minorHAnsi"/>
          <w:sz w:val="24"/>
          <w:szCs w:val="24"/>
        </w:rPr>
        <w:t>pn</w:t>
      </w:r>
      <w:proofErr w:type="spellEnd"/>
      <w:r w:rsidRPr="009E5F6E">
        <w:rPr>
          <w:rFonts w:asciiTheme="minorHAnsi" w:hAnsiTheme="minorHAnsi" w:cstheme="minorHAnsi"/>
          <w:sz w:val="24"/>
          <w:szCs w:val="24"/>
        </w:rPr>
        <w:t xml:space="preserve">; </w:t>
      </w:r>
      <w:r w:rsidRPr="00E17AFE">
        <w:rPr>
          <w:rFonts w:ascii="Akrobat" w:eastAsia="Calibri" w:hAnsi="Akrobat" w:cs="Times New Roman"/>
          <w:b/>
          <w:color w:val="000000"/>
          <w:sz w:val="24"/>
          <w:szCs w:val="24"/>
          <w:lang w:eastAsia="en-US"/>
        </w:rPr>
        <w:t>„</w:t>
      </w:r>
      <w:r w:rsidR="00E17AFE" w:rsidRPr="00E17AFE">
        <w:rPr>
          <w:rFonts w:asciiTheme="minorHAnsi" w:hAnsiTheme="minorHAnsi" w:cstheme="minorHAnsi"/>
          <w:b/>
          <w:sz w:val="24"/>
          <w:szCs w:val="24"/>
        </w:rPr>
        <w:t>Remont konserwatorski Barbakanu w Krakowie – Etap I”</w:t>
      </w:r>
      <w:r w:rsidRPr="00E17AFE">
        <w:rPr>
          <w:rFonts w:asciiTheme="minorHAnsi" w:eastAsia="Calibri" w:hAnsiTheme="minorHAnsi" w:cstheme="minorHAnsi"/>
          <w:b/>
          <w:color w:val="000000"/>
          <w:sz w:val="24"/>
          <w:szCs w:val="24"/>
          <w:lang w:eastAsia="en-US"/>
        </w:rPr>
        <w:t>,</w:t>
      </w:r>
      <w:r w:rsidRPr="009E5F6E">
        <w:rPr>
          <w:rFonts w:asciiTheme="minorHAnsi" w:hAnsiTheme="minorHAnsi" w:cstheme="minorHAnsi"/>
          <w:b/>
          <w:sz w:val="24"/>
          <w:szCs w:val="24"/>
        </w:rPr>
        <w:t xml:space="preserve"> Znak postępowania: ZP-271-271-</w:t>
      </w:r>
      <w:r w:rsidR="00E17AFE">
        <w:rPr>
          <w:rFonts w:asciiTheme="minorHAnsi" w:hAnsiTheme="minorHAnsi" w:cstheme="minorHAnsi"/>
          <w:b/>
          <w:sz w:val="24"/>
          <w:szCs w:val="24"/>
        </w:rPr>
        <w:t>1</w:t>
      </w:r>
      <w:r w:rsidRPr="009E5F6E">
        <w:rPr>
          <w:rFonts w:asciiTheme="minorHAnsi" w:hAnsiTheme="minorHAnsi" w:cstheme="minorHAnsi"/>
          <w:b/>
          <w:sz w:val="24"/>
          <w:szCs w:val="24"/>
        </w:rPr>
        <w:t>/2</w:t>
      </w:r>
      <w:r w:rsidR="00E17AFE">
        <w:rPr>
          <w:rFonts w:asciiTheme="minorHAnsi" w:hAnsiTheme="minorHAnsi" w:cstheme="minorHAnsi"/>
          <w:b/>
          <w:sz w:val="24"/>
          <w:szCs w:val="24"/>
        </w:rPr>
        <w:t>6</w:t>
      </w:r>
      <w:r w:rsidRPr="009E5F6E">
        <w:rPr>
          <w:rFonts w:asciiTheme="minorHAnsi" w:hAnsiTheme="minorHAnsi" w:cstheme="minorHAnsi"/>
          <w:b/>
          <w:sz w:val="24"/>
          <w:szCs w:val="24"/>
        </w:rPr>
        <w:t>.</w:t>
      </w:r>
      <w:r w:rsidRPr="009E5F6E">
        <w:rPr>
          <w:rFonts w:asciiTheme="minorHAnsi" w:hAnsiTheme="minorHAnsi" w:cstheme="minorHAnsi"/>
          <w:sz w:val="24"/>
          <w:szCs w:val="24"/>
        </w:rPr>
        <w:t xml:space="preserve"> odbiorcami Pani/Pana danych osobowych będą osoby lub podmioty, którym udostępniona zostanie dokumentacja postępowania w oparciu o art. 18 oraz art. 74 ustawy z dnia 11 września 2019  r. – Prawo zamówień publicznych (</w:t>
      </w:r>
      <w:proofErr w:type="spellStart"/>
      <w:r w:rsidRPr="009E5F6E">
        <w:rPr>
          <w:rFonts w:asciiTheme="minorHAnsi" w:hAnsiTheme="minorHAnsi" w:cstheme="minorHAnsi"/>
          <w:sz w:val="24"/>
          <w:szCs w:val="24"/>
        </w:rPr>
        <w:t>t.j</w:t>
      </w:r>
      <w:proofErr w:type="spellEnd"/>
      <w:r w:rsidRPr="009E5F6E">
        <w:rPr>
          <w:rFonts w:asciiTheme="minorHAnsi" w:hAnsiTheme="minorHAnsi" w:cstheme="minorHAnsi"/>
          <w:sz w:val="24"/>
          <w:szCs w:val="24"/>
        </w:rPr>
        <w:t xml:space="preserve">. Dz. U. 2022 r. poz. 1710 ze zm.), dalej „ustawa </w:t>
      </w:r>
      <w:proofErr w:type="spellStart"/>
      <w:r w:rsidRPr="009E5F6E">
        <w:rPr>
          <w:rFonts w:asciiTheme="minorHAnsi" w:hAnsiTheme="minorHAnsi" w:cstheme="minorHAnsi"/>
          <w:sz w:val="24"/>
          <w:szCs w:val="24"/>
        </w:rPr>
        <w:t>Pzp</w:t>
      </w:r>
      <w:proofErr w:type="spellEnd"/>
      <w:r w:rsidRPr="009E5F6E">
        <w:rPr>
          <w:rFonts w:asciiTheme="minorHAnsi" w:hAnsiTheme="minorHAnsi" w:cstheme="minorHAnsi"/>
          <w:sz w:val="24"/>
          <w:szCs w:val="24"/>
        </w:rPr>
        <w:t xml:space="preserve">”; Pani/Pana dane osobowe będą przechowywane, zgodnie z art. 78 ust. 1 ustawy </w:t>
      </w:r>
      <w:proofErr w:type="spellStart"/>
      <w:r w:rsidRPr="009E5F6E">
        <w:rPr>
          <w:rFonts w:asciiTheme="minorHAnsi" w:hAnsiTheme="minorHAnsi" w:cstheme="minorHAnsi"/>
          <w:sz w:val="24"/>
          <w:szCs w:val="24"/>
        </w:rPr>
        <w:t>Pzp</w:t>
      </w:r>
      <w:proofErr w:type="spellEnd"/>
      <w:r w:rsidRPr="009E5F6E">
        <w:rPr>
          <w:rFonts w:asciiTheme="minorHAnsi" w:hAnsiTheme="minorHAnsi" w:cstheme="minorHAnsi"/>
          <w:sz w:val="24"/>
          <w:szCs w:val="24"/>
        </w:rPr>
        <w:t xml:space="preserve">, przez okres 4 lat od dnia zakończenia postępowania o udzielenie zamówienia, a jeżeli czas trwania umowy przekracza 4 lata, okres przechowywania obejmuje cały czas trwania umowy; obowiązek podania przez Panią / Pana danych osobowych bezpośrednio Pani/Pana dotyczących jest wymogiem ustawowym określonym w przepisach ustawy </w:t>
      </w:r>
      <w:proofErr w:type="spellStart"/>
      <w:r w:rsidRPr="009E5F6E">
        <w:rPr>
          <w:rFonts w:asciiTheme="minorHAnsi" w:hAnsiTheme="minorHAnsi" w:cstheme="minorHAnsi"/>
          <w:sz w:val="24"/>
          <w:szCs w:val="24"/>
        </w:rPr>
        <w:t>Pzp</w:t>
      </w:r>
      <w:proofErr w:type="spellEnd"/>
      <w:r w:rsidRPr="009E5F6E">
        <w:rPr>
          <w:rFonts w:asciiTheme="minorHAnsi" w:hAnsiTheme="minorHAnsi" w:cstheme="minorHAnsi"/>
          <w:sz w:val="24"/>
          <w:szCs w:val="24"/>
        </w:rPr>
        <w:t xml:space="preserve">, związanym z udziałem w postępowaniu o udzielenie zamówienia publicznego; konsekwencje niepodania określonych danych wynikają z ustawy </w:t>
      </w:r>
      <w:proofErr w:type="spellStart"/>
      <w:r w:rsidRPr="009E5F6E">
        <w:rPr>
          <w:rFonts w:asciiTheme="minorHAnsi" w:hAnsiTheme="minorHAnsi" w:cstheme="minorHAnsi"/>
          <w:sz w:val="24"/>
          <w:szCs w:val="24"/>
        </w:rPr>
        <w:t>Pzp</w:t>
      </w:r>
      <w:proofErr w:type="spellEnd"/>
      <w:r w:rsidRPr="009E5F6E">
        <w:rPr>
          <w:rFonts w:asciiTheme="minorHAnsi" w:hAnsiTheme="minorHAnsi" w:cstheme="minorHAnsi"/>
          <w:sz w:val="24"/>
          <w:szCs w:val="24"/>
        </w:rPr>
        <w:t xml:space="preserve">; w odniesieniu do Pani/Pana danych osobowych decyzje nie będą podejmowane w sposób zautomatyzowany, stosowanie do art. 22 RODO; posiada Pani/Pan:− prawo dostępu do danych osobowych Pani/Pana dotyczących (na podstawie art. 15 RODO). </w:t>
      </w:r>
    </w:p>
    <w:p w14:paraId="30AF8B5D" w14:textId="77777777" w:rsidR="00184535" w:rsidRPr="009E5F6E" w:rsidRDefault="00184535" w:rsidP="009E5F6E">
      <w:pPr>
        <w:pStyle w:val="Stopka"/>
        <w:tabs>
          <w:tab w:val="left" w:pos="4608"/>
        </w:tabs>
        <w:spacing w:after="0"/>
        <w:jc w:val="both"/>
        <w:rPr>
          <w:rFonts w:asciiTheme="minorHAnsi" w:hAnsiTheme="minorHAnsi" w:cstheme="minorHAnsi"/>
          <w:b/>
          <w:bCs/>
          <w:sz w:val="24"/>
          <w:szCs w:val="24"/>
        </w:rPr>
      </w:pPr>
      <w:r w:rsidRPr="009E5F6E">
        <w:rPr>
          <w:rFonts w:asciiTheme="minorHAnsi" w:hAnsiTheme="minorHAnsi" w:cstheme="minorHAnsi"/>
          <w:sz w:val="24"/>
          <w:szCs w:val="24"/>
        </w:rPr>
        <w:t xml:space="preserve">W przypadku gdy wykonanie obowiązków, o których mowa w art. 15 ust. 1–3 rozporządzenia 2016/679, wymagałoby niewspółmiernie dużego wysiłku, zamawiający </w:t>
      </w:r>
      <w:r w:rsidRPr="009E5F6E">
        <w:rPr>
          <w:rFonts w:asciiTheme="minorHAnsi" w:hAnsiTheme="minorHAnsi" w:cstheme="minorHAnsi"/>
          <w:sz w:val="24"/>
          <w:szCs w:val="24"/>
        </w:rPr>
        <w:lastRenderedPageBreak/>
        <w:t>może żądać od osoby, której dane dotyczą, wskazania dodatkowych informacji mających na celu sprecyzowanie żądania, w szczególności podania nazwy lub daty postępowania o udzielenie zamówienia publicznego lub konkursu.− prawo do sprostowania Pani/Pana danych osobowych (na podstawie art. 16 RODO)*;− prawo żądania (na podstawie art. 18 RODO) od administratora ograniczenia przetwarzania danych osobowych z zastrzeżeniem przypadków, o których mowa w art. 18 ust. 2 RODO.</w:t>
      </w:r>
    </w:p>
    <w:p w14:paraId="59823178" w14:textId="77777777" w:rsidR="00184535" w:rsidRPr="009E5F6E" w:rsidRDefault="00184535" w:rsidP="009E5F6E">
      <w:pPr>
        <w:pStyle w:val="Akapitzlist"/>
        <w:autoSpaceDE w:val="0"/>
        <w:autoSpaceDN w:val="0"/>
        <w:adjustRightInd w:val="0"/>
        <w:spacing w:line="276" w:lineRule="auto"/>
        <w:ind w:left="567" w:hanging="567"/>
        <w:jc w:val="both"/>
        <w:rPr>
          <w:rFonts w:cstheme="minorHAnsi"/>
          <w:szCs w:val="24"/>
        </w:rPr>
      </w:pPr>
      <w:r w:rsidRPr="009E5F6E">
        <w:rPr>
          <w:rFonts w:cstheme="minorHAnsi"/>
          <w:szCs w:val="24"/>
        </w:rPr>
        <w:t>**Wystąpienie z żądaniem, o którym mowa w art. 18 ust. 1  rozporządzenia 2016/679, nie ogranicza przetwarzania danych osobowych do czasu zakończenia postępowania o udzielenie zamówienia publicznego lub konkursu; − prawo do wniesienia skargi do Prezesa Urzędu Ochrony Danych Osobowych, ul. Stawki 2, 00-193 Warszawa, gdy uzna Pani/Pan, że przetwarzanie danych osobowych Pani/Pana dotyczących narusza przepisy RODO; nie przysługuje Pani/Panu:− w związku z art. 17 ust. 3 lit. b, d lub e RODO prawo do usunięcia danych osobowych;− prawo do przenoszenia danych osobowych, o którym mowa w art. 20 RODO;− na podstawie art. 21 RODO prawo sprzeciwu, wobec przetwarzania danych osobowych, gdyż podstawą prawną przetwarzania Pani/Pana danych osobowych jest art. 6 ust. 1 lit. c RODO. Pozostałe informacje w SWZ.</w:t>
      </w:r>
    </w:p>
    <w:p w14:paraId="72B0BBC1" w14:textId="77777777" w:rsidR="00184535" w:rsidRPr="009E5F6E" w:rsidRDefault="00184535" w:rsidP="009E5F6E">
      <w:pPr>
        <w:spacing w:after="0"/>
        <w:ind w:left="567" w:hanging="567"/>
        <w:jc w:val="both"/>
        <w:rPr>
          <w:rFonts w:asciiTheme="minorHAnsi" w:hAnsiTheme="minorHAnsi" w:cstheme="minorHAnsi"/>
          <w:i/>
          <w:sz w:val="24"/>
          <w:szCs w:val="24"/>
        </w:rPr>
      </w:pPr>
      <w:r w:rsidRPr="009E5F6E">
        <w:rPr>
          <w:rFonts w:asciiTheme="minorHAnsi" w:hAnsiTheme="minorHAnsi" w:cstheme="minorHAnsi"/>
          <w:b/>
          <w:i/>
          <w:sz w:val="24"/>
          <w:szCs w:val="24"/>
          <w:vertAlign w:val="superscript"/>
        </w:rPr>
        <w:t>*</w:t>
      </w:r>
      <w:r w:rsidRPr="009E5F6E">
        <w:rPr>
          <w:rFonts w:asciiTheme="minorHAnsi" w:hAnsiTheme="minorHAnsi" w:cstheme="minorHAnsi"/>
          <w:b/>
          <w:i/>
          <w:sz w:val="24"/>
          <w:szCs w:val="24"/>
        </w:rPr>
        <w:t xml:space="preserve"> Wyjaśnienie:</w:t>
      </w:r>
      <w:r w:rsidRPr="009E5F6E">
        <w:rPr>
          <w:rFonts w:asciiTheme="minorHAnsi" w:hAnsiTheme="minorHAnsi" w:cstheme="minorHAnsi"/>
          <w:i/>
          <w:sz w:val="24"/>
          <w:szCs w:val="24"/>
        </w:rPr>
        <w:t xml:space="preserve"> informacja w tym zakresie jest wymagana, jeżeli w odniesieniu do danego administratora lub podmiotu przetwarzającego istnieje obowiązek wyznaczenia inspektora ochrony danych osobowych.</w:t>
      </w:r>
    </w:p>
    <w:p w14:paraId="011FE24A" w14:textId="77777777" w:rsidR="00184535" w:rsidRPr="009E5F6E" w:rsidRDefault="00184535" w:rsidP="009E5F6E">
      <w:pPr>
        <w:pStyle w:val="Akapitzlist"/>
        <w:spacing w:line="276" w:lineRule="auto"/>
        <w:ind w:left="567" w:hanging="567"/>
        <w:jc w:val="both"/>
        <w:rPr>
          <w:rFonts w:cstheme="minorHAnsi"/>
          <w:i/>
          <w:szCs w:val="24"/>
        </w:rPr>
      </w:pPr>
      <w:r w:rsidRPr="009E5F6E">
        <w:rPr>
          <w:rFonts w:cstheme="minorHAnsi"/>
          <w:b/>
          <w:i/>
          <w:szCs w:val="24"/>
          <w:vertAlign w:val="superscript"/>
        </w:rPr>
        <w:t xml:space="preserve">** </w:t>
      </w:r>
      <w:r w:rsidRPr="009E5F6E">
        <w:rPr>
          <w:rFonts w:cstheme="minorHAnsi"/>
          <w:b/>
          <w:i/>
          <w:szCs w:val="24"/>
        </w:rPr>
        <w:t>Wyjaśnienie:</w:t>
      </w:r>
      <w:r w:rsidRPr="009E5F6E">
        <w:rPr>
          <w:rFonts w:cstheme="minorHAnsi"/>
          <w:i/>
          <w:szCs w:val="24"/>
        </w:rPr>
        <w:t xml:space="preserve"> skorzystanie z prawa do sprostowania nie może skutkować zmianą wyniku postępowania o udzielenie zamówienia publicznego ani zmianą postanowień umowy w zakresie niezgodnym z ustawą </w:t>
      </w:r>
      <w:proofErr w:type="spellStart"/>
      <w:r w:rsidRPr="009E5F6E">
        <w:rPr>
          <w:rFonts w:cstheme="minorHAnsi"/>
          <w:i/>
          <w:szCs w:val="24"/>
        </w:rPr>
        <w:t>Pzp</w:t>
      </w:r>
      <w:proofErr w:type="spellEnd"/>
      <w:r w:rsidRPr="009E5F6E">
        <w:rPr>
          <w:rFonts w:cstheme="minorHAnsi"/>
          <w:i/>
          <w:szCs w:val="24"/>
        </w:rPr>
        <w:t xml:space="preserve"> oraz nie może naruszać integralności protokołu oraz jego załączników.</w:t>
      </w:r>
    </w:p>
    <w:p w14:paraId="3F38D812" w14:textId="77777777" w:rsidR="00184535" w:rsidRPr="009E5F6E" w:rsidRDefault="00184535" w:rsidP="009E5F6E">
      <w:pPr>
        <w:pStyle w:val="Akapitzlist"/>
        <w:spacing w:line="276" w:lineRule="auto"/>
        <w:ind w:left="567" w:hanging="567"/>
        <w:jc w:val="both"/>
        <w:rPr>
          <w:rFonts w:cstheme="minorHAnsi"/>
          <w:i/>
          <w:szCs w:val="24"/>
        </w:rPr>
      </w:pPr>
      <w:r w:rsidRPr="009E5F6E">
        <w:rPr>
          <w:rFonts w:cstheme="minorHAnsi"/>
          <w:b/>
          <w:i/>
          <w:szCs w:val="24"/>
          <w:vertAlign w:val="superscript"/>
        </w:rPr>
        <w:t xml:space="preserve">*** </w:t>
      </w:r>
      <w:r w:rsidRPr="009E5F6E">
        <w:rPr>
          <w:rFonts w:cstheme="minorHAnsi"/>
          <w:b/>
          <w:i/>
          <w:szCs w:val="24"/>
        </w:rPr>
        <w:t>Wyjaśnienie:</w:t>
      </w:r>
      <w:r w:rsidRPr="009E5F6E">
        <w:rPr>
          <w:rFonts w:cstheme="minorHAnsi"/>
          <w:i/>
          <w:szCs w:val="2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2C6044F" w14:textId="77777777" w:rsidR="00184535" w:rsidRPr="009E5F6E" w:rsidRDefault="00184535" w:rsidP="009E5F6E">
      <w:pPr>
        <w:autoSpaceDE w:val="0"/>
        <w:autoSpaceDN w:val="0"/>
        <w:adjustRightInd w:val="0"/>
        <w:spacing w:after="0"/>
        <w:jc w:val="both"/>
        <w:rPr>
          <w:rFonts w:asciiTheme="minorHAnsi" w:hAnsiTheme="minorHAnsi" w:cstheme="minorHAnsi"/>
          <w:sz w:val="24"/>
          <w:szCs w:val="24"/>
        </w:rPr>
      </w:pPr>
      <w:r w:rsidRPr="009E5F6E">
        <w:rPr>
          <w:rFonts w:asciiTheme="minorHAnsi" w:hAnsiTheme="minorHAnsi" w:cstheme="minorHAnsi"/>
          <w:sz w:val="24"/>
          <w:szCs w:val="24"/>
        </w:rPr>
        <w:t>Załączniki:</w:t>
      </w:r>
    </w:p>
    <w:p w14:paraId="019FFA82" w14:textId="0C9AE4F5" w:rsidR="00184535" w:rsidRPr="009E5F6E" w:rsidRDefault="00184535" w:rsidP="009E5F6E">
      <w:pPr>
        <w:autoSpaceDE w:val="0"/>
        <w:autoSpaceDN w:val="0"/>
        <w:adjustRightInd w:val="0"/>
        <w:spacing w:after="0"/>
        <w:jc w:val="both"/>
        <w:rPr>
          <w:rFonts w:cstheme="minorHAnsi"/>
          <w:sz w:val="24"/>
          <w:szCs w:val="24"/>
        </w:rPr>
      </w:pPr>
      <w:r w:rsidRPr="009E5F6E">
        <w:rPr>
          <w:rFonts w:cstheme="minorHAnsi"/>
          <w:sz w:val="24"/>
          <w:szCs w:val="24"/>
        </w:rPr>
        <w:t>Załącznik nr 1</w:t>
      </w:r>
      <w:r w:rsidRPr="009E5F6E">
        <w:rPr>
          <w:rFonts w:cstheme="minorHAnsi"/>
          <w:sz w:val="24"/>
          <w:szCs w:val="24"/>
        </w:rPr>
        <w:tab/>
      </w:r>
      <w:r w:rsidRPr="009E5F6E">
        <w:rPr>
          <w:rFonts w:cstheme="minorHAnsi"/>
          <w:sz w:val="24"/>
          <w:szCs w:val="24"/>
        </w:rPr>
        <w:tab/>
        <w:t xml:space="preserve">- </w:t>
      </w:r>
      <w:r w:rsidR="00E17AFE">
        <w:rPr>
          <w:rFonts w:cstheme="minorHAnsi"/>
          <w:sz w:val="24"/>
          <w:szCs w:val="24"/>
        </w:rPr>
        <w:t>Opis przedmiotu zamówienia z załącznikami</w:t>
      </w:r>
    </w:p>
    <w:p w14:paraId="7159FC5B" w14:textId="77777777" w:rsidR="00184535" w:rsidRPr="009E5F6E" w:rsidRDefault="00184535" w:rsidP="009E5F6E">
      <w:pPr>
        <w:autoSpaceDE w:val="0"/>
        <w:autoSpaceDN w:val="0"/>
        <w:adjustRightInd w:val="0"/>
        <w:spacing w:after="0"/>
        <w:jc w:val="both"/>
        <w:rPr>
          <w:rFonts w:cstheme="minorHAnsi"/>
          <w:sz w:val="24"/>
          <w:szCs w:val="24"/>
        </w:rPr>
      </w:pPr>
      <w:r w:rsidRPr="009E5F6E">
        <w:rPr>
          <w:rFonts w:cstheme="minorHAnsi"/>
          <w:sz w:val="24"/>
          <w:szCs w:val="24"/>
        </w:rPr>
        <w:t>Załącznik nr 2</w:t>
      </w:r>
      <w:r w:rsidRPr="009E5F6E">
        <w:rPr>
          <w:rFonts w:cstheme="minorHAnsi"/>
          <w:sz w:val="24"/>
          <w:szCs w:val="24"/>
        </w:rPr>
        <w:tab/>
      </w:r>
      <w:r w:rsidRPr="009E5F6E">
        <w:rPr>
          <w:rFonts w:cstheme="minorHAnsi"/>
          <w:sz w:val="24"/>
          <w:szCs w:val="24"/>
        </w:rPr>
        <w:tab/>
        <w:t>– Formularz oferty</w:t>
      </w:r>
    </w:p>
    <w:p w14:paraId="24332990" w14:textId="77777777" w:rsidR="00184535" w:rsidRPr="009E5F6E" w:rsidRDefault="00184535" w:rsidP="009E5F6E">
      <w:pPr>
        <w:autoSpaceDE w:val="0"/>
        <w:autoSpaceDN w:val="0"/>
        <w:adjustRightInd w:val="0"/>
        <w:spacing w:after="0"/>
        <w:jc w:val="both"/>
        <w:rPr>
          <w:rFonts w:cstheme="minorHAnsi"/>
          <w:sz w:val="24"/>
          <w:szCs w:val="24"/>
        </w:rPr>
      </w:pPr>
      <w:r w:rsidRPr="009E5F6E">
        <w:rPr>
          <w:rFonts w:cstheme="minorHAnsi"/>
          <w:sz w:val="24"/>
          <w:szCs w:val="24"/>
        </w:rPr>
        <w:t>Załącznik nr 3</w:t>
      </w:r>
      <w:r w:rsidRPr="009E5F6E">
        <w:rPr>
          <w:rFonts w:cstheme="minorHAnsi"/>
          <w:sz w:val="24"/>
          <w:szCs w:val="24"/>
        </w:rPr>
        <w:tab/>
      </w:r>
      <w:r w:rsidRPr="009E5F6E">
        <w:rPr>
          <w:rFonts w:cstheme="minorHAnsi"/>
          <w:sz w:val="24"/>
          <w:szCs w:val="24"/>
        </w:rPr>
        <w:tab/>
        <w:t>– Oświadczenia Wykonawcy</w:t>
      </w:r>
    </w:p>
    <w:p w14:paraId="59CE3F5F" w14:textId="77777777" w:rsidR="00184535" w:rsidRPr="009E5F6E" w:rsidRDefault="00184535" w:rsidP="009E5F6E">
      <w:pPr>
        <w:autoSpaceDE w:val="0"/>
        <w:autoSpaceDN w:val="0"/>
        <w:adjustRightInd w:val="0"/>
        <w:spacing w:after="0"/>
        <w:jc w:val="both"/>
        <w:rPr>
          <w:rFonts w:cstheme="minorHAnsi"/>
          <w:sz w:val="24"/>
          <w:szCs w:val="24"/>
        </w:rPr>
      </w:pPr>
      <w:r w:rsidRPr="009E5F6E">
        <w:rPr>
          <w:rFonts w:cstheme="minorHAnsi"/>
          <w:sz w:val="24"/>
          <w:szCs w:val="24"/>
        </w:rPr>
        <w:t>Załącznik nr 4</w:t>
      </w:r>
      <w:r w:rsidRPr="009E5F6E">
        <w:rPr>
          <w:rFonts w:cstheme="minorHAnsi"/>
          <w:sz w:val="24"/>
          <w:szCs w:val="24"/>
        </w:rPr>
        <w:tab/>
      </w:r>
      <w:r w:rsidRPr="009E5F6E">
        <w:rPr>
          <w:rFonts w:cstheme="minorHAnsi"/>
          <w:sz w:val="24"/>
          <w:szCs w:val="24"/>
        </w:rPr>
        <w:tab/>
        <w:t xml:space="preserve">– Projektowane postanowienia umowy </w:t>
      </w:r>
    </w:p>
    <w:p w14:paraId="5861F2FB" w14:textId="77777777" w:rsidR="00184535" w:rsidRPr="009E5F6E" w:rsidRDefault="00184535" w:rsidP="009E5F6E">
      <w:pPr>
        <w:autoSpaceDE w:val="0"/>
        <w:autoSpaceDN w:val="0"/>
        <w:adjustRightInd w:val="0"/>
        <w:spacing w:after="0"/>
        <w:jc w:val="both"/>
        <w:rPr>
          <w:rFonts w:cstheme="minorHAnsi"/>
          <w:sz w:val="24"/>
          <w:szCs w:val="24"/>
        </w:rPr>
      </w:pPr>
      <w:r w:rsidRPr="009E5F6E">
        <w:rPr>
          <w:rFonts w:cstheme="minorHAnsi"/>
          <w:sz w:val="24"/>
          <w:szCs w:val="24"/>
        </w:rPr>
        <w:t>Załącznik nr 5</w:t>
      </w:r>
      <w:r w:rsidRPr="009E5F6E">
        <w:rPr>
          <w:rFonts w:cstheme="minorHAnsi"/>
          <w:sz w:val="24"/>
          <w:szCs w:val="24"/>
        </w:rPr>
        <w:tab/>
      </w:r>
      <w:r w:rsidRPr="009E5F6E">
        <w:rPr>
          <w:rFonts w:cstheme="minorHAnsi"/>
          <w:sz w:val="24"/>
          <w:szCs w:val="24"/>
        </w:rPr>
        <w:tab/>
        <w:t>– Wykaz zamówień</w:t>
      </w:r>
    </w:p>
    <w:p w14:paraId="40B36E5C" w14:textId="77777777" w:rsidR="00184535" w:rsidRPr="009E5F6E" w:rsidRDefault="00184535" w:rsidP="009E5F6E">
      <w:pPr>
        <w:autoSpaceDE w:val="0"/>
        <w:autoSpaceDN w:val="0"/>
        <w:adjustRightInd w:val="0"/>
        <w:spacing w:after="0"/>
        <w:jc w:val="both"/>
        <w:rPr>
          <w:rFonts w:cstheme="minorHAnsi"/>
          <w:sz w:val="24"/>
          <w:szCs w:val="24"/>
        </w:rPr>
      </w:pPr>
      <w:r w:rsidRPr="009E5F6E">
        <w:rPr>
          <w:rFonts w:cstheme="minorHAnsi"/>
          <w:sz w:val="24"/>
          <w:szCs w:val="24"/>
        </w:rPr>
        <w:t>Załącznik nr 6</w:t>
      </w:r>
      <w:r w:rsidRPr="009E5F6E">
        <w:rPr>
          <w:rFonts w:cstheme="minorHAnsi"/>
          <w:sz w:val="24"/>
          <w:szCs w:val="24"/>
        </w:rPr>
        <w:tab/>
      </w:r>
      <w:r w:rsidRPr="009E5F6E">
        <w:rPr>
          <w:rFonts w:cstheme="minorHAnsi"/>
          <w:sz w:val="24"/>
          <w:szCs w:val="24"/>
        </w:rPr>
        <w:tab/>
        <w:t xml:space="preserve">– Wykaz osób </w:t>
      </w:r>
    </w:p>
    <w:p w14:paraId="3E9D9DD5" w14:textId="77777777" w:rsidR="00184535" w:rsidRPr="009E5F6E" w:rsidRDefault="00184535" w:rsidP="009E5F6E">
      <w:pPr>
        <w:autoSpaceDE w:val="0"/>
        <w:autoSpaceDN w:val="0"/>
        <w:adjustRightInd w:val="0"/>
        <w:spacing w:after="0"/>
        <w:jc w:val="both"/>
        <w:rPr>
          <w:rFonts w:cstheme="minorHAnsi"/>
          <w:sz w:val="24"/>
          <w:szCs w:val="24"/>
        </w:rPr>
      </w:pPr>
      <w:r w:rsidRPr="009E5F6E">
        <w:rPr>
          <w:rFonts w:cstheme="minorHAnsi"/>
          <w:sz w:val="24"/>
          <w:szCs w:val="24"/>
        </w:rPr>
        <w:t>Załącznik nr 7</w:t>
      </w:r>
      <w:r w:rsidRPr="009E5F6E">
        <w:rPr>
          <w:rFonts w:cstheme="minorHAnsi"/>
          <w:sz w:val="24"/>
          <w:szCs w:val="24"/>
        </w:rPr>
        <w:tab/>
      </w:r>
      <w:r w:rsidRPr="009E5F6E">
        <w:rPr>
          <w:rFonts w:cstheme="minorHAnsi"/>
          <w:sz w:val="24"/>
          <w:szCs w:val="24"/>
        </w:rPr>
        <w:tab/>
        <w:t xml:space="preserve">– Oświadczenie grupa kapitałowa </w:t>
      </w:r>
    </w:p>
    <w:p w14:paraId="3FBCC920" w14:textId="77777777" w:rsidR="00184535" w:rsidRPr="009E5F6E" w:rsidRDefault="00184535" w:rsidP="009E5F6E">
      <w:pPr>
        <w:spacing w:after="0"/>
        <w:ind w:left="567" w:hanging="567"/>
        <w:jc w:val="both"/>
        <w:rPr>
          <w:rFonts w:asciiTheme="minorHAnsi" w:hAnsiTheme="minorHAnsi" w:cstheme="minorHAnsi"/>
          <w:sz w:val="24"/>
          <w:szCs w:val="24"/>
        </w:rPr>
      </w:pPr>
      <w:r w:rsidRPr="009E5F6E">
        <w:rPr>
          <w:rFonts w:asciiTheme="minorHAnsi" w:hAnsiTheme="minorHAnsi" w:cstheme="minorHAnsi"/>
          <w:sz w:val="24"/>
          <w:szCs w:val="24"/>
        </w:rPr>
        <w:t>Załącznik nr 8</w:t>
      </w:r>
      <w:r w:rsidRPr="009E5F6E">
        <w:rPr>
          <w:rFonts w:asciiTheme="minorHAnsi" w:hAnsiTheme="minorHAnsi" w:cstheme="minorHAnsi"/>
          <w:sz w:val="24"/>
          <w:szCs w:val="24"/>
        </w:rPr>
        <w:tab/>
      </w:r>
      <w:r w:rsidRPr="009E5F6E">
        <w:rPr>
          <w:rFonts w:asciiTheme="minorHAnsi" w:hAnsiTheme="minorHAnsi" w:cstheme="minorHAnsi"/>
          <w:sz w:val="24"/>
          <w:szCs w:val="24"/>
        </w:rPr>
        <w:tab/>
        <w:t xml:space="preserve">– Oświadczenie aktualności danych </w:t>
      </w:r>
    </w:p>
    <w:p w14:paraId="487C94CF" w14:textId="1E75CFA7" w:rsidR="00184535" w:rsidRDefault="00184535" w:rsidP="009E5F6E">
      <w:pPr>
        <w:spacing w:after="0"/>
        <w:jc w:val="both"/>
        <w:rPr>
          <w:rFonts w:asciiTheme="minorHAnsi" w:hAnsiTheme="minorHAnsi" w:cstheme="minorHAnsi"/>
          <w:sz w:val="24"/>
          <w:szCs w:val="24"/>
        </w:rPr>
      </w:pPr>
      <w:r w:rsidRPr="009E5F6E">
        <w:rPr>
          <w:rFonts w:asciiTheme="minorHAnsi" w:hAnsiTheme="minorHAnsi" w:cstheme="minorHAnsi"/>
          <w:sz w:val="24"/>
          <w:szCs w:val="24"/>
        </w:rPr>
        <w:t>Załącznik nr 9</w:t>
      </w:r>
      <w:r w:rsidRPr="009E5F6E">
        <w:rPr>
          <w:rFonts w:asciiTheme="minorHAnsi" w:hAnsiTheme="minorHAnsi" w:cstheme="minorHAnsi"/>
          <w:sz w:val="24"/>
          <w:szCs w:val="24"/>
        </w:rPr>
        <w:tab/>
      </w:r>
      <w:r w:rsidRPr="009E5F6E">
        <w:rPr>
          <w:rFonts w:asciiTheme="minorHAnsi" w:hAnsiTheme="minorHAnsi" w:cstheme="minorHAnsi"/>
          <w:sz w:val="24"/>
          <w:szCs w:val="24"/>
        </w:rPr>
        <w:tab/>
        <w:t>– Oświadczenie wykonawców występujących wspólnie</w:t>
      </w:r>
    </w:p>
    <w:p w14:paraId="28ABFA42" w14:textId="2CBABA8C" w:rsidR="00716685" w:rsidRPr="009E5F6E" w:rsidRDefault="00716685" w:rsidP="009E5F6E">
      <w:pPr>
        <w:spacing w:after="0"/>
        <w:jc w:val="both"/>
        <w:rPr>
          <w:rFonts w:asciiTheme="minorHAnsi" w:hAnsiTheme="minorHAnsi" w:cstheme="minorHAnsi"/>
          <w:sz w:val="24"/>
          <w:szCs w:val="24"/>
        </w:rPr>
      </w:pPr>
      <w:r>
        <w:rPr>
          <w:rFonts w:asciiTheme="minorHAnsi" w:hAnsiTheme="minorHAnsi" w:cstheme="minorHAnsi"/>
          <w:sz w:val="24"/>
          <w:szCs w:val="24"/>
        </w:rPr>
        <w:t>Załącznik nr 10             - Przedmiar (zakres do zamówienia podobnego)</w:t>
      </w:r>
      <w:bookmarkStart w:id="47" w:name="_GoBack"/>
      <w:bookmarkEnd w:id="47"/>
    </w:p>
    <w:sectPr w:rsidR="00716685" w:rsidRPr="009E5F6E" w:rsidSect="00F60A8F">
      <w:headerReference w:type="even" r:id="rId15"/>
      <w:headerReference w:type="default" r:id="rId16"/>
      <w:footerReference w:type="even" r:id="rId17"/>
      <w:footerReference w:type="default" r:id="rId18"/>
      <w:pgSz w:w="12240" w:h="15840"/>
      <w:pgMar w:top="1440" w:right="1800" w:bottom="993" w:left="1800" w:header="426" w:footer="347" w:gutter="0"/>
      <w:cols w:space="708"/>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EC6A3" w14:textId="77777777" w:rsidR="00544786" w:rsidRDefault="00544786" w:rsidP="00F60A8F">
      <w:pPr>
        <w:spacing w:after="0" w:line="240" w:lineRule="auto"/>
      </w:pPr>
      <w:r>
        <w:separator/>
      </w:r>
    </w:p>
  </w:endnote>
  <w:endnote w:type="continuationSeparator" w:id="0">
    <w:p w14:paraId="40ADCFA4" w14:textId="77777777" w:rsidR="00544786" w:rsidRDefault="00544786" w:rsidP="00F60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A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NewRoman">
    <w:altName w:val="MS Gothic"/>
    <w:charset w:val="00"/>
    <w:family w:val="auto"/>
    <w:pitch w:val="default"/>
  </w:font>
  <w:font w:name="Akrobat">
    <w:panose1 w:val="00000600000000000000"/>
    <w:charset w:val="EE"/>
    <w:family w:val="auto"/>
    <w:pitch w:val="variable"/>
    <w:sig w:usb0="00000207" w:usb1="00000000" w:usb2="00000000" w:usb3="00000000" w:csb0="00000097"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8AC05" w14:textId="77777777" w:rsidR="00544786" w:rsidRDefault="00544786">
    <w:pPr>
      <w:pStyle w:val="Stopka"/>
      <w:jc w:val="right"/>
    </w:pPr>
    <w:r>
      <w:fldChar w:fldCharType="begin"/>
    </w:r>
    <w:r>
      <w:instrText xml:space="preserve"> PAGE </w:instrText>
    </w:r>
    <w:r>
      <w:fldChar w:fldCharType="separate"/>
    </w:r>
    <w:r>
      <w:rPr>
        <w:noProof/>
      </w:rP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8136854"/>
      <w:docPartObj>
        <w:docPartGallery w:val="Page Numbers (Bottom of Page)"/>
        <w:docPartUnique/>
      </w:docPartObj>
    </w:sdtPr>
    <w:sdtEndPr/>
    <w:sdtContent>
      <w:p w14:paraId="26C25817" w14:textId="2B34660F" w:rsidR="00544786" w:rsidRDefault="00544786">
        <w:pPr>
          <w:pStyle w:val="Stopka"/>
          <w:jc w:val="right"/>
        </w:pPr>
        <w:r>
          <w:fldChar w:fldCharType="begin"/>
        </w:r>
        <w:r>
          <w:instrText>PAGE   \* MERGEFORMAT</w:instrText>
        </w:r>
        <w:r>
          <w:fldChar w:fldCharType="separate"/>
        </w:r>
        <w:r w:rsidR="007D0E6B">
          <w:rPr>
            <w:noProof/>
          </w:rPr>
          <w:t>34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B750E" w14:textId="77777777" w:rsidR="00544786" w:rsidRDefault="00544786" w:rsidP="00F60A8F">
      <w:pPr>
        <w:spacing w:after="0" w:line="240" w:lineRule="auto"/>
      </w:pPr>
      <w:r>
        <w:separator/>
      </w:r>
    </w:p>
  </w:footnote>
  <w:footnote w:type="continuationSeparator" w:id="0">
    <w:p w14:paraId="0DF02E72" w14:textId="77777777" w:rsidR="00544786" w:rsidRDefault="00544786" w:rsidP="00F60A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549" w:type="pct"/>
      <w:jc w:val="center"/>
      <w:tblBorders>
        <w:top w:val="single" w:sz="4" w:space="0" w:color="auto"/>
        <w:left w:val="single" w:sz="4" w:space="0" w:color="auto"/>
        <w:bottom w:val="single" w:sz="4" w:space="0" w:color="auto"/>
        <w:right w:val="single" w:sz="4" w:space="0" w:color="auto"/>
        <w:insideH w:val="single" w:sz="4" w:space="0" w:color="auto"/>
        <w:insideV w:val="dotted" w:sz="2" w:space="0" w:color="auto"/>
      </w:tblBorders>
      <w:tblCellMar>
        <w:top w:w="28" w:type="dxa"/>
        <w:left w:w="57" w:type="dxa"/>
        <w:bottom w:w="28" w:type="dxa"/>
        <w:right w:w="57" w:type="dxa"/>
      </w:tblCellMar>
      <w:tblLook w:val="01E0" w:firstRow="1" w:lastRow="1" w:firstColumn="1" w:lastColumn="1" w:noHBand="0" w:noVBand="0"/>
    </w:tblPr>
    <w:tblGrid>
      <w:gridCol w:w="1193"/>
      <w:gridCol w:w="8385"/>
    </w:tblGrid>
    <w:tr w:rsidR="00544786" w:rsidRPr="009D09CD" w14:paraId="397FBA7C" w14:textId="77777777" w:rsidTr="00F60A8F">
      <w:trPr>
        <w:cantSplit/>
        <w:trHeight w:val="813"/>
        <w:jc w:val="center"/>
      </w:trPr>
      <w:tc>
        <w:tcPr>
          <w:tcW w:w="5000" w:type="pct"/>
          <w:gridSpan w:val="2"/>
          <w:tcBorders>
            <w:bottom w:val="single" w:sz="4" w:space="0" w:color="auto"/>
            <w:right w:val="single" w:sz="4" w:space="0" w:color="auto"/>
          </w:tcBorders>
          <w:vAlign w:val="center"/>
        </w:tcPr>
        <w:p w14:paraId="5D92E31B" w14:textId="77777777" w:rsidR="00544786" w:rsidRPr="009D09CD" w:rsidRDefault="00544786" w:rsidP="00F60A8F">
          <w:pPr>
            <w:spacing w:after="0" w:line="240" w:lineRule="auto"/>
            <w:jc w:val="both"/>
            <w:rPr>
              <w:rFonts w:cs="Times New Roman"/>
              <w:color w:val="00000A"/>
              <w:kern w:val="1"/>
              <w:szCs w:val="24"/>
            </w:rPr>
          </w:pPr>
          <w:r>
            <w:rPr>
              <w:noProof/>
              <w:lang w:eastAsia="pl-PL"/>
            </w:rPr>
            <w:drawing>
              <wp:anchor distT="0" distB="0" distL="114300" distR="114300" simplePos="0" relativeHeight="251659264" behindDoc="0" locked="0" layoutInCell="1" allowOverlap="1" wp14:anchorId="4AF9C7F9" wp14:editId="6B796E66">
                <wp:simplePos x="0" y="0"/>
                <wp:positionH relativeFrom="column">
                  <wp:posOffset>34925</wp:posOffset>
                </wp:positionH>
                <wp:positionV relativeFrom="paragraph">
                  <wp:posOffset>-6350</wp:posOffset>
                </wp:positionV>
                <wp:extent cx="6024880" cy="489585"/>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4880" cy="4895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1F5EAB" w14:textId="77777777" w:rsidR="00544786" w:rsidRPr="009D09CD" w:rsidRDefault="00544786" w:rsidP="00F60A8F">
          <w:pPr>
            <w:spacing w:after="0" w:line="240" w:lineRule="auto"/>
            <w:jc w:val="both"/>
            <w:rPr>
              <w:rFonts w:cs="Times New Roman"/>
              <w:color w:val="00000A"/>
              <w:kern w:val="1"/>
              <w:szCs w:val="24"/>
            </w:rPr>
          </w:pPr>
        </w:p>
      </w:tc>
    </w:tr>
    <w:tr w:rsidR="00544786" w:rsidRPr="009D09CD" w14:paraId="19EC7343" w14:textId="77777777" w:rsidTr="00F60A8F">
      <w:trPr>
        <w:cantSplit/>
        <w:trHeight w:val="524"/>
        <w:jc w:val="center"/>
      </w:trPr>
      <w:tc>
        <w:tcPr>
          <w:tcW w:w="623" w:type="pct"/>
          <w:tcBorders>
            <w:right w:val="single" w:sz="4" w:space="0" w:color="auto"/>
          </w:tcBorders>
          <w:vAlign w:val="center"/>
        </w:tcPr>
        <w:p w14:paraId="74220441" w14:textId="77777777" w:rsidR="00544786" w:rsidRPr="001C321C" w:rsidRDefault="00544786" w:rsidP="00F60A8F">
          <w:pPr>
            <w:autoSpaceDE w:val="0"/>
            <w:autoSpaceDN w:val="0"/>
            <w:adjustRightInd w:val="0"/>
            <w:spacing w:after="0" w:line="240" w:lineRule="auto"/>
            <w:jc w:val="center"/>
            <w:rPr>
              <w:rFonts w:cs="Times New Roman"/>
              <w:color w:val="00000A"/>
              <w:kern w:val="1"/>
              <w:sz w:val="16"/>
              <w:szCs w:val="16"/>
            </w:rPr>
          </w:pPr>
          <w:r w:rsidRPr="001C321C">
            <w:rPr>
              <w:rFonts w:cs="Times New Roman"/>
              <w:color w:val="00000A"/>
              <w:kern w:val="1"/>
              <w:sz w:val="16"/>
              <w:szCs w:val="16"/>
            </w:rPr>
            <w:t>Zamówienie</w:t>
          </w:r>
        </w:p>
      </w:tc>
      <w:tc>
        <w:tcPr>
          <w:tcW w:w="4377" w:type="pct"/>
          <w:tcBorders>
            <w:left w:val="single" w:sz="4" w:space="0" w:color="auto"/>
          </w:tcBorders>
          <w:vAlign w:val="center"/>
        </w:tcPr>
        <w:p w14:paraId="580A3051" w14:textId="77777777" w:rsidR="00544786" w:rsidRPr="001C321C" w:rsidRDefault="00544786" w:rsidP="00F60A8F">
          <w:pPr>
            <w:autoSpaceDE w:val="0"/>
            <w:autoSpaceDN w:val="0"/>
            <w:adjustRightInd w:val="0"/>
            <w:spacing w:after="0" w:line="240" w:lineRule="auto"/>
            <w:jc w:val="center"/>
            <w:rPr>
              <w:rFonts w:cs="Times New Roman"/>
              <w:b/>
              <w:i/>
              <w:color w:val="00000A"/>
              <w:kern w:val="1"/>
              <w:sz w:val="16"/>
              <w:szCs w:val="16"/>
            </w:rPr>
          </w:pPr>
          <w:r w:rsidRPr="00621446">
            <w:rPr>
              <w:rFonts w:cs="Times New Roman"/>
              <w:i/>
              <w:color w:val="00000A"/>
              <w:kern w:val="1"/>
              <w:sz w:val="16"/>
              <w:szCs w:val="16"/>
            </w:rPr>
            <w:t>„Przygotowanie i przeprowadzenie kampanii promocyjnej projektu »Budowa i wdrożenie Systemu Informacji Przestrzennej Województwa Wielkopolskiego (SIPWW)«”</w:t>
          </w:r>
        </w:p>
      </w:tc>
    </w:tr>
    <w:tr w:rsidR="00544786" w:rsidRPr="009D09CD" w14:paraId="540D8E26" w14:textId="77777777" w:rsidTr="00F60A8F">
      <w:trPr>
        <w:cantSplit/>
        <w:trHeight w:val="362"/>
        <w:jc w:val="center"/>
      </w:trPr>
      <w:tc>
        <w:tcPr>
          <w:tcW w:w="5000" w:type="pct"/>
          <w:gridSpan w:val="2"/>
          <w:vAlign w:val="center"/>
        </w:tcPr>
        <w:p w14:paraId="1F0E9108" w14:textId="77777777" w:rsidR="00544786" w:rsidRPr="001C321C" w:rsidRDefault="00544786" w:rsidP="00F60A8F">
          <w:pPr>
            <w:autoSpaceDE w:val="0"/>
            <w:autoSpaceDN w:val="0"/>
            <w:adjustRightInd w:val="0"/>
            <w:spacing w:after="0" w:line="240" w:lineRule="auto"/>
            <w:jc w:val="center"/>
            <w:rPr>
              <w:rFonts w:eastAsia="Calibri"/>
              <w:color w:val="000000"/>
              <w:sz w:val="16"/>
              <w:szCs w:val="16"/>
            </w:rPr>
          </w:pPr>
          <w:r w:rsidRPr="001C321C">
            <w:rPr>
              <w:rFonts w:eastAsia="Calibri"/>
              <w:color w:val="000000"/>
              <w:sz w:val="16"/>
              <w:szCs w:val="16"/>
            </w:rPr>
            <w:t>Specyfikacj</w:t>
          </w:r>
          <w:r>
            <w:rPr>
              <w:rFonts w:eastAsia="Calibri"/>
              <w:color w:val="000000"/>
              <w:sz w:val="16"/>
              <w:szCs w:val="16"/>
            </w:rPr>
            <w:t xml:space="preserve">a </w:t>
          </w:r>
          <w:r w:rsidRPr="001C321C">
            <w:rPr>
              <w:rFonts w:eastAsia="Calibri"/>
              <w:color w:val="000000"/>
              <w:sz w:val="16"/>
              <w:szCs w:val="16"/>
            </w:rPr>
            <w:t>Warunków Zamówienia</w:t>
          </w:r>
        </w:p>
        <w:p w14:paraId="0CDEA285" w14:textId="77777777" w:rsidR="00544786" w:rsidRPr="001C321C" w:rsidRDefault="00544786" w:rsidP="00F60A8F">
          <w:pPr>
            <w:autoSpaceDE w:val="0"/>
            <w:autoSpaceDN w:val="0"/>
            <w:adjustRightInd w:val="0"/>
            <w:spacing w:after="0" w:line="240" w:lineRule="auto"/>
            <w:jc w:val="center"/>
            <w:rPr>
              <w:rFonts w:eastAsia="Calibri" w:cs="Times New Roman"/>
              <w:color w:val="000000"/>
              <w:sz w:val="18"/>
              <w:szCs w:val="18"/>
            </w:rPr>
          </w:pPr>
          <w:r w:rsidRPr="001C321C">
            <w:rPr>
              <w:rFonts w:eastAsia="Calibri"/>
              <w:color w:val="000000"/>
              <w:sz w:val="16"/>
              <w:szCs w:val="16"/>
            </w:rPr>
            <w:t xml:space="preserve">nr sprawy </w:t>
          </w:r>
          <w:r>
            <w:rPr>
              <w:rFonts w:eastAsia="Calibri"/>
              <w:color w:val="000000"/>
              <w:sz w:val="16"/>
              <w:szCs w:val="16"/>
            </w:rPr>
            <w:t>…..</w:t>
          </w:r>
        </w:p>
      </w:tc>
    </w:tr>
  </w:tbl>
  <w:p w14:paraId="27132CBC" w14:textId="77777777" w:rsidR="00544786" w:rsidRDefault="00544786" w:rsidP="00F60A8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1003E" w14:textId="77777777" w:rsidR="00544786" w:rsidRPr="0007600C" w:rsidRDefault="00544786" w:rsidP="00F60A8F">
    <w:pPr>
      <w:pStyle w:val="Nagwek"/>
      <w:rPr>
        <w:rFonts w:asciiTheme="minorHAnsi" w:hAnsiTheme="minorHAnsi" w:cstheme="minorHAnsi"/>
        <w:sz w:val="24"/>
        <w:szCs w:val="24"/>
      </w:rPr>
    </w:pPr>
    <w:r>
      <w:rPr>
        <w:rFonts w:asciiTheme="minorHAnsi" w:hAnsiTheme="minorHAnsi" w:cstheme="minorHAnsi"/>
        <w:sz w:val="24"/>
        <w:szCs w:val="24"/>
      </w:rPr>
      <w:t>ZP-271-1</w:t>
    </w:r>
    <w:r w:rsidRPr="0007600C">
      <w:rPr>
        <w:rFonts w:asciiTheme="minorHAnsi" w:hAnsiTheme="minorHAnsi" w:cstheme="minorHAnsi"/>
        <w:sz w:val="24"/>
        <w:szCs w:val="24"/>
      </w:rPr>
      <w:t>/2</w:t>
    </w:r>
    <w:r>
      <w:rPr>
        <w:rFonts w:asciiTheme="minorHAnsi" w:hAnsiTheme="minorHAnsi" w:cstheme="minorHAnsi"/>
        <w:sz w:val="24"/>
        <w:szCs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346F12"/>
    <w:multiLevelType w:val="hybridMultilevel"/>
    <w:tmpl w:val="D9CB91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FA704A"/>
    <w:multiLevelType w:val="multilevel"/>
    <w:tmpl w:val="D8EA0428"/>
    <w:lvl w:ilvl="0">
      <w:start w:val="1"/>
      <w:numFmt w:val="lowerLetter"/>
      <w:lvlText w:val="%1)"/>
      <w:lvlJc w:val="left"/>
      <w:pPr>
        <w:tabs>
          <w:tab w:val="num" w:pos="432"/>
        </w:tabs>
        <w:ind w:left="432" w:hanging="432"/>
      </w:pPr>
    </w:lvl>
    <w:lvl w:ilvl="1">
      <w:start w:val="1"/>
      <w:numFmt w:val="upperRoman"/>
      <w:lvlText w:val="%2."/>
      <w:lvlJc w:val="right"/>
      <w:pPr>
        <w:tabs>
          <w:tab w:val="num" w:pos="0"/>
        </w:tabs>
        <w:ind w:left="576" w:hanging="576"/>
      </w:pPr>
      <w:rPr>
        <w:b/>
      </w:rPr>
    </w:lvl>
    <w:lvl w:ilvl="2">
      <w:start w:val="1"/>
      <w:numFmt w:val="decimal"/>
      <w:lvlText w:val="%3."/>
      <w:lvlJc w:val="left"/>
      <w:pPr>
        <w:tabs>
          <w:tab w:val="num" w:pos="0"/>
        </w:tabs>
        <w:ind w:left="720" w:hanging="720"/>
      </w:pPr>
      <w:rPr>
        <w:rFonts w:asciiTheme="minorHAnsi" w:hAnsiTheme="minorHAnsi" w:cstheme="minorHAnsi" w:hint="default"/>
        <w:b w:val="0"/>
        <w:bCs w:val="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EE08A8"/>
    <w:multiLevelType w:val="hybridMultilevel"/>
    <w:tmpl w:val="8BACCAC6"/>
    <w:lvl w:ilvl="0" w:tplc="A7D65760">
      <w:start w:val="1"/>
      <w:numFmt w:val="decimal"/>
      <w:lvlText w:val="%1."/>
      <w:lvlJc w:val="left"/>
      <w:pPr>
        <w:ind w:left="720" w:hanging="360"/>
      </w:pPr>
    </w:lvl>
    <w:lvl w:ilvl="1" w:tplc="04150019">
      <w:start w:val="1"/>
      <w:numFmt w:val="lowerLetter"/>
      <w:lvlText w:val="%2."/>
      <w:lvlJc w:val="left"/>
      <w:pPr>
        <w:ind w:left="1440" w:hanging="360"/>
      </w:pPr>
    </w:lvl>
    <w:lvl w:ilvl="2" w:tplc="8312E8EC">
      <w:start w:val="11"/>
      <w:numFmt w:val="decimal"/>
      <w:lvlText w:val="%3."/>
      <w:lvlJc w:val="left"/>
      <w:pPr>
        <w:ind w:left="2160" w:hanging="18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820FCA"/>
    <w:multiLevelType w:val="hybridMultilevel"/>
    <w:tmpl w:val="FB9ACBB0"/>
    <w:lvl w:ilvl="0" w:tplc="A6D2333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4AC6045"/>
    <w:multiLevelType w:val="hybridMultilevel"/>
    <w:tmpl w:val="DFEA9F46"/>
    <w:lvl w:ilvl="0" w:tplc="DE24B2F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AF178C0"/>
    <w:multiLevelType w:val="hybridMultilevel"/>
    <w:tmpl w:val="703C1FEA"/>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6" w15:restartNumberingAfterBreak="0">
    <w:nsid w:val="0C17032D"/>
    <w:multiLevelType w:val="hybridMultilevel"/>
    <w:tmpl w:val="DB2E13A4"/>
    <w:lvl w:ilvl="0" w:tplc="F684DF32">
      <w:start w:val="1"/>
      <w:numFmt w:val="decimal"/>
      <w:lvlText w:val="%1)"/>
      <w:lvlJc w:val="left"/>
      <w:pPr>
        <w:ind w:left="720" w:hanging="360"/>
      </w:pPr>
      <w:rPr>
        <w:rFonts w:ascii="Calibri" w:eastAsia="Times New Roman" w:hAnsi="Calibr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DE09A2"/>
    <w:multiLevelType w:val="hybridMultilevel"/>
    <w:tmpl w:val="EB361F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266511"/>
    <w:multiLevelType w:val="hybridMultilevel"/>
    <w:tmpl w:val="EB2EF7AC"/>
    <w:lvl w:ilvl="0" w:tplc="04150011">
      <w:start w:val="1"/>
      <w:numFmt w:val="decimal"/>
      <w:lvlText w:val="%1)"/>
      <w:lvlJc w:val="left"/>
      <w:pPr>
        <w:ind w:left="1211" w:hanging="360"/>
      </w:pPr>
    </w:lvl>
    <w:lvl w:ilvl="1" w:tplc="A6D23330">
      <w:start w:val="1"/>
      <w:numFmt w:val="lowerLetter"/>
      <w:lvlText w:val="%2)"/>
      <w:lvlJc w:val="left"/>
      <w:pPr>
        <w:ind w:left="1931" w:hanging="360"/>
      </w:pPr>
      <w:rPr>
        <w:rFonts w:hint="default"/>
      </w:rPr>
    </w:lvl>
    <w:lvl w:ilvl="2" w:tplc="3D1CDA2A">
      <w:start w:val="15"/>
      <w:numFmt w:val="upperRoman"/>
      <w:lvlText w:val="%3."/>
      <w:lvlJc w:val="left"/>
      <w:pPr>
        <w:ind w:left="3191" w:hanging="72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 w15:restartNumberingAfterBreak="0">
    <w:nsid w:val="169C0B77"/>
    <w:multiLevelType w:val="hybridMultilevel"/>
    <w:tmpl w:val="AA32B79E"/>
    <w:lvl w:ilvl="0" w:tplc="9E54A3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884C4C"/>
    <w:multiLevelType w:val="hybridMultilevel"/>
    <w:tmpl w:val="78FE287C"/>
    <w:lvl w:ilvl="0" w:tplc="A6D23330">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1" w15:restartNumberingAfterBreak="0">
    <w:nsid w:val="18AA6B25"/>
    <w:multiLevelType w:val="multilevel"/>
    <w:tmpl w:val="6130D1DE"/>
    <w:lvl w:ilvl="0">
      <w:start w:val="1"/>
      <w:numFmt w:val="decimal"/>
      <w:lvlText w:val="%1."/>
      <w:lvlJc w:val="left"/>
      <w:pPr>
        <w:tabs>
          <w:tab w:val="num" w:pos="0"/>
        </w:tabs>
        <w:ind w:left="360" w:hanging="360"/>
      </w:pPr>
      <w:rPr>
        <w:rFonts w:asciiTheme="minorHAnsi" w:eastAsia="Times New Roman" w:hAnsiTheme="minorHAnsi" w:cstheme="minorHAnsi"/>
        <w:b w:val="0"/>
        <w:bCs/>
        <w:sz w:val="22"/>
      </w:rPr>
    </w:lvl>
    <w:lvl w:ilvl="1">
      <w:start w:val="1"/>
      <w:numFmt w:val="decimal"/>
      <w:lvlText w:val="%2."/>
      <w:lvlJc w:val="left"/>
      <w:pPr>
        <w:tabs>
          <w:tab w:val="num" w:pos="1080"/>
        </w:tabs>
        <w:ind w:left="1080" w:hanging="360"/>
      </w:pPr>
      <w:rPr>
        <w:rFonts w:ascii="Calibri" w:eastAsia="Times New Roman" w:hAnsi="Calibri" w:cs="Calibri"/>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Calibri" w:eastAsia="Times New Roman" w:hAnsi="Calibri" w:cstheme="minorHAnsi"/>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D3A79A1"/>
    <w:multiLevelType w:val="hybridMultilevel"/>
    <w:tmpl w:val="BF98E58C"/>
    <w:lvl w:ilvl="0" w:tplc="06BA82B6">
      <w:start w:val="1"/>
      <w:numFmt w:val="lowerLetter"/>
      <w:lvlText w:val="%1)"/>
      <w:lvlJc w:val="left"/>
      <w:pPr>
        <w:ind w:left="720" w:hanging="360"/>
      </w:pPr>
      <w:rPr>
        <w:rFonts w:hint="default"/>
        <w:color w:val="000000"/>
      </w:rPr>
    </w:lvl>
    <w:lvl w:ilvl="1" w:tplc="04150011">
      <w:start w:val="1"/>
      <w:numFmt w:val="decimal"/>
      <w:lvlText w:val="%2)"/>
      <w:lvlJc w:val="left"/>
      <w:pPr>
        <w:ind w:left="1470" w:hanging="390"/>
      </w:pPr>
      <w:rPr>
        <w:rFonts w:hint="default"/>
      </w:r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673A56"/>
    <w:multiLevelType w:val="multilevel"/>
    <w:tmpl w:val="D8EA0428"/>
    <w:lvl w:ilvl="0">
      <w:start w:val="1"/>
      <w:numFmt w:val="lowerLetter"/>
      <w:lvlText w:val="%1)"/>
      <w:lvlJc w:val="left"/>
      <w:pPr>
        <w:tabs>
          <w:tab w:val="num" w:pos="432"/>
        </w:tabs>
        <w:ind w:left="432" w:hanging="432"/>
      </w:pPr>
    </w:lvl>
    <w:lvl w:ilvl="1">
      <w:start w:val="1"/>
      <w:numFmt w:val="upperRoman"/>
      <w:lvlText w:val="%2."/>
      <w:lvlJc w:val="right"/>
      <w:pPr>
        <w:tabs>
          <w:tab w:val="num" w:pos="0"/>
        </w:tabs>
        <w:ind w:left="576" w:hanging="576"/>
      </w:pPr>
      <w:rPr>
        <w:b/>
      </w:rPr>
    </w:lvl>
    <w:lvl w:ilvl="2">
      <w:start w:val="1"/>
      <w:numFmt w:val="decimal"/>
      <w:lvlText w:val="%3."/>
      <w:lvlJc w:val="left"/>
      <w:pPr>
        <w:tabs>
          <w:tab w:val="num" w:pos="0"/>
        </w:tabs>
        <w:ind w:left="720" w:hanging="720"/>
      </w:pPr>
      <w:rPr>
        <w:rFonts w:asciiTheme="minorHAnsi" w:hAnsiTheme="minorHAnsi" w:cstheme="minorHAnsi" w:hint="default"/>
        <w:b w:val="0"/>
        <w:bCs w:val="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4" w15:restartNumberingAfterBreak="0">
    <w:nsid w:val="21D81E08"/>
    <w:multiLevelType w:val="hybridMultilevel"/>
    <w:tmpl w:val="99E0B6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536FE2"/>
    <w:multiLevelType w:val="hybridMultilevel"/>
    <w:tmpl w:val="F0FC894A"/>
    <w:lvl w:ilvl="0" w:tplc="0415000B">
      <w:start w:val="1"/>
      <w:numFmt w:val="bullet"/>
      <w:lvlText w:val=""/>
      <w:lvlJc w:val="left"/>
      <w:pPr>
        <w:ind w:left="1152" w:hanging="360"/>
      </w:pPr>
      <w:rPr>
        <w:rFonts w:ascii="Wingdings" w:hAnsi="Wingdings"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6" w15:restartNumberingAfterBreak="0">
    <w:nsid w:val="23DB376F"/>
    <w:multiLevelType w:val="multilevel"/>
    <w:tmpl w:val="2A462838"/>
    <w:lvl w:ilvl="0">
      <w:start w:val="12"/>
      <w:numFmt w:val="decimal"/>
      <w:lvlText w:val="%1."/>
      <w:lvlJc w:val="left"/>
      <w:pPr>
        <w:ind w:left="0" w:firstLine="0"/>
      </w:pPr>
      <w:rPr>
        <w:rFonts w:ascii="Calibri" w:hAnsi="Calibri" w:cs="Times New Roman" w:hint="default"/>
        <w:b w:val="0"/>
        <w:i w:val="0"/>
      </w:rPr>
    </w:lvl>
    <w:lvl w:ilvl="1">
      <w:start w:val="1"/>
      <w:numFmt w:val="decimal"/>
      <w:lvlText w:val="%2)"/>
      <w:lvlJc w:val="left"/>
      <w:pPr>
        <w:ind w:left="1800" w:hanging="360"/>
      </w:pPr>
      <w:rPr>
        <w:rFonts w:asciiTheme="minorHAnsi" w:eastAsia="Times New Roman" w:hAnsiTheme="minorHAnsi" w:cstheme="minorHAnsi" w:hint="default"/>
        <w:i w:val="0"/>
        <w:iCs w:val="0"/>
        <w:color w:val="000000"/>
      </w:rPr>
    </w:lvl>
    <w:lvl w:ilvl="2">
      <w:start w:val="1"/>
      <w:numFmt w:val="decimal"/>
      <w:lvlText w:val="%3)"/>
      <w:lvlJc w:val="right"/>
      <w:pPr>
        <w:ind w:left="2520" w:hanging="180"/>
      </w:pPr>
      <w:rPr>
        <w:rFonts w:asciiTheme="minorHAnsi" w:eastAsia="Times New Roman" w:hAnsiTheme="minorHAnsi" w:cstheme="minorHAnsi" w:hint="default"/>
      </w:rPr>
    </w:lvl>
    <w:lvl w:ilvl="3">
      <w:start w:val="1"/>
      <w:numFmt w:val="lowerLetter"/>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7" w15:restartNumberingAfterBreak="0">
    <w:nsid w:val="24407131"/>
    <w:multiLevelType w:val="hybridMultilevel"/>
    <w:tmpl w:val="98906374"/>
    <w:lvl w:ilvl="0" w:tplc="37D0856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0B4F65"/>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19" w15:restartNumberingAfterBreak="0">
    <w:nsid w:val="25D0478A"/>
    <w:multiLevelType w:val="hybridMultilevel"/>
    <w:tmpl w:val="91AA8BBE"/>
    <w:lvl w:ilvl="0" w:tplc="ABF43E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AB1A0C"/>
    <w:multiLevelType w:val="hybridMultilevel"/>
    <w:tmpl w:val="DE560AF2"/>
    <w:lvl w:ilvl="0" w:tplc="380C8558">
      <w:start w:val="5"/>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5730558A">
      <w:start w:val="1"/>
      <w:numFmt w:val="decimal"/>
      <w:lvlText w:val="%3."/>
      <w:lvlJc w:val="right"/>
      <w:pPr>
        <w:ind w:left="2160" w:hanging="180"/>
      </w:pPr>
      <w:rPr>
        <w:rFonts w:asciiTheme="minorHAnsi" w:eastAsia="Times New Roman" w:hAnsiTheme="minorHAnsi" w:cstheme="minorHAnsi"/>
      </w:rPr>
    </w:lvl>
    <w:lvl w:ilvl="3" w:tplc="6A0023AA">
      <w:start w:val="1"/>
      <w:numFmt w:val="decimal"/>
      <w:lvlText w:val="%4."/>
      <w:lvlJc w:val="left"/>
      <w:pPr>
        <w:ind w:left="2880" w:hanging="360"/>
      </w:pPr>
      <w:rPr>
        <w:b w:val="0"/>
        <w:color w:val="auto"/>
        <w:sz w:val="24"/>
        <w:szCs w:val="24"/>
      </w:rPr>
    </w:lvl>
    <w:lvl w:ilvl="4" w:tplc="06FE8BB8">
      <w:start w:val="1"/>
      <w:numFmt w:val="decimal"/>
      <w:lvlText w:val="%5)"/>
      <w:lvlJc w:val="left"/>
      <w:pPr>
        <w:ind w:left="3600" w:hanging="360"/>
      </w:pPr>
      <w:rPr>
        <w:rFonts w:asciiTheme="minorHAnsi" w:hAnsiTheme="minorHAnsi" w:hint="default"/>
        <w:sz w:val="24"/>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9E6F54"/>
    <w:multiLevelType w:val="hybridMultilevel"/>
    <w:tmpl w:val="79CAC3C2"/>
    <w:lvl w:ilvl="0" w:tplc="F09658FA">
      <w:start w:val="1"/>
      <w:numFmt w:val="decimal"/>
      <w:lvlText w:val="%1."/>
      <w:lvlJc w:val="left"/>
      <w:pPr>
        <w:ind w:left="720" w:hanging="360"/>
      </w:pPr>
      <w:rPr>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F478FB"/>
    <w:multiLevelType w:val="hybridMultilevel"/>
    <w:tmpl w:val="4EEC27DE"/>
    <w:lvl w:ilvl="0" w:tplc="EF8695E0">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2B5C1D"/>
    <w:multiLevelType w:val="hybridMultilevel"/>
    <w:tmpl w:val="0C92B2A6"/>
    <w:lvl w:ilvl="0" w:tplc="0415000B">
      <w:start w:val="1"/>
      <w:numFmt w:val="bullet"/>
      <w:lvlText w:val=""/>
      <w:lvlJc w:val="left"/>
      <w:pPr>
        <w:ind w:left="1724" w:hanging="360"/>
      </w:pPr>
      <w:rPr>
        <w:rFonts w:ascii="Wingdings" w:hAnsi="Wingdings"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4" w15:restartNumberingAfterBreak="0">
    <w:nsid w:val="39216D66"/>
    <w:multiLevelType w:val="hybridMultilevel"/>
    <w:tmpl w:val="21344B4C"/>
    <w:lvl w:ilvl="0" w:tplc="0CF20CCC">
      <w:start w:val="1"/>
      <w:numFmt w:val="decimal"/>
      <w:lvlText w:val="%1)"/>
      <w:lvlJc w:val="left"/>
      <w:pPr>
        <w:ind w:left="1080" w:hanging="360"/>
      </w:pPr>
      <w:rPr>
        <w:rFonts w:asciiTheme="minorHAnsi" w:eastAsia="Times New Roman"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FD63D80"/>
    <w:multiLevelType w:val="hybridMultilevel"/>
    <w:tmpl w:val="241A61AC"/>
    <w:lvl w:ilvl="0" w:tplc="86D8B536">
      <w:start w:val="1"/>
      <w:numFmt w:val="decimal"/>
      <w:lvlText w:val="%1)"/>
      <w:lvlJc w:val="left"/>
      <w:pPr>
        <w:ind w:left="1241" w:hanging="390"/>
      </w:pPr>
      <w:rPr>
        <w:rFonts w:hint="default"/>
      </w:rPr>
    </w:lvl>
    <w:lvl w:ilvl="1" w:tplc="04150011">
      <w:start w:val="1"/>
      <w:numFmt w:val="decimal"/>
      <w:lvlText w:val="%2)"/>
      <w:lvlJc w:val="left"/>
      <w:pPr>
        <w:ind w:left="1440" w:hanging="360"/>
      </w:pPr>
    </w:lvl>
    <w:lvl w:ilvl="2" w:tplc="966C30D6">
      <w:start w:val="17"/>
      <w:numFmt w:val="upperRoman"/>
      <w:lvlText w:val="%3."/>
      <w:lvlJc w:val="left"/>
      <w:pPr>
        <w:ind w:left="2700" w:hanging="720"/>
      </w:pPr>
      <w:rPr>
        <w:rFonts w:hint="default"/>
      </w:rPr>
    </w:lvl>
    <w:lvl w:ilvl="3" w:tplc="9C525E32">
      <w:start w:val="14"/>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6B796A"/>
    <w:multiLevelType w:val="hybridMultilevel"/>
    <w:tmpl w:val="4B0219A0"/>
    <w:lvl w:ilvl="0" w:tplc="04150017">
      <w:start w:val="1"/>
      <w:numFmt w:val="lowerLetter"/>
      <w:lvlText w:val="%1)"/>
      <w:lvlJc w:val="left"/>
      <w:pPr>
        <w:ind w:left="1134" w:hanging="360"/>
      </w:p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27" w15:restartNumberingAfterBreak="0">
    <w:nsid w:val="462112AB"/>
    <w:multiLevelType w:val="hybridMultilevel"/>
    <w:tmpl w:val="2550DF2C"/>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49477B4E"/>
    <w:multiLevelType w:val="hybridMultilevel"/>
    <w:tmpl w:val="2662F6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1D286C"/>
    <w:multiLevelType w:val="hybridMultilevel"/>
    <w:tmpl w:val="D7FA2A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A74126"/>
    <w:multiLevelType w:val="hybridMultilevel"/>
    <w:tmpl w:val="3A36836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DD81C29"/>
    <w:multiLevelType w:val="hybridMultilevel"/>
    <w:tmpl w:val="FAA0501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228CAEEE">
      <w:start w:val="1"/>
      <w:numFmt w:val="decimal"/>
      <w:lvlText w:val="%4)"/>
      <w:lvlJc w:val="left"/>
      <w:pPr>
        <w:ind w:left="1070" w:hanging="360"/>
      </w:pPr>
      <w:rPr>
        <w:rFonts w:asciiTheme="minorHAnsi" w:hAnsiTheme="minorHAnsi" w:cstheme="minorHAnsi" w:hint="default"/>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8981713"/>
    <w:multiLevelType w:val="hybridMultilevel"/>
    <w:tmpl w:val="2D8467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283CB5"/>
    <w:multiLevelType w:val="hybridMultilevel"/>
    <w:tmpl w:val="4002EA9C"/>
    <w:lvl w:ilvl="0" w:tplc="7D06D04E">
      <w:start w:val="1"/>
      <w:numFmt w:val="decimal"/>
      <w:lvlText w:val="%1)"/>
      <w:lvlJc w:val="left"/>
      <w:pPr>
        <w:ind w:left="1068" w:hanging="360"/>
      </w:pPr>
      <w:rPr>
        <w:rFonts w:hint="default"/>
        <w:sz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68636F3A"/>
    <w:multiLevelType w:val="hybridMultilevel"/>
    <w:tmpl w:val="8D6CCBE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93D1110"/>
    <w:multiLevelType w:val="hybridMultilevel"/>
    <w:tmpl w:val="A73421E2"/>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6" w15:restartNumberingAfterBreak="0">
    <w:nsid w:val="695F28BB"/>
    <w:multiLevelType w:val="hybridMultilevel"/>
    <w:tmpl w:val="8E4A23C0"/>
    <w:lvl w:ilvl="0" w:tplc="04150017">
      <w:start w:val="1"/>
      <w:numFmt w:val="lowerLetter"/>
      <w:lvlText w:val="%1)"/>
      <w:lvlJc w:val="left"/>
      <w:pPr>
        <w:ind w:left="720" w:hanging="360"/>
      </w:pPr>
    </w:lvl>
    <w:lvl w:ilvl="1" w:tplc="D1BCCF44">
      <w:start w:val="1"/>
      <w:numFmt w:val="decimal"/>
      <w:lvlText w:val="%2)"/>
      <w:lvlJc w:val="left"/>
      <w:pPr>
        <w:ind w:left="1440" w:hanging="360"/>
      </w:pPr>
      <w:rPr>
        <w:rFonts w:ascii="Calibri" w:eastAsia="Times New Roman" w:hAnsi="Calibri" w:cstheme="minorHAnsi"/>
        <w:b w:val="0"/>
      </w:rPr>
    </w:lvl>
    <w:lvl w:ilvl="2" w:tplc="D1D6B206">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66851"/>
    <w:multiLevelType w:val="hybridMultilevel"/>
    <w:tmpl w:val="747662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DD17CCC"/>
    <w:multiLevelType w:val="hybridMultilevel"/>
    <w:tmpl w:val="BFC0CC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E7C3726"/>
    <w:multiLevelType w:val="hybridMultilevel"/>
    <w:tmpl w:val="2550DF2C"/>
    <w:lvl w:ilvl="0" w:tplc="422E44D8">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3"/>
  </w:num>
  <w:num w:numId="2">
    <w:abstractNumId w:val="11"/>
  </w:num>
  <w:num w:numId="3">
    <w:abstractNumId w:val="8"/>
  </w:num>
  <w:num w:numId="4">
    <w:abstractNumId w:val="24"/>
  </w:num>
  <w:num w:numId="5">
    <w:abstractNumId w:val="30"/>
  </w:num>
  <w:num w:numId="6">
    <w:abstractNumId w:val="26"/>
  </w:num>
  <w:num w:numId="7">
    <w:abstractNumId w:val="39"/>
  </w:num>
  <w:num w:numId="8">
    <w:abstractNumId w:val="9"/>
  </w:num>
  <w:num w:numId="9">
    <w:abstractNumId w:val="33"/>
  </w:num>
  <w:num w:numId="10">
    <w:abstractNumId w:val="20"/>
  </w:num>
  <w:num w:numId="11">
    <w:abstractNumId w:val="29"/>
  </w:num>
  <w:num w:numId="12">
    <w:abstractNumId w:val="3"/>
  </w:num>
  <w:num w:numId="13">
    <w:abstractNumId w:val="38"/>
  </w:num>
  <w:num w:numId="14">
    <w:abstractNumId w:val="2"/>
  </w:num>
  <w:num w:numId="15">
    <w:abstractNumId w:val="37"/>
  </w:num>
  <w:num w:numId="16">
    <w:abstractNumId w:val="10"/>
  </w:num>
  <w:num w:numId="17">
    <w:abstractNumId w:val="17"/>
  </w:num>
  <w:num w:numId="18">
    <w:abstractNumId w:val="14"/>
  </w:num>
  <w:num w:numId="19">
    <w:abstractNumId w:val="27"/>
  </w:num>
  <w:num w:numId="20">
    <w:abstractNumId w:val="35"/>
  </w:num>
  <w:num w:numId="21">
    <w:abstractNumId w:val="21"/>
  </w:num>
  <w:num w:numId="22">
    <w:abstractNumId w:val="31"/>
  </w:num>
  <w:num w:numId="23">
    <w:abstractNumId w:val="32"/>
  </w:num>
  <w:num w:numId="24">
    <w:abstractNumId w:val="4"/>
  </w:num>
  <w:num w:numId="25">
    <w:abstractNumId w:val="28"/>
  </w:num>
  <w:num w:numId="26">
    <w:abstractNumId w:val="12"/>
  </w:num>
  <w:num w:numId="27">
    <w:abstractNumId w:val="25"/>
  </w:num>
  <w:num w:numId="28">
    <w:abstractNumId w:val="5"/>
  </w:num>
  <w:num w:numId="29">
    <w:abstractNumId w:val="23"/>
  </w:num>
  <w:num w:numId="30">
    <w:abstractNumId w:val="18"/>
  </w:num>
  <w:num w:numId="31">
    <w:abstractNumId w:val="22"/>
  </w:num>
  <w:num w:numId="32">
    <w:abstractNumId w:val="36"/>
  </w:num>
  <w:num w:numId="33">
    <w:abstractNumId w:val="19"/>
  </w:num>
  <w:num w:numId="34">
    <w:abstractNumId w:val="6"/>
  </w:num>
  <w:num w:numId="35">
    <w:abstractNumId w:val="16"/>
  </w:num>
  <w:num w:numId="36">
    <w:abstractNumId w:val="34"/>
  </w:num>
  <w:num w:numId="37">
    <w:abstractNumId w:val="1"/>
  </w:num>
  <w:num w:numId="38">
    <w:abstractNumId w:val="7"/>
  </w:num>
  <w:num w:numId="39">
    <w:abstractNumId w:val="0"/>
  </w:num>
  <w:num w:numId="40">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535"/>
    <w:rsid w:val="00013A47"/>
    <w:rsid w:val="00064988"/>
    <w:rsid w:val="00074432"/>
    <w:rsid w:val="000F2162"/>
    <w:rsid w:val="000F2722"/>
    <w:rsid w:val="00117D06"/>
    <w:rsid w:val="001553DF"/>
    <w:rsid w:val="00163A63"/>
    <w:rsid w:val="0016430E"/>
    <w:rsid w:val="00184535"/>
    <w:rsid w:val="001A6D51"/>
    <w:rsid w:val="001E7FD1"/>
    <w:rsid w:val="001F57B2"/>
    <w:rsid w:val="00257A2C"/>
    <w:rsid w:val="00300C57"/>
    <w:rsid w:val="00304D40"/>
    <w:rsid w:val="00326B9E"/>
    <w:rsid w:val="003476B6"/>
    <w:rsid w:val="00360EE3"/>
    <w:rsid w:val="003948D1"/>
    <w:rsid w:val="003C1519"/>
    <w:rsid w:val="003F2F13"/>
    <w:rsid w:val="003F4F48"/>
    <w:rsid w:val="004C200E"/>
    <w:rsid w:val="004F2C76"/>
    <w:rsid w:val="00543652"/>
    <w:rsid w:val="00544786"/>
    <w:rsid w:val="00552326"/>
    <w:rsid w:val="00587248"/>
    <w:rsid w:val="005969E3"/>
    <w:rsid w:val="005A620F"/>
    <w:rsid w:val="005E3112"/>
    <w:rsid w:val="00663120"/>
    <w:rsid w:val="006809AE"/>
    <w:rsid w:val="006F4C7C"/>
    <w:rsid w:val="00712C45"/>
    <w:rsid w:val="00716685"/>
    <w:rsid w:val="00731855"/>
    <w:rsid w:val="00760FA5"/>
    <w:rsid w:val="007871A5"/>
    <w:rsid w:val="007D0E6B"/>
    <w:rsid w:val="007F2A7E"/>
    <w:rsid w:val="008025E8"/>
    <w:rsid w:val="00871F8F"/>
    <w:rsid w:val="00874349"/>
    <w:rsid w:val="00891C64"/>
    <w:rsid w:val="008A014E"/>
    <w:rsid w:val="008A1D9F"/>
    <w:rsid w:val="0093211E"/>
    <w:rsid w:val="00993264"/>
    <w:rsid w:val="009B6215"/>
    <w:rsid w:val="009C7DAE"/>
    <w:rsid w:val="009E5F6E"/>
    <w:rsid w:val="00A21731"/>
    <w:rsid w:val="00A37945"/>
    <w:rsid w:val="00A50BCB"/>
    <w:rsid w:val="00AF2339"/>
    <w:rsid w:val="00B35B62"/>
    <w:rsid w:val="00B80BA6"/>
    <w:rsid w:val="00B84670"/>
    <w:rsid w:val="00BB3D06"/>
    <w:rsid w:val="00BC166D"/>
    <w:rsid w:val="00BD086A"/>
    <w:rsid w:val="00BD1611"/>
    <w:rsid w:val="00BF5C95"/>
    <w:rsid w:val="00C136F1"/>
    <w:rsid w:val="00C32A4E"/>
    <w:rsid w:val="00C81339"/>
    <w:rsid w:val="00D82244"/>
    <w:rsid w:val="00DC6C82"/>
    <w:rsid w:val="00DE79FB"/>
    <w:rsid w:val="00DF1557"/>
    <w:rsid w:val="00E17AFE"/>
    <w:rsid w:val="00E22CC7"/>
    <w:rsid w:val="00E23484"/>
    <w:rsid w:val="00E44A2C"/>
    <w:rsid w:val="00E47A61"/>
    <w:rsid w:val="00F07A95"/>
    <w:rsid w:val="00F26992"/>
    <w:rsid w:val="00F60A8F"/>
    <w:rsid w:val="00F910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0B3C1"/>
  <w15:chartTrackingRefBased/>
  <w15:docId w15:val="{99691590-D697-4379-96CA-8A02F07C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84535"/>
    <w:pPr>
      <w:suppressAutoHyphens/>
      <w:spacing w:after="200" w:line="276" w:lineRule="auto"/>
    </w:pPr>
    <w:rPr>
      <w:rFonts w:ascii="Calibri" w:eastAsia="Times New Roman"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184535"/>
    <w:rPr>
      <w:color w:val="0000FF"/>
      <w:u w:val="single"/>
    </w:rPr>
  </w:style>
  <w:style w:type="character" w:customStyle="1" w:styleId="AkapitzlistZnak">
    <w:name w:val="Akapit z listą Znak"/>
    <w:aliases w:val="CW_Lista Znak,Numerowanie Znak,List Paragraph Znak,Akapit z listą BS Znak,Akapit z listą1 Znak,sw tekst Znak,Średnia siatka 1 — akcent 21 Znak,List Paragraph_0 Znak,normalny tekst Znak,Obiekt Znak,List Paragraph1 Znak,BulletC Znak"/>
    <w:link w:val="Akapitzlist"/>
    <w:uiPriority w:val="1"/>
    <w:qFormat/>
    <w:rsid w:val="00184535"/>
    <w:rPr>
      <w:sz w:val="24"/>
    </w:rPr>
  </w:style>
  <w:style w:type="paragraph" w:customStyle="1" w:styleId="WW-Domylny">
    <w:name w:val="WW-Domyślny"/>
    <w:rsid w:val="00184535"/>
    <w:pPr>
      <w:suppressAutoHyphens/>
      <w:spacing w:after="200" w:line="276" w:lineRule="auto"/>
    </w:pPr>
    <w:rPr>
      <w:rFonts w:ascii="Times New Roman" w:eastAsia="Times New Roman" w:hAnsi="Times New Roman" w:cs="Times New Roman"/>
      <w:color w:val="00000A"/>
      <w:sz w:val="24"/>
      <w:szCs w:val="24"/>
      <w:lang w:eastAsia="ar-SA"/>
    </w:rPr>
  </w:style>
  <w:style w:type="paragraph" w:styleId="Nagwek">
    <w:name w:val="header"/>
    <w:basedOn w:val="Normalny"/>
    <w:link w:val="NagwekZnak"/>
    <w:uiPriority w:val="99"/>
    <w:rsid w:val="00184535"/>
    <w:pPr>
      <w:keepNext/>
      <w:suppressLineNumbers/>
      <w:tabs>
        <w:tab w:val="center" w:pos="4819"/>
        <w:tab w:val="right" w:pos="9638"/>
      </w:tabs>
      <w:spacing w:before="240" w:after="120"/>
    </w:pPr>
    <w:rPr>
      <w:rFonts w:ascii="Arial" w:eastAsia="Microsoft YaHei" w:hAnsi="Arial" w:cs="Mangal"/>
      <w:sz w:val="28"/>
      <w:szCs w:val="28"/>
    </w:rPr>
  </w:style>
  <w:style w:type="character" w:customStyle="1" w:styleId="NagwekZnak">
    <w:name w:val="Nagłówek Znak"/>
    <w:basedOn w:val="Domylnaczcionkaakapitu"/>
    <w:link w:val="Nagwek"/>
    <w:uiPriority w:val="99"/>
    <w:rsid w:val="00184535"/>
    <w:rPr>
      <w:rFonts w:ascii="Arial" w:eastAsia="Microsoft YaHei" w:hAnsi="Arial" w:cs="Mangal"/>
      <w:sz w:val="28"/>
      <w:szCs w:val="28"/>
      <w:lang w:eastAsia="ar-SA"/>
    </w:rPr>
  </w:style>
  <w:style w:type="paragraph" w:styleId="Stopka">
    <w:name w:val="footer"/>
    <w:basedOn w:val="WW-Domylny"/>
    <w:link w:val="StopkaZnak"/>
    <w:uiPriority w:val="99"/>
    <w:rsid w:val="00184535"/>
    <w:pPr>
      <w:suppressLineNumbers/>
      <w:tabs>
        <w:tab w:val="center" w:pos="4819"/>
        <w:tab w:val="right" w:pos="9638"/>
      </w:tabs>
    </w:pPr>
    <w:rPr>
      <w:rFonts w:ascii="Arial" w:hAnsi="Arial" w:cs="Arial"/>
      <w:sz w:val="20"/>
      <w:szCs w:val="20"/>
    </w:rPr>
  </w:style>
  <w:style w:type="character" w:customStyle="1" w:styleId="StopkaZnak">
    <w:name w:val="Stopka Znak"/>
    <w:basedOn w:val="Domylnaczcionkaakapitu"/>
    <w:link w:val="Stopka"/>
    <w:uiPriority w:val="99"/>
    <w:rsid w:val="00184535"/>
    <w:rPr>
      <w:rFonts w:ascii="Arial" w:eastAsia="Times New Roman" w:hAnsi="Arial" w:cs="Arial"/>
      <w:color w:val="00000A"/>
      <w:sz w:val="20"/>
      <w:szCs w:val="20"/>
      <w:lang w:eastAsia="ar-SA"/>
    </w:rPr>
  </w:style>
  <w:style w:type="paragraph" w:customStyle="1" w:styleId="Akapitzlist11">
    <w:name w:val="Akapit z listą11"/>
    <w:basedOn w:val="Normalny"/>
    <w:rsid w:val="00184535"/>
    <w:pPr>
      <w:widowControl w:val="0"/>
      <w:spacing w:after="0" w:line="100" w:lineRule="atLeast"/>
      <w:ind w:left="708"/>
    </w:pPr>
    <w:rPr>
      <w:rFonts w:ascii="Times New Roman" w:hAnsi="Times New Roman" w:cs="Times New Roman"/>
      <w:color w:val="00000A"/>
      <w:sz w:val="24"/>
      <w:szCs w:val="24"/>
    </w:rPr>
  </w:style>
  <w:style w:type="paragraph" w:customStyle="1" w:styleId="Default">
    <w:name w:val="Default"/>
    <w:basedOn w:val="Normalny"/>
    <w:rsid w:val="00184535"/>
    <w:pPr>
      <w:autoSpaceDE w:val="0"/>
      <w:spacing w:after="0" w:line="100" w:lineRule="atLeast"/>
    </w:pPr>
    <w:rPr>
      <w:rFonts w:ascii="Arial" w:eastAsia="Arial" w:hAnsi="Arial" w:cs="Arial"/>
      <w:color w:val="000000"/>
      <w:sz w:val="24"/>
      <w:szCs w:val="24"/>
    </w:rPr>
  </w:style>
  <w:style w:type="paragraph" w:styleId="Akapitzlist">
    <w:name w:val="List Paragraph"/>
    <w:aliases w:val="CW_Lista,Numerowanie,List Paragraph,Akapit z listą BS,Akapit z listą1,sw tekst,Średnia siatka 1 — akcent 21,List Paragraph_0,normalny tekst,Obiekt,List Paragraph1,Akapit główny,Lista Beata,Lettre d'introduction,BulletC,MYSLNIK KROP"/>
    <w:basedOn w:val="Normalny"/>
    <w:link w:val="AkapitzlistZnak"/>
    <w:uiPriority w:val="1"/>
    <w:qFormat/>
    <w:rsid w:val="00184535"/>
    <w:pPr>
      <w:suppressAutoHyphens w:val="0"/>
      <w:spacing w:after="0" w:line="240" w:lineRule="auto"/>
      <w:ind w:left="720"/>
      <w:contextualSpacing/>
    </w:pPr>
    <w:rPr>
      <w:rFonts w:asciiTheme="minorHAnsi" w:eastAsiaTheme="minorHAnsi" w:hAnsiTheme="minorHAnsi" w:cstheme="minorBidi"/>
      <w:sz w:val="24"/>
      <w:lang w:eastAsia="en-US"/>
    </w:rPr>
  </w:style>
  <w:style w:type="paragraph" w:styleId="Podtytu">
    <w:name w:val="Subtitle"/>
    <w:basedOn w:val="Normalny"/>
    <w:next w:val="Normalny"/>
    <w:link w:val="PodtytuZnak"/>
    <w:uiPriority w:val="11"/>
    <w:qFormat/>
    <w:rsid w:val="00184535"/>
    <w:pPr>
      <w:numPr>
        <w:ilvl w:val="1"/>
      </w:numPr>
      <w:suppressAutoHyphens w:val="0"/>
      <w:spacing w:after="160" w:line="259" w:lineRule="auto"/>
    </w:pPr>
    <w:rPr>
      <w:rFonts w:asciiTheme="minorHAnsi" w:eastAsiaTheme="minorEastAsia" w:hAnsiTheme="minorHAnsi" w:cstheme="minorBidi"/>
      <w:color w:val="5A5A5A" w:themeColor="text1" w:themeTint="A5"/>
      <w:spacing w:val="15"/>
      <w:lang w:eastAsia="en-US"/>
    </w:rPr>
  </w:style>
  <w:style w:type="character" w:customStyle="1" w:styleId="PodtytuZnak">
    <w:name w:val="Podtytuł Znak"/>
    <w:basedOn w:val="Domylnaczcionkaakapitu"/>
    <w:link w:val="Podtytu"/>
    <w:uiPriority w:val="11"/>
    <w:rsid w:val="00184535"/>
    <w:rPr>
      <w:rFonts w:eastAsiaTheme="minorEastAsia"/>
      <w:color w:val="5A5A5A" w:themeColor="text1" w:themeTint="A5"/>
      <w:spacing w:val="15"/>
    </w:rPr>
  </w:style>
  <w:style w:type="character" w:customStyle="1" w:styleId="FontStyle24">
    <w:name w:val="Font Style24"/>
    <w:basedOn w:val="Domylnaczcionkaakapitu"/>
    <w:uiPriority w:val="99"/>
    <w:rsid w:val="00184535"/>
    <w:rPr>
      <w:rFonts w:ascii="Arial Unicode MS" w:eastAsia="Arial Unicode MS" w:cs="Arial Unicode MS"/>
      <w:color w:val="000000"/>
      <w:sz w:val="16"/>
      <w:szCs w:val="16"/>
    </w:rPr>
  </w:style>
  <w:style w:type="paragraph" w:customStyle="1" w:styleId="Style18">
    <w:name w:val="Style18"/>
    <w:basedOn w:val="Normalny"/>
    <w:uiPriority w:val="99"/>
    <w:rsid w:val="00184535"/>
    <w:pPr>
      <w:widowControl w:val="0"/>
      <w:suppressAutoHyphens w:val="0"/>
      <w:autoSpaceDE w:val="0"/>
      <w:autoSpaceDN w:val="0"/>
      <w:adjustRightInd w:val="0"/>
      <w:spacing w:after="0" w:line="240" w:lineRule="auto"/>
    </w:pPr>
    <w:rPr>
      <w:rFonts w:ascii="Arial Unicode MS" w:eastAsia="Arial Unicode MS" w:hAnsiTheme="minorHAnsi" w:cs="Arial Unicode MS"/>
      <w:sz w:val="24"/>
      <w:szCs w:val="24"/>
      <w:lang w:eastAsia="pl-PL"/>
    </w:rPr>
  </w:style>
  <w:style w:type="character" w:customStyle="1" w:styleId="FontStyle23">
    <w:name w:val="Font Style23"/>
    <w:basedOn w:val="Domylnaczcionkaakapitu"/>
    <w:uiPriority w:val="99"/>
    <w:rsid w:val="00184535"/>
    <w:rPr>
      <w:rFonts w:ascii="Book Antiqua" w:hAnsi="Book Antiqua" w:cs="Book Antiqua"/>
      <w:color w:val="000000"/>
      <w:sz w:val="16"/>
      <w:szCs w:val="16"/>
    </w:rPr>
  </w:style>
  <w:style w:type="paragraph" w:styleId="Tekstpodstawowy">
    <w:name w:val="Body Text"/>
    <w:link w:val="TekstpodstawowyZnak"/>
    <w:rsid w:val="00184535"/>
    <w:pPr>
      <w:widowControl w:val="0"/>
      <w:suppressAutoHyphens/>
      <w:spacing w:after="120" w:line="240" w:lineRule="auto"/>
    </w:pPr>
    <w:rPr>
      <w:rFonts w:ascii="Times New Roman" w:eastAsia="Times New Roman" w:hAnsi="Times New Roman" w:cs="Times New Roman"/>
      <w:sz w:val="20"/>
      <w:szCs w:val="20"/>
      <w:lang w:eastAsia="ar-SA"/>
    </w:rPr>
  </w:style>
  <w:style w:type="character" w:customStyle="1" w:styleId="TekstpodstawowyZnak">
    <w:name w:val="Tekst podstawowy Znak"/>
    <w:basedOn w:val="Domylnaczcionkaakapitu"/>
    <w:link w:val="Tekstpodstawowy"/>
    <w:rsid w:val="00184535"/>
    <w:rPr>
      <w:rFonts w:ascii="Times New Roman" w:eastAsia="Times New Roman" w:hAnsi="Times New Roman" w:cs="Times New Roman"/>
      <w:sz w:val="20"/>
      <w:szCs w:val="20"/>
      <w:lang w:eastAsia="ar-SA"/>
    </w:rPr>
  </w:style>
  <w:style w:type="paragraph" w:customStyle="1" w:styleId="Domylnie">
    <w:name w:val="Domyślnie"/>
    <w:uiPriority w:val="99"/>
    <w:rsid w:val="00184535"/>
    <w:pPr>
      <w:widowControl w:val="0"/>
      <w:autoSpaceDN w:val="0"/>
      <w:adjustRightInd w:val="0"/>
      <w:spacing w:after="0" w:line="240" w:lineRule="auto"/>
    </w:pPr>
    <w:rPr>
      <w:rFonts w:ascii="Times New Roman" w:eastAsia="Times New Roman" w:hAnsi="Times New Roman" w:cs="Times New Roman"/>
      <w:kern w:val="1"/>
      <w:sz w:val="24"/>
      <w:szCs w:val="24"/>
      <w:lang w:eastAsia="zh-CN"/>
    </w:rPr>
  </w:style>
  <w:style w:type="paragraph" w:customStyle="1" w:styleId="Style10">
    <w:name w:val="Style10"/>
    <w:basedOn w:val="Normalny"/>
    <w:uiPriority w:val="99"/>
    <w:rsid w:val="00184535"/>
    <w:pPr>
      <w:widowControl w:val="0"/>
      <w:suppressAutoHyphens w:val="0"/>
      <w:autoSpaceDE w:val="0"/>
      <w:autoSpaceDN w:val="0"/>
      <w:adjustRightInd w:val="0"/>
      <w:spacing w:after="0" w:line="317" w:lineRule="exact"/>
      <w:ind w:hanging="355"/>
    </w:pPr>
    <w:rPr>
      <w:rFonts w:ascii="Times New Roman" w:hAnsi="Times New Roman" w:cs="Times New Roman"/>
      <w:sz w:val="24"/>
      <w:szCs w:val="24"/>
      <w:lang w:eastAsia="pl-PL"/>
    </w:rPr>
  </w:style>
  <w:style w:type="character" w:customStyle="1" w:styleId="FontStyle27">
    <w:name w:val="Font Style27"/>
    <w:basedOn w:val="Domylnaczcionkaakapitu"/>
    <w:uiPriority w:val="99"/>
    <w:rsid w:val="00184535"/>
    <w:rPr>
      <w:rFonts w:ascii="Times New Roman" w:hAnsi="Times New Roman" w:cs="Times New Roman"/>
      <w:color w:val="000000"/>
      <w:sz w:val="22"/>
      <w:szCs w:val="22"/>
    </w:rPr>
  </w:style>
  <w:style w:type="paragraph" w:customStyle="1" w:styleId="text">
    <w:name w:val="text"/>
    <w:basedOn w:val="Normalny"/>
    <w:rsid w:val="00F26992"/>
    <w:pPr>
      <w:suppressAutoHyphens w:val="0"/>
      <w:spacing w:before="100" w:beforeAutospacing="1" w:after="100" w:afterAutospacing="1" w:line="240" w:lineRule="auto"/>
    </w:pPr>
    <w:rPr>
      <w:rFonts w:ascii="Times New Roman" w:hAnsi="Times New Roman" w:cs="Times New Roman"/>
      <w:sz w:val="24"/>
      <w:szCs w:val="24"/>
      <w:lang w:eastAsia="pl-PL"/>
    </w:rPr>
  </w:style>
  <w:style w:type="character" w:customStyle="1" w:styleId="left">
    <w:name w:val="left"/>
    <w:basedOn w:val="Domylnaczcionkaakapitu"/>
    <w:rsid w:val="00DC6C82"/>
  </w:style>
  <w:style w:type="character" w:styleId="Odwoaniedokomentarza">
    <w:name w:val="annotation reference"/>
    <w:basedOn w:val="Domylnaczcionkaakapitu"/>
    <w:uiPriority w:val="99"/>
    <w:semiHidden/>
    <w:unhideWhenUsed/>
    <w:rsid w:val="00257A2C"/>
    <w:rPr>
      <w:sz w:val="16"/>
      <w:szCs w:val="16"/>
    </w:rPr>
  </w:style>
  <w:style w:type="paragraph" w:styleId="Tekstkomentarza">
    <w:name w:val="annotation text"/>
    <w:basedOn w:val="Normalny"/>
    <w:link w:val="TekstkomentarzaZnak"/>
    <w:uiPriority w:val="99"/>
    <w:semiHidden/>
    <w:unhideWhenUsed/>
    <w:rsid w:val="00257A2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57A2C"/>
    <w:rPr>
      <w:rFonts w:ascii="Calibri" w:eastAsia="Times New Roman" w:hAnsi="Calibri"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257A2C"/>
    <w:rPr>
      <w:b/>
      <w:bCs/>
    </w:rPr>
  </w:style>
  <w:style w:type="character" w:customStyle="1" w:styleId="TematkomentarzaZnak">
    <w:name w:val="Temat komentarza Znak"/>
    <w:basedOn w:val="TekstkomentarzaZnak"/>
    <w:link w:val="Tematkomentarza"/>
    <w:uiPriority w:val="99"/>
    <w:semiHidden/>
    <w:rsid w:val="00257A2C"/>
    <w:rPr>
      <w:rFonts w:ascii="Calibri" w:eastAsia="Times New Roman" w:hAnsi="Calibri" w:cs="Calibri"/>
      <w:b/>
      <w:bCs/>
      <w:sz w:val="20"/>
      <w:szCs w:val="20"/>
      <w:lang w:eastAsia="ar-SA"/>
    </w:rPr>
  </w:style>
  <w:style w:type="paragraph" w:styleId="Tekstdymka">
    <w:name w:val="Balloon Text"/>
    <w:basedOn w:val="Normalny"/>
    <w:link w:val="TekstdymkaZnak"/>
    <w:uiPriority w:val="99"/>
    <w:semiHidden/>
    <w:unhideWhenUsed/>
    <w:rsid w:val="00257A2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57A2C"/>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89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48a90727-7baa-446b-838d-c44d90cf53a2"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zamowienia.gov.pl/mp-client/search/list/ocds-148610-48a90727-7baa-446b-838d-c44d90cf53a2"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m.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in" TargetMode="External"/><Relationship Id="rId14" Type="http://schemas.openxmlformats.org/officeDocument/2006/relationships/hyperlink" Target="mailto:przetargi@muzeumkrakow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35</Pages>
  <Words>11631</Words>
  <Characters>69786</Characters>
  <Application>Microsoft Office Word</Application>
  <DocSecurity>0</DocSecurity>
  <Lines>581</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Kendziak</dc:creator>
  <cp:keywords/>
  <dc:description/>
  <cp:lastModifiedBy>Barbara Kendziak</cp:lastModifiedBy>
  <cp:revision>22</cp:revision>
  <dcterms:created xsi:type="dcterms:W3CDTF">2026-02-13T13:14:00Z</dcterms:created>
  <dcterms:modified xsi:type="dcterms:W3CDTF">2026-02-19T09:56:00Z</dcterms:modified>
</cp:coreProperties>
</file>