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0C97D9" w14:textId="0070B108" w:rsidR="004C32D9" w:rsidRDefault="00AB53CB" w:rsidP="00AB53CB">
      <w:pPr>
        <w:ind w:left="284"/>
        <w:jc w:val="center"/>
      </w:pPr>
      <w:r w:rsidRPr="00564A15">
        <w:rPr>
          <w:noProof/>
        </w:rPr>
        <w:drawing>
          <wp:inline distT="0" distB="0" distL="0" distR="0" wp14:anchorId="288E49BC" wp14:editId="75AF6FA2">
            <wp:extent cx="1738631" cy="594055"/>
            <wp:effectExtent l="0" t="0" r="0" b="0"/>
            <wp:docPr id="1332273516" name="Obraz 1332273516" descr="C:\Users\d.pabjanczyk\Desktop\NOWE LOGO STUDIO od 1 lipca 2019\STUDIO TEATRGALERIA\STUDIO TEATRGALERIA\STUDIO teatrgaleria_NEW_LOGO_stop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pabjanczyk\Desktop\NOWE LOGO STUDIO od 1 lipca 2019\STUDIO TEATRGALERIA\STUDIO TEATRGALERIA\STUDIO teatrgaleria_NEW_LOGO_stopka.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11714" cy="619026"/>
                    </a:xfrm>
                    <a:prstGeom prst="rect">
                      <a:avLst/>
                    </a:prstGeom>
                    <a:noFill/>
                    <a:ln>
                      <a:noFill/>
                    </a:ln>
                  </pic:spPr>
                </pic:pic>
              </a:graphicData>
            </a:graphic>
          </wp:inline>
        </w:drawing>
      </w:r>
    </w:p>
    <w:p w14:paraId="60668ECC" w14:textId="60EE8DF2" w:rsidR="00717AC3" w:rsidRDefault="004C32D9" w:rsidP="00717AC3">
      <w:pPr>
        <w:jc w:val="both"/>
        <w:rPr>
          <w:b/>
          <w:bCs/>
          <w:color w:val="000000"/>
        </w:rPr>
      </w:pPr>
      <w:r w:rsidRPr="005417D2">
        <w:rPr>
          <w:b/>
          <w:bCs/>
        </w:rPr>
        <w:t xml:space="preserve">Numer sprawy: </w:t>
      </w:r>
      <w:r w:rsidR="00BC0517">
        <w:rPr>
          <w:b/>
          <w:bCs/>
        </w:rPr>
        <w:t>0</w:t>
      </w:r>
      <w:r w:rsidR="00D703FE">
        <w:rPr>
          <w:b/>
          <w:bCs/>
          <w:color w:val="000000"/>
        </w:rPr>
        <w:t>1</w:t>
      </w:r>
      <w:r w:rsidR="00BC0517">
        <w:rPr>
          <w:b/>
          <w:bCs/>
          <w:color w:val="000000"/>
        </w:rPr>
        <w:t>/202</w:t>
      </w:r>
      <w:r w:rsidR="00D703FE">
        <w:rPr>
          <w:b/>
          <w:bCs/>
          <w:color w:val="000000"/>
        </w:rPr>
        <w:t>6</w:t>
      </w:r>
    </w:p>
    <w:p w14:paraId="263A6B35" w14:textId="55C0257F" w:rsidR="00B70E3F" w:rsidRPr="005417D2" w:rsidRDefault="00170716" w:rsidP="00717AC3">
      <w:pPr>
        <w:jc w:val="both"/>
        <w:rPr>
          <w:b/>
          <w:bCs/>
        </w:rPr>
      </w:pPr>
      <w:r w:rsidRPr="00FA2248">
        <w:rPr>
          <w:b/>
          <w:bCs/>
        </w:rPr>
        <w:t>ADM</w:t>
      </w:r>
      <w:r w:rsidR="00FA2248" w:rsidRPr="00FA2248">
        <w:rPr>
          <w:b/>
          <w:bCs/>
        </w:rPr>
        <w:t>.26.01.2026.JK</w:t>
      </w:r>
    </w:p>
    <w:tbl>
      <w:tblPr>
        <w:tblW w:w="9522" w:type="dxa"/>
        <w:tblLayout w:type="fixed"/>
        <w:tblCellMar>
          <w:left w:w="70" w:type="dxa"/>
          <w:right w:w="70" w:type="dxa"/>
        </w:tblCellMar>
        <w:tblLook w:val="0000" w:firstRow="0" w:lastRow="0" w:firstColumn="0" w:lastColumn="0" w:noHBand="0" w:noVBand="0"/>
      </w:tblPr>
      <w:tblGrid>
        <w:gridCol w:w="4210"/>
        <w:gridCol w:w="5312"/>
      </w:tblGrid>
      <w:tr w:rsidR="00717AC3" w:rsidRPr="00485324" w14:paraId="6FA18736" w14:textId="77777777" w:rsidTr="009F6BA3">
        <w:trPr>
          <w:trHeight w:val="311"/>
        </w:trPr>
        <w:tc>
          <w:tcPr>
            <w:tcW w:w="4210" w:type="dxa"/>
          </w:tcPr>
          <w:p w14:paraId="59811DAC" w14:textId="730FAD35" w:rsidR="00717AC3" w:rsidRPr="00485324" w:rsidRDefault="00717AC3" w:rsidP="009F6BA3">
            <w:pPr>
              <w:jc w:val="both"/>
              <w:rPr>
                <w:kern w:val="144"/>
              </w:rPr>
            </w:pPr>
          </w:p>
        </w:tc>
        <w:tc>
          <w:tcPr>
            <w:tcW w:w="5312" w:type="dxa"/>
          </w:tcPr>
          <w:p w14:paraId="495C2919" w14:textId="77777777" w:rsidR="00717AC3" w:rsidRPr="00485324" w:rsidRDefault="00717AC3" w:rsidP="009F6BA3">
            <w:pPr>
              <w:jc w:val="both"/>
              <w:rPr>
                <w:kern w:val="144"/>
              </w:rPr>
            </w:pPr>
          </w:p>
        </w:tc>
      </w:tr>
      <w:tr w:rsidR="00717AC3" w:rsidRPr="00485324" w14:paraId="2135AA19" w14:textId="77777777" w:rsidTr="009F6BA3">
        <w:trPr>
          <w:trHeight w:val="311"/>
        </w:trPr>
        <w:tc>
          <w:tcPr>
            <w:tcW w:w="4210" w:type="dxa"/>
          </w:tcPr>
          <w:p w14:paraId="22CD085F" w14:textId="3B74AECF" w:rsidR="00717AC3" w:rsidRPr="00485324" w:rsidRDefault="00717AC3" w:rsidP="009F6BA3">
            <w:pPr>
              <w:jc w:val="both"/>
              <w:rPr>
                <w:i/>
                <w:kern w:val="144"/>
              </w:rPr>
            </w:pPr>
          </w:p>
        </w:tc>
        <w:tc>
          <w:tcPr>
            <w:tcW w:w="5312" w:type="dxa"/>
          </w:tcPr>
          <w:p w14:paraId="2EC6F1C4" w14:textId="77777777" w:rsidR="00717AC3" w:rsidRPr="00485324" w:rsidRDefault="00717AC3" w:rsidP="009F6BA3">
            <w:pPr>
              <w:jc w:val="both"/>
              <w:rPr>
                <w:kern w:val="144"/>
              </w:rPr>
            </w:pPr>
          </w:p>
        </w:tc>
      </w:tr>
      <w:tr w:rsidR="00717AC3" w:rsidRPr="00485324" w14:paraId="6FD2D62E" w14:textId="77777777" w:rsidTr="009F6BA3">
        <w:trPr>
          <w:trHeight w:val="311"/>
        </w:trPr>
        <w:tc>
          <w:tcPr>
            <w:tcW w:w="4210" w:type="dxa"/>
          </w:tcPr>
          <w:p w14:paraId="22CB35E9" w14:textId="77777777" w:rsidR="00717AC3" w:rsidRPr="00485324" w:rsidRDefault="00717AC3" w:rsidP="009F6BA3">
            <w:pPr>
              <w:jc w:val="both"/>
              <w:rPr>
                <w:i/>
                <w:kern w:val="144"/>
              </w:rPr>
            </w:pPr>
          </w:p>
        </w:tc>
        <w:tc>
          <w:tcPr>
            <w:tcW w:w="5312" w:type="dxa"/>
          </w:tcPr>
          <w:p w14:paraId="68DFE14B" w14:textId="77777777" w:rsidR="00717AC3" w:rsidRPr="00485324" w:rsidRDefault="00717AC3" w:rsidP="009F6BA3">
            <w:pPr>
              <w:jc w:val="both"/>
              <w:rPr>
                <w:kern w:val="144"/>
              </w:rPr>
            </w:pPr>
          </w:p>
        </w:tc>
      </w:tr>
      <w:tr w:rsidR="00717AC3" w:rsidRPr="00485324" w14:paraId="6D7D1572" w14:textId="77777777" w:rsidTr="009F6BA3">
        <w:trPr>
          <w:trHeight w:val="311"/>
        </w:trPr>
        <w:tc>
          <w:tcPr>
            <w:tcW w:w="4210" w:type="dxa"/>
          </w:tcPr>
          <w:p w14:paraId="066F9E0C" w14:textId="06630C0D" w:rsidR="00717AC3" w:rsidRPr="00485324" w:rsidRDefault="00717AC3" w:rsidP="009F6BA3">
            <w:pPr>
              <w:jc w:val="both"/>
              <w:rPr>
                <w:kern w:val="144"/>
              </w:rPr>
            </w:pPr>
          </w:p>
        </w:tc>
        <w:tc>
          <w:tcPr>
            <w:tcW w:w="5312" w:type="dxa"/>
          </w:tcPr>
          <w:p w14:paraId="030EE53D" w14:textId="77777777" w:rsidR="00717AC3" w:rsidRPr="00485324" w:rsidRDefault="00717AC3" w:rsidP="009F6BA3">
            <w:pPr>
              <w:jc w:val="both"/>
              <w:rPr>
                <w:kern w:val="144"/>
              </w:rPr>
            </w:pPr>
          </w:p>
        </w:tc>
      </w:tr>
    </w:tbl>
    <w:p w14:paraId="72ACB0C6" w14:textId="77777777" w:rsidR="00717AC3" w:rsidRPr="00485324" w:rsidRDefault="00717AC3" w:rsidP="00717AC3">
      <w:pPr>
        <w:jc w:val="both"/>
      </w:pPr>
    </w:p>
    <w:p w14:paraId="66067E29" w14:textId="77777777" w:rsidR="00717AC3" w:rsidRPr="00485324" w:rsidRDefault="00717AC3" w:rsidP="00717AC3">
      <w:pPr>
        <w:jc w:val="both"/>
      </w:pPr>
    </w:p>
    <w:p w14:paraId="2222C9D5" w14:textId="77777777" w:rsidR="00717AC3" w:rsidRPr="00485324" w:rsidRDefault="00717AC3" w:rsidP="00717AC3">
      <w:pPr>
        <w:jc w:val="both"/>
      </w:pPr>
    </w:p>
    <w:p w14:paraId="2BA5A92D" w14:textId="77777777" w:rsidR="00717AC3" w:rsidRPr="00485324" w:rsidRDefault="00717AC3"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kern w:val="144"/>
          <w:sz w:val="24"/>
          <w:szCs w:val="24"/>
        </w:rPr>
      </w:pPr>
      <w:bookmarkStart w:id="0" w:name="_Toc70483766"/>
    </w:p>
    <w:p w14:paraId="0D57F10D" w14:textId="77777777" w:rsidR="00717AC3" w:rsidRPr="00485324" w:rsidRDefault="00717AC3"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kern w:val="144"/>
          <w:sz w:val="24"/>
          <w:szCs w:val="24"/>
        </w:rPr>
      </w:pPr>
      <w:r w:rsidRPr="00485324">
        <w:rPr>
          <w:rFonts w:ascii="Times New Roman" w:hAnsi="Times New Roman" w:cs="Times New Roman"/>
          <w:kern w:val="144"/>
          <w:sz w:val="24"/>
          <w:szCs w:val="24"/>
        </w:rPr>
        <w:t>SPECYFIKACJA WARUNKÓW ZAMÓWIENIA</w:t>
      </w:r>
      <w:bookmarkEnd w:id="0"/>
      <w:r w:rsidRPr="00485324">
        <w:rPr>
          <w:rFonts w:ascii="Times New Roman" w:hAnsi="Times New Roman" w:cs="Times New Roman"/>
          <w:kern w:val="144"/>
          <w:sz w:val="24"/>
          <w:szCs w:val="24"/>
        </w:rPr>
        <w:t xml:space="preserve">                 </w:t>
      </w:r>
    </w:p>
    <w:p w14:paraId="01C74110" w14:textId="77777777" w:rsidR="00717AC3" w:rsidRPr="00485324" w:rsidRDefault="00717AC3"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kern w:val="144"/>
          <w:sz w:val="24"/>
          <w:szCs w:val="24"/>
        </w:rPr>
      </w:pPr>
      <w:r w:rsidRPr="00485324">
        <w:rPr>
          <w:rFonts w:ascii="Times New Roman" w:hAnsi="Times New Roman" w:cs="Times New Roman"/>
          <w:kern w:val="144"/>
          <w:sz w:val="24"/>
          <w:szCs w:val="24"/>
        </w:rPr>
        <w:t xml:space="preserve">/SWZ/    </w:t>
      </w:r>
    </w:p>
    <w:p w14:paraId="5A279223" w14:textId="1C5BA8CC" w:rsidR="00D11FF3" w:rsidRPr="00485324" w:rsidRDefault="00717AC3"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kern w:val="144"/>
          <w:sz w:val="24"/>
          <w:szCs w:val="24"/>
        </w:rPr>
      </w:pPr>
      <w:r w:rsidRPr="00485324">
        <w:rPr>
          <w:rFonts w:ascii="Times New Roman" w:hAnsi="Times New Roman" w:cs="Times New Roman"/>
          <w:kern w:val="144"/>
          <w:sz w:val="24"/>
          <w:szCs w:val="24"/>
        </w:rPr>
        <w:t xml:space="preserve">w postępowaniu o udzielenie zamówienia publicznego </w:t>
      </w:r>
      <w:r w:rsidR="00D11FF3" w:rsidRPr="00485324">
        <w:rPr>
          <w:rFonts w:ascii="Times New Roman" w:hAnsi="Times New Roman" w:cs="Times New Roman"/>
          <w:kern w:val="144"/>
          <w:sz w:val="24"/>
          <w:szCs w:val="24"/>
        </w:rPr>
        <w:t>prowadzon</w:t>
      </w:r>
      <w:r w:rsidR="00137E55">
        <w:rPr>
          <w:rFonts w:ascii="Times New Roman" w:hAnsi="Times New Roman" w:cs="Times New Roman"/>
          <w:kern w:val="144"/>
          <w:sz w:val="24"/>
          <w:szCs w:val="24"/>
        </w:rPr>
        <w:t>ym</w:t>
      </w:r>
      <w:r w:rsidR="00D11FF3" w:rsidRPr="00485324">
        <w:rPr>
          <w:rFonts w:ascii="Times New Roman" w:hAnsi="Times New Roman" w:cs="Times New Roman"/>
          <w:kern w:val="144"/>
          <w:sz w:val="24"/>
          <w:szCs w:val="24"/>
        </w:rPr>
        <w:t xml:space="preserve"> w trybie podstawowym </w:t>
      </w:r>
    </w:p>
    <w:p w14:paraId="5417C546" w14:textId="31C20A42" w:rsidR="00717AC3" w:rsidRPr="00A03C0E" w:rsidRDefault="00D11FF3" w:rsidP="00717AC3">
      <w:pPr>
        <w:pStyle w:val="Nagwek3"/>
        <w:pBdr>
          <w:top w:val="single" w:sz="4" w:space="1" w:color="auto" w:shadow="1"/>
          <w:left w:val="single" w:sz="4" w:space="2" w:color="auto" w:shadow="1"/>
          <w:bottom w:val="single" w:sz="4" w:space="7" w:color="auto" w:shadow="1"/>
          <w:right w:val="single" w:sz="4" w:space="7" w:color="auto" w:shadow="1"/>
        </w:pBdr>
        <w:spacing w:before="120" w:after="120"/>
        <w:jc w:val="center"/>
        <w:rPr>
          <w:rFonts w:ascii="Times New Roman" w:hAnsi="Times New Roman" w:cs="Times New Roman"/>
          <w:b w:val="0"/>
          <w:bCs w:val="0"/>
          <w:i/>
          <w:iCs/>
          <w:kern w:val="144"/>
          <w:sz w:val="24"/>
          <w:szCs w:val="24"/>
        </w:rPr>
      </w:pPr>
      <w:r w:rsidRPr="00A03C0E">
        <w:rPr>
          <w:rFonts w:ascii="Times New Roman" w:hAnsi="Times New Roman" w:cs="Times New Roman"/>
          <w:b w:val="0"/>
          <w:bCs w:val="0"/>
          <w:i/>
          <w:iCs/>
          <w:kern w:val="144"/>
          <w:sz w:val="24"/>
          <w:szCs w:val="24"/>
        </w:rPr>
        <w:t>na</w:t>
      </w:r>
      <w:r w:rsidR="00C0567B">
        <w:rPr>
          <w:rFonts w:ascii="Times New Roman" w:hAnsi="Times New Roman" w:cs="Times New Roman"/>
          <w:b w:val="0"/>
          <w:bCs w:val="0"/>
          <w:i/>
          <w:iCs/>
          <w:kern w:val="144"/>
          <w:sz w:val="24"/>
          <w:szCs w:val="24"/>
        </w:rPr>
        <w:t>:</w:t>
      </w:r>
    </w:p>
    <w:p w14:paraId="5017B3F2" w14:textId="5E00B768" w:rsidR="00106F11" w:rsidRPr="00B45569" w:rsidRDefault="00106F11" w:rsidP="00F410D7">
      <w:pPr>
        <w:pStyle w:val="Nagwek3"/>
        <w:pBdr>
          <w:top w:val="single" w:sz="4" w:space="1" w:color="auto" w:shadow="1"/>
          <w:left w:val="single" w:sz="4" w:space="2" w:color="auto" w:shadow="1"/>
          <w:bottom w:val="single" w:sz="4" w:space="7" w:color="auto" w:shadow="1"/>
          <w:right w:val="single" w:sz="4" w:space="7" w:color="auto" w:shadow="1"/>
        </w:pBdr>
        <w:spacing w:before="0" w:after="0" w:line="264" w:lineRule="auto"/>
        <w:jc w:val="center"/>
        <w:rPr>
          <w:rFonts w:ascii="Times New Roman" w:hAnsi="Times New Roman" w:cs="Times New Roman"/>
          <w:b w:val="0"/>
          <w:bCs w:val="0"/>
          <w:i/>
          <w:iCs/>
          <w:kern w:val="144"/>
          <w:sz w:val="24"/>
          <w:szCs w:val="24"/>
        </w:rPr>
      </w:pPr>
      <w:r w:rsidRPr="00A03C0E">
        <w:rPr>
          <w:rFonts w:ascii="Times New Roman" w:hAnsi="Times New Roman" w:cs="Times New Roman"/>
          <w:b w:val="0"/>
          <w:bCs w:val="0"/>
          <w:i/>
          <w:iCs/>
          <w:kern w:val="144"/>
          <w:sz w:val="24"/>
          <w:szCs w:val="24"/>
        </w:rPr>
        <w:t>„</w:t>
      </w:r>
      <w:r w:rsidR="001567C5" w:rsidRPr="001567C5">
        <w:rPr>
          <w:rFonts w:ascii="Times New Roman" w:hAnsi="Times New Roman" w:cs="Times New Roman"/>
          <w:b w:val="0"/>
          <w:bCs w:val="0"/>
          <w:i/>
          <w:iCs/>
          <w:kern w:val="144"/>
          <w:sz w:val="24"/>
          <w:szCs w:val="24"/>
        </w:rPr>
        <w:t>Montaż oraz demontaż zadaszonej sceny, widowni oraz przyległych pomieszczeń</w:t>
      </w:r>
      <w:r w:rsidR="00F410D7">
        <w:rPr>
          <w:rFonts w:ascii="Times New Roman" w:hAnsi="Times New Roman" w:cs="Times New Roman"/>
          <w:b w:val="0"/>
          <w:bCs w:val="0"/>
          <w:i/>
          <w:iCs/>
          <w:kern w:val="144"/>
          <w:sz w:val="24"/>
          <w:szCs w:val="24"/>
        </w:rPr>
        <w:br/>
      </w:r>
      <w:r w:rsidR="001567C5" w:rsidRPr="001567C5">
        <w:rPr>
          <w:rFonts w:ascii="Times New Roman" w:hAnsi="Times New Roman" w:cs="Times New Roman"/>
          <w:b w:val="0"/>
          <w:bCs w:val="0"/>
          <w:i/>
          <w:iCs/>
          <w:kern w:val="144"/>
          <w:sz w:val="24"/>
          <w:szCs w:val="24"/>
        </w:rPr>
        <w:t xml:space="preserve"> wraz z obsługą, na potrzeby festiwalu „Centralny Plac Muzyki”</w:t>
      </w:r>
      <w:r w:rsidR="00405F24">
        <w:rPr>
          <w:rFonts w:ascii="Times New Roman" w:hAnsi="Times New Roman" w:cs="Times New Roman"/>
          <w:b w:val="0"/>
          <w:bCs w:val="0"/>
          <w:i/>
          <w:iCs/>
          <w:kern w:val="144"/>
          <w:sz w:val="24"/>
          <w:szCs w:val="24"/>
        </w:rPr>
        <w:t>.</w:t>
      </w:r>
    </w:p>
    <w:p w14:paraId="7840201C" w14:textId="77777777" w:rsidR="00717AC3" w:rsidRPr="00485324" w:rsidRDefault="00717AC3" w:rsidP="00717AC3"/>
    <w:p w14:paraId="1C61256C" w14:textId="10237A19" w:rsidR="00717AC3" w:rsidRPr="00485324" w:rsidRDefault="00717AC3" w:rsidP="00717AC3">
      <w:pPr>
        <w:spacing w:before="120" w:after="120"/>
        <w:jc w:val="both"/>
        <w:rPr>
          <w:kern w:val="144"/>
        </w:rPr>
      </w:pPr>
      <w:r w:rsidRPr="00485324">
        <w:rPr>
          <w:kern w:val="144"/>
        </w:rPr>
        <w:t>Rodzaj zamówienia</w:t>
      </w:r>
      <w:r w:rsidR="009E24F5">
        <w:rPr>
          <w:kern w:val="144"/>
        </w:rPr>
        <w:t>:</w:t>
      </w:r>
      <w:r w:rsidRPr="00485324">
        <w:rPr>
          <w:kern w:val="144"/>
        </w:rPr>
        <w:t xml:space="preserve"> </w:t>
      </w:r>
      <w:r w:rsidRPr="00485324">
        <w:rPr>
          <w:kern w:val="144"/>
        </w:rPr>
        <w:tab/>
      </w:r>
      <w:r w:rsidRPr="00485324">
        <w:rPr>
          <w:kern w:val="144"/>
        </w:rPr>
        <w:tab/>
      </w:r>
      <w:r w:rsidRPr="00485324">
        <w:rPr>
          <w:kern w:val="144"/>
        </w:rPr>
        <w:tab/>
        <w:t xml:space="preserve">  </w:t>
      </w:r>
    </w:p>
    <w:tbl>
      <w:tblPr>
        <w:tblW w:w="9923" w:type="dxa"/>
        <w:tblLayout w:type="fixed"/>
        <w:tblCellMar>
          <w:left w:w="70" w:type="dxa"/>
          <w:right w:w="70" w:type="dxa"/>
        </w:tblCellMar>
        <w:tblLook w:val="0000" w:firstRow="0" w:lastRow="0" w:firstColumn="0" w:lastColumn="0" w:noHBand="0" w:noVBand="0"/>
      </w:tblPr>
      <w:tblGrid>
        <w:gridCol w:w="9923"/>
      </w:tblGrid>
      <w:tr w:rsidR="00717AC3" w:rsidRPr="00485324" w14:paraId="79FA3019" w14:textId="77777777" w:rsidTr="00185C0B">
        <w:trPr>
          <w:trHeight w:val="548"/>
        </w:trPr>
        <w:tc>
          <w:tcPr>
            <w:tcW w:w="9923" w:type="dxa"/>
            <w:vAlign w:val="center"/>
          </w:tcPr>
          <w:p w14:paraId="516C7FE7" w14:textId="77777777" w:rsidR="009E24F5" w:rsidRDefault="009E24F5" w:rsidP="009F6BA3"/>
          <w:p w14:paraId="4EB1A569" w14:textId="77777777" w:rsidR="009E24F5" w:rsidRDefault="009E24F5" w:rsidP="009F6BA3"/>
          <w:p w14:paraId="2886A831" w14:textId="4A7391EA" w:rsidR="00717AC3" w:rsidRPr="00485324" w:rsidRDefault="00717AC3" w:rsidP="009F6BA3">
            <w:r w:rsidRPr="00485324">
              <w:t xml:space="preserve"> </w:t>
            </w:r>
            <w:r w:rsidR="001E01A5">
              <w:fldChar w:fldCharType="begin">
                <w:ffData>
                  <w:name w:val="Wybór3"/>
                  <w:enabled/>
                  <w:calcOnExit w:val="0"/>
                  <w:checkBox>
                    <w:size w:val="22"/>
                    <w:default w:val="1"/>
                  </w:checkBox>
                </w:ffData>
              </w:fldChar>
            </w:r>
            <w:bookmarkStart w:id="1" w:name="Wybór3"/>
            <w:r w:rsidR="001E01A5">
              <w:instrText xml:space="preserve"> FORMCHECKBOX </w:instrText>
            </w:r>
            <w:r w:rsidR="001E01A5">
              <w:fldChar w:fldCharType="separate"/>
            </w:r>
            <w:r w:rsidR="001E01A5">
              <w:fldChar w:fldCharType="end"/>
            </w:r>
            <w:bookmarkEnd w:id="1"/>
            <w:r w:rsidRPr="00485324">
              <w:t xml:space="preserve"> Usługi </w:t>
            </w:r>
          </w:p>
          <w:p w14:paraId="50EF2A81" w14:textId="77777777" w:rsidR="00717AC3" w:rsidRPr="00485324" w:rsidRDefault="00717AC3" w:rsidP="009F6BA3"/>
          <w:p w14:paraId="023E7461" w14:textId="77777777" w:rsidR="00717AC3" w:rsidRPr="00485324" w:rsidRDefault="00717AC3" w:rsidP="009F6BA3"/>
          <w:p w14:paraId="310354BA" w14:textId="77777777" w:rsidR="00717AC3" w:rsidRPr="00485324" w:rsidRDefault="00717AC3" w:rsidP="009F6BA3"/>
          <w:p w14:paraId="4D94E538" w14:textId="77777777" w:rsidR="00B16E37" w:rsidRPr="001813A1" w:rsidRDefault="00B16E37" w:rsidP="00B16E37">
            <w:pPr>
              <w:spacing w:line="264" w:lineRule="auto"/>
              <w:ind w:firstLine="499"/>
              <w:jc w:val="both"/>
              <w:rPr>
                <w:lang w:eastAsia="en-US"/>
              </w:rPr>
            </w:pPr>
            <w:r w:rsidRPr="001813A1">
              <w:rPr>
                <w:lang w:eastAsia="en-US"/>
              </w:rPr>
              <w:t xml:space="preserve">Wartość zamówienia jest mniejsza niż progi unijne określone na podstawie art. 3 ustawy z dnia </w:t>
            </w:r>
            <w:r w:rsidRPr="001813A1">
              <w:rPr>
                <w:lang w:eastAsia="en-US"/>
              </w:rPr>
              <w:br/>
              <w:t xml:space="preserve">11 września 2019 r. – </w:t>
            </w:r>
            <w:r w:rsidRPr="001813A1">
              <w:rPr>
                <w:i/>
                <w:iCs/>
                <w:lang w:eastAsia="en-US"/>
              </w:rPr>
              <w:t>Prawo zamówień publicznych</w:t>
            </w:r>
            <w:r w:rsidRPr="001813A1">
              <w:rPr>
                <w:lang w:eastAsia="en-US"/>
              </w:rPr>
              <w:t xml:space="preserve"> (tj. Dz. U. z </w:t>
            </w:r>
            <w:r w:rsidRPr="001813A1">
              <w:t>2024 r., poz. 1320, ze zm.</w:t>
            </w:r>
            <w:r w:rsidRPr="001813A1">
              <w:rPr>
                <w:lang w:eastAsia="en-US"/>
              </w:rPr>
              <w:t>) – dalej jako „</w:t>
            </w:r>
            <w:r w:rsidRPr="001813A1">
              <w:rPr>
                <w:i/>
                <w:iCs/>
                <w:lang w:eastAsia="en-US"/>
              </w:rPr>
              <w:t>ustawa Pzp</w:t>
            </w:r>
            <w:r w:rsidRPr="001813A1">
              <w:rPr>
                <w:lang w:eastAsia="en-US"/>
              </w:rPr>
              <w:t>”, „</w:t>
            </w:r>
            <w:r w:rsidRPr="001813A1">
              <w:rPr>
                <w:i/>
                <w:iCs/>
                <w:lang w:eastAsia="en-US"/>
              </w:rPr>
              <w:t>ustawa</w:t>
            </w:r>
            <w:r w:rsidRPr="001813A1">
              <w:rPr>
                <w:lang w:eastAsia="en-US"/>
              </w:rPr>
              <w:t>” lub „</w:t>
            </w:r>
            <w:r w:rsidRPr="001813A1">
              <w:rPr>
                <w:i/>
                <w:iCs/>
                <w:lang w:eastAsia="en-US"/>
              </w:rPr>
              <w:t>Prawo zamówień publicznych</w:t>
            </w:r>
            <w:r w:rsidRPr="001813A1">
              <w:rPr>
                <w:lang w:eastAsia="en-US"/>
              </w:rPr>
              <w:t>”.</w:t>
            </w:r>
          </w:p>
          <w:p w14:paraId="67D632D8" w14:textId="5FEACBAF" w:rsidR="00717AC3" w:rsidRPr="00485324" w:rsidRDefault="00717AC3" w:rsidP="00D11FF3">
            <w:pPr>
              <w:jc w:val="both"/>
              <w:rPr>
                <w:rFonts w:eastAsiaTheme="majorEastAsia"/>
                <w:lang w:eastAsia="en-US"/>
              </w:rPr>
            </w:pPr>
          </w:p>
          <w:p w14:paraId="1F69800E" w14:textId="77777777" w:rsidR="00717AC3" w:rsidRPr="00485324" w:rsidRDefault="00717AC3" w:rsidP="009F6BA3"/>
          <w:p w14:paraId="2D626F08" w14:textId="77777777" w:rsidR="0076324F" w:rsidRPr="00485324" w:rsidRDefault="0076324F" w:rsidP="009F6BA3"/>
          <w:p w14:paraId="344A467F" w14:textId="77777777" w:rsidR="00717AC3" w:rsidRPr="00485324" w:rsidRDefault="00717AC3" w:rsidP="009F6BA3"/>
          <w:p w14:paraId="207F3FA5" w14:textId="77777777" w:rsidR="00717AC3" w:rsidRPr="00485324" w:rsidRDefault="00717AC3" w:rsidP="009F6BA3"/>
          <w:p w14:paraId="4CB957AF" w14:textId="77777777" w:rsidR="00717AC3" w:rsidRPr="00485324" w:rsidRDefault="00717AC3" w:rsidP="009F6BA3"/>
          <w:p w14:paraId="7D65BDFF" w14:textId="77777777" w:rsidR="00717AC3" w:rsidRPr="00485324" w:rsidRDefault="00717AC3" w:rsidP="009F6BA3"/>
          <w:p w14:paraId="4336CF48" w14:textId="77777777" w:rsidR="00717AC3" w:rsidRPr="00485324" w:rsidRDefault="00717AC3" w:rsidP="009F6BA3"/>
          <w:p w14:paraId="20D15D97" w14:textId="77777777" w:rsidR="00717AC3" w:rsidRPr="00485324" w:rsidRDefault="00717AC3" w:rsidP="009F6BA3"/>
          <w:p w14:paraId="1B0029C6" w14:textId="77777777" w:rsidR="00717AC3" w:rsidRPr="00485324" w:rsidRDefault="00717AC3" w:rsidP="009F6BA3"/>
          <w:p w14:paraId="704F4214" w14:textId="77777777" w:rsidR="00717AC3" w:rsidRPr="00485324" w:rsidRDefault="00717AC3" w:rsidP="009F6BA3"/>
          <w:p w14:paraId="2BA6FF77" w14:textId="1A11A340" w:rsidR="00717AC3" w:rsidRDefault="00717AC3" w:rsidP="009F6BA3"/>
          <w:p w14:paraId="6F5A65A4" w14:textId="77777777" w:rsidR="00717AC3" w:rsidRPr="00485324" w:rsidRDefault="00717AC3" w:rsidP="00E86F17"/>
        </w:tc>
      </w:tr>
    </w:tbl>
    <w:p w14:paraId="0E14221A" w14:textId="77777777" w:rsidR="00717AC3" w:rsidRPr="00485324" w:rsidRDefault="00717AC3" w:rsidP="00717AC3">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2" w:name="_Toc115677406"/>
      <w:bookmarkStart w:id="3" w:name="_Toc273433678"/>
      <w:r w:rsidRPr="00485324">
        <w:rPr>
          <w:b/>
        </w:rPr>
        <w:lastRenderedPageBreak/>
        <w:t>I INFORMACJE O ZAMAWIAJĄCYM</w:t>
      </w:r>
      <w:bookmarkEnd w:id="2"/>
      <w:bookmarkEnd w:id="3"/>
    </w:p>
    <w:p w14:paraId="2DFAB62F" w14:textId="77777777" w:rsidR="00B054C7" w:rsidRPr="00191EB9" w:rsidRDefault="00B054C7" w:rsidP="008111CA">
      <w:pPr>
        <w:pStyle w:val="Rub3"/>
        <w:spacing w:line="288" w:lineRule="auto"/>
        <w:outlineLvl w:val="0"/>
        <w:rPr>
          <w:b w:val="0"/>
          <w:i w:val="0"/>
          <w:sz w:val="24"/>
          <w:szCs w:val="24"/>
          <w:lang w:val="pl-PL"/>
        </w:rPr>
      </w:pPr>
      <w:r w:rsidRPr="00191EB9">
        <w:rPr>
          <w:b w:val="0"/>
          <w:i w:val="0"/>
          <w:sz w:val="24"/>
          <w:szCs w:val="24"/>
          <w:lang w:val="pl-PL"/>
        </w:rPr>
        <w:t>Nazwa zamawiającego</w:t>
      </w:r>
      <w:r>
        <w:rPr>
          <w:b w:val="0"/>
          <w:i w:val="0"/>
          <w:sz w:val="24"/>
          <w:szCs w:val="24"/>
          <w:lang w:val="pl-PL"/>
        </w:rPr>
        <w:t>:</w:t>
      </w:r>
    </w:p>
    <w:p w14:paraId="062C0085" w14:textId="77777777" w:rsidR="00B054C7" w:rsidRPr="00191EB9" w:rsidRDefault="00B054C7" w:rsidP="008111CA">
      <w:pPr>
        <w:pStyle w:val="Stopka"/>
        <w:spacing w:line="288" w:lineRule="auto"/>
        <w:jc w:val="both"/>
      </w:pPr>
      <w:r w:rsidRPr="00191EB9">
        <w:t>Teatr Studio im. Stanisława Ignacego Witkiewicza</w:t>
      </w:r>
    </w:p>
    <w:p w14:paraId="22525C1A" w14:textId="717E0641" w:rsidR="00B054C7" w:rsidRPr="00191EB9" w:rsidRDefault="00B054C7" w:rsidP="008111CA">
      <w:pPr>
        <w:pStyle w:val="Rub3"/>
        <w:spacing w:line="288" w:lineRule="auto"/>
        <w:outlineLvl w:val="0"/>
        <w:rPr>
          <w:b w:val="0"/>
          <w:i w:val="0"/>
          <w:sz w:val="24"/>
          <w:szCs w:val="24"/>
          <w:lang w:val="pl-PL"/>
        </w:rPr>
      </w:pPr>
      <w:r w:rsidRPr="00191EB9">
        <w:rPr>
          <w:b w:val="0"/>
          <w:i w:val="0"/>
          <w:sz w:val="24"/>
          <w:szCs w:val="24"/>
          <w:lang w:val="pl-PL"/>
        </w:rPr>
        <w:t>Adres:</w:t>
      </w:r>
      <w:r w:rsidR="00374953">
        <w:rPr>
          <w:b w:val="0"/>
          <w:i w:val="0"/>
          <w:sz w:val="24"/>
          <w:szCs w:val="24"/>
          <w:lang w:val="pl-PL"/>
        </w:rPr>
        <w:t xml:space="preserve"> </w:t>
      </w:r>
      <w:r w:rsidRPr="00B568F0">
        <w:rPr>
          <w:b w:val="0"/>
          <w:i w:val="0"/>
          <w:sz w:val="24"/>
          <w:szCs w:val="24"/>
          <w:lang w:val="pl-PL"/>
        </w:rPr>
        <w:t>00-901 Warszawa, Plac Defilad1, (Pałac Kultury i Nauki)</w:t>
      </w:r>
    </w:p>
    <w:p w14:paraId="4D93E9EE" w14:textId="49DFD2ED" w:rsidR="00B054C7" w:rsidRPr="00191EB9" w:rsidRDefault="00B054C7" w:rsidP="008111CA">
      <w:pPr>
        <w:pStyle w:val="Rub3"/>
        <w:spacing w:line="288" w:lineRule="auto"/>
        <w:outlineLvl w:val="0"/>
        <w:rPr>
          <w:b w:val="0"/>
          <w:i w:val="0"/>
          <w:sz w:val="24"/>
          <w:szCs w:val="24"/>
          <w:lang w:val="pl-PL"/>
        </w:rPr>
      </w:pPr>
      <w:r w:rsidRPr="00191EB9">
        <w:rPr>
          <w:b w:val="0"/>
          <w:i w:val="0"/>
          <w:sz w:val="24"/>
          <w:szCs w:val="24"/>
          <w:lang w:val="pl-PL"/>
        </w:rPr>
        <w:t>Numer telefonu</w:t>
      </w:r>
      <w:r>
        <w:rPr>
          <w:b w:val="0"/>
          <w:i w:val="0"/>
          <w:sz w:val="24"/>
          <w:szCs w:val="24"/>
          <w:lang w:val="pl-PL"/>
        </w:rPr>
        <w:t>:</w:t>
      </w:r>
      <w:r w:rsidR="00374953">
        <w:rPr>
          <w:b w:val="0"/>
          <w:i w:val="0"/>
          <w:sz w:val="24"/>
          <w:szCs w:val="24"/>
          <w:lang w:val="pl-PL"/>
        </w:rPr>
        <w:t xml:space="preserve"> </w:t>
      </w:r>
      <w:r w:rsidRPr="005142C6">
        <w:rPr>
          <w:b w:val="0"/>
          <w:i w:val="0"/>
          <w:sz w:val="24"/>
          <w:szCs w:val="24"/>
          <w:lang w:val="pl-PL"/>
        </w:rPr>
        <w:t>(22) 620</w:t>
      </w:r>
      <w:r w:rsidRPr="00191EB9">
        <w:rPr>
          <w:b w:val="0"/>
          <w:i w:val="0"/>
          <w:sz w:val="24"/>
          <w:szCs w:val="24"/>
          <w:lang w:val="pl-PL"/>
        </w:rPr>
        <w:t>-</w:t>
      </w:r>
      <w:r w:rsidRPr="005142C6">
        <w:rPr>
          <w:b w:val="0"/>
          <w:i w:val="0"/>
          <w:sz w:val="24"/>
          <w:szCs w:val="24"/>
          <w:lang w:val="pl-PL"/>
        </w:rPr>
        <w:t>47</w:t>
      </w:r>
      <w:r w:rsidRPr="00191EB9">
        <w:rPr>
          <w:b w:val="0"/>
          <w:i w:val="0"/>
          <w:sz w:val="24"/>
          <w:szCs w:val="24"/>
          <w:lang w:val="pl-PL"/>
        </w:rPr>
        <w:t>-</w:t>
      </w:r>
      <w:r w:rsidRPr="005142C6">
        <w:rPr>
          <w:b w:val="0"/>
          <w:i w:val="0"/>
          <w:sz w:val="24"/>
          <w:szCs w:val="24"/>
          <w:lang w:val="pl-PL"/>
        </w:rPr>
        <w:t>70</w:t>
      </w:r>
    </w:p>
    <w:p w14:paraId="3E8222A2" w14:textId="77777777" w:rsidR="00B054C7" w:rsidRPr="001070A7" w:rsidRDefault="00B054C7" w:rsidP="008111CA">
      <w:pPr>
        <w:pStyle w:val="Rub3"/>
        <w:spacing w:line="288" w:lineRule="auto"/>
        <w:outlineLvl w:val="0"/>
        <w:rPr>
          <w:b w:val="0"/>
          <w:i w:val="0"/>
          <w:sz w:val="24"/>
          <w:szCs w:val="24"/>
          <w:lang w:val="pl-PL"/>
        </w:rPr>
      </w:pPr>
      <w:r w:rsidRPr="001070A7">
        <w:rPr>
          <w:b w:val="0"/>
          <w:i w:val="0"/>
          <w:sz w:val="24"/>
          <w:szCs w:val="24"/>
          <w:lang w:val="pl-PL"/>
        </w:rPr>
        <w:t>Adres poczty elektronicznej:</w:t>
      </w:r>
    </w:p>
    <w:p w14:paraId="5B17577A" w14:textId="705BA330" w:rsidR="00F272D3" w:rsidRDefault="00F272D3" w:rsidP="008111CA">
      <w:pPr>
        <w:spacing w:line="288" w:lineRule="auto"/>
      </w:pPr>
      <w:hyperlink r:id="rId9" w:history="1">
        <w:r w:rsidRPr="00357FDC">
          <w:rPr>
            <w:rStyle w:val="Hipercze"/>
          </w:rPr>
          <w:t>jacek.kajak@teatrstudio.pl</w:t>
        </w:r>
      </w:hyperlink>
      <w:r>
        <w:t xml:space="preserve"> </w:t>
      </w:r>
    </w:p>
    <w:p w14:paraId="7D7D030F" w14:textId="63B969A9" w:rsidR="00B054C7" w:rsidRPr="00191EB9" w:rsidRDefault="00B054C7" w:rsidP="008111CA">
      <w:pPr>
        <w:spacing w:line="288" w:lineRule="auto"/>
      </w:pPr>
      <w:r w:rsidRPr="00191EB9">
        <w:t>Adres strony internetowej prowadzonego postępowania</w:t>
      </w:r>
    </w:p>
    <w:p w14:paraId="640C1F96" w14:textId="72AE81B1" w:rsidR="004806D3" w:rsidRDefault="00931720" w:rsidP="008111CA">
      <w:pPr>
        <w:spacing w:line="288" w:lineRule="auto"/>
        <w:jc w:val="both"/>
      </w:pPr>
      <w:hyperlink r:id="rId10" w:history="1">
        <w:r w:rsidRPr="00357FDC">
          <w:rPr>
            <w:rStyle w:val="Hipercze"/>
          </w:rPr>
          <w:t>https://ezamowienia.gov.pl/</w:t>
        </w:r>
      </w:hyperlink>
      <w:r>
        <w:t xml:space="preserve"> </w:t>
      </w:r>
    </w:p>
    <w:p w14:paraId="007E0DD5" w14:textId="14690069" w:rsidR="004806D3" w:rsidRPr="00191EB9" w:rsidRDefault="00B054C7" w:rsidP="008111CA">
      <w:pPr>
        <w:spacing w:after="120" w:line="288" w:lineRule="auto"/>
        <w:jc w:val="both"/>
      </w:pPr>
      <w:r w:rsidRPr="00191EB9">
        <w:t xml:space="preserve">Na wyżej wskazanej stronie internetowej będą udostępniane zmiany i wyjaśnienia treści SWZ </w:t>
      </w:r>
      <w:r w:rsidR="004102B2">
        <w:br/>
      </w:r>
      <w:r w:rsidRPr="00191EB9">
        <w:t>oraz inne dokumenty zamówienia bezpośrednio związane z postępowaniem o udzielenie zamówienia.</w:t>
      </w:r>
    </w:p>
    <w:p w14:paraId="69BD3ACB" w14:textId="77777777" w:rsidR="00717AC3" w:rsidRPr="00485324" w:rsidRDefault="00717AC3" w:rsidP="00717AC3">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bookmarkStart w:id="4" w:name="_Toc273433679"/>
      <w:r w:rsidRPr="00485324">
        <w:rPr>
          <w:b/>
        </w:rPr>
        <w:t>II TRYB UDZIELENIA ZAMÓWIENIA</w:t>
      </w:r>
      <w:bookmarkEnd w:id="4"/>
    </w:p>
    <w:p w14:paraId="69D56462" w14:textId="088BB78B" w:rsidR="008111CA" w:rsidRPr="008111CA" w:rsidRDefault="001A71A5" w:rsidP="00A51C54">
      <w:pPr>
        <w:spacing w:after="120" w:line="252" w:lineRule="auto"/>
        <w:jc w:val="both"/>
        <w:rPr>
          <w:rFonts w:eastAsiaTheme="majorEastAsia"/>
          <w:color w:val="000000" w:themeColor="text1"/>
          <w:lang w:eastAsia="en-US"/>
        </w:rPr>
      </w:pPr>
      <w:r w:rsidRPr="00485324">
        <w:t xml:space="preserve">1. Postępowanie jest prowadzone w trybie podstawowym bez negocjacji, o którym mowa </w:t>
      </w:r>
      <w:r w:rsidR="00C8782D">
        <w:br/>
      </w:r>
      <w:r w:rsidRPr="00485324">
        <w:t>w art. 275 pkt 1</w:t>
      </w:r>
      <w:r w:rsidR="000D495C">
        <w:t>)</w:t>
      </w:r>
      <w:r w:rsidRPr="00485324">
        <w:t xml:space="preserve"> ustawy Pzp. </w:t>
      </w:r>
      <w:r w:rsidRPr="00485324">
        <w:rPr>
          <w:rFonts w:eastAsiaTheme="majorEastAsia"/>
          <w:color w:val="000000" w:themeColor="text1"/>
          <w:lang w:eastAsia="en-US"/>
        </w:rPr>
        <w:t>W odpowiedzi na ogłoszenie o zamówieniu oferty mogą składać wszyscy zainteresowani wykonawcy, a następnie zamawiający wybiera najkorzystniejszą ofertę bez przeprowadzenia negocjacji.</w:t>
      </w:r>
    </w:p>
    <w:p w14:paraId="5EEC798A" w14:textId="77777777" w:rsidR="001A71A5" w:rsidRPr="00485324" w:rsidRDefault="001A71A5" w:rsidP="008111CA">
      <w:pPr>
        <w:spacing w:line="264" w:lineRule="auto"/>
        <w:jc w:val="both"/>
        <w:rPr>
          <w:bCs/>
        </w:rPr>
      </w:pPr>
      <w:r w:rsidRPr="00485324">
        <w:rPr>
          <w:bCs/>
        </w:rPr>
        <w:t xml:space="preserve">2. Zgodnie z art. 13 ust. 1 i 2 oraz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30FF945A" w14:textId="77777777" w:rsidR="001A71A5" w:rsidRPr="00284440" w:rsidRDefault="001A71A5" w:rsidP="008111CA">
      <w:pPr>
        <w:numPr>
          <w:ilvl w:val="1"/>
          <w:numId w:val="65"/>
        </w:numPr>
        <w:spacing w:line="264" w:lineRule="auto"/>
        <w:ind w:left="426"/>
        <w:contextualSpacing/>
        <w:jc w:val="both"/>
        <w:rPr>
          <w:bCs/>
        </w:rPr>
      </w:pPr>
      <w:bookmarkStart w:id="5" w:name="_Hlk74153473"/>
      <w:r w:rsidRPr="00485324">
        <w:rPr>
          <w:bCs/>
        </w:rPr>
        <w:t>administratorem danych osobowych wskazanych w złożonych ofertach jest</w:t>
      </w:r>
      <w:r>
        <w:rPr>
          <w:bCs/>
        </w:rPr>
        <w:t xml:space="preserve"> </w:t>
      </w:r>
      <w:r w:rsidRPr="00191EB9">
        <w:t xml:space="preserve">Teatr Studio </w:t>
      </w:r>
      <w:r>
        <w:br/>
      </w:r>
      <w:r w:rsidRPr="00191EB9">
        <w:t>im. Stanisława Ignacego Witkiewicza</w:t>
      </w:r>
      <w:r>
        <w:t xml:space="preserve"> </w:t>
      </w:r>
      <w:r w:rsidRPr="00284440">
        <w:t>00-901 Warszawa, Plac Defilad1, (Pałac Kultury i Nauki)</w:t>
      </w:r>
      <w:r w:rsidRPr="00284440">
        <w:rPr>
          <w:bCs/>
        </w:rPr>
        <w:t>;</w:t>
      </w:r>
    </w:p>
    <w:p w14:paraId="57EB05C7" w14:textId="2F2139ED" w:rsidR="001A71A5" w:rsidRPr="00485324" w:rsidRDefault="001A71A5" w:rsidP="008111CA">
      <w:pPr>
        <w:numPr>
          <w:ilvl w:val="1"/>
          <w:numId w:val="65"/>
        </w:numPr>
        <w:spacing w:line="264" w:lineRule="auto"/>
        <w:ind w:left="426"/>
        <w:contextualSpacing/>
        <w:jc w:val="both"/>
        <w:rPr>
          <w:bCs/>
        </w:rPr>
      </w:pPr>
      <w:r w:rsidRPr="00485324">
        <w:rPr>
          <w:bCs/>
        </w:rPr>
        <w:t>z inspektorem ochrony danych osobowych można się skontaktować poprzez e-mail</w:t>
      </w:r>
      <w:r>
        <w:rPr>
          <w:bCs/>
        </w:rPr>
        <w:t xml:space="preserve">: </w:t>
      </w:r>
      <w:hyperlink r:id="rId11" w:history="1">
        <w:r w:rsidRPr="00610F6A">
          <w:rPr>
            <w:rStyle w:val="Hipercze"/>
            <w:bCs/>
          </w:rPr>
          <w:t>iod@teatrstudio.pl</w:t>
        </w:r>
      </w:hyperlink>
      <w:r>
        <w:rPr>
          <w:bCs/>
        </w:rPr>
        <w:t xml:space="preserve"> </w:t>
      </w:r>
    </w:p>
    <w:p w14:paraId="6E498F43" w14:textId="77777777" w:rsidR="001A71A5" w:rsidRPr="00485324" w:rsidRDefault="001A71A5" w:rsidP="008111CA">
      <w:pPr>
        <w:numPr>
          <w:ilvl w:val="1"/>
          <w:numId w:val="65"/>
        </w:numPr>
        <w:spacing w:line="264" w:lineRule="auto"/>
        <w:ind w:left="426"/>
        <w:contextualSpacing/>
        <w:jc w:val="both"/>
        <w:rPr>
          <w:bCs/>
        </w:rPr>
      </w:pPr>
      <w:r w:rsidRPr="00485324">
        <w:rPr>
          <w:bCs/>
        </w:rPr>
        <w:t>Pani/Pana dane osobowe przetwarzane będą na podstawie art. 6 ust. 1 lit. c RODO w celu związanym z przedmiotowym postępowaniem o udzielenie zamówienia publicznego;</w:t>
      </w:r>
    </w:p>
    <w:p w14:paraId="1709F3BB" w14:textId="77777777" w:rsidR="001A71A5" w:rsidRPr="00485324" w:rsidRDefault="001A71A5" w:rsidP="008111CA">
      <w:pPr>
        <w:numPr>
          <w:ilvl w:val="1"/>
          <w:numId w:val="65"/>
        </w:numPr>
        <w:spacing w:line="264" w:lineRule="auto"/>
        <w:ind w:left="426"/>
        <w:contextualSpacing/>
        <w:jc w:val="both"/>
        <w:rPr>
          <w:bCs/>
        </w:rPr>
      </w:pPr>
      <w:r w:rsidRPr="00485324">
        <w:rPr>
          <w:bCs/>
        </w:rPr>
        <w:t xml:space="preserve">odbiorcami Pani/Pana danych osobowych będą osoby lub podmioty, którym udostępniona zostanie dokumentacja postępowania </w:t>
      </w:r>
      <w:r>
        <w:rPr>
          <w:bCs/>
        </w:rPr>
        <w:t xml:space="preserve">zgodnie z przepisami </w:t>
      </w:r>
      <w:r w:rsidRPr="00485324">
        <w:rPr>
          <w:bCs/>
        </w:rPr>
        <w:t xml:space="preserve">ustawy;  </w:t>
      </w:r>
    </w:p>
    <w:p w14:paraId="73D8001B" w14:textId="77777777" w:rsidR="001A71A5" w:rsidRPr="00485324" w:rsidRDefault="001A71A5" w:rsidP="008111CA">
      <w:pPr>
        <w:numPr>
          <w:ilvl w:val="1"/>
          <w:numId w:val="65"/>
        </w:numPr>
        <w:spacing w:line="264" w:lineRule="auto"/>
        <w:ind w:left="426"/>
        <w:contextualSpacing/>
        <w:jc w:val="both"/>
        <w:rPr>
          <w:bCs/>
        </w:rPr>
      </w:pPr>
      <w:r w:rsidRPr="00485324">
        <w:rPr>
          <w:bCs/>
        </w:rPr>
        <w:t xml:space="preserve">Pani/Pana dane osobowe będą przechowywane, zgodnie z </w:t>
      </w:r>
      <w:r>
        <w:rPr>
          <w:bCs/>
        </w:rPr>
        <w:t xml:space="preserve">przepisami </w:t>
      </w:r>
      <w:r w:rsidRPr="00485324">
        <w:rPr>
          <w:bCs/>
        </w:rPr>
        <w:t>ustawy, przez okres 4 lat od dnia zakończenia postępowania o udzielenie zamówienia, a jeżeli czas trwania umowy przekracza 4 lata, okres przechowywania obejmuje cały czas trwania umowy;</w:t>
      </w:r>
    </w:p>
    <w:p w14:paraId="40890E55" w14:textId="1EFFA21F" w:rsidR="001A71A5" w:rsidRPr="00485324" w:rsidRDefault="001A71A5" w:rsidP="008111CA">
      <w:pPr>
        <w:numPr>
          <w:ilvl w:val="1"/>
          <w:numId w:val="65"/>
        </w:numPr>
        <w:spacing w:line="264" w:lineRule="auto"/>
        <w:ind w:left="426"/>
        <w:contextualSpacing/>
        <w:jc w:val="both"/>
        <w:rPr>
          <w:bCs/>
        </w:rPr>
      </w:pPr>
      <w:r w:rsidRPr="00485324">
        <w:rPr>
          <w:bCs/>
        </w:rPr>
        <w:t xml:space="preserve">obowiązek podania przez Panią/Pana danych osobowych bezpośrednio Pani/Pana dotyczących jest wymogiem ustawowym określonym w przepisach ustawy, związanym z udziałem </w:t>
      </w:r>
      <w:r w:rsidR="00A07BD0">
        <w:rPr>
          <w:bCs/>
        </w:rPr>
        <w:br/>
      </w:r>
      <w:r w:rsidRPr="00485324">
        <w:rPr>
          <w:bCs/>
        </w:rPr>
        <w:t xml:space="preserve">w postępowaniu o udzielenie zamówienia publicznego; konsekwencje niepodania określonych danych wynikają z ustawy;  </w:t>
      </w:r>
    </w:p>
    <w:p w14:paraId="64F7BCE7" w14:textId="77777777" w:rsidR="001A71A5" w:rsidRPr="00485324" w:rsidRDefault="001A71A5" w:rsidP="008111CA">
      <w:pPr>
        <w:numPr>
          <w:ilvl w:val="1"/>
          <w:numId w:val="65"/>
        </w:numPr>
        <w:spacing w:line="264" w:lineRule="auto"/>
        <w:ind w:left="426"/>
        <w:contextualSpacing/>
        <w:jc w:val="both"/>
        <w:rPr>
          <w:bCs/>
        </w:rPr>
      </w:pPr>
      <w:r w:rsidRPr="00485324">
        <w:rPr>
          <w:bCs/>
        </w:rPr>
        <w:t>w odniesieniu do Pani/Pana danych osobowych decyzje nie będą podejmowane w sposób zautomatyzowany, stosowanie do art. 22 RODO;</w:t>
      </w:r>
    </w:p>
    <w:p w14:paraId="0F16C496" w14:textId="77777777" w:rsidR="001A71A5" w:rsidRPr="00485324" w:rsidRDefault="001A71A5" w:rsidP="008111CA">
      <w:pPr>
        <w:numPr>
          <w:ilvl w:val="1"/>
          <w:numId w:val="65"/>
        </w:numPr>
        <w:spacing w:line="264" w:lineRule="auto"/>
        <w:ind w:left="426"/>
        <w:contextualSpacing/>
        <w:jc w:val="both"/>
        <w:rPr>
          <w:bCs/>
        </w:rPr>
      </w:pPr>
      <w:r w:rsidRPr="00485324">
        <w:rPr>
          <w:bCs/>
        </w:rPr>
        <w:t>posiada Pani/Pan:</w:t>
      </w:r>
    </w:p>
    <w:p w14:paraId="778059B9" w14:textId="77777777" w:rsidR="001A71A5" w:rsidRPr="00485324" w:rsidRDefault="001A71A5" w:rsidP="008111CA">
      <w:pPr>
        <w:spacing w:line="264" w:lineRule="auto"/>
        <w:ind w:left="426"/>
        <w:jc w:val="both"/>
        <w:rPr>
          <w:bCs/>
        </w:rPr>
      </w:pPr>
      <w:r w:rsidRPr="00485324">
        <w:rPr>
          <w:bCs/>
        </w:rPr>
        <w:t>− na podstawie art. 15 RODO prawo dostępu do danych osobowych Pani/Pana dotyczących;</w:t>
      </w:r>
    </w:p>
    <w:p w14:paraId="11FF06FF" w14:textId="170973B0" w:rsidR="001A71A5" w:rsidRPr="00485324" w:rsidRDefault="001A71A5" w:rsidP="008111CA">
      <w:pPr>
        <w:spacing w:line="264" w:lineRule="auto"/>
        <w:ind w:left="426"/>
        <w:jc w:val="both"/>
        <w:rPr>
          <w:bCs/>
        </w:rPr>
      </w:pPr>
      <w:r w:rsidRPr="00485324">
        <w:rPr>
          <w:bCs/>
        </w:rPr>
        <w:lastRenderedPageBreak/>
        <w:t xml:space="preserve">− na podstawie art. 16 RODO prawo do sprostowania Pani/Pana danych osobowych (przy czym skorzystanie z prawa do sprostowania nie może skutkować zmianą wyniku postępowania </w:t>
      </w:r>
      <w:r w:rsidR="00A51C54">
        <w:rPr>
          <w:bCs/>
        </w:rPr>
        <w:br/>
      </w:r>
      <w:r w:rsidRPr="00485324">
        <w:rPr>
          <w:bCs/>
        </w:rPr>
        <w:t xml:space="preserve">o udzielenie zamówienia publicznego ani zmianą postanowień umowy w zakresie niezgodnym </w:t>
      </w:r>
      <w:r w:rsidR="00A51C54">
        <w:rPr>
          <w:bCs/>
        </w:rPr>
        <w:br/>
      </w:r>
      <w:r w:rsidRPr="00485324">
        <w:rPr>
          <w:bCs/>
        </w:rPr>
        <w:t>z ustawą oraz nie może naruszać integralności protokołu oraz jego załączników);</w:t>
      </w:r>
    </w:p>
    <w:p w14:paraId="7FBC109E" w14:textId="77777777" w:rsidR="001A71A5" w:rsidRPr="00485324" w:rsidRDefault="001A71A5" w:rsidP="008111CA">
      <w:pPr>
        <w:spacing w:line="264" w:lineRule="auto"/>
        <w:ind w:left="426"/>
        <w:jc w:val="both"/>
        <w:rPr>
          <w:bCs/>
        </w:rPr>
      </w:pPr>
      <w:r w:rsidRPr="00485324">
        <w:rPr>
          <w:bCs/>
        </w:rPr>
        <w:t xml:space="preserve">− na podstawie art. 18 RODO prawo 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6CD66F23" w14:textId="106AE4BB" w:rsidR="001A71A5" w:rsidRPr="00485324" w:rsidRDefault="001A71A5" w:rsidP="008111CA">
      <w:pPr>
        <w:spacing w:line="264" w:lineRule="auto"/>
        <w:ind w:left="426"/>
        <w:jc w:val="both"/>
        <w:rPr>
          <w:bCs/>
        </w:rPr>
      </w:pPr>
      <w:r w:rsidRPr="00485324">
        <w:rPr>
          <w:bCs/>
        </w:rPr>
        <w:t>− prawo do wniesienia skargi do Prezesa Urzędu Ochrony Danych Osobowych, gdy uzna Pani/Pan, że przetwarzanie danych osobowych Pani/Pana dotyczących narusza przepisy RODO;</w:t>
      </w:r>
    </w:p>
    <w:p w14:paraId="797287B9" w14:textId="77777777" w:rsidR="001A71A5" w:rsidRPr="00485324" w:rsidRDefault="001A71A5" w:rsidP="008111CA">
      <w:pPr>
        <w:numPr>
          <w:ilvl w:val="1"/>
          <w:numId w:val="65"/>
        </w:numPr>
        <w:spacing w:line="264" w:lineRule="auto"/>
        <w:ind w:left="426"/>
        <w:contextualSpacing/>
        <w:jc w:val="both"/>
        <w:rPr>
          <w:bCs/>
        </w:rPr>
      </w:pPr>
      <w:r w:rsidRPr="00485324">
        <w:rPr>
          <w:bCs/>
        </w:rPr>
        <w:t>nie przysługuje Pani/Panu:</w:t>
      </w:r>
    </w:p>
    <w:p w14:paraId="39CDC7B5" w14:textId="77777777" w:rsidR="001A71A5" w:rsidRPr="00485324" w:rsidRDefault="001A71A5" w:rsidP="008111CA">
      <w:pPr>
        <w:spacing w:line="264" w:lineRule="auto"/>
        <w:ind w:left="426"/>
        <w:jc w:val="both"/>
        <w:rPr>
          <w:bCs/>
        </w:rPr>
      </w:pPr>
      <w:r w:rsidRPr="00485324">
        <w:rPr>
          <w:bCs/>
        </w:rPr>
        <w:t>− w związku z art. 17 ust. 3 lit. b, d lub e RODO prawo do usunięcia danych osobowych;</w:t>
      </w:r>
    </w:p>
    <w:p w14:paraId="26733C34" w14:textId="77777777" w:rsidR="001A71A5" w:rsidRPr="00485324" w:rsidRDefault="001A71A5" w:rsidP="008111CA">
      <w:pPr>
        <w:spacing w:line="264" w:lineRule="auto"/>
        <w:ind w:left="426"/>
        <w:jc w:val="both"/>
        <w:rPr>
          <w:bCs/>
        </w:rPr>
      </w:pPr>
      <w:r w:rsidRPr="00485324">
        <w:rPr>
          <w:bCs/>
        </w:rPr>
        <w:t>− prawo do przenoszenia danych osobowych, o którym mowa w art. 20 RODO;</w:t>
      </w:r>
    </w:p>
    <w:p w14:paraId="2DD95B60" w14:textId="77777777" w:rsidR="001A71A5" w:rsidRPr="00485324" w:rsidRDefault="001A71A5" w:rsidP="008111CA">
      <w:pPr>
        <w:spacing w:after="120" w:line="264" w:lineRule="auto"/>
        <w:ind w:left="425"/>
        <w:jc w:val="both"/>
        <w:rPr>
          <w:i/>
        </w:rPr>
      </w:pPr>
      <w:r w:rsidRPr="00485324">
        <w:rPr>
          <w:bCs/>
        </w:rPr>
        <w:t xml:space="preserve">− na podstawie art. 21 RODO prawo sprzeciwu, wobec przetwarzania danych osobowych, gdyż podstawą prawną przetwarzania Pani/Pana danych osobowych jest art. 6 ust. 1 lit. c RODO. </w:t>
      </w:r>
    </w:p>
    <w:bookmarkEnd w:id="5"/>
    <w:p w14:paraId="06934C78" w14:textId="77777777" w:rsidR="001A71A5" w:rsidRPr="00485324" w:rsidRDefault="001A71A5" w:rsidP="008111CA">
      <w:pPr>
        <w:spacing w:after="480" w:line="264" w:lineRule="auto"/>
        <w:contextualSpacing/>
        <w:jc w:val="both"/>
        <w:rPr>
          <w:bCs/>
        </w:rPr>
      </w:pPr>
      <w:r w:rsidRPr="00485324">
        <w:rPr>
          <w:bCs/>
        </w:rPr>
        <w:t>3. Wykonawca ubiegając się o udzielenie zamówienia publicznego jest zobowiązany do wypełnienia wszystkich obowiązków formalno-prawnych związanych z udziałem w postępowaniu. Do obowiązków tych należą m.in. obowiązki wynikające z RODO, w szczególności obowiązek informacyjny przewidziany w art. 13 RODO względem osób fizycznych, których dane osobowe dotyczą i od których dane te wykonawca bezpośrednio pozyskał. Jednakże obowiązek informacyjny wynikający z art. 13 RODO nie będzie miał zastosowania, gdy i w zakresie, w jakim osoba fizyczna, której dane dotyczą, dysponuje już tymi informacjami (vide: art. 13 ust. 4). Ponadto wykonawca będzie musiał wypełnić obowiązek informacyjny wynikający z art. 14 RODO względem osób fizycznych, których dane przekazuje zamawiającemu i których dane pośrednio pozyskał, chyba że ma zastosowanie co najmniej jedno z włączeń, o których mowa w art. 14 ust. 5 RODO.</w:t>
      </w:r>
    </w:p>
    <w:p w14:paraId="5BE93BDC" w14:textId="77777777" w:rsidR="001A71A5" w:rsidRPr="00485324" w:rsidRDefault="001A71A5" w:rsidP="008111CA">
      <w:pPr>
        <w:spacing w:before="120" w:line="264" w:lineRule="auto"/>
        <w:contextualSpacing/>
        <w:jc w:val="both"/>
        <w:rPr>
          <w:bCs/>
        </w:rPr>
      </w:pPr>
      <w:r w:rsidRPr="00485324">
        <w:rPr>
          <w:bCs/>
        </w:rPr>
        <w:t>4. W celu zapewnienia, że wykonawca wypełnił ww. obowiązki informacyjne oraz ochrony prawnie uzasadnionych interesów osoby trzeciej, której dane zostały przekazane w związku z udziałem wykonawcy w postępowaniu, Zamawiający wymaga złożenia w treści formularza oferty oświadczenia o wypełnieniu przez niego obowiązków informacyjnych przewidzianych w art. 13 lub art. 14 RODO.</w:t>
      </w:r>
    </w:p>
    <w:p w14:paraId="63C92385" w14:textId="5AB036D7" w:rsidR="00683A12" w:rsidRPr="00A2429B" w:rsidRDefault="001A71A5" w:rsidP="008111CA">
      <w:pPr>
        <w:pStyle w:val="Akapitzlist"/>
        <w:tabs>
          <w:tab w:val="right" w:leader="underscore" w:pos="9072"/>
        </w:tabs>
        <w:spacing w:after="120" w:line="264" w:lineRule="auto"/>
        <w:ind w:left="0"/>
        <w:jc w:val="both"/>
        <w:rPr>
          <w:rFonts w:ascii="Times New Roman" w:hAnsi="Times New Roman" w:cs="Times New Roman"/>
          <w:sz w:val="24"/>
          <w:szCs w:val="24"/>
        </w:rPr>
      </w:pPr>
      <w:r w:rsidRPr="00485324">
        <w:rPr>
          <w:rFonts w:ascii="Times New Roman" w:hAnsi="Times New Roman" w:cs="Times New Roman"/>
          <w:sz w:val="24"/>
          <w:szCs w:val="24"/>
        </w:rPr>
        <w:t>5. Do spraw nieuregulowanych w SWZ mają zastosowanie przepisy ustawy oraz przepisy RODO.</w:t>
      </w:r>
    </w:p>
    <w:p w14:paraId="68B4E0F2" w14:textId="0ED5AB6D" w:rsidR="00164C0E" w:rsidRPr="00485324" w:rsidRDefault="00717AC3" w:rsidP="00164C0E">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bookmarkStart w:id="6" w:name="_Toc273433680"/>
      <w:r w:rsidRPr="00485324">
        <w:rPr>
          <w:b/>
        </w:rPr>
        <w:t>III OPIS PRZEDMIOTU ZAMÓWIENIA</w:t>
      </w:r>
      <w:bookmarkEnd w:id="6"/>
    </w:p>
    <w:p w14:paraId="1B3DCC7E" w14:textId="57A18769" w:rsidR="006127BB" w:rsidRPr="001A3739" w:rsidRDefault="00F2320E" w:rsidP="001A3739">
      <w:pPr>
        <w:pStyle w:val="Tekstpodstawowywcity2"/>
        <w:numPr>
          <w:ilvl w:val="1"/>
          <w:numId w:val="1"/>
        </w:numPr>
        <w:spacing w:line="264" w:lineRule="auto"/>
        <w:ind w:left="284" w:hanging="284"/>
        <w:jc w:val="both"/>
        <w:rPr>
          <w:color w:val="000000" w:themeColor="text1"/>
        </w:rPr>
      </w:pPr>
      <w:r w:rsidRPr="00504A7F">
        <w:t>Przedmiot zamówienia stanowi</w:t>
      </w:r>
      <w:r w:rsidR="001A3739">
        <w:rPr>
          <w:color w:val="000000" w:themeColor="text1"/>
        </w:rPr>
        <w:t xml:space="preserve"> </w:t>
      </w:r>
      <w:r w:rsidR="001A3739" w:rsidRPr="001A3739">
        <w:rPr>
          <w:color w:val="000000" w:themeColor="text1"/>
        </w:rPr>
        <w:t>montaż oraz demontaż zadaszonej sceny, widowni oraz przyległych „pomieszczeń” wraz z obsługą, na potrzeby festiwalu „</w:t>
      </w:r>
      <w:r w:rsidR="001A3739" w:rsidRPr="001A3739">
        <w:rPr>
          <w:i/>
          <w:iCs/>
          <w:color w:val="000000" w:themeColor="text1"/>
        </w:rPr>
        <w:t>Centralny Plac Muzyki</w:t>
      </w:r>
      <w:r w:rsidR="001A3739" w:rsidRPr="001A3739">
        <w:rPr>
          <w:color w:val="000000" w:themeColor="text1"/>
        </w:rPr>
        <w:t>”</w:t>
      </w:r>
      <w:r w:rsidR="00D352E8" w:rsidRPr="001A3739">
        <w:rPr>
          <w:bCs/>
        </w:rPr>
        <w:t xml:space="preserve">. </w:t>
      </w:r>
      <w:r w:rsidRPr="00504A7F">
        <w:t xml:space="preserve">Szczegółowy opis przedmiotu zamówienia określony został w </w:t>
      </w:r>
      <w:r w:rsidRPr="001A3739">
        <w:rPr>
          <w:color w:val="000000" w:themeColor="text1"/>
        </w:rPr>
        <w:t>załącznik</w:t>
      </w:r>
      <w:r w:rsidR="00D352E8" w:rsidRPr="001A3739">
        <w:rPr>
          <w:color w:val="000000" w:themeColor="text1"/>
        </w:rPr>
        <w:t>u</w:t>
      </w:r>
      <w:r w:rsidRPr="001A3739">
        <w:rPr>
          <w:color w:val="000000" w:themeColor="text1"/>
        </w:rPr>
        <w:t xml:space="preserve"> nr 1 do</w:t>
      </w:r>
      <w:r w:rsidR="009A1E80" w:rsidRPr="001A3739">
        <w:rPr>
          <w:color w:val="000000" w:themeColor="text1"/>
        </w:rPr>
        <w:t xml:space="preserve"> SWZ</w:t>
      </w:r>
      <w:r w:rsidRPr="001A3739">
        <w:rPr>
          <w:color w:val="000000" w:themeColor="text1"/>
        </w:rPr>
        <w:t xml:space="preserve">. </w:t>
      </w:r>
      <w:bookmarkStart w:id="7" w:name="_Hlk54344058"/>
    </w:p>
    <w:bookmarkEnd w:id="7"/>
    <w:p w14:paraId="5D807E34" w14:textId="61090063" w:rsidR="00A5507F" w:rsidRPr="00A6525D" w:rsidRDefault="00A5507F" w:rsidP="00036AE3">
      <w:pPr>
        <w:pStyle w:val="Domylnie"/>
        <w:numPr>
          <w:ilvl w:val="1"/>
          <w:numId w:val="1"/>
        </w:numPr>
        <w:spacing w:after="120" w:line="288" w:lineRule="auto"/>
        <w:ind w:left="283" w:hanging="283"/>
        <w:jc w:val="both"/>
        <w:rPr>
          <w:rFonts w:cs="Times New Roman"/>
          <w:lang w:eastAsia="ar-SA" w:bidi="ar-SA"/>
        </w:rPr>
      </w:pPr>
      <w:r w:rsidRPr="00D36C78">
        <w:rPr>
          <w:rFonts w:cs="Times New Roman"/>
        </w:rPr>
        <w:t xml:space="preserve">Wykonawca zobowiązany będzie do posiadania przez cały okres obowiązywania umowy opłaconej polisy ubezpieczeniowej, a w przypadku jej braku – innego dokumentu potwierdzającego ubezpieczenie odpowiedzialności cywilnej (OC) w zakresie </w:t>
      </w:r>
      <w:r w:rsidRPr="00264A82">
        <w:rPr>
          <w:rFonts w:cs="Times New Roman"/>
        </w:rPr>
        <w:t>prowadzonej działalności związanej z przedmiotem umowy z sumą gwarancyjną nie niższą niż</w:t>
      </w:r>
      <w:r w:rsidR="00307927" w:rsidRPr="00264A82">
        <w:rPr>
          <w:rFonts w:cs="Times New Roman"/>
        </w:rPr>
        <w:t xml:space="preserve"> </w:t>
      </w:r>
      <w:r w:rsidR="001A3739">
        <w:rPr>
          <w:rFonts w:cs="Times New Roman"/>
        </w:rPr>
        <w:t>40</w:t>
      </w:r>
      <w:r w:rsidR="00BE51C2">
        <w:rPr>
          <w:rFonts w:cs="Times New Roman"/>
        </w:rPr>
        <w:t>0</w:t>
      </w:r>
      <w:r w:rsidR="00307927" w:rsidRPr="00264A82">
        <w:rPr>
          <w:rFonts w:cs="Times New Roman"/>
        </w:rPr>
        <w:t>.</w:t>
      </w:r>
      <w:r w:rsidRPr="00264A82">
        <w:rPr>
          <w:rFonts w:cs="Times New Roman"/>
        </w:rPr>
        <w:t xml:space="preserve">000,00 </w:t>
      </w:r>
      <w:r w:rsidR="006A08EC" w:rsidRPr="00264A82">
        <w:rPr>
          <w:rFonts w:cs="Times New Roman"/>
        </w:rPr>
        <w:t>zł</w:t>
      </w:r>
      <w:r w:rsidR="0087197A">
        <w:rPr>
          <w:rFonts w:cs="Times New Roman"/>
        </w:rPr>
        <w:t xml:space="preserve"> </w:t>
      </w:r>
      <w:r w:rsidRPr="00264A82">
        <w:rPr>
          <w:rFonts w:cs="Times New Roman"/>
        </w:rPr>
        <w:t xml:space="preserve">(słownie: </w:t>
      </w:r>
      <w:r w:rsidR="008A78B8">
        <w:rPr>
          <w:rFonts w:cs="Times New Roman"/>
        </w:rPr>
        <w:t xml:space="preserve">czterysta </w:t>
      </w:r>
      <w:r w:rsidR="006A08EC" w:rsidRPr="00264A82">
        <w:rPr>
          <w:rFonts w:cs="Times New Roman"/>
        </w:rPr>
        <w:t>tysięcy złotych</w:t>
      </w:r>
      <w:r w:rsidRPr="00264A82">
        <w:rPr>
          <w:rFonts w:cs="Times New Roman"/>
        </w:rPr>
        <w:t>) na jedno i wszystkie zdarzenia w okresie</w:t>
      </w:r>
      <w:r w:rsidRPr="00D36C78">
        <w:rPr>
          <w:rFonts w:cs="Times New Roman"/>
        </w:rPr>
        <w:t xml:space="preserve"> ubezpieczenia. </w:t>
      </w:r>
      <w:r w:rsidRPr="00D36C78">
        <w:rPr>
          <w:rFonts w:cs="Times New Roman"/>
        </w:rPr>
        <w:lastRenderedPageBreak/>
        <w:t>Ubezpieczenie odpowiedzialności cywilnej powinno obejmować</w:t>
      </w:r>
      <w:r w:rsidR="00AD2D54">
        <w:rPr>
          <w:rFonts w:cs="Times New Roman"/>
        </w:rPr>
        <w:t xml:space="preserve"> </w:t>
      </w:r>
      <w:r w:rsidRPr="00D36C78">
        <w:rPr>
          <w:rFonts w:cs="Times New Roman"/>
        </w:rPr>
        <w:t xml:space="preserve">odpowiedzialność cywilną deliktową i kontraktową za szkody osobowe i rzeczowe oraz ich następstwa. </w:t>
      </w:r>
      <w:r w:rsidRPr="00A6525D">
        <w:rPr>
          <w:rFonts w:cs="Times New Roman"/>
        </w:rPr>
        <w:t xml:space="preserve">Przed zawarciem umowy w zakresie realizacji niniejszego zamówienia, Wykonawca zobowiązany jest do przedłożenia </w:t>
      </w:r>
      <w:r w:rsidR="00534437" w:rsidRPr="00A6525D">
        <w:rPr>
          <w:rFonts w:cs="Times New Roman"/>
        </w:rPr>
        <w:t xml:space="preserve">dokumentu potwierdzającego posiadanie aktualnej </w:t>
      </w:r>
      <w:r w:rsidRPr="00A6525D">
        <w:rPr>
          <w:rFonts w:cs="Times New Roman"/>
        </w:rPr>
        <w:t>polisy ubezpieczeniowej</w:t>
      </w:r>
      <w:r w:rsidR="00534437" w:rsidRPr="00A6525D">
        <w:rPr>
          <w:rFonts w:cs="Times New Roman"/>
        </w:rPr>
        <w:t>.</w:t>
      </w:r>
    </w:p>
    <w:p w14:paraId="25768050" w14:textId="77500F72" w:rsidR="00A5507F" w:rsidRPr="00963E89" w:rsidRDefault="00AB681F" w:rsidP="00D352E8">
      <w:pPr>
        <w:pStyle w:val="Akapitzlist"/>
        <w:numPr>
          <w:ilvl w:val="0"/>
          <w:numId w:val="1"/>
        </w:numPr>
        <w:spacing w:after="0" w:line="288"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3</w:t>
      </w:r>
      <w:r w:rsidR="00ED6711" w:rsidRPr="00963E89">
        <w:rPr>
          <w:rFonts w:ascii="Times New Roman" w:hAnsi="Times New Roman" w:cs="Times New Roman"/>
          <w:color w:val="000000"/>
          <w:sz w:val="24"/>
          <w:szCs w:val="24"/>
        </w:rPr>
        <w:t xml:space="preserve">. </w:t>
      </w:r>
      <w:r w:rsidR="00A5507F" w:rsidRPr="00963E89">
        <w:rPr>
          <w:rFonts w:ascii="Times New Roman" w:hAnsi="Times New Roman" w:cs="Times New Roman"/>
          <w:color w:val="000000"/>
          <w:sz w:val="24"/>
          <w:szCs w:val="24"/>
        </w:rPr>
        <w:t xml:space="preserve">Kody CPV: </w:t>
      </w:r>
    </w:p>
    <w:p w14:paraId="68B7DE24" w14:textId="688CECD4" w:rsidR="00E120FC" w:rsidRPr="00AD2D54" w:rsidRDefault="00541705" w:rsidP="00036AE3">
      <w:pPr>
        <w:tabs>
          <w:tab w:val="right" w:leader="underscore" w:pos="9072"/>
        </w:tabs>
        <w:spacing w:after="120" w:line="288" w:lineRule="auto"/>
        <w:ind w:left="426" w:hanging="181"/>
        <w:jc w:val="both"/>
        <w:rPr>
          <w:color w:val="000000"/>
        </w:rPr>
      </w:pPr>
      <w:r w:rsidRPr="00541705">
        <w:rPr>
          <w:color w:val="000000"/>
        </w:rPr>
        <w:t>- 79952100-3 - usługi w zakresie organizacji imprez kulturalnych.</w:t>
      </w:r>
    </w:p>
    <w:p w14:paraId="6BF94478" w14:textId="63EE6049" w:rsidR="00772725" w:rsidRPr="005417D2" w:rsidRDefault="00AB681F" w:rsidP="00772011">
      <w:pPr>
        <w:autoSpaceDE w:val="0"/>
        <w:autoSpaceDN w:val="0"/>
        <w:spacing w:line="288" w:lineRule="auto"/>
        <w:jc w:val="both"/>
        <w:rPr>
          <w:color w:val="000000" w:themeColor="text1"/>
        </w:rPr>
      </w:pPr>
      <w:r>
        <w:rPr>
          <w:color w:val="000000" w:themeColor="text1"/>
        </w:rPr>
        <w:t>4</w:t>
      </w:r>
      <w:r w:rsidR="00ED6711" w:rsidRPr="005417D2">
        <w:rPr>
          <w:color w:val="000000" w:themeColor="text1"/>
        </w:rPr>
        <w:t>.</w:t>
      </w:r>
      <w:r w:rsidR="00772725" w:rsidRPr="005417D2">
        <w:rPr>
          <w:color w:val="000000" w:themeColor="text1"/>
        </w:rPr>
        <w:t xml:space="preserve"> Wizja lokalna</w:t>
      </w:r>
      <w:r w:rsidR="003B6BD7">
        <w:rPr>
          <w:color w:val="000000" w:themeColor="text1"/>
        </w:rPr>
        <w:t>.</w:t>
      </w:r>
    </w:p>
    <w:p w14:paraId="6A844433" w14:textId="4AF0CE40" w:rsidR="00663AAB" w:rsidRPr="00963E89" w:rsidRDefault="00663AAB" w:rsidP="00AB681F">
      <w:pPr>
        <w:tabs>
          <w:tab w:val="left" w:pos="284"/>
        </w:tabs>
        <w:spacing w:line="288" w:lineRule="auto"/>
        <w:ind w:left="284"/>
        <w:contextualSpacing/>
        <w:jc w:val="both"/>
        <w:rPr>
          <w:rFonts w:eastAsiaTheme="majorEastAsia"/>
          <w:lang w:eastAsia="en-US"/>
        </w:rPr>
      </w:pPr>
      <w:r w:rsidRPr="00963E89">
        <w:rPr>
          <w:rFonts w:eastAsiaTheme="majorEastAsia"/>
          <w:lang w:eastAsia="en-US"/>
        </w:rPr>
        <w:t xml:space="preserve">Zamawiający zaleca odbycie przez wykonawcę wizji lokalnej </w:t>
      </w:r>
      <w:r w:rsidR="00FF4643">
        <w:rPr>
          <w:rFonts w:eastAsiaTheme="majorEastAsia"/>
          <w:lang w:eastAsia="en-US"/>
        </w:rPr>
        <w:t>miejsc</w:t>
      </w:r>
      <w:r w:rsidR="00AB681F">
        <w:rPr>
          <w:rFonts w:eastAsiaTheme="majorEastAsia"/>
          <w:lang w:eastAsia="en-US"/>
        </w:rPr>
        <w:t>a</w:t>
      </w:r>
      <w:r w:rsidR="00FF4643">
        <w:rPr>
          <w:rFonts w:eastAsiaTheme="majorEastAsia"/>
          <w:lang w:eastAsia="en-US"/>
        </w:rPr>
        <w:t xml:space="preserve"> realizacji </w:t>
      </w:r>
      <w:r w:rsidRPr="00963E89">
        <w:rPr>
          <w:rFonts w:eastAsiaTheme="majorEastAsia"/>
          <w:lang w:eastAsia="en-US"/>
        </w:rPr>
        <w:t>przedmiotu zamówienia.</w:t>
      </w:r>
      <w:r w:rsidR="00FF4643">
        <w:rPr>
          <w:rFonts w:eastAsiaTheme="majorEastAsia"/>
          <w:lang w:eastAsia="en-US"/>
        </w:rPr>
        <w:t xml:space="preserve"> </w:t>
      </w:r>
      <w:r w:rsidRPr="00963E89">
        <w:rPr>
          <w:rFonts w:eastAsiaTheme="majorEastAsia"/>
          <w:lang w:eastAsia="en-US"/>
        </w:rPr>
        <w:t>Termin i zasady udziału w wizji lokalnej:</w:t>
      </w:r>
    </w:p>
    <w:p w14:paraId="7A42A6D0" w14:textId="54A6ADCD" w:rsidR="0074070A" w:rsidRDefault="00AB681F" w:rsidP="00AB681F">
      <w:pPr>
        <w:spacing w:line="288" w:lineRule="auto"/>
        <w:ind w:left="284"/>
        <w:contextualSpacing/>
        <w:jc w:val="both"/>
        <w:rPr>
          <w:rFonts w:eastAsiaTheme="majorEastAsia"/>
          <w:bCs/>
          <w:lang w:eastAsia="en-US"/>
        </w:rPr>
      </w:pPr>
      <w:r>
        <w:rPr>
          <w:rFonts w:eastAsiaTheme="majorEastAsia"/>
          <w:bCs/>
          <w:lang w:eastAsia="en-US"/>
        </w:rPr>
        <w:t>-</w:t>
      </w:r>
      <w:r w:rsidR="00663AAB" w:rsidRPr="00504A7F">
        <w:rPr>
          <w:rFonts w:eastAsiaTheme="majorEastAsia"/>
          <w:bCs/>
          <w:lang w:eastAsia="en-US"/>
        </w:rPr>
        <w:t xml:space="preserve"> po ustaleniu terminu wizji z Zamawiającym, osoba do kontaktu</w:t>
      </w:r>
      <w:r w:rsidR="00BE51C2">
        <w:rPr>
          <w:rFonts w:eastAsiaTheme="majorEastAsia"/>
          <w:bCs/>
          <w:lang w:eastAsia="en-US"/>
        </w:rPr>
        <w:t xml:space="preserve"> </w:t>
      </w:r>
      <w:r w:rsidR="00F957AB">
        <w:rPr>
          <w:rFonts w:eastAsiaTheme="majorEastAsia"/>
          <w:bCs/>
          <w:lang w:eastAsia="en-US"/>
        </w:rPr>
        <w:t xml:space="preserve">– </w:t>
      </w:r>
      <w:r w:rsidR="005F2F72">
        <w:rPr>
          <w:rFonts w:eastAsiaTheme="majorEastAsia"/>
          <w:bCs/>
          <w:lang w:eastAsia="en-US"/>
        </w:rPr>
        <w:t>Jacek Kajak</w:t>
      </w:r>
      <w:r w:rsidR="002E3184" w:rsidRPr="00504A7F">
        <w:rPr>
          <w:rFonts w:eastAsiaTheme="majorEastAsia"/>
          <w:bCs/>
          <w:lang w:eastAsia="en-US"/>
        </w:rPr>
        <w:t>,</w:t>
      </w:r>
      <w:r w:rsidR="00663AAB" w:rsidRPr="00963E89">
        <w:rPr>
          <w:rFonts w:eastAsiaTheme="majorEastAsia"/>
          <w:bCs/>
          <w:lang w:eastAsia="en-US"/>
        </w:rPr>
        <w:t xml:space="preserve"> </w:t>
      </w:r>
    </w:p>
    <w:p w14:paraId="50752BCF" w14:textId="0A29C27D" w:rsidR="00534437" w:rsidRDefault="00AB681F" w:rsidP="00AB681F">
      <w:pPr>
        <w:spacing w:after="120" w:line="288" w:lineRule="auto"/>
        <w:ind w:left="284"/>
        <w:contextualSpacing/>
        <w:jc w:val="both"/>
      </w:pPr>
      <w:r>
        <w:rPr>
          <w:rFonts w:eastAsiaTheme="majorEastAsia"/>
          <w:bCs/>
          <w:lang w:eastAsia="en-US"/>
        </w:rPr>
        <w:t>-</w:t>
      </w:r>
      <w:r w:rsidR="00663AAB" w:rsidRPr="00963E89">
        <w:rPr>
          <w:rFonts w:eastAsiaTheme="majorEastAsia"/>
          <w:bCs/>
          <w:lang w:eastAsia="en-US"/>
        </w:rPr>
        <w:t xml:space="preserve"> </w:t>
      </w:r>
      <w:r w:rsidR="00663AAB" w:rsidRPr="00963E89">
        <w:t xml:space="preserve">w wizji lokalnej mogą uczestniczyć maksymalnie dwie osoby od strony wykonawcy. </w:t>
      </w:r>
    </w:p>
    <w:p w14:paraId="088C8136" w14:textId="191DFF5F" w:rsidR="00AD2D54" w:rsidRPr="007903B6" w:rsidRDefault="00AD2D54" w:rsidP="00AB681F">
      <w:pPr>
        <w:spacing w:after="120" w:line="288" w:lineRule="auto"/>
        <w:ind w:left="284"/>
        <w:jc w:val="both"/>
        <w:rPr>
          <w:rFonts w:eastAsiaTheme="majorEastAsia"/>
          <w:bCs/>
          <w:lang w:eastAsia="en-US"/>
        </w:rPr>
      </w:pPr>
      <w:r>
        <w:t xml:space="preserve">Wizja lokalna nie </w:t>
      </w:r>
      <w:r w:rsidR="000E1D73">
        <w:t>jest obligatoryjna.</w:t>
      </w:r>
    </w:p>
    <w:p w14:paraId="7AEE9B05" w14:textId="0814BF8F" w:rsidR="00772725" w:rsidRPr="00963E89" w:rsidRDefault="00AB681F" w:rsidP="00AB681F">
      <w:pPr>
        <w:spacing w:line="288" w:lineRule="auto"/>
        <w:contextualSpacing/>
        <w:jc w:val="both"/>
        <w:rPr>
          <w:rFonts w:eastAsiaTheme="majorEastAsia"/>
        </w:rPr>
      </w:pPr>
      <w:r>
        <w:rPr>
          <w:rFonts w:eastAsiaTheme="majorEastAsia"/>
        </w:rPr>
        <w:t xml:space="preserve">5. </w:t>
      </w:r>
      <w:r w:rsidR="00772725" w:rsidRPr="00963E89">
        <w:rPr>
          <w:rFonts w:eastAsiaTheme="majorEastAsia"/>
        </w:rPr>
        <w:t xml:space="preserve">Podwykonawstwo. </w:t>
      </w:r>
    </w:p>
    <w:p w14:paraId="3AB68F31" w14:textId="499CC996" w:rsidR="00B44834" w:rsidRPr="00963E89" w:rsidRDefault="00772725" w:rsidP="00AB681F">
      <w:pPr>
        <w:spacing w:after="120" w:line="288" w:lineRule="auto"/>
        <w:ind w:left="284"/>
        <w:contextualSpacing/>
        <w:jc w:val="both"/>
        <w:rPr>
          <w:rFonts w:eastAsiaTheme="majorEastAsia"/>
          <w:lang w:eastAsia="en-US"/>
        </w:rPr>
      </w:pPr>
      <w:r w:rsidRPr="00504A7F">
        <w:rPr>
          <w:rFonts w:eastAsiaTheme="majorEastAsia"/>
          <w:lang w:eastAsia="en-US"/>
        </w:rPr>
        <w:t xml:space="preserve">Zamawiający nie zastrzega obowiązku osobistego wykonania przez wykonawcę kluczowych zadań składających się na przedmiot zamówienia. Wykonawca jest zobowiązany wskazać w </w:t>
      </w:r>
      <w:r w:rsidRPr="00504A7F">
        <w:rPr>
          <w:rFonts w:eastAsiaTheme="majorEastAsia"/>
          <w:color w:val="000000" w:themeColor="text1"/>
          <w:lang w:eastAsia="en-US"/>
        </w:rPr>
        <w:t xml:space="preserve">formularzu ofertowym – załącznik nr </w:t>
      </w:r>
      <w:r w:rsidR="0087612D" w:rsidRPr="00504A7F">
        <w:rPr>
          <w:rFonts w:eastAsiaTheme="majorEastAsia"/>
          <w:color w:val="000000" w:themeColor="text1"/>
          <w:lang w:eastAsia="en-US"/>
        </w:rPr>
        <w:t>2</w:t>
      </w:r>
      <w:r w:rsidRPr="00504A7F">
        <w:rPr>
          <w:rFonts w:eastAsiaTheme="majorEastAsia"/>
          <w:color w:val="000000" w:themeColor="text1"/>
          <w:lang w:eastAsia="en-US"/>
        </w:rPr>
        <w:t xml:space="preserve"> do SWZ, </w:t>
      </w:r>
      <w:r w:rsidRPr="00504A7F">
        <w:rPr>
          <w:rFonts w:eastAsiaTheme="majorEastAsia"/>
          <w:lang w:eastAsia="en-US"/>
        </w:rPr>
        <w:t xml:space="preserve">części zamówienia których wykonanie zamierza powierzyć podwykonawcom i podać firmy podwykonawców, o ile </w:t>
      </w:r>
      <w:r w:rsidR="00B02E4A">
        <w:rPr>
          <w:rFonts w:eastAsiaTheme="majorEastAsia"/>
          <w:lang w:eastAsia="en-US"/>
        </w:rPr>
        <w:t>będą</w:t>
      </w:r>
      <w:r w:rsidRPr="00504A7F">
        <w:rPr>
          <w:rFonts w:eastAsiaTheme="majorEastAsia"/>
          <w:lang w:eastAsia="en-US"/>
        </w:rPr>
        <w:t xml:space="preserve"> znane</w:t>
      </w:r>
      <w:r w:rsidR="007165AA">
        <w:rPr>
          <w:rFonts w:eastAsiaTheme="majorEastAsia"/>
          <w:lang w:eastAsia="en-US"/>
        </w:rPr>
        <w:t xml:space="preserve"> na dzień złożenia oferty</w:t>
      </w:r>
      <w:r w:rsidRPr="00504A7F">
        <w:rPr>
          <w:rFonts w:eastAsiaTheme="majorEastAsia"/>
          <w:lang w:eastAsia="en-US"/>
        </w:rPr>
        <w:t>.</w:t>
      </w:r>
    </w:p>
    <w:p w14:paraId="70BD7140" w14:textId="2E66CDE8" w:rsidR="00717AC3" w:rsidRPr="00485324" w:rsidRDefault="00717AC3" w:rsidP="00717AC3">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bookmarkStart w:id="8" w:name="_Toc273433681"/>
      <w:r w:rsidRPr="00485324">
        <w:rPr>
          <w:b/>
        </w:rPr>
        <w:t>IV OPIS CZĘŚCI ZAMÓWIENIA</w:t>
      </w:r>
      <w:bookmarkEnd w:id="8"/>
    </w:p>
    <w:p w14:paraId="6FF39B8C" w14:textId="7DB2AA00" w:rsidR="00FE30C9" w:rsidRPr="00FE30C9" w:rsidRDefault="00FE30C9" w:rsidP="00AB681F">
      <w:pPr>
        <w:spacing w:line="252" w:lineRule="auto"/>
        <w:ind w:left="142"/>
        <w:jc w:val="both"/>
        <w:rPr>
          <w:rFonts w:eastAsiaTheme="majorEastAsia"/>
        </w:rPr>
      </w:pPr>
      <w:r w:rsidRPr="00FE30C9">
        <w:rPr>
          <w:rFonts w:eastAsiaTheme="majorEastAsia"/>
        </w:rPr>
        <w:t xml:space="preserve">Zamawiający nie dokonuje podziału </w:t>
      </w:r>
      <w:r w:rsidR="002D7A91">
        <w:rPr>
          <w:rFonts w:eastAsiaTheme="majorEastAsia"/>
        </w:rPr>
        <w:t>przedmiot</w:t>
      </w:r>
      <w:r w:rsidR="00491995">
        <w:rPr>
          <w:rFonts w:eastAsiaTheme="majorEastAsia"/>
        </w:rPr>
        <w:t xml:space="preserve"> </w:t>
      </w:r>
      <w:r w:rsidRPr="00FE30C9">
        <w:rPr>
          <w:rFonts w:eastAsiaTheme="majorEastAsia"/>
        </w:rPr>
        <w:t xml:space="preserve">zamówienia na części. </w:t>
      </w:r>
      <w:r w:rsidR="00DD71FC">
        <w:rPr>
          <w:rFonts w:eastAsiaTheme="majorEastAsia"/>
        </w:rPr>
        <w:t xml:space="preserve">Ewentualny podział przedmiotu zamówienia </w:t>
      </w:r>
      <w:r w:rsidR="00395C56">
        <w:rPr>
          <w:rFonts w:eastAsiaTheme="majorEastAsia"/>
        </w:rPr>
        <w:t xml:space="preserve">na części </w:t>
      </w:r>
      <w:r w:rsidR="00DD71FC">
        <w:rPr>
          <w:rFonts w:eastAsiaTheme="majorEastAsia"/>
        </w:rPr>
        <w:t xml:space="preserve">mógłby skutkować </w:t>
      </w:r>
      <w:r w:rsidR="00890636" w:rsidRPr="00890636">
        <w:rPr>
          <w:rFonts w:eastAsiaTheme="majorEastAsia"/>
        </w:rPr>
        <w:t>nadmiernymi trudnościami technicznymi lub nadmiernymi kosztami wykonania zamówienia, lub też potrzeb</w:t>
      </w:r>
      <w:r w:rsidR="0008061A">
        <w:rPr>
          <w:rFonts w:eastAsiaTheme="majorEastAsia"/>
        </w:rPr>
        <w:t>ą</w:t>
      </w:r>
      <w:r w:rsidR="00890636" w:rsidRPr="00890636">
        <w:rPr>
          <w:rFonts w:eastAsiaTheme="majorEastAsia"/>
        </w:rPr>
        <w:t xml:space="preserve"> skoordynowania działań różnych wykonawców realizujących poszczególne części zamówienia</w:t>
      </w:r>
      <w:r w:rsidR="0008061A">
        <w:rPr>
          <w:rFonts w:eastAsiaTheme="majorEastAsia"/>
        </w:rPr>
        <w:t>, co w konsekwencji m</w:t>
      </w:r>
      <w:r w:rsidR="00890636" w:rsidRPr="00890636">
        <w:rPr>
          <w:rFonts w:eastAsiaTheme="majorEastAsia"/>
        </w:rPr>
        <w:t>ogł</w:t>
      </w:r>
      <w:r w:rsidR="0008061A">
        <w:rPr>
          <w:rFonts w:eastAsiaTheme="majorEastAsia"/>
        </w:rPr>
        <w:t>oby</w:t>
      </w:r>
      <w:r w:rsidR="00890636" w:rsidRPr="00890636">
        <w:rPr>
          <w:rFonts w:eastAsiaTheme="majorEastAsia"/>
        </w:rPr>
        <w:t xml:space="preserve"> poważnie zagrozić właściwemu wykonaniu zamówienia.</w:t>
      </w:r>
      <w:r w:rsidR="0008061A">
        <w:rPr>
          <w:rFonts w:eastAsiaTheme="majorEastAsia"/>
        </w:rPr>
        <w:t xml:space="preserve"> </w:t>
      </w:r>
      <w:r w:rsidRPr="00FE30C9">
        <w:rPr>
          <w:rFonts w:eastAsiaTheme="majorEastAsia"/>
        </w:rPr>
        <w:t>Tym samym zamawiający nie dopuszcza składania ofert częściowych, o których mowa w art. 7 pkt 15 ustawy Pzp.</w:t>
      </w:r>
      <w:r w:rsidR="00F957AB">
        <w:rPr>
          <w:rFonts w:eastAsiaTheme="majorEastAsia"/>
        </w:rPr>
        <w:t xml:space="preserve"> </w:t>
      </w:r>
    </w:p>
    <w:p w14:paraId="0DE1A158" w14:textId="77777777" w:rsidR="00E94783" w:rsidRPr="00485324" w:rsidRDefault="00E94783" w:rsidP="00E94783">
      <w:pPr>
        <w:pStyle w:val="Default"/>
        <w:ind w:left="180" w:right="-234" w:hanging="180"/>
        <w:rPr>
          <w:rFonts w:ascii="Times New Roman" w:hAnsi="Times New Roman" w:cs="Times New Roman"/>
          <w:i/>
          <w:color w:val="auto"/>
        </w:rPr>
      </w:pPr>
    </w:p>
    <w:p w14:paraId="23F76205" w14:textId="77777777" w:rsidR="00E94783" w:rsidRPr="00485324" w:rsidRDefault="00E94783" w:rsidP="00E94783">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r w:rsidRPr="00485324">
        <w:rPr>
          <w:b/>
        </w:rPr>
        <w:t>V   INFORMACJA O PRZEDMIOTOWYCH ŚRODKACH DOWODOWYCH</w:t>
      </w:r>
    </w:p>
    <w:p w14:paraId="44165373" w14:textId="43EE3FB8" w:rsidR="00531D70" w:rsidRDefault="00531D70" w:rsidP="006E508D">
      <w:pPr>
        <w:jc w:val="both"/>
        <w:rPr>
          <w:color w:val="000000" w:themeColor="text1"/>
        </w:rPr>
      </w:pPr>
      <w:r w:rsidRPr="006E508D">
        <w:rPr>
          <w:color w:val="000000" w:themeColor="text1"/>
        </w:rPr>
        <w:t xml:space="preserve">Zamawiający </w:t>
      </w:r>
      <w:r w:rsidR="005D44AB" w:rsidRPr="006E508D">
        <w:rPr>
          <w:color w:val="000000" w:themeColor="text1"/>
        </w:rPr>
        <w:t>nie wymaga</w:t>
      </w:r>
      <w:r w:rsidRPr="006E508D">
        <w:rPr>
          <w:color w:val="000000" w:themeColor="text1"/>
        </w:rPr>
        <w:t xml:space="preserve">, </w:t>
      </w:r>
      <w:r w:rsidR="003338AB" w:rsidRPr="006E508D">
        <w:rPr>
          <w:color w:val="000000" w:themeColor="text1"/>
        </w:rPr>
        <w:t>a</w:t>
      </w:r>
      <w:r w:rsidRPr="006E508D">
        <w:rPr>
          <w:color w:val="000000" w:themeColor="text1"/>
        </w:rPr>
        <w:t>by wykonawca złożył wraz z ofertą przedmiotowe środki dowodowe</w:t>
      </w:r>
      <w:r w:rsidR="00421712" w:rsidRPr="006E508D">
        <w:rPr>
          <w:color w:val="000000" w:themeColor="text1"/>
        </w:rPr>
        <w:t>.</w:t>
      </w:r>
    </w:p>
    <w:p w14:paraId="2583983A" w14:textId="77777777" w:rsidR="008C0205" w:rsidRPr="006E508D" w:rsidRDefault="008C0205" w:rsidP="006E508D">
      <w:pPr>
        <w:jc w:val="both"/>
        <w:rPr>
          <w:color w:val="000000" w:themeColor="text1"/>
        </w:rPr>
      </w:pPr>
    </w:p>
    <w:p w14:paraId="21E04D3F" w14:textId="1AB25FAA" w:rsidR="009F6BA3" w:rsidRPr="00485324" w:rsidRDefault="009F6BA3" w:rsidP="009F6BA3">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r w:rsidRPr="00485324">
        <w:rPr>
          <w:b/>
        </w:rPr>
        <w:t>VI   TERMIN WYKONANIA ZAMÓWIENIA</w:t>
      </w:r>
    </w:p>
    <w:p w14:paraId="1D1A0B2E" w14:textId="00719652" w:rsidR="00CB334F" w:rsidRPr="00D12779" w:rsidRDefault="005002F8" w:rsidP="009F6BA3">
      <w:pPr>
        <w:pStyle w:val="Akapitzlist"/>
        <w:ind w:left="0"/>
        <w:jc w:val="both"/>
        <w:rPr>
          <w:rFonts w:ascii="Times New Roman" w:hAnsi="Times New Roman"/>
          <w:sz w:val="24"/>
          <w:szCs w:val="24"/>
        </w:rPr>
      </w:pPr>
      <w:r>
        <w:rPr>
          <w:rFonts w:ascii="Times New Roman" w:eastAsiaTheme="majorEastAsia" w:hAnsi="Times New Roman" w:cs="Times New Roman"/>
          <w:bCs/>
          <w:sz w:val="24"/>
          <w:szCs w:val="24"/>
        </w:rPr>
        <w:t xml:space="preserve">Wykonawca zobowiązany jest do </w:t>
      </w:r>
      <w:r w:rsidR="00184F6D">
        <w:rPr>
          <w:rFonts w:ascii="Times New Roman" w:eastAsiaTheme="majorEastAsia" w:hAnsi="Times New Roman" w:cs="Times New Roman"/>
          <w:bCs/>
          <w:sz w:val="24"/>
          <w:szCs w:val="24"/>
        </w:rPr>
        <w:t xml:space="preserve">realizacji </w:t>
      </w:r>
      <w:r>
        <w:rPr>
          <w:rFonts w:ascii="Times New Roman" w:eastAsiaTheme="majorEastAsia" w:hAnsi="Times New Roman" w:cs="Times New Roman"/>
          <w:bCs/>
          <w:sz w:val="24"/>
          <w:szCs w:val="24"/>
        </w:rPr>
        <w:t xml:space="preserve">usług, określonych w rozdz. III w terminie od </w:t>
      </w:r>
      <w:bookmarkStart w:id="9" w:name="_Hlk87545196"/>
      <w:r w:rsidR="000C67E1">
        <w:rPr>
          <w:rFonts w:ascii="Times New Roman" w:eastAsiaTheme="majorEastAsia" w:hAnsi="Times New Roman" w:cs="Times New Roman"/>
          <w:bCs/>
          <w:sz w:val="24"/>
          <w:szCs w:val="24"/>
        </w:rPr>
        <w:br/>
      </w:r>
      <w:r w:rsidR="00BC5506">
        <w:rPr>
          <w:rFonts w:ascii="Times New Roman" w:eastAsiaTheme="majorEastAsia" w:hAnsi="Times New Roman" w:cs="Times New Roman"/>
          <w:bCs/>
          <w:sz w:val="24"/>
          <w:szCs w:val="24"/>
        </w:rPr>
        <w:t>14</w:t>
      </w:r>
      <w:r w:rsidR="000F4C22" w:rsidRPr="005042B6">
        <w:rPr>
          <w:rFonts w:ascii="Times New Roman" w:hAnsi="Times New Roman"/>
          <w:sz w:val="24"/>
          <w:szCs w:val="24"/>
        </w:rPr>
        <w:t>.0</w:t>
      </w:r>
      <w:r w:rsidR="00BC5506">
        <w:rPr>
          <w:rFonts w:ascii="Times New Roman" w:hAnsi="Times New Roman"/>
          <w:sz w:val="24"/>
          <w:szCs w:val="24"/>
        </w:rPr>
        <w:t>6</w:t>
      </w:r>
      <w:r w:rsidR="000F4C22" w:rsidRPr="005042B6">
        <w:rPr>
          <w:rFonts w:ascii="Times New Roman" w:hAnsi="Times New Roman"/>
          <w:sz w:val="24"/>
          <w:szCs w:val="24"/>
        </w:rPr>
        <w:t>.202</w:t>
      </w:r>
      <w:r w:rsidR="000E1D73">
        <w:rPr>
          <w:rFonts w:ascii="Times New Roman" w:hAnsi="Times New Roman"/>
          <w:sz w:val="24"/>
          <w:szCs w:val="24"/>
        </w:rPr>
        <w:t>6</w:t>
      </w:r>
      <w:r w:rsidR="000F4C22">
        <w:rPr>
          <w:rFonts w:ascii="Times New Roman" w:hAnsi="Times New Roman"/>
          <w:sz w:val="24"/>
          <w:szCs w:val="24"/>
        </w:rPr>
        <w:t xml:space="preserve"> </w:t>
      </w:r>
      <w:r w:rsidR="000F4C22" w:rsidRPr="005042B6">
        <w:rPr>
          <w:rFonts w:ascii="Times New Roman" w:hAnsi="Times New Roman"/>
          <w:sz w:val="24"/>
          <w:szCs w:val="24"/>
        </w:rPr>
        <w:t xml:space="preserve">r. – do </w:t>
      </w:r>
      <w:r w:rsidR="000C67E1">
        <w:rPr>
          <w:rFonts w:ascii="Times New Roman" w:hAnsi="Times New Roman"/>
          <w:sz w:val="24"/>
          <w:szCs w:val="24"/>
        </w:rPr>
        <w:t>09</w:t>
      </w:r>
      <w:r w:rsidR="000F4C22" w:rsidRPr="005042B6">
        <w:rPr>
          <w:rFonts w:ascii="Times New Roman" w:hAnsi="Times New Roman"/>
          <w:sz w:val="24"/>
          <w:szCs w:val="24"/>
        </w:rPr>
        <w:t>.</w:t>
      </w:r>
      <w:r w:rsidR="000C67E1">
        <w:rPr>
          <w:rFonts w:ascii="Times New Roman" w:hAnsi="Times New Roman"/>
          <w:sz w:val="24"/>
          <w:szCs w:val="24"/>
        </w:rPr>
        <w:t>07</w:t>
      </w:r>
      <w:r w:rsidR="000F4C22" w:rsidRPr="005042B6">
        <w:rPr>
          <w:rFonts w:ascii="Times New Roman" w:hAnsi="Times New Roman"/>
          <w:sz w:val="24"/>
          <w:szCs w:val="24"/>
        </w:rPr>
        <w:t>.202</w:t>
      </w:r>
      <w:r w:rsidR="000E1D73">
        <w:rPr>
          <w:rFonts w:ascii="Times New Roman" w:hAnsi="Times New Roman"/>
          <w:sz w:val="24"/>
          <w:szCs w:val="24"/>
        </w:rPr>
        <w:t>6</w:t>
      </w:r>
      <w:r w:rsidR="000F4C22">
        <w:rPr>
          <w:rFonts w:ascii="Times New Roman" w:hAnsi="Times New Roman"/>
          <w:sz w:val="24"/>
          <w:szCs w:val="24"/>
        </w:rPr>
        <w:t xml:space="preserve"> </w:t>
      </w:r>
      <w:r w:rsidR="000F4C22" w:rsidRPr="005042B6">
        <w:rPr>
          <w:rFonts w:ascii="Times New Roman" w:hAnsi="Times New Roman"/>
          <w:sz w:val="24"/>
          <w:szCs w:val="24"/>
        </w:rPr>
        <w:t>r.</w:t>
      </w:r>
      <w:bookmarkEnd w:id="9"/>
    </w:p>
    <w:p w14:paraId="4831C126" w14:textId="42005185" w:rsidR="009F6BA3" w:rsidRPr="00561DF7" w:rsidRDefault="009F6BA3" w:rsidP="00561DF7">
      <w:pPr>
        <w:pStyle w:val="Tekstpodstawowy"/>
        <w:numPr>
          <w:ilvl w:val="0"/>
          <w:numId w:val="1"/>
        </w:numPr>
        <w:pBdr>
          <w:top w:val="single" w:sz="4" w:space="1" w:color="auto" w:shadow="1"/>
          <w:left w:val="single" w:sz="4" w:space="4" w:color="auto" w:shadow="1"/>
          <w:bottom w:val="single" w:sz="4" w:space="1" w:color="auto" w:shadow="1"/>
          <w:right w:val="single" w:sz="4" w:space="1" w:color="auto" w:shadow="1"/>
        </w:pBdr>
        <w:jc w:val="both"/>
        <w:rPr>
          <w:b/>
        </w:rPr>
      </w:pPr>
      <w:bookmarkStart w:id="10" w:name="_Toc273433682"/>
      <w:r w:rsidRPr="00485324">
        <w:rPr>
          <w:b/>
        </w:rPr>
        <w:t>VII</w:t>
      </w:r>
      <w:r w:rsidR="009B3049" w:rsidRPr="00485324">
        <w:rPr>
          <w:b/>
        </w:rPr>
        <w:t xml:space="preserve">    </w:t>
      </w:r>
      <w:r w:rsidRPr="00485324">
        <w:rPr>
          <w:b/>
        </w:rPr>
        <w:t xml:space="preserve"> INFORMACJA O PRZEWIDYWANYCH ZAMÓWIENIACH</w:t>
      </w:r>
      <w:bookmarkEnd w:id="10"/>
      <w:r w:rsidRPr="00485324">
        <w:rPr>
          <w:b/>
        </w:rPr>
        <w:t xml:space="preserve">, O KTÓRYCH MOWA W ART. 214 UST. 1 PKT 7 </w:t>
      </w:r>
      <w:r w:rsidR="00561DF7">
        <w:rPr>
          <w:b/>
        </w:rPr>
        <w:t>i</w:t>
      </w:r>
      <w:r w:rsidRPr="00485324">
        <w:rPr>
          <w:b/>
        </w:rPr>
        <w:t xml:space="preserve"> 8 USTAWY PZP</w:t>
      </w:r>
    </w:p>
    <w:p w14:paraId="5D85672B" w14:textId="29369FC7" w:rsidR="00717AC3" w:rsidRDefault="00C8384E" w:rsidP="003E0380">
      <w:pPr>
        <w:pStyle w:val="Akapitzlist"/>
        <w:numPr>
          <w:ilvl w:val="0"/>
          <w:numId w:val="1"/>
        </w:numPr>
        <w:spacing w:line="252" w:lineRule="auto"/>
        <w:ind w:left="0"/>
        <w:jc w:val="both"/>
        <w:rPr>
          <w:rFonts w:ascii="Times New Roman" w:eastAsiaTheme="majorEastAsia" w:hAnsi="Times New Roman" w:cs="Times New Roman"/>
          <w:sz w:val="24"/>
          <w:szCs w:val="24"/>
        </w:rPr>
      </w:pPr>
      <w:r w:rsidRPr="00DF3626">
        <w:rPr>
          <w:rFonts w:ascii="Times New Roman" w:eastAsiaTheme="majorEastAsia" w:hAnsi="Times New Roman" w:cs="Times New Roman"/>
          <w:sz w:val="24"/>
          <w:szCs w:val="24"/>
        </w:rPr>
        <w:t xml:space="preserve">Zamawiający </w:t>
      </w:r>
      <w:r w:rsidRPr="00DF3626">
        <w:rPr>
          <w:rFonts w:ascii="Times New Roman" w:eastAsiaTheme="majorEastAsia" w:hAnsi="Times New Roman" w:cs="Times New Roman"/>
          <w:b/>
          <w:sz w:val="24"/>
          <w:szCs w:val="24"/>
        </w:rPr>
        <w:t>nie przewiduje</w:t>
      </w:r>
      <w:r w:rsidRPr="00DF3626">
        <w:rPr>
          <w:rFonts w:ascii="Times New Roman" w:eastAsiaTheme="majorEastAsia" w:hAnsi="Times New Roman" w:cs="Times New Roman"/>
          <w:sz w:val="24"/>
          <w:szCs w:val="24"/>
        </w:rPr>
        <w:t xml:space="preserve"> udzielania zamówień na podstawie art. 214 ust. 1 pkt 7 ustawy Pzp </w:t>
      </w:r>
      <w:r>
        <w:rPr>
          <w:rFonts w:ascii="Times New Roman" w:eastAsiaTheme="majorEastAsia" w:hAnsi="Times New Roman" w:cs="Times New Roman"/>
          <w:sz w:val="24"/>
          <w:szCs w:val="24"/>
        </w:rPr>
        <w:br/>
      </w:r>
      <w:r w:rsidRPr="00DF3626">
        <w:rPr>
          <w:rFonts w:ascii="Times New Roman" w:eastAsiaTheme="majorEastAsia" w:hAnsi="Times New Roman" w:cs="Times New Roman"/>
          <w:sz w:val="24"/>
          <w:szCs w:val="24"/>
        </w:rPr>
        <w:t>tj. zamówienia polegającego na powtórzeniu podobnych usług.</w:t>
      </w:r>
    </w:p>
    <w:p w14:paraId="2F9C5402" w14:textId="77777777" w:rsidR="00BE2557" w:rsidRPr="00A75B78" w:rsidRDefault="00BE2557" w:rsidP="00A75B78">
      <w:pPr>
        <w:spacing w:line="252" w:lineRule="auto"/>
        <w:jc w:val="both"/>
        <w:rPr>
          <w:rFonts w:eastAsiaTheme="majorEastAsia"/>
        </w:rPr>
      </w:pPr>
    </w:p>
    <w:p w14:paraId="61D3B6AF" w14:textId="77777777" w:rsidR="00717AC3" w:rsidRPr="00485324" w:rsidRDefault="00717AC3" w:rsidP="00717AC3">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bookmarkStart w:id="11" w:name="_Toc273433683"/>
      <w:r w:rsidRPr="00485324">
        <w:rPr>
          <w:b/>
        </w:rPr>
        <w:lastRenderedPageBreak/>
        <w:t>VI</w:t>
      </w:r>
      <w:r w:rsidR="009B3049" w:rsidRPr="00485324">
        <w:rPr>
          <w:b/>
        </w:rPr>
        <w:t xml:space="preserve">II    </w:t>
      </w:r>
      <w:r w:rsidRPr="00485324">
        <w:rPr>
          <w:b/>
        </w:rPr>
        <w:t xml:space="preserve"> INFORMACJE O OFERTACH WARIANTOWYCH</w:t>
      </w:r>
      <w:bookmarkEnd w:id="11"/>
      <w:r w:rsidRPr="00485324">
        <w:rPr>
          <w:b/>
        </w:rPr>
        <w:t xml:space="preserve"> </w:t>
      </w:r>
    </w:p>
    <w:p w14:paraId="00DF3159" w14:textId="275A8C23" w:rsidR="001C6205" w:rsidRDefault="00FE74B3" w:rsidP="004D5BFB">
      <w:pPr>
        <w:pStyle w:val="Rub3"/>
        <w:outlineLvl w:val="0"/>
        <w:rPr>
          <w:b w:val="0"/>
          <w:i w:val="0"/>
          <w:sz w:val="24"/>
          <w:szCs w:val="24"/>
          <w:bdr w:val="single" w:sz="6" w:space="0" w:color="auto"/>
          <w:lang w:val="pl-PL"/>
        </w:rPr>
      </w:pPr>
      <w:r>
        <w:rPr>
          <w:b w:val="0"/>
          <w:i w:val="0"/>
          <w:sz w:val="24"/>
          <w:szCs w:val="24"/>
          <w:lang w:val="pl-PL"/>
        </w:rPr>
        <w:t>Zamawiający nie d</w:t>
      </w:r>
      <w:r w:rsidR="001C6205" w:rsidRPr="00DF3626">
        <w:rPr>
          <w:b w:val="0"/>
          <w:i w:val="0"/>
          <w:sz w:val="24"/>
          <w:szCs w:val="24"/>
          <w:lang w:val="pl-PL"/>
        </w:rPr>
        <w:t>opuszcza złożeni</w:t>
      </w:r>
      <w:r>
        <w:rPr>
          <w:b w:val="0"/>
          <w:i w:val="0"/>
          <w:sz w:val="24"/>
          <w:szCs w:val="24"/>
          <w:lang w:val="pl-PL"/>
        </w:rPr>
        <w:t>a</w:t>
      </w:r>
      <w:r w:rsidR="001C6205" w:rsidRPr="00DF3626">
        <w:rPr>
          <w:b w:val="0"/>
          <w:i w:val="0"/>
          <w:sz w:val="24"/>
          <w:szCs w:val="24"/>
          <w:lang w:val="pl-PL"/>
        </w:rPr>
        <w:t xml:space="preserve"> oferty wariantowej</w:t>
      </w:r>
      <w:r>
        <w:rPr>
          <w:b w:val="0"/>
          <w:i w:val="0"/>
          <w:sz w:val="24"/>
          <w:szCs w:val="24"/>
          <w:lang w:val="pl-PL"/>
        </w:rPr>
        <w:t>.</w:t>
      </w:r>
      <w:r w:rsidR="001C6205" w:rsidRPr="00DF3626">
        <w:rPr>
          <w:b w:val="0"/>
          <w:i w:val="0"/>
          <w:sz w:val="24"/>
          <w:szCs w:val="24"/>
          <w:lang w:val="pl-PL"/>
        </w:rPr>
        <w:t xml:space="preserve">  </w:t>
      </w:r>
    </w:p>
    <w:p w14:paraId="66422B29" w14:textId="77777777" w:rsidR="004D5BFB" w:rsidRPr="004D5BFB" w:rsidRDefault="004D5BFB" w:rsidP="004D5BFB"/>
    <w:p w14:paraId="3BFBFA64" w14:textId="77777777" w:rsidR="00717AC3" w:rsidRPr="004B0DD0" w:rsidRDefault="002A3EE0" w:rsidP="00717AC3">
      <w:pPr>
        <w:pStyle w:val="Tekstpodstawowy"/>
        <w:numPr>
          <w:ilvl w:val="0"/>
          <w:numId w:val="1"/>
        </w:numPr>
        <w:pBdr>
          <w:top w:val="single" w:sz="4" w:space="1" w:color="auto" w:shadow="1"/>
          <w:left w:val="single" w:sz="4" w:space="4" w:color="auto" w:shadow="1"/>
          <w:bottom w:val="single" w:sz="4" w:space="1" w:color="auto" w:shadow="1"/>
          <w:right w:val="single" w:sz="4" w:space="4" w:color="auto" w:shadow="1"/>
        </w:pBdr>
        <w:jc w:val="both"/>
        <w:rPr>
          <w:b/>
        </w:rPr>
      </w:pPr>
      <w:bookmarkStart w:id="12" w:name="_Toc273433685"/>
      <w:r w:rsidRPr="00485324">
        <w:rPr>
          <w:b/>
        </w:rPr>
        <w:t xml:space="preserve">IX </w:t>
      </w:r>
      <w:r w:rsidR="00717AC3" w:rsidRPr="00485324">
        <w:rPr>
          <w:b/>
        </w:rPr>
        <w:t xml:space="preserve"> </w:t>
      </w:r>
      <w:r w:rsidR="00717AC3" w:rsidRPr="004B0DD0">
        <w:rPr>
          <w:b/>
        </w:rPr>
        <w:t>INFORMACJE O WARUNKACH UDZIAŁU W POSTĘPOWANIU</w:t>
      </w:r>
      <w:bookmarkEnd w:id="12"/>
      <w:r w:rsidR="00717AC3" w:rsidRPr="004B0DD0">
        <w:rPr>
          <w:b/>
        </w:rPr>
        <w:t xml:space="preserve"> </w:t>
      </w:r>
    </w:p>
    <w:p w14:paraId="227C10C5" w14:textId="13A45F36" w:rsidR="00371D29" w:rsidRPr="00DF3626" w:rsidRDefault="00717AC3" w:rsidP="00371D29">
      <w:pPr>
        <w:pStyle w:val="Rub3"/>
        <w:spacing w:before="240"/>
        <w:outlineLvl w:val="0"/>
        <w:rPr>
          <w:b w:val="0"/>
          <w:i w:val="0"/>
          <w:sz w:val="24"/>
          <w:szCs w:val="24"/>
          <w:lang w:val="pl-PL"/>
        </w:rPr>
      </w:pPr>
      <w:r w:rsidRPr="00485324">
        <w:rPr>
          <w:b w:val="0"/>
          <w:i w:val="0"/>
          <w:sz w:val="24"/>
          <w:szCs w:val="24"/>
          <w:lang w:val="pl-PL"/>
        </w:rPr>
        <w:t>1.</w:t>
      </w:r>
      <w:r w:rsidR="00371D29" w:rsidRPr="00DF3626">
        <w:rPr>
          <w:b w:val="0"/>
          <w:i w:val="0"/>
          <w:sz w:val="24"/>
          <w:szCs w:val="24"/>
          <w:lang w:val="pl-PL"/>
        </w:rPr>
        <w:t xml:space="preserve"> O udzielenie zamówienia mogą ubiegać się wykonawcy, którzy:</w:t>
      </w:r>
    </w:p>
    <w:p w14:paraId="0C9C12F0" w14:textId="77777777" w:rsidR="00371D29" w:rsidRPr="00DF3626" w:rsidRDefault="00371D29" w:rsidP="0079138B">
      <w:pPr>
        <w:pStyle w:val="Akapitzlist1"/>
        <w:numPr>
          <w:ilvl w:val="0"/>
          <w:numId w:val="1"/>
        </w:numPr>
        <w:autoSpaceDE w:val="0"/>
        <w:autoSpaceDN w:val="0"/>
        <w:adjustRightInd w:val="0"/>
        <w:ind w:left="0"/>
      </w:pPr>
      <w:r w:rsidRPr="00DF3626">
        <w:t>1) nie podlegają wykluczeniu;</w:t>
      </w:r>
    </w:p>
    <w:p w14:paraId="5A8F2B98" w14:textId="77777777" w:rsidR="00371D29" w:rsidRPr="00DF3626" w:rsidRDefault="00371D29" w:rsidP="0079138B">
      <w:pPr>
        <w:pStyle w:val="Akapitzlist1"/>
        <w:numPr>
          <w:ilvl w:val="0"/>
          <w:numId w:val="1"/>
        </w:numPr>
        <w:autoSpaceDE w:val="0"/>
        <w:autoSpaceDN w:val="0"/>
        <w:adjustRightInd w:val="0"/>
        <w:ind w:left="0"/>
      </w:pPr>
      <w:r w:rsidRPr="00DF3626">
        <w:t>2) spełniają niżej określone warunki udziału w postępowaniu.</w:t>
      </w:r>
    </w:p>
    <w:p w14:paraId="161BCC19" w14:textId="77777777" w:rsidR="00116348" w:rsidRPr="00DF3626" w:rsidRDefault="00116348" w:rsidP="003B6BD7">
      <w:pPr>
        <w:pStyle w:val="Akapitzlist1"/>
        <w:autoSpaceDE w:val="0"/>
        <w:autoSpaceDN w:val="0"/>
        <w:adjustRightInd w:val="0"/>
        <w:ind w:left="0"/>
      </w:pPr>
    </w:p>
    <w:p w14:paraId="27B45B95" w14:textId="77777777" w:rsidR="00371D29" w:rsidRPr="00DF3626" w:rsidRDefault="00371D29" w:rsidP="00371D29">
      <w:pPr>
        <w:jc w:val="both"/>
        <w:rPr>
          <w:rFonts w:eastAsiaTheme="majorEastAsia"/>
          <w:i/>
          <w:lang w:eastAsia="en-US"/>
        </w:rPr>
      </w:pPr>
      <w:r w:rsidRPr="00DF3626">
        <w:rPr>
          <w:rFonts w:eastAsiaTheme="majorEastAsia"/>
          <w:lang w:eastAsia="en-US"/>
        </w:rPr>
        <w:t xml:space="preserve">2. </w:t>
      </w:r>
      <w:r w:rsidRPr="00DF3626">
        <w:rPr>
          <w:rFonts w:eastAsiaTheme="majorEastAsia"/>
          <w:b/>
          <w:lang w:eastAsia="en-US"/>
        </w:rPr>
        <w:t xml:space="preserve">Na podstawie art. 112 ustawy Pzp, zamawiający określa warunki udziału w postępowaniu dotyczące:   </w:t>
      </w:r>
    </w:p>
    <w:p w14:paraId="5785C330" w14:textId="77777777" w:rsidR="00BC612B" w:rsidRDefault="00BC612B" w:rsidP="00371D29">
      <w:pPr>
        <w:jc w:val="both"/>
        <w:rPr>
          <w:rFonts w:eastAsiaTheme="majorEastAsia"/>
          <w:b/>
          <w:lang w:eastAsia="en-US"/>
        </w:rPr>
      </w:pPr>
    </w:p>
    <w:p w14:paraId="65A8E7D6" w14:textId="4E6F20A3" w:rsidR="00371D29" w:rsidRPr="007A5139" w:rsidRDefault="00371D29" w:rsidP="00B44502">
      <w:pPr>
        <w:numPr>
          <w:ilvl w:val="0"/>
          <w:numId w:val="6"/>
        </w:numPr>
        <w:ind w:hanging="218"/>
        <w:jc w:val="both"/>
        <w:rPr>
          <w:rFonts w:eastAsiaTheme="majorEastAsia"/>
          <w:b/>
          <w:u w:val="single"/>
          <w:lang w:eastAsia="en-US"/>
        </w:rPr>
      </w:pPr>
      <w:r w:rsidRPr="00DF3626">
        <w:rPr>
          <w:rFonts w:eastAsiaTheme="majorEastAsia"/>
          <w:b/>
          <w:u w:val="single"/>
          <w:lang w:eastAsia="en-US"/>
        </w:rPr>
        <w:t>zdolności do występowania w obrocie gospodarczym:</w:t>
      </w:r>
    </w:p>
    <w:p w14:paraId="1BD2EEB6" w14:textId="77777777" w:rsidR="00371D29" w:rsidRPr="009331DE" w:rsidRDefault="00371D29" w:rsidP="00C0505A">
      <w:pPr>
        <w:jc w:val="both"/>
        <w:rPr>
          <w:rFonts w:eastAsiaTheme="majorEastAsia"/>
          <w:lang w:eastAsia="en-US"/>
        </w:rPr>
      </w:pPr>
      <w:r w:rsidRPr="00DF3626">
        <w:rPr>
          <w:rFonts w:eastAsiaTheme="majorEastAsia"/>
          <w:lang w:eastAsia="en-US"/>
        </w:rPr>
        <w:t>Zamawiający nie precyzuje warunku w tym zakresie.</w:t>
      </w:r>
    </w:p>
    <w:p w14:paraId="061C7A29" w14:textId="77777777" w:rsidR="00371D29" w:rsidRPr="00DF3626" w:rsidRDefault="00371D29" w:rsidP="00371D29">
      <w:pPr>
        <w:ind w:left="-142"/>
        <w:jc w:val="both"/>
        <w:rPr>
          <w:rFonts w:eastAsiaTheme="majorEastAsia"/>
          <w:u w:val="single"/>
          <w:lang w:eastAsia="en-US"/>
        </w:rPr>
      </w:pPr>
    </w:p>
    <w:p w14:paraId="5B4966E4" w14:textId="4473A803" w:rsidR="00B032C4" w:rsidRPr="00C0505A" w:rsidRDefault="00371D29" w:rsidP="00116348">
      <w:pPr>
        <w:numPr>
          <w:ilvl w:val="0"/>
          <w:numId w:val="6"/>
        </w:numPr>
        <w:tabs>
          <w:tab w:val="left" w:pos="284"/>
        </w:tabs>
        <w:spacing w:after="120"/>
        <w:ind w:left="0" w:firstLine="0"/>
        <w:jc w:val="both"/>
        <w:rPr>
          <w:rFonts w:eastAsiaTheme="majorEastAsia"/>
          <w:b/>
          <w:u w:val="single"/>
          <w:lang w:eastAsia="en-US"/>
        </w:rPr>
      </w:pPr>
      <w:r w:rsidRPr="00DF3626">
        <w:rPr>
          <w:rFonts w:eastAsiaTheme="majorEastAsia"/>
          <w:b/>
          <w:u w:val="single"/>
          <w:lang w:eastAsia="en-US"/>
        </w:rPr>
        <w:t>uprawnień do prowadzenia określonej działalności gospodarczej lub zawodowej, o ile wynika to z odrębnych przepisów:</w:t>
      </w:r>
    </w:p>
    <w:p w14:paraId="173A5629" w14:textId="691D5238" w:rsidR="00371D29" w:rsidRPr="0030401A" w:rsidRDefault="0030401A" w:rsidP="00116348">
      <w:pPr>
        <w:shd w:val="clear" w:color="auto" w:fill="FFFFFF"/>
        <w:spacing w:line="252" w:lineRule="auto"/>
        <w:jc w:val="both"/>
        <w:rPr>
          <w:iCs/>
        </w:rPr>
      </w:pPr>
      <w:r w:rsidRPr="0030401A">
        <w:rPr>
          <w:iCs/>
        </w:rPr>
        <w:t>Zamawiający nie precyzuje warunku w tym zakresie.</w:t>
      </w:r>
    </w:p>
    <w:p w14:paraId="7257AD56" w14:textId="77777777" w:rsidR="00B032C4" w:rsidRPr="00DF3626" w:rsidRDefault="00B032C4" w:rsidP="00371D29">
      <w:pPr>
        <w:shd w:val="clear" w:color="auto" w:fill="FFFFFF"/>
        <w:rPr>
          <w:rFonts w:eastAsiaTheme="majorEastAsia"/>
          <w:i/>
          <w:color w:val="002060"/>
          <w:lang w:eastAsia="en-US"/>
        </w:rPr>
      </w:pPr>
    </w:p>
    <w:p w14:paraId="340830D2" w14:textId="2C1D9D3C" w:rsidR="00371D29" w:rsidRDefault="00371D29" w:rsidP="00B44502">
      <w:pPr>
        <w:numPr>
          <w:ilvl w:val="0"/>
          <w:numId w:val="6"/>
        </w:numPr>
        <w:ind w:hanging="218"/>
        <w:jc w:val="both"/>
        <w:rPr>
          <w:rFonts w:eastAsiaTheme="majorEastAsia"/>
          <w:b/>
          <w:u w:val="single"/>
          <w:lang w:eastAsia="en-US"/>
        </w:rPr>
      </w:pPr>
      <w:r w:rsidRPr="00DF3626">
        <w:rPr>
          <w:rFonts w:eastAsiaTheme="majorEastAsia"/>
          <w:b/>
          <w:u w:val="single"/>
          <w:lang w:eastAsia="en-US"/>
        </w:rPr>
        <w:t>sytuacji ekonomicznej lub finansowej:</w:t>
      </w:r>
    </w:p>
    <w:p w14:paraId="43AB43DE" w14:textId="4605EAEF" w:rsidR="00371D29" w:rsidRDefault="00F154A7" w:rsidP="00F154A7">
      <w:pPr>
        <w:jc w:val="both"/>
        <w:rPr>
          <w:color w:val="000000"/>
        </w:rPr>
      </w:pPr>
      <w:r w:rsidRPr="00F154A7">
        <w:rPr>
          <w:color w:val="000000"/>
        </w:rPr>
        <w:t>Zamawiający nie precyzuje warunku w tym zakresie.</w:t>
      </w:r>
    </w:p>
    <w:p w14:paraId="229F3122" w14:textId="77777777" w:rsidR="00F154A7" w:rsidRPr="00DF3626" w:rsidRDefault="00F154A7" w:rsidP="00F154A7">
      <w:pPr>
        <w:jc w:val="both"/>
        <w:rPr>
          <w:color w:val="000000"/>
        </w:rPr>
      </w:pPr>
    </w:p>
    <w:p w14:paraId="1C577B09" w14:textId="77777777" w:rsidR="00371D29" w:rsidRPr="00DF3626" w:rsidRDefault="00371D29" w:rsidP="00116348">
      <w:pPr>
        <w:numPr>
          <w:ilvl w:val="0"/>
          <w:numId w:val="6"/>
        </w:numPr>
        <w:spacing w:after="120"/>
        <w:ind w:left="215" w:hanging="215"/>
        <w:jc w:val="both"/>
        <w:rPr>
          <w:rFonts w:eastAsiaTheme="majorEastAsia"/>
          <w:b/>
          <w:color w:val="000000" w:themeColor="text1"/>
          <w:u w:val="single"/>
          <w:lang w:eastAsia="en-US"/>
        </w:rPr>
      </w:pPr>
      <w:r w:rsidRPr="00DF3626">
        <w:rPr>
          <w:rFonts w:eastAsiaTheme="majorEastAsia"/>
          <w:b/>
          <w:color w:val="000000" w:themeColor="text1"/>
          <w:u w:val="single"/>
          <w:lang w:eastAsia="en-US"/>
        </w:rPr>
        <w:t>zdolności technicznej lub zawodowej:</w:t>
      </w:r>
    </w:p>
    <w:p w14:paraId="69288491" w14:textId="1A653196" w:rsidR="00D25DF5" w:rsidRPr="00F17643" w:rsidRDefault="00C0505A" w:rsidP="00C74783">
      <w:pPr>
        <w:spacing w:after="120" w:line="252" w:lineRule="auto"/>
        <w:jc w:val="both"/>
      </w:pPr>
      <w:r w:rsidRPr="00015AF2">
        <w:rPr>
          <w:color w:val="000000"/>
        </w:rPr>
        <w:t xml:space="preserve">Zamawiający uzna, iż </w:t>
      </w:r>
      <w:r w:rsidR="00F37F68" w:rsidRPr="00015AF2">
        <w:rPr>
          <w:color w:val="000000"/>
        </w:rPr>
        <w:t>w</w:t>
      </w:r>
      <w:r w:rsidRPr="00015AF2">
        <w:rPr>
          <w:color w:val="000000"/>
        </w:rPr>
        <w:t xml:space="preserve">ykonawca posiada zdolność techniczną lub zawodową jeżeli wykaże, </w:t>
      </w:r>
      <w:r w:rsidR="00F409D4" w:rsidRPr="00015AF2">
        <w:rPr>
          <w:color w:val="000000"/>
        </w:rPr>
        <w:br/>
      </w:r>
      <w:r w:rsidRPr="00015AF2">
        <w:rPr>
          <w:color w:val="000000"/>
        </w:rPr>
        <w:t xml:space="preserve">że </w:t>
      </w:r>
      <w:r w:rsidRPr="00015AF2">
        <w:t>posiada odpowiednie doświadczenie</w:t>
      </w:r>
      <w:r w:rsidR="0030401A">
        <w:t xml:space="preserve"> </w:t>
      </w:r>
      <w:r w:rsidRPr="00015AF2">
        <w:t>- w tym celu wykonawca musi wykazać, że w okresie ostatnich trzech lat, a jeżeli okres prowadzenia działalności jest krótszy – w tym okresie, wykonał lub wykonuje</w:t>
      </w:r>
      <w:r w:rsidR="00F37F68" w:rsidRPr="00015AF2">
        <w:t xml:space="preserve"> </w:t>
      </w:r>
      <w:r w:rsidRPr="00015AF2">
        <w:t xml:space="preserve">co najmniej </w:t>
      </w:r>
      <w:r w:rsidR="00120392">
        <w:t>dwie</w:t>
      </w:r>
      <w:r w:rsidRPr="00015AF2">
        <w:t xml:space="preserve"> usług</w:t>
      </w:r>
      <w:r w:rsidR="00120392">
        <w:t>i</w:t>
      </w:r>
      <w:r w:rsidRPr="00015AF2">
        <w:t xml:space="preserve"> (wraz z podaniem </w:t>
      </w:r>
      <w:r w:rsidR="00120392">
        <w:t>ich</w:t>
      </w:r>
      <w:r w:rsidRPr="00015AF2">
        <w:t xml:space="preserve"> wartości, przedmiotu, dat wykonania </w:t>
      </w:r>
      <w:r w:rsidR="0030401A">
        <w:br/>
      </w:r>
      <w:r w:rsidRPr="00015AF2">
        <w:t>i podmiotów, na rzecz których usług</w:t>
      </w:r>
      <w:r w:rsidR="00D67E32">
        <w:t>i</w:t>
      </w:r>
      <w:r w:rsidRPr="00015AF2">
        <w:t xml:space="preserve"> był</w:t>
      </w:r>
      <w:r w:rsidR="00D67E32">
        <w:t>y</w:t>
      </w:r>
      <w:r w:rsidRPr="00015AF2">
        <w:t xml:space="preserve"> wykonywan</w:t>
      </w:r>
      <w:r w:rsidR="00D67E32">
        <w:t>e</w:t>
      </w:r>
      <w:r w:rsidRPr="00015AF2">
        <w:t xml:space="preserve"> lub </w:t>
      </w:r>
      <w:r w:rsidR="00D67E32">
        <w:t>są</w:t>
      </w:r>
      <w:r w:rsidRPr="00015AF2">
        <w:t xml:space="preserve"> wykonywan</w:t>
      </w:r>
      <w:r w:rsidR="00D67E32">
        <w:t>e</w:t>
      </w:r>
      <w:r w:rsidRPr="00015AF2">
        <w:t xml:space="preserve"> oraz załączeniem dowodów czy został</w:t>
      </w:r>
      <w:r w:rsidR="00D67E32">
        <w:t>y</w:t>
      </w:r>
      <w:r w:rsidRPr="00015AF2">
        <w:t xml:space="preserve"> wykonan</w:t>
      </w:r>
      <w:r w:rsidR="00D67E32">
        <w:t>e</w:t>
      </w:r>
      <w:r w:rsidRPr="00015AF2">
        <w:t xml:space="preserve"> lub </w:t>
      </w:r>
      <w:r w:rsidR="00D67E32">
        <w:t>są</w:t>
      </w:r>
      <w:r w:rsidRPr="00015AF2">
        <w:t xml:space="preserve"> wykonywan</w:t>
      </w:r>
      <w:r w:rsidR="00D67E32">
        <w:t>e</w:t>
      </w:r>
      <w:r w:rsidRPr="00015AF2">
        <w:t xml:space="preserve"> należycie) polegając</w:t>
      </w:r>
      <w:r w:rsidR="00705A54">
        <w:t>e</w:t>
      </w:r>
      <w:r w:rsidRPr="00015AF2">
        <w:t xml:space="preserve"> </w:t>
      </w:r>
      <w:r w:rsidR="00F02628">
        <w:t xml:space="preserve">na montażu </w:t>
      </w:r>
      <w:r w:rsidR="004903FE">
        <w:br/>
      </w:r>
      <w:r w:rsidR="00F02628">
        <w:t xml:space="preserve">oraz późniejszym demontażu sceny wraz zadaszeniem o wymiarach nie mniejszych niż 16m x 16m </w:t>
      </w:r>
      <w:r w:rsidR="004903FE">
        <w:br/>
      </w:r>
      <w:r w:rsidR="00BC4BFB" w:rsidRPr="00015AF2">
        <w:t xml:space="preserve">o </w:t>
      </w:r>
      <w:r w:rsidR="0028465F">
        <w:t xml:space="preserve">łącznej </w:t>
      </w:r>
      <w:r w:rsidR="00BC4BFB" w:rsidRPr="00015AF2">
        <w:t xml:space="preserve">wartości </w:t>
      </w:r>
      <w:r w:rsidR="004C35B7" w:rsidRPr="00015AF2">
        <w:t>wykonan</w:t>
      </w:r>
      <w:r w:rsidR="003A2BEA">
        <w:t>ych</w:t>
      </w:r>
      <w:r w:rsidR="004C35B7" w:rsidRPr="00015AF2">
        <w:t xml:space="preserve"> </w:t>
      </w:r>
      <w:r w:rsidRPr="00015AF2">
        <w:t>usług</w:t>
      </w:r>
      <w:r w:rsidR="003353F0">
        <w:t xml:space="preserve"> </w:t>
      </w:r>
      <w:r w:rsidRPr="00015AF2">
        <w:t xml:space="preserve">nie mniejszej niż </w:t>
      </w:r>
      <w:r w:rsidR="0028465F">
        <w:t>300.000</w:t>
      </w:r>
      <w:r w:rsidR="003A2BEA">
        <w:t>,00</w:t>
      </w:r>
      <w:r w:rsidRPr="00015AF2">
        <w:t xml:space="preserve"> zł</w:t>
      </w:r>
      <w:r w:rsidRPr="00015AF2">
        <w:rPr>
          <w:b/>
        </w:rPr>
        <w:t xml:space="preserve"> </w:t>
      </w:r>
      <w:r w:rsidRPr="00015AF2">
        <w:t>brutto (słownie:</w:t>
      </w:r>
      <w:r w:rsidR="003353F0">
        <w:rPr>
          <w:rFonts w:eastAsiaTheme="majorEastAsia"/>
          <w:lang w:eastAsia="en-US"/>
        </w:rPr>
        <w:t xml:space="preserve"> </w:t>
      </w:r>
      <w:r w:rsidR="003A2BEA">
        <w:rPr>
          <w:rFonts w:eastAsiaTheme="majorEastAsia"/>
          <w:lang w:eastAsia="en-US"/>
        </w:rPr>
        <w:t>trzysta tysięcy złotych</w:t>
      </w:r>
      <w:r w:rsidRPr="00015AF2">
        <w:t>).</w:t>
      </w:r>
      <w:r w:rsidRPr="00291694">
        <w:t xml:space="preserve"> </w:t>
      </w:r>
    </w:p>
    <w:p w14:paraId="0C3D9ABC" w14:textId="76C9230D" w:rsidR="009F418A" w:rsidRDefault="00371D29" w:rsidP="00B44502">
      <w:pPr>
        <w:pStyle w:val="Akapitzlist1"/>
        <w:numPr>
          <w:ilvl w:val="0"/>
          <w:numId w:val="7"/>
        </w:numPr>
        <w:tabs>
          <w:tab w:val="left" w:pos="284"/>
        </w:tabs>
        <w:autoSpaceDE w:val="0"/>
        <w:autoSpaceDN w:val="0"/>
        <w:adjustRightInd w:val="0"/>
        <w:spacing w:after="120"/>
        <w:ind w:left="0" w:firstLine="0"/>
        <w:jc w:val="both"/>
      </w:pPr>
      <w:r w:rsidRPr="00485324">
        <w:t>Wykonawcy mogą wspólnie ubiegać się o udzielenie zamówienia zgodnie z art. 58 ustawy</w:t>
      </w:r>
      <w:r w:rsidR="007B3E0E">
        <w:t xml:space="preserve"> Pzp</w:t>
      </w:r>
      <w:r w:rsidRPr="00485324">
        <w:t>. W takim przypadku, wykonawcy ustanawiają pełnomocnika do reprezentowania ich w postępowaniu o udzielenie zamówienia albo reprezentowania w postępowaniu i zawarcia umowy w sprawie zamówienia publicznego.</w:t>
      </w:r>
    </w:p>
    <w:p w14:paraId="6DECEB6C" w14:textId="77777777" w:rsidR="009F418A" w:rsidRDefault="00371D29" w:rsidP="00B44502">
      <w:pPr>
        <w:pStyle w:val="Akapitzlist1"/>
        <w:numPr>
          <w:ilvl w:val="0"/>
          <w:numId w:val="7"/>
        </w:numPr>
        <w:tabs>
          <w:tab w:val="left" w:pos="284"/>
        </w:tabs>
        <w:autoSpaceDE w:val="0"/>
        <w:autoSpaceDN w:val="0"/>
        <w:adjustRightInd w:val="0"/>
        <w:spacing w:after="120"/>
        <w:ind w:left="0" w:firstLine="0"/>
        <w:jc w:val="both"/>
      </w:pPr>
      <w:r w:rsidRPr="00485324">
        <w:t>Jeżeli oferta wykonawców, o której mowa w zdaniu poprzedzającym, została wybrana, zamawiający może żądać przed zawarciem umowy w sprawie zamówienia publicznego, kopii umowy regulującej współpracę tych wykonawców.</w:t>
      </w:r>
    </w:p>
    <w:p w14:paraId="5D4A655B" w14:textId="416B161A" w:rsidR="009F418A" w:rsidRDefault="00371D29" w:rsidP="00B44502">
      <w:pPr>
        <w:pStyle w:val="Akapitzlist1"/>
        <w:numPr>
          <w:ilvl w:val="0"/>
          <w:numId w:val="7"/>
        </w:numPr>
        <w:tabs>
          <w:tab w:val="left" w:pos="284"/>
        </w:tabs>
        <w:autoSpaceDE w:val="0"/>
        <w:autoSpaceDN w:val="0"/>
        <w:adjustRightInd w:val="0"/>
        <w:spacing w:after="120"/>
        <w:ind w:left="0" w:firstLine="0"/>
        <w:jc w:val="both"/>
      </w:pPr>
      <w:r w:rsidRPr="00485324">
        <w:t>Ocena spełniania warunków udziału w postępowaniu będzie prowadzona na podstawie treści złożonych oświadczeń lub dokumentów wymaganych zgodnie z art. 125 ust. 1 ustawy</w:t>
      </w:r>
      <w:r w:rsidR="007B3E0E">
        <w:t xml:space="preserve"> Pzp</w:t>
      </w:r>
      <w:r w:rsidRPr="00485324">
        <w:t xml:space="preserve"> </w:t>
      </w:r>
      <w:r w:rsidR="00D25DF5">
        <w:br/>
      </w:r>
      <w:r w:rsidRPr="00485324">
        <w:t xml:space="preserve">i rozporządzeniem </w:t>
      </w:r>
      <w:r w:rsidRPr="009F418A">
        <w:rPr>
          <w:color w:val="000000" w:themeColor="text1"/>
        </w:rPr>
        <w:t xml:space="preserve">Ministra Rozwoju, Pracy i Technologii z dnia 23 grudnia 2020 r. </w:t>
      </w:r>
      <w:r w:rsidRPr="006F14E1">
        <w:rPr>
          <w:i/>
          <w:iCs/>
          <w:color w:val="000000" w:themeColor="text1"/>
        </w:rPr>
        <w:t>w sprawie podmiotowych środków dowodowych oraz innych dokumentów lub oświadczeń jakich może żądać zamawiający od wykonawcy</w:t>
      </w:r>
      <w:r w:rsidRPr="009F418A">
        <w:rPr>
          <w:color w:val="000000" w:themeColor="text1"/>
        </w:rPr>
        <w:t xml:space="preserve"> (D</w:t>
      </w:r>
      <w:r w:rsidR="004E69E7">
        <w:rPr>
          <w:color w:val="000000" w:themeColor="text1"/>
        </w:rPr>
        <w:t>z.</w:t>
      </w:r>
      <w:r w:rsidRPr="009F418A">
        <w:rPr>
          <w:color w:val="000000" w:themeColor="text1"/>
        </w:rPr>
        <w:t>U. 2020 r. poz. 2415).</w:t>
      </w:r>
      <w:r w:rsidRPr="009F418A">
        <w:rPr>
          <w:b/>
          <w:color w:val="000000" w:themeColor="text1"/>
        </w:rPr>
        <w:t xml:space="preserve"> </w:t>
      </w:r>
    </w:p>
    <w:p w14:paraId="39A6A2DB" w14:textId="0F423DC0" w:rsidR="009F418A" w:rsidRDefault="00371D29" w:rsidP="00B44502">
      <w:pPr>
        <w:pStyle w:val="Akapitzlist1"/>
        <w:numPr>
          <w:ilvl w:val="0"/>
          <w:numId w:val="7"/>
        </w:numPr>
        <w:tabs>
          <w:tab w:val="left" w:pos="284"/>
        </w:tabs>
        <w:autoSpaceDE w:val="0"/>
        <w:autoSpaceDN w:val="0"/>
        <w:adjustRightInd w:val="0"/>
        <w:spacing w:after="120"/>
        <w:ind w:left="0" w:firstLine="0"/>
        <w:jc w:val="both"/>
      </w:pPr>
      <w:r w:rsidRPr="00485324">
        <w:lastRenderedPageBreak/>
        <w:t xml:space="preserve">Wykonawca może w celu potwierdzenia spełniania warunków udziału w postępowaniu, </w:t>
      </w:r>
      <w:r w:rsidR="00D25DF5">
        <w:br/>
      </w:r>
      <w:r w:rsidRPr="00485324">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023DE2AE" w14:textId="77777777" w:rsidR="009F418A" w:rsidRDefault="00371D29" w:rsidP="00B44502">
      <w:pPr>
        <w:pStyle w:val="Akapitzlist1"/>
        <w:numPr>
          <w:ilvl w:val="0"/>
          <w:numId w:val="7"/>
        </w:numPr>
        <w:tabs>
          <w:tab w:val="left" w:pos="284"/>
        </w:tabs>
        <w:autoSpaceDE w:val="0"/>
        <w:autoSpaceDN w:val="0"/>
        <w:adjustRightInd w:val="0"/>
        <w:spacing w:after="120"/>
        <w:ind w:left="0" w:firstLine="0"/>
        <w:jc w:val="both"/>
      </w:pPr>
      <w:r w:rsidRPr="00485324">
        <w:t xml:space="preserve">W odniesieniu do warunków dotyczących wykształcenia, kwalifikacji zawodowych lub doświadczenia wykonawcy mogą polegać na zdolnościach podmiotów udostępniających zasoby, jeśli podmioty te wykonają </w:t>
      </w:r>
      <w:r w:rsidRPr="0053569C">
        <w:t>roboty budowlane lub</w:t>
      </w:r>
      <w:r w:rsidRPr="00485324">
        <w:t xml:space="preserve"> usługi, do realizacji których te zdolności są wymagane.</w:t>
      </w:r>
    </w:p>
    <w:p w14:paraId="5218163F" w14:textId="77777777" w:rsidR="009F418A" w:rsidRDefault="00371D29" w:rsidP="00B44502">
      <w:pPr>
        <w:pStyle w:val="Akapitzlist1"/>
        <w:numPr>
          <w:ilvl w:val="0"/>
          <w:numId w:val="7"/>
        </w:numPr>
        <w:tabs>
          <w:tab w:val="left" w:pos="284"/>
        </w:tabs>
        <w:autoSpaceDE w:val="0"/>
        <w:autoSpaceDN w:val="0"/>
        <w:adjustRightInd w:val="0"/>
        <w:spacing w:after="120"/>
        <w:ind w:left="0" w:firstLine="0"/>
        <w:jc w:val="both"/>
      </w:pPr>
      <w:r w:rsidRPr="00485324">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4F3D05E4" w14:textId="2AB3E2FF" w:rsidR="00371D29" w:rsidRPr="00485324" w:rsidRDefault="00371D29" w:rsidP="00B44502">
      <w:pPr>
        <w:pStyle w:val="Akapitzlist1"/>
        <w:numPr>
          <w:ilvl w:val="0"/>
          <w:numId w:val="7"/>
        </w:numPr>
        <w:tabs>
          <w:tab w:val="left" w:pos="284"/>
        </w:tabs>
        <w:autoSpaceDE w:val="0"/>
        <w:autoSpaceDN w:val="0"/>
        <w:adjustRightInd w:val="0"/>
        <w:spacing w:after="120"/>
        <w:ind w:left="0" w:firstLine="0"/>
        <w:jc w:val="both"/>
      </w:pPr>
      <w:r w:rsidRPr="00485324">
        <w:t>Zobowiązanie podmiotu udostępniającego zasoby, o którym mowa w ust. 8, potwierdza, że stosunek łączący wykonawcę z podmiotami udostępniającymi zasoby gwarantuje rzeczywisty dostęp do tych zasobów oraz określa w szczególności:</w:t>
      </w:r>
    </w:p>
    <w:p w14:paraId="7317DC8F" w14:textId="77777777" w:rsidR="00371D29" w:rsidRPr="00485324" w:rsidRDefault="00371D29" w:rsidP="00586EE3">
      <w:pPr>
        <w:jc w:val="both"/>
      </w:pPr>
      <w:r w:rsidRPr="00485324">
        <w:t>1) zakres dostępnych wykonawcy zasobów podmiotu udostępniającego zasoby;</w:t>
      </w:r>
    </w:p>
    <w:p w14:paraId="757546E4" w14:textId="77777777" w:rsidR="00371D29" w:rsidRPr="00485324" w:rsidRDefault="00371D29" w:rsidP="00586EE3">
      <w:pPr>
        <w:jc w:val="both"/>
      </w:pPr>
      <w:r w:rsidRPr="00485324">
        <w:t>2) sposób i okres udostępnienia wykonawcy i wykorzystania przez niego zasobów podmiotu udostępniającego te zasoby przy wykonywaniu zamówienia;</w:t>
      </w:r>
    </w:p>
    <w:p w14:paraId="2F2D9D3A" w14:textId="77777777" w:rsidR="00371D29" w:rsidRPr="00485324" w:rsidRDefault="00371D29" w:rsidP="00586EE3">
      <w:pPr>
        <w:spacing w:after="120"/>
        <w:jc w:val="both"/>
      </w:pPr>
      <w:r w:rsidRPr="00485324">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59B5C26F" w14:textId="5BFA9BA9" w:rsidR="009F418A" w:rsidRPr="009F418A" w:rsidRDefault="00371D29" w:rsidP="00485BFC">
      <w:pPr>
        <w:pStyle w:val="Akapitzlist"/>
        <w:numPr>
          <w:ilvl w:val="0"/>
          <w:numId w:val="7"/>
        </w:numPr>
        <w:tabs>
          <w:tab w:val="left" w:pos="426"/>
        </w:tabs>
        <w:spacing w:after="120" w:line="240" w:lineRule="auto"/>
        <w:ind w:left="0" w:firstLine="0"/>
        <w:contextualSpacing w:val="0"/>
        <w:jc w:val="both"/>
        <w:rPr>
          <w:rFonts w:ascii="Times New Roman" w:hAnsi="Times New Roman" w:cs="Times New Roman"/>
          <w:sz w:val="24"/>
          <w:szCs w:val="24"/>
        </w:rPr>
      </w:pPr>
      <w:r w:rsidRPr="009F418A">
        <w:rPr>
          <w:rFonts w:ascii="Times New Roman" w:eastAsiaTheme="majorEastAsia" w:hAnsi="Times New Roman" w:cs="Times New Roman"/>
          <w:sz w:val="24"/>
          <w:szCs w:val="24"/>
        </w:rPr>
        <w:t xml:space="preserve">Zamawiający ocenia, </w:t>
      </w:r>
      <w:r w:rsidRPr="009F418A">
        <w:rPr>
          <w:rFonts w:ascii="Times New Roman" w:hAnsi="Times New Roman" w:cs="Times New Roman"/>
          <w:sz w:val="24"/>
          <w:szCs w:val="24"/>
        </w:rPr>
        <w:t xml:space="preserve">czy udostępniane wykonawcy przez podmioty udostępniające zasoby zdolności techniczne lub zawodowe lub ich sytuacja finansowa lub ekonomiczna, pozwalają na wykazanie przez wykonawcę spełniania warunków udziału w postępowaniu, o których mowa </w:t>
      </w:r>
      <w:r w:rsidR="00011EE9">
        <w:rPr>
          <w:rFonts w:ascii="Times New Roman" w:hAnsi="Times New Roman" w:cs="Times New Roman"/>
          <w:sz w:val="24"/>
          <w:szCs w:val="24"/>
        </w:rPr>
        <w:br/>
      </w:r>
      <w:r w:rsidRPr="009F418A">
        <w:rPr>
          <w:rFonts w:ascii="Times New Roman" w:hAnsi="Times New Roman" w:cs="Times New Roman"/>
          <w:sz w:val="24"/>
          <w:szCs w:val="24"/>
        </w:rPr>
        <w:t>w art. 112 ust. 2 pkt 3 i 4 ustawy</w:t>
      </w:r>
      <w:r w:rsidR="007B3E0E">
        <w:rPr>
          <w:rFonts w:ascii="Times New Roman" w:hAnsi="Times New Roman" w:cs="Times New Roman"/>
          <w:sz w:val="24"/>
          <w:szCs w:val="24"/>
        </w:rPr>
        <w:t xml:space="preserve"> Pzp</w:t>
      </w:r>
      <w:r w:rsidRPr="009F418A">
        <w:rPr>
          <w:rFonts w:ascii="Times New Roman" w:hAnsi="Times New Roman" w:cs="Times New Roman"/>
          <w:sz w:val="24"/>
          <w:szCs w:val="24"/>
        </w:rPr>
        <w:t xml:space="preserve">, a także bada, czy nie </w:t>
      </w:r>
      <w:r w:rsidR="00485BFC" w:rsidRPr="009F418A">
        <w:rPr>
          <w:rFonts w:ascii="Times New Roman" w:hAnsi="Times New Roman" w:cs="Times New Roman"/>
          <w:sz w:val="24"/>
          <w:szCs w:val="24"/>
        </w:rPr>
        <w:t>zachodzą,</w:t>
      </w:r>
      <w:r w:rsidRPr="009F418A">
        <w:rPr>
          <w:rFonts w:ascii="Times New Roman" w:hAnsi="Times New Roman" w:cs="Times New Roman"/>
          <w:sz w:val="24"/>
          <w:szCs w:val="24"/>
        </w:rPr>
        <w:t xml:space="preserve"> wobec tego podmiotu podstawy wykluczenia, które zostały przewidziane w rozdziale X SWZ.</w:t>
      </w:r>
    </w:p>
    <w:p w14:paraId="76A3AF82" w14:textId="38327843" w:rsidR="009F418A" w:rsidRPr="009F418A" w:rsidRDefault="00371D29" w:rsidP="00485BFC">
      <w:pPr>
        <w:pStyle w:val="Akapitzlist"/>
        <w:numPr>
          <w:ilvl w:val="0"/>
          <w:numId w:val="7"/>
        </w:numPr>
        <w:tabs>
          <w:tab w:val="left" w:pos="426"/>
        </w:tabs>
        <w:spacing w:after="120" w:line="240" w:lineRule="auto"/>
        <w:ind w:left="0" w:firstLine="0"/>
        <w:contextualSpacing w:val="0"/>
        <w:jc w:val="both"/>
        <w:rPr>
          <w:rFonts w:ascii="Times New Roman" w:hAnsi="Times New Roman" w:cs="Times New Roman"/>
          <w:sz w:val="24"/>
          <w:szCs w:val="24"/>
        </w:rPr>
      </w:pPr>
      <w:r w:rsidRPr="009F418A">
        <w:rPr>
          <w:rFonts w:ascii="Times New Roman" w:hAnsi="Times New Roman" w:cs="Times New Roman"/>
          <w:sz w:val="24"/>
          <w:szCs w:val="24"/>
        </w:rPr>
        <w:t xml:space="preserve">Jeżeli zdolności techniczne lub zawodowe, sytuacja ekonomiczna lub finansowa podmiotu udostępniającego zasoby nie potwierdzają spełniania przez wykonawcę warunków udziału </w:t>
      </w:r>
      <w:r w:rsidR="00011EE9">
        <w:rPr>
          <w:rFonts w:ascii="Times New Roman" w:hAnsi="Times New Roman" w:cs="Times New Roman"/>
          <w:sz w:val="24"/>
          <w:szCs w:val="24"/>
        </w:rPr>
        <w:br/>
      </w:r>
      <w:r w:rsidRPr="009F418A">
        <w:rPr>
          <w:rFonts w:ascii="Times New Roman" w:hAnsi="Times New Roman" w:cs="Times New Roman"/>
          <w:sz w:val="24"/>
          <w:szCs w:val="24"/>
        </w:rPr>
        <w:t>w postępowaniu lub zachodzą</w:t>
      </w:r>
      <w:r w:rsidR="00485BFC">
        <w:rPr>
          <w:rFonts w:ascii="Times New Roman" w:hAnsi="Times New Roman" w:cs="Times New Roman"/>
          <w:sz w:val="24"/>
          <w:szCs w:val="24"/>
        </w:rPr>
        <w:t>,</w:t>
      </w:r>
      <w:r w:rsidRPr="009F418A">
        <w:rPr>
          <w:rFonts w:ascii="Times New Roman" w:hAnsi="Times New Roman" w:cs="Times New Roman"/>
          <w:sz w:val="24"/>
          <w:szCs w:val="24"/>
        </w:rPr>
        <w:t xml:space="preserve"> wobec tego podmiotu podstawy wykluczenia, zamawiający żąda, aby wykonawca w terminie określonym przez zamawiającego zastąpił ten podmiot innym podmiotem lub podmiotami albo wykazał, że samodzielnie spełnia warunki udziału w postępowaniu</w:t>
      </w:r>
      <w:r w:rsidR="0097357F" w:rsidRPr="009F418A">
        <w:rPr>
          <w:rFonts w:ascii="Times New Roman" w:hAnsi="Times New Roman" w:cs="Times New Roman"/>
          <w:sz w:val="24"/>
          <w:szCs w:val="24"/>
        </w:rPr>
        <w:t>.</w:t>
      </w:r>
    </w:p>
    <w:p w14:paraId="17A7F5A3" w14:textId="20E119B3" w:rsidR="00371D29" w:rsidRPr="009F418A" w:rsidRDefault="00371D29" w:rsidP="00D703A0">
      <w:pPr>
        <w:pStyle w:val="Akapitzlist"/>
        <w:numPr>
          <w:ilvl w:val="0"/>
          <w:numId w:val="7"/>
        </w:numPr>
        <w:tabs>
          <w:tab w:val="left" w:pos="426"/>
        </w:tabs>
        <w:spacing w:after="120" w:line="240" w:lineRule="auto"/>
        <w:ind w:left="0" w:firstLine="0"/>
        <w:contextualSpacing w:val="0"/>
        <w:jc w:val="both"/>
        <w:rPr>
          <w:rFonts w:ascii="Times New Roman" w:hAnsi="Times New Roman" w:cs="Times New Roman"/>
          <w:sz w:val="24"/>
          <w:szCs w:val="24"/>
        </w:rPr>
      </w:pPr>
      <w:r w:rsidRPr="009F418A">
        <w:rPr>
          <w:rFonts w:ascii="Times New Roman" w:hAnsi="Times New Roman" w:cs="Times New Roman"/>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r w:rsidR="0097357F" w:rsidRPr="009F418A">
        <w:rPr>
          <w:rFonts w:ascii="Times New Roman" w:hAnsi="Times New Roman" w:cs="Times New Roman"/>
          <w:sz w:val="24"/>
          <w:szCs w:val="24"/>
        </w:rPr>
        <w:t>.</w:t>
      </w:r>
    </w:p>
    <w:p w14:paraId="4A34872B" w14:textId="77777777" w:rsidR="00717AC3" w:rsidRPr="00485324" w:rsidRDefault="00717AC3" w:rsidP="00717AC3">
      <w:pPr>
        <w:pStyle w:val="Tekstpodstawowy"/>
        <w:pBdr>
          <w:top w:val="single" w:sz="4" w:space="1" w:color="auto" w:shadow="1"/>
          <w:left w:val="single" w:sz="4" w:space="4" w:color="auto" w:shadow="1"/>
          <w:bottom w:val="single" w:sz="4" w:space="0" w:color="auto" w:shadow="1"/>
          <w:right w:val="single" w:sz="4" w:space="4" w:color="auto" w:shadow="1"/>
        </w:pBdr>
        <w:ind w:left="142"/>
        <w:jc w:val="both"/>
        <w:rPr>
          <w:b/>
          <w:i/>
          <w:iCs/>
          <w:kern w:val="144"/>
        </w:rPr>
      </w:pPr>
      <w:bookmarkStart w:id="13" w:name="_Toc266427170"/>
      <w:bookmarkStart w:id="14" w:name="_Toc453836176"/>
      <w:r w:rsidRPr="00485324">
        <w:rPr>
          <w:b/>
        </w:rPr>
        <w:t xml:space="preserve">X </w:t>
      </w:r>
      <w:bookmarkEnd w:id="13"/>
      <w:bookmarkEnd w:id="14"/>
      <w:r w:rsidR="002A3EE0" w:rsidRPr="00485324">
        <w:rPr>
          <w:b/>
        </w:rPr>
        <w:t xml:space="preserve">  PODSTAWY WYKLUCZENIA</w:t>
      </w:r>
    </w:p>
    <w:p w14:paraId="1CBC833F" w14:textId="77777777" w:rsidR="001569F1" w:rsidRPr="00410FA9" w:rsidRDefault="001569F1" w:rsidP="001569F1">
      <w:pPr>
        <w:pStyle w:val="Akapitzlist"/>
        <w:numPr>
          <w:ilvl w:val="0"/>
          <w:numId w:val="64"/>
        </w:numPr>
        <w:autoSpaceDE w:val="0"/>
        <w:autoSpaceDN w:val="0"/>
        <w:spacing w:before="120" w:after="120" w:line="264" w:lineRule="auto"/>
        <w:ind w:left="284" w:hanging="284"/>
        <w:contextualSpacing w:val="0"/>
        <w:jc w:val="both"/>
        <w:rPr>
          <w:rFonts w:ascii="Times New Roman" w:hAnsi="Times New Roman" w:cs="Times New Roman"/>
          <w:sz w:val="24"/>
          <w:szCs w:val="24"/>
        </w:rPr>
      </w:pPr>
      <w:r w:rsidRPr="00410FA9">
        <w:rPr>
          <w:rFonts w:ascii="Times New Roman" w:hAnsi="Times New Roman" w:cs="Times New Roman"/>
          <w:sz w:val="24"/>
          <w:szCs w:val="24"/>
        </w:rPr>
        <w:t xml:space="preserve">Zgodnie z art. 108 ustawy Pzp, Zamawiający wykluczy z postępowania wykonawców, wobec których zachodzą następujące podstawy wykluczenia: </w:t>
      </w:r>
    </w:p>
    <w:p w14:paraId="0703DAD6" w14:textId="77777777" w:rsidR="001569F1" w:rsidRPr="00410FA9" w:rsidRDefault="001569F1" w:rsidP="001569F1">
      <w:pPr>
        <w:pStyle w:val="Akapitzlist"/>
        <w:numPr>
          <w:ilvl w:val="0"/>
          <w:numId w:val="9"/>
        </w:numPr>
        <w:spacing w:after="0" w:line="264" w:lineRule="auto"/>
        <w:ind w:left="284" w:hanging="284"/>
        <w:contextualSpacing w:val="0"/>
        <w:jc w:val="both"/>
        <w:rPr>
          <w:rFonts w:ascii="Times New Roman" w:hAnsi="Times New Roman" w:cs="Times New Roman"/>
          <w:color w:val="000000" w:themeColor="text1"/>
          <w:sz w:val="24"/>
          <w:szCs w:val="24"/>
        </w:rPr>
      </w:pPr>
      <w:r w:rsidRPr="00410FA9">
        <w:rPr>
          <w:rStyle w:val="alb"/>
          <w:rFonts w:ascii="Times New Roman" w:hAnsi="Times New Roman" w:cs="Times New Roman"/>
          <w:color w:val="000000" w:themeColor="text1"/>
          <w:sz w:val="24"/>
          <w:szCs w:val="24"/>
        </w:rPr>
        <w:t xml:space="preserve">wykonawcę </w:t>
      </w:r>
      <w:r w:rsidRPr="00410FA9">
        <w:rPr>
          <w:rFonts w:ascii="Times New Roman" w:hAnsi="Times New Roman" w:cs="Times New Roman"/>
          <w:color w:val="000000" w:themeColor="text1"/>
          <w:sz w:val="24"/>
          <w:szCs w:val="24"/>
        </w:rPr>
        <w:t>będącego osobą fizyczną, którego prawomocnie skazano za przestępstwo:</w:t>
      </w:r>
    </w:p>
    <w:p w14:paraId="39EEFA24" w14:textId="77777777" w:rsidR="001569F1" w:rsidRPr="00410FA9" w:rsidRDefault="001569F1" w:rsidP="001569F1">
      <w:pPr>
        <w:pStyle w:val="Akapitzlist"/>
        <w:numPr>
          <w:ilvl w:val="0"/>
          <w:numId w:val="8"/>
        </w:numPr>
        <w:spacing w:after="0" w:line="264" w:lineRule="auto"/>
        <w:ind w:left="567"/>
        <w:contextualSpacing w:val="0"/>
        <w:jc w:val="both"/>
        <w:rPr>
          <w:rFonts w:ascii="Times New Roman" w:hAnsi="Times New Roman" w:cs="Times New Roman"/>
          <w:color w:val="000000" w:themeColor="text1"/>
          <w:sz w:val="24"/>
          <w:szCs w:val="24"/>
        </w:rPr>
      </w:pPr>
      <w:r w:rsidRPr="00410FA9">
        <w:rPr>
          <w:rFonts w:ascii="Times New Roman" w:hAnsi="Times New Roman" w:cs="Times New Roman"/>
          <w:color w:val="000000" w:themeColor="text1"/>
          <w:sz w:val="24"/>
          <w:szCs w:val="24"/>
        </w:rPr>
        <w:t xml:space="preserve">udziału w zorganizowanej grupie przestępczej albo związku mającym na celu popełnienie przestępstwa lub przestępstwa skarbowego, o którym mowa w </w:t>
      </w:r>
      <w:hyperlink r:id="rId12" w:anchor="/document/16798683?unitId=art(258)&amp;cm=DOCUMENT" w:tgtFrame="_blank" w:history="1">
        <w:r w:rsidRPr="00410FA9">
          <w:rPr>
            <w:rStyle w:val="Hipercze"/>
            <w:rFonts w:ascii="Times New Roman" w:hAnsi="Times New Roman" w:cs="Times New Roman"/>
            <w:color w:val="000000" w:themeColor="text1"/>
            <w:sz w:val="24"/>
            <w:szCs w:val="24"/>
            <w:u w:val="none"/>
          </w:rPr>
          <w:t>art. 258</w:t>
        </w:r>
      </w:hyperlink>
      <w:r w:rsidRPr="00410FA9">
        <w:rPr>
          <w:rFonts w:ascii="Times New Roman" w:hAnsi="Times New Roman" w:cs="Times New Roman"/>
          <w:color w:val="000000" w:themeColor="text1"/>
          <w:sz w:val="24"/>
          <w:szCs w:val="24"/>
        </w:rPr>
        <w:t xml:space="preserve"> Kodeksu karnego,</w:t>
      </w:r>
    </w:p>
    <w:p w14:paraId="1FFF0BF9" w14:textId="77777777" w:rsidR="001569F1" w:rsidRPr="00410FA9" w:rsidRDefault="001569F1" w:rsidP="001569F1">
      <w:pPr>
        <w:pStyle w:val="Akapitzlist"/>
        <w:numPr>
          <w:ilvl w:val="0"/>
          <w:numId w:val="8"/>
        </w:numPr>
        <w:spacing w:after="0" w:line="264" w:lineRule="auto"/>
        <w:ind w:left="567"/>
        <w:contextualSpacing w:val="0"/>
        <w:jc w:val="both"/>
        <w:rPr>
          <w:rFonts w:ascii="Times New Roman" w:hAnsi="Times New Roman" w:cs="Times New Roman"/>
          <w:color w:val="000000" w:themeColor="text1"/>
          <w:sz w:val="24"/>
          <w:szCs w:val="24"/>
        </w:rPr>
      </w:pPr>
      <w:r w:rsidRPr="00410FA9">
        <w:rPr>
          <w:rFonts w:ascii="Times New Roman" w:hAnsi="Times New Roman" w:cs="Times New Roman"/>
          <w:color w:val="000000" w:themeColor="text1"/>
          <w:sz w:val="24"/>
          <w:szCs w:val="24"/>
        </w:rPr>
        <w:t xml:space="preserve">handlu ludźmi, o którym mowa w </w:t>
      </w:r>
      <w:hyperlink r:id="rId13" w:anchor="/document/16798683?unitId=art(189(a))&amp;cm=DOCUMENT" w:tgtFrame="_blank" w:history="1">
        <w:r w:rsidRPr="00410FA9">
          <w:rPr>
            <w:rStyle w:val="Hipercze"/>
            <w:rFonts w:ascii="Times New Roman" w:hAnsi="Times New Roman" w:cs="Times New Roman"/>
            <w:color w:val="000000" w:themeColor="text1"/>
            <w:sz w:val="24"/>
            <w:szCs w:val="24"/>
            <w:u w:val="none"/>
          </w:rPr>
          <w:t>art. 189a</w:t>
        </w:r>
      </w:hyperlink>
      <w:r w:rsidRPr="00410FA9">
        <w:rPr>
          <w:rFonts w:ascii="Times New Roman" w:hAnsi="Times New Roman" w:cs="Times New Roman"/>
          <w:color w:val="000000" w:themeColor="text1"/>
          <w:sz w:val="24"/>
          <w:szCs w:val="24"/>
        </w:rPr>
        <w:t xml:space="preserve"> Kodeksu karnego,</w:t>
      </w:r>
    </w:p>
    <w:p w14:paraId="167B2195" w14:textId="1E3DFA97" w:rsidR="001569F1" w:rsidRPr="00410FA9" w:rsidRDefault="001569F1" w:rsidP="001569F1">
      <w:pPr>
        <w:pStyle w:val="Akapitzlist"/>
        <w:numPr>
          <w:ilvl w:val="0"/>
          <w:numId w:val="8"/>
        </w:numPr>
        <w:spacing w:after="0" w:line="264" w:lineRule="auto"/>
        <w:ind w:left="567"/>
        <w:contextualSpacing w:val="0"/>
        <w:jc w:val="both"/>
        <w:rPr>
          <w:rFonts w:ascii="Times New Roman" w:hAnsi="Times New Roman" w:cs="Times New Roman"/>
          <w:color w:val="000000" w:themeColor="text1"/>
          <w:sz w:val="24"/>
          <w:szCs w:val="24"/>
        </w:rPr>
      </w:pPr>
      <w:r w:rsidRPr="00410FA9">
        <w:rPr>
          <w:rFonts w:ascii="Times New Roman" w:hAnsi="Times New Roman" w:cs="Times New Roman"/>
          <w:color w:val="000000" w:themeColor="text1"/>
          <w:sz w:val="24"/>
          <w:szCs w:val="24"/>
        </w:rPr>
        <w:lastRenderedPageBreak/>
        <w:t xml:space="preserve">o którym mowa w </w:t>
      </w:r>
      <w:hyperlink r:id="rId14" w:anchor="/document/16798683?unitId=art(228)&amp;cm=DOCUMENT" w:tgtFrame="_blank" w:history="1">
        <w:r w:rsidRPr="00410FA9">
          <w:rPr>
            <w:rStyle w:val="Hipercze"/>
            <w:rFonts w:ascii="Times New Roman" w:hAnsi="Times New Roman" w:cs="Times New Roman"/>
            <w:color w:val="000000" w:themeColor="text1"/>
            <w:sz w:val="24"/>
            <w:szCs w:val="24"/>
            <w:u w:val="none"/>
          </w:rPr>
          <w:t>art. 228-230a</w:t>
        </w:r>
      </w:hyperlink>
      <w:r w:rsidRPr="00410FA9">
        <w:rPr>
          <w:rFonts w:ascii="Times New Roman" w:hAnsi="Times New Roman" w:cs="Times New Roman"/>
          <w:color w:val="000000" w:themeColor="text1"/>
          <w:sz w:val="24"/>
          <w:szCs w:val="24"/>
        </w:rPr>
        <w:t xml:space="preserve">, </w:t>
      </w:r>
      <w:hyperlink r:id="rId15" w:anchor="/document/16798683?unitId=art(250(a))&amp;cm=DOCUMENT" w:tgtFrame="_blank" w:history="1">
        <w:r w:rsidRPr="00410FA9">
          <w:rPr>
            <w:rStyle w:val="Hipercze"/>
            <w:rFonts w:ascii="Times New Roman" w:hAnsi="Times New Roman" w:cs="Times New Roman"/>
            <w:color w:val="000000" w:themeColor="text1"/>
            <w:sz w:val="24"/>
            <w:szCs w:val="24"/>
            <w:u w:val="none"/>
          </w:rPr>
          <w:t>art. 250a</w:t>
        </w:r>
      </w:hyperlink>
      <w:r w:rsidRPr="00410FA9">
        <w:rPr>
          <w:rFonts w:ascii="Times New Roman" w:hAnsi="Times New Roman" w:cs="Times New Roman"/>
          <w:color w:val="000000" w:themeColor="text1"/>
          <w:sz w:val="24"/>
          <w:szCs w:val="24"/>
        </w:rPr>
        <w:t xml:space="preserve"> Kodeksu karnego, w art. 46-48 ustawy </w:t>
      </w:r>
      <w:r w:rsidRPr="00410FA9">
        <w:rPr>
          <w:rFonts w:ascii="Times New Roman" w:hAnsi="Times New Roman" w:cs="Times New Roman"/>
          <w:color w:val="000000" w:themeColor="text1"/>
          <w:sz w:val="24"/>
          <w:szCs w:val="24"/>
        </w:rPr>
        <w:br/>
        <w:t xml:space="preserve">z dnia 25 czerwca 2010 r. </w:t>
      </w:r>
      <w:r w:rsidRPr="00517E04">
        <w:rPr>
          <w:rFonts w:ascii="Times New Roman" w:hAnsi="Times New Roman" w:cs="Times New Roman"/>
          <w:i/>
          <w:iCs/>
          <w:color w:val="000000" w:themeColor="text1"/>
          <w:sz w:val="24"/>
          <w:szCs w:val="24"/>
        </w:rPr>
        <w:t>o sporcie</w:t>
      </w:r>
      <w:r w:rsidRPr="00410FA9">
        <w:rPr>
          <w:rFonts w:ascii="Times New Roman" w:hAnsi="Times New Roman" w:cs="Times New Roman"/>
          <w:color w:val="000000" w:themeColor="text1"/>
          <w:sz w:val="24"/>
          <w:szCs w:val="24"/>
        </w:rPr>
        <w:t xml:space="preserve"> (</w:t>
      </w:r>
      <w:r w:rsidR="00517E04" w:rsidRPr="00517E04">
        <w:rPr>
          <w:rFonts w:ascii="Times New Roman" w:hAnsi="Times New Roman" w:cs="Times New Roman"/>
          <w:color w:val="000000" w:themeColor="text1"/>
          <w:sz w:val="24"/>
          <w:szCs w:val="24"/>
        </w:rPr>
        <w:t>Dz. U. z 2024 r. poz. 1488 ze zm.</w:t>
      </w:r>
      <w:r w:rsidRPr="00410FA9">
        <w:rPr>
          <w:rFonts w:ascii="Times New Roman" w:hAnsi="Times New Roman" w:cs="Times New Roman"/>
          <w:color w:val="000000" w:themeColor="text1"/>
          <w:sz w:val="24"/>
          <w:szCs w:val="24"/>
        </w:rPr>
        <w:t xml:space="preserve">) lub w art. 54 ust. 1-4 ustawy z dnia 12 maja 2011 r. </w:t>
      </w:r>
      <w:r w:rsidRPr="00517E04">
        <w:rPr>
          <w:rFonts w:ascii="Times New Roman" w:hAnsi="Times New Roman" w:cs="Times New Roman"/>
          <w:i/>
          <w:iCs/>
          <w:color w:val="000000" w:themeColor="text1"/>
          <w:sz w:val="24"/>
          <w:szCs w:val="24"/>
        </w:rPr>
        <w:t>o refundacji leków, środków spożywczych specjalnego przeznaczenia żywieniowego oraz wyrobów medycznych</w:t>
      </w:r>
      <w:r w:rsidRPr="00410FA9">
        <w:rPr>
          <w:rFonts w:ascii="Times New Roman" w:hAnsi="Times New Roman" w:cs="Times New Roman"/>
          <w:color w:val="000000" w:themeColor="text1"/>
          <w:sz w:val="24"/>
          <w:szCs w:val="24"/>
        </w:rPr>
        <w:t xml:space="preserve"> (</w:t>
      </w:r>
      <w:r w:rsidR="00993D2B" w:rsidRPr="00993D2B">
        <w:rPr>
          <w:rFonts w:ascii="Times New Roman" w:hAnsi="Times New Roman" w:cs="Times New Roman"/>
          <w:color w:val="000000" w:themeColor="text1"/>
          <w:sz w:val="24"/>
          <w:szCs w:val="24"/>
        </w:rPr>
        <w:t>Dz. U. z 2025 r. poz. 907 ze zm.</w:t>
      </w:r>
      <w:r w:rsidRPr="00410FA9">
        <w:rPr>
          <w:rFonts w:ascii="Times New Roman" w:hAnsi="Times New Roman" w:cs="Times New Roman"/>
          <w:color w:val="000000" w:themeColor="text1"/>
          <w:sz w:val="24"/>
          <w:szCs w:val="24"/>
        </w:rPr>
        <w:t>),</w:t>
      </w:r>
    </w:p>
    <w:p w14:paraId="0CC4079B" w14:textId="77777777" w:rsidR="001569F1" w:rsidRPr="00410FA9" w:rsidRDefault="001569F1" w:rsidP="001569F1">
      <w:pPr>
        <w:pStyle w:val="Akapitzlist"/>
        <w:numPr>
          <w:ilvl w:val="0"/>
          <w:numId w:val="8"/>
        </w:numPr>
        <w:spacing w:after="0" w:line="264" w:lineRule="auto"/>
        <w:ind w:left="567"/>
        <w:contextualSpacing w:val="0"/>
        <w:jc w:val="both"/>
        <w:rPr>
          <w:rFonts w:ascii="Times New Roman" w:hAnsi="Times New Roman" w:cs="Times New Roman"/>
          <w:color w:val="000000" w:themeColor="text1"/>
          <w:sz w:val="24"/>
          <w:szCs w:val="24"/>
        </w:rPr>
      </w:pPr>
      <w:r w:rsidRPr="00410FA9">
        <w:rPr>
          <w:rFonts w:ascii="Times New Roman" w:hAnsi="Times New Roman" w:cs="Times New Roman"/>
          <w:color w:val="000000" w:themeColor="text1"/>
          <w:sz w:val="24"/>
          <w:szCs w:val="24"/>
        </w:rPr>
        <w:t xml:space="preserve">finansowania przestępstwa o charakterze terrorystycznym, o którym mowa w </w:t>
      </w:r>
      <w:hyperlink r:id="rId16" w:anchor="/document/16798683?unitId=art(165(a))&amp;cm=DOCUMENT" w:tgtFrame="_blank" w:history="1">
        <w:r w:rsidRPr="00410FA9">
          <w:rPr>
            <w:rStyle w:val="Hipercze"/>
            <w:rFonts w:ascii="Times New Roman" w:hAnsi="Times New Roman" w:cs="Times New Roman"/>
            <w:color w:val="000000" w:themeColor="text1"/>
            <w:sz w:val="24"/>
            <w:szCs w:val="24"/>
            <w:u w:val="none"/>
          </w:rPr>
          <w:t>art. 165a</w:t>
        </w:r>
      </w:hyperlink>
      <w:r w:rsidRPr="00410FA9">
        <w:rPr>
          <w:rFonts w:ascii="Times New Roman" w:hAnsi="Times New Roman" w:cs="Times New Roman"/>
          <w:color w:val="000000" w:themeColor="text1"/>
          <w:sz w:val="24"/>
          <w:szCs w:val="24"/>
        </w:rPr>
        <w:t xml:space="preserve"> Kodeksu karnego, lub przestępstwo udaremniania lub utrudniania stwierdzenia przestępnego pochodzenia pieniędzy lub ukrywania ich pochodzenia, o którym mowa w </w:t>
      </w:r>
      <w:hyperlink r:id="rId17" w:anchor="/document/16798683?unitId=art(299)&amp;cm=DOCUMENT" w:tgtFrame="_blank" w:history="1">
        <w:r w:rsidRPr="00410FA9">
          <w:rPr>
            <w:rStyle w:val="Hipercze"/>
            <w:rFonts w:ascii="Times New Roman" w:hAnsi="Times New Roman" w:cs="Times New Roman"/>
            <w:color w:val="000000" w:themeColor="text1"/>
            <w:sz w:val="24"/>
            <w:szCs w:val="24"/>
            <w:u w:val="none"/>
          </w:rPr>
          <w:t>art. 299</w:t>
        </w:r>
      </w:hyperlink>
      <w:r w:rsidRPr="00410FA9">
        <w:rPr>
          <w:rFonts w:ascii="Times New Roman" w:hAnsi="Times New Roman" w:cs="Times New Roman"/>
          <w:color w:val="000000" w:themeColor="text1"/>
          <w:sz w:val="24"/>
          <w:szCs w:val="24"/>
        </w:rPr>
        <w:t xml:space="preserve"> Kodeksu karnego,</w:t>
      </w:r>
    </w:p>
    <w:p w14:paraId="57647ACE" w14:textId="77777777" w:rsidR="001569F1" w:rsidRPr="00410FA9" w:rsidRDefault="001569F1" w:rsidP="001569F1">
      <w:pPr>
        <w:pStyle w:val="Akapitzlist"/>
        <w:numPr>
          <w:ilvl w:val="0"/>
          <w:numId w:val="8"/>
        </w:numPr>
        <w:spacing w:after="0" w:line="264" w:lineRule="auto"/>
        <w:ind w:left="567"/>
        <w:contextualSpacing w:val="0"/>
        <w:jc w:val="both"/>
        <w:rPr>
          <w:rFonts w:ascii="Times New Roman" w:hAnsi="Times New Roman" w:cs="Times New Roman"/>
          <w:color w:val="000000" w:themeColor="text1"/>
          <w:sz w:val="24"/>
          <w:szCs w:val="24"/>
        </w:rPr>
      </w:pPr>
      <w:r w:rsidRPr="00410FA9">
        <w:rPr>
          <w:rFonts w:ascii="Times New Roman" w:hAnsi="Times New Roman" w:cs="Times New Roman"/>
          <w:color w:val="000000" w:themeColor="text1"/>
          <w:sz w:val="24"/>
          <w:szCs w:val="24"/>
        </w:rPr>
        <w:t xml:space="preserve">o charakterze terrorystycznym, o którym mowa w </w:t>
      </w:r>
      <w:hyperlink r:id="rId18" w:anchor="/document/16798683?unitId=art(115)par(20)&amp;cm=DOCUMENT" w:tgtFrame="_blank" w:history="1">
        <w:r w:rsidRPr="00410FA9">
          <w:rPr>
            <w:rStyle w:val="Hipercze"/>
            <w:rFonts w:ascii="Times New Roman" w:hAnsi="Times New Roman" w:cs="Times New Roman"/>
            <w:color w:val="000000" w:themeColor="text1"/>
            <w:sz w:val="24"/>
            <w:szCs w:val="24"/>
            <w:u w:val="none"/>
          </w:rPr>
          <w:t>art. 115 § 20</w:t>
        </w:r>
      </w:hyperlink>
      <w:r w:rsidRPr="00410FA9">
        <w:rPr>
          <w:rFonts w:ascii="Times New Roman" w:hAnsi="Times New Roman" w:cs="Times New Roman"/>
          <w:color w:val="000000" w:themeColor="text1"/>
          <w:sz w:val="24"/>
          <w:szCs w:val="24"/>
        </w:rPr>
        <w:t xml:space="preserve"> Kodeksu karnego, lub mające na celu popełnienie tego przestępstwa,</w:t>
      </w:r>
    </w:p>
    <w:p w14:paraId="44C82533" w14:textId="77777777" w:rsidR="001569F1" w:rsidRPr="00410FA9" w:rsidRDefault="001569F1" w:rsidP="001569F1">
      <w:pPr>
        <w:pStyle w:val="Akapitzlist"/>
        <w:numPr>
          <w:ilvl w:val="0"/>
          <w:numId w:val="8"/>
        </w:numPr>
        <w:spacing w:after="0" w:line="264" w:lineRule="auto"/>
        <w:ind w:left="567"/>
        <w:contextualSpacing w:val="0"/>
        <w:jc w:val="both"/>
        <w:rPr>
          <w:rFonts w:ascii="Times New Roman" w:hAnsi="Times New Roman" w:cs="Times New Roman"/>
          <w:color w:val="000000" w:themeColor="text1"/>
          <w:sz w:val="24"/>
          <w:szCs w:val="24"/>
        </w:rPr>
      </w:pPr>
      <w:r w:rsidRPr="00410FA9">
        <w:rPr>
          <w:rFonts w:ascii="Times New Roman" w:hAnsi="Times New Roman" w:cs="Times New Roman"/>
          <w:color w:val="000000" w:themeColor="text1"/>
          <w:sz w:val="24"/>
          <w:szCs w:val="24"/>
        </w:rPr>
        <w:t xml:space="preserve">powierzenia wykonywania pracy małoletniemu cudzoziemcowi, o którym mowa </w:t>
      </w:r>
      <w:r w:rsidRPr="00410FA9">
        <w:rPr>
          <w:rFonts w:ascii="Times New Roman" w:hAnsi="Times New Roman" w:cs="Times New Roman"/>
          <w:color w:val="000000" w:themeColor="text1"/>
          <w:sz w:val="24"/>
          <w:szCs w:val="24"/>
        </w:rPr>
        <w:br/>
        <w:t xml:space="preserve">w </w:t>
      </w:r>
      <w:hyperlink r:id="rId19" w:anchor="/document/17896506?unitId=art(9)ust(2)&amp;cm=DOCUMENT" w:tgtFrame="_blank" w:history="1">
        <w:r w:rsidRPr="00410FA9">
          <w:rPr>
            <w:rStyle w:val="Hipercze"/>
            <w:rFonts w:ascii="Times New Roman" w:hAnsi="Times New Roman" w:cs="Times New Roman"/>
            <w:color w:val="000000" w:themeColor="text1"/>
            <w:sz w:val="24"/>
            <w:szCs w:val="24"/>
            <w:u w:val="none"/>
          </w:rPr>
          <w:t>art. 9 ust. 2</w:t>
        </w:r>
      </w:hyperlink>
      <w:r w:rsidRPr="00410FA9">
        <w:rPr>
          <w:rFonts w:ascii="Times New Roman" w:hAnsi="Times New Roman" w:cs="Times New Roman"/>
          <w:color w:val="000000" w:themeColor="text1"/>
          <w:sz w:val="24"/>
          <w:szCs w:val="24"/>
        </w:rPr>
        <w:t xml:space="preserve"> ustawy z dnia 15 czerwca 2012 r. </w:t>
      </w:r>
      <w:r w:rsidRPr="000C467A">
        <w:rPr>
          <w:rFonts w:ascii="Times New Roman" w:hAnsi="Times New Roman" w:cs="Times New Roman"/>
          <w:i/>
          <w:iCs/>
          <w:color w:val="000000" w:themeColor="text1"/>
          <w:sz w:val="24"/>
          <w:szCs w:val="24"/>
        </w:rPr>
        <w:t>o skutkach powierzania wykonywania pracy cudzoziemcom przebywającym wbrew przepisom na terytorium Rzeczypospolitej Polskiej</w:t>
      </w:r>
      <w:r w:rsidRPr="00410FA9">
        <w:rPr>
          <w:rFonts w:ascii="Times New Roman" w:hAnsi="Times New Roman" w:cs="Times New Roman"/>
          <w:color w:val="000000" w:themeColor="text1"/>
          <w:sz w:val="24"/>
          <w:szCs w:val="24"/>
        </w:rPr>
        <w:t xml:space="preserve"> </w:t>
      </w:r>
      <w:r w:rsidRPr="00410FA9">
        <w:rPr>
          <w:rFonts w:ascii="Times New Roman" w:hAnsi="Times New Roman" w:cs="Times New Roman"/>
          <w:color w:val="000000" w:themeColor="text1"/>
          <w:sz w:val="24"/>
          <w:szCs w:val="24"/>
        </w:rPr>
        <w:br/>
        <w:t>(Dz. U.</w:t>
      </w:r>
      <w:r>
        <w:rPr>
          <w:rFonts w:ascii="Times New Roman" w:hAnsi="Times New Roman" w:cs="Times New Roman"/>
          <w:color w:val="000000" w:themeColor="text1"/>
          <w:sz w:val="24"/>
          <w:szCs w:val="24"/>
        </w:rPr>
        <w:t xml:space="preserve"> z 2021 r.</w:t>
      </w:r>
      <w:r w:rsidRPr="00410FA9">
        <w:rPr>
          <w:rFonts w:ascii="Times New Roman" w:hAnsi="Times New Roman" w:cs="Times New Roman"/>
          <w:color w:val="000000" w:themeColor="text1"/>
          <w:sz w:val="24"/>
          <w:szCs w:val="24"/>
        </w:rPr>
        <w:t xml:space="preserve"> poz. </w:t>
      </w:r>
      <w:r>
        <w:rPr>
          <w:rFonts w:ascii="Times New Roman" w:hAnsi="Times New Roman" w:cs="Times New Roman"/>
          <w:color w:val="000000" w:themeColor="text1"/>
          <w:sz w:val="24"/>
          <w:szCs w:val="24"/>
        </w:rPr>
        <w:t>1745 ze zm.</w:t>
      </w:r>
      <w:r w:rsidRPr="00410FA9">
        <w:rPr>
          <w:rFonts w:ascii="Times New Roman" w:hAnsi="Times New Roman" w:cs="Times New Roman"/>
          <w:color w:val="000000" w:themeColor="text1"/>
          <w:sz w:val="24"/>
          <w:szCs w:val="24"/>
        </w:rPr>
        <w:t>),</w:t>
      </w:r>
    </w:p>
    <w:p w14:paraId="4D47F2BD" w14:textId="77777777" w:rsidR="001569F1" w:rsidRPr="00410FA9" w:rsidRDefault="001569F1" w:rsidP="001569F1">
      <w:pPr>
        <w:pStyle w:val="Akapitzlist"/>
        <w:numPr>
          <w:ilvl w:val="0"/>
          <w:numId w:val="8"/>
        </w:numPr>
        <w:spacing w:after="0" w:line="264" w:lineRule="auto"/>
        <w:ind w:left="567"/>
        <w:contextualSpacing w:val="0"/>
        <w:jc w:val="both"/>
        <w:rPr>
          <w:rFonts w:ascii="Times New Roman" w:hAnsi="Times New Roman" w:cs="Times New Roman"/>
          <w:color w:val="000000" w:themeColor="text1"/>
          <w:sz w:val="24"/>
          <w:szCs w:val="24"/>
        </w:rPr>
      </w:pPr>
      <w:r w:rsidRPr="00410FA9">
        <w:rPr>
          <w:rFonts w:ascii="Times New Roman" w:hAnsi="Times New Roman" w:cs="Times New Roman"/>
          <w:color w:val="000000" w:themeColor="text1"/>
          <w:sz w:val="24"/>
          <w:szCs w:val="24"/>
        </w:rPr>
        <w:t xml:space="preserve">przeciwko obrotowi gospodarczemu, o których mowa w </w:t>
      </w:r>
      <w:hyperlink r:id="rId20" w:anchor="/document/16798683?unitId=art(296)&amp;cm=DOCUMENT" w:tgtFrame="_blank" w:history="1">
        <w:r w:rsidRPr="00410FA9">
          <w:rPr>
            <w:rStyle w:val="Hipercze"/>
            <w:rFonts w:ascii="Times New Roman" w:hAnsi="Times New Roman" w:cs="Times New Roman"/>
            <w:color w:val="000000" w:themeColor="text1"/>
            <w:sz w:val="24"/>
            <w:szCs w:val="24"/>
            <w:u w:val="none"/>
          </w:rPr>
          <w:t>art. 296-307</w:t>
        </w:r>
      </w:hyperlink>
      <w:r w:rsidRPr="00410FA9">
        <w:rPr>
          <w:rFonts w:ascii="Times New Roman" w:hAnsi="Times New Roman" w:cs="Times New Roman"/>
          <w:color w:val="000000" w:themeColor="text1"/>
          <w:sz w:val="24"/>
          <w:szCs w:val="24"/>
        </w:rPr>
        <w:t xml:space="preserve"> Kodeksu karnego, przestępstwo oszustwa, o którym mowa w </w:t>
      </w:r>
      <w:hyperlink r:id="rId21" w:anchor="/document/16798683?unitId=art(286)&amp;cm=DOCUMENT" w:tgtFrame="_blank" w:history="1">
        <w:r w:rsidRPr="00410FA9">
          <w:rPr>
            <w:rStyle w:val="Hipercze"/>
            <w:rFonts w:ascii="Times New Roman" w:hAnsi="Times New Roman" w:cs="Times New Roman"/>
            <w:color w:val="000000" w:themeColor="text1"/>
            <w:sz w:val="24"/>
            <w:szCs w:val="24"/>
            <w:u w:val="none"/>
          </w:rPr>
          <w:t>art. 286</w:t>
        </w:r>
      </w:hyperlink>
      <w:r w:rsidRPr="00410FA9">
        <w:rPr>
          <w:rFonts w:ascii="Times New Roman" w:hAnsi="Times New Roman" w:cs="Times New Roman"/>
          <w:color w:val="000000" w:themeColor="text1"/>
          <w:sz w:val="24"/>
          <w:szCs w:val="24"/>
        </w:rPr>
        <w:t xml:space="preserve"> Kodeksu karnego, przestępstwo przeciwko wiarygodności dokumentów, o których mowa w </w:t>
      </w:r>
      <w:hyperlink r:id="rId22" w:anchor="/document/16798683?unitId=art(270)&amp;cm=DOCUMENT" w:tgtFrame="_blank" w:history="1">
        <w:r w:rsidRPr="00410FA9">
          <w:rPr>
            <w:rStyle w:val="Hipercze"/>
            <w:rFonts w:ascii="Times New Roman" w:hAnsi="Times New Roman" w:cs="Times New Roman"/>
            <w:color w:val="000000" w:themeColor="text1"/>
            <w:sz w:val="24"/>
            <w:szCs w:val="24"/>
            <w:u w:val="none"/>
          </w:rPr>
          <w:t>art. 270-277d</w:t>
        </w:r>
      </w:hyperlink>
      <w:r w:rsidRPr="00410FA9">
        <w:rPr>
          <w:rFonts w:ascii="Times New Roman" w:hAnsi="Times New Roman" w:cs="Times New Roman"/>
          <w:color w:val="000000" w:themeColor="text1"/>
          <w:sz w:val="24"/>
          <w:szCs w:val="24"/>
        </w:rPr>
        <w:t xml:space="preserve"> Kodeksu karnego, lub przestępstwo skarbowe,</w:t>
      </w:r>
    </w:p>
    <w:p w14:paraId="5C381500" w14:textId="39D522F4" w:rsidR="001569F1" w:rsidRPr="00410FA9" w:rsidRDefault="001569F1" w:rsidP="001569F1">
      <w:pPr>
        <w:pStyle w:val="Akapitzlist"/>
        <w:numPr>
          <w:ilvl w:val="0"/>
          <w:numId w:val="8"/>
        </w:numPr>
        <w:spacing w:after="0" w:line="264" w:lineRule="auto"/>
        <w:ind w:left="567"/>
        <w:contextualSpacing w:val="0"/>
        <w:jc w:val="both"/>
        <w:rPr>
          <w:rFonts w:ascii="Times New Roman" w:hAnsi="Times New Roman" w:cs="Times New Roman"/>
          <w:color w:val="000000" w:themeColor="text1"/>
          <w:sz w:val="24"/>
          <w:szCs w:val="24"/>
        </w:rPr>
      </w:pPr>
      <w:r w:rsidRPr="00410FA9">
        <w:rPr>
          <w:rFonts w:ascii="Times New Roman" w:hAnsi="Times New Roman" w:cs="Times New Roman"/>
          <w:color w:val="000000" w:themeColor="text1"/>
          <w:sz w:val="24"/>
          <w:szCs w:val="24"/>
        </w:rPr>
        <w:t xml:space="preserve">o którym mowa w art. 9 ust. 1 i 3 lub art. 10 ustawy z dnia 15 czerwca 2012 r. </w:t>
      </w:r>
      <w:r w:rsidRPr="00A31D57">
        <w:rPr>
          <w:rFonts w:ascii="Times New Roman" w:hAnsi="Times New Roman" w:cs="Times New Roman"/>
          <w:i/>
          <w:iCs/>
          <w:color w:val="000000" w:themeColor="text1"/>
          <w:sz w:val="24"/>
          <w:szCs w:val="24"/>
        </w:rPr>
        <w:t>o skutkach powierzania wykonywania pracy cudzoziemcom przebywającym wbrew przepisom na terytorium Rzeczypospolitej Polskiej</w:t>
      </w:r>
    </w:p>
    <w:p w14:paraId="6E8A80C1" w14:textId="77777777" w:rsidR="001569F1" w:rsidRPr="00410FA9" w:rsidRDefault="001569F1" w:rsidP="001569F1">
      <w:pPr>
        <w:pStyle w:val="text-justify"/>
        <w:spacing w:before="0" w:beforeAutospacing="0" w:after="0" w:afterAutospacing="0" w:line="264" w:lineRule="auto"/>
        <w:ind w:firstLine="567"/>
        <w:jc w:val="both"/>
      </w:pPr>
      <w:r w:rsidRPr="00410FA9">
        <w:t>- lub za odpowiedni czyn zabroniony określony w przepisach prawa obcego;</w:t>
      </w:r>
    </w:p>
    <w:p w14:paraId="527A718F" w14:textId="77777777" w:rsidR="001569F1" w:rsidRPr="00410FA9" w:rsidRDefault="001569F1" w:rsidP="009A3A46">
      <w:pPr>
        <w:pStyle w:val="Akapitzlist"/>
        <w:numPr>
          <w:ilvl w:val="0"/>
          <w:numId w:val="9"/>
        </w:numPr>
        <w:tabs>
          <w:tab w:val="left" w:pos="284"/>
        </w:tabs>
        <w:spacing w:after="0" w:line="264" w:lineRule="auto"/>
        <w:ind w:left="142" w:hanging="142"/>
        <w:contextualSpacing w:val="0"/>
        <w:jc w:val="both"/>
        <w:rPr>
          <w:rFonts w:ascii="Times New Roman" w:hAnsi="Times New Roman" w:cs="Times New Roman"/>
          <w:sz w:val="24"/>
          <w:szCs w:val="24"/>
        </w:rPr>
      </w:pPr>
      <w:r w:rsidRPr="00410FA9">
        <w:rPr>
          <w:rFonts w:ascii="Times New Roman" w:hAnsi="Times New Roman" w:cs="Times New Roman"/>
          <w:sz w:val="24"/>
          <w:szCs w:val="24"/>
        </w:rPr>
        <w:t xml:space="preserve">jeżeli urzędującego członka jego organu zarządzającego lub nadzorczego, wspólnika spółki </w:t>
      </w:r>
      <w:r w:rsidRPr="00410FA9">
        <w:rPr>
          <w:rFonts w:ascii="Times New Roman" w:hAnsi="Times New Roman" w:cs="Times New Roman"/>
          <w:sz w:val="24"/>
          <w:szCs w:val="24"/>
        </w:rPr>
        <w:br/>
        <w:t xml:space="preserve">w spółce jawnej lub partnerskiej albo komplementariusza w spółce komandytowej lub komandytowo-akcyjnej lub prokurenta prawomocnie skazano za przestępstwo, o którym mowa </w:t>
      </w:r>
      <w:r w:rsidRPr="00410FA9">
        <w:rPr>
          <w:rFonts w:ascii="Times New Roman" w:hAnsi="Times New Roman" w:cs="Times New Roman"/>
          <w:sz w:val="24"/>
          <w:szCs w:val="24"/>
        </w:rPr>
        <w:br/>
        <w:t>w pkt</w:t>
      </w:r>
      <w:r>
        <w:rPr>
          <w:rFonts w:ascii="Times New Roman" w:hAnsi="Times New Roman" w:cs="Times New Roman"/>
          <w:sz w:val="24"/>
          <w:szCs w:val="24"/>
        </w:rPr>
        <w:t>.</w:t>
      </w:r>
      <w:r w:rsidRPr="00410FA9">
        <w:rPr>
          <w:rFonts w:ascii="Times New Roman" w:hAnsi="Times New Roman" w:cs="Times New Roman"/>
          <w:sz w:val="24"/>
          <w:szCs w:val="24"/>
        </w:rPr>
        <w:t xml:space="preserve"> 1;</w:t>
      </w:r>
    </w:p>
    <w:p w14:paraId="3E63681F" w14:textId="77777777" w:rsidR="001569F1" w:rsidRPr="00410FA9" w:rsidRDefault="001569F1" w:rsidP="009A3A46">
      <w:pPr>
        <w:pStyle w:val="Akapitzlist"/>
        <w:numPr>
          <w:ilvl w:val="0"/>
          <w:numId w:val="9"/>
        </w:numPr>
        <w:tabs>
          <w:tab w:val="left" w:pos="284"/>
        </w:tabs>
        <w:spacing w:after="0" w:line="264" w:lineRule="auto"/>
        <w:ind w:left="142" w:hanging="142"/>
        <w:contextualSpacing w:val="0"/>
        <w:jc w:val="both"/>
        <w:rPr>
          <w:rFonts w:ascii="Times New Roman" w:hAnsi="Times New Roman" w:cs="Times New Roman"/>
          <w:sz w:val="24"/>
          <w:szCs w:val="24"/>
        </w:rPr>
      </w:pPr>
      <w:r w:rsidRPr="00410FA9">
        <w:rPr>
          <w:rFonts w:ascii="Times New Roman" w:hAnsi="Times New Roman" w:cs="Times New Roman"/>
          <w:sz w:val="24"/>
          <w:szCs w:val="24"/>
        </w:rPr>
        <w:t xml:space="preserve">wobec którego wydano prawomocny wyrok sądu lub ostateczną decyzję administracyjną </w:t>
      </w:r>
      <w:r w:rsidRPr="00410FA9">
        <w:rPr>
          <w:rFonts w:ascii="Times New Roman" w:hAnsi="Times New Roman" w:cs="Times New Roman"/>
          <w:sz w:val="24"/>
          <w:szCs w:val="24"/>
        </w:rPr>
        <w:br/>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069E39B1" w14:textId="77777777" w:rsidR="001569F1" w:rsidRPr="00410FA9" w:rsidRDefault="001569F1" w:rsidP="009A3A46">
      <w:pPr>
        <w:pStyle w:val="Akapitzlist"/>
        <w:numPr>
          <w:ilvl w:val="0"/>
          <w:numId w:val="9"/>
        </w:numPr>
        <w:tabs>
          <w:tab w:val="left" w:pos="284"/>
          <w:tab w:val="left" w:pos="567"/>
        </w:tabs>
        <w:spacing w:after="0" w:line="264" w:lineRule="auto"/>
        <w:ind w:left="142" w:hanging="142"/>
        <w:contextualSpacing w:val="0"/>
        <w:jc w:val="both"/>
        <w:rPr>
          <w:rFonts w:ascii="Times New Roman" w:hAnsi="Times New Roman" w:cs="Times New Roman"/>
          <w:sz w:val="24"/>
          <w:szCs w:val="24"/>
        </w:rPr>
      </w:pPr>
      <w:r w:rsidRPr="00410FA9">
        <w:rPr>
          <w:rFonts w:ascii="Times New Roman" w:hAnsi="Times New Roman" w:cs="Times New Roman"/>
          <w:sz w:val="24"/>
          <w:szCs w:val="24"/>
        </w:rPr>
        <w:t>wobec którego prawomocnie orzeczono zakaz ubiegania się o zamówienia publiczne;</w:t>
      </w:r>
    </w:p>
    <w:p w14:paraId="7F17F943" w14:textId="77777777" w:rsidR="001569F1" w:rsidRPr="00410FA9" w:rsidRDefault="001569F1" w:rsidP="009A3A46">
      <w:pPr>
        <w:pStyle w:val="Akapitzlist"/>
        <w:numPr>
          <w:ilvl w:val="0"/>
          <w:numId w:val="9"/>
        </w:numPr>
        <w:tabs>
          <w:tab w:val="left" w:pos="284"/>
        </w:tabs>
        <w:spacing w:after="0" w:line="264" w:lineRule="auto"/>
        <w:ind w:left="142" w:hanging="142"/>
        <w:contextualSpacing w:val="0"/>
        <w:jc w:val="both"/>
        <w:rPr>
          <w:rFonts w:ascii="Times New Roman" w:hAnsi="Times New Roman" w:cs="Times New Roman"/>
          <w:sz w:val="24"/>
          <w:szCs w:val="24"/>
        </w:rPr>
      </w:pPr>
      <w:r w:rsidRPr="00410FA9">
        <w:rPr>
          <w:rFonts w:ascii="Times New Roman" w:hAnsi="Times New Roman" w:cs="Times New Roman"/>
          <w:color w:val="000000" w:themeColor="text1"/>
          <w:sz w:val="24"/>
          <w:szCs w:val="24"/>
        </w:rPr>
        <w:t xml:space="preserve">jeżeli zamawiający może stwierdzić, na podstawie wiarygodnych przesłanek, że wykonawca zawarł z innymi wykonawcami porozumienie mające na celu zakłócenie konkurencji, </w:t>
      </w:r>
      <w:r w:rsidRPr="00410FA9">
        <w:rPr>
          <w:rFonts w:ascii="Times New Roman" w:hAnsi="Times New Roman" w:cs="Times New Roman"/>
          <w:color w:val="000000" w:themeColor="text1"/>
          <w:sz w:val="24"/>
          <w:szCs w:val="24"/>
        </w:rPr>
        <w:br/>
        <w:t xml:space="preserve">w szczególności jeżeli należąc do tej samej grupy kapitałowej w rozumieniu </w:t>
      </w:r>
      <w:hyperlink r:id="rId23" w:anchor="/document/17337528?cm=DOCUMENT" w:tgtFrame="_blank" w:history="1">
        <w:r w:rsidRPr="00410FA9">
          <w:rPr>
            <w:rStyle w:val="Hipercze"/>
            <w:rFonts w:ascii="Times New Roman" w:hAnsi="Times New Roman" w:cs="Times New Roman"/>
            <w:color w:val="000000" w:themeColor="text1"/>
            <w:sz w:val="24"/>
            <w:szCs w:val="24"/>
            <w:u w:val="none"/>
          </w:rPr>
          <w:t>ustawy</w:t>
        </w:r>
      </w:hyperlink>
      <w:r w:rsidRPr="00410FA9">
        <w:rPr>
          <w:rFonts w:ascii="Times New Roman" w:hAnsi="Times New Roman" w:cs="Times New Roman"/>
          <w:color w:val="000000" w:themeColor="text1"/>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55C287DC" w14:textId="77777777" w:rsidR="001569F1" w:rsidRPr="00410FA9" w:rsidRDefault="001569F1" w:rsidP="0018401F">
      <w:pPr>
        <w:pStyle w:val="Akapitzlist"/>
        <w:numPr>
          <w:ilvl w:val="0"/>
          <w:numId w:val="9"/>
        </w:numPr>
        <w:tabs>
          <w:tab w:val="left" w:pos="284"/>
        </w:tabs>
        <w:spacing w:after="120" w:line="264" w:lineRule="auto"/>
        <w:ind w:left="142" w:hanging="142"/>
        <w:contextualSpacing w:val="0"/>
        <w:jc w:val="both"/>
        <w:rPr>
          <w:rFonts w:ascii="Times New Roman" w:hAnsi="Times New Roman" w:cs="Times New Roman"/>
          <w:sz w:val="24"/>
          <w:szCs w:val="24"/>
        </w:rPr>
      </w:pPr>
      <w:r w:rsidRPr="00410FA9">
        <w:rPr>
          <w:rFonts w:ascii="Times New Roman" w:hAnsi="Times New Roman" w:cs="Times New Roman"/>
          <w:color w:val="000000" w:themeColor="text1"/>
          <w:sz w:val="24"/>
          <w:szCs w:val="24"/>
        </w:rPr>
        <w:t xml:space="preserve">jeżeli, w przypadkach, o których mowa w art. 85 ust. 1, doszło do zakłócenia konkurencji wynikającego z wcześniejszego zaangażowania tego wykonawcy lub podmiotu, który należy </w:t>
      </w:r>
      <w:r w:rsidRPr="00410FA9">
        <w:rPr>
          <w:rFonts w:ascii="Times New Roman" w:hAnsi="Times New Roman" w:cs="Times New Roman"/>
          <w:color w:val="000000" w:themeColor="text1"/>
          <w:sz w:val="24"/>
          <w:szCs w:val="24"/>
        </w:rPr>
        <w:br/>
        <w:t xml:space="preserve">z wykonawcą do tej samej grupy kapitałowej w rozumieniu </w:t>
      </w:r>
      <w:hyperlink r:id="rId24" w:anchor="/document/17337528?cm=DOCUMENT" w:tgtFrame="_blank" w:history="1">
        <w:r w:rsidRPr="00410FA9">
          <w:rPr>
            <w:rStyle w:val="Hipercze"/>
            <w:rFonts w:ascii="Times New Roman" w:hAnsi="Times New Roman" w:cs="Times New Roman"/>
            <w:color w:val="000000" w:themeColor="text1"/>
            <w:sz w:val="24"/>
            <w:szCs w:val="24"/>
            <w:u w:val="none"/>
          </w:rPr>
          <w:t>ustawy</w:t>
        </w:r>
      </w:hyperlink>
      <w:r w:rsidRPr="00410FA9">
        <w:rPr>
          <w:rFonts w:ascii="Times New Roman" w:hAnsi="Times New Roman" w:cs="Times New Roman"/>
          <w:color w:val="000000" w:themeColor="text1"/>
          <w:sz w:val="24"/>
          <w:szCs w:val="24"/>
        </w:rPr>
        <w:t xml:space="preserve"> z dnia 16 lutego 2007 r. </w:t>
      </w:r>
      <w:r w:rsidRPr="00410FA9">
        <w:rPr>
          <w:rFonts w:ascii="Times New Roman" w:hAnsi="Times New Roman" w:cs="Times New Roman"/>
          <w:color w:val="000000" w:themeColor="text1"/>
          <w:sz w:val="24"/>
          <w:szCs w:val="24"/>
        </w:rPr>
        <w:br/>
      </w:r>
      <w:r w:rsidRPr="00A31D57">
        <w:rPr>
          <w:rFonts w:ascii="Times New Roman" w:hAnsi="Times New Roman" w:cs="Times New Roman"/>
          <w:i/>
          <w:iCs/>
          <w:color w:val="000000" w:themeColor="text1"/>
          <w:sz w:val="24"/>
          <w:szCs w:val="24"/>
        </w:rPr>
        <w:t>o ochronie konkurencji i konsumentów</w:t>
      </w:r>
      <w:r w:rsidRPr="00410FA9">
        <w:rPr>
          <w:rFonts w:ascii="Times New Roman" w:hAnsi="Times New Roman" w:cs="Times New Roman"/>
          <w:color w:val="000000" w:themeColor="text1"/>
          <w:sz w:val="24"/>
          <w:szCs w:val="24"/>
        </w:rPr>
        <w:t xml:space="preserve">, chyba że spowodowane tym zakłócenie konkurencji może </w:t>
      </w:r>
      <w:r w:rsidRPr="00410FA9">
        <w:rPr>
          <w:rFonts w:ascii="Times New Roman" w:hAnsi="Times New Roman" w:cs="Times New Roman"/>
          <w:color w:val="000000" w:themeColor="text1"/>
          <w:sz w:val="24"/>
          <w:szCs w:val="24"/>
        </w:rPr>
        <w:lastRenderedPageBreak/>
        <w:t xml:space="preserve">być wyeliminowane w inny sposób niż przez wykluczenie wykonawcy z udziału w postępowaniu </w:t>
      </w:r>
      <w:r w:rsidRPr="00410FA9">
        <w:rPr>
          <w:rFonts w:ascii="Times New Roman" w:hAnsi="Times New Roman" w:cs="Times New Roman"/>
          <w:color w:val="000000" w:themeColor="text1"/>
          <w:sz w:val="24"/>
          <w:szCs w:val="24"/>
        </w:rPr>
        <w:br/>
        <w:t>o udzielenie zamówienia.</w:t>
      </w:r>
    </w:p>
    <w:p w14:paraId="22E2DAF7" w14:textId="002D7969" w:rsidR="001569F1" w:rsidRPr="00405327" w:rsidRDefault="001569F1" w:rsidP="00405327">
      <w:pPr>
        <w:pStyle w:val="Akapitzlist"/>
        <w:numPr>
          <w:ilvl w:val="0"/>
          <w:numId w:val="64"/>
        </w:numPr>
        <w:tabs>
          <w:tab w:val="left" w:pos="284"/>
        </w:tabs>
        <w:spacing w:line="264" w:lineRule="auto"/>
        <w:ind w:left="142" w:hanging="142"/>
        <w:jc w:val="both"/>
        <w:rPr>
          <w:rFonts w:ascii="Times New Roman" w:hAnsi="Times New Roman" w:cs="Times New Roman"/>
          <w:sz w:val="24"/>
          <w:szCs w:val="24"/>
        </w:rPr>
      </w:pPr>
      <w:r w:rsidRPr="00405327">
        <w:rPr>
          <w:rFonts w:ascii="Times New Roman" w:hAnsi="Times New Roman" w:cs="Times New Roman"/>
          <w:sz w:val="24"/>
          <w:szCs w:val="24"/>
        </w:rPr>
        <w:t xml:space="preserve">Zgodnie z art. 7 Ustawy z dnia 13 kwietnia 2022 r. </w:t>
      </w:r>
      <w:r w:rsidRPr="00405327">
        <w:rPr>
          <w:rFonts w:ascii="Times New Roman" w:hAnsi="Times New Roman" w:cs="Times New Roman"/>
          <w:i/>
          <w:iCs/>
          <w:sz w:val="24"/>
          <w:szCs w:val="24"/>
        </w:rPr>
        <w:t>o szczególnych rozwiązaniach w zakresie przeciwdziałania wspieraniu agresji na Ukrainę oraz służących ochronie bezpieczeństwa narodowego</w:t>
      </w:r>
      <w:r w:rsidRPr="00405327">
        <w:rPr>
          <w:rFonts w:ascii="Times New Roman" w:hAnsi="Times New Roman" w:cs="Times New Roman"/>
          <w:sz w:val="24"/>
          <w:szCs w:val="24"/>
        </w:rPr>
        <w:t xml:space="preserve"> (</w:t>
      </w:r>
      <w:r w:rsidR="00A31D57">
        <w:rPr>
          <w:rFonts w:ascii="Times New Roman" w:hAnsi="Times New Roman" w:cs="Times New Roman"/>
          <w:sz w:val="24"/>
          <w:szCs w:val="24"/>
        </w:rPr>
        <w:t xml:space="preserve">t.j. </w:t>
      </w:r>
      <w:r w:rsidR="00A31D57" w:rsidRPr="00A31D57">
        <w:rPr>
          <w:rFonts w:ascii="Times New Roman" w:hAnsi="Times New Roman" w:cs="Times New Roman"/>
          <w:sz w:val="24"/>
          <w:szCs w:val="24"/>
        </w:rPr>
        <w:t>Dz. U. z 2025 r., poz. 514 ze zm.</w:t>
      </w:r>
      <w:r w:rsidRPr="00405327">
        <w:rPr>
          <w:rFonts w:ascii="Times New Roman" w:hAnsi="Times New Roman" w:cs="Times New Roman"/>
          <w:sz w:val="24"/>
          <w:szCs w:val="24"/>
        </w:rPr>
        <w:t>) z postępowania o udzielenie zamówienia publicznego wyklucza się:</w:t>
      </w:r>
    </w:p>
    <w:p w14:paraId="73F6F99D" w14:textId="152A8ADC" w:rsidR="001569F1" w:rsidRPr="00410FA9" w:rsidRDefault="001569F1" w:rsidP="0018401F">
      <w:pPr>
        <w:pStyle w:val="Akapitzlist"/>
        <w:numPr>
          <w:ilvl w:val="0"/>
          <w:numId w:val="63"/>
        </w:numPr>
        <w:tabs>
          <w:tab w:val="left" w:pos="284"/>
          <w:tab w:val="left" w:pos="426"/>
        </w:tabs>
        <w:spacing w:after="0" w:line="264" w:lineRule="auto"/>
        <w:ind w:left="142" w:firstLine="0"/>
        <w:contextualSpacing w:val="0"/>
        <w:jc w:val="both"/>
        <w:rPr>
          <w:rFonts w:ascii="Times New Roman" w:hAnsi="Times New Roman" w:cs="Times New Roman"/>
          <w:sz w:val="24"/>
          <w:szCs w:val="24"/>
        </w:rPr>
      </w:pPr>
      <w:r w:rsidRPr="00410FA9">
        <w:rPr>
          <w:rFonts w:ascii="Times New Roman" w:hAnsi="Times New Roman" w:cs="Times New Roman"/>
          <w:sz w:val="24"/>
          <w:szCs w:val="24"/>
        </w:rPr>
        <w:t xml:space="preserve">wykonawcę wymienionego w wykazach określonych w rozporządzeniu 765/2006 </w:t>
      </w:r>
      <w:r w:rsidR="00B76439">
        <w:rPr>
          <w:rFonts w:ascii="Times New Roman" w:hAnsi="Times New Roman" w:cs="Times New Roman"/>
          <w:sz w:val="24"/>
          <w:szCs w:val="24"/>
        </w:rPr>
        <w:br/>
      </w:r>
      <w:r w:rsidRPr="00410FA9">
        <w:rPr>
          <w:rFonts w:ascii="Times New Roman" w:hAnsi="Times New Roman" w:cs="Times New Roman"/>
          <w:sz w:val="24"/>
          <w:szCs w:val="24"/>
        </w:rPr>
        <w:t xml:space="preserve">i rozporządzeniu 269/2014 albo wpisanego na listę na podstawie decyzji w sprawie wpisu na listę rozstrzygającej o zastosowaniu środka, o którym mowa w art. 1 pkt 3; </w:t>
      </w:r>
    </w:p>
    <w:p w14:paraId="64D2EB9A" w14:textId="70C21733" w:rsidR="001569F1" w:rsidRPr="00410FA9" w:rsidRDefault="001569F1" w:rsidP="0018401F">
      <w:pPr>
        <w:pStyle w:val="Akapitzlist"/>
        <w:numPr>
          <w:ilvl w:val="0"/>
          <w:numId w:val="63"/>
        </w:numPr>
        <w:tabs>
          <w:tab w:val="left" w:pos="426"/>
        </w:tabs>
        <w:spacing w:after="0" w:line="264" w:lineRule="auto"/>
        <w:ind w:left="142" w:firstLine="0"/>
        <w:contextualSpacing w:val="0"/>
        <w:jc w:val="both"/>
        <w:rPr>
          <w:rFonts w:ascii="Times New Roman" w:hAnsi="Times New Roman" w:cs="Times New Roman"/>
          <w:sz w:val="24"/>
          <w:szCs w:val="24"/>
        </w:rPr>
      </w:pPr>
      <w:r w:rsidRPr="00410FA9">
        <w:rPr>
          <w:rFonts w:ascii="Times New Roman" w:hAnsi="Times New Roman" w:cs="Times New Roman"/>
          <w:sz w:val="24"/>
          <w:szCs w:val="24"/>
        </w:rPr>
        <w:t xml:space="preserve">wykonawcę, którego beneficjentem rzeczywistym w rozumieniu ustawy z dnia 1 marca 2018 r. </w:t>
      </w:r>
      <w:r w:rsidRPr="000E6F1C">
        <w:rPr>
          <w:rFonts w:ascii="Times New Roman" w:hAnsi="Times New Roman" w:cs="Times New Roman"/>
          <w:i/>
          <w:iCs/>
          <w:sz w:val="24"/>
          <w:szCs w:val="24"/>
        </w:rPr>
        <w:t>o przeciwdziałaniu praniu pieniędzy oraz finansowaniu terroryzmu</w:t>
      </w:r>
      <w:r w:rsidRPr="00410FA9">
        <w:rPr>
          <w:rFonts w:ascii="Times New Roman" w:hAnsi="Times New Roman" w:cs="Times New Roman"/>
          <w:sz w:val="24"/>
          <w:szCs w:val="24"/>
        </w:rPr>
        <w:t xml:space="preserve"> (</w:t>
      </w:r>
      <w:r w:rsidR="000E6F1C">
        <w:rPr>
          <w:rFonts w:ascii="Times New Roman" w:hAnsi="Times New Roman" w:cs="Times New Roman"/>
          <w:sz w:val="24"/>
          <w:szCs w:val="24"/>
        </w:rPr>
        <w:t xml:space="preserve">t.j. </w:t>
      </w:r>
      <w:r w:rsidR="000E6F1C" w:rsidRPr="000E6F1C">
        <w:rPr>
          <w:rFonts w:ascii="Times New Roman" w:hAnsi="Times New Roman" w:cs="Times New Roman"/>
          <w:sz w:val="24"/>
          <w:szCs w:val="24"/>
        </w:rPr>
        <w:t xml:space="preserve">Dz. U. z 2025 r. poz. 644 </w:t>
      </w:r>
      <w:r w:rsidR="000E6F1C">
        <w:rPr>
          <w:rFonts w:ascii="Times New Roman" w:hAnsi="Times New Roman" w:cs="Times New Roman"/>
          <w:sz w:val="24"/>
          <w:szCs w:val="24"/>
        </w:rPr>
        <w:br/>
      </w:r>
      <w:r w:rsidR="000E6F1C" w:rsidRPr="000E6F1C">
        <w:rPr>
          <w:rFonts w:ascii="Times New Roman" w:hAnsi="Times New Roman" w:cs="Times New Roman"/>
          <w:sz w:val="24"/>
          <w:szCs w:val="24"/>
        </w:rPr>
        <w:t>z późn zm.</w:t>
      </w:r>
      <w:r w:rsidRPr="00410FA9">
        <w:rPr>
          <w:rFonts w:ascii="Times New Roman" w:hAnsi="Times New Roman" w:cs="Times New Roman"/>
          <w:sz w:val="24"/>
          <w:szCs w:val="24"/>
        </w:rPr>
        <w:t xml:space="preserve">) jest osoba wymieniona w wykazach określonych w rozporządzeniu 765/2006 </w:t>
      </w:r>
      <w:r w:rsidR="00B76439">
        <w:rPr>
          <w:rFonts w:ascii="Times New Roman" w:hAnsi="Times New Roman" w:cs="Times New Roman"/>
          <w:sz w:val="24"/>
          <w:szCs w:val="24"/>
        </w:rPr>
        <w:br/>
      </w:r>
      <w:r w:rsidRPr="00410FA9">
        <w:rPr>
          <w:rFonts w:ascii="Times New Roman" w:hAnsi="Times New Roman" w:cs="Times New Roman"/>
          <w:sz w:val="24"/>
          <w:szCs w:val="24"/>
        </w:rPr>
        <w:t xml:space="preserve">i rozporządzeniu 269/2014 albo wpisana na listę lub będąca takim beneficjentem rzeczywistym od dnia 24 lutego 2022 r., o ile została wpisana na listę na podstawie decyzji w sprawie wpisu na listę rozstrzygającej o zastosowaniu środka, o którym mowa w art. 1 pkt 3; </w:t>
      </w:r>
    </w:p>
    <w:p w14:paraId="0AA55E9F" w14:textId="4E10001C" w:rsidR="001569F1" w:rsidRPr="00410FA9" w:rsidRDefault="001569F1" w:rsidP="0018401F">
      <w:pPr>
        <w:pStyle w:val="Akapitzlist"/>
        <w:numPr>
          <w:ilvl w:val="0"/>
          <w:numId w:val="63"/>
        </w:numPr>
        <w:tabs>
          <w:tab w:val="left" w:pos="426"/>
        </w:tabs>
        <w:spacing w:after="120" w:line="264" w:lineRule="auto"/>
        <w:ind w:left="142" w:firstLine="0"/>
        <w:contextualSpacing w:val="0"/>
        <w:jc w:val="both"/>
        <w:rPr>
          <w:rFonts w:ascii="Times New Roman" w:hAnsi="Times New Roman" w:cs="Times New Roman"/>
          <w:sz w:val="24"/>
          <w:szCs w:val="24"/>
        </w:rPr>
      </w:pPr>
      <w:r w:rsidRPr="00410FA9">
        <w:rPr>
          <w:rFonts w:ascii="Times New Roman" w:hAnsi="Times New Roman" w:cs="Times New Roman"/>
          <w:sz w:val="24"/>
          <w:szCs w:val="24"/>
        </w:rPr>
        <w:t xml:space="preserve">wykonawcę, którego jednostką dominującą w rozumieniu art. 3 ust. 1 pkt 37 ustawy z dnia </w:t>
      </w:r>
      <w:r w:rsidRPr="00410FA9">
        <w:rPr>
          <w:rFonts w:ascii="Times New Roman" w:hAnsi="Times New Roman" w:cs="Times New Roman"/>
          <w:sz w:val="24"/>
          <w:szCs w:val="24"/>
        </w:rPr>
        <w:br/>
        <w:t xml:space="preserve">29 września 1994 r. </w:t>
      </w:r>
      <w:r w:rsidRPr="00662081">
        <w:rPr>
          <w:rFonts w:ascii="Times New Roman" w:hAnsi="Times New Roman" w:cs="Times New Roman"/>
          <w:i/>
          <w:iCs/>
          <w:sz w:val="24"/>
          <w:szCs w:val="24"/>
        </w:rPr>
        <w:t>o rachunkowości</w:t>
      </w:r>
      <w:r w:rsidRPr="00410FA9">
        <w:rPr>
          <w:rFonts w:ascii="Times New Roman" w:hAnsi="Times New Roman" w:cs="Times New Roman"/>
          <w:sz w:val="24"/>
          <w:szCs w:val="24"/>
        </w:rPr>
        <w:t xml:space="preserve"> (</w:t>
      </w:r>
      <w:r w:rsidR="00611846" w:rsidRPr="00611846">
        <w:rPr>
          <w:rFonts w:ascii="Times New Roman" w:hAnsi="Times New Roman" w:cs="Times New Roman"/>
          <w:sz w:val="24"/>
          <w:szCs w:val="24"/>
        </w:rPr>
        <w:t>t.j. Dz. U. z 2025 r. poz. 1218, ze zm.</w:t>
      </w:r>
      <w:r w:rsidRPr="00410FA9">
        <w:rPr>
          <w:rFonts w:ascii="Times New Roman" w:hAnsi="Times New Roman" w:cs="Times New Roman"/>
          <w:sz w:val="24"/>
          <w:szCs w:val="24"/>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p>
    <w:p w14:paraId="052BADEA" w14:textId="77777777" w:rsidR="001569F1" w:rsidRPr="00410FA9" w:rsidRDefault="001569F1" w:rsidP="001569F1">
      <w:pPr>
        <w:autoSpaceDE w:val="0"/>
        <w:autoSpaceDN w:val="0"/>
        <w:adjustRightInd w:val="0"/>
        <w:spacing w:line="264" w:lineRule="auto"/>
        <w:ind w:left="142" w:hanging="142"/>
        <w:jc w:val="both"/>
      </w:pPr>
      <w:r w:rsidRPr="00410FA9">
        <w:t xml:space="preserve">3. Samooczyszczenie – w okolicznościach określonych w art. 108 ust. 1 pkt 1, 2, 5 i 6  wykonawca nie podlega wykluczeniu jeżeli udowodni Zamawiającemu, że spełnił </w:t>
      </w:r>
      <w:r w:rsidRPr="00410FA9">
        <w:rPr>
          <w:u w:val="single"/>
        </w:rPr>
        <w:t>łącznie</w:t>
      </w:r>
      <w:r w:rsidRPr="00410FA9">
        <w:t xml:space="preserve"> następujące przesłanki:</w:t>
      </w:r>
    </w:p>
    <w:p w14:paraId="77BBADAA" w14:textId="77777777" w:rsidR="001569F1" w:rsidRPr="00410FA9" w:rsidRDefault="001569F1" w:rsidP="00BA4CF5">
      <w:pPr>
        <w:autoSpaceDE w:val="0"/>
        <w:autoSpaceDN w:val="0"/>
        <w:adjustRightInd w:val="0"/>
        <w:spacing w:line="264" w:lineRule="auto"/>
        <w:ind w:left="142"/>
        <w:jc w:val="both"/>
      </w:pPr>
      <w:r w:rsidRPr="00410FA9">
        <w:t>1) naprawił lub zobowiązał się do naprawienia szkody wyrządzonej przestępstwem, wykroczeniem lub swoim nieprawidłowym postępowaniem, w tym poprzez zadośćuczynienie pieniężne;</w:t>
      </w:r>
    </w:p>
    <w:p w14:paraId="760253C8" w14:textId="77777777" w:rsidR="001569F1" w:rsidRPr="00410FA9" w:rsidRDefault="001569F1" w:rsidP="00BA4CF5">
      <w:pPr>
        <w:autoSpaceDE w:val="0"/>
        <w:autoSpaceDN w:val="0"/>
        <w:adjustRightInd w:val="0"/>
        <w:spacing w:line="264" w:lineRule="auto"/>
        <w:ind w:left="142"/>
        <w:jc w:val="both"/>
      </w:pPr>
      <w:r w:rsidRPr="00410FA9">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525517C4" w14:textId="77777777" w:rsidR="001569F1" w:rsidRPr="00410FA9" w:rsidRDefault="001569F1" w:rsidP="00BA4CF5">
      <w:pPr>
        <w:autoSpaceDE w:val="0"/>
        <w:autoSpaceDN w:val="0"/>
        <w:adjustRightInd w:val="0"/>
        <w:spacing w:line="264" w:lineRule="auto"/>
        <w:ind w:left="142"/>
        <w:jc w:val="both"/>
      </w:pPr>
      <w:r w:rsidRPr="00410FA9">
        <w:t>3) podjął konkretne środki techniczne, organizacyjne i kadrowe, odpowiednie dla zapobiegania dalszym przestępstwom, wykroczeniom lub nieprawidłowemu postępowaniu, w szczególności:</w:t>
      </w:r>
    </w:p>
    <w:p w14:paraId="257D9AA3" w14:textId="77777777" w:rsidR="001569F1" w:rsidRPr="00410FA9" w:rsidRDefault="001569F1" w:rsidP="00F070B3">
      <w:pPr>
        <w:autoSpaceDE w:val="0"/>
        <w:autoSpaceDN w:val="0"/>
        <w:adjustRightInd w:val="0"/>
        <w:spacing w:line="264" w:lineRule="auto"/>
        <w:ind w:left="284"/>
        <w:jc w:val="both"/>
      </w:pPr>
      <w:r w:rsidRPr="00410FA9">
        <w:t>a) zerwał wszelkie powiązania z osobami lub podmiotami odpowiedzialnymi za nieprawidłowe postępowanie wykonawcy,</w:t>
      </w:r>
    </w:p>
    <w:p w14:paraId="5EA23049" w14:textId="77777777" w:rsidR="001569F1" w:rsidRPr="00410FA9" w:rsidRDefault="001569F1" w:rsidP="00BA4CF5">
      <w:pPr>
        <w:autoSpaceDE w:val="0"/>
        <w:autoSpaceDN w:val="0"/>
        <w:adjustRightInd w:val="0"/>
        <w:spacing w:line="264" w:lineRule="auto"/>
        <w:ind w:left="142" w:firstLine="142"/>
        <w:jc w:val="both"/>
      </w:pPr>
      <w:r w:rsidRPr="00410FA9">
        <w:t>b) zreorganizował personel,</w:t>
      </w:r>
    </w:p>
    <w:p w14:paraId="0F234EE4" w14:textId="77777777" w:rsidR="001569F1" w:rsidRPr="00410FA9" w:rsidRDefault="001569F1" w:rsidP="00BA4CF5">
      <w:pPr>
        <w:autoSpaceDE w:val="0"/>
        <w:autoSpaceDN w:val="0"/>
        <w:adjustRightInd w:val="0"/>
        <w:spacing w:line="264" w:lineRule="auto"/>
        <w:ind w:left="142" w:firstLine="142"/>
        <w:jc w:val="both"/>
      </w:pPr>
      <w:r w:rsidRPr="00410FA9">
        <w:t>c) wdrożył system sprawozdawczości i kontroli,</w:t>
      </w:r>
    </w:p>
    <w:p w14:paraId="589649A8" w14:textId="614128CB" w:rsidR="001569F1" w:rsidRPr="00410FA9" w:rsidRDefault="001569F1" w:rsidP="00BA4CF5">
      <w:pPr>
        <w:autoSpaceDE w:val="0"/>
        <w:autoSpaceDN w:val="0"/>
        <w:adjustRightInd w:val="0"/>
        <w:spacing w:line="264" w:lineRule="auto"/>
        <w:ind w:left="284"/>
        <w:jc w:val="both"/>
      </w:pPr>
      <w:r w:rsidRPr="00410FA9">
        <w:t xml:space="preserve">d) utworzył struktury audytu wewnętrznego do monitorowania przestrzegania przepisów, </w:t>
      </w:r>
      <w:r w:rsidR="00BA4CF5">
        <w:t xml:space="preserve"> </w:t>
      </w:r>
      <w:r w:rsidRPr="00410FA9">
        <w:t>wewnętrznych regulacji lub standardów,</w:t>
      </w:r>
    </w:p>
    <w:p w14:paraId="1894A127" w14:textId="77777777" w:rsidR="001569F1" w:rsidRPr="00410FA9" w:rsidRDefault="001569F1" w:rsidP="0022488B">
      <w:pPr>
        <w:autoSpaceDE w:val="0"/>
        <w:autoSpaceDN w:val="0"/>
        <w:adjustRightInd w:val="0"/>
        <w:spacing w:after="120" w:line="264" w:lineRule="auto"/>
        <w:ind w:left="284"/>
        <w:jc w:val="both"/>
      </w:pPr>
      <w:r w:rsidRPr="00410FA9">
        <w:t>e) wprowadził wewnętrzne regulacje dotyczące odpowiedzialności i odszkodowań za nieprzestrzeganie przepisów, wewnętrznych regulacji lub standardów.</w:t>
      </w:r>
    </w:p>
    <w:p w14:paraId="223764B2" w14:textId="560F1E49" w:rsidR="00A06043" w:rsidRPr="00733304" w:rsidRDefault="001569F1" w:rsidP="00733304">
      <w:pPr>
        <w:autoSpaceDE w:val="0"/>
        <w:autoSpaceDN w:val="0"/>
        <w:adjustRightInd w:val="0"/>
        <w:spacing w:after="240" w:line="264" w:lineRule="auto"/>
        <w:jc w:val="both"/>
      </w:pPr>
      <w:r w:rsidRPr="00410FA9">
        <w:t>Zamawiający ocenia, czy podjęte przez wykonawcę czynności są wystarczające do wykazania jego rzetelności, uwzględniając wagę i szczególne okoliczności czynu wykonawcy, a jeżeli uzna, że nie są wystarczające, wyklucza wykonawcę.</w:t>
      </w:r>
    </w:p>
    <w:p w14:paraId="36232402" w14:textId="77777777" w:rsidR="008B6136" w:rsidRPr="00485324" w:rsidRDefault="00056CB1" w:rsidP="00B55566">
      <w:pPr>
        <w:pStyle w:val="Tekstpodstawowy"/>
        <w:pBdr>
          <w:top w:val="single" w:sz="4" w:space="1" w:color="auto" w:shadow="1"/>
          <w:left w:val="single" w:sz="4" w:space="4" w:color="auto" w:shadow="1"/>
          <w:bottom w:val="single" w:sz="4" w:space="0" w:color="auto" w:shadow="1"/>
          <w:right w:val="single" w:sz="4" w:space="4" w:color="auto" w:shadow="1"/>
        </w:pBdr>
        <w:ind w:left="142"/>
        <w:jc w:val="both"/>
        <w:rPr>
          <w:b/>
          <w:i/>
          <w:iCs/>
          <w:kern w:val="144"/>
        </w:rPr>
      </w:pPr>
      <w:r w:rsidRPr="00485324">
        <w:rPr>
          <w:b/>
        </w:rPr>
        <w:lastRenderedPageBreak/>
        <w:t>X</w:t>
      </w:r>
      <w:r w:rsidR="002F66E8" w:rsidRPr="00485324">
        <w:rPr>
          <w:b/>
        </w:rPr>
        <w:t>I</w:t>
      </w:r>
      <w:r w:rsidRPr="00485324">
        <w:rPr>
          <w:b/>
        </w:rPr>
        <w:t xml:space="preserve">   WYKAZ PODMIOTOWYCH ŚRODKÓW DOWODOWYCH</w:t>
      </w:r>
    </w:p>
    <w:p w14:paraId="7D293E4F" w14:textId="7836845C" w:rsidR="00056CB1" w:rsidRPr="00485324" w:rsidRDefault="00056CB1" w:rsidP="0022488B">
      <w:pPr>
        <w:numPr>
          <w:ilvl w:val="0"/>
          <w:numId w:val="11"/>
        </w:numPr>
        <w:autoSpaceDE w:val="0"/>
        <w:autoSpaceDN w:val="0"/>
        <w:spacing w:before="120" w:after="120"/>
        <w:ind w:left="284" w:hanging="284"/>
        <w:jc w:val="both"/>
      </w:pPr>
      <w:r w:rsidRPr="00485324">
        <w:t xml:space="preserve">Wykonawca dołącza </w:t>
      </w:r>
      <w:r w:rsidRPr="00485324">
        <w:rPr>
          <w:b/>
          <w:u w:val="single"/>
        </w:rPr>
        <w:t>do oferty</w:t>
      </w:r>
      <w:r w:rsidRPr="00485324">
        <w:t xml:space="preserve"> oświadczeni</w:t>
      </w:r>
      <w:r w:rsidR="0032190F">
        <w:t>a</w:t>
      </w:r>
      <w:r w:rsidRPr="00485324">
        <w:t xml:space="preserve"> o niepodleganiu wykluczeniu oraz spełnianiu warunków udziału w postępowaniu w zakresie wskazanym w rozdziale </w:t>
      </w:r>
      <w:r w:rsidR="00E06CAD" w:rsidRPr="00485324">
        <w:t>IX</w:t>
      </w:r>
      <w:r w:rsidRPr="00485324">
        <w:t xml:space="preserve"> SWZ</w:t>
      </w:r>
      <w:r w:rsidR="0032190F">
        <w:t xml:space="preserve"> – zgodne ze w</w:t>
      </w:r>
      <w:r w:rsidR="00F66C43">
        <w:t>z</w:t>
      </w:r>
      <w:r w:rsidR="0032190F">
        <w:t xml:space="preserve">orem stanowiącym załącznik nr </w:t>
      </w:r>
      <w:r w:rsidR="00AF2911">
        <w:t>3</w:t>
      </w:r>
      <w:r w:rsidR="0032190F">
        <w:t xml:space="preserve"> i </w:t>
      </w:r>
      <w:r w:rsidR="00AF2911">
        <w:t>4</w:t>
      </w:r>
      <w:r w:rsidR="0032190F">
        <w:t xml:space="preserve"> do SWZ</w:t>
      </w:r>
      <w:r w:rsidRPr="00485324">
        <w:t>. Oświadczeni</w:t>
      </w:r>
      <w:r w:rsidR="00491995">
        <w:t>a</w:t>
      </w:r>
      <w:r w:rsidRPr="00485324">
        <w:t xml:space="preserve"> t</w:t>
      </w:r>
      <w:r w:rsidR="00491995">
        <w:t>e</w:t>
      </w:r>
      <w:r w:rsidRPr="00485324">
        <w:t xml:space="preserve"> stanowi</w:t>
      </w:r>
      <w:r w:rsidR="00491995">
        <w:t>ą</w:t>
      </w:r>
      <w:r w:rsidRPr="00485324">
        <w:t xml:space="preserve"> dowód potwierdzający brak podstaw wykluczenia oraz spełnianie warunków udziału w postępowaniu, na dzień składania ofert, tymczasowo zastępujący wymagane</w:t>
      </w:r>
      <w:r w:rsidR="004C101E">
        <w:t>, na wezwanie</w:t>
      </w:r>
      <w:r w:rsidRPr="004C101E">
        <w:t xml:space="preserve"> </w:t>
      </w:r>
      <w:r w:rsidRPr="00485324">
        <w:t xml:space="preserve">podmiotowe środki dowodowe, </w:t>
      </w:r>
      <w:r w:rsidR="005D5FF6" w:rsidRPr="00485324">
        <w:t xml:space="preserve">wskazane w ust. </w:t>
      </w:r>
      <w:r w:rsidR="000B4C1E">
        <w:t>4</w:t>
      </w:r>
      <w:r w:rsidR="005D5FF6" w:rsidRPr="00485324">
        <w:t>.</w:t>
      </w:r>
    </w:p>
    <w:p w14:paraId="483FC20B" w14:textId="53FC3612" w:rsidR="001312C2" w:rsidRPr="00485324" w:rsidRDefault="00056CB1" w:rsidP="001312C2">
      <w:pPr>
        <w:numPr>
          <w:ilvl w:val="0"/>
          <w:numId w:val="11"/>
        </w:numPr>
        <w:autoSpaceDE w:val="0"/>
        <w:autoSpaceDN w:val="0"/>
        <w:spacing w:before="120" w:after="120"/>
        <w:jc w:val="both"/>
      </w:pPr>
      <w:r w:rsidRPr="00485324">
        <w:t>Oświadczeni</w:t>
      </w:r>
      <w:r w:rsidR="0043332C">
        <w:t>a</w:t>
      </w:r>
      <w:r w:rsidRPr="00485324">
        <w:t xml:space="preserve"> składane </w:t>
      </w:r>
      <w:r w:rsidR="0043332C">
        <w:t>są</w:t>
      </w:r>
      <w:r w:rsidRPr="00485324">
        <w:t xml:space="preserve"> pod rygorem nieważności w formie elektronicznej lub w postaci elektronicznej opatrzonej podpisem zaufanym, lub podpisem osobistym.</w:t>
      </w:r>
    </w:p>
    <w:p w14:paraId="1C604442" w14:textId="77777777" w:rsidR="00056CB1" w:rsidRPr="00485324" w:rsidRDefault="00056CB1" w:rsidP="00B44502">
      <w:pPr>
        <w:numPr>
          <w:ilvl w:val="0"/>
          <w:numId w:val="11"/>
        </w:numPr>
        <w:autoSpaceDE w:val="0"/>
        <w:autoSpaceDN w:val="0"/>
        <w:spacing w:before="120" w:after="120"/>
        <w:jc w:val="both"/>
      </w:pPr>
      <w:r w:rsidRPr="00485324">
        <w:t xml:space="preserve">Oświadczenie składają </w:t>
      </w:r>
      <w:r w:rsidRPr="00485324">
        <w:rPr>
          <w:b/>
        </w:rPr>
        <w:t>odrębnie</w:t>
      </w:r>
      <w:r w:rsidRPr="00485324">
        <w:t>:</w:t>
      </w:r>
    </w:p>
    <w:p w14:paraId="34275292" w14:textId="3BF9172C" w:rsidR="00056CB1" w:rsidRPr="00485324" w:rsidRDefault="009E52F8" w:rsidP="009E52F8">
      <w:pPr>
        <w:pStyle w:val="Tekstpodstawowy"/>
        <w:spacing w:after="0"/>
        <w:ind w:left="426" w:right="20"/>
        <w:jc w:val="both"/>
      </w:pPr>
      <w:r>
        <w:t xml:space="preserve">- </w:t>
      </w:r>
      <w:r w:rsidR="00056CB1" w:rsidRPr="00485324">
        <w:t>wykonawca/każdy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w:t>
      </w:r>
    </w:p>
    <w:p w14:paraId="63978686" w14:textId="284DB583" w:rsidR="00056CB1" w:rsidRPr="00485324" w:rsidRDefault="009E52F8" w:rsidP="009E52F8">
      <w:pPr>
        <w:pStyle w:val="Tekstpodstawowy"/>
        <w:spacing w:after="0"/>
        <w:ind w:left="426" w:right="20"/>
        <w:jc w:val="both"/>
      </w:pPr>
      <w:r>
        <w:t xml:space="preserve">- </w:t>
      </w:r>
      <w:r w:rsidR="00056CB1" w:rsidRPr="00485324">
        <w:t>podmiot trzeci,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r w:rsidR="00AA50AB">
        <w:t>.</w:t>
      </w:r>
    </w:p>
    <w:p w14:paraId="67D21820" w14:textId="77777777" w:rsidR="00E06CAD" w:rsidRPr="00485324" w:rsidRDefault="00916B82" w:rsidP="00B44502">
      <w:pPr>
        <w:pStyle w:val="pkt"/>
        <w:numPr>
          <w:ilvl w:val="0"/>
          <w:numId w:val="11"/>
        </w:numPr>
        <w:rPr>
          <w:szCs w:val="24"/>
        </w:rPr>
      </w:pPr>
      <w:r w:rsidRPr="00485324">
        <w:rPr>
          <w:szCs w:val="24"/>
        </w:rPr>
        <w:t>Z</w:t>
      </w:r>
      <w:r w:rsidR="00E06CAD" w:rsidRPr="00485324">
        <w:rPr>
          <w:szCs w:val="24"/>
        </w:rPr>
        <w:t>amawiający przed wyborem najkorzystniejszej oferty wezwie wykonawcę, którego oferta została najwyżej oceniona, do złożenia w wyznaczonym terminie, nie krótszym niż 5 dni, aktualnych na dzień złożenia, następujących podmiotowych środków dowodowych:</w:t>
      </w:r>
    </w:p>
    <w:p w14:paraId="33EB017B" w14:textId="22107D41" w:rsidR="00F5035A" w:rsidRPr="00BF36A1" w:rsidRDefault="00BF36A1" w:rsidP="004A748E">
      <w:pPr>
        <w:spacing w:after="120"/>
        <w:ind w:left="426"/>
        <w:jc w:val="both"/>
      </w:pPr>
      <w:r>
        <w:t xml:space="preserve">- </w:t>
      </w:r>
      <w:r w:rsidR="00F5035A" w:rsidRPr="00BF36A1">
        <w:t>wykaz usług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usługi zostały wykonane lub są wykonywane,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w:t>
      </w:r>
      <w:r w:rsidR="009559E8">
        <w:t xml:space="preserve"> </w:t>
      </w:r>
      <w:r w:rsidR="00F5035A" w:rsidRPr="00BF36A1">
        <w:t xml:space="preserve">stanie uzyskać tych dokumentów – oświadczenie wykonawcy; w przypadku świadczeń powtarzających się lub ciągłych nadal wykonywanych referencje bądź inne dokumenty potwierdzające ich należyte wykonywanie powinny być wystawione w okresie ostatnich 3 miesięcy – sporządzony zgodnie ze wzorem stanowiącym </w:t>
      </w:r>
      <w:r w:rsidR="00F5035A" w:rsidRPr="00733304">
        <w:t xml:space="preserve">załącznik nr </w:t>
      </w:r>
      <w:r w:rsidR="004A748E">
        <w:t>5</w:t>
      </w:r>
      <w:r w:rsidR="00C15D33" w:rsidRPr="00733304">
        <w:t xml:space="preserve"> </w:t>
      </w:r>
      <w:r w:rsidR="00F5035A" w:rsidRPr="00733304">
        <w:t>do SWZ;</w:t>
      </w:r>
    </w:p>
    <w:p w14:paraId="6FDA2D44" w14:textId="1F7D05BF" w:rsidR="003668B3" w:rsidRPr="00485324" w:rsidRDefault="003668B3" w:rsidP="00B44502">
      <w:pPr>
        <w:pStyle w:val="Akapitzlist"/>
        <w:numPr>
          <w:ilvl w:val="0"/>
          <w:numId w:val="11"/>
        </w:numPr>
        <w:autoSpaceDE w:val="0"/>
        <w:autoSpaceDN w:val="0"/>
        <w:spacing w:after="0"/>
        <w:ind w:left="357" w:hanging="357"/>
        <w:contextualSpacing w:val="0"/>
        <w:jc w:val="both"/>
        <w:rPr>
          <w:rFonts w:ascii="Times New Roman" w:hAnsi="Times New Roman" w:cs="Times New Roman"/>
          <w:sz w:val="24"/>
          <w:szCs w:val="24"/>
        </w:rPr>
      </w:pPr>
      <w:r w:rsidRPr="00485324">
        <w:rPr>
          <w:rFonts w:ascii="Times New Roman" w:hAnsi="Times New Roman" w:cs="Times New Roman"/>
          <w:sz w:val="24"/>
          <w:szCs w:val="24"/>
        </w:rPr>
        <w:t xml:space="preserve">Wykonawca nie jest zobowiązany do złożenia podmiotowych środków dowodowych, które zamawiający posiada, jeżeli wykonawca wskaże te środki oraz potwierdzi ich prawidłowość </w:t>
      </w:r>
      <w:r w:rsidR="0063588D">
        <w:rPr>
          <w:rFonts w:ascii="Times New Roman" w:hAnsi="Times New Roman" w:cs="Times New Roman"/>
          <w:sz w:val="24"/>
          <w:szCs w:val="24"/>
        </w:rPr>
        <w:br/>
      </w:r>
      <w:r w:rsidRPr="00485324">
        <w:rPr>
          <w:rFonts w:ascii="Times New Roman" w:hAnsi="Times New Roman" w:cs="Times New Roman"/>
          <w:sz w:val="24"/>
          <w:szCs w:val="24"/>
        </w:rPr>
        <w:t>i aktualność.</w:t>
      </w:r>
    </w:p>
    <w:p w14:paraId="20077899" w14:textId="657C382C" w:rsidR="003668B3" w:rsidRPr="00286504" w:rsidRDefault="003668B3" w:rsidP="00B44502">
      <w:pPr>
        <w:pStyle w:val="Akapitzlist"/>
        <w:numPr>
          <w:ilvl w:val="0"/>
          <w:numId w:val="11"/>
        </w:numPr>
        <w:autoSpaceDE w:val="0"/>
        <w:autoSpaceDN w:val="0"/>
        <w:spacing w:after="0"/>
        <w:ind w:left="357" w:hanging="357"/>
        <w:contextualSpacing w:val="0"/>
        <w:jc w:val="both"/>
        <w:rPr>
          <w:rFonts w:ascii="Times New Roman" w:hAnsi="Times New Roman" w:cs="Times New Roman"/>
          <w:sz w:val="24"/>
          <w:szCs w:val="24"/>
        </w:rPr>
      </w:pPr>
      <w:r w:rsidRPr="00286504">
        <w:rPr>
          <w:rFonts w:ascii="Times New Roman" w:hAnsi="Times New Roman" w:cs="Times New Roman"/>
          <w:sz w:val="24"/>
          <w:szCs w:val="24"/>
        </w:rPr>
        <w:t>Wykonawca składa podmiotowe środki dowodowe aktualne na dzień ich złożenia.</w:t>
      </w:r>
    </w:p>
    <w:p w14:paraId="1CE1C051" w14:textId="12534F50" w:rsidR="00421712" w:rsidRPr="00ED0A41" w:rsidRDefault="003668B3" w:rsidP="003E1EC3">
      <w:pPr>
        <w:pStyle w:val="Akapitzlist"/>
        <w:numPr>
          <w:ilvl w:val="0"/>
          <w:numId w:val="11"/>
        </w:numPr>
        <w:tabs>
          <w:tab w:val="left" w:pos="426"/>
        </w:tabs>
        <w:autoSpaceDE w:val="0"/>
        <w:autoSpaceDN w:val="0"/>
        <w:spacing w:after="0"/>
        <w:ind w:left="357" w:hanging="357"/>
        <w:contextualSpacing w:val="0"/>
        <w:jc w:val="both"/>
        <w:rPr>
          <w:rFonts w:ascii="Times New Roman" w:hAnsi="Times New Roman" w:cs="Times New Roman"/>
          <w:sz w:val="24"/>
          <w:szCs w:val="24"/>
        </w:rPr>
      </w:pPr>
      <w:r w:rsidRPr="00A57459">
        <w:rPr>
          <w:rFonts w:ascii="Times New Roman" w:hAnsi="Times New Roman" w:cs="Times New Roman"/>
          <w:sz w:val="24"/>
          <w:szCs w:val="24"/>
        </w:rPr>
        <w:t xml:space="preserve">W przypadku oferty składanej przez </w:t>
      </w:r>
      <w:r>
        <w:rPr>
          <w:rFonts w:ascii="Times New Roman" w:hAnsi="Times New Roman" w:cs="Times New Roman"/>
          <w:sz w:val="24"/>
          <w:szCs w:val="24"/>
        </w:rPr>
        <w:t>w</w:t>
      </w:r>
      <w:r w:rsidRPr="00A57459">
        <w:rPr>
          <w:rFonts w:ascii="Times New Roman" w:hAnsi="Times New Roman" w:cs="Times New Roman"/>
          <w:sz w:val="24"/>
          <w:szCs w:val="24"/>
        </w:rPr>
        <w:t xml:space="preserve">ykonawców ubiegających się wspólnie o udzielenie zamówienia publicznego, dokumenty potwierdzające, że </w:t>
      </w:r>
      <w:r>
        <w:rPr>
          <w:rFonts w:ascii="Times New Roman" w:hAnsi="Times New Roman" w:cs="Times New Roman"/>
          <w:sz w:val="24"/>
          <w:szCs w:val="24"/>
        </w:rPr>
        <w:t>w</w:t>
      </w:r>
      <w:r w:rsidRPr="00A57459">
        <w:rPr>
          <w:rFonts w:ascii="Times New Roman" w:hAnsi="Times New Roman" w:cs="Times New Roman"/>
          <w:sz w:val="24"/>
          <w:szCs w:val="24"/>
        </w:rPr>
        <w:t xml:space="preserve">ykonawca nie podlega wykluczeniu składa każdy z </w:t>
      </w:r>
      <w:r>
        <w:rPr>
          <w:rFonts w:ascii="Times New Roman" w:hAnsi="Times New Roman" w:cs="Times New Roman"/>
          <w:sz w:val="24"/>
          <w:szCs w:val="24"/>
        </w:rPr>
        <w:t>w</w:t>
      </w:r>
      <w:r w:rsidRPr="00A57459">
        <w:rPr>
          <w:rFonts w:ascii="Times New Roman" w:hAnsi="Times New Roman" w:cs="Times New Roman"/>
          <w:sz w:val="24"/>
          <w:szCs w:val="24"/>
        </w:rPr>
        <w:t>ykonawców oddzielnie.</w:t>
      </w:r>
    </w:p>
    <w:p w14:paraId="185BEE6B" w14:textId="21BB9BB7" w:rsidR="0055067F" w:rsidRPr="006A4569" w:rsidRDefault="00421712" w:rsidP="006A4569">
      <w:pPr>
        <w:pStyle w:val="Akapitzlist"/>
        <w:numPr>
          <w:ilvl w:val="0"/>
          <w:numId w:val="11"/>
        </w:numPr>
        <w:tabs>
          <w:tab w:val="left" w:pos="567"/>
        </w:tabs>
        <w:spacing w:after="120"/>
        <w:ind w:left="357" w:hanging="357"/>
        <w:contextualSpacing w:val="0"/>
        <w:jc w:val="both"/>
        <w:rPr>
          <w:rFonts w:ascii="Times New Roman" w:hAnsi="Times New Roman" w:cs="Times New Roman"/>
          <w:sz w:val="24"/>
          <w:szCs w:val="24"/>
        </w:rPr>
      </w:pPr>
      <w:r w:rsidRPr="00485324">
        <w:rPr>
          <w:rFonts w:ascii="Times New Roman" w:hAnsi="Times New Roman" w:cs="Times New Roman"/>
          <w:sz w:val="24"/>
          <w:szCs w:val="24"/>
        </w:rPr>
        <w:t xml:space="preserve">Wykonawca składa podmiotowe środki dowodowe na wezwanie, o którym mowa w ust. </w:t>
      </w:r>
      <w:r w:rsidR="001601E7" w:rsidRPr="00485324">
        <w:rPr>
          <w:rFonts w:ascii="Times New Roman" w:hAnsi="Times New Roman" w:cs="Times New Roman"/>
          <w:sz w:val="24"/>
          <w:szCs w:val="24"/>
        </w:rPr>
        <w:t>4</w:t>
      </w:r>
      <w:r w:rsidRPr="00485324">
        <w:rPr>
          <w:rFonts w:ascii="Times New Roman" w:hAnsi="Times New Roman" w:cs="Times New Roman"/>
          <w:sz w:val="24"/>
          <w:szCs w:val="24"/>
        </w:rPr>
        <w:t>, aktualne na dzień ich złożenia.</w:t>
      </w:r>
    </w:p>
    <w:p w14:paraId="64EBE969" w14:textId="644D2E05" w:rsidR="009B3049" w:rsidRPr="00485324" w:rsidRDefault="002F66E8" w:rsidP="003404BD">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r w:rsidRPr="00485324">
        <w:rPr>
          <w:b/>
        </w:rPr>
        <w:lastRenderedPageBreak/>
        <w:t>XII</w:t>
      </w:r>
      <w:r w:rsidR="009B3049" w:rsidRPr="00485324">
        <w:rPr>
          <w:b/>
        </w:rPr>
        <w:t xml:space="preserve"> INFORMACJE O ŚRODKACH KOMUNIKACJI ELEKTRONICZNEJ, PRZY </w:t>
      </w:r>
      <w:r w:rsidR="007B7F25">
        <w:rPr>
          <w:b/>
        </w:rPr>
        <w:br/>
      </w:r>
      <w:r w:rsidR="009B3049" w:rsidRPr="00485324">
        <w:rPr>
          <w:b/>
        </w:rPr>
        <w:t xml:space="preserve">UŻYCIU KTÓRYCH ZAMAWIAJĄCY BĘDZIE KOMUNIKOWAŁ SIĘ </w:t>
      </w:r>
      <w:r w:rsidR="007B7F25">
        <w:rPr>
          <w:b/>
        </w:rPr>
        <w:br/>
      </w:r>
      <w:r w:rsidR="009B3049" w:rsidRPr="00485324">
        <w:rPr>
          <w:b/>
        </w:rPr>
        <w:t xml:space="preserve">Z WYKONAWCAMI ORAZ INFORMACJE O WYMAGANIACH TECHNICZNYCH </w:t>
      </w:r>
      <w:r w:rsidR="007B7F25">
        <w:rPr>
          <w:b/>
        </w:rPr>
        <w:br/>
      </w:r>
      <w:r w:rsidR="009B3049" w:rsidRPr="00485324">
        <w:rPr>
          <w:b/>
        </w:rPr>
        <w:t>I ORGANIZACYJNYCH SPORZĄDZANIA, WYSYŁANIA I ODBIERANIA KORESPONDENCJI</w:t>
      </w:r>
      <w:r w:rsidR="007B7F25">
        <w:rPr>
          <w:b/>
        </w:rPr>
        <w:t xml:space="preserve"> </w:t>
      </w:r>
      <w:r w:rsidR="009B3049" w:rsidRPr="00485324">
        <w:rPr>
          <w:b/>
        </w:rPr>
        <w:t>ELEKTRONICZNEJ</w:t>
      </w:r>
    </w:p>
    <w:p w14:paraId="0614043F" w14:textId="77777777" w:rsidR="001D2CE0" w:rsidRPr="003E1EC3" w:rsidRDefault="001D2CE0" w:rsidP="003E1EC3">
      <w:pPr>
        <w:pStyle w:val="Akapitzlist"/>
        <w:numPr>
          <w:ilvl w:val="0"/>
          <w:numId w:val="75"/>
        </w:numPr>
        <w:ind w:left="426"/>
        <w:jc w:val="both"/>
        <w:rPr>
          <w:rFonts w:ascii="Times New Roman" w:eastAsiaTheme="majorEastAsia" w:hAnsi="Times New Roman" w:cs="Times New Roman"/>
          <w:sz w:val="24"/>
          <w:szCs w:val="24"/>
        </w:rPr>
      </w:pPr>
      <w:bookmarkStart w:id="15" w:name="_Toc3226850"/>
      <w:bookmarkStart w:id="16" w:name="_Toc273433689"/>
      <w:r w:rsidRPr="003E1EC3">
        <w:rPr>
          <w:rFonts w:ascii="Times New Roman" w:eastAsiaTheme="majorEastAsia" w:hAnsi="Times New Roman" w:cs="Times New Roman"/>
          <w:sz w:val="24"/>
          <w:szCs w:val="24"/>
        </w:rPr>
        <w:t>Komunikacja w postępowaniu o udzielenie zamówienia, w tym składanie ofert, wymiana informacji oraz przekazywanie dokumentów lub oświadczeń odbywa się przy użyciu środków komunikacji elektronicznej.</w:t>
      </w:r>
    </w:p>
    <w:p w14:paraId="48F39870" w14:textId="77777777" w:rsidR="001D2CE0" w:rsidRPr="003E1EC3" w:rsidRDefault="001D2CE0" w:rsidP="003E1EC3">
      <w:pPr>
        <w:pStyle w:val="Akapitzlist"/>
        <w:numPr>
          <w:ilvl w:val="0"/>
          <w:numId w:val="75"/>
        </w:numPr>
        <w:ind w:left="426"/>
        <w:jc w:val="both"/>
        <w:rPr>
          <w:rFonts w:ascii="Times New Roman" w:eastAsiaTheme="majorEastAsia" w:hAnsi="Times New Roman" w:cs="Times New Roman"/>
          <w:sz w:val="24"/>
          <w:szCs w:val="24"/>
        </w:rPr>
      </w:pPr>
      <w:r w:rsidRPr="003E1EC3">
        <w:rPr>
          <w:rFonts w:ascii="Times New Roman" w:eastAsiaTheme="majorEastAsia" w:hAnsi="Times New Roman" w:cs="Times New Roman"/>
          <w:sz w:val="24"/>
          <w:szCs w:val="24"/>
        </w:rPr>
        <w:t xml:space="preserve">Komunikacja ustna dopuszczalna jest wyłącznie w odniesieniu do informacji, które nie są istotne, </w:t>
      </w:r>
      <w:r w:rsidRPr="003E1EC3">
        <w:rPr>
          <w:rFonts w:ascii="Times New Roman" w:eastAsiaTheme="majorEastAsia" w:hAnsi="Times New Roman" w:cs="Times New Roman"/>
          <w:sz w:val="24"/>
          <w:szCs w:val="24"/>
        </w:rPr>
        <w:br/>
        <w:t xml:space="preserve">w szczególności nie dotyczą ogłoszenia o zamówieniu lub dokumentów zamówienia, ofert, o ile jej treść jest udokumentowana. </w:t>
      </w:r>
    </w:p>
    <w:p w14:paraId="442BD954" w14:textId="6E8842B5"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kern w:val="144"/>
          <w:sz w:val="24"/>
          <w:szCs w:val="24"/>
        </w:rPr>
        <w:t xml:space="preserve">W niniejszym postępowaniu o udzielenie zamówienia komunikacja między Zamawiającym, </w:t>
      </w:r>
      <w:r w:rsidRPr="003E1EC3">
        <w:rPr>
          <w:rFonts w:ascii="Times New Roman" w:hAnsi="Times New Roman" w:cs="Times New Roman"/>
          <w:kern w:val="144"/>
          <w:sz w:val="24"/>
          <w:szCs w:val="24"/>
        </w:rPr>
        <w:br/>
        <w:t xml:space="preserve">a Wykonawcami odbywa się przy użyciu Platformy e-Zamówienia, która jest dostępna pod adresem </w:t>
      </w:r>
      <w:hyperlink r:id="rId25" w:history="1">
        <w:r w:rsidRPr="003E1EC3">
          <w:rPr>
            <w:rStyle w:val="Hipercze"/>
            <w:rFonts w:ascii="Times New Roman" w:hAnsi="Times New Roman" w:cs="Times New Roman"/>
            <w:kern w:val="144"/>
            <w:sz w:val="24"/>
            <w:szCs w:val="24"/>
          </w:rPr>
          <w:t>https://ezamowienia.gov.pl</w:t>
        </w:r>
      </w:hyperlink>
      <w:r w:rsidRPr="003E1EC3">
        <w:rPr>
          <w:rFonts w:ascii="Times New Roman" w:hAnsi="Times New Roman" w:cs="Times New Roman"/>
          <w:kern w:val="144"/>
          <w:sz w:val="24"/>
          <w:szCs w:val="24"/>
        </w:rPr>
        <w:t xml:space="preserve"> oraz poczty elektronicznej. </w:t>
      </w:r>
    </w:p>
    <w:p w14:paraId="613D40C8" w14:textId="77777777"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0000" w:themeColor="text1"/>
          <w:sz w:val="24"/>
          <w:szCs w:val="24"/>
        </w:rPr>
      </w:pPr>
      <w:r w:rsidRPr="003E1EC3">
        <w:rPr>
          <w:rFonts w:ascii="Times New Roman" w:eastAsiaTheme="majorEastAsia" w:hAnsi="Times New Roman" w:cs="Times New Roman"/>
          <w:color w:val="000000" w:themeColor="text1"/>
          <w:sz w:val="24"/>
          <w:szCs w:val="24"/>
        </w:rPr>
        <w:t>Komunikacja elektroniczna za pomocą poczty elektronicznej nie dotyczy składania ofert oraz dokumentów składanych wraz z ofertą.</w:t>
      </w:r>
    </w:p>
    <w:p w14:paraId="05EB2DA0" w14:textId="77777777"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0000" w:themeColor="text1"/>
          <w:sz w:val="24"/>
          <w:szCs w:val="24"/>
        </w:rPr>
      </w:pPr>
      <w:r w:rsidRPr="003E1EC3">
        <w:rPr>
          <w:rFonts w:ascii="Times New Roman" w:eastAsiaTheme="majorEastAsia" w:hAnsi="Times New Roman" w:cs="Times New Roman"/>
          <w:color w:val="000000" w:themeColor="text1"/>
          <w:sz w:val="24"/>
          <w:szCs w:val="24"/>
        </w:rPr>
        <w:t xml:space="preserve">Korzystanie z Platformy e-Zamówienia jest bezpłatne. </w:t>
      </w:r>
    </w:p>
    <w:p w14:paraId="2A41F4FF" w14:textId="77777777"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kern w:val="144"/>
          <w:sz w:val="24"/>
          <w:szCs w:val="24"/>
        </w:rPr>
        <w:t>Zamawiający wyznacza następujące osoby do kontaktu z Wykonawcami:</w:t>
      </w:r>
    </w:p>
    <w:p w14:paraId="3F609202" w14:textId="1FED5F82" w:rsidR="001D2CE0" w:rsidRPr="003E1EC3" w:rsidRDefault="001D2CE0" w:rsidP="003E1EC3">
      <w:pPr>
        <w:pStyle w:val="Akapitzlist"/>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sz w:val="24"/>
          <w:szCs w:val="24"/>
        </w:rPr>
        <w:t xml:space="preserve">Jacek Kajak, e-mail: </w:t>
      </w:r>
      <w:hyperlink r:id="rId26" w:history="1">
        <w:r w:rsidR="007213DE" w:rsidRPr="003E1EC3">
          <w:rPr>
            <w:rStyle w:val="Hipercze"/>
            <w:rFonts w:ascii="Times New Roman" w:hAnsi="Times New Roman" w:cs="Times New Roman"/>
            <w:sz w:val="24"/>
            <w:szCs w:val="24"/>
          </w:rPr>
          <w:t>jacek.kajak@teatrstudio.pl</w:t>
        </w:r>
      </w:hyperlink>
      <w:r w:rsidR="007213DE" w:rsidRPr="003E1EC3">
        <w:rPr>
          <w:rFonts w:ascii="Times New Roman" w:hAnsi="Times New Roman" w:cs="Times New Roman"/>
          <w:sz w:val="24"/>
          <w:szCs w:val="24"/>
        </w:rPr>
        <w:t xml:space="preserve"> </w:t>
      </w:r>
    </w:p>
    <w:p w14:paraId="76CE397B" w14:textId="77777777"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0000" w:themeColor="text1"/>
          <w:sz w:val="24"/>
          <w:szCs w:val="24"/>
        </w:rPr>
      </w:pPr>
      <w:r w:rsidRPr="003E1EC3">
        <w:rPr>
          <w:rFonts w:ascii="Times New Roman" w:eastAsiaTheme="majorEastAsia" w:hAnsi="Times New Roman" w:cs="Times New Roman"/>
          <w:color w:val="000000" w:themeColor="text1"/>
          <w:sz w:val="24"/>
          <w:szCs w:val="24"/>
        </w:rPr>
        <w:t xml:space="preserve">Adres strony internetowej prowadzonego postępowania (link prowadzący bezpośrednio do widoku postępowania na Platformie e-Zamówienia): </w:t>
      </w:r>
    </w:p>
    <w:p w14:paraId="1D42BD4F" w14:textId="2DBC2DDF" w:rsidR="00B42002" w:rsidRPr="004B77BB" w:rsidRDefault="004B77BB" w:rsidP="003E1EC3">
      <w:pPr>
        <w:pStyle w:val="Akapitzlist"/>
        <w:ind w:left="426"/>
        <w:jc w:val="both"/>
        <w:rPr>
          <w:rFonts w:ascii="Times New Roman" w:hAnsi="Times New Roman" w:cs="Times New Roman"/>
          <w:sz w:val="24"/>
          <w:szCs w:val="24"/>
        </w:rPr>
      </w:pPr>
      <w:hyperlink r:id="rId27" w:history="1">
        <w:r w:rsidRPr="00F33763">
          <w:rPr>
            <w:rStyle w:val="Hipercze"/>
            <w:rFonts w:ascii="Times New Roman" w:hAnsi="Times New Roman" w:cs="Times New Roman"/>
            <w:sz w:val="24"/>
            <w:szCs w:val="24"/>
          </w:rPr>
          <w:t>https://ezamowienia.gov.pl/mp-client/search/list/ocds-148610-4b2627f8-eb49-43f1-929a-def8829fc855</w:t>
        </w:r>
      </w:hyperlink>
      <w:r>
        <w:rPr>
          <w:rFonts w:ascii="Times New Roman" w:hAnsi="Times New Roman" w:cs="Times New Roman"/>
          <w:sz w:val="24"/>
          <w:szCs w:val="24"/>
        </w:rPr>
        <w:t xml:space="preserve"> </w:t>
      </w:r>
    </w:p>
    <w:p w14:paraId="2B7DF4C9" w14:textId="359B2E0F" w:rsidR="001D2CE0" w:rsidRPr="003E1EC3" w:rsidRDefault="001D2CE0" w:rsidP="003E1EC3">
      <w:pPr>
        <w:pStyle w:val="Akapitzlist"/>
        <w:ind w:left="426"/>
        <w:jc w:val="both"/>
        <w:rPr>
          <w:rFonts w:ascii="Times New Roman" w:eastAsiaTheme="majorEastAsia" w:hAnsi="Times New Roman" w:cs="Times New Roman"/>
          <w:sz w:val="24"/>
          <w:szCs w:val="24"/>
        </w:rPr>
      </w:pPr>
      <w:r w:rsidRPr="003E1EC3">
        <w:rPr>
          <w:rFonts w:ascii="Times New Roman" w:eastAsiaTheme="majorEastAsia" w:hAnsi="Times New Roman" w:cs="Times New Roman"/>
          <w:color w:val="000000" w:themeColor="text1"/>
          <w:sz w:val="24"/>
          <w:szCs w:val="24"/>
        </w:rPr>
        <w:t xml:space="preserve">Postępowanie można wyszukać również ze strony głównej Platformy e-Zamówienia (przycisk „przeglądaj postępowania/konkursy”).  </w:t>
      </w:r>
    </w:p>
    <w:p w14:paraId="1A249E6F" w14:textId="77777777" w:rsidR="001D2CE0" w:rsidRPr="00B030CB" w:rsidRDefault="001D2CE0" w:rsidP="003E1EC3">
      <w:pPr>
        <w:pStyle w:val="Akapitzlist"/>
        <w:numPr>
          <w:ilvl w:val="0"/>
          <w:numId w:val="75"/>
        </w:numPr>
        <w:ind w:left="426"/>
        <w:jc w:val="both"/>
        <w:rPr>
          <w:rFonts w:ascii="Times New Roman" w:eastAsiaTheme="majorEastAsia" w:hAnsi="Times New Roman" w:cs="Times New Roman"/>
          <w:color w:val="000000" w:themeColor="text1"/>
          <w:sz w:val="24"/>
          <w:szCs w:val="24"/>
        </w:rPr>
      </w:pPr>
      <w:r w:rsidRPr="00B030CB">
        <w:rPr>
          <w:rFonts w:ascii="Times New Roman" w:eastAsiaTheme="majorEastAsia" w:hAnsi="Times New Roman" w:cs="Times New Roman"/>
          <w:color w:val="000000" w:themeColor="text1"/>
          <w:sz w:val="24"/>
          <w:szCs w:val="24"/>
        </w:rPr>
        <w:t xml:space="preserve">Identyfikator (ID) postępowania na Platformie e-Zamówienia: </w:t>
      </w:r>
    </w:p>
    <w:p w14:paraId="36477505" w14:textId="2AF3E46D" w:rsidR="00817456" w:rsidRPr="003C74C5" w:rsidRDefault="003C74C5" w:rsidP="003E1EC3">
      <w:pPr>
        <w:pStyle w:val="Akapitzlist"/>
        <w:ind w:left="426"/>
        <w:jc w:val="both"/>
        <w:rPr>
          <w:rFonts w:ascii="Times New Roman" w:eastAsiaTheme="majorEastAsia" w:hAnsi="Times New Roman" w:cs="Times New Roman"/>
          <w:b/>
          <w:bCs/>
          <w:sz w:val="24"/>
          <w:szCs w:val="24"/>
        </w:rPr>
      </w:pPr>
      <w:r w:rsidRPr="003C74C5">
        <w:rPr>
          <w:rFonts w:ascii="Times New Roman" w:eastAsiaTheme="majorEastAsia" w:hAnsi="Times New Roman" w:cs="Times New Roman"/>
          <w:b/>
          <w:bCs/>
          <w:sz w:val="24"/>
          <w:szCs w:val="24"/>
        </w:rPr>
        <w:t>ocds-148610-4b2627f8-eb49-43f1-929a-def8829fc855</w:t>
      </w:r>
    </w:p>
    <w:p w14:paraId="444CD150" w14:textId="77777777"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kern w:val="144"/>
          <w:sz w:val="24"/>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28" w:history="1">
        <w:r w:rsidRPr="003E1EC3">
          <w:rPr>
            <w:rStyle w:val="Hipercze"/>
            <w:rFonts w:ascii="Times New Roman" w:hAnsi="Times New Roman" w:cs="Times New Roman"/>
            <w:kern w:val="144"/>
            <w:sz w:val="24"/>
            <w:szCs w:val="24"/>
          </w:rPr>
          <w:t>https://ezamowienia.gov.pl</w:t>
        </w:r>
      </w:hyperlink>
      <w:r w:rsidRPr="003E1EC3">
        <w:rPr>
          <w:rFonts w:ascii="Times New Roman" w:hAnsi="Times New Roman" w:cs="Times New Roman"/>
          <w:kern w:val="144"/>
          <w:sz w:val="24"/>
          <w:szCs w:val="24"/>
        </w:rPr>
        <w:t xml:space="preserve"> oraz informacje zamieszczone w zakładce „Centrum Pomocy”.</w:t>
      </w:r>
    </w:p>
    <w:p w14:paraId="5206C028" w14:textId="0AB83351"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kern w:val="144"/>
          <w:sz w:val="24"/>
          <w:szCs w:val="24"/>
        </w:rPr>
        <w:t xml:space="preserve">Sposób i forma sporządzenia dokumentów muszą być zgodne z wymaganiami określonymi </w:t>
      </w:r>
      <w:r w:rsidRPr="003E1EC3">
        <w:rPr>
          <w:rFonts w:ascii="Times New Roman" w:hAnsi="Times New Roman" w:cs="Times New Roman"/>
          <w:kern w:val="144"/>
          <w:sz w:val="24"/>
          <w:szCs w:val="24"/>
        </w:rPr>
        <w:br/>
        <w:t xml:space="preserve">w </w:t>
      </w:r>
      <w:r w:rsidRPr="003E1EC3">
        <w:rPr>
          <w:rFonts w:ascii="Times New Roman" w:hAnsi="Times New Roman" w:cs="Times New Roman"/>
          <w:sz w:val="24"/>
          <w:szCs w:val="24"/>
        </w:rPr>
        <w:t xml:space="preserve">Rozporządzeniu Prezesa Rady Ministrów z dnia 30 grudnia 2020 r. </w:t>
      </w:r>
      <w:r w:rsidRPr="003E1EC3">
        <w:rPr>
          <w:rFonts w:ascii="Times New Roman" w:hAnsi="Times New Roman" w:cs="Times New Roman"/>
          <w:i/>
          <w:iCs/>
          <w:sz w:val="24"/>
          <w:szCs w:val="24"/>
        </w:rPr>
        <w:t>w sprawie sposobu sporządzania i przekazywania informacji oraz wymagań technicznych dla dokumentów elektronicznych oraz środków komunikacji elektronicznej w postępowaniu o udzielenie zamówienia publicznego lub konkursie</w:t>
      </w:r>
      <w:r w:rsidRPr="003E1EC3">
        <w:rPr>
          <w:rFonts w:ascii="Times New Roman" w:hAnsi="Times New Roman" w:cs="Times New Roman"/>
          <w:sz w:val="24"/>
          <w:szCs w:val="24"/>
        </w:rPr>
        <w:t xml:space="preserve"> (Dz.U. z 2020 r. poz. 2452), </w:t>
      </w:r>
      <w:r w:rsidRPr="003E1EC3">
        <w:rPr>
          <w:rFonts w:ascii="Times New Roman" w:hAnsi="Times New Roman" w:cs="Times New Roman"/>
          <w:bCs/>
          <w:sz w:val="24"/>
          <w:szCs w:val="24"/>
        </w:rPr>
        <w:t xml:space="preserve">przepisami wydanymi na podstawie art. 18 ustawy z dnia 17 lutego 2005 r. </w:t>
      </w:r>
      <w:r w:rsidRPr="003E1EC3">
        <w:rPr>
          <w:rFonts w:ascii="Times New Roman" w:hAnsi="Times New Roman" w:cs="Times New Roman"/>
          <w:bCs/>
          <w:i/>
          <w:iCs/>
          <w:sz w:val="24"/>
          <w:szCs w:val="24"/>
        </w:rPr>
        <w:t xml:space="preserve">o informatyzacji </w:t>
      </w:r>
      <w:r w:rsidRPr="003E1EC3">
        <w:rPr>
          <w:rFonts w:ascii="Times New Roman" w:hAnsi="Times New Roman" w:cs="Times New Roman"/>
          <w:i/>
          <w:iCs/>
          <w:sz w:val="24"/>
          <w:szCs w:val="24"/>
        </w:rPr>
        <w:t>działalności podmiotów realizujących zadania publiczne</w:t>
      </w:r>
      <w:r w:rsidRPr="003E1EC3">
        <w:rPr>
          <w:rFonts w:ascii="Times New Roman" w:hAnsi="Times New Roman" w:cs="Times New Roman"/>
          <w:sz w:val="24"/>
          <w:szCs w:val="24"/>
        </w:rPr>
        <w:t xml:space="preserve"> </w:t>
      </w:r>
      <w:r w:rsidRPr="00B57749">
        <w:rPr>
          <w:rFonts w:ascii="Times New Roman" w:hAnsi="Times New Roman" w:cs="Times New Roman"/>
          <w:sz w:val="24"/>
          <w:szCs w:val="24"/>
        </w:rPr>
        <w:t>(</w:t>
      </w:r>
      <w:r w:rsidR="00C670F2" w:rsidRPr="00C670F2">
        <w:rPr>
          <w:rFonts w:ascii="Times New Roman" w:hAnsi="Times New Roman" w:cs="Times New Roman"/>
          <w:sz w:val="24"/>
          <w:szCs w:val="24"/>
        </w:rPr>
        <w:t>Dz. U. z 2024 r. poz. 1557 t.j.</w:t>
      </w:r>
      <w:r w:rsidRPr="00B57749">
        <w:rPr>
          <w:rFonts w:ascii="Times New Roman" w:hAnsi="Times New Roman" w:cs="Times New Roman"/>
          <w:sz w:val="24"/>
          <w:szCs w:val="24"/>
        </w:rPr>
        <w:t>),</w:t>
      </w:r>
      <w:r w:rsidRPr="003E1EC3">
        <w:rPr>
          <w:rFonts w:ascii="Times New Roman" w:hAnsi="Times New Roman" w:cs="Times New Roman"/>
          <w:sz w:val="24"/>
          <w:szCs w:val="24"/>
        </w:rPr>
        <w:t xml:space="preserve"> a </w:t>
      </w:r>
      <w:r w:rsidRPr="003E1EC3">
        <w:rPr>
          <w:rFonts w:ascii="Times New Roman" w:hAnsi="Times New Roman" w:cs="Times New Roman"/>
          <w:color w:val="000000" w:themeColor="text1"/>
          <w:sz w:val="24"/>
          <w:szCs w:val="24"/>
        </w:rPr>
        <w:t xml:space="preserve">także </w:t>
      </w:r>
      <w:r w:rsidRPr="003E1EC3">
        <w:rPr>
          <w:rFonts w:ascii="Times New Roman" w:hAnsi="Times New Roman" w:cs="Times New Roman"/>
          <w:bCs/>
          <w:color w:val="000000" w:themeColor="text1"/>
          <w:sz w:val="24"/>
          <w:szCs w:val="24"/>
        </w:rPr>
        <w:t xml:space="preserve">Rozporządzeniem </w:t>
      </w:r>
      <w:r w:rsidRPr="003E1EC3">
        <w:rPr>
          <w:rFonts w:ascii="Times New Roman" w:hAnsi="Times New Roman" w:cs="Times New Roman"/>
          <w:color w:val="000000" w:themeColor="text1"/>
          <w:sz w:val="24"/>
          <w:szCs w:val="24"/>
        </w:rPr>
        <w:t xml:space="preserve">Ministra Rozwoju, Pracy i Technologii z dnia 23 grudnia 2020 r. </w:t>
      </w:r>
      <w:r w:rsidRPr="003E1EC3">
        <w:rPr>
          <w:rFonts w:ascii="Times New Roman" w:hAnsi="Times New Roman" w:cs="Times New Roman"/>
          <w:i/>
          <w:iCs/>
          <w:color w:val="000000" w:themeColor="text1"/>
          <w:sz w:val="24"/>
          <w:szCs w:val="24"/>
        </w:rPr>
        <w:t>w sprawie podmiotowych środków dowodowych oraz innych dokumentów lub oświadczeń jakich może żądać zamawiający od wykonawcy</w:t>
      </w:r>
      <w:r w:rsidRPr="003E1EC3">
        <w:rPr>
          <w:rFonts w:ascii="Times New Roman" w:hAnsi="Times New Roman" w:cs="Times New Roman"/>
          <w:color w:val="000000" w:themeColor="text1"/>
          <w:sz w:val="24"/>
          <w:szCs w:val="24"/>
        </w:rPr>
        <w:t xml:space="preserve"> (DZ. U. 2020 r. poz. 2415).</w:t>
      </w:r>
    </w:p>
    <w:p w14:paraId="68068D0E" w14:textId="556FB387"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sz w:val="24"/>
          <w:szCs w:val="24"/>
        </w:rPr>
        <w:lastRenderedPageBreak/>
        <w:t xml:space="preserve">Jeżeli dokumenty elektroniczne, przekazywane przy użyciu środków komunikacji elektronicznej, zawierają informacje stanowiące tajemnicę przedsiębiorstwa w rozumieniu przepisów ustawy z dnia 16 kwietnia 1993 r. </w:t>
      </w:r>
      <w:r w:rsidRPr="003E1EC3">
        <w:rPr>
          <w:rFonts w:ascii="Times New Roman" w:hAnsi="Times New Roman" w:cs="Times New Roman"/>
          <w:i/>
          <w:iCs/>
          <w:sz w:val="24"/>
          <w:szCs w:val="24"/>
        </w:rPr>
        <w:t>o zwalczaniu nieuczciwej konkurencji</w:t>
      </w:r>
      <w:r w:rsidRPr="003E1EC3">
        <w:rPr>
          <w:rFonts w:ascii="Times New Roman" w:hAnsi="Times New Roman" w:cs="Times New Roman"/>
          <w:sz w:val="24"/>
          <w:szCs w:val="24"/>
        </w:rPr>
        <w:t xml:space="preserve"> </w:t>
      </w:r>
      <w:r w:rsidRPr="003E1EC3">
        <w:rPr>
          <w:rFonts w:ascii="Times New Roman" w:hAnsi="Times New Roman" w:cs="Times New Roman"/>
          <w:sz w:val="24"/>
          <w:szCs w:val="24"/>
        </w:rPr>
        <w:br/>
      </w:r>
      <w:r w:rsidRPr="00D45A37">
        <w:rPr>
          <w:rFonts w:ascii="Times New Roman" w:hAnsi="Times New Roman" w:cs="Times New Roman"/>
          <w:sz w:val="24"/>
          <w:szCs w:val="24"/>
        </w:rPr>
        <w:t>(</w:t>
      </w:r>
      <w:r w:rsidR="00D45A37" w:rsidRPr="00D45A37">
        <w:rPr>
          <w:rFonts w:ascii="Times New Roman" w:hAnsi="Times New Roman" w:cs="Times New Roman"/>
          <w:sz w:val="24"/>
          <w:szCs w:val="24"/>
        </w:rPr>
        <w:t>t.j. Dz. U. z 2022 r. poz. 1233</w:t>
      </w:r>
      <w:r w:rsidR="00D45A37">
        <w:rPr>
          <w:rFonts w:ascii="Times New Roman" w:hAnsi="Times New Roman" w:cs="Times New Roman"/>
          <w:sz w:val="24"/>
          <w:szCs w:val="24"/>
        </w:rPr>
        <w:t>, ze zm.</w:t>
      </w:r>
      <w:r w:rsidRPr="003E1EC3">
        <w:rPr>
          <w:rFonts w:ascii="Times New Roman" w:hAnsi="Times New Roman" w:cs="Times New Roman"/>
          <w:sz w:val="24"/>
          <w:szCs w:val="24"/>
        </w:rPr>
        <w:t xml:space="preserve">) wykonawca, w celu utrzymania w poufności tych informacji, przekazuje je w wydzielonym i odpowiednio oznaczonym pliku, wraz </w:t>
      </w:r>
      <w:r w:rsidRPr="003E1EC3">
        <w:rPr>
          <w:rFonts w:ascii="Times New Roman" w:hAnsi="Times New Roman" w:cs="Times New Roman"/>
          <w:sz w:val="24"/>
          <w:szCs w:val="24"/>
        </w:rPr>
        <w:br/>
        <w:t xml:space="preserve">z jednoczesnym zaznaczeniem w nazwie pliku „Dokument stanowiący tajemnicę przedsiębiorstwa”. </w:t>
      </w:r>
    </w:p>
    <w:p w14:paraId="5E5E39B6" w14:textId="2D40E60C"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sz w:val="24"/>
          <w:szCs w:val="24"/>
        </w:rPr>
        <w:t xml:space="preserve">Komunikacja w postępowaniu, z wyłączeniem składania ofert odbywa się drogą elektroniczną za pośrednictwem formularzy do komunikacji dostępnych w zakładce „Formularze” („Formularze do komunikacji”). Za pośrednictwem „Formularzy do komunikacji” odbywa się </w:t>
      </w:r>
      <w:r w:rsidRPr="003E1EC3">
        <w:rPr>
          <w:rFonts w:ascii="Times New Roman" w:hAnsi="Times New Roman" w:cs="Times New Roman"/>
          <w:sz w:val="24"/>
          <w:szCs w:val="24"/>
        </w:rPr>
        <w:br/>
        <w:t xml:space="preserve">w szczególności przekazywanie wezwań i zawiadomień, zadawanie pytań i udzielanie odpowiedzi. Formularze do komunikacji umożliwiają również dołączenie załącznika do przesyłanej wiadomości (przycisk „dodaj załącznik”). Zamawiający dopuszcza komunikację za pomocą poczty elektronicznej na adres e-mail: </w:t>
      </w:r>
      <w:hyperlink r:id="rId29" w:history="1">
        <w:r w:rsidR="005E55A1" w:rsidRPr="003E1EC3">
          <w:rPr>
            <w:rStyle w:val="Hipercze"/>
            <w:rFonts w:ascii="Times New Roman" w:hAnsi="Times New Roman" w:cs="Times New Roman"/>
            <w:sz w:val="24"/>
            <w:szCs w:val="24"/>
          </w:rPr>
          <w:t>jacek.kajak@teatrstudio.pl</w:t>
        </w:r>
      </w:hyperlink>
      <w:r w:rsidR="005E55A1" w:rsidRPr="003E1EC3">
        <w:rPr>
          <w:rFonts w:ascii="Times New Roman" w:hAnsi="Times New Roman" w:cs="Times New Roman"/>
          <w:sz w:val="24"/>
          <w:szCs w:val="24"/>
        </w:rPr>
        <w:t xml:space="preserve"> </w:t>
      </w:r>
      <w:r w:rsidRPr="003E1EC3">
        <w:rPr>
          <w:rFonts w:ascii="Times New Roman" w:hAnsi="Times New Roman" w:cs="Times New Roman"/>
          <w:sz w:val="24"/>
          <w:szCs w:val="24"/>
        </w:rPr>
        <w:t xml:space="preserve">(nie dotyczy składania ofert). </w:t>
      </w:r>
    </w:p>
    <w:p w14:paraId="5FD8DCF9" w14:textId="372EBC6F"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sz w:val="24"/>
          <w:szCs w:val="24"/>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w:t>
      </w:r>
      <w:r w:rsidR="00C435C3">
        <w:rPr>
          <w:rFonts w:ascii="Times New Roman" w:hAnsi="Times New Roman" w:cs="Times New Roman"/>
          <w:sz w:val="24"/>
          <w:szCs w:val="24"/>
        </w:rPr>
        <w:br/>
      </w:r>
      <w:r w:rsidRPr="003E1EC3">
        <w:rPr>
          <w:rFonts w:ascii="Times New Roman" w:hAnsi="Times New Roman" w:cs="Times New Roman"/>
          <w:sz w:val="24"/>
          <w:szCs w:val="24"/>
        </w:rPr>
        <w:t xml:space="preserve">tzw. konta uproszczonego na Platformie e-Zamówienia. </w:t>
      </w:r>
    </w:p>
    <w:p w14:paraId="1DA21ED7" w14:textId="77777777"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sz w:val="24"/>
          <w:szCs w:val="24"/>
        </w:rPr>
        <w:t xml:space="preserve">Wszystkie wysłane i odebrane w postępowaniu przez wykonawcę wiadomości widoczne są po zalogowaniu w podglądzie postępowania w zakładce „Komunikacja”. </w:t>
      </w:r>
    </w:p>
    <w:p w14:paraId="6F85E489" w14:textId="77777777" w:rsidR="001D2CE0" w:rsidRPr="003E1EC3" w:rsidRDefault="001D2CE0" w:rsidP="003E1EC3">
      <w:pPr>
        <w:pStyle w:val="Akapitzlist"/>
        <w:numPr>
          <w:ilvl w:val="0"/>
          <w:numId w:val="75"/>
        </w:numPr>
        <w:ind w:left="426"/>
        <w:jc w:val="both"/>
        <w:rPr>
          <w:rFonts w:ascii="Times New Roman" w:eastAsiaTheme="majorEastAsia" w:hAnsi="Times New Roman" w:cs="Times New Roman"/>
          <w:color w:val="0070C0"/>
          <w:sz w:val="24"/>
          <w:szCs w:val="24"/>
        </w:rPr>
      </w:pPr>
      <w:r w:rsidRPr="003E1EC3">
        <w:rPr>
          <w:rFonts w:ascii="Times New Roman" w:hAnsi="Times New Roman" w:cs="Times New Roman"/>
          <w:sz w:val="24"/>
          <w:szCs w:val="24"/>
        </w:rPr>
        <w:t xml:space="preserve">Maksymalny rozmiar plików przesyłanych za pośrednictwem „Formularzy do komunikacji” wynosi 150 MB (wielkość ta dotyczy plików przesyłanych jako załączniki do jednego formularza). </w:t>
      </w:r>
    </w:p>
    <w:p w14:paraId="7E9D5214" w14:textId="21D8FD87" w:rsidR="001D2CE0" w:rsidRPr="003E1EC3" w:rsidRDefault="001D2CE0" w:rsidP="003E1EC3">
      <w:pPr>
        <w:pStyle w:val="Akapitzlist"/>
        <w:numPr>
          <w:ilvl w:val="0"/>
          <w:numId w:val="75"/>
        </w:numPr>
        <w:spacing w:after="120"/>
        <w:ind w:left="425" w:hanging="357"/>
        <w:jc w:val="both"/>
        <w:rPr>
          <w:rFonts w:ascii="Times New Roman" w:eastAsiaTheme="majorEastAsia" w:hAnsi="Times New Roman" w:cs="Times New Roman"/>
          <w:color w:val="0070C0"/>
          <w:sz w:val="24"/>
          <w:szCs w:val="24"/>
        </w:rPr>
      </w:pPr>
      <w:r w:rsidRPr="003E1EC3">
        <w:rPr>
          <w:rFonts w:ascii="Times New Roman" w:hAnsi="Times New Roman" w:cs="Times New Roman"/>
          <w:sz w:val="24"/>
          <w:szCs w:val="24"/>
        </w:rPr>
        <w:t xml:space="preserve">Minimalne wymagania techniczne dotyczące sprzętu używanego w celu korzystania z usług Platformy e-Zamówienia oraz informacje dotyczące specyfikacji połączenia określa </w:t>
      </w:r>
      <w:r w:rsidRPr="003E1EC3">
        <w:rPr>
          <w:rFonts w:ascii="Times New Roman" w:hAnsi="Times New Roman" w:cs="Times New Roman"/>
          <w:iCs/>
          <w:sz w:val="24"/>
          <w:szCs w:val="24"/>
        </w:rPr>
        <w:t>Regulamin Platformy e-Zamówienia.</w:t>
      </w:r>
      <w:r w:rsidRPr="003E1EC3">
        <w:rPr>
          <w:rFonts w:ascii="Times New Roman" w:hAnsi="Times New Roman" w:cs="Times New Roman"/>
          <w:i/>
          <w:iCs/>
          <w:sz w:val="24"/>
          <w:szCs w:val="24"/>
        </w:rPr>
        <w:t xml:space="preserve"> </w:t>
      </w:r>
    </w:p>
    <w:p w14:paraId="741EC3DF" w14:textId="7462C246" w:rsidR="0085762D" w:rsidRPr="003E1EC3" w:rsidRDefault="001D2CE0" w:rsidP="003E1EC3">
      <w:pPr>
        <w:spacing w:line="276" w:lineRule="auto"/>
        <w:ind w:left="142"/>
        <w:jc w:val="both"/>
        <w:rPr>
          <w:color w:val="000000" w:themeColor="text1"/>
        </w:rPr>
      </w:pPr>
      <w:r w:rsidRPr="003E1EC3">
        <w:t xml:space="preserve">W przypadku problemów technicznych i awarii związanych z funkcjonowaniem Platformy </w:t>
      </w:r>
      <w:r w:rsidRPr="003E1EC3">
        <w:br/>
        <w:t xml:space="preserve">e-Zamówienia użytkownicy mogą skorzystać ze wsparcia technicznego dostępnego pod numerem telefonu (22) 458-77-99 lub drogą elektroniczną poprzez formularz udostępniony na stronie internetowej </w:t>
      </w:r>
      <w:hyperlink r:id="rId30" w:history="1">
        <w:r w:rsidRPr="003E1EC3">
          <w:rPr>
            <w:rStyle w:val="Hipercze"/>
          </w:rPr>
          <w:t>https://ezamowienia.gov.pl</w:t>
        </w:r>
      </w:hyperlink>
      <w:r w:rsidRPr="003E1EC3">
        <w:rPr>
          <w:color w:val="0462C1"/>
        </w:rPr>
        <w:t xml:space="preserve"> </w:t>
      </w:r>
      <w:r w:rsidRPr="003E1EC3">
        <w:t>w zakładce „Zgłoś problem</w:t>
      </w:r>
      <w:r w:rsidRPr="003E1EC3">
        <w:rPr>
          <w:color w:val="000000" w:themeColor="text1"/>
        </w:rPr>
        <w:t>.</w:t>
      </w:r>
      <w:bookmarkEnd w:id="15"/>
    </w:p>
    <w:p w14:paraId="5764719E" w14:textId="77777777" w:rsidR="00F91DC2" w:rsidRPr="0085762D" w:rsidRDefault="00F91DC2" w:rsidP="00F91DC2">
      <w:pPr>
        <w:spacing w:line="252" w:lineRule="auto"/>
        <w:ind w:left="142"/>
        <w:jc w:val="both"/>
        <w:rPr>
          <w:rFonts w:eastAsia="Calibri"/>
          <w:color w:val="000000" w:themeColor="text1"/>
        </w:rPr>
      </w:pPr>
    </w:p>
    <w:p w14:paraId="753C2000" w14:textId="04052B99" w:rsidR="00717AC3" w:rsidRPr="00485324" w:rsidRDefault="00717AC3" w:rsidP="00F01EFA">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r w:rsidRPr="00485324">
        <w:rPr>
          <w:b/>
        </w:rPr>
        <w:t>XI</w:t>
      </w:r>
      <w:r w:rsidR="002F66E8" w:rsidRPr="00485324">
        <w:rPr>
          <w:b/>
        </w:rPr>
        <w:t>II</w:t>
      </w:r>
      <w:r w:rsidRPr="00485324">
        <w:rPr>
          <w:b/>
        </w:rPr>
        <w:t xml:space="preserve"> WSKAZANIE OSÓB UPRAWNIONYCH DO POROZUMIEWANIA SIĘ                                        </w:t>
      </w:r>
      <w:r w:rsidR="00BA08B1">
        <w:rPr>
          <w:b/>
        </w:rPr>
        <w:br/>
      </w:r>
      <w:r w:rsidRPr="00485324">
        <w:rPr>
          <w:b/>
        </w:rPr>
        <w:t>Z WYKONAWCAMI</w:t>
      </w:r>
      <w:bookmarkEnd w:id="16"/>
    </w:p>
    <w:p w14:paraId="4CC13F63" w14:textId="77777777" w:rsidR="00C938AA" w:rsidRDefault="00193DA3" w:rsidP="005D53BF">
      <w:pPr>
        <w:spacing w:before="120" w:after="120"/>
        <w:jc w:val="both"/>
        <w:rPr>
          <w:bCs/>
          <w:kern w:val="144"/>
        </w:rPr>
      </w:pPr>
      <w:r w:rsidRPr="001371EB">
        <w:rPr>
          <w:bCs/>
          <w:kern w:val="144"/>
        </w:rPr>
        <w:t>Osoby uprawnione do porozumiewania się z wykonawcami:</w:t>
      </w:r>
    </w:p>
    <w:p w14:paraId="5270C9A6" w14:textId="52462D45" w:rsidR="000566C2" w:rsidRDefault="000E0E5E" w:rsidP="000E0E5E">
      <w:pPr>
        <w:spacing w:before="120" w:after="240"/>
        <w:jc w:val="both"/>
        <w:rPr>
          <w:bCs/>
          <w:kern w:val="144"/>
        </w:rPr>
      </w:pPr>
      <w:r w:rsidRPr="000E0E5E">
        <w:rPr>
          <w:bCs/>
          <w:kern w:val="144"/>
        </w:rPr>
        <w:t xml:space="preserve">Jacek Kajak, e-mail: </w:t>
      </w:r>
      <w:hyperlink r:id="rId31" w:history="1">
        <w:r w:rsidRPr="00357FDC">
          <w:rPr>
            <w:rStyle w:val="Hipercze"/>
            <w:bCs/>
            <w:kern w:val="144"/>
          </w:rPr>
          <w:t>jacek.kajak@teatrstudio.pl</w:t>
        </w:r>
      </w:hyperlink>
      <w:r>
        <w:rPr>
          <w:bCs/>
          <w:kern w:val="144"/>
        </w:rPr>
        <w:t xml:space="preserve"> </w:t>
      </w:r>
    </w:p>
    <w:p w14:paraId="665278E7" w14:textId="3FABC169" w:rsidR="00C826E5" w:rsidRPr="00BD4114" w:rsidRDefault="002F66E8" w:rsidP="00BD4114">
      <w:pPr>
        <w:pStyle w:val="Tekstpodstawowy"/>
        <w:pBdr>
          <w:top w:val="single" w:sz="4" w:space="1" w:color="auto"/>
          <w:left w:val="single" w:sz="4" w:space="4" w:color="auto"/>
          <w:bottom w:val="single" w:sz="4" w:space="1" w:color="auto"/>
          <w:right w:val="single" w:sz="4" w:space="4" w:color="auto"/>
        </w:pBdr>
        <w:jc w:val="both"/>
        <w:rPr>
          <w:b/>
        </w:rPr>
      </w:pPr>
      <w:bookmarkStart w:id="17" w:name="_Toc273433690"/>
      <w:r w:rsidRPr="00485324">
        <w:rPr>
          <w:b/>
        </w:rPr>
        <w:t>XIV</w:t>
      </w:r>
      <w:r w:rsidR="00717AC3" w:rsidRPr="00485324">
        <w:rPr>
          <w:b/>
        </w:rPr>
        <w:t xml:space="preserve"> WYMAGANIA DOTYCZĄCE WADIUM</w:t>
      </w:r>
      <w:bookmarkEnd w:id="17"/>
    </w:p>
    <w:p w14:paraId="0513731A" w14:textId="09E8C393" w:rsidR="00B07DE6" w:rsidRDefault="00EA41E5" w:rsidP="00EA41E5">
      <w:pPr>
        <w:tabs>
          <w:tab w:val="left" w:pos="284"/>
        </w:tabs>
        <w:autoSpaceDE w:val="0"/>
        <w:autoSpaceDN w:val="0"/>
        <w:spacing w:after="120" w:line="276" w:lineRule="auto"/>
        <w:jc w:val="both"/>
      </w:pPr>
      <w:r>
        <w:t>Zamawiający nie wymaga wniesienia wadium w przedmiotowym postępowaniu.</w:t>
      </w:r>
    </w:p>
    <w:p w14:paraId="0B6657DB" w14:textId="77777777" w:rsidR="00D36520" w:rsidRDefault="00D36520" w:rsidP="00D36520">
      <w:pPr>
        <w:tabs>
          <w:tab w:val="left" w:pos="284"/>
        </w:tabs>
        <w:autoSpaceDE w:val="0"/>
        <w:autoSpaceDN w:val="0"/>
        <w:jc w:val="both"/>
      </w:pPr>
    </w:p>
    <w:p w14:paraId="77FEC19A" w14:textId="77777777" w:rsidR="00717AC3" w:rsidRPr="00485324" w:rsidRDefault="00592E28" w:rsidP="006648D4">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18" w:name="_Toc273433691"/>
      <w:r w:rsidRPr="00485324">
        <w:rPr>
          <w:b/>
        </w:rPr>
        <w:lastRenderedPageBreak/>
        <w:t>XV</w:t>
      </w:r>
      <w:r w:rsidR="00717AC3" w:rsidRPr="00485324">
        <w:rPr>
          <w:b/>
        </w:rPr>
        <w:t xml:space="preserve"> TERMIN ZWIĄZANIA OFERTĄ</w:t>
      </w:r>
      <w:bookmarkEnd w:id="18"/>
    </w:p>
    <w:p w14:paraId="03561654" w14:textId="685D4113" w:rsidR="00592E28" w:rsidRPr="00856F31" w:rsidRDefault="006B1356" w:rsidP="00305B21">
      <w:pPr>
        <w:spacing w:line="276" w:lineRule="auto"/>
        <w:ind w:right="-108"/>
        <w:jc w:val="both"/>
        <w:rPr>
          <w:b/>
          <w:bCs/>
          <w:color w:val="000000" w:themeColor="text1"/>
        </w:rPr>
      </w:pPr>
      <w:r w:rsidRPr="00856F31">
        <w:t xml:space="preserve">1. </w:t>
      </w:r>
      <w:r w:rsidR="00592E28" w:rsidRPr="00856F31">
        <w:t xml:space="preserve">Wykonawca pozostaje związany ofertą </w:t>
      </w:r>
      <w:r w:rsidR="00592E28" w:rsidRPr="001C3CBF">
        <w:rPr>
          <w:b/>
          <w:bCs/>
          <w:color w:val="000000" w:themeColor="text1"/>
        </w:rPr>
        <w:t>do</w:t>
      </w:r>
      <w:r w:rsidR="009A5136" w:rsidRPr="001C3CBF">
        <w:rPr>
          <w:b/>
          <w:bCs/>
          <w:color w:val="000000" w:themeColor="text1"/>
        </w:rPr>
        <w:t xml:space="preserve"> </w:t>
      </w:r>
      <w:r w:rsidR="00072EC4">
        <w:rPr>
          <w:b/>
          <w:bCs/>
          <w:color w:val="000000" w:themeColor="text1"/>
        </w:rPr>
        <w:t>25</w:t>
      </w:r>
      <w:r w:rsidR="004D75F8">
        <w:rPr>
          <w:b/>
          <w:bCs/>
          <w:color w:val="000000" w:themeColor="text1"/>
        </w:rPr>
        <w:t>.0</w:t>
      </w:r>
      <w:r w:rsidR="005C45A0">
        <w:rPr>
          <w:b/>
          <w:bCs/>
          <w:color w:val="000000" w:themeColor="text1"/>
        </w:rPr>
        <w:t>4.</w:t>
      </w:r>
      <w:r w:rsidR="00264A82" w:rsidRPr="001C3CBF">
        <w:rPr>
          <w:b/>
          <w:bCs/>
          <w:color w:val="000000" w:themeColor="text1"/>
        </w:rPr>
        <w:t>202</w:t>
      </w:r>
      <w:r w:rsidR="00C01B8B">
        <w:rPr>
          <w:b/>
          <w:bCs/>
          <w:color w:val="000000" w:themeColor="text1"/>
        </w:rPr>
        <w:t>6</w:t>
      </w:r>
      <w:r w:rsidR="00CC2E52" w:rsidRPr="001C3CBF">
        <w:rPr>
          <w:b/>
          <w:bCs/>
          <w:color w:val="000000" w:themeColor="text1"/>
        </w:rPr>
        <w:t xml:space="preserve"> r.</w:t>
      </w:r>
      <w:r w:rsidR="00CC2E52" w:rsidRPr="00856F31">
        <w:rPr>
          <w:b/>
          <w:bCs/>
          <w:color w:val="000000" w:themeColor="text1"/>
        </w:rPr>
        <w:t xml:space="preserve"> </w:t>
      </w:r>
    </w:p>
    <w:p w14:paraId="04DA0A51" w14:textId="77777777" w:rsidR="00856F31" w:rsidRPr="00F22634" w:rsidRDefault="00904055" w:rsidP="00305B21">
      <w:pPr>
        <w:spacing w:line="276" w:lineRule="auto"/>
        <w:ind w:right="-108"/>
        <w:jc w:val="both"/>
        <w:rPr>
          <w:bCs/>
        </w:rPr>
      </w:pPr>
      <w:bookmarkStart w:id="19" w:name="_Toc273433692"/>
      <w:r w:rsidRPr="00F22634">
        <w:rPr>
          <w:bCs/>
        </w:rPr>
        <w:t>2. Bieg terminu związania ofertą rozpoczyna się wraz z upływem terminu składania ofert.</w:t>
      </w:r>
    </w:p>
    <w:p w14:paraId="45EFB62C" w14:textId="77777777" w:rsidR="00856F31" w:rsidRPr="00F22634" w:rsidRDefault="00856F31" w:rsidP="00305B21">
      <w:pPr>
        <w:spacing w:line="276" w:lineRule="auto"/>
        <w:ind w:right="-108"/>
        <w:jc w:val="both"/>
        <w:rPr>
          <w:bCs/>
        </w:rPr>
      </w:pPr>
      <w:r w:rsidRPr="00F22634">
        <w:rPr>
          <w:bCs/>
        </w:rPr>
        <w:t xml:space="preserve">3. </w:t>
      </w:r>
      <w:r w:rsidR="00904055" w:rsidRPr="00F22634">
        <w:t>W przypadku</w:t>
      </w:r>
      <w:r w:rsidR="00421DF5" w:rsidRPr="00F22634">
        <w:t>,</w:t>
      </w:r>
      <w:r w:rsidR="00904055" w:rsidRPr="00F22634">
        <w:t xml:space="preserve"> gdy wybór najkorzystniejszej oferty nie nastąpi przed upływem terminu związania ofertą, o którym mowa w ust. 1, zamawiający przed upływem terminu związania ofertą, zwraca się jednokrotnie do wykonawców o wyrażenie zgody na przedłużenie tego terminu o wskazywany przez niego okres, nie dłuższy niż 30 dni.</w:t>
      </w:r>
    </w:p>
    <w:p w14:paraId="266B8AC2" w14:textId="7A9A553F" w:rsidR="00D05E56" w:rsidRPr="00013860" w:rsidRDefault="00856F31" w:rsidP="00013860">
      <w:pPr>
        <w:spacing w:after="120" w:line="276" w:lineRule="auto"/>
        <w:ind w:right="-108"/>
        <w:jc w:val="both"/>
        <w:rPr>
          <w:bCs/>
        </w:rPr>
      </w:pPr>
      <w:r w:rsidRPr="00F22634">
        <w:t xml:space="preserve">4. </w:t>
      </w:r>
      <w:r w:rsidR="00904055" w:rsidRPr="00F22634">
        <w:t>Przedłużenie terminu związania ofertą, o którym mowa w ust. 3, wymaga złożenia przez wykonawcę pisemnego oświadczenia o wyrażeniu zgody na przedłużenie terminu związania ofertą.</w:t>
      </w:r>
    </w:p>
    <w:p w14:paraId="37F9A5EA" w14:textId="77777777" w:rsidR="00717AC3" w:rsidRPr="00485324" w:rsidRDefault="00703368" w:rsidP="006648D4">
      <w:pPr>
        <w:pStyle w:val="Tekstpodstawowy"/>
        <w:pBdr>
          <w:top w:val="single" w:sz="4" w:space="0" w:color="auto" w:shadow="1"/>
          <w:left w:val="single" w:sz="4" w:space="4" w:color="auto" w:shadow="1"/>
          <w:bottom w:val="single" w:sz="4" w:space="1" w:color="auto" w:shadow="1"/>
          <w:right w:val="single" w:sz="4" w:space="4" w:color="auto" w:shadow="1"/>
        </w:pBdr>
        <w:jc w:val="both"/>
        <w:rPr>
          <w:b/>
        </w:rPr>
      </w:pPr>
      <w:r w:rsidRPr="00485324">
        <w:rPr>
          <w:b/>
        </w:rPr>
        <w:t>X</w:t>
      </w:r>
      <w:r w:rsidR="00717AC3" w:rsidRPr="00485324">
        <w:rPr>
          <w:b/>
        </w:rPr>
        <w:t>V</w:t>
      </w:r>
      <w:r w:rsidRPr="00485324">
        <w:rPr>
          <w:b/>
        </w:rPr>
        <w:t>I</w:t>
      </w:r>
      <w:r w:rsidR="00717AC3" w:rsidRPr="00485324">
        <w:rPr>
          <w:b/>
        </w:rPr>
        <w:t xml:space="preserve"> </w:t>
      </w:r>
      <w:r w:rsidR="00717AC3" w:rsidRPr="006F244A">
        <w:rPr>
          <w:b/>
        </w:rPr>
        <w:t>OPIS SPOSOBU PRZYGOTOWYWANIA OFERT</w:t>
      </w:r>
      <w:bookmarkEnd w:id="19"/>
    </w:p>
    <w:p w14:paraId="3281898D" w14:textId="77777777" w:rsidR="00013860" w:rsidRPr="006A41B8" w:rsidRDefault="0032475A" w:rsidP="00013860">
      <w:pPr>
        <w:pStyle w:val="Akapitzlist"/>
        <w:numPr>
          <w:ilvl w:val="3"/>
          <w:numId w:val="4"/>
        </w:numPr>
        <w:spacing w:after="0"/>
        <w:ind w:left="142" w:hanging="284"/>
        <w:jc w:val="both"/>
        <w:rPr>
          <w:rFonts w:ascii="Times New Roman" w:hAnsi="Times New Roman" w:cs="Times New Roman"/>
          <w:bCs/>
          <w:color w:val="000000" w:themeColor="text1"/>
          <w:sz w:val="24"/>
          <w:szCs w:val="24"/>
        </w:rPr>
      </w:pPr>
      <w:bookmarkStart w:id="20" w:name="_Toc273433694"/>
      <w:r w:rsidRPr="006A41B8">
        <w:rPr>
          <w:rFonts w:ascii="Times New Roman" w:hAnsi="Times New Roman" w:cs="Times New Roman"/>
          <w:sz w:val="24"/>
          <w:szCs w:val="24"/>
        </w:rPr>
        <w:t>Oferta wraz</w:t>
      </w:r>
      <w:r w:rsidRPr="006A41B8">
        <w:rPr>
          <w:rFonts w:ascii="Times New Roman" w:hAnsi="Times New Roman" w:cs="Times New Roman"/>
          <w:bCs/>
          <w:color w:val="000000" w:themeColor="text1"/>
          <w:sz w:val="24"/>
          <w:szCs w:val="24"/>
        </w:rPr>
        <w:t xml:space="preserve"> z załącznikami musi być sporządzona w języku polskim, złożona w postaci elektronicznej oraz podpisana kwalifikowanym podpisem elektronicznym, podpisem osobistym lub podpisem zaufanym - pod rygorem nieważności.</w:t>
      </w:r>
    </w:p>
    <w:p w14:paraId="793ECAC8" w14:textId="3F462C61" w:rsidR="00013860" w:rsidRPr="00D2743B" w:rsidRDefault="0032475A" w:rsidP="00013860">
      <w:pPr>
        <w:pStyle w:val="Akapitzlist"/>
        <w:numPr>
          <w:ilvl w:val="3"/>
          <w:numId w:val="4"/>
        </w:numPr>
        <w:spacing w:after="0"/>
        <w:ind w:left="142" w:hanging="284"/>
        <w:jc w:val="both"/>
        <w:rPr>
          <w:rFonts w:ascii="Times New Roman" w:hAnsi="Times New Roman" w:cs="Times New Roman"/>
          <w:b/>
          <w:color w:val="000000" w:themeColor="text1"/>
          <w:sz w:val="24"/>
          <w:szCs w:val="24"/>
          <w:u w:val="single"/>
        </w:rPr>
      </w:pPr>
      <w:r w:rsidRPr="006A41B8">
        <w:rPr>
          <w:rFonts w:ascii="Times New Roman" w:hAnsi="Times New Roman" w:cs="Times New Roman"/>
          <w:bCs/>
          <w:color w:val="000000" w:themeColor="text1"/>
          <w:sz w:val="24"/>
          <w:szCs w:val="24"/>
        </w:rPr>
        <w:t xml:space="preserve">Wykonawca składa ofertę na podstawie formularza ofertowego, którego wzór stanowi załącznik </w:t>
      </w:r>
      <w:r w:rsidR="00B5770D" w:rsidRPr="006A41B8">
        <w:rPr>
          <w:rFonts w:ascii="Times New Roman" w:hAnsi="Times New Roman" w:cs="Times New Roman"/>
          <w:bCs/>
          <w:color w:val="000000" w:themeColor="text1"/>
          <w:sz w:val="24"/>
          <w:szCs w:val="24"/>
        </w:rPr>
        <w:br/>
      </w:r>
      <w:r w:rsidRPr="006A41B8">
        <w:rPr>
          <w:rFonts w:ascii="Times New Roman" w:hAnsi="Times New Roman" w:cs="Times New Roman"/>
          <w:bCs/>
          <w:color w:val="000000" w:themeColor="text1"/>
          <w:sz w:val="24"/>
          <w:szCs w:val="24"/>
        </w:rPr>
        <w:t xml:space="preserve">nr 2 do SWZ. </w:t>
      </w:r>
      <w:r w:rsidRPr="00D2743B">
        <w:rPr>
          <w:rFonts w:ascii="Times New Roman" w:hAnsi="Times New Roman" w:cs="Times New Roman"/>
          <w:b/>
          <w:color w:val="000000" w:themeColor="text1"/>
          <w:sz w:val="24"/>
          <w:szCs w:val="24"/>
          <w:u w:val="single"/>
        </w:rPr>
        <w:t>Zamawiający nie wymaga złożenia oferty na podstawie interaktywnego formularza ofertowego.</w:t>
      </w:r>
    </w:p>
    <w:p w14:paraId="6DE30BF8" w14:textId="0BADF333" w:rsidR="00B5770D" w:rsidRPr="006A41B8" w:rsidRDefault="0032475A" w:rsidP="00B5770D">
      <w:pPr>
        <w:pStyle w:val="Akapitzlist"/>
        <w:numPr>
          <w:ilvl w:val="3"/>
          <w:numId w:val="4"/>
        </w:numPr>
        <w:spacing w:after="0"/>
        <w:ind w:left="142" w:hanging="284"/>
        <w:jc w:val="both"/>
        <w:rPr>
          <w:rFonts w:ascii="Times New Roman" w:hAnsi="Times New Roman" w:cs="Times New Roman"/>
          <w:bCs/>
          <w:color w:val="000000" w:themeColor="text1"/>
          <w:sz w:val="24"/>
          <w:szCs w:val="24"/>
        </w:rPr>
      </w:pPr>
      <w:r w:rsidRPr="006A41B8">
        <w:rPr>
          <w:rFonts w:ascii="Times New Roman" w:hAnsi="Times New Roman" w:cs="Times New Roman"/>
          <w:bCs/>
          <w:color w:val="000000" w:themeColor="text1"/>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6A41B8">
        <w:rPr>
          <w:rFonts w:ascii="Times New Roman" w:hAnsi="Times New Roman" w:cs="Times New Roman"/>
          <w:bCs/>
          <w:color w:val="000000" w:themeColor="text1"/>
          <w:sz w:val="24"/>
          <w:szCs w:val="24"/>
        </w:rPr>
        <w:t>drag&amp;drop</w:t>
      </w:r>
      <w:proofErr w:type="spellEnd"/>
      <w:r w:rsidRPr="006A41B8">
        <w:rPr>
          <w:rFonts w:ascii="Times New Roman" w:hAnsi="Times New Roman" w:cs="Times New Roman"/>
          <w:bCs/>
          <w:color w:val="000000" w:themeColor="text1"/>
          <w:sz w:val="24"/>
          <w:szCs w:val="24"/>
        </w:rPr>
        <w:t xml:space="preserve"> („przeciągnij” i „upuść”) służące do dodawania plików.</w:t>
      </w:r>
    </w:p>
    <w:p w14:paraId="635F7185" w14:textId="77777777" w:rsidR="00B5770D" w:rsidRPr="006A41B8" w:rsidRDefault="0032475A" w:rsidP="00B5770D">
      <w:pPr>
        <w:pStyle w:val="Akapitzlist"/>
        <w:numPr>
          <w:ilvl w:val="3"/>
          <w:numId w:val="4"/>
        </w:numPr>
        <w:spacing w:after="0"/>
        <w:ind w:left="142" w:hanging="284"/>
        <w:jc w:val="both"/>
        <w:rPr>
          <w:rFonts w:ascii="Times New Roman" w:hAnsi="Times New Roman" w:cs="Times New Roman"/>
          <w:bCs/>
          <w:color w:val="000000" w:themeColor="text1"/>
          <w:sz w:val="24"/>
          <w:szCs w:val="24"/>
        </w:rPr>
      </w:pPr>
      <w:r w:rsidRPr="006A41B8">
        <w:rPr>
          <w:rFonts w:ascii="Times New Roman" w:hAnsi="Times New Roman" w:cs="Times New Roman"/>
          <w:bCs/>
          <w:color w:val="000000" w:themeColor="text1"/>
          <w:sz w:val="24"/>
          <w:szCs w:val="24"/>
        </w:rPr>
        <w:t>Wykonawca dodaje wybrany z dysku i przednio podpisany „Formularz oferty” w pierwszym polu („Wypełniony formularz oferty”). W kolejnym polu („Załączniki i inne dokumenty przedstawione w ofercie przez Wykonawcę”) wykonawca dodaje pozostałe pliki stanowiące ofertę lub składane wraz z ofertą.</w:t>
      </w:r>
    </w:p>
    <w:p w14:paraId="25821D62" w14:textId="3C3E5B6D" w:rsidR="00B5770D" w:rsidRPr="006A41B8" w:rsidRDefault="0032475A" w:rsidP="00B5770D">
      <w:pPr>
        <w:pStyle w:val="Akapitzlist"/>
        <w:numPr>
          <w:ilvl w:val="3"/>
          <w:numId w:val="4"/>
        </w:numPr>
        <w:spacing w:after="0"/>
        <w:ind w:left="142" w:hanging="284"/>
        <w:jc w:val="both"/>
        <w:rPr>
          <w:rFonts w:ascii="Times New Roman" w:hAnsi="Times New Roman" w:cs="Times New Roman"/>
          <w:bCs/>
          <w:color w:val="000000" w:themeColor="text1"/>
          <w:sz w:val="24"/>
          <w:szCs w:val="24"/>
        </w:rPr>
      </w:pPr>
      <w:r w:rsidRPr="006A41B8">
        <w:rPr>
          <w:rFonts w:ascii="Times New Roman" w:hAnsi="Times New Roman" w:cs="Times New Roman"/>
          <w:bCs/>
          <w:color w:val="000000" w:themeColor="text1"/>
          <w:sz w:val="24"/>
          <w:szCs w:val="24"/>
        </w:rPr>
        <w:t xml:space="preserve">Jeżeli wraz z ofertą składane są dokumenty zawierające tajemnicę przedsiębiorstwa wykonawca, </w:t>
      </w:r>
      <w:r w:rsidR="00B5770D" w:rsidRPr="006A41B8">
        <w:rPr>
          <w:rFonts w:ascii="Times New Roman" w:hAnsi="Times New Roman" w:cs="Times New Roman"/>
          <w:bCs/>
          <w:color w:val="000000" w:themeColor="text1"/>
          <w:sz w:val="24"/>
          <w:szCs w:val="24"/>
        </w:rPr>
        <w:br/>
      </w:r>
      <w:r w:rsidRPr="006A41B8">
        <w:rPr>
          <w:rFonts w:ascii="Times New Roman" w:hAnsi="Times New Roman" w:cs="Times New Roman"/>
          <w:bCs/>
          <w:color w:val="000000" w:themeColor="text1"/>
          <w:sz w:val="24"/>
          <w:szCs w:val="24"/>
        </w:rPr>
        <w:t xml:space="preserve">w celu utrzymania w poufności tych informacji, przekazuje je w wydzielonym i odpowiednio oznaczonym pliku, wraz z jednoczesnym zaznaczeniem w nazwie pliku „Dokument stanowiący tajemnicę przedsiębiorstwa”. Zarówno załącznik stanowiący tajemnicę przedsiębiorstwa jak </w:t>
      </w:r>
      <w:r w:rsidR="00B5770D" w:rsidRPr="006A41B8">
        <w:rPr>
          <w:rFonts w:ascii="Times New Roman" w:hAnsi="Times New Roman" w:cs="Times New Roman"/>
          <w:bCs/>
          <w:color w:val="000000" w:themeColor="text1"/>
          <w:sz w:val="24"/>
          <w:szCs w:val="24"/>
        </w:rPr>
        <w:br/>
      </w:r>
      <w:r w:rsidRPr="006A41B8">
        <w:rPr>
          <w:rFonts w:ascii="Times New Roman" w:hAnsi="Times New Roman" w:cs="Times New Roman"/>
          <w:bCs/>
          <w:color w:val="000000" w:themeColor="text1"/>
          <w:sz w:val="24"/>
          <w:szCs w:val="24"/>
        </w:rPr>
        <w:t>i uzasadnienie zastrzeżenia tajemnicy przedsiębiorstwa należy dodać w polu „Załączniki i inne dokumenty przedstawione w ofercie przez Wykonawcę”.</w:t>
      </w:r>
    </w:p>
    <w:p w14:paraId="587C6F7C" w14:textId="77777777" w:rsidR="00B5770D" w:rsidRPr="006A41B8" w:rsidRDefault="0032475A" w:rsidP="00B5770D">
      <w:pPr>
        <w:pStyle w:val="Akapitzlist"/>
        <w:numPr>
          <w:ilvl w:val="3"/>
          <w:numId w:val="4"/>
        </w:numPr>
        <w:spacing w:after="0"/>
        <w:ind w:left="142" w:hanging="284"/>
        <w:jc w:val="both"/>
        <w:rPr>
          <w:rFonts w:ascii="Times New Roman" w:hAnsi="Times New Roman" w:cs="Times New Roman"/>
          <w:bCs/>
          <w:color w:val="000000" w:themeColor="text1"/>
          <w:sz w:val="24"/>
          <w:szCs w:val="24"/>
        </w:rPr>
      </w:pPr>
      <w:r w:rsidRPr="006A41B8">
        <w:rPr>
          <w:rFonts w:ascii="Times New Roman" w:hAnsi="Times New Roman" w:cs="Times New Roman"/>
          <w:bCs/>
          <w:color w:val="000000" w:themeColor="text1"/>
          <w:sz w:val="24"/>
          <w:szCs w:val="24"/>
        </w:rP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128D759A" w14:textId="77777777" w:rsidR="00B5770D" w:rsidRPr="006A41B8" w:rsidRDefault="0032475A" w:rsidP="00B5770D">
      <w:pPr>
        <w:pStyle w:val="Akapitzlist"/>
        <w:numPr>
          <w:ilvl w:val="3"/>
          <w:numId w:val="4"/>
        </w:numPr>
        <w:spacing w:after="0"/>
        <w:ind w:left="142" w:hanging="284"/>
        <w:jc w:val="both"/>
        <w:rPr>
          <w:rFonts w:ascii="Times New Roman" w:hAnsi="Times New Roman" w:cs="Times New Roman"/>
          <w:bCs/>
          <w:color w:val="000000" w:themeColor="text1"/>
          <w:sz w:val="24"/>
          <w:szCs w:val="24"/>
        </w:rPr>
      </w:pPr>
      <w:r w:rsidRPr="006A41B8">
        <w:rPr>
          <w:rFonts w:ascii="Times New Roman" w:hAnsi="Times New Roman" w:cs="Times New Roman"/>
          <w:bCs/>
          <w:color w:val="000000" w:themeColor="text1"/>
          <w:sz w:val="24"/>
          <w:szCs w:val="24"/>
        </w:rPr>
        <w:t xml:space="preserve">Pozostałe dokumenty wchodzące w skład oferty lub składane wraz z ofertą, które są zgodne </w:t>
      </w:r>
      <w:r w:rsidRPr="006A41B8">
        <w:rPr>
          <w:rFonts w:ascii="Times New Roman" w:hAnsi="Times New Roman" w:cs="Times New Roman"/>
          <w:bCs/>
          <w:color w:val="000000" w:themeColor="text1"/>
          <w:sz w:val="24"/>
          <w:szCs w:val="24"/>
        </w:rPr>
        <w:br/>
        <w:t xml:space="preserve">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t>
      </w:r>
      <w:r w:rsidRPr="006A41B8">
        <w:rPr>
          <w:rFonts w:ascii="Times New Roman" w:hAnsi="Times New Roman" w:cs="Times New Roman"/>
          <w:bCs/>
          <w:color w:val="000000" w:themeColor="text1"/>
          <w:sz w:val="24"/>
          <w:szCs w:val="24"/>
        </w:rPr>
        <w:lastRenderedPageBreak/>
        <w:t>wewnętrzny) w polu „Załączniki i inne dokumenty przedstawione w ofercie przez Wykonawcę” dodaje się uprzednio podpisane dokumenty wraz z wygenerowanym plikiem podpisu (typ zewnętrzny) lub dokument z wszytym podpisem (typ wewnętrzny).</w:t>
      </w:r>
    </w:p>
    <w:p w14:paraId="69890AA5" w14:textId="77777777" w:rsidR="00B5770D" w:rsidRPr="006A41B8" w:rsidRDefault="0032475A" w:rsidP="00B5770D">
      <w:pPr>
        <w:pStyle w:val="Akapitzlist"/>
        <w:numPr>
          <w:ilvl w:val="3"/>
          <w:numId w:val="4"/>
        </w:numPr>
        <w:spacing w:after="0"/>
        <w:ind w:left="142" w:hanging="284"/>
        <w:jc w:val="both"/>
        <w:rPr>
          <w:rFonts w:ascii="Times New Roman" w:hAnsi="Times New Roman" w:cs="Times New Roman"/>
          <w:bCs/>
          <w:color w:val="000000" w:themeColor="text1"/>
          <w:sz w:val="24"/>
          <w:szCs w:val="24"/>
        </w:rPr>
      </w:pPr>
      <w:r w:rsidRPr="006A41B8">
        <w:rPr>
          <w:rFonts w:ascii="Times New Roman" w:hAnsi="Times New Roman" w:cs="Times New Roman"/>
          <w:bCs/>
          <w:color w:val="000000" w:themeColor="text1"/>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6C4EF208" w14:textId="5898CEA8" w:rsidR="00CF5F3A" w:rsidRPr="006A41B8" w:rsidRDefault="0032475A" w:rsidP="00CF5F3A">
      <w:pPr>
        <w:pStyle w:val="Akapitzlist"/>
        <w:numPr>
          <w:ilvl w:val="3"/>
          <w:numId w:val="4"/>
        </w:numPr>
        <w:spacing w:after="0"/>
        <w:ind w:left="142" w:hanging="284"/>
        <w:jc w:val="both"/>
        <w:rPr>
          <w:rFonts w:ascii="Times New Roman" w:hAnsi="Times New Roman" w:cs="Times New Roman"/>
          <w:bCs/>
          <w:color w:val="000000" w:themeColor="text1"/>
          <w:sz w:val="24"/>
          <w:szCs w:val="24"/>
        </w:rPr>
      </w:pPr>
      <w:r w:rsidRPr="006A41B8">
        <w:rPr>
          <w:rFonts w:ascii="Times New Roman" w:hAnsi="Times New Roman" w:cs="Times New Roman"/>
          <w:bCs/>
          <w:color w:val="000000" w:themeColor="text1"/>
          <w:sz w:val="24"/>
          <w:szCs w:val="24"/>
        </w:rPr>
        <w:t xml:space="preserve">Oferty, oświadczenia, o których mowa w art. 125 ust. 1 ustawy, podmiotowe środki dowodowe, </w:t>
      </w:r>
      <w:r w:rsidRPr="006A41B8">
        <w:rPr>
          <w:rFonts w:ascii="Times New Roman" w:hAnsi="Times New Roman" w:cs="Times New Roman"/>
          <w:bCs/>
          <w:color w:val="000000" w:themeColor="text1"/>
          <w:sz w:val="24"/>
          <w:szCs w:val="24"/>
        </w:rPr>
        <w:br/>
        <w:t xml:space="preserve">w tym oświadczenie, o którym mowa w art. 117 ust. 4 ustawy oraz zobowiązanie podmiotu udostępniającego zasoby, o którym mowa w art. 118 ust. 3 ustawy, przedmiotowe środki dowodowe, pełnomocnictwo, dokumenty, o których mowa w art. 94 ust. 2 ustawy, sporządza się </w:t>
      </w:r>
      <w:r w:rsidR="001C2DCD">
        <w:rPr>
          <w:rFonts w:ascii="Times New Roman" w:hAnsi="Times New Roman" w:cs="Times New Roman"/>
          <w:bCs/>
          <w:color w:val="000000" w:themeColor="text1"/>
          <w:sz w:val="24"/>
          <w:szCs w:val="24"/>
        </w:rPr>
        <w:br/>
      </w:r>
      <w:r w:rsidRPr="006A41B8">
        <w:rPr>
          <w:rFonts w:ascii="Times New Roman" w:hAnsi="Times New Roman" w:cs="Times New Roman"/>
          <w:bCs/>
          <w:color w:val="000000" w:themeColor="text1"/>
          <w:sz w:val="24"/>
          <w:szCs w:val="24"/>
        </w:rPr>
        <w:t xml:space="preserve">w postaci elektronicznej, w formatach danych określonych w przepisach wydanych na podstawie art. 18 ustawy z dnia 17 lutego 2005 r. </w:t>
      </w:r>
      <w:r w:rsidRPr="006A41B8">
        <w:rPr>
          <w:rFonts w:ascii="Times New Roman" w:hAnsi="Times New Roman" w:cs="Times New Roman"/>
          <w:bCs/>
          <w:i/>
          <w:iCs/>
          <w:color w:val="000000" w:themeColor="text1"/>
          <w:sz w:val="24"/>
          <w:szCs w:val="24"/>
        </w:rPr>
        <w:t xml:space="preserve">o informatyzacji </w:t>
      </w:r>
      <w:r w:rsidRPr="006A41B8">
        <w:rPr>
          <w:rFonts w:ascii="Times New Roman" w:hAnsi="Times New Roman" w:cs="Times New Roman"/>
          <w:i/>
          <w:iCs/>
          <w:color w:val="000000" w:themeColor="text1"/>
          <w:sz w:val="24"/>
          <w:szCs w:val="24"/>
        </w:rPr>
        <w:t>działalności podmiotów realizujących zadania publiczne</w:t>
      </w:r>
      <w:r w:rsidRPr="006A41B8">
        <w:rPr>
          <w:rFonts w:ascii="Times New Roman" w:hAnsi="Times New Roman" w:cs="Times New Roman"/>
          <w:color w:val="000000" w:themeColor="text1"/>
          <w:sz w:val="24"/>
          <w:szCs w:val="24"/>
        </w:rPr>
        <w:t xml:space="preserve"> (Dz. U. z 2021 r. poz. 2070), z zastrzeżeniem formatów, o których mowa </w:t>
      </w:r>
      <w:r w:rsidR="001C2DCD">
        <w:rPr>
          <w:rFonts w:ascii="Times New Roman" w:hAnsi="Times New Roman" w:cs="Times New Roman"/>
          <w:color w:val="000000" w:themeColor="text1"/>
          <w:sz w:val="24"/>
          <w:szCs w:val="24"/>
        </w:rPr>
        <w:br/>
      </w:r>
      <w:r w:rsidRPr="006A41B8">
        <w:rPr>
          <w:rFonts w:ascii="Times New Roman" w:hAnsi="Times New Roman" w:cs="Times New Roman"/>
          <w:color w:val="000000" w:themeColor="text1"/>
          <w:sz w:val="24"/>
          <w:szCs w:val="24"/>
        </w:rPr>
        <w:t>w art. 66 ust. 1 ustawy, z uwzględnieniem rodzaju przekazywanych danych.</w:t>
      </w:r>
    </w:p>
    <w:p w14:paraId="1FBF3D27" w14:textId="77777777" w:rsidR="00CF5F3A" w:rsidRPr="006A41B8" w:rsidRDefault="0032475A" w:rsidP="00CF5F3A">
      <w:pPr>
        <w:pStyle w:val="Akapitzlist"/>
        <w:numPr>
          <w:ilvl w:val="3"/>
          <w:numId w:val="4"/>
        </w:numPr>
        <w:spacing w:after="0"/>
        <w:ind w:left="142" w:hanging="426"/>
        <w:jc w:val="both"/>
        <w:rPr>
          <w:rFonts w:ascii="Times New Roman" w:hAnsi="Times New Roman" w:cs="Times New Roman"/>
          <w:bCs/>
          <w:color w:val="000000" w:themeColor="text1"/>
          <w:sz w:val="24"/>
          <w:szCs w:val="24"/>
        </w:rPr>
      </w:pPr>
      <w:r w:rsidRPr="006A41B8">
        <w:rPr>
          <w:rFonts w:ascii="Times New Roman" w:hAnsi="Times New Roman" w:cs="Times New Roman"/>
          <w:color w:val="000000" w:themeColor="text1"/>
          <w:sz w:val="24"/>
          <w:szCs w:val="24"/>
        </w:rPr>
        <w:t xml:space="preserve">Informacje, oświadczenia lub dokumenty, inne niż określone w ust. 3, przekazywane </w:t>
      </w:r>
      <w:r w:rsidRPr="006A41B8">
        <w:rPr>
          <w:rFonts w:ascii="Times New Roman" w:hAnsi="Times New Roman" w:cs="Times New Roman"/>
          <w:color w:val="000000" w:themeColor="text1"/>
          <w:sz w:val="24"/>
          <w:szCs w:val="24"/>
        </w:rPr>
        <w:br/>
        <w:t xml:space="preserve">w postępowaniu sporządza się w postaci elektronicznej, w formatach danych określonych </w:t>
      </w:r>
      <w:r w:rsidRPr="006A41B8">
        <w:rPr>
          <w:rFonts w:ascii="Times New Roman" w:hAnsi="Times New Roman" w:cs="Times New Roman"/>
          <w:color w:val="000000" w:themeColor="text1"/>
          <w:sz w:val="24"/>
          <w:szCs w:val="24"/>
        </w:rPr>
        <w:br/>
        <w:t xml:space="preserve">w przepisach wydanych na podstawie art. 18 ustawy z dnia 17 lutego 2005 r. </w:t>
      </w:r>
      <w:r w:rsidRPr="006A41B8">
        <w:rPr>
          <w:rFonts w:ascii="Times New Roman" w:hAnsi="Times New Roman" w:cs="Times New Roman"/>
          <w:i/>
          <w:iCs/>
          <w:color w:val="000000" w:themeColor="text1"/>
          <w:sz w:val="24"/>
          <w:szCs w:val="24"/>
        </w:rPr>
        <w:t>o informatyzacji działalności podmiotów realizujących zadania publiczne lub jako tekst wpisany bezpośrednio do wiadomości przekazywanej przy użyciu środków komunikacji elektronicznej</w:t>
      </w:r>
      <w:r w:rsidRPr="006A41B8">
        <w:rPr>
          <w:rFonts w:ascii="Times New Roman" w:hAnsi="Times New Roman" w:cs="Times New Roman"/>
          <w:color w:val="000000" w:themeColor="text1"/>
          <w:sz w:val="24"/>
          <w:szCs w:val="24"/>
        </w:rPr>
        <w:t>.</w:t>
      </w:r>
    </w:p>
    <w:p w14:paraId="40980713" w14:textId="295C3CB7" w:rsidR="00CF5F3A" w:rsidRPr="006A41B8" w:rsidRDefault="0032475A" w:rsidP="00CF5F3A">
      <w:pPr>
        <w:pStyle w:val="Akapitzlist"/>
        <w:numPr>
          <w:ilvl w:val="3"/>
          <w:numId w:val="4"/>
        </w:numPr>
        <w:spacing w:after="0"/>
        <w:ind w:left="142" w:hanging="426"/>
        <w:jc w:val="both"/>
        <w:rPr>
          <w:rFonts w:ascii="Times New Roman" w:hAnsi="Times New Roman" w:cs="Times New Roman"/>
          <w:bCs/>
          <w:color w:val="000000" w:themeColor="text1"/>
          <w:sz w:val="24"/>
          <w:szCs w:val="24"/>
        </w:rPr>
      </w:pPr>
      <w:r w:rsidRPr="006A41B8">
        <w:rPr>
          <w:rFonts w:ascii="Times New Roman" w:hAnsi="Times New Roman" w:cs="Times New Roman"/>
          <w:sz w:val="24"/>
          <w:szCs w:val="24"/>
        </w:rPr>
        <w:t xml:space="preserve">W przypadku przekazywania w postępowaniu dokumentu elektronicznego w formacie poddającym dane kompresji, opatrzenie pliku kwalifikowanym podpisem elektronicznym, podpisem zaufanym lub podpisem osobistym, jest równoznaczne z opatrzeniem wszystkich dokumentów zawartych </w:t>
      </w:r>
      <w:r w:rsidR="006A41B8">
        <w:rPr>
          <w:rFonts w:ascii="Times New Roman" w:hAnsi="Times New Roman" w:cs="Times New Roman"/>
          <w:sz w:val="24"/>
          <w:szCs w:val="24"/>
        </w:rPr>
        <w:br/>
      </w:r>
      <w:r w:rsidRPr="006A41B8">
        <w:rPr>
          <w:rFonts w:ascii="Times New Roman" w:hAnsi="Times New Roman" w:cs="Times New Roman"/>
          <w:sz w:val="24"/>
          <w:szCs w:val="24"/>
        </w:rPr>
        <w:t>w tym pliku odpowiednio kwalifikowanym podpisem elektronicznym, podpisem zaufanym lub podpisem osobistym.</w:t>
      </w:r>
    </w:p>
    <w:p w14:paraId="42716473" w14:textId="77777777" w:rsidR="006A41B8" w:rsidRPr="006A41B8" w:rsidRDefault="0032475A" w:rsidP="006A41B8">
      <w:pPr>
        <w:pStyle w:val="Akapitzlist"/>
        <w:numPr>
          <w:ilvl w:val="3"/>
          <w:numId w:val="4"/>
        </w:numPr>
        <w:spacing w:after="0"/>
        <w:ind w:left="142" w:hanging="426"/>
        <w:jc w:val="both"/>
        <w:rPr>
          <w:rFonts w:ascii="Times New Roman" w:hAnsi="Times New Roman" w:cs="Times New Roman"/>
          <w:bCs/>
          <w:color w:val="000000" w:themeColor="text1"/>
          <w:sz w:val="24"/>
          <w:szCs w:val="24"/>
        </w:rPr>
      </w:pPr>
      <w:r w:rsidRPr="006A41B8">
        <w:rPr>
          <w:rFonts w:ascii="Times New Roman" w:hAnsi="Times New Roman" w:cs="Times New Roman"/>
          <w:kern w:val="144"/>
          <w:sz w:val="24"/>
          <w:szCs w:val="24"/>
        </w:rPr>
        <w:t xml:space="preserve">Szczegółowe warunki w tym zakresie oraz sposób poświadczania dokumentów określają przepisy </w:t>
      </w:r>
      <w:r w:rsidRPr="006A41B8">
        <w:rPr>
          <w:rFonts w:ascii="Times New Roman" w:hAnsi="Times New Roman" w:cs="Times New Roman"/>
          <w:sz w:val="24"/>
          <w:szCs w:val="24"/>
        </w:rPr>
        <w:t xml:space="preserve">Rozporządzenia Prezesa Rady Ministrów z dnia 30 grudnia 2020 r. </w:t>
      </w:r>
      <w:r w:rsidRPr="006A41B8">
        <w:rPr>
          <w:rFonts w:ascii="Times New Roman" w:hAnsi="Times New Roman" w:cs="Times New Roman"/>
          <w:i/>
          <w:iCs/>
          <w:sz w:val="24"/>
          <w:szCs w:val="24"/>
        </w:rPr>
        <w:t>w sprawie sposobu sporządzania i przekazywania informacji oraz wymagań technicznych dla dokumentów elektronicznych oraz środków komunikacji elektronicznej w postępowaniu o udzielenie zamówienia publicznego lub konkursie</w:t>
      </w:r>
      <w:r w:rsidRPr="006A41B8">
        <w:rPr>
          <w:rFonts w:ascii="Times New Roman" w:hAnsi="Times New Roman" w:cs="Times New Roman"/>
          <w:sz w:val="24"/>
          <w:szCs w:val="24"/>
        </w:rPr>
        <w:t xml:space="preserve"> (Dz.U. z 2020 r. poz. 2452). </w:t>
      </w:r>
    </w:p>
    <w:p w14:paraId="2A475AE0" w14:textId="77777777" w:rsidR="006A41B8" w:rsidRPr="006A41B8" w:rsidRDefault="0032475A" w:rsidP="006A41B8">
      <w:pPr>
        <w:pStyle w:val="Akapitzlist"/>
        <w:numPr>
          <w:ilvl w:val="3"/>
          <w:numId w:val="4"/>
        </w:numPr>
        <w:spacing w:after="0"/>
        <w:ind w:left="142" w:hanging="426"/>
        <w:jc w:val="both"/>
        <w:rPr>
          <w:rFonts w:ascii="Times New Roman" w:hAnsi="Times New Roman" w:cs="Times New Roman"/>
          <w:bCs/>
          <w:color w:val="000000" w:themeColor="text1"/>
          <w:sz w:val="24"/>
          <w:szCs w:val="24"/>
        </w:rPr>
      </w:pPr>
      <w:r w:rsidRPr="006A41B8">
        <w:rPr>
          <w:rFonts w:ascii="Times New Roman" w:hAnsi="Times New Roman" w:cs="Times New Roman"/>
          <w:sz w:val="24"/>
          <w:szCs w:val="24"/>
        </w:rPr>
        <w:t>Treść oferty musi odpowiadać treści SWZ.</w:t>
      </w:r>
    </w:p>
    <w:p w14:paraId="1DF65231" w14:textId="77777777" w:rsidR="006A41B8" w:rsidRPr="006A41B8" w:rsidRDefault="0032475A" w:rsidP="006A41B8">
      <w:pPr>
        <w:pStyle w:val="Akapitzlist"/>
        <w:numPr>
          <w:ilvl w:val="3"/>
          <w:numId w:val="4"/>
        </w:numPr>
        <w:spacing w:after="0"/>
        <w:ind w:left="142" w:hanging="426"/>
        <w:jc w:val="both"/>
        <w:rPr>
          <w:rFonts w:ascii="Times New Roman" w:hAnsi="Times New Roman" w:cs="Times New Roman"/>
          <w:bCs/>
          <w:color w:val="000000" w:themeColor="text1"/>
          <w:sz w:val="24"/>
          <w:szCs w:val="24"/>
        </w:rPr>
      </w:pPr>
      <w:r w:rsidRPr="006A41B8">
        <w:rPr>
          <w:rFonts w:ascii="Times New Roman" w:hAnsi="Times New Roman" w:cs="Times New Roman"/>
          <w:sz w:val="24"/>
          <w:szCs w:val="24"/>
        </w:rPr>
        <w:t>Wykonawca może przed upływem terminu do składania ofert zmienić lub wycofać ofertę za pośrednictwem Platformy e-Zamówienia. Wykonawca po upływie terminu do składania ofert nie może skutecznie dokonać zmiany ani wycofać złożonej oferty.</w:t>
      </w:r>
    </w:p>
    <w:p w14:paraId="653C5E44" w14:textId="77777777" w:rsidR="006A41B8" w:rsidRPr="006A41B8" w:rsidRDefault="0032475A" w:rsidP="006A41B8">
      <w:pPr>
        <w:pStyle w:val="Akapitzlist"/>
        <w:numPr>
          <w:ilvl w:val="3"/>
          <w:numId w:val="4"/>
        </w:numPr>
        <w:spacing w:after="0"/>
        <w:ind w:left="142" w:hanging="426"/>
        <w:jc w:val="both"/>
        <w:rPr>
          <w:rFonts w:ascii="Times New Roman" w:hAnsi="Times New Roman" w:cs="Times New Roman"/>
          <w:bCs/>
          <w:color w:val="000000" w:themeColor="text1"/>
          <w:sz w:val="24"/>
          <w:szCs w:val="24"/>
        </w:rPr>
      </w:pPr>
      <w:r w:rsidRPr="006A41B8">
        <w:rPr>
          <w:rFonts w:ascii="Times New Roman" w:hAnsi="Times New Roman" w:cs="Times New Roman"/>
          <w:sz w:val="24"/>
          <w:szCs w:val="24"/>
        </w:rPr>
        <w:t>Zamawiający nie dopuszcza dokonywania w treści załączonych wzorów dokumentów jakichkolwiek zmian ich treści (skrótów, opuszczeń, skreśleń, poprawek lub dopisków) z wyjątkiem miejsc oznaczonych lub wskazanych w inny wyraźny sposób.</w:t>
      </w:r>
    </w:p>
    <w:p w14:paraId="2B848F14" w14:textId="77777777" w:rsidR="006A41B8" w:rsidRPr="006A41B8" w:rsidRDefault="0032475A" w:rsidP="006A41B8">
      <w:pPr>
        <w:pStyle w:val="Akapitzlist"/>
        <w:numPr>
          <w:ilvl w:val="3"/>
          <w:numId w:val="4"/>
        </w:numPr>
        <w:spacing w:after="0"/>
        <w:ind w:left="142" w:hanging="426"/>
        <w:jc w:val="both"/>
        <w:rPr>
          <w:rFonts w:ascii="Times New Roman" w:hAnsi="Times New Roman" w:cs="Times New Roman"/>
          <w:bCs/>
          <w:color w:val="000000" w:themeColor="text1"/>
          <w:sz w:val="24"/>
          <w:szCs w:val="24"/>
        </w:rPr>
      </w:pPr>
      <w:r w:rsidRPr="006A41B8">
        <w:rPr>
          <w:rFonts w:ascii="Times New Roman" w:hAnsi="Times New Roman" w:cs="Times New Roman"/>
          <w:sz w:val="24"/>
          <w:szCs w:val="24"/>
        </w:rPr>
        <w:t xml:space="preserve">Oferta musi być podpisana przez osoby umocowane do reprezentowania wykonawcy </w:t>
      </w:r>
      <w:r w:rsidRPr="006A41B8">
        <w:rPr>
          <w:rFonts w:ascii="Times New Roman" w:hAnsi="Times New Roman" w:cs="Times New Roman"/>
          <w:sz w:val="24"/>
          <w:szCs w:val="24"/>
        </w:rPr>
        <w:br/>
        <w:t xml:space="preserve">i zaciągania w jego imieniu zobowiązań finansowych w wysokości odpowiadającej cenie oferty. Oznacza to, że jeżeli z dokumentu określającego status prawny wykonawcy lub pełnomocnictwa </w:t>
      </w:r>
      <w:r w:rsidRPr="006A41B8">
        <w:rPr>
          <w:rFonts w:ascii="Times New Roman" w:hAnsi="Times New Roman" w:cs="Times New Roman"/>
          <w:sz w:val="24"/>
          <w:szCs w:val="24"/>
        </w:rPr>
        <w:lastRenderedPageBreak/>
        <w:t>wynika, iż do reprezentowania wykonawcy upoważnionych jest łącznie kilka osób dokumenty wchodzące w skład oferty muszą być podpisane przez wszystkie te osoby.</w:t>
      </w:r>
    </w:p>
    <w:p w14:paraId="2FB2E688" w14:textId="48060F44" w:rsidR="0032475A" w:rsidRPr="006A41B8" w:rsidRDefault="0032475A" w:rsidP="006A41B8">
      <w:pPr>
        <w:pStyle w:val="Akapitzlist"/>
        <w:numPr>
          <w:ilvl w:val="3"/>
          <w:numId w:val="4"/>
        </w:numPr>
        <w:spacing w:after="0"/>
        <w:ind w:left="142" w:hanging="426"/>
        <w:jc w:val="both"/>
        <w:rPr>
          <w:rFonts w:ascii="Times New Roman" w:hAnsi="Times New Roman" w:cs="Times New Roman"/>
          <w:bCs/>
          <w:color w:val="000000" w:themeColor="text1"/>
          <w:sz w:val="24"/>
          <w:szCs w:val="24"/>
        </w:rPr>
      </w:pPr>
      <w:r w:rsidRPr="006A41B8">
        <w:rPr>
          <w:rFonts w:ascii="Times New Roman" w:hAnsi="Times New Roman" w:cs="Times New Roman"/>
          <w:color w:val="000000" w:themeColor="text1"/>
          <w:sz w:val="24"/>
          <w:szCs w:val="24"/>
        </w:rPr>
        <w:t xml:space="preserve">Oferta musi zawierać: </w:t>
      </w:r>
    </w:p>
    <w:p w14:paraId="03D0C2DA" w14:textId="73380B1C" w:rsidR="0032475A" w:rsidRPr="006A41B8" w:rsidRDefault="0032475A" w:rsidP="00D52C01">
      <w:pPr>
        <w:pStyle w:val="Akapitzlist"/>
        <w:numPr>
          <w:ilvl w:val="0"/>
          <w:numId w:val="3"/>
        </w:numPr>
        <w:tabs>
          <w:tab w:val="left" w:pos="0"/>
        </w:tabs>
        <w:spacing w:after="0"/>
        <w:ind w:left="426"/>
        <w:jc w:val="both"/>
        <w:rPr>
          <w:rFonts w:ascii="Times New Roman" w:hAnsi="Times New Roman" w:cs="Times New Roman"/>
          <w:color w:val="000000" w:themeColor="text1"/>
          <w:sz w:val="24"/>
          <w:szCs w:val="24"/>
        </w:rPr>
      </w:pPr>
      <w:r w:rsidRPr="006A41B8">
        <w:rPr>
          <w:rFonts w:ascii="Times New Roman" w:hAnsi="Times New Roman" w:cs="Times New Roman"/>
          <w:b/>
          <w:bCs/>
          <w:color w:val="000000" w:themeColor="text1"/>
          <w:sz w:val="24"/>
          <w:szCs w:val="24"/>
        </w:rPr>
        <w:t>formularz Oferty</w:t>
      </w:r>
      <w:r w:rsidRPr="006A41B8">
        <w:rPr>
          <w:rFonts w:ascii="Times New Roman" w:hAnsi="Times New Roman" w:cs="Times New Roman"/>
          <w:color w:val="000000" w:themeColor="text1"/>
          <w:sz w:val="24"/>
          <w:szCs w:val="24"/>
        </w:rPr>
        <w:t xml:space="preserve"> - sporządzony na podstawie wzoru stanowiącego </w:t>
      </w:r>
      <w:r w:rsidRPr="006A41B8">
        <w:rPr>
          <w:rFonts w:ascii="Times New Roman" w:hAnsi="Times New Roman" w:cs="Times New Roman"/>
          <w:b/>
          <w:bCs/>
          <w:color w:val="000000" w:themeColor="text1"/>
          <w:sz w:val="24"/>
          <w:szCs w:val="24"/>
        </w:rPr>
        <w:t>załącznik nr 2 do SWZ</w:t>
      </w:r>
      <w:r w:rsidRPr="006A41B8">
        <w:rPr>
          <w:rFonts w:ascii="Times New Roman" w:hAnsi="Times New Roman" w:cs="Times New Roman"/>
          <w:color w:val="000000" w:themeColor="text1"/>
          <w:sz w:val="24"/>
          <w:szCs w:val="24"/>
        </w:rPr>
        <w:t>. Formularz musi być złożony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69E7DB50" w14:textId="77777777" w:rsidR="0032475A" w:rsidRPr="006A41B8" w:rsidRDefault="0032475A" w:rsidP="00D52C01">
      <w:pPr>
        <w:pStyle w:val="Akapitzlist"/>
        <w:numPr>
          <w:ilvl w:val="0"/>
          <w:numId w:val="3"/>
        </w:numPr>
        <w:tabs>
          <w:tab w:val="left" w:pos="0"/>
        </w:tabs>
        <w:spacing w:after="0"/>
        <w:ind w:left="426"/>
        <w:jc w:val="both"/>
        <w:rPr>
          <w:rFonts w:ascii="Times New Roman" w:hAnsi="Times New Roman" w:cs="Times New Roman"/>
          <w:color w:val="000000" w:themeColor="text1"/>
          <w:sz w:val="24"/>
          <w:szCs w:val="24"/>
        </w:rPr>
      </w:pPr>
      <w:r w:rsidRPr="006A41B8">
        <w:rPr>
          <w:rFonts w:ascii="Times New Roman" w:hAnsi="Times New Roman" w:cs="Times New Roman"/>
          <w:b/>
          <w:sz w:val="24"/>
          <w:szCs w:val="24"/>
        </w:rPr>
        <w:t xml:space="preserve">oświadczenia o </w:t>
      </w:r>
      <w:r w:rsidRPr="006A41B8">
        <w:rPr>
          <w:rFonts w:ascii="Times New Roman" w:hAnsi="Times New Roman" w:cs="Times New Roman"/>
          <w:b/>
          <w:color w:val="000000" w:themeColor="text1"/>
          <w:sz w:val="24"/>
          <w:szCs w:val="24"/>
        </w:rPr>
        <w:t xml:space="preserve">niepodleganiu wykluczeniu oraz spełnianiu warunków udziału </w:t>
      </w:r>
      <w:r w:rsidRPr="006A41B8">
        <w:rPr>
          <w:rFonts w:ascii="Times New Roman" w:hAnsi="Times New Roman" w:cs="Times New Roman"/>
          <w:b/>
          <w:color w:val="000000" w:themeColor="text1"/>
          <w:sz w:val="24"/>
          <w:szCs w:val="24"/>
        </w:rPr>
        <w:br/>
        <w:t>w postępowaniu, o których mowa w rozdziale XI ust. 1 SWZ</w:t>
      </w:r>
      <w:r w:rsidRPr="006A41B8">
        <w:rPr>
          <w:rFonts w:ascii="Times New Roman" w:hAnsi="Times New Roman" w:cs="Times New Roman"/>
          <w:color w:val="000000" w:themeColor="text1"/>
          <w:sz w:val="24"/>
          <w:szCs w:val="24"/>
        </w:rPr>
        <w:t xml:space="preserve"> </w:t>
      </w:r>
      <w:r w:rsidRPr="006A41B8">
        <w:rPr>
          <w:rFonts w:ascii="Times New Roman" w:hAnsi="Times New Roman" w:cs="Times New Roman"/>
          <w:sz w:val="24"/>
          <w:szCs w:val="24"/>
        </w:rPr>
        <w:t>w formie elektronicznej podpisane kwalifikowanym podpisem elektronicznym lub w postaci elektronicznej opatrzonej podpisem zaufanym, lub podpisem osobistym osoby upoważnionej do reprezentowania wykonawców zgodnie z formą reprezentacji określoną w dokumencie rejestrowym właściwym dla formy organizacyjnej lub innym dokumencie.</w:t>
      </w:r>
    </w:p>
    <w:p w14:paraId="7ED57303" w14:textId="77777777" w:rsidR="0032475A" w:rsidRPr="006A41B8" w:rsidRDefault="0032475A" w:rsidP="00D52C01">
      <w:pPr>
        <w:numPr>
          <w:ilvl w:val="0"/>
          <w:numId w:val="3"/>
        </w:numPr>
        <w:spacing w:line="276" w:lineRule="auto"/>
        <w:ind w:left="425" w:right="-108" w:hanging="357"/>
        <w:jc w:val="both"/>
        <w:rPr>
          <w:b/>
        </w:rPr>
      </w:pPr>
      <w:r w:rsidRPr="006A41B8">
        <w:rPr>
          <w:b/>
        </w:rPr>
        <w:t>zobowiązanie podmiotu trzeciego (jeżeli dotyczy):</w:t>
      </w:r>
    </w:p>
    <w:p w14:paraId="0D8D683F" w14:textId="0CE89FDD" w:rsidR="00D52C01" w:rsidRPr="006A41B8" w:rsidRDefault="0032475A" w:rsidP="001B6C10">
      <w:pPr>
        <w:pStyle w:val="Tekstpodstawowy"/>
        <w:numPr>
          <w:ilvl w:val="0"/>
          <w:numId w:val="15"/>
        </w:numPr>
        <w:spacing w:after="0" w:line="276" w:lineRule="auto"/>
        <w:ind w:left="426" w:right="23" w:hanging="284"/>
        <w:jc w:val="both"/>
      </w:pPr>
      <w:r w:rsidRPr="006A41B8">
        <w:t>Zobowiązanie musi być złożone w formie elektronicznej lub w postaci elektronicznej opatrzonej podpisem zaufanym, lub podpisem osobistym osoby upoważnionej do reprezentowania podmiotu trzeciego zgodnie z formą reprezentacji określoną w dokumencie rejestrowym właściwym dla formy organizacyjnej lub innym dokumencie.</w:t>
      </w:r>
    </w:p>
    <w:p w14:paraId="64187D2F" w14:textId="77777777" w:rsidR="0032475A" w:rsidRPr="006A41B8" w:rsidRDefault="0032475A" w:rsidP="00D52C01">
      <w:pPr>
        <w:pStyle w:val="Akapitzlist"/>
        <w:numPr>
          <w:ilvl w:val="0"/>
          <w:numId w:val="3"/>
        </w:numPr>
        <w:tabs>
          <w:tab w:val="left" w:pos="0"/>
        </w:tabs>
        <w:spacing w:after="0"/>
        <w:ind w:left="426"/>
        <w:jc w:val="both"/>
        <w:rPr>
          <w:rFonts w:ascii="Times New Roman" w:hAnsi="Times New Roman" w:cs="Times New Roman"/>
          <w:b/>
          <w:sz w:val="24"/>
          <w:szCs w:val="24"/>
        </w:rPr>
      </w:pPr>
      <w:r w:rsidRPr="006A41B8">
        <w:rPr>
          <w:rFonts w:ascii="Times New Roman" w:hAnsi="Times New Roman" w:cs="Times New Roman"/>
          <w:b/>
          <w:bCs/>
          <w:sz w:val="24"/>
          <w:szCs w:val="24"/>
          <w:shd w:val="clear" w:color="auto" w:fill="FFFFFF"/>
        </w:rPr>
        <w:t>potwierdzenie umocowania do działania w imieniu wykonawcy</w:t>
      </w:r>
      <w:r w:rsidRPr="006A41B8">
        <w:rPr>
          <w:rFonts w:ascii="Times New Roman" w:hAnsi="Times New Roman" w:cs="Times New Roman"/>
          <w:b/>
          <w:sz w:val="24"/>
          <w:szCs w:val="24"/>
        </w:rPr>
        <w:t xml:space="preserve">: </w:t>
      </w:r>
    </w:p>
    <w:p w14:paraId="1A876478" w14:textId="04E4EC24" w:rsidR="0032475A" w:rsidRPr="006A41B8" w:rsidRDefault="0032475A" w:rsidP="00D52C01">
      <w:pPr>
        <w:pStyle w:val="Tekstpodstawowy"/>
        <w:numPr>
          <w:ilvl w:val="0"/>
          <w:numId w:val="15"/>
        </w:numPr>
        <w:spacing w:after="0" w:line="276" w:lineRule="auto"/>
        <w:ind w:left="426" w:right="20"/>
        <w:jc w:val="both"/>
      </w:pPr>
      <w:r w:rsidRPr="006A41B8">
        <w:t>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p>
    <w:p w14:paraId="572614C0" w14:textId="0FA28D3A" w:rsidR="0032475A" w:rsidRPr="006A41B8" w:rsidRDefault="0032475A" w:rsidP="00D52C01">
      <w:pPr>
        <w:pStyle w:val="Tekstpodstawowy"/>
        <w:numPr>
          <w:ilvl w:val="0"/>
          <w:numId w:val="15"/>
        </w:numPr>
        <w:spacing w:after="0" w:line="276" w:lineRule="auto"/>
        <w:ind w:left="426" w:right="20"/>
        <w:jc w:val="both"/>
      </w:pPr>
      <w:r w:rsidRPr="006A41B8">
        <w:t xml:space="preserve">Wykonawca nie jest zobowiązany do złożenia dokumentów, o których mowa w tiret pierwszym, jeżeli zamawiający może je uzyskać za pomocą bezpłatnych i ogólnodostępnych baz danych, </w:t>
      </w:r>
      <w:r w:rsidR="00D52C01" w:rsidRPr="006A41B8">
        <w:br/>
      </w:r>
      <w:r w:rsidRPr="006A41B8">
        <w:t>o ile wykonawca wskaże dane umożliwiające dostęp do tych dokumentów (dotyczy wykonawców mających miejsce zamieszkania lub siedzibę poza granicami RP) .</w:t>
      </w:r>
    </w:p>
    <w:p w14:paraId="6AF6FCB0" w14:textId="77777777" w:rsidR="0032475A" w:rsidRPr="006A41B8" w:rsidRDefault="0032475A" w:rsidP="00D52C01">
      <w:pPr>
        <w:pStyle w:val="Tekstpodstawowy"/>
        <w:numPr>
          <w:ilvl w:val="0"/>
          <w:numId w:val="15"/>
        </w:numPr>
        <w:spacing w:after="0" w:line="276" w:lineRule="auto"/>
        <w:ind w:left="426" w:right="20"/>
        <w:jc w:val="both"/>
      </w:pPr>
      <w:r w:rsidRPr="006A41B8">
        <w:t>Jeżeli w imieniu wykonawcy działa osoba, której umocowanie do jego reprezentowania nie wynika z dokumentów, o których mowa w tiret pierwszym, zamawiający żąda od wykonawcy pełnomocnictwa lub innego dokumentu potwierdzającego umocowanie do reprezentowania wykonawcy.</w:t>
      </w:r>
    </w:p>
    <w:p w14:paraId="2048DE35" w14:textId="77777777" w:rsidR="0032475A" w:rsidRPr="006A41B8" w:rsidRDefault="0032475A" w:rsidP="00D52C01">
      <w:pPr>
        <w:pStyle w:val="Tekstpodstawowy"/>
        <w:numPr>
          <w:ilvl w:val="0"/>
          <w:numId w:val="15"/>
        </w:numPr>
        <w:spacing w:after="0" w:line="276" w:lineRule="auto"/>
        <w:ind w:left="426" w:right="20"/>
        <w:jc w:val="both"/>
      </w:pPr>
      <w:r w:rsidRPr="006A41B8">
        <w:t xml:space="preserve">Postanowienia </w:t>
      </w:r>
      <w:proofErr w:type="spellStart"/>
      <w:r w:rsidRPr="006A41B8">
        <w:t>tiretów</w:t>
      </w:r>
      <w:proofErr w:type="spellEnd"/>
      <w:r w:rsidRPr="006A41B8">
        <w:t xml:space="preserve"> 1-3 stosuje się odpowiednio do osoby działającej w imieniu podmiotu udostępniającego zasoby na zasadach określonych w art. 118 ustawy lub podwykonawcy niebędącego podmiotem udostępniającym zasoby na takich zasadach.</w:t>
      </w:r>
    </w:p>
    <w:p w14:paraId="26814AE2" w14:textId="77777777" w:rsidR="0032475A" w:rsidRPr="006A41B8" w:rsidRDefault="0032475A" w:rsidP="00D52C01">
      <w:pPr>
        <w:pStyle w:val="Tekstpodstawowy"/>
        <w:numPr>
          <w:ilvl w:val="0"/>
          <w:numId w:val="15"/>
        </w:numPr>
        <w:spacing w:after="0" w:line="276" w:lineRule="auto"/>
        <w:ind w:left="426" w:right="20"/>
        <w:jc w:val="both"/>
      </w:pPr>
      <w:r w:rsidRPr="006A41B8">
        <w:t xml:space="preserve">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t>
      </w:r>
    </w:p>
    <w:p w14:paraId="49227959" w14:textId="77777777" w:rsidR="0032475A" w:rsidRPr="006A41B8" w:rsidRDefault="0032475A" w:rsidP="00D52C01">
      <w:pPr>
        <w:pStyle w:val="Tekstpodstawowy"/>
        <w:numPr>
          <w:ilvl w:val="0"/>
          <w:numId w:val="15"/>
        </w:numPr>
        <w:spacing w:after="0" w:line="276" w:lineRule="auto"/>
        <w:ind w:left="426" w:right="20"/>
        <w:jc w:val="both"/>
      </w:pPr>
      <w:r w:rsidRPr="006A41B8">
        <w:t xml:space="preserve">Pełnomocnictwo powinno zostać złożone w formie elektronicznej lub w postaci elektronicznej opatrzonej podpisem zaufanym, lub podpisem osobistym. </w:t>
      </w:r>
    </w:p>
    <w:p w14:paraId="4A961C7B" w14:textId="77777777" w:rsidR="0032475A" w:rsidRPr="006A41B8" w:rsidRDefault="0032475A" w:rsidP="00D52C01">
      <w:pPr>
        <w:pStyle w:val="Tekstpodstawowy"/>
        <w:numPr>
          <w:ilvl w:val="0"/>
          <w:numId w:val="15"/>
        </w:numPr>
        <w:spacing w:after="0" w:line="276" w:lineRule="auto"/>
        <w:ind w:left="426" w:right="20"/>
        <w:jc w:val="both"/>
      </w:pPr>
      <w:r w:rsidRPr="006A41B8">
        <w:lastRenderedPageBreak/>
        <w:t>Dopuszcza się również przedłożenie elektronicznej kopii dokumentu poświadczonej za zgodność z oryginałem przez notariusza, tj. podpisanej kwalifikowanym podpisem elektronicznym osoby posiadającej uprawnienia notariusza.</w:t>
      </w:r>
    </w:p>
    <w:p w14:paraId="7BCF69A8" w14:textId="6A1090CE" w:rsidR="0032475A" w:rsidRPr="006A41B8" w:rsidRDefault="0032475A" w:rsidP="00D52C01">
      <w:pPr>
        <w:pStyle w:val="Tekstpodstawowy"/>
        <w:numPr>
          <w:ilvl w:val="0"/>
          <w:numId w:val="15"/>
        </w:numPr>
        <w:spacing w:after="0" w:line="276" w:lineRule="auto"/>
        <w:ind w:left="426" w:right="20"/>
        <w:jc w:val="both"/>
      </w:pPr>
      <w:r w:rsidRPr="006A41B8">
        <w:t xml:space="preserve">W przypadku wykonawców ubiegających się wspólnie o udzielenie zamówienia wykonawcy zobowiązani są do ustanowienia pełnomocnika. Dokument pełnomocnictwa, z treści którego będzie wynikało umocowanie do reprezentowania w postępowaniu o udzielenie zamówienia tych wykonawców należy załączyć do oferty. </w:t>
      </w:r>
    </w:p>
    <w:p w14:paraId="5F153D1A" w14:textId="77777777" w:rsidR="0032475A" w:rsidRPr="006A41B8" w:rsidRDefault="0032475A" w:rsidP="00D52C01">
      <w:pPr>
        <w:pStyle w:val="Tekstpodstawowy"/>
        <w:numPr>
          <w:ilvl w:val="0"/>
          <w:numId w:val="15"/>
        </w:numPr>
        <w:spacing w:after="0" w:line="276" w:lineRule="auto"/>
        <w:ind w:left="426" w:right="20"/>
        <w:jc w:val="both"/>
      </w:pPr>
      <w:r w:rsidRPr="006A41B8">
        <w:rPr>
          <w:rFonts w:eastAsiaTheme="majorEastAsia"/>
          <w:bCs/>
          <w:lang w:eastAsia="en-US"/>
        </w:rPr>
        <w:t>Pełnomocnictwo powinno zawierać w szczególności wskazanie:</w:t>
      </w:r>
    </w:p>
    <w:p w14:paraId="4CD5FE03" w14:textId="77777777" w:rsidR="0032475A" w:rsidRPr="006A41B8" w:rsidRDefault="0032475A" w:rsidP="00D52C01">
      <w:pPr>
        <w:numPr>
          <w:ilvl w:val="0"/>
          <w:numId w:val="13"/>
        </w:numPr>
        <w:spacing w:after="200" w:line="276" w:lineRule="auto"/>
        <w:ind w:left="426" w:firstLine="0"/>
        <w:contextualSpacing/>
        <w:jc w:val="both"/>
        <w:rPr>
          <w:rFonts w:eastAsiaTheme="majorEastAsia"/>
          <w:b/>
          <w:bCs/>
          <w:lang w:eastAsia="en-US"/>
        </w:rPr>
      </w:pPr>
      <w:r w:rsidRPr="006A41B8">
        <w:rPr>
          <w:rFonts w:eastAsiaTheme="majorEastAsia"/>
          <w:bCs/>
          <w:lang w:eastAsia="en-US"/>
        </w:rPr>
        <w:t>postępowania o zamówienie publiczne, którego dotyczy,</w:t>
      </w:r>
    </w:p>
    <w:p w14:paraId="487EA4B0" w14:textId="77777777" w:rsidR="0032475A" w:rsidRPr="006A41B8" w:rsidRDefault="0032475A" w:rsidP="00D52C01">
      <w:pPr>
        <w:numPr>
          <w:ilvl w:val="0"/>
          <w:numId w:val="13"/>
        </w:numPr>
        <w:spacing w:after="200" w:line="276" w:lineRule="auto"/>
        <w:ind w:left="426" w:firstLine="0"/>
        <w:contextualSpacing/>
        <w:jc w:val="both"/>
        <w:rPr>
          <w:rFonts w:eastAsiaTheme="majorEastAsia"/>
          <w:bCs/>
          <w:lang w:eastAsia="en-US"/>
        </w:rPr>
      </w:pPr>
      <w:r w:rsidRPr="006A41B8">
        <w:rPr>
          <w:rFonts w:eastAsiaTheme="majorEastAsia"/>
          <w:bCs/>
          <w:lang w:eastAsia="en-US"/>
        </w:rPr>
        <w:t>wszystkich wykonawców ubiegających się wspólnie o udzielenie zamówienia wymienionych z nazwy z określeniem adresu siedziby,</w:t>
      </w:r>
    </w:p>
    <w:p w14:paraId="3D80C77C" w14:textId="77777777" w:rsidR="0032475A" w:rsidRPr="006A41B8" w:rsidRDefault="0032475A" w:rsidP="001C2DCD">
      <w:pPr>
        <w:numPr>
          <w:ilvl w:val="0"/>
          <w:numId w:val="13"/>
        </w:numPr>
        <w:spacing w:after="120" w:line="276" w:lineRule="auto"/>
        <w:ind w:left="425" w:firstLine="0"/>
        <w:jc w:val="both"/>
        <w:rPr>
          <w:rFonts w:eastAsiaTheme="majorEastAsia"/>
          <w:bCs/>
          <w:lang w:eastAsia="en-US"/>
        </w:rPr>
      </w:pPr>
      <w:r w:rsidRPr="006A41B8">
        <w:rPr>
          <w:rFonts w:eastAsiaTheme="majorEastAsia"/>
          <w:bCs/>
          <w:lang w:eastAsia="en-US"/>
        </w:rPr>
        <w:t>ustanowionego pełnomocnika oraz zakresu jego umocowania.</w:t>
      </w:r>
    </w:p>
    <w:p w14:paraId="1071A7D5" w14:textId="77777777" w:rsidR="0032475A" w:rsidRPr="00485324" w:rsidRDefault="0032475A" w:rsidP="00D52C01">
      <w:pPr>
        <w:pStyle w:val="Akapitzlist"/>
        <w:numPr>
          <w:ilvl w:val="0"/>
          <w:numId w:val="3"/>
        </w:numPr>
        <w:spacing w:after="0"/>
        <w:ind w:left="426" w:right="-108" w:hanging="357"/>
        <w:jc w:val="both"/>
        <w:rPr>
          <w:rFonts w:ascii="Times New Roman" w:hAnsi="Times New Roman" w:cs="Times New Roman"/>
          <w:b/>
          <w:sz w:val="24"/>
          <w:szCs w:val="24"/>
        </w:rPr>
      </w:pPr>
      <w:r>
        <w:rPr>
          <w:rFonts w:ascii="Times New Roman" w:hAnsi="Times New Roman" w:cs="Times New Roman"/>
          <w:b/>
          <w:sz w:val="24"/>
          <w:szCs w:val="24"/>
        </w:rPr>
        <w:t>o</w:t>
      </w:r>
      <w:r w:rsidRPr="00485324">
        <w:rPr>
          <w:rFonts w:ascii="Times New Roman" w:hAnsi="Times New Roman" w:cs="Times New Roman"/>
          <w:b/>
          <w:sz w:val="24"/>
          <w:szCs w:val="24"/>
        </w:rPr>
        <w:t xml:space="preserve">świadczenie wykonawców wspólnie ubiegających się o udzielenie zamówienia </w:t>
      </w:r>
      <w:r>
        <w:rPr>
          <w:rFonts w:ascii="Times New Roman" w:hAnsi="Times New Roman" w:cs="Times New Roman"/>
          <w:b/>
          <w:sz w:val="24"/>
          <w:szCs w:val="24"/>
        </w:rPr>
        <w:br/>
      </w:r>
      <w:r w:rsidRPr="00485324">
        <w:rPr>
          <w:rFonts w:ascii="Times New Roman" w:hAnsi="Times New Roman" w:cs="Times New Roman"/>
          <w:b/>
          <w:sz w:val="24"/>
          <w:szCs w:val="24"/>
        </w:rPr>
        <w:t>(jeżeli dotyczy):</w:t>
      </w:r>
    </w:p>
    <w:p w14:paraId="73404A4D" w14:textId="27C418CD" w:rsidR="0032475A" w:rsidRPr="00485324" w:rsidRDefault="0032475A" w:rsidP="00D52C01">
      <w:pPr>
        <w:pStyle w:val="Tekstpodstawowy"/>
        <w:numPr>
          <w:ilvl w:val="0"/>
          <w:numId w:val="14"/>
        </w:numPr>
        <w:spacing w:after="0" w:line="276" w:lineRule="auto"/>
        <w:ind w:left="426" w:right="20" w:hanging="142"/>
        <w:jc w:val="both"/>
      </w:pPr>
      <w:r w:rsidRPr="00485324">
        <w:t>Wyko</w:t>
      </w:r>
      <w:r w:rsidR="00FF2D8E">
        <w:t>na</w:t>
      </w:r>
      <w:r w:rsidRPr="00485324">
        <w:t xml:space="preserve">wcy wspólnie ubiegający się o udzielenie zamówienia, spośród których tylko jeden spełnia warunek dotyczący uprawnień, są zobowiązani dołączyć do oferty oświadczenie, </w:t>
      </w:r>
      <w:r>
        <w:br/>
      </w:r>
      <w:r w:rsidRPr="00485324">
        <w:t>z którego wynika, które usługi wykonają poszczególni wykonawcy.</w:t>
      </w:r>
    </w:p>
    <w:p w14:paraId="046F6775" w14:textId="3F3A78B7" w:rsidR="0032475A" w:rsidRPr="00485324" w:rsidRDefault="0032475A" w:rsidP="00D52C01">
      <w:pPr>
        <w:pStyle w:val="Tekstpodstawowy"/>
        <w:numPr>
          <w:ilvl w:val="0"/>
          <w:numId w:val="14"/>
        </w:numPr>
        <w:spacing w:after="0" w:line="276" w:lineRule="auto"/>
        <w:ind w:left="426" w:right="20" w:hanging="142"/>
        <w:jc w:val="both"/>
      </w:pPr>
      <w:r w:rsidRPr="00485324">
        <w:t>Wykonawcy wspólnie ubiegający się o udzielenie zamówienia mogą polegać na zdolnościach tych z wykonawców, którzy wykonają</w:t>
      </w:r>
      <w:r w:rsidR="00C16B99">
        <w:t xml:space="preserve"> roboty</w:t>
      </w:r>
      <w:r w:rsidRPr="00485324">
        <w:t xml:space="preserve"> lub usługi, do realizacji których te zdolności są wymagane. W takiej sytuacji wykonawcy są zobowiązani dołączyć do oferty oświadczenie, </w:t>
      </w:r>
      <w:r w:rsidR="009F5735">
        <w:br/>
      </w:r>
      <w:r w:rsidRPr="00485324">
        <w:t xml:space="preserve">z którego wynika, które roboty </w:t>
      </w:r>
      <w:r w:rsidR="00F717FF">
        <w:t xml:space="preserve">lub </w:t>
      </w:r>
      <w:r w:rsidRPr="00485324">
        <w:t>usługi wykonają poszczególni wykonawcy.</w:t>
      </w:r>
    </w:p>
    <w:p w14:paraId="076CA619" w14:textId="04E88382" w:rsidR="0032475A" w:rsidRPr="00D52C01" w:rsidRDefault="0032475A" w:rsidP="009F5735">
      <w:pPr>
        <w:pStyle w:val="Tekstpodstawowy"/>
        <w:numPr>
          <w:ilvl w:val="0"/>
          <w:numId w:val="14"/>
        </w:numPr>
        <w:spacing w:line="276" w:lineRule="auto"/>
        <w:ind w:left="426" w:right="23" w:hanging="142"/>
        <w:jc w:val="both"/>
      </w:pPr>
      <w:r w:rsidRPr="00485324">
        <w:t xml:space="preserve">Wykonawcy składają oświadczenia określone w niniejszej lit. </w:t>
      </w:r>
      <w:r w:rsidR="007724D0">
        <w:t>e</w:t>
      </w:r>
      <w:r w:rsidRPr="00485324">
        <w:t xml:space="preserve">) w formie elektronicznej lub </w:t>
      </w:r>
      <w:r w:rsidR="00D52C01">
        <w:br/>
      </w:r>
      <w:r w:rsidRPr="00485324">
        <w:t xml:space="preserve">w postaci elektronicznej opatrzonej podpisem zaufanym, lub podpisem osobistym osoby upoważnionej do reprezentowania wykonawców zgodnie z formą reprezentacji określoną </w:t>
      </w:r>
      <w:r>
        <w:br/>
      </w:r>
      <w:r w:rsidRPr="00485324">
        <w:t>w dokumencie rejestrowym właściwym dla formy organizacyjnej lub innym dokumencie.</w:t>
      </w:r>
    </w:p>
    <w:p w14:paraId="56E560A1" w14:textId="77777777" w:rsidR="0032475A" w:rsidRPr="00485324" w:rsidRDefault="0032475A" w:rsidP="001B6C10">
      <w:pPr>
        <w:numPr>
          <w:ilvl w:val="0"/>
          <w:numId w:val="3"/>
        </w:numPr>
        <w:spacing w:before="120" w:line="276" w:lineRule="auto"/>
        <w:ind w:left="425" w:right="-108" w:hanging="357"/>
        <w:jc w:val="both"/>
      </w:pPr>
      <w:r>
        <w:rPr>
          <w:b/>
        </w:rPr>
        <w:t>z</w:t>
      </w:r>
      <w:r w:rsidRPr="00485324">
        <w:rPr>
          <w:b/>
        </w:rPr>
        <w:t>astrzeżenie tajemnicy przedsiębiorstwa</w:t>
      </w:r>
      <w:r w:rsidRPr="00485324">
        <w:t xml:space="preserve"> </w:t>
      </w:r>
      <w:r w:rsidRPr="00485324">
        <w:rPr>
          <w:b/>
        </w:rPr>
        <w:t>(jeżeli dotyczy</w:t>
      </w:r>
      <w:r w:rsidRPr="00485324">
        <w:t>):</w:t>
      </w:r>
    </w:p>
    <w:p w14:paraId="4F6F5B8A" w14:textId="77777777" w:rsidR="0078079F" w:rsidRPr="0078079F" w:rsidRDefault="0032475A" w:rsidP="00FF2D8E">
      <w:pPr>
        <w:pStyle w:val="Akapitzlist"/>
        <w:numPr>
          <w:ilvl w:val="0"/>
          <w:numId w:val="16"/>
        </w:numPr>
        <w:spacing w:after="0" w:line="264" w:lineRule="auto"/>
        <w:ind w:left="425" w:right="-108" w:hanging="357"/>
        <w:jc w:val="both"/>
        <w:rPr>
          <w:rFonts w:ascii="Times New Roman" w:hAnsi="Times New Roman" w:cs="Times New Roman"/>
          <w:sz w:val="24"/>
          <w:szCs w:val="24"/>
        </w:rPr>
      </w:pPr>
      <w:r w:rsidRPr="0078079F">
        <w:rPr>
          <w:rFonts w:ascii="Times New Roman" w:hAnsi="Times New Roman" w:cs="Times New Roman"/>
          <w:sz w:val="24"/>
          <w:szCs w:val="24"/>
        </w:rPr>
        <w:t xml:space="preserve">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w:t>
      </w:r>
      <w:r w:rsidRPr="0078079F">
        <w:rPr>
          <w:rFonts w:ascii="Times New Roman" w:hAnsi="Times New Roman" w:cs="Times New Roman"/>
          <w:i/>
          <w:iCs/>
          <w:sz w:val="24"/>
          <w:szCs w:val="24"/>
        </w:rPr>
        <w:t>o zwalczaniu nieuczciwej konkurencji.</w:t>
      </w:r>
    </w:p>
    <w:p w14:paraId="26C7E883" w14:textId="38E54AB2" w:rsidR="00787B94" w:rsidRPr="0078079F" w:rsidRDefault="0032475A" w:rsidP="00FF2D8E">
      <w:pPr>
        <w:pStyle w:val="Akapitzlist"/>
        <w:numPr>
          <w:ilvl w:val="0"/>
          <w:numId w:val="16"/>
        </w:numPr>
        <w:spacing w:after="120" w:line="264" w:lineRule="auto"/>
        <w:ind w:left="425" w:right="-108" w:hanging="357"/>
        <w:jc w:val="both"/>
        <w:rPr>
          <w:rFonts w:ascii="Times New Roman" w:hAnsi="Times New Roman" w:cs="Times New Roman"/>
          <w:sz w:val="24"/>
          <w:szCs w:val="24"/>
        </w:rPr>
      </w:pPr>
      <w:r w:rsidRPr="0078079F">
        <w:rPr>
          <w:rFonts w:ascii="Times New Roman" w:hAnsi="Times New Roman" w:cs="Times New Roman"/>
          <w:sz w:val="24"/>
          <w:szCs w:val="24"/>
        </w:rPr>
        <w:t>Dokument musi być złożony w formie elektronicznej lub w postaci elektronicznej opatrzonej podpisem zaufanym, lub podpisem osobistym osoby upoważnionej do reprezentowania wykonawców zgodnie z formą reprezentacji określoną w dokumencie rejestrowym właściwym dla formy organizacyjnej lub innym dokumencie.</w:t>
      </w:r>
    </w:p>
    <w:p w14:paraId="207B0178" w14:textId="77777777" w:rsidR="00717AC3" w:rsidRPr="00485324" w:rsidRDefault="000431C8" w:rsidP="00A43351">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r w:rsidRPr="00485324">
        <w:rPr>
          <w:b/>
        </w:rPr>
        <w:t>XVI</w:t>
      </w:r>
      <w:r w:rsidR="00703368" w:rsidRPr="00485324">
        <w:rPr>
          <w:b/>
        </w:rPr>
        <w:t>I</w:t>
      </w:r>
      <w:r w:rsidRPr="00485324">
        <w:rPr>
          <w:b/>
        </w:rPr>
        <w:t xml:space="preserve"> </w:t>
      </w:r>
      <w:r w:rsidR="00717AC3" w:rsidRPr="00485324">
        <w:rPr>
          <w:b/>
        </w:rPr>
        <w:t>TERMIN SKŁADANIA I OTWARCIA OFERT</w:t>
      </w:r>
      <w:bookmarkEnd w:id="20"/>
    </w:p>
    <w:p w14:paraId="25A50C6F" w14:textId="699D92A9" w:rsidR="00A43351" w:rsidRPr="00013470" w:rsidRDefault="00A43351" w:rsidP="007B4FD4">
      <w:pPr>
        <w:pStyle w:val="Akapitzlist"/>
        <w:numPr>
          <w:ilvl w:val="3"/>
          <w:numId w:val="23"/>
        </w:numPr>
        <w:ind w:left="426" w:right="-108" w:hanging="426"/>
        <w:jc w:val="both"/>
        <w:rPr>
          <w:rFonts w:ascii="Times New Roman" w:hAnsi="Times New Roman" w:cs="Times New Roman"/>
          <w:color w:val="000000" w:themeColor="text1"/>
          <w:sz w:val="24"/>
          <w:szCs w:val="24"/>
        </w:rPr>
      </w:pPr>
      <w:r w:rsidRPr="00324FBB">
        <w:rPr>
          <w:rFonts w:ascii="Times New Roman" w:hAnsi="Times New Roman" w:cs="Times New Roman"/>
          <w:sz w:val="24"/>
          <w:szCs w:val="24"/>
        </w:rPr>
        <w:t xml:space="preserve">Ofertę należy złożyć </w:t>
      </w:r>
      <w:r w:rsidRPr="00324FBB">
        <w:rPr>
          <w:rFonts w:ascii="Times New Roman" w:hAnsi="Times New Roman" w:cs="Times New Roman"/>
          <w:color w:val="000000" w:themeColor="text1"/>
          <w:sz w:val="24"/>
          <w:szCs w:val="24"/>
        </w:rPr>
        <w:t>w terminie do dnia</w:t>
      </w:r>
      <w:r w:rsidR="00324FBB" w:rsidRPr="00324FBB">
        <w:rPr>
          <w:rFonts w:ascii="Times New Roman" w:hAnsi="Times New Roman" w:cs="Times New Roman"/>
          <w:color w:val="000000" w:themeColor="text1"/>
          <w:sz w:val="24"/>
          <w:szCs w:val="24"/>
        </w:rPr>
        <w:t xml:space="preserve"> </w:t>
      </w:r>
      <w:r w:rsidR="00013470" w:rsidRPr="00013470">
        <w:rPr>
          <w:rFonts w:ascii="Times New Roman" w:hAnsi="Times New Roman" w:cs="Times New Roman"/>
          <w:b/>
          <w:bCs/>
          <w:color w:val="000000" w:themeColor="text1"/>
          <w:sz w:val="24"/>
          <w:szCs w:val="24"/>
        </w:rPr>
        <w:t>27.</w:t>
      </w:r>
      <w:r w:rsidR="00BA1C1C" w:rsidRPr="00013470">
        <w:rPr>
          <w:rFonts w:ascii="Times New Roman" w:hAnsi="Times New Roman" w:cs="Times New Roman"/>
          <w:b/>
          <w:bCs/>
          <w:color w:val="000000" w:themeColor="text1"/>
          <w:sz w:val="24"/>
          <w:szCs w:val="24"/>
        </w:rPr>
        <w:t>03.</w:t>
      </w:r>
      <w:r w:rsidR="00842187" w:rsidRPr="00013470">
        <w:rPr>
          <w:rFonts w:ascii="Times New Roman" w:hAnsi="Times New Roman" w:cs="Times New Roman"/>
          <w:b/>
          <w:bCs/>
          <w:color w:val="000000" w:themeColor="text1"/>
          <w:sz w:val="24"/>
          <w:szCs w:val="24"/>
        </w:rPr>
        <w:t>202</w:t>
      </w:r>
      <w:r w:rsidR="00BA1C1C" w:rsidRPr="00013470">
        <w:rPr>
          <w:rFonts w:ascii="Times New Roman" w:hAnsi="Times New Roman" w:cs="Times New Roman"/>
          <w:b/>
          <w:bCs/>
          <w:color w:val="000000" w:themeColor="text1"/>
          <w:sz w:val="24"/>
          <w:szCs w:val="24"/>
        </w:rPr>
        <w:t>6</w:t>
      </w:r>
      <w:r w:rsidR="00842187" w:rsidRPr="00013470">
        <w:rPr>
          <w:rFonts w:ascii="Times New Roman" w:hAnsi="Times New Roman" w:cs="Times New Roman"/>
          <w:b/>
          <w:bCs/>
          <w:color w:val="000000" w:themeColor="text1"/>
          <w:sz w:val="24"/>
          <w:szCs w:val="24"/>
        </w:rPr>
        <w:t xml:space="preserve"> r.</w:t>
      </w:r>
      <w:r w:rsidR="00DB3037" w:rsidRPr="00013470">
        <w:rPr>
          <w:rFonts w:ascii="Times New Roman" w:hAnsi="Times New Roman" w:cs="Times New Roman"/>
          <w:b/>
          <w:bCs/>
          <w:color w:val="000000" w:themeColor="text1"/>
          <w:sz w:val="24"/>
          <w:szCs w:val="24"/>
        </w:rPr>
        <w:t xml:space="preserve"> </w:t>
      </w:r>
      <w:r w:rsidRPr="00013470">
        <w:rPr>
          <w:rFonts w:ascii="Times New Roman" w:hAnsi="Times New Roman" w:cs="Times New Roman"/>
          <w:b/>
          <w:bCs/>
          <w:color w:val="000000" w:themeColor="text1"/>
          <w:sz w:val="24"/>
          <w:szCs w:val="24"/>
        </w:rPr>
        <w:t>do godz.</w:t>
      </w:r>
      <w:r w:rsidR="00E378B3" w:rsidRPr="00013470">
        <w:rPr>
          <w:rFonts w:ascii="Times New Roman" w:hAnsi="Times New Roman" w:cs="Times New Roman"/>
          <w:b/>
          <w:bCs/>
          <w:color w:val="000000" w:themeColor="text1"/>
          <w:sz w:val="24"/>
          <w:szCs w:val="24"/>
        </w:rPr>
        <w:t xml:space="preserve"> </w:t>
      </w:r>
      <w:r w:rsidR="00013470" w:rsidRPr="00013470">
        <w:rPr>
          <w:rFonts w:ascii="Times New Roman" w:hAnsi="Times New Roman" w:cs="Times New Roman"/>
          <w:b/>
          <w:bCs/>
          <w:color w:val="000000" w:themeColor="text1"/>
          <w:sz w:val="24"/>
          <w:szCs w:val="24"/>
        </w:rPr>
        <w:t>09.00.</w:t>
      </w:r>
    </w:p>
    <w:p w14:paraId="47DAD637" w14:textId="3C556AB5" w:rsidR="00A43351" w:rsidRPr="00264A82" w:rsidRDefault="00A43351" w:rsidP="007B4FD4">
      <w:pPr>
        <w:pStyle w:val="Akapitzlist"/>
        <w:numPr>
          <w:ilvl w:val="3"/>
          <w:numId w:val="23"/>
        </w:numPr>
        <w:ind w:left="426" w:right="-108" w:hanging="426"/>
        <w:jc w:val="both"/>
        <w:rPr>
          <w:rFonts w:ascii="Times New Roman" w:hAnsi="Times New Roman" w:cs="Times New Roman"/>
          <w:sz w:val="24"/>
          <w:szCs w:val="24"/>
        </w:rPr>
      </w:pPr>
      <w:r w:rsidRPr="00013470">
        <w:rPr>
          <w:rFonts w:ascii="Times New Roman" w:hAnsi="Times New Roman" w:cs="Times New Roman"/>
          <w:color w:val="000000" w:themeColor="text1"/>
          <w:sz w:val="24"/>
          <w:szCs w:val="24"/>
        </w:rPr>
        <w:t xml:space="preserve">Otwarcie ofert nastąpi w dniu </w:t>
      </w:r>
      <w:r w:rsidR="00013470" w:rsidRPr="00013470">
        <w:rPr>
          <w:rFonts w:ascii="Times New Roman" w:hAnsi="Times New Roman" w:cs="Times New Roman"/>
          <w:b/>
          <w:bCs/>
          <w:color w:val="000000" w:themeColor="text1"/>
          <w:sz w:val="24"/>
          <w:szCs w:val="24"/>
        </w:rPr>
        <w:t>27.</w:t>
      </w:r>
      <w:r w:rsidR="00BA1C1C" w:rsidRPr="00013470">
        <w:rPr>
          <w:rFonts w:ascii="Times New Roman" w:hAnsi="Times New Roman" w:cs="Times New Roman"/>
          <w:b/>
          <w:bCs/>
          <w:color w:val="000000" w:themeColor="text1"/>
          <w:sz w:val="24"/>
          <w:szCs w:val="24"/>
        </w:rPr>
        <w:t>03.</w:t>
      </w:r>
      <w:r w:rsidR="00DB3037" w:rsidRPr="00013470">
        <w:rPr>
          <w:rFonts w:ascii="Times New Roman" w:hAnsi="Times New Roman" w:cs="Times New Roman"/>
          <w:b/>
          <w:bCs/>
          <w:color w:val="000000" w:themeColor="text1"/>
          <w:sz w:val="24"/>
          <w:szCs w:val="24"/>
        </w:rPr>
        <w:t>202</w:t>
      </w:r>
      <w:r w:rsidR="00BA1C1C" w:rsidRPr="00013470">
        <w:rPr>
          <w:rFonts w:ascii="Times New Roman" w:hAnsi="Times New Roman" w:cs="Times New Roman"/>
          <w:b/>
          <w:bCs/>
          <w:color w:val="000000" w:themeColor="text1"/>
          <w:sz w:val="24"/>
          <w:szCs w:val="24"/>
        </w:rPr>
        <w:t>6</w:t>
      </w:r>
      <w:r w:rsidR="00842187" w:rsidRPr="00013470">
        <w:rPr>
          <w:rFonts w:ascii="Times New Roman" w:hAnsi="Times New Roman" w:cs="Times New Roman"/>
          <w:b/>
          <w:bCs/>
          <w:color w:val="000000" w:themeColor="text1"/>
          <w:sz w:val="24"/>
          <w:szCs w:val="24"/>
        </w:rPr>
        <w:t xml:space="preserve"> r.</w:t>
      </w:r>
      <w:r w:rsidRPr="00013470">
        <w:rPr>
          <w:rFonts w:ascii="Times New Roman" w:hAnsi="Times New Roman" w:cs="Times New Roman"/>
          <w:b/>
          <w:bCs/>
          <w:color w:val="000000" w:themeColor="text1"/>
          <w:sz w:val="24"/>
          <w:szCs w:val="24"/>
        </w:rPr>
        <w:t xml:space="preserve"> o godz. </w:t>
      </w:r>
      <w:r w:rsidR="001725A9">
        <w:rPr>
          <w:rFonts w:ascii="Times New Roman" w:hAnsi="Times New Roman" w:cs="Times New Roman"/>
          <w:b/>
          <w:bCs/>
          <w:color w:val="000000" w:themeColor="text1"/>
          <w:sz w:val="24"/>
          <w:szCs w:val="24"/>
        </w:rPr>
        <w:t xml:space="preserve">09.30 </w:t>
      </w:r>
      <w:r w:rsidRPr="00324FBB">
        <w:rPr>
          <w:rFonts w:ascii="Times New Roman" w:hAnsi="Times New Roman" w:cs="Times New Roman"/>
          <w:sz w:val="24"/>
          <w:szCs w:val="24"/>
        </w:rPr>
        <w:t>po</w:t>
      </w:r>
      <w:r w:rsidRPr="00264A82">
        <w:rPr>
          <w:rFonts w:ascii="Times New Roman" w:hAnsi="Times New Roman" w:cs="Times New Roman"/>
          <w:sz w:val="24"/>
          <w:szCs w:val="24"/>
        </w:rPr>
        <w:t>przez odszyfrowanie</w:t>
      </w:r>
      <w:r w:rsidR="00842187" w:rsidRPr="00264A82">
        <w:rPr>
          <w:rFonts w:ascii="Times New Roman" w:hAnsi="Times New Roman" w:cs="Times New Roman"/>
          <w:sz w:val="24"/>
          <w:szCs w:val="24"/>
        </w:rPr>
        <w:t xml:space="preserve"> </w:t>
      </w:r>
      <w:r w:rsidRPr="00264A82">
        <w:rPr>
          <w:rFonts w:ascii="Times New Roman" w:hAnsi="Times New Roman" w:cs="Times New Roman"/>
          <w:sz w:val="24"/>
          <w:szCs w:val="24"/>
        </w:rPr>
        <w:t>wczytanych na Platformie ofert.</w:t>
      </w:r>
    </w:p>
    <w:p w14:paraId="3158D84B" w14:textId="77777777" w:rsidR="00A43351" w:rsidRPr="00485324" w:rsidRDefault="00A43351" w:rsidP="007B4FD4">
      <w:pPr>
        <w:pStyle w:val="Akapitzlist"/>
        <w:numPr>
          <w:ilvl w:val="3"/>
          <w:numId w:val="23"/>
        </w:numPr>
        <w:ind w:left="426" w:right="-108" w:hanging="426"/>
        <w:jc w:val="both"/>
        <w:rPr>
          <w:rFonts w:ascii="Times New Roman" w:hAnsi="Times New Roman" w:cs="Times New Roman"/>
          <w:sz w:val="24"/>
          <w:szCs w:val="24"/>
        </w:rPr>
      </w:pPr>
      <w:r w:rsidRPr="00485324">
        <w:rPr>
          <w:rFonts w:ascii="Times New Roman" w:hAnsi="Times New Roman" w:cs="Times New Roman"/>
          <w:sz w:val="24"/>
          <w:szCs w:val="24"/>
        </w:rPr>
        <w:lastRenderedPageBreak/>
        <w:t>Zamawiający, najpóźniej przed otwarciem ofert, udostępni na stronie internetowej prowadzonego postępowania informację o kwocie, jaką zamierza przeznaczyć na sfinansowanie zamówienia.</w:t>
      </w:r>
    </w:p>
    <w:p w14:paraId="386E86B2" w14:textId="77777777" w:rsidR="00A43351" w:rsidRPr="00485324" w:rsidRDefault="00A43351" w:rsidP="007B4FD4">
      <w:pPr>
        <w:pStyle w:val="Akapitzlist"/>
        <w:numPr>
          <w:ilvl w:val="3"/>
          <w:numId w:val="23"/>
        </w:numPr>
        <w:spacing w:after="0"/>
        <w:ind w:left="425" w:right="-108" w:hanging="425"/>
        <w:jc w:val="both"/>
        <w:rPr>
          <w:rFonts w:ascii="Times New Roman" w:hAnsi="Times New Roman" w:cs="Times New Roman"/>
          <w:sz w:val="24"/>
          <w:szCs w:val="24"/>
        </w:rPr>
      </w:pPr>
      <w:r w:rsidRPr="00485324">
        <w:rPr>
          <w:rFonts w:ascii="Times New Roman" w:hAnsi="Times New Roman" w:cs="Times New Roman"/>
          <w:sz w:val="24"/>
          <w:szCs w:val="24"/>
        </w:rPr>
        <w:t>Zamawiający, niezwłocznie po otwarciu ofert, udostępnia na stronie internetowej prowadzonego postępowania informacje o:</w:t>
      </w:r>
    </w:p>
    <w:p w14:paraId="03321F27" w14:textId="77777777" w:rsidR="00A43351" w:rsidRPr="00485324" w:rsidRDefault="00A43351" w:rsidP="0076342F">
      <w:pPr>
        <w:spacing w:line="276" w:lineRule="auto"/>
        <w:ind w:left="432" w:right="-108" w:hanging="6"/>
        <w:jc w:val="both"/>
      </w:pPr>
      <w:r w:rsidRPr="00485324">
        <w:t>1)</w:t>
      </w:r>
      <w:r w:rsidRPr="00485324">
        <w:tab/>
        <w:t>nazwach albo imionach i nazwiskach oraz siedzibach lub miejscach prowadzonej działalności gospodarczej bądź miejscach zamieszkania wykonawców, których oferty zostały otwarte;</w:t>
      </w:r>
    </w:p>
    <w:p w14:paraId="1376BC2C" w14:textId="5B31057B" w:rsidR="0089625C" w:rsidRDefault="00A43351" w:rsidP="006C670C">
      <w:pPr>
        <w:spacing w:after="120" w:line="276" w:lineRule="auto"/>
        <w:ind w:left="431" w:right="-108" w:hanging="6"/>
        <w:jc w:val="both"/>
      </w:pPr>
      <w:r w:rsidRPr="00485324">
        <w:t>2)</w:t>
      </w:r>
      <w:r w:rsidRPr="00485324">
        <w:tab/>
        <w:t>cenach zawartych w ofertach.</w:t>
      </w:r>
    </w:p>
    <w:p w14:paraId="1426B691" w14:textId="77777777" w:rsidR="00717AC3" w:rsidRPr="00485324" w:rsidRDefault="00717AC3" w:rsidP="00B9221C">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21" w:name="_Toc273433695"/>
      <w:r w:rsidRPr="00485324">
        <w:rPr>
          <w:b/>
        </w:rPr>
        <w:t>XVII</w:t>
      </w:r>
      <w:r w:rsidR="00703368" w:rsidRPr="00485324">
        <w:rPr>
          <w:b/>
        </w:rPr>
        <w:t>I</w:t>
      </w:r>
      <w:r w:rsidRPr="00485324">
        <w:rPr>
          <w:b/>
        </w:rPr>
        <w:t xml:space="preserve"> OPIS SPOSOBU OBLICZENIA CENY</w:t>
      </w:r>
      <w:bookmarkEnd w:id="21"/>
    </w:p>
    <w:p w14:paraId="2C3695AB" w14:textId="77777777" w:rsidR="000E17C7" w:rsidRPr="00485BFC" w:rsidRDefault="00717AC3" w:rsidP="007B4FD4">
      <w:pPr>
        <w:pStyle w:val="Blockquote"/>
        <w:numPr>
          <w:ilvl w:val="6"/>
          <w:numId w:val="5"/>
        </w:numPr>
        <w:spacing w:before="0" w:after="0" w:line="276" w:lineRule="auto"/>
        <w:ind w:left="284" w:right="0" w:hanging="284"/>
        <w:jc w:val="both"/>
        <w:rPr>
          <w:szCs w:val="24"/>
        </w:rPr>
      </w:pPr>
      <w:r w:rsidRPr="00485BFC">
        <w:rPr>
          <w:kern w:val="144"/>
          <w:szCs w:val="24"/>
        </w:rPr>
        <w:t xml:space="preserve">Cenę oferty stanowi </w:t>
      </w:r>
      <w:r w:rsidRPr="00485BFC">
        <w:rPr>
          <w:szCs w:val="24"/>
        </w:rPr>
        <w:t>wartość wyrażona w jednostkach pieniężnych, którą zamawiający jest obowiązany zapłacić wyko</w:t>
      </w:r>
      <w:r w:rsidR="000E17C7" w:rsidRPr="00485BFC">
        <w:rPr>
          <w:szCs w:val="24"/>
        </w:rPr>
        <w:t xml:space="preserve">nawcy za przedmiot zamówienia. </w:t>
      </w:r>
    </w:p>
    <w:p w14:paraId="4518956A" w14:textId="77777777" w:rsidR="00717AC3" w:rsidRPr="00485324" w:rsidRDefault="00717AC3" w:rsidP="007B4FD4">
      <w:pPr>
        <w:pStyle w:val="Blockquote"/>
        <w:numPr>
          <w:ilvl w:val="6"/>
          <w:numId w:val="5"/>
        </w:numPr>
        <w:spacing w:before="0" w:after="0" w:line="276" w:lineRule="auto"/>
        <w:ind w:left="284" w:right="0" w:hanging="284"/>
        <w:jc w:val="both"/>
        <w:rPr>
          <w:szCs w:val="24"/>
        </w:rPr>
      </w:pPr>
      <w:r w:rsidRPr="00485324">
        <w:rPr>
          <w:szCs w:val="24"/>
        </w:rPr>
        <w:t>W cenie oferty uwzględnia się podatek od towarów i usług oraz podatek akcyzowy, jeżeli na podstawie odrębnych przepisów przedmiot zamówienia podlega obciążeniu podatki</w:t>
      </w:r>
      <w:r w:rsidR="000E17C7" w:rsidRPr="00485324">
        <w:rPr>
          <w:szCs w:val="24"/>
        </w:rPr>
        <w:t xml:space="preserve">em od towarów i usług </w:t>
      </w:r>
      <w:r w:rsidRPr="00485324">
        <w:rPr>
          <w:szCs w:val="24"/>
        </w:rPr>
        <w:t>oraz podatkiem akcyzowym.</w:t>
      </w:r>
    </w:p>
    <w:p w14:paraId="356B4367" w14:textId="5BDDD4AC" w:rsidR="00717AC3" w:rsidRPr="00485324" w:rsidRDefault="00717AC3" w:rsidP="007B4FD4">
      <w:pPr>
        <w:pStyle w:val="Tekstpodstawowy3"/>
        <w:spacing w:after="0" w:line="276" w:lineRule="auto"/>
        <w:ind w:left="284" w:hanging="284"/>
        <w:jc w:val="both"/>
        <w:rPr>
          <w:kern w:val="144"/>
          <w:sz w:val="24"/>
          <w:szCs w:val="24"/>
        </w:rPr>
      </w:pPr>
      <w:r w:rsidRPr="00485324">
        <w:rPr>
          <w:kern w:val="144"/>
          <w:sz w:val="24"/>
          <w:szCs w:val="24"/>
        </w:rPr>
        <w:t>3. Cen</w:t>
      </w:r>
      <w:r w:rsidR="00B14C84">
        <w:rPr>
          <w:kern w:val="144"/>
          <w:sz w:val="24"/>
          <w:szCs w:val="24"/>
        </w:rPr>
        <w:t>ę</w:t>
      </w:r>
      <w:r w:rsidRPr="00485324">
        <w:rPr>
          <w:kern w:val="144"/>
          <w:sz w:val="24"/>
          <w:szCs w:val="24"/>
        </w:rPr>
        <w:t xml:space="preserve"> oferty stanowić będzie</w:t>
      </w:r>
      <w:r w:rsidR="00620BB5">
        <w:rPr>
          <w:kern w:val="144"/>
          <w:sz w:val="24"/>
          <w:szCs w:val="24"/>
        </w:rPr>
        <w:t xml:space="preserve"> </w:t>
      </w:r>
      <w:r w:rsidRPr="00485324">
        <w:rPr>
          <w:kern w:val="144"/>
          <w:sz w:val="24"/>
          <w:szCs w:val="24"/>
        </w:rPr>
        <w:t>cen</w:t>
      </w:r>
      <w:r w:rsidR="00B14C84">
        <w:rPr>
          <w:kern w:val="144"/>
          <w:sz w:val="24"/>
          <w:szCs w:val="24"/>
        </w:rPr>
        <w:t>a</w:t>
      </w:r>
      <w:r w:rsidRPr="00485324">
        <w:rPr>
          <w:kern w:val="144"/>
          <w:sz w:val="24"/>
          <w:szCs w:val="24"/>
        </w:rPr>
        <w:t xml:space="preserve"> całkowit</w:t>
      </w:r>
      <w:r w:rsidR="00B14C84">
        <w:rPr>
          <w:kern w:val="144"/>
          <w:sz w:val="24"/>
          <w:szCs w:val="24"/>
        </w:rPr>
        <w:t>a</w:t>
      </w:r>
      <w:r w:rsidRPr="00485324">
        <w:rPr>
          <w:kern w:val="144"/>
          <w:sz w:val="24"/>
          <w:szCs w:val="24"/>
        </w:rPr>
        <w:t xml:space="preserve"> podan</w:t>
      </w:r>
      <w:r w:rsidR="00B14C84">
        <w:rPr>
          <w:kern w:val="144"/>
          <w:sz w:val="24"/>
          <w:szCs w:val="24"/>
        </w:rPr>
        <w:t>a</w:t>
      </w:r>
      <w:r w:rsidRPr="00485324">
        <w:rPr>
          <w:kern w:val="144"/>
          <w:sz w:val="24"/>
          <w:szCs w:val="24"/>
        </w:rPr>
        <w:t xml:space="preserve"> </w:t>
      </w:r>
      <w:r w:rsidR="00655F8B">
        <w:rPr>
          <w:kern w:val="144"/>
          <w:sz w:val="24"/>
          <w:szCs w:val="24"/>
        </w:rPr>
        <w:t xml:space="preserve">w </w:t>
      </w:r>
      <w:r w:rsidR="00B14C84">
        <w:rPr>
          <w:kern w:val="144"/>
          <w:sz w:val="24"/>
          <w:szCs w:val="24"/>
        </w:rPr>
        <w:t xml:space="preserve">pkt 1 </w:t>
      </w:r>
      <w:r w:rsidR="00655F8B">
        <w:rPr>
          <w:kern w:val="144"/>
          <w:sz w:val="24"/>
          <w:szCs w:val="24"/>
        </w:rPr>
        <w:t>formularz</w:t>
      </w:r>
      <w:r w:rsidR="00B14C84">
        <w:rPr>
          <w:kern w:val="144"/>
          <w:sz w:val="24"/>
          <w:szCs w:val="24"/>
        </w:rPr>
        <w:t>a</w:t>
      </w:r>
      <w:r w:rsidR="00655F8B">
        <w:rPr>
          <w:kern w:val="144"/>
          <w:sz w:val="24"/>
          <w:szCs w:val="24"/>
        </w:rPr>
        <w:t xml:space="preserve"> ofertow</w:t>
      </w:r>
      <w:r w:rsidR="00B14C84">
        <w:rPr>
          <w:kern w:val="144"/>
          <w:sz w:val="24"/>
          <w:szCs w:val="24"/>
        </w:rPr>
        <w:t>ego</w:t>
      </w:r>
      <w:r w:rsidR="00655F8B">
        <w:rPr>
          <w:kern w:val="144"/>
          <w:sz w:val="24"/>
          <w:szCs w:val="24"/>
        </w:rPr>
        <w:t xml:space="preserve">. </w:t>
      </w:r>
      <w:r w:rsidRPr="00485324">
        <w:rPr>
          <w:kern w:val="144"/>
          <w:sz w:val="24"/>
          <w:szCs w:val="24"/>
        </w:rPr>
        <w:t xml:space="preserve"> </w:t>
      </w:r>
    </w:p>
    <w:p w14:paraId="25EC72C9" w14:textId="6D334584" w:rsidR="00620BB5" w:rsidRDefault="00620BB5" w:rsidP="007B4FD4">
      <w:pPr>
        <w:pStyle w:val="Tekstpodstawowy3"/>
        <w:spacing w:after="0" w:line="276" w:lineRule="auto"/>
        <w:jc w:val="both"/>
        <w:rPr>
          <w:kern w:val="144"/>
          <w:sz w:val="24"/>
          <w:szCs w:val="24"/>
        </w:rPr>
      </w:pPr>
      <w:r>
        <w:rPr>
          <w:kern w:val="144"/>
          <w:sz w:val="24"/>
          <w:szCs w:val="24"/>
        </w:rPr>
        <w:t xml:space="preserve">4. </w:t>
      </w:r>
      <w:r w:rsidR="007B4FD4">
        <w:rPr>
          <w:kern w:val="144"/>
          <w:sz w:val="24"/>
          <w:szCs w:val="24"/>
        </w:rPr>
        <w:t xml:space="preserve"> </w:t>
      </w:r>
      <w:r w:rsidR="00717AC3" w:rsidRPr="00485324">
        <w:rPr>
          <w:kern w:val="144"/>
          <w:sz w:val="24"/>
          <w:szCs w:val="24"/>
        </w:rPr>
        <w:t>Cena oferty należy rozumieć jako wynagrodzenie</w:t>
      </w:r>
      <w:r>
        <w:rPr>
          <w:kern w:val="144"/>
          <w:sz w:val="24"/>
          <w:szCs w:val="24"/>
        </w:rPr>
        <w:t xml:space="preserve"> </w:t>
      </w:r>
      <w:r w:rsidR="00717AC3" w:rsidRPr="00485324">
        <w:rPr>
          <w:kern w:val="144"/>
          <w:sz w:val="24"/>
          <w:szCs w:val="24"/>
        </w:rPr>
        <w:t>umowne</w:t>
      </w:r>
      <w:r w:rsidR="00114D6A">
        <w:rPr>
          <w:kern w:val="144"/>
          <w:sz w:val="24"/>
          <w:szCs w:val="24"/>
        </w:rPr>
        <w:t>.</w:t>
      </w:r>
    </w:p>
    <w:p w14:paraId="30DA196E" w14:textId="1F7BA26F" w:rsidR="007E69D0" w:rsidRPr="00620BB5" w:rsidRDefault="00620BB5" w:rsidP="007B4FD4">
      <w:pPr>
        <w:pStyle w:val="Tekstpodstawowy3"/>
        <w:spacing w:after="0" w:line="276" w:lineRule="auto"/>
        <w:ind w:left="284" w:hanging="284"/>
        <w:jc w:val="both"/>
        <w:rPr>
          <w:kern w:val="144"/>
          <w:sz w:val="24"/>
          <w:szCs w:val="24"/>
        </w:rPr>
      </w:pPr>
      <w:r>
        <w:rPr>
          <w:kern w:val="144"/>
          <w:sz w:val="24"/>
          <w:szCs w:val="24"/>
        </w:rPr>
        <w:t xml:space="preserve">5. </w:t>
      </w:r>
      <w:r w:rsidR="007B4FD4">
        <w:rPr>
          <w:kern w:val="144"/>
          <w:sz w:val="24"/>
          <w:szCs w:val="24"/>
        </w:rPr>
        <w:t xml:space="preserve"> </w:t>
      </w:r>
      <w:r w:rsidR="007E69D0" w:rsidRPr="00620BB5">
        <w:rPr>
          <w:rFonts w:eastAsiaTheme="majorEastAsia"/>
          <w:sz w:val="24"/>
          <w:szCs w:val="24"/>
        </w:rPr>
        <w:t xml:space="preserve">Zgodnie z art. 225 ustawy Pzp jeżeli została złożona oferta, której wybór prowadziłby do powstania u zamawiającego obowiązku podatkowego zgodnie z ustawą z 11 marca 2004 r. </w:t>
      </w:r>
      <w:r w:rsidR="007B4FD4">
        <w:rPr>
          <w:rFonts w:eastAsiaTheme="majorEastAsia"/>
          <w:sz w:val="24"/>
          <w:szCs w:val="24"/>
        </w:rPr>
        <w:br/>
      </w:r>
      <w:r w:rsidR="007E69D0" w:rsidRPr="006C670C">
        <w:rPr>
          <w:rFonts w:eastAsiaTheme="majorEastAsia"/>
          <w:i/>
          <w:iCs/>
          <w:sz w:val="24"/>
          <w:szCs w:val="24"/>
        </w:rPr>
        <w:t>o podatku od towarów i usług</w:t>
      </w:r>
      <w:r w:rsidR="007E69D0" w:rsidRPr="00620BB5">
        <w:rPr>
          <w:rFonts w:eastAsiaTheme="majorEastAsia"/>
          <w:sz w:val="24"/>
          <w:szCs w:val="24"/>
        </w:rPr>
        <w:t>, dla celów zastosowania kryterium ceny lub kosztu zamawiający dolicza do przedstawionej w tej ofercie ceny kwotę podatku od towarów i usług, którą miałby obowiązek rozliczyć. W takiej sytuacji wykonawca ma obowiązek:</w:t>
      </w:r>
    </w:p>
    <w:p w14:paraId="3A0E555F" w14:textId="15CB272A" w:rsidR="007E69D0" w:rsidRPr="00485324" w:rsidRDefault="007E69D0" w:rsidP="007B4FD4">
      <w:pPr>
        <w:spacing w:line="276" w:lineRule="auto"/>
        <w:ind w:left="284"/>
        <w:contextualSpacing/>
        <w:jc w:val="both"/>
        <w:rPr>
          <w:rFonts w:eastAsiaTheme="majorEastAsia"/>
          <w:lang w:eastAsia="en-US"/>
        </w:rPr>
      </w:pPr>
      <w:r w:rsidRPr="00485324">
        <w:rPr>
          <w:rFonts w:eastAsiaTheme="majorEastAsia"/>
          <w:lang w:eastAsia="en-US"/>
        </w:rPr>
        <w:t xml:space="preserve">1) poinformowania zamawiającego, że wybór jego oferty będzie prowadził do powstania </w:t>
      </w:r>
      <w:r w:rsidR="006B515D">
        <w:rPr>
          <w:rFonts w:eastAsiaTheme="majorEastAsia"/>
          <w:lang w:eastAsia="en-US"/>
        </w:rPr>
        <w:br/>
      </w:r>
      <w:r w:rsidRPr="00485324">
        <w:rPr>
          <w:rFonts w:eastAsiaTheme="majorEastAsia"/>
          <w:lang w:eastAsia="en-US"/>
        </w:rPr>
        <w:t>u zamawiającego obowiązku podatkowego;</w:t>
      </w:r>
    </w:p>
    <w:p w14:paraId="52EDF122" w14:textId="77777777" w:rsidR="007E69D0" w:rsidRPr="00485324" w:rsidRDefault="007E69D0" w:rsidP="007B4FD4">
      <w:pPr>
        <w:spacing w:line="276" w:lineRule="auto"/>
        <w:ind w:left="284"/>
        <w:contextualSpacing/>
        <w:jc w:val="both"/>
        <w:rPr>
          <w:rFonts w:eastAsiaTheme="majorEastAsia"/>
          <w:lang w:eastAsia="en-US"/>
        </w:rPr>
      </w:pPr>
      <w:r w:rsidRPr="00485324">
        <w:rPr>
          <w:rFonts w:eastAsiaTheme="majorEastAsia"/>
          <w:lang w:eastAsia="en-US"/>
        </w:rPr>
        <w:t>2) wskazania nazwy (rodzaju) towaru lub usługi, których dostawa lub świadczenie będą prowadziły do powstania obowiązku podatkowego;</w:t>
      </w:r>
    </w:p>
    <w:p w14:paraId="0D48741B" w14:textId="77777777" w:rsidR="007E69D0" w:rsidRPr="00485324" w:rsidRDefault="007E69D0" w:rsidP="007B4FD4">
      <w:pPr>
        <w:spacing w:line="276" w:lineRule="auto"/>
        <w:ind w:left="284"/>
        <w:contextualSpacing/>
        <w:jc w:val="both"/>
        <w:rPr>
          <w:rFonts w:eastAsiaTheme="majorEastAsia"/>
          <w:lang w:eastAsia="en-US"/>
        </w:rPr>
      </w:pPr>
      <w:r w:rsidRPr="00485324">
        <w:rPr>
          <w:rFonts w:eastAsiaTheme="majorEastAsia"/>
          <w:lang w:eastAsia="en-US"/>
        </w:rPr>
        <w:t>3) wskazania wartości towaru lub usługi objętego obowiązkiem podatkowym zamawiającego, bez kwoty podatku;</w:t>
      </w:r>
    </w:p>
    <w:p w14:paraId="73995E8B" w14:textId="12645EF9" w:rsidR="00B85F8D" w:rsidRPr="00485324" w:rsidRDefault="007E69D0" w:rsidP="007B4FD4">
      <w:pPr>
        <w:spacing w:line="276" w:lineRule="auto"/>
        <w:ind w:left="284"/>
        <w:contextualSpacing/>
        <w:jc w:val="both"/>
        <w:rPr>
          <w:rFonts w:eastAsiaTheme="majorEastAsia"/>
          <w:lang w:eastAsia="en-US"/>
        </w:rPr>
      </w:pPr>
      <w:r w:rsidRPr="00485324">
        <w:rPr>
          <w:rFonts w:eastAsiaTheme="majorEastAsia"/>
          <w:lang w:eastAsia="en-US"/>
        </w:rPr>
        <w:t>4) wskazania stawki podatku od towarów i usług, która zgodnie z wiedzą wykonawcy, będzie miała zastosowanie.</w:t>
      </w:r>
    </w:p>
    <w:p w14:paraId="4222310C" w14:textId="5AC93482" w:rsidR="00A53373" w:rsidRPr="000E489D" w:rsidRDefault="007E69D0" w:rsidP="000E489D">
      <w:pPr>
        <w:numPr>
          <w:ilvl w:val="3"/>
          <w:numId w:val="5"/>
        </w:numPr>
        <w:spacing w:after="120" w:line="276" w:lineRule="auto"/>
        <w:ind w:left="284" w:hanging="284"/>
        <w:jc w:val="both"/>
        <w:rPr>
          <w:rFonts w:eastAsiaTheme="majorEastAsia"/>
          <w:lang w:eastAsia="en-US"/>
        </w:rPr>
      </w:pPr>
      <w:r w:rsidRPr="00485324">
        <w:rPr>
          <w:rFonts w:eastAsiaTheme="majorEastAsia"/>
          <w:lang w:eastAsia="en-US"/>
        </w:rPr>
        <w:t>Informację w zakresie</w:t>
      </w:r>
      <w:r w:rsidR="009C4748" w:rsidRPr="00485324">
        <w:rPr>
          <w:rFonts w:eastAsiaTheme="majorEastAsia"/>
          <w:lang w:eastAsia="en-US"/>
        </w:rPr>
        <w:t xml:space="preserve">, o którym mowa w ust. </w:t>
      </w:r>
      <w:r w:rsidR="0081678B">
        <w:rPr>
          <w:rFonts w:eastAsiaTheme="majorEastAsia"/>
          <w:lang w:eastAsia="en-US"/>
        </w:rPr>
        <w:t>5</w:t>
      </w:r>
      <w:r w:rsidRPr="00485324">
        <w:rPr>
          <w:rFonts w:eastAsiaTheme="majorEastAsia"/>
          <w:lang w:eastAsia="en-US"/>
        </w:rPr>
        <w:t xml:space="preserve"> wykonawca składa w załączniku nr </w:t>
      </w:r>
      <w:r w:rsidR="0087612D">
        <w:rPr>
          <w:rFonts w:eastAsiaTheme="majorEastAsia"/>
          <w:lang w:eastAsia="en-US"/>
        </w:rPr>
        <w:t>2</w:t>
      </w:r>
      <w:r w:rsidRPr="00485324">
        <w:rPr>
          <w:rFonts w:eastAsiaTheme="majorEastAsia"/>
          <w:lang w:eastAsia="en-US"/>
        </w:rPr>
        <w:t xml:space="preserve"> do SWZ </w:t>
      </w:r>
      <w:r w:rsidR="000E17C7" w:rsidRPr="00485324">
        <w:rPr>
          <w:rFonts w:eastAsiaTheme="majorEastAsia"/>
          <w:lang w:eastAsia="en-US"/>
        </w:rPr>
        <w:t>– formularz ofertowy.</w:t>
      </w:r>
      <w:r w:rsidRPr="00485324">
        <w:rPr>
          <w:rFonts w:eastAsiaTheme="majorEastAsia"/>
          <w:lang w:eastAsia="en-US"/>
        </w:rPr>
        <w:t xml:space="preserve"> Brak złożenia ww. informacji będzie postrzegany jako brak powstania obowiązku podatkowego u zamawiającego.</w:t>
      </w:r>
    </w:p>
    <w:p w14:paraId="65545A17" w14:textId="09B36B0E" w:rsidR="00717AC3" w:rsidRPr="00485324" w:rsidRDefault="00703368" w:rsidP="00F373A6">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22" w:name="_Toc273433696"/>
      <w:r w:rsidRPr="00485324">
        <w:rPr>
          <w:b/>
        </w:rPr>
        <w:t>XIX</w:t>
      </w:r>
      <w:r w:rsidR="00717AC3" w:rsidRPr="00485324">
        <w:rPr>
          <w:b/>
        </w:rPr>
        <w:t xml:space="preserve"> INFORMACJE DOTYCZĄCE WALUT OBCYCH, W JAKICH MOGĄ BYĆ PROWADZONE ROZLICZENIA MIĘDZY ZAMAWIAJĄCYM A WYKONAWCĄ</w:t>
      </w:r>
      <w:bookmarkEnd w:id="22"/>
    </w:p>
    <w:p w14:paraId="4D7FCD43" w14:textId="1C0ADDD9" w:rsidR="00717AC3" w:rsidRPr="0081678B" w:rsidRDefault="00F6483E" w:rsidP="002769AE">
      <w:pPr>
        <w:pStyle w:val="Tekstpodstawowy3"/>
        <w:numPr>
          <w:ilvl w:val="0"/>
          <w:numId w:val="26"/>
        </w:numPr>
        <w:spacing w:after="240"/>
        <w:jc w:val="both"/>
        <w:rPr>
          <w:kern w:val="144"/>
          <w:sz w:val="24"/>
          <w:szCs w:val="24"/>
        </w:rPr>
      </w:pPr>
      <w:r w:rsidRPr="00A07F2D">
        <w:rPr>
          <w:kern w:val="144"/>
          <w:sz w:val="24"/>
          <w:szCs w:val="24"/>
        </w:rPr>
        <w:t xml:space="preserve">Cenę oferty </w:t>
      </w:r>
      <w:r w:rsidRPr="00BC11D0">
        <w:rPr>
          <w:kern w:val="144"/>
          <w:sz w:val="24"/>
          <w:szCs w:val="24"/>
        </w:rPr>
        <w:t>należy wyrazić</w:t>
      </w:r>
      <w:r w:rsidRPr="00BC11D0">
        <w:rPr>
          <w:sz w:val="24"/>
          <w:szCs w:val="24"/>
        </w:rPr>
        <w:t xml:space="preserve"> </w:t>
      </w:r>
      <w:r w:rsidRPr="00BC11D0">
        <w:rPr>
          <w:kern w:val="144"/>
          <w:sz w:val="24"/>
          <w:szCs w:val="24"/>
        </w:rPr>
        <w:t>w</w:t>
      </w:r>
      <w:r w:rsidRPr="00BC11D0">
        <w:rPr>
          <w:sz w:val="24"/>
          <w:szCs w:val="24"/>
        </w:rPr>
        <w:t xml:space="preserve"> złotych polskich.</w:t>
      </w:r>
    </w:p>
    <w:p w14:paraId="3AF2735C" w14:textId="77777777" w:rsidR="00717AC3" w:rsidRPr="00485324" w:rsidRDefault="00703368" w:rsidP="00191726">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23" w:name="_Toc273433697"/>
      <w:r w:rsidRPr="00485324">
        <w:rPr>
          <w:b/>
          <w:kern w:val="144"/>
        </w:rPr>
        <w:t>X</w:t>
      </w:r>
      <w:r w:rsidR="00717AC3" w:rsidRPr="00485324">
        <w:rPr>
          <w:b/>
          <w:kern w:val="144"/>
        </w:rPr>
        <w:t xml:space="preserve">X </w:t>
      </w:r>
      <w:bookmarkEnd w:id="23"/>
      <w:r w:rsidR="00E47836" w:rsidRPr="00485324">
        <w:rPr>
          <w:b/>
          <w:kern w:val="144"/>
        </w:rPr>
        <w:t>OPIS KRYTERIÓW OCENY OFERT WRAZ Z PODANIEM WAG TYCH KRYTERIÓW I SPOSOBU OCENY OFERT</w:t>
      </w:r>
      <w:r w:rsidR="00717AC3" w:rsidRPr="00485324">
        <w:rPr>
          <w:b/>
        </w:rPr>
        <w:t xml:space="preserve"> </w:t>
      </w:r>
    </w:p>
    <w:p w14:paraId="10DE387B" w14:textId="77777777" w:rsidR="00A34C2A" w:rsidRPr="00DF3626" w:rsidRDefault="00A34C2A" w:rsidP="00F1718F">
      <w:pPr>
        <w:pStyle w:val="Tekstpodstawowywcity"/>
        <w:numPr>
          <w:ilvl w:val="0"/>
          <w:numId w:val="24"/>
        </w:numPr>
        <w:tabs>
          <w:tab w:val="left" w:pos="360"/>
        </w:tabs>
        <w:spacing w:line="252" w:lineRule="auto"/>
        <w:ind w:left="0"/>
        <w:jc w:val="both"/>
        <w:rPr>
          <w:kern w:val="144"/>
        </w:rPr>
      </w:pPr>
      <w:r w:rsidRPr="00DF3626">
        <w:rPr>
          <w:kern w:val="144"/>
        </w:rPr>
        <w:t>1. Kryteria oceny ofert oraz ich znaczenie procentowe:</w:t>
      </w:r>
    </w:p>
    <w:p w14:paraId="211D5012" w14:textId="43FE9851" w:rsidR="0097462B" w:rsidRPr="00F1718F" w:rsidRDefault="00F1718F" w:rsidP="00F1718F">
      <w:pPr>
        <w:pStyle w:val="Tekstpodstawowywcity"/>
        <w:spacing w:line="252" w:lineRule="auto"/>
        <w:ind w:left="0"/>
        <w:jc w:val="both"/>
        <w:rPr>
          <w:b/>
          <w:bCs/>
          <w:kern w:val="144"/>
        </w:rPr>
      </w:pPr>
      <w:r w:rsidRPr="00F1718F">
        <w:rPr>
          <w:b/>
          <w:bCs/>
          <w:kern w:val="144"/>
        </w:rPr>
        <w:t>Cena – waga kryterium 100 %</w:t>
      </w:r>
    </w:p>
    <w:p w14:paraId="099C9179" w14:textId="4C10E138" w:rsidR="002F153A" w:rsidRPr="00F1718F" w:rsidRDefault="00A34C2A" w:rsidP="00F1718F">
      <w:pPr>
        <w:pStyle w:val="Tekstpodstawowywcity"/>
        <w:spacing w:line="252" w:lineRule="auto"/>
        <w:ind w:left="0"/>
        <w:jc w:val="both"/>
        <w:rPr>
          <w:kern w:val="144"/>
        </w:rPr>
      </w:pPr>
      <w:r w:rsidRPr="00DF3626">
        <w:rPr>
          <w:kern w:val="144"/>
        </w:rPr>
        <w:lastRenderedPageBreak/>
        <w:t>2. Opis kryteriów, którymi będzie kierował się zamawiający przy wyborze oferty oraz sposób oceny ofert</w:t>
      </w:r>
      <w:r>
        <w:rPr>
          <w:kern w:val="144"/>
        </w:rPr>
        <w:t>:</w:t>
      </w:r>
    </w:p>
    <w:p w14:paraId="65A24694" w14:textId="45DB5018" w:rsidR="00A34C2A" w:rsidRPr="007F1766" w:rsidRDefault="00A34C2A" w:rsidP="00890D72">
      <w:pPr>
        <w:tabs>
          <w:tab w:val="left" w:pos="709"/>
        </w:tabs>
        <w:spacing w:line="252" w:lineRule="auto"/>
        <w:jc w:val="both"/>
        <w:rPr>
          <w:color w:val="000000"/>
        </w:rPr>
      </w:pPr>
      <w:r w:rsidRPr="007F1766">
        <w:rPr>
          <w:color w:val="000000"/>
        </w:rPr>
        <w:t xml:space="preserve"> </w:t>
      </w:r>
      <w:r w:rsidR="00523F60">
        <w:rPr>
          <w:color w:val="000000"/>
        </w:rPr>
        <w:t>„</w:t>
      </w:r>
      <w:r w:rsidRPr="007F1766">
        <w:rPr>
          <w:color w:val="000000"/>
        </w:rPr>
        <w:t>cena</w:t>
      </w:r>
      <w:r w:rsidR="00523F60">
        <w:rPr>
          <w:color w:val="000000"/>
        </w:rPr>
        <w:t>”</w:t>
      </w:r>
      <w:r w:rsidRPr="007F1766">
        <w:rPr>
          <w:color w:val="000000"/>
        </w:rPr>
        <w:t xml:space="preserve"> - ocena kryterium nastąpi w skali punktowej od 0 do </w:t>
      </w:r>
      <w:r w:rsidR="0097462B">
        <w:rPr>
          <w:color w:val="000000"/>
        </w:rPr>
        <w:t>10</w:t>
      </w:r>
      <w:r w:rsidRPr="007F1766">
        <w:rPr>
          <w:color w:val="000000"/>
        </w:rPr>
        <w:t>0 pkt, według wzoru:</w:t>
      </w:r>
    </w:p>
    <w:p w14:paraId="5A87F264" w14:textId="77777777" w:rsidR="002F153A" w:rsidRDefault="00A34C2A" w:rsidP="00890D72">
      <w:pPr>
        <w:pStyle w:val="Akapitzlist"/>
        <w:numPr>
          <w:ilvl w:val="0"/>
          <w:numId w:val="24"/>
        </w:numPr>
        <w:spacing w:after="0" w:line="252" w:lineRule="auto"/>
        <w:ind w:hanging="436"/>
        <w:jc w:val="both"/>
        <w:rPr>
          <w:rFonts w:ascii="Times New Roman" w:hAnsi="Times New Roman" w:cs="Times New Roman"/>
          <w:color w:val="000000"/>
          <w:sz w:val="24"/>
          <w:szCs w:val="24"/>
        </w:rPr>
      </w:pPr>
      <w:r w:rsidRPr="00AB2B42">
        <w:rPr>
          <w:rFonts w:ascii="Times New Roman" w:hAnsi="Times New Roman" w:cs="Times New Roman"/>
          <w:color w:val="000000"/>
          <w:sz w:val="24"/>
          <w:szCs w:val="24"/>
        </w:rPr>
        <w:t xml:space="preserve">                                              </w:t>
      </w:r>
    </w:p>
    <w:p w14:paraId="1D7A893D" w14:textId="61C17977" w:rsidR="00A34C2A" w:rsidRPr="00AB2B42" w:rsidRDefault="00F1718F" w:rsidP="00890D72">
      <w:pPr>
        <w:pStyle w:val="Akapitzlist"/>
        <w:numPr>
          <w:ilvl w:val="0"/>
          <w:numId w:val="24"/>
        </w:numPr>
        <w:spacing w:after="0" w:line="252" w:lineRule="auto"/>
        <w:ind w:hanging="436"/>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00A34C2A" w:rsidRPr="00AB2B42">
        <w:rPr>
          <w:rFonts w:ascii="Times New Roman" w:hAnsi="Times New Roman" w:cs="Times New Roman"/>
          <w:color w:val="000000"/>
          <w:sz w:val="24"/>
          <w:szCs w:val="24"/>
        </w:rPr>
        <w:t>najniższa cena brutto ze złożonych ofert</w:t>
      </w:r>
    </w:p>
    <w:p w14:paraId="00EFAB1A" w14:textId="4910BD6D" w:rsidR="00A34C2A" w:rsidRPr="00AB2B42" w:rsidRDefault="00A34C2A" w:rsidP="00890D72">
      <w:pPr>
        <w:pStyle w:val="Akapitzlist"/>
        <w:numPr>
          <w:ilvl w:val="0"/>
          <w:numId w:val="24"/>
        </w:numPr>
        <w:spacing w:after="0" w:line="252" w:lineRule="auto"/>
        <w:ind w:hanging="436"/>
        <w:jc w:val="both"/>
        <w:rPr>
          <w:rFonts w:ascii="Times New Roman" w:hAnsi="Times New Roman" w:cs="Times New Roman"/>
          <w:color w:val="000000"/>
          <w:sz w:val="24"/>
          <w:szCs w:val="24"/>
        </w:rPr>
      </w:pPr>
      <w:r w:rsidRPr="00AB2B42">
        <w:rPr>
          <w:rFonts w:ascii="Times New Roman" w:hAnsi="Times New Roman" w:cs="Times New Roman"/>
          <w:color w:val="000000"/>
          <w:sz w:val="24"/>
          <w:szCs w:val="24"/>
        </w:rPr>
        <w:t xml:space="preserve">Ocena punktowa     =     -------------------------------------------------------     x </w:t>
      </w:r>
      <w:r w:rsidR="0097462B">
        <w:rPr>
          <w:rFonts w:ascii="Times New Roman" w:hAnsi="Times New Roman" w:cs="Times New Roman"/>
          <w:color w:val="000000"/>
          <w:sz w:val="24"/>
          <w:szCs w:val="24"/>
        </w:rPr>
        <w:t>10</w:t>
      </w:r>
      <w:r w:rsidRPr="00AB2B42">
        <w:rPr>
          <w:rFonts w:ascii="Times New Roman" w:hAnsi="Times New Roman" w:cs="Times New Roman"/>
          <w:color w:val="000000"/>
          <w:sz w:val="24"/>
          <w:szCs w:val="24"/>
        </w:rPr>
        <w:t xml:space="preserve">0 pkt. </w:t>
      </w:r>
    </w:p>
    <w:p w14:paraId="311A301A" w14:textId="363BA307" w:rsidR="00A87323" w:rsidRPr="009C62EE" w:rsidRDefault="00A34C2A" w:rsidP="00890D72">
      <w:pPr>
        <w:pStyle w:val="Akapitzlist"/>
        <w:numPr>
          <w:ilvl w:val="0"/>
          <w:numId w:val="24"/>
        </w:numPr>
        <w:spacing w:after="0" w:line="252" w:lineRule="auto"/>
        <w:ind w:left="721" w:hanging="437"/>
        <w:jc w:val="both"/>
        <w:rPr>
          <w:rFonts w:ascii="Times New Roman" w:hAnsi="Times New Roman" w:cs="Times New Roman"/>
          <w:color w:val="000000"/>
          <w:sz w:val="24"/>
          <w:szCs w:val="24"/>
        </w:rPr>
      </w:pPr>
      <w:r w:rsidRPr="00AB2B42">
        <w:rPr>
          <w:rFonts w:ascii="Times New Roman" w:hAnsi="Times New Roman" w:cs="Times New Roman"/>
          <w:color w:val="000000"/>
          <w:sz w:val="24"/>
          <w:szCs w:val="24"/>
        </w:rPr>
        <w:t xml:space="preserve">                                                       cena brutto badanej oferty</w:t>
      </w:r>
    </w:p>
    <w:p w14:paraId="36B01F0F" w14:textId="4B1A7498" w:rsidR="00A34C2A" w:rsidRDefault="00A34C2A" w:rsidP="00890D72">
      <w:pPr>
        <w:spacing w:line="264" w:lineRule="auto"/>
        <w:ind w:left="284" w:hanging="283"/>
        <w:jc w:val="both"/>
        <w:rPr>
          <w:color w:val="000000"/>
        </w:rPr>
      </w:pPr>
      <w:r w:rsidRPr="007F1766">
        <w:rPr>
          <w:color w:val="000000"/>
        </w:rPr>
        <w:t xml:space="preserve">3. Za najkorzystniejszą ofertę zostanie uznana oferta, która uzyska najwyższą sumę punktów </w:t>
      </w:r>
      <w:r w:rsidRPr="007F1766">
        <w:rPr>
          <w:color w:val="000000"/>
        </w:rPr>
        <w:br/>
        <w:t>z wszystkich kryteriów.</w:t>
      </w:r>
    </w:p>
    <w:p w14:paraId="1DA46009" w14:textId="77777777" w:rsidR="00A34C2A" w:rsidRDefault="00A34C2A" w:rsidP="00890D72">
      <w:pPr>
        <w:spacing w:line="264" w:lineRule="auto"/>
        <w:ind w:left="284" w:hanging="283"/>
        <w:jc w:val="both"/>
        <w:rPr>
          <w:color w:val="000000"/>
        </w:rPr>
      </w:pPr>
      <w:r w:rsidRPr="006712E2">
        <w:rPr>
          <w:color w:val="000000"/>
        </w:rPr>
        <w:t xml:space="preserve">4. </w:t>
      </w:r>
      <w:r w:rsidRPr="006712E2">
        <w:rPr>
          <w:rFonts w:eastAsia="Batang"/>
          <w:color w:val="000000"/>
        </w:rPr>
        <w:t xml:space="preserve">W sytuacji, gdy zamawiający nie będzie mógł dokonać wyboru najkorzystniejszej oferty ze względu na to, że zostały złożone oferty o tej samej łącznej punktacji, wezwie on </w:t>
      </w:r>
      <w:r>
        <w:rPr>
          <w:rFonts w:eastAsia="Batang"/>
          <w:color w:val="000000"/>
        </w:rPr>
        <w:t>w</w:t>
      </w:r>
      <w:r w:rsidRPr="006712E2">
        <w:rPr>
          <w:rFonts w:eastAsia="Batang"/>
          <w:color w:val="000000"/>
        </w:rPr>
        <w:t>ykonawców, którzy złożyli te oferty, do złożenia w terminie określonym przez zamawiającego ofert dodatkowych zawierających nową cenę. Wykonawcy, składając oferty dodatkowe, nie mogą zaoferować cen wyższych niż zaoferowane w uprzednio złożonych przez nich ofertach.</w:t>
      </w:r>
    </w:p>
    <w:p w14:paraId="46050E17" w14:textId="77777777" w:rsidR="00A34C2A" w:rsidRDefault="00A34C2A" w:rsidP="00890D72">
      <w:pPr>
        <w:spacing w:line="264" w:lineRule="auto"/>
        <w:ind w:left="284" w:hanging="283"/>
        <w:jc w:val="both"/>
        <w:rPr>
          <w:rFonts w:eastAsia="Batang"/>
          <w:color w:val="000000"/>
        </w:rPr>
      </w:pPr>
      <w:r w:rsidRPr="006712E2">
        <w:rPr>
          <w:color w:val="000000"/>
        </w:rPr>
        <w:t>5.</w:t>
      </w:r>
      <w:r w:rsidRPr="006712E2">
        <w:rPr>
          <w:rFonts w:eastAsia="Batang"/>
          <w:color w:val="000000"/>
        </w:rPr>
        <w:t xml:space="preserve"> W toku badania i oceny ofert zamawiający może żądać od wykonawców wyjaśnień dotyczących treści złożonych przez nich ofert lub innych składanych dokumentów lub oświadczeń. Wykonawcy są obowiązani do przedstawienia wyjaśnień w terminie wskazanym przez zamawiającego.</w:t>
      </w:r>
    </w:p>
    <w:p w14:paraId="4AFA5382" w14:textId="07DDD164" w:rsidR="00A34C2A" w:rsidRDefault="00A34C2A" w:rsidP="00890D72">
      <w:pPr>
        <w:spacing w:line="264" w:lineRule="auto"/>
        <w:ind w:left="284" w:hanging="283"/>
        <w:jc w:val="both"/>
        <w:rPr>
          <w:color w:val="000000"/>
        </w:rPr>
      </w:pPr>
      <w:r w:rsidRPr="006712E2">
        <w:rPr>
          <w:color w:val="000000"/>
        </w:rPr>
        <w:t>6.</w:t>
      </w:r>
      <w:r w:rsidRPr="006712E2">
        <w:rPr>
          <w:rFonts w:eastAsia="Batang"/>
          <w:color w:val="000000"/>
        </w:rPr>
        <w:t xml:space="preserve"> Zamawiają</w:t>
      </w:r>
      <w:r w:rsidRPr="006712E2">
        <w:rPr>
          <w:rFonts w:eastAsia="ArialMT"/>
          <w:color w:val="000000"/>
        </w:rPr>
        <w:t>c</w:t>
      </w:r>
      <w:r w:rsidRPr="006712E2">
        <w:rPr>
          <w:rFonts w:eastAsia="Batang"/>
          <w:color w:val="000000"/>
        </w:rPr>
        <w:t>y wybiera najkorzystniejsza</w:t>
      </w:r>
      <w:r w:rsidRPr="006712E2">
        <w:rPr>
          <w:rFonts w:eastAsia="ArialMT"/>
          <w:color w:val="000000"/>
        </w:rPr>
        <w:t xml:space="preserve">̨ </w:t>
      </w:r>
      <w:r w:rsidRPr="006712E2">
        <w:rPr>
          <w:rFonts w:eastAsia="Batang"/>
          <w:color w:val="000000"/>
        </w:rPr>
        <w:t>ofertę</w:t>
      </w:r>
      <w:r w:rsidRPr="006712E2">
        <w:rPr>
          <w:rFonts w:eastAsia="ArialMT"/>
          <w:color w:val="000000"/>
        </w:rPr>
        <w:t xml:space="preserve">̨ </w:t>
      </w:r>
      <w:r w:rsidRPr="006712E2">
        <w:rPr>
          <w:rFonts w:eastAsia="Batang"/>
          <w:color w:val="000000"/>
        </w:rPr>
        <w:t>w terminie zwią</w:t>
      </w:r>
      <w:r w:rsidRPr="006712E2">
        <w:rPr>
          <w:rFonts w:eastAsia="ArialMT"/>
          <w:color w:val="000000"/>
        </w:rPr>
        <w:t>z</w:t>
      </w:r>
      <w:r w:rsidRPr="006712E2">
        <w:rPr>
          <w:rFonts w:eastAsia="Batang"/>
          <w:color w:val="000000"/>
        </w:rPr>
        <w:t>ania oferta</w:t>
      </w:r>
      <w:r w:rsidRPr="006712E2">
        <w:rPr>
          <w:rFonts w:eastAsia="ArialMT"/>
          <w:color w:val="000000"/>
        </w:rPr>
        <w:t xml:space="preserve">̨ </w:t>
      </w:r>
      <w:r w:rsidRPr="006712E2">
        <w:rPr>
          <w:rFonts w:eastAsia="Batang"/>
          <w:color w:val="000000"/>
        </w:rPr>
        <w:t>okreś</w:t>
      </w:r>
      <w:r w:rsidRPr="006712E2">
        <w:rPr>
          <w:rFonts w:eastAsia="ArialMT"/>
          <w:color w:val="000000"/>
        </w:rPr>
        <w:t>l</w:t>
      </w:r>
      <w:r w:rsidRPr="006712E2">
        <w:rPr>
          <w:rFonts w:eastAsia="Batang"/>
          <w:color w:val="000000"/>
        </w:rPr>
        <w:t xml:space="preserve">onym </w:t>
      </w:r>
      <w:r w:rsidR="0025638B">
        <w:rPr>
          <w:rFonts w:eastAsia="Batang"/>
          <w:color w:val="000000"/>
        </w:rPr>
        <w:br/>
      </w:r>
      <w:r w:rsidRPr="006712E2">
        <w:rPr>
          <w:rFonts w:eastAsia="Batang"/>
          <w:color w:val="000000"/>
        </w:rPr>
        <w:t>w SWZ.</w:t>
      </w:r>
    </w:p>
    <w:p w14:paraId="00628330" w14:textId="2AD60BAA" w:rsidR="00A34C2A" w:rsidRDefault="00A34C2A" w:rsidP="00890D72">
      <w:pPr>
        <w:spacing w:line="264" w:lineRule="auto"/>
        <w:ind w:left="284" w:hanging="283"/>
        <w:jc w:val="both"/>
        <w:rPr>
          <w:color w:val="000000"/>
        </w:rPr>
      </w:pPr>
      <w:r w:rsidRPr="004470CE">
        <w:rPr>
          <w:rFonts w:eastAsia="Batang"/>
          <w:color w:val="000000"/>
        </w:rPr>
        <w:t>7. Jeż</w:t>
      </w:r>
      <w:r w:rsidRPr="004470CE">
        <w:rPr>
          <w:rFonts w:eastAsia="ArialMT"/>
          <w:color w:val="000000"/>
        </w:rPr>
        <w:t>e</w:t>
      </w:r>
      <w:r w:rsidRPr="004470CE">
        <w:rPr>
          <w:rFonts w:eastAsia="Batang"/>
          <w:color w:val="000000"/>
        </w:rPr>
        <w:t>li termin zwią</w:t>
      </w:r>
      <w:r w:rsidRPr="004470CE">
        <w:rPr>
          <w:rFonts w:eastAsia="ArialMT"/>
          <w:color w:val="000000"/>
        </w:rPr>
        <w:t>z</w:t>
      </w:r>
      <w:r w:rsidRPr="004470CE">
        <w:rPr>
          <w:rFonts w:eastAsia="Batang"/>
          <w:color w:val="000000"/>
        </w:rPr>
        <w:t>ania oferta</w:t>
      </w:r>
      <w:r w:rsidRPr="004470CE">
        <w:rPr>
          <w:rFonts w:eastAsia="ArialMT"/>
          <w:color w:val="000000"/>
        </w:rPr>
        <w:t xml:space="preserve">̨ </w:t>
      </w:r>
      <w:r w:rsidRPr="004470CE">
        <w:rPr>
          <w:rFonts w:eastAsia="Batang"/>
          <w:color w:val="000000"/>
        </w:rPr>
        <w:t>upłynie przed wyborem najkorzystniejszej oferty, zamawiają</w:t>
      </w:r>
      <w:r w:rsidRPr="004470CE">
        <w:rPr>
          <w:rFonts w:eastAsia="ArialMT"/>
          <w:color w:val="000000"/>
        </w:rPr>
        <w:t>c</w:t>
      </w:r>
      <w:r w:rsidRPr="004470CE">
        <w:rPr>
          <w:rFonts w:eastAsia="Batang"/>
          <w:color w:val="000000"/>
        </w:rPr>
        <w:t>y wezwie wykonawcę</w:t>
      </w:r>
      <w:r w:rsidRPr="004470CE">
        <w:rPr>
          <w:rFonts w:eastAsia="ArialMT"/>
          <w:color w:val="000000"/>
        </w:rPr>
        <w:t>̨</w:t>
      </w:r>
      <w:r w:rsidRPr="004470CE">
        <w:rPr>
          <w:rFonts w:eastAsia="Batang"/>
          <w:color w:val="000000"/>
        </w:rPr>
        <w:t>, któ</w:t>
      </w:r>
      <w:r w:rsidRPr="004470CE">
        <w:rPr>
          <w:rFonts w:eastAsia="ArialMT"/>
          <w:color w:val="000000"/>
        </w:rPr>
        <w:t>r</w:t>
      </w:r>
      <w:r w:rsidRPr="004470CE">
        <w:rPr>
          <w:rFonts w:eastAsia="Batang"/>
          <w:color w:val="000000"/>
        </w:rPr>
        <w:t>ego oferta otrzymała najwyż</w:t>
      </w:r>
      <w:r w:rsidRPr="004470CE">
        <w:rPr>
          <w:rFonts w:eastAsia="ArialMT"/>
          <w:color w:val="000000"/>
        </w:rPr>
        <w:t>s</w:t>
      </w:r>
      <w:r w:rsidRPr="004470CE">
        <w:rPr>
          <w:rFonts w:eastAsia="Batang"/>
          <w:color w:val="000000"/>
        </w:rPr>
        <w:t>za</w:t>
      </w:r>
      <w:r w:rsidRPr="004470CE">
        <w:rPr>
          <w:rFonts w:eastAsia="ArialMT"/>
          <w:color w:val="000000"/>
        </w:rPr>
        <w:t xml:space="preserve">̨ </w:t>
      </w:r>
      <w:r w:rsidRPr="004470CE">
        <w:rPr>
          <w:rFonts w:eastAsia="Batang"/>
          <w:color w:val="000000"/>
        </w:rPr>
        <w:t>ocenę</w:t>
      </w:r>
      <w:r w:rsidRPr="004470CE">
        <w:rPr>
          <w:rFonts w:eastAsia="ArialMT"/>
          <w:color w:val="000000"/>
        </w:rPr>
        <w:t>̨</w:t>
      </w:r>
      <w:r w:rsidRPr="004470CE">
        <w:rPr>
          <w:rFonts w:eastAsia="Batang"/>
          <w:color w:val="000000"/>
        </w:rPr>
        <w:t>, do wyraż</w:t>
      </w:r>
      <w:r w:rsidRPr="004470CE">
        <w:rPr>
          <w:rFonts w:eastAsia="ArialMT"/>
          <w:color w:val="000000"/>
        </w:rPr>
        <w:t>e</w:t>
      </w:r>
      <w:r w:rsidRPr="004470CE">
        <w:rPr>
          <w:rFonts w:eastAsia="Batang"/>
          <w:color w:val="000000"/>
        </w:rPr>
        <w:t>nia, w wyznaczonym przez  zamawiają</w:t>
      </w:r>
      <w:r w:rsidRPr="004470CE">
        <w:rPr>
          <w:rFonts w:eastAsia="ArialMT"/>
          <w:color w:val="000000"/>
        </w:rPr>
        <w:t>c</w:t>
      </w:r>
      <w:r w:rsidRPr="004470CE">
        <w:rPr>
          <w:rFonts w:eastAsia="Batang"/>
          <w:color w:val="000000"/>
        </w:rPr>
        <w:t>ego terminie, pisemnej zgody na wybó</w:t>
      </w:r>
      <w:r w:rsidRPr="004470CE">
        <w:rPr>
          <w:rFonts w:eastAsia="ArialMT"/>
          <w:color w:val="000000"/>
        </w:rPr>
        <w:t>r</w:t>
      </w:r>
      <w:r w:rsidRPr="004470CE">
        <w:rPr>
          <w:rFonts w:eastAsia="Batang"/>
          <w:color w:val="000000"/>
        </w:rPr>
        <w:t xml:space="preserve"> jego oferty.</w:t>
      </w:r>
    </w:p>
    <w:p w14:paraId="4EA4AD9C" w14:textId="76988E61" w:rsidR="009C62EE" w:rsidRPr="009C62EE" w:rsidRDefault="00A34C2A" w:rsidP="00890D72">
      <w:pPr>
        <w:spacing w:after="240" w:line="264" w:lineRule="auto"/>
        <w:ind w:left="284" w:hanging="284"/>
        <w:jc w:val="both"/>
        <w:rPr>
          <w:rFonts w:eastAsia="Batang"/>
          <w:color w:val="000000"/>
        </w:rPr>
      </w:pPr>
      <w:r w:rsidRPr="004470CE">
        <w:rPr>
          <w:rFonts w:eastAsia="Batang"/>
          <w:color w:val="000000"/>
        </w:rPr>
        <w:t>8. W przypadku braku zgody, o któ</w:t>
      </w:r>
      <w:r w:rsidRPr="004470CE">
        <w:rPr>
          <w:rFonts w:eastAsia="ArialMT"/>
          <w:color w:val="000000"/>
        </w:rPr>
        <w:t>r</w:t>
      </w:r>
      <w:r w:rsidRPr="004470CE">
        <w:rPr>
          <w:rFonts w:eastAsia="Batang"/>
          <w:color w:val="000000"/>
        </w:rPr>
        <w:t xml:space="preserve">ej mowa w pkt. 7 powyżej oferta podlega odrzuceniu, </w:t>
      </w:r>
      <w:r w:rsidRPr="004470CE">
        <w:rPr>
          <w:rFonts w:eastAsia="Batang"/>
          <w:color w:val="000000"/>
        </w:rPr>
        <w:br/>
        <w:t>a zamawiają</w:t>
      </w:r>
      <w:r w:rsidRPr="004470CE">
        <w:rPr>
          <w:rFonts w:eastAsia="ArialMT"/>
          <w:color w:val="000000"/>
        </w:rPr>
        <w:t>c</w:t>
      </w:r>
      <w:r w:rsidRPr="004470CE">
        <w:rPr>
          <w:rFonts w:eastAsia="Batang"/>
          <w:color w:val="000000"/>
        </w:rPr>
        <w:t>y zwraca się</w:t>
      </w:r>
      <w:r w:rsidRPr="004470CE">
        <w:rPr>
          <w:rFonts w:eastAsia="ArialMT"/>
          <w:color w:val="000000"/>
        </w:rPr>
        <w:t xml:space="preserve">̨ </w:t>
      </w:r>
      <w:r w:rsidRPr="004470CE">
        <w:rPr>
          <w:rFonts w:eastAsia="Batang"/>
          <w:color w:val="000000"/>
        </w:rPr>
        <w:t>o wyraż</w:t>
      </w:r>
      <w:r w:rsidRPr="004470CE">
        <w:rPr>
          <w:rFonts w:eastAsia="ArialMT"/>
          <w:color w:val="000000"/>
        </w:rPr>
        <w:t>e</w:t>
      </w:r>
      <w:r w:rsidRPr="004470CE">
        <w:rPr>
          <w:rFonts w:eastAsia="Batang"/>
          <w:color w:val="000000"/>
        </w:rPr>
        <w:t>nie takiej zgody do kolejnego wykonawcy, któ</w:t>
      </w:r>
      <w:r w:rsidRPr="004470CE">
        <w:rPr>
          <w:rFonts w:eastAsia="ArialMT"/>
          <w:color w:val="000000"/>
        </w:rPr>
        <w:t>r</w:t>
      </w:r>
      <w:r w:rsidRPr="004470CE">
        <w:rPr>
          <w:rFonts w:eastAsia="Batang"/>
          <w:color w:val="000000"/>
        </w:rPr>
        <w:t>ego oferta została najwyż</w:t>
      </w:r>
      <w:r w:rsidRPr="004470CE">
        <w:rPr>
          <w:rFonts w:eastAsia="ArialMT"/>
          <w:color w:val="000000"/>
        </w:rPr>
        <w:t>e</w:t>
      </w:r>
      <w:r w:rsidRPr="004470CE">
        <w:rPr>
          <w:rFonts w:eastAsia="Batang"/>
          <w:color w:val="000000"/>
        </w:rPr>
        <w:t>j oceniona, chyba ż</w:t>
      </w:r>
      <w:r w:rsidRPr="004470CE">
        <w:rPr>
          <w:rFonts w:eastAsia="ArialMT"/>
          <w:color w:val="000000"/>
        </w:rPr>
        <w:t>e</w:t>
      </w:r>
      <w:r w:rsidRPr="004470CE">
        <w:rPr>
          <w:rFonts w:eastAsia="Batang"/>
          <w:color w:val="000000"/>
        </w:rPr>
        <w:t xml:space="preserve"> zachodzą</w:t>
      </w:r>
      <w:r w:rsidRPr="004470CE">
        <w:rPr>
          <w:rFonts w:eastAsia="ArialMT"/>
          <w:color w:val="000000"/>
        </w:rPr>
        <w:t xml:space="preserve">̨ </w:t>
      </w:r>
      <w:r w:rsidRPr="004470CE">
        <w:rPr>
          <w:rFonts w:eastAsia="Batang"/>
          <w:color w:val="000000"/>
        </w:rPr>
        <w:t>przesłanki do unieważ</w:t>
      </w:r>
      <w:r w:rsidRPr="004470CE">
        <w:rPr>
          <w:rFonts w:eastAsia="ArialMT"/>
          <w:color w:val="000000"/>
        </w:rPr>
        <w:t>n</w:t>
      </w:r>
      <w:r w:rsidRPr="004470CE">
        <w:rPr>
          <w:rFonts w:eastAsia="Batang"/>
          <w:color w:val="000000"/>
        </w:rPr>
        <w:t>ienia postę</w:t>
      </w:r>
      <w:r w:rsidRPr="004470CE">
        <w:rPr>
          <w:rFonts w:eastAsia="ArialMT"/>
          <w:color w:val="000000"/>
        </w:rPr>
        <w:t>p</w:t>
      </w:r>
      <w:r w:rsidRPr="004470CE">
        <w:rPr>
          <w:rFonts w:eastAsia="Batang"/>
          <w:color w:val="000000"/>
        </w:rPr>
        <w:t>owania.</w:t>
      </w:r>
    </w:p>
    <w:p w14:paraId="15558832" w14:textId="77777777" w:rsidR="00717AC3" w:rsidRPr="00485324" w:rsidRDefault="00717AC3" w:rsidP="00A34C2A">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24" w:name="_Toc273433698"/>
      <w:r w:rsidRPr="00485324">
        <w:rPr>
          <w:b/>
        </w:rPr>
        <w:t>XX</w:t>
      </w:r>
      <w:r w:rsidR="00703368" w:rsidRPr="00485324">
        <w:rPr>
          <w:b/>
        </w:rPr>
        <w:t xml:space="preserve">I </w:t>
      </w:r>
      <w:r w:rsidRPr="00485324">
        <w:rPr>
          <w:b/>
        </w:rPr>
        <w:t xml:space="preserve"> INFORMACJE O FORMALNOŚCIACH, JAKIE POWINNY ZOSTAĆ DOPEŁNIONE PO WYBORZE OFERTY W CELU ZAWARCIA UMOWY W SPRAWIE ZAMÓWIENIA PUBLICZNEGO</w:t>
      </w:r>
      <w:bookmarkEnd w:id="24"/>
    </w:p>
    <w:p w14:paraId="0D56A87B" w14:textId="6EEF84E9" w:rsidR="00E47836" w:rsidRPr="002F153A" w:rsidRDefault="00E47836" w:rsidP="002769AE">
      <w:pPr>
        <w:pStyle w:val="Akapitzlist"/>
        <w:numPr>
          <w:ilvl w:val="0"/>
          <w:numId w:val="18"/>
        </w:numPr>
        <w:spacing w:after="0" w:line="288" w:lineRule="auto"/>
        <w:ind w:right="-108"/>
        <w:jc w:val="both"/>
        <w:rPr>
          <w:rFonts w:ascii="Times New Roman" w:hAnsi="Times New Roman" w:cs="Times New Roman"/>
          <w:sz w:val="24"/>
          <w:szCs w:val="24"/>
        </w:rPr>
      </w:pPr>
      <w:r w:rsidRPr="002F153A">
        <w:rPr>
          <w:rFonts w:ascii="Times New Roman" w:hAnsi="Times New Roman" w:cs="Times New Roman"/>
          <w:sz w:val="24"/>
          <w:szCs w:val="24"/>
        </w:rPr>
        <w:t xml:space="preserve">Zamawiający poinformuje wykonawcę, któremu zostanie udzielone zamówienie, o miejscu </w:t>
      </w:r>
      <w:r w:rsidR="0025638B" w:rsidRPr="002F153A">
        <w:rPr>
          <w:rFonts w:ascii="Times New Roman" w:hAnsi="Times New Roman" w:cs="Times New Roman"/>
          <w:sz w:val="24"/>
          <w:szCs w:val="24"/>
        </w:rPr>
        <w:br/>
      </w:r>
      <w:r w:rsidRPr="002F153A">
        <w:rPr>
          <w:rFonts w:ascii="Times New Roman" w:hAnsi="Times New Roman" w:cs="Times New Roman"/>
          <w:sz w:val="24"/>
          <w:szCs w:val="24"/>
        </w:rPr>
        <w:t>i terminie zawarcia umowy.</w:t>
      </w:r>
      <w:bookmarkStart w:id="25" w:name="_Toc42045493"/>
    </w:p>
    <w:p w14:paraId="5E1328FD" w14:textId="296998ED" w:rsidR="00E47836" w:rsidRPr="002F153A" w:rsidRDefault="00E47836" w:rsidP="002769AE">
      <w:pPr>
        <w:pStyle w:val="Akapitzlist"/>
        <w:numPr>
          <w:ilvl w:val="0"/>
          <w:numId w:val="18"/>
        </w:numPr>
        <w:spacing w:after="0" w:line="288" w:lineRule="auto"/>
        <w:ind w:left="357" w:right="-108" w:hanging="357"/>
        <w:jc w:val="both"/>
        <w:rPr>
          <w:rFonts w:ascii="Times New Roman" w:hAnsi="Times New Roman" w:cs="Times New Roman"/>
          <w:sz w:val="24"/>
          <w:szCs w:val="24"/>
        </w:rPr>
      </w:pPr>
      <w:r w:rsidRPr="002F153A">
        <w:rPr>
          <w:rFonts w:ascii="Times New Roman" w:hAnsi="Times New Roman" w:cs="Times New Roman"/>
          <w:sz w:val="24"/>
          <w:szCs w:val="24"/>
        </w:rPr>
        <w:t>Wykonawca przed zawarciem umowy</w:t>
      </w:r>
      <w:r w:rsidR="002F153A" w:rsidRPr="002F153A">
        <w:rPr>
          <w:rFonts w:ascii="Times New Roman" w:hAnsi="Times New Roman" w:cs="Times New Roman"/>
          <w:sz w:val="24"/>
          <w:szCs w:val="24"/>
        </w:rPr>
        <w:t xml:space="preserve"> </w:t>
      </w:r>
      <w:r w:rsidRPr="002F153A">
        <w:rPr>
          <w:rFonts w:ascii="Times New Roman" w:hAnsi="Times New Roman" w:cs="Times New Roman"/>
          <w:sz w:val="24"/>
          <w:szCs w:val="24"/>
        </w:rPr>
        <w:t>poda wszelkie informacje niezbędne do wypełnienia treści umowy na wezwanie zamawiającego</w:t>
      </w:r>
      <w:r w:rsidR="002F153A">
        <w:rPr>
          <w:rFonts w:ascii="Times New Roman" w:hAnsi="Times New Roman" w:cs="Times New Roman"/>
          <w:sz w:val="24"/>
          <w:szCs w:val="24"/>
        </w:rPr>
        <w:t>.</w:t>
      </w:r>
    </w:p>
    <w:p w14:paraId="62BF4CA6" w14:textId="1CD72AE1" w:rsidR="00E47836" w:rsidRPr="00485324" w:rsidRDefault="00E47836" w:rsidP="002769AE">
      <w:pPr>
        <w:pStyle w:val="Akapitzlist"/>
        <w:numPr>
          <w:ilvl w:val="0"/>
          <w:numId w:val="19"/>
        </w:numPr>
        <w:ind w:right="-108"/>
        <w:jc w:val="both"/>
        <w:rPr>
          <w:rFonts w:ascii="Times New Roman" w:hAnsi="Times New Roman" w:cs="Times New Roman"/>
          <w:sz w:val="24"/>
          <w:szCs w:val="24"/>
        </w:rPr>
      </w:pPr>
      <w:r w:rsidRPr="00485324">
        <w:rPr>
          <w:rFonts w:ascii="Times New Roman" w:hAnsi="Times New Roman" w:cs="Times New Roman"/>
          <w:sz w:val="24"/>
          <w:szCs w:val="24"/>
        </w:rPr>
        <w:t>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w:t>
      </w:r>
      <w:r w:rsidR="00744A55">
        <w:rPr>
          <w:rFonts w:ascii="Times New Roman" w:hAnsi="Times New Roman" w:cs="Times New Roman"/>
          <w:sz w:val="24"/>
          <w:szCs w:val="24"/>
        </w:rPr>
        <w:t xml:space="preserve"> </w:t>
      </w:r>
      <w:r w:rsidRPr="00485324">
        <w:rPr>
          <w:rFonts w:ascii="Times New Roman" w:hAnsi="Times New Roman" w:cs="Times New Roman"/>
          <w:sz w:val="24"/>
          <w:szCs w:val="24"/>
        </w:rPr>
        <w:t xml:space="preserve">z zamawiającym oraz do wystawiania dokumentów związanych z płatnościami, przy czym termin, na jaki została zawarta umowa, nie może być krótszy niż termin realizacji zamówienia. </w:t>
      </w:r>
      <w:bookmarkEnd w:id="25"/>
    </w:p>
    <w:p w14:paraId="5FEC614E" w14:textId="7D004F7F" w:rsidR="00810283" w:rsidRPr="00485324" w:rsidRDefault="00E47836" w:rsidP="002769AE">
      <w:pPr>
        <w:pStyle w:val="Akapitzlist"/>
        <w:numPr>
          <w:ilvl w:val="0"/>
          <w:numId w:val="19"/>
        </w:numPr>
        <w:ind w:right="-108"/>
        <w:jc w:val="both"/>
        <w:rPr>
          <w:rFonts w:ascii="Times New Roman" w:hAnsi="Times New Roman" w:cs="Times New Roman"/>
          <w:sz w:val="24"/>
          <w:szCs w:val="24"/>
        </w:rPr>
      </w:pPr>
      <w:r w:rsidRPr="00485324">
        <w:rPr>
          <w:rFonts w:ascii="Times New Roman" w:hAnsi="Times New Roman" w:cs="Times New Roman"/>
          <w:sz w:val="24"/>
          <w:szCs w:val="24"/>
        </w:rPr>
        <w:t>Niedopełnienie powyższych formalności przez wybranego wykonawcę będzie potraktowane przez zamawiającego jako niemożność zawarcia umowy w sprawie zamówienia publicznego z przyczyn leżących po stronie wykonawcy.</w:t>
      </w:r>
    </w:p>
    <w:p w14:paraId="0A5DE7D9" w14:textId="457C3D1F" w:rsidR="00810283" w:rsidRPr="00485324" w:rsidRDefault="00810283" w:rsidP="002769AE">
      <w:pPr>
        <w:pStyle w:val="Akapitzlist"/>
        <w:numPr>
          <w:ilvl w:val="0"/>
          <w:numId w:val="19"/>
        </w:numPr>
        <w:ind w:right="-108"/>
        <w:jc w:val="both"/>
        <w:rPr>
          <w:rFonts w:ascii="Times New Roman" w:hAnsi="Times New Roman" w:cs="Times New Roman"/>
          <w:sz w:val="24"/>
          <w:szCs w:val="24"/>
        </w:rPr>
      </w:pPr>
      <w:r w:rsidRPr="00485324">
        <w:rPr>
          <w:rFonts w:ascii="Times New Roman" w:hAnsi="Times New Roman" w:cs="Times New Roman"/>
          <w:sz w:val="24"/>
          <w:szCs w:val="24"/>
        </w:rPr>
        <w:lastRenderedPageBreak/>
        <w:t xml:space="preserve">Zamawiający zawiera umowę w sprawie zamówienia publicznego, z uwzględnieniem art. 577, </w:t>
      </w:r>
      <w:r w:rsidR="00D074D4">
        <w:rPr>
          <w:rFonts w:ascii="Times New Roman" w:hAnsi="Times New Roman" w:cs="Times New Roman"/>
          <w:sz w:val="24"/>
          <w:szCs w:val="24"/>
        </w:rPr>
        <w:br/>
      </w:r>
      <w:r w:rsidRPr="00485324">
        <w:rPr>
          <w:rFonts w:ascii="Times New Roman" w:hAnsi="Times New Roman" w:cs="Times New Roman"/>
          <w:sz w:val="24"/>
          <w:szCs w:val="24"/>
        </w:rPr>
        <w:t>w terminie nie krótszym niż 5 dni od dnia przesłania zawiadomienia o wyborze najkorzystniejszej oferty, jeżeli zawiadomienie to zostało przesłane przy użyciu środków komunikacji elektronicznej, albo 10 dni, jeżeli zostało przesłane w inny sposób.</w:t>
      </w:r>
    </w:p>
    <w:p w14:paraId="266319F0" w14:textId="42941FFB" w:rsidR="00942BA7" w:rsidRPr="007E29B2" w:rsidRDefault="00810283" w:rsidP="002769AE">
      <w:pPr>
        <w:pStyle w:val="Akapitzlist"/>
        <w:numPr>
          <w:ilvl w:val="0"/>
          <w:numId w:val="19"/>
        </w:numPr>
        <w:ind w:right="-108"/>
        <w:jc w:val="both"/>
        <w:rPr>
          <w:rFonts w:ascii="Times New Roman" w:hAnsi="Times New Roman" w:cs="Times New Roman"/>
          <w:sz w:val="24"/>
          <w:szCs w:val="24"/>
        </w:rPr>
      </w:pPr>
      <w:r w:rsidRPr="00485324">
        <w:rPr>
          <w:rFonts w:ascii="Times New Roman" w:hAnsi="Times New Roman" w:cs="Times New Roman"/>
          <w:sz w:val="24"/>
          <w:szCs w:val="24"/>
        </w:rPr>
        <w:t xml:space="preserve">Zamawiający może zawrzeć umowę w sprawie zamówienia publicznego przed upływem terminu, </w:t>
      </w:r>
      <w:r w:rsidR="00D074D4">
        <w:rPr>
          <w:rFonts w:ascii="Times New Roman" w:hAnsi="Times New Roman" w:cs="Times New Roman"/>
          <w:sz w:val="24"/>
          <w:szCs w:val="24"/>
        </w:rPr>
        <w:br/>
      </w:r>
      <w:r w:rsidRPr="00485324">
        <w:rPr>
          <w:rFonts w:ascii="Times New Roman" w:hAnsi="Times New Roman" w:cs="Times New Roman"/>
          <w:sz w:val="24"/>
          <w:szCs w:val="24"/>
        </w:rPr>
        <w:t>o którym mowa w ust. 5, jeżeli</w:t>
      </w:r>
      <w:r w:rsidR="001D67D2" w:rsidRPr="00485324">
        <w:rPr>
          <w:rFonts w:ascii="Times New Roman" w:hAnsi="Times New Roman" w:cs="Times New Roman"/>
          <w:sz w:val="24"/>
          <w:szCs w:val="24"/>
        </w:rPr>
        <w:t xml:space="preserve"> </w:t>
      </w:r>
      <w:r w:rsidRPr="00485324">
        <w:rPr>
          <w:rFonts w:ascii="Times New Roman" w:hAnsi="Times New Roman" w:cs="Times New Roman"/>
          <w:sz w:val="24"/>
          <w:szCs w:val="24"/>
        </w:rPr>
        <w:t>w postępowaniu</w:t>
      </w:r>
      <w:r w:rsidR="001D67D2" w:rsidRPr="00485324">
        <w:rPr>
          <w:rFonts w:ascii="Times New Roman" w:hAnsi="Times New Roman" w:cs="Times New Roman"/>
          <w:sz w:val="24"/>
          <w:szCs w:val="24"/>
        </w:rPr>
        <w:t xml:space="preserve"> </w:t>
      </w:r>
      <w:r w:rsidRPr="00485324">
        <w:rPr>
          <w:rFonts w:ascii="Times New Roman" w:hAnsi="Times New Roman" w:cs="Times New Roman"/>
          <w:sz w:val="24"/>
          <w:szCs w:val="24"/>
        </w:rPr>
        <w:t>złożono tylko jedną ofertę</w:t>
      </w:r>
      <w:r w:rsidR="00942BA7">
        <w:rPr>
          <w:rFonts w:ascii="Times New Roman" w:hAnsi="Times New Roman" w:cs="Times New Roman"/>
          <w:sz w:val="24"/>
          <w:szCs w:val="24"/>
        </w:rPr>
        <w:t>.</w:t>
      </w:r>
    </w:p>
    <w:p w14:paraId="0101808A" w14:textId="0B3404A5" w:rsidR="00E47836" w:rsidRPr="00485324" w:rsidRDefault="00E31102" w:rsidP="00E31102">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r w:rsidRPr="00485324">
        <w:rPr>
          <w:b/>
        </w:rPr>
        <w:t>XXI</w:t>
      </w:r>
      <w:r w:rsidR="00703368" w:rsidRPr="00485324">
        <w:rPr>
          <w:b/>
        </w:rPr>
        <w:t>I</w:t>
      </w:r>
      <w:r w:rsidR="00E47836" w:rsidRPr="00485324">
        <w:rPr>
          <w:b/>
        </w:rPr>
        <w:t xml:space="preserve"> INFORMACJA O PROJEKTOWANYCH POSTANOWIENIACH UMOWY </w:t>
      </w:r>
      <w:r w:rsidR="0053569C">
        <w:rPr>
          <w:b/>
        </w:rPr>
        <w:br/>
      </w:r>
      <w:r w:rsidR="00E47836" w:rsidRPr="00485324">
        <w:rPr>
          <w:b/>
        </w:rPr>
        <w:t>W SPRAWIE ZAMÓWIENIA PUBLICZNEGO, KTÓRE ZOSTANĄ WPROWADZONE DO TREŚCI UMOWY</w:t>
      </w:r>
    </w:p>
    <w:p w14:paraId="4A27C8C3" w14:textId="396234FE" w:rsidR="005446E8" w:rsidRPr="004E5A28" w:rsidRDefault="005446E8" w:rsidP="00054557">
      <w:pPr>
        <w:pStyle w:val="Akapitzlist"/>
        <w:numPr>
          <w:ilvl w:val="6"/>
          <w:numId w:val="27"/>
        </w:numPr>
        <w:shd w:val="clear" w:color="auto" w:fill="FFFFFF"/>
        <w:ind w:left="284" w:hanging="284"/>
        <w:jc w:val="both"/>
        <w:rPr>
          <w:rFonts w:ascii="Times New Roman" w:eastAsiaTheme="majorEastAsia" w:hAnsi="Times New Roman" w:cs="Times New Roman"/>
          <w:color w:val="000000" w:themeColor="text1"/>
          <w:sz w:val="24"/>
          <w:szCs w:val="24"/>
        </w:rPr>
      </w:pPr>
      <w:r w:rsidRPr="004E5A28">
        <w:rPr>
          <w:rFonts w:ascii="Times New Roman" w:eastAsiaTheme="majorEastAsia" w:hAnsi="Times New Roman" w:cs="Times New Roman"/>
          <w:color w:val="000000" w:themeColor="text1"/>
          <w:sz w:val="24"/>
          <w:szCs w:val="24"/>
        </w:rPr>
        <w:t xml:space="preserve">Projektowane postanowienia umowy, które zostaną wprowadzone do treści umowy określa załącznik nr </w:t>
      </w:r>
      <w:r w:rsidR="002413A8">
        <w:rPr>
          <w:rFonts w:ascii="Times New Roman" w:eastAsiaTheme="majorEastAsia" w:hAnsi="Times New Roman" w:cs="Times New Roman"/>
          <w:color w:val="000000" w:themeColor="text1"/>
          <w:sz w:val="24"/>
          <w:szCs w:val="24"/>
        </w:rPr>
        <w:t>6</w:t>
      </w:r>
      <w:r w:rsidR="00394FD7" w:rsidRPr="004E5A28">
        <w:rPr>
          <w:rFonts w:ascii="Times New Roman" w:eastAsiaTheme="majorEastAsia" w:hAnsi="Times New Roman" w:cs="Times New Roman"/>
          <w:color w:val="000000" w:themeColor="text1"/>
          <w:sz w:val="24"/>
          <w:szCs w:val="24"/>
        </w:rPr>
        <w:t xml:space="preserve"> </w:t>
      </w:r>
      <w:r w:rsidRPr="004E5A28">
        <w:rPr>
          <w:rFonts w:ascii="Times New Roman" w:eastAsiaTheme="majorEastAsia" w:hAnsi="Times New Roman" w:cs="Times New Roman"/>
          <w:color w:val="000000" w:themeColor="text1"/>
          <w:sz w:val="24"/>
          <w:szCs w:val="24"/>
        </w:rPr>
        <w:t>do SWZ stanowiący wzór umowy.</w:t>
      </w:r>
    </w:p>
    <w:p w14:paraId="734DCF95" w14:textId="4F10C082" w:rsidR="005446E8" w:rsidRPr="00C03DF0" w:rsidRDefault="005446E8" w:rsidP="00054557">
      <w:pPr>
        <w:pStyle w:val="Akapitzlist"/>
        <w:numPr>
          <w:ilvl w:val="6"/>
          <w:numId w:val="27"/>
        </w:numPr>
        <w:shd w:val="clear" w:color="auto" w:fill="FFFFFF"/>
        <w:ind w:left="284" w:hanging="284"/>
        <w:jc w:val="both"/>
        <w:rPr>
          <w:rFonts w:ascii="Times New Roman" w:eastAsiaTheme="majorEastAsia" w:hAnsi="Times New Roman" w:cs="Times New Roman"/>
          <w:color w:val="000000" w:themeColor="text1"/>
          <w:sz w:val="24"/>
          <w:szCs w:val="24"/>
        </w:rPr>
      </w:pPr>
      <w:r w:rsidRPr="00C03DF0">
        <w:rPr>
          <w:rFonts w:ascii="Times New Roman" w:hAnsi="Times New Roman" w:cs="Times New Roman"/>
          <w:kern w:val="144"/>
          <w:sz w:val="24"/>
          <w:szCs w:val="24"/>
        </w:rPr>
        <w:t>Zamawiający przewiduje dokonanie zmian postanowień treści zawartej umowy w przypadku zaistnienia okoliczności</w:t>
      </w:r>
      <w:r>
        <w:rPr>
          <w:rFonts w:ascii="Times New Roman" w:hAnsi="Times New Roman" w:cs="Times New Roman"/>
          <w:kern w:val="144"/>
          <w:sz w:val="24"/>
          <w:szCs w:val="24"/>
        </w:rPr>
        <w:t xml:space="preserve"> określonych </w:t>
      </w:r>
      <w:r w:rsidRPr="00F22634">
        <w:rPr>
          <w:rFonts w:ascii="Times New Roman" w:hAnsi="Times New Roman" w:cs="Times New Roman"/>
          <w:kern w:val="144"/>
          <w:sz w:val="24"/>
          <w:szCs w:val="24"/>
        </w:rPr>
        <w:t xml:space="preserve">w </w:t>
      </w:r>
      <w:r w:rsidRPr="00E11682">
        <w:rPr>
          <w:rFonts w:ascii="Times New Roman" w:hAnsi="Times New Roman" w:cs="Times New Roman"/>
          <w:kern w:val="144"/>
          <w:sz w:val="24"/>
          <w:szCs w:val="24"/>
        </w:rPr>
        <w:t>§ 1</w:t>
      </w:r>
      <w:r w:rsidR="005238DE" w:rsidRPr="00E11682">
        <w:rPr>
          <w:rFonts w:ascii="Times New Roman" w:hAnsi="Times New Roman" w:cs="Times New Roman"/>
          <w:kern w:val="144"/>
          <w:sz w:val="24"/>
          <w:szCs w:val="24"/>
        </w:rPr>
        <w:t>0</w:t>
      </w:r>
      <w:r w:rsidR="00F22634" w:rsidRPr="00F22634">
        <w:rPr>
          <w:rFonts w:ascii="Times New Roman" w:hAnsi="Times New Roman" w:cs="Times New Roman"/>
          <w:kern w:val="144"/>
          <w:sz w:val="24"/>
          <w:szCs w:val="24"/>
        </w:rPr>
        <w:t xml:space="preserve"> </w:t>
      </w:r>
      <w:r w:rsidRPr="00F22634">
        <w:rPr>
          <w:rFonts w:ascii="Times New Roman" w:hAnsi="Times New Roman" w:cs="Times New Roman"/>
          <w:kern w:val="144"/>
          <w:sz w:val="24"/>
          <w:szCs w:val="24"/>
        </w:rPr>
        <w:t>wzoru umowy.</w:t>
      </w:r>
    </w:p>
    <w:p w14:paraId="2DFC43CD" w14:textId="616762FA" w:rsidR="00E8079D" w:rsidRPr="00532C38" w:rsidRDefault="005446E8" w:rsidP="00054557">
      <w:pPr>
        <w:pStyle w:val="Akapitzlist"/>
        <w:numPr>
          <w:ilvl w:val="6"/>
          <w:numId w:val="27"/>
        </w:numPr>
        <w:tabs>
          <w:tab w:val="left" w:pos="284"/>
        </w:tabs>
        <w:ind w:left="0" w:firstLine="0"/>
        <w:jc w:val="both"/>
        <w:rPr>
          <w:rFonts w:ascii="Times New Roman" w:eastAsiaTheme="majorEastAsia" w:hAnsi="Times New Roman" w:cs="Times New Roman"/>
          <w:sz w:val="24"/>
          <w:szCs w:val="24"/>
        </w:rPr>
      </w:pPr>
      <w:r w:rsidRPr="00DF3626">
        <w:rPr>
          <w:rFonts w:ascii="Times New Roman" w:eastAsiaTheme="majorEastAsia" w:hAnsi="Times New Roman" w:cs="Times New Roman"/>
          <w:sz w:val="24"/>
          <w:szCs w:val="24"/>
        </w:rPr>
        <w:t xml:space="preserve">Zamawiający </w:t>
      </w:r>
      <w:r w:rsidRPr="00DF3626">
        <w:rPr>
          <w:rFonts w:ascii="Times New Roman" w:eastAsiaTheme="majorEastAsia" w:hAnsi="Times New Roman" w:cs="Times New Roman"/>
          <w:color w:val="000000" w:themeColor="text1"/>
          <w:sz w:val="24"/>
          <w:szCs w:val="24"/>
        </w:rPr>
        <w:t xml:space="preserve">nie przewiduje </w:t>
      </w:r>
      <w:r w:rsidRPr="00DF3626">
        <w:rPr>
          <w:rFonts w:ascii="Times New Roman" w:eastAsiaTheme="majorEastAsia" w:hAnsi="Times New Roman" w:cs="Times New Roman"/>
          <w:sz w:val="24"/>
          <w:szCs w:val="24"/>
        </w:rPr>
        <w:t>udzielenia zaliczek na poczet wykonania zamówienia.</w:t>
      </w:r>
    </w:p>
    <w:p w14:paraId="18C42A4B" w14:textId="6759A9EA" w:rsidR="00E23DC6" w:rsidRPr="00E23DC6" w:rsidRDefault="00717AC3" w:rsidP="00E23DC6">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26" w:name="_Toc115022014"/>
      <w:bookmarkStart w:id="27" w:name="_Toc273433699"/>
      <w:r w:rsidRPr="00532C38">
        <w:rPr>
          <w:b/>
        </w:rPr>
        <w:t>XXI</w:t>
      </w:r>
      <w:r w:rsidR="00E31102" w:rsidRPr="00532C38">
        <w:rPr>
          <w:b/>
        </w:rPr>
        <w:t>I</w:t>
      </w:r>
      <w:r w:rsidR="00703368" w:rsidRPr="00532C38">
        <w:rPr>
          <w:b/>
        </w:rPr>
        <w:t>I</w:t>
      </w:r>
      <w:r w:rsidRPr="00532C38">
        <w:rPr>
          <w:b/>
        </w:rPr>
        <w:t xml:space="preserve"> WYMAGANIA DOTYCZĄCE ZABEZPIECZENIA NALEŻYTEGO WYKONANIA UMOWY</w:t>
      </w:r>
      <w:bookmarkEnd w:id="26"/>
      <w:bookmarkEnd w:id="27"/>
    </w:p>
    <w:p w14:paraId="408ADEBA" w14:textId="7CD86A19"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t>1.</w:t>
      </w:r>
      <w:r w:rsidRPr="00E23DC6">
        <w:rPr>
          <w:rFonts w:ascii="Times New Roman" w:hAnsi="Times New Roman" w:cs="Times New Roman"/>
          <w:sz w:val="24"/>
          <w:szCs w:val="24"/>
        </w:rPr>
        <w:tab/>
        <w:t xml:space="preserve">W celu zawarcia umowy w sprawie zamówienia publicznego należy  wnieść  zabezpieczenie należytego wykonania umowy w wysokości 5% ceny całkowitej podanej w ofercie </w:t>
      </w:r>
    </w:p>
    <w:p w14:paraId="2A8F573E" w14:textId="77777777"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t>2.</w:t>
      </w:r>
      <w:r w:rsidRPr="00E23DC6">
        <w:rPr>
          <w:rFonts w:ascii="Times New Roman" w:hAnsi="Times New Roman" w:cs="Times New Roman"/>
          <w:sz w:val="24"/>
          <w:szCs w:val="24"/>
        </w:rPr>
        <w:tab/>
        <w:t>Zabezpieczenie może być wnoszone, według wyboru wykonawcy, w jednej lub w kilku następujących formach:</w:t>
      </w:r>
    </w:p>
    <w:p w14:paraId="5956DECB" w14:textId="74ADE849" w:rsidR="00E23DC6" w:rsidRDefault="00E23DC6" w:rsidP="00375EA4">
      <w:pPr>
        <w:pStyle w:val="Akapitzlist"/>
        <w:tabs>
          <w:tab w:val="left" w:pos="0"/>
        </w:tabs>
        <w:spacing w:line="264" w:lineRule="auto"/>
        <w:ind w:left="0"/>
        <w:jc w:val="both"/>
        <w:rPr>
          <w:rFonts w:ascii="Times New Roman" w:hAnsi="Times New Roman" w:cs="Times New Roman"/>
          <w:sz w:val="24"/>
          <w:szCs w:val="24"/>
        </w:rPr>
      </w:pPr>
      <w:r w:rsidRPr="00E23DC6">
        <w:rPr>
          <w:rFonts w:ascii="Times New Roman" w:hAnsi="Times New Roman" w:cs="Times New Roman"/>
          <w:sz w:val="24"/>
          <w:szCs w:val="24"/>
        </w:rPr>
        <w:t>1) pieniądzu;</w:t>
      </w:r>
    </w:p>
    <w:p w14:paraId="6232E53B" w14:textId="67378E31" w:rsidR="00E23DC6" w:rsidRPr="00E23DC6" w:rsidRDefault="00E23DC6" w:rsidP="00375EA4">
      <w:pPr>
        <w:pStyle w:val="Akapitzlist"/>
        <w:tabs>
          <w:tab w:val="left" w:pos="0"/>
        </w:tabs>
        <w:spacing w:line="264" w:lineRule="auto"/>
        <w:ind w:left="0"/>
        <w:jc w:val="both"/>
        <w:rPr>
          <w:rFonts w:ascii="Times New Roman" w:hAnsi="Times New Roman" w:cs="Times New Roman"/>
          <w:sz w:val="24"/>
          <w:szCs w:val="24"/>
        </w:rPr>
      </w:pPr>
      <w:r w:rsidRPr="00E23DC6">
        <w:rPr>
          <w:rFonts w:ascii="Times New Roman" w:hAnsi="Times New Roman" w:cs="Times New Roman"/>
          <w:sz w:val="24"/>
          <w:szCs w:val="24"/>
        </w:rPr>
        <w:t>2) poręczeniach bankowych lub poręczeniach spółdzielczej kasy oszczędnościowo-kredytowej, z tym że zobowiązanie kasy jest zawsze zobowiązaniem pieniężnym;</w:t>
      </w:r>
    </w:p>
    <w:p w14:paraId="5590FA8C" w14:textId="4EB530DB" w:rsidR="00E23DC6" w:rsidRPr="00E23DC6" w:rsidRDefault="00E23DC6" w:rsidP="00375EA4">
      <w:pPr>
        <w:pStyle w:val="Akapitzlist"/>
        <w:tabs>
          <w:tab w:val="left" w:pos="0"/>
        </w:tabs>
        <w:spacing w:line="264" w:lineRule="auto"/>
        <w:ind w:left="0"/>
        <w:jc w:val="both"/>
        <w:rPr>
          <w:rFonts w:ascii="Times New Roman" w:hAnsi="Times New Roman" w:cs="Times New Roman"/>
          <w:sz w:val="24"/>
          <w:szCs w:val="24"/>
        </w:rPr>
      </w:pPr>
      <w:r w:rsidRPr="00E23DC6">
        <w:rPr>
          <w:rFonts w:ascii="Times New Roman" w:hAnsi="Times New Roman" w:cs="Times New Roman"/>
          <w:sz w:val="24"/>
          <w:szCs w:val="24"/>
        </w:rPr>
        <w:t>3) gwarancjach bankowych;</w:t>
      </w:r>
    </w:p>
    <w:p w14:paraId="35E8BF33" w14:textId="1820109C" w:rsidR="00E23DC6" w:rsidRPr="00E23DC6" w:rsidRDefault="00E23DC6" w:rsidP="00375EA4">
      <w:pPr>
        <w:pStyle w:val="Akapitzlist"/>
        <w:tabs>
          <w:tab w:val="left" w:pos="0"/>
        </w:tabs>
        <w:spacing w:line="264" w:lineRule="auto"/>
        <w:ind w:left="0"/>
        <w:jc w:val="both"/>
        <w:rPr>
          <w:rFonts w:ascii="Times New Roman" w:hAnsi="Times New Roman" w:cs="Times New Roman"/>
          <w:sz w:val="24"/>
          <w:szCs w:val="24"/>
        </w:rPr>
      </w:pPr>
      <w:r w:rsidRPr="00E23DC6">
        <w:rPr>
          <w:rFonts w:ascii="Times New Roman" w:hAnsi="Times New Roman" w:cs="Times New Roman"/>
          <w:sz w:val="24"/>
          <w:szCs w:val="24"/>
        </w:rPr>
        <w:t>4) gwarancjach ubezpieczeniowych;</w:t>
      </w:r>
    </w:p>
    <w:p w14:paraId="270FD8AA" w14:textId="7DBF975C" w:rsidR="00E23DC6" w:rsidRPr="00E23DC6" w:rsidRDefault="00E23DC6" w:rsidP="00375EA4">
      <w:pPr>
        <w:pStyle w:val="Akapitzlist"/>
        <w:tabs>
          <w:tab w:val="left" w:pos="0"/>
        </w:tabs>
        <w:spacing w:line="264" w:lineRule="auto"/>
        <w:ind w:left="0"/>
        <w:jc w:val="both"/>
        <w:rPr>
          <w:rFonts w:ascii="Times New Roman" w:hAnsi="Times New Roman" w:cs="Times New Roman"/>
          <w:sz w:val="24"/>
          <w:szCs w:val="24"/>
        </w:rPr>
      </w:pPr>
      <w:r w:rsidRPr="00E23DC6">
        <w:rPr>
          <w:rFonts w:ascii="Times New Roman" w:hAnsi="Times New Roman" w:cs="Times New Roman"/>
          <w:sz w:val="24"/>
          <w:szCs w:val="24"/>
        </w:rPr>
        <w:t xml:space="preserve">5) poręczeniach udzielanych przez podmioty, o których mowa w art. 6b ust. 5 pkt 2 ustawy z dnia </w:t>
      </w:r>
      <w:r w:rsidR="002802ED">
        <w:rPr>
          <w:rFonts w:ascii="Times New Roman" w:hAnsi="Times New Roman" w:cs="Times New Roman"/>
          <w:sz w:val="24"/>
          <w:szCs w:val="24"/>
        </w:rPr>
        <w:br/>
      </w:r>
      <w:r w:rsidRPr="00E23DC6">
        <w:rPr>
          <w:rFonts w:ascii="Times New Roman" w:hAnsi="Times New Roman" w:cs="Times New Roman"/>
          <w:sz w:val="24"/>
          <w:szCs w:val="24"/>
        </w:rPr>
        <w:t xml:space="preserve">9 listopada 2000 r. </w:t>
      </w:r>
      <w:r w:rsidRPr="00743B61">
        <w:rPr>
          <w:rFonts w:ascii="Times New Roman" w:hAnsi="Times New Roman" w:cs="Times New Roman"/>
          <w:i/>
          <w:iCs/>
          <w:sz w:val="24"/>
          <w:szCs w:val="24"/>
        </w:rPr>
        <w:t>o utworzeniu Polskiej Agencji Rozwoju Przedsiębiorczości</w:t>
      </w:r>
      <w:r w:rsidRPr="00E23DC6">
        <w:rPr>
          <w:rFonts w:ascii="Times New Roman" w:hAnsi="Times New Roman" w:cs="Times New Roman"/>
          <w:sz w:val="24"/>
          <w:szCs w:val="24"/>
        </w:rPr>
        <w:t>.</w:t>
      </w:r>
    </w:p>
    <w:p w14:paraId="25F7C767" w14:textId="745F0E96"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t>3.</w:t>
      </w:r>
      <w:r w:rsidRPr="00E23DC6">
        <w:rPr>
          <w:rFonts w:ascii="Times New Roman" w:hAnsi="Times New Roman" w:cs="Times New Roman"/>
          <w:sz w:val="24"/>
          <w:szCs w:val="24"/>
        </w:rPr>
        <w:tab/>
        <w:t>Zabezpieczenie należytego wykonania umowy wnoszone w pieniądzu należy wpłacić przelewem na rachunek bankowy Zamawiającego -</w:t>
      </w:r>
      <w:r>
        <w:rPr>
          <w:rFonts w:ascii="Times New Roman" w:hAnsi="Times New Roman" w:cs="Times New Roman"/>
          <w:sz w:val="24"/>
          <w:szCs w:val="24"/>
        </w:rPr>
        <w:t xml:space="preserve"> </w:t>
      </w:r>
      <w:r w:rsidRPr="00E23DC6">
        <w:rPr>
          <w:rFonts w:ascii="Times New Roman" w:hAnsi="Times New Roman" w:cs="Times New Roman"/>
          <w:sz w:val="24"/>
          <w:szCs w:val="24"/>
        </w:rPr>
        <w:t>nr</w:t>
      </w:r>
      <w:r w:rsidRPr="002802ED">
        <w:rPr>
          <w:rFonts w:ascii="Times New Roman" w:hAnsi="Times New Roman" w:cs="Times New Roman"/>
          <w:sz w:val="24"/>
          <w:szCs w:val="24"/>
        </w:rPr>
        <w:t xml:space="preserve">: </w:t>
      </w:r>
      <w:r w:rsidR="00C75E74" w:rsidRPr="00D60866">
        <w:rPr>
          <w:rFonts w:ascii="Times New Roman" w:hAnsi="Times New Roman" w:cs="Times New Roman"/>
          <w:sz w:val="24"/>
          <w:szCs w:val="24"/>
          <w:shd w:val="clear" w:color="auto" w:fill="FFFFFF"/>
        </w:rPr>
        <w:t>55 1130 1017 0200 0000 0004 9275</w:t>
      </w:r>
      <w:r w:rsidR="00C75E74" w:rsidRPr="002802ED">
        <w:rPr>
          <w:rFonts w:ascii="Times New Roman" w:hAnsi="Times New Roman" w:cs="Times New Roman"/>
          <w:sz w:val="24"/>
          <w:szCs w:val="24"/>
          <w:shd w:val="clear" w:color="auto" w:fill="FFFFFF"/>
        </w:rPr>
        <w:t xml:space="preserve"> bank BGK</w:t>
      </w:r>
      <w:r w:rsidR="002802ED">
        <w:rPr>
          <w:rFonts w:ascii="Times New Roman" w:hAnsi="Times New Roman" w:cs="Times New Roman"/>
          <w:sz w:val="24"/>
          <w:szCs w:val="24"/>
          <w:shd w:val="clear" w:color="auto" w:fill="FFFFFF"/>
        </w:rPr>
        <w:t>.</w:t>
      </w:r>
    </w:p>
    <w:p w14:paraId="5B733320" w14:textId="77777777"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t>4.</w:t>
      </w:r>
      <w:r w:rsidRPr="00E23DC6">
        <w:rPr>
          <w:rFonts w:ascii="Times New Roman" w:hAnsi="Times New Roman" w:cs="Times New Roman"/>
          <w:sz w:val="24"/>
          <w:szCs w:val="24"/>
        </w:rPr>
        <w:tab/>
        <w:t>Zabezpieczenie należytego wykonania umowy w innej formie niż pieniądz (oryginał dokumentu) należy przekazać Zamawiającemu przed podpisaniem umowy.</w:t>
      </w:r>
    </w:p>
    <w:p w14:paraId="6D7D323B" w14:textId="77777777"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t>5.</w:t>
      </w:r>
      <w:r w:rsidRPr="00E23DC6">
        <w:rPr>
          <w:rFonts w:ascii="Times New Roman" w:hAnsi="Times New Roman" w:cs="Times New Roman"/>
          <w:sz w:val="24"/>
          <w:szCs w:val="24"/>
        </w:rPr>
        <w:tab/>
        <w:t>Zabezpieczenie należytego wykonania umowy należy wnieść przed zawarciem umowy w sprawie zamówienia publicznego.</w:t>
      </w:r>
    </w:p>
    <w:p w14:paraId="76FCF8F1" w14:textId="77777777"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t>6.</w:t>
      </w:r>
      <w:r w:rsidRPr="00E23DC6">
        <w:rPr>
          <w:rFonts w:ascii="Times New Roman" w:hAnsi="Times New Roman" w:cs="Times New Roman"/>
          <w:sz w:val="24"/>
          <w:szCs w:val="24"/>
        </w:rPr>
        <w:tab/>
        <w:t>Zabezpieczenie służy pokryciu roszczeń z tytułu niewykonania lub nienależytego wykonania umowy.</w:t>
      </w:r>
    </w:p>
    <w:p w14:paraId="61E72AF6" w14:textId="77777777"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t>7.</w:t>
      </w:r>
      <w:r w:rsidRPr="00E23DC6">
        <w:rPr>
          <w:rFonts w:ascii="Times New Roman" w:hAnsi="Times New Roman" w:cs="Times New Roman"/>
          <w:sz w:val="24"/>
          <w:szCs w:val="24"/>
        </w:rPr>
        <w:tab/>
        <w:t xml:space="preserve">Zamawiający nie wyraża zgody na tworzenie zabezpieczenia przez potrącenia z należności za częściowo wykonane świadczenia. </w:t>
      </w:r>
    </w:p>
    <w:p w14:paraId="7C68117B" w14:textId="77777777"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t>8.</w:t>
      </w:r>
      <w:r w:rsidRPr="00E23DC6">
        <w:rPr>
          <w:rFonts w:ascii="Times New Roman" w:hAnsi="Times New Roman" w:cs="Times New Roman"/>
          <w:sz w:val="24"/>
          <w:szCs w:val="24"/>
        </w:rPr>
        <w:tab/>
        <w:t>Do zmiany formy zabezpieczenia w trakcie realizacji umowy stosuje się art. 451 ustawy Pzp.</w:t>
      </w:r>
    </w:p>
    <w:p w14:paraId="3F738E06" w14:textId="77777777"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lastRenderedPageBreak/>
        <w:t>9.</w:t>
      </w:r>
      <w:r w:rsidRPr="00E23DC6">
        <w:rPr>
          <w:rFonts w:ascii="Times New Roman" w:hAnsi="Times New Roman" w:cs="Times New Roman"/>
          <w:sz w:val="24"/>
          <w:szCs w:val="24"/>
        </w:rPr>
        <w:tab/>
        <w:t>Zamawiający zwróci zabezpieczenie w terminie 30 dni od dnia podpisania protokołu odbioru końcowego przedmiotu zamówienia, tj. od dnia wykonania zamówienia i uznania przez zamawiającego za należycie wykonane;</w:t>
      </w:r>
    </w:p>
    <w:p w14:paraId="4F1C5D36" w14:textId="55F6454E" w:rsidR="00E23DC6" w:rsidRPr="00E23DC6" w:rsidRDefault="00E23DC6" w:rsidP="00B83A48">
      <w:pPr>
        <w:pStyle w:val="Akapitzlist"/>
        <w:tabs>
          <w:tab w:val="left" w:pos="284"/>
          <w:tab w:val="left" w:pos="426"/>
        </w:tabs>
        <w:ind w:left="0"/>
        <w:jc w:val="both"/>
        <w:rPr>
          <w:rFonts w:ascii="Times New Roman" w:hAnsi="Times New Roman" w:cs="Times New Roman"/>
          <w:sz w:val="24"/>
          <w:szCs w:val="24"/>
        </w:rPr>
      </w:pPr>
      <w:r w:rsidRPr="00E23DC6">
        <w:rPr>
          <w:rFonts w:ascii="Times New Roman" w:hAnsi="Times New Roman" w:cs="Times New Roman"/>
          <w:sz w:val="24"/>
          <w:szCs w:val="24"/>
        </w:rPr>
        <w:t>10.</w:t>
      </w:r>
      <w:r>
        <w:rPr>
          <w:rFonts w:ascii="Times New Roman" w:hAnsi="Times New Roman" w:cs="Times New Roman"/>
          <w:sz w:val="24"/>
          <w:szCs w:val="24"/>
        </w:rPr>
        <w:t xml:space="preserve"> </w:t>
      </w:r>
      <w:r w:rsidRPr="00E23DC6">
        <w:rPr>
          <w:rFonts w:ascii="Times New Roman" w:hAnsi="Times New Roman" w:cs="Times New Roman"/>
          <w:sz w:val="24"/>
          <w:szCs w:val="24"/>
        </w:rPr>
        <w:t>Treść oświadczenia zawartego w gwarancji lub w poręczeniu musi zostać zaakceptowana przez zamawiającego przed podpisaniem umowy.</w:t>
      </w:r>
    </w:p>
    <w:p w14:paraId="0E30C314" w14:textId="11AE584E" w:rsidR="00E23DC6" w:rsidRPr="00E23DC6" w:rsidRDefault="00E23DC6" w:rsidP="00B83A48">
      <w:pPr>
        <w:pStyle w:val="Akapitzlist"/>
        <w:tabs>
          <w:tab w:val="left" w:pos="284"/>
          <w:tab w:val="left" w:pos="567"/>
        </w:tabs>
        <w:ind w:left="0"/>
        <w:jc w:val="both"/>
        <w:rPr>
          <w:rFonts w:ascii="Times New Roman" w:hAnsi="Times New Roman" w:cs="Times New Roman"/>
          <w:sz w:val="24"/>
          <w:szCs w:val="24"/>
        </w:rPr>
      </w:pPr>
      <w:r w:rsidRPr="00E23DC6">
        <w:rPr>
          <w:rFonts w:ascii="Times New Roman" w:hAnsi="Times New Roman" w:cs="Times New Roman"/>
          <w:sz w:val="24"/>
          <w:szCs w:val="24"/>
        </w:rPr>
        <w:t>11.</w:t>
      </w:r>
      <w:r>
        <w:rPr>
          <w:rFonts w:ascii="Times New Roman" w:hAnsi="Times New Roman" w:cs="Times New Roman"/>
          <w:sz w:val="24"/>
          <w:szCs w:val="24"/>
        </w:rPr>
        <w:t xml:space="preserve"> </w:t>
      </w:r>
      <w:r w:rsidRPr="00E23DC6">
        <w:rPr>
          <w:rFonts w:ascii="Times New Roman" w:hAnsi="Times New Roman" w:cs="Times New Roman"/>
          <w:sz w:val="24"/>
          <w:szCs w:val="24"/>
        </w:rPr>
        <w:t>Z treści gwarancji lub poręczenia musi jednocześnie wynikać:</w:t>
      </w:r>
    </w:p>
    <w:p w14:paraId="7FB87D4D" w14:textId="77777777" w:rsidR="00E23DC6" w:rsidRPr="00E23DC6" w:rsidRDefault="00E23DC6" w:rsidP="00375EA4">
      <w:pPr>
        <w:pStyle w:val="Akapitzlist"/>
        <w:tabs>
          <w:tab w:val="left" w:pos="284"/>
          <w:tab w:val="left" w:pos="567"/>
        </w:tabs>
        <w:spacing w:line="252" w:lineRule="auto"/>
        <w:ind w:left="0"/>
        <w:jc w:val="both"/>
        <w:rPr>
          <w:rFonts w:ascii="Times New Roman" w:hAnsi="Times New Roman" w:cs="Times New Roman"/>
          <w:sz w:val="24"/>
          <w:szCs w:val="24"/>
        </w:rPr>
      </w:pPr>
      <w:r w:rsidRPr="00E23DC6">
        <w:rPr>
          <w:rFonts w:ascii="Times New Roman" w:hAnsi="Times New Roman" w:cs="Times New Roman"/>
          <w:sz w:val="24"/>
          <w:szCs w:val="24"/>
        </w:rPr>
        <w:t>-</w:t>
      </w:r>
      <w:r w:rsidRPr="00E23DC6">
        <w:rPr>
          <w:rFonts w:ascii="Times New Roman" w:hAnsi="Times New Roman" w:cs="Times New Roman"/>
          <w:sz w:val="24"/>
          <w:szCs w:val="24"/>
        </w:rPr>
        <w:tab/>
        <w:t xml:space="preserve">nazwa zleceniodawcy (wykonawcy), beneficjenta gwarancji lub poręczenia (zamawiającego), gwaranta lub poręczyciela (podmiotu udzielającego gwarancji lub poręczenia) oraz adresy ich siedzib, </w:t>
      </w:r>
    </w:p>
    <w:p w14:paraId="63ABE529" w14:textId="77777777" w:rsidR="00E23DC6" w:rsidRPr="00E23DC6" w:rsidRDefault="00E23DC6" w:rsidP="00375EA4">
      <w:pPr>
        <w:pStyle w:val="Akapitzlist"/>
        <w:tabs>
          <w:tab w:val="left" w:pos="284"/>
          <w:tab w:val="left" w:pos="567"/>
        </w:tabs>
        <w:spacing w:line="252" w:lineRule="auto"/>
        <w:ind w:left="0"/>
        <w:jc w:val="both"/>
        <w:rPr>
          <w:rFonts w:ascii="Times New Roman" w:hAnsi="Times New Roman" w:cs="Times New Roman"/>
          <w:sz w:val="24"/>
          <w:szCs w:val="24"/>
        </w:rPr>
      </w:pPr>
      <w:r w:rsidRPr="00E23DC6">
        <w:rPr>
          <w:rFonts w:ascii="Times New Roman" w:hAnsi="Times New Roman" w:cs="Times New Roman"/>
          <w:sz w:val="24"/>
          <w:szCs w:val="24"/>
        </w:rPr>
        <w:t>-</w:t>
      </w:r>
      <w:r w:rsidRPr="00E23DC6">
        <w:rPr>
          <w:rFonts w:ascii="Times New Roman" w:hAnsi="Times New Roman" w:cs="Times New Roman"/>
          <w:sz w:val="24"/>
          <w:szCs w:val="24"/>
        </w:rPr>
        <w:tab/>
        <w:t>określenie wierzytelności, która ma być zabezpieczona gwarancją lub poręczeniem,</w:t>
      </w:r>
    </w:p>
    <w:p w14:paraId="54834F34" w14:textId="77777777" w:rsidR="00E23DC6" w:rsidRPr="00E23DC6" w:rsidRDefault="00E23DC6" w:rsidP="00375EA4">
      <w:pPr>
        <w:pStyle w:val="Akapitzlist"/>
        <w:tabs>
          <w:tab w:val="left" w:pos="284"/>
          <w:tab w:val="left" w:pos="567"/>
        </w:tabs>
        <w:spacing w:line="252" w:lineRule="auto"/>
        <w:ind w:left="0"/>
        <w:jc w:val="both"/>
        <w:rPr>
          <w:rFonts w:ascii="Times New Roman" w:hAnsi="Times New Roman" w:cs="Times New Roman"/>
          <w:sz w:val="24"/>
          <w:szCs w:val="24"/>
        </w:rPr>
      </w:pPr>
      <w:r w:rsidRPr="00E23DC6">
        <w:rPr>
          <w:rFonts w:ascii="Times New Roman" w:hAnsi="Times New Roman" w:cs="Times New Roman"/>
          <w:sz w:val="24"/>
          <w:szCs w:val="24"/>
        </w:rPr>
        <w:t>-</w:t>
      </w:r>
      <w:r w:rsidRPr="00E23DC6">
        <w:rPr>
          <w:rFonts w:ascii="Times New Roman" w:hAnsi="Times New Roman" w:cs="Times New Roman"/>
          <w:sz w:val="24"/>
          <w:szCs w:val="24"/>
        </w:rPr>
        <w:tab/>
        <w:t>kwota gwarancji lub poręczenia,</w:t>
      </w:r>
    </w:p>
    <w:p w14:paraId="4C825AA7" w14:textId="77777777" w:rsidR="00E23DC6" w:rsidRPr="00E23DC6" w:rsidRDefault="00E23DC6" w:rsidP="00375EA4">
      <w:pPr>
        <w:pStyle w:val="Akapitzlist"/>
        <w:tabs>
          <w:tab w:val="left" w:pos="284"/>
          <w:tab w:val="left" w:pos="567"/>
        </w:tabs>
        <w:spacing w:line="252" w:lineRule="auto"/>
        <w:ind w:left="0"/>
        <w:jc w:val="both"/>
        <w:rPr>
          <w:rFonts w:ascii="Times New Roman" w:hAnsi="Times New Roman" w:cs="Times New Roman"/>
          <w:sz w:val="24"/>
          <w:szCs w:val="24"/>
        </w:rPr>
      </w:pPr>
      <w:r w:rsidRPr="00E23DC6">
        <w:rPr>
          <w:rFonts w:ascii="Times New Roman" w:hAnsi="Times New Roman" w:cs="Times New Roman"/>
          <w:sz w:val="24"/>
          <w:szCs w:val="24"/>
        </w:rPr>
        <w:t>-</w:t>
      </w:r>
      <w:r w:rsidRPr="00E23DC6">
        <w:rPr>
          <w:rFonts w:ascii="Times New Roman" w:hAnsi="Times New Roman" w:cs="Times New Roman"/>
          <w:sz w:val="24"/>
          <w:szCs w:val="24"/>
        </w:rPr>
        <w:tab/>
        <w:t>termin ważności gwarancji lub poręczenia, obejmujący cały okres wykonania zamówienia, począwszy co najmniej od dnia wyznaczonego na dzień zawarcia umowy, z zastrzeżeniem ust. 12 powyżej,</w:t>
      </w:r>
    </w:p>
    <w:p w14:paraId="1EB4F006" w14:textId="5075E76E" w:rsidR="00E23DC6" w:rsidRPr="00E23DC6" w:rsidRDefault="00E23DC6" w:rsidP="00375EA4">
      <w:pPr>
        <w:pStyle w:val="Akapitzlist"/>
        <w:tabs>
          <w:tab w:val="left" w:pos="284"/>
          <w:tab w:val="left" w:pos="567"/>
        </w:tabs>
        <w:spacing w:line="252" w:lineRule="auto"/>
        <w:ind w:left="0"/>
        <w:jc w:val="both"/>
        <w:rPr>
          <w:rFonts w:ascii="Times New Roman" w:hAnsi="Times New Roman" w:cs="Times New Roman"/>
          <w:sz w:val="24"/>
          <w:szCs w:val="24"/>
        </w:rPr>
      </w:pPr>
      <w:r w:rsidRPr="00E23DC6">
        <w:rPr>
          <w:rFonts w:ascii="Times New Roman" w:hAnsi="Times New Roman" w:cs="Times New Roman"/>
          <w:sz w:val="24"/>
          <w:szCs w:val="24"/>
        </w:rPr>
        <w:t>-</w:t>
      </w:r>
      <w:r w:rsidRPr="00E23DC6">
        <w:rPr>
          <w:rFonts w:ascii="Times New Roman" w:hAnsi="Times New Roman" w:cs="Times New Roman"/>
          <w:sz w:val="24"/>
          <w:szCs w:val="24"/>
        </w:rPr>
        <w:tab/>
        <w:t>bezwarunkowe, nieodwołalne, płatne na pierwsze żądanie, zobowiązanie gwaranta do wypłaty zamawiającemu pełnej kwoty zabezpieczenia lub do wypłat łącznie do pełnej kwoty zabezpieczenia w przypadku realizacji zamówienia w sposób niezgodny z umową</w:t>
      </w:r>
      <w:r w:rsidR="00B83A48">
        <w:rPr>
          <w:rFonts w:ascii="Times New Roman" w:hAnsi="Times New Roman" w:cs="Times New Roman"/>
          <w:sz w:val="24"/>
          <w:szCs w:val="24"/>
        </w:rPr>
        <w:t>.</w:t>
      </w:r>
    </w:p>
    <w:p w14:paraId="2D4F1DF9" w14:textId="77777777" w:rsidR="00717AC3" w:rsidRPr="00485324" w:rsidRDefault="00703368" w:rsidP="002D0F19">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28" w:name="_Toc273433700"/>
      <w:r w:rsidRPr="00485324">
        <w:rPr>
          <w:b/>
        </w:rPr>
        <w:t>XXIV</w:t>
      </w:r>
      <w:r w:rsidR="00717AC3" w:rsidRPr="00485324">
        <w:rPr>
          <w:b/>
        </w:rPr>
        <w:t xml:space="preserve"> </w:t>
      </w:r>
      <w:r w:rsidR="0012218E" w:rsidRPr="00485324">
        <w:rPr>
          <w:b/>
        </w:rPr>
        <w:t>WYJAŚNIENIA I ZMIANY W TREŚCI S</w:t>
      </w:r>
      <w:r w:rsidR="00717AC3" w:rsidRPr="00485324">
        <w:rPr>
          <w:b/>
        </w:rPr>
        <w:t>WZ</w:t>
      </w:r>
      <w:bookmarkEnd w:id="28"/>
    </w:p>
    <w:p w14:paraId="0C8482C0" w14:textId="66F9263B" w:rsidR="005B58D9" w:rsidRPr="00485324" w:rsidRDefault="00717AC3" w:rsidP="00D735E0">
      <w:pPr>
        <w:pStyle w:val="Akapitzlist"/>
        <w:numPr>
          <w:ilvl w:val="6"/>
          <w:numId w:val="20"/>
        </w:numPr>
        <w:autoSpaceDE w:val="0"/>
        <w:autoSpaceDN w:val="0"/>
        <w:adjustRightInd w:val="0"/>
        <w:spacing w:after="120"/>
        <w:ind w:left="284" w:hanging="357"/>
        <w:jc w:val="both"/>
        <w:rPr>
          <w:rFonts w:ascii="Times New Roman" w:hAnsi="Times New Roman" w:cs="Times New Roman"/>
          <w:sz w:val="24"/>
          <w:szCs w:val="24"/>
        </w:rPr>
      </w:pPr>
      <w:r w:rsidRPr="00485324">
        <w:rPr>
          <w:rFonts w:ascii="Times New Roman" w:hAnsi="Times New Roman" w:cs="Times New Roman"/>
          <w:sz w:val="24"/>
          <w:szCs w:val="24"/>
        </w:rPr>
        <w:t xml:space="preserve">Wykonawca może zwrócić się do </w:t>
      </w:r>
      <w:r w:rsidR="002D0891">
        <w:rPr>
          <w:rFonts w:ascii="Times New Roman" w:hAnsi="Times New Roman" w:cs="Times New Roman"/>
          <w:sz w:val="24"/>
          <w:szCs w:val="24"/>
        </w:rPr>
        <w:t>z</w:t>
      </w:r>
      <w:r w:rsidRPr="00485324">
        <w:rPr>
          <w:rFonts w:ascii="Times New Roman" w:hAnsi="Times New Roman" w:cs="Times New Roman"/>
          <w:sz w:val="24"/>
          <w:szCs w:val="24"/>
        </w:rPr>
        <w:t>amawiającego o wyjaśnienie treści specyfikacji warunków zamówienia.</w:t>
      </w:r>
    </w:p>
    <w:p w14:paraId="5298C103" w14:textId="7F3C869D" w:rsidR="00717AC3" w:rsidRPr="00485324" w:rsidRDefault="005B58D9" w:rsidP="00D735E0">
      <w:pPr>
        <w:pStyle w:val="Akapitzlist"/>
        <w:numPr>
          <w:ilvl w:val="6"/>
          <w:numId w:val="20"/>
        </w:numPr>
        <w:autoSpaceDE w:val="0"/>
        <w:autoSpaceDN w:val="0"/>
        <w:adjustRightInd w:val="0"/>
        <w:spacing w:after="120"/>
        <w:ind w:left="284" w:hanging="357"/>
        <w:jc w:val="both"/>
        <w:rPr>
          <w:rFonts w:ascii="Times New Roman" w:hAnsi="Times New Roman" w:cs="Times New Roman"/>
          <w:sz w:val="24"/>
          <w:szCs w:val="24"/>
        </w:rPr>
      </w:pPr>
      <w:r w:rsidRPr="00485324">
        <w:rPr>
          <w:rFonts w:ascii="Times New Roman" w:hAnsi="Times New Roman" w:cs="Times New Roman"/>
          <w:sz w:val="24"/>
          <w:szCs w:val="24"/>
        </w:rPr>
        <w:t>Zamawiający jest obowiązany udzielić wyjaśnień niezwłocznie, jednak nie później niż na 2 dni przed upływem terminu składania ofert, pod warunkiem</w:t>
      </w:r>
      <w:r w:rsidR="002D0891">
        <w:rPr>
          <w:rFonts w:ascii="Times New Roman" w:hAnsi="Times New Roman" w:cs="Times New Roman"/>
          <w:sz w:val="24"/>
          <w:szCs w:val="24"/>
        </w:rPr>
        <w:t>,</w:t>
      </w:r>
      <w:r w:rsidRPr="00485324">
        <w:rPr>
          <w:rFonts w:ascii="Times New Roman" w:hAnsi="Times New Roman" w:cs="Times New Roman"/>
          <w:sz w:val="24"/>
          <w:szCs w:val="24"/>
        </w:rPr>
        <w:t xml:space="preserve"> że wniosek o wyjaśnienie treści SWZ wpłynął do zamawiającego nie później niż na 4 dni przed </w:t>
      </w:r>
      <w:r w:rsidR="001219EF" w:rsidRPr="00485324">
        <w:rPr>
          <w:rFonts w:ascii="Times New Roman" w:hAnsi="Times New Roman" w:cs="Times New Roman"/>
          <w:sz w:val="24"/>
          <w:szCs w:val="24"/>
        </w:rPr>
        <w:t>upływem terminu składania ofert.</w:t>
      </w:r>
    </w:p>
    <w:p w14:paraId="493171F2" w14:textId="37107065" w:rsidR="005B58D9" w:rsidRPr="00485324" w:rsidRDefault="005B58D9" w:rsidP="00D735E0">
      <w:pPr>
        <w:pStyle w:val="Akapitzlist"/>
        <w:numPr>
          <w:ilvl w:val="6"/>
          <w:numId w:val="20"/>
        </w:numPr>
        <w:autoSpaceDE w:val="0"/>
        <w:autoSpaceDN w:val="0"/>
        <w:adjustRightInd w:val="0"/>
        <w:spacing w:after="120"/>
        <w:ind w:left="284" w:hanging="357"/>
        <w:jc w:val="both"/>
        <w:rPr>
          <w:rFonts w:ascii="Times New Roman" w:hAnsi="Times New Roman" w:cs="Times New Roman"/>
          <w:sz w:val="24"/>
          <w:szCs w:val="24"/>
        </w:rPr>
      </w:pPr>
      <w:r w:rsidRPr="00485324">
        <w:rPr>
          <w:rFonts w:ascii="Times New Roman" w:hAnsi="Times New Roman" w:cs="Times New Roman"/>
          <w:sz w:val="24"/>
          <w:szCs w:val="24"/>
        </w:rPr>
        <w:t xml:space="preserve">W przypadku gdy wniosek o wyjaśnienie treści SWZ nie wpłynął w terminie, o którym mowa </w:t>
      </w:r>
      <w:r w:rsidR="007212C5">
        <w:rPr>
          <w:rFonts w:ascii="Times New Roman" w:hAnsi="Times New Roman" w:cs="Times New Roman"/>
          <w:sz w:val="24"/>
          <w:szCs w:val="24"/>
        </w:rPr>
        <w:br/>
      </w:r>
      <w:r w:rsidRPr="00485324">
        <w:rPr>
          <w:rFonts w:ascii="Times New Roman" w:hAnsi="Times New Roman" w:cs="Times New Roman"/>
          <w:sz w:val="24"/>
          <w:szCs w:val="24"/>
        </w:rPr>
        <w:t>w ust. 2, zamawiający nie ma obowiązku udzielania wyjaśnień SWZ oraz obowiązku przed</w:t>
      </w:r>
      <w:r w:rsidR="001219EF" w:rsidRPr="00485324">
        <w:rPr>
          <w:rFonts w:ascii="Times New Roman" w:hAnsi="Times New Roman" w:cs="Times New Roman"/>
          <w:sz w:val="24"/>
          <w:szCs w:val="24"/>
        </w:rPr>
        <w:t>łużenia terminu składania ofert.</w:t>
      </w:r>
    </w:p>
    <w:p w14:paraId="08ED334C" w14:textId="76E4C5DD" w:rsidR="005B58D9" w:rsidRPr="00485324" w:rsidRDefault="005B58D9" w:rsidP="00D735E0">
      <w:pPr>
        <w:pStyle w:val="Akapitzlist"/>
        <w:numPr>
          <w:ilvl w:val="6"/>
          <w:numId w:val="20"/>
        </w:numPr>
        <w:autoSpaceDE w:val="0"/>
        <w:autoSpaceDN w:val="0"/>
        <w:adjustRightInd w:val="0"/>
        <w:spacing w:after="120"/>
        <w:ind w:left="284" w:hanging="357"/>
        <w:jc w:val="both"/>
        <w:rPr>
          <w:rFonts w:ascii="Times New Roman" w:hAnsi="Times New Roman" w:cs="Times New Roman"/>
          <w:sz w:val="24"/>
          <w:szCs w:val="24"/>
        </w:rPr>
      </w:pPr>
      <w:r w:rsidRPr="00485324">
        <w:rPr>
          <w:rFonts w:ascii="Times New Roman" w:hAnsi="Times New Roman" w:cs="Times New Roman"/>
          <w:sz w:val="24"/>
          <w:szCs w:val="24"/>
        </w:rPr>
        <w:t>Przedłużenie terminu składania ofert nie wpływa na bieg terminu składania w</w:t>
      </w:r>
      <w:r w:rsidR="001219EF" w:rsidRPr="00485324">
        <w:rPr>
          <w:rFonts w:ascii="Times New Roman" w:hAnsi="Times New Roman" w:cs="Times New Roman"/>
          <w:sz w:val="24"/>
          <w:szCs w:val="24"/>
        </w:rPr>
        <w:t xml:space="preserve">niosku </w:t>
      </w:r>
      <w:r w:rsidR="00804B3C">
        <w:rPr>
          <w:rFonts w:ascii="Times New Roman" w:hAnsi="Times New Roman" w:cs="Times New Roman"/>
          <w:sz w:val="24"/>
          <w:szCs w:val="24"/>
        </w:rPr>
        <w:br/>
      </w:r>
      <w:r w:rsidR="001219EF" w:rsidRPr="00485324">
        <w:rPr>
          <w:rFonts w:ascii="Times New Roman" w:hAnsi="Times New Roman" w:cs="Times New Roman"/>
          <w:sz w:val="24"/>
          <w:szCs w:val="24"/>
        </w:rPr>
        <w:t>o wyjaśnienie treści SWZ.</w:t>
      </w:r>
    </w:p>
    <w:p w14:paraId="0ED5B10C" w14:textId="77777777" w:rsidR="005B58D9" w:rsidRPr="00485324" w:rsidRDefault="005B58D9" w:rsidP="00D735E0">
      <w:pPr>
        <w:pStyle w:val="Akapitzlist"/>
        <w:numPr>
          <w:ilvl w:val="6"/>
          <w:numId w:val="20"/>
        </w:numPr>
        <w:autoSpaceDE w:val="0"/>
        <w:autoSpaceDN w:val="0"/>
        <w:adjustRightInd w:val="0"/>
        <w:spacing w:after="120"/>
        <w:ind w:left="284" w:hanging="357"/>
        <w:jc w:val="both"/>
        <w:rPr>
          <w:rFonts w:ascii="Times New Roman" w:hAnsi="Times New Roman" w:cs="Times New Roman"/>
          <w:sz w:val="24"/>
          <w:szCs w:val="24"/>
        </w:rPr>
      </w:pPr>
      <w:r w:rsidRPr="00485324">
        <w:rPr>
          <w:rFonts w:ascii="Times New Roman" w:hAnsi="Times New Roman" w:cs="Times New Roman"/>
          <w:sz w:val="24"/>
          <w:szCs w:val="24"/>
        </w:rPr>
        <w:t>Treść zapytań wraz z wyjaśnieniami zamawiający udostępnia, bez ujawniania źródła zapytania, na stronie internet</w:t>
      </w:r>
      <w:r w:rsidR="001219EF" w:rsidRPr="00485324">
        <w:rPr>
          <w:rFonts w:ascii="Times New Roman" w:hAnsi="Times New Roman" w:cs="Times New Roman"/>
          <w:sz w:val="24"/>
          <w:szCs w:val="24"/>
        </w:rPr>
        <w:t>owej prowadzonego postępowania.</w:t>
      </w:r>
    </w:p>
    <w:p w14:paraId="0CAE608F" w14:textId="357A5C73" w:rsidR="00C86955" w:rsidRPr="00375EA4" w:rsidRDefault="005B58D9" w:rsidP="00375EA4">
      <w:pPr>
        <w:pStyle w:val="Akapitzlist"/>
        <w:numPr>
          <w:ilvl w:val="6"/>
          <w:numId w:val="20"/>
        </w:numPr>
        <w:autoSpaceDE w:val="0"/>
        <w:autoSpaceDN w:val="0"/>
        <w:adjustRightInd w:val="0"/>
        <w:spacing w:after="120"/>
        <w:ind w:left="283" w:hanging="357"/>
        <w:jc w:val="both"/>
        <w:rPr>
          <w:rFonts w:ascii="Times New Roman" w:hAnsi="Times New Roman" w:cs="Times New Roman"/>
          <w:sz w:val="24"/>
          <w:szCs w:val="24"/>
        </w:rPr>
      </w:pPr>
      <w:r w:rsidRPr="00485324">
        <w:rPr>
          <w:rFonts w:ascii="Times New Roman" w:hAnsi="Times New Roman" w:cs="Times New Roman"/>
          <w:sz w:val="24"/>
          <w:szCs w:val="24"/>
        </w:rPr>
        <w:t>W uzasadnionych przypadkach zamawiający może przed upływem terminu składania ofert zmienić treść SWZ.</w:t>
      </w:r>
    </w:p>
    <w:p w14:paraId="1A67C555" w14:textId="77777777" w:rsidR="00717AC3" w:rsidRPr="00485324" w:rsidRDefault="00703368" w:rsidP="002D0F19">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bookmarkStart w:id="29" w:name="_Toc273433702"/>
      <w:r w:rsidRPr="00485324">
        <w:rPr>
          <w:b/>
        </w:rPr>
        <w:t>XXV</w:t>
      </w:r>
      <w:r w:rsidR="00717AC3" w:rsidRPr="00485324">
        <w:rPr>
          <w:b/>
        </w:rPr>
        <w:t xml:space="preserve"> POUCZENIE O ŚRODKACH OCHRONY PRAWNEJ PRZYSŁUGUJĄCYCH WYKONAWCY </w:t>
      </w:r>
      <w:bookmarkEnd w:id="29"/>
    </w:p>
    <w:p w14:paraId="0F3B96B4" w14:textId="1A5F5679" w:rsidR="00BC1ABC" w:rsidRPr="0096229F" w:rsidRDefault="00D21AEB" w:rsidP="00D735E0">
      <w:pPr>
        <w:pStyle w:val="Akapitzlist"/>
        <w:ind w:left="0"/>
        <w:jc w:val="both"/>
        <w:rPr>
          <w:rFonts w:ascii="Times New Roman" w:eastAsiaTheme="majorEastAsia" w:hAnsi="Times New Roman" w:cs="Times New Roman"/>
          <w:sz w:val="24"/>
          <w:szCs w:val="24"/>
        </w:rPr>
      </w:pPr>
      <w:r w:rsidRPr="00485324">
        <w:rPr>
          <w:rFonts w:ascii="Times New Roman" w:eastAsiaTheme="majorEastAsia" w:hAnsi="Times New Roman" w:cs="Times New Roman"/>
          <w:sz w:val="24"/>
          <w:szCs w:val="24"/>
        </w:rPr>
        <w:t xml:space="preserve">Wykonawcom, a także innemu podmiotowi, jeżeli ma lub miał interes w uzyskaniu zamówienia oraz poniósł lub może ponieść szkodę w wyniku naruszenia przez zamawiającego przepisów ustawy, przysługują środki ochrony prawnej na zasadach przewidzianych w dziale IX ustawy Pzp </w:t>
      </w:r>
      <w:r w:rsidR="008A220D">
        <w:rPr>
          <w:rFonts w:ascii="Times New Roman" w:eastAsiaTheme="majorEastAsia" w:hAnsi="Times New Roman" w:cs="Times New Roman"/>
          <w:sz w:val="24"/>
          <w:szCs w:val="24"/>
        </w:rPr>
        <w:br/>
      </w:r>
      <w:r w:rsidRPr="00485324">
        <w:rPr>
          <w:rFonts w:ascii="Times New Roman" w:eastAsiaTheme="majorEastAsia" w:hAnsi="Times New Roman" w:cs="Times New Roman"/>
          <w:sz w:val="24"/>
          <w:szCs w:val="24"/>
        </w:rPr>
        <w:t>(art. 505–590).</w:t>
      </w:r>
    </w:p>
    <w:p w14:paraId="7C113F78" w14:textId="77777777" w:rsidR="00BC1ABC" w:rsidRPr="00485324" w:rsidRDefault="00703368" w:rsidP="002D0F19">
      <w:pPr>
        <w:pStyle w:val="Tekstpodstawowy"/>
        <w:pBdr>
          <w:top w:val="single" w:sz="4" w:space="1" w:color="auto" w:shadow="1"/>
          <w:left w:val="single" w:sz="4" w:space="4" w:color="auto" w:shadow="1"/>
          <w:bottom w:val="single" w:sz="4" w:space="1" w:color="auto" w:shadow="1"/>
          <w:right w:val="single" w:sz="4" w:space="4" w:color="auto" w:shadow="1"/>
        </w:pBdr>
        <w:jc w:val="both"/>
        <w:rPr>
          <w:b/>
        </w:rPr>
      </w:pPr>
      <w:r w:rsidRPr="00485324">
        <w:rPr>
          <w:b/>
        </w:rPr>
        <w:t>XXVI</w:t>
      </w:r>
      <w:r w:rsidR="00BC1ABC" w:rsidRPr="00485324">
        <w:rPr>
          <w:b/>
        </w:rPr>
        <w:t xml:space="preserve"> POZOSTAŁE INFORMACJE </w:t>
      </w:r>
    </w:p>
    <w:p w14:paraId="3CBCD4C2" w14:textId="77777777" w:rsidR="00BC1ABC" w:rsidRPr="00EE18D1" w:rsidRDefault="00BC1ABC" w:rsidP="00D735E0">
      <w:pPr>
        <w:pStyle w:val="Akapitzlist"/>
        <w:numPr>
          <w:ilvl w:val="3"/>
          <w:numId w:val="2"/>
        </w:numPr>
        <w:shd w:val="clear" w:color="auto" w:fill="FFFFFF"/>
        <w:ind w:left="426" w:hanging="357"/>
        <w:jc w:val="both"/>
        <w:rPr>
          <w:rFonts w:ascii="Times New Roman" w:eastAsiaTheme="majorEastAsia" w:hAnsi="Times New Roman" w:cs="Times New Roman"/>
          <w:sz w:val="24"/>
          <w:szCs w:val="24"/>
        </w:rPr>
      </w:pPr>
      <w:r w:rsidRPr="00EE18D1">
        <w:rPr>
          <w:rFonts w:ascii="Times New Roman" w:eastAsiaTheme="majorEastAsia" w:hAnsi="Times New Roman" w:cs="Times New Roman"/>
          <w:sz w:val="24"/>
          <w:szCs w:val="24"/>
        </w:rPr>
        <w:t>Zamawiający nie przewiduje aukcji elektronicznej.</w:t>
      </w:r>
    </w:p>
    <w:p w14:paraId="333ADB30" w14:textId="77777777" w:rsidR="00BC1ABC" w:rsidRPr="00EE18D1" w:rsidRDefault="00BC1ABC" w:rsidP="00D735E0">
      <w:pPr>
        <w:pStyle w:val="Akapitzlist"/>
        <w:numPr>
          <w:ilvl w:val="3"/>
          <w:numId w:val="2"/>
        </w:numPr>
        <w:shd w:val="clear" w:color="auto" w:fill="FFFFFF"/>
        <w:ind w:left="426" w:hanging="357"/>
        <w:jc w:val="both"/>
        <w:rPr>
          <w:rFonts w:ascii="Times New Roman" w:eastAsiaTheme="majorEastAsia" w:hAnsi="Times New Roman" w:cs="Times New Roman"/>
          <w:sz w:val="24"/>
          <w:szCs w:val="24"/>
        </w:rPr>
      </w:pPr>
      <w:r w:rsidRPr="00EE18D1">
        <w:rPr>
          <w:rFonts w:ascii="Times New Roman" w:eastAsiaTheme="majorEastAsia" w:hAnsi="Times New Roman" w:cs="Times New Roman"/>
          <w:sz w:val="24"/>
          <w:szCs w:val="24"/>
        </w:rPr>
        <w:lastRenderedPageBreak/>
        <w:t>Zamawiający nie wymaga złożenia ofert w postaci katalogów elektronicznych.</w:t>
      </w:r>
    </w:p>
    <w:p w14:paraId="06C18B04" w14:textId="77777777" w:rsidR="00EE18D1" w:rsidRPr="00EE18D1" w:rsidRDefault="00AB21E8" w:rsidP="00EE18D1">
      <w:pPr>
        <w:pStyle w:val="Akapitzlist"/>
        <w:numPr>
          <w:ilvl w:val="3"/>
          <w:numId w:val="2"/>
        </w:numPr>
        <w:shd w:val="clear" w:color="auto" w:fill="FFFFFF"/>
        <w:ind w:left="426" w:hanging="357"/>
        <w:jc w:val="both"/>
        <w:rPr>
          <w:rFonts w:ascii="Times New Roman" w:eastAsiaTheme="majorEastAsia" w:hAnsi="Times New Roman" w:cs="Times New Roman"/>
          <w:sz w:val="24"/>
          <w:szCs w:val="24"/>
        </w:rPr>
      </w:pPr>
      <w:r w:rsidRPr="00EE18D1">
        <w:rPr>
          <w:rFonts w:ascii="Times New Roman" w:eastAsiaTheme="majorEastAsia" w:hAnsi="Times New Roman" w:cs="Times New Roman"/>
          <w:sz w:val="24"/>
          <w:szCs w:val="24"/>
        </w:rPr>
        <w:t>Zamawiający nie przewiduje zwrotu kosztów udziału w post</w:t>
      </w:r>
      <w:r w:rsidR="00C67F9F" w:rsidRPr="00EE18D1">
        <w:rPr>
          <w:rFonts w:ascii="Times New Roman" w:eastAsiaTheme="majorEastAsia" w:hAnsi="Times New Roman" w:cs="Times New Roman"/>
          <w:sz w:val="24"/>
          <w:szCs w:val="24"/>
        </w:rPr>
        <w:t>ępowaniu.</w:t>
      </w:r>
    </w:p>
    <w:p w14:paraId="77B743A7" w14:textId="77777777" w:rsidR="00EE18D1" w:rsidRPr="00EE18D1" w:rsidRDefault="00EE18D1" w:rsidP="00EE18D1">
      <w:pPr>
        <w:pStyle w:val="Akapitzlist"/>
        <w:numPr>
          <w:ilvl w:val="3"/>
          <w:numId w:val="2"/>
        </w:numPr>
        <w:shd w:val="clear" w:color="auto" w:fill="FFFFFF"/>
        <w:ind w:left="426" w:hanging="357"/>
        <w:jc w:val="both"/>
        <w:rPr>
          <w:rFonts w:ascii="Times New Roman" w:eastAsiaTheme="majorEastAsia" w:hAnsi="Times New Roman" w:cs="Times New Roman"/>
          <w:sz w:val="24"/>
          <w:szCs w:val="24"/>
        </w:rPr>
      </w:pPr>
      <w:r w:rsidRPr="00EE18D1">
        <w:rPr>
          <w:rFonts w:ascii="Times New Roman" w:eastAsiaTheme="majorEastAsia" w:hAnsi="Times New Roman" w:cs="Times New Roman"/>
          <w:sz w:val="24"/>
          <w:szCs w:val="24"/>
        </w:rPr>
        <w:t xml:space="preserve">Zamawiający nie przewiduje zawarcia umowy ramowej. </w:t>
      </w:r>
    </w:p>
    <w:p w14:paraId="12FDFAA5" w14:textId="77777777" w:rsidR="00EE18D1" w:rsidRPr="00EE18D1" w:rsidRDefault="00EE18D1" w:rsidP="00EE18D1">
      <w:pPr>
        <w:pStyle w:val="Akapitzlist"/>
        <w:numPr>
          <w:ilvl w:val="3"/>
          <w:numId w:val="2"/>
        </w:numPr>
        <w:shd w:val="clear" w:color="auto" w:fill="FFFFFF"/>
        <w:ind w:left="426" w:hanging="357"/>
        <w:jc w:val="both"/>
        <w:rPr>
          <w:rFonts w:ascii="Times New Roman" w:eastAsiaTheme="majorEastAsia" w:hAnsi="Times New Roman" w:cs="Times New Roman"/>
          <w:sz w:val="24"/>
          <w:szCs w:val="24"/>
        </w:rPr>
      </w:pPr>
      <w:r w:rsidRPr="00EE18D1">
        <w:rPr>
          <w:rFonts w:ascii="Times New Roman" w:eastAsiaTheme="majorEastAsia" w:hAnsi="Times New Roman" w:cs="Times New Roman"/>
          <w:sz w:val="24"/>
          <w:szCs w:val="24"/>
        </w:rPr>
        <w:t xml:space="preserve">Zamawiający nie zastrzega możliwości ubiegania się o zamówienie wyłącznie przez Wykonawców określonych w art. 94 ustawy PZP.  </w:t>
      </w:r>
    </w:p>
    <w:p w14:paraId="4D001ABC" w14:textId="478CF153" w:rsidR="00EE18D1" w:rsidRPr="00EE18D1" w:rsidRDefault="00EE18D1" w:rsidP="00EE18D1">
      <w:pPr>
        <w:pStyle w:val="Akapitzlist"/>
        <w:numPr>
          <w:ilvl w:val="3"/>
          <w:numId w:val="2"/>
        </w:numPr>
        <w:shd w:val="clear" w:color="auto" w:fill="FFFFFF"/>
        <w:ind w:left="426" w:hanging="357"/>
        <w:jc w:val="both"/>
        <w:rPr>
          <w:rFonts w:ascii="Times New Roman" w:eastAsiaTheme="majorEastAsia" w:hAnsi="Times New Roman" w:cs="Times New Roman"/>
          <w:sz w:val="24"/>
          <w:szCs w:val="24"/>
        </w:rPr>
      </w:pPr>
      <w:r w:rsidRPr="00EE18D1">
        <w:rPr>
          <w:rFonts w:ascii="Times New Roman" w:eastAsiaTheme="majorEastAsia" w:hAnsi="Times New Roman" w:cs="Times New Roman"/>
          <w:sz w:val="24"/>
          <w:szCs w:val="24"/>
        </w:rPr>
        <w:t>Zamawiający nie zastrzega obowiązku osobistego wykonania przez Wykonawcę przedmiotu zamówienia.</w:t>
      </w:r>
    </w:p>
    <w:p w14:paraId="66CD4989" w14:textId="77777777" w:rsidR="007A0450" w:rsidRDefault="007A0450" w:rsidP="0047160C">
      <w:pPr>
        <w:tabs>
          <w:tab w:val="right" w:leader="underscore" w:pos="9072"/>
        </w:tabs>
        <w:spacing w:line="288" w:lineRule="auto"/>
        <w:jc w:val="both"/>
        <w:rPr>
          <w:b/>
        </w:rPr>
      </w:pPr>
    </w:p>
    <w:p w14:paraId="06729836" w14:textId="77777777" w:rsidR="00C86955" w:rsidRDefault="00C86955" w:rsidP="0047160C">
      <w:pPr>
        <w:tabs>
          <w:tab w:val="right" w:leader="underscore" w:pos="9072"/>
        </w:tabs>
        <w:spacing w:line="288" w:lineRule="auto"/>
        <w:jc w:val="both"/>
        <w:rPr>
          <w:b/>
        </w:rPr>
      </w:pPr>
    </w:p>
    <w:p w14:paraId="2B979E92" w14:textId="77777777" w:rsidR="00D942D0" w:rsidRDefault="00D942D0" w:rsidP="0047160C">
      <w:pPr>
        <w:tabs>
          <w:tab w:val="right" w:leader="underscore" w:pos="9072"/>
        </w:tabs>
        <w:spacing w:line="288" w:lineRule="auto"/>
        <w:jc w:val="both"/>
        <w:rPr>
          <w:b/>
        </w:rPr>
      </w:pPr>
    </w:p>
    <w:p w14:paraId="379C2338" w14:textId="1009E61B" w:rsidR="0047160C" w:rsidRPr="00DF3626" w:rsidRDefault="0047160C" w:rsidP="0047160C">
      <w:pPr>
        <w:tabs>
          <w:tab w:val="right" w:leader="underscore" w:pos="9072"/>
        </w:tabs>
        <w:spacing w:line="288" w:lineRule="auto"/>
        <w:jc w:val="both"/>
        <w:rPr>
          <w:b/>
        </w:rPr>
      </w:pPr>
      <w:r w:rsidRPr="00DF3626">
        <w:rPr>
          <w:b/>
        </w:rPr>
        <w:t>Załączniki do niniejszej SWZ:</w:t>
      </w:r>
    </w:p>
    <w:p w14:paraId="7BFFED50" w14:textId="32729148" w:rsidR="0047160C" w:rsidRDefault="0047160C" w:rsidP="003400E1">
      <w:pPr>
        <w:pStyle w:val="Tekstpodstawowy"/>
        <w:numPr>
          <w:ilvl w:val="1"/>
          <w:numId w:val="1"/>
        </w:numPr>
        <w:spacing w:after="0" w:line="264" w:lineRule="auto"/>
        <w:ind w:left="426" w:hanging="426"/>
        <w:rPr>
          <w:color w:val="000000"/>
        </w:rPr>
      </w:pPr>
      <w:r w:rsidRPr="00DF3626">
        <w:rPr>
          <w:color w:val="000000"/>
        </w:rPr>
        <w:t>opis przedmiotu zamówienia,</w:t>
      </w:r>
    </w:p>
    <w:p w14:paraId="339F7737" w14:textId="7B935120" w:rsidR="0047160C" w:rsidRDefault="0047160C" w:rsidP="003400E1">
      <w:pPr>
        <w:pStyle w:val="Tekstpodstawowy"/>
        <w:numPr>
          <w:ilvl w:val="1"/>
          <w:numId w:val="1"/>
        </w:numPr>
        <w:spacing w:after="0" w:line="264" w:lineRule="auto"/>
        <w:ind w:left="426" w:hanging="426"/>
      </w:pPr>
      <w:r w:rsidRPr="00DF3626">
        <w:t>wzór formularza ofertowego,</w:t>
      </w:r>
    </w:p>
    <w:p w14:paraId="1E5A978D" w14:textId="77777777" w:rsidR="00E22188" w:rsidRPr="00E22188" w:rsidRDefault="0047160C" w:rsidP="00E22188">
      <w:pPr>
        <w:pStyle w:val="Tekstpodstawowy"/>
        <w:numPr>
          <w:ilvl w:val="1"/>
          <w:numId w:val="1"/>
        </w:numPr>
        <w:spacing w:after="0" w:line="264" w:lineRule="auto"/>
        <w:ind w:left="426" w:hanging="426"/>
        <w:rPr>
          <w:color w:val="000000"/>
        </w:rPr>
      </w:pPr>
      <w:r w:rsidRPr="00ED481B">
        <w:rPr>
          <w:bCs/>
        </w:rPr>
        <w:t>wzór oświadczenia dotyczący spełnienia warunków udziału w postępowaniu,</w:t>
      </w:r>
    </w:p>
    <w:p w14:paraId="3330E6D0" w14:textId="77777777" w:rsidR="00E22188" w:rsidRPr="00E22188" w:rsidRDefault="0047160C" w:rsidP="00E22188">
      <w:pPr>
        <w:pStyle w:val="Tekstpodstawowy"/>
        <w:numPr>
          <w:ilvl w:val="1"/>
          <w:numId w:val="1"/>
        </w:numPr>
        <w:spacing w:after="0" w:line="264" w:lineRule="auto"/>
        <w:ind w:left="426" w:hanging="426"/>
        <w:rPr>
          <w:color w:val="000000"/>
        </w:rPr>
      </w:pPr>
      <w:r w:rsidRPr="00E22188">
        <w:rPr>
          <w:bCs/>
        </w:rPr>
        <w:t>wzór oświadczenia o niepodleganiu wykluczeniu z postępowania,</w:t>
      </w:r>
    </w:p>
    <w:p w14:paraId="1422DE89" w14:textId="77777777" w:rsidR="00E22188" w:rsidRPr="00E22188" w:rsidRDefault="0047160C" w:rsidP="00E22188">
      <w:pPr>
        <w:pStyle w:val="Tekstpodstawowy"/>
        <w:numPr>
          <w:ilvl w:val="1"/>
          <w:numId w:val="1"/>
        </w:numPr>
        <w:spacing w:after="0" w:line="264" w:lineRule="auto"/>
        <w:ind w:left="426" w:hanging="426"/>
        <w:rPr>
          <w:color w:val="000000"/>
        </w:rPr>
      </w:pPr>
      <w:r w:rsidRPr="00E22188">
        <w:rPr>
          <w:bCs/>
        </w:rPr>
        <w:t>wzór wykazu wykonanych usług,</w:t>
      </w:r>
    </w:p>
    <w:p w14:paraId="4C179212" w14:textId="54CD888F" w:rsidR="00E22188" w:rsidRPr="00E22188" w:rsidRDefault="003D0569" w:rsidP="00E22188">
      <w:pPr>
        <w:pStyle w:val="Tekstpodstawowy"/>
        <w:numPr>
          <w:ilvl w:val="1"/>
          <w:numId w:val="1"/>
        </w:numPr>
        <w:spacing w:after="0" w:line="264" w:lineRule="auto"/>
        <w:ind w:left="426" w:hanging="426"/>
        <w:rPr>
          <w:color w:val="000000"/>
        </w:rPr>
      </w:pPr>
      <w:r w:rsidRPr="00E22188">
        <w:rPr>
          <w:bCs/>
        </w:rPr>
        <w:t>projektowane postanowienia umowy</w:t>
      </w:r>
      <w:r w:rsidR="008B5593">
        <w:rPr>
          <w:bCs/>
        </w:rPr>
        <w:t>.</w:t>
      </w:r>
    </w:p>
    <w:p w14:paraId="4643F4C8" w14:textId="77777777" w:rsidR="00532C38" w:rsidRPr="00532C38" w:rsidRDefault="00532C38" w:rsidP="00532C38">
      <w:pPr>
        <w:spacing w:line="264" w:lineRule="auto"/>
        <w:rPr>
          <w:bCs/>
        </w:rPr>
      </w:pPr>
    </w:p>
    <w:p w14:paraId="079028B0" w14:textId="77777777" w:rsidR="005C5CE2" w:rsidRDefault="005C5CE2" w:rsidP="00532C38">
      <w:pPr>
        <w:pStyle w:val="ust"/>
        <w:ind w:left="1418" w:firstLine="709"/>
        <w:rPr>
          <w:color w:val="000000" w:themeColor="text1"/>
          <w:szCs w:val="24"/>
        </w:rPr>
      </w:pPr>
    </w:p>
    <w:p w14:paraId="50751BE6" w14:textId="77777777" w:rsidR="00455BC9" w:rsidRDefault="00455BC9" w:rsidP="00532C38">
      <w:pPr>
        <w:pStyle w:val="ust"/>
        <w:ind w:left="1418" w:firstLine="709"/>
        <w:rPr>
          <w:color w:val="000000" w:themeColor="text1"/>
          <w:szCs w:val="24"/>
        </w:rPr>
      </w:pPr>
    </w:p>
    <w:p w14:paraId="4B4F8712" w14:textId="77777777" w:rsidR="00E91220" w:rsidRDefault="00E91220" w:rsidP="00532C38">
      <w:pPr>
        <w:pStyle w:val="ust"/>
        <w:ind w:left="1418" w:firstLine="709"/>
        <w:rPr>
          <w:color w:val="000000" w:themeColor="text1"/>
          <w:szCs w:val="24"/>
        </w:rPr>
      </w:pPr>
    </w:p>
    <w:p w14:paraId="378667E0" w14:textId="1356B618" w:rsidR="005421CB" w:rsidRPr="00E91220" w:rsidRDefault="00E91220" w:rsidP="009370F5">
      <w:pPr>
        <w:pStyle w:val="ust"/>
        <w:ind w:left="1418" w:firstLine="0"/>
        <w:jc w:val="left"/>
        <w:rPr>
          <w:b/>
          <w:bCs/>
          <w:color w:val="000000" w:themeColor="text1"/>
          <w:szCs w:val="24"/>
        </w:rPr>
      </w:pPr>
      <w:r w:rsidRPr="00AA5A09">
        <w:rPr>
          <w:b/>
          <w:bCs/>
          <w:color w:val="000000" w:themeColor="text1"/>
          <w:szCs w:val="24"/>
        </w:rPr>
        <w:t>Warszawa</w:t>
      </w:r>
      <w:r w:rsidR="008D463C" w:rsidRPr="00AA5A09">
        <w:rPr>
          <w:b/>
          <w:bCs/>
          <w:color w:val="000000" w:themeColor="text1"/>
          <w:szCs w:val="24"/>
        </w:rPr>
        <w:t xml:space="preserve"> </w:t>
      </w:r>
      <w:r w:rsidR="00957F9C">
        <w:rPr>
          <w:b/>
          <w:bCs/>
          <w:color w:val="000000" w:themeColor="text1"/>
          <w:szCs w:val="24"/>
        </w:rPr>
        <w:t>12.</w:t>
      </w:r>
      <w:r w:rsidR="00661A26">
        <w:rPr>
          <w:b/>
          <w:bCs/>
          <w:color w:val="000000" w:themeColor="text1"/>
          <w:szCs w:val="24"/>
        </w:rPr>
        <w:t>03.</w:t>
      </w:r>
      <w:r w:rsidRPr="00AA5A09">
        <w:rPr>
          <w:b/>
          <w:bCs/>
          <w:color w:val="000000" w:themeColor="text1"/>
          <w:szCs w:val="24"/>
        </w:rPr>
        <w:t>202</w:t>
      </w:r>
      <w:r w:rsidR="00661A26">
        <w:rPr>
          <w:b/>
          <w:bCs/>
          <w:color w:val="000000" w:themeColor="text1"/>
          <w:szCs w:val="24"/>
        </w:rPr>
        <w:t xml:space="preserve">6 </w:t>
      </w:r>
      <w:r w:rsidRPr="00AA5A09">
        <w:rPr>
          <w:b/>
          <w:bCs/>
          <w:color w:val="000000" w:themeColor="text1"/>
          <w:szCs w:val="24"/>
        </w:rPr>
        <w:t>r.</w:t>
      </w:r>
      <w:r w:rsidR="005421CB" w:rsidRPr="00AA5A09">
        <w:rPr>
          <w:color w:val="000000" w:themeColor="text1"/>
          <w:szCs w:val="24"/>
        </w:rPr>
        <w:t xml:space="preserve">           </w:t>
      </w:r>
      <w:r w:rsidR="009370F5" w:rsidRPr="00AA5A09">
        <w:rPr>
          <w:color w:val="000000" w:themeColor="text1"/>
          <w:szCs w:val="24"/>
        </w:rPr>
        <w:t xml:space="preserve">        </w:t>
      </w:r>
      <w:r w:rsidR="004A132A" w:rsidRPr="00AA5A09">
        <w:rPr>
          <w:color w:val="000000" w:themeColor="text1"/>
          <w:szCs w:val="24"/>
        </w:rPr>
        <w:t xml:space="preserve">  </w:t>
      </w:r>
      <w:r w:rsidR="005421CB" w:rsidRPr="00AA5A09">
        <w:rPr>
          <w:szCs w:val="24"/>
        </w:rPr>
        <w:t>…………….…………………………</w:t>
      </w:r>
    </w:p>
    <w:p w14:paraId="3A4BBF70" w14:textId="755391C9" w:rsidR="005421CB" w:rsidRPr="00DF3626" w:rsidRDefault="005421CB" w:rsidP="005421CB">
      <w:pPr>
        <w:pStyle w:val="ust"/>
        <w:numPr>
          <w:ilvl w:val="0"/>
          <w:numId w:val="1"/>
        </w:numPr>
        <w:ind w:left="360" w:hanging="360"/>
        <w:rPr>
          <w:szCs w:val="24"/>
        </w:rPr>
      </w:pPr>
      <w:r w:rsidRPr="00DF3626">
        <w:rPr>
          <w:szCs w:val="24"/>
        </w:rPr>
        <w:t xml:space="preserve">                                                                                           </w:t>
      </w:r>
      <w:r w:rsidR="00317641">
        <w:rPr>
          <w:szCs w:val="24"/>
        </w:rPr>
        <w:tab/>
      </w:r>
      <w:r w:rsidRPr="00DF3626">
        <w:rPr>
          <w:szCs w:val="24"/>
        </w:rPr>
        <w:t xml:space="preserve">(podpis </w:t>
      </w:r>
      <w:r>
        <w:rPr>
          <w:szCs w:val="24"/>
        </w:rPr>
        <w:t>Z</w:t>
      </w:r>
      <w:r w:rsidRPr="00DF3626">
        <w:rPr>
          <w:szCs w:val="24"/>
        </w:rPr>
        <w:t>amawiającego)</w:t>
      </w:r>
    </w:p>
    <w:p w14:paraId="65BB1D0D" w14:textId="30629092" w:rsidR="00025110" w:rsidRDefault="00025110" w:rsidP="00317641">
      <w:pPr>
        <w:tabs>
          <w:tab w:val="left" w:pos="784"/>
        </w:tabs>
        <w:spacing w:line="288" w:lineRule="auto"/>
        <w:rPr>
          <w:b/>
        </w:rPr>
      </w:pPr>
    </w:p>
    <w:p w14:paraId="12AADE58" w14:textId="77777777" w:rsidR="00A30421" w:rsidRPr="00264A82" w:rsidRDefault="00A30421" w:rsidP="00264A82">
      <w:pPr>
        <w:tabs>
          <w:tab w:val="left" w:pos="784"/>
        </w:tabs>
        <w:spacing w:line="288" w:lineRule="auto"/>
        <w:rPr>
          <w:b/>
        </w:rPr>
      </w:pPr>
    </w:p>
    <w:p w14:paraId="7ED526C6" w14:textId="5EE8619D" w:rsidR="00966EBD" w:rsidRPr="00966EBD" w:rsidRDefault="00966EBD" w:rsidP="00485BFC">
      <w:pPr>
        <w:pStyle w:val="Akapitzlist"/>
        <w:pageBreakBefore/>
        <w:tabs>
          <w:tab w:val="left" w:pos="784"/>
        </w:tabs>
        <w:spacing w:after="0" w:line="288" w:lineRule="auto"/>
        <w:jc w:val="right"/>
        <w:rPr>
          <w:rFonts w:ascii="Times New Roman" w:hAnsi="Times New Roman" w:cs="Times New Roman"/>
          <w:b/>
          <w:sz w:val="24"/>
          <w:szCs w:val="24"/>
        </w:rPr>
      </w:pPr>
      <w:r w:rsidRPr="00966EBD">
        <w:rPr>
          <w:rFonts w:ascii="Times New Roman" w:hAnsi="Times New Roman" w:cs="Times New Roman"/>
          <w:b/>
          <w:sz w:val="24"/>
          <w:szCs w:val="24"/>
        </w:rPr>
        <w:lastRenderedPageBreak/>
        <w:t>Załącznik nr 1 do SWZ</w:t>
      </w:r>
    </w:p>
    <w:p w14:paraId="55BBF174" w14:textId="77777777" w:rsidR="005F1960" w:rsidRPr="005F1960" w:rsidRDefault="005F1960" w:rsidP="00693590">
      <w:pPr>
        <w:autoSpaceDE w:val="0"/>
        <w:autoSpaceDN w:val="0"/>
        <w:adjustRightInd w:val="0"/>
        <w:rPr>
          <w:b/>
          <w:bCs/>
        </w:rPr>
      </w:pPr>
    </w:p>
    <w:p w14:paraId="02B5EB5C" w14:textId="7C59F330" w:rsidR="00510F5C" w:rsidRPr="00F410D7" w:rsidRDefault="005F1960" w:rsidP="00F410D7">
      <w:pPr>
        <w:autoSpaceDE w:val="0"/>
        <w:autoSpaceDN w:val="0"/>
        <w:adjustRightInd w:val="0"/>
        <w:spacing w:after="240"/>
        <w:jc w:val="center"/>
        <w:rPr>
          <w:b/>
          <w:bCs/>
        </w:rPr>
      </w:pPr>
      <w:r w:rsidRPr="003400E1">
        <w:rPr>
          <w:b/>
          <w:bCs/>
        </w:rPr>
        <w:t>OPIS PRZEDMIOTU ZAMÓWIENIA</w:t>
      </w:r>
    </w:p>
    <w:p w14:paraId="38BB9F93" w14:textId="45FC3D9A" w:rsidR="00F410D7" w:rsidRPr="00F410D7" w:rsidRDefault="00F410D7" w:rsidP="00F410D7">
      <w:pPr>
        <w:suppressAutoHyphens/>
        <w:ind w:right="-430"/>
        <w:jc w:val="center"/>
        <w:textAlignment w:val="baseline"/>
        <w:rPr>
          <w:rFonts w:eastAsia="SimSun"/>
          <w:kern w:val="2"/>
          <w:lang w:eastAsia="en-US"/>
        </w:rPr>
      </w:pPr>
      <w:r w:rsidRPr="00F410D7">
        <w:rPr>
          <w:rFonts w:eastAsia="SimSun"/>
          <w:kern w:val="2"/>
          <w:lang w:eastAsia="en-US"/>
        </w:rPr>
        <w:t xml:space="preserve">Montaż oraz demontaż zadaszonej sceny, widowni oraz przyległych pomieszczeń wraz </w:t>
      </w:r>
      <w:r w:rsidRPr="00F410D7">
        <w:rPr>
          <w:rFonts w:eastAsia="SimSun"/>
          <w:kern w:val="2"/>
          <w:lang w:eastAsia="en-US"/>
        </w:rPr>
        <w:br/>
        <w:t>z obsługą, na potrzeby festiwalu „</w:t>
      </w:r>
      <w:r w:rsidRPr="00F410D7">
        <w:rPr>
          <w:rFonts w:eastAsia="SimSun"/>
          <w:i/>
          <w:iCs/>
          <w:kern w:val="2"/>
          <w:lang w:eastAsia="en-US"/>
        </w:rPr>
        <w:t>Centralny Plac Muzyki</w:t>
      </w:r>
      <w:r w:rsidRPr="00F410D7">
        <w:rPr>
          <w:rFonts w:eastAsia="SimSun"/>
          <w:kern w:val="2"/>
          <w:lang w:eastAsia="en-US"/>
        </w:rPr>
        <w:t xml:space="preserve">”. </w:t>
      </w:r>
    </w:p>
    <w:p w14:paraId="54C0D15C" w14:textId="77777777" w:rsidR="00F410D7" w:rsidRPr="00F410D7" w:rsidRDefault="00F410D7" w:rsidP="00F410D7">
      <w:pPr>
        <w:suppressAutoHyphens/>
        <w:ind w:right="-430"/>
        <w:jc w:val="both"/>
        <w:textAlignment w:val="baseline"/>
        <w:rPr>
          <w:rFonts w:eastAsia="SimSun"/>
          <w:kern w:val="2"/>
          <w:lang w:eastAsia="en-US"/>
        </w:rPr>
      </w:pPr>
    </w:p>
    <w:p w14:paraId="042C8E8B" w14:textId="77777777" w:rsidR="00F410D7" w:rsidRPr="00F410D7" w:rsidRDefault="00F410D7" w:rsidP="00F410D7">
      <w:pPr>
        <w:suppressAutoHyphens/>
        <w:ind w:right="-430"/>
        <w:jc w:val="both"/>
        <w:textAlignment w:val="baseline"/>
        <w:rPr>
          <w:rFonts w:eastAsia="SimSun"/>
          <w:kern w:val="2"/>
          <w:lang w:eastAsia="en-US"/>
        </w:rPr>
      </w:pPr>
      <w:r w:rsidRPr="00F410D7">
        <w:rPr>
          <w:rFonts w:eastAsia="SimSun"/>
          <w:b/>
          <w:bCs/>
          <w:kern w:val="2"/>
          <w:lang w:eastAsia="en-US"/>
        </w:rPr>
        <w:t>1.  Informacje ogólne.</w:t>
      </w:r>
    </w:p>
    <w:p w14:paraId="3C650EFD" w14:textId="77777777" w:rsidR="00F410D7" w:rsidRPr="00F410D7" w:rsidRDefault="00F410D7" w:rsidP="00F410D7">
      <w:pPr>
        <w:suppressAutoHyphens/>
        <w:ind w:right="-430"/>
        <w:jc w:val="both"/>
        <w:textAlignment w:val="baseline"/>
        <w:rPr>
          <w:rFonts w:eastAsia="SimSun"/>
          <w:kern w:val="2"/>
          <w:lang w:eastAsia="en-US"/>
        </w:rPr>
      </w:pPr>
    </w:p>
    <w:p w14:paraId="0BFCC4FF" w14:textId="77777777" w:rsidR="00F410D7" w:rsidRPr="00F410D7" w:rsidRDefault="00F410D7" w:rsidP="00F410D7">
      <w:pPr>
        <w:suppressAutoHyphens/>
        <w:ind w:right="-430"/>
        <w:jc w:val="both"/>
        <w:textAlignment w:val="baseline"/>
        <w:rPr>
          <w:rFonts w:eastAsia="SimSun"/>
          <w:kern w:val="2"/>
          <w:lang w:eastAsia="en-US"/>
        </w:rPr>
      </w:pPr>
      <w:r w:rsidRPr="00F410D7">
        <w:rPr>
          <w:rFonts w:eastAsia="SimSun"/>
          <w:b/>
          <w:bCs/>
          <w:kern w:val="2"/>
          <w:lang w:eastAsia="en-US"/>
        </w:rPr>
        <w:t>1.1. Zamawiający</w:t>
      </w:r>
    </w:p>
    <w:p w14:paraId="7B1E303E" w14:textId="77777777" w:rsidR="00F410D7" w:rsidRPr="00F410D7" w:rsidRDefault="00F410D7" w:rsidP="00F410D7">
      <w:pPr>
        <w:suppressAutoHyphens/>
        <w:ind w:right="-430"/>
        <w:jc w:val="both"/>
        <w:textAlignment w:val="baseline"/>
        <w:rPr>
          <w:rFonts w:eastAsia="SimSun"/>
          <w:b/>
          <w:bCs/>
          <w:kern w:val="2"/>
          <w:lang w:eastAsia="en-US"/>
        </w:rPr>
      </w:pPr>
      <w:r w:rsidRPr="00F410D7">
        <w:rPr>
          <w:rFonts w:eastAsia="SimSun"/>
          <w:b/>
          <w:bCs/>
          <w:kern w:val="2"/>
          <w:lang w:eastAsia="en-US"/>
        </w:rPr>
        <w:t xml:space="preserve">       </w:t>
      </w:r>
      <w:r w:rsidRPr="00F410D7">
        <w:rPr>
          <w:rFonts w:eastAsia="SimSun"/>
          <w:kern w:val="2"/>
          <w:lang w:eastAsia="en-US"/>
        </w:rPr>
        <w:t>Teatr Studio im. St. I. Witkiewicza, Plac Defilad 1, Warszawa</w:t>
      </w:r>
    </w:p>
    <w:p w14:paraId="502DB0E9" w14:textId="77777777" w:rsidR="00F410D7" w:rsidRPr="00F410D7" w:rsidRDefault="00F410D7" w:rsidP="00F410D7">
      <w:pPr>
        <w:suppressAutoHyphens/>
        <w:ind w:right="-430"/>
        <w:jc w:val="both"/>
        <w:textAlignment w:val="baseline"/>
        <w:rPr>
          <w:rFonts w:eastAsia="SimSun"/>
          <w:b/>
          <w:bCs/>
          <w:kern w:val="2"/>
          <w:lang w:eastAsia="en-US"/>
        </w:rPr>
      </w:pPr>
    </w:p>
    <w:p w14:paraId="03E8B430" w14:textId="77777777" w:rsidR="00F410D7" w:rsidRPr="00F410D7" w:rsidRDefault="00F410D7" w:rsidP="00F410D7">
      <w:pPr>
        <w:suppressAutoHyphens/>
        <w:ind w:right="-430"/>
        <w:jc w:val="both"/>
        <w:textAlignment w:val="baseline"/>
        <w:rPr>
          <w:rFonts w:eastAsia="SimSun"/>
          <w:b/>
          <w:bCs/>
          <w:kern w:val="2"/>
          <w:lang w:eastAsia="en-US"/>
        </w:rPr>
      </w:pPr>
      <w:r w:rsidRPr="00F410D7">
        <w:rPr>
          <w:rFonts w:eastAsia="SimSun"/>
          <w:b/>
          <w:bCs/>
          <w:kern w:val="2"/>
          <w:lang w:eastAsia="en-US"/>
        </w:rPr>
        <w:t>1.2. Lokalizacja terenu usługi.</w:t>
      </w:r>
    </w:p>
    <w:p w14:paraId="11554B3D" w14:textId="77777777" w:rsidR="00F410D7" w:rsidRPr="00F410D7" w:rsidRDefault="00F410D7" w:rsidP="00F410D7">
      <w:pPr>
        <w:suppressAutoHyphens/>
        <w:ind w:left="426" w:right="-430"/>
        <w:jc w:val="both"/>
        <w:textAlignment w:val="baseline"/>
        <w:rPr>
          <w:rFonts w:eastAsia="SimSun"/>
          <w:kern w:val="2"/>
          <w:lang w:eastAsia="en-US"/>
        </w:rPr>
      </w:pPr>
      <w:r w:rsidRPr="00F410D7">
        <w:rPr>
          <w:rFonts w:eastAsia="SimSun"/>
          <w:kern w:val="2"/>
          <w:lang w:eastAsia="en-US"/>
        </w:rPr>
        <w:t>Plac przed Pałacem Kultury i Nauki</w:t>
      </w:r>
    </w:p>
    <w:p w14:paraId="103426AC" w14:textId="77777777" w:rsidR="00F410D7" w:rsidRPr="00F410D7" w:rsidRDefault="00F410D7" w:rsidP="00F410D7">
      <w:pPr>
        <w:suppressAutoHyphens/>
        <w:ind w:right="-430"/>
        <w:jc w:val="both"/>
        <w:textAlignment w:val="baseline"/>
        <w:rPr>
          <w:rFonts w:eastAsia="SimSun"/>
          <w:b/>
          <w:bCs/>
          <w:kern w:val="2"/>
          <w:lang w:eastAsia="en-US"/>
        </w:rPr>
      </w:pPr>
    </w:p>
    <w:p w14:paraId="3BBC6136" w14:textId="77777777" w:rsidR="00F410D7" w:rsidRPr="00F410D7" w:rsidRDefault="00F410D7" w:rsidP="00F410D7">
      <w:pPr>
        <w:suppressAutoHyphens/>
        <w:ind w:right="-430"/>
        <w:jc w:val="both"/>
        <w:textAlignment w:val="baseline"/>
        <w:rPr>
          <w:rFonts w:eastAsia="SimSun"/>
          <w:kern w:val="2"/>
          <w:lang w:eastAsia="en-US"/>
        </w:rPr>
      </w:pPr>
      <w:r w:rsidRPr="00F410D7">
        <w:rPr>
          <w:rFonts w:eastAsia="SimSun"/>
          <w:b/>
          <w:bCs/>
          <w:kern w:val="2"/>
          <w:lang w:eastAsia="en-US"/>
        </w:rPr>
        <w:t>1.3. Istniejące uwarunkowania.</w:t>
      </w:r>
    </w:p>
    <w:p w14:paraId="44EA2E75" w14:textId="77777777" w:rsidR="00F410D7" w:rsidRPr="00F410D7" w:rsidRDefault="00F410D7" w:rsidP="00F410D7">
      <w:pPr>
        <w:suppressAutoHyphens/>
        <w:ind w:left="426" w:right="-430"/>
        <w:jc w:val="both"/>
        <w:textAlignment w:val="baseline"/>
        <w:rPr>
          <w:rFonts w:eastAsia="SimSun"/>
          <w:kern w:val="2"/>
          <w:lang w:eastAsia="en-US"/>
        </w:rPr>
      </w:pPr>
      <w:r w:rsidRPr="00F410D7">
        <w:rPr>
          <w:rFonts w:eastAsia="SimSun"/>
          <w:kern w:val="2"/>
          <w:lang w:eastAsia="en-US"/>
        </w:rPr>
        <w:t>Zamawiający informuje, że usługa będzie wykonywana na płycie głównej PKiN oraz na wydzielonym placu w ramach cyklu imprez masowych. Lokalizacja poszczególnych części usługi (miejsce rozmieszczenia widowni, sceny oraz innych elementów) została pokazana na rysunku poglądowym stanowiącym załącznik nr 1 do opisu przedmiotu zamówienia.</w:t>
      </w:r>
    </w:p>
    <w:p w14:paraId="6705102C" w14:textId="77777777" w:rsidR="00F410D7" w:rsidRPr="00F410D7" w:rsidRDefault="00F410D7" w:rsidP="00F410D7">
      <w:pPr>
        <w:suppressAutoHyphens/>
        <w:ind w:right="-430"/>
        <w:jc w:val="both"/>
        <w:textAlignment w:val="baseline"/>
        <w:rPr>
          <w:rFonts w:eastAsia="SimSun"/>
          <w:b/>
          <w:bCs/>
          <w:kern w:val="2"/>
          <w:lang w:eastAsia="en-US"/>
        </w:rPr>
      </w:pPr>
    </w:p>
    <w:p w14:paraId="484A67BD" w14:textId="77777777" w:rsidR="00F410D7" w:rsidRPr="00F410D7" w:rsidRDefault="00F410D7" w:rsidP="00F410D7">
      <w:pPr>
        <w:suppressAutoHyphens/>
        <w:ind w:right="-430"/>
        <w:jc w:val="both"/>
        <w:textAlignment w:val="baseline"/>
        <w:rPr>
          <w:rFonts w:eastAsia="SimSun"/>
          <w:b/>
          <w:bCs/>
          <w:kern w:val="2"/>
          <w:lang w:eastAsia="en-US"/>
        </w:rPr>
      </w:pPr>
      <w:r w:rsidRPr="00F410D7">
        <w:rPr>
          <w:rFonts w:eastAsia="SimSun"/>
          <w:b/>
          <w:bCs/>
          <w:kern w:val="2"/>
          <w:lang w:eastAsia="en-US"/>
        </w:rPr>
        <w:t>1.4.</w:t>
      </w:r>
      <w:r w:rsidRPr="00F410D7">
        <w:rPr>
          <w:rFonts w:eastAsia="SimSun"/>
          <w:kern w:val="2"/>
          <w:lang w:eastAsia="en-US"/>
        </w:rPr>
        <w:t xml:space="preserve"> </w:t>
      </w:r>
      <w:r w:rsidRPr="00F410D7">
        <w:rPr>
          <w:rFonts w:eastAsia="SimSun"/>
          <w:b/>
          <w:bCs/>
          <w:kern w:val="2"/>
          <w:lang w:eastAsia="en-US"/>
        </w:rPr>
        <w:t>Termin realizacji przedmiotu zamówienia.</w:t>
      </w:r>
    </w:p>
    <w:p w14:paraId="697A8BE2" w14:textId="60EC96CD" w:rsidR="00F410D7" w:rsidRPr="00F410D7" w:rsidRDefault="00F410D7" w:rsidP="00F410D7">
      <w:pPr>
        <w:suppressAutoHyphens/>
        <w:ind w:left="426" w:right="-430"/>
        <w:jc w:val="both"/>
        <w:textAlignment w:val="baseline"/>
        <w:rPr>
          <w:rFonts w:eastAsia="SimSun"/>
          <w:kern w:val="2"/>
          <w:lang w:eastAsia="en-US"/>
        </w:rPr>
      </w:pPr>
      <w:r w:rsidRPr="00F410D7">
        <w:rPr>
          <w:rFonts w:eastAsia="SimSun"/>
          <w:kern w:val="2"/>
          <w:lang w:eastAsia="en-US"/>
        </w:rPr>
        <w:t>Część artystyczna festiwalu Centralny Plac Muzyki odbędzie się od 19 czerwca do 7 lipca 2026 r. Montaże w dniach 14 – 17 czerwca 2026 r. - demontaż 8 i 9 lipca 2026 r.</w:t>
      </w:r>
    </w:p>
    <w:p w14:paraId="1D554F38" w14:textId="77777777" w:rsidR="00F410D7" w:rsidRPr="00F410D7" w:rsidRDefault="00F410D7" w:rsidP="00F410D7">
      <w:pPr>
        <w:tabs>
          <w:tab w:val="left" w:pos="426"/>
          <w:tab w:val="left" w:pos="851"/>
        </w:tabs>
        <w:suppressAutoHyphens/>
        <w:ind w:right="-430"/>
        <w:jc w:val="both"/>
        <w:textAlignment w:val="baseline"/>
        <w:rPr>
          <w:rFonts w:eastAsia="SimSun"/>
          <w:kern w:val="2"/>
          <w:lang w:eastAsia="en-US"/>
        </w:rPr>
      </w:pPr>
    </w:p>
    <w:p w14:paraId="6CCCE352" w14:textId="77777777" w:rsidR="00F410D7" w:rsidRPr="00F410D7" w:rsidRDefault="00F410D7" w:rsidP="00F410D7">
      <w:pPr>
        <w:suppressAutoHyphens/>
        <w:ind w:right="-430"/>
        <w:jc w:val="both"/>
        <w:textAlignment w:val="baseline"/>
        <w:rPr>
          <w:rFonts w:eastAsia="SimSun"/>
          <w:kern w:val="2"/>
          <w:lang w:eastAsia="en-US"/>
        </w:rPr>
      </w:pPr>
      <w:r w:rsidRPr="00F410D7">
        <w:rPr>
          <w:rFonts w:eastAsia="SimSun"/>
          <w:b/>
          <w:bCs/>
          <w:kern w:val="2"/>
          <w:lang w:eastAsia="en-US"/>
        </w:rPr>
        <w:t>2.    Zakres Przedmiotu umowy</w:t>
      </w:r>
    </w:p>
    <w:p w14:paraId="0B39A1AD"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Przedmiotem zamówienia jest dostawa, montaż wraz z obsługą n/w elementów:</w:t>
      </w:r>
    </w:p>
    <w:p w14:paraId="3CFC1814"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1. Scena (montaż, zmiany głębokości, topografii - nadbudowy),</w:t>
      </w:r>
    </w:p>
    <w:p w14:paraId="2E3493E1"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2. Zadaszenie (dach, konstrukcje nośne, elementy podwieszane i akcesoria),</w:t>
      </w:r>
    </w:p>
    <w:p w14:paraId="3219E5B2"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3. Konstrukcja pod widownię (podesty, barierki, schody),</w:t>
      </w:r>
    </w:p>
    <w:p w14:paraId="268DB808"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 xml:space="preserve">4. Miejsca siedzące (krzesła, </w:t>
      </w:r>
      <w:proofErr w:type="spellStart"/>
      <w:r w:rsidRPr="00F410D7">
        <w:rPr>
          <w:rFonts w:eastAsia="SimSun"/>
          <w:kern w:val="2"/>
          <w:lang w:eastAsia="en-US"/>
        </w:rPr>
        <w:t>łaczenia</w:t>
      </w:r>
      <w:proofErr w:type="spellEnd"/>
      <w:r w:rsidRPr="00F410D7">
        <w:rPr>
          <w:rFonts w:eastAsia="SimSun"/>
          <w:kern w:val="2"/>
          <w:lang w:eastAsia="en-US"/>
        </w:rPr>
        <w:t>),</w:t>
      </w:r>
    </w:p>
    <w:p w14:paraId="25D9C0A2"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 xml:space="preserve">5. Pomieszczenie typu </w:t>
      </w:r>
      <w:proofErr w:type="spellStart"/>
      <w:r w:rsidRPr="00F410D7">
        <w:rPr>
          <w:rFonts w:eastAsia="SimSun"/>
          <w:kern w:val="2"/>
          <w:lang w:eastAsia="en-US"/>
        </w:rPr>
        <w:t>backstage</w:t>
      </w:r>
      <w:proofErr w:type="spellEnd"/>
      <w:r w:rsidRPr="00F410D7">
        <w:rPr>
          <w:rFonts w:eastAsia="SimSun"/>
          <w:kern w:val="2"/>
          <w:lang w:eastAsia="en-US"/>
        </w:rPr>
        <w:t xml:space="preserve"> – namiot,</w:t>
      </w:r>
    </w:p>
    <w:p w14:paraId="2DBFC365"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6. Zadaszone pomieszczenie przyległe do sceny jako „kulisa” boczna,</w:t>
      </w:r>
    </w:p>
    <w:p w14:paraId="30B7CA8A"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7. FOH wraz z konstrukcjami pod oświetlenie,</w:t>
      </w:r>
    </w:p>
    <w:p w14:paraId="15E1E99A"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8. Wieże pod nagłośnienie PA,</w:t>
      </w:r>
    </w:p>
    <w:p w14:paraId="16CB67C7"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9. Zadaszone pomieszczenie przy scenie na potrzeby stołu monitorowego,</w:t>
      </w:r>
    </w:p>
    <w:p w14:paraId="145904ED" w14:textId="77777777" w:rsidR="00F410D7" w:rsidRPr="00F410D7" w:rsidRDefault="00F410D7" w:rsidP="00F410D7">
      <w:pPr>
        <w:tabs>
          <w:tab w:val="left" w:pos="1054"/>
          <w:tab w:val="left" w:pos="3019"/>
          <w:tab w:val="center" w:pos="4954"/>
        </w:tabs>
        <w:suppressAutoHyphens/>
        <w:ind w:left="426" w:right="-430"/>
        <w:jc w:val="both"/>
        <w:textAlignment w:val="baseline"/>
        <w:rPr>
          <w:rFonts w:eastAsia="SimSun"/>
          <w:kern w:val="2"/>
          <w:lang w:eastAsia="en-US"/>
        </w:rPr>
      </w:pPr>
      <w:r w:rsidRPr="00F410D7">
        <w:rPr>
          <w:rFonts w:eastAsia="SimSun"/>
          <w:kern w:val="2"/>
          <w:lang w:eastAsia="en-US"/>
        </w:rPr>
        <w:t>10. Bramki boczne do montażu „diody” (ekranów bocznych) i nagłośnienia dodatkowego.</w:t>
      </w:r>
    </w:p>
    <w:p w14:paraId="361EC473" w14:textId="77777777" w:rsidR="00F410D7" w:rsidRPr="00F410D7" w:rsidRDefault="00F410D7" w:rsidP="00F410D7">
      <w:pPr>
        <w:suppressAutoHyphens/>
        <w:ind w:left="426" w:right="-430"/>
        <w:jc w:val="both"/>
        <w:textAlignment w:val="baseline"/>
        <w:rPr>
          <w:rFonts w:eastAsia="SimSun"/>
          <w:kern w:val="2"/>
          <w:lang w:eastAsia="en-US"/>
        </w:rPr>
      </w:pPr>
    </w:p>
    <w:p w14:paraId="55634D23" w14:textId="77777777" w:rsidR="00F410D7" w:rsidRPr="00F410D7" w:rsidRDefault="00F410D7" w:rsidP="00F410D7">
      <w:pPr>
        <w:suppressAutoHyphens/>
        <w:ind w:left="283" w:right="-430" w:hanging="283"/>
        <w:jc w:val="both"/>
        <w:textAlignment w:val="baseline"/>
        <w:rPr>
          <w:rFonts w:eastAsia="SimSun"/>
          <w:kern w:val="2"/>
          <w:lang w:eastAsia="en-US"/>
        </w:rPr>
      </w:pPr>
      <w:r w:rsidRPr="00F410D7">
        <w:rPr>
          <w:rFonts w:eastAsia="SimSun"/>
          <w:b/>
          <w:bCs/>
          <w:kern w:val="2"/>
          <w:lang w:eastAsia="en-US"/>
        </w:rPr>
        <w:t>2.1. Specyfikacja wykonania sceny</w:t>
      </w:r>
    </w:p>
    <w:p w14:paraId="5D931DFE" w14:textId="77777777" w:rsidR="00F410D7" w:rsidRPr="00F410D7" w:rsidRDefault="00F410D7" w:rsidP="00F410D7">
      <w:pPr>
        <w:suppressAutoHyphens/>
        <w:ind w:left="426" w:right="-430"/>
        <w:jc w:val="both"/>
        <w:textAlignment w:val="baseline"/>
        <w:rPr>
          <w:rFonts w:eastAsia="SimSun"/>
          <w:kern w:val="2"/>
          <w:lang w:eastAsia="en-US"/>
        </w:rPr>
      </w:pPr>
      <w:r w:rsidRPr="00F410D7">
        <w:rPr>
          <w:rFonts w:eastAsia="SimSun"/>
          <w:kern w:val="2"/>
          <w:lang w:eastAsia="en-US"/>
        </w:rPr>
        <w:t xml:space="preserve">Scena o wysokości 1,2vm o wymiarach: szerokość 18m, głębokość 16m. </w:t>
      </w:r>
    </w:p>
    <w:p w14:paraId="6FF270C9" w14:textId="0D23B0D1" w:rsidR="00F410D7" w:rsidRPr="00F410D7" w:rsidRDefault="00F410D7" w:rsidP="00F410D7">
      <w:pPr>
        <w:suppressAutoHyphens/>
        <w:ind w:left="426" w:right="-430"/>
        <w:jc w:val="both"/>
        <w:textAlignment w:val="baseline"/>
        <w:rPr>
          <w:rFonts w:eastAsia="SimSun"/>
          <w:kern w:val="2"/>
          <w:lang w:eastAsia="en-US"/>
        </w:rPr>
      </w:pPr>
      <w:r w:rsidRPr="00F410D7">
        <w:rPr>
          <w:rFonts w:eastAsia="SimSun"/>
          <w:kern w:val="2"/>
          <w:lang w:eastAsia="en-US"/>
        </w:rPr>
        <w:t xml:space="preserve">UWAGA – w ramach montażu na pierwsze wydarzenie należy zamontować scenę bez pierwszych </w:t>
      </w:r>
      <w:r w:rsidR="00DB4D44">
        <w:rPr>
          <w:rFonts w:eastAsia="SimSun"/>
          <w:kern w:val="2"/>
          <w:lang w:eastAsia="en-US"/>
        </w:rPr>
        <w:br/>
      </w:r>
      <w:r w:rsidRPr="00F410D7">
        <w:rPr>
          <w:rFonts w:eastAsia="SimSun"/>
          <w:kern w:val="2"/>
          <w:lang w:eastAsia="en-US"/>
        </w:rPr>
        <w:t>4 metrów, brakujące proscenium zostanie domontowane po koncercie w dniu 20 czerwca 2026 r. - szczegóły w harmonogramie.</w:t>
      </w:r>
    </w:p>
    <w:p w14:paraId="42DDD537" w14:textId="2D42F4A7" w:rsidR="00F410D7" w:rsidRPr="00F410D7" w:rsidRDefault="00F410D7" w:rsidP="00F410D7">
      <w:pPr>
        <w:suppressAutoHyphens/>
        <w:ind w:left="426" w:right="-430"/>
        <w:jc w:val="both"/>
        <w:textAlignment w:val="baseline"/>
        <w:rPr>
          <w:rFonts w:eastAsia="SimSun"/>
          <w:kern w:val="2"/>
          <w:lang w:eastAsia="en-US"/>
        </w:rPr>
      </w:pPr>
      <w:r w:rsidRPr="00F410D7">
        <w:rPr>
          <w:rFonts w:eastAsia="SimSun"/>
          <w:kern w:val="2"/>
          <w:lang w:eastAsia="en-US"/>
        </w:rPr>
        <w:t xml:space="preserve">Technologia wykonania sceny i zastosowanych elementów musi umożliwiać demontaż w/w </w:t>
      </w:r>
      <w:r w:rsidRPr="00F410D7">
        <w:rPr>
          <w:rFonts w:eastAsia="SimSun"/>
          <w:kern w:val="2"/>
          <w:lang w:eastAsia="en-US"/>
        </w:rPr>
        <w:br/>
        <w:t xml:space="preserve">4 metrów przy pierwszym montażu, dostawienie sceny do wymiarów podstawowych (18x16), a na potrzeby innego przedstawienia demontaż pierwszych 5 metrów od frontu (5m x 18m) oraz po jego prezentacji ponowne odtworzenie do wysokości 1,2 pełnych 18m na 16m. Scena musi również </w:t>
      </w:r>
      <w:r w:rsidRPr="00F410D7">
        <w:rPr>
          <w:rFonts w:eastAsia="SimSun"/>
          <w:kern w:val="2"/>
          <w:lang w:eastAsia="en-US"/>
        </w:rPr>
        <w:lastRenderedPageBreak/>
        <w:t xml:space="preserve">umożliwiać nabudowanie różnych wysokości na potrzeby orkiestr w wykonaniach symfonicznych </w:t>
      </w:r>
      <w:r w:rsidR="00DB4D44">
        <w:rPr>
          <w:rFonts w:eastAsia="SimSun"/>
          <w:kern w:val="2"/>
          <w:lang w:eastAsia="en-US"/>
        </w:rPr>
        <w:br/>
      </w:r>
      <w:r w:rsidRPr="00F410D7">
        <w:rPr>
          <w:rFonts w:eastAsia="SimSun"/>
          <w:kern w:val="2"/>
          <w:lang w:eastAsia="en-US"/>
        </w:rPr>
        <w:t xml:space="preserve">i innych przedstawień (szczegóły zostały opisane w harmonogramie). </w:t>
      </w:r>
    </w:p>
    <w:p w14:paraId="5349851B" w14:textId="77777777" w:rsidR="00F410D7" w:rsidRPr="00F410D7" w:rsidRDefault="00F410D7" w:rsidP="00F410D7">
      <w:pPr>
        <w:suppressAutoHyphens/>
        <w:ind w:left="426" w:right="-430"/>
        <w:jc w:val="both"/>
        <w:textAlignment w:val="baseline"/>
        <w:rPr>
          <w:rFonts w:eastAsia="SimSun"/>
          <w:kern w:val="2"/>
          <w:lang w:eastAsia="en-US"/>
        </w:rPr>
      </w:pPr>
      <w:r w:rsidRPr="00F410D7">
        <w:rPr>
          <w:rFonts w:eastAsia="SimSun"/>
          <w:kern w:val="2"/>
          <w:lang w:eastAsia="en-US"/>
        </w:rPr>
        <w:t xml:space="preserve">UWAGA - Szczegóły zmian topografii sceny (montaż i demontaż proscenium, zmiany wysokości itd.) zostały opisane w harmonogramie prac scenicznych. </w:t>
      </w:r>
    </w:p>
    <w:p w14:paraId="46844CC0" w14:textId="77777777" w:rsidR="00F410D7" w:rsidRPr="00F410D7" w:rsidRDefault="00F410D7" w:rsidP="00F410D7">
      <w:pPr>
        <w:suppressAutoHyphens/>
        <w:ind w:left="426" w:right="-430"/>
        <w:jc w:val="both"/>
        <w:textAlignment w:val="baseline"/>
        <w:rPr>
          <w:rFonts w:eastAsia="SimSun"/>
          <w:kern w:val="2"/>
          <w:lang w:eastAsia="en-US"/>
        </w:rPr>
      </w:pPr>
      <w:r w:rsidRPr="00F410D7">
        <w:rPr>
          <w:rFonts w:eastAsia="SimSun"/>
          <w:kern w:val="2"/>
          <w:lang w:eastAsia="en-US"/>
        </w:rPr>
        <w:t xml:space="preserve">Scena zgodnie z wymogami bhp. musi być na krawędziach zabezpieczona barierkami ochronnymi. Na potrzeby wejść na scenę należy przewidzieć schody z barierkami po dwa wejścia z każdej ze stron (razem 4 </w:t>
      </w:r>
      <w:proofErr w:type="spellStart"/>
      <w:r w:rsidRPr="00F410D7">
        <w:rPr>
          <w:rFonts w:eastAsia="SimSun"/>
          <w:kern w:val="2"/>
          <w:lang w:eastAsia="en-US"/>
        </w:rPr>
        <w:t>kpl</w:t>
      </w:r>
      <w:proofErr w:type="spellEnd"/>
      <w:r w:rsidRPr="00F410D7">
        <w:rPr>
          <w:rFonts w:eastAsia="SimSun"/>
          <w:kern w:val="2"/>
          <w:lang w:eastAsia="en-US"/>
        </w:rPr>
        <w:t>. schodów) oraz należy przewidzieć materiał wysłaniający front sceny na czarno – konieczna możliwość montażu tego materiału przy różnych ustawieniach proscenium.</w:t>
      </w:r>
    </w:p>
    <w:p w14:paraId="5C8149D3" w14:textId="77777777" w:rsidR="00F410D7" w:rsidRPr="00F410D7" w:rsidRDefault="00F410D7" w:rsidP="00F410D7">
      <w:pPr>
        <w:suppressAutoHyphens/>
        <w:ind w:left="283" w:right="-430" w:hanging="283"/>
        <w:jc w:val="both"/>
        <w:textAlignment w:val="baseline"/>
        <w:rPr>
          <w:rFonts w:eastAsia="SimSun"/>
          <w:kern w:val="2"/>
          <w:lang w:eastAsia="en-US"/>
        </w:rPr>
      </w:pPr>
    </w:p>
    <w:p w14:paraId="66FA08F4" w14:textId="77777777" w:rsidR="00F410D7" w:rsidRPr="00F410D7" w:rsidRDefault="00F410D7" w:rsidP="00F410D7">
      <w:pPr>
        <w:suppressAutoHyphens/>
        <w:ind w:left="-5" w:right="-417" w:hanging="10"/>
        <w:jc w:val="both"/>
        <w:textAlignment w:val="baseline"/>
        <w:rPr>
          <w:rFonts w:eastAsia="SimSun"/>
          <w:b/>
          <w:bCs/>
          <w:kern w:val="2"/>
          <w:lang w:eastAsia="en-US"/>
        </w:rPr>
      </w:pPr>
      <w:r w:rsidRPr="00F410D7">
        <w:rPr>
          <w:rFonts w:eastAsia="SimSun"/>
          <w:b/>
          <w:bCs/>
          <w:kern w:val="2"/>
          <w:lang w:eastAsia="en-US"/>
        </w:rPr>
        <w:t>2.2. Specyfikacja zadaszenia wraz z konstrukcją nośną</w:t>
      </w:r>
    </w:p>
    <w:p w14:paraId="213668A9" w14:textId="77777777"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 xml:space="preserve">Zadaszenie sceny należy wykonać ze spadkiem na jedną stronę (do tyłu) z „markizą” od frontu typu FRONT PEAK – przedłużenie zadaszenia od przodu. Wygląd dachu został pokazany </w:t>
      </w:r>
      <w:r w:rsidRPr="00F410D7">
        <w:rPr>
          <w:rFonts w:eastAsia="SimSun"/>
          <w:kern w:val="2"/>
          <w:lang w:eastAsia="en-US"/>
        </w:rPr>
        <w:br/>
        <w:t>w Załączniku nr 2 do opisu przedmiotu zamówienia. (UWAGA – Wizualizacja dachu jest poglądowa, przedstawiony rysunek w załączniku Nr 2 jest przypadkowy i nie dotyczy dokładnie zamawianej konstrukcji, a jedynie przedstawia typ frontu dachu i jego rodzaju).  Plandeka dachu musi być wykonana z materiału przeźroczystego (transparentnego) w związku z zapotrzebowaniem scenograficznym – widoczność PKiN przez dach. Konstrukcja podtrzymująca dach, musi być oparta na minimum 6 słupach nośnych i musi umożliwiać podwieszenie n/w elementów:</w:t>
      </w:r>
    </w:p>
    <w:p w14:paraId="3F59E413" w14:textId="77777777"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 xml:space="preserve">a. na końcowej belce ekran </w:t>
      </w:r>
      <w:proofErr w:type="spellStart"/>
      <w:r w:rsidRPr="00F410D7">
        <w:rPr>
          <w:rFonts w:eastAsia="SimSun"/>
          <w:kern w:val="2"/>
          <w:lang w:eastAsia="en-US"/>
        </w:rPr>
        <w:t>ledowy</w:t>
      </w:r>
      <w:proofErr w:type="spellEnd"/>
      <w:r w:rsidRPr="00F410D7">
        <w:rPr>
          <w:rFonts w:eastAsia="SimSun"/>
          <w:kern w:val="2"/>
          <w:lang w:eastAsia="en-US"/>
        </w:rPr>
        <w:t xml:space="preserve"> („dioda”) o wymiarach 15m na 5m, a w przypadku przedstawienia „Piloci” 15 m na 7m (dobudowanie ekranu na potrzeby tego przedstawienia);</w:t>
      </w:r>
    </w:p>
    <w:p w14:paraId="768F8E15" w14:textId="77777777"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b. konstrukcje (belki kraty) pod oświetlenie o szerokości16 m każda -5 szt. wraz z niezbędną ilością wciągarek:</w:t>
      </w:r>
    </w:p>
    <w:p w14:paraId="7C4AAC05" w14:textId="77777777"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c. nagłośnienie monitorowe montowane po 2,3 szt. do słupów narożnych obciążenie około 100kg na każdy słup – należy przewidzieć montaż prostopadłych tyczek na potrzeby zamontowania systemu monitorowego;</w:t>
      </w:r>
    </w:p>
    <w:p w14:paraId="57B62756" w14:textId="77777777"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 xml:space="preserve">d. ekran dla tłumaczeń – do belki przedniej (frontowej) na potrzeby dwóch przedstawień należy przewidzieć wciągarki pod ekran </w:t>
      </w:r>
      <w:proofErr w:type="spellStart"/>
      <w:r w:rsidRPr="00F410D7">
        <w:rPr>
          <w:rFonts w:eastAsia="SimSun"/>
          <w:kern w:val="2"/>
          <w:lang w:eastAsia="en-US"/>
        </w:rPr>
        <w:t>ledowy</w:t>
      </w:r>
      <w:proofErr w:type="spellEnd"/>
      <w:r w:rsidRPr="00F410D7">
        <w:rPr>
          <w:rFonts w:eastAsia="SimSun"/>
          <w:kern w:val="2"/>
          <w:lang w:eastAsia="en-US"/>
        </w:rPr>
        <w:t xml:space="preserve"> o wymiarach 4 m na 1 m.;</w:t>
      </w:r>
    </w:p>
    <w:p w14:paraId="02100143" w14:textId="7F1E5CA8"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e. oświetlenie – do belek poprzecznych i belki frontowej zostanie podwieszony system oświetlenia, który obejmuje nie mniej niż 55 urządzeń zdalnych wraz z instalacją zasilającą i sterującą;</w:t>
      </w:r>
    </w:p>
    <w:p w14:paraId="3B0D13D9" w14:textId="1AAD22D7"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 xml:space="preserve">f. krata scenograficzna na potrzeby jednego przedstawienia (obciążona jedynie dwoma kulisami frontowymi i wzmocniona szprosami do słupów – element scenograficzny (załącznik Nr 3) wraz </w:t>
      </w:r>
      <w:r w:rsidR="00DB4D44">
        <w:rPr>
          <w:rFonts w:eastAsia="SimSun"/>
          <w:kern w:val="2"/>
          <w:lang w:eastAsia="en-US"/>
        </w:rPr>
        <w:br/>
      </w:r>
      <w:r w:rsidRPr="00F410D7">
        <w:rPr>
          <w:rFonts w:eastAsia="SimSun"/>
          <w:kern w:val="2"/>
          <w:lang w:eastAsia="en-US"/>
        </w:rPr>
        <w:t>z 4 wciągarkami. Do kraty tej będą stabilizowane elementy scenograficzne stojące i przykręcone do sceny.</w:t>
      </w:r>
    </w:p>
    <w:p w14:paraId="7FBF41A0" w14:textId="77777777" w:rsidR="00F410D7" w:rsidRPr="00F410D7" w:rsidRDefault="00F410D7" w:rsidP="00F410D7">
      <w:pPr>
        <w:suppressAutoHyphens/>
        <w:ind w:left="426" w:right="-411"/>
        <w:jc w:val="both"/>
        <w:textAlignment w:val="baseline"/>
        <w:rPr>
          <w:rFonts w:eastAsia="SimSun"/>
          <w:kern w:val="2"/>
          <w:lang w:eastAsia="en-US"/>
        </w:rPr>
      </w:pPr>
    </w:p>
    <w:p w14:paraId="67458724"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 xml:space="preserve">Cała scena powinna być </w:t>
      </w:r>
      <w:proofErr w:type="spellStart"/>
      <w:r w:rsidRPr="00F410D7">
        <w:rPr>
          <w:rFonts w:eastAsia="SimSun"/>
          <w:kern w:val="2"/>
          <w:lang w:eastAsia="en-US"/>
        </w:rPr>
        <w:t>okotorowana</w:t>
      </w:r>
      <w:proofErr w:type="spellEnd"/>
      <w:r w:rsidRPr="00F410D7">
        <w:rPr>
          <w:rFonts w:eastAsia="SimSun"/>
          <w:kern w:val="2"/>
          <w:lang w:eastAsia="en-US"/>
        </w:rPr>
        <w:t xml:space="preserve"> siatką ochroną w kolorze czarnym (dotyczy prawej, lewej oraz tyłu sceny) – należy przewidzieć otwory wejściowe przy schodach i w kulisie sceny. </w:t>
      </w:r>
    </w:p>
    <w:p w14:paraId="715E5F32" w14:textId="4AD58EF8"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 xml:space="preserve">Wymagane niezbędne obliczenia konstrukcyjne, certyfikaty p.poż, które muszą być dostarczone </w:t>
      </w:r>
      <w:r w:rsidR="00DB4D44">
        <w:rPr>
          <w:rFonts w:eastAsia="SimSun"/>
          <w:kern w:val="2"/>
          <w:lang w:eastAsia="en-US"/>
        </w:rPr>
        <w:br/>
      </w:r>
      <w:r w:rsidRPr="00F410D7">
        <w:rPr>
          <w:rFonts w:eastAsia="SimSun"/>
          <w:kern w:val="2"/>
          <w:lang w:eastAsia="en-US"/>
        </w:rPr>
        <w:t>w terminie do 7 dni licząc od dnia podpisania umowy.</w:t>
      </w:r>
    </w:p>
    <w:p w14:paraId="4C76E950" w14:textId="77777777" w:rsidR="00F410D7" w:rsidRPr="00F410D7" w:rsidRDefault="00F410D7" w:rsidP="00F410D7">
      <w:pPr>
        <w:widowControl w:val="0"/>
        <w:suppressAutoHyphens/>
        <w:textAlignment w:val="baseline"/>
        <w:rPr>
          <w:rFonts w:eastAsia="SimSun"/>
          <w:kern w:val="2"/>
          <w:lang w:eastAsia="en-US"/>
        </w:rPr>
      </w:pPr>
    </w:p>
    <w:p w14:paraId="08E18E7D" w14:textId="77777777" w:rsidR="00F410D7" w:rsidRPr="00F410D7" w:rsidRDefault="00F410D7" w:rsidP="00F410D7">
      <w:pPr>
        <w:suppressAutoHyphens/>
        <w:ind w:left="-7" w:right="-411" w:hanging="8"/>
        <w:jc w:val="both"/>
        <w:textAlignment w:val="baseline"/>
        <w:rPr>
          <w:rFonts w:eastAsia="SimSun"/>
          <w:kern w:val="2"/>
          <w:lang w:eastAsia="en-US"/>
        </w:rPr>
      </w:pPr>
      <w:r w:rsidRPr="00F410D7">
        <w:rPr>
          <w:rFonts w:eastAsia="SimSun"/>
          <w:b/>
          <w:bCs/>
          <w:kern w:val="2"/>
          <w:lang w:eastAsia="en-US"/>
        </w:rPr>
        <w:t>2.3. Konstrukcja pod widownię</w:t>
      </w:r>
    </w:p>
    <w:p w14:paraId="5023FE84" w14:textId="77777777" w:rsidR="00F410D7" w:rsidRPr="00F410D7" w:rsidRDefault="00F410D7" w:rsidP="00F410D7">
      <w:pPr>
        <w:suppressAutoHyphens/>
        <w:spacing w:after="89"/>
        <w:ind w:left="426" w:right="-411" w:hanging="8"/>
        <w:jc w:val="both"/>
        <w:textAlignment w:val="baseline"/>
        <w:rPr>
          <w:rFonts w:eastAsia="SimSun"/>
          <w:kern w:val="2"/>
          <w:lang w:eastAsia="en-US"/>
        </w:rPr>
      </w:pPr>
      <w:r w:rsidRPr="00F410D7">
        <w:rPr>
          <w:rFonts w:eastAsia="SimSun"/>
          <w:kern w:val="2"/>
          <w:lang w:eastAsia="en-US"/>
        </w:rPr>
        <w:t>Od 12 rzędu krzeseł należy przewidzieć wykonanie trzech (lub czterech) przewyższeń widowni.</w:t>
      </w:r>
    </w:p>
    <w:p w14:paraId="0FE7F522" w14:textId="77777777" w:rsidR="00F410D7" w:rsidRPr="00F410D7" w:rsidRDefault="00F410D7" w:rsidP="00F410D7">
      <w:pPr>
        <w:suppressAutoHyphens/>
        <w:spacing w:after="89"/>
        <w:ind w:left="426" w:right="-411" w:hanging="8"/>
        <w:jc w:val="both"/>
        <w:textAlignment w:val="baseline"/>
        <w:rPr>
          <w:rFonts w:eastAsia="SimSun"/>
          <w:kern w:val="2"/>
          <w:lang w:eastAsia="en-US"/>
        </w:rPr>
      </w:pPr>
      <w:r w:rsidRPr="00F410D7">
        <w:rPr>
          <w:rFonts w:eastAsia="SimSun"/>
          <w:kern w:val="2"/>
          <w:lang w:eastAsia="en-US"/>
        </w:rPr>
        <w:t>Rzędy od 12 do 22 z przewyższeniem 20 cm (na rysunku poglądowym – załącznik nr 1 do opisu przedmiotu zamówienia - strefa żółta) – pierwsze rzędy od 1 do 11 pozostają bez przewyższenia – stoją na ziemi.</w:t>
      </w:r>
    </w:p>
    <w:p w14:paraId="50B3D166" w14:textId="77777777" w:rsidR="00F410D7" w:rsidRPr="00F410D7" w:rsidRDefault="00F410D7" w:rsidP="00F410D7">
      <w:pPr>
        <w:suppressAutoHyphens/>
        <w:spacing w:after="89"/>
        <w:ind w:left="426" w:right="-411" w:hanging="8"/>
        <w:jc w:val="both"/>
        <w:textAlignment w:val="baseline"/>
        <w:rPr>
          <w:rFonts w:eastAsia="SimSun"/>
          <w:kern w:val="2"/>
          <w:lang w:eastAsia="en-US"/>
        </w:rPr>
      </w:pPr>
      <w:r w:rsidRPr="00F410D7">
        <w:rPr>
          <w:rFonts w:eastAsia="SimSun"/>
          <w:kern w:val="2"/>
          <w:lang w:eastAsia="en-US"/>
        </w:rPr>
        <w:t>Rzędy od 23 do 27 z przewyższeniem ponad strefę żółtą o kolejne 20 cm (strefa czerwona). Rzędy od 28 do 33 (strefa zielona) z przewyższeniem o kolejne 20 cm w stosunku do strefy czerwonej.</w:t>
      </w:r>
    </w:p>
    <w:p w14:paraId="1D750ACD" w14:textId="77777777" w:rsidR="00F410D7" w:rsidRPr="00F410D7" w:rsidRDefault="00F410D7" w:rsidP="00F410D7">
      <w:pPr>
        <w:suppressAutoHyphens/>
        <w:spacing w:after="89"/>
        <w:ind w:left="426" w:right="-411" w:hanging="8"/>
        <w:jc w:val="both"/>
        <w:textAlignment w:val="baseline"/>
        <w:rPr>
          <w:rFonts w:eastAsia="SimSun"/>
          <w:kern w:val="2"/>
          <w:lang w:eastAsia="en-US"/>
        </w:rPr>
      </w:pPr>
      <w:r w:rsidRPr="00F410D7">
        <w:rPr>
          <w:rFonts w:eastAsia="SimSun"/>
          <w:kern w:val="2"/>
          <w:lang w:eastAsia="en-US"/>
        </w:rPr>
        <w:lastRenderedPageBreak/>
        <w:t>UWAGA – podane wyżej przewyższenia nie są tożsame z zastosowaniem nóg do podestów. Należy zwrócić szczególną uwagę podczas wizyty technicznej na naturalne obniżenie terenu, należy poprzez zastosowanie odpowiednich nóg do podestów (typu zoom) wykonać poziomowanie każdej strefy.</w:t>
      </w:r>
    </w:p>
    <w:p w14:paraId="2E2C1EA9" w14:textId="77777777" w:rsidR="00F410D7" w:rsidRPr="00F410D7" w:rsidRDefault="00F410D7" w:rsidP="00F410D7">
      <w:pPr>
        <w:suppressAutoHyphens/>
        <w:spacing w:after="89"/>
        <w:ind w:left="426" w:right="-411" w:hanging="8"/>
        <w:jc w:val="both"/>
        <w:textAlignment w:val="baseline"/>
        <w:rPr>
          <w:rFonts w:eastAsia="SimSun"/>
          <w:kern w:val="2"/>
          <w:lang w:eastAsia="en-US"/>
        </w:rPr>
      </w:pPr>
      <w:r w:rsidRPr="00F410D7">
        <w:rPr>
          <w:rFonts w:eastAsia="SimSun"/>
          <w:kern w:val="2"/>
          <w:lang w:eastAsia="en-US"/>
        </w:rPr>
        <w:t>Cała strefa zielona i czerwona powinna być ogrodzone barierkami ochronnymi. Należy również przewidzieć z tych stref schody z każdej ze stron.</w:t>
      </w:r>
    </w:p>
    <w:p w14:paraId="6DA0F81B" w14:textId="77777777" w:rsidR="00F410D7" w:rsidRPr="00F410D7" w:rsidRDefault="00F410D7" w:rsidP="00F410D7">
      <w:pPr>
        <w:suppressAutoHyphens/>
        <w:spacing w:after="89"/>
        <w:ind w:left="426" w:right="-411" w:hanging="8"/>
        <w:jc w:val="both"/>
        <w:textAlignment w:val="baseline"/>
        <w:rPr>
          <w:rFonts w:eastAsia="SimSun"/>
          <w:kern w:val="2"/>
          <w:lang w:eastAsia="en-US"/>
        </w:rPr>
      </w:pPr>
      <w:r w:rsidRPr="00F410D7">
        <w:rPr>
          <w:rFonts w:eastAsia="SimSun"/>
          <w:kern w:val="2"/>
          <w:lang w:eastAsia="en-US"/>
        </w:rPr>
        <w:t xml:space="preserve">Zastosowane podesty powinny posiadać niezbędne atesty </w:t>
      </w:r>
      <w:proofErr w:type="spellStart"/>
      <w:r w:rsidRPr="00F410D7">
        <w:rPr>
          <w:rFonts w:eastAsia="SimSun"/>
          <w:kern w:val="2"/>
          <w:lang w:eastAsia="en-US"/>
        </w:rPr>
        <w:t>trudnozapalności</w:t>
      </w:r>
      <w:proofErr w:type="spellEnd"/>
      <w:r w:rsidRPr="00F410D7">
        <w:rPr>
          <w:rFonts w:eastAsia="SimSun"/>
          <w:kern w:val="2"/>
          <w:lang w:eastAsia="en-US"/>
        </w:rPr>
        <w:t xml:space="preserve"> i nośności. </w:t>
      </w:r>
    </w:p>
    <w:p w14:paraId="535B2549" w14:textId="7DDA9655" w:rsidR="00F410D7" w:rsidRPr="00F410D7" w:rsidRDefault="00F410D7" w:rsidP="00F410D7">
      <w:pPr>
        <w:suppressAutoHyphens/>
        <w:spacing w:after="89"/>
        <w:ind w:left="426" w:right="-411" w:hanging="8"/>
        <w:jc w:val="both"/>
        <w:textAlignment w:val="baseline"/>
        <w:rPr>
          <w:rFonts w:eastAsia="SimSun"/>
          <w:kern w:val="2"/>
          <w:lang w:eastAsia="en-US"/>
        </w:rPr>
      </w:pPr>
      <w:r w:rsidRPr="00F410D7">
        <w:rPr>
          <w:rFonts w:eastAsia="SimSun"/>
          <w:kern w:val="2"/>
          <w:lang w:eastAsia="en-US"/>
        </w:rPr>
        <w:t>UWAGA – w związku z montażem skrajnych podestów z jednej strony na trawniku, a z drugiej strony na części z nawodnieniem i zmniejszoną ilością nośności, należy w tych miejscach przewidzieć podkładki niwelujące duże obciążenia i nie pozwalające na zapadanie się ziemi w części trawnikowej.</w:t>
      </w:r>
    </w:p>
    <w:p w14:paraId="6AB23690" w14:textId="77777777" w:rsidR="00F410D7" w:rsidRPr="00F410D7" w:rsidRDefault="00F410D7" w:rsidP="00F410D7">
      <w:pPr>
        <w:suppressAutoHyphens/>
        <w:ind w:left="-5" w:right="-417" w:hanging="10"/>
        <w:jc w:val="both"/>
        <w:textAlignment w:val="baseline"/>
        <w:rPr>
          <w:rFonts w:eastAsia="SimSun"/>
          <w:kern w:val="2"/>
          <w:lang w:eastAsia="en-US"/>
        </w:rPr>
      </w:pPr>
      <w:r w:rsidRPr="00F410D7">
        <w:rPr>
          <w:rFonts w:eastAsia="SimSun"/>
          <w:b/>
          <w:bCs/>
          <w:kern w:val="2"/>
          <w:lang w:eastAsia="en-US"/>
        </w:rPr>
        <w:t>2.4. Miejsca siedzące - krzesła.</w:t>
      </w:r>
    </w:p>
    <w:p w14:paraId="51E4125F" w14:textId="77777777"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 xml:space="preserve">Przewidywana przez Zamawiającego ilość miejsc siedzących wynosi 1008 rozmieszczonych </w:t>
      </w:r>
      <w:r w:rsidRPr="00F410D7">
        <w:rPr>
          <w:rFonts w:eastAsia="SimSun"/>
          <w:kern w:val="2"/>
          <w:lang w:eastAsia="en-US"/>
        </w:rPr>
        <w:br/>
        <w:t>w 33 rzędach. Należy przewidzieć tą ilość krzeseł i tą ilość rzędów, która jest pokazana na rysunku poglądowym Załącznik nr 1 do opisu przedmiotu zamówienia.</w:t>
      </w:r>
    </w:p>
    <w:p w14:paraId="35A19B1B" w14:textId="77777777"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Przez środek należy przewidzieć przejście ewakuacyjne o szerokości 180 cm oraz przejścia boczne zgodnie z obowiązującymi przepisami bhp i ppoż.</w:t>
      </w:r>
    </w:p>
    <w:p w14:paraId="13C8376C" w14:textId="77777777"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Krzesła powinny być połączone ze sobą oraz tak zamontowane, żeby uniemożliwić przesuwanie się rzędów pomiędzy sobą.</w:t>
      </w:r>
    </w:p>
    <w:p w14:paraId="0302F132"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Wymagane niezbędne certyfikaty i atesty muszą być dostarczone w terminie 7 dni licząc od dnia podpisania umowy.</w:t>
      </w:r>
    </w:p>
    <w:p w14:paraId="22EBBF2B" w14:textId="77777777" w:rsidR="00F410D7" w:rsidRPr="00F410D7" w:rsidRDefault="00F410D7" w:rsidP="00F410D7">
      <w:pPr>
        <w:suppressAutoHyphens/>
        <w:ind w:right="-417"/>
        <w:jc w:val="both"/>
        <w:textAlignment w:val="baseline"/>
        <w:rPr>
          <w:rFonts w:eastAsia="SimSun"/>
          <w:b/>
          <w:bCs/>
          <w:kern w:val="2"/>
          <w:lang w:eastAsia="en-US"/>
        </w:rPr>
      </w:pPr>
    </w:p>
    <w:p w14:paraId="49118A59" w14:textId="77777777" w:rsidR="00F410D7" w:rsidRPr="00F410D7" w:rsidRDefault="00F410D7" w:rsidP="00F410D7">
      <w:pPr>
        <w:suppressAutoHyphens/>
        <w:ind w:left="-5" w:right="-417" w:hanging="10"/>
        <w:jc w:val="both"/>
        <w:textAlignment w:val="baseline"/>
        <w:rPr>
          <w:rFonts w:eastAsia="SimSun"/>
          <w:kern w:val="2"/>
          <w:lang w:eastAsia="en-US"/>
        </w:rPr>
      </w:pPr>
      <w:r w:rsidRPr="00F410D7">
        <w:rPr>
          <w:rFonts w:eastAsia="SimSun"/>
          <w:b/>
          <w:bCs/>
          <w:kern w:val="2"/>
          <w:lang w:eastAsia="en-US"/>
        </w:rPr>
        <w:t xml:space="preserve">2.5. Pomieszczenie typu </w:t>
      </w:r>
      <w:proofErr w:type="spellStart"/>
      <w:r w:rsidRPr="00F410D7">
        <w:rPr>
          <w:rFonts w:eastAsia="SimSun"/>
          <w:b/>
          <w:bCs/>
          <w:kern w:val="2"/>
          <w:lang w:eastAsia="en-US"/>
        </w:rPr>
        <w:t>backstage</w:t>
      </w:r>
      <w:proofErr w:type="spellEnd"/>
      <w:r w:rsidRPr="00F410D7">
        <w:rPr>
          <w:rFonts w:eastAsia="SimSun"/>
          <w:b/>
          <w:bCs/>
          <w:kern w:val="2"/>
          <w:lang w:eastAsia="en-US"/>
        </w:rPr>
        <w:t>.</w:t>
      </w:r>
    </w:p>
    <w:p w14:paraId="40F54BE1" w14:textId="45C63DB4"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Po prawej stronie sceny na potrzeby garderoby dla artystów należy przewidzieć namiot o wymiarach 10 m na 5m. Przykładowa lokalizacja została pokazana na rysunku poglądowym Załącznik nr 1</w:t>
      </w:r>
      <w:r w:rsidRPr="00F410D7">
        <w:rPr>
          <w:rFonts w:ascii="Calibri" w:eastAsia="SimSun" w:hAnsi="Calibri" w:cs="Calibri"/>
          <w:kern w:val="2"/>
          <w:lang w:eastAsia="en-US"/>
        </w:rPr>
        <w:t xml:space="preserve"> </w:t>
      </w:r>
      <w:r w:rsidRPr="00F410D7">
        <w:rPr>
          <w:rFonts w:eastAsia="SimSun"/>
          <w:kern w:val="2"/>
          <w:lang w:eastAsia="en-US"/>
        </w:rPr>
        <w:t>do opisu przedmiotu zamówienia.</w:t>
      </w:r>
    </w:p>
    <w:p w14:paraId="1D6CBE86" w14:textId="77777777" w:rsidR="00F410D7" w:rsidRPr="00F410D7" w:rsidRDefault="00F410D7" w:rsidP="00F410D7">
      <w:pPr>
        <w:suppressAutoHyphens/>
        <w:ind w:left="-5" w:right="-417" w:hanging="10"/>
        <w:jc w:val="both"/>
        <w:textAlignment w:val="baseline"/>
        <w:rPr>
          <w:rFonts w:eastAsia="SimSun"/>
          <w:kern w:val="2"/>
          <w:lang w:eastAsia="en-US"/>
        </w:rPr>
      </w:pPr>
    </w:p>
    <w:p w14:paraId="6FD5CE9A" w14:textId="77777777" w:rsidR="00F410D7" w:rsidRPr="00F410D7" w:rsidRDefault="00F410D7" w:rsidP="00F410D7">
      <w:pPr>
        <w:suppressAutoHyphens/>
        <w:ind w:left="-5" w:right="-417" w:hanging="10"/>
        <w:jc w:val="both"/>
        <w:textAlignment w:val="baseline"/>
        <w:rPr>
          <w:rFonts w:eastAsia="SimSun"/>
          <w:kern w:val="2"/>
          <w:lang w:eastAsia="en-US"/>
        </w:rPr>
      </w:pPr>
      <w:r w:rsidRPr="00F410D7">
        <w:rPr>
          <w:rFonts w:eastAsia="SimSun"/>
          <w:b/>
          <w:bCs/>
          <w:kern w:val="2"/>
          <w:lang w:eastAsia="en-US"/>
        </w:rPr>
        <w:t>2.6. Zadaszone pomieszczenie przyległe do sceny jako „kulisa” boczna 5x5m</w:t>
      </w:r>
    </w:p>
    <w:p w14:paraId="7863E56D" w14:textId="0968AB48" w:rsidR="00F410D7" w:rsidRPr="00F410D7" w:rsidRDefault="00F410D7" w:rsidP="00F410D7">
      <w:pPr>
        <w:suppressAutoHyphens/>
        <w:ind w:left="426" w:right="-417" w:hanging="10"/>
        <w:jc w:val="both"/>
        <w:textAlignment w:val="baseline"/>
        <w:rPr>
          <w:rFonts w:eastAsia="SimSun"/>
          <w:kern w:val="2"/>
          <w:lang w:eastAsia="en-US"/>
        </w:rPr>
      </w:pPr>
      <w:r w:rsidRPr="00F410D7">
        <w:rPr>
          <w:rFonts w:eastAsia="SimSun"/>
          <w:kern w:val="2"/>
          <w:lang w:eastAsia="en-US"/>
        </w:rPr>
        <w:t xml:space="preserve">Na potrzeby przechowywania rekwizytów, szybkie zmiany kostiumów podczas przedstawień itd. należy przewidzieć zadaszone pomieszczenie o wymiarach 5m na 5m z podłogą na wysokości tożsamej z wysokością sceny (1,2m) po lewej stronie sceny. Zamawiający nie wskazuje dokładnie miejsca montażu tego zadaszonego pomieszczenia, ze względu na możliwe różne technologie montażu, oraz na możliwe różne konstrukcje zadaszenia. Należy jednak przewidzieć możliwość wykorzystania pełnej szerokości na np. wprowadzenie fortepianu podczas przedstawienia, wykorzystywanego jako instrument i rekwizyt jednocześnie, a po scenie, w której występuje, ponowne jego wypchnięcie do omawianego pomieszczenia. Ponadto należy zwrócić uwagę, że </w:t>
      </w:r>
      <w:r w:rsidR="00DB4D44">
        <w:rPr>
          <w:rFonts w:eastAsia="SimSun"/>
          <w:kern w:val="2"/>
          <w:lang w:eastAsia="en-US"/>
        </w:rPr>
        <w:br/>
      </w:r>
      <w:r w:rsidRPr="00F410D7">
        <w:rPr>
          <w:rFonts w:eastAsia="SimSun"/>
          <w:kern w:val="2"/>
          <w:lang w:eastAsia="en-US"/>
        </w:rPr>
        <w:t>w przypadku dwóch innych rozstawień sceny (brak proscenium na 4 lub 5 metrach) – pomieszczenie to powinno być maksymalnie zbliżone do środka sceny, a przy redukcji proscenium wystająca część powinna być wysłonięta i zabezpieczona barierką ochronną. Od tyłu (patrząc z widowni) należy przewidzieć schody umożliwiające wejście do pomieszczenia, a na potrzeby rozładunku należy przewidzieć trap transportowy.</w:t>
      </w:r>
    </w:p>
    <w:p w14:paraId="2B656DA0" w14:textId="77777777" w:rsidR="00F410D7" w:rsidRPr="00F410D7" w:rsidRDefault="00F410D7" w:rsidP="00F410D7">
      <w:pPr>
        <w:suppressAutoHyphens/>
        <w:ind w:left="-5" w:right="-417" w:hanging="10"/>
        <w:jc w:val="both"/>
        <w:textAlignment w:val="baseline"/>
        <w:rPr>
          <w:rFonts w:eastAsia="SimSun"/>
          <w:kern w:val="2"/>
          <w:lang w:eastAsia="en-US"/>
        </w:rPr>
      </w:pPr>
    </w:p>
    <w:p w14:paraId="6D2B63AC" w14:textId="77777777" w:rsidR="00F410D7" w:rsidRPr="00F410D7" w:rsidRDefault="00F410D7" w:rsidP="00F410D7">
      <w:pPr>
        <w:tabs>
          <w:tab w:val="left" w:pos="5307"/>
        </w:tabs>
        <w:suppressAutoHyphens/>
        <w:ind w:right="-417"/>
        <w:jc w:val="both"/>
        <w:textAlignment w:val="baseline"/>
        <w:rPr>
          <w:rFonts w:eastAsia="SimSun"/>
          <w:kern w:val="2"/>
          <w:lang w:eastAsia="en-US"/>
        </w:rPr>
      </w:pPr>
      <w:r w:rsidRPr="00F410D7">
        <w:rPr>
          <w:rFonts w:eastAsia="SimSun"/>
          <w:b/>
          <w:bCs/>
          <w:kern w:val="2"/>
          <w:lang w:eastAsia="en-US"/>
        </w:rPr>
        <w:t>2.7. FOH wraz z konstrukcjami pod oświetlenie.</w:t>
      </w:r>
    </w:p>
    <w:p w14:paraId="349BA171"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Za widownią należy wykonać FOH o wymiarach około 10 m na 5 m, na potrzeby realizatorów:</w:t>
      </w:r>
    </w:p>
    <w:p w14:paraId="518D2B84"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a. dźwięk – dwa stanowiska mikserskie</w:t>
      </w:r>
    </w:p>
    <w:p w14:paraId="2FCB3B06"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b. światło</w:t>
      </w:r>
    </w:p>
    <w:p w14:paraId="22A42761"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c. multimedia</w:t>
      </w:r>
    </w:p>
    <w:p w14:paraId="0E8771AF"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d. realizator kamer</w:t>
      </w:r>
    </w:p>
    <w:p w14:paraId="7D20F7F3"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lastRenderedPageBreak/>
        <w:t>e. na potrzeby dwóch przedstawień miejsce dla realizatora tłumaczeń (inne przedstawienia niż Teatr Roma</w:t>
      </w:r>
    </w:p>
    <w:p w14:paraId="74D51A03" w14:textId="79C6E7E8"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 xml:space="preserve">f. na potrzeby Teatru Roma dodatkowy realizator zdalnych </w:t>
      </w:r>
      <w:proofErr w:type="spellStart"/>
      <w:r w:rsidRPr="00F410D7">
        <w:rPr>
          <w:rFonts w:eastAsia="SimSun"/>
          <w:kern w:val="2"/>
          <w:lang w:eastAsia="en-US"/>
        </w:rPr>
        <w:t>folowspotów</w:t>
      </w:r>
      <w:proofErr w:type="spellEnd"/>
      <w:r w:rsidRPr="00F410D7">
        <w:rPr>
          <w:rFonts w:eastAsia="SimSun"/>
          <w:kern w:val="2"/>
          <w:lang w:eastAsia="en-US"/>
        </w:rPr>
        <w:t xml:space="preserve"> (zamiennie z miejscem dla tłumacza)</w:t>
      </w:r>
    </w:p>
    <w:p w14:paraId="2E53E54B" w14:textId="2CA6102A"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 xml:space="preserve">Miejsce realizatorów powinno być zadaszone i zabezpieczone przed warunkami atmosferycznymi, </w:t>
      </w:r>
      <w:r w:rsidR="00DB4D44">
        <w:rPr>
          <w:rFonts w:eastAsia="SimSun"/>
          <w:kern w:val="2"/>
          <w:lang w:eastAsia="en-US"/>
        </w:rPr>
        <w:br/>
      </w:r>
      <w:r w:rsidRPr="00F410D7">
        <w:rPr>
          <w:rFonts w:eastAsia="SimSun"/>
          <w:kern w:val="2"/>
          <w:lang w:eastAsia="en-US"/>
        </w:rPr>
        <w:t xml:space="preserve">a na czas przerw zabezpieczone przed dostępem osób postronnych (Zamawiający zapewnia ochronę całodobową, a w szczególności nocną) jednak zaleca się wykonanie możliwego zabezpieczenia dodatkowego. </w:t>
      </w:r>
    </w:p>
    <w:p w14:paraId="63903FFE"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 xml:space="preserve">Nad miejscem realizatorów należy przewidzieć wieże o wysokości 12m na potrzeby światła frontowego i oświetlenia widowni, wykorzystywane na wszystkie wydarzenia oraz dodatkowo na zdalne </w:t>
      </w:r>
      <w:proofErr w:type="spellStart"/>
      <w:r w:rsidRPr="00F410D7">
        <w:rPr>
          <w:rFonts w:eastAsia="SimSun"/>
          <w:kern w:val="2"/>
          <w:lang w:eastAsia="en-US"/>
        </w:rPr>
        <w:t>folowspoty</w:t>
      </w:r>
      <w:proofErr w:type="spellEnd"/>
      <w:r w:rsidRPr="00F410D7">
        <w:rPr>
          <w:rFonts w:eastAsia="SimSun"/>
          <w:kern w:val="2"/>
          <w:lang w:eastAsia="en-US"/>
        </w:rPr>
        <w:t xml:space="preserve"> na potrzeby Teatru Roma.</w:t>
      </w:r>
    </w:p>
    <w:p w14:paraId="2FF3D3A2" w14:textId="77777777" w:rsidR="00F410D7" w:rsidRPr="00F410D7" w:rsidRDefault="00F410D7" w:rsidP="00F410D7">
      <w:pPr>
        <w:suppressAutoHyphens/>
        <w:ind w:left="426" w:right="-411"/>
        <w:jc w:val="both"/>
        <w:textAlignment w:val="baseline"/>
        <w:rPr>
          <w:rFonts w:eastAsia="SimSun"/>
          <w:kern w:val="2"/>
          <w:lang w:eastAsia="en-US"/>
        </w:rPr>
      </w:pPr>
      <w:r w:rsidRPr="00F410D7">
        <w:rPr>
          <w:rFonts w:eastAsia="SimSun"/>
          <w:kern w:val="2"/>
          <w:lang w:eastAsia="en-US"/>
        </w:rPr>
        <w:t>Wymagane niezbędne obliczenia konstrukcyjne, które muszą być dostarczone w terminie 7 dni licząc od dnia podpisania umowy.</w:t>
      </w:r>
    </w:p>
    <w:p w14:paraId="380AB7F5" w14:textId="77777777" w:rsidR="00F410D7" w:rsidRPr="00F410D7" w:rsidRDefault="00F410D7" w:rsidP="00F410D7">
      <w:pPr>
        <w:suppressAutoHyphens/>
        <w:ind w:right="-411"/>
        <w:jc w:val="both"/>
        <w:textAlignment w:val="baseline"/>
        <w:rPr>
          <w:rFonts w:eastAsia="SimSun"/>
          <w:b/>
          <w:bCs/>
          <w:kern w:val="2"/>
          <w:lang w:eastAsia="en-US"/>
        </w:rPr>
      </w:pPr>
    </w:p>
    <w:p w14:paraId="0E3FFE22" w14:textId="77777777" w:rsidR="00F410D7" w:rsidRPr="00F410D7" w:rsidRDefault="00F410D7" w:rsidP="00F410D7">
      <w:pPr>
        <w:suppressAutoHyphens/>
        <w:ind w:left="-7" w:right="-411" w:hanging="8"/>
        <w:jc w:val="both"/>
        <w:textAlignment w:val="baseline"/>
        <w:rPr>
          <w:rFonts w:eastAsia="SimSun"/>
          <w:kern w:val="2"/>
          <w:lang w:eastAsia="en-US"/>
        </w:rPr>
      </w:pPr>
      <w:r w:rsidRPr="00F410D7">
        <w:rPr>
          <w:rFonts w:eastAsia="SimSun"/>
          <w:b/>
          <w:bCs/>
          <w:kern w:val="2"/>
          <w:lang w:eastAsia="en-US"/>
        </w:rPr>
        <w:t>2.8. Wieże pod nagłośnienie PA.</w:t>
      </w:r>
    </w:p>
    <w:p w14:paraId="480526CF" w14:textId="77777777" w:rsidR="00F410D7" w:rsidRPr="00F410D7" w:rsidRDefault="00F410D7" w:rsidP="00F410D7">
      <w:pPr>
        <w:suppressAutoHyphens/>
        <w:spacing w:after="57"/>
        <w:ind w:left="426" w:right="-426" w:hanging="8"/>
        <w:jc w:val="both"/>
        <w:textAlignment w:val="baseline"/>
        <w:rPr>
          <w:rFonts w:eastAsia="SimSun"/>
          <w:kern w:val="2"/>
          <w:lang w:eastAsia="en-US"/>
        </w:rPr>
      </w:pPr>
      <w:r w:rsidRPr="00F410D7">
        <w:rPr>
          <w:rFonts w:eastAsia="SimSun"/>
          <w:kern w:val="2"/>
          <w:lang w:eastAsia="en-US"/>
        </w:rPr>
        <w:t>W linii sceny należy wykonać dwie wieże o wysokości 10m na potrzeby montażu systemu nagłośnieniowego PA. Na każdej z wież należy przewidzieć dwie linie montażu kolumn głośnikowych</w:t>
      </w:r>
    </w:p>
    <w:p w14:paraId="08AE9F7B" w14:textId="5EBBA884" w:rsidR="00F410D7" w:rsidRPr="00F410D7" w:rsidRDefault="00F410D7" w:rsidP="00F410D7">
      <w:pPr>
        <w:suppressAutoHyphens/>
        <w:spacing w:after="57"/>
        <w:ind w:left="426" w:right="-426" w:hanging="8"/>
        <w:jc w:val="both"/>
        <w:textAlignment w:val="baseline"/>
        <w:rPr>
          <w:rFonts w:eastAsia="SimSun"/>
          <w:kern w:val="2"/>
          <w:lang w:eastAsia="en-US"/>
        </w:rPr>
      </w:pPr>
      <w:r w:rsidRPr="00F410D7">
        <w:rPr>
          <w:rFonts w:eastAsia="SimSun"/>
          <w:kern w:val="2"/>
          <w:lang w:eastAsia="en-US"/>
        </w:rPr>
        <w:t>- pierwsza linia kolumn pełno</w:t>
      </w:r>
      <w:r w:rsidR="00DB4D44">
        <w:rPr>
          <w:rFonts w:eastAsia="SimSun"/>
          <w:kern w:val="2"/>
          <w:lang w:eastAsia="en-US"/>
        </w:rPr>
        <w:t>-</w:t>
      </w:r>
      <w:r w:rsidRPr="00F410D7">
        <w:rPr>
          <w:rFonts w:eastAsia="SimSun"/>
          <w:kern w:val="2"/>
          <w:lang w:eastAsia="en-US"/>
        </w:rPr>
        <w:t>pasmowych o przewidywanym obciążeniu – 550 kg,</w:t>
      </w:r>
    </w:p>
    <w:p w14:paraId="2E28E1B7" w14:textId="77777777" w:rsidR="00F410D7" w:rsidRPr="00F410D7" w:rsidRDefault="00F410D7" w:rsidP="00F410D7">
      <w:pPr>
        <w:suppressAutoHyphens/>
        <w:spacing w:after="57"/>
        <w:ind w:left="426" w:right="-426" w:hanging="8"/>
        <w:jc w:val="both"/>
        <w:textAlignment w:val="baseline"/>
        <w:rPr>
          <w:rFonts w:eastAsia="SimSun"/>
          <w:kern w:val="2"/>
          <w:lang w:eastAsia="en-US"/>
        </w:rPr>
      </w:pPr>
      <w:r w:rsidRPr="00F410D7">
        <w:rPr>
          <w:rFonts w:eastAsia="SimSun"/>
          <w:kern w:val="2"/>
          <w:lang w:eastAsia="en-US"/>
        </w:rPr>
        <w:t>- druga linia kolumn basowych o przewidywanym obciążeniu – 220 kg</w:t>
      </w:r>
    </w:p>
    <w:p w14:paraId="7167ED83" w14:textId="77777777" w:rsidR="00F410D7" w:rsidRPr="00F410D7" w:rsidRDefault="00F410D7" w:rsidP="00F410D7">
      <w:pPr>
        <w:suppressAutoHyphens/>
        <w:spacing w:after="57"/>
        <w:ind w:left="426" w:right="-426" w:hanging="8"/>
        <w:jc w:val="both"/>
        <w:textAlignment w:val="baseline"/>
        <w:rPr>
          <w:rFonts w:eastAsia="SimSun"/>
          <w:kern w:val="2"/>
          <w:lang w:eastAsia="en-US"/>
        </w:rPr>
      </w:pPr>
      <w:r w:rsidRPr="00F410D7">
        <w:rPr>
          <w:rFonts w:eastAsia="SimSun"/>
          <w:kern w:val="2"/>
          <w:lang w:eastAsia="en-US"/>
        </w:rPr>
        <w:t>(obciążenie systemu razem około 770kg na każdą z wież).</w:t>
      </w:r>
    </w:p>
    <w:p w14:paraId="3B0FB818" w14:textId="77777777" w:rsidR="00F410D7" w:rsidRPr="00F410D7" w:rsidRDefault="00F410D7" w:rsidP="00F410D7">
      <w:pPr>
        <w:suppressAutoHyphens/>
        <w:ind w:left="426" w:right="-426"/>
        <w:jc w:val="both"/>
        <w:textAlignment w:val="baseline"/>
        <w:rPr>
          <w:rFonts w:eastAsia="SimSun"/>
          <w:kern w:val="2"/>
          <w:lang w:eastAsia="en-US"/>
        </w:rPr>
      </w:pPr>
      <w:r w:rsidRPr="00F410D7">
        <w:rPr>
          <w:rFonts w:eastAsia="SimSun"/>
          <w:kern w:val="2"/>
          <w:lang w:eastAsia="en-US"/>
        </w:rPr>
        <w:t>Wymagane niezbędne obliczenia konstrukcyjne, muszą być dostarczone w terminie 7 dni licząc od dnia podpisania umowy.</w:t>
      </w:r>
    </w:p>
    <w:p w14:paraId="65165426" w14:textId="77777777" w:rsidR="00F410D7" w:rsidRPr="00F410D7" w:rsidRDefault="00F410D7" w:rsidP="00F410D7">
      <w:pPr>
        <w:suppressAutoHyphens/>
        <w:spacing w:after="5"/>
        <w:ind w:right="19"/>
        <w:jc w:val="both"/>
        <w:textAlignment w:val="baseline"/>
        <w:rPr>
          <w:rFonts w:eastAsia="SimSun"/>
          <w:kern w:val="2"/>
          <w:lang w:eastAsia="en-US"/>
        </w:rPr>
      </w:pPr>
    </w:p>
    <w:p w14:paraId="24A71112" w14:textId="77777777" w:rsidR="00F410D7" w:rsidRPr="00F410D7" w:rsidRDefault="00F410D7" w:rsidP="00F410D7">
      <w:pPr>
        <w:suppressAutoHyphens/>
        <w:ind w:right="-348"/>
        <w:textAlignment w:val="baseline"/>
        <w:rPr>
          <w:rFonts w:eastAsia="SimSun"/>
          <w:kern w:val="2"/>
          <w:lang w:eastAsia="en-US"/>
        </w:rPr>
      </w:pPr>
      <w:r w:rsidRPr="00F410D7">
        <w:rPr>
          <w:rFonts w:eastAsia="SimSun"/>
          <w:b/>
          <w:bCs/>
          <w:kern w:val="2"/>
          <w:lang w:eastAsia="en-US"/>
        </w:rPr>
        <w:t xml:space="preserve">2.9. Zadaszone pomieszczenie przy scenie na potrzeby stołu monitorowego </w:t>
      </w:r>
    </w:p>
    <w:p w14:paraId="38469C28" w14:textId="77777777" w:rsidR="00F410D7" w:rsidRPr="00F410D7" w:rsidRDefault="00F410D7" w:rsidP="00F410D7">
      <w:pPr>
        <w:suppressAutoHyphens/>
        <w:ind w:left="426" w:right="-410"/>
        <w:jc w:val="both"/>
        <w:textAlignment w:val="baseline"/>
        <w:rPr>
          <w:rFonts w:eastAsia="SimSun"/>
          <w:color w:val="222222"/>
          <w:kern w:val="2"/>
          <w:lang w:eastAsia="en-US"/>
        </w:rPr>
      </w:pPr>
      <w:r w:rsidRPr="00F410D7">
        <w:rPr>
          <w:rFonts w:eastAsia="SimSun"/>
          <w:color w:val="222222"/>
          <w:kern w:val="2"/>
          <w:lang w:eastAsia="en-US"/>
        </w:rPr>
        <w:t>Na potrzeby stołu akustycznego monitorowego należy po prawej stronie sceny zamontować przyległe, zadaszone pomieszczenie. Zamawiający nie określił dokładnego miejsca montażu, ze względu na różne możliwe technologie wykonania, jednak powinno być zlokalizowane bliżej środka sceny, tak, żeby jego montaż uwzględniał redukcję początku sceny na wybrane wydarzenia (szczegóły w harmonogramie – demontaż pierwszych 4 lub 5 metrów sceny).</w:t>
      </w:r>
    </w:p>
    <w:p w14:paraId="07E1825A" w14:textId="77777777" w:rsidR="00F410D7" w:rsidRPr="00F410D7" w:rsidRDefault="00F410D7" w:rsidP="00F410D7">
      <w:pPr>
        <w:suppressAutoHyphens/>
        <w:ind w:right="-410"/>
        <w:jc w:val="both"/>
        <w:textAlignment w:val="baseline"/>
        <w:rPr>
          <w:rFonts w:eastAsia="SimSun"/>
          <w:color w:val="222222"/>
          <w:kern w:val="2"/>
          <w:lang w:eastAsia="en-US"/>
        </w:rPr>
      </w:pPr>
    </w:p>
    <w:p w14:paraId="715265AC" w14:textId="77777777" w:rsidR="00F410D7" w:rsidRPr="00F410D7" w:rsidRDefault="00F410D7" w:rsidP="00F410D7">
      <w:pPr>
        <w:suppressAutoHyphens/>
        <w:ind w:right="-410"/>
        <w:jc w:val="both"/>
        <w:textAlignment w:val="baseline"/>
        <w:rPr>
          <w:rFonts w:eastAsia="SimSun"/>
          <w:color w:val="222222"/>
          <w:kern w:val="2"/>
          <w:lang w:eastAsia="en-US"/>
        </w:rPr>
      </w:pPr>
      <w:r w:rsidRPr="00F410D7">
        <w:rPr>
          <w:rFonts w:eastAsia="SimSun"/>
          <w:b/>
          <w:bCs/>
          <w:color w:val="222222"/>
          <w:kern w:val="2"/>
          <w:lang w:eastAsia="en-US"/>
        </w:rPr>
        <w:t>2.10 Bramki boczne do montażu „diody” (ekranów bocznych) i nagłośnienia dodatkowego</w:t>
      </w:r>
    </w:p>
    <w:p w14:paraId="0113736C" w14:textId="77777777" w:rsidR="00F410D7" w:rsidRPr="00F410D7" w:rsidRDefault="00F410D7" w:rsidP="00F410D7">
      <w:pPr>
        <w:suppressAutoHyphens/>
        <w:ind w:left="426" w:right="-410"/>
        <w:jc w:val="both"/>
        <w:textAlignment w:val="baseline"/>
        <w:rPr>
          <w:rFonts w:eastAsia="SimSun"/>
          <w:color w:val="222222"/>
          <w:kern w:val="2"/>
          <w:lang w:eastAsia="en-US"/>
        </w:rPr>
      </w:pPr>
      <w:r w:rsidRPr="00F410D7">
        <w:rPr>
          <w:rFonts w:eastAsia="SimSun"/>
          <w:color w:val="222222"/>
          <w:kern w:val="2"/>
          <w:lang w:eastAsia="en-US"/>
        </w:rPr>
        <w:t xml:space="preserve">Zamawiający wskazał przewidywane miejsce montażu, które precyzyjnie będzie określone </w:t>
      </w:r>
      <w:r w:rsidRPr="00F410D7">
        <w:rPr>
          <w:rFonts w:eastAsia="SimSun"/>
          <w:color w:val="222222"/>
          <w:kern w:val="2"/>
          <w:lang w:eastAsia="en-US"/>
        </w:rPr>
        <w:br/>
        <w:t>w rozmowach technicznych z Wykonawcą po podpisaniu umowy. Konstrukcja powinna uwzględniać możliwość montażu ekranów bocznych („diody”) o wymiarach 7m na 6m oraz nagłośnienia bocznego o przewidywanej wadze całkowitej około 380kg. Wysokość montażu nie mniej niż 8m.</w:t>
      </w:r>
    </w:p>
    <w:p w14:paraId="623F9421" w14:textId="77777777" w:rsidR="00F410D7" w:rsidRPr="00F410D7" w:rsidRDefault="00F410D7" w:rsidP="00F410D7">
      <w:pPr>
        <w:suppressAutoHyphens/>
        <w:ind w:right="-410"/>
        <w:jc w:val="both"/>
        <w:textAlignment w:val="baseline"/>
        <w:rPr>
          <w:rFonts w:eastAsia="SimSun"/>
          <w:kern w:val="2"/>
          <w:lang w:eastAsia="en-US"/>
        </w:rPr>
      </w:pPr>
    </w:p>
    <w:p w14:paraId="3C22A209" w14:textId="77777777" w:rsidR="00F410D7" w:rsidRPr="00F410D7" w:rsidRDefault="00F410D7" w:rsidP="00F410D7">
      <w:pPr>
        <w:suppressAutoHyphens/>
        <w:ind w:right="-410"/>
        <w:jc w:val="both"/>
        <w:textAlignment w:val="baseline"/>
        <w:rPr>
          <w:rFonts w:eastAsia="SimSun"/>
          <w:kern w:val="2"/>
          <w:lang w:eastAsia="en-US"/>
        </w:rPr>
      </w:pPr>
      <w:r w:rsidRPr="00F410D7">
        <w:rPr>
          <w:rFonts w:eastAsia="SimSun"/>
          <w:b/>
          <w:bCs/>
          <w:kern w:val="2"/>
          <w:lang w:eastAsia="en-US"/>
        </w:rPr>
        <w:t>3. Dodatkowe wymagania techniczne</w:t>
      </w:r>
    </w:p>
    <w:p w14:paraId="17AF15BA" w14:textId="77777777" w:rsidR="00F410D7" w:rsidRPr="00F410D7" w:rsidRDefault="00F410D7" w:rsidP="00F410D7">
      <w:pPr>
        <w:suppressAutoHyphens/>
        <w:ind w:right="-410"/>
        <w:jc w:val="both"/>
        <w:textAlignment w:val="baseline"/>
        <w:rPr>
          <w:rFonts w:eastAsia="SimSun"/>
          <w:kern w:val="2"/>
          <w:lang w:eastAsia="en-US"/>
        </w:rPr>
      </w:pPr>
    </w:p>
    <w:p w14:paraId="32E14DF9" w14:textId="77777777" w:rsidR="00F410D7" w:rsidRPr="00F410D7" w:rsidRDefault="00F410D7" w:rsidP="00F410D7">
      <w:pPr>
        <w:suppressAutoHyphens/>
        <w:ind w:left="-7" w:right="-411" w:hanging="8"/>
        <w:jc w:val="both"/>
        <w:textAlignment w:val="baseline"/>
        <w:rPr>
          <w:rFonts w:eastAsia="SimSun"/>
          <w:kern w:val="2"/>
          <w:lang w:eastAsia="en-US"/>
        </w:rPr>
      </w:pPr>
      <w:r w:rsidRPr="00F410D7">
        <w:rPr>
          <w:rFonts w:eastAsia="SimSun"/>
          <w:kern w:val="2"/>
          <w:lang w:eastAsia="en-US"/>
        </w:rPr>
        <w:t xml:space="preserve">3.1. </w:t>
      </w:r>
      <w:r w:rsidRPr="00F410D7">
        <w:rPr>
          <w:rFonts w:eastAsia="SimSun"/>
          <w:b/>
          <w:bCs/>
          <w:kern w:val="2"/>
          <w:lang w:eastAsia="en-US"/>
        </w:rPr>
        <w:t xml:space="preserve">Wszystkie niezbędne certyfikaty i obliczenia konstrukcyjne (statyczne) należy dostarczyć zamawiającemu w terminie do 7 dni licząc od dnia podpisania umowy. </w:t>
      </w:r>
    </w:p>
    <w:p w14:paraId="0879154A" w14:textId="603CA5E5" w:rsidR="00F410D7" w:rsidRPr="00F410D7" w:rsidRDefault="00F410D7" w:rsidP="00F410D7">
      <w:pPr>
        <w:suppressAutoHyphens/>
        <w:ind w:left="426" w:right="-411" w:hanging="426"/>
        <w:jc w:val="both"/>
        <w:textAlignment w:val="baseline"/>
        <w:rPr>
          <w:rFonts w:eastAsia="SimSun"/>
          <w:kern w:val="2"/>
          <w:lang w:eastAsia="en-US"/>
        </w:rPr>
      </w:pPr>
      <w:r w:rsidRPr="00F410D7">
        <w:rPr>
          <w:rFonts w:eastAsia="SimSun"/>
          <w:kern w:val="2"/>
          <w:lang w:eastAsia="en-US"/>
        </w:rPr>
        <w:t xml:space="preserve">3.2. Wykonawca w terminie 7 dni licząc od dnia podpisania umowy zobowiązany jest do przedstawienia rysunków technicznych (poglądowych) uwzględniających wszystkie elementy zamówienia (rzuty </w:t>
      </w:r>
      <w:r w:rsidR="00DB4D44">
        <w:rPr>
          <w:rFonts w:eastAsia="SimSun"/>
          <w:kern w:val="2"/>
          <w:lang w:eastAsia="en-US"/>
        </w:rPr>
        <w:br/>
      </w:r>
      <w:r w:rsidRPr="00F410D7">
        <w:rPr>
          <w:rFonts w:eastAsia="SimSun"/>
          <w:kern w:val="2"/>
          <w:lang w:eastAsia="en-US"/>
        </w:rPr>
        <w:t xml:space="preserve">i przekroje). </w:t>
      </w:r>
    </w:p>
    <w:p w14:paraId="28326478" w14:textId="77777777" w:rsidR="00F410D7" w:rsidRPr="00F410D7" w:rsidRDefault="00F410D7" w:rsidP="00F410D7">
      <w:pPr>
        <w:suppressAutoHyphens/>
        <w:ind w:left="426" w:right="-411" w:hanging="426"/>
        <w:jc w:val="both"/>
        <w:textAlignment w:val="baseline"/>
        <w:rPr>
          <w:rFonts w:eastAsia="SimSun"/>
          <w:kern w:val="2"/>
          <w:lang w:eastAsia="en-US"/>
        </w:rPr>
      </w:pPr>
      <w:r w:rsidRPr="00F410D7">
        <w:rPr>
          <w:rFonts w:eastAsia="SimSun"/>
          <w:kern w:val="2"/>
          <w:lang w:eastAsia="en-US"/>
        </w:rPr>
        <w:t>3.3. Wykonawca jest zobowiązany do zapewnienia inżyniera sceny (kierownika technicznego) na okres wszystkich prac związanych z dostosowaniem sceny do wymogów podmiotów występujących na scenie.</w:t>
      </w:r>
    </w:p>
    <w:p w14:paraId="304505FE" w14:textId="11B52925" w:rsidR="00F410D7" w:rsidRPr="00F410D7" w:rsidRDefault="00F410D7" w:rsidP="00F410D7">
      <w:pPr>
        <w:suppressAutoHyphens/>
        <w:ind w:left="426" w:right="-348" w:hanging="426"/>
        <w:jc w:val="both"/>
        <w:textAlignment w:val="baseline"/>
        <w:rPr>
          <w:rFonts w:eastAsia="SimSun"/>
          <w:kern w:val="2"/>
          <w:lang w:eastAsia="en-US"/>
        </w:rPr>
      </w:pPr>
      <w:r w:rsidRPr="00F410D7">
        <w:rPr>
          <w:rFonts w:eastAsia="SimSun"/>
          <w:kern w:val="2"/>
          <w:lang w:eastAsia="en-US"/>
        </w:rPr>
        <w:lastRenderedPageBreak/>
        <w:t xml:space="preserve">3.4. Wykonawca jest zobowiązany do zapewnienia niezbędnej obsługi technicznej zmian związanych </w:t>
      </w:r>
      <w:r w:rsidR="00DB4D44">
        <w:rPr>
          <w:rFonts w:eastAsia="SimSun"/>
          <w:kern w:val="2"/>
          <w:lang w:eastAsia="en-US"/>
        </w:rPr>
        <w:br/>
      </w:r>
      <w:r w:rsidRPr="00F410D7">
        <w:rPr>
          <w:rFonts w:eastAsia="SimSun"/>
          <w:kern w:val="2"/>
          <w:lang w:eastAsia="en-US"/>
        </w:rPr>
        <w:t>z wymogami podmiotów występujących na scenie (nie dotyczy montażu scenografii – ścianki, kulisy, podłoga taneczna, rekwizyty i inne elementy po stronie podmiotów występujących na scenie, a jedynie te elementy, które są związane z konstrukcją sceny i zadaszenia – przewyższenia sceny, kratownice itd.).</w:t>
      </w:r>
    </w:p>
    <w:p w14:paraId="6303B62A" w14:textId="77777777" w:rsidR="00F410D7" w:rsidRPr="00F410D7" w:rsidRDefault="00F410D7" w:rsidP="00F410D7">
      <w:pPr>
        <w:suppressAutoHyphens/>
        <w:ind w:left="-7" w:right="-348" w:hanging="8"/>
        <w:textAlignment w:val="baseline"/>
        <w:rPr>
          <w:rFonts w:eastAsia="SimSun"/>
          <w:b/>
          <w:bCs/>
          <w:kern w:val="2"/>
          <w:lang w:eastAsia="en-US"/>
        </w:rPr>
      </w:pPr>
    </w:p>
    <w:p w14:paraId="207061BF" w14:textId="77777777" w:rsidR="00F410D7" w:rsidRPr="00F410D7" w:rsidRDefault="00F410D7" w:rsidP="007C1890">
      <w:pPr>
        <w:suppressAutoHyphens/>
        <w:spacing w:after="120"/>
        <w:ind w:left="-11" w:right="-346" w:hanging="6"/>
        <w:textAlignment w:val="baseline"/>
        <w:rPr>
          <w:rFonts w:eastAsia="SimSun"/>
          <w:kern w:val="2"/>
          <w:lang w:eastAsia="en-US"/>
        </w:rPr>
      </w:pPr>
      <w:r w:rsidRPr="00F410D7">
        <w:rPr>
          <w:rFonts w:eastAsia="SimSun"/>
          <w:b/>
          <w:bCs/>
          <w:kern w:val="2"/>
          <w:lang w:eastAsia="en-US"/>
        </w:rPr>
        <w:t>4. Harmonogram prac</w:t>
      </w:r>
    </w:p>
    <w:p w14:paraId="291ABFAB" w14:textId="77777777" w:rsidR="007C1890" w:rsidRDefault="00F410D7" w:rsidP="00F410D7">
      <w:pPr>
        <w:suppressAutoHyphens/>
        <w:ind w:left="-7" w:right="-348" w:hanging="8"/>
        <w:jc w:val="both"/>
        <w:textAlignment w:val="baseline"/>
        <w:rPr>
          <w:rFonts w:eastAsia="SimSun"/>
          <w:kern w:val="2"/>
          <w:lang w:eastAsia="en-US"/>
        </w:rPr>
      </w:pPr>
      <w:r w:rsidRPr="00F410D7">
        <w:rPr>
          <w:rFonts w:eastAsia="SimSun"/>
          <w:b/>
          <w:bCs/>
          <w:kern w:val="2"/>
          <w:lang w:eastAsia="en-US"/>
        </w:rPr>
        <w:t>14 czerwca 2026 r.</w:t>
      </w:r>
      <w:r w:rsidRPr="00F410D7">
        <w:rPr>
          <w:rFonts w:eastAsia="SimSun"/>
          <w:kern w:val="2"/>
          <w:lang w:eastAsia="en-US"/>
        </w:rPr>
        <w:t xml:space="preserve"> </w:t>
      </w:r>
    </w:p>
    <w:p w14:paraId="126292DD" w14:textId="3DACCBFF" w:rsidR="00F410D7" w:rsidRPr="00F410D7" w:rsidRDefault="00F410D7" w:rsidP="007C1890">
      <w:pPr>
        <w:suppressAutoHyphens/>
        <w:spacing w:after="120"/>
        <w:ind w:left="-11" w:right="-346" w:hanging="6"/>
        <w:jc w:val="both"/>
        <w:textAlignment w:val="baseline"/>
        <w:rPr>
          <w:rFonts w:eastAsia="SimSun"/>
          <w:kern w:val="2"/>
          <w:lang w:eastAsia="en-US"/>
        </w:rPr>
      </w:pPr>
      <w:r w:rsidRPr="00F410D7">
        <w:rPr>
          <w:rFonts w:eastAsia="SimSun"/>
          <w:kern w:val="2"/>
          <w:lang w:eastAsia="en-US"/>
        </w:rPr>
        <w:t>- 6,00 – rozpoczęcie prac montażowych scena-widownia pomieszczenia przyległe.</w:t>
      </w:r>
    </w:p>
    <w:p w14:paraId="32C30AF2" w14:textId="77777777" w:rsidR="007C1890" w:rsidRDefault="00F410D7" w:rsidP="00F410D7">
      <w:pPr>
        <w:suppressAutoHyphens/>
        <w:ind w:left="-7" w:right="-348" w:hanging="8"/>
        <w:jc w:val="both"/>
        <w:textAlignment w:val="baseline"/>
        <w:rPr>
          <w:rFonts w:eastAsia="SimSun"/>
          <w:kern w:val="2"/>
          <w:lang w:eastAsia="en-US"/>
        </w:rPr>
      </w:pPr>
      <w:r w:rsidRPr="00F410D7">
        <w:rPr>
          <w:rFonts w:eastAsia="SimSun"/>
          <w:b/>
          <w:bCs/>
          <w:kern w:val="2"/>
          <w:lang w:eastAsia="en-US"/>
        </w:rPr>
        <w:t>14-16 czerwca 2026 r.</w:t>
      </w:r>
      <w:r w:rsidRPr="00F410D7">
        <w:rPr>
          <w:rFonts w:eastAsia="SimSun"/>
          <w:kern w:val="2"/>
          <w:lang w:eastAsia="en-US"/>
        </w:rPr>
        <w:t xml:space="preserve"> </w:t>
      </w:r>
    </w:p>
    <w:p w14:paraId="6AA8DDC8" w14:textId="0BDB03B1" w:rsidR="00F410D7" w:rsidRPr="00F410D7" w:rsidRDefault="007C1890" w:rsidP="007C1890">
      <w:pPr>
        <w:suppressAutoHyphens/>
        <w:spacing w:after="120"/>
        <w:ind w:left="-11" w:right="-346" w:hanging="6"/>
        <w:jc w:val="both"/>
        <w:textAlignment w:val="baseline"/>
        <w:rPr>
          <w:rFonts w:eastAsia="SimSun"/>
          <w:kern w:val="2"/>
          <w:lang w:eastAsia="en-US"/>
        </w:rPr>
      </w:pPr>
      <w:r>
        <w:rPr>
          <w:rFonts w:eastAsia="SimSun"/>
          <w:kern w:val="2"/>
          <w:lang w:eastAsia="en-US"/>
        </w:rPr>
        <w:t xml:space="preserve">- </w:t>
      </w:r>
      <w:r w:rsidR="00F410D7" w:rsidRPr="00F410D7">
        <w:rPr>
          <w:rFonts w:eastAsia="SimSun"/>
          <w:kern w:val="2"/>
          <w:lang w:eastAsia="en-US"/>
        </w:rPr>
        <w:t>montaż sceny, widowni, FOH, wież PA, (do końca dnia 16 czerwca 2026 r. montaż bramek pod ekrany boczne) UWAGA – pierwszy montaż sceny bez pierwszych 4 metrów – początkowy montaż - scena na głębokość 12 metrów – rysunek poglądowy - załącznik nr 3 do opisu przedmiotu zamówienia.</w:t>
      </w:r>
    </w:p>
    <w:p w14:paraId="6221F298" w14:textId="77777777" w:rsidR="007C1890" w:rsidRDefault="00F410D7" w:rsidP="007C1890">
      <w:pPr>
        <w:suppressAutoHyphens/>
        <w:ind w:left="-11" w:right="-346" w:hanging="6"/>
        <w:jc w:val="both"/>
        <w:textAlignment w:val="baseline"/>
        <w:rPr>
          <w:rFonts w:eastAsia="SimSun"/>
          <w:kern w:val="2"/>
          <w:lang w:eastAsia="en-US"/>
        </w:rPr>
      </w:pPr>
      <w:r w:rsidRPr="00F410D7">
        <w:rPr>
          <w:rFonts w:eastAsia="SimSun"/>
          <w:b/>
          <w:bCs/>
          <w:kern w:val="2"/>
          <w:lang w:eastAsia="en-US"/>
        </w:rPr>
        <w:t>16 czerwca 2026 r.</w:t>
      </w:r>
      <w:r w:rsidRPr="00F410D7">
        <w:rPr>
          <w:rFonts w:eastAsia="SimSun"/>
          <w:kern w:val="2"/>
          <w:lang w:eastAsia="en-US"/>
        </w:rPr>
        <w:t xml:space="preserve"> </w:t>
      </w:r>
    </w:p>
    <w:p w14:paraId="6B513604" w14:textId="6C70E206" w:rsidR="00F410D7" w:rsidRPr="00F410D7" w:rsidRDefault="007C1890" w:rsidP="007C1890">
      <w:pPr>
        <w:suppressAutoHyphens/>
        <w:spacing w:after="120"/>
        <w:ind w:left="-11" w:right="-346" w:hanging="6"/>
        <w:jc w:val="both"/>
        <w:textAlignment w:val="baseline"/>
        <w:rPr>
          <w:rFonts w:eastAsia="SimSun"/>
          <w:kern w:val="2"/>
          <w:lang w:eastAsia="en-US"/>
        </w:rPr>
      </w:pPr>
      <w:r>
        <w:rPr>
          <w:rFonts w:eastAsia="SimSun"/>
          <w:kern w:val="2"/>
          <w:lang w:eastAsia="en-US"/>
        </w:rPr>
        <w:t xml:space="preserve">- </w:t>
      </w:r>
      <w:r w:rsidR="00F410D7" w:rsidRPr="00F410D7">
        <w:rPr>
          <w:rFonts w:eastAsia="SimSun"/>
          <w:kern w:val="2"/>
          <w:lang w:eastAsia="en-US"/>
        </w:rPr>
        <w:t>od godziny 14,00 montaż dźwięku, światła i multimediów;</w:t>
      </w:r>
    </w:p>
    <w:p w14:paraId="7E632380" w14:textId="77777777" w:rsidR="007C1890" w:rsidRDefault="00F410D7" w:rsidP="00F410D7">
      <w:pPr>
        <w:suppressAutoHyphens/>
        <w:ind w:left="-7" w:right="-348" w:hanging="8"/>
        <w:jc w:val="both"/>
        <w:textAlignment w:val="baseline"/>
        <w:rPr>
          <w:rFonts w:eastAsia="SimSun"/>
          <w:kern w:val="2"/>
          <w:lang w:eastAsia="en-US"/>
        </w:rPr>
      </w:pPr>
      <w:r w:rsidRPr="00F410D7">
        <w:rPr>
          <w:rFonts w:eastAsia="SimSun"/>
          <w:b/>
          <w:bCs/>
          <w:kern w:val="2"/>
          <w:lang w:eastAsia="en-US"/>
        </w:rPr>
        <w:t>17 czerwca 2026 r.</w:t>
      </w:r>
      <w:r w:rsidRPr="00F410D7">
        <w:rPr>
          <w:rFonts w:eastAsia="SimSun"/>
          <w:kern w:val="2"/>
          <w:lang w:eastAsia="en-US"/>
        </w:rPr>
        <w:t xml:space="preserve"> </w:t>
      </w:r>
    </w:p>
    <w:p w14:paraId="25923B07" w14:textId="46543C65" w:rsidR="00F410D7" w:rsidRPr="00F410D7" w:rsidRDefault="007C1890" w:rsidP="007C1890">
      <w:pPr>
        <w:suppressAutoHyphens/>
        <w:spacing w:after="120"/>
        <w:ind w:left="-11" w:right="-346" w:hanging="6"/>
        <w:jc w:val="both"/>
        <w:textAlignment w:val="baseline"/>
        <w:rPr>
          <w:rFonts w:eastAsia="SimSun"/>
          <w:kern w:val="2"/>
          <w:lang w:eastAsia="en-US"/>
        </w:rPr>
      </w:pPr>
      <w:r>
        <w:rPr>
          <w:rFonts w:eastAsia="SimSun"/>
          <w:kern w:val="2"/>
          <w:lang w:eastAsia="en-US"/>
        </w:rPr>
        <w:t xml:space="preserve">- </w:t>
      </w:r>
      <w:r w:rsidR="00F410D7" w:rsidRPr="00F410D7">
        <w:rPr>
          <w:rFonts w:eastAsia="SimSun"/>
          <w:kern w:val="2"/>
          <w:lang w:eastAsia="en-US"/>
        </w:rPr>
        <w:t>dokończenie montażu dźwięku, światła i multimediów.</w:t>
      </w:r>
    </w:p>
    <w:p w14:paraId="75EF53E1" w14:textId="583EAE5D" w:rsidR="00F410D7" w:rsidRPr="00F410D7" w:rsidRDefault="00F410D7" w:rsidP="00F410D7">
      <w:pPr>
        <w:suppressAutoHyphens/>
        <w:ind w:left="-7" w:right="-348" w:hanging="8"/>
        <w:jc w:val="both"/>
        <w:textAlignment w:val="baseline"/>
        <w:rPr>
          <w:rFonts w:eastAsia="SimSun"/>
          <w:b/>
          <w:bCs/>
          <w:kern w:val="2"/>
          <w:lang w:eastAsia="en-US"/>
        </w:rPr>
      </w:pPr>
      <w:r w:rsidRPr="00F410D7">
        <w:rPr>
          <w:rFonts w:eastAsia="SimSun"/>
          <w:b/>
          <w:bCs/>
          <w:kern w:val="2"/>
          <w:lang w:eastAsia="en-US"/>
        </w:rPr>
        <w:t xml:space="preserve">UWAGA – Szczegółowy harmonogram montaży zostanie doprecyzowany z Wykonawcą </w:t>
      </w:r>
      <w:r w:rsidR="007C1890">
        <w:rPr>
          <w:rFonts w:eastAsia="SimSun"/>
          <w:b/>
          <w:bCs/>
          <w:kern w:val="2"/>
          <w:lang w:eastAsia="en-US"/>
        </w:rPr>
        <w:br/>
      </w:r>
      <w:r w:rsidRPr="00F410D7">
        <w:rPr>
          <w:rFonts w:eastAsia="SimSun"/>
          <w:b/>
          <w:bCs/>
          <w:kern w:val="2"/>
          <w:lang w:eastAsia="en-US"/>
        </w:rPr>
        <w:t>w rozmowach technicznych po podpisaniu umowy. Możliwy również montaż nocny.</w:t>
      </w:r>
    </w:p>
    <w:p w14:paraId="7971E4DB" w14:textId="77777777" w:rsidR="00F410D7" w:rsidRPr="00F410D7" w:rsidRDefault="00F410D7" w:rsidP="00F410D7">
      <w:pPr>
        <w:suppressAutoHyphens/>
        <w:ind w:left="-7" w:right="-348" w:hanging="8"/>
        <w:textAlignment w:val="baseline"/>
        <w:rPr>
          <w:rFonts w:eastAsia="SimSun"/>
          <w:kern w:val="2"/>
          <w:lang w:eastAsia="en-US"/>
        </w:rPr>
      </w:pPr>
    </w:p>
    <w:p w14:paraId="2165AB28" w14:textId="77777777" w:rsidR="00F410D7" w:rsidRPr="00F410D7" w:rsidRDefault="00F410D7" w:rsidP="00F410D7">
      <w:pPr>
        <w:suppressAutoHyphens/>
        <w:ind w:left="-7" w:right="-348" w:hanging="8"/>
        <w:textAlignment w:val="baseline"/>
        <w:rPr>
          <w:rFonts w:eastAsia="SimSun"/>
          <w:b/>
          <w:bCs/>
          <w:kern w:val="2"/>
          <w:lang w:eastAsia="en-US"/>
        </w:rPr>
      </w:pPr>
      <w:r w:rsidRPr="00F410D7">
        <w:rPr>
          <w:rFonts w:eastAsia="SimSun"/>
          <w:b/>
          <w:bCs/>
          <w:kern w:val="2"/>
          <w:lang w:eastAsia="en-US"/>
        </w:rPr>
        <w:t>18 czerwca 2026 r.</w:t>
      </w:r>
    </w:p>
    <w:p w14:paraId="5463F246"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 xml:space="preserve">od 10,00 - montaż scenografii w godzinach rannych MTM (Mazowiecki Teatr Muzyczny), </w:t>
      </w:r>
    </w:p>
    <w:p w14:paraId="195251FB"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18,00 - 22,00 Próba.</w:t>
      </w:r>
    </w:p>
    <w:p w14:paraId="061FC8E7" w14:textId="77777777" w:rsidR="00F410D7" w:rsidRPr="00F410D7" w:rsidRDefault="00F410D7" w:rsidP="00F410D7">
      <w:pPr>
        <w:suppressAutoHyphens/>
        <w:ind w:left="-7" w:right="-348" w:hanging="8"/>
        <w:textAlignment w:val="baseline"/>
        <w:rPr>
          <w:rFonts w:eastAsia="SimSun"/>
          <w:kern w:val="2"/>
          <w:lang w:eastAsia="en-US"/>
        </w:rPr>
      </w:pPr>
    </w:p>
    <w:p w14:paraId="0C6AFAAC" w14:textId="77777777" w:rsidR="00F410D7" w:rsidRPr="00F410D7" w:rsidRDefault="00F410D7" w:rsidP="00F410D7">
      <w:pPr>
        <w:suppressAutoHyphens/>
        <w:ind w:left="-7" w:right="-348" w:hanging="8"/>
        <w:textAlignment w:val="baseline"/>
        <w:rPr>
          <w:rFonts w:eastAsia="SimSun"/>
          <w:b/>
          <w:bCs/>
          <w:kern w:val="2"/>
          <w:lang w:eastAsia="en-US"/>
        </w:rPr>
      </w:pPr>
      <w:r w:rsidRPr="00F410D7">
        <w:rPr>
          <w:rFonts w:eastAsia="SimSun"/>
          <w:b/>
          <w:bCs/>
          <w:kern w:val="2"/>
          <w:lang w:eastAsia="en-US"/>
        </w:rPr>
        <w:t>19 czerwca</w:t>
      </w:r>
      <w:r w:rsidRPr="00F410D7">
        <w:rPr>
          <w:rFonts w:eastAsia="SimSun"/>
          <w:kern w:val="2"/>
          <w:lang w:eastAsia="en-US"/>
        </w:rPr>
        <w:t xml:space="preserve"> </w:t>
      </w:r>
      <w:r w:rsidRPr="00F410D7">
        <w:rPr>
          <w:rFonts w:eastAsia="SimSun"/>
          <w:b/>
          <w:bCs/>
          <w:kern w:val="2"/>
          <w:lang w:eastAsia="en-US"/>
        </w:rPr>
        <w:t xml:space="preserve">2026 r. </w:t>
      </w:r>
    </w:p>
    <w:p w14:paraId="7F1F4729" w14:textId="77777777" w:rsidR="00F410D7" w:rsidRPr="00F410D7" w:rsidRDefault="00F410D7" w:rsidP="00F410D7">
      <w:pPr>
        <w:suppressAutoHyphens/>
        <w:ind w:left="-7" w:right="-348" w:hanging="8"/>
        <w:textAlignment w:val="baseline"/>
        <w:rPr>
          <w:rFonts w:eastAsia="SimSun"/>
          <w:kern w:val="2"/>
          <w:lang w:eastAsia="en-US"/>
        </w:rPr>
      </w:pPr>
      <w:r w:rsidRPr="00F410D7">
        <w:rPr>
          <w:rFonts w:eastAsia="SimSun"/>
          <w:kern w:val="2"/>
          <w:lang w:eastAsia="en-US"/>
        </w:rPr>
        <w:t>korekty scenografii,</w:t>
      </w:r>
    </w:p>
    <w:p w14:paraId="6DF9F650" w14:textId="77777777" w:rsidR="00F410D7" w:rsidRPr="00F410D7" w:rsidRDefault="00F410D7" w:rsidP="00F410D7">
      <w:pPr>
        <w:suppressAutoHyphens/>
        <w:ind w:left="-7" w:right="-348" w:hanging="8"/>
        <w:textAlignment w:val="baseline"/>
        <w:rPr>
          <w:rFonts w:eastAsia="SimSun"/>
          <w:kern w:val="2"/>
          <w:lang w:eastAsia="en-US"/>
        </w:rPr>
      </w:pPr>
      <w:r w:rsidRPr="00F410D7">
        <w:rPr>
          <w:rFonts w:eastAsia="SimSun"/>
          <w:kern w:val="2"/>
          <w:lang w:eastAsia="en-US"/>
        </w:rPr>
        <w:t>godz. 20,15 – Występ - „Księżniczka Chicago” operetka MTM.</w:t>
      </w:r>
    </w:p>
    <w:p w14:paraId="296B562C" w14:textId="77777777" w:rsidR="00F410D7" w:rsidRPr="00F410D7" w:rsidRDefault="00F410D7" w:rsidP="00F410D7">
      <w:pPr>
        <w:suppressAutoHyphens/>
        <w:ind w:left="-7" w:right="-348" w:hanging="8"/>
        <w:textAlignment w:val="baseline"/>
        <w:rPr>
          <w:rFonts w:eastAsia="SimSun"/>
          <w:kern w:val="2"/>
          <w:lang w:eastAsia="en-US"/>
        </w:rPr>
      </w:pPr>
    </w:p>
    <w:p w14:paraId="15D59A3F" w14:textId="77777777" w:rsidR="00F410D7" w:rsidRPr="00F410D7" w:rsidRDefault="00F410D7" w:rsidP="00F410D7">
      <w:pPr>
        <w:suppressAutoHyphens/>
        <w:ind w:left="-7" w:right="-348" w:hanging="8"/>
        <w:textAlignment w:val="baseline"/>
        <w:rPr>
          <w:rFonts w:eastAsia="SimSun"/>
          <w:kern w:val="2"/>
          <w:lang w:eastAsia="en-US"/>
        </w:rPr>
      </w:pPr>
      <w:r w:rsidRPr="00F410D7">
        <w:rPr>
          <w:rFonts w:eastAsia="SimSun"/>
          <w:b/>
          <w:bCs/>
          <w:kern w:val="2"/>
          <w:lang w:eastAsia="en-US"/>
        </w:rPr>
        <w:t>20 czerwca</w:t>
      </w:r>
      <w:r w:rsidRPr="00F410D7">
        <w:rPr>
          <w:rFonts w:eastAsia="SimSun"/>
          <w:kern w:val="2"/>
          <w:lang w:eastAsia="en-US"/>
        </w:rPr>
        <w:t xml:space="preserve"> </w:t>
      </w:r>
      <w:r w:rsidRPr="00F410D7">
        <w:rPr>
          <w:rFonts w:eastAsia="SimSun"/>
          <w:b/>
          <w:bCs/>
          <w:kern w:val="2"/>
          <w:lang w:eastAsia="en-US"/>
        </w:rPr>
        <w:t>2026 r.</w:t>
      </w:r>
    </w:p>
    <w:p w14:paraId="3E8B2892"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10,00 - montaż scenografii, próby muzyczne;</w:t>
      </w:r>
    </w:p>
    <w:p w14:paraId="7BA04007"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20,15 – Występ – „Koncert Laureatów nagrody im. Jana Kiepury”</w:t>
      </w:r>
    </w:p>
    <w:p w14:paraId="4DC54853"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UWAGA – po koncercie zmiana topografii sceny</w:t>
      </w:r>
    </w:p>
    <w:p w14:paraId="247474B1"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 dobudowanie brakujących 4 metrów proscenium do pełnych 16 metrów głębokości sceny oraz nabudowaniu dwóch przewyższeń licząc od końca sceny</w:t>
      </w:r>
    </w:p>
    <w:p w14:paraId="22AD6A4B"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3 metry na całej szerokości -  przewyższenie na 60 cm (27 podestów)</w:t>
      </w:r>
    </w:p>
    <w:p w14:paraId="71D3775D"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2 metry na całej szerokości – przewyższenie na 40 cm (18 podestów)</w:t>
      </w:r>
    </w:p>
    <w:p w14:paraId="58972CDC"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Do podestów z dwóch strona należy przewidzieć stopnie 20cm (po 1 szt. Na stronę).</w:t>
      </w:r>
    </w:p>
    <w:p w14:paraId="3AA0DA59" w14:textId="77777777" w:rsidR="00F410D7" w:rsidRPr="00F410D7" w:rsidRDefault="00F410D7" w:rsidP="00F410D7">
      <w:pPr>
        <w:suppressAutoHyphens/>
        <w:ind w:left="-7" w:right="-348" w:hanging="8"/>
        <w:textAlignment w:val="baseline"/>
        <w:rPr>
          <w:rFonts w:eastAsia="SimSun"/>
          <w:kern w:val="2"/>
          <w:lang w:eastAsia="en-US"/>
        </w:rPr>
      </w:pPr>
    </w:p>
    <w:p w14:paraId="47E56DC9" w14:textId="77777777" w:rsidR="00F410D7" w:rsidRPr="00F410D7" w:rsidRDefault="00F410D7" w:rsidP="00F410D7">
      <w:pPr>
        <w:suppressAutoHyphens/>
        <w:ind w:left="-7" w:right="-348" w:hanging="8"/>
        <w:textAlignment w:val="baseline"/>
        <w:rPr>
          <w:rFonts w:eastAsia="SimSun"/>
          <w:b/>
          <w:bCs/>
          <w:kern w:val="2"/>
          <w:lang w:eastAsia="en-US"/>
        </w:rPr>
      </w:pPr>
      <w:r w:rsidRPr="00F410D7">
        <w:rPr>
          <w:rFonts w:eastAsia="SimSun"/>
          <w:b/>
          <w:bCs/>
          <w:kern w:val="2"/>
          <w:lang w:eastAsia="en-US"/>
        </w:rPr>
        <w:t>21 czerwca 2026 r.</w:t>
      </w:r>
    </w:p>
    <w:p w14:paraId="47B18F9C"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10,00  – montaż scenografii, próby</w:t>
      </w:r>
    </w:p>
    <w:p w14:paraId="01DF3A7A"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19,00 – gotowość, rozpoczęcie wpuszczania widzów</w:t>
      </w:r>
    </w:p>
    <w:p w14:paraId="6BD315E3"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 xml:space="preserve">20,15 – koncert </w:t>
      </w:r>
      <w:proofErr w:type="spellStart"/>
      <w:r w:rsidRPr="00F410D7">
        <w:rPr>
          <w:rFonts w:eastAsia="SimSun"/>
          <w:kern w:val="2"/>
          <w:lang w:eastAsia="en-US"/>
        </w:rPr>
        <w:t>Sinfonia</w:t>
      </w:r>
      <w:proofErr w:type="spellEnd"/>
      <w:r w:rsidRPr="00F410D7">
        <w:rPr>
          <w:rFonts w:eastAsia="SimSun"/>
          <w:kern w:val="2"/>
          <w:lang w:eastAsia="en-US"/>
        </w:rPr>
        <w:t xml:space="preserve"> </w:t>
      </w:r>
      <w:proofErr w:type="spellStart"/>
      <w:r w:rsidRPr="00F410D7">
        <w:rPr>
          <w:rFonts w:eastAsia="SimSun"/>
          <w:kern w:val="2"/>
          <w:lang w:eastAsia="en-US"/>
        </w:rPr>
        <w:t>Iuventus</w:t>
      </w:r>
      <w:proofErr w:type="spellEnd"/>
    </w:p>
    <w:p w14:paraId="1BFB8ED2" w14:textId="77777777" w:rsidR="00F410D7" w:rsidRPr="00F410D7" w:rsidRDefault="00F410D7" w:rsidP="00F410D7">
      <w:pPr>
        <w:suppressAutoHyphens/>
        <w:ind w:hanging="8"/>
        <w:jc w:val="both"/>
        <w:textAlignment w:val="baseline"/>
        <w:rPr>
          <w:rFonts w:eastAsia="SimSun"/>
          <w:color w:val="000000"/>
          <w:kern w:val="2"/>
          <w:lang w:eastAsia="en-US"/>
        </w:rPr>
      </w:pPr>
      <w:r w:rsidRPr="00F410D7">
        <w:rPr>
          <w:rFonts w:eastAsia="SimSun"/>
          <w:kern w:val="2"/>
          <w:lang w:eastAsia="en-US"/>
        </w:rPr>
        <w:t xml:space="preserve">UWAGA – po koncercie zmiana topografii sceny polegająca na ułożeniu </w:t>
      </w:r>
      <w:r w:rsidRPr="00F410D7">
        <w:rPr>
          <w:rFonts w:eastAsia="SimSun"/>
          <w:color w:val="000000"/>
          <w:kern w:val="2"/>
          <w:lang w:eastAsia="en-US"/>
        </w:rPr>
        <w:t>podestów dla orkiestry:</w:t>
      </w:r>
    </w:p>
    <w:p w14:paraId="1CA2C151" w14:textId="77777777" w:rsidR="00F410D7" w:rsidRPr="00F410D7" w:rsidRDefault="00F410D7" w:rsidP="00F410D7">
      <w:pPr>
        <w:suppressAutoHyphens/>
        <w:ind w:hanging="8"/>
        <w:jc w:val="both"/>
        <w:textAlignment w:val="baseline"/>
        <w:rPr>
          <w:rFonts w:eastAsia="SimSun"/>
          <w:kern w:val="2"/>
          <w:lang w:eastAsia="en-US"/>
        </w:rPr>
      </w:pPr>
      <w:r w:rsidRPr="00F410D7">
        <w:rPr>
          <w:rFonts w:eastAsia="SimSun"/>
          <w:color w:val="000000"/>
          <w:kern w:val="2"/>
          <w:lang w:eastAsia="en-US"/>
        </w:rPr>
        <w:t>równo 1,5 metra odstępu przed ekranem poziom 0</w:t>
      </w:r>
    </w:p>
    <w:p w14:paraId="2ADF0EA7"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Blat 15m szerokości i 3 metry głębokości na wysokości 20 cm wysokości</w:t>
      </w:r>
    </w:p>
    <w:p w14:paraId="4FE54F80" w14:textId="5D018467" w:rsidR="00F410D7" w:rsidRPr="00F410D7" w:rsidRDefault="00F410D7" w:rsidP="007C1890">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(22 podesty plus 1 podest 1x1).</w:t>
      </w:r>
    </w:p>
    <w:p w14:paraId="2B27B605"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lastRenderedPageBreak/>
        <w:t>22 czerwca 2026 r.</w:t>
      </w:r>
    </w:p>
    <w:p w14:paraId="2D7EB376"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8,00 – rozpoczęcie montażu scenografii Teatru Syrena.</w:t>
      </w:r>
    </w:p>
    <w:p w14:paraId="406AA2CE" w14:textId="77777777" w:rsidR="00DB4D44" w:rsidRDefault="00DB4D44" w:rsidP="00F410D7">
      <w:pPr>
        <w:widowControl w:val="0"/>
        <w:suppressAutoHyphens/>
        <w:textAlignment w:val="baseline"/>
        <w:rPr>
          <w:rFonts w:eastAsia="SimSun"/>
          <w:b/>
          <w:bCs/>
          <w:color w:val="000000"/>
          <w:kern w:val="2"/>
          <w:lang w:eastAsia="en-US"/>
        </w:rPr>
      </w:pPr>
    </w:p>
    <w:p w14:paraId="4ADA9DE7" w14:textId="685FDB3D"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23 czerwca 2026 r.</w:t>
      </w:r>
    </w:p>
    <w:p w14:paraId="3FE8869A"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10,00 – korekty scenografii, próba</w:t>
      </w:r>
    </w:p>
    <w:p w14:paraId="56809A0F"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19,00 – gotowość</w:t>
      </w:r>
    </w:p>
    <w:p w14:paraId="1EA322AB"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20,15 – Występ, spektakl „Bitwa o Tron” Teatr Syrena</w:t>
      </w:r>
    </w:p>
    <w:p w14:paraId="7375BF34" w14:textId="77777777" w:rsidR="00F410D7" w:rsidRPr="00F410D7" w:rsidRDefault="00F410D7" w:rsidP="00F410D7">
      <w:pPr>
        <w:widowControl w:val="0"/>
        <w:suppressAutoHyphens/>
        <w:jc w:val="both"/>
        <w:textAlignment w:val="baseline"/>
        <w:rPr>
          <w:rFonts w:eastAsia="SimSun"/>
          <w:kern w:val="2"/>
          <w:lang w:eastAsia="en-US"/>
        </w:rPr>
      </w:pPr>
      <w:r w:rsidRPr="00F410D7">
        <w:rPr>
          <w:rFonts w:eastAsia="SimSun"/>
          <w:color w:val="000000"/>
          <w:kern w:val="2"/>
          <w:lang w:eastAsia="en-US"/>
        </w:rPr>
        <w:t xml:space="preserve">UWAGA – po występie zmiana topografii sceny - dobudowaniu dwóch przewyższeń </w:t>
      </w:r>
      <w:r w:rsidRPr="00F410D7">
        <w:rPr>
          <w:rFonts w:eastAsia="SimSun"/>
          <w:kern w:val="2"/>
          <w:lang w:eastAsia="en-US"/>
        </w:rPr>
        <w:t>licząc od końca sceny</w:t>
      </w:r>
    </w:p>
    <w:p w14:paraId="073519DE"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 xml:space="preserve">3 metry na całej szerokości - przewyższenie na 60 cm (27 podestów) </w:t>
      </w:r>
    </w:p>
    <w:p w14:paraId="1B2E0363"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2 metry na całej szerokości – przewyższenie na 40 cm (18 podestów) plus stopnie 2 szt.</w:t>
      </w:r>
    </w:p>
    <w:p w14:paraId="4F44A71C" w14:textId="77777777" w:rsidR="00F410D7" w:rsidRPr="00F410D7" w:rsidRDefault="00F410D7" w:rsidP="00F410D7">
      <w:pPr>
        <w:widowControl w:val="0"/>
        <w:suppressAutoHyphens/>
        <w:textAlignment w:val="baseline"/>
        <w:rPr>
          <w:rFonts w:eastAsia="SimSun"/>
          <w:color w:val="000000"/>
          <w:kern w:val="2"/>
          <w:lang w:eastAsia="en-US"/>
        </w:rPr>
      </w:pPr>
    </w:p>
    <w:p w14:paraId="17CBB537"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24 czerwca 2026 r.</w:t>
      </w:r>
    </w:p>
    <w:p w14:paraId="7CF3C2DD"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10,00 – próby</w:t>
      </w:r>
    </w:p>
    <w:p w14:paraId="2E8787DB"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19,00 – gotowość</w:t>
      </w:r>
    </w:p>
    <w:p w14:paraId="2073A1DF"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 xml:space="preserve">20,15 – Występ – Koncert Symfoniczny „Chopin University </w:t>
      </w:r>
      <w:proofErr w:type="spellStart"/>
      <w:r w:rsidRPr="00F410D7">
        <w:rPr>
          <w:rFonts w:eastAsia="SimSun"/>
          <w:color w:val="000000"/>
          <w:kern w:val="2"/>
          <w:lang w:eastAsia="en-US"/>
        </w:rPr>
        <w:t>Chamber</w:t>
      </w:r>
      <w:proofErr w:type="spellEnd"/>
      <w:r w:rsidRPr="00F410D7">
        <w:rPr>
          <w:rFonts w:eastAsia="SimSun"/>
          <w:color w:val="000000"/>
          <w:kern w:val="2"/>
          <w:lang w:eastAsia="en-US"/>
        </w:rPr>
        <w:t xml:space="preserve"> </w:t>
      </w:r>
      <w:proofErr w:type="spellStart"/>
      <w:r w:rsidRPr="00F410D7">
        <w:rPr>
          <w:rFonts w:eastAsia="SimSun"/>
          <w:color w:val="000000"/>
          <w:kern w:val="2"/>
          <w:lang w:eastAsia="en-US"/>
        </w:rPr>
        <w:t>Orchestra</w:t>
      </w:r>
      <w:proofErr w:type="spellEnd"/>
      <w:r w:rsidRPr="00F410D7">
        <w:rPr>
          <w:rFonts w:eastAsia="SimSun"/>
          <w:color w:val="000000"/>
          <w:kern w:val="2"/>
          <w:lang w:eastAsia="en-US"/>
        </w:rPr>
        <w:t>” Uniwersytet Muzyczny Warszawa</w:t>
      </w:r>
    </w:p>
    <w:p w14:paraId="0F159C2A"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UWAGA – po koncercie zmiana topografii sceny – nabudowanie podwyższenia polegającego na: (licząc od tyłu sceny – od ekranu)</w:t>
      </w:r>
    </w:p>
    <w:p w14:paraId="4B14BAEB" w14:textId="77777777" w:rsidR="00F410D7" w:rsidRPr="00F410D7" w:rsidRDefault="00F410D7" w:rsidP="00F410D7">
      <w:pPr>
        <w:widowControl w:val="0"/>
        <w:suppressAutoHyphens/>
        <w:spacing w:line="276" w:lineRule="auto"/>
        <w:textAlignment w:val="baseline"/>
        <w:rPr>
          <w:rFonts w:eastAsia="SimSun"/>
          <w:color w:val="000000"/>
          <w:kern w:val="2"/>
          <w:lang w:eastAsia="en-US"/>
        </w:rPr>
      </w:pPr>
      <w:r w:rsidRPr="00F410D7">
        <w:rPr>
          <w:rFonts w:eastAsia="SimSun"/>
          <w:color w:val="000000"/>
          <w:kern w:val="2"/>
          <w:lang w:eastAsia="en-US"/>
        </w:rPr>
        <w:t>1,5 - przestrzeń bez przewyższenia - poziom 0</w:t>
      </w:r>
    </w:p>
    <w:p w14:paraId="7553A408"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2 m o szerokości 12 metrów na poziomie 60 cm (12 podestów)</w:t>
      </w:r>
    </w:p>
    <w:p w14:paraId="24C8BEDE"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2 m o szerokości 12m na poziomie 40 cm (12 podestów)</w:t>
      </w:r>
    </w:p>
    <w:p w14:paraId="444F1D25"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dobudowanie dwóch metrów ekranu na wymiar 15m na 7m.</w:t>
      </w:r>
    </w:p>
    <w:p w14:paraId="2A1DEDC2" w14:textId="77777777" w:rsidR="00F410D7" w:rsidRPr="00F410D7" w:rsidRDefault="00F410D7" w:rsidP="00F410D7">
      <w:pPr>
        <w:widowControl w:val="0"/>
        <w:suppressAutoHyphens/>
        <w:textAlignment w:val="baseline"/>
        <w:rPr>
          <w:rFonts w:eastAsia="SimSun"/>
          <w:color w:val="000000"/>
          <w:kern w:val="2"/>
          <w:lang w:eastAsia="en-US"/>
        </w:rPr>
      </w:pPr>
    </w:p>
    <w:p w14:paraId="5936F2BB"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25 czerwca 2026 r.</w:t>
      </w:r>
    </w:p>
    <w:p w14:paraId="2C0AE62C"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8,00 rozpoczęcie montażu Teatr Roma</w:t>
      </w:r>
    </w:p>
    <w:p w14:paraId="392CF196"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18,00 – 22,00 próba.</w:t>
      </w:r>
    </w:p>
    <w:p w14:paraId="0C3CEBE6" w14:textId="77777777" w:rsidR="00F410D7" w:rsidRPr="00F410D7" w:rsidRDefault="00F410D7" w:rsidP="00F410D7">
      <w:pPr>
        <w:widowControl w:val="0"/>
        <w:suppressAutoHyphens/>
        <w:textAlignment w:val="baseline"/>
        <w:rPr>
          <w:rFonts w:eastAsia="SimSun"/>
          <w:color w:val="000000"/>
          <w:kern w:val="2"/>
          <w:lang w:eastAsia="en-US"/>
        </w:rPr>
      </w:pPr>
    </w:p>
    <w:p w14:paraId="18329952"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26 czerwca 2026 r.</w:t>
      </w:r>
    </w:p>
    <w:p w14:paraId="68308C32"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10,00 - korekty montażu</w:t>
      </w:r>
    </w:p>
    <w:p w14:paraId="297F36DA"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19,00 gotowość</w:t>
      </w:r>
    </w:p>
    <w:p w14:paraId="10681720"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20,15 – Występ „Piloci” Teatr Roma Warszawa</w:t>
      </w:r>
    </w:p>
    <w:p w14:paraId="044BD682"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xml:space="preserve">UWAGA – po występie zmiana topografii sceny – (należy uwzględnić informacje określone </w:t>
      </w:r>
      <w:r w:rsidRPr="00F410D7">
        <w:rPr>
          <w:rFonts w:eastAsia="SimSun"/>
          <w:color w:val="000000"/>
          <w:kern w:val="2"/>
          <w:lang w:eastAsia="en-US"/>
        </w:rPr>
        <w:br/>
        <w:t>w (Załączniku nr 4 do opisu przedmiotu zamówienia). Ułożenie podestów licząc od końca sceny – ekranu:</w:t>
      </w:r>
    </w:p>
    <w:p w14:paraId="6C70EF53" w14:textId="77777777" w:rsidR="00F410D7" w:rsidRPr="00F410D7" w:rsidRDefault="00F410D7" w:rsidP="00F410D7">
      <w:pPr>
        <w:suppressAutoHyphens/>
        <w:ind w:left="-7" w:right="-348" w:hanging="8"/>
        <w:textAlignment w:val="baseline"/>
        <w:rPr>
          <w:rFonts w:eastAsia="SimSun"/>
          <w:kern w:val="2"/>
          <w:lang w:eastAsia="en-US"/>
        </w:rPr>
      </w:pPr>
      <w:r w:rsidRPr="00F410D7">
        <w:rPr>
          <w:rFonts w:eastAsia="SimSun"/>
          <w:kern w:val="2"/>
          <w:lang w:eastAsia="en-US"/>
        </w:rPr>
        <w:t xml:space="preserve">- 3 metry na całej szerokości -  przewyższenie na 60 cm (27 podestów) </w:t>
      </w:r>
    </w:p>
    <w:p w14:paraId="439A2289"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- 1 metr na całej szerokości – przewyższenie na 40 cm (9 podestów)</w:t>
      </w:r>
    </w:p>
    <w:p w14:paraId="0B2BC474"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- 1 metr na całej szerokości – przewyższenie na 20 cm (9 podestów)</w:t>
      </w:r>
    </w:p>
    <w:p w14:paraId="291C5216"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Demontaż 2 metrów ekranu z tyłu do wymiarów 15 na 5.</w:t>
      </w:r>
    </w:p>
    <w:p w14:paraId="3E85D575"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Montaż ekranu do tłumaczeń o wymiarach 4m x 1m podwieszonego do belki przedniej.</w:t>
      </w:r>
    </w:p>
    <w:p w14:paraId="2F5ABD93" w14:textId="77777777" w:rsidR="00F410D7" w:rsidRPr="00F410D7" w:rsidRDefault="00F410D7" w:rsidP="00F410D7">
      <w:pPr>
        <w:widowControl w:val="0"/>
        <w:suppressAutoHyphens/>
        <w:textAlignment w:val="baseline"/>
        <w:rPr>
          <w:rFonts w:eastAsia="SimSun"/>
          <w:color w:val="000000"/>
          <w:kern w:val="2"/>
          <w:lang w:eastAsia="en-US"/>
        </w:rPr>
      </w:pPr>
    </w:p>
    <w:p w14:paraId="47278299"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27 czerwca 2026 r.</w:t>
      </w:r>
    </w:p>
    <w:p w14:paraId="51CA0B63"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10,00 – montaże i próby</w:t>
      </w:r>
    </w:p>
    <w:p w14:paraId="4F23ACB5"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18,00 – 22,00 próba.</w:t>
      </w:r>
    </w:p>
    <w:p w14:paraId="26A56A21" w14:textId="77777777" w:rsidR="00F410D7" w:rsidRPr="00F410D7" w:rsidRDefault="00F410D7" w:rsidP="00F410D7">
      <w:pPr>
        <w:widowControl w:val="0"/>
        <w:suppressAutoHyphens/>
        <w:textAlignment w:val="baseline"/>
        <w:rPr>
          <w:rFonts w:eastAsia="SimSun"/>
          <w:color w:val="000000"/>
          <w:kern w:val="2"/>
          <w:lang w:eastAsia="en-US"/>
        </w:rPr>
      </w:pPr>
    </w:p>
    <w:p w14:paraId="32E54DAE"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28 czerwca 2026 r.</w:t>
      </w:r>
    </w:p>
    <w:p w14:paraId="21E1CFF3"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10,00 – korekty montażu</w:t>
      </w:r>
    </w:p>
    <w:p w14:paraId="6EF3588B"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19,00 gotowość</w:t>
      </w:r>
    </w:p>
    <w:p w14:paraId="0898C057"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lastRenderedPageBreak/>
        <w:t xml:space="preserve">20,15 – </w:t>
      </w:r>
      <w:r w:rsidRPr="00F410D7">
        <w:rPr>
          <w:rFonts w:eastAsia="SimSun"/>
          <w:b/>
          <w:bCs/>
          <w:color w:val="000000"/>
          <w:kern w:val="2"/>
          <w:lang w:eastAsia="en-US"/>
        </w:rPr>
        <w:t>Występ z tłumaczeniem</w:t>
      </w:r>
      <w:r w:rsidRPr="00F410D7">
        <w:rPr>
          <w:rFonts w:eastAsia="SimSun"/>
          <w:color w:val="000000"/>
          <w:kern w:val="2"/>
          <w:lang w:eastAsia="en-US"/>
        </w:rPr>
        <w:t xml:space="preserve"> „Tosca” – </w:t>
      </w:r>
      <w:proofErr w:type="spellStart"/>
      <w:r w:rsidRPr="00F410D7">
        <w:rPr>
          <w:rFonts w:eastAsia="SimSun"/>
          <w:color w:val="000000"/>
          <w:kern w:val="2"/>
          <w:lang w:eastAsia="en-US"/>
        </w:rPr>
        <w:t>Sinfonia</w:t>
      </w:r>
      <w:proofErr w:type="spellEnd"/>
      <w:r w:rsidRPr="00F410D7">
        <w:rPr>
          <w:rFonts w:eastAsia="SimSun"/>
          <w:color w:val="000000"/>
          <w:kern w:val="2"/>
          <w:lang w:eastAsia="en-US"/>
        </w:rPr>
        <w:t xml:space="preserve"> </w:t>
      </w:r>
      <w:proofErr w:type="spellStart"/>
      <w:r w:rsidRPr="00F410D7">
        <w:rPr>
          <w:rFonts w:eastAsia="SimSun"/>
          <w:color w:val="000000"/>
          <w:kern w:val="2"/>
          <w:lang w:eastAsia="en-US"/>
        </w:rPr>
        <w:t>Varsovia</w:t>
      </w:r>
      <w:proofErr w:type="spellEnd"/>
    </w:p>
    <w:p w14:paraId="20A0A00F" w14:textId="77777777" w:rsidR="00DB4D44" w:rsidRDefault="00DB4D44" w:rsidP="00F410D7">
      <w:pPr>
        <w:widowControl w:val="0"/>
        <w:suppressAutoHyphens/>
        <w:textAlignment w:val="baseline"/>
        <w:rPr>
          <w:rFonts w:eastAsia="SimSun"/>
          <w:b/>
          <w:bCs/>
          <w:color w:val="000000"/>
          <w:kern w:val="2"/>
          <w:lang w:eastAsia="en-US"/>
        </w:rPr>
      </w:pPr>
    </w:p>
    <w:p w14:paraId="0A1DEC34" w14:textId="55F48509"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b/>
          <w:bCs/>
          <w:color w:val="000000"/>
          <w:kern w:val="2"/>
          <w:lang w:eastAsia="en-US"/>
        </w:rPr>
        <w:t>29 czerwca 2026 r.</w:t>
      </w:r>
    </w:p>
    <w:p w14:paraId="38FB356C"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10,00 – montaż, próby, korekty</w:t>
      </w:r>
    </w:p>
    <w:p w14:paraId="183D425C"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19,00 – gotowość</w:t>
      </w:r>
    </w:p>
    <w:p w14:paraId="012779E6"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20,15 – Koncert symfoniczny Orkiestra Polskiego Radia Warszawa</w:t>
      </w:r>
    </w:p>
    <w:p w14:paraId="627C220D"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xml:space="preserve">UWAGA – po koncercie należy zmienić topografie sceny polegającą na: </w:t>
      </w:r>
    </w:p>
    <w:p w14:paraId="4F334116"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demontażu podestów pod orkiestrę,</w:t>
      </w:r>
    </w:p>
    <w:p w14:paraId="7C54D1AA" w14:textId="4D29279B"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xml:space="preserve">- demontażu 5 metrów bieżących sceny od frontu (pozostawić głębokość sceny 11 metrów licząc od tyłu) - zamontowaniu kraty scenograficznej 12m szerokości na 10m głębokości począwszy od 50 cm od krawędzi sceny (po zdemontowaniu) , szczegóły zostały pokazane w załączniku NR 3. Do dostarczonej kratownicy pracownicy Opery Królewskiej będą podwieszali kulisy boczne frontowe oraz po 3 kulisy scenograficzne przykręcane do podłogi sceny - stabilizowane do podwieszonej kratownicy (kulisy ruchome obracane podczas przedstawienia). Preferowane - podczas montażu zadaszenia i oświetlenia należy przewidzieć montaż 4 wciągarek na potrzeby kraty scenograficznej oraz dwóch wciągarek na potrzeby ekranu frontowego (4x1) do tłumaczeń (jeżeli ekran pozostał po „Tosce” – nie dotyczy). </w:t>
      </w:r>
    </w:p>
    <w:p w14:paraId="5CFC5D71" w14:textId="77777777" w:rsidR="00F410D7" w:rsidRPr="00F410D7" w:rsidRDefault="00F410D7" w:rsidP="00F410D7">
      <w:pPr>
        <w:widowControl w:val="0"/>
        <w:suppressAutoHyphens/>
        <w:textAlignment w:val="baseline"/>
        <w:rPr>
          <w:rFonts w:eastAsia="SimSun"/>
          <w:b/>
          <w:bCs/>
          <w:color w:val="000000"/>
          <w:kern w:val="2"/>
          <w:lang w:eastAsia="en-US"/>
        </w:rPr>
      </w:pPr>
    </w:p>
    <w:p w14:paraId="5899AD76"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30 czerwca 2026 r.</w:t>
      </w:r>
    </w:p>
    <w:p w14:paraId="1AA079E9"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8,00 – montaż scenografii</w:t>
      </w:r>
    </w:p>
    <w:p w14:paraId="1971A4A8"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18,00 – 22,00 próba z orkiestrą.</w:t>
      </w:r>
    </w:p>
    <w:p w14:paraId="37C67FAC" w14:textId="77777777" w:rsidR="00F410D7" w:rsidRPr="00F410D7" w:rsidRDefault="00F410D7" w:rsidP="00F410D7">
      <w:pPr>
        <w:widowControl w:val="0"/>
        <w:suppressAutoHyphens/>
        <w:textAlignment w:val="baseline"/>
        <w:rPr>
          <w:rFonts w:eastAsia="SimSun"/>
          <w:color w:val="000000"/>
          <w:kern w:val="2"/>
          <w:lang w:eastAsia="en-US"/>
        </w:rPr>
      </w:pPr>
    </w:p>
    <w:p w14:paraId="551CBDA1"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1 lipca 2026 r.</w:t>
      </w:r>
    </w:p>
    <w:p w14:paraId="4AA3A2A7"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10,00 – korekty scenografii</w:t>
      </w:r>
    </w:p>
    <w:p w14:paraId="02A3C05B"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19,00 – gotowość</w:t>
      </w:r>
    </w:p>
    <w:p w14:paraId="5F1714CF" w14:textId="3EE13C13"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20,15 – Występ z tłumaczeniem – Opera</w:t>
      </w:r>
      <w:r w:rsidR="00DB4D44">
        <w:rPr>
          <w:rFonts w:eastAsia="SimSun"/>
          <w:color w:val="000000"/>
          <w:kern w:val="2"/>
          <w:lang w:eastAsia="en-US"/>
        </w:rPr>
        <w:t xml:space="preserve"> </w:t>
      </w:r>
      <w:r w:rsidRPr="00F410D7">
        <w:rPr>
          <w:rFonts w:eastAsia="SimSun"/>
          <w:color w:val="000000"/>
          <w:kern w:val="2"/>
          <w:lang w:eastAsia="en-US"/>
        </w:rPr>
        <w:t>„Czarodziejski Flet” Polska Opera Królewska</w:t>
      </w:r>
    </w:p>
    <w:p w14:paraId="13863A6C"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Uwaga – po występie należy przywrócić proscenium do całej głębokości oraz zmienić topografie sceny polegającą na montażu przewyższeń – licząc od tyłu (od ekranu):</w:t>
      </w:r>
    </w:p>
    <w:p w14:paraId="1F7BF6F6"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 xml:space="preserve">3 metry na całej szerokości -  przewyższenie na 60 cm (27 podestów) </w:t>
      </w:r>
    </w:p>
    <w:p w14:paraId="71BDF7E8"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1 metr na całej szerokości – przewyższenie na 40 cm (19 podestów)</w:t>
      </w:r>
    </w:p>
    <w:p w14:paraId="1FDC767F"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1 metr na całej szerokości – przewyższenie na 20 cm (19 podestów)</w:t>
      </w:r>
    </w:p>
    <w:p w14:paraId="67BA9950" w14:textId="77777777" w:rsidR="00F410D7" w:rsidRPr="00F410D7" w:rsidRDefault="00F410D7" w:rsidP="00F410D7">
      <w:pPr>
        <w:widowControl w:val="0"/>
        <w:suppressAutoHyphens/>
        <w:spacing w:after="140" w:line="276" w:lineRule="auto"/>
        <w:jc w:val="both"/>
        <w:textAlignment w:val="baseline"/>
        <w:rPr>
          <w:rFonts w:eastAsia="SimSun"/>
          <w:color w:val="000000"/>
          <w:kern w:val="2"/>
          <w:lang w:eastAsia="en-US"/>
        </w:rPr>
      </w:pPr>
      <w:r w:rsidRPr="00F410D7">
        <w:rPr>
          <w:rFonts w:eastAsia="SimSun"/>
          <w:color w:val="000000"/>
          <w:kern w:val="2"/>
          <w:lang w:eastAsia="en-US"/>
        </w:rPr>
        <w:t>Należy również zdemontować ekran do tłumaczeń.</w:t>
      </w:r>
    </w:p>
    <w:p w14:paraId="7C986E39" w14:textId="77777777" w:rsidR="00F410D7" w:rsidRPr="00F410D7" w:rsidRDefault="00F410D7" w:rsidP="00F410D7">
      <w:pPr>
        <w:widowControl w:val="0"/>
        <w:suppressAutoHyphens/>
        <w:spacing w:after="140" w:line="276" w:lineRule="auto"/>
        <w:textAlignment w:val="baseline"/>
        <w:rPr>
          <w:rFonts w:eastAsia="SimSun"/>
          <w:b/>
          <w:bCs/>
          <w:color w:val="000000"/>
          <w:kern w:val="2"/>
          <w:lang w:eastAsia="en-US"/>
        </w:rPr>
      </w:pPr>
      <w:r w:rsidRPr="00F410D7">
        <w:rPr>
          <w:rFonts w:eastAsia="SimSun"/>
          <w:b/>
          <w:bCs/>
          <w:color w:val="000000"/>
          <w:kern w:val="2"/>
          <w:lang w:eastAsia="en-US"/>
        </w:rPr>
        <w:t>2 lipca 2026 r.</w:t>
      </w:r>
    </w:p>
    <w:p w14:paraId="7EC96A94" w14:textId="77777777" w:rsidR="00F410D7" w:rsidRPr="00F410D7" w:rsidRDefault="00F410D7" w:rsidP="00DB4D44">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8,00 – montaż, próby</w:t>
      </w:r>
    </w:p>
    <w:p w14:paraId="100AA2EF" w14:textId="77777777" w:rsidR="00F410D7" w:rsidRPr="00F410D7" w:rsidRDefault="00F410D7" w:rsidP="00DB4D44">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19,00 – gotowość</w:t>
      </w:r>
    </w:p>
    <w:p w14:paraId="03196559" w14:textId="77777777" w:rsidR="00F410D7" w:rsidRPr="00F410D7" w:rsidRDefault="00F410D7" w:rsidP="00DB4D44">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20,15 – Koncert Filharmonii Narodowej</w:t>
      </w:r>
    </w:p>
    <w:p w14:paraId="0051B57E" w14:textId="77777777" w:rsidR="00F410D7" w:rsidRPr="00F410D7" w:rsidRDefault="00F410D7" w:rsidP="00DB4D44">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Uwaga po koncercie należy zmienić topografię sceny polegającej na przewyższeniach (licząc od końca sceny):</w:t>
      </w:r>
    </w:p>
    <w:p w14:paraId="59AC520E" w14:textId="77777777" w:rsidR="00F410D7" w:rsidRPr="00F410D7" w:rsidRDefault="00F410D7" w:rsidP="00DB4D44">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- 1,5 - przestrzeń bez przewyższenia - poziom 0</w:t>
      </w:r>
    </w:p>
    <w:p w14:paraId="42D4C529" w14:textId="77777777" w:rsidR="00F410D7" w:rsidRPr="00F410D7" w:rsidRDefault="00F410D7" w:rsidP="00DB4D44">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- 2 m o szerokości 12 metrów na poziomie 60 cm (12 podestów)</w:t>
      </w:r>
    </w:p>
    <w:p w14:paraId="779C9CEB" w14:textId="77777777" w:rsidR="00F410D7" w:rsidRPr="00F410D7" w:rsidRDefault="00F410D7" w:rsidP="00DB4D44">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- 2 m o szerokości 12m na poziomie 40 cm (12 podestów).</w:t>
      </w:r>
    </w:p>
    <w:p w14:paraId="4E3CDA35" w14:textId="77777777" w:rsidR="00F410D7" w:rsidRPr="00F410D7" w:rsidRDefault="00F410D7" w:rsidP="00F410D7">
      <w:pPr>
        <w:widowControl w:val="0"/>
        <w:suppressAutoHyphens/>
        <w:textAlignment w:val="baseline"/>
        <w:rPr>
          <w:rFonts w:eastAsia="SimSun"/>
          <w:color w:val="000000"/>
          <w:kern w:val="2"/>
          <w:lang w:eastAsia="en-US"/>
        </w:rPr>
      </w:pPr>
    </w:p>
    <w:p w14:paraId="0F8C0065"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3 lipca 2026 r.</w:t>
      </w:r>
    </w:p>
    <w:p w14:paraId="08F7CDB4" w14:textId="77777777" w:rsidR="00F410D7" w:rsidRPr="00F410D7" w:rsidRDefault="00F410D7" w:rsidP="00DB4D44">
      <w:pPr>
        <w:widowControl w:val="0"/>
        <w:suppressAutoHyphens/>
        <w:spacing w:line="276" w:lineRule="auto"/>
        <w:jc w:val="both"/>
        <w:textAlignment w:val="baseline"/>
        <w:rPr>
          <w:rFonts w:eastAsia="SimSun"/>
          <w:color w:val="000000"/>
          <w:kern w:val="2"/>
          <w:lang w:eastAsia="en-US"/>
        </w:rPr>
      </w:pPr>
      <w:r w:rsidRPr="00F410D7">
        <w:rPr>
          <w:rFonts w:eastAsia="SimSun"/>
          <w:color w:val="000000"/>
          <w:kern w:val="2"/>
          <w:lang w:eastAsia="en-US"/>
        </w:rPr>
        <w:t>8,00 – montaż, próby</w:t>
      </w:r>
    </w:p>
    <w:p w14:paraId="259B2FE9" w14:textId="77777777" w:rsidR="00F410D7" w:rsidRPr="00F410D7" w:rsidRDefault="00F410D7" w:rsidP="00DB4D44">
      <w:pPr>
        <w:widowControl w:val="0"/>
        <w:suppressAutoHyphens/>
        <w:spacing w:line="276" w:lineRule="auto"/>
        <w:jc w:val="both"/>
        <w:textAlignment w:val="baseline"/>
        <w:rPr>
          <w:rFonts w:eastAsia="SimSun"/>
          <w:color w:val="000000"/>
          <w:kern w:val="2"/>
          <w:lang w:eastAsia="en-US"/>
        </w:rPr>
      </w:pPr>
      <w:r w:rsidRPr="00F410D7">
        <w:rPr>
          <w:rFonts w:eastAsia="SimSun"/>
          <w:color w:val="000000"/>
          <w:kern w:val="2"/>
          <w:lang w:eastAsia="en-US"/>
        </w:rPr>
        <w:t>19,00 gotowość</w:t>
      </w:r>
    </w:p>
    <w:p w14:paraId="4D89B5FD" w14:textId="77777777" w:rsidR="00F410D7" w:rsidRPr="00F410D7" w:rsidRDefault="00F410D7" w:rsidP="00DB4D44">
      <w:pPr>
        <w:widowControl w:val="0"/>
        <w:suppressAutoHyphens/>
        <w:spacing w:line="276" w:lineRule="auto"/>
        <w:jc w:val="both"/>
        <w:textAlignment w:val="baseline"/>
        <w:rPr>
          <w:rFonts w:eastAsia="SimSun"/>
          <w:color w:val="000000"/>
          <w:kern w:val="2"/>
          <w:lang w:eastAsia="en-US"/>
        </w:rPr>
      </w:pPr>
      <w:r w:rsidRPr="00F410D7">
        <w:rPr>
          <w:rFonts w:eastAsia="SimSun"/>
          <w:color w:val="000000"/>
          <w:kern w:val="2"/>
          <w:lang w:eastAsia="en-US"/>
        </w:rPr>
        <w:t>20,15 Wydarzenie – musical „</w:t>
      </w:r>
      <w:proofErr w:type="spellStart"/>
      <w:r w:rsidRPr="00F410D7">
        <w:rPr>
          <w:rFonts w:eastAsia="SimSun"/>
          <w:color w:val="000000"/>
          <w:kern w:val="2"/>
          <w:lang w:eastAsia="en-US"/>
        </w:rPr>
        <w:t>Once</w:t>
      </w:r>
      <w:proofErr w:type="spellEnd"/>
      <w:r w:rsidRPr="00F410D7">
        <w:rPr>
          <w:rFonts w:eastAsia="SimSun"/>
          <w:color w:val="000000"/>
          <w:kern w:val="2"/>
          <w:lang w:eastAsia="en-US"/>
        </w:rPr>
        <w:t>” Teatr Roma</w:t>
      </w:r>
    </w:p>
    <w:p w14:paraId="37179B87" w14:textId="77777777" w:rsidR="00F410D7" w:rsidRPr="00F410D7" w:rsidRDefault="00F410D7" w:rsidP="00F410D7">
      <w:pPr>
        <w:widowControl w:val="0"/>
        <w:suppressAutoHyphens/>
        <w:spacing w:after="140" w:line="276" w:lineRule="auto"/>
        <w:jc w:val="both"/>
        <w:textAlignment w:val="baseline"/>
        <w:rPr>
          <w:rFonts w:eastAsia="SimSun"/>
          <w:color w:val="000000"/>
          <w:kern w:val="2"/>
          <w:lang w:eastAsia="en-US"/>
        </w:rPr>
      </w:pPr>
      <w:r w:rsidRPr="00F410D7">
        <w:rPr>
          <w:rFonts w:eastAsia="SimSun"/>
          <w:color w:val="000000"/>
          <w:kern w:val="2"/>
          <w:lang w:eastAsia="en-US"/>
        </w:rPr>
        <w:lastRenderedPageBreak/>
        <w:t>UWAGA – po wydarzeniu należy zmienić topografię sceny polegającą na nabudowaniu przewyższeń (licząc od końca sceny, od ekranu):</w:t>
      </w:r>
    </w:p>
    <w:p w14:paraId="1FB6641C" w14:textId="77777777" w:rsidR="00F410D7" w:rsidRPr="00F410D7" w:rsidRDefault="00F410D7" w:rsidP="00F410D7">
      <w:pPr>
        <w:suppressAutoHyphens/>
        <w:ind w:left="-7" w:right="-348" w:hanging="8"/>
        <w:jc w:val="both"/>
        <w:textAlignment w:val="baseline"/>
        <w:rPr>
          <w:rFonts w:eastAsia="SimSun"/>
          <w:kern w:val="2"/>
          <w:lang w:eastAsia="en-US"/>
        </w:rPr>
      </w:pPr>
      <w:r w:rsidRPr="00F410D7">
        <w:rPr>
          <w:rFonts w:eastAsia="SimSun"/>
          <w:kern w:val="2"/>
          <w:lang w:eastAsia="en-US"/>
        </w:rPr>
        <w:t xml:space="preserve">- 3 metry na całej szerokości -  przewyższenie na 60 cm (27 podestów) </w:t>
      </w:r>
    </w:p>
    <w:p w14:paraId="332B4663"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- 1 metr na całej szerokości – przewyższenie na 40 cm (9 podestów)</w:t>
      </w:r>
    </w:p>
    <w:p w14:paraId="1E3810FE"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- 1 metr na całej szerokości – przewyższenie na 20 cm (9 podestów).</w:t>
      </w:r>
    </w:p>
    <w:p w14:paraId="67F0AF9F" w14:textId="77777777" w:rsidR="00F410D7" w:rsidRPr="00F410D7" w:rsidRDefault="00F410D7" w:rsidP="00F410D7">
      <w:pPr>
        <w:widowControl w:val="0"/>
        <w:suppressAutoHyphens/>
        <w:textAlignment w:val="baseline"/>
        <w:rPr>
          <w:rFonts w:eastAsia="SimSun"/>
          <w:color w:val="000000"/>
          <w:kern w:val="2"/>
          <w:lang w:eastAsia="en-US"/>
        </w:rPr>
      </w:pPr>
    </w:p>
    <w:p w14:paraId="178E4E51"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b/>
          <w:bCs/>
          <w:color w:val="000000"/>
          <w:kern w:val="2"/>
          <w:lang w:eastAsia="en-US"/>
        </w:rPr>
        <w:t>4 lipca 2026 r.</w:t>
      </w:r>
    </w:p>
    <w:p w14:paraId="495F2DF3"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10,00 – montaż scenografii</w:t>
      </w:r>
    </w:p>
    <w:p w14:paraId="6372A9C7"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 xml:space="preserve">18,00 – 22,00 Próba. </w:t>
      </w:r>
    </w:p>
    <w:p w14:paraId="40E823B7" w14:textId="77777777" w:rsidR="00F410D7" w:rsidRPr="00F410D7" w:rsidRDefault="00F410D7" w:rsidP="00F410D7">
      <w:pPr>
        <w:widowControl w:val="0"/>
        <w:suppressAutoHyphens/>
        <w:textAlignment w:val="baseline"/>
        <w:rPr>
          <w:rFonts w:eastAsia="SimSun"/>
          <w:b/>
          <w:bCs/>
          <w:color w:val="000000"/>
          <w:kern w:val="2"/>
          <w:lang w:eastAsia="en-US"/>
        </w:rPr>
      </w:pPr>
    </w:p>
    <w:p w14:paraId="24AEF6F4"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b/>
          <w:bCs/>
          <w:color w:val="000000"/>
          <w:kern w:val="2"/>
          <w:lang w:eastAsia="en-US"/>
        </w:rPr>
        <w:t>5 lipca 2026 r.</w:t>
      </w:r>
    </w:p>
    <w:p w14:paraId="6744AF74"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xml:space="preserve">10,00 – Korekty scenografii </w:t>
      </w:r>
    </w:p>
    <w:p w14:paraId="510BD38D"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19,00 – Gotowość</w:t>
      </w:r>
    </w:p>
    <w:p w14:paraId="4DBF9CF7"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xml:space="preserve">20,15 – Występ – „Mozart </w:t>
      </w:r>
      <w:proofErr w:type="spellStart"/>
      <w:r w:rsidRPr="00F410D7">
        <w:rPr>
          <w:rFonts w:eastAsia="SimSun"/>
          <w:color w:val="000000"/>
          <w:kern w:val="2"/>
          <w:lang w:eastAsia="en-US"/>
        </w:rPr>
        <w:t>Night-Final</w:t>
      </w:r>
      <w:proofErr w:type="spellEnd"/>
      <w:r w:rsidRPr="00F410D7">
        <w:rPr>
          <w:rFonts w:eastAsia="SimSun"/>
          <w:color w:val="000000"/>
          <w:kern w:val="2"/>
          <w:lang w:eastAsia="en-US"/>
        </w:rPr>
        <w:t xml:space="preserve"> Festiwalu Mozartowskiego – Warszawska Opera Kameralna – koncert symfoniczny.</w:t>
      </w:r>
    </w:p>
    <w:p w14:paraId="4AF59A47" w14:textId="77777777" w:rsidR="00F410D7" w:rsidRPr="00F410D7" w:rsidRDefault="00F410D7" w:rsidP="00F410D7">
      <w:pPr>
        <w:widowControl w:val="0"/>
        <w:suppressAutoHyphens/>
        <w:jc w:val="both"/>
        <w:textAlignment w:val="baseline"/>
        <w:rPr>
          <w:rFonts w:eastAsia="SimSun"/>
          <w:color w:val="000000"/>
          <w:kern w:val="2"/>
          <w:lang w:eastAsia="en-US"/>
        </w:rPr>
      </w:pPr>
      <w:r w:rsidRPr="00F410D7">
        <w:rPr>
          <w:rFonts w:eastAsia="SimSun"/>
          <w:color w:val="000000"/>
          <w:kern w:val="2"/>
          <w:lang w:eastAsia="en-US"/>
        </w:rPr>
        <w:t xml:space="preserve">Uwaga – po koncercie demontaż nabudowanych podestów, pozostawienie przewyższenia na perkusję i muzyków (szczegóły podczas rozmów technicznych po podpisaniu umowy). </w:t>
      </w:r>
    </w:p>
    <w:p w14:paraId="4B2C7ADF" w14:textId="77777777" w:rsidR="00F410D7" w:rsidRPr="00F410D7" w:rsidRDefault="00F410D7" w:rsidP="00F410D7">
      <w:pPr>
        <w:widowControl w:val="0"/>
        <w:suppressAutoHyphens/>
        <w:textAlignment w:val="baseline"/>
        <w:rPr>
          <w:rFonts w:eastAsia="SimSun"/>
          <w:color w:val="000000"/>
          <w:kern w:val="2"/>
          <w:lang w:eastAsia="en-US"/>
        </w:rPr>
      </w:pPr>
    </w:p>
    <w:p w14:paraId="04729821"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b/>
          <w:bCs/>
          <w:color w:val="000000"/>
          <w:kern w:val="2"/>
          <w:lang w:eastAsia="en-US"/>
        </w:rPr>
        <w:t>6 lipca 2026 r.</w:t>
      </w:r>
    </w:p>
    <w:p w14:paraId="3B42D8AB"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10.00 – montaż, próby</w:t>
      </w:r>
    </w:p>
    <w:p w14:paraId="0E7EF82F"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19.00 – Gotowość</w:t>
      </w:r>
    </w:p>
    <w:p w14:paraId="3803D14E"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20,15 – Występ – koncert Jazzowy</w:t>
      </w:r>
    </w:p>
    <w:p w14:paraId="058179F4"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 xml:space="preserve">Uwaga po koncercie nocny montaż scenografii Teatru Studio. </w:t>
      </w:r>
    </w:p>
    <w:p w14:paraId="5330263C" w14:textId="77777777" w:rsidR="00F410D7" w:rsidRPr="00F410D7" w:rsidRDefault="00F410D7" w:rsidP="00F410D7">
      <w:pPr>
        <w:widowControl w:val="0"/>
        <w:suppressAutoHyphens/>
        <w:textAlignment w:val="baseline"/>
        <w:rPr>
          <w:rFonts w:eastAsia="SimSun"/>
          <w:color w:val="000000"/>
          <w:kern w:val="2"/>
          <w:lang w:eastAsia="en-US"/>
        </w:rPr>
      </w:pPr>
    </w:p>
    <w:p w14:paraId="7937A628"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b/>
          <w:bCs/>
          <w:color w:val="000000"/>
          <w:kern w:val="2"/>
          <w:lang w:eastAsia="en-US"/>
        </w:rPr>
        <w:t>7 lipca 2026 r.</w:t>
      </w:r>
    </w:p>
    <w:p w14:paraId="66EE4EFB"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8,00 – montaż scenografii, próby</w:t>
      </w:r>
    </w:p>
    <w:p w14:paraId="5F58D62A"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19,00 – Gotowość</w:t>
      </w:r>
    </w:p>
    <w:p w14:paraId="6E1CE112" w14:textId="77777777" w:rsidR="00F410D7" w:rsidRPr="00F410D7" w:rsidRDefault="00F410D7" w:rsidP="00F410D7">
      <w:pPr>
        <w:widowControl w:val="0"/>
        <w:suppressAutoHyphens/>
        <w:textAlignment w:val="baseline"/>
        <w:rPr>
          <w:rFonts w:eastAsia="SimSun"/>
          <w:color w:val="000000"/>
          <w:kern w:val="2"/>
          <w:lang w:eastAsia="en-US"/>
        </w:rPr>
      </w:pPr>
      <w:r w:rsidRPr="00F410D7">
        <w:rPr>
          <w:rFonts w:eastAsia="SimSun"/>
          <w:color w:val="000000"/>
          <w:kern w:val="2"/>
          <w:lang w:eastAsia="en-US"/>
        </w:rPr>
        <w:t xml:space="preserve">20,15 – Występ – „Serce ze szkła” spektakl Teatru Studio. </w:t>
      </w:r>
    </w:p>
    <w:p w14:paraId="64F36B3E" w14:textId="77777777" w:rsidR="00F410D7" w:rsidRPr="00F410D7" w:rsidRDefault="00F410D7" w:rsidP="00F410D7">
      <w:pPr>
        <w:widowControl w:val="0"/>
        <w:suppressAutoHyphens/>
        <w:textAlignment w:val="baseline"/>
        <w:rPr>
          <w:rFonts w:eastAsia="SimSun"/>
          <w:color w:val="000000"/>
          <w:kern w:val="2"/>
          <w:lang w:eastAsia="en-US"/>
        </w:rPr>
      </w:pPr>
    </w:p>
    <w:p w14:paraId="69662587" w14:textId="77777777" w:rsidR="00F410D7" w:rsidRPr="00F410D7" w:rsidRDefault="00F410D7" w:rsidP="00F410D7">
      <w:pPr>
        <w:widowControl w:val="0"/>
        <w:suppressAutoHyphens/>
        <w:textAlignment w:val="baseline"/>
        <w:rPr>
          <w:rFonts w:eastAsia="SimSun"/>
          <w:b/>
          <w:bCs/>
          <w:color w:val="000000"/>
          <w:kern w:val="2"/>
          <w:lang w:eastAsia="en-US"/>
        </w:rPr>
      </w:pPr>
      <w:r w:rsidRPr="00F410D7">
        <w:rPr>
          <w:rFonts w:eastAsia="SimSun"/>
          <w:b/>
          <w:bCs/>
          <w:color w:val="000000"/>
          <w:kern w:val="2"/>
          <w:lang w:eastAsia="en-US"/>
        </w:rPr>
        <w:t>8-9 lipca 2026 r.</w:t>
      </w:r>
    </w:p>
    <w:p w14:paraId="0EBA9D7D" w14:textId="77777777" w:rsidR="00F410D7" w:rsidRPr="00F410D7" w:rsidRDefault="00F410D7" w:rsidP="00F410D7">
      <w:pPr>
        <w:widowControl w:val="0"/>
        <w:suppressAutoHyphens/>
        <w:textAlignment w:val="baseline"/>
        <w:rPr>
          <w:rFonts w:eastAsia="SimSun"/>
          <w:b/>
          <w:kern w:val="2"/>
          <w:lang w:eastAsia="en-US"/>
        </w:rPr>
      </w:pPr>
      <w:r w:rsidRPr="00F410D7">
        <w:rPr>
          <w:rFonts w:eastAsia="SimSun"/>
          <w:b/>
          <w:bCs/>
          <w:color w:val="000000"/>
          <w:kern w:val="2"/>
          <w:lang w:eastAsia="en-US"/>
        </w:rPr>
        <w:t xml:space="preserve">- </w:t>
      </w:r>
      <w:r w:rsidRPr="00F410D7">
        <w:rPr>
          <w:rFonts w:eastAsia="SimSun"/>
          <w:color w:val="000000"/>
          <w:kern w:val="2"/>
          <w:lang w:eastAsia="en-US"/>
        </w:rPr>
        <w:t>Demontaż – opuszczenie terenu.</w:t>
      </w:r>
    </w:p>
    <w:p w14:paraId="2838780A" w14:textId="77777777" w:rsidR="00F410D7" w:rsidRPr="00F410D7" w:rsidRDefault="00F410D7" w:rsidP="00F410D7">
      <w:pPr>
        <w:widowControl w:val="0"/>
        <w:suppressAutoHyphens/>
        <w:ind w:left="-7" w:right="82" w:hanging="8"/>
        <w:textAlignment w:val="baseline"/>
        <w:rPr>
          <w:rFonts w:eastAsia="SimSun"/>
          <w:b/>
          <w:kern w:val="2"/>
          <w:lang w:eastAsia="en-US"/>
        </w:rPr>
      </w:pPr>
    </w:p>
    <w:p w14:paraId="1961D0E1" w14:textId="77777777" w:rsidR="00F410D7" w:rsidRPr="00F410D7" w:rsidRDefault="00F410D7" w:rsidP="00F410D7">
      <w:pPr>
        <w:widowControl w:val="0"/>
        <w:suppressAutoHyphens/>
        <w:ind w:left="-7" w:right="82" w:hanging="8"/>
        <w:textAlignment w:val="baseline"/>
        <w:rPr>
          <w:rFonts w:eastAsia="SimSun"/>
          <w:b/>
          <w:kern w:val="2"/>
          <w:lang w:eastAsia="en-US"/>
        </w:rPr>
      </w:pPr>
      <w:r w:rsidRPr="00F410D7">
        <w:rPr>
          <w:rFonts w:eastAsia="SimSun"/>
          <w:b/>
          <w:kern w:val="2"/>
          <w:lang w:eastAsia="en-US"/>
        </w:rPr>
        <w:t>Uwagi końcowe</w:t>
      </w:r>
    </w:p>
    <w:p w14:paraId="589718E2" w14:textId="77777777" w:rsidR="00F410D7" w:rsidRPr="00F410D7" w:rsidRDefault="00F410D7" w:rsidP="00F410D7">
      <w:pPr>
        <w:widowControl w:val="0"/>
        <w:suppressAutoHyphens/>
        <w:ind w:left="-7" w:right="82" w:hanging="8"/>
        <w:textAlignment w:val="baseline"/>
        <w:rPr>
          <w:rFonts w:eastAsia="SimSun"/>
          <w:b/>
          <w:i/>
          <w:color w:val="FF0000"/>
          <w:kern w:val="2"/>
          <w:lang w:eastAsia="en-US"/>
        </w:rPr>
      </w:pPr>
    </w:p>
    <w:p w14:paraId="37A28B71" w14:textId="77777777" w:rsidR="00F410D7" w:rsidRPr="00F410D7" w:rsidRDefault="00F410D7" w:rsidP="00F410D7">
      <w:pPr>
        <w:widowControl w:val="0"/>
        <w:numPr>
          <w:ilvl w:val="0"/>
          <w:numId w:val="77"/>
        </w:numPr>
        <w:suppressAutoHyphens/>
        <w:ind w:left="284" w:right="82" w:hanging="284"/>
        <w:contextualSpacing/>
        <w:jc w:val="both"/>
        <w:textAlignment w:val="baseline"/>
        <w:rPr>
          <w:rFonts w:eastAsia="SimSun"/>
          <w:kern w:val="2"/>
          <w:lang w:eastAsia="en-US"/>
        </w:rPr>
      </w:pPr>
      <w:r w:rsidRPr="00F410D7">
        <w:rPr>
          <w:rFonts w:eastAsia="SimSun"/>
          <w:kern w:val="2"/>
          <w:lang w:eastAsia="en-US"/>
        </w:rPr>
        <w:t xml:space="preserve">Zamawiający zaleca Wykonawcy dokonanie wizji lokalnej miejsca realizacji przedmiotu zamówienia i przeprowadzenie we własnym zakresie niezbędnych pomiarów lub obliczeń. </w:t>
      </w:r>
    </w:p>
    <w:p w14:paraId="71CC32C2" w14:textId="77777777" w:rsidR="00F410D7" w:rsidRPr="00F410D7" w:rsidRDefault="00F410D7" w:rsidP="00F410D7">
      <w:pPr>
        <w:widowControl w:val="0"/>
        <w:numPr>
          <w:ilvl w:val="0"/>
          <w:numId w:val="77"/>
        </w:numPr>
        <w:suppressAutoHyphens/>
        <w:ind w:left="284" w:right="82" w:hanging="284"/>
        <w:contextualSpacing/>
        <w:jc w:val="both"/>
        <w:textAlignment w:val="baseline"/>
        <w:rPr>
          <w:rFonts w:eastAsia="SimSun"/>
          <w:kern w:val="2"/>
          <w:lang w:eastAsia="en-US"/>
        </w:rPr>
      </w:pPr>
      <w:r w:rsidRPr="00F410D7">
        <w:rPr>
          <w:rFonts w:eastAsia="SimSun"/>
          <w:kern w:val="2"/>
          <w:lang w:eastAsia="en-US"/>
        </w:rPr>
        <w:t>Należy szczególnie zwrócić uwagę na teren widowni (nasadzone drzewa).  Ławki i kosz na śmieci, które są zainstalowane w rejonie widowni zostaną zdemontowane przez służby PKiN.</w:t>
      </w:r>
    </w:p>
    <w:p w14:paraId="41C42BF8" w14:textId="77777777" w:rsidR="00F410D7" w:rsidRPr="00F410D7" w:rsidRDefault="00F410D7" w:rsidP="00F410D7">
      <w:pPr>
        <w:widowControl w:val="0"/>
        <w:numPr>
          <w:ilvl w:val="0"/>
          <w:numId w:val="77"/>
        </w:numPr>
        <w:suppressAutoHyphens/>
        <w:ind w:left="284" w:right="82" w:hanging="284"/>
        <w:contextualSpacing/>
        <w:jc w:val="both"/>
        <w:textAlignment w:val="baseline"/>
        <w:rPr>
          <w:rFonts w:eastAsia="SimSun"/>
          <w:kern w:val="2"/>
          <w:lang w:eastAsia="en-US"/>
        </w:rPr>
      </w:pPr>
      <w:r w:rsidRPr="00F410D7">
        <w:rPr>
          <w:rFonts w:eastAsia="SimSun"/>
          <w:kern w:val="2"/>
          <w:lang w:eastAsia="en-US"/>
        </w:rPr>
        <w:t>Sugeruje się Wykonawcy montaż małego namiotu na potrzeby własne np. po lewej stronie sceny na potrzeby przechowywania niezbędnych elementów do zmian ustawienia sceny (podesty, kraty, akcesoria).</w:t>
      </w:r>
    </w:p>
    <w:p w14:paraId="1DD7ADBA" w14:textId="77777777" w:rsidR="00F410D7" w:rsidRPr="00F410D7" w:rsidRDefault="00F410D7" w:rsidP="00F410D7">
      <w:pPr>
        <w:suppressAutoHyphens/>
        <w:ind w:right="-430"/>
        <w:jc w:val="both"/>
        <w:textAlignment w:val="baseline"/>
        <w:rPr>
          <w:rFonts w:eastAsia="SimSun"/>
          <w:b/>
          <w:bCs/>
          <w:kern w:val="2"/>
          <w:lang w:eastAsia="en-US"/>
        </w:rPr>
      </w:pPr>
    </w:p>
    <w:p w14:paraId="763069DF" w14:textId="77777777" w:rsidR="00F410D7" w:rsidRPr="00F410D7" w:rsidRDefault="00F410D7" w:rsidP="00F410D7">
      <w:pPr>
        <w:suppressAutoHyphens/>
        <w:jc w:val="both"/>
        <w:textAlignment w:val="baseline"/>
        <w:rPr>
          <w:rFonts w:eastAsia="SimSun"/>
          <w:kern w:val="2"/>
          <w:lang w:eastAsia="en-US"/>
        </w:rPr>
      </w:pPr>
      <w:r w:rsidRPr="00F410D7">
        <w:rPr>
          <w:rFonts w:eastAsia="SimSun"/>
          <w:b/>
          <w:bCs/>
          <w:kern w:val="2"/>
          <w:lang w:eastAsia="en-US"/>
        </w:rPr>
        <w:t>Opis przedmiotu zamówienia według nazw i kodów określonych we Wspólnym Słowniku Zamówień</w:t>
      </w:r>
      <w:r w:rsidRPr="00F410D7">
        <w:rPr>
          <w:rFonts w:eastAsia="SimSun"/>
          <w:kern w:val="2"/>
          <w:lang w:eastAsia="en-US"/>
        </w:rPr>
        <w:t>:</w:t>
      </w:r>
    </w:p>
    <w:p w14:paraId="3A5A7DC8" w14:textId="77777777" w:rsidR="00F410D7" w:rsidRPr="00F410D7" w:rsidRDefault="00F410D7" w:rsidP="00F410D7">
      <w:pPr>
        <w:suppressAutoHyphens/>
        <w:ind w:right="-430"/>
        <w:jc w:val="both"/>
        <w:textAlignment w:val="baseline"/>
        <w:rPr>
          <w:rFonts w:eastAsia="SimSun"/>
          <w:kern w:val="2"/>
          <w:lang w:eastAsia="en-US"/>
        </w:rPr>
      </w:pPr>
    </w:p>
    <w:p w14:paraId="3C983F8B" w14:textId="77777777" w:rsidR="00F410D7" w:rsidRPr="00F410D7" w:rsidRDefault="00F410D7" w:rsidP="00F410D7">
      <w:pPr>
        <w:suppressAutoHyphens/>
        <w:ind w:left="709" w:right="-430" w:hanging="709"/>
        <w:jc w:val="both"/>
        <w:textAlignment w:val="baseline"/>
        <w:rPr>
          <w:rFonts w:eastAsia="SimSun"/>
          <w:kern w:val="2"/>
          <w:lang w:eastAsia="en-US"/>
        </w:rPr>
      </w:pPr>
      <w:r w:rsidRPr="00F410D7">
        <w:rPr>
          <w:rFonts w:eastAsia="SimSun"/>
          <w:kern w:val="2"/>
          <w:lang w:eastAsia="en-US"/>
        </w:rPr>
        <w:t>Kody CPV:</w:t>
      </w:r>
    </w:p>
    <w:p w14:paraId="260C5DEC" w14:textId="3B3F228E" w:rsidR="00510F5C" w:rsidRPr="007C1890" w:rsidRDefault="00F410D7" w:rsidP="007C1890">
      <w:pPr>
        <w:suppressAutoHyphens/>
        <w:ind w:left="709" w:right="-430" w:hanging="709"/>
        <w:jc w:val="both"/>
        <w:textAlignment w:val="baseline"/>
        <w:rPr>
          <w:rFonts w:eastAsia="SimSun"/>
          <w:kern w:val="2"/>
          <w:lang w:eastAsia="en-US"/>
        </w:rPr>
      </w:pPr>
      <w:r w:rsidRPr="00F410D7">
        <w:rPr>
          <w:rFonts w:eastAsia="SimSun"/>
          <w:kern w:val="2"/>
          <w:lang w:eastAsia="en-US"/>
        </w:rPr>
        <w:t xml:space="preserve">- 79952100-3 - usługi w zakresie organizacji imprez kulturalnych. </w:t>
      </w:r>
    </w:p>
    <w:p w14:paraId="3CEFE3BD" w14:textId="3CE3F216" w:rsidR="00C257F4" w:rsidRPr="009B76D6" w:rsidRDefault="00C257F4" w:rsidP="009B76D6">
      <w:pPr>
        <w:pStyle w:val="Nagwek2"/>
        <w:pageBreakBefore/>
        <w:tabs>
          <w:tab w:val="num" w:pos="1800"/>
        </w:tabs>
        <w:jc w:val="right"/>
        <w:rPr>
          <w:rFonts w:ascii="Times New Roman" w:hAnsi="Times New Roman" w:cs="Times New Roman"/>
          <w:bCs w:val="0"/>
          <w:i w:val="0"/>
          <w:sz w:val="24"/>
          <w:szCs w:val="24"/>
        </w:rPr>
      </w:pPr>
      <w:r w:rsidRPr="00BC1ABC">
        <w:rPr>
          <w:rFonts w:ascii="Times New Roman" w:hAnsi="Times New Roman" w:cs="Times New Roman"/>
          <w:bCs w:val="0"/>
          <w:i w:val="0"/>
          <w:sz w:val="24"/>
          <w:szCs w:val="24"/>
        </w:rPr>
        <w:lastRenderedPageBreak/>
        <w:t xml:space="preserve">Załącznik nr </w:t>
      </w:r>
      <w:r w:rsidR="0009035D">
        <w:rPr>
          <w:rFonts w:ascii="Times New Roman" w:hAnsi="Times New Roman" w:cs="Times New Roman"/>
          <w:bCs w:val="0"/>
          <w:i w:val="0"/>
          <w:sz w:val="24"/>
          <w:szCs w:val="24"/>
        </w:rPr>
        <w:t>2</w:t>
      </w:r>
      <w:r w:rsidRPr="00BC1ABC">
        <w:rPr>
          <w:rFonts w:ascii="Times New Roman" w:hAnsi="Times New Roman" w:cs="Times New Roman"/>
          <w:bCs w:val="0"/>
          <w:i w:val="0"/>
          <w:sz w:val="24"/>
          <w:szCs w:val="24"/>
        </w:rPr>
        <w:t xml:space="preserve"> do SWZ – wzór formularza ofertowego</w:t>
      </w:r>
    </w:p>
    <w:tbl>
      <w:tblPr>
        <w:tblW w:w="0" w:type="auto"/>
        <w:tblLayout w:type="fixed"/>
        <w:tblCellMar>
          <w:left w:w="70" w:type="dxa"/>
          <w:right w:w="70" w:type="dxa"/>
        </w:tblCellMar>
        <w:tblLook w:val="0000" w:firstRow="0" w:lastRow="0" w:firstColumn="0" w:lastColumn="0" w:noHBand="0" w:noVBand="0"/>
      </w:tblPr>
      <w:tblGrid>
        <w:gridCol w:w="1418"/>
        <w:gridCol w:w="7938"/>
      </w:tblGrid>
      <w:tr w:rsidR="00E9672B" w:rsidRPr="00485324" w14:paraId="2C01CE2F" w14:textId="77777777" w:rsidTr="007553DE">
        <w:trPr>
          <w:trHeight w:val="81"/>
        </w:trPr>
        <w:tc>
          <w:tcPr>
            <w:tcW w:w="1418" w:type="dxa"/>
          </w:tcPr>
          <w:p w14:paraId="22744E63" w14:textId="77777777" w:rsidR="00E9672B" w:rsidRPr="00485324" w:rsidRDefault="00E9672B" w:rsidP="007553DE">
            <w:pPr>
              <w:ind w:left="-69"/>
              <w:rPr>
                <w:b/>
                <w:smallCaps/>
              </w:rPr>
            </w:pPr>
            <w:r w:rsidRPr="00485324">
              <w:rPr>
                <w:b/>
                <w:smallCaps/>
              </w:rPr>
              <w:t>Nr Sprawy:</w:t>
            </w:r>
          </w:p>
        </w:tc>
        <w:tc>
          <w:tcPr>
            <w:tcW w:w="7938" w:type="dxa"/>
          </w:tcPr>
          <w:p w14:paraId="62EFFE76" w14:textId="079748B1" w:rsidR="00E9672B" w:rsidRPr="00485324" w:rsidRDefault="00054333" w:rsidP="007553DE">
            <w:pPr>
              <w:ind w:left="-1"/>
              <w:rPr>
                <w:b/>
                <w:smallCaps/>
              </w:rPr>
            </w:pPr>
            <w:r>
              <w:rPr>
                <w:b/>
                <w:smallCaps/>
              </w:rPr>
              <w:t>0</w:t>
            </w:r>
            <w:r w:rsidR="00DA0FF2">
              <w:rPr>
                <w:b/>
                <w:smallCaps/>
              </w:rPr>
              <w:t>1</w:t>
            </w:r>
            <w:r w:rsidR="00E9672B">
              <w:rPr>
                <w:b/>
                <w:smallCaps/>
              </w:rPr>
              <w:t>/202</w:t>
            </w:r>
            <w:r w:rsidR="00DA0FF2">
              <w:rPr>
                <w:b/>
                <w:smallCaps/>
              </w:rPr>
              <w:t>6</w:t>
            </w:r>
          </w:p>
        </w:tc>
      </w:tr>
    </w:tbl>
    <w:p w14:paraId="5C4FA854" w14:textId="77777777" w:rsidR="00E9672B" w:rsidRPr="00485324" w:rsidRDefault="00E9672B" w:rsidP="00E9672B"/>
    <w:p w14:paraId="76F994C0" w14:textId="77777777" w:rsidR="00E9672B" w:rsidRPr="00485324" w:rsidRDefault="00E9672B" w:rsidP="00E9672B">
      <w:r w:rsidRPr="00485324">
        <w:t>Dane  Wykonawcy (-ów):</w:t>
      </w:r>
    </w:p>
    <w:p w14:paraId="5FCC7BB7" w14:textId="77777777" w:rsidR="00E9672B" w:rsidRPr="00485324" w:rsidRDefault="00E9672B" w:rsidP="00E9672B">
      <w:r w:rsidRPr="00485324">
        <w:t>nazwa:</w:t>
      </w:r>
      <w:r w:rsidRPr="00485324">
        <w:tab/>
      </w:r>
      <w:r w:rsidRPr="00485324">
        <w:tab/>
        <w:t>…………………………..</w:t>
      </w:r>
    </w:p>
    <w:p w14:paraId="42B2FFF6" w14:textId="77777777" w:rsidR="00E9672B" w:rsidRPr="00485324" w:rsidRDefault="00E9672B" w:rsidP="00E9672B">
      <w:r w:rsidRPr="00485324">
        <w:t>adres:</w:t>
      </w:r>
      <w:r w:rsidRPr="00485324">
        <w:tab/>
      </w:r>
      <w:r w:rsidRPr="00485324">
        <w:tab/>
        <w:t>…………………………..</w:t>
      </w:r>
    </w:p>
    <w:p w14:paraId="68124A18" w14:textId="77777777" w:rsidR="00E9672B" w:rsidRPr="00485324" w:rsidRDefault="00E9672B" w:rsidP="00E9672B">
      <w:r w:rsidRPr="00485324">
        <w:t>email:</w:t>
      </w:r>
      <w:r w:rsidRPr="00485324">
        <w:tab/>
      </w:r>
      <w:r w:rsidRPr="00485324">
        <w:tab/>
        <w:t>……………………………</w:t>
      </w:r>
    </w:p>
    <w:p w14:paraId="523E92FE" w14:textId="77777777" w:rsidR="00E9672B" w:rsidRPr="00485324" w:rsidRDefault="00E9672B" w:rsidP="00E9672B">
      <w:pPr>
        <w:rPr>
          <w:smallCaps/>
        </w:rPr>
      </w:pPr>
    </w:p>
    <w:p w14:paraId="27717AC4" w14:textId="6B9D6290" w:rsidR="00BA5CBB" w:rsidRPr="00BA5CBB" w:rsidRDefault="00E9672B" w:rsidP="00BA5CBB">
      <w:pPr>
        <w:spacing w:after="120"/>
        <w:jc w:val="both"/>
      </w:pPr>
      <w:r w:rsidRPr="00485324">
        <w:t>Działając w imieniu wymienionego powyżej wykonawcy(ów) oferuję(emy) realizację na rzecz zamawiającego zamówienia publicznego na:</w:t>
      </w:r>
      <w:r w:rsidR="00054333" w:rsidRPr="00054333">
        <w:t xml:space="preserve"> </w:t>
      </w:r>
      <w:r w:rsidR="00BA5CBB">
        <w:t>montaż oraz demontaż zadaszonej sceny, widowni oraz przyległych pomieszczeń wraz z obsługą, na potrzeby festiwalu „</w:t>
      </w:r>
      <w:r w:rsidR="00BA5CBB" w:rsidRPr="00BA5CBB">
        <w:rPr>
          <w:i/>
          <w:iCs/>
        </w:rPr>
        <w:t>Centralny Plac Muzyki</w:t>
      </w:r>
      <w:r w:rsidR="00BA5CBB">
        <w:t>”</w:t>
      </w:r>
    </w:p>
    <w:p w14:paraId="1C14FE37" w14:textId="77777777" w:rsidR="00E9672B" w:rsidRPr="00485324" w:rsidRDefault="00E9672B" w:rsidP="00E9672B"/>
    <w:p w14:paraId="1D41C101" w14:textId="0C21214E" w:rsidR="00E9672B" w:rsidRPr="009B76D6" w:rsidRDefault="00E9672B" w:rsidP="009B76D6">
      <w:pPr>
        <w:spacing w:after="120"/>
        <w:jc w:val="center"/>
        <w:rPr>
          <w:b/>
          <w:smallCaps/>
        </w:rPr>
      </w:pPr>
      <w:r w:rsidRPr="00485324">
        <w:rPr>
          <w:b/>
          <w:smallCaps/>
        </w:rPr>
        <w:t>Oświadczam(y), że:</w:t>
      </w:r>
    </w:p>
    <w:p w14:paraId="7E95FFD4" w14:textId="77777777" w:rsidR="00E9672B" w:rsidRPr="00485324" w:rsidRDefault="00E9672B" w:rsidP="00E9672B">
      <w:pPr>
        <w:numPr>
          <w:ilvl w:val="1"/>
          <w:numId w:val="1"/>
        </w:numPr>
        <w:tabs>
          <w:tab w:val="num" w:pos="426"/>
        </w:tabs>
        <w:spacing w:line="288" w:lineRule="auto"/>
        <w:ind w:left="426" w:hanging="426"/>
        <w:jc w:val="both"/>
      </w:pPr>
      <w:r w:rsidRPr="00485324">
        <w:t>zapoznałem się z treścią SWZ dla niniejszego zamówienia,</w:t>
      </w:r>
    </w:p>
    <w:p w14:paraId="5B845842" w14:textId="77777777" w:rsidR="00E9672B" w:rsidRPr="00485324" w:rsidRDefault="00E9672B" w:rsidP="00E9672B">
      <w:pPr>
        <w:numPr>
          <w:ilvl w:val="1"/>
          <w:numId w:val="1"/>
        </w:numPr>
        <w:tabs>
          <w:tab w:val="num" w:pos="426"/>
        </w:tabs>
        <w:spacing w:line="288" w:lineRule="auto"/>
        <w:ind w:left="426" w:hanging="426"/>
        <w:jc w:val="both"/>
      </w:pPr>
      <w:r w:rsidRPr="00485324">
        <w:t>akceptuję w pełni i bez zastrzeżeń postanowienia: SWZ oraz wzoru umowy dla niniejszego zamówienia, wyjaśnień do SWZ oraz jej zmian,</w:t>
      </w:r>
    </w:p>
    <w:p w14:paraId="24A7FB0A" w14:textId="1E4A3791" w:rsidR="00E9672B" w:rsidRPr="00485324" w:rsidRDefault="00E9672B" w:rsidP="00B3424D">
      <w:pPr>
        <w:numPr>
          <w:ilvl w:val="1"/>
          <w:numId w:val="1"/>
        </w:numPr>
        <w:tabs>
          <w:tab w:val="num" w:pos="426"/>
        </w:tabs>
        <w:spacing w:line="288" w:lineRule="auto"/>
        <w:ind w:left="426" w:hanging="426"/>
        <w:jc w:val="both"/>
      </w:pPr>
      <w:r>
        <w:t xml:space="preserve">oferuję </w:t>
      </w:r>
      <w:r w:rsidR="00AE07F9">
        <w:t xml:space="preserve">realizację </w:t>
      </w:r>
      <w:r w:rsidR="00B14C84">
        <w:t xml:space="preserve">całości </w:t>
      </w:r>
      <w:r w:rsidR="00AE07F9">
        <w:t xml:space="preserve">przedmiotu zamówienia </w:t>
      </w:r>
      <w:r w:rsidR="00B14C84">
        <w:t xml:space="preserve">określonego w załączniku nr 1 do SWZ </w:t>
      </w:r>
      <w:r>
        <w:t xml:space="preserve">za cenę  </w:t>
      </w:r>
      <w:r w:rsidRPr="00485324">
        <w:t>.........................................</w:t>
      </w:r>
      <w:r>
        <w:t xml:space="preserve"> </w:t>
      </w:r>
      <w:r w:rsidRPr="00485324">
        <w:t>(netto) PLN (słownie:</w:t>
      </w:r>
      <w:r>
        <w:t xml:space="preserve"> </w:t>
      </w:r>
      <w:r w:rsidRPr="00485324">
        <w:t>...........................</w:t>
      </w:r>
      <w:r>
        <w:t xml:space="preserve"> </w:t>
      </w:r>
      <w:r w:rsidRPr="00485324">
        <w:t>złotych) plus należny podatek VAT, co czyni łącznie cenę brutto</w:t>
      </w:r>
      <w:r w:rsidR="0082686C">
        <w:t xml:space="preserve"> </w:t>
      </w:r>
      <w:r w:rsidRPr="00485324">
        <w:t>.....................................</w:t>
      </w:r>
      <w:r w:rsidR="0082686C">
        <w:t xml:space="preserve"> </w:t>
      </w:r>
      <w:r w:rsidRPr="00485324">
        <w:t>PLN (słownie</w:t>
      </w:r>
      <w:r>
        <w:t xml:space="preserve"> </w:t>
      </w:r>
      <w:r w:rsidRPr="00485324">
        <w:t>...................................... złotych)</w:t>
      </w:r>
      <w:r w:rsidR="0001371A">
        <w:t>.</w:t>
      </w:r>
    </w:p>
    <w:p w14:paraId="1B5A0E09" w14:textId="77777777" w:rsidR="00E9672B" w:rsidRPr="00666C49" w:rsidRDefault="00E9672B" w:rsidP="00E9672B">
      <w:pPr>
        <w:numPr>
          <w:ilvl w:val="1"/>
          <w:numId w:val="1"/>
        </w:numPr>
        <w:tabs>
          <w:tab w:val="num" w:pos="426"/>
        </w:tabs>
        <w:spacing w:line="288" w:lineRule="auto"/>
        <w:ind w:left="426" w:hanging="426"/>
        <w:jc w:val="both"/>
      </w:pPr>
      <w:r w:rsidRPr="00485324">
        <w:t>Oświadczam, iż jestem związany ofertą do terminu wskazanego w SWZ.</w:t>
      </w:r>
      <w:r w:rsidRPr="00485324">
        <w:rPr>
          <w:color w:val="0070C0"/>
        </w:rPr>
        <w:t xml:space="preserve"> </w:t>
      </w:r>
    </w:p>
    <w:p w14:paraId="68D941D7" w14:textId="1DBCBE08" w:rsidR="00E9672B" w:rsidRPr="00DE6135" w:rsidRDefault="00EE191C" w:rsidP="00E9672B">
      <w:pPr>
        <w:numPr>
          <w:ilvl w:val="1"/>
          <w:numId w:val="1"/>
        </w:numPr>
        <w:spacing w:line="288" w:lineRule="auto"/>
        <w:ind w:left="426" w:hanging="426"/>
        <w:jc w:val="both"/>
      </w:pPr>
      <w:r>
        <w:t>S</w:t>
      </w:r>
      <w:r w:rsidR="00E9672B" w:rsidRPr="00485324">
        <w:t>kładam(y) niniejszą ofertę we własnym imieniu / jako wykonawca w ofercie wspólnej</w:t>
      </w:r>
      <w:r>
        <w:t>.</w:t>
      </w:r>
    </w:p>
    <w:p w14:paraId="71BFB563" w14:textId="77777777" w:rsidR="00E9672B" w:rsidRDefault="00E9672B" w:rsidP="00E9672B">
      <w:pPr>
        <w:numPr>
          <w:ilvl w:val="1"/>
          <w:numId w:val="1"/>
        </w:numPr>
        <w:tabs>
          <w:tab w:val="num" w:pos="426"/>
        </w:tabs>
        <w:spacing w:line="288" w:lineRule="auto"/>
        <w:ind w:left="426" w:hanging="426"/>
        <w:jc w:val="both"/>
      </w:pPr>
      <w:r w:rsidRPr="00485324">
        <w:t xml:space="preserve">Oświadczam, iż podany w mojej ofercie adres e-mailowy jest właściwy do komunikowania się </w:t>
      </w:r>
      <w:r>
        <w:br/>
      </w:r>
      <w:r w:rsidRPr="00485324">
        <w:t>z Zamawiającym.</w:t>
      </w:r>
    </w:p>
    <w:p w14:paraId="629E8076" w14:textId="2DF7D77A" w:rsidR="00E9672B" w:rsidRDefault="00E9672B" w:rsidP="00E9672B">
      <w:pPr>
        <w:numPr>
          <w:ilvl w:val="1"/>
          <w:numId w:val="1"/>
        </w:numPr>
        <w:tabs>
          <w:tab w:val="num" w:pos="426"/>
        </w:tabs>
        <w:spacing w:line="288" w:lineRule="auto"/>
        <w:ind w:left="426" w:hanging="426"/>
        <w:jc w:val="both"/>
      </w:pPr>
      <w:r w:rsidRPr="00485324">
        <w:t xml:space="preserve">Oświadczam, że wypełniłem obowiązki informacyjne przewidziane w art. 13 lub w art. 14 Rozporządzenia Parlamentu Europejskiego i Rady (UE) 2016/679 z dnia 27.04.2016 r. </w:t>
      </w:r>
      <w:r w:rsidRPr="00F76F25">
        <w:rPr>
          <w:i/>
          <w:iCs/>
        </w:rPr>
        <w:t>w sprawie ochrony osób fizycznych w związku z przetwarzaniem danych osobowych i w sprawie swobodnego przepływu takich danych</w:t>
      </w:r>
      <w:r w:rsidRPr="00485324">
        <w:t xml:space="preserve"> oraz uchylenia dyrektywy 95/46/WE, zwanego RODO wobec osób fizycznych, od których dane osobowe bezpośrednio lub pośrednio pozyskaliśmy </w:t>
      </w:r>
      <w:r w:rsidR="00F1608D">
        <w:br/>
      </w:r>
      <w:r w:rsidRPr="00485324">
        <w:t xml:space="preserve">w celu ubiegania się o </w:t>
      </w:r>
      <w:r w:rsidRPr="00E8079D">
        <w:t>udzielenie</w:t>
      </w:r>
      <w:r w:rsidRPr="00485324">
        <w:t xml:space="preserve"> zamówienia publicznego w niniejszym postępowaniu.</w:t>
      </w:r>
    </w:p>
    <w:p w14:paraId="75B3257A" w14:textId="031B409D" w:rsidR="00E9672B" w:rsidRPr="00DB69D3" w:rsidRDefault="00E9672B" w:rsidP="00E9672B">
      <w:pPr>
        <w:numPr>
          <w:ilvl w:val="1"/>
          <w:numId w:val="1"/>
        </w:numPr>
        <w:tabs>
          <w:tab w:val="num" w:pos="426"/>
        </w:tabs>
        <w:spacing w:line="288" w:lineRule="auto"/>
        <w:ind w:left="426" w:hanging="426"/>
        <w:jc w:val="both"/>
      </w:pPr>
      <w:r w:rsidRPr="00485324">
        <w:t xml:space="preserve">Oświadczam, że wybór naszej oferty </w:t>
      </w:r>
      <w:r w:rsidRPr="00DE6135">
        <w:rPr>
          <w:b/>
        </w:rPr>
        <w:t>będzie/nie będzie**</w:t>
      </w:r>
      <w:r w:rsidRPr="00485324">
        <w:t xml:space="preserve"> prowadził do powstania</w:t>
      </w:r>
      <w:r w:rsidR="00BD38C1">
        <w:t xml:space="preserve"> </w:t>
      </w:r>
      <w:r w:rsidRPr="00E04044">
        <w:t>u Zamawiającego</w:t>
      </w:r>
      <w:r w:rsidRPr="00485324">
        <w:t xml:space="preserve"> obowiązku podatkowego zgodnie z przepisami o podatku od towarów i usług w </w:t>
      </w:r>
      <w:r w:rsidRPr="00DB69D3">
        <w:t>myśl art. 225 ust. 1 ustawy Pzp.</w:t>
      </w:r>
    </w:p>
    <w:p w14:paraId="74B1A7C3" w14:textId="2824946A" w:rsidR="00E9672B" w:rsidRPr="00485324" w:rsidRDefault="00E9672B" w:rsidP="009B76D6">
      <w:pPr>
        <w:spacing w:after="200"/>
        <w:ind w:left="284"/>
        <w:contextualSpacing/>
        <w:jc w:val="both"/>
      </w:pPr>
      <w:r w:rsidRPr="00485324">
        <w:t>**niepotrzebne skreślić. Jeśli ten punkt nie zostanie wypełniony przez Wykonawcę, Zamawiający uznaje, że wybór oferty Wykonawcy nie będzie</w:t>
      </w:r>
      <w:r w:rsidRPr="00485324">
        <w:rPr>
          <w:b/>
        </w:rPr>
        <w:t xml:space="preserve"> </w:t>
      </w:r>
      <w:r w:rsidRPr="00485324">
        <w:t xml:space="preserve">prowadził do powstania u Zamawiającego obowiązku podatkowego zgodnie z przepisami o podatku od towarów i usług w </w:t>
      </w:r>
      <w:r w:rsidRPr="00DB69D3">
        <w:t xml:space="preserve">myśl </w:t>
      </w:r>
      <w:r w:rsidR="00B3424D">
        <w:br/>
      </w:r>
      <w:r w:rsidRPr="00DB69D3">
        <w:t xml:space="preserve">art. 225 ust. </w:t>
      </w:r>
      <w:r w:rsidRPr="00E8079D">
        <w:t>1</w:t>
      </w:r>
      <w:r>
        <w:t xml:space="preserve"> ustawy Pzp</w:t>
      </w:r>
      <w:r w:rsidRPr="00485324">
        <w:t>. W przypadku, zaznaczenia, że wybór oferty będzie prowadził do powstania u Zamawiającego obowiązku podatkowego wykonawca obowiązany jest wskazać:</w:t>
      </w:r>
    </w:p>
    <w:p w14:paraId="5E7DDA26" w14:textId="77777777" w:rsidR="00E9672B" w:rsidRPr="00485324" w:rsidRDefault="00E9672B" w:rsidP="009B76D6">
      <w:pPr>
        <w:spacing w:after="200"/>
        <w:ind w:left="284"/>
        <w:contextualSpacing/>
        <w:jc w:val="both"/>
        <w:rPr>
          <w:rFonts w:eastAsiaTheme="majorEastAsia"/>
          <w:lang w:eastAsia="en-US"/>
        </w:rPr>
      </w:pPr>
      <w:r w:rsidRPr="00485324">
        <w:t xml:space="preserve"> - </w:t>
      </w:r>
      <w:r w:rsidRPr="00485324">
        <w:rPr>
          <w:rFonts w:eastAsiaTheme="majorEastAsia"/>
          <w:lang w:eastAsia="en-US"/>
        </w:rPr>
        <w:t>nazwę (rodzaj) towaru lub usługi, których dostawa lub świadczenie będą prowadziły do powstania obowiązku podatkowego,</w:t>
      </w:r>
    </w:p>
    <w:p w14:paraId="1D26DCD1" w14:textId="77777777" w:rsidR="00E9672B" w:rsidRPr="00485324" w:rsidRDefault="00E9672B" w:rsidP="009B76D6">
      <w:pPr>
        <w:spacing w:after="200"/>
        <w:ind w:left="284"/>
        <w:contextualSpacing/>
        <w:jc w:val="both"/>
        <w:rPr>
          <w:rFonts w:eastAsiaTheme="majorEastAsia"/>
          <w:lang w:eastAsia="en-US"/>
        </w:rPr>
      </w:pPr>
      <w:r w:rsidRPr="00485324">
        <w:rPr>
          <w:rFonts w:eastAsiaTheme="majorEastAsia"/>
          <w:lang w:eastAsia="en-US"/>
        </w:rPr>
        <w:t>- wskazania wartości towaru lub usługi objętego obowiązkiem podatkowym zamawiającego, bez kwoty podatku;</w:t>
      </w:r>
    </w:p>
    <w:p w14:paraId="0E6889F9" w14:textId="2D8CCFE2" w:rsidR="009B76D6" w:rsidRPr="00127CF5" w:rsidRDefault="00E9672B" w:rsidP="00BD38C1">
      <w:pPr>
        <w:spacing w:after="120"/>
        <w:ind w:left="284"/>
        <w:jc w:val="both"/>
        <w:rPr>
          <w:rFonts w:eastAsiaTheme="majorEastAsia"/>
          <w:lang w:eastAsia="en-US"/>
        </w:rPr>
      </w:pPr>
      <w:r w:rsidRPr="00485324">
        <w:rPr>
          <w:rFonts w:eastAsiaTheme="majorEastAsia"/>
          <w:lang w:eastAsia="en-US"/>
        </w:rPr>
        <w:lastRenderedPageBreak/>
        <w:t>- wskazania stawki podatku od towarów i usług, która zgodnie z wiedzą wykonawcy, będzie miała zastosowanie.</w:t>
      </w:r>
    </w:p>
    <w:p w14:paraId="3CC956F1" w14:textId="77777777" w:rsidR="00E9672B" w:rsidRPr="00485324" w:rsidRDefault="00E9672B" w:rsidP="002769AE">
      <w:pPr>
        <w:numPr>
          <w:ilvl w:val="1"/>
          <w:numId w:val="66"/>
        </w:numPr>
        <w:tabs>
          <w:tab w:val="num" w:pos="426"/>
        </w:tabs>
        <w:spacing w:after="120"/>
        <w:ind w:left="426" w:hanging="426"/>
        <w:jc w:val="both"/>
      </w:pPr>
      <w:r w:rsidRPr="00485324">
        <w:t xml:space="preserve">Informuję, iż prowadzona działalność klasyfikuje się jako: </w:t>
      </w:r>
      <w:r w:rsidRPr="00485324">
        <w:rPr>
          <w:b/>
        </w:rPr>
        <w:t>Mikroprzedsiębiorstwo/Małe przedsiębiorstwo/Średnie przedsiębiorstwo</w:t>
      </w:r>
      <w:r w:rsidRPr="00485324">
        <w:t xml:space="preserve"> </w:t>
      </w:r>
      <w:r w:rsidRPr="00485324">
        <w:rPr>
          <w:i/>
        </w:rPr>
        <w:t>(niepotrzebne skreślić)</w:t>
      </w:r>
      <w:r w:rsidRPr="00485324">
        <w:t>. Informacja niezbędna do celów statystycznych Urzędu Zamówień Publicznych zgodnie z zaleceniami Komisji Europejskiej.</w:t>
      </w:r>
    </w:p>
    <w:p w14:paraId="13192C40" w14:textId="77777777" w:rsidR="00E9672B" w:rsidRPr="00485324" w:rsidRDefault="00E9672B" w:rsidP="00E9672B">
      <w:pPr>
        <w:tabs>
          <w:tab w:val="left" w:pos="4032"/>
        </w:tabs>
        <w:spacing w:before="120" w:after="120"/>
        <w:ind w:left="426" w:hanging="11"/>
        <w:jc w:val="both"/>
      </w:pPr>
      <w:r w:rsidRPr="00485324">
        <w:rPr>
          <w:b/>
        </w:rPr>
        <w:t>Mikroprzedsiębiorstwo</w:t>
      </w:r>
      <w:r w:rsidRPr="00485324">
        <w:t xml:space="preserve"> - przedsiębiorstwo, które zatrudnia mniej niż 10 osób i którego roczny obrót lub roczna suma bilansowa nie przekracza 2 milionów EURO. </w:t>
      </w:r>
    </w:p>
    <w:p w14:paraId="47C35EC7" w14:textId="77777777" w:rsidR="00E9672B" w:rsidRPr="00485324" w:rsidRDefault="00E9672B" w:rsidP="00E9672B">
      <w:pPr>
        <w:tabs>
          <w:tab w:val="left" w:pos="4032"/>
        </w:tabs>
        <w:spacing w:before="120" w:after="120"/>
        <w:ind w:left="426" w:hanging="11"/>
        <w:jc w:val="both"/>
      </w:pPr>
      <w:r w:rsidRPr="00485324">
        <w:rPr>
          <w:b/>
        </w:rPr>
        <w:t>Małe przedsiębiorstwo</w:t>
      </w:r>
      <w:r w:rsidRPr="00485324">
        <w:t xml:space="preserve"> – przedsiębiorstwo, które zatrudnia mniej niż 50 osób i którego roczny obrót lub roczna suma bilansowa nie przekracza 10 milionów EURO. </w:t>
      </w:r>
    </w:p>
    <w:p w14:paraId="2D17D5BB" w14:textId="0EE96108" w:rsidR="00E9672B" w:rsidRPr="00485324" w:rsidRDefault="00E9672B" w:rsidP="00E9672B">
      <w:pPr>
        <w:spacing w:after="120"/>
        <w:ind w:left="425" w:hanging="11"/>
        <w:jc w:val="both"/>
      </w:pPr>
      <w:r w:rsidRPr="00485324">
        <w:rPr>
          <w:b/>
        </w:rPr>
        <w:t>Średnie przedsiębiorstwo</w:t>
      </w:r>
      <w:r w:rsidRPr="00485324">
        <w:t xml:space="preserve"> - przedsiębiorstwo, które nie jest mikroprzedsiębiorstwem ani małym przedsiębiorstwem i które zatrudnia mniej niż 250 osób i którego roczny obrót nie przekracza </w:t>
      </w:r>
      <w:r w:rsidR="00D337A6">
        <w:br/>
      </w:r>
      <w:r w:rsidRPr="00485324">
        <w:t>50 milionów EURO lub roczna suma bilansowa nie przekracza 43 milionów EURO.</w:t>
      </w:r>
    </w:p>
    <w:p w14:paraId="066F2DD2" w14:textId="77777777" w:rsidR="00E9672B" w:rsidRPr="00485324" w:rsidRDefault="00E9672B" w:rsidP="002769AE">
      <w:pPr>
        <w:numPr>
          <w:ilvl w:val="1"/>
          <w:numId w:val="66"/>
        </w:numPr>
        <w:tabs>
          <w:tab w:val="num" w:pos="426"/>
        </w:tabs>
        <w:spacing w:after="120"/>
        <w:ind w:left="426" w:hanging="426"/>
        <w:jc w:val="both"/>
        <w:rPr>
          <w:u w:val="single"/>
        </w:rPr>
      </w:pPr>
      <w:r w:rsidRPr="00485324">
        <w:rPr>
          <w:u w:val="single"/>
        </w:rPr>
        <w:t>PODWYKONAWCY:</w:t>
      </w:r>
    </w:p>
    <w:p w14:paraId="723D7E51" w14:textId="77777777" w:rsidR="00E9672B" w:rsidRPr="00485324" w:rsidRDefault="00E9672B" w:rsidP="00E9672B">
      <w:pPr>
        <w:spacing w:after="40"/>
        <w:ind w:left="426"/>
      </w:pPr>
      <w:r w:rsidRPr="00485324">
        <w:t>Oświadczam, że</w:t>
      </w:r>
      <w:r w:rsidRPr="00485324">
        <w:rPr>
          <w:rStyle w:val="Odwoanieprzypisudolnego"/>
        </w:rPr>
        <w:footnoteReference w:id="1"/>
      </w:r>
      <w:r w:rsidRPr="00485324">
        <w:t>:</w:t>
      </w:r>
    </w:p>
    <w:p w14:paraId="3C23EFFF" w14:textId="77777777" w:rsidR="00E9672B" w:rsidRPr="00485324" w:rsidRDefault="00E9672B" w:rsidP="002769AE">
      <w:pPr>
        <w:pStyle w:val="Akapitzlist"/>
        <w:numPr>
          <w:ilvl w:val="1"/>
          <w:numId w:val="21"/>
        </w:numPr>
        <w:tabs>
          <w:tab w:val="clear" w:pos="1260"/>
        </w:tabs>
        <w:spacing w:after="40" w:line="240" w:lineRule="auto"/>
        <w:ind w:left="993"/>
        <w:contextualSpacing w:val="0"/>
        <w:jc w:val="both"/>
        <w:rPr>
          <w:rFonts w:ascii="Times New Roman" w:hAnsi="Times New Roman" w:cs="Times New Roman"/>
          <w:sz w:val="24"/>
          <w:szCs w:val="24"/>
        </w:rPr>
      </w:pPr>
      <w:r w:rsidRPr="00485324">
        <w:rPr>
          <w:rFonts w:ascii="Times New Roman" w:hAnsi="Times New Roman" w:cs="Times New Roman"/>
          <w:sz w:val="24"/>
          <w:szCs w:val="24"/>
        </w:rPr>
        <w:t>przedmiot zamówienia wykonamy siłami własnymi;</w:t>
      </w:r>
    </w:p>
    <w:p w14:paraId="49BAEC2B" w14:textId="77777777" w:rsidR="00E9672B" w:rsidRPr="00485324" w:rsidRDefault="00E9672B" w:rsidP="002769AE">
      <w:pPr>
        <w:pStyle w:val="Akapitzlist"/>
        <w:numPr>
          <w:ilvl w:val="1"/>
          <w:numId w:val="21"/>
        </w:numPr>
        <w:tabs>
          <w:tab w:val="clear" w:pos="1260"/>
        </w:tabs>
        <w:spacing w:after="40" w:line="240" w:lineRule="auto"/>
        <w:ind w:left="992" w:hanging="181"/>
        <w:contextualSpacing w:val="0"/>
        <w:jc w:val="both"/>
        <w:rPr>
          <w:rFonts w:ascii="Times New Roman" w:hAnsi="Times New Roman" w:cs="Times New Roman"/>
          <w:sz w:val="24"/>
          <w:szCs w:val="24"/>
        </w:rPr>
      </w:pPr>
      <w:r w:rsidRPr="00485324">
        <w:rPr>
          <w:rFonts w:ascii="Times New Roman" w:hAnsi="Times New Roman" w:cs="Times New Roman"/>
          <w:sz w:val="24"/>
          <w:szCs w:val="24"/>
        </w:rPr>
        <w:t xml:space="preserve">powierzymy następującym podwykonawcom realizację następujących części zamówienia: </w:t>
      </w:r>
    </w:p>
    <w:tbl>
      <w:tblPr>
        <w:tblW w:w="913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3260"/>
        <w:gridCol w:w="4741"/>
      </w:tblGrid>
      <w:tr w:rsidR="00E9672B" w:rsidRPr="00485324" w14:paraId="208FB21B" w14:textId="77777777" w:rsidTr="00B85931">
        <w:tc>
          <w:tcPr>
            <w:tcW w:w="1134" w:type="dxa"/>
            <w:vAlign w:val="center"/>
          </w:tcPr>
          <w:p w14:paraId="230301FE" w14:textId="77777777" w:rsidR="00E9672B" w:rsidRPr="00485324" w:rsidRDefault="00E9672B" w:rsidP="007553DE">
            <w:pPr>
              <w:spacing w:after="40"/>
            </w:pPr>
            <w:r w:rsidRPr="00485324">
              <w:t>L.p.</w:t>
            </w:r>
          </w:p>
        </w:tc>
        <w:tc>
          <w:tcPr>
            <w:tcW w:w="3260" w:type="dxa"/>
            <w:vAlign w:val="center"/>
          </w:tcPr>
          <w:p w14:paraId="457034FB" w14:textId="77777777" w:rsidR="00E9672B" w:rsidRPr="00485324" w:rsidRDefault="00E9672B" w:rsidP="007553DE">
            <w:pPr>
              <w:pStyle w:val="Akapitzlist"/>
              <w:spacing w:after="40"/>
              <w:ind w:left="29"/>
              <w:rPr>
                <w:rFonts w:ascii="Times New Roman" w:hAnsi="Times New Roman" w:cs="Times New Roman"/>
                <w:sz w:val="24"/>
                <w:szCs w:val="24"/>
                <w:lang w:eastAsia="pl-PL"/>
              </w:rPr>
            </w:pPr>
            <w:r w:rsidRPr="00485324">
              <w:rPr>
                <w:rFonts w:ascii="Times New Roman" w:hAnsi="Times New Roman" w:cs="Times New Roman"/>
                <w:sz w:val="24"/>
                <w:szCs w:val="24"/>
                <w:lang w:eastAsia="pl-PL"/>
              </w:rPr>
              <w:t>Nazwa (firma) podwykonawcy</w:t>
            </w:r>
          </w:p>
        </w:tc>
        <w:tc>
          <w:tcPr>
            <w:tcW w:w="4741" w:type="dxa"/>
            <w:vAlign w:val="center"/>
          </w:tcPr>
          <w:p w14:paraId="7CAD5480" w14:textId="77777777" w:rsidR="00E9672B" w:rsidRPr="00485324" w:rsidRDefault="00E9672B" w:rsidP="007553DE">
            <w:pPr>
              <w:pStyle w:val="Akapitzlist"/>
              <w:spacing w:after="40"/>
              <w:ind w:left="0"/>
              <w:jc w:val="center"/>
              <w:rPr>
                <w:rFonts w:ascii="Times New Roman" w:hAnsi="Times New Roman" w:cs="Times New Roman"/>
                <w:sz w:val="24"/>
                <w:szCs w:val="24"/>
                <w:lang w:eastAsia="pl-PL"/>
              </w:rPr>
            </w:pPr>
            <w:r w:rsidRPr="00485324">
              <w:rPr>
                <w:rFonts w:ascii="Times New Roman" w:hAnsi="Times New Roman" w:cs="Times New Roman"/>
                <w:sz w:val="24"/>
                <w:szCs w:val="24"/>
                <w:lang w:eastAsia="pl-PL"/>
              </w:rPr>
              <w:t>Część (zakres) przedmiotu zamówienia powierzony podwykonawcy</w:t>
            </w:r>
          </w:p>
        </w:tc>
      </w:tr>
      <w:tr w:rsidR="00E9672B" w:rsidRPr="00485324" w14:paraId="655134E6" w14:textId="77777777" w:rsidTr="00B85931">
        <w:tc>
          <w:tcPr>
            <w:tcW w:w="1134" w:type="dxa"/>
            <w:vAlign w:val="center"/>
          </w:tcPr>
          <w:p w14:paraId="43B0762C" w14:textId="77777777" w:rsidR="00E9672B" w:rsidRPr="00485324" w:rsidRDefault="00E9672B" w:rsidP="007553DE">
            <w:pPr>
              <w:pStyle w:val="Akapitzlist"/>
              <w:spacing w:after="40"/>
              <w:ind w:left="993"/>
              <w:rPr>
                <w:rFonts w:ascii="Times New Roman" w:hAnsi="Times New Roman" w:cs="Times New Roman"/>
                <w:sz w:val="24"/>
                <w:szCs w:val="24"/>
                <w:lang w:eastAsia="pl-PL"/>
              </w:rPr>
            </w:pPr>
          </w:p>
        </w:tc>
        <w:tc>
          <w:tcPr>
            <w:tcW w:w="3260" w:type="dxa"/>
            <w:vAlign w:val="center"/>
          </w:tcPr>
          <w:p w14:paraId="63B250F2" w14:textId="77777777" w:rsidR="00E9672B" w:rsidRPr="00485324" w:rsidRDefault="00E9672B" w:rsidP="007553DE">
            <w:pPr>
              <w:pStyle w:val="Akapitzlist"/>
              <w:spacing w:after="40"/>
              <w:ind w:left="993"/>
              <w:rPr>
                <w:rFonts w:ascii="Times New Roman" w:hAnsi="Times New Roman" w:cs="Times New Roman"/>
                <w:sz w:val="24"/>
                <w:szCs w:val="24"/>
                <w:lang w:eastAsia="pl-PL"/>
              </w:rPr>
            </w:pPr>
          </w:p>
        </w:tc>
        <w:tc>
          <w:tcPr>
            <w:tcW w:w="4741" w:type="dxa"/>
            <w:vAlign w:val="center"/>
          </w:tcPr>
          <w:p w14:paraId="4AD84162" w14:textId="77777777" w:rsidR="00E9672B" w:rsidRPr="00485324" w:rsidRDefault="00E9672B" w:rsidP="007553DE">
            <w:pPr>
              <w:pStyle w:val="Akapitzlist"/>
              <w:spacing w:after="40"/>
              <w:ind w:left="993"/>
              <w:rPr>
                <w:rFonts w:ascii="Times New Roman" w:hAnsi="Times New Roman" w:cs="Times New Roman"/>
                <w:sz w:val="24"/>
                <w:szCs w:val="24"/>
                <w:lang w:eastAsia="pl-PL"/>
              </w:rPr>
            </w:pPr>
          </w:p>
        </w:tc>
      </w:tr>
      <w:tr w:rsidR="00E9672B" w:rsidRPr="00485324" w14:paraId="1BF445E9" w14:textId="77777777" w:rsidTr="00B85931">
        <w:tc>
          <w:tcPr>
            <w:tcW w:w="1134" w:type="dxa"/>
            <w:vAlign w:val="center"/>
          </w:tcPr>
          <w:p w14:paraId="776755C2" w14:textId="77777777" w:rsidR="00E9672B" w:rsidRPr="00485324" w:rsidRDefault="00E9672B" w:rsidP="007553DE">
            <w:pPr>
              <w:pStyle w:val="Akapitzlist"/>
              <w:spacing w:after="40"/>
              <w:ind w:left="993"/>
              <w:rPr>
                <w:rFonts w:ascii="Times New Roman" w:hAnsi="Times New Roman" w:cs="Times New Roman"/>
                <w:sz w:val="24"/>
                <w:szCs w:val="24"/>
                <w:lang w:eastAsia="pl-PL"/>
              </w:rPr>
            </w:pPr>
          </w:p>
        </w:tc>
        <w:tc>
          <w:tcPr>
            <w:tcW w:w="3260" w:type="dxa"/>
            <w:vAlign w:val="center"/>
          </w:tcPr>
          <w:p w14:paraId="5251FD7E" w14:textId="77777777" w:rsidR="00E9672B" w:rsidRPr="00485324" w:rsidRDefault="00E9672B" w:rsidP="007553DE">
            <w:pPr>
              <w:spacing w:after="40"/>
            </w:pPr>
          </w:p>
        </w:tc>
        <w:tc>
          <w:tcPr>
            <w:tcW w:w="4741" w:type="dxa"/>
            <w:vAlign w:val="center"/>
          </w:tcPr>
          <w:p w14:paraId="2E76BB18" w14:textId="77777777" w:rsidR="00E9672B" w:rsidRPr="00485324" w:rsidRDefault="00E9672B" w:rsidP="007553DE">
            <w:pPr>
              <w:pStyle w:val="Akapitzlist"/>
              <w:spacing w:after="40"/>
              <w:ind w:left="993"/>
              <w:rPr>
                <w:rFonts w:ascii="Times New Roman" w:hAnsi="Times New Roman" w:cs="Times New Roman"/>
                <w:sz w:val="24"/>
                <w:szCs w:val="24"/>
                <w:lang w:eastAsia="pl-PL"/>
              </w:rPr>
            </w:pPr>
          </w:p>
        </w:tc>
      </w:tr>
    </w:tbl>
    <w:p w14:paraId="052ACC59" w14:textId="77777777" w:rsidR="00E9672B" w:rsidRPr="00485324" w:rsidRDefault="00E9672B" w:rsidP="002769AE">
      <w:pPr>
        <w:pStyle w:val="Akapitzlist"/>
        <w:numPr>
          <w:ilvl w:val="1"/>
          <w:numId w:val="21"/>
        </w:numPr>
        <w:tabs>
          <w:tab w:val="clear" w:pos="1260"/>
        </w:tabs>
        <w:spacing w:after="40" w:line="240" w:lineRule="auto"/>
        <w:ind w:left="992" w:hanging="181"/>
        <w:contextualSpacing w:val="0"/>
        <w:jc w:val="both"/>
        <w:rPr>
          <w:rFonts w:ascii="Times New Roman" w:hAnsi="Times New Roman" w:cs="Times New Roman"/>
          <w:sz w:val="24"/>
          <w:szCs w:val="24"/>
        </w:rPr>
      </w:pPr>
      <w:r w:rsidRPr="00485324">
        <w:rPr>
          <w:rFonts w:ascii="Times New Roman" w:hAnsi="Times New Roman" w:cs="Times New Roman"/>
          <w:sz w:val="24"/>
          <w:szCs w:val="24"/>
        </w:rPr>
        <w:t>powołujemy się na zasoby niżej wymienionych podmiotów w celu wykazania spełnienia warunków udziału w postępowaniu, o których mowa w SWZ, na zasadach określonych w art.  118 ustawy Pzp.</w:t>
      </w:r>
    </w:p>
    <w:tbl>
      <w:tblPr>
        <w:tblpPr w:leftFromText="141" w:rightFromText="141" w:vertAnchor="text" w:horzAnchor="margin" w:tblpXSpec="center" w:tblpY="22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3255"/>
        <w:gridCol w:w="4962"/>
      </w:tblGrid>
      <w:tr w:rsidR="00E9672B" w:rsidRPr="00485324" w14:paraId="790AD9E9" w14:textId="77777777" w:rsidTr="00B85931">
        <w:tc>
          <w:tcPr>
            <w:tcW w:w="709" w:type="dxa"/>
            <w:vAlign w:val="center"/>
          </w:tcPr>
          <w:p w14:paraId="55EE177F" w14:textId="77777777" w:rsidR="00E9672B" w:rsidRPr="00485324" w:rsidRDefault="00E9672B" w:rsidP="007553DE">
            <w:pPr>
              <w:pStyle w:val="Akapitzlist"/>
              <w:spacing w:after="40"/>
              <w:ind w:left="0"/>
              <w:rPr>
                <w:rFonts w:ascii="Times New Roman" w:hAnsi="Times New Roman" w:cs="Times New Roman"/>
                <w:sz w:val="24"/>
                <w:szCs w:val="24"/>
                <w:lang w:eastAsia="pl-PL"/>
              </w:rPr>
            </w:pPr>
            <w:r w:rsidRPr="00485324">
              <w:rPr>
                <w:rFonts w:ascii="Times New Roman" w:hAnsi="Times New Roman" w:cs="Times New Roman"/>
                <w:sz w:val="24"/>
                <w:szCs w:val="24"/>
                <w:lang w:eastAsia="pl-PL"/>
              </w:rPr>
              <w:t>Lp.</w:t>
            </w:r>
          </w:p>
        </w:tc>
        <w:tc>
          <w:tcPr>
            <w:tcW w:w="3255" w:type="dxa"/>
            <w:vAlign w:val="center"/>
          </w:tcPr>
          <w:p w14:paraId="2A084093" w14:textId="77777777" w:rsidR="00E9672B" w:rsidRPr="00485324" w:rsidRDefault="00E9672B" w:rsidP="007553DE">
            <w:pPr>
              <w:pStyle w:val="Akapitzlist"/>
              <w:spacing w:after="40"/>
              <w:ind w:left="0"/>
              <w:rPr>
                <w:rFonts w:ascii="Times New Roman" w:hAnsi="Times New Roman" w:cs="Times New Roman"/>
                <w:sz w:val="24"/>
                <w:szCs w:val="24"/>
                <w:lang w:eastAsia="pl-PL"/>
              </w:rPr>
            </w:pPr>
            <w:r w:rsidRPr="00485324">
              <w:rPr>
                <w:rFonts w:ascii="Times New Roman" w:hAnsi="Times New Roman" w:cs="Times New Roman"/>
                <w:sz w:val="24"/>
                <w:szCs w:val="24"/>
                <w:lang w:eastAsia="pl-PL"/>
              </w:rPr>
              <w:t>Nazwa (firma) podwykonawcy</w:t>
            </w:r>
          </w:p>
        </w:tc>
        <w:tc>
          <w:tcPr>
            <w:tcW w:w="4962" w:type="dxa"/>
            <w:vAlign w:val="center"/>
          </w:tcPr>
          <w:p w14:paraId="19A20E4A" w14:textId="77777777" w:rsidR="00E9672B" w:rsidRPr="00485324" w:rsidRDefault="00E9672B" w:rsidP="007553DE">
            <w:pPr>
              <w:pStyle w:val="Akapitzlist"/>
              <w:spacing w:after="40"/>
              <w:ind w:left="0"/>
              <w:jc w:val="center"/>
              <w:rPr>
                <w:rFonts w:ascii="Times New Roman" w:hAnsi="Times New Roman" w:cs="Times New Roman"/>
                <w:sz w:val="24"/>
                <w:szCs w:val="24"/>
                <w:lang w:eastAsia="pl-PL"/>
              </w:rPr>
            </w:pPr>
            <w:r w:rsidRPr="00485324">
              <w:rPr>
                <w:rFonts w:ascii="Times New Roman" w:hAnsi="Times New Roman" w:cs="Times New Roman"/>
                <w:sz w:val="24"/>
                <w:szCs w:val="24"/>
                <w:lang w:eastAsia="pl-PL"/>
              </w:rPr>
              <w:t>Udostępnione zasoby</w:t>
            </w:r>
          </w:p>
        </w:tc>
      </w:tr>
      <w:tr w:rsidR="00E9672B" w:rsidRPr="00485324" w14:paraId="71F22412" w14:textId="77777777" w:rsidTr="00B85931">
        <w:tc>
          <w:tcPr>
            <w:tcW w:w="709" w:type="dxa"/>
            <w:vAlign w:val="center"/>
          </w:tcPr>
          <w:p w14:paraId="3056C638" w14:textId="77777777" w:rsidR="00E9672B" w:rsidRPr="00485324" w:rsidRDefault="00E9672B" w:rsidP="007553DE">
            <w:pPr>
              <w:pStyle w:val="Akapitzlist"/>
              <w:spacing w:after="40"/>
              <w:ind w:left="0"/>
              <w:rPr>
                <w:rFonts w:ascii="Times New Roman" w:hAnsi="Times New Roman" w:cs="Times New Roman"/>
                <w:sz w:val="24"/>
                <w:szCs w:val="24"/>
                <w:lang w:eastAsia="pl-PL"/>
              </w:rPr>
            </w:pPr>
          </w:p>
        </w:tc>
        <w:tc>
          <w:tcPr>
            <w:tcW w:w="3255" w:type="dxa"/>
            <w:vAlign w:val="center"/>
          </w:tcPr>
          <w:p w14:paraId="0BFF0E84" w14:textId="77777777" w:rsidR="00E9672B" w:rsidRPr="00485324" w:rsidRDefault="00E9672B" w:rsidP="007553DE">
            <w:pPr>
              <w:pStyle w:val="Akapitzlist"/>
              <w:spacing w:after="40"/>
              <w:ind w:left="0"/>
              <w:rPr>
                <w:rFonts w:ascii="Times New Roman" w:hAnsi="Times New Roman" w:cs="Times New Roman"/>
                <w:sz w:val="24"/>
                <w:szCs w:val="24"/>
                <w:lang w:eastAsia="pl-PL"/>
              </w:rPr>
            </w:pPr>
          </w:p>
        </w:tc>
        <w:tc>
          <w:tcPr>
            <w:tcW w:w="4962" w:type="dxa"/>
            <w:vAlign w:val="center"/>
          </w:tcPr>
          <w:p w14:paraId="52DC8BF5" w14:textId="77777777" w:rsidR="00E9672B" w:rsidRPr="00485324" w:rsidRDefault="00E9672B" w:rsidP="007553DE">
            <w:pPr>
              <w:pStyle w:val="Akapitzlist"/>
              <w:spacing w:after="40"/>
              <w:ind w:left="0"/>
              <w:rPr>
                <w:rFonts w:ascii="Times New Roman" w:hAnsi="Times New Roman" w:cs="Times New Roman"/>
                <w:sz w:val="24"/>
                <w:szCs w:val="24"/>
                <w:lang w:eastAsia="pl-PL"/>
              </w:rPr>
            </w:pPr>
          </w:p>
        </w:tc>
      </w:tr>
      <w:tr w:rsidR="00E9672B" w:rsidRPr="00485324" w14:paraId="2FF92B8B" w14:textId="77777777" w:rsidTr="00B85931">
        <w:trPr>
          <w:trHeight w:val="256"/>
        </w:trPr>
        <w:tc>
          <w:tcPr>
            <w:tcW w:w="709" w:type="dxa"/>
            <w:vAlign w:val="center"/>
          </w:tcPr>
          <w:p w14:paraId="715EC038" w14:textId="77777777" w:rsidR="00E9672B" w:rsidRPr="00485324" w:rsidRDefault="00E9672B" w:rsidP="007553DE">
            <w:pPr>
              <w:pStyle w:val="Akapitzlist"/>
              <w:spacing w:after="40"/>
              <w:ind w:left="0"/>
              <w:rPr>
                <w:rFonts w:ascii="Times New Roman" w:hAnsi="Times New Roman" w:cs="Times New Roman"/>
                <w:sz w:val="24"/>
                <w:szCs w:val="24"/>
                <w:lang w:eastAsia="pl-PL"/>
              </w:rPr>
            </w:pPr>
          </w:p>
        </w:tc>
        <w:tc>
          <w:tcPr>
            <w:tcW w:w="3255" w:type="dxa"/>
            <w:vAlign w:val="center"/>
          </w:tcPr>
          <w:p w14:paraId="5B0123F2" w14:textId="77777777" w:rsidR="00E9672B" w:rsidRPr="00485324" w:rsidRDefault="00E9672B" w:rsidP="007553DE">
            <w:pPr>
              <w:pStyle w:val="Akapitzlist"/>
              <w:spacing w:after="40"/>
              <w:ind w:left="0"/>
              <w:rPr>
                <w:rFonts w:ascii="Times New Roman" w:hAnsi="Times New Roman" w:cs="Times New Roman"/>
                <w:sz w:val="24"/>
                <w:szCs w:val="24"/>
                <w:lang w:eastAsia="pl-PL"/>
              </w:rPr>
            </w:pPr>
          </w:p>
        </w:tc>
        <w:tc>
          <w:tcPr>
            <w:tcW w:w="4962" w:type="dxa"/>
            <w:vAlign w:val="center"/>
          </w:tcPr>
          <w:p w14:paraId="55CCE1A4" w14:textId="77777777" w:rsidR="00E9672B" w:rsidRPr="00485324" w:rsidRDefault="00E9672B" w:rsidP="007553DE">
            <w:pPr>
              <w:pStyle w:val="Akapitzlist"/>
              <w:spacing w:after="40"/>
              <w:ind w:left="0"/>
              <w:rPr>
                <w:rFonts w:ascii="Times New Roman" w:hAnsi="Times New Roman" w:cs="Times New Roman"/>
                <w:sz w:val="24"/>
                <w:szCs w:val="24"/>
                <w:lang w:eastAsia="pl-PL"/>
              </w:rPr>
            </w:pPr>
          </w:p>
        </w:tc>
      </w:tr>
    </w:tbl>
    <w:p w14:paraId="791D9B96" w14:textId="7640C9CC" w:rsidR="00E9672B" w:rsidRPr="00485324" w:rsidRDefault="00E9672B" w:rsidP="009B76D6">
      <w:pPr>
        <w:pStyle w:val="Akapitzlist"/>
        <w:numPr>
          <w:ilvl w:val="1"/>
          <w:numId w:val="66"/>
        </w:numPr>
        <w:spacing w:before="120" w:after="120"/>
        <w:ind w:left="425" w:hanging="357"/>
        <w:jc w:val="both"/>
        <w:rPr>
          <w:rFonts w:ascii="Times New Roman" w:hAnsi="Times New Roman" w:cs="Times New Roman"/>
          <w:sz w:val="24"/>
          <w:szCs w:val="24"/>
        </w:rPr>
      </w:pPr>
      <w:r w:rsidRPr="00485324">
        <w:rPr>
          <w:rFonts w:ascii="Times New Roman" w:hAnsi="Times New Roman" w:cs="Times New Roman"/>
          <w:sz w:val="24"/>
          <w:szCs w:val="24"/>
        </w:rPr>
        <w:t xml:space="preserve">Niniejszym </w:t>
      </w:r>
      <w:r w:rsidRPr="00485324">
        <w:rPr>
          <w:rFonts w:ascii="Times New Roman" w:hAnsi="Times New Roman" w:cs="Times New Roman"/>
          <w:b/>
          <w:sz w:val="24"/>
          <w:szCs w:val="24"/>
        </w:rPr>
        <w:t>wskazuję, iż</w:t>
      </w:r>
      <w:r w:rsidRPr="00485324">
        <w:rPr>
          <w:rFonts w:ascii="Times New Roman" w:hAnsi="Times New Roman" w:cs="Times New Roman"/>
          <w:sz w:val="24"/>
          <w:szCs w:val="24"/>
        </w:rPr>
        <w:t xml:space="preserve"> następujące informacje stanowią tajemnicę przedsiębiorstwa </w:t>
      </w:r>
      <w:r w:rsidR="00B3424D">
        <w:rPr>
          <w:rFonts w:ascii="Times New Roman" w:hAnsi="Times New Roman" w:cs="Times New Roman"/>
          <w:sz w:val="24"/>
          <w:szCs w:val="24"/>
        </w:rPr>
        <w:br/>
      </w:r>
      <w:r w:rsidRPr="00485324">
        <w:rPr>
          <w:rFonts w:ascii="Times New Roman" w:hAnsi="Times New Roman" w:cs="Times New Roman"/>
          <w:sz w:val="24"/>
          <w:szCs w:val="24"/>
        </w:rPr>
        <w:t xml:space="preserve">w rozumieniu przepisów ustawy z dnia 16 kwietnia 1993 r. </w:t>
      </w:r>
      <w:r w:rsidRPr="00127CF5">
        <w:rPr>
          <w:rFonts w:ascii="Times New Roman" w:hAnsi="Times New Roman" w:cs="Times New Roman"/>
          <w:i/>
          <w:iCs/>
          <w:sz w:val="24"/>
          <w:szCs w:val="24"/>
        </w:rPr>
        <w:t>o zwalczaniu nieuczciwej konkurencji</w:t>
      </w:r>
      <w:r w:rsidRPr="00485324">
        <w:rPr>
          <w:rFonts w:ascii="Times New Roman" w:hAnsi="Times New Roman" w:cs="Times New Roman"/>
          <w:sz w:val="24"/>
          <w:szCs w:val="24"/>
        </w:rPr>
        <w:t xml:space="preserve"> (Dz. U. z </w:t>
      </w:r>
      <w:r w:rsidR="00EE191C">
        <w:rPr>
          <w:rFonts w:ascii="Times New Roman" w:hAnsi="Times New Roman" w:cs="Times New Roman"/>
          <w:sz w:val="24"/>
          <w:szCs w:val="24"/>
        </w:rPr>
        <w:t>2022</w:t>
      </w:r>
      <w:r w:rsidRPr="00485324">
        <w:rPr>
          <w:rFonts w:ascii="Times New Roman" w:hAnsi="Times New Roman" w:cs="Times New Roman"/>
          <w:sz w:val="24"/>
          <w:szCs w:val="24"/>
        </w:rPr>
        <w:t xml:space="preserve"> r. poz. </w:t>
      </w:r>
      <w:r w:rsidR="00EE191C">
        <w:rPr>
          <w:rFonts w:ascii="Times New Roman" w:hAnsi="Times New Roman" w:cs="Times New Roman"/>
          <w:sz w:val="24"/>
          <w:szCs w:val="24"/>
        </w:rPr>
        <w:t>1233 t.j.</w:t>
      </w:r>
      <w:r w:rsidRPr="00485324">
        <w:rPr>
          <w:rFonts w:ascii="Times New Roman" w:hAnsi="Times New Roman" w:cs="Times New Roman"/>
          <w:sz w:val="24"/>
          <w:szCs w:val="24"/>
        </w:rPr>
        <w:t>):</w:t>
      </w:r>
    </w:p>
    <w:tbl>
      <w:tblPr>
        <w:tblW w:w="8688" w:type="dxa"/>
        <w:tblInd w:w="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8121"/>
      </w:tblGrid>
      <w:tr w:rsidR="00E9672B" w:rsidRPr="00485324" w14:paraId="6BE5AEF9" w14:textId="77777777" w:rsidTr="007553DE">
        <w:trPr>
          <w:cantSplit/>
          <w:trHeight w:val="276"/>
        </w:trPr>
        <w:tc>
          <w:tcPr>
            <w:tcW w:w="567" w:type="dxa"/>
            <w:vMerge w:val="restart"/>
          </w:tcPr>
          <w:p w14:paraId="7FE6B9A8" w14:textId="77777777" w:rsidR="00E9672B" w:rsidRPr="00485324" w:rsidRDefault="00E9672B" w:rsidP="007553DE">
            <w:pPr>
              <w:pStyle w:val="CommentSubject"/>
              <w:overflowPunct/>
              <w:autoSpaceDE/>
              <w:autoSpaceDN/>
              <w:adjustRightInd/>
              <w:jc w:val="both"/>
              <w:textAlignment w:val="auto"/>
              <w:rPr>
                <w:sz w:val="24"/>
                <w:szCs w:val="24"/>
              </w:rPr>
            </w:pPr>
            <w:r w:rsidRPr="00485324">
              <w:rPr>
                <w:sz w:val="24"/>
                <w:szCs w:val="24"/>
              </w:rPr>
              <w:t>L.p.</w:t>
            </w:r>
          </w:p>
        </w:tc>
        <w:tc>
          <w:tcPr>
            <w:tcW w:w="8121" w:type="dxa"/>
            <w:vMerge w:val="restart"/>
          </w:tcPr>
          <w:p w14:paraId="516D5F16" w14:textId="77777777" w:rsidR="00E9672B" w:rsidRPr="00485324" w:rsidRDefault="00E9672B" w:rsidP="007553DE">
            <w:pPr>
              <w:pStyle w:val="CommentSubject"/>
              <w:overflowPunct/>
              <w:autoSpaceDE/>
              <w:autoSpaceDN/>
              <w:adjustRightInd/>
              <w:jc w:val="center"/>
              <w:textAlignment w:val="auto"/>
              <w:rPr>
                <w:sz w:val="24"/>
                <w:szCs w:val="24"/>
              </w:rPr>
            </w:pPr>
            <w:r w:rsidRPr="00485324">
              <w:rPr>
                <w:sz w:val="24"/>
                <w:szCs w:val="24"/>
              </w:rPr>
              <w:t>Oznaczenie rodzaju (nazwy) informacji</w:t>
            </w:r>
          </w:p>
        </w:tc>
      </w:tr>
      <w:tr w:rsidR="00E9672B" w:rsidRPr="00485324" w14:paraId="0F90A064" w14:textId="77777777" w:rsidTr="007553DE">
        <w:trPr>
          <w:cantSplit/>
          <w:trHeight w:val="276"/>
        </w:trPr>
        <w:tc>
          <w:tcPr>
            <w:tcW w:w="567" w:type="dxa"/>
            <w:vMerge/>
          </w:tcPr>
          <w:p w14:paraId="65767A72" w14:textId="77777777" w:rsidR="00E9672B" w:rsidRPr="00485324" w:rsidRDefault="00E9672B" w:rsidP="007553DE">
            <w:pPr>
              <w:jc w:val="both"/>
            </w:pPr>
          </w:p>
        </w:tc>
        <w:tc>
          <w:tcPr>
            <w:tcW w:w="8121" w:type="dxa"/>
            <w:vMerge/>
          </w:tcPr>
          <w:p w14:paraId="0D444826" w14:textId="77777777" w:rsidR="00E9672B" w:rsidRPr="00485324" w:rsidRDefault="00E9672B" w:rsidP="007553DE">
            <w:pPr>
              <w:jc w:val="both"/>
            </w:pPr>
          </w:p>
        </w:tc>
      </w:tr>
      <w:tr w:rsidR="00E9672B" w:rsidRPr="00485324" w14:paraId="2DBC21B7" w14:textId="77777777" w:rsidTr="007553DE">
        <w:trPr>
          <w:cantSplit/>
        </w:trPr>
        <w:tc>
          <w:tcPr>
            <w:tcW w:w="567" w:type="dxa"/>
          </w:tcPr>
          <w:p w14:paraId="3A65D3DA" w14:textId="77777777" w:rsidR="00E9672B" w:rsidRPr="00485324" w:rsidRDefault="00E9672B" w:rsidP="007553DE">
            <w:pPr>
              <w:jc w:val="both"/>
            </w:pPr>
          </w:p>
        </w:tc>
        <w:tc>
          <w:tcPr>
            <w:tcW w:w="8121" w:type="dxa"/>
          </w:tcPr>
          <w:p w14:paraId="6F7D1C86" w14:textId="77777777" w:rsidR="00E9672B" w:rsidRPr="00485324" w:rsidRDefault="00E9672B" w:rsidP="007553DE">
            <w:pPr>
              <w:jc w:val="both"/>
            </w:pPr>
          </w:p>
        </w:tc>
      </w:tr>
    </w:tbl>
    <w:p w14:paraId="1130AA57" w14:textId="23FA341E" w:rsidR="003400E1" w:rsidRPr="00BD38C1" w:rsidRDefault="00E9672B" w:rsidP="00BD38C1">
      <w:pPr>
        <w:autoSpaceDE w:val="0"/>
        <w:autoSpaceDN w:val="0"/>
        <w:spacing w:before="120" w:after="120"/>
        <w:ind w:left="357"/>
        <w:jc w:val="center"/>
        <w:rPr>
          <w:b/>
          <w:i/>
        </w:rPr>
      </w:pPr>
      <w:r w:rsidRPr="00485324">
        <w:rPr>
          <w:b/>
          <w:i/>
        </w:rPr>
        <w:t>Podpis elektroniczny lub podpis zaufany albo podpis osobisty w postaci elektronicznej</w:t>
      </w:r>
    </w:p>
    <w:p w14:paraId="5458D5B7" w14:textId="4989981E" w:rsidR="003400E1" w:rsidRPr="003400E1" w:rsidRDefault="003400E1" w:rsidP="00BD38C1">
      <w:pPr>
        <w:autoSpaceDE w:val="0"/>
        <w:autoSpaceDN w:val="0"/>
        <w:adjustRightInd w:val="0"/>
        <w:spacing w:after="120"/>
        <w:jc w:val="both"/>
        <w:rPr>
          <w:b/>
          <w:bCs/>
        </w:rPr>
        <w:sectPr w:rsidR="003400E1" w:rsidRPr="003400E1" w:rsidSect="00235E8C">
          <w:footerReference w:type="even" r:id="rId32"/>
          <w:footerReference w:type="default" r:id="rId33"/>
          <w:pgSz w:w="11907" w:h="16840" w:code="9"/>
          <w:pgMar w:top="1079" w:right="1134" w:bottom="851" w:left="567" w:header="567" w:footer="851" w:gutter="567"/>
          <w:cols w:space="708"/>
          <w:noEndnote/>
        </w:sectPr>
      </w:pPr>
    </w:p>
    <w:p w14:paraId="2DFDBA21" w14:textId="6687F733" w:rsidR="00C257F4" w:rsidRPr="00485324" w:rsidRDefault="00C257F4" w:rsidP="00C257F4">
      <w:pPr>
        <w:pStyle w:val="Nagwek2"/>
        <w:tabs>
          <w:tab w:val="num" w:pos="1800"/>
        </w:tabs>
        <w:jc w:val="both"/>
        <w:rPr>
          <w:rFonts w:ascii="Times New Roman" w:hAnsi="Times New Roman" w:cs="Times New Roman"/>
          <w:bCs w:val="0"/>
          <w:i w:val="0"/>
          <w:sz w:val="24"/>
          <w:szCs w:val="24"/>
        </w:rPr>
      </w:pPr>
      <w:bookmarkStart w:id="30" w:name="_Toc67199458"/>
      <w:bookmarkStart w:id="31" w:name="_Toc67200194"/>
      <w:bookmarkStart w:id="32" w:name="_Toc67200873"/>
      <w:bookmarkStart w:id="33" w:name="_Toc75594466"/>
      <w:r w:rsidRPr="00485324">
        <w:rPr>
          <w:rFonts w:ascii="Times New Roman" w:hAnsi="Times New Roman" w:cs="Times New Roman"/>
          <w:bCs w:val="0"/>
          <w:i w:val="0"/>
          <w:sz w:val="24"/>
          <w:szCs w:val="24"/>
        </w:rPr>
        <w:lastRenderedPageBreak/>
        <w:t xml:space="preserve">Załącznik nr </w:t>
      </w:r>
      <w:r w:rsidR="00BD38C1">
        <w:rPr>
          <w:rFonts w:ascii="Times New Roman" w:hAnsi="Times New Roman" w:cs="Times New Roman"/>
          <w:bCs w:val="0"/>
          <w:i w:val="0"/>
          <w:sz w:val="24"/>
          <w:szCs w:val="24"/>
        </w:rPr>
        <w:t>3</w:t>
      </w:r>
      <w:r w:rsidRPr="00485324">
        <w:rPr>
          <w:rFonts w:ascii="Times New Roman" w:hAnsi="Times New Roman" w:cs="Times New Roman"/>
          <w:bCs w:val="0"/>
          <w:i w:val="0"/>
          <w:sz w:val="24"/>
          <w:szCs w:val="24"/>
        </w:rPr>
        <w:t xml:space="preserve"> do SWZ – wzór oświadczenia o spełnianiu </w:t>
      </w:r>
      <w:bookmarkEnd w:id="30"/>
      <w:bookmarkEnd w:id="31"/>
      <w:bookmarkEnd w:id="32"/>
      <w:bookmarkEnd w:id="33"/>
      <w:r w:rsidRPr="00485324">
        <w:rPr>
          <w:rFonts w:ascii="Times New Roman" w:hAnsi="Times New Roman" w:cs="Times New Roman"/>
          <w:bCs w:val="0"/>
          <w:i w:val="0"/>
          <w:sz w:val="24"/>
          <w:szCs w:val="24"/>
        </w:rPr>
        <w:t>warunków udziału w postępowaniu</w:t>
      </w:r>
    </w:p>
    <w:p w14:paraId="79DA5342" w14:textId="77777777" w:rsidR="00C257F4" w:rsidRPr="00485324" w:rsidRDefault="00C257F4" w:rsidP="00C257F4"/>
    <w:tbl>
      <w:tblPr>
        <w:tblW w:w="0" w:type="auto"/>
        <w:tblLayout w:type="fixed"/>
        <w:tblCellMar>
          <w:left w:w="70" w:type="dxa"/>
          <w:right w:w="70" w:type="dxa"/>
        </w:tblCellMar>
        <w:tblLook w:val="0000" w:firstRow="0" w:lastRow="0" w:firstColumn="0" w:lastColumn="0" w:noHBand="0" w:noVBand="0"/>
      </w:tblPr>
      <w:tblGrid>
        <w:gridCol w:w="2197"/>
        <w:gridCol w:w="2409"/>
        <w:gridCol w:w="5529"/>
      </w:tblGrid>
      <w:tr w:rsidR="00C257F4" w:rsidRPr="00485324" w14:paraId="45756405" w14:textId="77777777" w:rsidTr="00137E55">
        <w:tc>
          <w:tcPr>
            <w:tcW w:w="2197" w:type="dxa"/>
          </w:tcPr>
          <w:p w14:paraId="47B911EC" w14:textId="77777777" w:rsidR="00C257F4" w:rsidRPr="00485324" w:rsidRDefault="00C257F4" w:rsidP="00137E55">
            <w:pPr>
              <w:rPr>
                <w:b/>
                <w:smallCaps/>
              </w:rPr>
            </w:pPr>
            <w:r w:rsidRPr="00485324">
              <w:rPr>
                <w:b/>
                <w:smallCaps/>
              </w:rPr>
              <w:t>Nr Sprawy:</w:t>
            </w:r>
          </w:p>
        </w:tc>
        <w:tc>
          <w:tcPr>
            <w:tcW w:w="7938" w:type="dxa"/>
            <w:gridSpan w:val="2"/>
          </w:tcPr>
          <w:p w14:paraId="21F169D2" w14:textId="44EE62C5" w:rsidR="00C257F4" w:rsidRPr="00485324" w:rsidRDefault="00264A82" w:rsidP="00137E55">
            <w:pPr>
              <w:rPr>
                <w:b/>
                <w:smallCaps/>
              </w:rPr>
            </w:pPr>
            <w:r>
              <w:rPr>
                <w:b/>
                <w:bCs/>
              </w:rPr>
              <w:t>0</w:t>
            </w:r>
            <w:r w:rsidR="00BD38C1">
              <w:rPr>
                <w:b/>
                <w:bCs/>
                <w:color w:val="000000"/>
              </w:rPr>
              <w:t>1</w:t>
            </w:r>
            <w:r>
              <w:rPr>
                <w:b/>
                <w:bCs/>
                <w:color w:val="000000"/>
              </w:rPr>
              <w:t>/202</w:t>
            </w:r>
            <w:r w:rsidR="00BD38C1">
              <w:rPr>
                <w:b/>
                <w:bCs/>
                <w:color w:val="000000"/>
              </w:rPr>
              <w:t>6</w:t>
            </w:r>
          </w:p>
        </w:tc>
      </w:tr>
      <w:tr w:rsidR="00C257F4" w:rsidRPr="00485324" w14:paraId="69B97389" w14:textId="77777777" w:rsidTr="00137E55">
        <w:tc>
          <w:tcPr>
            <w:tcW w:w="4606" w:type="dxa"/>
            <w:gridSpan w:val="2"/>
          </w:tcPr>
          <w:p w14:paraId="438AFFA3" w14:textId="77777777" w:rsidR="00C257F4" w:rsidRPr="00485324" w:rsidRDefault="00C257F4" w:rsidP="00137E55">
            <w:pPr>
              <w:rPr>
                <w:b/>
                <w:smallCaps/>
              </w:rPr>
            </w:pPr>
          </w:p>
        </w:tc>
        <w:tc>
          <w:tcPr>
            <w:tcW w:w="5529" w:type="dxa"/>
          </w:tcPr>
          <w:p w14:paraId="467DF8AA" w14:textId="77777777" w:rsidR="00C257F4" w:rsidRPr="00485324" w:rsidRDefault="00C257F4" w:rsidP="00137E55">
            <w:pPr>
              <w:rPr>
                <w:b/>
                <w:smallCaps/>
              </w:rPr>
            </w:pPr>
          </w:p>
        </w:tc>
      </w:tr>
      <w:tr w:rsidR="00C257F4" w:rsidRPr="00485324" w14:paraId="6F724A6D" w14:textId="77777777" w:rsidTr="00137E55">
        <w:trPr>
          <w:cantSplit/>
        </w:trPr>
        <w:tc>
          <w:tcPr>
            <w:tcW w:w="4606" w:type="dxa"/>
            <w:gridSpan w:val="2"/>
          </w:tcPr>
          <w:p w14:paraId="0A92508D" w14:textId="77777777" w:rsidR="00C257F4" w:rsidRPr="00485324" w:rsidRDefault="00C257F4" w:rsidP="00137E55">
            <w:pPr>
              <w:rPr>
                <w:b/>
                <w:smallCaps/>
              </w:rPr>
            </w:pPr>
          </w:p>
        </w:tc>
        <w:tc>
          <w:tcPr>
            <w:tcW w:w="5529" w:type="dxa"/>
            <w:vMerge w:val="restart"/>
          </w:tcPr>
          <w:p w14:paraId="512F09EC" w14:textId="77777777" w:rsidR="00F34D31" w:rsidRDefault="00F34D31" w:rsidP="00F34D31">
            <w:pPr>
              <w:spacing w:line="264" w:lineRule="auto"/>
              <w:rPr>
                <w:bCs/>
                <w:smallCaps/>
              </w:rPr>
            </w:pPr>
          </w:p>
          <w:p w14:paraId="2A28D56A" w14:textId="75DA4251" w:rsidR="00C257F4" w:rsidRPr="008F7E13" w:rsidRDefault="00C257F4" w:rsidP="00F34D31">
            <w:pPr>
              <w:spacing w:line="264" w:lineRule="auto"/>
              <w:rPr>
                <w:bCs/>
                <w:smallCaps/>
              </w:rPr>
            </w:pPr>
            <w:r w:rsidRPr="008F7E13">
              <w:rPr>
                <w:bCs/>
                <w:smallCaps/>
              </w:rPr>
              <w:t>Zamawiający:</w:t>
            </w:r>
          </w:p>
          <w:p w14:paraId="7B7B5936" w14:textId="79B2842A" w:rsidR="00481A20" w:rsidRPr="00481A20" w:rsidRDefault="00481A20" w:rsidP="002A4CD2">
            <w:pPr>
              <w:pStyle w:val="Stopka"/>
              <w:spacing w:line="264" w:lineRule="auto"/>
              <w:jc w:val="both"/>
              <w:rPr>
                <w:b/>
                <w:bCs/>
              </w:rPr>
            </w:pPr>
            <w:r w:rsidRPr="00481A20">
              <w:rPr>
                <w:b/>
                <w:bCs/>
              </w:rPr>
              <w:t>Teatr Studio im. Stanisława Ignacego Witkiewicza</w:t>
            </w:r>
          </w:p>
          <w:p w14:paraId="461A6A0C" w14:textId="1FC70D78" w:rsidR="00481A20" w:rsidRPr="00191EB9" w:rsidRDefault="00481A20" w:rsidP="002A4CD2">
            <w:pPr>
              <w:pStyle w:val="Rub3"/>
              <w:spacing w:line="264" w:lineRule="auto"/>
              <w:jc w:val="left"/>
              <w:outlineLvl w:val="0"/>
              <w:rPr>
                <w:b w:val="0"/>
                <w:i w:val="0"/>
                <w:sz w:val="24"/>
                <w:szCs w:val="24"/>
                <w:lang w:val="pl-PL"/>
              </w:rPr>
            </w:pPr>
            <w:r w:rsidRPr="00B568F0">
              <w:rPr>
                <w:b w:val="0"/>
                <w:i w:val="0"/>
                <w:sz w:val="24"/>
                <w:szCs w:val="24"/>
                <w:lang w:val="pl-PL"/>
              </w:rPr>
              <w:t>00-901 Warszawa, Plac Defilad1,</w:t>
            </w:r>
            <w:r>
              <w:rPr>
                <w:b w:val="0"/>
                <w:i w:val="0"/>
                <w:sz w:val="24"/>
                <w:szCs w:val="24"/>
                <w:lang w:val="pl-PL"/>
              </w:rPr>
              <w:t xml:space="preserve"> </w:t>
            </w:r>
            <w:r w:rsidRPr="00B568F0">
              <w:rPr>
                <w:b w:val="0"/>
                <w:i w:val="0"/>
                <w:sz w:val="24"/>
                <w:szCs w:val="24"/>
                <w:lang w:val="pl-PL"/>
              </w:rPr>
              <w:t xml:space="preserve"> </w:t>
            </w:r>
            <w:r>
              <w:rPr>
                <w:b w:val="0"/>
                <w:i w:val="0"/>
                <w:sz w:val="24"/>
                <w:szCs w:val="24"/>
                <w:lang w:val="pl-PL"/>
              </w:rPr>
              <w:br/>
            </w:r>
            <w:r w:rsidRPr="00B568F0">
              <w:rPr>
                <w:b w:val="0"/>
                <w:i w:val="0"/>
                <w:sz w:val="24"/>
                <w:szCs w:val="24"/>
                <w:lang w:val="pl-PL"/>
              </w:rPr>
              <w:t>(Pałac Kultury i Nauki)</w:t>
            </w:r>
          </w:p>
          <w:p w14:paraId="5E5EA1CE" w14:textId="77777777" w:rsidR="00C257F4" w:rsidRPr="00481A20" w:rsidRDefault="00C257F4" w:rsidP="00B732E4">
            <w:pPr>
              <w:pStyle w:val="Rub3"/>
              <w:spacing w:line="264" w:lineRule="auto"/>
              <w:outlineLvl w:val="0"/>
              <w:rPr>
                <w:bCs/>
                <w:smallCaps/>
                <w:lang w:val="pl-PL"/>
              </w:rPr>
            </w:pPr>
          </w:p>
        </w:tc>
      </w:tr>
      <w:tr w:rsidR="00C257F4" w:rsidRPr="00485324" w14:paraId="4C8C984B" w14:textId="77777777" w:rsidTr="00137E55">
        <w:trPr>
          <w:cantSplit/>
        </w:trPr>
        <w:tc>
          <w:tcPr>
            <w:tcW w:w="4606" w:type="dxa"/>
            <w:gridSpan w:val="2"/>
          </w:tcPr>
          <w:p w14:paraId="0E9E3BB3" w14:textId="77777777" w:rsidR="00C257F4" w:rsidRPr="00485324" w:rsidRDefault="00C257F4" w:rsidP="00137E55">
            <w:pPr>
              <w:rPr>
                <w:smallCaps/>
              </w:rPr>
            </w:pPr>
          </w:p>
          <w:p w14:paraId="6764FE7E" w14:textId="77777777" w:rsidR="00C257F4" w:rsidRPr="00485324" w:rsidRDefault="00C257F4" w:rsidP="00137E55">
            <w:pPr>
              <w:rPr>
                <w:smallCaps/>
              </w:rPr>
            </w:pPr>
          </w:p>
          <w:p w14:paraId="28841805" w14:textId="77777777" w:rsidR="00C257F4" w:rsidRPr="00485324" w:rsidRDefault="00C257F4" w:rsidP="00137E55">
            <w:pPr>
              <w:rPr>
                <w:smallCaps/>
              </w:rPr>
            </w:pPr>
          </w:p>
          <w:p w14:paraId="6E9A2F09" w14:textId="77777777" w:rsidR="00C257F4" w:rsidRPr="00485324" w:rsidRDefault="00C257F4" w:rsidP="00137E55">
            <w:pPr>
              <w:rPr>
                <w:smallCaps/>
              </w:rPr>
            </w:pPr>
          </w:p>
        </w:tc>
        <w:tc>
          <w:tcPr>
            <w:tcW w:w="5529" w:type="dxa"/>
            <w:vMerge/>
          </w:tcPr>
          <w:p w14:paraId="2C0B6774" w14:textId="77777777" w:rsidR="00C257F4" w:rsidRPr="00485324" w:rsidRDefault="00C257F4" w:rsidP="00137E55">
            <w:pPr>
              <w:rPr>
                <w:smallCaps/>
              </w:rPr>
            </w:pPr>
          </w:p>
        </w:tc>
      </w:tr>
    </w:tbl>
    <w:p w14:paraId="527AE40A" w14:textId="77777777" w:rsidR="00F34D31" w:rsidRDefault="00F34D31" w:rsidP="00C257F4">
      <w:pPr>
        <w:rPr>
          <w:b/>
        </w:rPr>
      </w:pPr>
    </w:p>
    <w:p w14:paraId="48BB5634" w14:textId="149C7D2D" w:rsidR="00C257F4" w:rsidRPr="00485324" w:rsidRDefault="00C257F4" w:rsidP="00C257F4">
      <w:pPr>
        <w:rPr>
          <w:b/>
        </w:rPr>
      </w:pPr>
      <w:r w:rsidRPr="00485324">
        <w:rPr>
          <w:b/>
        </w:rPr>
        <w:t>Wykonawca/Podwykonawca/Podmiot trzeci:</w:t>
      </w:r>
    </w:p>
    <w:p w14:paraId="55E6E461" w14:textId="77777777" w:rsidR="00C257F4" w:rsidRPr="00485324" w:rsidRDefault="00C257F4" w:rsidP="00C257F4">
      <w:pPr>
        <w:ind w:right="5954"/>
      </w:pPr>
    </w:p>
    <w:p w14:paraId="15D42EC3" w14:textId="77777777" w:rsidR="00C257F4" w:rsidRPr="00485324" w:rsidRDefault="00C257F4" w:rsidP="00C257F4">
      <w:pPr>
        <w:spacing w:line="480" w:lineRule="auto"/>
        <w:ind w:right="5954"/>
      </w:pPr>
      <w:r w:rsidRPr="00485324">
        <w:t>…………………………………</w:t>
      </w:r>
    </w:p>
    <w:p w14:paraId="0812BA4C" w14:textId="77777777" w:rsidR="00C257F4" w:rsidRPr="00485324" w:rsidRDefault="00C257F4" w:rsidP="00C257F4">
      <w:pPr>
        <w:ind w:right="5953"/>
        <w:rPr>
          <w:i/>
        </w:rPr>
      </w:pPr>
      <w:r w:rsidRPr="00485324">
        <w:rPr>
          <w:i/>
        </w:rPr>
        <w:t>(pełna nazwa/firma, adres, w zależności od podmiotu: NIP/PESEL, KRS/</w:t>
      </w:r>
      <w:proofErr w:type="spellStart"/>
      <w:r w:rsidRPr="00485324">
        <w:rPr>
          <w:i/>
        </w:rPr>
        <w:t>CEiDG</w:t>
      </w:r>
      <w:proofErr w:type="spellEnd"/>
      <w:r w:rsidRPr="00485324">
        <w:rPr>
          <w:i/>
        </w:rPr>
        <w:t>)</w:t>
      </w:r>
    </w:p>
    <w:p w14:paraId="5181A5B6" w14:textId="77777777" w:rsidR="00C257F4" w:rsidRPr="00485324" w:rsidRDefault="00C257F4" w:rsidP="00C257F4">
      <w:pPr>
        <w:rPr>
          <w:u w:val="single"/>
        </w:rPr>
      </w:pPr>
      <w:r w:rsidRPr="00485324">
        <w:rPr>
          <w:u w:val="single"/>
        </w:rPr>
        <w:t>reprezentowany przez:</w:t>
      </w:r>
    </w:p>
    <w:p w14:paraId="75BF287B" w14:textId="77777777" w:rsidR="00C257F4" w:rsidRPr="00485324" w:rsidRDefault="00C257F4" w:rsidP="00C257F4">
      <w:pPr>
        <w:ind w:right="5954"/>
      </w:pPr>
    </w:p>
    <w:p w14:paraId="4180F011" w14:textId="77777777" w:rsidR="00C257F4" w:rsidRPr="00485324" w:rsidRDefault="00C257F4" w:rsidP="00C257F4">
      <w:pPr>
        <w:spacing w:line="480" w:lineRule="auto"/>
        <w:ind w:right="5954"/>
      </w:pPr>
      <w:r w:rsidRPr="00485324">
        <w:t>…………………………………</w:t>
      </w:r>
    </w:p>
    <w:p w14:paraId="0A869FE9" w14:textId="77777777" w:rsidR="00C257F4" w:rsidRPr="00485324" w:rsidRDefault="00C257F4" w:rsidP="00C257F4">
      <w:pPr>
        <w:ind w:right="5953"/>
        <w:rPr>
          <w:i/>
        </w:rPr>
      </w:pPr>
      <w:r w:rsidRPr="00485324">
        <w:rPr>
          <w:i/>
        </w:rPr>
        <w:t>(imię, nazwisko, stanowisko/podstawa do reprezentacji)</w:t>
      </w:r>
    </w:p>
    <w:p w14:paraId="69B1580D" w14:textId="77777777" w:rsidR="00C257F4" w:rsidRPr="00485324" w:rsidRDefault="00C257F4" w:rsidP="00C257F4"/>
    <w:p w14:paraId="538BE395" w14:textId="77777777" w:rsidR="00C257F4" w:rsidRPr="00485324" w:rsidRDefault="00C257F4" w:rsidP="00C257F4"/>
    <w:p w14:paraId="38A6A472" w14:textId="77777777" w:rsidR="00C257F4" w:rsidRPr="00485324" w:rsidRDefault="00C257F4" w:rsidP="004A0B9B">
      <w:pPr>
        <w:spacing w:line="360" w:lineRule="auto"/>
        <w:jc w:val="center"/>
        <w:rPr>
          <w:b/>
          <w:u w:val="single"/>
        </w:rPr>
      </w:pPr>
      <w:r w:rsidRPr="00485324">
        <w:rPr>
          <w:b/>
          <w:u w:val="single"/>
        </w:rPr>
        <w:t xml:space="preserve">Oświadczenie  </w:t>
      </w:r>
    </w:p>
    <w:p w14:paraId="6BFF70AB" w14:textId="77777777" w:rsidR="00C257F4" w:rsidRPr="00485324" w:rsidRDefault="00C257F4" w:rsidP="004A0B9B">
      <w:pPr>
        <w:spacing w:line="360" w:lineRule="auto"/>
        <w:jc w:val="center"/>
        <w:rPr>
          <w:b/>
        </w:rPr>
      </w:pPr>
      <w:r w:rsidRPr="00485324">
        <w:rPr>
          <w:b/>
        </w:rPr>
        <w:t xml:space="preserve">składane na podstawie art. 125 ust. 1 ustawy z dnia 11 września 2019 r. </w:t>
      </w:r>
    </w:p>
    <w:p w14:paraId="4192465C" w14:textId="55D49D05" w:rsidR="00C257F4" w:rsidRPr="00485324" w:rsidRDefault="00C257F4" w:rsidP="004A0B9B">
      <w:pPr>
        <w:spacing w:line="360" w:lineRule="auto"/>
        <w:jc w:val="center"/>
        <w:rPr>
          <w:b/>
        </w:rPr>
      </w:pPr>
      <w:r w:rsidRPr="00485324">
        <w:rPr>
          <w:b/>
        </w:rPr>
        <w:t xml:space="preserve"> Prawo zamówień publicznych (dalej jako: ustawa Pzp) </w:t>
      </w:r>
    </w:p>
    <w:p w14:paraId="23A2032D" w14:textId="77777777" w:rsidR="00C257F4" w:rsidRPr="00485324" w:rsidRDefault="00C257F4" w:rsidP="004A0B9B">
      <w:pPr>
        <w:spacing w:line="360" w:lineRule="auto"/>
        <w:jc w:val="center"/>
        <w:rPr>
          <w:b/>
          <w:u w:val="single"/>
        </w:rPr>
      </w:pPr>
      <w:r w:rsidRPr="00485324">
        <w:rPr>
          <w:b/>
          <w:u w:val="single"/>
        </w:rPr>
        <w:t xml:space="preserve">DOTYCZĄCE SPEŁNIANIA WARUNKÓW UDZIAŁU W POSTĘPOWANIU </w:t>
      </w:r>
    </w:p>
    <w:p w14:paraId="1960A154" w14:textId="77777777" w:rsidR="00C257F4" w:rsidRPr="00485324" w:rsidRDefault="00C257F4" w:rsidP="00C257F4">
      <w:pPr>
        <w:jc w:val="both"/>
      </w:pPr>
    </w:p>
    <w:p w14:paraId="2B19CE09" w14:textId="7EFE877B" w:rsidR="00C257F4" w:rsidRPr="00191730" w:rsidRDefault="00481A20" w:rsidP="00197C3B">
      <w:pPr>
        <w:pStyle w:val="Rub3"/>
        <w:spacing w:line="264" w:lineRule="auto"/>
        <w:outlineLvl w:val="0"/>
        <w:rPr>
          <w:b w:val="0"/>
          <w:bCs/>
          <w:i w:val="0"/>
          <w:iCs/>
          <w:sz w:val="24"/>
          <w:szCs w:val="24"/>
          <w:lang w:val="pl-PL"/>
        </w:rPr>
      </w:pPr>
      <w:r>
        <w:rPr>
          <w:b w:val="0"/>
          <w:bCs/>
          <w:i w:val="0"/>
          <w:iCs/>
          <w:sz w:val="24"/>
          <w:szCs w:val="24"/>
          <w:lang w:val="pl-PL"/>
        </w:rPr>
        <w:tab/>
      </w:r>
      <w:r w:rsidR="00C257F4" w:rsidRPr="00F23CF9">
        <w:rPr>
          <w:b w:val="0"/>
          <w:bCs/>
          <w:i w:val="0"/>
          <w:iCs/>
          <w:sz w:val="24"/>
          <w:szCs w:val="24"/>
          <w:lang w:val="pl-PL"/>
        </w:rPr>
        <w:t>Na potrzeby postępowania o udzielenie zamówienia publicznego pn.</w:t>
      </w:r>
      <w:r w:rsidR="00BD38C1">
        <w:rPr>
          <w:b w:val="0"/>
          <w:bCs/>
          <w:i w:val="0"/>
          <w:iCs/>
          <w:sz w:val="24"/>
          <w:szCs w:val="24"/>
          <w:lang w:val="pl-PL"/>
        </w:rPr>
        <w:t xml:space="preserve"> </w:t>
      </w:r>
      <w:r w:rsidR="00BD38C1" w:rsidRPr="00BD38C1">
        <w:rPr>
          <w:b w:val="0"/>
          <w:bCs/>
          <w:sz w:val="24"/>
          <w:szCs w:val="24"/>
          <w:lang w:val="pl-PL"/>
        </w:rPr>
        <w:t>montaż oraz demontaż zadaszonej sceny, widowni oraz przyległych pomieszczeń wraz z obsługą, na potrzeby festiwalu „Centralny Plac Muzyki”</w:t>
      </w:r>
      <w:r w:rsidR="00C257F4" w:rsidRPr="00197C3B">
        <w:rPr>
          <w:b w:val="0"/>
          <w:bCs/>
          <w:i w:val="0"/>
          <w:iCs/>
          <w:sz w:val="24"/>
          <w:szCs w:val="24"/>
          <w:lang w:val="pl-PL"/>
        </w:rPr>
        <w:t>,</w:t>
      </w:r>
      <w:r w:rsidR="00C257F4" w:rsidRPr="00284F3E">
        <w:rPr>
          <w:b w:val="0"/>
          <w:bCs/>
          <w:i w:val="0"/>
          <w:iCs/>
          <w:sz w:val="24"/>
          <w:szCs w:val="24"/>
          <w:lang w:val="pl-PL"/>
        </w:rPr>
        <w:t xml:space="preserve"> prowadzonego przez</w:t>
      </w:r>
      <w:r>
        <w:rPr>
          <w:b w:val="0"/>
          <w:bCs/>
          <w:i w:val="0"/>
          <w:iCs/>
          <w:sz w:val="24"/>
          <w:szCs w:val="24"/>
          <w:lang w:val="pl-PL"/>
        </w:rPr>
        <w:t xml:space="preserve"> </w:t>
      </w:r>
      <w:r w:rsidRPr="00481A20">
        <w:rPr>
          <w:b w:val="0"/>
          <w:bCs/>
          <w:i w:val="0"/>
          <w:iCs/>
          <w:sz w:val="24"/>
          <w:szCs w:val="24"/>
          <w:lang w:val="pl-PL"/>
        </w:rPr>
        <w:t>Teatr Studio im. Stanisława Ignacego Witkiewicza</w:t>
      </w:r>
      <w:r w:rsidR="00C257F4" w:rsidRPr="00F23CF9">
        <w:rPr>
          <w:b w:val="0"/>
          <w:bCs/>
          <w:i w:val="0"/>
          <w:iCs/>
          <w:sz w:val="24"/>
          <w:szCs w:val="24"/>
          <w:lang w:val="pl-PL"/>
        </w:rPr>
        <w:t xml:space="preserve">, oświadczam, co </w:t>
      </w:r>
      <w:r w:rsidR="00C257F4" w:rsidRPr="00191730">
        <w:rPr>
          <w:b w:val="0"/>
          <w:bCs/>
          <w:i w:val="0"/>
          <w:iCs/>
          <w:sz w:val="24"/>
          <w:szCs w:val="24"/>
          <w:lang w:val="pl-PL"/>
        </w:rPr>
        <w:t>następuje:</w:t>
      </w:r>
    </w:p>
    <w:p w14:paraId="1010A55A" w14:textId="77777777" w:rsidR="00284F3E" w:rsidRPr="00191730" w:rsidRDefault="00284F3E" w:rsidP="00284F3E"/>
    <w:p w14:paraId="180203CB" w14:textId="588BB196" w:rsidR="00C257F4" w:rsidRPr="00191730" w:rsidRDefault="00C257F4" w:rsidP="00756F6F">
      <w:pPr>
        <w:pStyle w:val="Akapitzlist"/>
        <w:numPr>
          <w:ilvl w:val="0"/>
          <w:numId w:val="22"/>
        </w:numPr>
        <w:spacing w:line="288" w:lineRule="auto"/>
        <w:jc w:val="both"/>
        <w:rPr>
          <w:rFonts w:ascii="Times New Roman" w:hAnsi="Times New Roman" w:cs="Times New Roman"/>
          <w:sz w:val="24"/>
          <w:szCs w:val="24"/>
        </w:rPr>
      </w:pPr>
      <w:r w:rsidRPr="00191730">
        <w:rPr>
          <w:rFonts w:ascii="Times New Roman" w:hAnsi="Times New Roman" w:cs="Times New Roman"/>
          <w:sz w:val="24"/>
          <w:szCs w:val="24"/>
        </w:rPr>
        <w:t>Oświadczam, że spełniam warunki udziału w postępowaniu określone przez zamawiającego               w pkt. IX SWZ.</w:t>
      </w:r>
    </w:p>
    <w:p w14:paraId="20583207" w14:textId="11DD664D" w:rsidR="00C257F4" w:rsidRPr="00191730" w:rsidRDefault="00657BC0" w:rsidP="00244002">
      <w:pPr>
        <w:pStyle w:val="Akapitzlist"/>
        <w:spacing w:line="288" w:lineRule="auto"/>
        <w:ind w:left="567" w:hanging="283"/>
        <w:jc w:val="both"/>
        <w:rPr>
          <w:rFonts w:ascii="Times New Roman" w:hAnsi="Times New Roman" w:cs="Times New Roman"/>
          <w:sz w:val="24"/>
          <w:szCs w:val="24"/>
        </w:rPr>
      </w:pPr>
      <w:r w:rsidRPr="00191730">
        <w:rPr>
          <w:rFonts w:ascii="Times New Roman" w:hAnsi="Times New Roman" w:cs="Times New Roman"/>
          <w:sz w:val="24"/>
          <w:szCs w:val="24"/>
        </w:rPr>
        <w:t xml:space="preserve">2) </w:t>
      </w:r>
      <w:r w:rsidR="00C257F4" w:rsidRPr="00191730">
        <w:rPr>
          <w:rFonts w:ascii="Times New Roman" w:hAnsi="Times New Roman" w:cs="Times New Roman"/>
          <w:sz w:val="24"/>
          <w:szCs w:val="24"/>
        </w:rPr>
        <w:t xml:space="preserve">Oświadczam, że wszystkie informacje podane w powyższych oświadczeniach są aktualne </w:t>
      </w:r>
      <w:r w:rsidR="00C257F4" w:rsidRPr="00191730">
        <w:rPr>
          <w:rFonts w:ascii="Times New Roman" w:hAnsi="Times New Roman" w:cs="Times New Roman"/>
          <w:sz w:val="24"/>
          <w:szCs w:val="24"/>
        </w:rPr>
        <w:br/>
      </w:r>
      <w:r w:rsidR="00244002">
        <w:rPr>
          <w:rFonts w:ascii="Times New Roman" w:hAnsi="Times New Roman" w:cs="Times New Roman"/>
          <w:sz w:val="24"/>
          <w:szCs w:val="24"/>
        </w:rPr>
        <w:t xml:space="preserve"> </w:t>
      </w:r>
      <w:r w:rsidR="00C257F4" w:rsidRPr="00191730">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15546CF3" w14:textId="77777777" w:rsidR="003D0569" w:rsidRPr="00197C3B" w:rsidRDefault="003D0569" w:rsidP="00197C3B">
      <w:pPr>
        <w:autoSpaceDE w:val="0"/>
        <w:autoSpaceDN w:val="0"/>
        <w:spacing w:before="120" w:after="120"/>
        <w:rPr>
          <w:b/>
          <w:i/>
        </w:rPr>
      </w:pPr>
    </w:p>
    <w:p w14:paraId="16DBC020" w14:textId="3641CCA3" w:rsidR="003D0569" w:rsidRDefault="003D0569" w:rsidP="003D0569">
      <w:pPr>
        <w:pStyle w:val="Akapitzlist"/>
        <w:autoSpaceDE w:val="0"/>
        <w:autoSpaceDN w:val="0"/>
        <w:spacing w:before="120" w:after="120"/>
        <w:rPr>
          <w:rFonts w:ascii="Times New Roman" w:hAnsi="Times New Roman" w:cs="Times New Roman"/>
          <w:b/>
          <w:i/>
          <w:sz w:val="24"/>
          <w:szCs w:val="24"/>
        </w:rPr>
      </w:pPr>
      <w:r w:rsidRPr="00402390">
        <w:rPr>
          <w:rFonts w:ascii="Times New Roman" w:hAnsi="Times New Roman" w:cs="Times New Roman"/>
          <w:b/>
          <w:i/>
          <w:sz w:val="24"/>
          <w:szCs w:val="24"/>
        </w:rPr>
        <w:t>Podpis elektroniczny lub podpis zaufany albo podpis osobisty w postaci elektronicznej</w:t>
      </w:r>
    </w:p>
    <w:p w14:paraId="1CD49F55" w14:textId="77777777" w:rsidR="00756F6F" w:rsidRDefault="00756F6F" w:rsidP="003D0569">
      <w:pPr>
        <w:pStyle w:val="Akapitzlist"/>
        <w:autoSpaceDE w:val="0"/>
        <w:autoSpaceDN w:val="0"/>
        <w:spacing w:before="120" w:after="120"/>
        <w:rPr>
          <w:rFonts w:ascii="Times New Roman" w:hAnsi="Times New Roman" w:cs="Times New Roman"/>
          <w:b/>
          <w:i/>
          <w:sz w:val="24"/>
          <w:szCs w:val="24"/>
        </w:rPr>
      </w:pPr>
    </w:p>
    <w:p w14:paraId="002DCF58" w14:textId="77777777" w:rsidR="00960DB6" w:rsidRPr="00402390" w:rsidRDefault="00960DB6" w:rsidP="003D0569">
      <w:pPr>
        <w:pStyle w:val="Akapitzlist"/>
        <w:autoSpaceDE w:val="0"/>
        <w:autoSpaceDN w:val="0"/>
        <w:spacing w:before="120" w:after="120"/>
        <w:rPr>
          <w:rFonts w:ascii="Times New Roman" w:hAnsi="Times New Roman" w:cs="Times New Roman"/>
          <w:b/>
          <w:i/>
          <w:sz w:val="24"/>
          <w:szCs w:val="24"/>
        </w:rPr>
      </w:pPr>
    </w:p>
    <w:p w14:paraId="2EDDEB5E" w14:textId="6989D59F" w:rsidR="00C257F4" w:rsidRPr="00485324" w:rsidRDefault="00C257F4" w:rsidP="00C257F4">
      <w:pPr>
        <w:pStyle w:val="Nagwek2"/>
        <w:tabs>
          <w:tab w:val="num" w:pos="1800"/>
        </w:tabs>
        <w:jc w:val="both"/>
        <w:rPr>
          <w:rFonts w:ascii="Times New Roman" w:hAnsi="Times New Roman" w:cs="Times New Roman"/>
          <w:bCs w:val="0"/>
          <w:i w:val="0"/>
          <w:sz w:val="24"/>
          <w:szCs w:val="24"/>
        </w:rPr>
      </w:pPr>
      <w:bookmarkStart w:id="34" w:name="_Toc67199461"/>
      <w:bookmarkStart w:id="35" w:name="_Toc67200197"/>
      <w:bookmarkStart w:id="36" w:name="_Toc67200876"/>
      <w:bookmarkStart w:id="37" w:name="_Toc75594468"/>
      <w:bookmarkStart w:id="38" w:name="_Toc453403461"/>
      <w:bookmarkStart w:id="39" w:name="_Toc504465420"/>
      <w:r w:rsidRPr="00485324">
        <w:rPr>
          <w:rFonts w:ascii="Times New Roman" w:hAnsi="Times New Roman" w:cs="Times New Roman"/>
          <w:bCs w:val="0"/>
          <w:i w:val="0"/>
          <w:sz w:val="24"/>
          <w:szCs w:val="24"/>
        </w:rPr>
        <w:lastRenderedPageBreak/>
        <w:t xml:space="preserve">Załącznik nr </w:t>
      </w:r>
      <w:r w:rsidR="001C0DF3">
        <w:rPr>
          <w:rFonts w:ascii="Times New Roman" w:hAnsi="Times New Roman" w:cs="Times New Roman"/>
          <w:bCs w:val="0"/>
          <w:i w:val="0"/>
          <w:sz w:val="24"/>
          <w:szCs w:val="24"/>
        </w:rPr>
        <w:t>4</w:t>
      </w:r>
      <w:r>
        <w:rPr>
          <w:rFonts w:ascii="Times New Roman" w:hAnsi="Times New Roman" w:cs="Times New Roman"/>
          <w:bCs w:val="0"/>
          <w:i w:val="0"/>
          <w:sz w:val="24"/>
          <w:szCs w:val="24"/>
        </w:rPr>
        <w:t xml:space="preserve"> </w:t>
      </w:r>
      <w:r w:rsidRPr="00485324">
        <w:rPr>
          <w:rFonts w:ascii="Times New Roman" w:hAnsi="Times New Roman" w:cs="Times New Roman"/>
          <w:bCs w:val="0"/>
          <w:i w:val="0"/>
          <w:sz w:val="24"/>
          <w:szCs w:val="24"/>
        </w:rPr>
        <w:t>do SWZ - wzór oświadczenia o niepodleganiu wykluczeniu z postępowania.</w:t>
      </w:r>
      <w:bookmarkEnd w:id="34"/>
      <w:bookmarkEnd w:id="35"/>
      <w:bookmarkEnd w:id="36"/>
      <w:bookmarkEnd w:id="37"/>
    </w:p>
    <w:p w14:paraId="129B3AC3" w14:textId="77777777" w:rsidR="00C257F4" w:rsidRPr="00485324" w:rsidRDefault="00C257F4" w:rsidP="00C257F4"/>
    <w:tbl>
      <w:tblPr>
        <w:tblW w:w="0" w:type="auto"/>
        <w:tblLayout w:type="fixed"/>
        <w:tblCellMar>
          <w:left w:w="70" w:type="dxa"/>
          <w:right w:w="70" w:type="dxa"/>
        </w:tblCellMar>
        <w:tblLook w:val="0000" w:firstRow="0" w:lastRow="0" w:firstColumn="0" w:lastColumn="0" w:noHBand="0" w:noVBand="0"/>
      </w:tblPr>
      <w:tblGrid>
        <w:gridCol w:w="2202"/>
        <w:gridCol w:w="2415"/>
        <w:gridCol w:w="5542"/>
      </w:tblGrid>
      <w:tr w:rsidR="00C257F4" w:rsidRPr="00485324" w14:paraId="5AE89EDE" w14:textId="77777777" w:rsidTr="00137E55">
        <w:trPr>
          <w:trHeight w:val="264"/>
        </w:trPr>
        <w:tc>
          <w:tcPr>
            <w:tcW w:w="2202" w:type="dxa"/>
          </w:tcPr>
          <w:p w14:paraId="682A0B80" w14:textId="77777777" w:rsidR="00C257F4" w:rsidRPr="00485324" w:rsidRDefault="00C257F4" w:rsidP="00137E55">
            <w:pPr>
              <w:rPr>
                <w:b/>
                <w:smallCaps/>
              </w:rPr>
            </w:pPr>
            <w:r w:rsidRPr="00485324">
              <w:rPr>
                <w:b/>
                <w:smallCaps/>
              </w:rPr>
              <w:t>Nr Sprawy:</w:t>
            </w:r>
          </w:p>
        </w:tc>
        <w:tc>
          <w:tcPr>
            <w:tcW w:w="7957" w:type="dxa"/>
            <w:gridSpan w:val="2"/>
          </w:tcPr>
          <w:p w14:paraId="4366D43A" w14:textId="1FF34CA6" w:rsidR="00C257F4" w:rsidRPr="00485324" w:rsidRDefault="00264A82" w:rsidP="00137E55">
            <w:pPr>
              <w:rPr>
                <w:b/>
                <w:smallCaps/>
              </w:rPr>
            </w:pPr>
            <w:r>
              <w:rPr>
                <w:b/>
                <w:bCs/>
              </w:rPr>
              <w:t>0</w:t>
            </w:r>
            <w:r w:rsidR="001C0DF3">
              <w:rPr>
                <w:b/>
                <w:bCs/>
                <w:color w:val="000000"/>
              </w:rPr>
              <w:t>1</w:t>
            </w:r>
            <w:r>
              <w:rPr>
                <w:b/>
                <w:bCs/>
                <w:color w:val="000000"/>
              </w:rPr>
              <w:t>/202</w:t>
            </w:r>
            <w:r w:rsidR="001C0DF3">
              <w:rPr>
                <w:b/>
                <w:bCs/>
                <w:color w:val="000000"/>
              </w:rPr>
              <w:t>6</w:t>
            </w:r>
          </w:p>
        </w:tc>
      </w:tr>
      <w:tr w:rsidR="00C257F4" w:rsidRPr="00485324" w14:paraId="53F72DE6" w14:textId="77777777" w:rsidTr="00137E55">
        <w:trPr>
          <w:cantSplit/>
          <w:trHeight w:val="264"/>
        </w:trPr>
        <w:tc>
          <w:tcPr>
            <w:tcW w:w="4617" w:type="dxa"/>
            <w:gridSpan w:val="2"/>
          </w:tcPr>
          <w:p w14:paraId="292396C6" w14:textId="77777777" w:rsidR="00C257F4" w:rsidRPr="00485324" w:rsidRDefault="00C257F4" w:rsidP="00137E55">
            <w:pPr>
              <w:rPr>
                <w:b/>
                <w:smallCaps/>
              </w:rPr>
            </w:pPr>
          </w:p>
        </w:tc>
        <w:tc>
          <w:tcPr>
            <w:tcW w:w="5542" w:type="dxa"/>
            <w:vMerge w:val="restart"/>
          </w:tcPr>
          <w:p w14:paraId="555BE187" w14:textId="77777777" w:rsidR="00C257F4" w:rsidRPr="00485324" w:rsidRDefault="00C257F4" w:rsidP="00137E55">
            <w:pPr>
              <w:rPr>
                <w:b/>
                <w:smallCaps/>
              </w:rPr>
            </w:pPr>
            <w:r w:rsidRPr="00485324">
              <w:rPr>
                <w:b/>
                <w:smallCaps/>
              </w:rPr>
              <w:t>Zamawiający:</w:t>
            </w:r>
          </w:p>
          <w:p w14:paraId="45890E25" w14:textId="77777777" w:rsidR="00481A20" w:rsidRPr="00481A20" w:rsidRDefault="00481A20" w:rsidP="002A4CD2">
            <w:pPr>
              <w:pStyle w:val="Stopka"/>
              <w:spacing w:line="264" w:lineRule="auto"/>
              <w:jc w:val="both"/>
              <w:rPr>
                <w:b/>
                <w:bCs/>
              </w:rPr>
            </w:pPr>
            <w:r w:rsidRPr="00481A20">
              <w:rPr>
                <w:b/>
                <w:bCs/>
              </w:rPr>
              <w:t>Teatr Studio im. Stanisława Ignacego Witkiewicza</w:t>
            </w:r>
          </w:p>
          <w:p w14:paraId="35F06E3E" w14:textId="77777777" w:rsidR="00481A20" w:rsidRPr="00191EB9" w:rsidRDefault="00481A20" w:rsidP="002A4CD2">
            <w:pPr>
              <w:pStyle w:val="Rub3"/>
              <w:spacing w:line="264" w:lineRule="auto"/>
              <w:jc w:val="left"/>
              <w:outlineLvl w:val="0"/>
              <w:rPr>
                <w:b w:val="0"/>
                <w:i w:val="0"/>
                <w:sz w:val="24"/>
                <w:szCs w:val="24"/>
                <w:lang w:val="pl-PL"/>
              </w:rPr>
            </w:pPr>
            <w:r w:rsidRPr="00B568F0">
              <w:rPr>
                <w:b w:val="0"/>
                <w:i w:val="0"/>
                <w:sz w:val="24"/>
                <w:szCs w:val="24"/>
                <w:lang w:val="pl-PL"/>
              </w:rPr>
              <w:t>00-901 Warszawa, Plac Defilad1,</w:t>
            </w:r>
            <w:r>
              <w:rPr>
                <w:b w:val="0"/>
                <w:i w:val="0"/>
                <w:sz w:val="24"/>
                <w:szCs w:val="24"/>
                <w:lang w:val="pl-PL"/>
              </w:rPr>
              <w:t xml:space="preserve"> </w:t>
            </w:r>
            <w:r w:rsidRPr="00B568F0">
              <w:rPr>
                <w:b w:val="0"/>
                <w:i w:val="0"/>
                <w:sz w:val="24"/>
                <w:szCs w:val="24"/>
                <w:lang w:val="pl-PL"/>
              </w:rPr>
              <w:t xml:space="preserve"> </w:t>
            </w:r>
            <w:r>
              <w:rPr>
                <w:b w:val="0"/>
                <w:i w:val="0"/>
                <w:sz w:val="24"/>
                <w:szCs w:val="24"/>
                <w:lang w:val="pl-PL"/>
              </w:rPr>
              <w:br/>
            </w:r>
            <w:r w:rsidRPr="00B568F0">
              <w:rPr>
                <w:b w:val="0"/>
                <w:i w:val="0"/>
                <w:sz w:val="24"/>
                <w:szCs w:val="24"/>
                <w:lang w:val="pl-PL"/>
              </w:rPr>
              <w:t>(Pałac Kultury i Nauki)</w:t>
            </w:r>
          </w:p>
          <w:p w14:paraId="580F09C8" w14:textId="77777777" w:rsidR="00C257F4" w:rsidRPr="00485324" w:rsidRDefault="00C257F4" w:rsidP="00481A20">
            <w:pPr>
              <w:spacing w:line="288" w:lineRule="auto"/>
              <w:ind w:right="14"/>
              <w:jc w:val="both"/>
              <w:rPr>
                <w:b/>
                <w:smallCaps/>
              </w:rPr>
            </w:pPr>
          </w:p>
        </w:tc>
      </w:tr>
      <w:tr w:rsidR="00C257F4" w:rsidRPr="00485324" w14:paraId="5522FE79" w14:textId="77777777" w:rsidTr="00137E55">
        <w:trPr>
          <w:cantSplit/>
          <w:trHeight w:val="1073"/>
        </w:trPr>
        <w:tc>
          <w:tcPr>
            <w:tcW w:w="4617" w:type="dxa"/>
            <w:gridSpan w:val="2"/>
          </w:tcPr>
          <w:p w14:paraId="4CA8AE24" w14:textId="77777777" w:rsidR="00C257F4" w:rsidRPr="00485324" w:rsidRDefault="00C257F4" w:rsidP="00137E55">
            <w:pPr>
              <w:rPr>
                <w:smallCaps/>
              </w:rPr>
            </w:pPr>
          </w:p>
          <w:p w14:paraId="7E2D6FE5" w14:textId="77777777" w:rsidR="00C257F4" w:rsidRPr="00485324" w:rsidRDefault="00C257F4" w:rsidP="00137E55">
            <w:pPr>
              <w:rPr>
                <w:smallCaps/>
              </w:rPr>
            </w:pPr>
          </w:p>
          <w:p w14:paraId="302A95B6" w14:textId="77777777" w:rsidR="00C257F4" w:rsidRPr="00485324" w:rsidRDefault="00C257F4" w:rsidP="00137E55">
            <w:pPr>
              <w:rPr>
                <w:smallCaps/>
              </w:rPr>
            </w:pPr>
          </w:p>
        </w:tc>
        <w:tc>
          <w:tcPr>
            <w:tcW w:w="5542" w:type="dxa"/>
            <w:vMerge/>
          </w:tcPr>
          <w:p w14:paraId="6CBE21C9" w14:textId="77777777" w:rsidR="00C257F4" w:rsidRPr="00485324" w:rsidRDefault="00C257F4" w:rsidP="00137E55">
            <w:pPr>
              <w:rPr>
                <w:smallCaps/>
              </w:rPr>
            </w:pPr>
          </w:p>
        </w:tc>
      </w:tr>
    </w:tbl>
    <w:p w14:paraId="3A895BDF" w14:textId="77777777" w:rsidR="00C257F4" w:rsidRPr="00485324" w:rsidRDefault="00C257F4" w:rsidP="00C257F4">
      <w:pPr>
        <w:rPr>
          <w:b/>
        </w:rPr>
      </w:pPr>
      <w:r w:rsidRPr="00485324">
        <w:rPr>
          <w:b/>
        </w:rPr>
        <w:t>Wykonawca/Podwykonawca/Podmiot trzeci:</w:t>
      </w:r>
    </w:p>
    <w:p w14:paraId="429653C7" w14:textId="77777777" w:rsidR="00C257F4" w:rsidRPr="00485324" w:rsidRDefault="00C257F4" w:rsidP="00C257F4">
      <w:pPr>
        <w:ind w:right="5954"/>
      </w:pPr>
    </w:p>
    <w:p w14:paraId="1C18C400" w14:textId="77777777" w:rsidR="00C257F4" w:rsidRPr="00485324" w:rsidRDefault="00C257F4" w:rsidP="00C257F4">
      <w:pPr>
        <w:ind w:right="5954"/>
      </w:pPr>
      <w:r w:rsidRPr="00485324">
        <w:t>………………………………………</w:t>
      </w:r>
    </w:p>
    <w:p w14:paraId="7D23EB25" w14:textId="77777777" w:rsidR="00C257F4" w:rsidRPr="00485324" w:rsidRDefault="00C257F4" w:rsidP="00C257F4">
      <w:pPr>
        <w:ind w:right="5953"/>
        <w:rPr>
          <w:i/>
        </w:rPr>
      </w:pPr>
      <w:r w:rsidRPr="00485324">
        <w:rPr>
          <w:i/>
        </w:rPr>
        <w:t>(pełna nazwa/firma, adres, w zależności od podmiotu: NIP/PESEL, KRS/</w:t>
      </w:r>
      <w:proofErr w:type="spellStart"/>
      <w:r w:rsidRPr="00485324">
        <w:rPr>
          <w:i/>
        </w:rPr>
        <w:t>CEiDG</w:t>
      </w:r>
      <w:proofErr w:type="spellEnd"/>
      <w:r w:rsidRPr="00485324">
        <w:rPr>
          <w:i/>
        </w:rPr>
        <w:t>)</w:t>
      </w:r>
    </w:p>
    <w:p w14:paraId="6600DEA7" w14:textId="77777777" w:rsidR="00C257F4" w:rsidRPr="00485324" w:rsidRDefault="00C257F4" w:rsidP="00C257F4">
      <w:pPr>
        <w:rPr>
          <w:u w:val="single"/>
        </w:rPr>
      </w:pPr>
      <w:r w:rsidRPr="00485324">
        <w:rPr>
          <w:u w:val="single"/>
        </w:rPr>
        <w:t>reprezentowany przez:</w:t>
      </w:r>
    </w:p>
    <w:p w14:paraId="4A6AA261" w14:textId="77777777" w:rsidR="00C257F4" w:rsidRPr="00485324" w:rsidRDefault="00C257F4" w:rsidP="00C257F4">
      <w:pPr>
        <w:ind w:right="5954"/>
      </w:pPr>
    </w:p>
    <w:p w14:paraId="77E44AC9" w14:textId="77777777" w:rsidR="00C257F4" w:rsidRPr="00485324" w:rsidRDefault="00C257F4" w:rsidP="00C257F4">
      <w:pPr>
        <w:ind w:right="5954"/>
      </w:pPr>
      <w:r w:rsidRPr="00485324">
        <w:t>………………………………………</w:t>
      </w:r>
    </w:p>
    <w:p w14:paraId="0C160246" w14:textId="77777777" w:rsidR="00C257F4" w:rsidRPr="00485324" w:rsidRDefault="00C257F4" w:rsidP="00C257F4">
      <w:pPr>
        <w:ind w:right="5953"/>
        <w:rPr>
          <w:i/>
        </w:rPr>
      </w:pPr>
      <w:r w:rsidRPr="00485324">
        <w:rPr>
          <w:i/>
        </w:rPr>
        <w:t>(imię, nazwisko, stanowisko/podstawa do reprezentacji)</w:t>
      </w:r>
    </w:p>
    <w:p w14:paraId="4361F7A5" w14:textId="77777777" w:rsidR="00C257F4" w:rsidRPr="00485324" w:rsidRDefault="00C257F4" w:rsidP="00C257F4"/>
    <w:p w14:paraId="0DFD9672" w14:textId="77777777" w:rsidR="00C257F4" w:rsidRPr="00485324" w:rsidRDefault="00C257F4" w:rsidP="00C257F4">
      <w:pPr>
        <w:spacing w:line="360" w:lineRule="auto"/>
        <w:jc w:val="center"/>
        <w:rPr>
          <w:b/>
          <w:u w:val="single"/>
        </w:rPr>
      </w:pPr>
      <w:r w:rsidRPr="00485324">
        <w:rPr>
          <w:b/>
          <w:u w:val="single"/>
        </w:rPr>
        <w:t xml:space="preserve">Oświadczenie </w:t>
      </w:r>
    </w:p>
    <w:p w14:paraId="5481549A" w14:textId="77777777" w:rsidR="00C257F4" w:rsidRPr="00485324" w:rsidRDefault="00C257F4" w:rsidP="00AF175D">
      <w:pPr>
        <w:spacing w:line="288" w:lineRule="auto"/>
        <w:jc w:val="center"/>
        <w:rPr>
          <w:b/>
        </w:rPr>
      </w:pPr>
      <w:r w:rsidRPr="00485324">
        <w:rPr>
          <w:b/>
        </w:rPr>
        <w:t xml:space="preserve">składane na podstawie art. 125 ust. 1 ustawy z dnia 11 września 2019 r. </w:t>
      </w:r>
    </w:p>
    <w:p w14:paraId="009772D6" w14:textId="77777777" w:rsidR="00C257F4" w:rsidRPr="00485324" w:rsidRDefault="00C257F4" w:rsidP="00AF175D">
      <w:pPr>
        <w:spacing w:line="288" w:lineRule="auto"/>
        <w:jc w:val="center"/>
        <w:rPr>
          <w:b/>
        </w:rPr>
      </w:pPr>
      <w:r w:rsidRPr="00485324">
        <w:rPr>
          <w:b/>
        </w:rPr>
        <w:t xml:space="preserve"> Prawo zamówień publicznych (dalej jako: ustawa Pzp), </w:t>
      </w:r>
    </w:p>
    <w:p w14:paraId="13CBFC0F" w14:textId="4FD782E7" w:rsidR="001D21B3" w:rsidRPr="0072324D" w:rsidRDefault="00C257F4" w:rsidP="0072324D">
      <w:pPr>
        <w:spacing w:after="120" w:line="288" w:lineRule="auto"/>
        <w:jc w:val="center"/>
        <w:rPr>
          <w:b/>
          <w:u w:val="single"/>
        </w:rPr>
      </w:pPr>
      <w:r w:rsidRPr="00485324">
        <w:rPr>
          <w:b/>
          <w:u w:val="single"/>
        </w:rPr>
        <w:t>DOTYCZĄCE PRZESŁANEK WYKLUCZENIA Z POSTĘPOWANIA</w:t>
      </w:r>
    </w:p>
    <w:p w14:paraId="34353DC0" w14:textId="3C64AA30" w:rsidR="00481A20" w:rsidRPr="00191730" w:rsidRDefault="00481A20" w:rsidP="00481A20">
      <w:pPr>
        <w:pStyle w:val="Rub3"/>
        <w:spacing w:line="264" w:lineRule="auto"/>
        <w:outlineLvl w:val="0"/>
        <w:rPr>
          <w:b w:val="0"/>
          <w:bCs/>
          <w:i w:val="0"/>
          <w:iCs/>
          <w:sz w:val="24"/>
          <w:szCs w:val="24"/>
          <w:lang w:val="pl-PL"/>
        </w:rPr>
      </w:pPr>
      <w:r>
        <w:rPr>
          <w:b w:val="0"/>
          <w:bCs/>
          <w:i w:val="0"/>
          <w:iCs/>
          <w:sz w:val="24"/>
          <w:szCs w:val="24"/>
          <w:lang w:val="pl-PL"/>
        </w:rPr>
        <w:tab/>
      </w:r>
      <w:r w:rsidRPr="00F23CF9">
        <w:rPr>
          <w:b w:val="0"/>
          <w:bCs/>
          <w:i w:val="0"/>
          <w:iCs/>
          <w:sz w:val="24"/>
          <w:szCs w:val="24"/>
          <w:lang w:val="pl-PL"/>
        </w:rPr>
        <w:t>Na potrzeby postępowania o udzielenie zamówienia publicznego pn.</w:t>
      </w:r>
      <w:r w:rsidR="001C0DF3">
        <w:rPr>
          <w:b w:val="0"/>
          <w:bCs/>
          <w:i w:val="0"/>
          <w:iCs/>
          <w:sz w:val="24"/>
          <w:szCs w:val="24"/>
          <w:lang w:val="pl-PL"/>
        </w:rPr>
        <w:t xml:space="preserve"> </w:t>
      </w:r>
      <w:r w:rsidR="001C0DF3" w:rsidRPr="001C0DF3">
        <w:rPr>
          <w:b w:val="0"/>
          <w:bCs/>
          <w:sz w:val="24"/>
          <w:szCs w:val="24"/>
          <w:lang w:val="pl-PL"/>
        </w:rPr>
        <w:t>montaż oraz demontaż zadaszonej sceny, widowni oraz przyległych pomieszczeń wraz z obsługą, na potrzeby festiwalu „Centralny Plac Muzyki”</w:t>
      </w:r>
      <w:r w:rsidRPr="00197C3B">
        <w:rPr>
          <w:b w:val="0"/>
          <w:bCs/>
          <w:i w:val="0"/>
          <w:iCs/>
          <w:sz w:val="24"/>
          <w:szCs w:val="24"/>
          <w:lang w:val="pl-PL"/>
        </w:rPr>
        <w:t>,</w:t>
      </w:r>
      <w:r w:rsidRPr="00284F3E">
        <w:rPr>
          <w:b w:val="0"/>
          <w:bCs/>
          <w:i w:val="0"/>
          <w:iCs/>
          <w:sz w:val="24"/>
          <w:szCs w:val="24"/>
          <w:lang w:val="pl-PL"/>
        </w:rPr>
        <w:t xml:space="preserve"> prowadzonego przez</w:t>
      </w:r>
      <w:r>
        <w:rPr>
          <w:b w:val="0"/>
          <w:bCs/>
          <w:i w:val="0"/>
          <w:iCs/>
          <w:sz w:val="24"/>
          <w:szCs w:val="24"/>
          <w:lang w:val="pl-PL"/>
        </w:rPr>
        <w:t xml:space="preserve"> </w:t>
      </w:r>
      <w:r w:rsidRPr="00481A20">
        <w:rPr>
          <w:b w:val="0"/>
          <w:bCs/>
          <w:i w:val="0"/>
          <w:iCs/>
          <w:sz w:val="24"/>
          <w:szCs w:val="24"/>
          <w:lang w:val="pl-PL"/>
        </w:rPr>
        <w:t>Teatr Studio im. Stanisława Ignacego Witkiewicza</w:t>
      </w:r>
      <w:r w:rsidRPr="00F23CF9">
        <w:rPr>
          <w:b w:val="0"/>
          <w:bCs/>
          <w:i w:val="0"/>
          <w:iCs/>
          <w:sz w:val="24"/>
          <w:szCs w:val="24"/>
          <w:lang w:val="pl-PL"/>
        </w:rPr>
        <w:t xml:space="preserve">, oświadczam, co </w:t>
      </w:r>
      <w:r w:rsidRPr="00191730">
        <w:rPr>
          <w:b w:val="0"/>
          <w:bCs/>
          <w:i w:val="0"/>
          <w:iCs/>
          <w:sz w:val="24"/>
          <w:szCs w:val="24"/>
          <w:lang w:val="pl-PL"/>
        </w:rPr>
        <w:t>następuje:</w:t>
      </w:r>
    </w:p>
    <w:p w14:paraId="5B01F900" w14:textId="77777777" w:rsidR="00262B1C" w:rsidRPr="00B96CC4" w:rsidRDefault="00262B1C" w:rsidP="00262B1C">
      <w:pPr>
        <w:ind w:left="142"/>
        <w:jc w:val="both"/>
      </w:pPr>
    </w:p>
    <w:p w14:paraId="75BA6BE4" w14:textId="42175500" w:rsidR="00262B1C" w:rsidRPr="00B96CC4" w:rsidRDefault="00262B1C" w:rsidP="00262B1C">
      <w:pPr>
        <w:spacing w:line="276" w:lineRule="auto"/>
        <w:ind w:left="340" w:hanging="340"/>
        <w:jc w:val="both"/>
        <w:rPr>
          <w:b/>
          <w:bCs/>
          <w:i/>
          <w:iCs/>
          <w:kern w:val="144"/>
        </w:rPr>
      </w:pPr>
      <w:r w:rsidRPr="00B96CC4">
        <w:t>1. Oświadczam, że nie podlegam wykluczeniu z postępowania na podstawie art. 108 ust. 1 ustawy Pzp oraz art. 7 ust. 1 ustawy z dnia 13 kwietnia 2022 r. (</w:t>
      </w:r>
      <w:r w:rsidR="002A4CD2">
        <w:t xml:space="preserve">t.j. </w:t>
      </w:r>
      <w:r w:rsidR="002A4CD2" w:rsidRPr="002A4CD2">
        <w:t>Dz. U. z 2025 r., poz. 514</w:t>
      </w:r>
      <w:r w:rsidRPr="00B96CC4">
        <w:t>)</w:t>
      </w:r>
      <w:r w:rsidR="002A4CD2">
        <w:t xml:space="preserve"> </w:t>
      </w:r>
      <w:r w:rsidRPr="00B96CC4">
        <w:rPr>
          <w:i/>
          <w:iCs/>
        </w:rPr>
        <w:t>o szczególnych rozwiązaniach w zakresie przeciwdziałania wspieraniu agresji na Ukrainę oraz służących ochronie bezpieczeństwa narodowego.</w:t>
      </w:r>
    </w:p>
    <w:p w14:paraId="0BC9F5A7" w14:textId="77777777" w:rsidR="00262B1C" w:rsidRPr="00B96CC4" w:rsidRDefault="00262B1C" w:rsidP="00262B1C">
      <w:pPr>
        <w:spacing w:line="276" w:lineRule="auto"/>
        <w:ind w:left="340" w:hanging="340"/>
        <w:jc w:val="both"/>
      </w:pPr>
      <w:r w:rsidRPr="00B96CC4">
        <w:t xml:space="preserve">2.  *Oświadczam, że zachodzą w stosunku do mnie podstawy wykluczenia z postępowania na podstawie art. …………. ustawy Pzp </w:t>
      </w:r>
      <w:r w:rsidRPr="00B96CC4">
        <w:rPr>
          <w:i/>
        </w:rPr>
        <w:t>(podać mającą zastosowanie podstawę wykluczenia spośród wymienionych w art. 108 ust. 1 pkt 1, 2, 5 i 6 ustawy Pzp).</w:t>
      </w:r>
      <w:r w:rsidRPr="00B96CC4">
        <w:t xml:space="preserve"> Jednocześnie oświadczam, że w związku z ww. okolicznością, na podstawie art. 110 ust. 2 ustawy Pzp podjąłem następujące środki naprawcze: …………………………</w:t>
      </w:r>
    </w:p>
    <w:p w14:paraId="5DE1C9D4" w14:textId="77777777" w:rsidR="00262B1C" w:rsidRPr="00B96CC4" w:rsidRDefault="00262B1C" w:rsidP="00262B1C">
      <w:pPr>
        <w:spacing w:line="276" w:lineRule="auto"/>
        <w:ind w:left="340" w:hanging="340"/>
        <w:jc w:val="both"/>
      </w:pPr>
      <w:r w:rsidRPr="00B96CC4">
        <w:t>3. Oświadczam, że wszystkie informacje podane w powyższych oświadczeniach są aktualne i zgodne z prawdą oraz zostały przedstawione z pełną świadomością konsekwencji wprowadzenia zamawiającego w błąd przy przedstawianiu informacji.</w:t>
      </w:r>
    </w:p>
    <w:p w14:paraId="3A08B2C4" w14:textId="77777777" w:rsidR="00262B1C" w:rsidRPr="00B96CC4" w:rsidRDefault="00262B1C" w:rsidP="00262B1C">
      <w:pPr>
        <w:spacing w:line="276" w:lineRule="auto"/>
        <w:ind w:hanging="340"/>
        <w:jc w:val="both"/>
        <w:rPr>
          <w:i/>
        </w:rPr>
      </w:pPr>
      <w:r w:rsidRPr="00B96CC4">
        <w:rPr>
          <w:i/>
        </w:rPr>
        <w:t xml:space="preserve">          </w:t>
      </w:r>
    </w:p>
    <w:p w14:paraId="7ABEE07E" w14:textId="77777777" w:rsidR="00262B1C" w:rsidRPr="00B96CC4" w:rsidRDefault="00262B1C" w:rsidP="00262B1C">
      <w:pPr>
        <w:spacing w:line="276" w:lineRule="auto"/>
        <w:ind w:hanging="340"/>
        <w:jc w:val="both"/>
        <w:rPr>
          <w:i/>
        </w:rPr>
      </w:pPr>
      <w:r w:rsidRPr="00B96CC4">
        <w:rPr>
          <w:i/>
        </w:rPr>
        <w:t xml:space="preserve">          * wypełnić jeśli dotyczy</w:t>
      </w:r>
    </w:p>
    <w:p w14:paraId="1AC630C9" w14:textId="77777777" w:rsidR="00C257F4" w:rsidRPr="00485324" w:rsidRDefault="00C257F4" w:rsidP="00C257F4">
      <w:pPr>
        <w:spacing w:line="360" w:lineRule="auto"/>
        <w:ind w:left="567"/>
        <w:jc w:val="both"/>
        <w:rPr>
          <w:i/>
        </w:rPr>
      </w:pPr>
    </w:p>
    <w:p w14:paraId="4B78709E" w14:textId="77777777" w:rsidR="003D0569" w:rsidRPr="00B62CCF" w:rsidRDefault="003D0569" w:rsidP="00B62CCF">
      <w:pPr>
        <w:autoSpaceDE w:val="0"/>
        <w:autoSpaceDN w:val="0"/>
        <w:spacing w:before="120" w:after="120"/>
        <w:rPr>
          <w:b/>
          <w:i/>
        </w:rPr>
      </w:pPr>
    </w:p>
    <w:p w14:paraId="1702F8A5" w14:textId="5F98E37F" w:rsidR="00E22188" w:rsidRPr="00481A20" w:rsidRDefault="003D0569" w:rsidP="00481A20">
      <w:pPr>
        <w:pStyle w:val="Akapitzlist"/>
        <w:numPr>
          <w:ilvl w:val="0"/>
          <w:numId w:val="28"/>
        </w:numPr>
        <w:autoSpaceDE w:val="0"/>
        <w:autoSpaceDN w:val="0"/>
        <w:spacing w:before="120" w:after="120"/>
        <w:jc w:val="center"/>
        <w:rPr>
          <w:rFonts w:ascii="Times New Roman" w:hAnsi="Times New Roman" w:cs="Times New Roman"/>
          <w:b/>
          <w:i/>
          <w:sz w:val="24"/>
          <w:szCs w:val="24"/>
        </w:rPr>
      </w:pPr>
      <w:r w:rsidRPr="00402390">
        <w:rPr>
          <w:rFonts w:ascii="Times New Roman" w:hAnsi="Times New Roman" w:cs="Times New Roman"/>
          <w:b/>
          <w:i/>
          <w:sz w:val="24"/>
          <w:szCs w:val="24"/>
        </w:rPr>
        <w:t>Podpis elektroniczny lub podpis zaufany albo podpis osobisty w postaci elektronicznej</w:t>
      </w:r>
      <w:bookmarkEnd w:id="38"/>
      <w:bookmarkEnd w:id="39"/>
    </w:p>
    <w:p w14:paraId="130745C2" w14:textId="77777777" w:rsidR="00C02209" w:rsidRDefault="00C02209" w:rsidP="003400E1">
      <w:pPr>
        <w:tabs>
          <w:tab w:val="left" w:pos="6925"/>
        </w:tabs>
        <w:jc w:val="right"/>
        <w:rPr>
          <w:b/>
          <w:bCs/>
        </w:rPr>
      </w:pPr>
    </w:p>
    <w:p w14:paraId="410F734C" w14:textId="13FD0F55" w:rsidR="00C257F4" w:rsidRDefault="00C257F4" w:rsidP="003400E1">
      <w:pPr>
        <w:tabs>
          <w:tab w:val="left" w:pos="6925"/>
        </w:tabs>
        <w:jc w:val="right"/>
        <w:rPr>
          <w:b/>
          <w:bCs/>
        </w:rPr>
      </w:pPr>
      <w:r w:rsidRPr="00E2365E">
        <w:rPr>
          <w:b/>
          <w:bCs/>
        </w:rPr>
        <w:t xml:space="preserve">Załącznik nr </w:t>
      </w:r>
      <w:r w:rsidR="001564E7">
        <w:rPr>
          <w:b/>
          <w:bCs/>
        </w:rPr>
        <w:t>5</w:t>
      </w:r>
      <w:r w:rsidRPr="00E2365E">
        <w:rPr>
          <w:b/>
          <w:bCs/>
        </w:rPr>
        <w:t xml:space="preserve"> do SWZ –  wzór </w:t>
      </w:r>
      <w:r>
        <w:rPr>
          <w:b/>
          <w:bCs/>
        </w:rPr>
        <w:t xml:space="preserve">wykazu wykonanych </w:t>
      </w:r>
      <w:r w:rsidR="00760474">
        <w:rPr>
          <w:b/>
          <w:bCs/>
        </w:rPr>
        <w:t>usług</w:t>
      </w:r>
    </w:p>
    <w:p w14:paraId="08C700B5" w14:textId="77777777" w:rsidR="00C257F4" w:rsidRDefault="00C257F4" w:rsidP="00C257F4">
      <w:pPr>
        <w:tabs>
          <w:tab w:val="left" w:pos="6925"/>
        </w:tabs>
        <w:rPr>
          <w:b/>
          <w:bCs/>
        </w:rPr>
      </w:pPr>
    </w:p>
    <w:p w14:paraId="5572C7EA" w14:textId="77777777" w:rsidR="00C257F4" w:rsidRDefault="00C257F4" w:rsidP="00C257F4">
      <w:pPr>
        <w:tabs>
          <w:tab w:val="left" w:pos="6925"/>
        </w:tabs>
        <w:rPr>
          <w:b/>
          <w:bCs/>
        </w:rPr>
      </w:pPr>
    </w:p>
    <w:p w14:paraId="2F6C43A3" w14:textId="77777777" w:rsidR="00C257F4" w:rsidRPr="001734B1" w:rsidRDefault="00C257F4" w:rsidP="00C257F4">
      <w:pPr>
        <w:tabs>
          <w:tab w:val="left" w:pos="6925"/>
        </w:tabs>
        <w:rPr>
          <w:b/>
          <w:bCs/>
        </w:rPr>
      </w:pPr>
    </w:p>
    <w:tbl>
      <w:tblPr>
        <w:tblW w:w="0" w:type="auto"/>
        <w:tblLayout w:type="fixed"/>
        <w:tblCellMar>
          <w:left w:w="70" w:type="dxa"/>
          <w:right w:w="70" w:type="dxa"/>
        </w:tblCellMar>
        <w:tblLook w:val="0000" w:firstRow="0" w:lastRow="0" w:firstColumn="0" w:lastColumn="0" w:noHBand="0" w:noVBand="0"/>
      </w:tblPr>
      <w:tblGrid>
        <w:gridCol w:w="2202"/>
        <w:gridCol w:w="2415"/>
        <w:gridCol w:w="5542"/>
      </w:tblGrid>
      <w:tr w:rsidR="00C257F4" w:rsidRPr="00485324" w14:paraId="24915FC1" w14:textId="77777777" w:rsidTr="00137E55">
        <w:trPr>
          <w:trHeight w:val="264"/>
        </w:trPr>
        <w:tc>
          <w:tcPr>
            <w:tcW w:w="2202" w:type="dxa"/>
          </w:tcPr>
          <w:p w14:paraId="676B7FB5" w14:textId="77777777" w:rsidR="00C257F4" w:rsidRPr="009265D0" w:rsidRDefault="00C257F4" w:rsidP="00137E55">
            <w:pPr>
              <w:rPr>
                <w:b/>
                <w:smallCaps/>
              </w:rPr>
            </w:pPr>
            <w:r w:rsidRPr="009265D0">
              <w:rPr>
                <w:b/>
                <w:smallCaps/>
              </w:rPr>
              <w:t>Nr Sprawy:</w:t>
            </w:r>
          </w:p>
        </w:tc>
        <w:tc>
          <w:tcPr>
            <w:tcW w:w="7957" w:type="dxa"/>
            <w:gridSpan w:val="2"/>
          </w:tcPr>
          <w:p w14:paraId="3A107626" w14:textId="1EEB8BCB" w:rsidR="00C257F4" w:rsidRPr="009265D0" w:rsidRDefault="00264A82" w:rsidP="0017477E">
            <w:pPr>
              <w:rPr>
                <w:b/>
                <w:smallCaps/>
              </w:rPr>
            </w:pPr>
            <w:r>
              <w:rPr>
                <w:b/>
                <w:bCs/>
              </w:rPr>
              <w:t>0</w:t>
            </w:r>
            <w:r w:rsidR="001564E7">
              <w:rPr>
                <w:b/>
                <w:bCs/>
                <w:color w:val="000000"/>
              </w:rPr>
              <w:t>1</w:t>
            </w:r>
            <w:r>
              <w:rPr>
                <w:b/>
                <w:bCs/>
                <w:color w:val="000000"/>
              </w:rPr>
              <w:t>/202</w:t>
            </w:r>
            <w:r w:rsidR="001564E7">
              <w:rPr>
                <w:b/>
                <w:bCs/>
                <w:color w:val="000000"/>
              </w:rPr>
              <w:t>6</w:t>
            </w:r>
          </w:p>
        </w:tc>
      </w:tr>
      <w:tr w:rsidR="00C257F4" w:rsidRPr="00485324" w14:paraId="4F2EA52C" w14:textId="77777777" w:rsidTr="00137E55">
        <w:trPr>
          <w:cantSplit/>
          <w:trHeight w:val="264"/>
        </w:trPr>
        <w:tc>
          <w:tcPr>
            <w:tcW w:w="4617" w:type="dxa"/>
            <w:gridSpan w:val="2"/>
          </w:tcPr>
          <w:p w14:paraId="704E41B3" w14:textId="77777777" w:rsidR="00C257F4" w:rsidRDefault="00C257F4" w:rsidP="00137E55">
            <w:pPr>
              <w:rPr>
                <w:b/>
                <w:smallCaps/>
              </w:rPr>
            </w:pPr>
          </w:p>
          <w:p w14:paraId="74344A1B" w14:textId="77777777" w:rsidR="00A8274A" w:rsidRDefault="00A8274A" w:rsidP="00137E55">
            <w:pPr>
              <w:rPr>
                <w:b/>
                <w:smallCaps/>
              </w:rPr>
            </w:pPr>
          </w:p>
          <w:p w14:paraId="035DF5F2" w14:textId="77777777" w:rsidR="00A8274A" w:rsidRDefault="00A8274A" w:rsidP="00137E55">
            <w:pPr>
              <w:rPr>
                <w:b/>
                <w:smallCaps/>
              </w:rPr>
            </w:pPr>
          </w:p>
          <w:p w14:paraId="781341AE" w14:textId="54CBEA6B" w:rsidR="00A8274A" w:rsidRPr="009265D0" w:rsidRDefault="00A8274A" w:rsidP="00137E55">
            <w:pPr>
              <w:rPr>
                <w:b/>
                <w:smallCaps/>
              </w:rPr>
            </w:pPr>
          </w:p>
        </w:tc>
        <w:tc>
          <w:tcPr>
            <w:tcW w:w="5542" w:type="dxa"/>
          </w:tcPr>
          <w:p w14:paraId="5CB441DA" w14:textId="77777777" w:rsidR="00C86019" w:rsidRPr="009265D0" w:rsidRDefault="00C86019" w:rsidP="00137E55">
            <w:pPr>
              <w:rPr>
                <w:b/>
                <w:smallCaps/>
              </w:rPr>
            </w:pPr>
          </w:p>
          <w:p w14:paraId="18CB2597" w14:textId="77777777" w:rsidR="00C86019" w:rsidRPr="009265D0" w:rsidRDefault="00C86019" w:rsidP="00137E55">
            <w:pPr>
              <w:rPr>
                <w:b/>
                <w:smallCaps/>
              </w:rPr>
            </w:pPr>
          </w:p>
          <w:p w14:paraId="4E41D900" w14:textId="342AAD91" w:rsidR="00C257F4" w:rsidRPr="009265D0" w:rsidRDefault="00C257F4" w:rsidP="0017477E">
            <w:pPr>
              <w:pStyle w:val="Rub3"/>
              <w:spacing w:line="264" w:lineRule="auto"/>
              <w:outlineLvl w:val="0"/>
              <w:rPr>
                <w:b w:val="0"/>
                <w:i w:val="0"/>
                <w:sz w:val="24"/>
                <w:szCs w:val="24"/>
                <w:lang w:val="pl-PL"/>
              </w:rPr>
            </w:pPr>
          </w:p>
        </w:tc>
      </w:tr>
    </w:tbl>
    <w:p w14:paraId="251D06A0" w14:textId="11D729E1" w:rsidR="00C257F4" w:rsidRPr="001734B1" w:rsidRDefault="00C257F4" w:rsidP="00C257F4">
      <w:pPr>
        <w:pStyle w:val="Tekstpodstawowy"/>
        <w:ind w:right="-2"/>
        <w:jc w:val="center"/>
        <w:rPr>
          <w:b/>
          <w:u w:val="single"/>
        </w:rPr>
      </w:pPr>
      <w:r w:rsidRPr="001734B1">
        <w:rPr>
          <w:b/>
          <w:u w:val="single"/>
        </w:rPr>
        <w:t xml:space="preserve">WYKAZ WYKONANYCH </w:t>
      </w:r>
      <w:r w:rsidR="00760474">
        <w:rPr>
          <w:b/>
          <w:u w:val="single"/>
        </w:rPr>
        <w:t>USŁUG</w:t>
      </w:r>
    </w:p>
    <w:p w14:paraId="6593FF1D" w14:textId="77777777" w:rsidR="00C257F4" w:rsidRPr="001734B1" w:rsidRDefault="00C257F4" w:rsidP="00C257F4">
      <w:pPr>
        <w:pStyle w:val="Tekstpodstawowy"/>
        <w:ind w:right="-2"/>
      </w:pPr>
    </w:p>
    <w:tbl>
      <w:tblPr>
        <w:tblW w:w="9327" w:type="dxa"/>
        <w:tblInd w:w="-5" w:type="dxa"/>
        <w:tblLayout w:type="fixed"/>
        <w:tblLook w:val="0000" w:firstRow="0" w:lastRow="0" w:firstColumn="0" w:lastColumn="0" w:noHBand="0" w:noVBand="0"/>
      </w:tblPr>
      <w:tblGrid>
        <w:gridCol w:w="680"/>
        <w:gridCol w:w="2268"/>
        <w:gridCol w:w="1560"/>
        <w:gridCol w:w="1701"/>
        <w:gridCol w:w="3118"/>
      </w:tblGrid>
      <w:tr w:rsidR="00C257F4" w:rsidRPr="001734B1" w14:paraId="706AB3B3" w14:textId="77777777" w:rsidTr="00137E55">
        <w:tc>
          <w:tcPr>
            <w:tcW w:w="680" w:type="dxa"/>
            <w:tcBorders>
              <w:top w:val="single" w:sz="4" w:space="0" w:color="000000"/>
              <w:left w:val="single" w:sz="4" w:space="0" w:color="000000"/>
              <w:bottom w:val="single" w:sz="4" w:space="0" w:color="000000"/>
            </w:tcBorders>
          </w:tcPr>
          <w:p w14:paraId="79AEF750" w14:textId="77777777" w:rsidR="00C257F4" w:rsidRPr="001734B1" w:rsidRDefault="00C257F4" w:rsidP="00137E55">
            <w:pPr>
              <w:pStyle w:val="Tekstpodstawowy"/>
              <w:snapToGrid w:val="0"/>
              <w:ind w:right="-2"/>
            </w:pPr>
            <w:r w:rsidRPr="001734B1">
              <w:t>L.p.:</w:t>
            </w:r>
          </w:p>
        </w:tc>
        <w:tc>
          <w:tcPr>
            <w:tcW w:w="2268" w:type="dxa"/>
            <w:tcBorders>
              <w:top w:val="single" w:sz="4" w:space="0" w:color="000000"/>
              <w:left w:val="single" w:sz="4" w:space="0" w:color="000000"/>
              <w:bottom w:val="single" w:sz="4" w:space="0" w:color="000000"/>
            </w:tcBorders>
          </w:tcPr>
          <w:p w14:paraId="4852BAF6" w14:textId="77777777" w:rsidR="00C257F4" w:rsidRPr="001734B1" w:rsidRDefault="00C257F4" w:rsidP="00137E55">
            <w:pPr>
              <w:pStyle w:val="Tekstpodstawowy"/>
              <w:snapToGrid w:val="0"/>
              <w:ind w:right="-2"/>
            </w:pPr>
            <w:r w:rsidRPr="001734B1">
              <w:t>Przedmiot zamówienia:</w:t>
            </w:r>
          </w:p>
        </w:tc>
        <w:tc>
          <w:tcPr>
            <w:tcW w:w="1560" w:type="dxa"/>
            <w:tcBorders>
              <w:top w:val="single" w:sz="4" w:space="0" w:color="000000"/>
              <w:left w:val="single" w:sz="4" w:space="0" w:color="000000"/>
              <w:bottom w:val="single" w:sz="4" w:space="0" w:color="000000"/>
            </w:tcBorders>
          </w:tcPr>
          <w:p w14:paraId="28DB55CC" w14:textId="77777777" w:rsidR="00C257F4" w:rsidRPr="001734B1" w:rsidRDefault="00C257F4" w:rsidP="00137E55">
            <w:pPr>
              <w:pStyle w:val="Tekstpodstawowy"/>
              <w:snapToGrid w:val="0"/>
              <w:ind w:right="-2"/>
              <w:jc w:val="center"/>
            </w:pPr>
            <w:r w:rsidRPr="001734B1">
              <w:t>Wartość zamówienia:</w:t>
            </w:r>
          </w:p>
        </w:tc>
        <w:tc>
          <w:tcPr>
            <w:tcW w:w="1701" w:type="dxa"/>
            <w:tcBorders>
              <w:top w:val="single" w:sz="4" w:space="0" w:color="000000"/>
              <w:left w:val="single" w:sz="4" w:space="0" w:color="000000"/>
              <w:bottom w:val="single" w:sz="4" w:space="0" w:color="000000"/>
            </w:tcBorders>
          </w:tcPr>
          <w:p w14:paraId="01773234" w14:textId="77777777" w:rsidR="00C257F4" w:rsidRPr="001734B1" w:rsidRDefault="00C257F4" w:rsidP="00137E55">
            <w:pPr>
              <w:pStyle w:val="Tekstpodstawowy"/>
              <w:snapToGrid w:val="0"/>
              <w:ind w:right="-2"/>
              <w:jc w:val="center"/>
            </w:pPr>
            <w:r w:rsidRPr="001734B1">
              <w:t>Okres realizacji zamówienia:</w:t>
            </w:r>
          </w:p>
        </w:tc>
        <w:tc>
          <w:tcPr>
            <w:tcW w:w="3118" w:type="dxa"/>
            <w:tcBorders>
              <w:top w:val="single" w:sz="4" w:space="0" w:color="000000"/>
              <w:left w:val="single" w:sz="4" w:space="0" w:color="000000"/>
              <w:bottom w:val="single" w:sz="4" w:space="0" w:color="000000"/>
              <w:right w:val="single" w:sz="4" w:space="0" w:color="000000"/>
            </w:tcBorders>
          </w:tcPr>
          <w:p w14:paraId="54CDA61E" w14:textId="239AB4E9" w:rsidR="00C257F4" w:rsidRPr="001734B1" w:rsidRDefault="00C257F4" w:rsidP="00137E55">
            <w:pPr>
              <w:pStyle w:val="Tekstpodstawowy"/>
              <w:snapToGrid w:val="0"/>
              <w:ind w:right="-2"/>
              <w:jc w:val="center"/>
            </w:pPr>
            <w:r w:rsidRPr="001734B1">
              <w:t xml:space="preserve">Podmiot, na rzecz którego realizowana była </w:t>
            </w:r>
            <w:r w:rsidR="00760474">
              <w:t>usługa</w:t>
            </w:r>
          </w:p>
        </w:tc>
      </w:tr>
      <w:tr w:rsidR="00C257F4" w:rsidRPr="001734B1" w14:paraId="7C326BFA" w14:textId="77777777" w:rsidTr="00137E55">
        <w:trPr>
          <w:trHeight w:val="1027"/>
        </w:trPr>
        <w:tc>
          <w:tcPr>
            <w:tcW w:w="680" w:type="dxa"/>
            <w:tcBorders>
              <w:top w:val="single" w:sz="4" w:space="0" w:color="000000"/>
              <w:left w:val="single" w:sz="4" w:space="0" w:color="000000"/>
              <w:bottom w:val="single" w:sz="4" w:space="0" w:color="000000"/>
            </w:tcBorders>
          </w:tcPr>
          <w:p w14:paraId="487CC76C" w14:textId="77777777" w:rsidR="00C257F4" w:rsidRPr="001734B1" w:rsidRDefault="00C257F4" w:rsidP="00137E55">
            <w:pPr>
              <w:pStyle w:val="Tekstpodstawowy"/>
              <w:snapToGrid w:val="0"/>
              <w:ind w:right="-2"/>
            </w:pPr>
            <w:r w:rsidRPr="001734B1">
              <w:t>1.</w:t>
            </w:r>
          </w:p>
          <w:p w14:paraId="75FB5B90" w14:textId="77777777" w:rsidR="00C257F4" w:rsidRPr="001734B1" w:rsidRDefault="00C257F4" w:rsidP="00137E55">
            <w:pPr>
              <w:pStyle w:val="Tekstpodstawowy"/>
              <w:ind w:right="-2"/>
            </w:pPr>
          </w:p>
          <w:p w14:paraId="46F4A1A4" w14:textId="77777777" w:rsidR="00C257F4" w:rsidRPr="001734B1" w:rsidRDefault="00C257F4" w:rsidP="00137E55">
            <w:pPr>
              <w:pStyle w:val="Tekstpodstawowy"/>
              <w:ind w:right="-2"/>
            </w:pPr>
          </w:p>
          <w:p w14:paraId="31E9F402" w14:textId="77777777" w:rsidR="00C257F4" w:rsidRPr="001734B1" w:rsidRDefault="00C257F4" w:rsidP="00137E55">
            <w:pPr>
              <w:pStyle w:val="Tekstpodstawowy"/>
              <w:ind w:right="-2"/>
            </w:pPr>
          </w:p>
        </w:tc>
        <w:tc>
          <w:tcPr>
            <w:tcW w:w="2268" w:type="dxa"/>
            <w:tcBorders>
              <w:top w:val="single" w:sz="4" w:space="0" w:color="000000"/>
              <w:left w:val="single" w:sz="4" w:space="0" w:color="000000"/>
              <w:bottom w:val="single" w:sz="4" w:space="0" w:color="000000"/>
            </w:tcBorders>
          </w:tcPr>
          <w:p w14:paraId="6249FC65" w14:textId="77777777" w:rsidR="0090388C" w:rsidRDefault="0090388C" w:rsidP="00137E55">
            <w:pPr>
              <w:pStyle w:val="Tekstpodstawowy"/>
              <w:snapToGrid w:val="0"/>
              <w:ind w:right="-2"/>
            </w:pPr>
          </w:p>
          <w:p w14:paraId="7742CBFC" w14:textId="42FB5D7C" w:rsidR="00C257F4" w:rsidRPr="001734B1" w:rsidRDefault="00C257F4" w:rsidP="00137E55">
            <w:pPr>
              <w:pStyle w:val="Tekstpodstawowy"/>
              <w:snapToGrid w:val="0"/>
              <w:ind w:right="-2"/>
            </w:pPr>
          </w:p>
        </w:tc>
        <w:tc>
          <w:tcPr>
            <w:tcW w:w="1560" w:type="dxa"/>
            <w:tcBorders>
              <w:top w:val="single" w:sz="4" w:space="0" w:color="000000"/>
              <w:left w:val="single" w:sz="4" w:space="0" w:color="000000"/>
              <w:bottom w:val="single" w:sz="4" w:space="0" w:color="000000"/>
            </w:tcBorders>
          </w:tcPr>
          <w:p w14:paraId="58988BE4" w14:textId="77777777" w:rsidR="00C257F4" w:rsidRPr="001734B1" w:rsidRDefault="00C257F4" w:rsidP="00137E55">
            <w:pPr>
              <w:pStyle w:val="Tekstpodstawowy"/>
              <w:snapToGrid w:val="0"/>
              <w:ind w:right="-2"/>
              <w:rPr>
                <w:b/>
              </w:rPr>
            </w:pPr>
          </w:p>
        </w:tc>
        <w:tc>
          <w:tcPr>
            <w:tcW w:w="1701" w:type="dxa"/>
            <w:tcBorders>
              <w:top w:val="single" w:sz="4" w:space="0" w:color="000000"/>
              <w:left w:val="single" w:sz="4" w:space="0" w:color="000000"/>
              <w:bottom w:val="single" w:sz="4" w:space="0" w:color="000000"/>
            </w:tcBorders>
          </w:tcPr>
          <w:p w14:paraId="6F3B81B7" w14:textId="77777777" w:rsidR="00C257F4" w:rsidRPr="001734B1" w:rsidRDefault="00C257F4" w:rsidP="00137E55">
            <w:pPr>
              <w:pStyle w:val="Tekstpodstawowy"/>
              <w:snapToGrid w:val="0"/>
              <w:ind w:right="-2"/>
              <w:rPr>
                <w:b/>
              </w:rPr>
            </w:pPr>
          </w:p>
        </w:tc>
        <w:tc>
          <w:tcPr>
            <w:tcW w:w="3118" w:type="dxa"/>
            <w:tcBorders>
              <w:top w:val="single" w:sz="4" w:space="0" w:color="000000"/>
              <w:left w:val="single" w:sz="4" w:space="0" w:color="000000"/>
              <w:bottom w:val="single" w:sz="4" w:space="0" w:color="000000"/>
              <w:right w:val="single" w:sz="4" w:space="0" w:color="000000"/>
            </w:tcBorders>
          </w:tcPr>
          <w:p w14:paraId="58EC4C27" w14:textId="77777777" w:rsidR="00C257F4" w:rsidRPr="001734B1" w:rsidRDefault="00C257F4" w:rsidP="00137E55">
            <w:pPr>
              <w:pStyle w:val="Tekstpodstawowy"/>
              <w:snapToGrid w:val="0"/>
              <w:ind w:right="-2"/>
              <w:rPr>
                <w:b/>
              </w:rPr>
            </w:pPr>
          </w:p>
        </w:tc>
      </w:tr>
      <w:tr w:rsidR="00C257F4" w:rsidRPr="001734B1" w14:paraId="0A6ADD8F" w14:textId="77777777" w:rsidTr="00137E55">
        <w:trPr>
          <w:trHeight w:val="1121"/>
        </w:trPr>
        <w:tc>
          <w:tcPr>
            <w:tcW w:w="680" w:type="dxa"/>
            <w:tcBorders>
              <w:top w:val="single" w:sz="4" w:space="0" w:color="000000"/>
              <w:left w:val="single" w:sz="4" w:space="0" w:color="000000"/>
              <w:bottom w:val="single" w:sz="4" w:space="0" w:color="000000"/>
            </w:tcBorders>
          </w:tcPr>
          <w:p w14:paraId="356540AB" w14:textId="77777777" w:rsidR="00C257F4" w:rsidRPr="001734B1" w:rsidRDefault="00C257F4" w:rsidP="00137E55">
            <w:pPr>
              <w:pStyle w:val="Tekstpodstawowy"/>
              <w:snapToGrid w:val="0"/>
              <w:ind w:right="-2"/>
            </w:pPr>
            <w:r w:rsidRPr="001734B1">
              <w:t>2.</w:t>
            </w:r>
          </w:p>
          <w:p w14:paraId="086EBADD" w14:textId="77777777" w:rsidR="00C257F4" w:rsidRPr="001734B1" w:rsidRDefault="00C257F4" w:rsidP="00137E55">
            <w:pPr>
              <w:pStyle w:val="Tekstpodstawowy"/>
              <w:ind w:right="-2"/>
            </w:pPr>
          </w:p>
          <w:p w14:paraId="1B03627D" w14:textId="77777777" w:rsidR="00C257F4" w:rsidRPr="001734B1" w:rsidRDefault="00C257F4" w:rsidP="00137E55">
            <w:pPr>
              <w:pStyle w:val="Tekstpodstawowy"/>
              <w:ind w:right="-2"/>
            </w:pPr>
          </w:p>
          <w:p w14:paraId="6BE623B5" w14:textId="77777777" w:rsidR="00C257F4" w:rsidRPr="001734B1" w:rsidRDefault="00C257F4" w:rsidP="00137E55">
            <w:pPr>
              <w:pStyle w:val="Tekstpodstawowy"/>
              <w:ind w:right="-2"/>
            </w:pPr>
          </w:p>
        </w:tc>
        <w:tc>
          <w:tcPr>
            <w:tcW w:w="2268" w:type="dxa"/>
            <w:tcBorders>
              <w:top w:val="single" w:sz="4" w:space="0" w:color="000000"/>
              <w:left w:val="single" w:sz="4" w:space="0" w:color="000000"/>
              <w:bottom w:val="single" w:sz="4" w:space="0" w:color="000000"/>
            </w:tcBorders>
          </w:tcPr>
          <w:p w14:paraId="76F4CFD6" w14:textId="77777777" w:rsidR="00C257F4" w:rsidRPr="001734B1" w:rsidRDefault="00C257F4" w:rsidP="00137E55">
            <w:pPr>
              <w:pStyle w:val="Tekstpodstawowy"/>
              <w:snapToGrid w:val="0"/>
              <w:ind w:right="-2"/>
            </w:pPr>
          </w:p>
        </w:tc>
        <w:tc>
          <w:tcPr>
            <w:tcW w:w="1560" w:type="dxa"/>
            <w:tcBorders>
              <w:top w:val="single" w:sz="4" w:space="0" w:color="000000"/>
              <w:left w:val="single" w:sz="4" w:space="0" w:color="000000"/>
              <w:bottom w:val="single" w:sz="4" w:space="0" w:color="000000"/>
            </w:tcBorders>
          </w:tcPr>
          <w:p w14:paraId="28D632F7" w14:textId="77777777" w:rsidR="00C257F4" w:rsidRPr="001734B1" w:rsidRDefault="00C257F4" w:rsidP="00137E55">
            <w:pPr>
              <w:pStyle w:val="Tekstpodstawowy"/>
              <w:snapToGrid w:val="0"/>
              <w:ind w:right="-2"/>
              <w:rPr>
                <w:b/>
              </w:rPr>
            </w:pPr>
          </w:p>
        </w:tc>
        <w:tc>
          <w:tcPr>
            <w:tcW w:w="1701" w:type="dxa"/>
            <w:tcBorders>
              <w:top w:val="single" w:sz="4" w:space="0" w:color="000000"/>
              <w:left w:val="single" w:sz="4" w:space="0" w:color="000000"/>
              <w:bottom w:val="single" w:sz="4" w:space="0" w:color="000000"/>
            </w:tcBorders>
          </w:tcPr>
          <w:p w14:paraId="3C6DE8B3" w14:textId="77777777" w:rsidR="00C257F4" w:rsidRPr="001734B1" w:rsidRDefault="00C257F4" w:rsidP="00137E55">
            <w:pPr>
              <w:pStyle w:val="Tekstpodstawowy"/>
              <w:snapToGrid w:val="0"/>
              <w:ind w:right="-2"/>
              <w:rPr>
                <w:b/>
              </w:rPr>
            </w:pPr>
          </w:p>
        </w:tc>
        <w:tc>
          <w:tcPr>
            <w:tcW w:w="3118" w:type="dxa"/>
            <w:tcBorders>
              <w:top w:val="single" w:sz="4" w:space="0" w:color="000000"/>
              <w:left w:val="single" w:sz="4" w:space="0" w:color="000000"/>
              <w:bottom w:val="single" w:sz="4" w:space="0" w:color="000000"/>
              <w:right w:val="single" w:sz="4" w:space="0" w:color="000000"/>
            </w:tcBorders>
          </w:tcPr>
          <w:p w14:paraId="5F84F2FE" w14:textId="77777777" w:rsidR="00C257F4" w:rsidRPr="001734B1" w:rsidRDefault="00C257F4" w:rsidP="00137E55">
            <w:pPr>
              <w:pStyle w:val="Tekstpodstawowy"/>
              <w:snapToGrid w:val="0"/>
              <w:ind w:right="-2"/>
              <w:rPr>
                <w:b/>
              </w:rPr>
            </w:pPr>
          </w:p>
        </w:tc>
      </w:tr>
    </w:tbl>
    <w:p w14:paraId="40C25DEA" w14:textId="77777777" w:rsidR="00C257F4" w:rsidRPr="001734B1" w:rsidRDefault="00C257F4" w:rsidP="00C257F4">
      <w:pPr>
        <w:pStyle w:val="Tekstpodstawowy"/>
        <w:ind w:right="-2"/>
        <w:rPr>
          <w:b/>
        </w:rPr>
      </w:pPr>
    </w:p>
    <w:p w14:paraId="2A2D2605" w14:textId="4D5E9E72" w:rsidR="00C257F4" w:rsidRPr="001734B1" w:rsidRDefault="00C257F4" w:rsidP="001564E7">
      <w:pPr>
        <w:pStyle w:val="Tekstpodstawowy"/>
        <w:ind w:right="425" w:firstLine="567"/>
        <w:jc w:val="both"/>
        <w:rPr>
          <w:b/>
        </w:rPr>
      </w:pPr>
      <w:bookmarkStart w:id="40" w:name="_Hlk83314012"/>
      <w:r w:rsidRPr="001734B1">
        <w:rPr>
          <w:b/>
        </w:rPr>
        <w:t xml:space="preserve">W załączeniu Wykonawca ma obowiązek przedstawić dowody (referencje, itp.) </w:t>
      </w:r>
      <w:r>
        <w:rPr>
          <w:b/>
        </w:rPr>
        <w:t>p</w:t>
      </w:r>
      <w:r w:rsidRPr="001734B1">
        <w:rPr>
          <w:b/>
        </w:rPr>
        <w:t xml:space="preserve">otwierdzające, że </w:t>
      </w:r>
      <w:r w:rsidR="00486DBB">
        <w:rPr>
          <w:b/>
        </w:rPr>
        <w:t>usługi</w:t>
      </w:r>
      <w:r w:rsidRPr="001734B1">
        <w:rPr>
          <w:b/>
        </w:rPr>
        <w:t xml:space="preserve"> wskazane w wykazie</w:t>
      </w:r>
      <w:r w:rsidRPr="001734B1">
        <w:t xml:space="preserve"> </w:t>
      </w:r>
      <w:r w:rsidRPr="001734B1">
        <w:rPr>
          <w:b/>
        </w:rPr>
        <w:t xml:space="preserve">zostały wykonane w sposób należyty. </w:t>
      </w:r>
      <w:r>
        <w:rPr>
          <w:b/>
        </w:rPr>
        <w:t xml:space="preserve"> </w:t>
      </w:r>
    </w:p>
    <w:bookmarkEnd w:id="40"/>
    <w:p w14:paraId="21184DCF" w14:textId="77777777" w:rsidR="00C257F4" w:rsidRPr="001734B1" w:rsidRDefault="00C257F4" w:rsidP="00C257F4">
      <w:pPr>
        <w:pStyle w:val="Tekstpodstawowy"/>
        <w:ind w:right="-2"/>
        <w:rPr>
          <w:b/>
        </w:rPr>
      </w:pPr>
    </w:p>
    <w:p w14:paraId="3C6DB652" w14:textId="77777777" w:rsidR="00C257F4" w:rsidRPr="001734B1" w:rsidRDefault="00C257F4" w:rsidP="00C257F4">
      <w:pPr>
        <w:pStyle w:val="Tekstpodstawowy"/>
        <w:ind w:right="-2"/>
        <w:rPr>
          <w:b/>
        </w:rPr>
      </w:pPr>
    </w:p>
    <w:p w14:paraId="57F84380" w14:textId="77777777" w:rsidR="00C257F4" w:rsidRPr="001734B1" w:rsidRDefault="00C257F4" w:rsidP="00C257F4">
      <w:pPr>
        <w:pStyle w:val="Stopka"/>
        <w:ind w:right="-2"/>
      </w:pPr>
    </w:p>
    <w:p w14:paraId="4D23F729" w14:textId="77777777" w:rsidR="003D0569" w:rsidRPr="00402390" w:rsidRDefault="003D0569" w:rsidP="002769AE">
      <w:pPr>
        <w:pStyle w:val="Akapitzlist"/>
        <w:numPr>
          <w:ilvl w:val="0"/>
          <w:numId w:val="28"/>
        </w:numPr>
        <w:autoSpaceDE w:val="0"/>
        <w:autoSpaceDN w:val="0"/>
        <w:spacing w:before="120" w:after="120"/>
        <w:jc w:val="center"/>
        <w:rPr>
          <w:rFonts w:ascii="Times New Roman" w:hAnsi="Times New Roman" w:cs="Times New Roman"/>
          <w:b/>
          <w:i/>
          <w:sz w:val="24"/>
          <w:szCs w:val="24"/>
        </w:rPr>
      </w:pPr>
      <w:r w:rsidRPr="00402390">
        <w:rPr>
          <w:rFonts w:ascii="Times New Roman" w:hAnsi="Times New Roman" w:cs="Times New Roman"/>
          <w:b/>
          <w:i/>
          <w:sz w:val="24"/>
          <w:szCs w:val="24"/>
        </w:rPr>
        <w:t>Podpis elektroniczny lub podpis zaufany albo podpis osobisty w postaci elektronicznej</w:t>
      </w:r>
    </w:p>
    <w:p w14:paraId="6A426BED" w14:textId="77777777" w:rsidR="00C257F4" w:rsidRPr="001734B1" w:rsidRDefault="00C257F4" w:rsidP="003D0569">
      <w:pPr>
        <w:pStyle w:val="Stopka"/>
        <w:ind w:right="-2"/>
        <w:jc w:val="center"/>
      </w:pPr>
    </w:p>
    <w:p w14:paraId="6C2BD404" w14:textId="176869E4" w:rsidR="0010031D" w:rsidRDefault="0010031D" w:rsidP="00C257F4">
      <w:pPr>
        <w:pStyle w:val="Nagwek2"/>
        <w:tabs>
          <w:tab w:val="num" w:pos="1800"/>
        </w:tabs>
        <w:jc w:val="both"/>
      </w:pPr>
    </w:p>
    <w:p w14:paraId="1BB30A93" w14:textId="3EA96C77" w:rsidR="0019645C" w:rsidRDefault="0019645C" w:rsidP="0019645C"/>
    <w:p w14:paraId="701461D9" w14:textId="4F56132E" w:rsidR="00B44834" w:rsidRDefault="0019645C" w:rsidP="0017477E">
      <w:pPr>
        <w:tabs>
          <w:tab w:val="left" w:pos="6925"/>
        </w:tabs>
        <w:rPr>
          <w:b/>
          <w:bCs/>
        </w:rPr>
      </w:pPr>
      <w:r>
        <w:rPr>
          <w:b/>
          <w:bCs/>
        </w:rPr>
        <w:t xml:space="preserve">                                                                                </w:t>
      </w:r>
    </w:p>
    <w:p w14:paraId="2593F4CC" w14:textId="77777777" w:rsidR="00B44834" w:rsidRDefault="00B44834" w:rsidP="005417D2">
      <w:pPr>
        <w:tabs>
          <w:tab w:val="left" w:pos="6925"/>
        </w:tabs>
        <w:jc w:val="right"/>
        <w:rPr>
          <w:b/>
          <w:bCs/>
        </w:rPr>
      </w:pPr>
    </w:p>
    <w:p w14:paraId="52C4A0B5" w14:textId="77777777" w:rsidR="0017477E" w:rsidRDefault="0017477E" w:rsidP="005417D2">
      <w:pPr>
        <w:tabs>
          <w:tab w:val="left" w:pos="6925"/>
        </w:tabs>
        <w:jc w:val="right"/>
        <w:rPr>
          <w:b/>
          <w:bCs/>
        </w:rPr>
      </w:pPr>
    </w:p>
    <w:p w14:paraId="6D5D36AF" w14:textId="77777777" w:rsidR="0017477E" w:rsidRDefault="0017477E" w:rsidP="005417D2">
      <w:pPr>
        <w:tabs>
          <w:tab w:val="left" w:pos="6925"/>
        </w:tabs>
        <w:jc w:val="right"/>
        <w:rPr>
          <w:b/>
          <w:bCs/>
        </w:rPr>
      </w:pPr>
    </w:p>
    <w:p w14:paraId="3FDD2DDB" w14:textId="34CB25E5" w:rsidR="0017477E" w:rsidRDefault="0017477E" w:rsidP="005417D2">
      <w:pPr>
        <w:tabs>
          <w:tab w:val="left" w:pos="6925"/>
        </w:tabs>
        <w:jc w:val="right"/>
        <w:rPr>
          <w:b/>
          <w:bCs/>
        </w:rPr>
      </w:pPr>
    </w:p>
    <w:p w14:paraId="707997D5" w14:textId="03C2B7D3" w:rsidR="00025110" w:rsidRDefault="00025110" w:rsidP="005417D2">
      <w:pPr>
        <w:tabs>
          <w:tab w:val="left" w:pos="6925"/>
        </w:tabs>
        <w:jc w:val="right"/>
        <w:rPr>
          <w:b/>
          <w:bCs/>
        </w:rPr>
      </w:pPr>
    </w:p>
    <w:p w14:paraId="6012CD6D" w14:textId="4C5FBC24" w:rsidR="00025110" w:rsidRDefault="00025110" w:rsidP="005417D2">
      <w:pPr>
        <w:tabs>
          <w:tab w:val="left" w:pos="6925"/>
        </w:tabs>
        <w:jc w:val="right"/>
        <w:rPr>
          <w:b/>
          <w:bCs/>
        </w:rPr>
      </w:pPr>
    </w:p>
    <w:p w14:paraId="07596B1E" w14:textId="0C6F242F" w:rsidR="00025110" w:rsidRDefault="00025110" w:rsidP="00F46566">
      <w:pPr>
        <w:tabs>
          <w:tab w:val="left" w:pos="6925"/>
        </w:tabs>
        <w:rPr>
          <w:b/>
          <w:bCs/>
        </w:rPr>
      </w:pPr>
    </w:p>
    <w:p w14:paraId="0D139311" w14:textId="77777777" w:rsidR="00A8274A" w:rsidRDefault="00A8274A" w:rsidP="00F46566">
      <w:pPr>
        <w:tabs>
          <w:tab w:val="left" w:pos="6925"/>
        </w:tabs>
        <w:rPr>
          <w:b/>
          <w:bCs/>
        </w:rPr>
      </w:pPr>
    </w:p>
    <w:p w14:paraId="17009114" w14:textId="77777777" w:rsidR="00A8274A" w:rsidRDefault="00A8274A" w:rsidP="00F46566">
      <w:pPr>
        <w:tabs>
          <w:tab w:val="left" w:pos="6925"/>
        </w:tabs>
        <w:rPr>
          <w:b/>
          <w:bCs/>
        </w:rPr>
      </w:pPr>
    </w:p>
    <w:p w14:paraId="0270A605" w14:textId="5F112BC5" w:rsidR="000D6CF3" w:rsidRDefault="00025110" w:rsidP="005F2249">
      <w:pPr>
        <w:shd w:val="clear" w:color="auto" w:fill="FFFFFF"/>
        <w:spacing w:before="240"/>
        <w:jc w:val="right"/>
        <w:rPr>
          <w:rFonts w:eastAsia="Calibri"/>
          <w:b/>
          <w:bCs/>
          <w:color w:val="000000"/>
        </w:rPr>
      </w:pPr>
      <w:r w:rsidRPr="001B5319">
        <w:rPr>
          <w:rFonts w:eastAsia="Calibri"/>
          <w:b/>
          <w:bCs/>
          <w:color w:val="000000"/>
        </w:rPr>
        <w:lastRenderedPageBreak/>
        <w:t xml:space="preserve">Załącznik nr </w:t>
      </w:r>
      <w:r w:rsidR="001564E7">
        <w:rPr>
          <w:rFonts w:eastAsia="Calibri"/>
          <w:b/>
          <w:bCs/>
          <w:color w:val="000000"/>
        </w:rPr>
        <w:t>6</w:t>
      </w:r>
      <w:r>
        <w:rPr>
          <w:rFonts w:eastAsia="Calibri"/>
          <w:b/>
          <w:bCs/>
          <w:color w:val="000000"/>
        </w:rPr>
        <w:t xml:space="preserve"> </w:t>
      </w:r>
      <w:r w:rsidRPr="001B5319">
        <w:rPr>
          <w:rFonts w:eastAsia="Calibri"/>
          <w:b/>
          <w:bCs/>
          <w:color w:val="000000"/>
        </w:rPr>
        <w:t xml:space="preserve">do </w:t>
      </w:r>
      <w:r>
        <w:rPr>
          <w:rFonts w:eastAsia="Calibri"/>
          <w:b/>
          <w:bCs/>
          <w:color w:val="000000"/>
        </w:rPr>
        <w:t>SWZ – projektowane postanowienia umowy</w:t>
      </w:r>
    </w:p>
    <w:p w14:paraId="40F522FD" w14:textId="77777777" w:rsidR="005F2249" w:rsidRDefault="005F2249" w:rsidP="005F2249">
      <w:pPr>
        <w:shd w:val="clear" w:color="auto" w:fill="FFFFFF"/>
        <w:jc w:val="right"/>
        <w:rPr>
          <w:rFonts w:eastAsia="Calibri"/>
          <w:b/>
          <w:bCs/>
          <w:color w:val="000000"/>
        </w:rPr>
      </w:pPr>
    </w:p>
    <w:p w14:paraId="67DE355E" w14:textId="636A5CA2" w:rsidR="00025110" w:rsidRPr="00707F61" w:rsidRDefault="00025110" w:rsidP="00AA78C9">
      <w:pPr>
        <w:shd w:val="clear" w:color="auto" w:fill="FFFFFF"/>
        <w:spacing w:before="120"/>
        <w:ind w:right="335"/>
        <w:jc w:val="center"/>
        <w:rPr>
          <w:rFonts w:eastAsia="Calibri"/>
          <w:b/>
          <w:bCs/>
          <w:color w:val="000000"/>
        </w:rPr>
      </w:pPr>
      <w:r w:rsidRPr="00707F61">
        <w:rPr>
          <w:rFonts w:eastAsia="Calibri"/>
          <w:b/>
          <w:bCs/>
          <w:color w:val="000000"/>
        </w:rPr>
        <w:t>WZÓR UMOWY</w:t>
      </w:r>
    </w:p>
    <w:p w14:paraId="52B247B1" w14:textId="2C27B2AF" w:rsidR="00025110" w:rsidRPr="001B5319" w:rsidRDefault="00025110" w:rsidP="00025110">
      <w:pPr>
        <w:spacing w:before="240"/>
        <w:ind w:right="332"/>
        <w:jc w:val="both"/>
        <w:rPr>
          <w:rFonts w:eastAsia="Calibri"/>
        </w:rPr>
      </w:pPr>
      <w:r w:rsidRPr="00707F61">
        <w:rPr>
          <w:rFonts w:eastAsia="Calibri"/>
        </w:rPr>
        <w:t>zawarta w dniu ......................</w:t>
      </w:r>
      <w:r w:rsidR="005F2249" w:rsidRPr="00707F61">
        <w:rPr>
          <w:rFonts w:eastAsia="Calibri"/>
        </w:rPr>
        <w:t xml:space="preserve"> 202</w:t>
      </w:r>
      <w:r w:rsidR="001564E7" w:rsidRPr="00707F61">
        <w:rPr>
          <w:rFonts w:eastAsia="Calibri"/>
        </w:rPr>
        <w:t>6</w:t>
      </w:r>
      <w:r w:rsidR="005F2249" w:rsidRPr="00707F61">
        <w:rPr>
          <w:rFonts w:eastAsia="Calibri"/>
        </w:rPr>
        <w:t xml:space="preserve"> r. </w:t>
      </w:r>
      <w:r w:rsidRPr="00707F61">
        <w:rPr>
          <w:rFonts w:eastAsia="Calibri"/>
        </w:rPr>
        <w:t xml:space="preserve">w </w:t>
      </w:r>
      <w:r w:rsidR="00E22188" w:rsidRPr="00707F61">
        <w:rPr>
          <w:rFonts w:eastAsia="Calibri"/>
        </w:rPr>
        <w:t>Warszawie</w:t>
      </w:r>
      <w:r w:rsidRPr="00707F61">
        <w:rPr>
          <w:rFonts w:eastAsia="Calibri"/>
        </w:rPr>
        <w:t xml:space="preserve"> pomiędzy:</w:t>
      </w:r>
    </w:p>
    <w:p w14:paraId="0502FBAB" w14:textId="77777777" w:rsidR="00C47CA4" w:rsidRDefault="00C47CA4" w:rsidP="00C47CA4">
      <w:pPr>
        <w:jc w:val="both"/>
        <w:rPr>
          <w:b/>
          <w:bCs/>
        </w:rPr>
      </w:pPr>
    </w:p>
    <w:p w14:paraId="0BA1068B" w14:textId="77777777" w:rsidR="00CD492A" w:rsidRPr="00CD492A" w:rsidRDefault="00CD492A" w:rsidP="00CD492A">
      <w:pPr>
        <w:jc w:val="both"/>
        <w:rPr>
          <w:b/>
        </w:rPr>
      </w:pPr>
      <w:r w:rsidRPr="00CD492A">
        <w:rPr>
          <w:b/>
          <w:bCs/>
        </w:rPr>
        <w:t xml:space="preserve">Teatrem „Studio” im. </w:t>
      </w:r>
      <w:r w:rsidRPr="00CD492A">
        <w:rPr>
          <w:b/>
        </w:rPr>
        <w:t>Stanisława Ignacego Witkiewicza</w:t>
      </w:r>
      <w:r w:rsidRPr="00CD492A">
        <w:rPr>
          <w:b/>
          <w:bCs/>
        </w:rPr>
        <w:t xml:space="preserve">, </w:t>
      </w:r>
      <w:r w:rsidRPr="00CD492A">
        <w:rPr>
          <w:bCs/>
        </w:rPr>
        <w:t>z siedzibą</w:t>
      </w:r>
      <w:r w:rsidRPr="00CD492A">
        <w:t xml:space="preserve"> Plac Defilad 1, 00-901 Warszawa, wpisanym do rejestru instytucji kultury m.st. Warszawy pod numerem RIA/6/2005, posiadającym nr </w:t>
      </w:r>
      <w:r w:rsidRPr="00CD492A">
        <w:rPr>
          <w:bCs/>
        </w:rPr>
        <w:t>NIP</w:t>
      </w:r>
      <w:r w:rsidRPr="00CD492A">
        <w:t>: 525-000-97-89, reprezentowanym przez:</w:t>
      </w:r>
    </w:p>
    <w:p w14:paraId="3B84C3AF" w14:textId="77777777" w:rsidR="00CD492A" w:rsidRPr="00CD492A" w:rsidRDefault="00CD492A" w:rsidP="00CD492A">
      <w:pPr>
        <w:jc w:val="both"/>
        <w:rPr>
          <w:b/>
        </w:rPr>
      </w:pPr>
      <w:r w:rsidRPr="00CD492A">
        <w:rPr>
          <w:b/>
        </w:rPr>
        <w:t>Romana Osadnika – Dyrektora</w:t>
      </w:r>
    </w:p>
    <w:p w14:paraId="6F53EB76" w14:textId="77777777" w:rsidR="00CD492A" w:rsidRPr="00CD492A" w:rsidRDefault="00CD492A" w:rsidP="00CD492A">
      <w:pPr>
        <w:spacing w:line="276" w:lineRule="auto"/>
        <w:jc w:val="both"/>
        <w:rPr>
          <w:color w:val="000000"/>
        </w:rPr>
      </w:pPr>
      <w:r w:rsidRPr="00CD492A">
        <w:rPr>
          <w:color w:val="000000"/>
        </w:rPr>
        <w:t>– zwanym dalej „</w:t>
      </w:r>
      <w:r w:rsidRPr="00CD492A">
        <w:rPr>
          <w:b/>
          <w:bCs/>
          <w:color w:val="000000"/>
        </w:rPr>
        <w:t>Zamawiającym</w:t>
      </w:r>
      <w:r w:rsidRPr="00CD492A">
        <w:rPr>
          <w:color w:val="000000"/>
        </w:rPr>
        <w:t xml:space="preserve">”, </w:t>
      </w:r>
    </w:p>
    <w:p w14:paraId="0403010F" w14:textId="70780F6F" w:rsidR="00025110" w:rsidRPr="001B5319" w:rsidRDefault="00025110" w:rsidP="000D6CF3">
      <w:pPr>
        <w:spacing w:before="120" w:after="120"/>
        <w:ind w:right="11"/>
        <w:jc w:val="both"/>
        <w:rPr>
          <w:rFonts w:eastAsia="Calibri"/>
        </w:rPr>
      </w:pPr>
      <w:r w:rsidRPr="001B5319">
        <w:rPr>
          <w:rFonts w:eastAsia="Calibri"/>
        </w:rPr>
        <w:t>a</w:t>
      </w:r>
    </w:p>
    <w:p w14:paraId="4407CFC1" w14:textId="1C61B079" w:rsidR="00025110" w:rsidRPr="001B5319" w:rsidRDefault="00025110" w:rsidP="000D6CF3">
      <w:pPr>
        <w:ind w:right="14"/>
        <w:jc w:val="both"/>
        <w:rPr>
          <w:rFonts w:eastAsia="Calibri"/>
        </w:rPr>
      </w:pPr>
      <w:r w:rsidRPr="001B5319">
        <w:rPr>
          <w:rFonts w:eastAsia="Calibri"/>
        </w:rPr>
        <w:t>…………. z siedzibą w ……….. ul ………….. wpisaną do …………………….. prowadzonego przez …………………, pod nr ……………… reprezentowanym przez:</w:t>
      </w:r>
    </w:p>
    <w:p w14:paraId="21AE2FB3" w14:textId="5832C0DE" w:rsidR="00E22188" w:rsidRPr="00DE2CA2" w:rsidRDefault="00E22188" w:rsidP="00E22188">
      <w:pPr>
        <w:ind w:right="332"/>
        <w:jc w:val="both"/>
        <w:rPr>
          <w:bCs/>
        </w:rPr>
      </w:pPr>
      <w:r w:rsidRPr="00DE2CA2">
        <w:rPr>
          <w:bCs/>
        </w:rPr>
        <w:t>……………</w:t>
      </w:r>
      <w:r w:rsidR="00CD492A">
        <w:rPr>
          <w:bCs/>
        </w:rPr>
        <w:t>………………</w:t>
      </w:r>
      <w:r w:rsidRPr="00DE2CA2">
        <w:rPr>
          <w:bCs/>
        </w:rPr>
        <w:t xml:space="preserve">, </w:t>
      </w:r>
    </w:p>
    <w:p w14:paraId="4A5A1F48" w14:textId="77777777" w:rsidR="00025110" w:rsidRDefault="00025110" w:rsidP="000D6CF3">
      <w:pPr>
        <w:ind w:right="332"/>
        <w:jc w:val="both"/>
        <w:rPr>
          <w:rFonts w:eastAsia="Calibri"/>
          <w:b/>
          <w:bCs/>
        </w:rPr>
      </w:pPr>
      <w:r w:rsidRPr="001B5319">
        <w:rPr>
          <w:rFonts w:eastAsia="Calibri"/>
        </w:rPr>
        <w:t>zwan</w:t>
      </w:r>
      <w:r>
        <w:rPr>
          <w:rFonts w:eastAsia="Calibri"/>
        </w:rPr>
        <w:t>ym</w:t>
      </w:r>
      <w:r w:rsidRPr="001B5319">
        <w:rPr>
          <w:rFonts w:eastAsia="Calibri"/>
        </w:rPr>
        <w:t xml:space="preserve"> dalej </w:t>
      </w:r>
      <w:r w:rsidRPr="005C6B61">
        <w:rPr>
          <w:rFonts w:eastAsia="Calibri"/>
          <w:b/>
          <w:bCs/>
        </w:rPr>
        <w:t>„Wykonawcą”</w:t>
      </w:r>
    </w:p>
    <w:p w14:paraId="7E6EF4A1" w14:textId="77777777" w:rsidR="00025110" w:rsidRPr="007B0A55" w:rsidRDefault="00025110" w:rsidP="00025110">
      <w:pPr>
        <w:pStyle w:val="Style2"/>
        <w:widowControl/>
        <w:spacing w:line="240" w:lineRule="auto"/>
        <w:rPr>
          <w:b/>
        </w:rPr>
      </w:pPr>
      <w:r w:rsidRPr="007B0A55">
        <w:t xml:space="preserve">zwanymi również dalej łącznie </w:t>
      </w:r>
      <w:r w:rsidRPr="007B0A55">
        <w:rPr>
          <w:b/>
        </w:rPr>
        <w:t>„Stronami</w:t>
      </w:r>
      <w:r w:rsidRPr="007B0A55">
        <w:t xml:space="preserve">" lub pojedynczo </w:t>
      </w:r>
      <w:r w:rsidRPr="007B0A55">
        <w:rPr>
          <w:b/>
        </w:rPr>
        <w:t>„Stroną"</w:t>
      </w:r>
    </w:p>
    <w:p w14:paraId="01ABBEC6" w14:textId="77777777" w:rsidR="00025110" w:rsidRPr="001B5319" w:rsidRDefault="00025110" w:rsidP="00025110">
      <w:pPr>
        <w:rPr>
          <w:rFonts w:eastAsia="Calibri"/>
        </w:rPr>
      </w:pPr>
    </w:p>
    <w:p w14:paraId="52AA26FF" w14:textId="77777777" w:rsidR="000D6CF3" w:rsidRDefault="000D6CF3" w:rsidP="00025110">
      <w:pPr>
        <w:jc w:val="both"/>
        <w:rPr>
          <w:rFonts w:eastAsia="Calibri"/>
        </w:rPr>
      </w:pPr>
    </w:p>
    <w:p w14:paraId="34C27631" w14:textId="18A8E6CA" w:rsidR="00025110" w:rsidRPr="001564E7" w:rsidRDefault="00025110" w:rsidP="001564E7">
      <w:pPr>
        <w:ind w:firstLine="284"/>
        <w:jc w:val="both"/>
        <w:rPr>
          <w:rFonts w:eastAsia="Calibri"/>
          <w:i/>
          <w:iCs/>
        </w:rPr>
      </w:pPr>
      <w:r w:rsidRPr="00CE4BB6">
        <w:rPr>
          <w:rFonts w:eastAsia="Calibri"/>
        </w:rPr>
        <w:t xml:space="preserve">W wyniku rozstrzygnięcia postępowania o udzielenie zamówienia publicznego przeprowadzonego </w:t>
      </w:r>
      <w:r w:rsidR="003F7540" w:rsidRPr="00CE4BB6">
        <w:rPr>
          <w:rFonts w:eastAsia="Calibri"/>
        </w:rPr>
        <w:br/>
      </w:r>
      <w:r w:rsidRPr="00CE4BB6">
        <w:rPr>
          <w:rFonts w:eastAsia="Calibri"/>
        </w:rPr>
        <w:t xml:space="preserve">w trybie podstawowym bez negocjacji </w:t>
      </w:r>
      <w:r w:rsidRPr="00CE4BB6">
        <w:t xml:space="preserve">na podstawie ustawy z dnia 11 września 2019 r. </w:t>
      </w:r>
      <w:r w:rsidRPr="00CE4BB6">
        <w:rPr>
          <w:i/>
          <w:iCs/>
        </w:rPr>
        <w:t>Prawo zamówień publicznych</w:t>
      </w:r>
      <w:r w:rsidRPr="00CE4BB6">
        <w:t xml:space="preserve"> </w:t>
      </w:r>
      <w:r w:rsidRPr="00CE4BB6">
        <w:rPr>
          <w:bCs/>
          <w:lang w:val="x-none"/>
        </w:rPr>
        <w:t>(</w:t>
      </w:r>
      <w:r w:rsidR="00C20AFE" w:rsidRPr="00CE4BB6">
        <w:rPr>
          <w:rFonts w:eastAsiaTheme="majorEastAsia"/>
          <w:lang w:eastAsia="en-US"/>
        </w:rPr>
        <w:t>t.</w:t>
      </w:r>
      <w:r w:rsidR="00085284" w:rsidRPr="00CE4BB6">
        <w:rPr>
          <w:rFonts w:eastAsiaTheme="majorEastAsia"/>
          <w:lang w:eastAsia="en-US"/>
        </w:rPr>
        <w:t>j</w:t>
      </w:r>
      <w:r w:rsidR="00C20AFE" w:rsidRPr="00CE4BB6">
        <w:rPr>
          <w:rFonts w:eastAsiaTheme="majorEastAsia"/>
          <w:lang w:eastAsia="en-US"/>
        </w:rPr>
        <w:t>. Dz. U. z</w:t>
      </w:r>
      <w:r w:rsidR="00162934" w:rsidRPr="00CE4BB6">
        <w:rPr>
          <w:rFonts w:eastAsiaTheme="majorEastAsia"/>
          <w:lang w:eastAsia="en-US"/>
        </w:rPr>
        <w:t xml:space="preserve"> 202</w:t>
      </w:r>
      <w:r w:rsidR="00CD492A" w:rsidRPr="00CE4BB6">
        <w:rPr>
          <w:rFonts w:eastAsiaTheme="majorEastAsia"/>
          <w:lang w:eastAsia="en-US"/>
        </w:rPr>
        <w:t>4</w:t>
      </w:r>
      <w:r w:rsidR="00162934" w:rsidRPr="00CE4BB6">
        <w:rPr>
          <w:rFonts w:eastAsiaTheme="majorEastAsia"/>
          <w:lang w:eastAsia="en-US"/>
        </w:rPr>
        <w:t xml:space="preserve"> r. poz. 1</w:t>
      </w:r>
      <w:r w:rsidR="00CD492A" w:rsidRPr="00CE4BB6">
        <w:rPr>
          <w:rFonts w:eastAsiaTheme="majorEastAsia"/>
          <w:lang w:eastAsia="en-US"/>
        </w:rPr>
        <w:t>320</w:t>
      </w:r>
      <w:r w:rsidR="00C20AFE" w:rsidRPr="00CE4BB6">
        <w:rPr>
          <w:rFonts w:eastAsiaTheme="majorEastAsia"/>
          <w:lang w:eastAsia="en-US"/>
        </w:rPr>
        <w:t>, ze zm.</w:t>
      </w:r>
      <w:r w:rsidRPr="00CE4BB6">
        <w:rPr>
          <w:bCs/>
        </w:rPr>
        <w:t>)</w:t>
      </w:r>
      <w:r w:rsidR="00147ADF" w:rsidRPr="00CE4BB6">
        <w:rPr>
          <w:bCs/>
        </w:rPr>
        <w:t xml:space="preserve">, zwanej dalej </w:t>
      </w:r>
      <w:r w:rsidR="00147ADF" w:rsidRPr="00CE4BB6">
        <w:rPr>
          <w:bCs/>
          <w:i/>
          <w:iCs/>
        </w:rPr>
        <w:t>ustawą</w:t>
      </w:r>
      <w:r w:rsidRPr="00CE4BB6">
        <w:rPr>
          <w:bCs/>
        </w:rPr>
        <w:t xml:space="preserve"> pod nazwą</w:t>
      </w:r>
      <w:r w:rsidR="00A431EE" w:rsidRPr="00CE4BB6">
        <w:rPr>
          <w:bCs/>
        </w:rPr>
        <w:t>:</w:t>
      </w:r>
      <w:r w:rsidR="001564E7">
        <w:rPr>
          <w:rFonts w:eastAsia="Calibri"/>
          <w:i/>
          <w:iCs/>
        </w:rPr>
        <w:t xml:space="preserve"> </w:t>
      </w:r>
      <w:r w:rsidR="001564E7" w:rsidRPr="001564E7">
        <w:rPr>
          <w:bCs/>
          <w:i/>
          <w:iCs/>
        </w:rPr>
        <w:t>montaż oraz demontaż zadaszonej sceny, widowni oraz przyległych pomieszczeń wraz z obsługą, na potrzeby festiwalu „Centralny Plac Muzyki”</w:t>
      </w:r>
      <w:r w:rsidRPr="00CE4BB6">
        <w:rPr>
          <w:rFonts w:eastAsia="Calibri"/>
          <w:i/>
          <w:iCs/>
        </w:rPr>
        <w:t>,</w:t>
      </w:r>
      <w:r w:rsidRPr="00CE4BB6">
        <w:rPr>
          <w:rFonts w:eastAsia="Calibri"/>
        </w:rPr>
        <w:t xml:space="preserve"> została zawarta umowa o następującej treści</w:t>
      </w:r>
      <w:r w:rsidR="00C20AFE" w:rsidRPr="00CE4BB6">
        <w:rPr>
          <w:rFonts w:eastAsia="Calibri"/>
        </w:rPr>
        <w:t>;</w:t>
      </w:r>
    </w:p>
    <w:p w14:paraId="233CFB7D" w14:textId="77777777" w:rsidR="00025110" w:rsidRPr="001B5319" w:rsidRDefault="00025110" w:rsidP="00025110">
      <w:pPr>
        <w:shd w:val="clear" w:color="auto" w:fill="FFFFFF"/>
        <w:spacing w:before="120" w:after="120"/>
        <w:ind w:right="335"/>
        <w:jc w:val="center"/>
        <w:rPr>
          <w:rFonts w:eastAsia="Calibri"/>
          <w:b/>
          <w:bCs/>
          <w:color w:val="000000"/>
        </w:rPr>
      </w:pPr>
    </w:p>
    <w:p w14:paraId="7588B20A" w14:textId="77777777" w:rsidR="00025110" w:rsidRPr="001B5319" w:rsidRDefault="00025110" w:rsidP="00025110">
      <w:pPr>
        <w:shd w:val="clear" w:color="auto" w:fill="FFFFFF"/>
        <w:ind w:right="335"/>
        <w:jc w:val="center"/>
        <w:rPr>
          <w:rFonts w:eastAsia="Calibri"/>
          <w:b/>
          <w:bCs/>
          <w:color w:val="000000"/>
        </w:rPr>
      </w:pPr>
      <w:r w:rsidRPr="001B5319">
        <w:rPr>
          <w:rFonts w:eastAsia="Calibri"/>
          <w:b/>
          <w:bCs/>
          <w:color w:val="000000"/>
        </w:rPr>
        <w:t>§1 Przedmiot Umowy</w:t>
      </w:r>
    </w:p>
    <w:p w14:paraId="18231C5A" w14:textId="7F716DF6" w:rsidR="00025110" w:rsidRPr="00707F61" w:rsidRDefault="00025110" w:rsidP="00707F61">
      <w:pPr>
        <w:numPr>
          <w:ilvl w:val="0"/>
          <w:numId w:val="42"/>
        </w:numPr>
        <w:shd w:val="clear" w:color="auto" w:fill="FFFFFF"/>
        <w:tabs>
          <w:tab w:val="left" w:pos="284"/>
        </w:tabs>
        <w:spacing w:before="120"/>
        <w:contextualSpacing/>
        <w:jc w:val="both"/>
        <w:rPr>
          <w:rFonts w:eastAsia="Calibri"/>
          <w:bCs/>
          <w:color w:val="000000"/>
        </w:rPr>
      </w:pPr>
      <w:r>
        <w:rPr>
          <w:rFonts w:eastAsia="Calibri"/>
          <w:bCs/>
          <w:color w:val="000000"/>
        </w:rPr>
        <w:t xml:space="preserve"> </w:t>
      </w:r>
      <w:r w:rsidRPr="001B5319">
        <w:rPr>
          <w:rFonts w:eastAsia="Calibri"/>
          <w:bCs/>
          <w:color w:val="000000"/>
        </w:rPr>
        <w:t xml:space="preserve">Wykonawca zobowiązuje się zgodnie ze złożoną ofertą </w:t>
      </w:r>
      <w:r w:rsidRPr="007917C1">
        <w:rPr>
          <w:rFonts w:eastAsia="Calibri"/>
          <w:bCs/>
          <w:color w:val="000000"/>
        </w:rPr>
        <w:t xml:space="preserve">do </w:t>
      </w:r>
      <w:r w:rsidR="003F26FF">
        <w:rPr>
          <w:rFonts w:eastAsia="Calibri"/>
          <w:bCs/>
          <w:color w:val="000000"/>
        </w:rPr>
        <w:t xml:space="preserve">realizacji przedmiotu zamówienia </w:t>
      </w:r>
      <w:r w:rsidR="00C1468E">
        <w:rPr>
          <w:rFonts w:eastAsia="Calibri"/>
          <w:bCs/>
          <w:color w:val="000000"/>
        </w:rPr>
        <w:t>polegając</w:t>
      </w:r>
      <w:r w:rsidR="003F26FF">
        <w:rPr>
          <w:rFonts w:eastAsia="Calibri"/>
          <w:bCs/>
          <w:color w:val="000000"/>
        </w:rPr>
        <w:t>ego</w:t>
      </w:r>
      <w:r w:rsidR="00C1468E">
        <w:rPr>
          <w:rFonts w:eastAsia="Calibri"/>
          <w:bCs/>
          <w:color w:val="000000"/>
        </w:rPr>
        <w:t xml:space="preserve"> na </w:t>
      </w:r>
      <w:r w:rsidR="00C1468E" w:rsidRPr="00C1468E">
        <w:rPr>
          <w:rFonts w:eastAsia="Calibri"/>
          <w:bCs/>
          <w:color w:val="000000"/>
        </w:rPr>
        <w:t>montaż</w:t>
      </w:r>
      <w:r w:rsidR="00C1468E">
        <w:rPr>
          <w:rFonts w:eastAsia="Calibri"/>
          <w:bCs/>
          <w:color w:val="000000"/>
        </w:rPr>
        <w:t xml:space="preserve">u </w:t>
      </w:r>
      <w:r w:rsidR="00C1468E" w:rsidRPr="00C1468E">
        <w:rPr>
          <w:rFonts w:eastAsia="Calibri"/>
          <w:bCs/>
          <w:color w:val="000000"/>
        </w:rPr>
        <w:t>oraz demontaż zadaszonej sceny, widowni oraz przyległych pomieszczeń wraz z obsługą, na potrzeby festiwalu „</w:t>
      </w:r>
      <w:r w:rsidR="00C1468E" w:rsidRPr="003F26FF">
        <w:rPr>
          <w:rFonts w:eastAsia="Calibri"/>
          <w:bCs/>
          <w:i/>
          <w:iCs/>
          <w:color w:val="000000"/>
        </w:rPr>
        <w:t>Centralny Plac Muzyki</w:t>
      </w:r>
      <w:r w:rsidR="00C1468E" w:rsidRPr="00C1468E">
        <w:rPr>
          <w:rFonts w:eastAsia="Calibri"/>
          <w:bCs/>
          <w:color w:val="000000"/>
        </w:rPr>
        <w:t>”</w:t>
      </w:r>
      <w:r w:rsidR="00C1468E">
        <w:rPr>
          <w:rFonts w:eastAsia="Calibri"/>
          <w:bCs/>
          <w:color w:val="000000"/>
        </w:rPr>
        <w:t xml:space="preserve">. </w:t>
      </w:r>
    </w:p>
    <w:p w14:paraId="13CAD01C" w14:textId="732625AD" w:rsidR="00025110" w:rsidRPr="00606BFF" w:rsidRDefault="00025110" w:rsidP="00606BFF">
      <w:pPr>
        <w:numPr>
          <w:ilvl w:val="0"/>
          <w:numId w:val="42"/>
        </w:numPr>
        <w:shd w:val="clear" w:color="auto" w:fill="FFFFFF"/>
        <w:tabs>
          <w:tab w:val="left" w:pos="284"/>
        </w:tabs>
        <w:spacing w:after="120"/>
        <w:ind w:left="357" w:hanging="357"/>
        <w:jc w:val="both"/>
        <w:rPr>
          <w:rFonts w:eastAsia="Calibri"/>
          <w:bCs/>
          <w:color w:val="000000"/>
        </w:rPr>
      </w:pPr>
      <w:r>
        <w:rPr>
          <w:rFonts w:eastAsia="Calibri"/>
          <w:bCs/>
          <w:color w:val="000000"/>
        </w:rPr>
        <w:t xml:space="preserve"> </w:t>
      </w:r>
      <w:r w:rsidR="00606BFF">
        <w:rPr>
          <w:rFonts w:eastAsia="Calibri"/>
          <w:bCs/>
          <w:color w:val="000000"/>
        </w:rPr>
        <w:t>Przedmiot umowy</w:t>
      </w:r>
      <w:r w:rsidRPr="001B5319">
        <w:rPr>
          <w:rFonts w:eastAsia="Calibri"/>
          <w:bCs/>
          <w:color w:val="000000"/>
        </w:rPr>
        <w:t xml:space="preserve"> realizowan</w:t>
      </w:r>
      <w:r w:rsidR="00606BFF">
        <w:rPr>
          <w:rFonts w:eastAsia="Calibri"/>
          <w:bCs/>
          <w:color w:val="000000"/>
        </w:rPr>
        <w:t>y</w:t>
      </w:r>
      <w:r w:rsidRPr="001B5319">
        <w:rPr>
          <w:rFonts w:eastAsia="Calibri"/>
          <w:bCs/>
          <w:color w:val="000000"/>
        </w:rPr>
        <w:t xml:space="preserve"> </w:t>
      </w:r>
      <w:r>
        <w:rPr>
          <w:rFonts w:eastAsia="Calibri"/>
          <w:bCs/>
          <w:color w:val="000000"/>
        </w:rPr>
        <w:t xml:space="preserve">będzie </w:t>
      </w:r>
      <w:r w:rsidRPr="001B5319">
        <w:rPr>
          <w:rFonts w:eastAsia="Calibri"/>
          <w:bCs/>
          <w:color w:val="000000"/>
        </w:rPr>
        <w:t>zgodnie z ofertą Wykonawcy</w:t>
      </w:r>
      <w:r>
        <w:rPr>
          <w:rFonts w:eastAsia="Calibri"/>
          <w:bCs/>
          <w:color w:val="000000"/>
        </w:rPr>
        <w:t xml:space="preserve"> oraz specyfikacją warunków zamówienia wraz z załącznikami o numerze: </w:t>
      </w:r>
      <w:r w:rsidR="00264A82">
        <w:rPr>
          <w:rFonts w:eastAsia="Calibri"/>
          <w:bCs/>
          <w:color w:val="000000"/>
        </w:rPr>
        <w:t>0</w:t>
      </w:r>
      <w:r w:rsidR="003F26FF">
        <w:rPr>
          <w:rFonts w:eastAsia="Calibri"/>
          <w:bCs/>
          <w:color w:val="000000"/>
        </w:rPr>
        <w:t>1</w:t>
      </w:r>
      <w:r w:rsidR="00264A82">
        <w:rPr>
          <w:rFonts w:eastAsia="Calibri"/>
          <w:bCs/>
          <w:color w:val="000000"/>
        </w:rPr>
        <w:t>/202</w:t>
      </w:r>
      <w:r w:rsidR="00834900">
        <w:rPr>
          <w:rFonts w:eastAsia="Calibri"/>
          <w:bCs/>
          <w:color w:val="000000"/>
        </w:rPr>
        <w:t>6</w:t>
      </w:r>
      <w:r w:rsidR="00264A82">
        <w:rPr>
          <w:rFonts w:eastAsia="Calibri"/>
          <w:bCs/>
          <w:color w:val="000000"/>
        </w:rPr>
        <w:t>,</w:t>
      </w:r>
      <w:r w:rsidR="005B74A0">
        <w:rPr>
          <w:rFonts w:eastAsia="Calibri"/>
          <w:bCs/>
          <w:color w:val="000000"/>
        </w:rPr>
        <w:t xml:space="preserve"> </w:t>
      </w:r>
      <w:r w:rsidRPr="001B5319">
        <w:rPr>
          <w:rFonts w:eastAsia="Calibri"/>
          <w:bCs/>
          <w:color w:val="000000"/>
        </w:rPr>
        <w:t>stanowiącymi integralne części niniejszej Umowy.</w:t>
      </w:r>
      <w:r>
        <w:rPr>
          <w:rFonts w:eastAsia="Calibri"/>
          <w:bCs/>
          <w:color w:val="000000"/>
        </w:rPr>
        <w:t xml:space="preserve"> </w:t>
      </w:r>
    </w:p>
    <w:p w14:paraId="669E7D10" w14:textId="77777777" w:rsidR="00025110" w:rsidRPr="001B5319" w:rsidRDefault="00025110" w:rsidP="00025110">
      <w:pPr>
        <w:shd w:val="clear" w:color="auto" w:fill="FFFFFF"/>
        <w:spacing w:before="120"/>
        <w:ind w:right="335"/>
        <w:jc w:val="center"/>
        <w:rPr>
          <w:rFonts w:eastAsia="Calibri"/>
          <w:b/>
          <w:bCs/>
          <w:color w:val="000000"/>
        </w:rPr>
      </w:pPr>
      <w:r w:rsidRPr="001B5319">
        <w:rPr>
          <w:rFonts w:eastAsia="Calibri"/>
          <w:b/>
          <w:bCs/>
          <w:color w:val="000000"/>
        </w:rPr>
        <w:t>§2 Termin realizacji</w:t>
      </w:r>
    </w:p>
    <w:p w14:paraId="0F2F6D64" w14:textId="339F0D7F" w:rsidR="00025110" w:rsidRPr="00C43099" w:rsidRDefault="00025110" w:rsidP="00677107">
      <w:pPr>
        <w:pStyle w:val="Akapitzlist"/>
        <w:ind w:left="284"/>
        <w:jc w:val="both"/>
        <w:rPr>
          <w:rFonts w:ascii="Times New Roman" w:eastAsiaTheme="majorEastAsia" w:hAnsi="Times New Roman" w:cs="Times New Roman"/>
          <w:bCs/>
          <w:sz w:val="24"/>
          <w:szCs w:val="24"/>
        </w:rPr>
      </w:pPr>
      <w:r w:rsidRPr="001B5319">
        <w:rPr>
          <w:rFonts w:ascii="Times New Roman" w:hAnsi="Times New Roman"/>
          <w:color w:val="000000"/>
          <w:sz w:val="24"/>
          <w:szCs w:val="24"/>
          <w:lang w:eastAsia="pl-PL"/>
        </w:rPr>
        <w:t xml:space="preserve">Wykonawca zobowiązuje się </w:t>
      </w:r>
      <w:r w:rsidR="00834900">
        <w:rPr>
          <w:rFonts w:ascii="Times New Roman" w:hAnsi="Times New Roman"/>
          <w:color w:val="000000"/>
          <w:sz w:val="24"/>
          <w:szCs w:val="24"/>
          <w:lang w:eastAsia="pl-PL"/>
        </w:rPr>
        <w:t>wykonać przedmiot umowy</w:t>
      </w:r>
      <w:r w:rsidRPr="001B5319">
        <w:rPr>
          <w:rFonts w:ascii="Times New Roman" w:hAnsi="Times New Roman"/>
          <w:color w:val="000000"/>
          <w:sz w:val="24"/>
          <w:szCs w:val="24"/>
          <w:lang w:eastAsia="pl-PL"/>
        </w:rPr>
        <w:t xml:space="preserve"> wskazan</w:t>
      </w:r>
      <w:r w:rsidR="00834900">
        <w:rPr>
          <w:rFonts w:ascii="Times New Roman" w:hAnsi="Times New Roman"/>
          <w:color w:val="000000"/>
          <w:sz w:val="24"/>
          <w:szCs w:val="24"/>
          <w:lang w:eastAsia="pl-PL"/>
        </w:rPr>
        <w:t>y</w:t>
      </w:r>
      <w:r w:rsidRPr="001B5319">
        <w:rPr>
          <w:rFonts w:ascii="Times New Roman" w:hAnsi="Times New Roman"/>
          <w:color w:val="000000"/>
          <w:sz w:val="24"/>
          <w:szCs w:val="24"/>
          <w:lang w:eastAsia="pl-PL"/>
        </w:rPr>
        <w:t xml:space="preserve"> w § 1 Umowy w terminie </w:t>
      </w:r>
      <w:r>
        <w:rPr>
          <w:rFonts w:ascii="Times New Roman" w:hAnsi="Times New Roman"/>
          <w:sz w:val="24"/>
          <w:szCs w:val="24"/>
        </w:rPr>
        <w:t xml:space="preserve">od dnia </w:t>
      </w:r>
      <w:r w:rsidR="00C43099">
        <w:rPr>
          <w:rFonts w:ascii="Times New Roman" w:eastAsiaTheme="majorEastAsia" w:hAnsi="Times New Roman" w:cs="Times New Roman"/>
          <w:bCs/>
          <w:sz w:val="24"/>
          <w:szCs w:val="24"/>
        </w:rPr>
        <w:t xml:space="preserve">od dnia </w:t>
      </w:r>
      <w:r w:rsidR="007A508D" w:rsidRPr="007A508D">
        <w:rPr>
          <w:rFonts w:ascii="Times New Roman" w:eastAsiaTheme="majorEastAsia" w:hAnsi="Times New Roman" w:cs="Times New Roman"/>
          <w:bCs/>
          <w:sz w:val="24"/>
          <w:szCs w:val="24"/>
        </w:rPr>
        <w:t>14.06.2026 r. – do 09.07.2026 r.</w:t>
      </w:r>
    </w:p>
    <w:p w14:paraId="29843BEB" w14:textId="77777777" w:rsidR="00025110" w:rsidRPr="001B5319" w:rsidRDefault="00025110" w:rsidP="00025110">
      <w:pPr>
        <w:shd w:val="clear" w:color="auto" w:fill="FFFFFF"/>
        <w:jc w:val="center"/>
        <w:rPr>
          <w:rFonts w:eastAsia="Calibri"/>
          <w:b/>
          <w:bCs/>
          <w:color w:val="000000"/>
        </w:rPr>
      </w:pPr>
      <w:r w:rsidRPr="001B5319">
        <w:rPr>
          <w:rFonts w:eastAsia="Calibri"/>
          <w:b/>
          <w:bCs/>
          <w:color w:val="000000"/>
        </w:rPr>
        <w:t>§3 Polisa ubezpieczeniowa</w:t>
      </w:r>
    </w:p>
    <w:p w14:paraId="50FB6EC0" w14:textId="77777777" w:rsidR="00025110" w:rsidRPr="001B5319" w:rsidRDefault="00025110" w:rsidP="002769AE">
      <w:pPr>
        <w:numPr>
          <w:ilvl w:val="0"/>
          <w:numId w:val="31"/>
        </w:numPr>
        <w:shd w:val="clear" w:color="auto" w:fill="FFFFFF"/>
        <w:contextualSpacing/>
        <w:jc w:val="both"/>
        <w:rPr>
          <w:rFonts w:eastAsia="Calibri"/>
          <w:color w:val="000000"/>
        </w:rPr>
      </w:pPr>
      <w:r w:rsidRPr="001B5319">
        <w:rPr>
          <w:rFonts w:eastAsia="Calibri"/>
          <w:color w:val="000000"/>
        </w:rPr>
        <w:t xml:space="preserve">Wykonawca zobowiązuje się do posiadania aktualnej polisy ubezpieczeniowej na czas trwania Umowy. </w:t>
      </w:r>
    </w:p>
    <w:p w14:paraId="74631FA8" w14:textId="0FE04AC9" w:rsidR="00CD1DAD" w:rsidRPr="0020249A" w:rsidRDefault="00025110" w:rsidP="0020249A">
      <w:pPr>
        <w:numPr>
          <w:ilvl w:val="0"/>
          <w:numId w:val="31"/>
        </w:numPr>
        <w:shd w:val="clear" w:color="auto" w:fill="FFFFFF"/>
        <w:spacing w:after="240"/>
        <w:ind w:left="357" w:hanging="357"/>
        <w:jc w:val="both"/>
        <w:rPr>
          <w:rFonts w:eastAsia="Calibri"/>
          <w:color w:val="000000"/>
        </w:rPr>
      </w:pPr>
      <w:r w:rsidRPr="001B5319">
        <w:rPr>
          <w:rFonts w:eastAsia="Calibri"/>
          <w:color w:val="000000"/>
        </w:rPr>
        <w:t>Zakres polisy, o której mowa w ust. 1 musi obejmować w szczególności</w:t>
      </w:r>
      <w:r w:rsidR="005A300F">
        <w:rPr>
          <w:rFonts w:eastAsia="Calibri"/>
          <w:color w:val="000000"/>
        </w:rPr>
        <w:t xml:space="preserve"> </w:t>
      </w:r>
      <w:r w:rsidR="005A300F" w:rsidRPr="005A300F">
        <w:rPr>
          <w:rFonts w:eastAsia="Calibri"/>
          <w:color w:val="000000"/>
        </w:rPr>
        <w:t xml:space="preserve">ubezpieczenie odpowiedzialności cywilnej (OC) w zakresie prowadzonej działalności związanej z przedmiotem umowy z sumą gwarancyjną nie niższą niż 400.000,00 zł (słownie: </w:t>
      </w:r>
      <w:r w:rsidR="005A300F">
        <w:rPr>
          <w:rFonts w:eastAsia="Calibri"/>
          <w:color w:val="000000"/>
        </w:rPr>
        <w:t xml:space="preserve">czterysta </w:t>
      </w:r>
      <w:r w:rsidR="005A300F" w:rsidRPr="005A300F">
        <w:rPr>
          <w:rFonts w:eastAsia="Calibri"/>
          <w:color w:val="000000"/>
        </w:rPr>
        <w:t xml:space="preserve">tysięcy złotych) na jedno i wszystkie zdarzenia w okresie ubezpieczenia. Ubezpieczenie odpowiedzialności cywilnej powinno obejmować odpowiedzialność cywilną deliktową i kontraktową za szkody osobowe </w:t>
      </w:r>
      <w:r w:rsidR="005A300F">
        <w:rPr>
          <w:rFonts w:eastAsia="Calibri"/>
          <w:color w:val="000000"/>
        </w:rPr>
        <w:br/>
      </w:r>
      <w:r w:rsidR="005A300F" w:rsidRPr="005A300F">
        <w:rPr>
          <w:rFonts w:eastAsia="Calibri"/>
          <w:color w:val="000000"/>
        </w:rPr>
        <w:t>i rzeczowe oraz ich następstwa.</w:t>
      </w:r>
    </w:p>
    <w:p w14:paraId="6C173B28" w14:textId="0586EE14" w:rsidR="00145A94" w:rsidRPr="00CD1DAD" w:rsidRDefault="00CD1DAD" w:rsidP="00145A94">
      <w:pPr>
        <w:autoSpaceDE w:val="0"/>
        <w:autoSpaceDN w:val="0"/>
        <w:adjustRightInd w:val="0"/>
        <w:spacing w:line="288" w:lineRule="auto"/>
        <w:jc w:val="center"/>
        <w:rPr>
          <w:b/>
          <w:bCs/>
          <w:color w:val="000000"/>
        </w:rPr>
      </w:pPr>
      <w:r w:rsidRPr="00CD1DAD">
        <w:rPr>
          <w:b/>
          <w:bCs/>
          <w:color w:val="000000"/>
        </w:rPr>
        <w:t>§</w:t>
      </w:r>
      <w:r w:rsidR="00145A94">
        <w:rPr>
          <w:b/>
          <w:bCs/>
          <w:color w:val="000000"/>
        </w:rPr>
        <w:t>4</w:t>
      </w:r>
      <w:r w:rsidRPr="00CD1DAD">
        <w:rPr>
          <w:b/>
          <w:bCs/>
          <w:color w:val="000000"/>
        </w:rPr>
        <w:t xml:space="preserve"> Ogólne zasady wykonania Umowy</w:t>
      </w:r>
    </w:p>
    <w:p w14:paraId="7FEF3B7C" w14:textId="77777777" w:rsidR="00CD1DAD" w:rsidRPr="00CD1DAD" w:rsidRDefault="00CD1DAD" w:rsidP="00355A9F">
      <w:pPr>
        <w:numPr>
          <w:ilvl w:val="0"/>
          <w:numId w:val="79"/>
        </w:numPr>
        <w:suppressAutoHyphens/>
        <w:autoSpaceDE w:val="0"/>
        <w:autoSpaceDN w:val="0"/>
        <w:adjustRightInd w:val="0"/>
        <w:jc w:val="both"/>
        <w:rPr>
          <w:color w:val="000000"/>
        </w:rPr>
      </w:pPr>
      <w:r w:rsidRPr="00CD1DAD">
        <w:rPr>
          <w:color w:val="000000"/>
        </w:rPr>
        <w:t xml:space="preserve">Wykonawca zobowiązuje się zrealizować Przedmiot Umowy, w szczególności, zgodnie z: </w:t>
      </w:r>
    </w:p>
    <w:p w14:paraId="17CA05E6" w14:textId="77777777" w:rsidR="00CD1DAD" w:rsidRPr="00CD1DAD" w:rsidRDefault="00CD1DAD" w:rsidP="00355A9F">
      <w:pPr>
        <w:numPr>
          <w:ilvl w:val="0"/>
          <w:numId w:val="80"/>
        </w:numPr>
        <w:suppressAutoHyphens/>
        <w:autoSpaceDE w:val="0"/>
        <w:autoSpaceDN w:val="0"/>
        <w:adjustRightInd w:val="0"/>
        <w:jc w:val="both"/>
        <w:rPr>
          <w:color w:val="000000"/>
        </w:rPr>
      </w:pPr>
      <w:r w:rsidRPr="00CD1DAD">
        <w:rPr>
          <w:color w:val="000000"/>
        </w:rPr>
        <w:t xml:space="preserve">profesjonalną starannością; </w:t>
      </w:r>
    </w:p>
    <w:p w14:paraId="3C511A27" w14:textId="77777777" w:rsidR="00CD1DAD" w:rsidRPr="00CD1DAD" w:rsidRDefault="00CD1DAD" w:rsidP="00355A9F">
      <w:pPr>
        <w:numPr>
          <w:ilvl w:val="0"/>
          <w:numId w:val="80"/>
        </w:numPr>
        <w:suppressAutoHyphens/>
        <w:autoSpaceDE w:val="0"/>
        <w:autoSpaceDN w:val="0"/>
        <w:adjustRightInd w:val="0"/>
        <w:jc w:val="both"/>
        <w:rPr>
          <w:color w:val="000000"/>
        </w:rPr>
      </w:pPr>
      <w:r w:rsidRPr="00CD1DAD">
        <w:rPr>
          <w:color w:val="000000"/>
        </w:rPr>
        <w:t xml:space="preserve">zasadami wiedzy technicznej; </w:t>
      </w:r>
    </w:p>
    <w:p w14:paraId="0E651C98" w14:textId="77777777" w:rsidR="00CD1DAD" w:rsidRPr="00CD1DAD" w:rsidRDefault="00CD1DAD" w:rsidP="00355A9F">
      <w:pPr>
        <w:numPr>
          <w:ilvl w:val="0"/>
          <w:numId w:val="80"/>
        </w:numPr>
        <w:suppressAutoHyphens/>
        <w:autoSpaceDE w:val="0"/>
        <w:autoSpaceDN w:val="0"/>
        <w:adjustRightInd w:val="0"/>
        <w:jc w:val="both"/>
        <w:rPr>
          <w:color w:val="000000"/>
        </w:rPr>
      </w:pPr>
      <w:r w:rsidRPr="00CD1DAD">
        <w:rPr>
          <w:color w:val="000000"/>
        </w:rPr>
        <w:lastRenderedPageBreak/>
        <w:t xml:space="preserve">obowiązującymi przepisami prawa, w tym przepisami sanitarnymi; </w:t>
      </w:r>
    </w:p>
    <w:p w14:paraId="58069F33" w14:textId="77777777" w:rsidR="00CD1DAD" w:rsidRPr="00CD1DAD" w:rsidRDefault="00CD1DAD" w:rsidP="00355A9F">
      <w:pPr>
        <w:numPr>
          <w:ilvl w:val="0"/>
          <w:numId w:val="80"/>
        </w:numPr>
        <w:suppressAutoHyphens/>
        <w:autoSpaceDE w:val="0"/>
        <w:autoSpaceDN w:val="0"/>
        <w:adjustRightInd w:val="0"/>
        <w:jc w:val="both"/>
        <w:rPr>
          <w:color w:val="000000"/>
        </w:rPr>
      </w:pPr>
      <w:r w:rsidRPr="00CD1DAD">
        <w:rPr>
          <w:color w:val="000000"/>
        </w:rPr>
        <w:t xml:space="preserve">normami technicznymi i technologicznymi; </w:t>
      </w:r>
    </w:p>
    <w:p w14:paraId="11165946" w14:textId="77777777" w:rsidR="00CD1DAD" w:rsidRPr="00CD1DAD" w:rsidRDefault="00CD1DAD" w:rsidP="00355A9F">
      <w:pPr>
        <w:numPr>
          <w:ilvl w:val="0"/>
          <w:numId w:val="80"/>
        </w:numPr>
        <w:suppressAutoHyphens/>
        <w:autoSpaceDE w:val="0"/>
        <w:autoSpaceDN w:val="0"/>
        <w:adjustRightInd w:val="0"/>
        <w:jc w:val="both"/>
        <w:rPr>
          <w:color w:val="000000"/>
        </w:rPr>
      </w:pPr>
      <w:r w:rsidRPr="00CD1DAD">
        <w:rPr>
          <w:color w:val="000000"/>
        </w:rPr>
        <w:t>standardami zabezpieczenia p.poż. i bhp oraz przepisami dotyczącymi ochrony środowiska;</w:t>
      </w:r>
    </w:p>
    <w:p w14:paraId="216B7B91" w14:textId="77777777" w:rsidR="00CD1DAD" w:rsidRPr="00CD1DAD" w:rsidRDefault="00CD1DAD" w:rsidP="00355A9F">
      <w:pPr>
        <w:numPr>
          <w:ilvl w:val="0"/>
          <w:numId w:val="79"/>
        </w:numPr>
        <w:suppressAutoHyphens/>
        <w:autoSpaceDE w:val="0"/>
        <w:autoSpaceDN w:val="0"/>
        <w:adjustRightInd w:val="0"/>
        <w:ind w:left="357" w:hanging="357"/>
        <w:jc w:val="both"/>
        <w:rPr>
          <w:color w:val="000000"/>
        </w:rPr>
      </w:pPr>
      <w:r w:rsidRPr="00CD1DAD">
        <w:rPr>
          <w:color w:val="000000"/>
        </w:rPr>
        <w:t xml:space="preserve">Wykonawca zobowiązuje się odpowiednio zabezpieczyć teren prac przez cały czas ich realizacji. </w:t>
      </w:r>
    </w:p>
    <w:p w14:paraId="337038CD" w14:textId="7148B745" w:rsidR="00CD1DAD" w:rsidRPr="00CD1DAD" w:rsidRDefault="00CD1DAD" w:rsidP="00355A9F">
      <w:pPr>
        <w:numPr>
          <w:ilvl w:val="0"/>
          <w:numId w:val="79"/>
        </w:numPr>
        <w:suppressAutoHyphens/>
        <w:autoSpaceDE w:val="0"/>
        <w:autoSpaceDN w:val="0"/>
        <w:adjustRightInd w:val="0"/>
        <w:ind w:left="357" w:hanging="357"/>
        <w:jc w:val="both"/>
        <w:rPr>
          <w:color w:val="000000"/>
        </w:rPr>
      </w:pPr>
      <w:r w:rsidRPr="00CD1DAD">
        <w:rPr>
          <w:color w:val="000000"/>
        </w:rPr>
        <w:t xml:space="preserve">Wykonawca zabezpiecza, we własnym zakresie, odpowiednie warunki socjalne dla </w:t>
      </w:r>
      <w:r w:rsidR="00355A9F">
        <w:rPr>
          <w:color w:val="000000"/>
        </w:rPr>
        <w:t xml:space="preserve">wszystkich osób </w:t>
      </w:r>
      <w:r w:rsidR="00677107" w:rsidRPr="00CD1DAD">
        <w:rPr>
          <w:color w:val="000000"/>
        </w:rPr>
        <w:t>wykonuj</w:t>
      </w:r>
      <w:r w:rsidR="00677107">
        <w:rPr>
          <w:color w:val="000000"/>
        </w:rPr>
        <w:t>ących</w:t>
      </w:r>
      <w:r w:rsidRPr="00CD1DAD">
        <w:rPr>
          <w:color w:val="000000"/>
        </w:rPr>
        <w:t xml:space="preserve"> prac</w:t>
      </w:r>
      <w:r w:rsidR="00677107">
        <w:rPr>
          <w:color w:val="000000"/>
        </w:rPr>
        <w:t>e w jego imieniu</w:t>
      </w:r>
      <w:r w:rsidRPr="00CD1DAD">
        <w:rPr>
          <w:color w:val="000000"/>
        </w:rPr>
        <w:t xml:space="preserve">. </w:t>
      </w:r>
    </w:p>
    <w:p w14:paraId="733FE31E" w14:textId="77777777" w:rsidR="00CD1DAD" w:rsidRPr="00CD1DAD" w:rsidRDefault="00CD1DAD" w:rsidP="00355A9F">
      <w:pPr>
        <w:numPr>
          <w:ilvl w:val="0"/>
          <w:numId w:val="79"/>
        </w:numPr>
        <w:suppressAutoHyphens/>
        <w:autoSpaceDE w:val="0"/>
        <w:autoSpaceDN w:val="0"/>
        <w:adjustRightInd w:val="0"/>
        <w:ind w:left="357" w:hanging="357"/>
        <w:jc w:val="both"/>
        <w:rPr>
          <w:color w:val="000000"/>
        </w:rPr>
      </w:pPr>
      <w:r w:rsidRPr="00CD1DAD">
        <w:rPr>
          <w:color w:val="000000"/>
        </w:rPr>
        <w:t xml:space="preserve">Wykonawca ponosi pełną odpowiedzialność za zapewnienie i przestrzeganie warunków bezpieczeństwa i higieny pracy oraz ochrony przeciwpożarowej w czasie wykonywania prac. </w:t>
      </w:r>
    </w:p>
    <w:p w14:paraId="48C93546" w14:textId="4D93E08D" w:rsidR="00CD1DAD" w:rsidRPr="00355A9F" w:rsidRDefault="00CD1DAD" w:rsidP="00355A9F">
      <w:pPr>
        <w:numPr>
          <w:ilvl w:val="0"/>
          <w:numId w:val="79"/>
        </w:numPr>
        <w:suppressAutoHyphens/>
        <w:autoSpaceDE w:val="0"/>
        <w:autoSpaceDN w:val="0"/>
        <w:adjustRightInd w:val="0"/>
        <w:ind w:left="357" w:hanging="357"/>
        <w:jc w:val="both"/>
        <w:rPr>
          <w:color w:val="000000"/>
        </w:rPr>
      </w:pPr>
      <w:r w:rsidRPr="00CD1DAD">
        <w:rPr>
          <w:color w:val="000000"/>
        </w:rPr>
        <w:t xml:space="preserve">Od chwili protokolarnego przekazania terenu prac Wykonawcy do czasu zakończenia realizacji umowy, Wykonawca ponosi wyłączną odpowiedzialność wobec Zamawiającego i osób trzecich za szkody powstałe na tym terenie w trakcie realizacji Umowy. </w:t>
      </w:r>
    </w:p>
    <w:p w14:paraId="25470FDF" w14:textId="77777777" w:rsidR="00CD1DAD" w:rsidRDefault="00CD1DAD" w:rsidP="007D47FF">
      <w:pPr>
        <w:shd w:val="clear" w:color="auto" w:fill="FFFFFF"/>
        <w:ind w:right="335"/>
        <w:rPr>
          <w:rFonts w:eastAsia="Calibri"/>
          <w:b/>
          <w:bCs/>
          <w:color w:val="000000"/>
        </w:rPr>
      </w:pPr>
    </w:p>
    <w:p w14:paraId="11F1DD5A" w14:textId="1A0326FD" w:rsidR="00025110" w:rsidRPr="00C43099" w:rsidRDefault="00025110" w:rsidP="00025110">
      <w:pPr>
        <w:shd w:val="clear" w:color="auto" w:fill="FFFFFF"/>
        <w:ind w:right="335"/>
        <w:jc w:val="center"/>
        <w:rPr>
          <w:rFonts w:eastAsia="Calibri"/>
          <w:b/>
          <w:bCs/>
          <w:color w:val="000000"/>
        </w:rPr>
      </w:pPr>
      <w:r w:rsidRPr="00C43099">
        <w:rPr>
          <w:rFonts w:eastAsia="Calibri"/>
          <w:b/>
          <w:bCs/>
          <w:color w:val="000000"/>
        </w:rPr>
        <w:t>§5 Wynagrodzenie</w:t>
      </w:r>
    </w:p>
    <w:p w14:paraId="13561FA2" w14:textId="3DF43799" w:rsidR="00C43099" w:rsidRPr="009C27D0" w:rsidRDefault="00C43099" w:rsidP="002769AE">
      <w:pPr>
        <w:pStyle w:val="Akapitzlist"/>
        <w:numPr>
          <w:ilvl w:val="0"/>
          <w:numId w:val="60"/>
        </w:numPr>
        <w:spacing w:after="0" w:line="240" w:lineRule="auto"/>
        <w:ind w:left="357" w:hanging="357"/>
        <w:jc w:val="both"/>
        <w:rPr>
          <w:rFonts w:eastAsiaTheme="minorHAnsi"/>
        </w:rPr>
      </w:pPr>
      <w:r w:rsidRPr="00C43099">
        <w:rPr>
          <w:rFonts w:ascii="Times New Roman" w:eastAsiaTheme="minorHAnsi" w:hAnsi="Times New Roman" w:cs="Times New Roman"/>
          <w:color w:val="000000"/>
          <w:sz w:val="24"/>
          <w:szCs w:val="24"/>
        </w:rPr>
        <w:t xml:space="preserve">Za </w:t>
      </w:r>
      <w:r w:rsidRPr="00DB3037">
        <w:rPr>
          <w:rFonts w:ascii="Times New Roman" w:eastAsiaTheme="minorHAnsi" w:hAnsi="Times New Roman" w:cs="Times New Roman"/>
          <w:color w:val="000000"/>
          <w:sz w:val="24"/>
          <w:szCs w:val="24"/>
        </w:rPr>
        <w:t xml:space="preserve">wykonywanie </w:t>
      </w:r>
      <w:r w:rsidR="003F4FF7">
        <w:rPr>
          <w:rFonts w:ascii="Times New Roman" w:eastAsiaTheme="minorHAnsi" w:hAnsi="Times New Roman" w:cs="Times New Roman"/>
          <w:color w:val="000000"/>
          <w:sz w:val="24"/>
          <w:szCs w:val="24"/>
        </w:rPr>
        <w:t xml:space="preserve">całości </w:t>
      </w:r>
      <w:r w:rsidRPr="00DB3037">
        <w:rPr>
          <w:rFonts w:ascii="Times New Roman" w:eastAsiaTheme="minorHAnsi" w:hAnsi="Times New Roman" w:cs="Times New Roman"/>
          <w:color w:val="000000"/>
          <w:sz w:val="24"/>
          <w:szCs w:val="24"/>
        </w:rPr>
        <w:t xml:space="preserve">przedmiotu umowy wskazanego w § 1 umowy Wykonawcy przysługuje wynagrodzenie </w:t>
      </w:r>
      <w:r w:rsidR="00EC6032">
        <w:rPr>
          <w:rFonts w:ascii="Times New Roman" w:eastAsiaTheme="minorHAnsi" w:hAnsi="Times New Roman" w:cs="Times New Roman"/>
          <w:color w:val="000000"/>
          <w:sz w:val="24"/>
          <w:szCs w:val="24"/>
        </w:rPr>
        <w:t xml:space="preserve">ryczałtowe </w:t>
      </w:r>
      <w:r w:rsidRPr="00DB3037">
        <w:rPr>
          <w:rFonts w:ascii="Times New Roman" w:eastAsiaTheme="minorHAnsi" w:hAnsi="Times New Roman" w:cs="Times New Roman"/>
          <w:sz w:val="24"/>
          <w:szCs w:val="24"/>
        </w:rPr>
        <w:t xml:space="preserve">w wysokości netto: ……………… PLN  plus należny podatek VAT </w:t>
      </w:r>
      <w:r w:rsidR="00EC6032">
        <w:rPr>
          <w:rFonts w:ascii="Times New Roman" w:eastAsiaTheme="minorHAnsi" w:hAnsi="Times New Roman" w:cs="Times New Roman"/>
          <w:sz w:val="24"/>
          <w:szCs w:val="24"/>
        </w:rPr>
        <w:br/>
      </w:r>
      <w:r w:rsidRPr="00DB3037">
        <w:rPr>
          <w:rFonts w:ascii="Times New Roman" w:eastAsiaTheme="minorHAnsi" w:hAnsi="Times New Roman" w:cs="Times New Roman"/>
          <w:sz w:val="24"/>
          <w:szCs w:val="24"/>
        </w:rPr>
        <w:t xml:space="preserve">w wysokości 23%, tj. za łączną cenę brutto: …………. PLN (słownie: </w:t>
      </w:r>
      <w:r w:rsidRPr="00EA7B77">
        <w:rPr>
          <w:rFonts w:ascii="Times New Roman" w:eastAsiaTheme="minorHAnsi" w:hAnsi="Times New Roman" w:cs="Times New Roman"/>
          <w:sz w:val="24"/>
          <w:szCs w:val="24"/>
        </w:rPr>
        <w:t>……………………… złotych)</w:t>
      </w:r>
      <w:r w:rsidR="009C27D0">
        <w:rPr>
          <w:rFonts w:ascii="Times New Roman" w:eastAsiaTheme="minorHAnsi" w:hAnsi="Times New Roman" w:cs="Times New Roman"/>
          <w:sz w:val="24"/>
          <w:szCs w:val="24"/>
        </w:rPr>
        <w:t>.</w:t>
      </w:r>
    </w:p>
    <w:p w14:paraId="21B8AEEE" w14:textId="2BED8A31" w:rsidR="0012666A" w:rsidRPr="00EA7B77" w:rsidRDefault="00C43099" w:rsidP="002769AE">
      <w:pPr>
        <w:pStyle w:val="Akapitzlist"/>
        <w:numPr>
          <w:ilvl w:val="0"/>
          <w:numId w:val="60"/>
        </w:numPr>
        <w:spacing w:after="0" w:line="240" w:lineRule="auto"/>
        <w:jc w:val="both"/>
        <w:rPr>
          <w:rFonts w:ascii="Times New Roman" w:hAnsi="Times New Roman" w:cs="Times New Roman"/>
          <w:sz w:val="24"/>
          <w:szCs w:val="24"/>
          <w:lang w:eastAsia="ar-SA"/>
        </w:rPr>
      </w:pPr>
      <w:r w:rsidRPr="00EA7B77">
        <w:rPr>
          <w:rFonts w:ascii="Times New Roman" w:hAnsi="Times New Roman" w:cs="Times New Roman"/>
          <w:sz w:val="24"/>
          <w:szCs w:val="24"/>
          <w:lang w:eastAsia="ar-SA"/>
        </w:rPr>
        <w:t>Należne Wykonawcy wynagrodzenie z tytułu realizacji przedmiotu Umowy zawiera wszelkie koszty i ryzyko, jakie ponosi Wykonawca w związku z realizacją przedmiotu Umowy.</w:t>
      </w:r>
    </w:p>
    <w:p w14:paraId="201C06DE" w14:textId="6D373749" w:rsidR="00145A94" w:rsidRPr="00145A94" w:rsidRDefault="00145A94" w:rsidP="00EC6032">
      <w:pPr>
        <w:pStyle w:val="Akapitzlist"/>
        <w:numPr>
          <w:ilvl w:val="0"/>
          <w:numId w:val="60"/>
        </w:numPr>
        <w:spacing w:after="120" w:line="240" w:lineRule="auto"/>
        <w:ind w:left="357" w:hanging="357"/>
        <w:jc w:val="both"/>
        <w:rPr>
          <w:rFonts w:ascii="Times New Roman" w:hAnsi="Times New Roman" w:cs="Times New Roman"/>
          <w:sz w:val="24"/>
          <w:szCs w:val="24"/>
          <w:lang w:eastAsia="ar-SA"/>
        </w:rPr>
      </w:pPr>
      <w:r w:rsidRPr="00145A94">
        <w:rPr>
          <w:rFonts w:ascii="Times New Roman" w:hAnsi="Times New Roman" w:cs="Times New Roman"/>
          <w:color w:val="000000"/>
          <w:sz w:val="24"/>
          <w:szCs w:val="24"/>
        </w:rPr>
        <w:t>Wykonawca oświadcza, że przed złożeniem oferty w przedmiotowym postępowaniu zapoznał się ze wszystkimi warunkami lokalizacyjnymi, terenowymi i realizacyjnymi i uwzględnił je w wynagrodzeniu ryczałtowym.</w:t>
      </w:r>
    </w:p>
    <w:p w14:paraId="37DC0B87" w14:textId="3F6B3CBE" w:rsidR="004D7A62" w:rsidRDefault="00025110" w:rsidP="00FF4C7A">
      <w:pPr>
        <w:shd w:val="clear" w:color="auto" w:fill="FFFFFF"/>
        <w:ind w:right="335"/>
        <w:jc w:val="center"/>
        <w:rPr>
          <w:rFonts w:eastAsia="Calibri"/>
          <w:b/>
          <w:bCs/>
          <w:color w:val="000000"/>
        </w:rPr>
      </w:pPr>
      <w:r w:rsidRPr="005A731C">
        <w:rPr>
          <w:rFonts w:eastAsia="Calibri"/>
          <w:b/>
          <w:bCs/>
          <w:color w:val="000000"/>
        </w:rPr>
        <w:t>§6 Faktury i płatności</w:t>
      </w:r>
    </w:p>
    <w:p w14:paraId="57969C47" w14:textId="265FE0D3" w:rsidR="00025110" w:rsidRPr="00D12779" w:rsidRDefault="00A506C2" w:rsidP="002769AE">
      <w:pPr>
        <w:pStyle w:val="Akapitzlist"/>
        <w:numPr>
          <w:ilvl w:val="0"/>
          <w:numId w:val="43"/>
        </w:numPr>
        <w:spacing w:after="0" w:line="240" w:lineRule="auto"/>
        <w:jc w:val="both"/>
        <w:rPr>
          <w:rFonts w:eastAsiaTheme="minorHAnsi"/>
        </w:rPr>
      </w:pPr>
      <w:r w:rsidRPr="00D12779">
        <w:rPr>
          <w:rFonts w:ascii="Times New Roman" w:hAnsi="Times New Roman"/>
          <w:color w:val="000000"/>
          <w:sz w:val="24"/>
          <w:szCs w:val="24"/>
        </w:rPr>
        <w:t xml:space="preserve">Strony ustalają, że rozliczenie za wykonywanie </w:t>
      </w:r>
      <w:r w:rsidR="004D7A62">
        <w:rPr>
          <w:rFonts w:ascii="Times New Roman" w:hAnsi="Times New Roman"/>
          <w:color w:val="000000"/>
          <w:sz w:val="24"/>
          <w:szCs w:val="24"/>
        </w:rPr>
        <w:t xml:space="preserve">całości </w:t>
      </w:r>
      <w:r w:rsidRPr="00D12779">
        <w:rPr>
          <w:rFonts w:ascii="Times New Roman" w:hAnsi="Times New Roman"/>
          <w:color w:val="000000"/>
          <w:sz w:val="24"/>
          <w:szCs w:val="24"/>
        </w:rPr>
        <w:t xml:space="preserve">przedmiotu zamówienia </w:t>
      </w:r>
      <w:r w:rsidR="00DD2FA2">
        <w:rPr>
          <w:rFonts w:ascii="Times New Roman" w:hAnsi="Times New Roman"/>
          <w:color w:val="000000"/>
          <w:sz w:val="24"/>
          <w:szCs w:val="24"/>
        </w:rPr>
        <w:t xml:space="preserve">określonego </w:t>
      </w:r>
      <w:r w:rsidR="00FF4C7A">
        <w:rPr>
          <w:rFonts w:ascii="Times New Roman" w:hAnsi="Times New Roman"/>
          <w:color w:val="000000"/>
          <w:sz w:val="24"/>
          <w:szCs w:val="24"/>
        </w:rPr>
        <w:br/>
      </w:r>
      <w:r w:rsidR="00DD2FA2">
        <w:rPr>
          <w:rFonts w:ascii="Times New Roman" w:hAnsi="Times New Roman"/>
          <w:color w:val="000000"/>
          <w:sz w:val="24"/>
          <w:szCs w:val="24"/>
        </w:rPr>
        <w:t xml:space="preserve">w </w:t>
      </w:r>
      <w:r w:rsidR="00DD2FA2">
        <w:rPr>
          <w:rFonts w:ascii="Times New Roman" w:hAnsi="Times New Roman" w:cs="Times New Roman"/>
          <w:color w:val="000000"/>
          <w:sz w:val="24"/>
          <w:szCs w:val="24"/>
        </w:rPr>
        <w:t>§</w:t>
      </w:r>
      <w:r w:rsidR="00DD2FA2">
        <w:rPr>
          <w:rFonts w:ascii="Times New Roman" w:hAnsi="Times New Roman"/>
          <w:color w:val="000000"/>
          <w:sz w:val="24"/>
          <w:szCs w:val="24"/>
        </w:rPr>
        <w:t xml:space="preserve"> 1 umowy </w:t>
      </w:r>
      <w:r w:rsidRPr="00D12779">
        <w:rPr>
          <w:rFonts w:ascii="Times New Roman" w:hAnsi="Times New Roman"/>
          <w:color w:val="000000"/>
          <w:sz w:val="24"/>
          <w:szCs w:val="24"/>
        </w:rPr>
        <w:t>nast</w:t>
      </w:r>
      <w:r w:rsidR="00D06092">
        <w:rPr>
          <w:rFonts w:ascii="Times New Roman" w:hAnsi="Times New Roman"/>
          <w:color w:val="000000"/>
          <w:sz w:val="24"/>
          <w:szCs w:val="24"/>
        </w:rPr>
        <w:t>ąpi</w:t>
      </w:r>
      <w:r w:rsidRPr="00D12779">
        <w:rPr>
          <w:rFonts w:ascii="Times New Roman" w:hAnsi="Times New Roman"/>
          <w:color w:val="000000"/>
          <w:sz w:val="24"/>
          <w:szCs w:val="24"/>
        </w:rPr>
        <w:t xml:space="preserve"> na podstawie faktur</w:t>
      </w:r>
      <w:r w:rsidR="00D06092">
        <w:rPr>
          <w:rFonts w:ascii="Times New Roman" w:hAnsi="Times New Roman"/>
          <w:color w:val="000000"/>
          <w:sz w:val="24"/>
          <w:szCs w:val="24"/>
        </w:rPr>
        <w:t>y</w:t>
      </w:r>
      <w:r w:rsidRPr="00D12779">
        <w:rPr>
          <w:rFonts w:ascii="Times New Roman" w:hAnsi="Times New Roman"/>
          <w:color w:val="000000"/>
          <w:sz w:val="24"/>
          <w:szCs w:val="24"/>
        </w:rPr>
        <w:t xml:space="preserve"> wystawion</w:t>
      </w:r>
      <w:r w:rsidR="00D06092">
        <w:rPr>
          <w:rFonts w:ascii="Times New Roman" w:hAnsi="Times New Roman"/>
          <w:color w:val="000000"/>
          <w:sz w:val="24"/>
          <w:szCs w:val="24"/>
        </w:rPr>
        <w:t>ej</w:t>
      </w:r>
      <w:r w:rsidRPr="00D12779">
        <w:rPr>
          <w:rFonts w:ascii="Times New Roman" w:hAnsi="Times New Roman"/>
          <w:color w:val="000000"/>
          <w:sz w:val="24"/>
          <w:szCs w:val="24"/>
        </w:rPr>
        <w:t xml:space="preserve"> przez Wykonawcę</w:t>
      </w:r>
      <w:r w:rsidR="00DD2FA2">
        <w:rPr>
          <w:rFonts w:ascii="Times New Roman" w:hAnsi="Times New Roman"/>
          <w:color w:val="000000"/>
          <w:sz w:val="24"/>
          <w:szCs w:val="24"/>
        </w:rPr>
        <w:t xml:space="preserve"> </w:t>
      </w:r>
      <w:r w:rsidR="003F4FF7">
        <w:rPr>
          <w:rFonts w:ascii="Times New Roman" w:hAnsi="Times New Roman"/>
          <w:color w:val="000000"/>
          <w:sz w:val="24"/>
          <w:szCs w:val="24"/>
        </w:rPr>
        <w:t xml:space="preserve">po wykonaniu całości przedmiotu </w:t>
      </w:r>
      <w:r w:rsidR="00610A45">
        <w:rPr>
          <w:rFonts w:ascii="Times New Roman" w:hAnsi="Times New Roman"/>
          <w:color w:val="000000"/>
          <w:sz w:val="24"/>
          <w:szCs w:val="24"/>
        </w:rPr>
        <w:t>umowy</w:t>
      </w:r>
      <w:r w:rsidR="00485BFC" w:rsidRPr="00D12779">
        <w:rPr>
          <w:rFonts w:ascii="Times New Roman" w:hAnsi="Times New Roman"/>
          <w:color w:val="000000"/>
          <w:sz w:val="24"/>
          <w:szCs w:val="24"/>
        </w:rPr>
        <w:t xml:space="preserve">. </w:t>
      </w:r>
    </w:p>
    <w:p w14:paraId="47F640A3" w14:textId="146C27C0" w:rsidR="00025110" w:rsidRDefault="00025110" w:rsidP="002769AE">
      <w:pPr>
        <w:numPr>
          <w:ilvl w:val="0"/>
          <w:numId w:val="43"/>
        </w:numPr>
        <w:shd w:val="clear" w:color="auto" w:fill="FFFFFF"/>
        <w:autoSpaceDE w:val="0"/>
        <w:ind w:right="11"/>
        <w:jc w:val="both"/>
        <w:rPr>
          <w:rFonts w:eastAsia="Calibri"/>
          <w:color w:val="000000"/>
        </w:rPr>
      </w:pPr>
      <w:r w:rsidRPr="001B5319">
        <w:rPr>
          <w:rFonts w:eastAsia="Calibri"/>
          <w:color w:val="000000"/>
        </w:rPr>
        <w:t>Należność Wykonawcy oparta na wystawionej faktur</w:t>
      </w:r>
      <w:r w:rsidR="005D1293">
        <w:rPr>
          <w:rFonts w:eastAsia="Calibri"/>
          <w:color w:val="000000"/>
        </w:rPr>
        <w:t>ze</w:t>
      </w:r>
      <w:r w:rsidRPr="001B5319">
        <w:rPr>
          <w:rFonts w:eastAsia="Calibri"/>
          <w:color w:val="000000"/>
        </w:rPr>
        <w:t xml:space="preserve"> będzie realizowana przelewem na konto bankowe podane na fakturze przez Wykonawcę w terminie 21 dni od daty otrzymania przez Zamawiającego faktury od Wykonawcy.</w:t>
      </w:r>
    </w:p>
    <w:p w14:paraId="4D1A75D2" w14:textId="77777777" w:rsidR="00025110" w:rsidRPr="00336EB6" w:rsidRDefault="00025110" w:rsidP="002769AE">
      <w:pPr>
        <w:numPr>
          <w:ilvl w:val="0"/>
          <w:numId w:val="43"/>
        </w:numPr>
        <w:shd w:val="clear" w:color="auto" w:fill="FFFFFF"/>
        <w:autoSpaceDE w:val="0"/>
        <w:ind w:right="11"/>
        <w:jc w:val="both"/>
        <w:rPr>
          <w:rFonts w:eastAsia="Calibri"/>
          <w:color w:val="000000"/>
        </w:rPr>
      </w:pPr>
      <w:r w:rsidRPr="00776CA3">
        <w:t>Datą zapłaty jest dzień obciążenia rachunku bankowego Z</w:t>
      </w:r>
      <w:r>
        <w:t>amawiającego</w:t>
      </w:r>
      <w:r w:rsidRPr="00776CA3">
        <w:t>.</w:t>
      </w:r>
      <w:r w:rsidRPr="00F37B73">
        <w:rPr>
          <w:rFonts w:ascii="Georgia" w:hAnsi="Georgia" w:cs="Calibri"/>
          <w:color w:val="000000"/>
        </w:rPr>
        <w:t xml:space="preserve"> </w:t>
      </w:r>
    </w:p>
    <w:p w14:paraId="0B26D382" w14:textId="44417C3B" w:rsidR="00025110" w:rsidRPr="0084245B" w:rsidRDefault="00025110" w:rsidP="002769AE">
      <w:pPr>
        <w:numPr>
          <w:ilvl w:val="0"/>
          <w:numId w:val="43"/>
        </w:numPr>
        <w:shd w:val="clear" w:color="auto" w:fill="FFFFFF"/>
        <w:autoSpaceDE w:val="0"/>
        <w:ind w:right="11"/>
        <w:jc w:val="both"/>
        <w:rPr>
          <w:rFonts w:eastAsia="Calibri"/>
          <w:color w:val="000000"/>
        </w:rPr>
      </w:pPr>
      <w:r w:rsidRPr="00336EB6">
        <w:rPr>
          <w:color w:val="000000"/>
        </w:rPr>
        <w:t xml:space="preserve">Zapłata wynagrodzenia wskazanego w ust. 1 będzie dokonana z zastosowaniem mechanizmu podzielonej płatności, o którym mowa w art.108a-108d ustawy </w:t>
      </w:r>
      <w:r w:rsidRPr="00336EB6">
        <w:rPr>
          <w:i/>
          <w:iCs/>
          <w:color w:val="000000"/>
        </w:rPr>
        <w:t xml:space="preserve">o podatku od towaru i usług </w:t>
      </w:r>
      <w:r w:rsidR="00C43099">
        <w:rPr>
          <w:i/>
          <w:iCs/>
          <w:color w:val="000000"/>
        </w:rPr>
        <w:br/>
      </w:r>
      <w:r w:rsidRPr="008362C1">
        <w:rPr>
          <w:color w:val="000000"/>
        </w:rPr>
        <w:t>(</w:t>
      </w:r>
      <w:r w:rsidR="008362C1" w:rsidRPr="008362C1">
        <w:rPr>
          <w:color w:val="000000"/>
        </w:rPr>
        <w:t>t.j. Dz. U. z 2025 poz. 775 ze zm.</w:t>
      </w:r>
      <w:r w:rsidRPr="00336EB6">
        <w:rPr>
          <w:color w:val="000000"/>
        </w:rPr>
        <w:t>)</w:t>
      </w:r>
      <w:r w:rsidRPr="007E164B">
        <w:rPr>
          <w:rFonts w:eastAsia="Calibri"/>
          <w:color w:val="000000"/>
        </w:rPr>
        <w:t>.</w:t>
      </w:r>
    </w:p>
    <w:p w14:paraId="6B8CCA03" w14:textId="77A991A4" w:rsidR="00025110" w:rsidRPr="0079603E" w:rsidRDefault="00177E1C" w:rsidP="002769AE">
      <w:pPr>
        <w:numPr>
          <w:ilvl w:val="0"/>
          <w:numId w:val="43"/>
        </w:numPr>
        <w:shd w:val="clear" w:color="auto" w:fill="FFFFFF"/>
        <w:autoSpaceDE w:val="0"/>
        <w:ind w:right="11"/>
        <w:jc w:val="both"/>
        <w:rPr>
          <w:rFonts w:eastAsia="Calibri"/>
          <w:color w:val="000000"/>
        </w:rPr>
      </w:pPr>
      <w:r>
        <w:t>Wykonawca</w:t>
      </w:r>
      <w:r w:rsidR="00025110">
        <w:t xml:space="preserve"> </w:t>
      </w:r>
      <w:r w:rsidR="00025110" w:rsidRPr="00837D9A">
        <w:t>zobowiązuje się do umieszczenia na fakturze rachunku bankowego, który widnieje na tzw. „białej liście podatników” prowadzonej przez Szefa Krajowej Administracji Skarbowej</w:t>
      </w:r>
      <w:r w:rsidR="00025110">
        <w:t>.</w:t>
      </w:r>
    </w:p>
    <w:p w14:paraId="7B0E14A8" w14:textId="10168800" w:rsidR="00540A79" w:rsidRPr="00540A79" w:rsidRDefault="00540A79" w:rsidP="00540A79">
      <w:pPr>
        <w:numPr>
          <w:ilvl w:val="0"/>
          <w:numId w:val="43"/>
        </w:numPr>
        <w:shd w:val="clear" w:color="auto" w:fill="FFFFFF"/>
        <w:autoSpaceDE w:val="0"/>
        <w:ind w:right="11"/>
        <w:jc w:val="both"/>
        <w:rPr>
          <w:rFonts w:eastAsia="Calibri"/>
          <w:color w:val="000000"/>
        </w:rPr>
      </w:pPr>
      <w:r w:rsidRPr="00540A79">
        <w:rPr>
          <w:rFonts w:eastAsia="Calibri"/>
          <w:color w:val="000000"/>
        </w:rPr>
        <w:t>Wykonawca zobowiązany będzie do uwzględnienia przy wystawi</w:t>
      </w:r>
      <w:r w:rsidR="00CE341A">
        <w:rPr>
          <w:rFonts w:eastAsia="Calibri"/>
          <w:color w:val="000000"/>
        </w:rPr>
        <w:t>eniu</w:t>
      </w:r>
      <w:r w:rsidRPr="00540A79">
        <w:rPr>
          <w:rFonts w:eastAsia="Calibri"/>
          <w:color w:val="000000"/>
        </w:rPr>
        <w:t xml:space="preserve"> faktur</w:t>
      </w:r>
      <w:r>
        <w:rPr>
          <w:rFonts w:eastAsia="Calibri"/>
          <w:color w:val="000000"/>
        </w:rPr>
        <w:t>y</w:t>
      </w:r>
      <w:r w:rsidRPr="00540A79">
        <w:rPr>
          <w:rFonts w:eastAsia="Calibri"/>
          <w:color w:val="000000"/>
        </w:rPr>
        <w:t xml:space="preserve"> Zamawiającemu przepisów dotyczących elektronicznego obiegu faktur zintegrowanego z Krajowym Systemem </w:t>
      </w:r>
      <w:r>
        <w:rPr>
          <w:rFonts w:eastAsia="Calibri"/>
          <w:color w:val="000000"/>
        </w:rPr>
        <w:br/>
      </w:r>
      <w:r w:rsidRPr="00540A79">
        <w:rPr>
          <w:rFonts w:eastAsia="Calibri"/>
          <w:color w:val="000000"/>
        </w:rPr>
        <w:t>e-Faktur (</w:t>
      </w:r>
      <w:proofErr w:type="spellStart"/>
      <w:r w:rsidRPr="00540A79">
        <w:rPr>
          <w:rFonts w:eastAsia="Calibri"/>
          <w:color w:val="000000"/>
        </w:rPr>
        <w:t>KSeF</w:t>
      </w:r>
      <w:proofErr w:type="spellEnd"/>
      <w:r w:rsidRPr="00540A79">
        <w:rPr>
          <w:rFonts w:eastAsia="Calibri"/>
          <w:color w:val="000000"/>
        </w:rPr>
        <w:t xml:space="preserve">) zgodnie z przepisami ustawy z dnia 9 maja 2024 r. </w:t>
      </w:r>
      <w:r w:rsidRPr="00540A79">
        <w:rPr>
          <w:rFonts w:eastAsia="Calibri"/>
          <w:i/>
          <w:iCs/>
          <w:color w:val="000000"/>
        </w:rPr>
        <w:t>zmieniającej ustawę o zmianie ustawy o podatku od towarów i usług oraz niektórych innych ustaw</w:t>
      </w:r>
      <w:r w:rsidRPr="00540A79">
        <w:rPr>
          <w:rFonts w:eastAsia="Calibri"/>
          <w:color w:val="000000"/>
        </w:rPr>
        <w:t>.</w:t>
      </w:r>
    </w:p>
    <w:p w14:paraId="669D7941" w14:textId="77777777" w:rsidR="002E5E27" w:rsidRDefault="002E5E27" w:rsidP="00EA7B77">
      <w:pPr>
        <w:rPr>
          <w:rFonts w:eastAsia="Calibri"/>
          <w:b/>
          <w:bCs/>
        </w:rPr>
      </w:pPr>
    </w:p>
    <w:p w14:paraId="07C2E83B" w14:textId="1F67A7CF" w:rsidR="00025110" w:rsidRPr="001B5319" w:rsidRDefault="00025110" w:rsidP="00025110">
      <w:pPr>
        <w:jc w:val="center"/>
        <w:rPr>
          <w:rFonts w:eastAsia="Calibri"/>
          <w:b/>
          <w:bCs/>
        </w:rPr>
      </w:pPr>
      <w:r w:rsidRPr="001B5319">
        <w:rPr>
          <w:rFonts w:eastAsia="Calibri"/>
          <w:b/>
          <w:bCs/>
        </w:rPr>
        <w:t>§7 Przedstawiciele stron</w:t>
      </w:r>
    </w:p>
    <w:p w14:paraId="5B53C8DE" w14:textId="79BFB045" w:rsidR="00025110" w:rsidRPr="001B5319" w:rsidRDefault="00025110" w:rsidP="002769AE">
      <w:pPr>
        <w:numPr>
          <w:ilvl w:val="0"/>
          <w:numId w:val="44"/>
        </w:numPr>
        <w:jc w:val="both"/>
        <w:rPr>
          <w:rFonts w:eastAsia="Calibri"/>
        </w:rPr>
      </w:pPr>
      <w:r w:rsidRPr="001B5319">
        <w:rPr>
          <w:rFonts w:eastAsia="Calibri"/>
        </w:rPr>
        <w:t xml:space="preserve">Przedstawicielem Zamawiającego </w:t>
      </w:r>
      <w:r w:rsidR="00696566">
        <w:rPr>
          <w:rFonts w:eastAsia="Calibri"/>
        </w:rPr>
        <w:t xml:space="preserve">upoważnionym w sprawach związanych z niniejszą </w:t>
      </w:r>
      <w:r w:rsidRPr="001B5319">
        <w:rPr>
          <w:rFonts w:eastAsia="Calibri"/>
        </w:rPr>
        <w:t>Umow</w:t>
      </w:r>
      <w:r w:rsidR="00696566">
        <w:rPr>
          <w:rFonts w:eastAsia="Calibri"/>
        </w:rPr>
        <w:t>ą</w:t>
      </w:r>
      <w:r w:rsidRPr="001B5319">
        <w:rPr>
          <w:rFonts w:eastAsia="Calibri"/>
        </w:rPr>
        <w:t xml:space="preserve"> jest </w:t>
      </w:r>
      <w:r>
        <w:rPr>
          <w:rFonts w:eastAsia="Calibri"/>
        </w:rPr>
        <w:t>…………</w:t>
      </w:r>
      <w:r w:rsidR="00140009">
        <w:rPr>
          <w:rFonts w:eastAsia="Calibri"/>
        </w:rPr>
        <w:t xml:space="preserve">… </w:t>
      </w:r>
      <w:r w:rsidRPr="001B5319">
        <w:rPr>
          <w:rFonts w:eastAsia="Calibri"/>
        </w:rPr>
        <w:t xml:space="preserve"> </w:t>
      </w:r>
    </w:p>
    <w:p w14:paraId="2B689506" w14:textId="0FE4F7AB" w:rsidR="00CE341A" w:rsidRPr="0020249A" w:rsidRDefault="00025110" w:rsidP="0020249A">
      <w:pPr>
        <w:numPr>
          <w:ilvl w:val="0"/>
          <w:numId w:val="44"/>
        </w:numPr>
        <w:jc w:val="both"/>
        <w:rPr>
          <w:rFonts w:eastAsia="Calibri"/>
          <w:b/>
          <w:bCs/>
          <w:color w:val="000000"/>
        </w:rPr>
      </w:pPr>
      <w:r w:rsidRPr="001B5319">
        <w:rPr>
          <w:rFonts w:eastAsia="Calibri"/>
        </w:rPr>
        <w:t xml:space="preserve">Przedstawicielem Wykonawcy upoważnionym w sprawach związanych z niniejszą Umową jest ................... . </w:t>
      </w:r>
    </w:p>
    <w:p w14:paraId="1D56BD78" w14:textId="4F7A8C63" w:rsidR="00025110" w:rsidRPr="00060C89" w:rsidRDefault="00025110" w:rsidP="005C7347">
      <w:pPr>
        <w:shd w:val="clear" w:color="auto" w:fill="FFFFFF"/>
        <w:spacing w:before="120"/>
        <w:jc w:val="center"/>
        <w:rPr>
          <w:rFonts w:eastAsia="Calibri"/>
          <w:b/>
          <w:bCs/>
          <w:color w:val="000000"/>
        </w:rPr>
      </w:pPr>
      <w:r w:rsidRPr="00060C89">
        <w:rPr>
          <w:rFonts w:eastAsia="Calibri"/>
          <w:b/>
          <w:bCs/>
          <w:color w:val="000000"/>
        </w:rPr>
        <w:t xml:space="preserve">§8 Odstąpienie od Umowy </w:t>
      </w:r>
    </w:p>
    <w:p w14:paraId="23AF66FB" w14:textId="68B35B7A" w:rsidR="00025110" w:rsidRPr="00336EB6" w:rsidRDefault="00025110" w:rsidP="002769AE">
      <w:pPr>
        <w:numPr>
          <w:ilvl w:val="0"/>
          <w:numId w:val="29"/>
        </w:numPr>
        <w:tabs>
          <w:tab w:val="left" w:pos="360"/>
        </w:tabs>
        <w:suppressAutoHyphens/>
        <w:ind w:left="357" w:hanging="357"/>
        <w:jc w:val="both"/>
        <w:rPr>
          <w:rFonts w:ascii="Georgia" w:hAnsi="Georgia"/>
          <w:bCs/>
          <w:color w:val="000000"/>
        </w:rPr>
      </w:pPr>
      <w:r w:rsidRPr="00060C89">
        <w:rPr>
          <w:bCs/>
          <w:color w:val="000000"/>
        </w:rPr>
        <w:t>W razie wystąpienia istotnej zmiany okoliczności powodującej,</w:t>
      </w:r>
      <w:r w:rsidRPr="00336EB6">
        <w:rPr>
          <w:bCs/>
          <w:color w:val="000000"/>
        </w:rPr>
        <w:t xml:space="preserve"> że wykonanie Umowy nie leży </w:t>
      </w:r>
      <w:r w:rsidR="00DA47AF">
        <w:rPr>
          <w:bCs/>
          <w:color w:val="000000"/>
        </w:rPr>
        <w:br/>
      </w:r>
      <w:r w:rsidRPr="00336EB6">
        <w:rPr>
          <w:bCs/>
          <w:color w:val="000000"/>
        </w:rPr>
        <w:t>w interesie publicznym, czego nie można było przewidzieć w chwili zawarcia umowy, lub dalsze wykonywanie umowy może zagrozić podstawowemu interesowi bezpieczeństwa państwa lub bezpieczeństwu publicznemu Zamawiający może odstąpić od Umowy w terminie 30 dni od powzięcia wiadomości o powyższych okolicznościach.</w:t>
      </w:r>
    </w:p>
    <w:p w14:paraId="1B0E827A" w14:textId="77777777" w:rsidR="00025110" w:rsidRPr="001B5319" w:rsidRDefault="00025110" w:rsidP="002769AE">
      <w:pPr>
        <w:numPr>
          <w:ilvl w:val="0"/>
          <w:numId w:val="29"/>
        </w:numPr>
        <w:shd w:val="clear" w:color="auto" w:fill="FFFFFF"/>
        <w:autoSpaceDE w:val="0"/>
        <w:ind w:right="14"/>
        <w:jc w:val="both"/>
        <w:rPr>
          <w:rFonts w:eastAsia="Calibri"/>
          <w:color w:val="000000"/>
        </w:rPr>
      </w:pPr>
      <w:r w:rsidRPr="001B5319">
        <w:rPr>
          <w:rFonts w:eastAsia="Calibri"/>
          <w:color w:val="000000"/>
        </w:rPr>
        <w:lastRenderedPageBreak/>
        <w:t>W takim wypadku Wykonawca może żądać jedynie wynagrodzenia należnego mu z tytułu wykonania części Umowy.</w:t>
      </w:r>
    </w:p>
    <w:p w14:paraId="16B04D40" w14:textId="77777777" w:rsidR="00025110" w:rsidRPr="001B5319" w:rsidRDefault="00025110" w:rsidP="002769AE">
      <w:pPr>
        <w:numPr>
          <w:ilvl w:val="0"/>
          <w:numId w:val="29"/>
        </w:numPr>
        <w:shd w:val="clear" w:color="auto" w:fill="FFFFFF"/>
        <w:autoSpaceDE w:val="0"/>
        <w:ind w:right="14"/>
        <w:jc w:val="both"/>
        <w:rPr>
          <w:rFonts w:eastAsia="Calibri"/>
          <w:color w:val="000000"/>
        </w:rPr>
      </w:pPr>
      <w:r w:rsidRPr="001B5319">
        <w:rPr>
          <w:rFonts w:eastAsia="Calibri"/>
          <w:color w:val="000000"/>
        </w:rPr>
        <w:t>Odstąpienie od Umowy powinno nastąpić w formie pisemnej pod rygorem nieważności takiego oświadczenia i powinno zawierać uzasadnienie.</w:t>
      </w:r>
    </w:p>
    <w:p w14:paraId="04905C4E" w14:textId="77777777" w:rsidR="00025110" w:rsidRPr="001B5319" w:rsidRDefault="00025110" w:rsidP="002769AE">
      <w:pPr>
        <w:numPr>
          <w:ilvl w:val="0"/>
          <w:numId w:val="29"/>
        </w:numPr>
        <w:shd w:val="clear" w:color="auto" w:fill="FFFFFF"/>
        <w:jc w:val="both"/>
        <w:rPr>
          <w:rFonts w:eastAsia="Calibri"/>
          <w:color w:val="000000"/>
        </w:rPr>
      </w:pPr>
      <w:r w:rsidRPr="001B5319">
        <w:rPr>
          <w:rFonts w:eastAsia="Calibri"/>
          <w:color w:val="000000"/>
        </w:rPr>
        <w:t>Zamawiającemu przysługuje prawo natychmiastowego odstąpienia od umowy w sytuacji, gdy:</w:t>
      </w:r>
    </w:p>
    <w:p w14:paraId="6117B80C" w14:textId="77777777" w:rsidR="00025110" w:rsidRPr="001B5319" w:rsidRDefault="00025110" w:rsidP="002769AE">
      <w:pPr>
        <w:numPr>
          <w:ilvl w:val="0"/>
          <w:numId w:val="33"/>
        </w:numPr>
        <w:shd w:val="clear" w:color="auto" w:fill="FFFFFF"/>
        <w:autoSpaceDE w:val="0"/>
        <w:ind w:right="335"/>
        <w:jc w:val="both"/>
        <w:rPr>
          <w:rFonts w:eastAsia="Calibri"/>
          <w:color w:val="000000"/>
        </w:rPr>
      </w:pPr>
      <w:r w:rsidRPr="001B5319">
        <w:rPr>
          <w:rFonts w:eastAsia="Calibri"/>
          <w:color w:val="000000"/>
        </w:rPr>
        <w:t>zostanie wydany nakaz zajęcia majątku Wykonawcy;</w:t>
      </w:r>
    </w:p>
    <w:p w14:paraId="65FCA0BD" w14:textId="77777777" w:rsidR="00025110" w:rsidRPr="001B5319" w:rsidRDefault="00025110" w:rsidP="002769AE">
      <w:pPr>
        <w:numPr>
          <w:ilvl w:val="0"/>
          <w:numId w:val="33"/>
        </w:numPr>
        <w:shd w:val="clear" w:color="auto" w:fill="FFFFFF"/>
        <w:autoSpaceDE w:val="0"/>
        <w:jc w:val="both"/>
        <w:rPr>
          <w:rFonts w:eastAsia="Calibri"/>
          <w:color w:val="000000"/>
        </w:rPr>
      </w:pPr>
      <w:r w:rsidRPr="001B5319">
        <w:rPr>
          <w:rFonts w:eastAsia="Calibri"/>
          <w:color w:val="000000"/>
        </w:rPr>
        <w:t xml:space="preserve">Wykonawca utraci koncesję na wykonywanie usług stanowiących Przedmiot Umowy, </w:t>
      </w:r>
    </w:p>
    <w:p w14:paraId="27AF6095" w14:textId="77777777" w:rsidR="00025110" w:rsidRPr="001B5319" w:rsidRDefault="00025110" w:rsidP="002769AE">
      <w:pPr>
        <w:numPr>
          <w:ilvl w:val="0"/>
          <w:numId w:val="33"/>
        </w:numPr>
        <w:shd w:val="clear" w:color="auto" w:fill="FFFFFF"/>
        <w:autoSpaceDE w:val="0"/>
        <w:jc w:val="both"/>
        <w:rPr>
          <w:rFonts w:eastAsia="Calibri"/>
          <w:color w:val="000000"/>
        </w:rPr>
      </w:pPr>
      <w:r w:rsidRPr="001B5319">
        <w:rPr>
          <w:rFonts w:eastAsia="Calibri"/>
          <w:color w:val="000000"/>
        </w:rPr>
        <w:t>Wykonawca nie rozpoczął realizacji Przedmiotu Umowy bez uzasadnionych przyczyn mimo uprzedniego wezwania go przez Zamawiającego i upływie dodatkowego terminu wyznaczonego do należytej realizacji Umowy;</w:t>
      </w:r>
    </w:p>
    <w:p w14:paraId="0E18F984" w14:textId="20135B27" w:rsidR="00025110" w:rsidRPr="001B5319" w:rsidRDefault="00025110" w:rsidP="002769AE">
      <w:pPr>
        <w:numPr>
          <w:ilvl w:val="0"/>
          <w:numId w:val="33"/>
        </w:numPr>
        <w:shd w:val="clear" w:color="auto" w:fill="FFFFFF"/>
        <w:autoSpaceDE w:val="0"/>
        <w:jc w:val="both"/>
        <w:rPr>
          <w:rFonts w:eastAsia="Calibri"/>
          <w:color w:val="000000"/>
        </w:rPr>
      </w:pPr>
      <w:r w:rsidRPr="001B5319">
        <w:rPr>
          <w:rFonts w:eastAsia="Calibri"/>
          <w:color w:val="000000"/>
        </w:rPr>
        <w:t>Wykonawca mimo upływu terminu wyznaczonego w wezwaniu do należytego wykonania umowy w dalszym ciągu w sposób nienależyty wykonuje zobowiązania zawarte w niniejszej Umowie</w:t>
      </w:r>
      <w:r w:rsidR="00AA69D1">
        <w:rPr>
          <w:rFonts w:eastAsia="Calibri"/>
          <w:color w:val="000000"/>
        </w:rPr>
        <w:t>.</w:t>
      </w:r>
    </w:p>
    <w:p w14:paraId="11C1B072" w14:textId="77777777" w:rsidR="00025110" w:rsidRDefault="00025110" w:rsidP="002769AE">
      <w:pPr>
        <w:numPr>
          <w:ilvl w:val="0"/>
          <w:numId w:val="29"/>
        </w:numPr>
        <w:contextualSpacing/>
        <w:jc w:val="both"/>
        <w:rPr>
          <w:rFonts w:eastAsia="Calibri"/>
          <w:b/>
          <w:bCs/>
          <w:color w:val="000000"/>
        </w:rPr>
      </w:pPr>
      <w:r w:rsidRPr="001B5319">
        <w:rPr>
          <w:rFonts w:eastAsia="Calibri"/>
          <w:bCs/>
          <w:color w:val="000000"/>
        </w:rPr>
        <w:t>Odstąpienie od Umowy następuje w formie pisemnej pod rygorem nieważności i powinno zawierać uzasadnienie. Prawo odstąpienia Zamawiający może wykonać w terminie 30 dni od daty powzięcia wiadomości o podstawach do jego wykonania.</w:t>
      </w:r>
    </w:p>
    <w:p w14:paraId="4E9ABA17" w14:textId="77777777" w:rsidR="00025110" w:rsidRDefault="00025110" w:rsidP="00025110">
      <w:pPr>
        <w:shd w:val="clear" w:color="auto" w:fill="FFFFFF"/>
        <w:jc w:val="center"/>
        <w:rPr>
          <w:rFonts w:eastAsia="Calibri"/>
          <w:b/>
          <w:bCs/>
          <w:color w:val="000000"/>
        </w:rPr>
      </w:pPr>
    </w:p>
    <w:p w14:paraId="20E1D26F" w14:textId="77777777" w:rsidR="00025110" w:rsidRPr="001B5319" w:rsidRDefault="00025110" w:rsidP="00025110">
      <w:pPr>
        <w:shd w:val="clear" w:color="auto" w:fill="FFFFFF"/>
        <w:jc w:val="center"/>
        <w:rPr>
          <w:rFonts w:eastAsia="Calibri"/>
          <w:b/>
          <w:bCs/>
          <w:color w:val="000000"/>
        </w:rPr>
      </w:pPr>
      <w:r w:rsidRPr="00060C89">
        <w:rPr>
          <w:rFonts w:eastAsia="Calibri"/>
          <w:b/>
          <w:bCs/>
          <w:color w:val="000000"/>
        </w:rPr>
        <w:t>§9 Kary umowne</w:t>
      </w:r>
    </w:p>
    <w:p w14:paraId="1252AA25" w14:textId="77777777" w:rsidR="00025110" w:rsidRPr="00AD6F8D" w:rsidRDefault="00025110" w:rsidP="002769AE">
      <w:pPr>
        <w:numPr>
          <w:ilvl w:val="0"/>
          <w:numId w:val="34"/>
        </w:numPr>
        <w:shd w:val="clear" w:color="auto" w:fill="FFFFFF"/>
        <w:ind w:left="357" w:right="335" w:hanging="357"/>
        <w:contextualSpacing/>
        <w:jc w:val="both"/>
        <w:rPr>
          <w:rFonts w:eastAsia="Calibri"/>
          <w:color w:val="000000"/>
        </w:rPr>
      </w:pPr>
      <w:r w:rsidRPr="00AD6F8D">
        <w:rPr>
          <w:rFonts w:eastAsia="Calibri"/>
          <w:color w:val="000000"/>
        </w:rPr>
        <w:t>Wykonawca zapłaci Zamawiającemu kary umowne w wysokości:</w:t>
      </w:r>
    </w:p>
    <w:p w14:paraId="0855FB4D" w14:textId="200E32DD" w:rsidR="00025110" w:rsidRPr="00AD6F8D" w:rsidRDefault="00025110" w:rsidP="00DA333F">
      <w:pPr>
        <w:numPr>
          <w:ilvl w:val="0"/>
          <w:numId w:val="35"/>
        </w:numPr>
        <w:shd w:val="clear" w:color="auto" w:fill="FFFFFF"/>
        <w:autoSpaceDE w:val="0"/>
        <w:ind w:left="567" w:right="11" w:hanging="283"/>
        <w:jc w:val="both"/>
        <w:rPr>
          <w:rFonts w:eastAsia="Calibri"/>
          <w:color w:val="000000"/>
        </w:rPr>
      </w:pPr>
      <w:r w:rsidRPr="00AD6F8D">
        <w:rPr>
          <w:rFonts w:eastAsia="Calibri"/>
          <w:color w:val="000000"/>
        </w:rPr>
        <w:t>20 % wartości brutto wskazanej w §5</w:t>
      </w:r>
      <w:r w:rsidR="00627A33">
        <w:rPr>
          <w:rFonts w:eastAsia="Calibri"/>
          <w:color w:val="000000"/>
        </w:rPr>
        <w:t xml:space="preserve"> ust. 1</w:t>
      </w:r>
      <w:r w:rsidRPr="00AD6F8D">
        <w:rPr>
          <w:rFonts w:eastAsia="Calibri"/>
          <w:color w:val="000000"/>
        </w:rPr>
        <w:t xml:space="preserve"> Umowy w sytuacji, gdy Zamawiający albo Wykonawca odstąpi od umowy z powodu okoliczności, za które odpowiada Wykonawca,</w:t>
      </w:r>
    </w:p>
    <w:p w14:paraId="659672BE" w14:textId="3D560BD1" w:rsidR="00025110" w:rsidRPr="00AD6F8D" w:rsidRDefault="00025110" w:rsidP="00DA333F">
      <w:pPr>
        <w:numPr>
          <w:ilvl w:val="0"/>
          <w:numId w:val="35"/>
        </w:numPr>
        <w:shd w:val="clear" w:color="auto" w:fill="FFFFFF"/>
        <w:autoSpaceDE w:val="0"/>
        <w:ind w:left="567" w:right="11" w:hanging="283"/>
        <w:jc w:val="both"/>
        <w:rPr>
          <w:rFonts w:eastAsia="Calibri"/>
          <w:color w:val="000000"/>
        </w:rPr>
      </w:pPr>
      <w:r w:rsidRPr="00AD6F8D">
        <w:rPr>
          <w:rFonts w:eastAsia="Calibri"/>
          <w:color w:val="000000"/>
        </w:rPr>
        <w:t>0,2 % wartości brutto wskazanej w §5</w:t>
      </w:r>
      <w:r w:rsidR="00627A33">
        <w:rPr>
          <w:rFonts w:eastAsia="Calibri"/>
          <w:color w:val="000000"/>
        </w:rPr>
        <w:t xml:space="preserve"> ust. 1</w:t>
      </w:r>
      <w:r w:rsidRPr="00AD6F8D">
        <w:rPr>
          <w:rFonts w:eastAsia="Calibri"/>
          <w:color w:val="000000"/>
        </w:rPr>
        <w:t xml:space="preserve"> Umowy za każdy dzień zwłoki w wykonywaniu usługi stanowiącej przedmiot zamówienia,</w:t>
      </w:r>
    </w:p>
    <w:p w14:paraId="57BCBE96" w14:textId="64DCFCF4" w:rsidR="00025110" w:rsidRPr="00AD6F8D" w:rsidRDefault="00025110" w:rsidP="00DA333F">
      <w:pPr>
        <w:numPr>
          <w:ilvl w:val="0"/>
          <w:numId w:val="35"/>
        </w:numPr>
        <w:shd w:val="clear" w:color="auto" w:fill="FFFFFF"/>
        <w:autoSpaceDE w:val="0"/>
        <w:ind w:left="567" w:right="11" w:hanging="283"/>
        <w:jc w:val="both"/>
        <w:rPr>
          <w:rFonts w:eastAsia="Calibri"/>
          <w:color w:val="000000"/>
        </w:rPr>
      </w:pPr>
      <w:r w:rsidRPr="00AD6F8D">
        <w:rPr>
          <w:rFonts w:eastAsia="Calibri"/>
          <w:color w:val="000000"/>
        </w:rPr>
        <w:t>0,2 % wartości brutto wskazanej w §5</w:t>
      </w:r>
      <w:r w:rsidR="00627A33">
        <w:rPr>
          <w:rFonts w:eastAsia="Calibri"/>
          <w:color w:val="000000"/>
        </w:rPr>
        <w:t xml:space="preserve"> ust. 1</w:t>
      </w:r>
      <w:r w:rsidRPr="00AD6F8D">
        <w:rPr>
          <w:rFonts w:eastAsia="Calibri"/>
          <w:color w:val="000000"/>
        </w:rPr>
        <w:t xml:space="preserve"> Umowy za każdy przypadek nienależytego wykonywania Umowy przez Wykonawcę</w:t>
      </w:r>
      <w:r w:rsidR="00627A33">
        <w:rPr>
          <w:rFonts w:eastAsia="Calibri"/>
          <w:color w:val="000000"/>
        </w:rPr>
        <w:t>,</w:t>
      </w:r>
    </w:p>
    <w:p w14:paraId="526BC894" w14:textId="170170B1" w:rsidR="00025110" w:rsidRPr="00AD6F8D" w:rsidRDefault="00025110" w:rsidP="00DA333F">
      <w:pPr>
        <w:numPr>
          <w:ilvl w:val="0"/>
          <w:numId w:val="35"/>
        </w:numPr>
        <w:suppressAutoHyphens/>
        <w:ind w:left="567" w:hanging="283"/>
        <w:jc w:val="both"/>
        <w:rPr>
          <w:bCs/>
          <w:color w:val="000000"/>
        </w:rPr>
      </w:pPr>
      <w:r w:rsidRPr="00AD6F8D">
        <w:rPr>
          <w:bCs/>
          <w:color w:val="000000"/>
        </w:rPr>
        <w:t>za brak zapłaty lub nieterminową zapłatę wynagrodzenia należnego podwykonawcy lub dalszym podwykonawcom - w wysokości 500,00 zł (słownie: pięćset złotych) za każdy stwierdzony przypadek</w:t>
      </w:r>
      <w:r w:rsidR="00627A33">
        <w:rPr>
          <w:bCs/>
          <w:color w:val="000000"/>
        </w:rPr>
        <w:t>,</w:t>
      </w:r>
    </w:p>
    <w:p w14:paraId="0BFAC39D" w14:textId="77777777" w:rsidR="00025110" w:rsidRPr="00AD6F8D" w:rsidRDefault="00025110" w:rsidP="00DA333F">
      <w:pPr>
        <w:numPr>
          <w:ilvl w:val="0"/>
          <w:numId w:val="35"/>
        </w:numPr>
        <w:suppressAutoHyphens/>
        <w:ind w:left="567" w:hanging="283"/>
        <w:jc w:val="both"/>
        <w:rPr>
          <w:bCs/>
          <w:color w:val="000000"/>
        </w:rPr>
      </w:pPr>
      <w:r w:rsidRPr="00AD6F8D">
        <w:rPr>
          <w:bCs/>
          <w:color w:val="000000"/>
        </w:rPr>
        <w:t>za nieprzedłożenie do zaakceptowania projektu umowy o podwykonawstwo, lub projektu jej zmian – w wysokości 500,00 zł (słownie: pięćset złotych) za każdy stwierdzony przypadek;</w:t>
      </w:r>
    </w:p>
    <w:p w14:paraId="2E2F1C74" w14:textId="35CA517C" w:rsidR="00025110" w:rsidRPr="00AD6F8D" w:rsidRDefault="00025110" w:rsidP="00DA333F">
      <w:pPr>
        <w:numPr>
          <w:ilvl w:val="0"/>
          <w:numId w:val="35"/>
        </w:numPr>
        <w:suppressAutoHyphens/>
        <w:ind w:left="567" w:hanging="283"/>
        <w:jc w:val="both"/>
        <w:rPr>
          <w:bCs/>
          <w:color w:val="000000"/>
        </w:rPr>
      </w:pPr>
      <w:r w:rsidRPr="00AD6F8D">
        <w:rPr>
          <w:bCs/>
          <w:color w:val="000000"/>
        </w:rPr>
        <w:t>za nieprzedłożenie poświadczonej za zgodność z oryginałem kopii umowy o podwykonawstwo lub jej zmian  w terminie 7 dni od dnia jej zawarcia, w  wysokości 100,00 zł (słownie: sto złotych) za każdy dzień zwłoki</w:t>
      </w:r>
      <w:r w:rsidR="00627A33">
        <w:rPr>
          <w:bCs/>
          <w:color w:val="000000"/>
        </w:rPr>
        <w:t>,</w:t>
      </w:r>
    </w:p>
    <w:p w14:paraId="63E52486" w14:textId="76DD4CAA" w:rsidR="00235E8C" w:rsidRPr="008441F5" w:rsidRDefault="00025110" w:rsidP="00DA333F">
      <w:pPr>
        <w:numPr>
          <w:ilvl w:val="0"/>
          <w:numId w:val="35"/>
        </w:numPr>
        <w:suppressAutoHyphens/>
        <w:ind w:left="567" w:hanging="283"/>
        <w:jc w:val="both"/>
        <w:rPr>
          <w:bCs/>
          <w:color w:val="000000"/>
        </w:rPr>
      </w:pPr>
      <w:r w:rsidRPr="00AD6F8D">
        <w:rPr>
          <w:bCs/>
          <w:color w:val="000000"/>
        </w:rPr>
        <w:t>z tytułu braku zmiany umowy o podwykonawstwo w zakresie terminu zapłaty w wysokości 1000,00 złotych (słownie: tysiąc złotych) za każdy stwierdzony przypadek</w:t>
      </w:r>
      <w:r w:rsidR="00627A33">
        <w:rPr>
          <w:bCs/>
          <w:color w:val="000000"/>
        </w:rPr>
        <w:t>.</w:t>
      </w:r>
    </w:p>
    <w:p w14:paraId="7B4B69A3" w14:textId="172084A2" w:rsidR="006B7F8C" w:rsidRDefault="00025110" w:rsidP="006B7F8C">
      <w:pPr>
        <w:pStyle w:val="Domylnie"/>
        <w:numPr>
          <w:ilvl w:val="0"/>
          <w:numId w:val="34"/>
        </w:numPr>
        <w:spacing w:after="0" w:line="240" w:lineRule="auto"/>
        <w:jc w:val="both"/>
        <w:rPr>
          <w:rFonts w:cs="Times New Roman"/>
          <w:color w:val="auto"/>
        </w:rPr>
      </w:pPr>
      <w:r w:rsidRPr="00AD6F8D">
        <w:rPr>
          <w:rFonts w:cs="Times New Roman"/>
          <w:color w:val="auto"/>
        </w:rPr>
        <w:t>W przypadku nienależytego wykonywania umowy przez Wykonawcę Zamawiający wezwie</w:t>
      </w:r>
      <w:r w:rsidR="00757737">
        <w:rPr>
          <w:rFonts w:cs="Times New Roman"/>
          <w:color w:val="auto"/>
        </w:rPr>
        <w:t xml:space="preserve"> </w:t>
      </w:r>
      <w:r w:rsidRPr="00AD6F8D">
        <w:rPr>
          <w:rFonts w:cs="Times New Roman"/>
          <w:color w:val="auto"/>
        </w:rPr>
        <w:t xml:space="preserve">Wykonawcę do należytego wykonywania umowy wyznaczając mu termin nie krótszy niż 3 dni licząc od dnia doręczenie wezwania. </w:t>
      </w:r>
    </w:p>
    <w:p w14:paraId="0B60FEC6" w14:textId="24B841B9" w:rsidR="006B7F8C" w:rsidRDefault="00025110" w:rsidP="006B7F8C">
      <w:pPr>
        <w:pStyle w:val="Domylnie"/>
        <w:numPr>
          <w:ilvl w:val="0"/>
          <w:numId w:val="34"/>
        </w:numPr>
        <w:spacing w:after="0" w:line="240" w:lineRule="auto"/>
        <w:jc w:val="both"/>
        <w:rPr>
          <w:rFonts w:cs="Times New Roman"/>
          <w:color w:val="auto"/>
        </w:rPr>
      </w:pPr>
      <w:r w:rsidRPr="00AD6F8D">
        <w:rPr>
          <w:rFonts w:cs="Times New Roman"/>
          <w:color w:val="auto"/>
        </w:rPr>
        <w:t>W przypadku dalszego nienależytego wykonywania umowy przez Wykonawcę mimo upływu terminu wyznaczonego zgodnie z wezwaniem, o którym mowa w ust.</w:t>
      </w:r>
      <w:r w:rsidR="006B7F8C">
        <w:rPr>
          <w:rFonts w:cs="Times New Roman"/>
          <w:color w:val="auto"/>
        </w:rPr>
        <w:t xml:space="preserve"> 2 </w:t>
      </w:r>
      <w:r w:rsidRPr="00AD6F8D">
        <w:rPr>
          <w:rFonts w:cs="Times New Roman"/>
          <w:color w:val="auto"/>
        </w:rPr>
        <w:t xml:space="preserve">Zamawiający uprawniony będzie do odstąpienia od umowy w terminie 30 dni oraz do naliczenia kary umownej określonej </w:t>
      </w:r>
      <w:r w:rsidR="008441F5">
        <w:rPr>
          <w:rFonts w:cs="Times New Roman"/>
          <w:color w:val="auto"/>
        </w:rPr>
        <w:br/>
      </w:r>
      <w:r w:rsidRPr="00AD6F8D">
        <w:rPr>
          <w:rFonts w:cs="Times New Roman"/>
          <w:color w:val="auto"/>
        </w:rPr>
        <w:t>w §9 ust. 1 pkt 1</w:t>
      </w:r>
      <w:r w:rsidR="007F62AF">
        <w:rPr>
          <w:rFonts w:cs="Times New Roman"/>
          <w:color w:val="auto"/>
        </w:rPr>
        <w:t>)</w:t>
      </w:r>
      <w:r w:rsidRPr="00AD6F8D">
        <w:rPr>
          <w:rFonts w:cs="Times New Roman"/>
          <w:color w:val="auto"/>
        </w:rPr>
        <w:t xml:space="preserve"> umowy. </w:t>
      </w:r>
    </w:p>
    <w:p w14:paraId="30C45495" w14:textId="77777777" w:rsidR="009958A9" w:rsidRPr="009958A9" w:rsidRDefault="00025110" w:rsidP="009958A9">
      <w:pPr>
        <w:pStyle w:val="Domylnie"/>
        <w:numPr>
          <w:ilvl w:val="0"/>
          <w:numId w:val="34"/>
        </w:numPr>
        <w:spacing w:after="0" w:line="240" w:lineRule="auto"/>
        <w:jc w:val="both"/>
        <w:rPr>
          <w:rFonts w:cs="Times New Roman"/>
          <w:color w:val="auto"/>
        </w:rPr>
      </w:pPr>
      <w:r w:rsidRPr="006B7F8C">
        <w:rPr>
          <w:color w:val="000000"/>
        </w:rPr>
        <w:t xml:space="preserve">W przypadku, gdy szkoda, jaką poniesie Zamawiający w związku z nienależytym wykonywaniem Umowy przez Wykonawcę przekroczy wysokość kar umownych wskazanych w ust. 1 Zamawiający zastrzega sobie </w:t>
      </w:r>
      <w:r w:rsidRPr="006B7F8C">
        <w:t xml:space="preserve">prawo dochodzenia odszkodowania uzupełniającego na zasadach ogólnych </w:t>
      </w:r>
      <w:r w:rsidR="00874D0B" w:rsidRPr="006B7F8C">
        <w:t xml:space="preserve">określonych w kodeksie cywilnym do </w:t>
      </w:r>
      <w:r w:rsidRPr="006B7F8C">
        <w:t>wysokości</w:t>
      </w:r>
      <w:r w:rsidR="00874D0B" w:rsidRPr="006B7F8C">
        <w:t xml:space="preserve"> faktycznie poniesionej szkody</w:t>
      </w:r>
      <w:r w:rsidRPr="006B7F8C">
        <w:t>.</w:t>
      </w:r>
    </w:p>
    <w:p w14:paraId="721967DA" w14:textId="77777777" w:rsidR="009958A9" w:rsidRDefault="00025110" w:rsidP="009958A9">
      <w:pPr>
        <w:pStyle w:val="Domylnie"/>
        <w:numPr>
          <w:ilvl w:val="0"/>
          <w:numId w:val="34"/>
        </w:numPr>
        <w:spacing w:after="0" w:line="240" w:lineRule="auto"/>
        <w:jc w:val="both"/>
        <w:rPr>
          <w:rFonts w:cs="Times New Roman"/>
          <w:color w:val="auto"/>
        </w:rPr>
      </w:pPr>
      <w:r w:rsidRPr="009958A9">
        <w:rPr>
          <w:bCs/>
          <w:color w:val="000000"/>
        </w:rPr>
        <w:t>Łączna maksymalna wysokość kar umownych, których Zamawiający może dochodzić od Wykonawcy wynosi 30% wartości brutto kwoty  określonej w § 5</w:t>
      </w:r>
      <w:r w:rsidR="00627A33" w:rsidRPr="009958A9">
        <w:rPr>
          <w:bCs/>
          <w:color w:val="000000"/>
        </w:rPr>
        <w:t xml:space="preserve"> ust. 1</w:t>
      </w:r>
      <w:r w:rsidRPr="009958A9">
        <w:rPr>
          <w:bCs/>
          <w:color w:val="000000"/>
        </w:rPr>
        <w:t xml:space="preserve"> umowy.</w:t>
      </w:r>
    </w:p>
    <w:p w14:paraId="23EB12D1" w14:textId="6B3052D7" w:rsidR="00025110" w:rsidRPr="009958A9" w:rsidRDefault="00025110" w:rsidP="009958A9">
      <w:pPr>
        <w:pStyle w:val="Domylnie"/>
        <w:numPr>
          <w:ilvl w:val="0"/>
          <w:numId w:val="34"/>
        </w:numPr>
        <w:spacing w:after="0" w:line="240" w:lineRule="auto"/>
        <w:jc w:val="both"/>
        <w:rPr>
          <w:rFonts w:cs="Times New Roman"/>
          <w:color w:val="auto"/>
        </w:rPr>
      </w:pPr>
      <w:r w:rsidRPr="009958A9">
        <w:rPr>
          <w:rStyle w:val="Domylnaczcionkaakapitu2"/>
          <w:rFonts w:cs="Times New Roman"/>
          <w:color w:val="auto"/>
        </w:rPr>
        <w:t>Termin zapłaty kary umownej wynosi 14 dni od dnia skutecznego doręczenia Wykonawcy wezwania do zapłaty.</w:t>
      </w:r>
    </w:p>
    <w:p w14:paraId="56665AA6" w14:textId="77777777" w:rsidR="007F62AF" w:rsidRDefault="007F62AF" w:rsidP="00025110">
      <w:pPr>
        <w:shd w:val="clear" w:color="auto" w:fill="FFFFFF"/>
        <w:autoSpaceDE w:val="0"/>
        <w:spacing w:before="120"/>
        <w:jc w:val="center"/>
        <w:rPr>
          <w:rFonts w:eastAsia="Calibri"/>
          <w:b/>
          <w:bCs/>
          <w:color w:val="000000"/>
        </w:rPr>
      </w:pPr>
    </w:p>
    <w:p w14:paraId="1E7975E2" w14:textId="77777777" w:rsidR="007F62AF" w:rsidRDefault="007F62AF" w:rsidP="00025110">
      <w:pPr>
        <w:shd w:val="clear" w:color="auto" w:fill="FFFFFF"/>
        <w:autoSpaceDE w:val="0"/>
        <w:spacing w:before="120"/>
        <w:jc w:val="center"/>
        <w:rPr>
          <w:rFonts w:eastAsia="Calibri"/>
          <w:b/>
          <w:bCs/>
          <w:color w:val="000000"/>
        </w:rPr>
      </w:pPr>
    </w:p>
    <w:p w14:paraId="0C3DAE80" w14:textId="2FB06E05" w:rsidR="00025110" w:rsidRPr="003113B4" w:rsidRDefault="00025110" w:rsidP="00025110">
      <w:pPr>
        <w:shd w:val="clear" w:color="auto" w:fill="FFFFFF"/>
        <w:autoSpaceDE w:val="0"/>
        <w:spacing w:before="120"/>
        <w:jc w:val="center"/>
        <w:rPr>
          <w:rFonts w:eastAsia="Calibri"/>
          <w:b/>
          <w:bCs/>
          <w:color w:val="FF0000"/>
        </w:rPr>
      </w:pPr>
      <w:r w:rsidRPr="001B5319">
        <w:rPr>
          <w:rFonts w:eastAsia="Calibri"/>
          <w:b/>
          <w:bCs/>
          <w:color w:val="000000"/>
        </w:rPr>
        <w:lastRenderedPageBreak/>
        <w:t>§</w:t>
      </w:r>
      <w:r w:rsidRPr="002371F6">
        <w:rPr>
          <w:rFonts w:eastAsia="Calibri"/>
          <w:b/>
          <w:bCs/>
        </w:rPr>
        <w:t>10 Warunki zmiany Umowy</w:t>
      </w:r>
    </w:p>
    <w:p w14:paraId="16457ADE" w14:textId="77777777" w:rsidR="00D12779" w:rsidRDefault="00025110" w:rsidP="002769AE">
      <w:pPr>
        <w:numPr>
          <w:ilvl w:val="0"/>
          <w:numId w:val="36"/>
        </w:numPr>
        <w:shd w:val="clear" w:color="auto" w:fill="FFFFFF"/>
        <w:autoSpaceDE w:val="0"/>
        <w:jc w:val="both"/>
        <w:rPr>
          <w:rFonts w:eastAsia="Calibri"/>
          <w:bCs/>
        </w:rPr>
      </w:pPr>
      <w:r w:rsidRPr="001B5319">
        <w:rPr>
          <w:rFonts w:eastAsia="Calibri"/>
          <w:bCs/>
        </w:rPr>
        <w:t>Wszelkie zmiany Umowy wymagają zachowania formy pisemnej pod rygorem nieważności.</w:t>
      </w:r>
    </w:p>
    <w:p w14:paraId="65FADC1A" w14:textId="5064C77F" w:rsidR="00025110" w:rsidRPr="00D12779" w:rsidRDefault="00025110" w:rsidP="002769AE">
      <w:pPr>
        <w:numPr>
          <w:ilvl w:val="0"/>
          <w:numId w:val="36"/>
        </w:numPr>
        <w:shd w:val="clear" w:color="auto" w:fill="FFFFFF"/>
        <w:autoSpaceDE w:val="0"/>
        <w:jc w:val="both"/>
        <w:rPr>
          <w:rFonts w:eastAsia="Calibri"/>
          <w:bCs/>
        </w:rPr>
      </w:pPr>
      <w:r w:rsidRPr="00D12779">
        <w:rPr>
          <w:rFonts w:eastAsia="Calibri"/>
          <w:kern w:val="144"/>
          <w:lang w:eastAsia="en-US"/>
        </w:rPr>
        <w:t>Zamawiający dopuszcza możliwość zmiany umowy w następujących przypadkach:</w:t>
      </w:r>
    </w:p>
    <w:p w14:paraId="6B477A0E" w14:textId="4F3159A0" w:rsidR="00025110" w:rsidRPr="00B4622B" w:rsidRDefault="00025110" w:rsidP="00BF61C8">
      <w:pPr>
        <w:numPr>
          <w:ilvl w:val="0"/>
          <w:numId w:val="45"/>
        </w:numPr>
        <w:tabs>
          <w:tab w:val="left" w:pos="851"/>
        </w:tabs>
        <w:ind w:left="426" w:firstLine="0"/>
        <w:jc w:val="both"/>
        <w:rPr>
          <w:snapToGrid w:val="0"/>
          <w:kern w:val="144"/>
        </w:rPr>
      </w:pPr>
      <w:r w:rsidRPr="00627A33">
        <w:rPr>
          <w:snapToGrid w:val="0"/>
          <w:kern w:val="144"/>
        </w:rPr>
        <w:t>w zakresie przedmiotu zamówienia, jeżeli zmiany są na korzyść Zamawiającego albo</w:t>
      </w:r>
      <w:r w:rsidR="00742784">
        <w:rPr>
          <w:snapToGrid w:val="0"/>
          <w:kern w:val="144"/>
        </w:rPr>
        <w:t xml:space="preserve"> </w:t>
      </w:r>
      <w:r w:rsidRPr="00742784">
        <w:rPr>
          <w:snapToGrid w:val="0"/>
          <w:kern w:val="144"/>
        </w:rPr>
        <w:t xml:space="preserve">zaszły okoliczności, których nie można było przewidzieć w chwili zawierania umowy, </w:t>
      </w:r>
      <w:r w:rsidR="003F5868">
        <w:rPr>
          <w:snapToGrid w:val="0"/>
          <w:kern w:val="144"/>
        </w:rPr>
        <w:t>skutkujące koniecznością zmiany umowy;</w:t>
      </w:r>
    </w:p>
    <w:p w14:paraId="0EED26EB" w14:textId="09D42DCE" w:rsidR="00025110" w:rsidRPr="00627A33" w:rsidRDefault="00025110" w:rsidP="00BF61C8">
      <w:pPr>
        <w:ind w:left="426"/>
        <w:jc w:val="both"/>
        <w:rPr>
          <w:snapToGrid w:val="0"/>
          <w:kern w:val="144"/>
        </w:rPr>
      </w:pPr>
      <w:r w:rsidRPr="00627A33">
        <w:rPr>
          <w:snapToGrid w:val="0"/>
          <w:kern w:val="144"/>
        </w:rPr>
        <w:t>2) w zakresie terminu realizacji umowy, jeżeli</w:t>
      </w:r>
      <w:r w:rsidR="00274DDF">
        <w:rPr>
          <w:snapToGrid w:val="0"/>
          <w:kern w:val="144"/>
        </w:rPr>
        <w:t xml:space="preserve"> </w:t>
      </w:r>
      <w:r w:rsidRPr="00627A33">
        <w:rPr>
          <w:snapToGrid w:val="0"/>
          <w:kern w:val="144"/>
        </w:rPr>
        <w:t xml:space="preserve">zaszły okoliczności, których nie można było przewidzieć, jedynie jednak w sytuacji, gdy nieprzewidziane okoliczności nie wynikają </w:t>
      </w:r>
      <w:r w:rsidR="00527A83">
        <w:rPr>
          <w:snapToGrid w:val="0"/>
          <w:kern w:val="144"/>
        </w:rPr>
        <w:br/>
      </w:r>
      <w:r w:rsidRPr="00627A33">
        <w:rPr>
          <w:snapToGrid w:val="0"/>
          <w:kern w:val="144"/>
        </w:rPr>
        <w:t>z przyczyn leżących po stronie Wykonawc</w:t>
      </w:r>
      <w:r w:rsidR="00274DDF">
        <w:rPr>
          <w:snapToGrid w:val="0"/>
          <w:kern w:val="144"/>
        </w:rPr>
        <w:t>y</w:t>
      </w:r>
      <w:r w:rsidR="003F5868">
        <w:rPr>
          <w:snapToGrid w:val="0"/>
          <w:kern w:val="144"/>
        </w:rPr>
        <w:t>;</w:t>
      </w:r>
    </w:p>
    <w:p w14:paraId="3AFAC789" w14:textId="672A61E8" w:rsidR="00025110" w:rsidRPr="00627A33" w:rsidRDefault="00025110" w:rsidP="00BF61C8">
      <w:pPr>
        <w:ind w:left="426"/>
        <w:jc w:val="both"/>
        <w:rPr>
          <w:snapToGrid w:val="0"/>
        </w:rPr>
      </w:pPr>
      <w:r w:rsidRPr="00627A33">
        <w:rPr>
          <w:snapToGrid w:val="0"/>
          <w:kern w:val="144"/>
        </w:rPr>
        <w:t xml:space="preserve">3) w zakresie wynagrodzenia, jeżeli zmiany te są korzystne dla Zamawiającego, a w szczególności </w:t>
      </w:r>
      <w:r w:rsidR="00274DDF">
        <w:rPr>
          <w:snapToGrid w:val="0"/>
          <w:kern w:val="144"/>
        </w:rPr>
        <w:br/>
      </w:r>
      <w:r w:rsidRPr="00627A33">
        <w:rPr>
          <w:snapToGrid w:val="0"/>
          <w:kern w:val="144"/>
        </w:rPr>
        <w:t xml:space="preserve">w przypadku zmniejszenia ilościowej realizacji zamówienia. </w:t>
      </w:r>
      <w:r w:rsidRPr="00627A33">
        <w:rPr>
          <w:snapToGrid w:val="0"/>
        </w:rPr>
        <w:t xml:space="preserve">Zamawiający zmniejszy zakres </w:t>
      </w:r>
      <w:r w:rsidR="00BF61C8">
        <w:rPr>
          <w:snapToGrid w:val="0"/>
        </w:rPr>
        <w:br/>
      </w:r>
      <w:r w:rsidRPr="00627A33">
        <w:rPr>
          <w:snapToGrid w:val="0"/>
        </w:rPr>
        <w:t>i wartość usługi o wartość kosztów tej usługi według formularza cenowego;</w:t>
      </w:r>
    </w:p>
    <w:p w14:paraId="694CE754" w14:textId="77777777" w:rsidR="00742784" w:rsidRDefault="00025110" w:rsidP="00BF61C8">
      <w:pPr>
        <w:ind w:left="426"/>
        <w:jc w:val="both"/>
        <w:rPr>
          <w:snapToGrid w:val="0"/>
          <w:kern w:val="144"/>
        </w:rPr>
      </w:pPr>
      <w:r w:rsidRPr="00627A33">
        <w:rPr>
          <w:snapToGrid w:val="0"/>
          <w:kern w:val="144"/>
        </w:rPr>
        <w:t>4) w zakresie zmiany podwykonawców, o ile Wykonawca będzie korzystał z pomocy podwykonawców – na zasadach określonych w Kodeksie Cywilnym</w:t>
      </w:r>
      <w:r w:rsidR="00742784">
        <w:rPr>
          <w:snapToGrid w:val="0"/>
          <w:kern w:val="144"/>
        </w:rPr>
        <w:t>,</w:t>
      </w:r>
    </w:p>
    <w:p w14:paraId="6AC4C794" w14:textId="1F118190" w:rsidR="00025110" w:rsidRPr="00742784" w:rsidRDefault="00742784" w:rsidP="00BF61C8">
      <w:pPr>
        <w:ind w:left="426"/>
        <w:jc w:val="both"/>
        <w:rPr>
          <w:snapToGrid w:val="0"/>
        </w:rPr>
      </w:pPr>
      <w:r>
        <w:t xml:space="preserve">5) </w:t>
      </w:r>
      <w:r w:rsidR="00F02CEE">
        <w:t xml:space="preserve">ustawowej zmiany </w:t>
      </w:r>
      <w:r w:rsidRPr="00D12779">
        <w:t>stawki podatku od towarów i usług</w:t>
      </w:r>
      <w:r w:rsidR="003F5868">
        <w:t xml:space="preserve">. </w:t>
      </w:r>
    </w:p>
    <w:p w14:paraId="1A296B2F" w14:textId="71364670" w:rsidR="00025110" w:rsidRPr="00627A33" w:rsidRDefault="00AF6DED" w:rsidP="00BF61C8">
      <w:pPr>
        <w:widowControl w:val="0"/>
        <w:ind w:left="426" w:hanging="426"/>
        <w:jc w:val="both"/>
        <w:rPr>
          <w:rFonts w:eastAsia="Calibri"/>
          <w:lang w:eastAsia="en-US"/>
        </w:rPr>
      </w:pPr>
      <w:r>
        <w:rPr>
          <w:rFonts w:eastAsia="Calibri"/>
          <w:lang w:eastAsia="en-US"/>
        </w:rPr>
        <w:t>3.</w:t>
      </w:r>
      <w:r w:rsidR="00025110" w:rsidRPr="00627A33">
        <w:rPr>
          <w:rFonts w:eastAsia="Calibri"/>
          <w:lang w:eastAsia="en-US"/>
        </w:rPr>
        <w:t xml:space="preserve"> </w:t>
      </w:r>
      <w:r w:rsidR="00BF61C8">
        <w:rPr>
          <w:rFonts w:eastAsia="Calibri"/>
          <w:lang w:eastAsia="en-US"/>
        </w:rPr>
        <w:t xml:space="preserve">   </w:t>
      </w:r>
      <w:r w:rsidR="00025110" w:rsidRPr="00627A33">
        <w:rPr>
          <w:rFonts w:eastAsia="Calibri"/>
          <w:lang w:eastAsia="en-US"/>
        </w:rPr>
        <w:t>Zmiany treści umowy wymagają formy pisemnej pod rygorem bezskuteczności.</w:t>
      </w:r>
    </w:p>
    <w:p w14:paraId="4201ABA3" w14:textId="46D2134B" w:rsidR="00025110" w:rsidRPr="00627A33" w:rsidRDefault="00AF6DED" w:rsidP="00BF61C8">
      <w:pPr>
        <w:shd w:val="clear" w:color="auto" w:fill="FFFFFF"/>
        <w:autoSpaceDE w:val="0"/>
        <w:ind w:left="426" w:hanging="426"/>
        <w:jc w:val="both"/>
        <w:rPr>
          <w:rFonts w:eastAsia="Calibri"/>
          <w:bCs/>
        </w:rPr>
      </w:pPr>
      <w:r>
        <w:rPr>
          <w:rFonts w:eastAsia="Calibri"/>
          <w:bCs/>
        </w:rPr>
        <w:t xml:space="preserve">4. </w:t>
      </w:r>
      <w:r w:rsidR="00BF61C8">
        <w:rPr>
          <w:rFonts w:eastAsia="Calibri"/>
          <w:bCs/>
        </w:rPr>
        <w:t xml:space="preserve">   </w:t>
      </w:r>
      <w:r w:rsidR="00025110" w:rsidRPr="00627A33">
        <w:rPr>
          <w:rFonts w:eastAsia="Calibri"/>
          <w:bCs/>
        </w:rPr>
        <w:t xml:space="preserve">Przyczyny dokonania zmian postanowień Umowy oraz uzasadnienie takich zmian należy opisać </w:t>
      </w:r>
      <w:r w:rsidR="00274DDF">
        <w:rPr>
          <w:rFonts w:eastAsia="Calibri"/>
          <w:bCs/>
        </w:rPr>
        <w:br/>
      </w:r>
      <w:r w:rsidR="00025110" w:rsidRPr="00627A33">
        <w:rPr>
          <w:rFonts w:eastAsia="Calibri"/>
          <w:bCs/>
        </w:rPr>
        <w:t>w stosownych dokumentach (notatka służbowa, pismo Wykonawcy, itp.).</w:t>
      </w:r>
    </w:p>
    <w:p w14:paraId="23531D07" w14:textId="563DA4DF" w:rsidR="00025110" w:rsidRPr="00E07A91" w:rsidRDefault="00AF6DED" w:rsidP="00BF61C8">
      <w:pPr>
        <w:shd w:val="clear" w:color="auto" w:fill="FFFFFF"/>
        <w:autoSpaceDE w:val="0"/>
        <w:spacing w:after="240"/>
        <w:ind w:left="426" w:hanging="426"/>
        <w:jc w:val="both"/>
        <w:rPr>
          <w:rFonts w:eastAsia="Calibri"/>
          <w:bCs/>
        </w:rPr>
      </w:pPr>
      <w:r>
        <w:rPr>
          <w:rFonts w:eastAsia="Calibri"/>
          <w:bCs/>
        </w:rPr>
        <w:t xml:space="preserve">5. </w:t>
      </w:r>
      <w:r w:rsidR="00BF61C8">
        <w:rPr>
          <w:rFonts w:eastAsia="Calibri"/>
          <w:bCs/>
        </w:rPr>
        <w:t xml:space="preserve">   </w:t>
      </w:r>
      <w:r w:rsidR="00025110" w:rsidRPr="00627A33">
        <w:rPr>
          <w:rFonts w:eastAsia="Calibri"/>
          <w:bCs/>
        </w:rPr>
        <w:t>Projekt aneksu przygotuje Zamawiający.</w:t>
      </w:r>
    </w:p>
    <w:p w14:paraId="468D5D79" w14:textId="0D129B7D" w:rsidR="00025110" w:rsidRPr="004B1CDB" w:rsidRDefault="00025110" w:rsidP="00025110">
      <w:pPr>
        <w:pStyle w:val="Bezodstpw"/>
        <w:spacing w:line="276" w:lineRule="auto"/>
        <w:jc w:val="center"/>
        <w:rPr>
          <w:b/>
          <w:lang w:eastAsia="ar-SA"/>
        </w:rPr>
      </w:pPr>
      <w:r w:rsidRPr="004B1CDB">
        <w:rPr>
          <w:b/>
          <w:lang w:eastAsia="ar-SA"/>
        </w:rPr>
        <w:t>§ 1</w:t>
      </w:r>
      <w:r>
        <w:rPr>
          <w:b/>
          <w:lang w:eastAsia="ar-SA"/>
        </w:rPr>
        <w:t>1</w:t>
      </w:r>
      <w:r w:rsidRPr="004B1CDB">
        <w:rPr>
          <w:b/>
          <w:lang w:eastAsia="ar-SA"/>
        </w:rPr>
        <w:t xml:space="preserve"> Podwykonawstwo</w:t>
      </w:r>
    </w:p>
    <w:p w14:paraId="3847D32F" w14:textId="4A90CA76" w:rsidR="00025110" w:rsidRPr="00274DDF" w:rsidRDefault="00025110" w:rsidP="002769AE">
      <w:pPr>
        <w:numPr>
          <w:ilvl w:val="0"/>
          <w:numId w:val="47"/>
        </w:numPr>
        <w:suppressAutoHyphens/>
        <w:autoSpaceDE w:val="0"/>
        <w:autoSpaceDN w:val="0"/>
        <w:adjustRightInd w:val="0"/>
        <w:jc w:val="both"/>
      </w:pPr>
      <w:r w:rsidRPr="00274DDF">
        <w:t xml:space="preserve">Wykonawca, podwykonawca lub dalszy podwykonawca usług zamierzający zawrzeć umowę </w:t>
      </w:r>
      <w:r w:rsidR="00274DDF" w:rsidRPr="00274DDF">
        <w:br/>
      </w:r>
      <w:r w:rsidRPr="00274DDF">
        <w:t>o podwykonawstwo, jest obowiązany do przedłożenia Zamawiającemu projektu tej umowy, przy czym podwykonawca lub dalszy podwykonawca jest obowiązany dołączyć zgodę Wykonawcy na zawarcie umowy o podwykonawstwo o treści zgodnej z projektem umowy.</w:t>
      </w:r>
    </w:p>
    <w:p w14:paraId="367D7EF4" w14:textId="57CB663B" w:rsidR="00025110" w:rsidRPr="00274DDF" w:rsidRDefault="00025110" w:rsidP="002769AE">
      <w:pPr>
        <w:numPr>
          <w:ilvl w:val="0"/>
          <w:numId w:val="47"/>
        </w:numPr>
        <w:suppressAutoHyphens/>
        <w:autoSpaceDE w:val="0"/>
        <w:autoSpaceDN w:val="0"/>
        <w:adjustRightInd w:val="0"/>
        <w:jc w:val="both"/>
      </w:pPr>
      <w:r w:rsidRPr="00274DDF">
        <w:t xml:space="preserve">Termin zapłaty wynagrodzenia podwykonawcy lub dalszemu podwykonawcy przewidziany </w:t>
      </w:r>
      <w:r w:rsidR="00527A83">
        <w:br/>
      </w:r>
      <w:r w:rsidRPr="00274DDF">
        <w:t xml:space="preserve">w umowie o podwykonawstwo nie może być dłuższy niż </w:t>
      </w:r>
      <w:r w:rsidR="00303465">
        <w:t>21</w:t>
      </w:r>
      <w:r w:rsidRPr="00274DDF">
        <w:t xml:space="preserve"> dni od dnia doręczenia Wykonawcy, podwykonawcy lub dalszemu podwykonawcy faktury lub rachunku, potwierdzających wykonanie zleconej podwykonawcy lub dalszemu podwykonawcy usługi.</w:t>
      </w:r>
    </w:p>
    <w:p w14:paraId="077C180F" w14:textId="41B7C092" w:rsidR="00025110" w:rsidRPr="00274DDF" w:rsidRDefault="00025110" w:rsidP="002769AE">
      <w:pPr>
        <w:numPr>
          <w:ilvl w:val="0"/>
          <w:numId w:val="47"/>
        </w:numPr>
        <w:suppressAutoHyphens/>
        <w:autoSpaceDE w:val="0"/>
        <w:autoSpaceDN w:val="0"/>
        <w:adjustRightInd w:val="0"/>
        <w:jc w:val="both"/>
      </w:pPr>
      <w:r w:rsidRPr="00274DDF">
        <w:t>Zamawiający, w terminie 3 dni od dnia przedłożenia mu projektu umowy, o której mowa w ust. 1 zgłasza pisemne zastrzeżenia do projektu umowy o podwykonawstwo, której przedmiotem są usługi:</w:t>
      </w:r>
    </w:p>
    <w:p w14:paraId="3EB39A84" w14:textId="77777777" w:rsidR="00025110" w:rsidRPr="00274DDF" w:rsidRDefault="00025110" w:rsidP="0014510E">
      <w:pPr>
        <w:numPr>
          <w:ilvl w:val="0"/>
          <w:numId w:val="48"/>
        </w:numPr>
        <w:suppressAutoHyphens/>
        <w:autoSpaceDE w:val="0"/>
        <w:autoSpaceDN w:val="0"/>
        <w:adjustRightInd w:val="0"/>
        <w:ind w:left="709"/>
        <w:jc w:val="both"/>
      </w:pPr>
      <w:r w:rsidRPr="00274DDF">
        <w:t>niespełniającej wymagań określonych w ogłoszeniu o zamówieniu;</w:t>
      </w:r>
    </w:p>
    <w:p w14:paraId="0B3B9418" w14:textId="77777777" w:rsidR="00025110" w:rsidRPr="00274DDF" w:rsidRDefault="00025110" w:rsidP="0014510E">
      <w:pPr>
        <w:numPr>
          <w:ilvl w:val="0"/>
          <w:numId w:val="48"/>
        </w:numPr>
        <w:suppressAutoHyphens/>
        <w:autoSpaceDE w:val="0"/>
        <w:autoSpaceDN w:val="0"/>
        <w:adjustRightInd w:val="0"/>
        <w:ind w:left="709"/>
        <w:jc w:val="both"/>
      </w:pPr>
      <w:r w:rsidRPr="00274DDF">
        <w:t>gdy przewiduje termin zapłaty wynagrodzenia dłuższy niż określony w ust. 2.</w:t>
      </w:r>
    </w:p>
    <w:p w14:paraId="07AD23E8" w14:textId="5C6878EA" w:rsidR="00025110" w:rsidRPr="00274DDF" w:rsidRDefault="00025110" w:rsidP="002769AE">
      <w:pPr>
        <w:pStyle w:val="Akapitzlist"/>
        <w:numPr>
          <w:ilvl w:val="0"/>
          <w:numId w:val="47"/>
        </w:numPr>
        <w:tabs>
          <w:tab w:val="num" w:pos="426"/>
        </w:tabs>
        <w:suppressAutoHyphens/>
        <w:autoSpaceDE w:val="0"/>
        <w:autoSpaceDN w:val="0"/>
        <w:adjustRightInd w:val="0"/>
        <w:spacing w:after="0" w:line="240" w:lineRule="auto"/>
        <w:jc w:val="both"/>
        <w:rPr>
          <w:rFonts w:ascii="Times New Roman" w:hAnsi="Times New Roman" w:cs="Times New Roman"/>
          <w:sz w:val="24"/>
          <w:szCs w:val="24"/>
          <w:lang w:eastAsia="ar-SA"/>
        </w:rPr>
      </w:pPr>
      <w:r w:rsidRPr="00274DDF">
        <w:rPr>
          <w:rFonts w:ascii="Times New Roman" w:hAnsi="Times New Roman" w:cs="Times New Roman"/>
          <w:sz w:val="24"/>
          <w:szCs w:val="24"/>
          <w:lang w:eastAsia="ar-SA"/>
        </w:rPr>
        <w:t xml:space="preserve">Niezgłoszenie pisemnych zastrzeżeń do przedłożonego projektu umowy o podwykonawstwo, </w:t>
      </w:r>
      <w:r w:rsidR="00087CA2">
        <w:rPr>
          <w:rFonts w:ascii="Times New Roman" w:hAnsi="Times New Roman" w:cs="Times New Roman"/>
          <w:sz w:val="24"/>
          <w:szCs w:val="24"/>
          <w:lang w:eastAsia="ar-SA"/>
        </w:rPr>
        <w:br/>
      </w:r>
      <w:r w:rsidRPr="00274DDF">
        <w:rPr>
          <w:rFonts w:ascii="Times New Roman" w:hAnsi="Times New Roman" w:cs="Times New Roman"/>
          <w:sz w:val="24"/>
          <w:szCs w:val="24"/>
          <w:lang w:eastAsia="ar-SA"/>
        </w:rPr>
        <w:t>w terminie określonym w ust. 3, uważa się za akceptację projektu umowy przez Zamawiającego.</w:t>
      </w:r>
    </w:p>
    <w:p w14:paraId="18471DD3" w14:textId="77777777" w:rsidR="00025110" w:rsidRPr="00274DDF" w:rsidRDefault="00025110" w:rsidP="002769AE">
      <w:pPr>
        <w:pStyle w:val="Akapitzlist"/>
        <w:numPr>
          <w:ilvl w:val="0"/>
          <w:numId w:val="47"/>
        </w:numPr>
        <w:tabs>
          <w:tab w:val="num" w:pos="426"/>
        </w:tabs>
        <w:suppressAutoHyphens/>
        <w:autoSpaceDE w:val="0"/>
        <w:autoSpaceDN w:val="0"/>
        <w:adjustRightInd w:val="0"/>
        <w:spacing w:after="0" w:line="240" w:lineRule="auto"/>
        <w:jc w:val="both"/>
        <w:rPr>
          <w:rFonts w:ascii="Times New Roman" w:hAnsi="Times New Roman" w:cs="Times New Roman"/>
          <w:sz w:val="24"/>
          <w:szCs w:val="24"/>
          <w:lang w:eastAsia="ar-SA"/>
        </w:rPr>
      </w:pPr>
      <w:r w:rsidRPr="00274DDF">
        <w:rPr>
          <w:rFonts w:ascii="Times New Roman" w:hAnsi="Times New Roman" w:cs="Times New Roman"/>
          <w:sz w:val="24"/>
          <w:szCs w:val="24"/>
          <w:lang w:eastAsia="ar-SA"/>
        </w:rPr>
        <w:t>Wykonawca, podwykonawca lub dalszy podwykonawca usług przedkłada Zamawiającemu poświadczoną za zgodność z oryginałem kopię zawartej umowy o podwykonawstwo, której przedmiotem są usługi, w terminie 7 dni od dnia jej zawarcia.</w:t>
      </w:r>
    </w:p>
    <w:p w14:paraId="7B4FF75F" w14:textId="2EF38146" w:rsidR="00025110" w:rsidRPr="00274DDF" w:rsidRDefault="00025110" w:rsidP="002769AE">
      <w:pPr>
        <w:pStyle w:val="Akapitzlist"/>
        <w:numPr>
          <w:ilvl w:val="0"/>
          <w:numId w:val="47"/>
        </w:numPr>
        <w:tabs>
          <w:tab w:val="num" w:pos="426"/>
        </w:tabs>
        <w:suppressAutoHyphens/>
        <w:autoSpaceDE w:val="0"/>
        <w:autoSpaceDN w:val="0"/>
        <w:adjustRightInd w:val="0"/>
        <w:spacing w:after="0" w:line="240" w:lineRule="auto"/>
        <w:jc w:val="both"/>
        <w:rPr>
          <w:rFonts w:ascii="Times New Roman" w:hAnsi="Times New Roman" w:cs="Times New Roman"/>
          <w:sz w:val="24"/>
          <w:szCs w:val="24"/>
          <w:lang w:eastAsia="ar-SA"/>
        </w:rPr>
      </w:pPr>
      <w:r w:rsidRPr="00274DDF">
        <w:rPr>
          <w:rFonts w:ascii="Times New Roman" w:hAnsi="Times New Roman" w:cs="Times New Roman"/>
          <w:sz w:val="24"/>
          <w:szCs w:val="24"/>
          <w:lang w:eastAsia="ar-SA"/>
        </w:rPr>
        <w:t xml:space="preserve">Zamawiający, w terminie 3 dni od dnia przedłożenia mu projektu umowy, o której mowa w ust. 5, może zgłosić pisemny sprzeciw do umowy o podwykonawstwo, której przedmiotem są usługi, </w:t>
      </w:r>
      <w:r w:rsidR="00087CA2">
        <w:rPr>
          <w:rFonts w:ascii="Times New Roman" w:hAnsi="Times New Roman" w:cs="Times New Roman"/>
          <w:sz w:val="24"/>
          <w:szCs w:val="24"/>
          <w:lang w:eastAsia="ar-SA"/>
        </w:rPr>
        <w:br/>
      </w:r>
      <w:r w:rsidRPr="00274DDF">
        <w:rPr>
          <w:rFonts w:ascii="Times New Roman" w:hAnsi="Times New Roman" w:cs="Times New Roman"/>
          <w:sz w:val="24"/>
          <w:szCs w:val="24"/>
          <w:lang w:eastAsia="ar-SA"/>
        </w:rPr>
        <w:t>w przypadkach, o których mowa w ust. 3.</w:t>
      </w:r>
    </w:p>
    <w:p w14:paraId="45D201E7" w14:textId="77777777" w:rsidR="00025110" w:rsidRPr="00274DDF" w:rsidRDefault="00025110" w:rsidP="002769AE">
      <w:pPr>
        <w:pStyle w:val="Akapitzlist"/>
        <w:numPr>
          <w:ilvl w:val="0"/>
          <w:numId w:val="47"/>
        </w:numPr>
        <w:tabs>
          <w:tab w:val="num" w:pos="426"/>
        </w:tabs>
        <w:suppressAutoHyphens/>
        <w:autoSpaceDE w:val="0"/>
        <w:autoSpaceDN w:val="0"/>
        <w:adjustRightInd w:val="0"/>
        <w:spacing w:after="0" w:line="240" w:lineRule="auto"/>
        <w:jc w:val="both"/>
        <w:rPr>
          <w:rFonts w:ascii="Times New Roman" w:hAnsi="Times New Roman" w:cs="Times New Roman"/>
          <w:sz w:val="24"/>
          <w:szCs w:val="24"/>
          <w:lang w:eastAsia="ar-SA"/>
        </w:rPr>
      </w:pPr>
      <w:r w:rsidRPr="00274DDF">
        <w:rPr>
          <w:rFonts w:ascii="Times New Roman" w:hAnsi="Times New Roman" w:cs="Times New Roman"/>
          <w:sz w:val="24"/>
          <w:szCs w:val="24"/>
          <w:lang w:eastAsia="ar-SA"/>
        </w:rPr>
        <w:t>Niezgłoszenie pisemnego sprzeciwu do przedłożonej umowy uważa się za akceptację umowy przez Zamawiającego.</w:t>
      </w:r>
    </w:p>
    <w:p w14:paraId="249FE7A4" w14:textId="014FE656" w:rsidR="00025110" w:rsidRPr="00274DDF" w:rsidRDefault="00980F2E" w:rsidP="002769AE">
      <w:pPr>
        <w:pStyle w:val="Akapitzlist"/>
        <w:numPr>
          <w:ilvl w:val="0"/>
          <w:numId w:val="47"/>
        </w:numPr>
        <w:tabs>
          <w:tab w:val="num" w:pos="284"/>
        </w:tabs>
        <w:suppressAutoHyphens/>
        <w:autoSpaceDE w:val="0"/>
        <w:autoSpaceDN w:val="0"/>
        <w:adjustRightInd w:val="0"/>
        <w:spacing w:after="0" w:line="240" w:lineRule="auto"/>
        <w:jc w:val="both"/>
        <w:rPr>
          <w:rFonts w:ascii="Times New Roman" w:hAnsi="Times New Roman" w:cs="Times New Roman"/>
          <w:sz w:val="24"/>
          <w:szCs w:val="24"/>
          <w:lang w:eastAsia="ar-SA"/>
        </w:rPr>
      </w:pPr>
      <w:r>
        <w:rPr>
          <w:rFonts w:ascii="Times New Roman" w:hAnsi="Times New Roman" w:cs="Times New Roman"/>
          <w:sz w:val="24"/>
          <w:szCs w:val="24"/>
          <w:lang w:eastAsia="ar-SA"/>
        </w:rPr>
        <w:t xml:space="preserve"> </w:t>
      </w:r>
      <w:r w:rsidR="00025110" w:rsidRPr="00274DDF">
        <w:rPr>
          <w:rFonts w:ascii="Times New Roman" w:hAnsi="Times New Roman" w:cs="Times New Roman"/>
          <w:sz w:val="24"/>
          <w:szCs w:val="24"/>
          <w:lang w:eastAsia="ar-SA"/>
        </w:rPr>
        <w:t>Zamawiający dokonuje bezpośredniej zapłaty wymagalnego wynagrodzenia przysługującego podwykonawcy lub dalszemu podwykonawcy, który zawarł zaakceptowaną przez Zamawiającego umowę o podwykonawstwo, której przedmiotem są usługi, w przypadku uchylenia się od obowiązku zapłaty odpowiednio przez wykonawcę, podwykonawcę lub dalszego podwykonawcę zamówienia na usługi.</w:t>
      </w:r>
    </w:p>
    <w:p w14:paraId="2586478F" w14:textId="77777777" w:rsidR="00025110" w:rsidRPr="00274DDF" w:rsidRDefault="00025110" w:rsidP="002769AE">
      <w:pPr>
        <w:pStyle w:val="Akapitzlist"/>
        <w:numPr>
          <w:ilvl w:val="0"/>
          <w:numId w:val="47"/>
        </w:numPr>
        <w:tabs>
          <w:tab w:val="num" w:pos="426"/>
        </w:tabs>
        <w:suppressAutoHyphens/>
        <w:autoSpaceDE w:val="0"/>
        <w:autoSpaceDN w:val="0"/>
        <w:adjustRightInd w:val="0"/>
        <w:spacing w:after="0" w:line="240" w:lineRule="auto"/>
        <w:jc w:val="both"/>
        <w:rPr>
          <w:rFonts w:ascii="Times New Roman" w:hAnsi="Times New Roman" w:cs="Times New Roman"/>
          <w:sz w:val="24"/>
          <w:szCs w:val="24"/>
          <w:lang w:eastAsia="ar-SA"/>
        </w:rPr>
      </w:pPr>
      <w:r w:rsidRPr="00274DDF">
        <w:rPr>
          <w:rFonts w:ascii="Times New Roman" w:hAnsi="Times New Roman" w:cs="Times New Roman"/>
          <w:sz w:val="24"/>
          <w:szCs w:val="24"/>
          <w:lang w:eastAsia="ar-SA"/>
        </w:rPr>
        <w:t>Przed dokonaniem bezpośredniej zapłaty Zamawiający umożliwi Wykonawcy zgłoszenie pisemnych uwag dotyczących zasadności bezpośredniej zapłaty wynagrodzenia podwykonawcy lub dalszemu podwykonawcy, o których mowa w ust. 8 w terminie 7 dni od dnia doręczenia tej informacji.</w:t>
      </w:r>
    </w:p>
    <w:p w14:paraId="2B740FA5" w14:textId="1E0D51CD" w:rsidR="00025110" w:rsidRPr="00274DDF" w:rsidRDefault="00025110" w:rsidP="002769AE">
      <w:pPr>
        <w:pStyle w:val="Akapitzlist"/>
        <w:numPr>
          <w:ilvl w:val="0"/>
          <w:numId w:val="47"/>
        </w:numPr>
        <w:tabs>
          <w:tab w:val="num" w:pos="426"/>
        </w:tabs>
        <w:suppressAutoHyphens/>
        <w:autoSpaceDE w:val="0"/>
        <w:autoSpaceDN w:val="0"/>
        <w:adjustRightInd w:val="0"/>
        <w:spacing w:after="0" w:line="240" w:lineRule="auto"/>
        <w:jc w:val="both"/>
        <w:rPr>
          <w:rFonts w:ascii="Times New Roman" w:hAnsi="Times New Roman" w:cs="Times New Roman"/>
          <w:sz w:val="24"/>
          <w:szCs w:val="24"/>
          <w:lang w:eastAsia="ar-SA"/>
        </w:rPr>
      </w:pPr>
      <w:r w:rsidRPr="00274DDF">
        <w:rPr>
          <w:rFonts w:ascii="Times New Roman" w:hAnsi="Times New Roman" w:cs="Times New Roman"/>
          <w:sz w:val="24"/>
          <w:szCs w:val="24"/>
          <w:lang w:eastAsia="ar-SA"/>
        </w:rPr>
        <w:lastRenderedPageBreak/>
        <w:t xml:space="preserve">W przypadku dokonania bezpośredniej zapłaty podwykonawcy lub dalszemu podwykonawcy, </w:t>
      </w:r>
      <w:r w:rsidR="00087CA2">
        <w:rPr>
          <w:rFonts w:ascii="Times New Roman" w:hAnsi="Times New Roman" w:cs="Times New Roman"/>
          <w:sz w:val="24"/>
          <w:szCs w:val="24"/>
          <w:lang w:eastAsia="ar-SA"/>
        </w:rPr>
        <w:br/>
      </w:r>
      <w:r w:rsidRPr="00274DDF">
        <w:rPr>
          <w:rFonts w:ascii="Times New Roman" w:hAnsi="Times New Roman" w:cs="Times New Roman"/>
          <w:sz w:val="24"/>
          <w:szCs w:val="24"/>
          <w:lang w:eastAsia="ar-SA"/>
        </w:rPr>
        <w:t xml:space="preserve">o których mowa w ust. 8, Zamawiający potrąca kwotę wypłaconego wynagrodzenia </w:t>
      </w:r>
      <w:r w:rsidR="00527A83">
        <w:rPr>
          <w:rFonts w:ascii="Times New Roman" w:hAnsi="Times New Roman" w:cs="Times New Roman"/>
          <w:sz w:val="24"/>
          <w:szCs w:val="24"/>
          <w:lang w:eastAsia="ar-SA"/>
        </w:rPr>
        <w:br/>
      </w:r>
      <w:r w:rsidRPr="00274DDF">
        <w:rPr>
          <w:rFonts w:ascii="Times New Roman" w:hAnsi="Times New Roman" w:cs="Times New Roman"/>
          <w:sz w:val="24"/>
          <w:szCs w:val="24"/>
          <w:lang w:eastAsia="ar-SA"/>
        </w:rPr>
        <w:t>z wynagrodzenia należnego Wykonawcy.</w:t>
      </w:r>
    </w:p>
    <w:p w14:paraId="660DFCF2" w14:textId="77777777" w:rsidR="00B25CA8" w:rsidRDefault="00B25CA8" w:rsidP="00281C4A">
      <w:pPr>
        <w:shd w:val="clear" w:color="auto" w:fill="FFFFFF"/>
        <w:autoSpaceDE w:val="0"/>
        <w:rPr>
          <w:rFonts w:eastAsia="Calibri"/>
          <w:b/>
          <w:bCs/>
          <w:color w:val="000000"/>
        </w:rPr>
      </w:pPr>
    </w:p>
    <w:p w14:paraId="04FF1012" w14:textId="7DDB6DBE" w:rsidR="00025110" w:rsidRPr="00274DDF" w:rsidRDefault="00025110" w:rsidP="00274DDF">
      <w:pPr>
        <w:shd w:val="clear" w:color="auto" w:fill="FFFFFF"/>
        <w:autoSpaceDE w:val="0"/>
        <w:jc w:val="center"/>
        <w:rPr>
          <w:rFonts w:eastAsia="Calibri"/>
          <w:b/>
          <w:bCs/>
          <w:color w:val="000000"/>
        </w:rPr>
      </w:pPr>
      <w:r w:rsidRPr="00274DDF">
        <w:rPr>
          <w:rFonts w:eastAsia="Calibri"/>
          <w:b/>
          <w:bCs/>
          <w:color w:val="000000"/>
        </w:rPr>
        <w:t>§ 12 Poufność</w:t>
      </w:r>
    </w:p>
    <w:p w14:paraId="48184107" w14:textId="0007F979" w:rsidR="00025110" w:rsidRPr="00274DDF" w:rsidRDefault="00025110" w:rsidP="002769AE">
      <w:pPr>
        <w:numPr>
          <w:ilvl w:val="0"/>
          <w:numId w:val="37"/>
        </w:numPr>
        <w:shd w:val="clear" w:color="auto" w:fill="FFFFFF"/>
        <w:autoSpaceDE w:val="0"/>
        <w:jc w:val="both"/>
        <w:rPr>
          <w:rFonts w:eastAsia="Calibri"/>
          <w:bCs/>
          <w:color w:val="000000"/>
        </w:rPr>
      </w:pPr>
      <w:r w:rsidRPr="00274DDF">
        <w:rPr>
          <w:rFonts w:eastAsia="Calibri"/>
          <w:bCs/>
          <w:color w:val="000000"/>
        </w:rPr>
        <w:t xml:space="preserve">W trakcie trwania niniejszej Umowy, a także po jej rozwiązaniu przez okres 3 lat Wykonawca zobowiązuje się zachować w bezwzględnej tajemnicy i nie przekazywać, nie ujawniać ani  nie wykorzystywać bez pisemnej zgody Zamawiającego informacji organizacyjnych, księgowych, finansowych, personalnych, handlowych, statystycznych, pracowniczych, dotyczących Zamawiającego, lub podmiotów z nim współpracujących, które Wykonawca uzyska przy wykonywaniu niniejszej Umowy, chyba że stan tajemnicy wobec tych informacji ustał lub ich ujawnienia zażąda uprawniony organ w przewidzianej prawem formie, jednakże tylko </w:t>
      </w:r>
      <w:r w:rsidR="00527A83">
        <w:rPr>
          <w:rFonts w:eastAsia="Calibri"/>
          <w:bCs/>
          <w:color w:val="000000"/>
        </w:rPr>
        <w:br/>
      </w:r>
      <w:r w:rsidRPr="00274DDF">
        <w:rPr>
          <w:rFonts w:eastAsia="Calibri"/>
          <w:bCs/>
          <w:color w:val="000000"/>
        </w:rPr>
        <w:t xml:space="preserve">w niezbędnym zakresie. </w:t>
      </w:r>
    </w:p>
    <w:p w14:paraId="6583961D" w14:textId="77777777" w:rsidR="00025110" w:rsidRPr="00274DDF" w:rsidRDefault="00025110" w:rsidP="002769AE">
      <w:pPr>
        <w:numPr>
          <w:ilvl w:val="0"/>
          <w:numId w:val="37"/>
        </w:numPr>
        <w:shd w:val="clear" w:color="auto" w:fill="FFFFFF"/>
        <w:autoSpaceDE w:val="0"/>
        <w:jc w:val="both"/>
        <w:rPr>
          <w:rFonts w:eastAsia="Calibri"/>
          <w:bCs/>
          <w:color w:val="000000"/>
        </w:rPr>
      </w:pPr>
      <w:r w:rsidRPr="00274DDF">
        <w:rPr>
          <w:rFonts w:eastAsia="Calibri"/>
          <w:bCs/>
          <w:color w:val="000000"/>
        </w:rPr>
        <w:t xml:space="preserve">Wykonawca odpowiada również za zachowanie powyższych informacji w tajemnicy przez osoby, którym wykonanie swoich obowiązków powierzył. </w:t>
      </w:r>
    </w:p>
    <w:p w14:paraId="0422B7F2" w14:textId="77777777" w:rsidR="00025110" w:rsidRPr="00274DDF" w:rsidRDefault="00025110" w:rsidP="002769AE">
      <w:pPr>
        <w:numPr>
          <w:ilvl w:val="0"/>
          <w:numId w:val="37"/>
        </w:numPr>
        <w:shd w:val="clear" w:color="auto" w:fill="FFFFFF"/>
        <w:autoSpaceDE w:val="0"/>
        <w:jc w:val="both"/>
        <w:rPr>
          <w:rFonts w:eastAsia="Calibri"/>
          <w:bCs/>
          <w:color w:val="000000"/>
        </w:rPr>
      </w:pPr>
      <w:r w:rsidRPr="00274DDF">
        <w:rPr>
          <w:rFonts w:eastAsia="Calibri"/>
          <w:bCs/>
          <w:color w:val="000000"/>
        </w:rPr>
        <w:t xml:space="preserve">Wykonawca zobowiązany jest do zachowania w tajemnicy wszelkich informacji mających wpływ na stan bezpieczeństwa Zamawiającego. </w:t>
      </w:r>
    </w:p>
    <w:p w14:paraId="42F7777C" w14:textId="4FD72BAE" w:rsidR="00025110" w:rsidRPr="00274DDF" w:rsidRDefault="00025110" w:rsidP="002769AE">
      <w:pPr>
        <w:numPr>
          <w:ilvl w:val="0"/>
          <w:numId w:val="37"/>
        </w:numPr>
        <w:shd w:val="clear" w:color="auto" w:fill="FFFFFF"/>
        <w:autoSpaceDE w:val="0"/>
        <w:jc w:val="both"/>
        <w:rPr>
          <w:b/>
        </w:rPr>
      </w:pPr>
      <w:r w:rsidRPr="00274DDF">
        <w:rPr>
          <w:rFonts w:eastAsia="Calibri"/>
          <w:bCs/>
          <w:color w:val="000000"/>
        </w:rPr>
        <w:t xml:space="preserve">Wykonawca zobowiązuje się do wykorzystywania przetwarzanych przez niego w ramach realizacji niniejszej Umowy danych osobowych wyłącznie w celach określonych w Umowie i w tym zakresie umożliwi Zamawiającemu w każdym czasie i bez ograniczenia kontrolę procesu przetwarzania </w:t>
      </w:r>
      <w:r w:rsidR="00235E8C">
        <w:rPr>
          <w:rFonts w:eastAsia="Calibri"/>
          <w:bCs/>
          <w:color w:val="000000"/>
        </w:rPr>
        <w:br/>
      </w:r>
      <w:r w:rsidRPr="00274DDF">
        <w:rPr>
          <w:rFonts w:eastAsia="Calibri"/>
          <w:bCs/>
          <w:color w:val="000000"/>
        </w:rPr>
        <w:t>i ochrony danych osobowych.</w:t>
      </w:r>
    </w:p>
    <w:p w14:paraId="30E151F5" w14:textId="77777777" w:rsidR="00025110" w:rsidRPr="00274DDF" w:rsidRDefault="00025110" w:rsidP="00274DDF">
      <w:pPr>
        <w:rPr>
          <w:b/>
        </w:rPr>
      </w:pPr>
    </w:p>
    <w:p w14:paraId="3EED1A88" w14:textId="3F3664B4" w:rsidR="00847A4A" w:rsidRPr="000F2D6B" w:rsidRDefault="00025110" w:rsidP="000F2D6B">
      <w:pPr>
        <w:jc w:val="center"/>
        <w:rPr>
          <w:b/>
        </w:rPr>
      </w:pPr>
      <w:r w:rsidRPr="00274DDF">
        <w:rPr>
          <w:b/>
        </w:rPr>
        <w:t>§ 13 Klauzula informacyjna dotycząca</w:t>
      </w:r>
      <w:r w:rsidR="0058692E">
        <w:rPr>
          <w:b/>
        </w:rPr>
        <w:t xml:space="preserve"> informacji publicznej i </w:t>
      </w:r>
      <w:r w:rsidRPr="00274DDF">
        <w:rPr>
          <w:b/>
        </w:rPr>
        <w:t xml:space="preserve"> RODO</w:t>
      </w:r>
    </w:p>
    <w:p w14:paraId="1C2D4446" w14:textId="77777777" w:rsidR="000F2D6B" w:rsidRPr="00003AF6" w:rsidRDefault="000F2D6B" w:rsidP="000F2D6B">
      <w:pPr>
        <w:numPr>
          <w:ilvl w:val="0"/>
          <w:numId w:val="73"/>
        </w:numPr>
        <w:tabs>
          <w:tab w:val="left" w:pos="426"/>
        </w:tabs>
        <w:spacing w:line="264" w:lineRule="auto"/>
        <w:ind w:left="426" w:hanging="426"/>
        <w:contextualSpacing/>
        <w:jc w:val="both"/>
        <w:rPr>
          <w:color w:val="000000"/>
        </w:rPr>
      </w:pPr>
      <w:r w:rsidRPr="00003AF6">
        <w:rPr>
          <w:color w:val="000000"/>
        </w:rPr>
        <w:t xml:space="preserve">Wykonawca oświadcza, że znany jest mu fakt, iż treść umowy, a w szczególności przedmiot umowy i wysokość wynagrodzenia, stanowią informację publiczną w rozumieniu art. 1 ust. 1 ustawy z dnia 6 września 2001 r. </w:t>
      </w:r>
      <w:r w:rsidRPr="000F2D6B">
        <w:rPr>
          <w:i/>
          <w:iCs/>
          <w:color w:val="000000"/>
        </w:rPr>
        <w:t>o dostępie do informacji publicznej</w:t>
      </w:r>
      <w:r w:rsidRPr="00003AF6">
        <w:rPr>
          <w:color w:val="000000"/>
        </w:rPr>
        <w:t>, która podlega udostępnieniu w trybie przedmiotowej ustawy, z zastrzeżeniem ust. 2 poniżej.</w:t>
      </w:r>
    </w:p>
    <w:p w14:paraId="0FA0E402" w14:textId="77777777" w:rsidR="000F2D6B" w:rsidRPr="00003AF6" w:rsidRDefault="000F2D6B" w:rsidP="000F2D6B">
      <w:pPr>
        <w:numPr>
          <w:ilvl w:val="0"/>
          <w:numId w:val="73"/>
        </w:numPr>
        <w:tabs>
          <w:tab w:val="left" w:pos="426"/>
        </w:tabs>
        <w:spacing w:line="264" w:lineRule="auto"/>
        <w:ind w:left="426" w:hanging="426"/>
        <w:contextualSpacing/>
        <w:jc w:val="both"/>
        <w:rPr>
          <w:color w:val="000000"/>
        </w:rPr>
      </w:pPr>
      <w:r w:rsidRPr="00003AF6">
        <w:rPr>
          <w:color w:val="000000"/>
        </w:rPr>
        <w:t xml:space="preserve">Wykonawca wyraża zgodę na udostępnianie w trybie ustawy, o której mowa w ust. 1 powyżej, zawartych w umowie dotyczących go danych osobowych w zakresie obejmującym imię </w:t>
      </w:r>
      <w:r>
        <w:rPr>
          <w:color w:val="000000"/>
        </w:rPr>
        <w:br/>
      </w:r>
      <w:r w:rsidRPr="00003AF6">
        <w:rPr>
          <w:color w:val="000000"/>
        </w:rPr>
        <w:t>i nazwisko.</w:t>
      </w:r>
    </w:p>
    <w:p w14:paraId="2A57EB82" w14:textId="77777777" w:rsidR="000F2D6B" w:rsidRPr="00003AF6" w:rsidRDefault="000F2D6B" w:rsidP="000F2D6B">
      <w:pPr>
        <w:numPr>
          <w:ilvl w:val="0"/>
          <w:numId w:val="73"/>
        </w:numPr>
        <w:tabs>
          <w:tab w:val="left" w:pos="426"/>
        </w:tabs>
        <w:spacing w:line="264" w:lineRule="auto"/>
        <w:ind w:left="426" w:hanging="426"/>
        <w:contextualSpacing/>
        <w:jc w:val="both"/>
        <w:rPr>
          <w:color w:val="000000"/>
        </w:rPr>
      </w:pPr>
      <w:r w:rsidRPr="00003AF6">
        <w:rPr>
          <w:color w:val="000000"/>
        </w:rPr>
        <w:t>Zgodnie z art. 13 ust. 1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roofErr w:type="spellStart"/>
      <w:r w:rsidRPr="00003AF6">
        <w:rPr>
          <w:color w:val="000000"/>
        </w:rPr>
        <w:t>Dz.Urz.UE.L</w:t>
      </w:r>
      <w:proofErr w:type="spellEnd"/>
      <w:r w:rsidRPr="00003AF6">
        <w:rPr>
          <w:color w:val="000000"/>
        </w:rPr>
        <w:t xml:space="preserve"> Nr 119, str. 1) (dalej: „Rozporządzenie”) Zamawiający informuje, że:</w:t>
      </w:r>
    </w:p>
    <w:p w14:paraId="09F29859" w14:textId="77777777" w:rsidR="000F2D6B" w:rsidRPr="00003AF6" w:rsidRDefault="000F2D6B" w:rsidP="000F2D6B">
      <w:pPr>
        <w:numPr>
          <w:ilvl w:val="1"/>
          <w:numId w:val="65"/>
        </w:numPr>
        <w:spacing w:line="264" w:lineRule="auto"/>
        <w:ind w:left="426"/>
        <w:contextualSpacing/>
        <w:jc w:val="both"/>
        <w:rPr>
          <w:bCs/>
        </w:rPr>
      </w:pPr>
      <w:r w:rsidRPr="00003AF6">
        <w:rPr>
          <w:bCs/>
        </w:rPr>
        <w:t xml:space="preserve">administratorem danych osobowych wskazanych w złożonych ofertach jest </w:t>
      </w:r>
      <w:r w:rsidRPr="00003AF6">
        <w:t xml:space="preserve">Teatr Studio </w:t>
      </w:r>
      <w:r>
        <w:br/>
      </w:r>
      <w:r w:rsidRPr="00003AF6">
        <w:t>im. Stanisława Ignacego Witkiewicza 00-901 Warszawa, Plac Defilad1, (Pałac Kultury i Nauki)</w:t>
      </w:r>
      <w:r w:rsidRPr="00003AF6">
        <w:rPr>
          <w:bCs/>
        </w:rPr>
        <w:t>;</w:t>
      </w:r>
    </w:p>
    <w:p w14:paraId="3ACB31B3" w14:textId="0319F8D5" w:rsidR="000F2D6B" w:rsidRPr="00003AF6" w:rsidRDefault="000F2D6B" w:rsidP="000F2D6B">
      <w:pPr>
        <w:numPr>
          <w:ilvl w:val="1"/>
          <w:numId w:val="65"/>
        </w:numPr>
        <w:spacing w:line="264" w:lineRule="auto"/>
        <w:ind w:left="426"/>
        <w:contextualSpacing/>
        <w:jc w:val="both"/>
        <w:rPr>
          <w:bCs/>
        </w:rPr>
      </w:pPr>
      <w:r w:rsidRPr="00003AF6">
        <w:rPr>
          <w:bCs/>
        </w:rPr>
        <w:t xml:space="preserve">z inspektorem ochrony danych osobowych można się skontaktować poprzez e-mail: </w:t>
      </w:r>
      <w:hyperlink r:id="rId34" w:history="1">
        <w:r w:rsidR="00983499" w:rsidRPr="00751D42">
          <w:rPr>
            <w:rStyle w:val="Hipercze"/>
            <w:bCs/>
          </w:rPr>
          <w:t>iod@teatrstudio.pl</w:t>
        </w:r>
      </w:hyperlink>
      <w:r w:rsidR="00983499">
        <w:rPr>
          <w:bCs/>
        </w:rPr>
        <w:t xml:space="preserve"> </w:t>
      </w:r>
      <w:r w:rsidRPr="00003334">
        <w:rPr>
          <w:bCs/>
        </w:rPr>
        <w:t>;</w:t>
      </w:r>
    </w:p>
    <w:p w14:paraId="203E6FAE" w14:textId="77777777" w:rsidR="000F2D6B" w:rsidRPr="00003AF6" w:rsidRDefault="000F2D6B" w:rsidP="000F2D6B">
      <w:pPr>
        <w:numPr>
          <w:ilvl w:val="1"/>
          <w:numId w:val="65"/>
        </w:numPr>
        <w:spacing w:line="264" w:lineRule="auto"/>
        <w:ind w:left="426"/>
        <w:contextualSpacing/>
        <w:jc w:val="both"/>
        <w:rPr>
          <w:bCs/>
        </w:rPr>
      </w:pPr>
      <w:r w:rsidRPr="00003AF6">
        <w:rPr>
          <w:bCs/>
        </w:rPr>
        <w:t>Pani/Pana dane osobowe przetwarzane będą na podstawie art. 6 ust. 1 lit. c RODO w celu związanym z przedmiotowym postępowaniem o udzielenie zamówienia publicznego;</w:t>
      </w:r>
    </w:p>
    <w:p w14:paraId="164F1CE9" w14:textId="77777777" w:rsidR="000F2D6B" w:rsidRPr="00003AF6" w:rsidRDefault="000F2D6B" w:rsidP="000F2D6B">
      <w:pPr>
        <w:numPr>
          <w:ilvl w:val="1"/>
          <w:numId w:val="65"/>
        </w:numPr>
        <w:spacing w:line="264" w:lineRule="auto"/>
        <w:ind w:left="426"/>
        <w:contextualSpacing/>
        <w:jc w:val="both"/>
        <w:rPr>
          <w:bCs/>
        </w:rPr>
      </w:pPr>
      <w:r w:rsidRPr="00003AF6">
        <w:rPr>
          <w:bCs/>
        </w:rPr>
        <w:t xml:space="preserve">odbiorcami Pani/Pana danych osobowych będą osoby lub podmioty, którym udostępniona zostanie dokumentacja postępowania zgodnie z przepisami ustawy;  </w:t>
      </w:r>
    </w:p>
    <w:p w14:paraId="7414E10C" w14:textId="77777777" w:rsidR="000F2D6B" w:rsidRPr="00003AF6" w:rsidRDefault="000F2D6B" w:rsidP="000F2D6B">
      <w:pPr>
        <w:numPr>
          <w:ilvl w:val="1"/>
          <w:numId w:val="65"/>
        </w:numPr>
        <w:spacing w:line="264" w:lineRule="auto"/>
        <w:ind w:left="426"/>
        <w:contextualSpacing/>
        <w:jc w:val="both"/>
        <w:rPr>
          <w:bCs/>
        </w:rPr>
      </w:pPr>
      <w:r w:rsidRPr="00003AF6">
        <w:rPr>
          <w:bCs/>
        </w:rPr>
        <w:t>Pani/Pana dane osobowe będą przechowywane, zgodnie z przepisami ustawy, przez okres 4 lat od dnia zakończenia postępowania o udzielenie zamówienia, a jeżeli czas trwania umowy przekracza 4 lata, okres przechowywania obejmuje cały czas trwania umowy;</w:t>
      </w:r>
    </w:p>
    <w:p w14:paraId="600A715C" w14:textId="77777777" w:rsidR="000F2D6B" w:rsidRPr="00003AF6" w:rsidRDefault="000F2D6B" w:rsidP="000F2D6B">
      <w:pPr>
        <w:numPr>
          <w:ilvl w:val="1"/>
          <w:numId w:val="65"/>
        </w:numPr>
        <w:spacing w:line="264" w:lineRule="auto"/>
        <w:ind w:left="426"/>
        <w:contextualSpacing/>
        <w:jc w:val="both"/>
        <w:rPr>
          <w:bCs/>
        </w:rPr>
      </w:pPr>
      <w:r w:rsidRPr="00003AF6">
        <w:rPr>
          <w:bCs/>
        </w:rPr>
        <w:t xml:space="preserve">obowiązek podania przez Panią/Pana danych osobowych bezpośrednio Pani/Pana dotyczących jest wymogiem ustawowym określonym w przepisach ustawy, związanym z udziałem </w:t>
      </w:r>
      <w:r w:rsidRPr="00003AF6">
        <w:rPr>
          <w:bCs/>
        </w:rPr>
        <w:br/>
        <w:t xml:space="preserve">w postępowaniu o udzielenie zamówienia publicznego; konsekwencje niepodania określonych danych wynikają z ustawy;  </w:t>
      </w:r>
    </w:p>
    <w:p w14:paraId="0BABB4C3" w14:textId="77777777" w:rsidR="000F2D6B" w:rsidRPr="00003AF6" w:rsidRDefault="000F2D6B" w:rsidP="000F2D6B">
      <w:pPr>
        <w:numPr>
          <w:ilvl w:val="1"/>
          <w:numId w:val="65"/>
        </w:numPr>
        <w:spacing w:line="264" w:lineRule="auto"/>
        <w:ind w:left="426"/>
        <w:contextualSpacing/>
        <w:jc w:val="both"/>
        <w:rPr>
          <w:bCs/>
        </w:rPr>
      </w:pPr>
      <w:r w:rsidRPr="00003AF6">
        <w:rPr>
          <w:bCs/>
        </w:rPr>
        <w:lastRenderedPageBreak/>
        <w:t>w odniesieniu do Pani/Pana danych osobowych decyzje nie będą podejmowane w sposób zautomatyzowany, stosowanie do art. 22 RODO;</w:t>
      </w:r>
    </w:p>
    <w:p w14:paraId="55424440" w14:textId="77777777" w:rsidR="000F2D6B" w:rsidRPr="00003AF6" w:rsidRDefault="000F2D6B" w:rsidP="000F2D6B">
      <w:pPr>
        <w:numPr>
          <w:ilvl w:val="1"/>
          <w:numId w:val="65"/>
        </w:numPr>
        <w:spacing w:line="264" w:lineRule="auto"/>
        <w:ind w:left="426"/>
        <w:contextualSpacing/>
        <w:jc w:val="both"/>
        <w:rPr>
          <w:bCs/>
        </w:rPr>
      </w:pPr>
      <w:r w:rsidRPr="00003AF6">
        <w:rPr>
          <w:bCs/>
        </w:rPr>
        <w:t>posiada Pani/Pan:</w:t>
      </w:r>
    </w:p>
    <w:p w14:paraId="6A4139EB" w14:textId="77777777" w:rsidR="000F2D6B" w:rsidRPr="00003AF6" w:rsidRDefault="000F2D6B" w:rsidP="000F2D6B">
      <w:pPr>
        <w:spacing w:line="264" w:lineRule="auto"/>
        <w:ind w:left="426"/>
        <w:jc w:val="both"/>
        <w:rPr>
          <w:bCs/>
        </w:rPr>
      </w:pPr>
      <w:r w:rsidRPr="00003AF6">
        <w:rPr>
          <w:bCs/>
        </w:rPr>
        <w:t>− na podstawie art. 15 RODO prawo dostępu do danych osobowych Pani/Pana dotyczących;</w:t>
      </w:r>
    </w:p>
    <w:p w14:paraId="6357D113" w14:textId="77777777" w:rsidR="000F2D6B" w:rsidRPr="00003AF6" w:rsidRDefault="000F2D6B" w:rsidP="000F2D6B">
      <w:pPr>
        <w:spacing w:line="264" w:lineRule="auto"/>
        <w:ind w:left="426"/>
        <w:jc w:val="both"/>
        <w:rPr>
          <w:bCs/>
        </w:rPr>
      </w:pPr>
      <w:r w:rsidRPr="00003AF6">
        <w:rPr>
          <w:bCs/>
        </w:rPr>
        <w:t xml:space="preserve">− na podstawie art. 16 RODO prawo do sprostowania Pani/Pana danych osobowych (przy czym skorzystanie z prawa do sprostowania nie może skutkować zmianą wyniku postępowania </w:t>
      </w:r>
      <w:r w:rsidRPr="00003AF6">
        <w:rPr>
          <w:bCs/>
        </w:rPr>
        <w:br/>
        <w:t xml:space="preserve">o udzielenie zamówienia publicznego ani zmianą postanowień umowy w zakresie niezgodnym </w:t>
      </w:r>
      <w:r w:rsidRPr="00003AF6">
        <w:rPr>
          <w:bCs/>
        </w:rPr>
        <w:br/>
        <w:t>z ustawą oraz nie może naruszać integralności protokołu oraz jego załączników);</w:t>
      </w:r>
    </w:p>
    <w:p w14:paraId="3AFCA48A" w14:textId="77777777" w:rsidR="000F2D6B" w:rsidRPr="00003AF6" w:rsidRDefault="000F2D6B" w:rsidP="000F2D6B">
      <w:pPr>
        <w:spacing w:line="264" w:lineRule="auto"/>
        <w:ind w:left="426"/>
        <w:jc w:val="both"/>
        <w:rPr>
          <w:bCs/>
        </w:rPr>
      </w:pPr>
      <w:r w:rsidRPr="00003AF6">
        <w:rPr>
          <w:bCs/>
        </w:rPr>
        <w:t xml:space="preserve">− na podstawie art. 18 RODO prawo żądania od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w:t>
      </w:r>
    </w:p>
    <w:p w14:paraId="0941056C" w14:textId="77777777" w:rsidR="000F2D6B" w:rsidRPr="00003AF6" w:rsidRDefault="000F2D6B" w:rsidP="000F2D6B">
      <w:pPr>
        <w:spacing w:line="264" w:lineRule="auto"/>
        <w:ind w:left="426"/>
        <w:jc w:val="both"/>
        <w:rPr>
          <w:bCs/>
        </w:rPr>
      </w:pPr>
      <w:r w:rsidRPr="00003AF6">
        <w:rPr>
          <w:bCs/>
        </w:rPr>
        <w:t>− prawo do wniesienia skargi do Prezesa Urzędu Ochrony Danych Osobowych, gdy uzna Pani/Pan, że przetwarzanie danych osobowych Pani/Pana dotyczących narusza przepisy RODO;</w:t>
      </w:r>
    </w:p>
    <w:p w14:paraId="1E79B80F" w14:textId="77777777" w:rsidR="000F2D6B" w:rsidRPr="00003AF6" w:rsidRDefault="000F2D6B" w:rsidP="000F2D6B">
      <w:pPr>
        <w:numPr>
          <w:ilvl w:val="1"/>
          <w:numId w:val="65"/>
        </w:numPr>
        <w:spacing w:line="264" w:lineRule="auto"/>
        <w:ind w:left="426"/>
        <w:contextualSpacing/>
        <w:jc w:val="both"/>
        <w:rPr>
          <w:bCs/>
        </w:rPr>
      </w:pPr>
      <w:r w:rsidRPr="00003AF6">
        <w:rPr>
          <w:bCs/>
        </w:rPr>
        <w:t>nie przysługuje Pani/Panu:</w:t>
      </w:r>
    </w:p>
    <w:p w14:paraId="3E96D74A" w14:textId="77777777" w:rsidR="000F2D6B" w:rsidRPr="00003AF6" w:rsidRDefault="000F2D6B" w:rsidP="000F2D6B">
      <w:pPr>
        <w:spacing w:line="264" w:lineRule="auto"/>
        <w:ind w:left="426"/>
        <w:jc w:val="both"/>
        <w:rPr>
          <w:bCs/>
        </w:rPr>
      </w:pPr>
      <w:r w:rsidRPr="00003AF6">
        <w:rPr>
          <w:bCs/>
        </w:rPr>
        <w:t>− w związku z art. 17 ust. 3 lit. b, d lub e RODO prawo do usunięcia danych osobowych;</w:t>
      </w:r>
    </w:p>
    <w:p w14:paraId="3BCE026E" w14:textId="77777777" w:rsidR="000F2D6B" w:rsidRPr="00003AF6" w:rsidRDefault="000F2D6B" w:rsidP="000F2D6B">
      <w:pPr>
        <w:spacing w:line="264" w:lineRule="auto"/>
        <w:ind w:left="426"/>
        <w:jc w:val="both"/>
        <w:rPr>
          <w:bCs/>
        </w:rPr>
      </w:pPr>
      <w:r w:rsidRPr="00003AF6">
        <w:rPr>
          <w:bCs/>
        </w:rPr>
        <w:t>− prawo do przenoszenia danych osobowych, o którym mowa w art. 20 RODO;</w:t>
      </w:r>
    </w:p>
    <w:p w14:paraId="7B32C9CE" w14:textId="3E369A73" w:rsidR="000F2D6B" w:rsidRPr="000F2D6B" w:rsidRDefault="000F2D6B" w:rsidP="000F2D6B">
      <w:pPr>
        <w:spacing w:line="264" w:lineRule="auto"/>
        <w:ind w:left="425"/>
        <w:jc w:val="both"/>
        <w:rPr>
          <w:i/>
        </w:rPr>
      </w:pPr>
      <w:r w:rsidRPr="00003AF6">
        <w:rPr>
          <w:bCs/>
        </w:rPr>
        <w:t xml:space="preserve">− na podstawie art. 21 RODO prawo sprzeciwu, wobec przetwarzania danych osobowych, gdyż podstawą prawną przetwarzania Pani/Pana danych osobowych jest art. 6 ust. 1 lit. c RODO. </w:t>
      </w:r>
    </w:p>
    <w:p w14:paraId="2A12EB59" w14:textId="77777777" w:rsidR="000F2D6B" w:rsidRDefault="000F2D6B" w:rsidP="00274DDF">
      <w:pPr>
        <w:jc w:val="center"/>
        <w:rPr>
          <w:b/>
          <w:bCs/>
          <w:color w:val="000000"/>
        </w:rPr>
      </w:pPr>
    </w:p>
    <w:p w14:paraId="35C7CD77" w14:textId="4B9F4186" w:rsidR="00EB2FB0" w:rsidRPr="00EB2FB0" w:rsidRDefault="00EB2FB0" w:rsidP="00EB2FB0">
      <w:pPr>
        <w:shd w:val="clear" w:color="auto" w:fill="FFFFFF"/>
        <w:autoSpaceDE w:val="0"/>
        <w:jc w:val="center"/>
        <w:rPr>
          <w:rFonts w:eastAsia="Calibri"/>
          <w:b/>
          <w:bCs/>
        </w:rPr>
      </w:pPr>
      <w:r w:rsidRPr="00274DDF">
        <w:rPr>
          <w:rFonts w:eastAsia="Calibri"/>
          <w:b/>
          <w:bCs/>
          <w:color w:val="000000"/>
        </w:rPr>
        <w:t>§</w:t>
      </w:r>
      <w:r w:rsidRPr="00274DDF">
        <w:rPr>
          <w:rFonts w:eastAsia="Calibri"/>
          <w:b/>
          <w:bCs/>
        </w:rPr>
        <w:t>1</w:t>
      </w:r>
      <w:r>
        <w:rPr>
          <w:rFonts w:eastAsia="Calibri"/>
          <w:b/>
          <w:bCs/>
        </w:rPr>
        <w:t>4</w:t>
      </w:r>
      <w:r w:rsidRPr="00274DDF">
        <w:rPr>
          <w:rFonts w:eastAsia="Calibri"/>
          <w:b/>
          <w:bCs/>
        </w:rPr>
        <w:t xml:space="preserve"> </w:t>
      </w:r>
      <w:r>
        <w:rPr>
          <w:rFonts w:eastAsia="Calibri"/>
          <w:b/>
          <w:bCs/>
        </w:rPr>
        <w:t>Zabezpieczenie należytego wykonania umowy</w:t>
      </w:r>
    </w:p>
    <w:p w14:paraId="28937D91" w14:textId="4CB774B2" w:rsidR="00EB2FB0" w:rsidRPr="00003AF6" w:rsidRDefault="00EB2FB0" w:rsidP="00EB2FB0">
      <w:pPr>
        <w:numPr>
          <w:ilvl w:val="0"/>
          <w:numId w:val="74"/>
        </w:numPr>
        <w:tabs>
          <w:tab w:val="num" w:pos="284"/>
        </w:tabs>
        <w:suppressAutoHyphens/>
        <w:spacing w:line="264" w:lineRule="auto"/>
        <w:ind w:left="425" w:hanging="425"/>
        <w:jc w:val="both"/>
        <w:rPr>
          <w:color w:val="000000"/>
          <w:lang w:eastAsia="ar-SA"/>
        </w:rPr>
      </w:pPr>
      <w:r w:rsidRPr="00003AF6">
        <w:rPr>
          <w:color w:val="000000"/>
          <w:lang w:eastAsia="ar-SA"/>
        </w:rPr>
        <w:t xml:space="preserve">   Wykonawca wniósł zabezpieczenie należytego wykonania umowy w wysokości ……… zł (słownie</w:t>
      </w:r>
      <w:r w:rsidR="008D353A">
        <w:rPr>
          <w:color w:val="000000"/>
          <w:lang w:eastAsia="ar-SA"/>
        </w:rPr>
        <w:t xml:space="preserve">: </w:t>
      </w:r>
      <w:r w:rsidRPr="00003AF6">
        <w:rPr>
          <w:color w:val="000000"/>
          <w:lang w:eastAsia="ar-SA"/>
        </w:rPr>
        <w:t xml:space="preserve">………………………….)  co stanowi 5% ceny brutto podanej w § </w:t>
      </w:r>
      <w:r>
        <w:rPr>
          <w:color w:val="000000"/>
          <w:lang w:eastAsia="ar-SA"/>
        </w:rPr>
        <w:t>5</w:t>
      </w:r>
      <w:r w:rsidRPr="00003AF6">
        <w:rPr>
          <w:color w:val="000000"/>
          <w:lang w:eastAsia="ar-SA"/>
        </w:rPr>
        <w:t xml:space="preserve"> ust. 1 umowy, </w:t>
      </w:r>
      <w:r w:rsidRPr="00003AF6">
        <w:rPr>
          <w:color w:val="000000"/>
          <w:lang w:eastAsia="ar-SA"/>
        </w:rPr>
        <w:br/>
        <w:t>w formie ……………………………….</w:t>
      </w:r>
    </w:p>
    <w:p w14:paraId="3D44EA2F" w14:textId="77777777" w:rsidR="00EB2FB0" w:rsidRPr="00003AF6" w:rsidRDefault="00EB2FB0" w:rsidP="00EB2FB0">
      <w:pPr>
        <w:numPr>
          <w:ilvl w:val="0"/>
          <w:numId w:val="74"/>
        </w:numPr>
        <w:tabs>
          <w:tab w:val="num" w:pos="284"/>
        </w:tabs>
        <w:suppressAutoHyphens/>
        <w:spacing w:line="264" w:lineRule="auto"/>
        <w:ind w:left="425" w:hanging="425"/>
        <w:jc w:val="both"/>
        <w:rPr>
          <w:color w:val="000000"/>
          <w:lang w:eastAsia="ar-SA"/>
        </w:rPr>
      </w:pPr>
      <w:r w:rsidRPr="00003AF6">
        <w:rPr>
          <w:color w:val="000000"/>
          <w:lang w:eastAsia="ar-SA"/>
        </w:rPr>
        <w:t xml:space="preserve">  Zabezpieczenie służy pokryciu roszczeń z tytułu niewykonania lub nienależytego wykonania umowy.</w:t>
      </w:r>
      <w:r w:rsidRPr="00003AF6" w:rsidDel="006C26CA">
        <w:rPr>
          <w:color w:val="000000"/>
          <w:lang w:eastAsia="ar-SA"/>
        </w:rPr>
        <w:t xml:space="preserve"> </w:t>
      </w:r>
    </w:p>
    <w:p w14:paraId="17D8E3FE" w14:textId="77777777" w:rsidR="00EB2FB0" w:rsidRPr="00003AF6" w:rsidRDefault="00EB2FB0" w:rsidP="00EB2FB0">
      <w:pPr>
        <w:numPr>
          <w:ilvl w:val="0"/>
          <w:numId w:val="74"/>
        </w:numPr>
        <w:tabs>
          <w:tab w:val="num" w:pos="426"/>
        </w:tabs>
        <w:suppressAutoHyphens/>
        <w:spacing w:line="264" w:lineRule="auto"/>
        <w:ind w:left="425" w:hanging="425"/>
        <w:jc w:val="both"/>
        <w:rPr>
          <w:color w:val="000000"/>
          <w:lang w:eastAsia="ar-SA"/>
        </w:rPr>
      </w:pPr>
      <w:r w:rsidRPr="00003AF6">
        <w:rPr>
          <w:color w:val="000000"/>
          <w:lang w:eastAsia="ar-SA"/>
        </w:rPr>
        <w:t>W trakcie realizacji umowy Wykonawca może dokonać zmiany formy zabezpieczenia na jedną lub kilka form, o których mowa w rozdziale XXIII specyfikacji warunków zamówienia. Zmiana formy zabezpieczenia musi być dokonana z zachowaniem ciągłości zabezpieczenia i bez zmiany jego wysokości.</w:t>
      </w:r>
    </w:p>
    <w:p w14:paraId="76AF55B8" w14:textId="77777777" w:rsidR="00EB2FB0" w:rsidRPr="00003AF6" w:rsidRDefault="00EB2FB0" w:rsidP="00EB2FB0">
      <w:pPr>
        <w:numPr>
          <w:ilvl w:val="0"/>
          <w:numId w:val="74"/>
        </w:numPr>
        <w:tabs>
          <w:tab w:val="num" w:pos="426"/>
        </w:tabs>
        <w:suppressAutoHyphens/>
        <w:spacing w:line="264" w:lineRule="auto"/>
        <w:ind w:left="425" w:hanging="425"/>
        <w:jc w:val="both"/>
        <w:rPr>
          <w:color w:val="000000"/>
        </w:rPr>
      </w:pPr>
      <w:r w:rsidRPr="00003AF6">
        <w:rPr>
          <w:color w:val="000000"/>
        </w:rPr>
        <w:t>Zamawiający zwróci zabezpieczenie w terminie 30 dni od dnia podpisania protokołu odbioru końcowego przedmiotu zamówienia, tj. od dnia wykonania zamówienia i uznania przez zamawiającego za należycie wykonane.</w:t>
      </w:r>
    </w:p>
    <w:p w14:paraId="397DDCDD" w14:textId="77777777" w:rsidR="00005CAE" w:rsidRDefault="00005CAE" w:rsidP="00C7473C">
      <w:pPr>
        <w:shd w:val="clear" w:color="auto" w:fill="FFFFFF"/>
        <w:autoSpaceDE w:val="0"/>
        <w:rPr>
          <w:rFonts w:eastAsia="Calibri"/>
          <w:b/>
          <w:bCs/>
          <w:color w:val="000000"/>
        </w:rPr>
      </w:pPr>
    </w:p>
    <w:p w14:paraId="1F0198D8" w14:textId="732DA773" w:rsidR="00025110" w:rsidRPr="00274DDF" w:rsidRDefault="00025110" w:rsidP="00274DDF">
      <w:pPr>
        <w:shd w:val="clear" w:color="auto" w:fill="FFFFFF"/>
        <w:autoSpaceDE w:val="0"/>
        <w:jc w:val="center"/>
        <w:rPr>
          <w:rFonts w:eastAsia="Calibri"/>
          <w:b/>
          <w:bCs/>
        </w:rPr>
      </w:pPr>
      <w:r w:rsidRPr="00274DDF">
        <w:rPr>
          <w:rFonts w:eastAsia="Calibri"/>
          <w:b/>
          <w:bCs/>
          <w:color w:val="000000"/>
        </w:rPr>
        <w:t>§</w:t>
      </w:r>
      <w:r w:rsidRPr="00274DDF">
        <w:rPr>
          <w:rFonts w:eastAsia="Calibri"/>
          <w:b/>
          <w:bCs/>
        </w:rPr>
        <w:t>15 Postanowienia końcowe</w:t>
      </w:r>
    </w:p>
    <w:p w14:paraId="6B670E52" w14:textId="77777777" w:rsidR="00025110" w:rsidRPr="00274DDF" w:rsidRDefault="00025110" w:rsidP="002769AE">
      <w:pPr>
        <w:numPr>
          <w:ilvl w:val="0"/>
          <w:numId w:val="30"/>
        </w:numPr>
        <w:shd w:val="clear" w:color="auto" w:fill="FFFFFF"/>
        <w:autoSpaceDE w:val="0"/>
        <w:ind w:right="14"/>
        <w:jc w:val="both"/>
        <w:rPr>
          <w:rFonts w:eastAsia="Calibri"/>
          <w:color w:val="000000"/>
        </w:rPr>
      </w:pPr>
      <w:r w:rsidRPr="00274DDF">
        <w:rPr>
          <w:rFonts w:eastAsia="Calibri"/>
          <w:color w:val="000000"/>
        </w:rPr>
        <w:t>Ewentualne kwestie sporne wynikłe w trakcie realizacji niniejszej Umowy strony rozstrzygać będą polubownie. W przypadku nie dojścia do porozumienia spory rozstrzygane będą przez sąd właściwy dla siedziby Zamawiającego.</w:t>
      </w:r>
    </w:p>
    <w:p w14:paraId="6B9D538D" w14:textId="77777777" w:rsidR="00025110" w:rsidRPr="00274DDF" w:rsidRDefault="00025110" w:rsidP="002769AE">
      <w:pPr>
        <w:numPr>
          <w:ilvl w:val="0"/>
          <w:numId w:val="30"/>
        </w:numPr>
        <w:shd w:val="clear" w:color="auto" w:fill="FFFFFF"/>
        <w:autoSpaceDE w:val="0"/>
        <w:ind w:right="14"/>
        <w:jc w:val="both"/>
        <w:rPr>
          <w:rFonts w:eastAsia="Calibri"/>
        </w:rPr>
      </w:pPr>
      <w:r w:rsidRPr="00274DDF">
        <w:rPr>
          <w:rFonts w:eastAsia="Calibri"/>
        </w:rPr>
        <w:t>W sprawach nieuregulowanych postanowieniami niniejszej Umowy mają odpowiednie zastosowanie przepisy ustawy Prawo zamówień publicznych oraz Kodeksu Cywilnego.</w:t>
      </w:r>
    </w:p>
    <w:p w14:paraId="52B848AF" w14:textId="7D2E6B55" w:rsidR="00025110" w:rsidRPr="001B5319" w:rsidRDefault="00FD5F6A" w:rsidP="008441F5">
      <w:pPr>
        <w:shd w:val="clear" w:color="auto" w:fill="FFFFFF"/>
        <w:autoSpaceDE w:val="0"/>
        <w:ind w:left="360" w:right="14" w:hanging="360"/>
        <w:jc w:val="both"/>
        <w:rPr>
          <w:rFonts w:eastAsia="Calibri"/>
        </w:rPr>
      </w:pPr>
      <w:r>
        <w:rPr>
          <w:rFonts w:eastAsia="Calibri"/>
        </w:rPr>
        <w:t>4</w:t>
      </w:r>
      <w:r w:rsidR="00025110" w:rsidRPr="00274DDF">
        <w:rPr>
          <w:rFonts w:eastAsia="Calibri"/>
        </w:rPr>
        <w:t xml:space="preserve">. </w:t>
      </w:r>
      <w:r w:rsidR="00EB2FB0">
        <w:rPr>
          <w:rFonts w:eastAsia="Calibri"/>
        </w:rPr>
        <w:t xml:space="preserve">  </w:t>
      </w:r>
      <w:r w:rsidR="00025110" w:rsidRPr="00274DDF">
        <w:rPr>
          <w:rFonts w:eastAsia="Calibri"/>
        </w:rPr>
        <w:t>Umowę sporządzono w 2 jednobrzmiących egzemplarzach po 1 dla każdej ze stron.</w:t>
      </w:r>
    </w:p>
    <w:p w14:paraId="2BF673B9" w14:textId="77777777" w:rsidR="00AE377B" w:rsidRDefault="00AE377B" w:rsidP="008D353A">
      <w:pPr>
        <w:ind w:right="23"/>
        <w:rPr>
          <w:rFonts w:eastAsia="Calibri"/>
          <w:b/>
          <w:bCs/>
        </w:rPr>
      </w:pPr>
    </w:p>
    <w:p w14:paraId="75C37199" w14:textId="77777777" w:rsidR="008D353A" w:rsidRDefault="008D353A" w:rsidP="008D353A">
      <w:pPr>
        <w:ind w:right="23"/>
        <w:rPr>
          <w:rFonts w:eastAsia="Calibri"/>
          <w:b/>
          <w:bCs/>
        </w:rPr>
      </w:pPr>
    </w:p>
    <w:p w14:paraId="2D90FC4A" w14:textId="038D738B" w:rsidR="008703B3" w:rsidRDefault="00025110" w:rsidP="008441F5">
      <w:pPr>
        <w:spacing w:before="240"/>
        <w:ind w:left="709" w:right="22" w:firstLine="709"/>
        <w:rPr>
          <w:rFonts w:eastAsia="Calibri"/>
          <w:b/>
          <w:bCs/>
          <w:color w:val="000000"/>
        </w:rPr>
      </w:pPr>
      <w:r w:rsidRPr="001B5319">
        <w:rPr>
          <w:rFonts w:eastAsia="Calibri"/>
          <w:b/>
          <w:bCs/>
        </w:rPr>
        <w:t xml:space="preserve">Zamawiający                                                                        </w:t>
      </w:r>
      <w:r w:rsidRPr="001B5319">
        <w:rPr>
          <w:rFonts w:eastAsia="Calibri"/>
          <w:b/>
          <w:bCs/>
          <w:color w:val="000000"/>
        </w:rPr>
        <w:t>Wykonawca</w:t>
      </w:r>
    </w:p>
    <w:p w14:paraId="64965125" w14:textId="77777777" w:rsidR="00BF6231" w:rsidRPr="008441F5" w:rsidRDefault="00BF6231" w:rsidP="00BF6231">
      <w:pPr>
        <w:ind w:left="709" w:right="23" w:firstLine="709"/>
        <w:rPr>
          <w:rFonts w:eastAsia="Calibri"/>
          <w:b/>
          <w:bCs/>
          <w:color w:val="000000"/>
        </w:rPr>
      </w:pPr>
    </w:p>
    <w:p w14:paraId="74FF77FC" w14:textId="4CF7B040" w:rsidR="000D6CF3" w:rsidRPr="008D353A" w:rsidRDefault="008703B3" w:rsidP="008D353A">
      <w:pPr>
        <w:spacing w:line="264" w:lineRule="auto"/>
        <w:rPr>
          <w:b/>
        </w:rPr>
      </w:pPr>
      <w:r>
        <w:rPr>
          <w:rFonts w:eastAsia="Calibri"/>
          <w:lang w:eastAsia="en-US"/>
        </w:rPr>
        <w:t xml:space="preserve">   </w:t>
      </w:r>
      <w:r w:rsidR="00025110">
        <w:rPr>
          <w:rFonts w:eastAsia="Calibri"/>
          <w:lang w:eastAsia="en-US"/>
        </w:rPr>
        <w:t xml:space="preserve">…………………………………………                 </w:t>
      </w:r>
      <w:r>
        <w:rPr>
          <w:rFonts w:eastAsia="Calibri"/>
          <w:lang w:eastAsia="en-US"/>
        </w:rPr>
        <w:t xml:space="preserve"> </w:t>
      </w:r>
      <w:r>
        <w:rPr>
          <w:rFonts w:eastAsia="Calibri"/>
          <w:lang w:eastAsia="en-US"/>
        </w:rPr>
        <w:tab/>
        <w:t xml:space="preserve">  </w:t>
      </w:r>
      <w:r w:rsidR="00025110">
        <w:rPr>
          <w:rFonts w:eastAsia="Calibri"/>
          <w:lang w:eastAsia="en-US"/>
        </w:rPr>
        <w:t xml:space="preserve"> ……………………………………</w:t>
      </w:r>
    </w:p>
    <w:sectPr w:rsidR="000D6CF3" w:rsidRPr="008D353A" w:rsidSect="00235E8C">
      <w:footerReference w:type="even" r:id="rId35"/>
      <w:footerReference w:type="default" r:id="rId36"/>
      <w:pgSz w:w="11907" w:h="16840" w:code="9"/>
      <w:pgMar w:top="1079" w:right="992" w:bottom="851" w:left="567" w:header="567" w:footer="851" w:gutter="567"/>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994709" w14:textId="77777777" w:rsidR="00261E48" w:rsidRDefault="00261E48" w:rsidP="00415AAD">
      <w:r>
        <w:separator/>
      </w:r>
    </w:p>
  </w:endnote>
  <w:endnote w:type="continuationSeparator" w:id="0">
    <w:p w14:paraId="62DC0CE0" w14:textId="77777777" w:rsidR="00261E48" w:rsidRDefault="00261E48" w:rsidP="00415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panose1 w:val="02030600000101010101"/>
    <w:charset w:val="81"/>
    <w:family w:val="roman"/>
    <w:pitch w:val="variable"/>
    <w:sig w:usb0="B00002AF" w:usb1="69D77CFB" w:usb2="00000030" w:usb3="00000000" w:csb0="0008009F" w:csb1="00000000"/>
  </w:font>
  <w:font w:name="ArialMT">
    <w:charset w:val="EE"/>
    <w:family w:val="auto"/>
    <w:pitch w:val="default"/>
    <w:sig w:usb0="00000005" w:usb1="00000000" w:usb2="00000000" w:usb3="00000000" w:csb0="00000002" w:csb1="00000000"/>
  </w:font>
  <w:font w:name="SimSun">
    <w:altName w:val="宋体"/>
    <w:panose1 w:val="02010600030101010101"/>
    <w:charset w:val="86"/>
    <w:family w:val="auto"/>
    <w:pitch w:val="variable"/>
    <w:sig w:usb0="00000203" w:usb1="288F0000" w:usb2="00000016" w:usb3="00000000" w:csb0="00040001" w:csb1="00000000"/>
  </w:font>
  <w:font w:name="Du Nord">
    <w:altName w:val="Arial"/>
    <w:panose1 w:val="00000000000000000000"/>
    <w:charset w:val="00"/>
    <w:family w:val="swiss"/>
    <w:notTrueType/>
    <w:pitch w:val="variable"/>
    <w:sig w:usb0="00000001" w:usb1="5000205B" w:usb2="00000000" w:usb3="00000000" w:csb0="00000093" w:csb1="00000000"/>
  </w:font>
  <w:font w:name="Btp-Light">
    <w:panose1 w:val="00000000000000000000"/>
    <w:charset w:val="00"/>
    <w:family w:val="swiss"/>
    <w:notTrueType/>
    <w:pitch w:val="default"/>
    <w:sig w:usb0="00000003" w:usb1="00000000" w:usb2="00000000" w:usb3="00000000" w:csb0="00000001" w:csb1="00000000"/>
  </w:font>
  <w:font w:name="Btp-Normal">
    <w:panose1 w:val="00000000000000000000"/>
    <w:charset w:val="00"/>
    <w:family w:val="swiss"/>
    <w:notTrueType/>
    <w:pitch w:val="default"/>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9621B1" w14:textId="77777777" w:rsidR="00DD468A" w:rsidRDefault="00DD468A" w:rsidP="009F6BA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997539F" w14:textId="77777777" w:rsidR="00DD468A" w:rsidRDefault="00DD468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5DBA06" w14:textId="246DB8A2" w:rsidR="00DD468A" w:rsidRDefault="00DD468A" w:rsidP="009F6BA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75E74">
      <w:rPr>
        <w:rStyle w:val="Numerstrony"/>
        <w:noProof/>
      </w:rPr>
      <w:t>1</w:t>
    </w:r>
    <w:r>
      <w:rPr>
        <w:rStyle w:val="Numerstrony"/>
      </w:rPr>
      <w:fldChar w:fldCharType="end"/>
    </w:r>
  </w:p>
  <w:p w14:paraId="6B7FECBE" w14:textId="77777777" w:rsidR="00AC7BF6" w:rsidRDefault="00AC7BF6" w:rsidP="009C6108">
    <w:pPr>
      <w:autoSpaceDE w:val="0"/>
      <w:autoSpaceDN w:val="0"/>
      <w:adjustRightInd w:val="0"/>
      <w:spacing w:line="276" w:lineRule="auto"/>
      <w:ind w:right="-283"/>
      <w:rPr>
        <w:rFonts w:ascii="Du Nord" w:eastAsiaTheme="minorHAnsi" w:hAnsi="Du Nord" w:cs="Btp-Light"/>
        <w:color w:val="000000"/>
        <w:sz w:val="18"/>
        <w:szCs w:val="18"/>
        <w:lang w:eastAsia="en-US"/>
      </w:rPr>
    </w:pPr>
  </w:p>
  <w:p w14:paraId="1BC49070" w14:textId="730A4181" w:rsidR="009C6108" w:rsidRPr="009C6108" w:rsidRDefault="009C6108" w:rsidP="009C6108">
    <w:pPr>
      <w:autoSpaceDE w:val="0"/>
      <w:autoSpaceDN w:val="0"/>
      <w:adjustRightInd w:val="0"/>
      <w:spacing w:line="276" w:lineRule="auto"/>
      <w:ind w:right="-283"/>
      <w:rPr>
        <w:rFonts w:ascii="Du Nord" w:eastAsiaTheme="minorHAnsi" w:hAnsi="Du Nord" w:cs="Btp-Normal"/>
        <w:color w:val="000000"/>
        <w:sz w:val="18"/>
        <w:szCs w:val="18"/>
        <w:lang w:eastAsia="en-US"/>
      </w:rPr>
    </w:pPr>
    <w:r w:rsidRPr="009C6108">
      <w:rPr>
        <w:rFonts w:ascii="Du Nord" w:eastAsiaTheme="minorHAnsi" w:hAnsi="Du Nord" w:cs="Btp-Light"/>
        <w:color w:val="000000"/>
        <w:sz w:val="18"/>
        <w:szCs w:val="18"/>
        <w:lang w:eastAsia="en-US"/>
      </w:rPr>
      <w:t>Teatr Studio im. St. I. Witkiewicza</w:t>
    </w:r>
    <w:r w:rsidRPr="009C6108">
      <w:rPr>
        <w:rFonts w:ascii="Du Nord" w:eastAsiaTheme="minorHAnsi" w:hAnsi="Du Nord" w:cs="Btp-Light"/>
        <w:color w:val="000000"/>
        <w:sz w:val="18"/>
        <w:szCs w:val="18"/>
        <w:lang w:eastAsia="en-US"/>
      </w:rPr>
      <w:tab/>
    </w:r>
    <w:r w:rsidRPr="009C6108">
      <w:rPr>
        <w:rFonts w:ascii="Du Nord" w:eastAsiaTheme="minorHAnsi" w:hAnsi="Du Nord" w:cs="Btp-Light"/>
        <w:color w:val="000000"/>
        <w:sz w:val="18"/>
        <w:szCs w:val="18"/>
        <w:lang w:eastAsia="en-US"/>
      </w:rPr>
      <w:tab/>
    </w:r>
    <w:r w:rsidRPr="009C6108">
      <w:rPr>
        <w:rFonts w:ascii="Du Nord" w:eastAsiaTheme="minorHAnsi" w:hAnsi="Du Nord" w:cs="Btp-Light"/>
        <w:color w:val="000000"/>
        <w:sz w:val="18"/>
        <w:szCs w:val="18"/>
        <w:lang w:eastAsia="en-US"/>
      </w:rPr>
      <w:tab/>
    </w:r>
    <w:r w:rsidRPr="009C6108">
      <w:rPr>
        <w:rFonts w:ascii="Du Nord" w:eastAsiaTheme="minorHAnsi" w:hAnsi="Du Nord" w:cs="Btp-Light"/>
        <w:color w:val="000000"/>
        <w:sz w:val="18"/>
        <w:szCs w:val="18"/>
        <w:lang w:eastAsia="en-US"/>
      </w:rPr>
      <w:tab/>
    </w:r>
    <w:r w:rsidRPr="009C6108">
      <w:rPr>
        <w:rFonts w:ascii="Du Nord" w:eastAsiaTheme="minorHAnsi" w:hAnsi="Du Nord" w:cs="Btp-Light"/>
        <w:color w:val="000000"/>
        <w:sz w:val="18"/>
        <w:szCs w:val="18"/>
        <w:lang w:eastAsia="en-US"/>
      </w:rPr>
      <w:tab/>
    </w:r>
    <w:r w:rsidRPr="009C6108">
      <w:rPr>
        <w:rFonts w:ascii="Du Nord" w:eastAsiaTheme="minorHAnsi" w:hAnsi="Du Nord" w:cs="Btp-Light"/>
        <w:color w:val="000000"/>
        <w:sz w:val="18"/>
        <w:szCs w:val="18"/>
        <w:lang w:eastAsia="en-US"/>
      </w:rPr>
      <w:tab/>
      <w:t xml:space="preserve">     sekretariat: </w:t>
    </w:r>
    <w:r w:rsidRPr="009C6108">
      <w:rPr>
        <w:rFonts w:ascii="Du Nord" w:eastAsiaTheme="minorHAnsi" w:hAnsi="Du Nord" w:cs="Btp-Normal"/>
        <w:color w:val="000000"/>
        <w:sz w:val="18"/>
        <w:szCs w:val="18"/>
        <w:lang w:eastAsia="en-US"/>
      </w:rPr>
      <w:t>+48 22 620 47 70</w:t>
    </w:r>
  </w:p>
  <w:p w14:paraId="5EE5E2F1" w14:textId="77777777" w:rsidR="009C6108" w:rsidRPr="009C6108" w:rsidRDefault="009C6108" w:rsidP="009C6108">
    <w:pPr>
      <w:autoSpaceDE w:val="0"/>
      <w:autoSpaceDN w:val="0"/>
      <w:adjustRightInd w:val="0"/>
      <w:spacing w:line="276" w:lineRule="auto"/>
      <w:rPr>
        <w:rFonts w:ascii="Du Nord" w:eastAsiaTheme="minorHAnsi" w:hAnsi="Du Nord" w:cs="Btp-Normal"/>
        <w:color w:val="000000"/>
        <w:sz w:val="18"/>
        <w:szCs w:val="18"/>
        <w:u w:val="single"/>
        <w:lang w:val="en-US" w:eastAsia="en-US"/>
      </w:rPr>
    </w:pPr>
    <w:r w:rsidRPr="009C6108">
      <w:rPr>
        <w:rFonts w:ascii="Du Nord" w:eastAsiaTheme="minorHAnsi" w:hAnsi="Du Nord" w:cs="Btp-Normal"/>
        <w:color w:val="000000"/>
        <w:sz w:val="18"/>
        <w:szCs w:val="18"/>
        <w:lang w:val="en-US" w:eastAsia="en-US"/>
      </w:rPr>
      <w:t xml:space="preserve">pl. </w:t>
    </w:r>
    <w:proofErr w:type="spellStart"/>
    <w:r w:rsidRPr="009C6108">
      <w:rPr>
        <w:rFonts w:ascii="Du Nord" w:eastAsiaTheme="minorHAnsi" w:hAnsi="Du Nord" w:cs="Btp-Normal"/>
        <w:color w:val="000000"/>
        <w:sz w:val="18"/>
        <w:szCs w:val="18"/>
        <w:lang w:val="en-US" w:eastAsia="en-US"/>
      </w:rPr>
      <w:t>Defilad</w:t>
    </w:r>
    <w:proofErr w:type="spellEnd"/>
    <w:r w:rsidRPr="009C6108">
      <w:rPr>
        <w:rFonts w:ascii="Du Nord" w:eastAsiaTheme="minorHAnsi" w:hAnsi="Du Nord" w:cs="Btp-Normal"/>
        <w:color w:val="000000"/>
        <w:sz w:val="18"/>
        <w:szCs w:val="18"/>
        <w:lang w:val="en-US" w:eastAsia="en-US"/>
      </w:rPr>
      <w:t xml:space="preserve"> 1 /</w:t>
    </w:r>
    <w:proofErr w:type="spellStart"/>
    <w:r w:rsidRPr="009C6108">
      <w:rPr>
        <w:rFonts w:ascii="Du Nord" w:eastAsiaTheme="minorHAnsi" w:hAnsi="Du Nord" w:cs="Btp-Normal"/>
        <w:color w:val="000000"/>
        <w:sz w:val="18"/>
        <w:szCs w:val="18"/>
        <w:lang w:val="en-US" w:eastAsia="en-US"/>
      </w:rPr>
      <w:t>PKiN</w:t>
    </w:r>
    <w:proofErr w:type="spellEnd"/>
    <w:r w:rsidRPr="009C6108">
      <w:rPr>
        <w:rFonts w:ascii="Du Nord" w:eastAsiaTheme="minorHAnsi" w:hAnsi="Du Nord" w:cs="Btp-Normal"/>
        <w:color w:val="000000"/>
        <w:sz w:val="18"/>
        <w:szCs w:val="18"/>
        <w:lang w:val="en-US" w:eastAsia="en-US"/>
      </w:rPr>
      <w:t>/ 00-901 Warszawa</w:t>
    </w:r>
    <w:r w:rsidRPr="009C6108">
      <w:rPr>
        <w:rFonts w:ascii="Du Nord" w:eastAsiaTheme="minorHAnsi" w:hAnsi="Du Nord" w:cs="Btp-Normal"/>
        <w:color w:val="000000"/>
        <w:sz w:val="18"/>
        <w:szCs w:val="18"/>
        <w:lang w:val="en-US" w:eastAsia="en-US"/>
      </w:rPr>
      <w:tab/>
    </w:r>
    <w:r w:rsidRPr="009C6108">
      <w:rPr>
        <w:rFonts w:ascii="Du Nord" w:eastAsiaTheme="minorHAnsi" w:hAnsi="Du Nord" w:cs="Btp-Normal"/>
        <w:color w:val="000000"/>
        <w:sz w:val="18"/>
        <w:szCs w:val="18"/>
        <w:lang w:val="en-US" w:eastAsia="en-US"/>
      </w:rPr>
      <w:tab/>
    </w:r>
    <w:r w:rsidRPr="009C6108">
      <w:rPr>
        <w:rFonts w:ascii="Du Nord" w:eastAsiaTheme="minorHAnsi" w:hAnsi="Du Nord" w:cs="Btp-Normal"/>
        <w:color w:val="000000"/>
        <w:sz w:val="18"/>
        <w:szCs w:val="18"/>
        <w:lang w:val="en-US" w:eastAsia="en-US"/>
      </w:rPr>
      <w:tab/>
    </w:r>
    <w:r w:rsidRPr="009C6108">
      <w:rPr>
        <w:rFonts w:ascii="Du Nord" w:eastAsiaTheme="minorHAnsi" w:hAnsi="Du Nord" w:cs="Btp-Normal"/>
        <w:color w:val="000000"/>
        <w:sz w:val="18"/>
        <w:szCs w:val="18"/>
        <w:lang w:val="en-US" w:eastAsia="en-US"/>
      </w:rPr>
      <w:tab/>
    </w:r>
    <w:r w:rsidRPr="009C6108">
      <w:rPr>
        <w:rFonts w:ascii="Du Nord" w:eastAsiaTheme="minorHAnsi" w:hAnsi="Du Nord" w:cs="Btp-Normal"/>
        <w:color w:val="000000"/>
        <w:sz w:val="18"/>
        <w:szCs w:val="18"/>
        <w:lang w:val="en-US" w:eastAsia="en-US"/>
      </w:rPr>
      <w:tab/>
      <w:t xml:space="preserve">     </w:t>
    </w:r>
    <w:r w:rsidRPr="009C6108">
      <w:rPr>
        <w:rFonts w:ascii="Du Nord" w:eastAsiaTheme="minorHAnsi" w:hAnsi="Du Nord" w:cs="Btp-Normal"/>
        <w:color w:val="000000"/>
        <w:sz w:val="18"/>
        <w:szCs w:val="18"/>
        <w:u w:val="single"/>
        <w:lang w:val="en-US" w:eastAsia="en-US"/>
      </w:rPr>
      <w:t>sekretariat@teatrstudio.pl</w:t>
    </w:r>
    <w:r w:rsidRPr="009C6108">
      <w:rPr>
        <w:rFonts w:ascii="Du Nord" w:eastAsiaTheme="minorHAnsi" w:hAnsi="Du Nord" w:cs="Btp-Normal"/>
        <w:color w:val="000000"/>
        <w:sz w:val="18"/>
        <w:szCs w:val="18"/>
        <w:lang w:val="en-US" w:eastAsia="en-US"/>
      </w:rPr>
      <w:t xml:space="preserve"> </w:t>
    </w:r>
  </w:p>
  <w:p w14:paraId="3440119E" w14:textId="77777777" w:rsidR="009C6108" w:rsidRPr="009C6108" w:rsidRDefault="009C6108" w:rsidP="009C6108">
    <w:pPr>
      <w:autoSpaceDE w:val="0"/>
      <w:autoSpaceDN w:val="0"/>
      <w:adjustRightInd w:val="0"/>
      <w:spacing w:line="276" w:lineRule="auto"/>
      <w:rPr>
        <w:rFonts w:ascii="Du Nord" w:eastAsiaTheme="minorHAnsi" w:hAnsi="Du Nord" w:cs="Btp-Normal"/>
        <w:color w:val="000000"/>
        <w:sz w:val="18"/>
        <w:szCs w:val="18"/>
        <w:lang w:eastAsia="en-US"/>
      </w:rPr>
    </w:pPr>
    <w:r w:rsidRPr="009C6108">
      <w:rPr>
        <w:rFonts w:ascii="Du Nord" w:eastAsiaTheme="minorHAnsi" w:hAnsi="Du Nord" w:cstheme="minorBidi"/>
        <w:color w:val="000000"/>
        <w:sz w:val="18"/>
        <w:szCs w:val="18"/>
        <w:lang w:eastAsia="en-US"/>
      </w:rPr>
      <w:t>Rejestr Instytucji Artystycznych: RIA/6/2005</w:t>
    </w:r>
    <w:r w:rsidRPr="009C6108">
      <w:rPr>
        <w:rFonts w:ascii="Du Nord" w:eastAsiaTheme="minorHAnsi" w:hAnsi="Du Nord" w:cstheme="minorBidi"/>
        <w:color w:val="000000"/>
        <w:sz w:val="18"/>
        <w:szCs w:val="18"/>
        <w:lang w:eastAsia="en-US"/>
      </w:rPr>
      <w:tab/>
    </w:r>
    <w:r w:rsidRPr="009C6108">
      <w:rPr>
        <w:rFonts w:ascii="Du Nord" w:eastAsiaTheme="minorHAnsi" w:hAnsi="Du Nord" w:cstheme="minorBidi"/>
        <w:color w:val="000000"/>
        <w:sz w:val="18"/>
        <w:szCs w:val="18"/>
        <w:lang w:eastAsia="en-US"/>
      </w:rPr>
      <w:tab/>
    </w:r>
    <w:r w:rsidRPr="009C6108">
      <w:rPr>
        <w:rFonts w:ascii="Du Nord" w:eastAsiaTheme="minorHAnsi" w:hAnsi="Du Nord" w:cstheme="minorBidi"/>
        <w:color w:val="000000"/>
        <w:sz w:val="18"/>
        <w:szCs w:val="18"/>
        <w:lang w:eastAsia="en-US"/>
      </w:rPr>
      <w:tab/>
    </w:r>
    <w:r w:rsidRPr="009C6108">
      <w:rPr>
        <w:rFonts w:ascii="Du Nord" w:eastAsiaTheme="minorHAnsi" w:hAnsi="Du Nord" w:cstheme="minorBidi"/>
        <w:color w:val="000000"/>
        <w:sz w:val="18"/>
        <w:szCs w:val="18"/>
        <w:lang w:eastAsia="en-US"/>
      </w:rPr>
      <w:tab/>
    </w:r>
    <w:r w:rsidRPr="009C6108">
      <w:rPr>
        <w:rFonts w:ascii="Du Nord" w:eastAsiaTheme="minorHAnsi" w:hAnsi="Du Nord" w:cstheme="minorBidi"/>
        <w:color w:val="000000"/>
        <w:sz w:val="18"/>
        <w:szCs w:val="18"/>
        <w:lang w:eastAsia="en-US"/>
      </w:rPr>
      <w:tab/>
      <w:t xml:space="preserve">     </w:t>
    </w:r>
    <w:r w:rsidRPr="009C6108">
      <w:rPr>
        <w:rFonts w:ascii="Du Nord" w:eastAsiaTheme="minorHAnsi" w:hAnsi="Du Nord" w:cs="Btp-Light"/>
        <w:color w:val="000000"/>
        <w:sz w:val="18"/>
        <w:szCs w:val="18"/>
        <w:lang w:eastAsia="en-US"/>
      </w:rPr>
      <w:t xml:space="preserve">bilety: </w:t>
    </w:r>
    <w:r w:rsidRPr="009C6108">
      <w:rPr>
        <w:rFonts w:ascii="Du Nord" w:eastAsiaTheme="minorHAnsi" w:hAnsi="Du Nord" w:cs="Btp-Normal"/>
        <w:color w:val="000000"/>
        <w:sz w:val="18"/>
        <w:szCs w:val="18"/>
        <w:lang w:eastAsia="en-US"/>
      </w:rPr>
      <w:t>+48 22 656 69 41</w:t>
    </w:r>
  </w:p>
  <w:p w14:paraId="18F09A9D" w14:textId="77777777" w:rsidR="009C6108" w:rsidRPr="009C6108" w:rsidRDefault="009C6108" w:rsidP="009C6108">
    <w:pPr>
      <w:autoSpaceDE w:val="0"/>
      <w:autoSpaceDN w:val="0"/>
      <w:adjustRightInd w:val="0"/>
      <w:spacing w:line="276" w:lineRule="auto"/>
      <w:rPr>
        <w:rFonts w:ascii="Du Nord" w:eastAsiaTheme="minorHAnsi" w:hAnsi="Du Nord" w:cstheme="minorBidi"/>
        <w:color w:val="000000"/>
        <w:sz w:val="18"/>
        <w:szCs w:val="18"/>
        <w:lang w:eastAsia="en-US"/>
      </w:rPr>
    </w:pPr>
    <w:r w:rsidRPr="009C6108">
      <w:rPr>
        <w:rFonts w:ascii="Du Nord" w:eastAsiaTheme="minorHAnsi" w:hAnsi="Du Nord" w:cstheme="minorBidi"/>
        <w:color w:val="000000"/>
        <w:sz w:val="18"/>
        <w:szCs w:val="18"/>
        <w:lang w:eastAsia="en-US"/>
      </w:rPr>
      <w:t>Organizatorem Teatru jest m. st. Warszawa</w:t>
    </w:r>
    <w:r w:rsidRPr="009C6108">
      <w:rPr>
        <w:rFonts w:ascii="Du Nord" w:eastAsiaTheme="minorHAnsi" w:hAnsi="Du Nord" w:cstheme="minorBidi"/>
        <w:color w:val="000000"/>
        <w:sz w:val="18"/>
        <w:szCs w:val="18"/>
        <w:lang w:eastAsia="en-US"/>
      </w:rPr>
      <w:tab/>
    </w:r>
    <w:r w:rsidRPr="009C6108">
      <w:rPr>
        <w:rFonts w:ascii="Du Nord" w:eastAsiaTheme="minorHAnsi" w:hAnsi="Du Nord" w:cstheme="minorBidi"/>
        <w:color w:val="000000"/>
        <w:sz w:val="18"/>
        <w:szCs w:val="18"/>
        <w:lang w:eastAsia="en-US"/>
      </w:rPr>
      <w:tab/>
    </w:r>
    <w:r w:rsidRPr="009C6108">
      <w:rPr>
        <w:rFonts w:ascii="Du Nord" w:eastAsiaTheme="minorHAnsi" w:hAnsi="Du Nord" w:cstheme="minorBidi"/>
        <w:color w:val="000000"/>
        <w:sz w:val="18"/>
        <w:szCs w:val="18"/>
        <w:lang w:eastAsia="en-US"/>
      </w:rPr>
      <w:tab/>
    </w:r>
    <w:r w:rsidRPr="009C6108">
      <w:rPr>
        <w:rFonts w:ascii="Du Nord" w:eastAsiaTheme="minorHAnsi" w:hAnsi="Du Nord" w:cstheme="minorBidi"/>
        <w:color w:val="000000"/>
        <w:sz w:val="18"/>
        <w:szCs w:val="18"/>
        <w:lang w:eastAsia="en-US"/>
      </w:rPr>
      <w:tab/>
    </w:r>
    <w:r w:rsidRPr="009C6108">
      <w:rPr>
        <w:rFonts w:ascii="Du Nord" w:eastAsiaTheme="minorHAnsi" w:hAnsi="Du Nord" w:cstheme="minorBidi"/>
        <w:color w:val="000000"/>
        <w:sz w:val="18"/>
        <w:szCs w:val="18"/>
        <w:lang w:eastAsia="en-US"/>
      </w:rPr>
      <w:tab/>
      <w:t xml:space="preserve">     </w:t>
    </w:r>
    <w:r w:rsidRPr="009C6108">
      <w:rPr>
        <w:rFonts w:ascii="Du Nord" w:eastAsiaTheme="minorHAnsi" w:hAnsi="Du Nord" w:cs="Btp-Normal"/>
        <w:color w:val="000000"/>
        <w:sz w:val="18"/>
        <w:szCs w:val="18"/>
        <w:u w:val="single"/>
        <w:lang w:eastAsia="en-US"/>
      </w:rPr>
      <w:t>bilety@teatrstudio.pl</w:t>
    </w:r>
  </w:p>
  <w:p w14:paraId="78B663B3" w14:textId="77777777" w:rsidR="00DD468A" w:rsidRDefault="00DD468A">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AFD05" w14:textId="77777777" w:rsidR="00DD468A" w:rsidRDefault="00DD468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2995F83" w14:textId="77777777" w:rsidR="00DD468A" w:rsidRDefault="00DD468A">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60C78" w14:textId="2FFDCBE0" w:rsidR="00DD468A" w:rsidRDefault="00DD468A" w:rsidP="009F6BA3">
    <w:pPr>
      <w:pStyle w:val="Stopka"/>
      <w:jc w:val="center"/>
    </w:pPr>
    <w:r>
      <w:rPr>
        <w:rStyle w:val="Numerstrony"/>
      </w:rPr>
      <w:fldChar w:fldCharType="begin"/>
    </w:r>
    <w:r>
      <w:rPr>
        <w:rStyle w:val="Numerstrony"/>
      </w:rPr>
      <w:instrText xml:space="preserve"> PAGE </w:instrText>
    </w:r>
    <w:r>
      <w:rPr>
        <w:rStyle w:val="Numerstrony"/>
      </w:rPr>
      <w:fldChar w:fldCharType="separate"/>
    </w:r>
    <w:r w:rsidR="00C75E74">
      <w:rPr>
        <w:rStyle w:val="Numerstrony"/>
        <w:noProof/>
      </w:rPr>
      <w:t>28</w:t>
    </w:r>
    <w:r>
      <w:rPr>
        <w:rStyle w:val="Numerstrony"/>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CD61E7" w14:textId="77777777" w:rsidR="00261E48" w:rsidRDefault="00261E48" w:rsidP="00415AAD">
      <w:r>
        <w:separator/>
      </w:r>
    </w:p>
  </w:footnote>
  <w:footnote w:type="continuationSeparator" w:id="0">
    <w:p w14:paraId="1CD0270B" w14:textId="77777777" w:rsidR="00261E48" w:rsidRDefault="00261E48" w:rsidP="00415AAD">
      <w:r>
        <w:continuationSeparator/>
      </w:r>
    </w:p>
  </w:footnote>
  <w:footnote w:id="1">
    <w:p w14:paraId="5ABF25AC" w14:textId="77777777" w:rsidR="00E9672B" w:rsidRPr="00916C6F" w:rsidRDefault="00E9672B" w:rsidP="00E9672B">
      <w:pPr>
        <w:pStyle w:val="Tekstprzypisudolnego"/>
        <w:jc w:val="both"/>
      </w:pPr>
      <w:r>
        <w:rPr>
          <w:rStyle w:val="Odwoanieprzypisudolnego"/>
        </w:rPr>
        <w:footnoteRef/>
      </w:r>
      <w:r>
        <w:t xml:space="preserve"> </w:t>
      </w:r>
      <w:r w:rsidRPr="00DB7213">
        <w:rPr>
          <w:rFonts w:ascii="Times New Roman" w:hAnsi="Times New Roman"/>
          <w:noProof/>
        </w:rPr>
        <w:t>Niepotrzebne skreślić. W przypadku nie skreślenia którejś z pozycji i nie wypełnienia tabeli w pozycji b) lub c) - Zamawiający uzna, odpowiednio, że Wykonawca nie zamierza powierzyć wykonania żadnej części zamówienia podwykonawcom i Wykonawca nie polega na zasobach podwykonawcy (innego podmiotu) w celu wykazania spełniania warunków udziału w postępowaniu, o których mowa w SWZ.</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5"/>
    <w:multiLevelType w:val="singleLevel"/>
    <w:tmpl w:val="64EAC142"/>
    <w:name w:val="WW8Num5"/>
    <w:lvl w:ilvl="0">
      <w:start w:val="1"/>
      <w:numFmt w:val="decimal"/>
      <w:lvlText w:val="%1."/>
      <w:lvlJc w:val="left"/>
      <w:pPr>
        <w:tabs>
          <w:tab w:val="num" w:pos="360"/>
        </w:tabs>
        <w:ind w:left="360" w:hanging="360"/>
      </w:pPr>
      <w:rPr>
        <w:rFonts w:ascii="Times New Roman" w:eastAsia="Times New Roman" w:hAnsi="Times New Roman" w:cs="Times New Roman"/>
        <w:b w:val="0"/>
        <w:bCs w:val="0"/>
      </w:rPr>
    </w:lvl>
  </w:abstractNum>
  <w:abstractNum w:abstractNumId="2" w15:restartNumberingAfterBreak="0">
    <w:nsid w:val="00000018"/>
    <w:multiLevelType w:val="multilevel"/>
    <w:tmpl w:val="0000001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3" w15:restartNumberingAfterBreak="0">
    <w:nsid w:val="010B4384"/>
    <w:multiLevelType w:val="hybridMultilevel"/>
    <w:tmpl w:val="4D62FB82"/>
    <w:lvl w:ilvl="0" w:tplc="65FE1CAE">
      <w:start w:val="1"/>
      <w:numFmt w:val="decimal"/>
      <w:lvlText w:val="%1."/>
      <w:lvlJc w:val="left"/>
      <w:pPr>
        <w:ind w:left="360" w:hanging="360"/>
      </w:pPr>
      <w:rPr>
        <w:rFonts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19E4591"/>
    <w:multiLevelType w:val="hybridMultilevel"/>
    <w:tmpl w:val="435C87AA"/>
    <w:lvl w:ilvl="0" w:tplc="04150001">
      <w:start w:val="1"/>
      <w:numFmt w:val="bullet"/>
      <w:lvlText w:val=""/>
      <w:lvlJc w:val="left"/>
      <w:pPr>
        <w:ind w:left="1648" w:hanging="360"/>
      </w:pPr>
      <w:rPr>
        <w:rFonts w:ascii="Symbol" w:hAnsi="Symbol" w:hint="default"/>
        <w:color w:val="auto"/>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5" w15:restartNumberingAfterBreak="0">
    <w:nsid w:val="0A45CC10"/>
    <w:multiLevelType w:val="multilevel"/>
    <w:tmpl w:val="B3FAF4E8"/>
    <w:lvl w:ilvl="0">
      <w:numFmt w:val="decimal"/>
      <w:lvlText w:val=""/>
      <w:lvlJc w:val="left"/>
    </w:lvl>
    <w:lvl w:ilvl="1">
      <w:start w:val="1"/>
      <w:numFmt w:val="decimal"/>
      <w:lvlText w:val="%2."/>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C4D1AFC"/>
    <w:multiLevelType w:val="hybridMultilevel"/>
    <w:tmpl w:val="709230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D4A7255"/>
    <w:multiLevelType w:val="hybridMultilevel"/>
    <w:tmpl w:val="6132477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657DA6"/>
    <w:multiLevelType w:val="hybridMultilevel"/>
    <w:tmpl w:val="FE5A61E8"/>
    <w:lvl w:ilvl="0" w:tplc="8FDECA56">
      <w:start w:val="1"/>
      <w:numFmt w:val="decimal"/>
      <w:lvlText w:val="%1)"/>
      <w:lvlJc w:val="left"/>
      <w:pPr>
        <w:ind w:left="862" w:hanging="360"/>
      </w:pPr>
      <w:rPr>
        <w:rFonts w:hint="default"/>
        <w:b w:val="0"/>
      </w:r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9" w15:restartNumberingAfterBreak="0">
    <w:nsid w:val="11D247AB"/>
    <w:multiLevelType w:val="hybridMultilevel"/>
    <w:tmpl w:val="5A6A2D2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2F338A8"/>
    <w:multiLevelType w:val="hybridMultilevel"/>
    <w:tmpl w:val="88B6537C"/>
    <w:lvl w:ilvl="0" w:tplc="04150017">
      <w:start w:val="1"/>
      <w:numFmt w:val="lowerLetter"/>
      <w:lvlText w:val="%1)"/>
      <w:lvlJc w:val="left"/>
      <w:pPr>
        <w:ind w:left="1065" w:hanging="360"/>
      </w:p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11" w15:restartNumberingAfterBreak="0">
    <w:nsid w:val="13FF5ACD"/>
    <w:multiLevelType w:val="hybridMultilevel"/>
    <w:tmpl w:val="C83E9D26"/>
    <w:lvl w:ilvl="0" w:tplc="2AB248A4">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4D027C8"/>
    <w:multiLevelType w:val="hybridMultilevel"/>
    <w:tmpl w:val="9BEC32F6"/>
    <w:lvl w:ilvl="0" w:tplc="04150001">
      <w:start w:val="1"/>
      <w:numFmt w:val="bullet"/>
      <w:lvlText w:val=""/>
      <w:lvlJc w:val="left"/>
      <w:pPr>
        <w:ind w:left="1648" w:hanging="360"/>
      </w:pPr>
      <w:rPr>
        <w:rFonts w:ascii="Symbol" w:hAnsi="Symbol" w:hint="default"/>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13" w15:restartNumberingAfterBreak="0">
    <w:nsid w:val="15215852"/>
    <w:multiLevelType w:val="hybridMultilevel"/>
    <w:tmpl w:val="50BE21B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71F3589"/>
    <w:multiLevelType w:val="hybridMultilevel"/>
    <w:tmpl w:val="35A800DC"/>
    <w:lvl w:ilvl="0" w:tplc="3EEA10FE">
      <w:start w:val="1"/>
      <w:numFmt w:val="decimal"/>
      <w:lvlText w:val="%1."/>
      <w:lvlJc w:val="left"/>
      <w:pPr>
        <w:ind w:left="1070" w:hanging="360"/>
      </w:pPr>
      <w:rPr>
        <w:b w:val="0"/>
        <w:bCs w:val="0"/>
        <w:color w:val="000000" w:themeColor="text1"/>
      </w:rPr>
    </w:lvl>
    <w:lvl w:ilvl="1" w:tplc="04150019" w:tentative="1">
      <w:start w:val="1"/>
      <w:numFmt w:val="lowerLetter"/>
      <w:lvlText w:val="%2."/>
      <w:lvlJc w:val="left"/>
      <w:pPr>
        <w:ind w:left="1724" w:hanging="360"/>
      </w:pPr>
    </w:lvl>
    <w:lvl w:ilvl="2" w:tplc="0415001B">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5" w15:restartNumberingAfterBreak="0">
    <w:nsid w:val="17E9745F"/>
    <w:multiLevelType w:val="hybridMultilevel"/>
    <w:tmpl w:val="6ACA3114"/>
    <w:lvl w:ilvl="0" w:tplc="04150001">
      <w:start w:val="1"/>
      <w:numFmt w:val="bullet"/>
      <w:lvlText w:val=""/>
      <w:lvlJc w:val="left"/>
      <w:pPr>
        <w:ind w:left="1648" w:hanging="360"/>
      </w:pPr>
      <w:rPr>
        <w:rFonts w:ascii="Symbol" w:hAnsi="Symbol" w:hint="default"/>
      </w:rPr>
    </w:lvl>
    <w:lvl w:ilvl="1" w:tplc="04150003" w:tentative="1">
      <w:start w:val="1"/>
      <w:numFmt w:val="bullet"/>
      <w:lvlText w:val="o"/>
      <w:lvlJc w:val="left"/>
      <w:pPr>
        <w:ind w:left="2368" w:hanging="360"/>
      </w:pPr>
      <w:rPr>
        <w:rFonts w:ascii="Courier New" w:hAnsi="Courier New" w:cs="Courier New" w:hint="default"/>
      </w:rPr>
    </w:lvl>
    <w:lvl w:ilvl="2" w:tplc="04150005" w:tentative="1">
      <w:start w:val="1"/>
      <w:numFmt w:val="bullet"/>
      <w:lvlText w:val=""/>
      <w:lvlJc w:val="left"/>
      <w:pPr>
        <w:ind w:left="3088" w:hanging="360"/>
      </w:pPr>
      <w:rPr>
        <w:rFonts w:ascii="Wingdings" w:hAnsi="Wingdings" w:hint="default"/>
      </w:rPr>
    </w:lvl>
    <w:lvl w:ilvl="3" w:tplc="04150001" w:tentative="1">
      <w:start w:val="1"/>
      <w:numFmt w:val="bullet"/>
      <w:lvlText w:val=""/>
      <w:lvlJc w:val="left"/>
      <w:pPr>
        <w:ind w:left="3808" w:hanging="360"/>
      </w:pPr>
      <w:rPr>
        <w:rFonts w:ascii="Symbol" w:hAnsi="Symbol" w:hint="default"/>
      </w:rPr>
    </w:lvl>
    <w:lvl w:ilvl="4" w:tplc="04150003" w:tentative="1">
      <w:start w:val="1"/>
      <w:numFmt w:val="bullet"/>
      <w:lvlText w:val="o"/>
      <w:lvlJc w:val="left"/>
      <w:pPr>
        <w:ind w:left="4528" w:hanging="360"/>
      </w:pPr>
      <w:rPr>
        <w:rFonts w:ascii="Courier New" w:hAnsi="Courier New" w:cs="Courier New" w:hint="default"/>
      </w:rPr>
    </w:lvl>
    <w:lvl w:ilvl="5" w:tplc="04150005" w:tentative="1">
      <w:start w:val="1"/>
      <w:numFmt w:val="bullet"/>
      <w:lvlText w:val=""/>
      <w:lvlJc w:val="left"/>
      <w:pPr>
        <w:ind w:left="5248" w:hanging="360"/>
      </w:pPr>
      <w:rPr>
        <w:rFonts w:ascii="Wingdings" w:hAnsi="Wingdings" w:hint="default"/>
      </w:rPr>
    </w:lvl>
    <w:lvl w:ilvl="6" w:tplc="04150001" w:tentative="1">
      <w:start w:val="1"/>
      <w:numFmt w:val="bullet"/>
      <w:lvlText w:val=""/>
      <w:lvlJc w:val="left"/>
      <w:pPr>
        <w:ind w:left="5968" w:hanging="360"/>
      </w:pPr>
      <w:rPr>
        <w:rFonts w:ascii="Symbol" w:hAnsi="Symbol" w:hint="default"/>
      </w:rPr>
    </w:lvl>
    <w:lvl w:ilvl="7" w:tplc="04150003" w:tentative="1">
      <w:start w:val="1"/>
      <w:numFmt w:val="bullet"/>
      <w:lvlText w:val="o"/>
      <w:lvlJc w:val="left"/>
      <w:pPr>
        <w:ind w:left="6688" w:hanging="360"/>
      </w:pPr>
      <w:rPr>
        <w:rFonts w:ascii="Courier New" w:hAnsi="Courier New" w:cs="Courier New" w:hint="default"/>
      </w:rPr>
    </w:lvl>
    <w:lvl w:ilvl="8" w:tplc="04150005" w:tentative="1">
      <w:start w:val="1"/>
      <w:numFmt w:val="bullet"/>
      <w:lvlText w:val=""/>
      <w:lvlJc w:val="left"/>
      <w:pPr>
        <w:ind w:left="7408" w:hanging="360"/>
      </w:pPr>
      <w:rPr>
        <w:rFonts w:ascii="Wingdings" w:hAnsi="Wingdings" w:hint="default"/>
      </w:rPr>
    </w:lvl>
  </w:abstractNum>
  <w:abstractNum w:abstractNumId="16" w15:restartNumberingAfterBreak="0">
    <w:nsid w:val="18105976"/>
    <w:multiLevelType w:val="multilevel"/>
    <w:tmpl w:val="BFE2EB14"/>
    <w:lvl w:ilvl="0">
      <w:start w:val="1"/>
      <w:numFmt w:val="decimal"/>
      <w:lvlText w:val="%1."/>
      <w:lvlJc w:val="left"/>
      <w:pPr>
        <w:tabs>
          <w:tab w:val="num" w:pos="360"/>
        </w:tabs>
        <w:ind w:left="360" w:hanging="360"/>
      </w:pPr>
      <w:rPr>
        <w:b w:val="0"/>
        <w:bCs/>
      </w:rPr>
    </w:lvl>
    <w:lvl w:ilvl="1">
      <w:start w:val="1"/>
      <w:numFmt w:val="lowerLetter"/>
      <w:lvlText w:val="%2."/>
      <w:lvlJc w:val="left"/>
      <w:pPr>
        <w:tabs>
          <w:tab w:val="num" w:pos="-168"/>
        </w:tabs>
        <w:ind w:left="-168" w:hanging="360"/>
      </w:pPr>
    </w:lvl>
    <w:lvl w:ilvl="2">
      <w:start w:val="1"/>
      <w:numFmt w:val="lowerRoman"/>
      <w:lvlText w:val="%3."/>
      <w:lvlJc w:val="right"/>
      <w:pPr>
        <w:tabs>
          <w:tab w:val="num" w:pos="1632"/>
        </w:tabs>
        <w:ind w:left="1632" w:hanging="180"/>
      </w:pPr>
    </w:lvl>
    <w:lvl w:ilvl="3">
      <w:start w:val="1"/>
      <w:numFmt w:val="decimal"/>
      <w:lvlText w:val="%4."/>
      <w:lvlJc w:val="left"/>
      <w:pPr>
        <w:tabs>
          <w:tab w:val="num" w:pos="2352"/>
        </w:tabs>
        <w:ind w:left="2352" w:hanging="360"/>
      </w:pPr>
    </w:lvl>
    <w:lvl w:ilvl="4">
      <w:start w:val="1"/>
      <w:numFmt w:val="lowerLetter"/>
      <w:lvlText w:val="%5."/>
      <w:lvlJc w:val="left"/>
      <w:pPr>
        <w:tabs>
          <w:tab w:val="num" w:pos="3072"/>
        </w:tabs>
        <w:ind w:left="3072" w:hanging="360"/>
      </w:pPr>
    </w:lvl>
    <w:lvl w:ilvl="5">
      <w:start w:val="1"/>
      <w:numFmt w:val="lowerRoman"/>
      <w:lvlText w:val="%6."/>
      <w:lvlJc w:val="right"/>
      <w:pPr>
        <w:tabs>
          <w:tab w:val="num" w:pos="3792"/>
        </w:tabs>
        <w:ind w:left="3792" w:hanging="180"/>
      </w:pPr>
    </w:lvl>
    <w:lvl w:ilvl="6">
      <w:start w:val="1"/>
      <w:numFmt w:val="decimal"/>
      <w:lvlText w:val="%7."/>
      <w:lvlJc w:val="left"/>
      <w:pPr>
        <w:tabs>
          <w:tab w:val="num" w:pos="4512"/>
        </w:tabs>
        <w:ind w:left="4512" w:hanging="360"/>
      </w:pPr>
    </w:lvl>
    <w:lvl w:ilvl="7">
      <w:start w:val="1"/>
      <w:numFmt w:val="lowerLetter"/>
      <w:lvlText w:val="%8."/>
      <w:lvlJc w:val="left"/>
      <w:pPr>
        <w:tabs>
          <w:tab w:val="num" w:pos="5232"/>
        </w:tabs>
        <w:ind w:left="5232" w:hanging="360"/>
      </w:pPr>
    </w:lvl>
    <w:lvl w:ilvl="8">
      <w:start w:val="1"/>
      <w:numFmt w:val="lowerRoman"/>
      <w:lvlText w:val="%9."/>
      <w:lvlJc w:val="right"/>
      <w:pPr>
        <w:tabs>
          <w:tab w:val="num" w:pos="5952"/>
        </w:tabs>
        <w:ind w:left="5952" w:hanging="180"/>
      </w:pPr>
    </w:lvl>
  </w:abstractNum>
  <w:abstractNum w:abstractNumId="17" w15:restartNumberingAfterBreak="0">
    <w:nsid w:val="19D83422"/>
    <w:multiLevelType w:val="hybridMultilevel"/>
    <w:tmpl w:val="2A4CE89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9" w15:restartNumberingAfterBreak="0">
    <w:nsid w:val="210911E9"/>
    <w:multiLevelType w:val="hybridMultilevel"/>
    <w:tmpl w:val="98EC0D0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3133A32"/>
    <w:multiLevelType w:val="hybridMultilevel"/>
    <w:tmpl w:val="89EEDE5A"/>
    <w:lvl w:ilvl="0" w:tplc="6EB6B1B0">
      <w:start w:val="10"/>
      <w:numFmt w:val="decimal"/>
      <w:lvlText w:val="%1."/>
      <w:lvlJc w:val="left"/>
      <w:pPr>
        <w:tabs>
          <w:tab w:val="num" w:pos="1046"/>
        </w:tabs>
        <w:ind w:left="1426" w:hanging="346"/>
      </w:pPr>
      <w:rPr>
        <w:rFonts w:hint="default"/>
        <w:b w:val="0"/>
      </w:rPr>
    </w:lvl>
    <w:lvl w:ilvl="1" w:tplc="6EB6B1B0">
      <w:start w:val="10"/>
      <w:numFmt w:val="decimal"/>
      <w:lvlText w:val="%2."/>
      <w:lvlJc w:val="left"/>
      <w:pPr>
        <w:ind w:left="1440" w:hanging="360"/>
      </w:pPr>
      <w:rPr>
        <w:rFonts w:hint="default"/>
        <w:b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39E0DEC"/>
    <w:multiLevelType w:val="hybridMultilevel"/>
    <w:tmpl w:val="A4AA9CB6"/>
    <w:lvl w:ilvl="0" w:tplc="E786AF4C">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3D6771B"/>
    <w:multiLevelType w:val="hybridMultilevel"/>
    <w:tmpl w:val="46942A52"/>
    <w:lvl w:ilvl="0" w:tplc="128AADE0">
      <w:start w:val="1"/>
      <w:numFmt w:val="decimal"/>
      <w:lvlText w:val="%1."/>
      <w:lvlJc w:val="left"/>
      <w:pPr>
        <w:ind w:left="360" w:hanging="360"/>
      </w:pPr>
      <w:rPr>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4370450"/>
    <w:multiLevelType w:val="hybridMultilevel"/>
    <w:tmpl w:val="1FC2BC64"/>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25B127F1"/>
    <w:multiLevelType w:val="hybridMultilevel"/>
    <w:tmpl w:val="FEFCC856"/>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26A825B4"/>
    <w:multiLevelType w:val="multilevel"/>
    <w:tmpl w:val="5A02728C"/>
    <w:lvl w:ilvl="0">
      <w:start w:val="1"/>
      <w:numFmt w:val="decimal"/>
      <w:lvlText w:val="%1."/>
      <w:lvlJc w:val="left"/>
      <w:pPr>
        <w:tabs>
          <w:tab w:val="num" w:pos="360"/>
        </w:tabs>
        <w:ind w:left="360" w:hanging="360"/>
      </w:pPr>
      <w:rPr>
        <w:rFonts w:ascii="Times New Roman" w:hAnsi="Times New Roman" w:cs="Times New Roman" w:hint="default"/>
        <w:color w:val="000000"/>
        <w:sz w:val="24"/>
        <w:szCs w:val="24"/>
      </w:rPr>
    </w:lvl>
    <w:lvl w:ilvl="1">
      <w:start w:val="1"/>
      <w:numFmt w:val="lowerLetter"/>
      <w:lvlText w:val="%2."/>
      <w:lvlJc w:val="left"/>
      <w:pPr>
        <w:tabs>
          <w:tab w:val="num" w:pos="1505"/>
        </w:tabs>
        <w:ind w:left="1505" w:hanging="360"/>
      </w:pPr>
    </w:lvl>
    <w:lvl w:ilvl="2">
      <w:start w:val="1"/>
      <w:numFmt w:val="lowerRoman"/>
      <w:lvlText w:val="%3."/>
      <w:lvlJc w:val="left"/>
      <w:pPr>
        <w:tabs>
          <w:tab w:val="num" w:pos="2225"/>
        </w:tabs>
        <w:ind w:left="2225" w:hanging="180"/>
      </w:pPr>
    </w:lvl>
    <w:lvl w:ilvl="3">
      <w:start w:val="1"/>
      <w:numFmt w:val="lowerLetter"/>
      <w:lvlText w:val="%4)"/>
      <w:lvlJc w:val="left"/>
      <w:pPr>
        <w:tabs>
          <w:tab w:val="num" w:pos="2945"/>
        </w:tabs>
        <w:ind w:left="2945" w:hanging="360"/>
      </w:pPr>
    </w:lvl>
    <w:lvl w:ilvl="4">
      <w:start w:val="1"/>
      <w:numFmt w:val="lowerLetter"/>
      <w:lvlText w:val="%5."/>
      <w:lvlJc w:val="left"/>
      <w:pPr>
        <w:tabs>
          <w:tab w:val="num" w:pos="3665"/>
        </w:tabs>
        <w:ind w:left="3665" w:hanging="360"/>
      </w:pPr>
    </w:lvl>
    <w:lvl w:ilvl="5">
      <w:start w:val="1"/>
      <w:numFmt w:val="lowerRoman"/>
      <w:lvlText w:val="%6."/>
      <w:lvlJc w:val="left"/>
      <w:pPr>
        <w:tabs>
          <w:tab w:val="num" w:pos="4385"/>
        </w:tabs>
        <w:ind w:left="4385" w:hanging="180"/>
      </w:pPr>
    </w:lvl>
    <w:lvl w:ilvl="6">
      <w:start w:val="1"/>
      <w:numFmt w:val="decimal"/>
      <w:lvlText w:val="%7."/>
      <w:lvlJc w:val="left"/>
      <w:pPr>
        <w:tabs>
          <w:tab w:val="num" w:pos="5105"/>
        </w:tabs>
        <w:ind w:left="5105" w:hanging="360"/>
      </w:pPr>
    </w:lvl>
    <w:lvl w:ilvl="7">
      <w:start w:val="1"/>
      <w:numFmt w:val="lowerLetter"/>
      <w:lvlText w:val="%8."/>
      <w:lvlJc w:val="left"/>
      <w:pPr>
        <w:tabs>
          <w:tab w:val="num" w:pos="5825"/>
        </w:tabs>
        <w:ind w:left="5825" w:hanging="360"/>
      </w:pPr>
    </w:lvl>
    <w:lvl w:ilvl="8">
      <w:start w:val="1"/>
      <w:numFmt w:val="lowerRoman"/>
      <w:lvlText w:val="%9."/>
      <w:lvlJc w:val="left"/>
      <w:pPr>
        <w:tabs>
          <w:tab w:val="num" w:pos="6545"/>
        </w:tabs>
        <w:ind w:left="6545" w:hanging="180"/>
      </w:pPr>
    </w:lvl>
  </w:abstractNum>
  <w:abstractNum w:abstractNumId="26" w15:restartNumberingAfterBreak="0">
    <w:nsid w:val="2777363C"/>
    <w:multiLevelType w:val="hybridMultilevel"/>
    <w:tmpl w:val="A8DED274"/>
    <w:lvl w:ilvl="0" w:tplc="04150011">
      <w:start w:val="1"/>
      <w:numFmt w:val="decimal"/>
      <w:lvlText w:val="%1)"/>
      <w:lvlJc w:val="left"/>
      <w:pPr>
        <w:ind w:left="360" w:hanging="360"/>
      </w:pPr>
    </w:lvl>
    <w:lvl w:ilvl="1" w:tplc="02026FE2">
      <w:start w:val="1"/>
      <w:numFmt w:val="decimal"/>
      <w:lvlText w:val="%2)"/>
      <w:lvlJc w:val="left"/>
      <w:pPr>
        <w:ind w:left="1425" w:hanging="705"/>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29A1365F"/>
    <w:multiLevelType w:val="hybridMultilevel"/>
    <w:tmpl w:val="2DA6A19A"/>
    <w:lvl w:ilvl="0" w:tplc="08DAEEB2">
      <w:start w:val="1"/>
      <w:numFmt w:val="decimal"/>
      <w:lvlText w:val="%1."/>
      <w:lvlJc w:val="left"/>
      <w:pPr>
        <w:ind w:left="360" w:hanging="360"/>
      </w:pPr>
      <w:rPr>
        <w:rFonts w:ascii="Times New Roman" w:eastAsia="Calibri" w:hAnsi="Times New Roman" w:cs="Times New Roman"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29EC7C5C"/>
    <w:multiLevelType w:val="hybridMultilevel"/>
    <w:tmpl w:val="6E460EA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2ABE7534"/>
    <w:multiLevelType w:val="hybridMultilevel"/>
    <w:tmpl w:val="3CFABF1E"/>
    <w:lvl w:ilvl="0" w:tplc="83307246">
      <w:start w:val="1"/>
      <w:numFmt w:val="decimal"/>
      <w:lvlText w:val="%1."/>
      <w:lvlJc w:val="left"/>
      <w:pPr>
        <w:ind w:left="360" w:hanging="360"/>
      </w:pPr>
      <w:rPr>
        <w:b w:val="0"/>
        <w:i w:val="0"/>
        <w:iCs/>
        <w:color w:val="auto"/>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2E052D0B"/>
    <w:multiLevelType w:val="hybridMultilevel"/>
    <w:tmpl w:val="6F1C15E0"/>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2F90766E"/>
    <w:multiLevelType w:val="hybridMultilevel"/>
    <w:tmpl w:val="5F64FCD8"/>
    <w:lvl w:ilvl="0" w:tplc="04150011">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07127C5"/>
    <w:multiLevelType w:val="hybridMultilevel"/>
    <w:tmpl w:val="C1045AC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19B3EBC"/>
    <w:multiLevelType w:val="hybridMultilevel"/>
    <w:tmpl w:val="55A860BC"/>
    <w:lvl w:ilvl="0" w:tplc="FD844B78">
      <w:start w:val="1"/>
      <w:numFmt w:val="lowerLetter"/>
      <w:lvlText w:val="%1)"/>
      <w:lvlJc w:val="left"/>
      <w:pPr>
        <w:ind w:left="928" w:hanging="360"/>
      </w:pPr>
      <w:rPr>
        <w:b/>
        <w:color w:val="000000" w:themeColor="text1"/>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5" w15:restartNumberingAfterBreak="0">
    <w:nsid w:val="31DB6E3F"/>
    <w:multiLevelType w:val="hybridMultilevel"/>
    <w:tmpl w:val="A4A859B2"/>
    <w:lvl w:ilvl="0" w:tplc="75E41FF2">
      <w:start w:val="1"/>
      <w:numFmt w:val="decimal"/>
      <w:lvlText w:val="%1."/>
      <w:lvlJc w:val="left"/>
      <w:pPr>
        <w:ind w:left="360" w:hanging="360"/>
      </w:pPr>
      <w:rPr>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330638AE"/>
    <w:multiLevelType w:val="hybridMultilevel"/>
    <w:tmpl w:val="1B7CABA8"/>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7" w15:restartNumberingAfterBreak="0">
    <w:nsid w:val="33520FF3"/>
    <w:multiLevelType w:val="hybridMultilevel"/>
    <w:tmpl w:val="F1CE252C"/>
    <w:lvl w:ilvl="0" w:tplc="0415000F">
      <w:start w:val="1"/>
      <w:numFmt w:val="decimal"/>
      <w:lvlText w:val="%1."/>
      <w:lvlJc w:val="left"/>
      <w:pPr>
        <w:ind w:left="360" w:hanging="360"/>
      </w:pPr>
    </w:lvl>
    <w:lvl w:ilvl="1" w:tplc="4D6EEFC8">
      <w:start w:val="1"/>
      <w:numFmt w:val="decimal"/>
      <w:lvlText w:val="%2."/>
      <w:lvlJc w:val="left"/>
      <w:pPr>
        <w:ind w:left="360" w:hanging="360"/>
      </w:pPr>
      <w:rPr>
        <w:rFonts w:ascii="Times New Roman" w:eastAsiaTheme="minorHAnsi" w:hAnsi="Times New Roman" w:cs="Times New Roman" w:hint="default"/>
        <w:sz w:val="22"/>
        <w:szCs w:val="22"/>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8"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39" w15:restartNumberingAfterBreak="0">
    <w:nsid w:val="358977FD"/>
    <w:multiLevelType w:val="multilevel"/>
    <w:tmpl w:val="1D8CC404"/>
    <w:lvl w:ilvl="0">
      <w:start w:val="3"/>
      <w:numFmt w:val="decimal"/>
      <w:lvlText w:val="%1."/>
      <w:lvlJc w:val="left"/>
      <w:pPr>
        <w:ind w:left="360" w:hanging="360"/>
      </w:pPr>
      <w:rPr>
        <w:rFonts w:hint="default"/>
        <w:b w:val="0"/>
        <w:sz w:val="24"/>
        <w:szCs w:val="24"/>
      </w:rPr>
    </w:lvl>
    <w:lvl w:ilvl="1">
      <w:start w:val="1"/>
      <w:numFmt w:val="bullet"/>
      <w:lvlText w:val="-"/>
      <w:lvlJc w:val="left"/>
      <w:pPr>
        <w:ind w:left="432" w:hanging="432"/>
      </w:pPr>
      <w:rPr>
        <w:rFonts w:ascii="Arial" w:hAnsi="Arial" w:hint="default"/>
        <w:b w:val="0"/>
        <w:sz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7905339"/>
    <w:multiLevelType w:val="hybridMultilevel"/>
    <w:tmpl w:val="24228800"/>
    <w:lvl w:ilvl="0" w:tplc="1144BB34">
      <w:start w:val="1"/>
      <w:numFmt w:val="decimal"/>
      <w:lvlText w:val="%1."/>
      <w:lvlJc w:val="left"/>
      <w:pPr>
        <w:ind w:left="360" w:hanging="360"/>
      </w:pPr>
      <w:rPr>
        <w:rFonts w:ascii="Times New Roman" w:hAnsi="Times New Roman" w:cs="Times New Roman" w:hint="default"/>
        <w:sz w:val="24"/>
        <w:szCs w:val="24"/>
      </w:rPr>
    </w:lvl>
    <w:lvl w:ilvl="1" w:tplc="4176CB30">
      <w:start w:val="1"/>
      <w:numFmt w:val="decimal"/>
      <w:lvlText w:val="%2)"/>
      <w:lvlJc w:val="left"/>
      <w:pPr>
        <w:ind w:left="1080" w:hanging="360"/>
      </w:pPr>
      <w:rPr>
        <w:rFonts w:hint="default"/>
      </w:rPr>
    </w:lvl>
    <w:lvl w:ilvl="2" w:tplc="94063B9A">
      <w:start w:val="2"/>
      <w:numFmt w:val="decimal"/>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39D13F33"/>
    <w:multiLevelType w:val="hybridMultilevel"/>
    <w:tmpl w:val="D71E29BE"/>
    <w:lvl w:ilvl="0" w:tplc="9DEC1108">
      <w:start w:val="1"/>
      <w:numFmt w:val="decimal"/>
      <w:lvlText w:val="%1)"/>
      <w:lvlJc w:val="left"/>
      <w:pPr>
        <w:ind w:left="218" w:hanging="360"/>
      </w:pPr>
      <w:rPr>
        <w:rFonts w:hint="default"/>
      </w:rPr>
    </w:lvl>
    <w:lvl w:ilvl="1" w:tplc="04150019" w:tentative="1">
      <w:start w:val="1"/>
      <w:numFmt w:val="lowerLetter"/>
      <w:lvlText w:val="%2."/>
      <w:lvlJc w:val="left"/>
      <w:pPr>
        <w:ind w:left="938" w:hanging="360"/>
      </w:pPr>
    </w:lvl>
    <w:lvl w:ilvl="2" w:tplc="0415001B" w:tentative="1">
      <w:start w:val="1"/>
      <w:numFmt w:val="lowerRoman"/>
      <w:lvlText w:val="%3."/>
      <w:lvlJc w:val="right"/>
      <w:pPr>
        <w:ind w:left="1658" w:hanging="180"/>
      </w:pPr>
    </w:lvl>
    <w:lvl w:ilvl="3" w:tplc="0415000F" w:tentative="1">
      <w:start w:val="1"/>
      <w:numFmt w:val="decimal"/>
      <w:lvlText w:val="%4."/>
      <w:lvlJc w:val="left"/>
      <w:pPr>
        <w:ind w:left="2378" w:hanging="360"/>
      </w:pPr>
    </w:lvl>
    <w:lvl w:ilvl="4" w:tplc="04150019" w:tentative="1">
      <w:start w:val="1"/>
      <w:numFmt w:val="lowerLetter"/>
      <w:lvlText w:val="%5."/>
      <w:lvlJc w:val="left"/>
      <w:pPr>
        <w:ind w:left="3098" w:hanging="360"/>
      </w:pPr>
    </w:lvl>
    <w:lvl w:ilvl="5" w:tplc="0415001B" w:tentative="1">
      <w:start w:val="1"/>
      <w:numFmt w:val="lowerRoman"/>
      <w:lvlText w:val="%6."/>
      <w:lvlJc w:val="right"/>
      <w:pPr>
        <w:ind w:left="3818" w:hanging="180"/>
      </w:pPr>
    </w:lvl>
    <w:lvl w:ilvl="6" w:tplc="0415000F" w:tentative="1">
      <w:start w:val="1"/>
      <w:numFmt w:val="decimal"/>
      <w:lvlText w:val="%7."/>
      <w:lvlJc w:val="left"/>
      <w:pPr>
        <w:ind w:left="4538" w:hanging="360"/>
      </w:pPr>
    </w:lvl>
    <w:lvl w:ilvl="7" w:tplc="04150019" w:tentative="1">
      <w:start w:val="1"/>
      <w:numFmt w:val="lowerLetter"/>
      <w:lvlText w:val="%8."/>
      <w:lvlJc w:val="left"/>
      <w:pPr>
        <w:ind w:left="5258" w:hanging="360"/>
      </w:pPr>
    </w:lvl>
    <w:lvl w:ilvl="8" w:tplc="0415001B" w:tentative="1">
      <w:start w:val="1"/>
      <w:numFmt w:val="lowerRoman"/>
      <w:lvlText w:val="%9."/>
      <w:lvlJc w:val="right"/>
      <w:pPr>
        <w:ind w:left="5978" w:hanging="180"/>
      </w:pPr>
    </w:lvl>
  </w:abstractNum>
  <w:abstractNum w:abstractNumId="42" w15:restartNumberingAfterBreak="0">
    <w:nsid w:val="3A580521"/>
    <w:multiLevelType w:val="hybridMultilevel"/>
    <w:tmpl w:val="C4BE4E5E"/>
    <w:lvl w:ilvl="0" w:tplc="06F2D588">
      <w:start w:val="3"/>
      <w:numFmt w:val="decimal"/>
      <w:lvlText w:val="%1."/>
      <w:lvlJc w:val="left"/>
      <w:pPr>
        <w:ind w:left="360" w:hanging="360"/>
      </w:pPr>
      <w:rPr>
        <w:rFonts w:hint="default"/>
        <w:i w:val="0"/>
        <w:color w:val="000000" w:themeColor="text1"/>
        <w14:shadow w14:blurRad="0" w14:dist="0" w14:dir="0" w14:sx="0" w14:sy="0" w14:kx="0" w14:ky="0" w14:algn="none">
          <w14:srgbClr w14:val="000000"/>
        </w14:shadow>
        <w14:textOutline w14:w="0" w14:cap="rnd" w14:cmpd="sng" w14:algn="ctr">
          <w14:noFill/>
          <w14:prstDash w14:val="solid"/>
          <w14:bevel/>
        </w14:textOut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36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ABE4040"/>
    <w:multiLevelType w:val="hybridMultilevel"/>
    <w:tmpl w:val="191EFCC4"/>
    <w:lvl w:ilvl="0" w:tplc="0415000F">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44" w15:restartNumberingAfterBreak="0">
    <w:nsid w:val="3E8D6444"/>
    <w:multiLevelType w:val="hybridMultilevel"/>
    <w:tmpl w:val="E7F0734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EBB5258"/>
    <w:multiLevelType w:val="hybridMultilevel"/>
    <w:tmpl w:val="903CCD48"/>
    <w:lvl w:ilvl="0" w:tplc="0415000F">
      <w:start w:val="1"/>
      <w:numFmt w:val="decimal"/>
      <w:lvlText w:val="%1."/>
      <w:lvlJc w:val="left"/>
      <w:pPr>
        <w:ind w:left="360" w:hanging="360"/>
      </w:pPr>
    </w:lvl>
    <w:lvl w:ilvl="1" w:tplc="EA4A9F3C">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40AD00F0"/>
    <w:multiLevelType w:val="multilevel"/>
    <w:tmpl w:val="3B62AA28"/>
    <w:lvl w:ilvl="0">
      <w:start w:val="1"/>
      <w:numFmt w:val="decimal"/>
      <w:lvlText w:val="%1)"/>
      <w:lvlJc w:val="left"/>
      <w:pPr>
        <w:tabs>
          <w:tab w:val="num" w:pos="644"/>
        </w:tabs>
        <w:ind w:left="644" w:hanging="360"/>
      </w:pPr>
    </w:lvl>
    <w:lvl w:ilvl="1">
      <w:start w:val="1"/>
      <w:numFmt w:val="lowerLetter"/>
      <w:lvlText w:val="%2."/>
      <w:lvlJc w:val="left"/>
      <w:pPr>
        <w:tabs>
          <w:tab w:val="num" w:pos="284"/>
        </w:tabs>
        <w:ind w:left="284" w:hanging="360"/>
      </w:pPr>
    </w:lvl>
    <w:lvl w:ilvl="2">
      <w:start w:val="1"/>
      <w:numFmt w:val="lowerRoman"/>
      <w:lvlText w:val="%3."/>
      <w:lvlJc w:val="right"/>
      <w:pPr>
        <w:tabs>
          <w:tab w:val="num" w:pos="2084"/>
        </w:tabs>
        <w:ind w:left="2084" w:hanging="180"/>
      </w:pPr>
    </w:lvl>
    <w:lvl w:ilvl="3">
      <w:start w:val="1"/>
      <w:numFmt w:val="decimal"/>
      <w:lvlText w:val="%4."/>
      <w:lvlJc w:val="left"/>
      <w:pPr>
        <w:tabs>
          <w:tab w:val="num" w:pos="2804"/>
        </w:tabs>
        <w:ind w:left="2804" w:hanging="360"/>
      </w:pPr>
    </w:lvl>
    <w:lvl w:ilvl="4">
      <w:start w:val="1"/>
      <w:numFmt w:val="lowerLetter"/>
      <w:lvlText w:val="%5."/>
      <w:lvlJc w:val="left"/>
      <w:pPr>
        <w:tabs>
          <w:tab w:val="num" w:pos="3524"/>
        </w:tabs>
        <w:ind w:left="3524" w:hanging="360"/>
      </w:pPr>
    </w:lvl>
    <w:lvl w:ilvl="5">
      <w:start w:val="1"/>
      <w:numFmt w:val="lowerRoman"/>
      <w:lvlText w:val="%6."/>
      <w:lvlJc w:val="right"/>
      <w:pPr>
        <w:tabs>
          <w:tab w:val="num" w:pos="4244"/>
        </w:tabs>
        <w:ind w:left="4244" w:hanging="180"/>
      </w:pPr>
    </w:lvl>
    <w:lvl w:ilvl="6">
      <w:start w:val="1"/>
      <w:numFmt w:val="decimal"/>
      <w:lvlText w:val="%7."/>
      <w:lvlJc w:val="left"/>
      <w:pPr>
        <w:tabs>
          <w:tab w:val="num" w:pos="4964"/>
        </w:tabs>
        <w:ind w:left="4964" w:hanging="360"/>
      </w:pPr>
    </w:lvl>
    <w:lvl w:ilvl="7">
      <w:start w:val="1"/>
      <w:numFmt w:val="lowerLetter"/>
      <w:lvlText w:val="%8."/>
      <w:lvlJc w:val="left"/>
      <w:pPr>
        <w:tabs>
          <w:tab w:val="num" w:pos="5684"/>
        </w:tabs>
        <w:ind w:left="5684" w:hanging="360"/>
      </w:pPr>
    </w:lvl>
    <w:lvl w:ilvl="8">
      <w:start w:val="1"/>
      <w:numFmt w:val="lowerRoman"/>
      <w:lvlText w:val="%9."/>
      <w:lvlJc w:val="right"/>
      <w:pPr>
        <w:tabs>
          <w:tab w:val="num" w:pos="6404"/>
        </w:tabs>
        <w:ind w:left="6404" w:hanging="180"/>
      </w:pPr>
    </w:lvl>
  </w:abstractNum>
  <w:abstractNum w:abstractNumId="47" w15:restartNumberingAfterBreak="0">
    <w:nsid w:val="40E717C2"/>
    <w:multiLevelType w:val="hybridMultilevel"/>
    <w:tmpl w:val="0876E27A"/>
    <w:lvl w:ilvl="0" w:tplc="0415000F">
      <w:start w:val="1"/>
      <w:numFmt w:val="decimal"/>
      <w:lvlText w:val="%1."/>
      <w:lvlJc w:val="left"/>
      <w:pPr>
        <w:ind w:left="360" w:hanging="360"/>
      </w:pPr>
    </w:lvl>
    <w:lvl w:ilvl="1" w:tplc="F8465E8C">
      <w:start w:val="1"/>
      <w:numFmt w:val="decimal"/>
      <w:lvlText w:val="%2."/>
      <w:lvlJc w:val="left"/>
      <w:pPr>
        <w:ind w:left="360" w:hanging="360"/>
      </w:pPr>
      <w:rPr>
        <w:rFonts w:ascii="Times New Roman" w:eastAsiaTheme="minorHAnsi" w:hAnsi="Times New Roman" w:cs="Times New Roman" w:hint="default"/>
        <w:b w:val="0"/>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8" w15:restartNumberingAfterBreak="0">
    <w:nsid w:val="412026A0"/>
    <w:multiLevelType w:val="hybridMultilevel"/>
    <w:tmpl w:val="EB269FB8"/>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47AD6E71"/>
    <w:multiLevelType w:val="hybridMultilevel"/>
    <w:tmpl w:val="65A02B20"/>
    <w:lvl w:ilvl="0" w:tplc="04150011">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0" w15:restartNumberingAfterBreak="0">
    <w:nsid w:val="47C523BA"/>
    <w:multiLevelType w:val="hybridMultilevel"/>
    <w:tmpl w:val="99A83188"/>
    <w:lvl w:ilvl="0" w:tplc="4266A0B0">
      <w:start w:val="19"/>
      <w:numFmt w:val="decimal"/>
      <w:lvlText w:val="%1."/>
      <w:lvlJc w:val="left"/>
      <w:pPr>
        <w:ind w:left="1004" w:hanging="360"/>
      </w:pPr>
      <w:rPr>
        <w:rFonts w:hint="default"/>
        <w:b w:val="0"/>
        <w:bCs w:val="0"/>
        <w:color w:val="000000" w:themeColor="text1"/>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7DF6EA1"/>
    <w:multiLevelType w:val="hybridMultilevel"/>
    <w:tmpl w:val="8D1878D8"/>
    <w:lvl w:ilvl="0" w:tplc="83641ACA">
      <w:start w:val="1"/>
      <w:numFmt w:val="decimal"/>
      <w:lvlText w:val="%1."/>
      <w:lvlJc w:val="left"/>
      <w:pPr>
        <w:ind w:left="360" w:hanging="360"/>
      </w:pPr>
      <w:rPr>
        <w:rFonts w:ascii="Times New Roman" w:eastAsia="Times New Roman" w:hAnsi="Times New Roman" w:cs="Times New Roman"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487A3C4B"/>
    <w:multiLevelType w:val="hybridMultilevel"/>
    <w:tmpl w:val="7CC063D8"/>
    <w:lvl w:ilvl="0" w:tplc="E94ED3E4">
      <w:start w:val="4"/>
      <w:numFmt w:val="decimal"/>
      <w:lvlText w:val="%1."/>
      <w:lvlJc w:val="left"/>
      <w:pPr>
        <w:ind w:left="578" w:hanging="360"/>
      </w:pPr>
      <w:rPr>
        <w:rFonts w:hint="default"/>
        <w:i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48F82924"/>
    <w:multiLevelType w:val="hybridMultilevel"/>
    <w:tmpl w:val="0ED684D2"/>
    <w:lvl w:ilvl="0" w:tplc="00000001">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4" w15:restartNumberingAfterBreak="0">
    <w:nsid w:val="498F3DDF"/>
    <w:multiLevelType w:val="hybridMultilevel"/>
    <w:tmpl w:val="134EEE5A"/>
    <w:lvl w:ilvl="0" w:tplc="5B2E8858">
      <w:start w:val="1"/>
      <w:numFmt w:val="decimal"/>
      <w:lvlText w:val="%1."/>
      <w:lvlJc w:val="left"/>
      <w:pPr>
        <w:ind w:left="303" w:hanging="360"/>
      </w:pPr>
      <w:rPr>
        <w:rFonts w:hint="default"/>
      </w:rPr>
    </w:lvl>
    <w:lvl w:ilvl="1" w:tplc="04150019">
      <w:start w:val="1"/>
      <w:numFmt w:val="lowerLetter"/>
      <w:lvlText w:val="%2."/>
      <w:lvlJc w:val="left"/>
      <w:pPr>
        <w:ind w:left="1023" w:hanging="360"/>
      </w:pPr>
    </w:lvl>
    <w:lvl w:ilvl="2" w:tplc="0415001B" w:tentative="1">
      <w:start w:val="1"/>
      <w:numFmt w:val="lowerRoman"/>
      <w:lvlText w:val="%3."/>
      <w:lvlJc w:val="right"/>
      <w:pPr>
        <w:ind w:left="1743" w:hanging="180"/>
      </w:pPr>
    </w:lvl>
    <w:lvl w:ilvl="3" w:tplc="0415000F" w:tentative="1">
      <w:start w:val="1"/>
      <w:numFmt w:val="decimal"/>
      <w:lvlText w:val="%4."/>
      <w:lvlJc w:val="left"/>
      <w:pPr>
        <w:ind w:left="2463" w:hanging="360"/>
      </w:pPr>
    </w:lvl>
    <w:lvl w:ilvl="4" w:tplc="04150019" w:tentative="1">
      <w:start w:val="1"/>
      <w:numFmt w:val="lowerLetter"/>
      <w:lvlText w:val="%5."/>
      <w:lvlJc w:val="left"/>
      <w:pPr>
        <w:ind w:left="3183" w:hanging="360"/>
      </w:pPr>
    </w:lvl>
    <w:lvl w:ilvl="5" w:tplc="0415001B" w:tentative="1">
      <w:start w:val="1"/>
      <w:numFmt w:val="lowerRoman"/>
      <w:lvlText w:val="%6."/>
      <w:lvlJc w:val="right"/>
      <w:pPr>
        <w:ind w:left="3903" w:hanging="180"/>
      </w:pPr>
    </w:lvl>
    <w:lvl w:ilvl="6" w:tplc="0415000F" w:tentative="1">
      <w:start w:val="1"/>
      <w:numFmt w:val="decimal"/>
      <w:lvlText w:val="%7."/>
      <w:lvlJc w:val="left"/>
      <w:pPr>
        <w:ind w:left="4623" w:hanging="360"/>
      </w:pPr>
    </w:lvl>
    <w:lvl w:ilvl="7" w:tplc="04150019" w:tentative="1">
      <w:start w:val="1"/>
      <w:numFmt w:val="lowerLetter"/>
      <w:lvlText w:val="%8."/>
      <w:lvlJc w:val="left"/>
      <w:pPr>
        <w:ind w:left="5343" w:hanging="360"/>
      </w:pPr>
    </w:lvl>
    <w:lvl w:ilvl="8" w:tplc="0415001B" w:tentative="1">
      <w:start w:val="1"/>
      <w:numFmt w:val="lowerRoman"/>
      <w:lvlText w:val="%9."/>
      <w:lvlJc w:val="right"/>
      <w:pPr>
        <w:ind w:left="6063" w:hanging="180"/>
      </w:pPr>
    </w:lvl>
  </w:abstractNum>
  <w:abstractNum w:abstractNumId="55" w15:restartNumberingAfterBreak="0">
    <w:nsid w:val="49D82C5A"/>
    <w:multiLevelType w:val="multilevel"/>
    <w:tmpl w:val="B3FAF4E8"/>
    <w:lvl w:ilvl="0">
      <w:numFmt w:val="decimal"/>
      <w:lvlText w:val=""/>
      <w:lvlJc w:val="left"/>
    </w:lvl>
    <w:lvl w:ilvl="1">
      <w:start w:val="1"/>
      <w:numFmt w:val="decimal"/>
      <w:lvlText w:val="%2."/>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4F3D0B81"/>
    <w:multiLevelType w:val="hybridMultilevel"/>
    <w:tmpl w:val="34DC4BFE"/>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15:restartNumberingAfterBreak="0">
    <w:nsid w:val="50226802"/>
    <w:multiLevelType w:val="hybridMultilevel"/>
    <w:tmpl w:val="1ABAC7BE"/>
    <w:lvl w:ilvl="0" w:tplc="A7C23A8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15:restartNumberingAfterBreak="0">
    <w:nsid w:val="50CF6C1D"/>
    <w:multiLevelType w:val="hybridMultilevel"/>
    <w:tmpl w:val="A2A6290E"/>
    <w:lvl w:ilvl="0" w:tplc="630AE5A4">
      <w:start w:val="1"/>
      <w:numFmt w:val="lowerLetter"/>
      <w:lvlText w:val="%1)"/>
      <w:lvlJc w:val="left"/>
      <w:pPr>
        <w:ind w:left="360" w:hanging="360"/>
      </w:pPr>
      <w:rPr>
        <w:rFonts w:ascii="Times New Roman" w:eastAsiaTheme="majorEastAsia" w:hAnsi="Times New Roman" w:cs="Times New Roman" w:hint="default"/>
        <w:sz w:val="22"/>
        <w:szCs w:val="22"/>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9" w15:restartNumberingAfterBreak="0">
    <w:nsid w:val="534F3FF6"/>
    <w:multiLevelType w:val="hybridMultilevel"/>
    <w:tmpl w:val="306269C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15:restartNumberingAfterBreak="0">
    <w:nsid w:val="54C00909"/>
    <w:multiLevelType w:val="multilevel"/>
    <w:tmpl w:val="B5504F94"/>
    <w:lvl w:ilvl="0">
      <w:start w:val="1"/>
      <w:numFmt w:val="bullet"/>
      <w:lvlText w:val="-"/>
      <w:lvlJc w:val="left"/>
      <w:pPr>
        <w:ind w:left="360" w:hanging="360"/>
      </w:pPr>
      <w:rPr>
        <w:rFonts w:ascii="Arial" w:hAnsi="Arial" w:hint="default"/>
        <w:color w:val="auto"/>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1" w15:restartNumberingAfterBreak="0">
    <w:nsid w:val="55B017C6"/>
    <w:multiLevelType w:val="hybridMultilevel"/>
    <w:tmpl w:val="CC882C98"/>
    <w:lvl w:ilvl="0" w:tplc="236659D0">
      <w:start w:val="1"/>
      <w:numFmt w:val="decimal"/>
      <w:lvlText w:val="%1."/>
      <w:lvlJc w:val="left"/>
      <w:pPr>
        <w:ind w:left="360" w:hanging="360"/>
      </w:pPr>
      <w:rPr>
        <w:rFonts w:hint="default"/>
        <w:lang w:val="en-U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2" w15:restartNumberingAfterBreak="0">
    <w:nsid w:val="57F63976"/>
    <w:multiLevelType w:val="hybridMultilevel"/>
    <w:tmpl w:val="E45E8C62"/>
    <w:lvl w:ilvl="0" w:tplc="51440BE6">
      <w:start w:val="1"/>
      <w:numFmt w:val="decimal"/>
      <w:lvlText w:val="%1."/>
      <w:lvlJc w:val="left"/>
      <w:pPr>
        <w:ind w:left="578" w:hanging="360"/>
      </w:pPr>
      <w:rPr>
        <w:rFonts w:hint="default"/>
        <w:i w:val="0"/>
        <w:color w:val="000000" w:themeColor="text1"/>
        <w14:shadow w14:blurRad="0" w14:dist="0" w14:dir="0" w14:sx="0" w14:sy="0" w14:kx="0" w14:ky="0" w14:algn="none">
          <w14:srgbClr w14:val="000000"/>
        </w14:shadow>
        <w14:textOutline w14:w="0" w14:cap="rnd" w14:cmpd="sng" w14:algn="ctr">
          <w14:noFill/>
          <w14:prstDash w14:val="solid"/>
          <w14:bevel/>
        </w14:textOutline>
      </w:rPr>
    </w:lvl>
    <w:lvl w:ilvl="1" w:tplc="04150019" w:tentative="1">
      <w:start w:val="1"/>
      <w:numFmt w:val="lowerLetter"/>
      <w:lvlText w:val="%2."/>
      <w:lvlJc w:val="left"/>
      <w:pPr>
        <w:ind w:left="1298" w:hanging="360"/>
      </w:pPr>
    </w:lvl>
    <w:lvl w:ilvl="2" w:tplc="0415001B">
      <w:start w:val="1"/>
      <w:numFmt w:val="lowerRoman"/>
      <w:lvlText w:val="%3."/>
      <w:lvlJc w:val="right"/>
      <w:pPr>
        <w:ind w:left="2018" w:hanging="180"/>
      </w:pPr>
    </w:lvl>
    <w:lvl w:ilvl="3" w:tplc="08C83E1C">
      <w:start w:val="5"/>
      <w:numFmt w:val="decimal"/>
      <w:lvlText w:val="%4."/>
      <w:lvlJc w:val="left"/>
      <w:pPr>
        <w:ind w:left="2738" w:hanging="360"/>
      </w:pPr>
      <w:rPr>
        <w:rFonts w:hint="default"/>
        <w:i w:val="0"/>
        <w:iCs w:val="0"/>
      </w:r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63" w15:restartNumberingAfterBreak="0">
    <w:nsid w:val="59E31EA5"/>
    <w:multiLevelType w:val="hybridMultilevel"/>
    <w:tmpl w:val="9F12FE6A"/>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4" w15:restartNumberingAfterBreak="0">
    <w:nsid w:val="64DC2AD2"/>
    <w:multiLevelType w:val="hybridMultilevel"/>
    <w:tmpl w:val="31142A3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693738AA"/>
    <w:multiLevelType w:val="multilevel"/>
    <w:tmpl w:val="B3FAF4E8"/>
    <w:lvl w:ilvl="0">
      <w:numFmt w:val="decimal"/>
      <w:lvlText w:val=""/>
      <w:lvlJc w:val="left"/>
    </w:lvl>
    <w:lvl w:ilvl="1">
      <w:start w:val="1"/>
      <w:numFmt w:val="decimal"/>
      <w:lvlText w:val="%2."/>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69680C51"/>
    <w:multiLevelType w:val="hybridMultilevel"/>
    <w:tmpl w:val="EB12BEF0"/>
    <w:lvl w:ilvl="0" w:tplc="2F949F8A">
      <w:start w:val="3"/>
      <w:numFmt w:val="decimal"/>
      <w:lvlText w:val="%1."/>
      <w:lvlJc w:val="left"/>
      <w:pPr>
        <w:ind w:left="938" w:hanging="360"/>
      </w:pPr>
      <w:rPr>
        <w:rFonts w:hint="default"/>
      </w:rPr>
    </w:lvl>
    <w:lvl w:ilvl="1" w:tplc="04150019" w:tentative="1">
      <w:start w:val="1"/>
      <w:numFmt w:val="lowerLetter"/>
      <w:lvlText w:val="%2."/>
      <w:lvlJc w:val="left"/>
      <w:pPr>
        <w:ind w:left="1658" w:hanging="360"/>
      </w:pPr>
    </w:lvl>
    <w:lvl w:ilvl="2" w:tplc="0415001B" w:tentative="1">
      <w:start w:val="1"/>
      <w:numFmt w:val="lowerRoman"/>
      <w:lvlText w:val="%3."/>
      <w:lvlJc w:val="right"/>
      <w:pPr>
        <w:ind w:left="2378" w:hanging="180"/>
      </w:pPr>
    </w:lvl>
    <w:lvl w:ilvl="3" w:tplc="0415000F" w:tentative="1">
      <w:start w:val="1"/>
      <w:numFmt w:val="decimal"/>
      <w:lvlText w:val="%4."/>
      <w:lvlJc w:val="left"/>
      <w:pPr>
        <w:ind w:left="3098" w:hanging="360"/>
      </w:pPr>
    </w:lvl>
    <w:lvl w:ilvl="4" w:tplc="04150019" w:tentative="1">
      <w:start w:val="1"/>
      <w:numFmt w:val="lowerLetter"/>
      <w:lvlText w:val="%5."/>
      <w:lvlJc w:val="left"/>
      <w:pPr>
        <w:ind w:left="3818" w:hanging="360"/>
      </w:pPr>
    </w:lvl>
    <w:lvl w:ilvl="5" w:tplc="0415001B" w:tentative="1">
      <w:start w:val="1"/>
      <w:numFmt w:val="lowerRoman"/>
      <w:lvlText w:val="%6."/>
      <w:lvlJc w:val="right"/>
      <w:pPr>
        <w:ind w:left="4538" w:hanging="180"/>
      </w:pPr>
    </w:lvl>
    <w:lvl w:ilvl="6" w:tplc="0415000F" w:tentative="1">
      <w:start w:val="1"/>
      <w:numFmt w:val="decimal"/>
      <w:lvlText w:val="%7."/>
      <w:lvlJc w:val="left"/>
      <w:pPr>
        <w:ind w:left="5258" w:hanging="360"/>
      </w:pPr>
    </w:lvl>
    <w:lvl w:ilvl="7" w:tplc="04150019" w:tentative="1">
      <w:start w:val="1"/>
      <w:numFmt w:val="lowerLetter"/>
      <w:lvlText w:val="%8."/>
      <w:lvlJc w:val="left"/>
      <w:pPr>
        <w:ind w:left="5978" w:hanging="360"/>
      </w:pPr>
    </w:lvl>
    <w:lvl w:ilvl="8" w:tplc="0415001B" w:tentative="1">
      <w:start w:val="1"/>
      <w:numFmt w:val="lowerRoman"/>
      <w:lvlText w:val="%9."/>
      <w:lvlJc w:val="right"/>
      <w:pPr>
        <w:ind w:left="6698" w:hanging="180"/>
      </w:pPr>
    </w:lvl>
  </w:abstractNum>
  <w:abstractNum w:abstractNumId="67" w15:restartNumberingAfterBreak="0">
    <w:nsid w:val="6D616A4F"/>
    <w:multiLevelType w:val="hybridMultilevel"/>
    <w:tmpl w:val="6032B50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6D743D43"/>
    <w:multiLevelType w:val="hybridMultilevel"/>
    <w:tmpl w:val="E902B71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69" w15:restartNumberingAfterBreak="0">
    <w:nsid w:val="6DA5106B"/>
    <w:multiLevelType w:val="hybridMultilevel"/>
    <w:tmpl w:val="D1FA1128"/>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0" w15:restartNumberingAfterBreak="0">
    <w:nsid w:val="6E505408"/>
    <w:multiLevelType w:val="hybridMultilevel"/>
    <w:tmpl w:val="05225ECC"/>
    <w:lvl w:ilvl="0" w:tplc="4582F94A">
      <w:start w:val="1"/>
      <w:numFmt w:val="lowerLetter"/>
      <w:lvlText w:val="%1)"/>
      <w:lvlJc w:val="left"/>
      <w:pPr>
        <w:ind w:left="502" w:hanging="360"/>
      </w:pPr>
      <w:rPr>
        <w:rFonts w:ascii="Times New Roman" w:eastAsiaTheme="majorEastAsia" w:hAnsi="Times New Roman" w:cs="Times New Roman" w:hint="default"/>
      </w:rPr>
    </w:lvl>
    <w:lvl w:ilvl="1" w:tplc="04150019">
      <w:start w:val="1"/>
      <w:numFmt w:val="lowerLetter"/>
      <w:lvlText w:val="%2."/>
      <w:lvlJc w:val="left"/>
      <w:pPr>
        <w:ind w:left="1222" w:hanging="360"/>
      </w:p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start w:val="1"/>
      <w:numFmt w:val="lowerLetter"/>
      <w:lvlText w:val="%5."/>
      <w:lvlJc w:val="left"/>
      <w:pPr>
        <w:ind w:left="3382" w:hanging="360"/>
      </w:pPr>
    </w:lvl>
    <w:lvl w:ilvl="5" w:tplc="0415001B">
      <w:start w:val="1"/>
      <w:numFmt w:val="lowerRoman"/>
      <w:lvlText w:val="%6."/>
      <w:lvlJc w:val="right"/>
      <w:pPr>
        <w:ind w:left="4102" w:hanging="180"/>
      </w:pPr>
    </w:lvl>
    <w:lvl w:ilvl="6" w:tplc="0415000F">
      <w:start w:val="1"/>
      <w:numFmt w:val="decimal"/>
      <w:lvlText w:val="%7."/>
      <w:lvlJc w:val="left"/>
      <w:pPr>
        <w:ind w:left="4822" w:hanging="360"/>
      </w:pPr>
    </w:lvl>
    <w:lvl w:ilvl="7" w:tplc="04150019">
      <w:start w:val="1"/>
      <w:numFmt w:val="lowerLetter"/>
      <w:lvlText w:val="%8."/>
      <w:lvlJc w:val="left"/>
      <w:pPr>
        <w:ind w:left="5542" w:hanging="360"/>
      </w:pPr>
    </w:lvl>
    <w:lvl w:ilvl="8" w:tplc="0415001B">
      <w:start w:val="1"/>
      <w:numFmt w:val="lowerRoman"/>
      <w:lvlText w:val="%9."/>
      <w:lvlJc w:val="right"/>
      <w:pPr>
        <w:ind w:left="6262" w:hanging="180"/>
      </w:pPr>
    </w:lvl>
  </w:abstractNum>
  <w:abstractNum w:abstractNumId="71" w15:restartNumberingAfterBreak="0">
    <w:nsid w:val="705B21D3"/>
    <w:multiLevelType w:val="hybridMultilevel"/>
    <w:tmpl w:val="8F567D88"/>
    <w:lvl w:ilvl="0" w:tplc="83307246">
      <w:start w:val="1"/>
      <w:numFmt w:val="decimal"/>
      <w:lvlText w:val="%1."/>
      <w:lvlJc w:val="left"/>
      <w:pPr>
        <w:ind w:left="360" w:hanging="360"/>
      </w:pPr>
      <w:rPr>
        <w:b w:val="0"/>
        <w:i w:val="0"/>
        <w:iCs/>
        <w:color w:val="auto"/>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2" w15:restartNumberingAfterBreak="0">
    <w:nsid w:val="76CB2E6F"/>
    <w:multiLevelType w:val="hybridMultilevel"/>
    <w:tmpl w:val="C8E6A9E6"/>
    <w:lvl w:ilvl="0" w:tplc="0AC4705A">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3" w15:restartNumberingAfterBreak="0">
    <w:nsid w:val="78565236"/>
    <w:multiLevelType w:val="hybridMultilevel"/>
    <w:tmpl w:val="5722166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4" w15:restartNumberingAfterBreak="0">
    <w:nsid w:val="79365B4B"/>
    <w:multiLevelType w:val="hybridMultilevel"/>
    <w:tmpl w:val="4F80613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5" w15:restartNumberingAfterBreak="0">
    <w:nsid w:val="799B75A3"/>
    <w:multiLevelType w:val="hybridMultilevel"/>
    <w:tmpl w:val="B76646EE"/>
    <w:lvl w:ilvl="0" w:tplc="77F8D0EC">
      <w:start w:val="1"/>
      <w:numFmt w:val="decimal"/>
      <w:lvlText w:val="%1."/>
      <w:lvlJc w:val="left"/>
      <w:pPr>
        <w:tabs>
          <w:tab w:val="num" w:pos="3054"/>
        </w:tabs>
        <w:ind w:left="3054" w:hanging="360"/>
      </w:pPr>
      <w:rPr>
        <w:rFonts w:ascii="Times New Roman" w:eastAsia="Times New Roman" w:hAnsi="Times New Roman" w:cs="Times New Roman" w:hint="default"/>
        <w:b w:val="0"/>
      </w:rPr>
    </w:lvl>
    <w:lvl w:ilvl="1" w:tplc="04150019" w:tentative="1">
      <w:start w:val="1"/>
      <w:numFmt w:val="lowerLetter"/>
      <w:lvlText w:val="%2."/>
      <w:lvlJc w:val="left"/>
      <w:pPr>
        <w:tabs>
          <w:tab w:val="num" w:pos="3774"/>
        </w:tabs>
        <w:ind w:left="3774" w:hanging="360"/>
      </w:pPr>
    </w:lvl>
    <w:lvl w:ilvl="2" w:tplc="0415001B" w:tentative="1">
      <w:start w:val="1"/>
      <w:numFmt w:val="lowerRoman"/>
      <w:lvlText w:val="%3."/>
      <w:lvlJc w:val="right"/>
      <w:pPr>
        <w:tabs>
          <w:tab w:val="num" w:pos="4494"/>
        </w:tabs>
        <w:ind w:left="4494" w:hanging="180"/>
      </w:pPr>
    </w:lvl>
    <w:lvl w:ilvl="3" w:tplc="0415000F" w:tentative="1">
      <w:start w:val="1"/>
      <w:numFmt w:val="decimal"/>
      <w:lvlText w:val="%4."/>
      <w:lvlJc w:val="left"/>
      <w:pPr>
        <w:tabs>
          <w:tab w:val="num" w:pos="5214"/>
        </w:tabs>
        <w:ind w:left="5214" w:hanging="360"/>
      </w:pPr>
    </w:lvl>
    <w:lvl w:ilvl="4" w:tplc="04150019" w:tentative="1">
      <w:start w:val="1"/>
      <w:numFmt w:val="lowerLetter"/>
      <w:lvlText w:val="%5."/>
      <w:lvlJc w:val="left"/>
      <w:pPr>
        <w:tabs>
          <w:tab w:val="num" w:pos="5934"/>
        </w:tabs>
        <w:ind w:left="5934" w:hanging="360"/>
      </w:pPr>
    </w:lvl>
    <w:lvl w:ilvl="5" w:tplc="0415001B" w:tentative="1">
      <w:start w:val="1"/>
      <w:numFmt w:val="lowerRoman"/>
      <w:lvlText w:val="%6."/>
      <w:lvlJc w:val="right"/>
      <w:pPr>
        <w:tabs>
          <w:tab w:val="num" w:pos="6654"/>
        </w:tabs>
        <w:ind w:left="6654" w:hanging="180"/>
      </w:pPr>
    </w:lvl>
    <w:lvl w:ilvl="6" w:tplc="0415000F" w:tentative="1">
      <w:start w:val="1"/>
      <w:numFmt w:val="decimal"/>
      <w:lvlText w:val="%7."/>
      <w:lvlJc w:val="left"/>
      <w:pPr>
        <w:tabs>
          <w:tab w:val="num" w:pos="7374"/>
        </w:tabs>
        <w:ind w:left="7374" w:hanging="360"/>
      </w:pPr>
    </w:lvl>
    <w:lvl w:ilvl="7" w:tplc="04150019" w:tentative="1">
      <w:start w:val="1"/>
      <w:numFmt w:val="lowerLetter"/>
      <w:lvlText w:val="%8."/>
      <w:lvlJc w:val="left"/>
      <w:pPr>
        <w:tabs>
          <w:tab w:val="num" w:pos="8094"/>
        </w:tabs>
        <w:ind w:left="8094" w:hanging="360"/>
      </w:pPr>
    </w:lvl>
    <w:lvl w:ilvl="8" w:tplc="0415001B" w:tentative="1">
      <w:start w:val="1"/>
      <w:numFmt w:val="lowerRoman"/>
      <w:lvlText w:val="%9."/>
      <w:lvlJc w:val="right"/>
      <w:pPr>
        <w:tabs>
          <w:tab w:val="num" w:pos="8814"/>
        </w:tabs>
        <w:ind w:left="8814" w:hanging="180"/>
      </w:pPr>
    </w:lvl>
  </w:abstractNum>
  <w:abstractNum w:abstractNumId="76" w15:restartNumberingAfterBreak="0">
    <w:nsid w:val="7BD85D23"/>
    <w:multiLevelType w:val="multilevel"/>
    <w:tmpl w:val="43740D32"/>
    <w:lvl w:ilvl="0">
      <w:start w:val="1"/>
      <w:numFmt w:val="bullet"/>
      <w:lvlText w:val="-"/>
      <w:lvlJc w:val="left"/>
      <w:pPr>
        <w:ind w:left="360" w:hanging="360"/>
      </w:pPr>
      <w:rPr>
        <w:rFonts w:ascii="Arial" w:hAnsi="Arial" w:hint="default"/>
        <w:color w:val="auto"/>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b w:val="0"/>
        <w:bCs/>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7" w15:restartNumberingAfterBreak="0">
    <w:nsid w:val="7D254F18"/>
    <w:multiLevelType w:val="hybridMultilevel"/>
    <w:tmpl w:val="660EB7AE"/>
    <w:lvl w:ilvl="0" w:tplc="04150011">
      <w:start w:val="1"/>
      <w:numFmt w:val="decimal"/>
      <w:lvlText w:val="%1)"/>
      <w:lvlJc w:val="left"/>
      <w:pPr>
        <w:ind w:left="720" w:hanging="360"/>
      </w:pPr>
    </w:lvl>
    <w:lvl w:ilvl="1" w:tplc="2F22BA24">
      <w:start w:val="1"/>
      <w:numFmt w:val="lowerLetter"/>
      <w:lvlText w:val="%2)"/>
      <w:lvlJc w:val="right"/>
      <w:pPr>
        <w:tabs>
          <w:tab w:val="num" w:pos="1260"/>
        </w:tabs>
        <w:ind w:left="1260" w:hanging="18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EEF66DF"/>
    <w:multiLevelType w:val="hybridMultilevel"/>
    <w:tmpl w:val="94169F48"/>
    <w:lvl w:ilvl="0" w:tplc="96C46856">
      <w:start w:val="1"/>
      <w:numFmt w:val="decimal"/>
      <w:lvlText w:val="%1."/>
      <w:lvlJc w:val="left"/>
      <w:pPr>
        <w:ind w:left="928" w:hanging="360"/>
      </w:pPr>
      <w:rPr>
        <w:b w:val="0"/>
      </w:rPr>
    </w:lvl>
    <w:lvl w:ilvl="1" w:tplc="5F7808EE">
      <w:start w:val="1"/>
      <w:numFmt w:val="decimal"/>
      <w:lvlText w:val="%2)"/>
      <w:lvlJc w:val="left"/>
      <w:pPr>
        <w:ind w:left="2084" w:hanging="360"/>
      </w:pPr>
      <w:rPr>
        <w:rFonts w:hint="default"/>
      </w:rPr>
    </w:lvl>
    <w:lvl w:ilvl="2" w:tplc="1242DD78">
      <w:start w:val="1"/>
      <w:numFmt w:val="upperRoman"/>
      <w:lvlText w:val="%3."/>
      <w:lvlJc w:val="left"/>
      <w:pPr>
        <w:ind w:left="3344" w:hanging="720"/>
      </w:pPr>
      <w:rPr>
        <w:rFonts w:hint="default"/>
      </w:rPr>
    </w:lvl>
    <w:lvl w:ilvl="3" w:tplc="C5140DE0">
      <w:start w:val="1"/>
      <w:numFmt w:val="decimal"/>
      <w:lvlText w:val="%4."/>
      <w:lvlJc w:val="left"/>
      <w:pPr>
        <w:ind w:left="3524" w:hanging="360"/>
      </w:pPr>
      <w:rPr>
        <w:i w:val="0"/>
        <w:color w:val="000000" w:themeColor="text1"/>
      </w:rPr>
    </w:lvl>
    <w:lvl w:ilvl="4" w:tplc="04150019" w:tentative="1">
      <w:start w:val="1"/>
      <w:numFmt w:val="lowerLetter"/>
      <w:lvlText w:val="%5."/>
      <w:lvlJc w:val="left"/>
      <w:pPr>
        <w:ind w:left="4244" w:hanging="360"/>
      </w:pPr>
    </w:lvl>
    <w:lvl w:ilvl="5" w:tplc="0415001B" w:tentative="1">
      <w:start w:val="1"/>
      <w:numFmt w:val="lowerRoman"/>
      <w:lvlText w:val="%6."/>
      <w:lvlJc w:val="right"/>
      <w:pPr>
        <w:ind w:left="4964" w:hanging="180"/>
      </w:pPr>
    </w:lvl>
    <w:lvl w:ilvl="6" w:tplc="0415000F" w:tentative="1">
      <w:start w:val="1"/>
      <w:numFmt w:val="decimal"/>
      <w:lvlText w:val="%7."/>
      <w:lvlJc w:val="left"/>
      <w:pPr>
        <w:ind w:left="5684" w:hanging="360"/>
      </w:pPr>
    </w:lvl>
    <w:lvl w:ilvl="7" w:tplc="04150019" w:tentative="1">
      <w:start w:val="1"/>
      <w:numFmt w:val="lowerLetter"/>
      <w:lvlText w:val="%8."/>
      <w:lvlJc w:val="left"/>
      <w:pPr>
        <w:ind w:left="6404" w:hanging="360"/>
      </w:pPr>
    </w:lvl>
    <w:lvl w:ilvl="8" w:tplc="0415001B" w:tentative="1">
      <w:start w:val="1"/>
      <w:numFmt w:val="lowerRoman"/>
      <w:lvlText w:val="%9."/>
      <w:lvlJc w:val="right"/>
      <w:pPr>
        <w:ind w:left="7124" w:hanging="180"/>
      </w:pPr>
    </w:lvl>
  </w:abstractNum>
  <w:num w:numId="1" w16cid:durableId="1792631339">
    <w:abstractNumId w:val="5"/>
  </w:num>
  <w:num w:numId="2" w16cid:durableId="1105929529">
    <w:abstractNumId w:val="78"/>
  </w:num>
  <w:num w:numId="3" w16cid:durableId="693193592">
    <w:abstractNumId w:val="34"/>
  </w:num>
  <w:num w:numId="4" w16cid:durableId="777793010">
    <w:abstractNumId w:val="76"/>
  </w:num>
  <w:num w:numId="5" w16cid:durableId="413740676">
    <w:abstractNumId w:val="62"/>
  </w:num>
  <w:num w:numId="6" w16cid:durableId="493491375">
    <w:abstractNumId w:val="41"/>
  </w:num>
  <w:num w:numId="7" w16cid:durableId="1413509863">
    <w:abstractNumId w:val="66"/>
  </w:num>
  <w:num w:numId="8" w16cid:durableId="101073713">
    <w:abstractNumId w:val="24"/>
  </w:num>
  <w:num w:numId="9" w16cid:durableId="781925324">
    <w:abstractNumId w:val="13"/>
  </w:num>
  <w:num w:numId="10" w16cid:durableId="436483297">
    <w:abstractNumId w:val="63"/>
  </w:num>
  <w:num w:numId="11" w16cid:durableId="1015115152">
    <w:abstractNumId w:val="29"/>
  </w:num>
  <w:num w:numId="12" w16cid:durableId="1388263621">
    <w:abstractNumId w:val="8"/>
  </w:num>
  <w:num w:numId="13" w16cid:durableId="1682467147">
    <w:abstractNumId w:val="38"/>
  </w:num>
  <w:num w:numId="14" w16cid:durableId="378826659">
    <w:abstractNumId w:val="30"/>
  </w:num>
  <w:num w:numId="15" w16cid:durableId="168450594">
    <w:abstractNumId w:val="69"/>
  </w:num>
  <w:num w:numId="16" w16cid:durableId="1242569895">
    <w:abstractNumId w:val="12"/>
  </w:num>
  <w:num w:numId="17" w16cid:durableId="314646785">
    <w:abstractNumId w:val="15"/>
  </w:num>
  <w:num w:numId="18" w16cid:durableId="448553438">
    <w:abstractNumId w:val="51"/>
  </w:num>
  <w:num w:numId="19" w16cid:durableId="446002382">
    <w:abstractNumId w:val="39"/>
  </w:num>
  <w:num w:numId="20" w16cid:durableId="1488591649">
    <w:abstractNumId w:val="60"/>
  </w:num>
  <w:num w:numId="21" w16cid:durableId="10227313">
    <w:abstractNumId w:val="77"/>
  </w:num>
  <w:num w:numId="22" w16cid:durableId="519046166">
    <w:abstractNumId w:val="21"/>
  </w:num>
  <w:num w:numId="23" w16cid:durableId="1011418873">
    <w:abstractNumId w:val="71"/>
  </w:num>
  <w:num w:numId="24" w16cid:durableId="1476483451">
    <w:abstractNumId w:val="65"/>
  </w:num>
  <w:num w:numId="25" w16cid:durableId="761298428">
    <w:abstractNumId w:val="52"/>
  </w:num>
  <w:num w:numId="26" w16cid:durableId="344601570">
    <w:abstractNumId w:val="55"/>
  </w:num>
  <w:num w:numId="27" w16cid:durableId="1904561715">
    <w:abstractNumId w:val="42"/>
  </w:num>
  <w:num w:numId="28" w16cid:durableId="4071517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84732730">
    <w:abstractNumId w:val="1"/>
    <w:lvlOverride w:ilvl="0">
      <w:startOverride w:val="1"/>
    </w:lvlOverride>
  </w:num>
  <w:num w:numId="30" w16cid:durableId="18628898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19170973">
    <w:abstractNumId w:val="74"/>
  </w:num>
  <w:num w:numId="32" w16cid:durableId="63531153">
    <w:abstractNumId w:val="19"/>
  </w:num>
  <w:num w:numId="33" w16cid:durableId="1412004000">
    <w:abstractNumId w:val="46"/>
  </w:num>
  <w:num w:numId="34" w16cid:durableId="1911697014">
    <w:abstractNumId w:val="33"/>
  </w:num>
  <w:num w:numId="35" w16cid:durableId="1238203222">
    <w:abstractNumId w:val="31"/>
  </w:num>
  <w:num w:numId="36" w16cid:durableId="723800406">
    <w:abstractNumId w:val="45"/>
  </w:num>
  <w:num w:numId="37" w16cid:durableId="1282103999">
    <w:abstractNumId w:val="16"/>
  </w:num>
  <w:num w:numId="38" w16cid:durableId="54088136">
    <w:abstractNumId w:val="23"/>
  </w:num>
  <w:num w:numId="39" w16cid:durableId="87848680">
    <w:abstractNumId w:val="18"/>
  </w:num>
  <w:num w:numId="40" w16cid:durableId="1035932482">
    <w:abstractNumId w:val="36"/>
  </w:num>
  <w:num w:numId="41" w16cid:durableId="1529947425">
    <w:abstractNumId w:val="22"/>
  </w:num>
  <w:num w:numId="42" w16cid:durableId="1033648910">
    <w:abstractNumId w:val="68"/>
  </w:num>
  <w:num w:numId="43" w16cid:durableId="699164780">
    <w:abstractNumId w:val="25"/>
  </w:num>
  <w:num w:numId="44" w16cid:durableId="1958489156">
    <w:abstractNumId w:val="11"/>
  </w:num>
  <w:num w:numId="45" w16cid:durableId="94516896">
    <w:abstractNumId w:val="72"/>
  </w:num>
  <w:num w:numId="46" w16cid:durableId="1662924749">
    <w:abstractNumId w:val="27"/>
  </w:num>
  <w:num w:numId="47" w16cid:durableId="222067245">
    <w:abstractNumId w:val="73"/>
  </w:num>
  <w:num w:numId="48" w16cid:durableId="710228377">
    <w:abstractNumId w:val="32"/>
  </w:num>
  <w:num w:numId="49" w16cid:durableId="588851055">
    <w:abstractNumId w:val="64"/>
  </w:num>
  <w:num w:numId="50" w16cid:durableId="1195734813">
    <w:abstractNumId w:val="61"/>
  </w:num>
  <w:num w:numId="51" w16cid:durableId="1729574144">
    <w:abstractNumId w:val="17"/>
  </w:num>
  <w:num w:numId="52" w16cid:durableId="883903512">
    <w:abstractNumId w:val="56"/>
  </w:num>
  <w:num w:numId="53" w16cid:durableId="164365511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6024667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13609864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73809106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428308567">
    <w:abstractNumId w:val="9"/>
  </w:num>
  <w:num w:numId="58" w16cid:durableId="58094560">
    <w:abstractNumId w:val="48"/>
  </w:num>
  <w:num w:numId="59" w16cid:durableId="1880629102">
    <w:abstractNumId w:val="58"/>
  </w:num>
  <w:num w:numId="60" w16cid:durableId="1876918253">
    <w:abstractNumId w:val="40"/>
  </w:num>
  <w:num w:numId="61" w16cid:durableId="1453670750">
    <w:abstractNumId w:val="26"/>
  </w:num>
  <w:num w:numId="62" w16cid:durableId="275866219">
    <w:abstractNumId w:val="4"/>
  </w:num>
  <w:num w:numId="63" w16cid:durableId="99877935">
    <w:abstractNumId w:val="7"/>
  </w:num>
  <w:num w:numId="64" w16cid:durableId="1010568711">
    <w:abstractNumId w:val="44"/>
  </w:num>
  <w:num w:numId="65" w16cid:durableId="842404168">
    <w:abstractNumId w:val="54"/>
  </w:num>
  <w:num w:numId="66" w16cid:durableId="1382096232">
    <w:abstractNumId w:val="20"/>
  </w:num>
  <w:num w:numId="67" w16cid:durableId="1376730899">
    <w:abstractNumId w:val="3"/>
  </w:num>
  <w:num w:numId="68" w16cid:durableId="210583341">
    <w:abstractNumId w:val="53"/>
  </w:num>
  <w:num w:numId="69" w16cid:durableId="1285695078">
    <w:abstractNumId w:val="67"/>
  </w:num>
  <w:num w:numId="70" w16cid:durableId="1060438784">
    <w:abstractNumId w:val="59"/>
  </w:num>
  <w:num w:numId="71" w16cid:durableId="332076655">
    <w:abstractNumId w:val="57"/>
  </w:num>
  <w:num w:numId="72" w16cid:durableId="1561019211">
    <w:abstractNumId w:val="10"/>
  </w:num>
  <w:num w:numId="73" w16cid:durableId="765150326">
    <w:abstractNumId w:val="43"/>
  </w:num>
  <w:num w:numId="74" w16cid:durableId="31882273">
    <w:abstractNumId w:val="75"/>
  </w:num>
  <w:num w:numId="75" w16cid:durableId="248738620">
    <w:abstractNumId w:val="14"/>
  </w:num>
  <w:num w:numId="76" w16cid:durableId="1278753609">
    <w:abstractNumId w:val="50"/>
  </w:num>
  <w:num w:numId="77" w16cid:durableId="28461031">
    <w:abstractNumId w:val="6"/>
  </w:num>
  <w:num w:numId="78" w16cid:durableId="127162467">
    <w:abstractNumId w:val="35"/>
  </w:num>
  <w:num w:numId="79" w16cid:durableId="570622070">
    <w:abstractNumId w:val="28"/>
  </w:num>
  <w:num w:numId="80" w16cid:durableId="1334066898">
    <w:abstractNumId w:val="49"/>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AC3"/>
    <w:rsid w:val="000003D9"/>
    <w:rsid w:val="00005B34"/>
    <w:rsid w:val="00005CAE"/>
    <w:rsid w:val="00011D97"/>
    <w:rsid w:val="00011EE9"/>
    <w:rsid w:val="00012EDE"/>
    <w:rsid w:val="00013144"/>
    <w:rsid w:val="00013470"/>
    <w:rsid w:val="0001371A"/>
    <w:rsid w:val="00013860"/>
    <w:rsid w:val="00015AF2"/>
    <w:rsid w:val="000179F2"/>
    <w:rsid w:val="00021251"/>
    <w:rsid w:val="00021560"/>
    <w:rsid w:val="00021D90"/>
    <w:rsid w:val="00022FCE"/>
    <w:rsid w:val="0002421F"/>
    <w:rsid w:val="00025110"/>
    <w:rsid w:val="00026980"/>
    <w:rsid w:val="000279C4"/>
    <w:rsid w:val="000305B4"/>
    <w:rsid w:val="00032A98"/>
    <w:rsid w:val="00033902"/>
    <w:rsid w:val="00033C61"/>
    <w:rsid w:val="00033FE0"/>
    <w:rsid w:val="000352DE"/>
    <w:rsid w:val="0003642F"/>
    <w:rsid w:val="00036AE3"/>
    <w:rsid w:val="00041094"/>
    <w:rsid w:val="000431C8"/>
    <w:rsid w:val="000446C5"/>
    <w:rsid w:val="00047797"/>
    <w:rsid w:val="00051F6F"/>
    <w:rsid w:val="00052C28"/>
    <w:rsid w:val="000538D7"/>
    <w:rsid w:val="00054333"/>
    <w:rsid w:val="00054557"/>
    <w:rsid w:val="00054E81"/>
    <w:rsid w:val="000566C2"/>
    <w:rsid w:val="00056CB1"/>
    <w:rsid w:val="00060C89"/>
    <w:rsid w:val="00061550"/>
    <w:rsid w:val="000618D8"/>
    <w:rsid w:val="00062B5E"/>
    <w:rsid w:val="0007105B"/>
    <w:rsid w:val="0007190D"/>
    <w:rsid w:val="00072EC4"/>
    <w:rsid w:val="00074FD1"/>
    <w:rsid w:val="0007592A"/>
    <w:rsid w:val="0008061A"/>
    <w:rsid w:val="000810B2"/>
    <w:rsid w:val="00081973"/>
    <w:rsid w:val="0008345F"/>
    <w:rsid w:val="00085284"/>
    <w:rsid w:val="00085350"/>
    <w:rsid w:val="00086263"/>
    <w:rsid w:val="00087CA2"/>
    <w:rsid w:val="0009035D"/>
    <w:rsid w:val="00091719"/>
    <w:rsid w:val="00091FAC"/>
    <w:rsid w:val="00092A0E"/>
    <w:rsid w:val="00094114"/>
    <w:rsid w:val="00095CA6"/>
    <w:rsid w:val="00096281"/>
    <w:rsid w:val="000968DA"/>
    <w:rsid w:val="0009759A"/>
    <w:rsid w:val="000979E7"/>
    <w:rsid w:val="000A0ED5"/>
    <w:rsid w:val="000A14AD"/>
    <w:rsid w:val="000A2B09"/>
    <w:rsid w:val="000A61AD"/>
    <w:rsid w:val="000A7624"/>
    <w:rsid w:val="000A7D05"/>
    <w:rsid w:val="000B2379"/>
    <w:rsid w:val="000B4C1E"/>
    <w:rsid w:val="000B717E"/>
    <w:rsid w:val="000B7554"/>
    <w:rsid w:val="000C16E6"/>
    <w:rsid w:val="000C2684"/>
    <w:rsid w:val="000C467A"/>
    <w:rsid w:val="000C63F3"/>
    <w:rsid w:val="000C67E1"/>
    <w:rsid w:val="000D0DDE"/>
    <w:rsid w:val="000D1D3F"/>
    <w:rsid w:val="000D3212"/>
    <w:rsid w:val="000D495C"/>
    <w:rsid w:val="000D6CF3"/>
    <w:rsid w:val="000D7D9B"/>
    <w:rsid w:val="000D7F58"/>
    <w:rsid w:val="000E0E5E"/>
    <w:rsid w:val="000E17C7"/>
    <w:rsid w:val="000E1D73"/>
    <w:rsid w:val="000E489D"/>
    <w:rsid w:val="000E6BA0"/>
    <w:rsid w:val="000E6F1C"/>
    <w:rsid w:val="000F0B06"/>
    <w:rsid w:val="000F1C3C"/>
    <w:rsid w:val="000F2D6B"/>
    <w:rsid w:val="000F399A"/>
    <w:rsid w:val="000F4487"/>
    <w:rsid w:val="000F47F9"/>
    <w:rsid w:val="000F4C22"/>
    <w:rsid w:val="000F5065"/>
    <w:rsid w:val="000F6DC8"/>
    <w:rsid w:val="000F7346"/>
    <w:rsid w:val="0010031D"/>
    <w:rsid w:val="00100374"/>
    <w:rsid w:val="00101D6F"/>
    <w:rsid w:val="0010484F"/>
    <w:rsid w:val="00106B1D"/>
    <w:rsid w:val="00106F11"/>
    <w:rsid w:val="001070A7"/>
    <w:rsid w:val="001100E9"/>
    <w:rsid w:val="00110360"/>
    <w:rsid w:val="0011123E"/>
    <w:rsid w:val="00114D6A"/>
    <w:rsid w:val="001151BF"/>
    <w:rsid w:val="0011559E"/>
    <w:rsid w:val="00116336"/>
    <w:rsid w:val="00116348"/>
    <w:rsid w:val="001170A3"/>
    <w:rsid w:val="0011723B"/>
    <w:rsid w:val="00120392"/>
    <w:rsid w:val="001219EF"/>
    <w:rsid w:val="0012218E"/>
    <w:rsid w:val="0012666A"/>
    <w:rsid w:val="00127CF5"/>
    <w:rsid w:val="001312C2"/>
    <w:rsid w:val="001346FB"/>
    <w:rsid w:val="00137A4D"/>
    <w:rsid w:val="00137E55"/>
    <w:rsid w:val="00140009"/>
    <w:rsid w:val="0014510E"/>
    <w:rsid w:val="00145A94"/>
    <w:rsid w:val="0014623E"/>
    <w:rsid w:val="00147ADF"/>
    <w:rsid w:val="001505A1"/>
    <w:rsid w:val="00154078"/>
    <w:rsid w:val="00154FA8"/>
    <w:rsid w:val="00156370"/>
    <w:rsid w:val="001564E7"/>
    <w:rsid w:val="00156744"/>
    <w:rsid w:val="001567C5"/>
    <w:rsid w:val="001569F1"/>
    <w:rsid w:val="001578A1"/>
    <w:rsid w:val="001601E7"/>
    <w:rsid w:val="00160932"/>
    <w:rsid w:val="00162934"/>
    <w:rsid w:val="00163792"/>
    <w:rsid w:val="00163F4D"/>
    <w:rsid w:val="00164ADB"/>
    <w:rsid w:val="00164C0E"/>
    <w:rsid w:val="00164DF3"/>
    <w:rsid w:val="00165381"/>
    <w:rsid w:val="001663F5"/>
    <w:rsid w:val="001663FA"/>
    <w:rsid w:val="0016686F"/>
    <w:rsid w:val="00170716"/>
    <w:rsid w:val="001716D1"/>
    <w:rsid w:val="001725A9"/>
    <w:rsid w:val="0017477E"/>
    <w:rsid w:val="00175FA7"/>
    <w:rsid w:val="0017606B"/>
    <w:rsid w:val="00177E1C"/>
    <w:rsid w:val="00183676"/>
    <w:rsid w:val="0018401F"/>
    <w:rsid w:val="00184F6D"/>
    <w:rsid w:val="00185C0B"/>
    <w:rsid w:val="00185C31"/>
    <w:rsid w:val="00191726"/>
    <w:rsid w:val="00191730"/>
    <w:rsid w:val="00193DA3"/>
    <w:rsid w:val="001940CA"/>
    <w:rsid w:val="001947C0"/>
    <w:rsid w:val="00195138"/>
    <w:rsid w:val="0019645C"/>
    <w:rsid w:val="00197C3B"/>
    <w:rsid w:val="001A198C"/>
    <w:rsid w:val="001A2DD3"/>
    <w:rsid w:val="001A3739"/>
    <w:rsid w:val="001A4A0A"/>
    <w:rsid w:val="001A615E"/>
    <w:rsid w:val="001A67CE"/>
    <w:rsid w:val="001A71A5"/>
    <w:rsid w:val="001B099B"/>
    <w:rsid w:val="001B6C10"/>
    <w:rsid w:val="001B7F8C"/>
    <w:rsid w:val="001C0DF3"/>
    <w:rsid w:val="001C1E1D"/>
    <w:rsid w:val="001C2C8D"/>
    <w:rsid w:val="001C2DCD"/>
    <w:rsid w:val="001C3CBF"/>
    <w:rsid w:val="001C6205"/>
    <w:rsid w:val="001D085A"/>
    <w:rsid w:val="001D0993"/>
    <w:rsid w:val="001D21B3"/>
    <w:rsid w:val="001D21C0"/>
    <w:rsid w:val="001D2CE0"/>
    <w:rsid w:val="001D344B"/>
    <w:rsid w:val="001D38B0"/>
    <w:rsid w:val="001D537E"/>
    <w:rsid w:val="001D67D2"/>
    <w:rsid w:val="001E01A5"/>
    <w:rsid w:val="001E0635"/>
    <w:rsid w:val="001E067C"/>
    <w:rsid w:val="001E15F5"/>
    <w:rsid w:val="001E2473"/>
    <w:rsid w:val="001E3EA2"/>
    <w:rsid w:val="001E402A"/>
    <w:rsid w:val="001E62B5"/>
    <w:rsid w:val="001E641A"/>
    <w:rsid w:val="001E6E0F"/>
    <w:rsid w:val="001F259C"/>
    <w:rsid w:val="001F2DDD"/>
    <w:rsid w:val="001F34F2"/>
    <w:rsid w:val="001F50D4"/>
    <w:rsid w:val="002010F2"/>
    <w:rsid w:val="0020249A"/>
    <w:rsid w:val="00202B57"/>
    <w:rsid w:val="00202C64"/>
    <w:rsid w:val="002039B3"/>
    <w:rsid w:val="00204372"/>
    <w:rsid w:val="00204E42"/>
    <w:rsid w:val="0020559B"/>
    <w:rsid w:val="00206950"/>
    <w:rsid w:val="00211833"/>
    <w:rsid w:val="0021184F"/>
    <w:rsid w:val="00213954"/>
    <w:rsid w:val="00215014"/>
    <w:rsid w:val="002173F3"/>
    <w:rsid w:val="00222C29"/>
    <w:rsid w:val="002234ED"/>
    <w:rsid w:val="00224271"/>
    <w:rsid w:val="0022488B"/>
    <w:rsid w:val="00226D20"/>
    <w:rsid w:val="00227A71"/>
    <w:rsid w:val="00231FC2"/>
    <w:rsid w:val="002350C3"/>
    <w:rsid w:val="0023514E"/>
    <w:rsid w:val="00235E8C"/>
    <w:rsid w:val="0024101F"/>
    <w:rsid w:val="002413A8"/>
    <w:rsid w:val="00241CF5"/>
    <w:rsid w:val="00242FE2"/>
    <w:rsid w:val="00244002"/>
    <w:rsid w:val="00244D69"/>
    <w:rsid w:val="002454A0"/>
    <w:rsid w:val="00246399"/>
    <w:rsid w:val="00247DD1"/>
    <w:rsid w:val="002521E6"/>
    <w:rsid w:val="0025272D"/>
    <w:rsid w:val="002547F5"/>
    <w:rsid w:val="002551E2"/>
    <w:rsid w:val="00255DB4"/>
    <w:rsid w:val="0025602F"/>
    <w:rsid w:val="0025638B"/>
    <w:rsid w:val="002607B5"/>
    <w:rsid w:val="00260BD2"/>
    <w:rsid w:val="00261E48"/>
    <w:rsid w:val="00262435"/>
    <w:rsid w:val="00262B1C"/>
    <w:rsid w:val="002633C4"/>
    <w:rsid w:val="00264A82"/>
    <w:rsid w:val="00264CF5"/>
    <w:rsid w:val="002659F6"/>
    <w:rsid w:val="00266365"/>
    <w:rsid w:val="00270232"/>
    <w:rsid w:val="002717DB"/>
    <w:rsid w:val="0027233A"/>
    <w:rsid w:val="002726C9"/>
    <w:rsid w:val="00274DDF"/>
    <w:rsid w:val="002769AE"/>
    <w:rsid w:val="002802ED"/>
    <w:rsid w:val="00280F79"/>
    <w:rsid w:val="002810A9"/>
    <w:rsid w:val="00281C4A"/>
    <w:rsid w:val="00282093"/>
    <w:rsid w:val="0028414B"/>
    <w:rsid w:val="0028465F"/>
    <w:rsid w:val="00284F3E"/>
    <w:rsid w:val="0028546C"/>
    <w:rsid w:val="0028598A"/>
    <w:rsid w:val="002864A6"/>
    <w:rsid w:val="00286504"/>
    <w:rsid w:val="002871BD"/>
    <w:rsid w:val="002874CD"/>
    <w:rsid w:val="00290A37"/>
    <w:rsid w:val="00292318"/>
    <w:rsid w:val="0029515E"/>
    <w:rsid w:val="00296843"/>
    <w:rsid w:val="002A0751"/>
    <w:rsid w:val="002A12FB"/>
    <w:rsid w:val="002A3213"/>
    <w:rsid w:val="002A3C84"/>
    <w:rsid w:val="002A3D48"/>
    <w:rsid w:val="002A3EE0"/>
    <w:rsid w:val="002A4CD2"/>
    <w:rsid w:val="002A58E2"/>
    <w:rsid w:val="002A7D36"/>
    <w:rsid w:val="002B33C1"/>
    <w:rsid w:val="002C246B"/>
    <w:rsid w:val="002C307A"/>
    <w:rsid w:val="002C74FD"/>
    <w:rsid w:val="002D0436"/>
    <w:rsid w:val="002D0891"/>
    <w:rsid w:val="002D0E52"/>
    <w:rsid w:val="002D0F19"/>
    <w:rsid w:val="002D2364"/>
    <w:rsid w:val="002D334E"/>
    <w:rsid w:val="002D56D4"/>
    <w:rsid w:val="002D59E7"/>
    <w:rsid w:val="002D7A91"/>
    <w:rsid w:val="002E01EE"/>
    <w:rsid w:val="002E0AA3"/>
    <w:rsid w:val="002E1056"/>
    <w:rsid w:val="002E3184"/>
    <w:rsid w:val="002E5C20"/>
    <w:rsid w:val="002E5E27"/>
    <w:rsid w:val="002E6B02"/>
    <w:rsid w:val="002E6B14"/>
    <w:rsid w:val="002E7E9C"/>
    <w:rsid w:val="002F0871"/>
    <w:rsid w:val="002F153A"/>
    <w:rsid w:val="002F1C8D"/>
    <w:rsid w:val="002F535D"/>
    <w:rsid w:val="002F655F"/>
    <w:rsid w:val="002F66E8"/>
    <w:rsid w:val="002F718E"/>
    <w:rsid w:val="0030026C"/>
    <w:rsid w:val="003017FD"/>
    <w:rsid w:val="00303465"/>
    <w:rsid w:val="0030401A"/>
    <w:rsid w:val="00305B21"/>
    <w:rsid w:val="003061FE"/>
    <w:rsid w:val="00307927"/>
    <w:rsid w:val="003113F2"/>
    <w:rsid w:val="00313DD4"/>
    <w:rsid w:val="0031431C"/>
    <w:rsid w:val="003163DA"/>
    <w:rsid w:val="00317641"/>
    <w:rsid w:val="00317850"/>
    <w:rsid w:val="00321424"/>
    <w:rsid w:val="0032190F"/>
    <w:rsid w:val="0032475A"/>
    <w:rsid w:val="00324E94"/>
    <w:rsid w:val="00324FBB"/>
    <w:rsid w:val="0032704D"/>
    <w:rsid w:val="00327A68"/>
    <w:rsid w:val="00330496"/>
    <w:rsid w:val="00331180"/>
    <w:rsid w:val="003338AB"/>
    <w:rsid w:val="00333C10"/>
    <w:rsid w:val="003353F0"/>
    <w:rsid w:val="00336E15"/>
    <w:rsid w:val="003400E1"/>
    <w:rsid w:val="003404BD"/>
    <w:rsid w:val="0034083B"/>
    <w:rsid w:val="00341AB1"/>
    <w:rsid w:val="00342D46"/>
    <w:rsid w:val="00344548"/>
    <w:rsid w:val="00344A55"/>
    <w:rsid w:val="00345272"/>
    <w:rsid w:val="003452A8"/>
    <w:rsid w:val="003516A1"/>
    <w:rsid w:val="00351A8B"/>
    <w:rsid w:val="00352816"/>
    <w:rsid w:val="003536A1"/>
    <w:rsid w:val="003550DF"/>
    <w:rsid w:val="0035572D"/>
    <w:rsid w:val="00355A9F"/>
    <w:rsid w:val="00356828"/>
    <w:rsid w:val="00356FF7"/>
    <w:rsid w:val="0036069B"/>
    <w:rsid w:val="003612F8"/>
    <w:rsid w:val="00361B47"/>
    <w:rsid w:val="00361C60"/>
    <w:rsid w:val="00366444"/>
    <w:rsid w:val="003668B3"/>
    <w:rsid w:val="00367159"/>
    <w:rsid w:val="00370016"/>
    <w:rsid w:val="00370ECD"/>
    <w:rsid w:val="00371D29"/>
    <w:rsid w:val="003722FD"/>
    <w:rsid w:val="0037234F"/>
    <w:rsid w:val="00374674"/>
    <w:rsid w:val="00374953"/>
    <w:rsid w:val="00374FBB"/>
    <w:rsid w:val="00375136"/>
    <w:rsid w:val="00375EA4"/>
    <w:rsid w:val="00383EE6"/>
    <w:rsid w:val="003857C9"/>
    <w:rsid w:val="00387D29"/>
    <w:rsid w:val="00394FD7"/>
    <w:rsid w:val="00395C56"/>
    <w:rsid w:val="00397594"/>
    <w:rsid w:val="003A05D4"/>
    <w:rsid w:val="003A0A18"/>
    <w:rsid w:val="003A13E1"/>
    <w:rsid w:val="003A2777"/>
    <w:rsid w:val="003A2B3D"/>
    <w:rsid w:val="003A2BEA"/>
    <w:rsid w:val="003A7B01"/>
    <w:rsid w:val="003B0D67"/>
    <w:rsid w:val="003B2CEE"/>
    <w:rsid w:val="003B3EBC"/>
    <w:rsid w:val="003B427D"/>
    <w:rsid w:val="003B6BD7"/>
    <w:rsid w:val="003B7FA8"/>
    <w:rsid w:val="003C1996"/>
    <w:rsid w:val="003C2A1C"/>
    <w:rsid w:val="003C2BA5"/>
    <w:rsid w:val="003C5549"/>
    <w:rsid w:val="003C61E7"/>
    <w:rsid w:val="003C627A"/>
    <w:rsid w:val="003C74C5"/>
    <w:rsid w:val="003D0569"/>
    <w:rsid w:val="003D07C4"/>
    <w:rsid w:val="003D2F3A"/>
    <w:rsid w:val="003D487A"/>
    <w:rsid w:val="003E0380"/>
    <w:rsid w:val="003E07E6"/>
    <w:rsid w:val="003E1EC3"/>
    <w:rsid w:val="003E2A4F"/>
    <w:rsid w:val="003E580D"/>
    <w:rsid w:val="003E5DA4"/>
    <w:rsid w:val="003E7B2D"/>
    <w:rsid w:val="003F0DD2"/>
    <w:rsid w:val="003F26FF"/>
    <w:rsid w:val="003F4FF7"/>
    <w:rsid w:val="003F4FFF"/>
    <w:rsid w:val="003F520C"/>
    <w:rsid w:val="003F5868"/>
    <w:rsid w:val="003F6F5E"/>
    <w:rsid w:val="003F7540"/>
    <w:rsid w:val="003F7BD3"/>
    <w:rsid w:val="00402390"/>
    <w:rsid w:val="00405327"/>
    <w:rsid w:val="0040567B"/>
    <w:rsid w:val="00405F24"/>
    <w:rsid w:val="00406FA9"/>
    <w:rsid w:val="004076BC"/>
    <w:rsid w:val="004102B2"/>
    <w:rsid w:val="004118FD"/>
    <w:rsid w:val="00412C65"/>
    <w:rsid w:val="00415273"/>
    <w:rsid w:val="00415AAD"/>
    <w:rsid w:val="00416E2D"/>
    <w:rsid w:val="004201D7"/>
    <w:rsid w:val="004210D2"/>
    <w:rsid w:val="00421712"/>
    <w:rsid w:val="00421A49"/>
    <w:rsid w:val="00421DF5"/>
    <w:rsid w:val="00422738"/>
    <w:rsid w:val="00422FE9"/>
    <w:rsid w:val="00423A1A"/>
    <w:rsid w:val="0042640E"/>
    <w:rsid w:val="00430C85"/>
    <w:rsid w:val="00432414"/>
    <w:rsid w:val="00432780"/>
    <w:rsid w:val="00432EDC"/>
    <w:rsid w:val="0043332C"/>
    <w:rsid w:val="004339B4"/>
    <w:rsid w:val="00442F61"/>
    <w:rsid w:val="004435B4"/>
    <w:rsid w:val="00446E49"/>
    <w:rsid w:val="004517D2"/>
    <w:rsid w:val="00455427"/>
    <w:rsid w:val="00455BC9"/>
    <w:rsid w:val="00455E82"/>
    <w:rsid w:val="00455F89"/>
    <w:rsid w:val="00457623"/>
    <w:rsid w:val="0046053D"/>
    <w:rsid w:val="004637C9"/>
    <w:rsid w:val="0046494B"/>
    <w:rsid w:val="004700A8"/>
    <w:rsid w:val="0047160C"/>
    <w:rsid w:val="0047185A"/>
    <w:rsid w:val="004729CF"/>
    <w:rsid w:val="00474826"/>
    <w:rsid w:val="004804E3"/>
    <w:rsid w:val="004806D3"/>
    <w:rsid w:val="00480FC2"/>
    <w:rsid w:val="00481A20"/>
    <w:rsid w:val="00481C51"/>
    <w:rsid w:val="004837BE"/>
    <w:rsid w:val="00485324"/>
    <w:rsid w:val="00485BFC"/>
    <w:rsid w:val="00486DBB"/>
    <w:rsid w:val="004902D7"/>
    <w:rsid w:val="004903FE"/>
    <w:rsid w:val="00491995"/>
    <w:rsid w:val="00492D14"/>
    <w:rsid w:val="00493044"/>
    <w:rsid w:val="00493EFA"/>
    <w:rsid w:val="004952E3"/>
    <w:rsid w:val="004962ED"/>
    <w:rsid w:val="004976DC"/>
    <w:rsid w:val="004A04BA"/>
    <w:rsid w:val="004A0B9B"/>
    <w:rsid w:val="004A0DE8"/>
    <w:rsid w:val="004A132A"/>
    <w:rsid w:val="004A153A"/>
    <w:rsid w:val="004A225E"/>
    <w:rsid w:val="004A5C47"/>
    <w:rsid w:val="004A6FA3"/>
    <w:rsid w:val="004A748E"/>
    <w:rsid w:val="004A7F71"/>
    <w:rsid w:val="004B0DD0"/>
    <w:rsid w:val="004B2243"/>
    <w:rsid w:val="004B384B"/>
    <w:rsid w:val="004B39CF"/>
    <w:rsid w:val="004B4A17"/>
    <w:rsid w:val="004B4B63"/>
    <w:rsid w:val="004B671A"/>
    <w:rsid w:val="004B6946"/>
    <w:rsid w:val="004B77BB"/>
    <w:rsid w:val="004C101E"/>
    <w:rsid w:val="004C32D9"/>
    <w:rsid w:val="004C35B7"/>
    <w:rsid w:val="004C50D7"/>
    <w:rsid w:val="004C5C23"/>
    <w:rsid w:val="004C750D"/>
    <w:rsid w:val="004D392B"/>
    <w:rsid w:val="004D5BFB"/>
    <w:rsid w:val="004D75F8"/>
    <w:rsid w:val="004D7A27"/>
    <w:rsid w:val="004D7A62"/>
    <w:rsid w:val="004E3CC8"/>
    <w:rsid w:val="004E5A28"/>
    <w:rsid w:val="004E65FB"/>
    <w:rsid w:val="004E69E7"/>
    <w:rsid w:val="004E72B3"/>
    <w:rsid w:val="004E72DF"/>
    <w:rsid w:val="004F14C2"/>
    <w:rsid w:val="004F3695"/>
    <w:rsid w:val="004F5D07"/>
    <w:rsid w:val="004F710A"/>
    <w:rsid w:val="004F7402"/>
    <w:rsid w:val="005002F2"/>
    <w:rsid w:val="005002F8"/>
    <w:rsid w:val="005013C1"/>
    <w:rsid w:val="00501872"/>
    <w:rsid w:val="005030B5"/>
    <w:rsid w:val="00503C5C"/>
    <w:rsid w:val="00504734"/>
    <w:rsid w:val="00504A7F"/>
    <w:rsid w:val="00505934"/>
    <w:rsid w:val="00510F5C"/>
    <w:rsid w:val="0051211A"/>
    <w:rsid w:val="005153E0"/>
    <w:rsid w:val="00517E04"/>
    <w:rsid w:val="005211E7"/>
    <w:rsid w:val="005220F8"/>
    <w:rsid w:val="005238DE"/>
    <w:rsid w:val="00523F60"/>
    <w:rsid w:val="0052420C"/>
    <w:rsid w:val="0052479B"/>
    <w:rsid w:val="00524EE3"/>
    <w:rsid w:val="00527A83"/>
    <w:rsid w:val="00531D70"/>
    <w:rsid w:val="00532C38"/>
    <w:rsid w:val="00534437"/>
    <w:rsid w:val="005351ED"/>
    <w:rsid w:val="0053569C"/>
    <w:rsid w:val="00537DF7"/>
    <w:rsid w:val="00540A79"/>
    <w:rsid w:val="00541705"/>
    <w:rsid w:val="005417D2"/>
    <w:rsid w:val="00542168"/>
    <w:rsid w:val="005421CB"/>
    <w:rsid w:val="005446E8"/>
    <w:rsid w:val="0054484B"/>
    <w:rsid w:val="005467A6"/>
    <w:rsid w:val="005505BE"/>
    <w:rsid w:val="0055067F"/>
    <w:rsid w:val="0055075F"/>
    <w:rsid w:val="00552CCF"/>
    <w:rsid w:val="0055392B"/>
    <w:rsid w:val="00553A72"/>
    <w:rsid w:val="00554334"/>
    <w:rsid w:val="0055597E"/>
    <w:rsid w:val="00557CA2"/>
    <w:rsid w:val="00561DF7"/>
    <w:rsid w:val="0056362A"/>
    <w:rsid w:val="00564EB7"/>
    <w:rsid w:val="005656E9"/>
    <w:rsid w:val="00565D63"/>
    <w:rsid w:val="00567117"/>
    <w:rsid w:val="005712CB"/>
    <w:rsid w:val="005817D9"/>
    <w:rsid w:val="005849D4"/>
    <w:rsid w:val="0058598D"/>
    <w:rsid w:val="0058692E"/>
    <w:rsid w:val="00586EE3"/>
    <w:rsid w:val="00590BE5"/>
    <w:rsid w:val="00592A64"/>
    <w:rsid w:val="00592E28"/>
    <w:rsid w:val="00594328"/>
    <w:rsid w:val="00594719"/>
    <w:rsid w:val="005A2560"/>
    <w:rsid w:val="005A300F"/>
    <w:rsid w:val="005A4219"/>
    <w:rsid w:val="005A43E0"/>
    <w:rsid w:val="005A5DEB"/>
    <w:rsid w:val="005A61DC"/>
    <w:rsid w:val="005A6817"/>
    <w:rsid w:val="005A731C"/>
    <w:rsid w:val="005B10D1"/>
    <w:rsid w:val="005B18DE"/>
    <w:rsid w:val="005B1D6C"/>
    <w:rsid w:val="005B390A"/>
    <w:rsid w:val="005B44D8"/>
    <w:rsid w:val="005B58D9"/>
    <w:rsid w:val="005B598A"/>
    <w:rsid w:val="005B74A0"/>
    <w:rsid w:val="005C0409"/>
    <w:rsid w:val="005C1ACD"/>
    <w:rsid w:val="005C4102"/>
    <w:rsid w:val="005C45A0"/>
    <w:rsid w:val="005C547D"/>
    <w:rsid w:val="005C5CE2"/>
    <w:rsid w:val="005C7347"/>
    <w:rsid w:val="005D1293"/>
    <w:rsid w:val="005D191E"/>
    <w:rsid w:val="005D219B"/>
    <w:rsid w:val="005D3694"/>
    <w:rsid w:val="005D44AB"/>
    <w:rsid w:val="005D49CD"/>
    <w:rsid w:val="005D53BF"/>
    <w:rsid w:val="005D5FF6"/>
    <w:rsid w:val="005D7E58"/>
    <w:rsid w:val="005E1E40"/>
    <w:rsid w:val="005E3CE6"/>
    <w:rsid w:val="005E4931"/>
    <w:rsid w:val="005E55A1"/>
    <w:rsid w:val="005E6354"/>
    <w:rsid w:val="005E68D9"/>
    <w:rsid w:val="005F1960"/>
    <w:rsid w:val="005F2249"/>
    <w:rsid w:val="005F2F72"/>
    <w:rsid w:val="005F6131"/>
    <w:rsid w:val="00602F5B"/>
    <w:rsid w:val="0060496B"/>
    <w:rsid w:val="00604D07"/>
    <w:rsid w:val="00606BFF"/>
    <w:rsid w:val="006075E6"/>
    <w:rsid w:val="0061004D"/>
    <w:rsid w:val="0061085C"/>
    <w:rsid w:val="00610A45"/>
    <w:rsid w:val="0061154B"/>
    <w:rsid w:val="00611846"/>
    <w:rsid w:val="006125DE"/>
    <w:rsid w:val="006127BB"/>
    <w:rsid w:val="006137C3"/>
    <w:rsid w:val="0061707F"/>
    <w:rsid w:val="006201EB"/>
    <w:rsid w:val="00620BB5"/>
    <w:rsid w:val="00622725"/>
    <w:rsid w:val="0062472A"/>
    <w:rsid w:val="00627A33"/>
    <w:rsid w:val="00630269"/>
    <w:rsid w:val="0063588D"/>
    <w:rsid w:val="00643A74"/>
    <w:rsid w:val="006454B6"/>
    <w:rsid w:val="006504F1"/>
    <w:rsid w:val="00655F8B"/>
    <w:rsid w:val="0065730D"/>
    <w:rsid w:val="00657950"/>
    <w:rsid w:val="00657BC0"/>
    <w:rsid w:val="00660E16"/>
    <w:rsid w:val="00661A26"/>
    <w:rsid w:val="00661BCD"/>
    <w:rsid w:val="00662081"/>
    <w:rsid w:val="0066212A"/>
    <w:rsid w:val="00663AAB"/>
    <w:rsid w:val="00663DCB"/>
    <w:rsid w:val="006640F7"/>
    <w:rsid w:val="006648D4"/>
    <w:rsid w:val="00664C1D"/>
    <w:rsid w:val="00664E01"/>
    <w:rsid w:val="006650E7"/>
    <w:rsid w:val="00665856"/>
    <w:rsid w:val="00666B99"/>
    <w:rsid w:val="006670D8"/>
    <w:rsid w:val="00672E9E"/>
    <w:rsid w:val="00675950"/>
    <w:rsid w:val="0067638C"/>
    <w:rsid w:val="00677107"/>
    <w:rsid w:val="00677344"/>
    <w:rsid w:val="006805E6"/>
    <w:rsid w:val="00682D83"/>
    <w:rsid w:val="00683188"/>
    <w:rsid w:val="00683A12"/>
    <w:rsid w:val="00686A5D"/>
    <w:rsid w:val="006872C0"/>
    <w:rsid w:val="00691E0F"/>
    <w:rsid w:val="00693590"/>
    <w:rsid w:val="00693903"/>
    <w:rsid w:val="006943AE"/>
    <w:rsid w:val="00696566"/>
    <w:rsid w:val="006A08EC"/>
    <w:rsid w:val="006A10D8"/>
    <w:rsid w:val="006A1DAA"/>
    <w:rsid w:val="006A2844"/>
    <w:rsid w:val="006A33EF"/>
    <w:rsid w:val="006A41B8"/>
    <w:rsid w:val="006A4569"/>
    <w:rsid w:val="006A4D4E"/>
    <w:rsid w:val="006A51FF"/>
    <w:rsid w:val="006A5DB2"/>
    <w:rsid w:val="006A6673"/>
    <w:rsid w:val="006A6F97"/>
    <w:rsid w:val="006B11A7"/>
    <w:rsid w:val="006B1356"/>
    <w:rsid w:val="006B14BB"/>
    <w:rsid w:val="006B2F53"/>
    <w:rsid w:val="006B301F"/>
    <w:rsid w:val="006B4814"/>
    <w:rsid w:val="006B4D74"/>
    <w:rsid w:val="006B515D"/>
    <w:rsid w:val="006B552F"/>
    <w:rsid w:val="006B5A3F"/>
    <w:rsid w:val="006B7632"/>
    <w:rsid w:val="006B7F8C"/>
    <w:rsid w:val="006C02D6"/>
    <w:rsid w:val="006C0943"/>
    <w:rsid w:val="006C1A9B"/>
    <w:rsid w:val="006C292D"/>
    <w:rsid w:val="006C2FE0"/>
    <w:rsid w:val="006C670C"/>
    <w:rsid w:val="006D002F"/>
    <w:rsid w:val="006D1FE5"/>
    <w:rsid w:val="006D2725"/>
    <w:rsid w:val="006D4961"/>
    <w:rsid w:val="006D57DA"/>
    <w:rsid w:val="006D5BFE"/>
    <w:rsid w:val="006D612C"/>
    <w:rsid w:val="006E508D"/>
    <w:rsid w:val="006E5DA1"/>
    <w:rsid w:val="006F14E1"/>
    <w:rsid w:val="006F244A"/>
    <w:rsid w:val="006F3DD0"/>
    <w:rsid w:val="006F3E43"/>
    <w:rsid w:val="006F41D9"/>
    <w:rsid w:val="006F4A2F"/>
    <w:rsid w:val="006F79CE"/>
    <w:rsid w:val="007015BF"/>
    <w:rsid w:val="00703368"/>
    <w:rsid w:val="00705A54"/>
    <w:rsid w:val="00707F61"/>
    <w:rsid w:val="00715D58"/>
    <w:rsid w:val="007165AA"/>
    <w:rsid w:val="007168C1"/>
    <w:rsid w:val="00716C0D"/>
    <w:rsid w:val="0071789E"/>
    <w:rsid w:val="00717AC3"/>
    <w:rsid w:val="0072006B"/>
    <w:rsid w:val="007212C5"/>
    <w:rsid w:val="007213DE"/>
    <w:rsid w:val="0072253F"/>
    <w:rsid w:val="0072324D"/>
    <w:rsid w:val="00723807"/>
    <w:rsid w:val="00732AE8"/>
    <w:rsid w:val="00733304"/>
    <w:rsid w:val="00733AD3"/>
    <w:rsid w:val="00737B21"/>
    <w:rsid w:val="0074070A"/>
    <w:rsid w:val="00741D81"/>
    <w:rsid w:val="00742784"/>
    <w:rsid w:val="00743B61"/>
    <w:rsid w:val="00743EC4"/>
    <w:rsid w:val="007447FA"/>
    <w:rsid w:val="00744A55"/>
    <w:rsid w:val="00745843"/>
    <w:rsid w:val="0075271C"/>
    <w:rsid w:val="0075411B"/>
    <w:rsid w:val="00756A71"/>
    <w:rsid w:val="00756F6F"/>
    <w:rsid w:val="00757737"/>
    <w:rsid w:val="00760474"/>
    <w:rsid w:val="00762BBF"/>
    <w:rsid w:val="0076324F"/>
    <w:rsid w:val="0076342F"/>
    <w:rsid w:val="00765F10"/>
    <w:rsid w:val="007660F8"/>
    <w:rsid w:val="00766CA9"/>
    <w:rsid w:val="00767591"/>
    <w:rsid w:val="00767B14"/>
    <w:rsid w:val="00772011"/>
    <w:rsid w:val="007724D0"/>
    <w:rsid w:val="00772725"/>
    <w:rsid w:val="00773CF3"/>
    <w:rsid w:val="007741AE"/>
    <w:rsid w:val="00776155"/>
    <w:rsid w:val="0078079F"/>
    <w:rsid w:val="00780CE8"/>
    <w:rsid w:val="00782479"/>
    <w:rsid w:val="00782D0D"/>
    <w:rsid w:val="00782F24"/>
    <w:rsid w:val="007851CD"/>
    <w:rsid w:val="00786250"/>
    <w:rsid w:val="00787B94"/>
    <w:rsid w:val="007903B6"/>
    <w:rsid w:val="007906BA"/>
    <w:rsid w:val="0079138B"/>
    <w:rsid w:val="0079603E"/>
    <w:rsid w:val="00796A82"/>
    <w:rsid w:val="007A0450"/>
    <w:rsid w:val="007A2440"/>
    <w:rsid w:val="007A360C"/>
    <w:rsid w:val="007A508D"/>
    <w:rsid w:val="007A57DF"/>
    <w:rsid w:val="007A7192"/>
    <w:rsid w:val="007B06CC"/>
    <w:rsid w:val="007B1530"/>
    <w:rsid w:val="007B205F"/>
    <w:rsid w:val="007B3E0E"/>
    <w:rsid w:val="007B48AD"/>
    <w:rsid w:val="007B4D92"/>
    <w:rsid w:val="007B4FD4"/>
    <w:rsid w:val="007B6309"/>
    <w:rsid w:val="007B7F25"/>
    <w:rsid w:val="007C0E78"/>
    <w:rsid w:val="007C1890"/>
    <w:rsid w:val="007C287B"/>
    <w:rsid w:val="007C41A8"/>
    <w:rsid w:val="007D0D1C"/>
    <w:rsid w:val="007D192F"/>
    <w:rsid w:val="007D3D73"/>
    <w:rsid w:val="007D4089"/>
    <w:rsid w:val="007D47FF"/>
    <w:rsid w:val="007D58C5"/>
    <w:rsid w:val="007D669D"/>
    <w:rsid w:val="007E17D6"/>
    <w:rsid w:val="007E21A2"/>
    <w:rsid w:val="007E29B2"/>
    <w:rsid w:val="007E4DE8"/>
    <w:rsid w:val="007E5397"/>
    <w:rsid w:val="007E5B14"/>
    <w:rsid w:val="007E69D0"/>
    <w:rsid w:val="007E795A"/>
    <w:rsid w:val="007E7E73"/>
    <w:rsid w:val="007F0E04"/>
    <w:rsid w:val="007F0E9C"/>
    <w:rsid w:val="007F5B85"/>
    <w:rsid w:val="007F62AF"/>
    <w:rsid w:val="00803168"/>
    <w:rsid w:val="00804B3C"/>
    <w:rsid w:val="00804F01"/>
    <w:rsid w:val="00805A00"/>
    <w:rsid w:val="00805BFE"/>
    <w:rsid w:val="00810283"/>
    <w:rsid w:val="0081039D"/>
    <w:rsid w:val="008111CA"/>
    <w:rsid w:val="0081169A"/>
    <w:rsid w:val="00811FE2"/>
    <w:rsid w:val="00812437"/>
    <w:rsid w:val="00812BD9"/>
    <w:rsid w:val="00813BB2"/>
    <w:rsid w:val="0081678B"/>
    <w:rsid w:val="00817456"/>
    <w:rsid w:val="00817DE0"/>
    <w:rsid w:val="008202DD"/>
    <w:rsid w:val="00820C80"/>
    <w:rsid w:val="0082686C"/>
    <w:rsid w:val="00826DAC"/>
    <w:rsid w:val="008316D8"/>
    <w:rsid w:val="0083301E"/>
    <w:rsid w:val="00834900"/>
    <w:rsid w:val="008357CE"/>
    <w:rsid w:val="008362C1"/>
    <w:rsid w:val="00836A83"/>
    <w:rsid w:val="00841206"/>
    <w:rsid w:val="00842187"/>
    <w:rsid w:val="00842E46"/>
    <w:rsid w:val="008432DE"/>
    <w:rsid w:val="00843D56"/>
    <w:rsid w:val="008441F5"/>
    <w:rsid w:val="00844902"/>
    <w:rsid w:val="00847A4A"/>
    <w:rsid w:val="00847A6C"/>
    <w:rsid w:val="0085624E"/>
    <w:rsid w:val="00856F31"/>
    <w:rsid w:val="0085762D"/>
    <w:rsid w:val="0085777C"/>
    <w:rsid w:val="00860B3D"/>
    <w:rsid w:val="00860D81"/>
    <w:rsid w:val="00861318"/>
    <w:rsid w:val="00861419"/>
    <w:rsid w:val="00861A43"/>
    <w:rsid w:val="00866DDB"/>
    <w:rsid w:val="0086710E"/>
    <w:rsid w:val="008703B3"/>
    <w:rsid w:val="00870ACD"/>
    <w:rsid w:val="0087197A"/>
    <w:rsid w:val="00872684"/>
    <w:rsid w:val="00872E97"/>
    <w:rsid w:val="00874376"/>
    <w:rsid w:val="00874D0B"/>
    <w:rsid w:val="0087612D"/>
    <w:rsid w:val="008813E5"/>
    <w:rsid w:val="0088329F"/>
    <w:rsid w:val="008836B2"/>
    <w:rsid w:val="008849AF"/>
    <w:rsid w:val="00885357"/>
    <w:rsid w:val="00886330"/>
    <w:rsid w:val="0088752D"/>
    <w:rsid w:val="00890636"/>
    <w:rsid w:val="00890D72"/>
    <w:rsid w:val="008918C8"/>
    <w:rsid w:val="00892BE2"/>
    <w:rsid w:val="00894C81"/>
    <w:rsid w:val="0089625C"/>
    <w:rsid w:val="008A00EE"/>
    <w:rsid w:val="008A0F57"/>
    <w:rsid w:val="008A2025"/>
    <w:rsid w:val="008A220D"/>
    <w:rsid w:val="008A4274"/>
    <w:rsid w:val="008A6A21"/>
    <w:rsid w:val="008A6AA9"/>
    <w:rsid w:val="008A78B8"/>
    <w:rsid w:val="008B00E3"/>
    <w:rsid w:val="008B410C"/>
    <w:rsid w:val="008B473A"/>
    <w:rsid w:val="008B5593"/>
    <w:rsid w:val="008B6136"/>
    <w:rsid w:val="008C0205"/>
    <w:rsid w:val="008C1C4F"/>
    <w:rsid w:val="008C212D"/>
    <w:rsid w:val="008C2F8B"/>
    <w:rsid w:val="008C3086"/>
    <w:rsid w:val="008C471C"/>
    <w:rsid w:val="008C48E3"/>
    <w:rsid w:val="008D1508"/>
    <w:rsid w:val="008D353A"/>
    <w:rsid w:val="008D4104"/>
    <w:rsid w:val="008D463C"/>
    <w:rsid w:val="008D4793"/>
    <w:rsid w:val="008D5F08"/>
    <w:rsid w:val="008D7C00"/>
    <w:rsid w:val="008E0803"/>
    <w:rsid w:val="008E12A2"/>
    <w:rsid w:val="008E1671"/>
    <w:rsid w:val="008E1DB5"/>
    <w:rsid w:val="008E2B6E"/>
    <w:rsid w:val="008E3880"/>
    <w:rsid w:val="008E521B"/>
    <w:rsid w:val="008E6F80"/>
    <w:rsid w:val="008E7943"/>
    <w:rsid w:val="008F0C2C"/>
    <w:rsid w:val="008F60DB"/>
    <w:rsid w:val="008F6322"/>
    <w:rsid w:val="008F6A60"/>
    <w:rsid w:val="008F7E13"/>
    <w:rsid w:val="0090041F"/>
    <w:rsid w:val="00900664"/>
    <w:rsid w:val="0090388C"/>
    <w:rsid w:val="00904055"/>
    <w:rsid w:val="00904CB8"/>
    <w:rsid w:val="009147A7"/>
    <w:rsid w:val="009167E5"/>
    <w:rsid w:val="00916B82"/>
    <w:rsid w:val="00917A4B"/>
    <w:rsid w:val="009219D6"/>
    <w:rsid w:val="0092632B"/>
    <w:rsid w:val="009263F0"/>
    <w:rsid w:val="009265D0"/>
    <w:rsid w:val="00930917"/>
    <w:rsid w:val="00931720"/>
    <w:rsid w:val="0093368B"/>
    <w:rsid w:val="0093585D"/>
    <w:rsid w:val="00936906"/>
    <w:rsid w:val="009370F5"/>
    <w:rsid w:val="009402A0"/>
    <w:rsid w:val="00942BA7"/>
    <w:rsid w:val="0095072A"/>
    <w:rsid w:val="00952EFF"/>
    <w:rsid w:val="0095310B"/>
    <w:rsid w:val="009559E8"/>
    <w:rsid w:val="00955B33"/>
    <w:rsid w:val="00956B18"/>
    <w:rsid w:val="00956C58"/>
    <w:rsid w:val="0095742A"/>
    <w:rsid w:val="00957F9C"/>
    <w:rsid w:val="00960DB6"/>
    <w:rsid w:val="009610E0"/>
    <w:rsid w:val="00961284"/>
    <w:rsid w:val="00961A8D"/>
    <w:rsid w:val="0096229F"/>
    <w:rsid w:val="00963E89"/>
    <w:rsid w:val="009652A4"/>
    <w:rsid w:val="00966450"/>
    <w:rsid w:val="00966C47"/>
    <w:rsid w:val="00966D11"/>
    <w:rsid w:val="00966EBD"/>
    <w:rsid w:val="00971167"/>
    <w:rsid w:val="00972949"/>
    <w:rsid w:val="0097357F"/>
    <w:rsid w:val="0097462B"/>
    <w:rsid w:val="00975222"/>
    <w:rsid w:val="00976645"/>
    <w:rsid w:val="009767EB"/>
    <w:rsid w:val="00980CA0"/>
    <w:rsid w:val="00980DB6"/>
    <w:rsid w:val="00980F2E"/>
    <w:rsid w:val="00983499"/>
    <w:rsid w:val="00983910"/>
    <w:rsid w:val="00986F27"/>
    <w:rsid w:val="009904A2"/>
    <w:rsid w:val="00993C62"/>
    <w:rsid w:val="00993D2B"/>
    <w:rsid w:val="00994E57"/>
    <w:rsid w:val="009958A9"/>
    <w:rsid w:val="009A0D42"/>
    <w:rsid w:val="009A15CA"/>
    <w:rsid w:val="009A19EC"/>
    <w:rsid w:val="009A1E80"/>
    <w:rsid w:val="009A2014"/>
    <w:rsid w:val="009A3A46"/>
    <w:rsid w:val="009A4E62"/>
    <w:rsid w:val="009A5136"/>
    <w:rsid w:val="009B0BA6"/>
    <w:rsid w:val="009B13A4"/>
    <w:rsid w:val="009B1A4E"/>
    <w:rsid w:val="009B2707"/>
    <w:rsid w:val="009B3049"/>
    <w:rsid w:val="009B48B3"/>
    <w:rsid w:val="009B5A95"/>
    <w:rsid w:val="009B7311"/>
    <w:rsid w:val="009B76D6"/>
    <w:rsid w:val="009B7884"/>
    <w:rsid w:val="009B7CCB"/>
    <w:rsid w:val="009C00D4"/>
    <w:rsid w:val="009C0301"/>
    <w:rsid w:val="009C27D0"/>
    <w:rsid w:val="009C2E8C"/>
    <w:rsid w:val="009C4748"/>
    <w:rsid w:val="009C56E8"/>
    <w:rsid w:val="009C6108"/>
    <w:rsid w:val="009C62EE"/>
    <w:rsid w:val="009D1D42"/>
    <w:rsid w:val="009D3D37"/>
    <w:rsid w:val="009D4694"/>
    <w:rsid w:val="009D7678"/>
    <w:rsid w:val="009E21E2"/>
    <w:rsid w:val="009E24F5"/>
    <w:rsid w:val="009E3D74"/>
    <w:rsid w:val="009E4DC9"/>
    <w:rsid w:val="009E52F8"/>
    <w:rsid w:val="009E5B1E"/>
    <w:rsid w:val="009F418A"/>
    <w:rsid w:val="009F4C79"/>
    <w:rsid w:val="009F4FE2"/>
    <w:rsid w:val="009F5735"/>
    <w:rsid w:val="009F6BA3"/>
    <w:rsid w:val="00A02E86"/>
    <w:rsid w:val="00A03C0E"/>
    <w:rsid w:val="00A0513C"/>
    <w:rsid w:val="00A05705"/>
    <w:rsid w:val="00A06043"/>
    <w:rsid w:val="00A07BD0"/>
    <w:rsid w:val="00A07F2D"/>
    <w:rsid w:val="00A2429B"/>
    <w:rsid w:val="00A25673"/>
    <w:rsid w:val="00A27D0A"/>
    <w:rsid w:val="00A30421"/>
    <w:rsid w:val="00A30E47"/>
    <w:rsid w:val="00A31D57"/>
    <w:rsid w:val="00A326B1"/>
    <w:rsid w:val="00A32BA2"/>
    <w:rsid w:val="00A33E62"/>
    <w:rsid w:val="00A34C2A"/>
    <w:rsid w:val="00A4185F"/>
    <w:rsid w:val="00A42830"/>
    <w:rsid w:val="00A431EE"/>
    <w:rsid w:val="00A43351"/>
    <w:rsid w:val="00A456BC"/>
    <w:rsid w:val="00A46313"/>
    <w:rsid w:val="00A46EA2"/>
    <w:rsid w:val="00A47A14"/>
    <w:rsid w:val="00A50037"/>
    <w:rsid w:val="00A506C2"/>
    <w:rsid w:val="00A507F4"/>
    <w:rsid w:val="00A51C54"/>
    <w:rsid w:val="00A5328C"/>
    <w:rsid w:val="00A53373"/>
    <w:rsid w:val="00A5507F"/>
    <w:rsid w:val="00A5653F"/>
    <w:rsid w:val="00A63B05"/>
    <w:rsid w:val="00A63D47"/>
    <w:rsid w:val="00A645BF"/>
    <w:rsid w:val="00A6506E"/>
    <w:rsid w:val="00A6525D"/>
    <w:rsid w:val="00A65ABB"/>
    <w:rsid w:val="00A7074B"/>
    <w:rsid w:val="00A716D4"/>
    <w:rsid w:val="00A727E1"/>
    <w:rsid w:val="00A75B78"/>
    <w:rsid w:val="00A77405"/>
    <w:rsid w:val="00A777AF"/>
    <w:rsid w:val="00A81952"/>
    <w:rsid w:val="00A8214E"/>
    <w:rsid w:val="00A8274A"/>
    <w:rsid w:val="00A84E58"/>
    <w:rsid w:val="00A87323"/>
    <w:rsid w:val="00A9606F"/>
    <w:rsid w:val="00A96318"/>
    <w:rsid w:val="00A96B4C"/>
    <w:rsid w:val="00AA00D8"/>
    <w:rsid w:val="00AA1489"/>
    <w:rsid w:val="00AA3265"/>
    <w:rsid w:val="00AA50AB"/>
    <w:rsid w:val="00AA5A09"/>
    <w:rsid w:val="00AA69D1"/>
    <w:rsid w:val="00AA78C9"/>
    <w:rsid w:val="00AB21E8"/>
    <w:rsid w:val="00AB2893"/>
    <w:rsid w:val="00AB4890"/>
    <w:rsid w:val="00AB53CB"/>
    <w:rsid w:val="00AB5907"/>
    <w:rsid w:val="00AB681F"/>
    <w:rsid w:val="00AB7C1A"/>
    <w:rsid w:val="00AC17E5"/>
    <w:rsid w:val="00AC2164"/>
    <w:rsid w:val="00AC25EC"/>
    <w:rsid w:val="00AC26F8"/>
    <w:rsid w:val="00AC29A9"/>
    <w:rsid w:val="00AC2CF3"/>
    <w:rsid w:val="00AC7531"/>
    <w:rsid w:val="00AC7BF6"/>
    <w:rsid w:val="00AD01CD"/>
    <w:rsid w:val="00AD0205"/>
    <w:rsid w:val="00AD1E29"/>
    <w:rsid w:val="00AD2D54"/>
    <w:rsid w:val="00AD4884"/>
    <w:rsid w:val="00AD6F8D"/>
    <w:rsid w:val="00AE0521"/>
    <w:rsid w:val="00AE07F9"/>
    <w:rsid w:val="00AE0C87"/>
    <w:rsid w:val="00AE377B"/>
    <w:rsid w:val="00AE4051"/>
    <w:rsid w:val="00AE534B"/>
    <w:rsid w:val="00AE56E1"/>
    <w:rsid w:val="00AE5F50"/>
    <w:rsid w:val="00AF175D"/>
    <w:rsid w:val="00AF186B"/>
    <w:rsid w:val="00AF2911"/>
    <w:rsid w:val="00AF60B4"/>
    <w:rsid w:val="00AF6DED"/>
    <w:rsid w:val="00AF6F33"/>
    <w:rsid w:val="00B00163"/>
    <w:rsid w:val="00B00BAF"/>
    <w:rsid w:val="00B0120D"/>
    <w:rsid w:val="00B01EEA"/>
    <w:rsid w:val="00B02E4A"/>
    <w:rsid w:val="00B030CB"/>
    <w:rsid w:val="00B032C4"/>
    <w:rsid w:val="00B054C7"/>
    <w:rsid w:val="00B07DE6"/>
    <w:rsid w:val="00B11512"/>
    <w:rsid w:val="00B12F9F"/>
    <w:rsid w:val="00B1364F"/>
    <w:rsid w:val="00B14C84"/>
    <w:rsid w:val="00B16E37"/>
    <w:rsid w:val="00B17BD7"/>
    <w:rsid w:val="00B2191F"/>
    <w:rsid w:val="00B22C32"/>
    <w:rsid w:val="00B24AE8"/>
    <w:rsid w:val="00B24D12"/>
    <w:rsid w:val="00B25CA8"/>
    <w:rsid w:val="00B3363F"/>
    <w:rsid w:val="00B3424D"/>
    <w:rsid w:val="00B349D4"/>
    <w:rsid w:val="00B36326"/>
    <w:rsid w:val="00B373FE"/>
    <w:rsid w:val="00B4059C"/>
    <w:rsid w:val="00B4076A"/>
    <w:rsid w:val="00B4168C"/>
    <w:rsid w:val="00B42002"/>
    <w:rsid w:val="00B44502"/>
    <w:rsid w:val="00B44834"/>
    <w:rsid w:val="00B45569"/>
    <w:rsid w:val="00B4622B"/>
    <w:rsid w:val="00B513C6"/>
    <w:rsid w:val="00B515AF"/>
    <w:rsid w:val="00B526FA"/>
    <w:rsid w:val="00B5430E"/>
    <w:rsid w:val="00B549BB"/>
    <w:rsid w:val="00B55566"/>
    <w:rsid w:val="00B56966"/>
    <w:rsid w:val="00B56FC5"/>
    <w:rsid w:val="00B576DD"/>
    <w:rsid w:val="00B5770D"/>
    <w:rsid w:val="00B57749"/>
    <w:rsid w:val="00B57851"/>
    <w:rsid w:val="00B579F5"/>
    <w:rsid w:val="00B61D0D"/>
    <w:rsid w:val="00B62CCF"/>
    <w:rsid w:val="00B65819"/>
    <w:rsid w:val="00B70E3F"/>
    <w:rsid w:val="00B719FA"/>
    <w:rsid w:val="00B726EF"/>
    <w:rsid w:val="00B72E89"/>
    <w:rsid w:val="00B732E4"/>
    <w:rsid w:val="00B74A89"/>
    <w:rsid w:val="00B7500D"/>
    <w:rsid w:val="00B76439"/>
    <w:rsid w:val="00B76469"/>
    <w:rsid w:val="00B80AB7"/>
    <w:rsid w:val="00B8214E"/>
    <w:rsid w:val="00B821E0"/>
    <w:rsid w:val="00B83A48"/>
    <w:rsid w:val="00B85329"/>
    <w:rsid w:val="00B85931"/>
    <w:rsid w:val="00B85F8D"/>
    <w:rsid w:val="00B86B5A"/>
    <w:rsid w:val="00B875F5"/>
    <w:rsid w:val="00B9069D"/>
    <w:rsid w:val="00B910C7"/>
    <w:rsid w:val="00B9221C"/>
    <w:rsid w:val="00B93719"/>
    <w:rsid w:val="00B94E1D"/>
    <w:rsid w:val="00B97BB7"/>
    <w:rsid w:val="00BA0283"/>
    <w:rsid w:val="00BA08B1"/>
    <w:rsid w:val="00BA156D"/>
    <w:rsid w:val="00BA1C1C"/>
    <w:rsid w:val="00BA4686"/>
    <w:rsid w:val="00BA47CE"/>
    <w:rsid w:val="00BA4CF5"/>
    <w:rsid w:val="00BA5CBB"/>
    <w:rsid w:val="00BA726E"/>
    <w:rsid w:val="00BB06D5"/>
    <w:rsid w:val="00BB3EC1"/>
    <w:rsid w:val="00BB600F"/>
    <w:rsid w:val="00BB6A19"/>
    <w:rsid w:val="00BC0517"/>
    <w:rsid w:val="00BC11D0"/>
    <w:rsid w:val="00BC1ABC"/>
    <w:rsid w:val="00BC2898"/>
    <w:rsid w:val="00BC2923"/>
    <w:rsid w:val="00BC45C7"/>
    <w:rsid w:val="00BC4BFB"/>
    <w:rsid w:val="00BC5506"/>
    <w:rsid w:val="00BC612B"/>
    <w:rsid w:val="00BD1C79"/>
    <w:rsid w:val="00BD386E"/>
    <w:rsid w:val="00BD38C1"/>
    <w:rsid w:val="00BD4114"/>
    <w:rsid w:val="00BD599D"/>
    <w:rsid w:val="00BD5F13"/>
    <w:rsid w:val="00BD689E"/>
    <w:rsid w:val="00BE01FE"/>
    <w:rsid w:val="00BE2557"/>
    <w:rsid w:val="00BE4712"/>
    <w:rsid w:val="00BE51C2"/>
    <w:rsid w:val="00BE5EC2"/>
    <w:rsid w:val="00BE6E53"/>
    <w:rsid w:val="00BE7516"/>
    <w:rsid w:val="00BF016B"/>
    <w:rsid w:val="00BF0C3A"/>
    <w:rsid w:val="00BF2053"/>
    <w:rsid w:val="00BF36A1"/>
    <w:rsid w:val="00BF49CF"/>
    <w:rsid w:val="00BF4D41"/>
    <w:rsid w:val="00BF61C8"/>
    <w:rsid w:val="00BF6231"/>
    <w:rsid w:val="00BF76B2"/>
    <w:rsid w:val="00C01B8B"/>
    <w:rsid w:val="00C02209"/>
    <w:rsid w:val="00C0247F"/>
    <w:rsid w:val="00C03406"/>
    <w:rsid w:val="00C0505A"/>
    <w:rsid w:val="00C0567B"/>
    <w:rsid w:val="00C06365"/>
    <w:rsid w:val="00C073FD"/>
    <w:rsid w:val="00C0796B"/>
    <w:rsid w:val="00C120A8"/>
    <w:rsid w:val="00C1468E"/>
    <w:rsid w:val="00C15499"/>
    <w:rsid w:val="00C159D9"/>
    <w:rsid w:val="00C15CB8"/>
    <w:rsid w:val="00C15D33"/>
    <w:rsid w:val="00C16B99"/>
    <w:rsid w:val="00C16F15"/>
    <w:rsid w:val="00C20A99"/>
    <w:rsid w:val="00C20AFE"/>
    <w:rsid w:val="00C23BA3"/>
    <w:rsid w:val="00C25141"/>
    <w:rsid w:val="00C257F4"/>
    <w:rsid w:val="00C2621D"/>
    <w:rsid w:val="00C30BF1"/>
    <w:rsid w:val="00C32B30"/>
    <w:rsid w:val="00C35768"/>
    <w:rsid w:val="00C374D3"/>
    <w:rsid w:val="00C37BB6"/>
    <w:rsid w:val="00C40D7E"/>
    <w:rsid w:val="00C427FD"/>
    <w:rsid w:val="00C43099"/>
    <w:rsid w:val="00C435C3"/>
    <w:rsid w:val="00C47CA4"/>
    <w:rsid w:val="00C54DCF"/>
    <w:rsid w:val="00C55669"/>
    <w:rsid w:val="00C56C86"/>
    <w:rsid w:val="00C574B3"/>
    <w:rsid w:val="00C60040"/>
    <w:rsid w:val="00C61FC3"/>
    <w:rsid w:val="00C622F8"/>
    <w:rsid w:val="00C627B7"/>
    <w:rsid w:val="00C6465A"/>
    <w:rsid w:val="00C65813"/>
    <w:rsid w:val="00C670F2"/>
    <w:rsid w:val="00C67F9F"/>
    <w:rsid w:val="00C71AA3"/>
    <w:rsid w:val="00C72192"/>
    <w:rsid w:val="00C72B31"/>
    <w:rsid w:val="00C72C8F"/>
    <w:rsid w:val="00C73BE3"/>
    <w:rsid w:val="00C73CBF"/>
    <w:rsid w:val="00C7473C"/>
    <w:rsid w:val="00C74783"/>
    <w:rsid w:val="00C7494F"/>
    <w:rsid w:val="00C75266"/>
    <w:rsid w:val="00C75A41"/>
    <w:rsid w:val="00C75E74"/>
    <w:rsid w:val="00C76459"/>
    <w:rsid w:val="00C76D33"/>
    <w:rsid w:val="00C80C91"/>
    <w:rsid w:val="00C80CA0"/>
    <w:rsid w:val="00C826E5"/>
    <w:rsid w:val="00C82F0B"/>
    <w:rsid w:val="00C8384E"/>
    <w:rsid w:val="00C839E3"/>
    <w:rsid w:val="00C84C8F"/>
    <w:rsid w:val="00C8500E"/>
    <w:rsid w:val="00C85D19"/>
    <w:rsid w:val="00C86019"/>
    <w:rsid w:val="00C86955"/>
    <w:rsid w:val="00C8782D"/>
    <w:rsid w:val="00C907D0"/>
    <w:rsid w:val="00C9289A"/>
    <w:rsid w:val="00C934B5"/>
    <w:rsid w:val="00C938AA"/>
    <w:rsid w:val="00C95728"/>
    <w:rsid w:val="00C96178"/>
    <w:rsid w:val="00C966BA"/>
    <w:rsid w:val="00C96DBB"/>
    <w:rsid w:val="00CA161F"/>
    <w:rsid w:val="00CA2050"/>
    <w:rsid w:val="00CA2FDD"/>
    <w:rsid w:val="00CA4AA0"/>
    <w:rsid w:val="00CA5660"/>
    <w:rsid w:val="00CA6452"/>
    <w:rsid w:val="00CA7D24"/>
    <w:rsid w:val="00CB094A"/>
    <w:rsid w:val="00CB334F"/>
    <w:rsid w:val="00CB4423"/>
    <w:rsid w:val="00CB6D31"/>
    <w:rsid w:val="00CB7E52"/>
    <w:rsid w:val="00CC174E"/>
    <w:rsid w:val="00CC2E52"/>
    <w:rsid w:val="00CC57D3"/>
    <w:rsid w:val="00CD096A"/>
    <w:rsid w:val="00CD1DAD"/>
    <w:rsid w:val="00CD2CC1"/>
    <w:rsid w:val="00CD3A81"/>
    <w:rsid w:val="00CD492A"/>
    <w:rsid w:val="00CD4AB4"/>
    <w:rsid w:val="00CD65BA"/>
    <w:rsid w:val="00CE0124"/>
    <w:rsid w:val="00CE1873"/>
    <w:rsid w:val="00CE1A6D"/>
    <w:rsid w:val="00CE341A"/>
    <w:rsid w:val="00CE4BB6"/>
    <w:rsid w:val="00CE5B9B"/>
    <w:rsid w:val="00CE6760"/>
    <w:rsid w:val="00CF0409"/>
    <w:rsid w:val="00CF232D"/>
    <w:rsid w:val="00CF29BC"/>
    <w:rsid w:val="00CF3F22"/>
    <w:rsid w:val="00CF5F3A"/>
    <w:rsid w:val="00CF6A84"/>
    <w:rsid w:val="00D00F0E"/>
    <w:rsid w:val="00D02162"/>
    <w:rsid w:val="00D051B5"/>
    <w:rsid w:val="00D05776"/>
    <w:rsid w:val="00D05E56"/>
    <w:rsid w:val="00D06092"/>
    <w:rsid w:val="00D0626A"/>
    <w:rsid w:val="00D074D4"/>
    <w:rsid w:val="00D11FF3"/>
    <w:rsid w:val="00D1263A"/>
    <w:rsid w:val="00D12779"/>
    <w:rsid w:val="00D12AB8"/>
    <w:rsid w:val="00D1334F"/>
    <w:rsid w:val="00D21AEB"/>
    <w:rsid w:val="00D24AFD"/>
    <w:rsid w:val="00D25DF5"/>
    <w:rsid w:val="00D2668F"/>
    <w:rsid w:val="00D268E7"/>
    <w:rsid w:val="00D2743B"/>
    <w:rsid w:val="00D27B10"/>
    <w:rsid w:val="00D337A6"/>
    <w:rsid w:val="00D3410D"/>
    <w:rsid w:val="00D352E8"/>
    <w:rsid w:val="00D36520"/>
    <w:rsid w:val="00D36C78"/>
    <w:rsid w:val="00D37324"/>
    <w:rsid w:val="00D4015B"/>
    <w:rsid w:val="00D40690"/>
    <w:rsid w:val="00D414BB"/>
    <w:rsid w:val="00D418D5"/>
    <w:rsid w:val="00D4231C"/>
    <w:rsid w:val="00D44A9C"/>
    <w:rsid w:val="00D44FB0"/>
    <w:rsid w:val="00D45A37"/>
    <w:rsid w:val="00D460B1"/>
    <w:rsid w:val="00D47248"/>
    <w:rsid w:val="00D52C01"/>
    <w:rsid w:val="00D57FB5"/>
    <w:rsid w:val="00D60866"/>
    <w:rsid w:val="00D6385F"/>
    <w:rsid w:val="00D654C1"/>
    <w:rsid w:val="00D65E49"/>
    <w:rsid w:val="00D6674E"/>
    <w:rsid w:val="00D67AEC"/>
    <w:rsid w:val="00D67E32"/>
    <w:rsid w:val="00D703A0"/>
    <w:rsid w:val="00D703FE"/>
    <w:rsid w:val="00D70BE4"/>
    <w:rsid w:val="00D725CE"/>
    <w:rsid w:val="00D735E0"/>
    <w:rsid w:val="00D73627"/>
    <w:rsid w:val="00D74C16"/>
    <w:rsid w:val="00D76664"/>
    <w:rsid w:val="00D80170"/>
    <w:rsid w:val="00D82F58"/>
    <w:rsid w:val="00D8315B"/>
    <w:rsid w:val="00D849B8"/>
    <w:rsid w:val="00D908EF"/>
    <w:rsid w:val="00D9113E"/>
    <w:rsid w:val="00D924F7"/>
    <w:rsid w:val="00D942D0"/>
    <w:rsid w:val="00DA0FF2"/>
    <w:rsid w:val="00DA173D"/>
    <w:rsid w:val="00DA333F"/>
    <w:rsid w:val="00DA4362"/>
    <w:rsid w:val="00DA47AF"/>
    <w:rsid w:val="00DA5947"/>
    <w:rsid w:val="00DA6985"/>
    <w:rsid w:val="00DA7F6F"/>
    <w:rsid w:val="00DB05AF"/>
    <w:rsid w:val="00DB123B"/>
    <w:rsid w:val="00DB3037"/>
    <w:rsid w:val="00DB35CD"/>
    <w:rsid w:val="00DB4500"/>
    <w:rsid w:val="00DB4BB6"/>
    <w:rsid w:val="00DB4D44"/>
    <w:rsid w:val="00DB5393"/>
    <w:rsid w:val="00DB69D3"/>
    <w:rsid w:val="00DB7213"/>
    <w:rsid w:val="00DC0498"/>
    <w:rsid w:val="00DC0DCD"/>
    <w:rsid w:val="00DC1AC1"/>
    <w:rsid w:val="00DC52B3"/>
    <w:rsid w:val="00DD2030"/>
    <w:rsid w:val="00DD2550"/>
    <w:rsid w:val="00DD2FA2"/>
    <w:rsid w:val="00DD468A"/>
    <w:rsid w:val="00DD5A95"/>
    <w:rsid w:val="00DD5C52"/>
    <w:rsid w:val="00DD5EEC"/>
    <w:rsid w:val="00DD71FC"/>
    <w:rsid w:val="00DE2CA2"/>
    <w:rsid w:val="00DE317D"/>
    <w:rsid w:val="00DE4C74"/>
    <w:rsid w:val="00DE5C75"/>
    <w:rsid w:val="00DF0C76"/>
    <w:rsid w:val="00DF307A"/>
    <w:rsid w:val="00DF4457"/>
    <w:rsid w:val="00DF5FBC"/>
    <w:rsid w:val="00DF6E0F"/>
    <w:rsid w:val="00DF7882"/>
    <w:rsid w:val="00E06CAD"/>
    <w:rsid w:val="00E07A91"/>
    <w:rsid w:val="00E10AD9"/>
    <w:rsid w:val="00E10C71"/>
    <w:rsid w:val="00E10C9A"/>
    <w:rsid w:val="00E11682"/>
    <w:rsid w:val="00E120FC"/>
    <w:rsid w:val="00E12874"/>
    <w:rsid w:val="00E13A3E"/>
    <w:rsid w:val="00E1452B"/>
    <w:rsid w:val="00E16315"/>
    <w:rsid w:val="00E203B1"/>
    <w:rsid w:val="00E20DF4"/>
    <w:rsid w:val="00E21203"/>
    <w:rsid w:val="00E22188"/>
    <w:rsid w:val="00E23DC6"/>
    <w:rsid w:val="00E26701"/>
    <w:rsid w:val="00E26843"/>
    <w:rsid w:val="00E30849"/>
    <w:rsid w:val="00E31102"/>
    <w:rsid w:val="00E31FF2"/>
    <w:rsid w:val="00E321D3"/>
    <w:rsid w:val="00E374D7"/>
    <w:rsid w:val="00E378B3"/>
    <w:rsid w:val="00E41147"/>
    <w:rsid w:val="00E418FA"/>
    <w:rsid w:val="00E43F5C"/>
    <w:rsid w:val="00E444F7"/>
    <w:rsid w:val="00E44FB0"/>
    <w:rsid w:val="00E47836"/>
    <w:rsid w:val="00E50E6C"/>
    <w:rsid w:val="00E5450E"/>
    <w:rsid w:val="00E578E9"/>
    <w:rsid w:val="00E57FEB"/>
    <w:rsid w:val="00E6037B"/>
    <w:rsid w:val="00E6134B"/>
    <w:rsid w:val="00E62F39"/>
    <w:rsid w:val="00E67140"/>
    <w:rsid w:val="00E679C8"/>
    <w:rsid w:val="00E72A0B"/>
    <w:rsid w:val="00E77C64"/>
    <w:rsid w:val="00E8079D"/>
    <w:rsid w:val="00E82F44"/>
    <w:rsid w:val="00E86F17"/>
    <w:rsid w:val="00E877C1"/>
    <w:rsid w:val="00E87B54"/>
    <w:rsid w:val="00E90A6B"/>
    <w:rsid w:val="00E91220"/>
    <w:rsid w:val="00E94542"/>
    <w:rsid w:val="00E94783"/>
    <w:rsid w:val="00E94AE7"/>
    <w:rsid w:val="00E9591B"/>
    <w:rsid w:val="00E9672B"/>
    <w:rsid w:val="00E96864"/>
    <w:rsid w:val="00EA193D"/>
    <w:rsid w:val="00EA3F5A"/>
    <w:rsid w:val="00EA4028"/>
    <w:rsid w:val="00EA41E5"/>
    <w:rsid w:val="00EA5FED"/>
    <w:rsid w:val="00EA7B77"/>
    <w:rsid w:val="00EB1E3B"/>
    <w:rsid w:val="00EB1F52"/>
    <w:rsid w:val="00EB2750"/>
    <w:rsid w:val="00EB2FB0"/>
    <w:rsid w:val="00EB4FE6"/>
    <w:rsid w:val="00EB6464"/>
    <w:rsid w:val="00EC0536"/>
    <w:rsid w:val="00EC214D"/>
    <w:rsid w:val="00EC347E"/>
    <w:rsid w:val="00EC3B3B"/>
    <w:rsid w:val="00EC5FDF"/>
    <w:rsid w:val="00EC6032"/>
    <w:rsid w:val="00EC7638"/>
    <w:rsid w:val="00ED0A41"/>
    <w:rsid w:val="00ED481B"/>
    <w:rsid w:val="00ED5196"/>
    <w:rsid w:val="00ED6711"/>
    <w:rsid w:val="00ED7EEF"/>
    <w:rsid w:val="00EE18D1"/>
    <w:rsid w:val="00EE191C"/>
    <w:rsid w:val="00EE1B39"/>
    <w:rsid w:val="00EE27A5"/>
    <w:rsid w:val="00EE2A10"/>
    <w:rsid w:val="00EE3E6D"/>
    <w:rsid w:val="00EE6F12"/>
    <w:rsid w:val="00EE7155"/>
    <w:rsid w:val="00EF235A"/>
    <w:rsid w:val="00EF3113"/>
    <w:rsid w:val="00F01EFA"/>
    <w:rsid w:val="00F0200A"/>
    <w:rsid w:val="00F02628"/>
    <w:rsid w:val="00F02CEE"/>
    <w:rsid w:val="00F036CB"/>
    <w:rsid w:val="00F070B3"/>
    <w:rsid w:val="00F1017F"/>
    <w:rsid w:val="00F10F82"/>
    <w:rsid w:val="00F111EC"/>
    <w:rsid w:val="00F154A7"/>
    <w:rsid w:val="00F1608D"/>
    <w:rsid w:val="00F1718F"/>
    <w:rsid w:val="00F17643"/>
    <w:rsid w:val="00F22634"/>
    <w:rsid w:val="00F2320E"/>
    <w:rsid w:val="00F23847"/>
    <w:rsid w:val="00F23CF9"/>
    <w:rsid w:val="00F272D3"/>
    <w:rsid w:val="00F27BC8"/>
    <w:rsid w:val="00F3238B"/>
    <w:rsid w:val="00F34D31"/>
    <w:rsid w:val="00F373A6"/>
    <w:rsid w:val="00F37F68"/>
    <w:rsid w:val="00F409D4"/>
    <w:rsid w:val="00F410D7"/>
    <w:rsid w:val="00F41261"/>
    <w:rsid w:val="00F42B0C"/>
    <w:rsid w:val="00F436E3"/>
    <w:rsid w:val="00F437E5"/>
    <w:rsid w:val="00F441A1"/>
    <w:rsid w:val="00F44C4B"/>
    <w:rsid w:val="00F45AF2"/>
    <w:rsid w:val="00F46566"/>
    <w:rsid w:val="00F5035A"/>
    <w:rsid w:val="00F531BF"/>
    <w:rsid w:val="00F55FD9"/>
    <w:rsid w:val="00F57550"/>
    <w:rsid w:val="00F57CF6"/>
    <w:rsid w:val="00F61639"/>
    <w:rsid w:val="00F61925"/>
    <w:rsid w:val="00F61A07"/>
    <w:rsid w:val="00F6359E"/>
    <w:rsid w:val="00F6483E"/>
    <w:rsid w:val="00F65F04"/>
    <w:rsid w:val="00F66C43"/>
    <w:rsid w:val="00F67564"/>
    <w:rsid w:val="00F717FF"/>
    <w:rsid w:val="00F72F98"/>
    <w:rsid w:val="00F7436A"/>
    <w:rsid w:val="00F76F25"/>
    <w:rsid w:val="00F80EBA"/>
    <w:rsid w:val="00F82A06"/>
    <w:rsid w:val="00F82CEE"/>
    <w:rsid w:val="00F83D6F"/>
    <w:rsid w:val="00F84394"/>
    <w:rsid w:val="00F90B79"/>
    <w:rsid w:val="00F91DC2"/>
    <w:rsid w:val="00F92C43"/>
    <w:rsid w:val="00F957AB"/>
    <w:rsid w:val="00F97365"/>
    <w:rsid w:val="00F976EB"/>
    <w:rsid w:val="00F97B64"/>
    <w:rsid w:val="00F97C9F"/>
    <w:rsid w:val="00FA2248"/>
    <w:rsid w:val="00FA2270"/>
    <w:rsid w:val="00FA4176"/>
    <w:rsid w:val="00FA60FD"/>
    <w:rsid w:val="00FA6A35"/>
    <w:rsid w:val="00FB07A1"/>
    <w:rsid w:val="00FB09DB"/>
    <w:rsid w:val="00FB2551"/>
    <w:rsid w:val="00FB2A07"/>
    <w:rsid w:val="00FB34C8"/>
    <w:rsid w:val="00FB38FE"/>
    <w:rsid w:val="00FB573B"/>
    <w:rsid w:val="00FC0553"/>
    <w:rsid w:val="00FC0F17"/>
    <w:rsid w:val="00FC17D8"/>
    <w:rsid w:val="00FC61F5"/>
    <w:rsid w:val="00FC7D8E"/>
    <w:rsid w:val="00FD0DBA"/>
    <w:rsid w:val="00FD3933"/>
    <w:rsid w:val="00FD3F40"/>
    <w:rsid w:val="00FD4F32"/>
    <w:rsid w:val="00FD565E"/>
    <w:rsid w:val="00FD5AE6"/>
    <w:rsid w:val="00FD5F6A"/>
    <w:rsid w:val="00FD69C8"/>
    <w:rsid w:val="00FD6F58"/>
    <w:rsid w:val="00FD7136"/>
    <w:rsid w:val="00FE30C9"/>
    <w:rsid w:val="00FE32A7"/>
    <w:rsid w:val="00FE47A1"/>
    <w:rsid w:val="00FE74B3"/>
    <w:rsid w:val="00FE7A72"/>
    <w:rsid w:val="00FF0B0A"/>
    <w:rsid w:val="00FF1DDC"/>
    <w:rsid w:val="00FF2D8E"/>
    <w:rsid w:val="00FF3B0F"/>
    <w:rsid w:val="00FF3B77"/>
    <w:rsid w:val="00FF4643"/>
    <w:rsid w:val="00FF4C7A"/>
    <w:rsid w:val="00FF551D"/>
    <w:rsid w:val="00FF567D"/>
    <w:rsid w:val="00FF6DF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25A59"/>
  <w15:docId w15:val="{FE0E1555-7C6E-4C67-B777-843865D98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17AC3"/>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qFormat/>
    <w:rsid w:val="00717AC3"/>
    <w:pPr>
      <w:keepNext/>
      <w:ind w:left="284" w:hanging="284"/>
      <w:jc w:val="center"/>
      <w:outlineLvl w:val="0"/>
    </w:pPr>
    <w:rPr>
      <w:rFonts w:ascii="Arial" w:hAnsi="Arial" w:cs="Arial"/>
      <w:b/>
      <w:bCs/>
      <w:w w:val="120"/>
    </w:rPr>
  </w:style>
  <w:style w:type="paragraph" w:styleId="Nagwek2">
    <w:name w:val="heading 2"/>
    <w:basedOn w:val="Normalny"/>
    <w:next w:val="Normalny"/>
    <w:link w:val="Nagwek2Znak"/>
    <w:qFormat/>
    <w:rsid w:val="00717AC3"/>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717AC3"/>
    <w:pPr>
      <w:keepNext/>
      <w:spacing w:before="240" w:after="60"/>
      <w:outlineLvl w:val="2"/>
    </w:pPr>
    <w:rPr>
      <w:rFonts w:ascii="Arial" w:hAnsi="Arial" w:cs="Arial"/>
      <w:b/>
      <w:bCs/>
      <w:sz w:val="26"/>
      <w:szCs w:val="26"/>
    </w:rPr>
  </w:style>
  <w:style w:type="paragraph" w:styleId="Nagwek6">
    <w:name w:val="heading 6"/>
    <w:basedOn w:val="Normalny"/>
    <w:next w:val="Normalny"/>
    <w:link w:val="Nagwek6Znak"/>
    <w:qFormat/>
    <w:rsid w:val="00717AC3"/>
    <w:pPr>
      <w:spacing w:before="240" w:after="60"/>
      <w:outlineLvl w:val="5"/>
    </w:pPr>
    <w:rPr>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717AC3"/>
    <w:rPr>
      <w:rFonts w:ascii="Arial" w:eastAsia="Times New Roman" w:hAnsi="Arial" w:cs="Arial"/>
      <w:b/>
      <w:bCs/>
      <w:w w:val="120"/>
      <w:sz w:val="24"/>
      <w:szCs w:val="24"/>
      <w:lang w:eastAsia="pl-PL"/>
    </w:rPr>
  </w:style>
  <w:style w:type="character" w:customStyle="1" w:styleId="Nagwek2Znak">
    <w:name w:val="Nagłówek 2 Znak"/>
    <w:basedOn w:val="Domylnaczcionkaakapitu"/>
    <w:link w:val="Nagwek2"/>
    <w:rsid w:val="00717AC3"/>
    <w:rPr>
      <w:rFonts w:ascii="Arial" w:eastAsia="Times New Roman" w:hAnsi="Arial" w:cs="Arial"/>
      <w:b/>
      <w:bCs/>
      <w:i/>
      <w:iCs/>
      <w:sz w:val="28"/>
      <w:szCs w:val="28"/>
      <w:lang w:eastAsia="pl-PL"/>
    </w:rPr>
  </w:style>
  <w:style w:type="character" w:customStyle="1" w:styleId="Nagwek3Znak">
    <w:name w:val="Nagłówek 3 Znak"/>
    <w:basedOn w:val="Domylnaczcionkaakapitu"/>
    <w:link w:val="Nagwek3"/>
    <w:rsid w:val="00717AC3"/>
    <w:rPr>
      <w:rFonts w:ascii="Arial" w:eastAsia="Times New Roman" w:hAnsi="Arial" w:cs="Arial"/>
      <w:b/>
      <w:bCs/>
      <w:sz w:val="26"/>
      <w:szCs w:val="26"/>
      <w:lang w:eastAsia="pl-PL"/>
    </w:rPr>
  </w:style>
  <w:style w:type="character" w:customStyle="1" w:styleId="Nagwek6Znak">
    <w:name w:val="Nagłówek 6 Znak"/>
    <w:basedOn w:val="Domylnaczcionkaakapitu"/>
    <w:link w:val="Nagwek6"/>
    <w:rsid w:val="00717AC3"/>
    <w:rPr>
      <w:rFonts w:ascii="Times New Roman" w:eastAsia="Times New Roman" w:hAnsi="Times New Roman" w:cs="Times New Roman"/>
      <w:b/>
      <w:bCs/>
      <w:lang w:eastAsia="pl-PL"/>
    </w:rPr>
  </w:style>
  <w:style w:type="paragraph" w:styleId="Tekstkomentarza">
    <w:name w:val="annotation text"/>
    <w:basedOn w:val="Normalny"/>
    <w:link w:val="TekstkomentarzaZnak"/>
    <w:semiHidden/>
    <w:rsid w:val="00717AC3"/>
    <w:rPr>
      <w:sz w:val="20"/>
      <w:szCs w:val="20"/>
    </w:rPr>
  </w:style>
  <w:style w:type="character" w:customStyle="1" w:styleId="TekstkomentarzaZnak">
    <w:name w:val="Tekst komentarza Znak"/>
    <w:basedOn w:val="Domylnaczcionkaakapitu"/>
    <w:link w:val="Tekstkomentarza"/>
    <w:semiHidden/>
    <w:rsid w:val="00717AC3"/>
    <w:rPr>
      <w:rFonts w:ascii="Times New Roman" w:eastAsia="Times New Roman" w:hAnsi="Times New Roman" w:cs="Times New Roman"/>
      <w:sz w:val="20"/>
      <w:szCs w:val="20"/>
      <w:lang w:eastAsia="pl-PL"/>
    </w:rPr>
  </w:style>
  <w:style w:type="paragraph" w:customStyle="1" w:styleId="Rub3">
    <w:name w:val="Rub3"/>
    <w:basedOn w:val="Normalny"/>
    <w:next w:val="Normalny"/>
    <w:rsid w:val="00717AC3"/>
    <w:pPr>
      <w:tabs>
        <w:tab w:val="left" w:pos="709"/>
      </w:tabs>
      <w:jc w:val="both"/>
    </w:pPr>
    <w:rPr>
      <w:b/>
      <w:i/>
      <w:sz w:val="20"/>
      <w:szCs w:val="20"/>
      <w:lang w:val="en-GB"/>
    </w:rPr>
  </w:style>
  <w:style w:type="paragraph" w:customStyle="1" w:styleId="tekst">
    <w:name w:val="tekst"/>
    <w:basedOn w:val="Normalny"/>
    <w:rsid w:val="00717AC3"/>
    <w:pPr>
      <w:suppressLineNumbers/>
      <w:spacing w:before="60" w:after="60"/>
      <w:jc w:val="both"/>
    </w:pPr>
    <w:rPr>
      <w:szCs w:val="20"/>
    </w:rPr>
  </w:style>
  <w:style w:type="character" w:styleId="Hipercze">
    <w:name w:val="Hyperlink"/>
    <w:uiPriority w:val="99"/>
    <w:rsid w:val="00717AC3"/>
    <w:rPr>
      <w:color w:val="0000FF"/>
      <w:u w:val="single"/>
    </w:rPr>
  </w:style>
  <w:style w:type="paragraph" w:styleId="Spistreci1">
    <w:name w:val="toc 1"/>
    <w:basedOn w:val="Tekstpodstawowy"/>
    <w:next w:val="Tekstpodstawowy"/>
    <w:autoRedefine/>
    <w:semiHidden/>
    <w:rsid w:val="00717AC3"/>
    <w:pPr>
      <w:tabs>
        <w:tab w:val="right" w:leader="underscore" w:pos="9038"/>
      </w:tabs>
      <w:ind w:left="567" w:hanging="567"/>
      <w:jc w:val="both"/>
    </w:pPr>
    <w:rPr>
      <w:noProof/>
    </w:rPr>
  </w:style>
  <w:style w:type="paragraph" w:styleId="Tekstpodstawowy">
    <w:name w:val="Body Text"/>
    <w:basedOn w:val="Normalny"/>
    <w:link w:val="TekstpodstawowyZnak"/>
    <w:rsid w:val="00717AC3"/>
    <w:pPr>
      <w:spacing w:after="120"/>
    </w:pPr>
  </w:style>
  <w:style w:type="character" w:customStyle="1" w:styleId="TekstpodstawowyZnak">
    <w:name w:val="Tekst podstawowy Znak"/>
    <w:basedOn w:val="Domylnaczcionkaakapitu"/>
    <w:link w:val="Tekstpodstawowy"/>
    <w:rsid w:val="00717AC3"/>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rsid w:val="00717AC3"/>
    <w:pPr>
      <w:spacing w:after="120" w:line="480" w:lineRule="auto"/>
      <w:ind w:left="283"/>
    </w:pPr>
  </w:style>
  <w:style w:type="character" w:customStyle="1" w:styleId="Tekstpodstawowywcity2Znak">
    <w:name w:val="Tekst podstawowy wcięty 2 Znak"/>
    <w:basedOn w:val="Domylnaczcionkaakapitu"/>
    <w:link w:val="Tekstpodstawowywcity2"/>
    <w:rsid w:val="00717AC3"/>
    <w:rPr>
      <w:rFonts w:ascii="Times New Roman" w:eastAsia="Times New Roman" w:hAnsi="Times New Roman" w:cs="Times New Roman"/>
      <w:sz w:val="24"/>
      <w:szCs w:val="24"/>
      <w:lang w:eastAsia="pl-PL"/>
    </w:rPr>
  </w:style>
  <w:style w:type="paragraph" w:customStyle="1" w:styleId="Rub2">
    <w:name w:val="Rub2"/>
    <w:basedOn w:val="Normalny"/>
    <w:next w:val="Normalny"/>
    <w:rsid w:val="00717AC3"/>
    <w:pPr>
      <w:tabs>
        <w:tab w:val="left" w:pos="709"/>
        <w:tab w:val="left" w:pos="5670"/>
        <w:tab w:val="left" w:pos="6663"/>
        <w:tab w:val="left" w:pos="7088"/>
      </w:tabs>
      <w:ind w:right="-596"/>
    </w:pPr>
    <w:rPr>
      <w:smallCaps/>
      <w:sz w:val="20"/>
      <w:szCs w:val="20"/>
      <w:lang w:val="en-GB"/>
    </w:rPr>
  </w:style>
  <w:style w:type="paragraph" w:customStyle="1" w:styleId="pkt">
    <w:name w:val="pkt"/>
    <w:basedOn w:val="Normalny"/>
    <w:rsid w:val="00717AC3"/>
    <w:pPr>
      <w:spacing w:before="60" w:after="60"/>
      <w:ind w:left="851" w:hanging="295"/>
      <w:jc w:val="both"/>
    </w:pPr>
    <w:rPr>
      <w:szCs w:val="20"/>
    </w:rPr>
  </w:style>
  <w:style w:type="paragraph" w:customStyle="1" w:styleId="ust">
    <w:name w:val="ust"/>
    <w:rsid w:val="00717AC3"/>
    <w:pPr>
      <w:spacing w:before="60" w:after="60" w:line="240" w:lineRule="auto"/>
      <w:ind w:left="426" w:hanging="284"/>
      <w:jc w:val="both"/>
    </w:pPr>
    <w:rPr>
      <w:rFonts w:ascii="Times New Roman" w:eastAsia="Times New Roman" w:hAnsi="Times New Roman" w:cs="Times New Roman"/>
      <w:sz w:val="24"/>
      <w:szCs w:val="20"/>
      <w:lang w:eastAsia="pl-PL"/>
    </w:rPr>
  </w:style>
  <w:style w:type="paragraph" w:styleId="NormalnyWeb">
    <w:name w:val="Normal (Web)"/>
    <w:basedOn w:val="Normalny"/>
    <w:uiPriority w:val="99"/>
    <w:rsid w:val="00717AC3"/>
    <w:pPr>
      <w:spacing w:before="100" w:beforeAutospacing="1" w:after="100" w:afterAutospacing="1"/>
      <w:jc w:val="both"/>
    </w:pPr>
    <w:rPr>
      <w:sz w:val="20"/>
      <w:szCs w:val="20"/>
    </w:rPr>
  </w:style>
  <w:style w:type="paragraph" w:customStyle="1" w:styleId="Blockquote">
    <w:name w:val="Blockquote"/>
    <w:basedOn w:val="Normalny"/>
    <w:rsid w:val="00717AC3"/>
    <w:pPr>
      <w:spacing w:before="100" w:after="100"/>
      <w:ind w:left="360" w:right="360"/>
    </w:pPr>
    <w:rPr>
      <w:snapToGrid w:val="0"/>
      <w:szCs w:val="20"/>
    </w:rPr>
  </w:style>
  <w:style w:type="paragraph" w:styleId="Tekstpodstawowy3">
    <w:name w:val="Body Text 3"/>
    <w:basedOn w:val="Normalny"/>
    <w:link w:val="Tekstpodstawowy3Znak"/>
    <w:rsid w:val="00717AC3"/>
    <w:pPr>
      <w:spacing w:after="120"/>
    </w:pPr>
    <w:rPr>
      <w:sz w:val="16"/>
      <w:szCs w:val="16"/>
    </w:rPr>
  </w:style>
  <w:style w:type="character" w:customStyle="1" w:styleId="Tekstpodstawowy3Znak">
    <w:name w:val="Tekst podstawowy 3 Znak"/>
    <w:basedOn w:val="Domylnaczcionkaakapitu"/>
    <w:link w:val="Tekstpodstawowy3"/>
    <w:rsid w:val="00717AC3"/>
    <w:rPr>
      <w:rFonts w:ascii="Times New Roman" w:eastAsia="Times New Roman" w:hAnsi="Times New Roman" w:cs="Times New Roman"/>
      <w:sz w:val="16"/>
      <w:szCs w:val="16"/>
      <w:lang w:eastAsia="pl-PL"/>
    </w:rPr>
  </w:style>
  <w:style w:type="paragraph" w:customStyle="1" w:styleId="pkt1">
    <w:name w:val="pkt1"/>
    <w:basedOn w:val="pkt"/>
    <w:rsid w:val="00717AC3"/>
    <w:pPr>
      <w:ind w:left="850" w:hanging="425"/>
    </w:pPr>
  </w:style>
  <w:style w:type="paragraph" w:styleId="Tekstpodstawowywcity">
    <w:name w:val="Body Text Indent"/>
    <w:basedOn w:val="Normalny"/>
    <w:link w:val="TekstpodstawowywcityZnak"/>
    <w:rsid w:val="00717AC3"/>
    <w:pPr>
      <w:spacing w:after="120"/>
      <w:ind w:left="283"/>
    </w:pPr>
  </w:style>
  <w:style w:type="character" w:customStyle="1" w:styleId="TekstpodstawowywcityZnak">
    <w:name w:val="Tekst podstawowy wcięty Znak"/>
    <w:basedOn w:val="Domylnaczcionkaakapitu"/>
    <w:link w:val="Tekstpodstawowywcity"/>
    <w:rsid w:val="00717AC3"/>
    <w:rPr>
      <w:rFonts w:ascii="Times New Roman" w:eastAsia="Times New Roman" w:hAnsi="Times New Roman" w:cs="Times New Roman"/>
      <w:sz w:val="24"/>
      <w:szCs w:val="24"/>
      <w:lang w:eastAsia="pl-PL"/>
    </w:rPr>
  </w:style>
  <w:style w:type="character" w:styleId="Numerstrony">
    <w:name w:val="page number"/>
    <w:basedOn w:val="Domylnaczcionkaakapitu"/>
    <w:rsid w:val="00717AC3"/>
  </w:style>
  <w:style w:type="paragraph" w:styleId="Stopka">
    <w:name w:val="footer"/>
    <w:basedOn w:val="Normalny"/>
    <w:link w:val="StopkaZnak"/>
    <w:rsid w:val="00717AC3"/>
    <w:pPr>
      <w:tabs>
        <w:tab w:val="center" w:pos="4536"/>
        <w:tab w:val="right" w:pos="9072"/>
      </w:tabs>
    </w:pPr>
  </w:style>
  <w:style w:type="character" w:customStyle="1" w:styleId="StopkaZnak">
    <w:name w:val="Stopka Znak"/>
    <w:basedOn w:val="Domylnaczcionkaakapitu"/>
    <w:link w:val="Stopka"/>
    <w:rsid w:val="00717AC3"/>
    <w:rPr>
      <w:rFonts w:ascii="Times New Roman" w:eastAsia="Times New Roman" w:hAnsi="Times New Roman" w:cs="Times New Roman"/>
      <w:sz w:val="24"/>
      <w:szCs w:val="24"/>
      <w:lang w:eastAsia="pl-PL"/>
    </w:rPr>
  </w:style>
  <w:style w:type="paragraph" w:styleId="Nagwek">
    <w:name w:val="header"/>
    <w:basedOn w:val="Normalny"/>
    <w:link w:val="NagwekZnak"/>
    <w:rsid w:val="00717AC3"/>
    <w:pPr>
      <w:tabs>
        <w:tab w:val="center" w:pos="4536"/>
        <w:tab w:val="right" w:pos="9072"/>
      </w:tabs>
    </w:pPr>
  </w:style>
  <w:style w:type="character" w:customStyle="1" w:styleId="NagwekZnak">
    <w:name w:val="Nagłówek Znak"/>
    <w:basedOn w:val="Domylnaczcionkaakapitu"/>
    <w:link w:val="Nagwek"/>
    <w:rsid w:val="00717AC3"/>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rsid w:val="00717AC3"/>
    <w:rPr>
      <w:rFonts w:ascii="Tahoma" w:hAnsi="Tahoma"/>
      <w:sz w:val="16"/>
      <w:szCs w:val="16"/>
    </w:rPr>
  </w:style>
  <w:style w:type="character" w:customStyle="1" w:styleId="TekstdymkaZnak">
    <w:name w:val="Tekst dymka Znak"/>
    <w:basedOn w:val="Domylnaczcionkaakapitu"/>
    <w:link w:val="Tekstdymka"/>
    <w:uiPriority w:val="99"/>
    <w:semiHidden/>
    <w:rsid w:val="00717AC3"/>
    <w:rPr>
      <w:rFonts w:ascii="Tahoma" w:eastAsia="Times New Roman" w:hAnsi="Tahoma" w:cs="Times New Roman"/>
      <w:sz w:val="16"/>
      <w:szCs w:val="16"/>
    </w:rPr>
  </w:style>
  <w:style w:type="paragraph" w:customStyle="1" w:styleId="ZnakZnak1">
    <w:name w:val="Znak Znak1"/>
    <w:basedOn w:val="Normalny"/>
    <w:rsid w:val="00717AC3"/>
    <w:rPr>
      <w:rFonts w:ascii="Arial" w:hAnsi="Arial" w:cs="Arial"/>
    </w:rPr>
  </w:style>
  <w:style w:type="paragraph" w:customStyle="1" w:styleId="ust1art0">
    <w:name w:val="ust1art0"/>
    <w:basedOn w:val="Normalny"/>
    <w:rsid w:val="00717AC3"/>
    <w:pPr>
      <w:overflowPunct w:val="0"/>
      <w:spacing w:after="80"/>
      <w:ind w:left="1843" w:hanging="255"/>
      <w:jc w:val="both"/>
    </w:pPr>
  </w:style>
  <w:style w:type="paragraph" w:customStyle="1" w:styleId="lit1">
    <w:name w:val="lit1"/>
    <w:basedOn w:val="Normalny"/>
    <w:rsid w:val="00717AC3"/>
    <w:pPr>
      <w:overflowPunct w:val="0"/>
      <w:spacing w:before="60" w:after="60"/>
      <w:ind w:left="1276" w:hanging="340"/>
      <w:jc w:val="both"/>
    </w:pPr>
  </w:style>
  <w:style w:type="paragraph" w:customStyle="1" w:styleId="tir">
    <w:name w:val="tir"/>
    <w:basedOn w:val="Normalny"/>
    <w:rsid w:val="00717AC3"/>
    <w:pPr>
      <w:overflowPunct w:val="0"/>
      <w:spacing w:before="60" w:after="60"/>
      <w:ind w:left="1712" w:hanging="181"/>
      <w:jc w:val="both"/>
    </w:pPr>
  </w:style>
  <w:style w:type="paragraph" w:customStyle="1" w:styleId="Akapitzlist1">
    <w:name w:val="Akapit z listą1"/>
    <w:basedOn w:val="Normalny"/>
    <w:qFormat/>
    <w:rsid w:val="00717AC3"/>
    <w:pPr>
      <w:ind w:left="708"/>
    </w:pPr>
  </w:style>
  <w:style w:type="paragraph" w:customStyle="1" w:styleId="Tekstpodstawowy31">
    <w:name w:val="Tekst podstawowy 31"/>
    <w:basedOn w:val="Normalny"/>
    <w:rsid w:val="00717AC3"/>
    <w:pPr>
      <w:overflowPunct w:val="0"/>
      <w:autoSpaceDE w:val="0"/>
      <w:autoSpaceDN w:val="0"/>
      <w:adjustRightInd w:val="0"/>
      <w:jc w:val="both"/>
      <w:textAlignment w:val="baseline"/>
    </w:pPr>
    <w:rPr>
      <w:color w:val="000000"/>
      <w:sz w:val="22"/>
      <w:szCs w:val="20"/>
    </w:rPr>
  </w:style>
  <w:style w:type="paragraph" w:customStyle="1" w:styleId="Tekstpodstawowy21">
    <w:name w:val="Tekst podstawowy 21"/>
    <w:basedOn w:val="Normalny"/>
    <w:rsid w:val="00717AC3"/>
    <w:pPr>
      <w:overflowPunct w:val="0"/>
      <w:autoSpaceDE w:val="0"/>
      <w:autoSpaceDN w:val="0"/>
      <w:adjustRightInd w:val="0"/>
      <w:ind w:left="1080"/>
      <w:jc w:val="both"/>
      <w:textAlignment w:val="baseline"/>
    </w:pPr>
    <w:rPr>
      <w:sz w:val="22"/>
      <w:szCs w:val="20"/>
    </w:rPr>
  </w:style>
  <w:style w:type="paragraph" w:styleId="Bezodstpw">
    <w:name w:val="No Spacing"/>
    <w:uiPriority w:val="1"/>
    <w:qFormat/>
    <w:rsid w:val="00717AC3"/>
    <w:pPr>
      <w:spacing w:after="0" w:line="240" w:lineRule="auto"/>
    </w:pPr>
    <w:rPr>
      <w:rFonts w:ascii="Times New Roman" w:eastAsia="Times New Roman" w:hAnsi="Times New Roman" w:cs="Times New Roman"/>
      <w:sz w:val="24"/>
      <w:szCs w:val="24"/>
      <w:lang w:eastAsia="pl-PL"/>
    </w:rPr>
  </w:style>
  <w:style w:type="character" w:customStyle="1" w:styleId="CommentTextChar">
    <w:name w:val="Comment Text Char"/>
    <w:rsid w:val="00717AC3"/>
    <w:rPr>
      <w:rFonts w:cs="Times New Roman"/>
      <w:lang w:val="pl-PL" w:eastAsia="pl-PL"/>
    </w:rPr>
  </w:style>
  <w:style w:type="character" w:styleId="Odwoaniedokomentarza">
    <w:name w:val="annotation reference"/>
    <w:uiPriority w:val="99"/>
    <w:semiHidden/>
    <w:rsid w:val="00717AC3"/>
    <w:rPr>
      <w:rFonts w:cs="Times New Roman"/>
      <w:sz w:val="16"/>
      <w:szCs w:val="16"/>
    </w:rPr>
  </w:style>
  <w:style w:type="paragraph" w:styleId="Tematkomentarza">
    <w:name w:val="annotation subject"/>
    <w:basedOn w:val="Tekstkomentarza"/>
    <w:next w:val="Tekstkomentarza"/>
    <w:link w:val="TematkomentarzaZnak"/>
    <w:semiHidden/>
    <w:rsid w:val="00717AC3"/>
    <w:rPr>
      <w:b/>
      <w:bCs/>
    </w:rPr>
  </w:style>
  <w:style w:type="character" w:customStyle="1" w:styleId="TematkomentarzaZnak">
    <w:name w:val="Temat komentarza Znak"/>
    <w:basedOn w:val="TekstkomentarzaZnak"/>
    <w:link w:val="Tematkomentarza"/>
    <w:semiHidden/>
    <w:rsid w:val="00717AC3"/>
    <w:rPr>
      <w:rFonts w:ascii="Times New Roman" w:eastAsia="Times New Roman" w:hAnsi="Times New Roman" w:cs="Times New Roman"/>
      <w:b/>
      <w:bCs/>
      <w:sz w:val="20"/>
      <w:szCs w:val="20"/>
      <w:lang w:eastAsia="pl-PL"/>
    </w:rPr>
  </w:style>
  <w:style w:type="character" w:customStyle="1" w:styleId="Znak7">
    <w:name w:val="Znak7"/>
    <w:semiHidden/>
    <w:rsid w:val="00717AC3"/>
    <w:rPr>
      <w:rFonts w:cs="Times New Roman"/>
      <w:sz w:val="20"/>
      <w:szCs w:val="20"/>
    </w:rPr>
  </w:style>
  <w:style w:type="paragraph" w:customStyle="1" w:styleId="ZnakZnakZnakZnakZnakZnakZnakZnakZnak">
    <w:name w:val="Znak Znak Znak Znak Znak Znak Znak Znak Znak"/>
    <w:basedOn w:val="Normalny"/>
    <w:rsid w:val="00717AC3"/>
    <w:rPr>
      <w:rFonts w:ascii="Arial" w:hAnsi="Arial" w:cs="Arial"/>
    </w:rPr>
  </w:style>
  <w:style w:type="paragraph" w:customStyle="1" w:styleId="Default">
    <w:name w:val="Default"/>
    <w:rsid w:val="00717AC3"/>
    <w:pPr>
      <w:autoSpaceDE w:val="0"/>
      <w:autoSpaceDN w:val="0"/>
      <w:adjustRightInd w:val="0"/>
      <w:spacing w:after="0" w:line="240" w:lineRule="auto"/>
    </w:pPr>
    <w:rPr>
      <w:rFonts w:ascii="Arial" w:eastAsia="Times New Roman" w:hAnsi="Arial" w:cs="Arial"/>
      <w:color w:val="000000"/>
      <w:sz w:val="24"/>
      <w:szCs w:val="24"/>
      <w:lang w:eastAsia="pl-PL"/>
    </w:rPr>
  </w:style>
  <w:style w:type="character" w:customStyle="1" w:styleId="Znak3">
    <w:name w:val="Znak3"/>
    <w:semiHidden/>
    <w:rsid w:val="00717AC3"/>
    <w:rPr>
      <w:sz w:val="24"/>
      <w:szCs w:val="24"/>
      <w:lang w:val="pl-PL" w:eastAsia="pl-PL" w:bidi="ar-SA"/>
    </w:rPr>
  </w:style>
  <w:style w:type="paragraph" w:customStyle="1" w:styleId="Kolorowalistaakcent11">
    <w:name w:val="Kolorowa lista — akcent 11"/>
    <w:basedOn w:val="Normalny"/>
    <w:qFormat/>
    <w:rsid w:val="00717AC3"/>
    <w:pPr>
      <w:widowControl w:val="0"/>
      <w:autoSpaceDE w:val="0"/>
      <w:autoSpaceDN w:val="0"/>
      <w:adjustRightInd w:val="0"/>
      <w:ind w:left="720" w:firstLine="260"/>
      <w:contextualSpacing/>
    </w:pPr>
    <w:rPr>
      <w:rFonts w:ascii="Arial" w:hAnsi="Arial" w:cs="Arial"/>
      <w:sz w:val="20"/>
      <w:szCs w:val="20"/>
    </w:rPr>
  </w:style>
  <w:style w:type="character" w:customStyle="1" w:styleId="Znak4">
    <w:name w:val="Znak4"/>
    <w:semiHidden/>
    <w:rsid w:val="00717AC3"/>
    <w:rPr>
      <w:sz w:val="24"/>
      <w:szCs w:val="24"/>
      <w:lang w:val="pl-PL" w:eastAsia="pl-PL" w:bidi="ar-SA"/>
    </w:rPr>
  </w:style>
  <w:style w:type="character" w:customStyle="1" w:styleId="Znak5">
    <w:name w:val="Znak5"/>
    <w:semiHidden/>
    <w:rsid w:val="00717AC3"/>
    <w:rPr>
      <w:lang w:val="pl-PL" w:eastAsia="pl-PL" w:bidi="ar-SA"/>
    </w:rPr>
  </w:style>
  <w:style w:type="paragraph" w:styleId="Akapitzlist">
    <w:name w:val="List Paragraph"/>
    <w:aliases w:val="CW_Lista,lp1,List Paragraph2,wypunktowanie,Preambuła,Bullet Number,Body MS Bullet,List Paragraph1,ISCG Numerowanie,L1,Numerowanie,normalny tekst,Akapit z list¹,Akapit z nr,Akapit z listą BS,Dot pt,F5 List Paragraph,Recommendation,BulletC"/>
    <w:basedOn w:val="Normalny"/>
    <w:link w:val="AkapitzlistZnak"/>
    <w:qFormat/>
    <w:rsid w:val="00717AC3"/>
    <w:pPr>
      <w:spacing w:after="200" w:line="276" w:lineRule="auto"/>
      <w:ind w:left="720"/>
      <w:contextualSpacing/>
    </w:pPr>
    <w:rPr>
      <w:rFonts w:ascii="Calibri" w:eastAsia="Calibri" w:hAnsi="Calibri" w:cs="Calibri"/>
      <w:sz w:val="22"/>
      <w:szCs w:val="22"/>
      <w:lang w:eastAsia="en-US"/>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normalny tekst Znak,Akapit z list¹ Znak"/>
    <w:link w:val="Akapitzlist"/>
    <w:uiPriority w:val="34"/>
    <w:qFormat/>
    <w:rsid w:val="00717AC3"/>
    <w:rPr>
      <w:rFonts w:ascii="Calibri" w:eastAsia="Calibri" w:hAnsi="Calibri" w:cs="Calibri"/>
    </w:rPr>
  </w:style>
  <w:style w:type="paragraph" w:styleId="Tekstprzypisukocowego">
    <w:name w:val="endnote text"/>
    <w:basedOn w:val="Normalny"/>
    <w:link w:val="TekstprzypisukocowegoZnak"/>
    <w:uiPriority w:val="99"/>
    <w:semiHidden/>
    <w:unhideWhenUsed/>
    <w:rsid w:val="00717AC3"/>
    <w:rPr>
      <w:sz w:val="20"/>
      <w:szCs w:val="20"/>
    </w:rPr>
  </w:style>
  <w:style w:type="character" w:customStyle="1" w:styleId="TekstprzypisukocowegoZnak">
    <w:name w:val="Tekst przypisu końcowego Znak"/>
    <w:basedOn w:val="Domylnaczcionkaakapitu"/>
    <w:link w:val="Tekstprzypisukocowego"/>
    <w:uiPriority w:val="99"/>
    <w:semiHidden/>
    <w:rsid w:val="00717AC3"/>
    <w:rPr>
      <w:rFonts w:ascii="Times New Roman" w:eastAsia="Times New Roman" w:hAnsi="Times New Roman" w:cs="Times New Roman"/>
      <w:sz w:val="20"/>
      <w:szCs w:val="20"/>
      <w:lang w:eastAsia="pl-PL"/>
    </w:rPr>
  </w:style>
  <w:style w:type="character" w:styleId="Odwoanieprzypisukocowego">
    <w:name w:val="endnote reference"/>
    <w:uiPriority w:val="99"/>
    <w:semiHidden/>
    <w:unhideWhenUsed/>
    <w:rsid w:val="00717AC3"/>
    <w:rPr>
      <w:vertAlign w:val="superscript"/>
    </w:rPr>
  </w:style>
  <w:style w:type="paragraph" w:styleId="Poprawka">
    <w:name w:val="Revision"/>
    <w:hidden/>
    <w:uiPriority w:val="99"/>
    <w:semiHidden/>
    <w:rsid w:val="00717AC3"/>
    <w:pPr>
      <w:spacing w:after="0" w:line="240" w:lineRule="auto"/>
    </w:pPr>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rsid w:val="00415AAD"/>
    <w:pPr>
      <w:suppressAutoHyphens/>
      <w:spacing w:after="200" w:line="276" w:lineRule="auto"/>
    </w:pPr>
    <w:rPr>
      <w:rFonts w:ascii="Calibri" w:hAnsi="Calibri"/>
      <w:sz w:val="20"/>
      <w:szCs w:val="20"/>
      <w:lang w:eastAsia="ar-SA"/>
    </w:rPr>
  </w:style>
  <w:style w:type="character" w:customStyle="1" w:styleId="TekstprzypisudolnegoZnak">
    <w:name w:val="Tekst przypisu dolnego Znak"/>
    <w:basedOn w:val="Domylnaczcionkaakapitu"/>
    <w:link w:val="Tekstprzypisudolnego"/>
    <w:uiPriority w:val="99"/>
    <w:rsid w:val="00415AAD"/>
    <w:rPr>
      <w:rFonts w:ascii="Calibri" w:eastAsia="Times New Roman" w:hAnsi="Calibri" w:cs="Times New Roman"/>
      <w:sz w:val="20"/>
      <w:szCs w:val="20"/>
      <w:lang w:eastAsia="ar-SA"/>
    </w:rPr>
  </w:style>
  <w:style w:type="character" w:styleId="Odwoanieprzypisudolnego">
    <w:name w:val="footnote reference"/>
    <w:uiPriority w:val="99"/>
    <w:rsid w:val="00415AAD"/>
    <w:rPr>
      <w:vertAlign w:val="superscript"/>
    </w:rPr>
  </w:style>
  <w:style w:type="character" w:customStyle="1" w:styleId="alb">
    <w:name w:val="a_lb"/>
    <w:basedOn w:val="Domylnaczcionkaakapitu"/>
    <w:rsid w:val="007D3D73"/>
  </w:style>
  <w:style w:type="character" w:customStyle="1" w:styleId="fn-ref">
    <w:name w:val="fn-ref"/>
    <w:basedOn w:val="Domylnaczcionkaakapitu"/>
    <w:rsid w:val="007D3D73"/>
  </w:style>
  <w:style w:type="paragraph" w:customStyle="1" w:styleId="text-justify">
    <w:name w:val="text-justify"/>
    <w:basedOn w:val="Normalny"/>
    <w:rsid w:val="007D3D73"/>
    <w:pPr>
      <w:spacing w:before="100" w:beforeAutospacing="1" w:after="100" w:afterAutospacing="1"/>
    </w:pPr>
  </w:style>
  <w:style w:type="paragraph" w:customStyle="1" w:styleId="text-justify1">
    <w:name w:val="text-justify1"/>
    <w:basedOn w:val="Normalny"/>
    <w:rsid w:val="005D3694"/>
    <w:pPr>
      <w:spacing w:before="100" w:beforeAutospacing="1" w:after="100" w:afterAutospacing="1"/>
    </w:pPr>
  </w:style>
  <w:style w:type="character" w:styleId="Uwydatnienie">
    <w:name w:val="Emphasis"/>
    <w:basedOn w:val="Domylnaczcionkaakapitu"/>
    <w:uiPriority w:val="20"/>
    <w:qFormat/>
    <w:rsid w:val="00E321D3"/>
    <w:rPr>
      <w:i/>
      <w:iCs/>
    </w:rPr>
  </w:style>
  <w:style w:type="paragraph" w:customStyle="1" w:styleId="CommentSubject">
    <w:name w:val="Comment Subject"/>
    <w:basedOn w:val="Normalny"/>
    <w:semiHidden/>
    <w:rsid w:val="001219EF"/>
    <w:pPr>
      <w:overflowPunct w:val="0"/>
      <w:autoSpaceDE w:val="0"/>
      <w:autoSpaceDN w:val="0"/>
      <w:adjustRightInd w:val="0"/>
      <w:textAlignment w:val="baseline"/>
    </w:pPr>
    <w:rPr>
      <w:b/>
      <w:sz w:val="20"/>
      <w:szCs w:val="20"/>
    </w:rPr>
  </w:style>
  <w:style w:type="paragraph" w:customStyle="1" w:styleId="pgrafodstep1">
    <w:name w:val="pgraf_odstep1"/>
    <w:basedOn w:val="Normalny"/>
    <w:rsid w:val="001219EF"/>
    <w:pPr>
      <w:widowControl w:val="0"/>
      <w:overflowPunct w:val="0"/>
      <w:autoSpaceDE w:val="0"/>
      <w:autoSpaceDN w:val="0"/>
      <w:adjustRightInd w:val="0"/>
      <w:jc w:val="center"/>
      <w:textAlignment w:val="baseline"/>
    </w:pPr>
    <w:rPr>
      <w:b/>
      <w:sz w:val="20"/>
      <w:szCs w:val="20"/>
    </w:rPr>
  </w:style>
  <w:style w:type="paragraph" w:customStyle="1" w:styleId="Domylnie">
    <w:name w:val="Domyślnie"/>
    <w:uiPriority w:val="99"/>
    <w:rsid w:val="008A4274"/>
    <w:pPr>
      <w:widowControl w:val="0"/>
      <w:suppressAutoHyphens/>
      <w:spacing w:line="100" w:lineRule="atLeast"/>
      <w:textAlignment w:val="baseline"/>
    </w:pPr>
    <w:rPr>
      <w:rFonts w:ascii="Times New Roman" w:eastAsia="Calibri" w:hAnsi="Times New Roman" w:cs="Tahoma"/>
      <w:color w:val="00000A"/>
      <w:sz w:val="24"/>
      <w:szCs w:val="24"/>
      <w:lang w:eastAsia="zh-CN" w:bidi="hi-IN"/>
    </w:rPr>
  </w:style>
  <w:style w:type="paragraph" w:styleId="Tytu">
    <w:name w:val="Title"/>
    <w:basedOn w:val="Normalny"/>
    <w:next w:val="Podtytu"/>
    <w:link w:val="TytuZnak"/>
    <w:qFormat/>
    <w:rsid w:val="00C257F4"/>
    <w:pPr>
      <w:suppressAutoHyphens/>
      <w:jc w:val="center"/>
    </w:pPr>
    <w:rPr>
      <w:b/>
      <w:sz w:val="28"/>
      <w:szCs w:val="20"/>
      <w:lang w:val="x-none" w:eastAsia="ar-SA"/>
    </w:rPr>
  </w:style>
  <w:style w:type="character" w:customStyle="1" w:styleId="TytuZnak">
    <w:name w:val="Tytuł Znak"/>
    <w:basedOn w:val="Domylnaczcionkaakapitu"/>
    <w:link w:val="Tytu"/>
    <w:rsid w:val="00C257F4"/>
    <w:rPr>
      <w:rFonts w:ascii="Times New Roman" w:eastAsia="Times New Roman" w:hAnsi="Times New Roman" w:cs="Times New Roman"/>
      <w:b/>
      <w:sz w:val="28"/>
      <w:szCs w:val="20"/>
      <w:lang w:val="x-none" w:eastAsia="ar-SA"/>
    </w:rPr>
  </w:style>
  <w:style w:type="paragraph" w:customStyle="1" w:styleId="Zwykytekst1">
    <w:name w:val="Zwykły tekst1"/>
    <w:basedOn w:val="Normalny"/>
    <w:rsid w:val="00C257F4"/>
    <w:pPr>
      <w:suppressAutoHyphens/>
    </w:pPr>
    <w:rPr>
      <w:rFonts w:ascii="Courier New" w:hAnsi="Courier New"/>
      <w:sz w:val="20"/>
      <w:szCs w:val="20"/>
      <w:lang w:eastAsia="ar-SA"/>
    </w:rPr>
  </w:style>
  <w:style w:type="paragraph" w:styleId="Podtytu">
    <w:name w:val="Subtitle"/>
    <w:basedOn w:val="Normalny"/>
    <w:next w:val="Normalny"/>
    <w:link w:val="PodtytuZnak"/>
    <w:uiPriority w:val="11"/>
    <w:qFormat/>
    <w:rsid w:val="00C257F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ytuZnak">
    <w:name w:val="Podtytuł Znak"/>
    <w:basedOn w:val="Domylnaczcionkaakapitu"/>
    <w:link w:val="Podtytu"/>
    <w:uiPriority w:val="11"/>
    <w:rsid w:val="00C257F4"/>
    <w:rPr>
      <w:rFonts w:eastAsiaTheme="minorEastAsia"/>
      <w:color w:val="5A5A5A" w:themeColor="text1" w:themeTint="A5"/>
      <w:spacing w:val="15"/>
      <w:lang w:eastAsia="pl-PL"/>
    </w:rPr>
  </w:style>
  <w:style w:type="character" w:customStyle="1" w:styleId="Nierozpoznanawzmianka1">
    <w:name w:val="Nierozpoznana wzmianka1"/>
    <w:basedOn w:val="Domylnaczcionkaakapitu"/>
    <w:uiPriority w:val="99"/>
    <w:semiHidden/>
    <w:unhideWhenUsed/>
    <w:rsid w:val="00FF4643"/>
    <w:rPr>
      <w:color w:val="605E5C"/>
      <w:shd w:val="clear" w:color="auto" w:fill="E1DFDD"/>
    </w:rPr>
  </w:style>
  <w:style w:type="character" w:customStyle="1" w:styleId="Domylnaczcionkaakapitu2">
    <w:name w:val="Domyślna czcionka akapitu2"/>
    <w:rsid w:val="00025110"/>
  </w:style>
  <w:style w:type="paragraph" w:customStyle="1" w:styleId="Style2">
    <w:name w:val="Style2"/>
    <w:basedOn w:val="Normalny"/>
    <w:rsid w:val="00025110"/>
    <w:pPr>
      <w:widowControl w:val="0"/>
      <w:autoSpaceDE w:val="0"/>
      <w:autoSpaceDN w:val="0"/>
      <w:adjustRightInd w:val="0"/>
      <w:spacing w:line="475" w:lineRule="exact"/>
    </w:pPr>
  </w:style>
  <w:style w:type="paragraph" w:customStyle="1" w:styleId="BodyTextIndent31">
    <w:name w:val="Body Text Indent 31"/>
    <w:basedOn w:val="Normalny"/>
    <w:rsid w:val="000D6CF3"/>
    <w:pPr>
      <w:suppressAutoHyphens/>
      <w:ind w:left="360" w:hanging="360"/>
      <w:jc w:val="both"/>
    </w:pPr>
    <w:rPr>
      <w:lang w:eastAsia="zh-CN"/>
    </w:rPr>
  </w:style>
  <w:style w:type="character" w:customStyle="1" w:styleId="Nierozpoznanawzmianka2">
    <w:name w:val="Nierozpoznana wzmianka2"/>
    <w:basedOn w:val="Domylnaczcionkaakapitu"/>
    <w:uiPriority w:val="99"/>
    <w:semiHidden/>
    <w:unhideWhenUsed/>
    <w:rsid w:val="00BD4114"/>
    <w:rPr>
      <w:color w:val="605E5C"/>
      <w:shd w:val="clear" w:color="auto" w:fill="E1DFDD"/>
    </w:rPr>
  </w:style>
  <w:style w:type="character" w:customStyle="1" w:styleId="Nierozpoznanawzmianka3">
    <w:name w:val="Nierozpoznana wzmianka3"/>
    <w:basedOn w:val="Domylnaczcionkaakapitu"/>
    <w:uiPriority w:val="99"/>
    <w:semiHidden/>
    <w:unhideWhenUsed/>
    <w:rsid w:val="00C55669"/>
    <w:rPr>
      <w:color w:val="605E5C"/>
      <w:shd w:val="clear" w:color="auto" w:fill="E1DFDD"/>
    </w:rPr>
  </w:style>
  <w:style w:type="character" w:customStyle="1" w:styleId="ng-star-inserted">
    <w:name w:val="ng-star-inserted"/>
    <w:basedOn w:val="Domylnaczcionkaakapitu"/>
    <w:rsid w:val="00264A82"/>
  </w:style>
  <w:style w:type="character" w:styleId="Nierozpoznanawzmianka">
    <w:name w:val="Unresolved Mention"/>
    <w:basedOn w:val="Domylnaczcionkaakapitu"/>
    <w:uiPriority w:val="99"/>
    <w:semiHidden/>
    <w:unhideWhenUsed/>
    <w:rsid w:val="009317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389125">
      <w:bodyDiv w:val="1"/>
      <w:marLeft w:val="0"/>
      <w:marRight w:val="0"/>
      <w:marTop w:val="0"/>
      <w:marBottom w:val="0"/>
      <w:divBdr>
        <w:top w:val="none" w:sz="0" w:space="0" w:color="auto"/>
        <w:left w:val="none" w:sz="0" w:space="0" w:color="auto"/>
        <w:bottom w:val="none" w:sz="0" w:space="0" w:color="auto"/>
        <w:right w:val="none" w:sz="0" w:space="0" w:color="auto"/>
      </w:divBdr>
      <w:divsChild>
        <w:div w:id="1079137087">
          <w:marLeft w:val="0"/>
          <w:marRight w:val="0"/>
          <w:marTop w:val="0"/>
          <w:marBottom w:val="0"/>
          <w:divBdr>
            <w:top w:val="none" w:sz="0" w:space="0" w:color="auto"/>
            <w:left w:val="none" w:sz="0" w:space="0" w:color="auto"/>
            <w:bottom w:val="none" w:sz="0" w:space="0" w:color="auto"/>
            <w:right w:val="none" w:sz="0" w:space="0" w:color="auto"/>
          </w:divBdr>
        </w:div>
        <w:div w:id="2028361629">
          <w:marLeft w:val="0"/>
          <w:marRight w:val="0"/>
          <w:marTop w:val="0"/>
          <w:marBottom w:val="0"/>
          <w:divBdr>
            <w:top w:val="none" w:sz="0" w:space="0" w:color="auto"/>
            <w:left w:val="none" w:sz="0" w:space="0" w:color="auto"/>
            <w:bottom w:val="none" w:sz="0" w:space="0" w:color="auto"/>
            <w:right w:val="none" w:sz="0" w:space="0" w:color="auto"/>
          </w:divBdr>
          <w:divsChild>
            <w:div w:id="718280733">
              <w:marLeft w:val="0"/>
              <w:marRight w:val="0"/>
              <w:marTop w:val="0"/>
              <w:marBottom w:val="0"/>
              <w:divBdr>
                <w:top w:val="none" w:sz="0" w:space="0" w:color="auto"/>
                <w:left w:val="none" w:sz="0" w:space="0" w:color="auto"/>
                <w:bottom w:val="none" w:sz="0" w:space="0" w:color="auto"/>
                <w:right w:val="none" w:sz="0" w:space="0" w:color="auto"/>
              </w:divBdr>
            </w:div>
            <w:div w:id="641621482">
              <w:marLeft w:val="0"/>
              <w:marRight w:val="0"/>
              <w:marTop w:val="0"/>
              <w:marBottom w:val="0"/>
              <w:divBdr>
                <w:top w:val="none" w:sz="0" w:space="0" w:color="auto"/>
                <w:left w:val="none" w:sz="0" w:space="0" w:color="auto"/>
                <w:bottom w:val="none" w:sz="0" w:space="0" w:color="auto"/>
                <w:right w:val="none" w:sz="0" w:space="0" w:color="auto"/>
              </w:divBdr>
            </w:div>
            <w:div w:id="134684854">
              <w:marLeft w:val="0"/>
              <w:marRight w:val="0"/>
              <w:marTop w:val="0"/>
              <w:marBottom w:val="0"/>
              <w:divBdr>
                <w:top w:val="none" w:sz="0" w:space="0" w:color="auto"/>
                <w:left w:val="none" w:sz="0" w:space="0" w:color="auto"/>
                <w:bottom w:val="none" w:sz="0" w:space="0" w:color="auto"/>
                <w:right w:val="none" w:sz="0" w:space="0" w:color="auto"/>
              </w:divBdr>
            </w:div>
          </w:divsChild>
        </w:div>
        <w:div w:id="1439906463">
          <w:marLeft w:val="0"/>
          <w:marRight w:val="0"/>
          <w:marTop w:val="0"/>
          <w:marBottom w:val="0"/>
          <w:divBdr>
            <w:top w:val="none" w:sz="0" w:space="0" w:color="auto"/>
            <w:left w:val="none" w:sz="0" w:space="0" w:color="auto"/>
            <w:bottom w:val="none" w:sz="0" w:space="0" w:color="auto"/>
            <w:right w:val="none" w:sz="0" w:space="0" w:color="auto"/>
          </w:divBdr>
        </w:div>
      </w:divsChild>
    </w:div>
    <w:div w:id="156772316">
      <w:bodyDiv w:val="1"/>
      <w:marLeft w:val="0"/>
      <w:marRight w:val="0"/>
      <w:marTop w:val="0"/>
      <w:marBottom w:val="0"/>
      <w:divBdr>
        <w:top w:val="none" w:sz="0" w:space="0" w:color="auto"/>
        <w:left w:val="none" w:sz="0" w:space="0" w:color="auto"/>
        <w:bottom w:val="none" w:sz="0" w:space="0" w:color="auto"/>
        <w:right w:val="none" w:sz="0" w:space="0" w:color="auto"/>
      </w:divBdr>
      <w:divsChild>
        <w:div w:id="1521622652">
          <w:marLeft w:val="0"/>
          <w:marRight w:val="0"/>
          <w:marTop w:val="0"/>
          <w:marBottom w:val="0"/>
          <w:divBdr>
            <w:top w:val="none" w:sz="0" w:space="0" w:color="auto"/>
            <w:left w:val="none" w:sz="0" w:space="0" w:color="auto"/>
            <w:bottom w:val="none" w:sz="0" w:space="0" w:color="auto"/>
            <w:right w:val="none" w:sz="0" w:space="0" w:color="auto"/>
          </w:divBdr>
        </w:div>
        <w:div w:id="26487376">
          <w:marLeft w:val="0"/>
          <w:marRight w:val="0"/>
          <w:marTop w:val="0"/>
          <w:marBottom w:val="0"/>
          <w:divBdr>
            <w:top w:val="none" w:sz="0" w:space="0" w:color="auto"/>
            <w:left w:val="none" w:sz="0" w:space="0" w:color="auto"/>
            <w:bottom w:val="none" w:sz="0" w:space="0" w:color="auto"/>
            <w:right w:val="none" w:sz="0" w:space="0" w:color="auto"/>
          </w:divBdr>
        </w:div>
        <w:div w:id="1231230817">
          <w:marLeft w:val="0"/>
          <w:marRight w:val="0"/>
          <w:marTop w:val="0"/>
          <w:marBottom w:val="0"/>
          <w:divBdr>
            <w:top w:val="none" w:sz="0" w:space="0" w:color="auto"/>
            <w:left w:val="none" w:sz="0" w:space="0" w:color="auto"/>
            <w:bottom w:val="none" w:sz="0" w:space="0" w:color="auto"/>
            <w:right w:val="none" w:sz="0" w:space="0" w:color="auto"/>
          </w:divBdr>
        </w:div>
        <w:div w:id="64424834">
          <w:marLeft w:val="0"/>
          <w:marRight w:val="0"/>
          <w:marTop w:val="0"/>
          <w:marBottom w:val="0"/>
          <w:divBdr>
            <w:top w:val="none" w:sz="0" w:space="0" w:color="auto"/>
            <w:left w:val="none" w:sz="0" w:space="0" w:color="auto"/>
            <w:bottom w:val="none" w:sz="0" w:space="0" w:color="auto"/>
            <w:right w:val="none" w:sz="0" w:space="0" w:color="auto"/>
          </w:divBdr>
        </w:div>
        <w:div w:id="326597034">
          <w:marLeft w:val="0"/>
          <w:marRight w:val="0"/>
          <w:marTop w:val="0"/>
          <w:marBottom w:val="0"/>
          <w:divBdr>
            <w:top w:val="none" w:sz="0" w:space="0" w:color="auto"/>
            <w:left w:val="none" w:sz="0" w:space="0" w:color="auto"/>
            <w:bottom w:val="none" w:sz="0" w:space="0" w:color="auto"/>
            <w:right w:val="none" w:sz="0" w:space="0" w:color="auto"/>
          </w:divBdr>
        </w:div>
        <w:div w:id="359430616">
          <w:marLeft w:val="0"/>
          <w:marRight w:val="0"/>
          <w:marTop w:val="0"/>
          <w:marBottom w:val="0"/>
          <w:divBdr>
            <w:top w:val="none" w:sz="0" w:space="0" w:color="auto"/>
            <w:left w:val="none" w:sz="0" w:space="0" w:color="auto"/>
            <w:bottom w:val="none" w:sz="0" w:space="0" w:color="auto"/>
            <w:right w:val="none" w:sz="0" w:space="0" w:color="auto"/>
          </w:divBdr>
        </w:div>
      </w:divsChild>
    </w:div>
    <w:div w:id="160586801">
      <w:bodyDiv w:val="1"/>
      <w:marLeft w:val="0"/>
      <w:marRight w:val="0"/>
      <w:marTop w:val="0"/>
      <w:marBottom w:val="0"/>
      <w:divBdr>
        <w:top w:val="none" w:sz="0" w:space="0" w:color="auto"/>
        <w:left w:val="none" w:sz="0" w:space="0" w:color="auto"/>
        <w:bottom w:val="none" w:sz="0" w:space="0" w:color="auto"/>
        <w:right w:val="none" w:sz="0" w:space="0" w:color="auto"/>
      </w:divBdr>
      <w:divsChild>
        <w:div w:id="1932202515">
          <w:marLeft w:val="0"/>
          <w:marRight w:val="0"/>
          <w:marTop w:val="0"/>
          <w:marBottom w:val="0"/>
          <w:divBdr>
            <w:top w:val="none" w:sz="0" w:space="0" w:color="auto"/>
            <w:left w:val="none" w:sz="0" w:space="0" w:color="auto"/>
            <w:bottom w:val="none" w:sz="0" w:space="0" w:color="auto"/>
            <w:right w:val="none" w:sz="0" w:space="0" w:color="auto"/>
          </w:divBdr>
          <w:divsChild>
            <w:div w:id="1010836410">
              <w:marLeft w:val="0"/>
              <w:marRight w:val="0"/>
              <w:marTop w:val="0"/>
              <w:marBottom w:val="0"/>
              <w:divBdr>
                <w:top w:val="none" w:sz="0" w:space="0" w:color="auto"/>
                <w:left w:val="none" w:sz="0" w:space="0" w:color="auto"/>
                <w:bottom w:val="none" w:sz="0" w:space="0" w:color="auto"/>
                <w:right w:val="none" w:sz="0" w:space="0" w:color="auto"/>
              </w:divBdr>
            </w:div>
            <w:div w:id="504441161">
              <w:marLeft w:val="0"/>
              <w:marRight w:val="0"/>
              <w:marTop w:val="0"/>
              <w:marBottom w:val="0"/>
              <w:divBdr>
                <w:top w:val="none" w:sz="0" w:space="0" w:color="auto"/>
                <w:left w:val="none" w:sz="0" w:space="0" w:color="auto"/>
                <w:bottom w:val="none" w:sz="0" w:space="0" w:color="auto"/>
                <w:right w:val="none" w:sz="0" w:space="0" w:color="auto"/>
              </w:divBdr>
            </w:div>
            <w:div w:id="2086829383">
              <w:marLeft w:val="0"/>
              <w:marRight w:val="0"/>
              <w:marTop w:val="0"/>
              <w:marBottom w:val="0"/>
              <w:divBdr>
                <w:top w:val="none" w:sz="0" w:space="0" w:color="auto"/>
                <w:left w:val="none" w:sz="0" w:space="0" w:color="auto"/>
                <w:bottom w:val="none" w:sz="0" w:space="0" w:color="auto"/>
                <w:right w:val="none" w:sz="0" w:space="0" w:color="auto"/>
              </w:divBdr>
            </w:div>
            <w:div w:id="1209146567">
              <w:marLeft w:val="0"/>
              <w:marRight w:val="0"/>
              <w:marTop w:val="0"/>
              <w:marBottom w:val="0"/>
              <w:divBdr>
                <w:top w:val="none" w:sz="0" w:space="0" w:color="auto"/>
                <w:left w:val="none" w:sz="0" w:space="0" w:color="auto"/>
                <w:bottom w:val="none" w:sz="0" w:space="0" w:color="auto"/>
                <w:right w:val="none" w:sz="0" w:space="0" w:color="auto"/>
              </w:divBdr>
            </w:div>
            <w:div w:id="31813361">
              <w:marLeft w:val="0"/>
              <w:marRight w:val="0"/>
              <w:marTop w:val="0"/>
              <w:marBottom w:val="0"/>
              <w:divBdr>
                <w:top w:val="none" w:sz="0" w:space="0" w:color="auto"/>
                <w:left w:val="none" w:sz="0" w:space="0" w:color="auto"/>
                <w:bottom w:val="none" w:sz="0" w:space="0" w:color="auto"/>
                <w:right w:val="none" w:sz="0" w:space="0" w:color="auto"/>
              </w:divBdr>
            </w:div>
            <w:div w:id="905145043">
              <w:marLeft w:val="0"/>
              <w:marRight w:val="0"/>
              <w:marTop w:val="0"/>
              <w:marBottom w:val="0"/>
              <w:divBdr>
                <w:top w:val="none" w:sz="0" w:space="0" w:color="auto"/>
                <w:left w:val="none" w:sz="0" w:space="0" w:color="auto"/>
                <w:bottom w:val="none" w:sz="0" w:space="0" w:color="auto"/>
                <w:right w:val="none" w:sz="0" w:space="0" w:color="auto"/>
              </w:divBdr>
            </w:div>
            <w:div w:id="1219636052">
              <w:marLeft w:val="0"/>
              <w:marRight w:val="0"/>
              <w:marTop w:val="0"/>
              <w:marBottom w:val="0"/>
              <w:divBdr>
                <w:top w:val="none" w:sz="0" w:space="0" w:color="auto"/>
                <w:left w:val="none" w:sz="0" w:space="0" w:color="auto"/>
                <w:bottom w:val="none" w:sz="0" w:space="0" w:color="auto"/>
                <w:right w:val="none" w:sz="0" w:space="0" w:color="auto"/>
              </w:divBdr>
            </w:div>
            <w:div w:id="962929239">
              <w:marLeft w:val="0"/>
              <w:marRight w:val="0"/>
              <w:marTop w:val="0"/>
              <w:marBottom w:val="0"/>
              <w:divBdr>
                <w:top w:val="none" w:sz="0" w:space="0" w:color="auto"/>
                <w:left w:val="none" w:sz="0" w:space="0" w:color="auto"/>
                <w:bottom w:val="none" w:sz="0" w:space="0" w:color="auto"/>
                <w:right w:val="none" w:sz="0" w:space="0" w:color="auto"/>
              </w:divBdr>
            </w:div>
          </w:divsChild>
        </w:div>
        <w:div w:id="1683586696">
          <w:marLeft w:val="0"/>
          <w:marRight w:val="0"/>
          <w:marTop w:val="0"/>
          <w:marBottom w:val="0"/>
          <w:divBdr>
            <w:top w:val="none" w:sz="0" w:space="0" w:color="auto"/>
            <w:left w:val="none" w:sz="0" w:space="0" w:color="auto"/>
            <w:bottom w:val="none" w:sz="0" w:space="0" w:color="auto"/>
            <w:right w:val="none" w:sz="0" w:space="0" w:color="auto"/>
          </w:divBdr>
        </w:div>
        <w:div w:id="1720473056">
          <w:marLeft w:val="0"/>
          <w:marRight w:val="0"/>
          <w:marTop w:val="0"/>
          <w:marBottom w:val="0"/>
          <w:divBdr>
            <w:top w:val="none" w:sz="0" w:space="0" w:color="auto"/>
            <w:left w:val="none" w:sz="0" w:space="0" w:color="auto"/>
            <w:bottom w:val="none" w:sz="0" w:space="0" w:color="auto"/>
            <w:right w:val="none" w:sz="0" w:space="0" w:color="auto"/>
          </w:divBdr>
        </w:div>
        <w:div w:id="639961443">
          <w:marLeft w:val="0"/>
          <w:marRight w:val="0"/>
          <w:marTop w:val="0"/>
          <w:marBottom w:val="0"/>
          <w:divBdr>
            <w:top w:val="none" w:sz="0" w:space="0" w:color="auto"/>
            <w:left w:val="none" w:sz="0" w:space="0" w:color="auto"/>
            <w:bottom w:val="none" w:sz="0" w:space="0" w:color="auto"/>
            <w:right w:val="none" w:sz="0" w:space="0" w:color="auto"/>
          </w:divBdr>
        </w:div>
        <w:div w:id="551893713">
          <w:marLeft w:val="0"/>
          <w:marRight w:val="0"/>
          <w:marTop w:val="0"/>
          <w:marBottom w:val="0"/>
          <w:divBdr>
            <w:top w:val="none" w:sz="0" w:space="0" w:color="auto"/>
            <w:left w:val="none" w:sz="0" w:space="0" w:color="auto"/>
            <w:bottom w:val="none" w:sz="0" w:space="0" w:color="auto"/>
            <w:right w:val="none" w:sz="0" w:space="0" w:color="auto"/>
          </w:divBdr>
        </w:div>
        <w:div w:id="1872298618">
          <w:marLeft w:val="0"/>
          <w:marRight w:val="0"/>
          <w:marTop w:val="0"/>
          <w:marBottom w:val="0"/>
          <w:divBdr>
            <w:top w:val="none" w:sz="0" w:space="0" w:color="auto"/>
            <w:left w:val="none" w:sz="0" w:space="0" w:color="auto"/>
            <w:bottom w:val="none" w:sz="0" w:space="0" w:color="auto"/>
            <w:right w:val="none" w:sz="0" w:space="0" w:color="auto"/>
          </w:divBdr>
        </w:div>
      </w:divsChild>
    </w:div>
    <w:div w:id="168376919">
      <w:bodyDiv w:val="1"/>
      <w:marLeft w:val="0"/>
      <w:marRight w:val="0"/>
      <w:marTop w:val="0"/>
      <w:marBottom w:val="0"/>
      <w:divBdr>
        <w:top w:val="none" w:sz="0" w:space="0" w:color="auto"/>
        <w:left w:val="none" w:sz="0" w:space="0" w:color="auto"/>
        <w:bottom w:val="none" w:sz="0" w:space="0" w:color="auto"/>
        <w:right w:val="none" w:sz="0" w:space="0" w:color="auto"/>
      </w:divBdr>
      <w:divsChild>
        <w:div w:id="766464544">
          <w:marLeft w:val="0"/>
          <w:marRight w:val="0"/>
          <w:marTop w:val="0"/>
          <w:marBottom w:val="0"/>
          <w:divBdr>
            <w:top w:val="none" w:sz="0" w:space="0" w:color="auto"/>
            <w:left w:val="none" w:sz="0" w:space="0" w:color="auto"/>
            <w:bottom w:val="none" w:sz="0" w:space="0" w:color="auto"/>
            <w:right w:val="none" w:sz="0" w:space="0" w:color="auto"/>
          </w:divBdr>
        </w:div>
        <w:div w:id="801923043">
          <w:marLeft w:val="0"/>
          <w:marRight w:val="0"/>
          <w:marTop w:val="0"/>
          <w:marBottom w:val="0"/>
          <w:divBdr>
            <w:top w:val="none" w:sz="0" w:space="0" w:color="auto"/>
            <w:left w:val="none" w:sz="0" w:space="0" w:color="auto"/>
            <w:bottom w:val="none" w:sz="0" w:space="0" w:color="auto"/>
            <w:right w:val="none" w:sz="0" w:space="0" w:color="auto"/>
          </w:divBdr>
        </w:div>
        <w:div w:id="1910115011">
          <w:marLeft w:val="0"/>
          <w:marRight w:val="0"/>
          <w:marTop w:val="0"/>
          <w:marBottom w:val="0"/>
          <w:divBdr>
            <w:top w:val="none" w:sz="0" w:space="0" w:color="auto"/>
            <w:left w:val="none" w:sz="0" w:space="0" w:color="auto"/>
            <w:bottom w:val="none" w:sz="0" w:space="0" w:color="auto"/>
            <w:right w:val="none" w:sz="0" w:space="0" w:color="auto"/>
          </w:divBdr>
          <w:divsChild>
            <w:div w:id="922953505">
              <w:marLeft w:val="0"/>
              <w:marRight w:val="0"/>
              <w:marTop w:val="0"/>
              <w:marBottom w:val="0"/>
              <w:divBdr>
                <w:top w:val="none" w:sz="0" w:space="0" w:color="auto"/>
                <w:left w:val="none" w:sz="0" w:space="0" w:color="auto"/>
                <w:bottom w:val="none" w:sz="0" w:space="0" w:color="auto"/>
                <w:right w:val="none" w:sz="0" w:space="0" w:color="auto"/>
              </w:divBdr>
            </w:div>
            <w:div w:id="757560069">
              <w:marLeft w:val="0"/>
              <w:marRight w:val="0"/>
              <w:marTop w:val="0"/>
              <w:marBottom w:val="0"/>
              <w:divBdr>
                <w:top w:val="none" w:sz="0" w:space="0" w:color="auto"/>
                <w:left w:val="none" w:sz="0" w:space="0" w:color="auto"/>
                <w:bottom w:val="none" w:sz="0" w:space="0" w:color="auto"/>
                <w:right w:val="none" w:sz="0" w:space="0" w:color="auto"/>
              </w:divBdr>
            </w:div>
            <w:div w:id="1028992666">
              <w:marLeft w:val="0"/>
              <w:marRight w:val="0"/>
              <w:marTop w:val="0"/>
              <w:marBottom w:val="0"/>
              <w:divBdr>
                <w:top w:val="none" w:sz="0" w:space="0" w:color="auto"/>
                <w:left w:val="none" w:sz="0" w:space="0" w:color="auto"/>
                <w:bottom w:val="none" w:sz="0" w:space="0" w:color="auto"/>
                <w:right w:val="none" w:sz="0" w:space="0" w:color="auto"/>
              </w:divBdr>
            </w:div>
          </w:divsChild>
        </w:div>
        <w:div w:id="1488478849">
          <w:marLeft w:val="0"/>
          <w:marRight w:val="0"/>
          <w:marTop w:val="0"/>
          <w:marBottom w:val="0"/>
          <w:divBdr>
            <w:top w:val="none" w:sz="0" w:space="0" w:color="auto"/>
            <w:left w:val="none" w:sz="0" w:space="0" w:color="auto"/>
            <w:bottom w:val="none" w:sz="0" w:space="0" w:color="auto"/>
            <w:right w:val="none" w:sz="0" w:space="0" w:color="auto"/>
          </w:divBdr>
        </w:div>
        <w:div w:id="564682011">
          <w:marLeft w:val="0"/>
          <w:marRight w:val="0"/>
          <w:marTop w:val="0"/>
          <w:marBottom w:val="0"/>
          <w:divBdr>
            <w:top w:val="none" w:sz="0" w:space="0" w:color="auto"/>
            <w:left w:val="none" w:sz="0" w:space="0" w:color="auto"/>
            <w:bottom w:val="none" w:sz="0" w:space="0" w:color="auto"/>
            <w:right w:val="none" w:sz="0" w:space="0" w:color="auto"/>
          </w:divBdr>
        </w:div>
      </w:divsChild>
    </w:div>
    <w:div w:id="630944863">
      <w:bodyDiv w:val="1"/>
      <w:marLeft w:val="0"/>
      <w:marRight w:val="0"/>
      <w:marTop w:val="0"/>
      <w:marBottom w:val="0"/>
      <w:divBdr>
        <w:top w:val="none" w:sz="0" w:space="0" w:color="auto"/>
        <w:left w:val="none" w:sz="0" w:space="0" w:color="auto"/>
        <w:bottom w:val="none" w:sz="0" w:space="0" w:color="auto"/>
        <w:right w:val="none" w:sz="0" w:space="0" w:color="auto"/>
      </w:divBdr>
      <w:divsChild>
        <w:div w:id="1313943335">
          <w:marLeft w:val="0"/>
          <w:marRight w:val="0"/>
          <w:marTop w:val="0"/>
          <w:marBottom w:val="0"/>
          <w:divBdr>
            <w:top w:val="none" w:sz="0" w:space="0" w:color="auto"/>
            <w:left w:val="none" w:sz="0" w:space="0" w:color="auto"/>
            <w:bottom w:val="none" w:sz="0" w:space="0" w:color="auto"/>
            <w:right w:val="none" w:sz="0" w:space="0" w:color="auto"/>
          </w:divBdr>
        </w:div>
        <w:div w:id="587469626">
          <w:marLeft w:val="0"/>
          <w:marRight w:val="0"/>
          <w:marTop w:val="0"/>
          <w:marBottom w:val="0"/>
          <w:divBdr>
            <w:top w:val="none" w:sz="0" w:space="0" w:color="auto"/>
            <w:left w:val="none" w:sz="0" w:space="0" w:color="auto"/>
            <w:bottom w:val="none" w:sz="0" w:space="0" w:color="auto"/>
            <w:right w:val="none" w:sz="0" w:space="0" w:color="auto"/>
          </w:divBdr>
          <w:divsChild>
            <w:div w:id="265191289">
              <w:marLeft w:val="0"/>
              <w:marRight w:val="0"/>
              <w:marTop w:val="0"/>
              <w:marBottom w:val="0"/>
              <w:divBdr>
                <w:top w:val="none" w:sz="0" w:space="0" w:color="auto"/>
                <w:left w:val="none" w:sz="0" w:space="0" w:color="auto"/>
                <w:bottom w:val="none" w:sz="0" w:space="0" w:color="auto"/>
                <w:right w:val="none" w:sz="0" w:space="0" w:color="auto"/>
              </w:divBdr>
            </w:div>
            <w:div w:id="1890070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9754722">
      <w:bodyDiv w:val="1"/>
      <w:marLeft w:val="0"/>
      <w:marRight w:val="0"/>
      <w:marTop w:val="0"/>
      <w:marBottom w:val="0"/>
      <w:divBdr>
        <w:top w:val="none" w:sz="0" w:space="0" w:color="auto"/>
        <w:left w:val="none" w:sz="0" w:space="0" w:color="auto"/>
        <w:bottom w:val="none" w:sz="0" w:space="0" w:color="auto"/>
        <w:right w:val="none" w:sz="0" w:space="0" w:color="auto"/>
      </w:divBdr>
    </w:div>
    <w:div w:id="728502587">
      <w:bodyDiv w:val="1"/>
      <w:marLeft w:val="0"/>
      <w:marRight w:val="0"/>
      <w:marTop w:val="0"/>
      <w:marBottom w:val="0"/>
      <w:divBdr>
        <w:top w:val="none" w:sz="0" w:space="0" w:color="auto"/>
        <w:left w:val="none" w:sz="0" w:space="0" w:color="auto"/>
        <w:bottom w:val="none" w:sz="0" w:space="0" w:color="auto"/>
        <w:right w:val="none" w:sz="0" w:space="0" w:color="auto"/>
      </w:divBdr>
      <w:divsChild>
        <w:div w:id="1820925670">
          <w:marLeft w:val="0"/>
          <w:marRight w:val="0"/>
          <w:marTop w:val="0"/>
          <w:marBottom w:val="0"/>
          <w:divBdr>
            <w:top w:val="none" w:sz="0" w:space="0" w:color="auto"/>
            <w:left w:val="none" w:sz="0" w:space="0" w:color="auto"/>
            <w:bottom w:val="none" w:sz="0" w:space="0" w:color="auto"/>
            <w:right w:val="none" w:sz="0" w:space="0" w:color="auto"/>
          </w:divBdr>
        </w:div>
        <w:div w:id="2062632275">
          <w:marLeft w:val="0"/>
          <w:marRight w:val="0"/>
          <w:marTop w:val="0"/>
          <w:marBottom w:val="0"/>
          <w:divBdr>
            <w:top w:val="none" w:sz="0" w:space="0" w:color="auto"/>
            <w:left w:val="none" w:sz="0" w:space="0" w:color="auto"/>
            <w:bottom w:val="none" w:sz="0" w:space="0" w:color="auto"/>
            <w:right w:val="none" w:sz="0" w:space="0" w:color="auto"/>
          </w:divBdr>
        </w:div>
        <w:div w:id="200097302">
          <w:marLeft w:val="0"/>
          <w:marRight w:val="0"/>
          <w:marTop w:val="0"/>
          <w:marBottom w:val="0"/>
          <w:divBdr>
            <w:top w:val="none" w:sz="0" w:space="0" w:color="auto"/>
            <w:left w:val="none" w:sz="0" w:space="0" w:color="auto"/>
            <w:bottom w:val="none" w:sz="0" w:space="0" w:color="auto"/>
            <w:right w:val="none" w:sz="0" w:space="0" w:color="auto"/>
          </w:divBdr>
        </w:div>
        <w:div w:id="1764063381">
          <w:marLeft w:val="0"/>
          <w:marRight w:val="0"/>
          <w:marTop w:val="0"/>
          <w:marBottom w:val="0"/>
          <w:divBdr>
            <w:top w:val="none" w:sz="0" w:space="0" w:color="auto"/>
            <w:left w:val="none" w:sz="0" w:space="0" w:color="auto"/>
            <w:bottom w:val="none" w:sz="0" w:space="0" w:color="auto"/>
            <w:right w:val="none" w:sz="0" w:space="0" w:color="auto"/>
          </w:divBdr>
        </w:div>
        <w:div w:id="363407677">
          <w:marLeft w:val="0"/>
          <w:marRight w:val="0"/>
          <w:marTop w:val="0"/>
          <w:marBottom w:val="0"/>
          <w:divBdr>
            <w:top w:val="none" w:sz="0" w:space="0" w:color="auto"/>
            <w:left w:val="none" w:sz="0" w:space="0" w:color="auto"/>
            <w:bottom w:val="none" w:sz="0" w:space="0" w:color="auto"/>
            <w:right w:val="none" w:sz="0" w:space="0" w:color="auto"/>
          </w:divBdr>
        </w:div>
      </w:divsChild>
    </w:div>
    <w:div w:id="1039664111">
      <w:bodyDiv w:val="1"/>
      <w:marLeft w:val="0"/>
      <w:marRight w:val="0"/>
      <w:marTop w:val="0"/>
      <w:marBottom w:val="0"/>
      <w:divBdr>
        <w:top w:val="none" w:sz="0" w:space="0" w:color="auto"/>
        <w:left w:val="none" w:sz="0" w:space="0" w:color="auto"/>
        <w:bottom w:val="none" w:sz="0" w:space="0" w:color="auto"/>
        <w:right w:val="none" w:sz="0" w:space="0" w:color="auto"/>
      </w:divBdr>
      <w:divsChild>
        <w:div w:id="1891378700">
          <w:marLeft w:val="0"/>
          <w:marRight w:val="0"/>
          <w:marTop w:val="0"/>
          <w:marBottom w:val="0"/>
          <w:divBdr>
            <w:top w:val="none" w:sz="0" w:space="0" w:color="auto"/>
            <w:left w:val="none" w:sz="0" w:space="0" w:color="auto"/>
            <w:bottom w:val="none" w:sz="0" w:space="0" w:color="auto"/>
            <w:right w:val="none" w:sz="0" w:space="0" w:color="auto"/>
          </w:divBdr>
        </w:div>
        <w:div w:id="573050532">
          <w:marLeft w:val="0"/>
          <w:marRight w:val="0"/>
          <w:marTop w:val="0"/>
          <w:marBottom w:val="0"/>
          <w:divBdr>
            <w:top w:val="none" w:sz="0" w:space="0" w:color="auto"/>
            <w:left w:val="none" w:sz="0" w:space="0" w:color="auto"/>
            <w:bottom w:val="none" w:sz="0" w:space="0" w:color="auto"/>
            <w:right w:val="none" w:sz="0" w:space="0" w:color="auto"/>
          </w:divBdr>
        </w:div>
      </w:divsChild>
    </w:div>
    <w:div w:id="1082482076">
      <w:bodyDiv w:val="1"/>
      <w:marLeft w:val="0"/>
      <w:marRight w:val="0"/>
      <w:marTop w:val="0"/>
      <w:marBottom w:val="0"/>
      <w:divBdr>
        <w:top w:val="none" w:sz="0" w:space="0" w:color="auto"/>
        <w:left w:val="none" w:sz="0" w:space="0" w:color="auto"/>
        <w:bottom w:val="none" w:sz="0" w:space="0" w:color="auto"/>
        <w:right w:val="none" w:sz="0" w:space="0" w:color="auto"/>
      </w:divBdr>
      <w:divsChild>
        <w:div w:id="1478642839">
          <w:marLeft w:val="0"/>
          <w:marRight w:val="0"/>
          <w:marTop w:val="0"/>
          <w:marBottom w:val="0"/>
          <w:divBdr>
            <w:top w:val="none" w:sz="0" w:space="0" w:color="auto"/>
            <w:left w:val="none" w:sz="0" w:space="0" w:color="auto"/>
            <w:bottom w:val="none" w:sz="0" w:space="0" w:color="auto"/>
            <w:right w:val="none" w:sz="0" w:space="0" w:color="auto"/>
          </w:divBdr>
        </w:div>
        <w:div w:id="1250650824">
          <w:marLeft w:val="0"/>
          <w:marRight w:val="0"/>
          <w:marTop w:val="0"/>
          <w:marBottom w:val="0"/>
          <w:divBdr>
            <w:top w:val="none" w:sz="0" w:space="0" w:color="auto"/>
            <w:left w:val="none" w:sz="0" w:space="0" w:color="auto"/>
            <w:bottom w:val="none" w:sz="0" w:space="0" w:color="auto"/>
            <w:right w:val="none" w:sz="0" w:space="0" w:color="auto"/>
          </w:divBdr>
        </w:div>
        <w:div w:id="513806229">
          <w:marLeft w:val="0"/>
          <w:marRight w:val="0"/>
          <w:marTop w:val="0"/>
          <w:marBottom w:val="0"/>
          <w:divBdr>
            <w:top w:val="none" w:sz="0" w:space="0" w:color="auto"/>
            <w:left w:val="none" w:sz="0" w:space="0" w:color="auto"/>
            <w:bottom w:val="none" w:sz="0" w:space="0" w:color="auto"/>
            <w:right w:val="none" w:sz="0" w:space="0" w:color="auto"/>
          </w:divBdr>
        </w:div>
      </w:divsChild>
    </w:div>
    <w:div w:id="1125737670">
      <w:bodyDiv w:val="1"/>
      <w:marLeft w:val="0"/>
      <w:marRight w:val="0"/>
      <w:marTop w:val="0"/>
      <w:marBottom w:val="0"/>
      <w:divBdr>
        <w:top w:val="none" w:sz="0" w:space="0" w:color="auto"/>
        <w:left w:val="none" w:sz="0" w:space="0" w:color="auto"/>
        <w:bottom w:val="none" w:sz="0" w:space="0" w:color="auto"/>
        <w:right w:val="none" w:sz="0" w:space="0" w:color="auto"/>
      </w:divBdr>
      <w:divsChild>
        <w:div w:id="326514952">
          <w:marLeft w:val="360"/>
          <w:marRight w:val="0"/>
          <w:marTop w:val="72"/>
          <w:marBottom w:val="72"/>
          <w:divBdr>
            <w:top w:val="none" w:sz="0" w:space="0" w:color="auto"/>
            <w:left w:val="none" w:sz="0" w:space="0" w:color="auto"/>
            <w:bottom w:val="none" w:sz="0" w:space="0" w:color="auto"/>
            <w:right w:val="none" w:sz="0" w:space="0" w:color="auto"/>
          </w:divBdr>
        </w:div>
        <w:div w:id="1891065721">
          <w:marLeft w:val="360"/>
          <w:marRight w:val="0"/>
          <w:marTop w:val="0"/>
          <w:marBottom w:val="72"/>
          <w:divBdr>
            <w:top w:val="none" w:sz="0" w:space="0" w:color="auto"/>
            <w:left w:val="none" w:sz="0" w:space="0" w:color="auto"/>
            <w:bottom w:val="none" w:sz="0" w:space="0" w:color="auto"/>
            <w:right w:val="none" w:sz="0" w:space="0" w:color="auto"/>
          </w:divBdr>
        </w:div>
        <w:div w:id="1291978297">
          <w:marLeft w:val="360"/>
          <w:marRight w:val="0"/>
          <w:marTop w:val="0"/>
          <w:marBottom w:val="72"/>
          <w:divBdr>
            <w:top w:val="none" w:sz="0" w:space="0" w:color="auto"/>
            <w:left w:val="none" w:sz="0" w:space="0" w:color="auto"/>
            <w:bottom w:val="none" w:sz="0" w:space="0" w:color="auto"/>
            <w:right w:val="none" w:sz="0" w:space="0" w:color="auto"/>
          </w:divBdr>
        </w:div>
      </w:divsChild>
    </w:div>
    <w:div w:id="1167017435">
      <w:bodyDiv w:val="1"/>
      <w:marLeft w:val="0"/>
      <w:marRight w:val="0"/>
      <w:marTop w:val="0"/>
      <w:marBottom w:val="0"/>
      <w:divBdr>
        <w:top w:val="none" w:sz="0" w:space="0" w:color="auto"/>
        <w:left w:val="none" w:sz="0" w:space="0" w:color="auto"/>
        <w:bottom w:val="none" w:sz="0" w:space="0" w:color="auto"/>
        <w:right w:val="none" w:sz="0" w:space="0" w:color="auto"/>
      </w:divBdr>
      <w:divsChild>
        <w:div w:id="506134665">
          <w:marLeft w:val="0"/>
          <w:marRight w:val="0"/>
          <w:marTop w:val="0"/>
          <w:marBottom w:val="0"/>
          <w:divBdr>
            <w:top w:val="none" w:sz="0" w:space="0" w:color="auto"/>
            <w:left w:val="none" w:sz="0" w:space="0" w:color="auto"/>
            <w:bottom w:val="none" w:sz="0" w:space="0" w:color="auto"/>
            <w:right w:val="none" w:sz="0" w:space="0" w:color="auto"/>
          </w:divBdr>
        </w:div>
        <w:div w:id="47460824">
          <w:marLeft w:val="0"/>
          <w:marRight w:val="0"/>
          <w:marTop w:val="0"/>
          <w:marBottom w:val="0"/>
          <w:divBdr>
            <w:top w:val="none" w:sz="0" w:space="0" w:color="auto"/>
            <w:left w:val="none" w:sz="0" w:space="0" w:color="auto"/>
            <w:bottom w:val="none" w:sz="0" w:space="0" w:color="auto"/>
            <w:right w:val="none" w:sz="0" w:space="0" w:color="auto"/>
          </w:divBdr>
        </w:div>
        <w:div w:id="986666439">
          <w:marLeft w:val="0"/>
          <w:marRight w:val="0"/>
          <w:marTop w:val="0"/>
          <w:marBottom w:val="0"/>
          <w:divBdr>
            <w:top w:val="none" w:sz="0" w:space="0" w:color="auto"/>
            <w:left w:val="none" w:sz="0" w:space="0" w:color="auto"/>
            <w:bottom w:val="none" w:sz="0" w:space="0" w:color="auto"/>
            <w:right w:val="none" w:sz="0" w:space="0" w:color="auto"/>
          </w:divBdr>
        </w:div>
      </w:divsChild>
    </w:div>
    <w:div w:id="1205362901">
      <w:bodyDiv w:val="1"/>
      <w:marLeft w:val="0"/>
      <w:marRight w:val="0"/>
      <w:marTop w:val="0"/>
      <w:marBottom w:val="0"/>
      <w:divBdr>
        <w:top w:val="none" w:sz="0" w:space="0" w:color="auto"/>
        <w:left w:val="none" w:sz="0" w:space="0" w:color="auto"/>
        <w:bottom w:val="none" w:sz="0" w:space="0" w:color="auto"/>
        <w:right w:val="none" w:sz="0" w:space="0" w:color="auto"/>
      </w:divBdr>
      <w:divsChild>
        <w:div w:id="1203328403">
          <w:marLeft w:val="0"/>
          <w:marRight w:val="0"/>
          <w:marTop w:val="0"/>
          <w:marBottom w:val="0"/>
          <w:divBdr>
            <w:top w:val="none" w:sz="0" w:space="0" w:color="auto"/>
            <w:left w:val="none" w:sz="0" w:space="0" w:color="auto"/>
            <w:bottom w:val="none" w:sz="0" w:space="0" w:color="auto"/>
            <w:right w:val="none" w:sz="0" w:space="0" w:color="auto"/>
          </w:divBdr>
        </w:div>
        <w:div w:id="9139226">
          <w:marLeft w:val="0"/>
          <w:marRight w:val="0"/>
          <w:marTop w:val="0"/>
          <w:marBottom w:val="0"/>
          <w:divBdr>
            <w:top w:val="none" w:sz="0" w:space="0" w:color="auto"/>
            <w:left w:val="none" w:sz="0" w:space="0" w:color="auto"/>
            <w:bottom w:val="none" w:sz="0" w:space="0" w:color="auto"/>
            <w:right w:val="none" w:sz="0" w:space="0" w:color="auto"/>
          </w:divBdr>
        </w:div>
        <w:div w:id="1110662081">
          <w:marLeft w:val="0"/>
          <w:marRight w:val="0"/>
          <w:marTop w:val="0"/>
          <w:marBottom w:val="0"/>
          <w:divBdr>
            <w:top w:val="none" w:sz="0" w:space="0" w:color="auto"/>
            <w:left w:val="none" w:sz="0" w:space="0" w:color="auto"/>
            <w:bottom w:val="none" w:sz="0" w:space="0" w:color="auto"/>
            <w:right w:val="none" w:sz="0" w:space="0" w:color="auto"/>
          </w:divBdr>
        </w:div>
        <w:div w:id="308944026">
          <w:marLeft w:val="0"/>
          <w:marRight w:val="0"/>
          <w:marTop w:val="0"/>
          <w:marBottom w:val="0"/>
          <w:divBdr>
            <w:top w:val="none" w:sz="0" w:space="0" w:color="auto"/>
            <w:left w:val="none" w:sz="0" w:space="0" w:color="auto"/>
            <w:bottom w:val="none" w:sz="0" w:space="0" w:color="auto"/>
            <w:right w:val="none" w:sz="0" w:space="0" w:color="auto"/>
          </w:divBdr>
        </w:div>
        <w:div w:id="1363556808">
          <w:marLeft w:val="0"/>
          <w:marRight w:val="0"/>
          <w:marTop w:val="0"/>
          <w:marBottom w:val="0"/>
          <w:divBdr>
            <w:top w:val="none" w:sz="0" w:space="0" w:color="auto"/>
            <w:left w:val="none" w:sz="0" w:space="0" w:color="auto"/>
            <w:bottom w:val="none" w:sz="0" w:space="0" w:color="auto"/>
            <w:right w:val="none" w:sz="0" w:space="0" w:color="auto"/>
          </w:divBdr>
        </w:div>
        <w:div w:id="1308049177">
          <w:marLeft w:val="0"/>
          <w:marRight w:val="0"/>
          <w:marTop w:val="0"/>
          <w:marBottom w:val="0"/>
          <w:divBdr>
            <w:top w:val="none" w:sz="0" w:space="0" w:color="auto"/>
            <w:left w:val="none" w:sz="0" w:space="0" w:color="auto"/>
            <w:bottom w:val="none" w:sz="0" w:space="0" w:color="auto"/>
            <w:right w:val="none" w:sz="0" w:space="0" w:color="auto"/>
          </w:divBdr>
        </w:div>
      </w:divsChild>
    </w:div>
    <w:div w:id="1264072124">
      <w:bodyDiv w:val="1"/>
      <w:marLeft w:val="0"/>
      <w:marRight w:val="0"/>
      <w:marTop w:val="0"/>
      <w:marBottom w:val="0"/>
      <w:divBdr>
        <w:top w:val="none" w:sz="0" w:space="0" w:color="auto"/>
        <w:left w:val="none" w:sz="0" w:space="0" w:color="auto"/>
        <w:bottom w:val="none" w:sz="0" w:space="0" w:color="auto"/>
        <w:right w:val="none" w:sz="0" w:space="0" w:color="auto"/>
      </w:divBdr>
      <w:divsChild>
        <w:div w:id="66614393">
          <w:marLeft w:val="0"/>
          <w:marRight w:val="0"/>
          <w:marTop w:val="0"/>
          <w:marBottom w:val="0"/>
          <w:divBdr>
            <w:top w:val="none" w:sz="0" w:space="0" w:color="auto"/>
            <w:left w:val="none" w:sz="0" w:space="0" w:color="auto"/>
            <w:bottom w:val="none" w:sz="0" w:space="0" w:color="auto"/>
            <w:right w:val="none" w:sz="0" w:space="0" w:color="auto"/>
          </w:divBdr>
          <w:divsChild>
            <w:div w:id="2090498232">
              <w:marLeft w:val="0"/>
              <w:marRight w:val="0"/>
              <w:marTop w:val="0"/>
              <w:marBottom w:val="0"/>
              <w:divBdr>
                <w:top w:val="none" w:sz="0" w:space="0" w:color="auto"/>
                <w:left w:val="none" w:sz="0" w:space="0" w:color="auto"/>
                <w:bottom w:val="none" w:sz="0" w:space="0" w:color="auto"/>
                <w:right w:val="none" w:sz="0" w:space="0" w:color="auto"/>
              </w:divBdr>
            </w:div>
            <w:div w:id="1272131120">
              <w:marLeft w:val="0"/>
              <w:marRight w:val="0"/>
              <w:marTop w:val="0"/>
              <w:marBottom w:val="0"/>
              <w:divBdr>
                <w:top w:val="none" w:sz="0" w:space="0" w:color="auto"/>
                <w:left w:val="none" w:sz="0" w:space="0" w:color="auto"/>
                <w:bottom w:val="none" w:sz="0" w:space="0" w:color="auto"/>
                <w:right w:val="none" w:sz="0" w:space="0" w:color="auto"/>
              </w:divBdr>
            </w:div>
            <w:div w:id="135684990">
              <w:marLeft w:val="0"/>
              <w:marRight w:val="0"/>
              <w:marTop w:val="0"/>
              <w:marBottom w:val="0"/>
              <w:divBdr>
                <w:top w:val="none" w:sz="0" w:space="0" w:color="auto"/>
                <w:left w:val="none" w:sz="0" w:space="0" w:color="auto"/>
                <w:bottom w:val="none" w:sz="0" w:space="0" w:color="auto"/>
                <w:right w:val="none" w:sz="0" w:space="0" w:color="auto"/>
              </w:divBdr>
            </w:div>
            <w:div w:id="95949059">
              <w:marLeft w:val="0"/>
              <w:marRight w:val="0"/>
              <w:marTop w:val="0"/>
              <w:marBottom w:val="0"/>
              <w:divBdr>
                <w:top w:val="none" w:sz="0" w:space="0" w:color="auto"/>
                <w:left w:val="none" w:sz="0" w:space="0" w:color="auto"/>
                <w:bottom w:val="none" w:sz="0" w:space="0" w:color="auto"/>
                <w:right w:val="none" w:sz="0" w:space="0" w:color="auto"/>
              </w:divBdr>
            </w:div>
            <w:div w:id="920288455">
              <w:marLeft w:val="0"/>
              <w:marRight w:val="0"/>
              <w:marTop w:val="0"/>
              <w:marBottom w:val="0"/>
              <w:divBdr>
                <w:top w:val="none" w:sz="0" w:space="0" w:color="auto"/>
                <w:left w:val="none" w:sz="0" w:space="0" w:color="auto"/>
                <w:bottom w:val="none" w:sz="0" w:space="0" w:color="auto"/>
                <w:right w:val="none" w:sz="0" w:space="0" w:color="auto"/>
              </w:divBdr>
            </w:div>
          </w:divsChild>
        </w:div>
        <w:div w:id="1747220922">
          <w:marLeft w:val="0"/>
          <w:marRight w:val="0"/>
          <w:marTop w:val="0"/>
          <w:marBottom w:val="0"/>
          <w:divBdr>
            <w:top w:val="none" w:sz="0" w:space="0" w:color="auto"/>
            <w:left w:val="none" w:sz="0" w:space="0" w:color="auto"/>
            <w:bottom w:val="none" w:sz="0" w:space="0" w:color="auto"/>
            <w:right w:val="none" w:sz="0" w:space="0" w:color="auto"/>
          </w:divBdr>
        </w:div>
        <w:div w:id="265499759">
          <w:marLeft w:val="0"/>
          <w:marRight w:val="0"/>
          <w:marTop w:val="0"/>
          <w:marBottom w:val="0"/>
          <w:divBdr>
            <w:top w:val="none" w:sz="0" w:space="0" w:color="auto"/>
            <w:left w:val="none" w:sz="0" w:space="0" w:color="auto"/>
            <w:bottom w:val="none" w:sz="0" w:space="0" w:color="auto"/>
            <w:right w:val="none" w:sz="0" w:space="0" w:color="auto"/>
          </w:divBdr>
        </w:div>
        <w:div w:id="421727003">
          <w:marLeft w:val="0"/>
          <w:marRight w:val="0"/>
          <w:marTop w:val="0"/>
          <w:marBottom w:val="0"/>
          <w:divBdr>
            <w:top w:val="none" w:sz="0" w:space="0" w:color="auto"/>
            <w:left w:val="none" w:sz="0" w:space="0" w:color="auto"/>
            <w:bottom w:val="none" w:sz="0" w:space="0" w:color="auto"/>
            <w:right w:val="none" w:sz="0" w:space="0" w:color="auto"/>
          </w:divBdr>
        </w:div>
        <w:div w:id="369378535">
          <w:marLeft w:val="0"/>
          <w:marRight w:val="0"/>
          <w:marTop w:val="0"/>
          <w:marBottom w:val="0"/>
          <w:divBdr>
            <w:top w:val="none" w:sz="0" w:space="0" w:color="auto"/>
            <w:left w:val="none" w:sz="0" w:space="0" w:color="auto"/>
            <w:bottom w:val="none" w:sz="0" w:space="0" w:color="auto"/>
            <w:right w:val="none" w:sz="0" w:space="0" w:color="auto"/>
          </w:divBdr>
        </w:div>
        <w:div w:id="2019310653">
          <w:marLeft w:val="0"/>
          <w:marRight w:val="0"/>
          <w:marTop w:val="0"/>
          <w:marBottom w:val="0"/>
          <w:divBdr>
            <w:top w:val="none" w:sz="0" w:space="0" w:color="auto"/>
            <w:left w:val="none" w:sz="0" w:space="0" w:color="auto"/>
            <w:bottom w:val="none" w:sz="0" w:space="0" w:color="auto"/>
            <w:right w:val="none" w:sz="0" w:space="0" w:color="auto"/>
          </w:divBdr>
        </w:div>
        <w:div w:id="345988762">
          <w:marLeft w:val="0"/>
          <w:marRight w:val="0"/>
          <w:marTop w:val="0"/>
          <w:marBottom w:val="0"/>
          <w:divBdr>
            <w:top w:val="none" w:sz="0" w:space="0" w:color="auto"/>
            <w:left w:val="none" w:sz="0" w:space="0" w:color="auto"/>
            <w:bottom w:val="none" w:sz="0" w:space="0" w:color="auto"/>
            <w:right w:val="none" w:sz="0" w:space="0" w:color="auto"/>
          </w:divBdr>
          <w:divsChild>
            <w:div w:id="424035287">
              <w:marLeft w:val="0"/>
              <w:marRight w:val="0"/>
              <w:marTop w:val="0"/>
              <w:marBottom w:val="0"/>
              <w:divBdr>
                <w:top w:val="none" w:sz="0" w:space="0" w:color="auto"/>
                <w:left w:val="none" w:sz="0" w:space="0" w:color="auto"/>
                <w:bottom w:val="none" w:sz="0" w:space="0" w:color="auto"/>
                <w:right w:val="none" w:sz="0" w:space="0" w:color="auto"/>
              </w:divBdr>
            </w:div>
            <w:div w:id="883440672">
              <w:marLeft w:val="0"/>
              <w:marRight w:val="0"/>
              <w:marTop w:val="0"/>
              <w:marBottom w:val="0"/>
              <w:divBdr>
                <w:top w:val="none" w:sz="0" w:space="0" w:color="auto"/>
                <w:left w:val="none" w:sz="0" w:space="0" w:color="auto"/>
                <w:bottom w:val="none" w:sz="0" w:space="0" w:color="auto"/>
                <w:right w:val="none" w:sz="0" w:space="0" w:color="auto"/>
              </w:divBdr>
            </w:div>
            <w:div w:id="1117676379">
              <w:marLeft w:val="0"/>
              <w:marRight w:val="0"/>
              <w:marTop w:val="0"/>
              <w:marBottom w:val="0"/>
              <w:divBdr>
                <w:top w:val="none" w:sz="0" w:space="0" w:color="auto"/>
                <w:left w:val="none" w:sz="0" w:space="0" w:color="auto"/>
                <w:bottom w:val="none" w:sz="0" w:space="0" w:color="auto"/>
                <w:right w:val="none" w:sz="0" w:space="0" w:color="auto"/>
              </w:divBdr>
            </w:div>
            <w:div w:id="952442997">
              <w:marLeft w:val="0"/>
              <w:marRight w:val="0"/>
              <w:marTop w:val="0"/>
              <w:marBottom w:val="0"/>
              <w:divBdr>
                <w:top w:val="none" w:sz="0" w:space="0" w:color="auto"/>
                <w:left w:val="none" w:sz="0" w:space="0" w:color="auto"/>
                <w:bottom w:val="none" w:sz="0" w:space="0" w:color="auto"/>
                <w:right w:val="none" w:sz="0" w:space="0" w:color="auto"/>
              </w:divBdr>
            </w:div>
            <w:div w:id="1173763988">
              <w:marLeft w:val="0"/>
              <w:marRight w:val="0"/>
              <w:marTop w:val="0"/>
              <w:marBottom w:val="0"/>
              <w:divBdr>
                <w:top w:val="none" w:sz="0" w:space="0" w:color="auto"/>
                <w:left w:val="none" w:sz="0" w:space="0" w:color="auto"/>
                <w:bottom w:val="none" w:sz="0" w:space="0" w:color="auto"/>
                <w:right w:val="none" w:sz="0" w:space="0" w:color="auto"/>
              </w:divBdr>
            </w:div>
            <w:div w:id="862941193">
              <w:marLeft w:val="0"/>
              <w:marRight w:val="0"/>
              <w:marTop w:val="0"/>
              <w:marBottom w:val="0"/>
              <w:divBdr>
                <w:top w:val="none" w:sz="0" w:space="0" w:color="auto"/>
                <w:left w:val="none" w:sz="0" w:space="0" w:color="auto"/>
                <w:bottom w:val="none" w:sz="0" w:space="0" w:color="auto"/>
                <w:right w:val="none" w:sz="0" w:space="0" w:color="auto"/>
              </w:divBdr>
            </w:div>
            <w:div w:id="913663705">
              <w:marLeft w:val="0"/>
              <w:marRight w:val="0"/>
              <w:marTop w:val="0"/>
              <w:marBottom w:val="0"/>
              <w:divBdr>
                <w:top w:val="none" w:sz="0" w:space="0" w:color="auto"/>
                <w:left w:val="none" w:sz="0" w:space="0" w:color="auto"/>
                <w:bottom w:val="none" w:sz="0" w:space="0" w:color="auto"/>
                <w:right w:val="none" w:sz="0" w:space="0" w:color="auto"/>
              </w:divBdr>
            </w:div>
            <w:div w:id="698359720">
              <w:marLeft w:val="0"/>
              <w:marRight w:val="0"/>
              <w:marTop w:val="0"/>
              <w:marBottom w:val="0"/>
              <w:divBdr>
                <w:top w:val="none" w:sz="0" w:space="0" w:color="auto"/>
                <w:left w:val="none" w:sz="0" w:space="0" w:color="auto"/>
                <w:bottom w:val="none" w:sz="0" w:space="0" w:color="auto"/>
                <w:right w:val="none" w:sz="0" w:space="0" w:color="auto"/>
              </w:divBdr>
            </w:div>
            <w:div w:id="2737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1320487">
      <w:bodyDiv w:val="1"/>
      <w:marLeft w:val="0"/>
      <w:marRight w:val="0"/>
      <w:marTop w:val="0"/>
      <w:marBottom w:val="0"/>
      <w:divBdr>
        <w:top w:val="none" w:sz="0" w:space="0" w:color="auto"/>
        <w:left w:val="none" w:sz="0" w:space="0" w:color="auto"/>
        <w:bottom w:val="none" w:sz="0" w:space="0" w:color="auto"/>
        <w:right w:val="none" w:sz="0" w:space="0" w:color="auto"/>
      </w:divBdr>
      <w:divsChild>
        <w:div w:id="909116782">
          <w:marLeft w:val="0"/>
          <w:marRight w:val="0"/>
          <w:marTop w:val="0"/>
          <w:marBottom w:val="0"/>
          <w:divBdr>
            <w:top w:val="none" w:sz="0" w:space="0" w:color="auto"/>
            <w:left w:val="none" w:sz="0" w:space="0" w:color="auto"/>
            <w:bottom w:val="none" w:sz="0" w:space="0" w:color="auto"/>
            <w:right w:val="none" w:sz="0" w:space="0" w:color="auto"/>
          </w:divBdr>
        </w:div>
        <w:div w:id="1672483530">
          <w:marLeft w:val="0"/>
          <w:marRight w:val="0"/>
          <w:marTop w:val="0"/>
          <w:marBottom w:val="0"/>
          <w:divBdr>
            <w:top w:val="none" w:sz="0" w:space="0" w:color="auto"/>
            <w:left w:val="none" w:sz="0" w:space="0" w:color="auto"/>
            <w:bottom w:val="none" w:sz="0" w:space="0" w:color="auto"/>
            <w:right w:val="none" w:sz="0" w:space="0" w:color="auto"/>
          </w:divBdr>
          <w:divsChild>
            <w:div w:id="76640486">
              <w:marLeft w:val="0"/>
              <w:marRight w:val="0"/>
              <w:marTop w:val="0"/>
              <w:marBottom w:val="0"/>
              <w:divBdr>
                <w:top w:val="none" w:sz="0" w:space="0" w:color="auto"/>
                <w:left w:val="none" w:sz="0" w:space="0" w:color="auto"/>
                <w:bottom w:val="none" w:sz="0" w:space="0" w:color="auto"/>
                <w:right w:val="none" w:sz="0" w:space="0" w:color="auto"/>
              </w:divBdr>
              <w:divsChild>
                <w:div w:id="1414933220">
                  <w:marLeft w:val="0"/>
                  <w:marRight w:val="0"/>
                  <w:marTop w:val="0"/>
                  <w:marBottom w:val="0"/>
                  <w:divBdr>
                    <w:top w:val="none" w:sz="0" w:space="0" w:color="auto"/>
                    <w:left w:val="none" w:sz="0" w:space="0" w:color="auto"/>
                    <w:bottom w:val="none" w:sz="0" w:space="0" w:color="auto"/>
                    <w:right w:val="none" w:sz="0" w:space="0" w:color="auto"/>
                  </w:divBdr>
                </w:div>
                <w:div w:id="131992340">
                  <w:marLeft w:val="0"/>
                  <w:marRight w:val="0"/>
                  <w:marTop w:val="0"/>
                  <w:marBottom w:val="0"/>
                  <w:divBdr>
                    <w:top w:val="none" w:sz="0" w:space="0" w:color="auto"/>
                    <w:left w:val="none" w:sz="0" w:space="0" w:color="auto"/>
                    <w:bottom w:val="none" w:sz="0" w:space="0" w:color="auto"/>
                    <w:right w:val="none" w:sz="0" w:space="0" w:color="auto"/>
                  </w:divBdr>
                </w:div>
              </w:divsChild>
            </w:div>
            <w:div w:id="12542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658168">
      <w:bodyDiv w:val="1"/>
      <w:marLeft w:val="0"/>
      <w:marRight w:val="0"/>
      <w:marTop w:val="0"/>
      <w:marBottom w:val="0"/>
      <w:divBdr>
        <w:top w:val="none" w:sz="0" w:space="0" w:color="auto"/>
        <w:left w:val="none" w:sz="0" w:space="0" w:color="auto"/>
        <w:bottom w:val="none" w:sz="0" w:space="0" w:color="auto"/>
        <w:right w:val="none" w:sz="0" w:space="0" w:color="auto"/>
      </w:divBdr>
      <w:divsChild>
        <w:div w:id="1528103523">
          <w:marLeft w:val="0"/>
          <w:marRight w:val="0"/>
          <w:marTop w:val="0"/>
          <w:marBottom w:val="0"/>
          <w:divBdr>
            <w:top w:val="none" w:sz="0" w:space="0" w:color="auto"/>
            <w:left w:val="none" w:sz="0" w:space="0" w:color="auto"/>
            <w:bottom w:val="none" w:sz="0" w:space="0" w:color="auto"/>
            <w:right w:val="none" w:sz="0" w:space="0" w:color="auto"/>
          </w:divBdr>
        </w:div>
        <w:div w:id="1019084882">
          <w:marLeft w:val="0"/>
          <w:marRight w:val="0"/>
          <w:marTop w:val="0"/>
          <w:marBottom w:val="0"/>
          <w:divBdr>
            <w:top w:val="none" w:sz="0" w:space="0" w:color="auto"/>
            <w:left w:val="none" w:sz="0" w:space="0" w:color="auto"/>
            <w:bottom w:val="none" w:sz="0" w:space="0" w:color="auto"/>
            <w:right w:val="none" w:sz="0" w:space="0" w:color="auto"/>
          </w:divBdr>
          <w:divsChild>
            <w:div w:id="333145896">
              <w:marLeft w:val="0"/>
              <w:marRight w:val="0"/>
              <w:marTop w:val="0"/>
              <w:marBottom w:val="0"/>
              <w:divBdr>
                <w:top w:val="none" w:sz="0" w:space="0" w:color="auto"/>
                <w:left w:val="none" w:sz="0" w:space="0" w:color="auto"/>
                <w:bottom w:val="none" w:sz="0" w:space="0" w:color="auto"/>
                <w:right w:val="none" w:sz="0" w:space="0" w:color="auto"/>
              </w:divBdr>
            </w:div>
            <w:div w:id="581767329">
              <w:marLeft w:val="0"/>
              <w:marRight w:val="0"/>
              <w:marTop w:val="0"/>
              <w:marBottom w:val="0"/>
              <w:divBdr>
                <w:top w:val="none" w:sz="0" w:space="0" w:color="auto"/>
                <w:left w:val="none" w:sz="0" w:space="0" w:color="auto"/>
                <w:bottom w:val="none" w:sz="0" w:space="0" w:color="auto"/>
                <w:right w:val="none" w:sz="0" w:space="0" w:color="auto"/>
              </w:divBdr>
            </w:div>
            <w:div w:id="198229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471703">
      <w:bodyDiv w:val="1"/>
      <w:marLeft w:val="0"/>
      <w:marRight w:val="0"/>
      <w:marTop w:val="0"/>
      <w:marBottom w:val="0"/>
      <w:divBdr>
        <w:top w:val="none" w:sz="0" w:space="0" w:color="auto"/>
        <w:left w:val="none" w:sz="0" w:space="0" w:color="auto"/>
        <w:bottom w:val="none" w:sz="0" w:space="0" w:color="auto"/>
        <w:right w:val="none" w:sz="0" w:space="0" w:color="auto"/>
      </w:divBdr>
      <w:divsChild>
        <w:div w:id="2119979811">
          <w:marLeft w:val="0"/>
          <w:marRight w:val="0"/>
          <w:marTop w:val="0"/>
          <w:marBottom w:val="0"/>
          <w:divBdr>
            <w:top w:val="none" w:sz="0" w:space="0" w:color="auto"/>
            <w:left w:val="none" w:sz="0" w:space="0" w:color="auto"/>
            <w:bottom w:val="none" w:sz="0" w:space="0" w:color="auto"/>
            <w:right w:val="none" w:sz="0" w:space="0" w:color="auto"/>
          </w:divBdr>
        </w:div>
        <w:div w:id="357007269">
          <w:marLeft w:val="0"/>
          <w:marRight w:val="0"/>
          <w:marTop w:val="0"/>
          <w:marBottom w:val="0"/>
          <w:divBdr>
            <w:top w:val="none" w:sz="0" w:space="0" w:color="auto"/>
            <w:left w:val="none" w:sz="0" w:space="0" w:color="auto"/>
            <w:bottom w:val="none" w:sz="0" w:space="0" w:color="auto"/>
            <w:right w:val="none" w:sz="0" w:space="0" w:color="auto"/>
          </w:divBdr>
        </w:div>
        <w:div w:id="14119010">
          <w:marLeft w:val="0"/>
          <w:marRight w:val="0"/>
          <w:marTop w:val="0"/>
          <w:marBottom w:val="0"/>
          <w:divBdr>
            <w:top w:val="none" w:sz="0" w:space="0" w:color="auto"/>
            <w:left w:val="none" w:sz="0" w:space="0" w:color="auto"/>
            <w:bottom w:val="none" w:sz="0" w:space="0" w:color="auto"/>
            <w:right w:val="none" w:sz="0" w:space="0" w:color="auto"/>
          </w:divBdr>
        </w:div>
      </w:divsChild>
    </w:div>
    <w:div w:id="2067414775">
      <w:bodyDiv w:val="1"/>
      <w:marLeft w:val="0"/>
      <w:marRight w:val="0"/>
      <w:marTop w:val="0"/>
      <w:marBottom w:val="0"/>
      <w:divBdr>
        <w:top w:val="none" w:sz="0" w:space="0" w:color="auto"/>
        <w:left w:val="none" w:sz="0" w:space="0" w:color="auto"/>
        <w:bottom w:val="none" w:sz="0" w:space="0" w:color="auto"/>
        <w:right w:val="none" w:sz="0" w:space="0" w:color="auto"/>
      </w:divBdr>
      <w:divsChild>
        <w:div w:id="1973440562">
          <w:marLeft w:val="0"/>
          <w:marRight w:val="0"/>
          <w:marTop w:val="0"/>
          <w:marBottom w:val="0"/>
          <w:divBdr>
            <w:top w:val="none" w:sz="0" w:space="0" w:color="auto"/>
            <w:left w:val="none" w:sz="0" w:space="0" w:color="auto"/>
            <w:bottom w:val="none" w:sz="0" w:space="0" w:color="auto"/>
            <w:right w:val="none" w:sz="0" w:space="0" w:color="auto"/>
          </w:divBdr>
        </w:div>
        <w:div w:id="212667709">
          <w:marLeft w:val="0"/>
          <w:marRight w:val="0"/>
          <w:marTop w:val="0"/>
          <w:marBottom w:val="0"/>
          <w:divBdr>
            <w:top w:val="none" w:sz="0" w:space="0" w:color="auto"/>
            <w:left w:val="none" w:sz="0" w:space="0" w:color="auto"/>
            <w:bottom w:val="none" w:sz="0" w:space="0" w:color="auto"/>
            <w:right w:val="none" w:sz="0" w:space="0" w:color="auto"/>
          </w:divBdr>
          <w:divsChild>
            <w:div w:id="1018775463">
              <w:marLeft w:val="0"/>
              <w:marRight w:val="0"/>
              <w:marTop w:val="0"/>
              <w:marBottom w:val="0"/>
              <w:divBdr>
                <w:top w:val="none" w:sz="0" w:space="0" w:color="auto"/>
                <w:left w:val="none" w:sz="0" w:space="0" w:color="auto"/>
                <w:bottom w:val="none" w:sz="0" w:space="0" w:color="auto"/>
                <w:right w:val="none" w:sz="0" w:space="0" w:color="auto"/>
              </w:divBdr>
            </w:div>
            <w:div w:id="1965456313">
              <w:marLeft w:val="0"/>
              <w:marRight w:val="0"/>
              <w:marTop w:val="0"/>
              <w:marBottom w:val="0"/>
              <w:divBdr>
                <w:top w:val="none" w:sz="0" w:space="0" w:color="auto"/>
                <w:left w:val="none" w:sz="0" w:space="0" w:color="auto"/>
                <w:bottom w:val="none" w:sz="0" w:space="0" w:color="auto"/>
                <w:right w:val="none" w:sz="0" w:space="0" w:color="auto"/>
              </w:divBdr>
            </w:div>
            <w:div w:id="441649463">
              <w:marLeft w:val="0"/>
              <w:marRight w:val="0"/>
              <w:marTop w:val="0"/>
              <w:marBottom w:val="0"/>
              <w:divBdr>
                <w:top w:val="none" w:sz="0" w:space="0" w:color="auto"/>
                <w:left w:val="none" w:sz="0" w:space="0" w:color="auto"/>
                <w:bottom w:val="none" w:sz="0" w:space="0" w:color="auto"/>
                <w:right w:val="none" w:sz="0" w:space="0" w:color="auto"/>
              </w:divBdr>
            </w:div>
            <w:div w:id="227350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1170891">
      <w:bodyDiv w:val="1"/>
      <w:marLeft w:val="0"/>
      <w:marRight w:val="0"/>
      <w:marTop w:val="0"/>
      <w:marBottom w:val="0"/>
      <w:divBdr>
        <w:top w:val="none" w:sz="0" w:space="0" w:color="auto"/>
        <w:left w:val="none" w:sz="0" w:space="0" w:color="auto"/>
        <w:bottom w:val="none" w:sz="0" w:space="0" w:color="auto"/>
        <w:right w:val="none" w:sz="0" w:space="0" w:color="auto"/>
      </w:divBdr>
      <w:divsChild>
        <w:div w:id="944775575">
          <w:marLeft w:val="360"/>
          <w:marRight w:val="0"/>
          <w:marTop w:val="72"/>
          <w:marBottom w:val="72"/>
          <w:divBdr>
            <w:top w:val="none" w:sz="0" w:space="0" w:color="auto"/>
            <w:left w:val="none" w:sz="0" w:space="0" w:color="auto"/>
            <w:bottom w:val="none" w:sz="0" w:space="0" w:color="auto"/>
            <w:right w:val="none" w:sz="0" w:space="0" w:color="auto"/>
          </w:divBdr>
          <w:divsChild>
            <w:div w:id="1510605408">
              <w:marLeft w:val="0"/>
              <w:marRight w:val="0"/>
              <w:marTop w:val="0"/>
              <w:marBottom w:val="0"/>
              <w:divBdr>
                <w:top w:val="none" w:sz="0" w:space="0" w:color="auto"/>
                <w:left w:val="none" w:sz="0" w:space="0" w:color="auto"/>
                <w:bottom w:val="none" w:sz="0" w:space="0" w:color="auto"/>
                <w:right w:val="none" w:sz="0" w:space="0" w:color="auto"/>
              </w:divBdr>
            </w:div>
          </w:divsChild>
        </w:div>
        <w:div w:id="490609922">
          <w:marLeft w:val="360"/>
          <w:marRight w:val="0"/>
          <w:marTop w:val="0"/>
          <w:marBottom w:val="72"/>
          <w:divBdr>
            <w:top w:val="none" w:sz="0" w:space="0" w:color="auto"/>
            <w:left w:val="none" w:sz="0" w:space="0" w:color="auto"/>
            <w:bottom w:val="none" w:sz="0" w:space="0" w:color="auto"/>
            <w:right w:val="none" w:sz="0" w:space="0" w:color="auto"/>
          </w:divBdr>
          <w:divsChild>
            <w:div w:id="721950702">
              <w:marLeft w:val="0"/>
              <w:marRight w:val="0"/>
              <w:marTop w:val="0"/>
              <w:marBottom w:val="0"/>
              <w:divBdr>
                <w:top w:val="none" w:sz="0" w:space="0" w:color="auto"/>
                <w:left w:val="none" w:sz="0" w:space="0" w:color="auto"/>
                <w:bottom w:val="none" w:sz="0" w:space="0" w:color="auto"/>
                <w:right w:val="none" w:sz="0" w:space="0" w:color="auto"/>
              </w:divBdr>
            </w:div>
          </w:divsChild>
        </w:div>
        <w:div w:id="1718971358">
          <w:marLeft w:val="360"/>
          <w:marRight w:val="0"/>
          <w:marTop w:val="0"/>
          <w:marBottom w:val="72"/>
          <w:divBdr>
            <w:top w:val="none" w:sz="0" w:space="0" w:color="auto"/>
            <w:left w:val="none" w:sz="0" w:space="0" w:color="auto"/>
            <w:bottom w:val="none" w:sz="0" w:space="0" w:color="auto"/>
            <w:right w:val="none" w:sz="0" w:space="0" w:color="auto"/>
          </w:divBdr>
          <w:divsChild>
            <w:div w:id="1526408744">
              <w:marLeft w:val="0"/>
              <w:marRight w:val="0"/>
              <w:marTop w:val="0"/>
              <w:marBottom w:val="0"/>
              <w:divBdr>
                <w:top w:val="none" w:sz="0" w:space="0" w:color="auto"/>
                <w:left w:val="none" w:sz="0" w:space="0" w:color="auto"/>
                <w:bottom w:val="none" w:sz="0" w:space="0" w:color="auto"/>
                <w:right w:val="none" w:sz="0" w:space="0" w:color="auto"/>
              </w:divBdr>
            </w:div>
          </w:divsChild>
        </w:div>
        <w:div w:id="272595499">
          <w:marLeft w:val="360"/>
          <w:marRight w:val="0"/>
          <w:marTop w:val="0"/>
          <w:marBottom w:val="72"/>
          <w:divBdr>
            <w:top w:val="none" w:sz="0" w:space="0" w:color="auto"/>
            <w:left w:val="none" w:sz="0" w:space="0" w:color="auto"/>
            <w:bottom w:val="none" w:sz="0" w:space="0" w:color="auto"/>
            <w:right w:val="none" w:sz="0" w:space="0" w:color="auto"/>
          </w:divBdr>
          <w:divsChild>
            <w:div w:id="158344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5995330">
      <w:bodyDiv w:val="1"/>
      <w:marLeft w:val="0"/>
      <w:marRight w:val="0"/>
      <w:marTop w:val="0"/>
      <w:marBottom w:val="0"/>
      <w:divBdr>
        <w:top w:val="none" w:sz="0" w:space="0" w:color="auto"/>
        <w:left w:val="none" w:sz="0" w:space="0" w:color="auto"/>
        <w:bottom w:val="none" w:sz="0" w:space="0" w:color="auto"/>
        <w:right w:val="none" w:sz="0" w:space="0" w:color="auto"/>
      </w:divBdr>
      <w:divsChild>
        <w:div w:id="1012417940">
          <w:marLeft w:val="0"/>
          <w:marRight w:val="0"/>
          <w:marTop w:val="72"/>
          <w:marBottom w:val="0"/>
          <w:divBdr>
            <w:top w:val="none" w:sz="0" w:space="0" w:color="auto"/>
            <w:left w:val="none" w:sz="0" w:space="0" w:color="auto"/>
            <w:bottom w:val="none" w:sz="0" w:space="0" w:color="auto"/>
            <w:right w:val="none" w:sz="0" w:space="0" w:color="auto"/>
          </w:divBdr>
        </w:div>
        <w:div w:id="1407217635">
          <w:marLeft w:val="0"/>
          <w:marRight w:val="0"/>
          <w:marTop w:val="72"/>
          <w:marBottom w:val="0"/>
          <w:divBdr>
            <w:top w:val="none" w:sz="0" w:space="0" w:color="auto"/>
            <w:left w:val="none" w:sz="0" w:space="0" w:color="auto"/>
            <w:bottom w:val="none" w:sz="0" w:space="0" w:color="auto"/>
            <w:right w:val="none" w:sz="0" w:space="0" w:color="auto"/>
          </w:divBdr>
        </w:div>
        <w:div w:id="2047484735">
          <w:marLeft w:val="0"/>
          <w:marRight w:val="0"/>
          <w:marTop w:val="72"/>
          <w:marBottom w:val="0"/>
          <w:divBdr>
            <w:top w:val="none" w:sz="0" w:space="0" w:color="auto"/>
            <w:left w:val="none" w:sz="0" w:space="0" w:color="auto"/>
            <w:bottom w:val="none" w:sz="0" w:space="0" w:color="auto"/>
            <w:right w:val="none" w:sz="0" w:space="0" w:color="auto"/>
          </w:divBdr>
        </w:div>
        <w:div w:id="1294212513">
          <w:marLeft w:val="0"/>
          <w:marRight w:val="0"/>
          <w:marTop w:val="72"/>
          <w:marBottom w:val="0"/>
          <w:divBdr>
            <w:top w:val="none" w:sz="0" w:space="0" w:color="auto"/>
            <w:left w:val="none" w:sz="0" w:space="0" w:color="auto"/>
            <w:bottom w:val="none" w:sz="0" w:space="0" w:color="auto"/>
            <w:right w:val="none" w:sz="0" w:space="0" w:color="auto"/>
          </w:divBdr>
        </w:div>
        <w:div w:id="938103160">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mailto:jacek.kajak@teatrstudio.pl" TargetMode="External"/><Relationship Id="rId21" Type="http://schemas.openxmlformats.org/officeDocument/2006/relationships/hyperlink" Target="https://sip.lex.pl/" TargetMode="External"/><Relationship Id="rId34" Type="http://schemas.openxmlformats.org/officeDocument/2006/relationships/hyperlink" Target="mailto:iod@teatrstudio.pl" TargetMode="Externa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ezamowienia.gov.pl" TargetMode="External"/><Relationship Id="rId33" Type="http://schemas.openxmlformats.org/officeDocument/2006/relationships/footer" Target="footer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mailto:jacek.kajak@teatrstudio.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teatrstudio.pl" TargetMode="External"/><Relationship Id="rId24" Type="http://schemas.openxmlformats.org/officeDocument/2006/relationships/hyperlink" Target="https://sip.lex.pl/" TargetMode="External"/><Relationship Id="rId32" Type="http://schemas.openxmlformats.org/officeDocument/2006/relationships/footer" Target="footer1.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https://ezamowienia.gov.pl" TargetMode="External"/><Relationship Id="rId36" Type="http://schemas.openxmlformats.org/officeDocument/2006/relationships/footer" Target="footer4.xml"/><Relationship Id="rId10" Type="http://schemas.openxmlformats.org/officeDocument/2006/relationships/hyperlink" Target="https://ezamowienia.gov.pl/" TargetMode="External"/><Relationship Id="rId19" Type="http://schemas.openxmlformats.org/officeDocument/2006/relationships/hyperlink" Target="https://sip.lex.pl/" TargetMode="External"/><Relationship Id="rId31" Type="http://schemas.openxmlformats.org/officeDocument/2006/relationships/hyperlink" Target="mailto:jacek.kajak@teatrstudio.pl" TargetMode="External"/><Relationship Id="rId4" Type="http://schemas.openxmlformats.org/officeDocument/2006/relationships/settings" Target="settings.xml"/><Relationship Id="rId9" Type="http://schemas.openxmlformats.org/officeDocument/2006/relationships/hyperlink" Target="mailto:jacek.kajak@teatrstudio.pl"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https://ezamowienia.gov.pl/mp-client/search/list/ocds-148610-4b2627f8-eb49-43f1-929a-def8829fc855" TargetMode="External"/><Relationship Id="rId30" Type="http://schemas.openxmlformats.org/officeDocument/2006/relationships/hyperlink" Target="https://ezamowienia.gov.pl" TargetMode="External"/><Relationship Id="rId35" Type="http://schemas.openxmlformats.org/officeDocument/2006/relationships/footer" Target="footer3.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E7A6EA-01CB-48EB-99BE-0EE99A6AA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7177</TotalTime>
  <Pages>39</Pages>
  <Words>14752</Words>
  <Characters>88517</Characters>
  <Application>Microsoft Office Word</Application>
  <DocSecurity>0</DocSecurity>
  <Lines>737</Lines>
  <Paragraphs>206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Kancelaria</dc:creator>
  <cp:keywords/>
  <dc:description/>
  <cp:lastModifiedBy>Michał Magdziak</cp:lastModifiedBy>
  <cp:revision>603</cp:revision>
  <cp:lastPrinted>2021-11-04T08:31:00Z</cp:lastPrinted>
  <dcterms:created xsi:type="dcterms:W3CDTF">2022-11-07T08:24:00Z</dcterms:created>
  <dcterms:modified xsi:type="dcterms:W3CDTF">2026-03-12T10:39:00Z</dcterms:modified>
</cp:coreProperties>
</file>