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A32E88" w14:textId="37BCDB24" w:rsidR="00DF6290" w:rsidRPr="00DF6290" w:rsidRDefault="00DF6290" w:rsidP="00DF6290">
      <w:pPr>
        <w:pStyle w:val="Nagwek2"/>
        <w:ind w:right="-1417"/>
        <w:jc w:val="left"/>
        <w:rPr>
          <w:rFonts w:ascii="Times New Roman" w:hAnsi="Times New Roman" w:cs="Times New Roman"/>
          <w:i w:val="0"/>
          <w:sz w:val="24"/>
          <w:szCs w:val="24"/>
        </w:rPr>
      </w:pPr>
      <w:r w:rsidRPr="00DF6290">
        <w:rPr>
          <w:rFonts w:ascii="Times New Roman" w:hAnsi="Times New Roman" w:cs="Times New Roman"/>
          <w:bCs w:val="0"/>
          <w:i w:val="0"/>
          <w:sz w:val="22"/>
          <w:szCs w:val="22"/>
        </w:rPr>
        <w:t>OI.I</w:t>
      </w:r>
      <w:r w:rsidR="00A26168" w:rsidRPr="00DF6290">
        <w:rPr>
          <w:rFonts w:ascii="Times New Roman" w:hAnsi="Times New Roman" w:cs="Times New Roman"/>
          <w:i w:val="0"/>
          <w:sz w:val="22"/>
          <w:szCs w:val="22"/>
        </w:rPr>
        <w:t>.</w:t>
      </w:r>
      <w:r w:rsidRPr="00DF6290">
        <w:rPr>
          <w:rFonts w:ascii="Times New Roman" w:hAnsi="Times New Roman" w:cs="Times New Roman"/>
          <w:bCs w:val="0"/>
          <w:i w:val="0"/>
          <w:sz w:val="22"/>
          <w:szCs w:val="22"/>
        </w:rPr>
        <w:t xml:space="preserve"> </w:t>
      </w:r>
      <w:r w:rsidR="00897F35" w:rsidRPr="00DF6290">
        <w:rPr>
          <w:rFonts w:ascii="Times New Roman" w:hAnsi="Times New Roman" w:cs="Times New Roman"/>
          <w:i w:val="0"/>
          <w:sz w:val="22"/>
          <w:szCs w:val="22"/>
        </w:rPr>
        <w:t>261.</w:t>
      </w:r>
      <w:r w:rsidR="00F26344" w:rsidRPr="00DF6290">
        <w:rPr>
          <w:rFonts w:ascii="Times New Roman" w:hAnsi="Times New Roman" w:cs="Times New Roman"/>
          <w:i w:val="0"/>
          <w:sz w:val="22"/>
          <w:szCs w:val="22"/>
        </w:rPr>
        <w:t>1</w:t>
      </w:r>
      <w:r w:rsidR="00897F35" w:rsidRPr="00DF6290">
        <w:rPr>
          <w:rFonts w:ascii="Times New Roman" w:hAnsi="Times New Roman" w:cs="Times New Roman"/>
          <w:i w:val="0"/>
          <w:sz w:val="22"/>
          <w:szCs w:val="22"/>
        </w:rPr>
        <w:t>.</w:t>
      </w:r>
      <w:r w:rsidRPr="00DF6290">
        <w:rPr>
          <w:rFonts w:ascii="Times New Roman" w:hAnsi="Times New Roman" w:cs="Times New Roman"/>
          <w:bCs w:val="0"/>
          <w:i w:val="0"/>
          <w:sz w:val="22"/>
          <w:szCs w:val="22"/>
        </w:rPr>
        <w:t>1</w:t>
      </w:r>
      <w:r w:rsidR="00256A4B" w:rsidRPr="00DF6290">
        <w:rPr>
          <w:rFonts w:ascii="Times New Roman" w:hAnsi="Times New Roman" w:cs="Times New Roman"/>
          <w:i w:val="0"/>
          <w:sz w:val="22"/>
          <w:szCs w:val="22"/>
        </w:rPr>
        <w:t>.</w:t>
      </w:r>
      <w:r w:rsidR="00897F35" w:rsidRPr="00DF6290">
        <w:rPr>
          <w:rFonts w:ascii="Times New Roman" w:hAnsi="Times New Roman" w:cs="Times New Roman"/>
          <w:i w:val="0"/>
          <w:sz w:val="22"/>
          <w:szCs w:val="22"/>
        </w:rPr>
        <w:t>20</w:t>
      </w:r>
      <w:r w:rsidR="004E3621" w:rsidRPr="00DF6290">
        <w:rPr>
          <w:rFonts w:ascii="Times New Roman" w:hAnsi="Times New Roman" w:cs="Times New Roman"/>
          <w:i w:val="0"/>
          <w:sz w:val="22"/>
          <w:szCs w:val="22"/>
        </w:rPr>
        <w:t>2</w:t>
      </w:r>
      <w:r w:rsidRPr="00DF6290">
        <w:rPr>
          <w:rFonts w:ascii="Times New Roman" w:hAnsi="Times New Roman" w:cs="Times New Roman"/>
          <w:bCs w:val="0"/>
          <w:i w:val="0"/>
          <w:sz w:val="22"/>
          <w:szCs w:val="22"/>
        </w:rPr>
        <w:t>6</w:t>
      </w:r>
      <w:r w:rsidR="00897F35" w:rsidRPr="00DF6290">
        <w:rPr>
          <w:rFonts w:ascii="Times New Roman" w:hAnsi="Times New Roman" w:cs="Times New Roman"/>
          <w:i w:val="0"/>
          <w:sz w:val="22"/>
          <w:szCs w:val="22"/>
        </w:rPr>
        <w:t>.</w:t>
      </w:r>
      <w:proofErr w:type="gramStart"/>
      <w:r w:rsidRPr="00DF6290">
        <w:rPr>
          <w:rFonts w:ascii="Times New Roman" w:hAnsi="Times New Roman" w:cs="Times New Roman"/>
          <w:bCs w:val="0"/>
          <w:i w:val="0"/>
          <w:sz w:val="22"/>
          <w:szCs w:val="22"/>
        </w:rPr>
        <w:t>IW</w:t>
      </w:r>
      <w:r w:rsidRPr="00DF6290">
        <w:rPr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   </w:t>
      </w:r>
      <w:proofErr w:type="gramEnd"/>
      <w:r w:rsidRPr="00DF6290">
        <w:rPr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i w:val="0"/>
          <w:sz w:val="24"/>
          <w:szCs w:val="24"/>
        </w:rPr>
        <w:t xml:space="preserve">                    </w:t>
      </w:r>
      <w:r w:rsidRPr="00DF6290">
        <w:rPr>
          <w:rFonts w:ascii="Times New Roman" w:hAnsi="Times New Roman" w:cs="Times New Roman"/>
          <w:i w:val="0"/>
          <w:sz w:val="24"/>
          <w:szCs w:val="24"/>
        </w:rPr>
        <w:t xml:space="preserve">                                             </w:t>
      </w:r>
      <w:bookmarkStart w:id="0" w:name="_Toc289083051"/>
      <w:r w:rsidRPr="00DF6290">
        <w:rPr>
          <w:rFonts w:ascii="Times New Roman" w:hAnsi="Times New Roman" w:cs="Times New Roman"/>
          <w:i w:val="0"/>
          <w:sz w:val="22"/>
          <w:szCs w:val="22"/>
        </w:rPr>
        <w:t>ZAŁĄCZNIK NR 9</w:t>
      </w:r>
      <w:r w:rsidRPr="00DF6290">
        <w:rPr>
          <w:rFonts w:ascii="Times New Roman" w:hAnsi="Times New Roman" w:cs="Times New Roman"/>
          <w:i w:val="0"/>
          <w:sz w:val="24"/>
          <w:szCs w:val="24"/>
        </w:rPr>
        <w:t xml:space="preserve"> </w:t>
      </w:r>
      <w:bookmarkEnd w:id="0"/>
      <w:r w:rsidRPr="00DF6290">
        <w:rPr>
          <w:rFonts w:ascii="Times New Roman" w:hAnsi="Times New Roman" w:cs="Times New Roman"/>
          <w:i w:val="0"/>
          <w:sz w:val="24"/>
          <w:szCs w:val="24"/>
        </w:rPr>
        <w:t xml:space="preserve"> </w:t>
      </w:r>
    </w:p>
    <w:p w14:paraId="5A80D262" w14:textId="67EEDFCA" w:rsidR="00D60887" w:rsidRPr="00DF6290" w:rsidRDefault="00D60887" w:rsidP="009E532C">
      <w:pPr>
        <w:pStyle w:val="Akapitzlist"/>
        <w:rPr>
          <w:b/>
          <w:bCs/>
          <w:color w:val="0B5294" w:themeColor="accent1" w:themeShade="BF"/>
          <w:sz w:val="22"/>
          <w:szCs w:val="22"/>
        </w:rPr>
      </w:pPr>
    </w:p>
    <w:p w14:paraId="1B13F2B0" w14:textId="77777777" w:rsidR="00D60887" w:rsidRPr="00DF6290" w:rsidRDefault="00D60887" w:rsidP="009E532C">
      <w:pPr>
        <w:rPr>
          <w:b/>
          <w:bCs/>
          <w:color w:val="0B5294" w:themeColor="accent1" w:themeShade="BF"/>
        </w:rPr>
      </w:pPr>
    </w:p>
    <w:p w14:paraId="71223852" w14:textId="77777777" w:rsidR="00DF6290" w:rsidRPr="00DF6290" w:rsidRDefault="00DF6290" w:rsidP="009E532C">
      <w:pPr>
        <w:rPr>
          <w:b/>
          <w:bCs/>
        </w:rPr>
      </w:pPr>
    </w:p>
    <w:p w14:paraId="52817A01" w14:textId="77777777" w:rsidR="009E532C" w:rsidRPr="00DF6290" w:rsidRDefault="009E532C" w:rsidP="009E532C">
      <w:pPr>
        <w:jc w:val="both"/>
        <w:rPr>
          <w:color w:val="02303D" w:themeColor="text2" w:themeShade="80"/>
          <w:sz w:val="20"/>
          <w:szCs w:val="20"/>
        </w:rPr>
      </w:pPr>
      <w:r w:rsidRPr="00DF6290">
        <w:rPr>
          <w:color w:val="02303D" w:themeColor="text2" w:themeShade="80"/>
          <w:sz w:val="20"/>
          <w:szCs w:val="20"/>
        </w:rPr>
        <w:t>_______________________________</w:t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  <w:r w:rsidRPr="00DF6290">
        <w:rPr>
          <w:color w:val="02303D" w:themeColor="text2" w:themeShade="80"/>
          <w:sz w:val="20"/>
          <w:szCs w:val="20"/>
        </w:rPr>
        <w:tab/>
      </w:r>
    </w:p>
    <w:p w14:paraId="403535D3" w14:textId="5C4D1119" w:rsidR="009E532C" w:rsidRPr="00DF6290" w:rsidRDefault="009E532C" w:rsidP="00DF6290">
      <w:pPr>
        <w:pStyle w:val="Tekstpodstawowy"/>
        <w:tabs>
          <w:tab w:val="left" w:pos="10490"/>
        </w:tabs>
        <w:spacing w:before="0" w:after="0"/>
        <w:jc w:val="left"/>
        <w:rPr>
          <w:rFonts w:ascii="Times New Roman" w:hAnsi="Times New Roman"/>
          <w:color w:val="073763" w:themeColor="accent1" w:themeShade="80"/>
          <w:sz w:val="20"/>
          <w:szCs w:val="20"/>
        </w:rPr>
      </w:pPr>
      <w:r w:rsidRPr="00DF6290">
        <w:rPr>
          <w:rFonts w:ascii="Times New Roman" w:hAnsi="Times New Roman"/>
          <w:color w:val="073763" w:themeColor="accent1" w:themeShade="80"/>
          <w:sz w:val="20"/>
          <w:szCs w:val="20"/>
        </w:rPr>
        <w:t xml:space="preserve">             </w:t>
      </w:r>
      <w:proofErr w:type="gramStart"/>
      <w:r w:rsidRPr="00DF6290">
        <w:rPr>
          <w:rFonts w:ascii="Times New Roman" w:hAnsi="Times New Roman"/>
          <w:iCs/>
          <w:color w:val="073763" w:themeColor="accent1" w:themeShade="80"/>
          <w:sz w:val="20"/>
          <w:szCs w:val="20"/>
        </w:rPr>
        <w:t>pieczęć</w:t>
      </w:r>
      <w:proofErr w:type="gramEnd"/>
      <w:r w:rsidRPr="00DF6290">
        <w:rPr>
          <w:rFonts w:ascii="Times New Roman" w:hAnsi="Times New Roman"/>
          <w:iCs/>
          <w:color w:val="073763" w:themeColor="accent1" w:themeShade="80"/>
          <w:sz w:val="20"/>
          <w:szCs w:val="20"/>
        </w:rPr>
        <w:t xml:space="preserve"> Wykonawcy</w:t>
      </w:r>
    </w:p>
    <w:p w14:paraId="545EAC9A" w14:textId="138DFDAD" w:rsidR="00A54891" w:rsidRDefault="00DF6290" w:rsidP="00A54891">
      <w:pPr>
        <w:ind w:firstLine="567"/>
        <w:jc w:val="center"/>
        <w:rPr>
          <w:b/>
          <w:bCs/>
          <w:color w:val="073763" w:themeColor="accent1" w:themeShade="80"/>
          <w:sz w:val="28"/>
          <w:szCs w:val="28"/>
        </w:rPr>
      </w:pPr>
      <w:r w:rsidRPr="00A21E1E">
        <w:rPr>
          <w:b/>
          <w:bCs/>
          <w:color w:val="073763" w:themeColor="accent1" w:themeShade="80"/>
          <w:sz w:val="28"/>
          <w:szCs w:val="28"/>
        </w:rPr>
        <w:t>WYKAZ OSÓB</w:t>
      </w:r>
    </w:p>
    <w:p w14:paraId="0C728588" w14:textId="77777777" w:rsidR="00B31956" w:rsidRPr="00D47843" w:rsidRDefault="00B31956" w:rsidP="00B31956">
      <w:pPr>
        <w:spacing w:before="360" w:after="240"/>
        <w:jc w:val="both"/>
        <w:rPr>
          <w:b/>
          <w:bCs/>
          <w:color w:val="0B5294" w:themeColor="accent1" w:themeShade="BF"/>
        </w:rPr>
      </w:pPr>
      <w:r w:rsidRPr="00D47843">
        <w:rPr>
          <w:rFonts w:eastAsia="Times New Roman"/>
          <w:b/>
          <w:bCs/>
          <w:color w:val="0B5294" w:themeColor="accent1" w:themeShade="BF"/>
          <w:lang w:val="x-none"/>
        </w:rPr>
        <w:t xml:space="preserve">dla  Zadania nr 1 Monitoring włochatki </w:t>
      </w:r>
      <w:proofErr w:type="spellStart"/>
      <w:r w:rsidRPr="00D47843">
        <w:rPr>
          <w:rFonts w:eastAsia="Times New Roman"/>
          <w:b/>
          <w:bCs/>
          <w:color w:val="0B5294" w:themeColor="accent1" w:themeShade="BF"/>
          <w:lang w:val="x-none"/>
        </w:rPr>
        <w:t>Aegolius</w:t>
      </w:r>
      <w:proofErr w:type="spellEnd"/>
      <w:r w:rsidRPr="00D47843">
        <w:rPr>
          <w:rFonts w:eastAsia="Times New Roman"/>
          <w:b/>
          <w:bCs/>
          <w:color w:val="0B5294" w:themeColor="accent1" w:themeShade="BF"/>
          <w:lang w:val="x-none"/>
        </w:rPr>
        <w:t xml:space="preserve">   </w:t>
      </w:r>
      <w:proofErr w:type="spellStart"/>
      <w:r w:rsidRPr="00D47843">
        <w:rPr>
          <w:rFonts w:eastAsia="Times New Roman"/>
          <w:b/>
          <w:bCs/>
          <w:color w:val="0B5294" w:themeColor="accent1" w:themeShade="BF"/>
          <w:lang w:val="x-none"/>
        </w:rPr>
        <w:t>funereus</w:t>
      </w:r>
      <w:proofErr w:type="spellEnd"/>
      <w:r w:rsidRPr="00D47843">
        <w:rPr>
          <w:rFonts w:eastAsia="Times New Roman"/>
          <w:b/>
          <w:bCs/>
          <w:color w:val="0B5294" w:themeColor="accent1" w:themeShade="BF"/>
          <w:lang w:val="x-none"/>
        </w:rPr>
        <w:t xml:space="preserve"> w obszarze Natura 2000 Lasy Lęborskie PLB220006 w 2026 </w:t>
      </w:r>
      <w:proofErr w:type="spellStart"/>
      <w:r w:rsidRPr="00D47843">
        <w:rPr>
          <w:rFonts w:eastAsia="Times New Roman"/>
          <w:b/>
          <w:bCs/>
          <w:color w:val="0B5294" w:themeColor="accent1" w:themeShade="BF"/>
          <w:lang w:val="x-none"/>
        </w:rPr>
        <w:t>r.</w:t>
      </w:r>
      <w:r w:rsidRPr="00D47843">
        <w:rPr>
          <w:rFonts w:eastAsia="Times New Roman"/>
          <w:b/>
          <w:bCs/>
          <w:color w:val="0B5294" w:themeColor="accent1" w:themeShade="BF"/>
        </w:rPr>
        <w:t>,</w:t>
      </w:r>
      <w:r w:rsidRPr="00D47843">
        <w:rPr>
          <w:b/>
          <w:bCs/>
          <w:color w:val="0B5294" w:themeColor="accent1" w:themeShade="BF"/>
          <w:sz w:val="22"/>
          <w:szCs w:val="22"/>
        </w:rPr>
        <w:t>Zadani</w:t>
      </w:r>
      <w:r w:rsidRPr="00D47843">
        <w:rPr>
          <w:rFonts w:eastAsia="Times New Roman"/>
          <w:b/>
          <w:bCs/>
          <w:color w:val="0B5294" w:themeColor="accent1" w:themeShade="BF"/>
          <w:sz w:val="22"/>
          <w:szCs w:val="22"/>
        </w:rPr>
        <w:t>a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nr 2 Monitoring włochatki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Aegolius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funereus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w obszarze Natura 2000 Puszcza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Darżlubska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PLB220007 w 2026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r</w:t>
      </w:r>
      <w:proofErr w:type="gramStart"/>
      <w:r w:rsidRPr="00D47843">
        <w:rPr>
          <w:b/>
          <w:bCs/>
          <w:color w:val="0B5294" w:themeColor="accent1" w:themeShade="BF"/>
          <w:sz w:val="22"/>
          <w:szCs w:val="22"/>
        </w:rPr>
        <w:t>.</w:t>
      </w:r>
      <w:r w:rsidRPr="00D47843">
        <w:rPr>
          <w:rFonts w:eastAsia="Times New Roman"/>
          <w:b/>
          <w:bCs/>
          <w:color w:val="0B5294" w:themeColor="accent1" w:themeShade="BF"/>
          <w:sz w:val="22"/>
          <w:szCs w:val="22"/>
        </w:rPr>
        <w:t>,</w:t>
      </w:r>
      <w:r w:rsidRPr="00D47843">
        <w:rPr>
          <w:b/>
          <w:bCs/>
          <w:color w:val="0B5294" w:themeColor="accent1" w:themeShade="BF"/>
          <w:sz w:val="22"/>
          <w:szCs w:val="22"/>
        </w:rPr>
        <w:t>Zadani</w:t>
      </w:r>
      <w:r w:rsidRPr="00D47843">
        <w:rPr>
          <w:rFonts w:eastAsia="Times New Roman"/>
          <w:b/>
          <w:bCs/>
          <w:color w:val="0B5294" w:themeColor="accent1" w:themeShade="BF"/>
          <w:sz w:val="22"/>
          <w:szCs w:val="22"/>
        </w:rPr>
        <w:t>a</w:t>
      </w:r>
      <w:proofErr w:type="spellEnd"/>
      <w:proofErr w:type="gram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nr 3 Monitoring włochatki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Aegolius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funereus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w obszarze Natura 2000 Lasy </w:t>
      </w:r>
      <w:proofErr w:type="spellStart"/>
      <w:r w:rsidRPr="00D47843">
        <w:rPr>
          <w:b/>
          <w:bCs/>
          <w:color w:val="0B5294" w:themeColor="accent1" w:themeShade="BF"/>
          <w:sz w:val="22"/>
          <w:szCs w:val="22"/>
        </w:rPr>
        <w:t>Mirachowskie</w:t>
      </w:r>
      <w:proofErr w:type="spellEnd"/>
      <w:r w:rsidRPr="00D47843">
        <w:rPr>
          <w:b/>
          <w:bCs/>
          <w:color w:val="0B5294" w:themeColor="accent1" w:themeShade="BF"/>
          <w:sz w:val="22"/>
          <w:szCs w:val="22"/>
        </w:rPr>
        <w:t xml:space="preserve"> PLB220008 w 2026 r.</w:t>
      </w:r>
    </w:p>
    <w:p w14:paraId="24D14C8D" w14:textId="77777777" w:rsidR="00B31956" w:rsidRPr="00A21E1E" w:rsidRDefault="00B31956" w:rsidP="00A54891">
      <w:pPr>
        <w:ind w:firstLine="567"/>
        <w:jc w:val="center"/>
        <w:rPr>
          <w:b/>
          <w:bCs/>
          <w:color w:val="073763" w:themeColor="accent1" w:themeShade="80"/>
          <w:sz w:val="28"/>
          <w:szCs w:val="28"/>
        </w:rPr>
      </w:pPr>
      <w:bookmarkStart w:id="1" w:name="_GoBack"/>
      <w:bookmarkEnd w:id="1"/>
    </w:p>
    <w:p w14:paraId="24AD3310" w14:textId="77777777" w:rsidR="00DF6290" w:rsidRPr="00A21E1E" w:rsidRDefault="00DF6290" w:rsidP="00A54891">
      <w:pPr>
        <w:ind w:firstLine="567"/>
        <w:jc w:val="center"/>
        <w:rPr>
          <w:b/>
          <w:bCs/>
          <w:color w:val="073763" w:themeColor="accent1" w:themeShade="80"/>
          <w:sz w:val="28"/>
          <w:szCs w:val="28"/>
        </w:rPr>
      </w:pPr>
    </w:p>
    <w:p w14:paraId="6904597A" w14:textId="274A93F4" w:rsidR="00DF6290" w:rsidRPr="00A21E1E" w:rsidRDefault="00DF6290" w:rsidP="00DF6290">
      <w:pPr>
        <w:ind w:firstLine="567"/>
        <w:jc w:val="both"/>
        <w:rPr>
          <w:color w:val="073763" w:themeColor="accent1" w:themeShade="80"/>
          <w:sz w:val="20"/>
          <w:szCs w:val="20"/>
        </w:rPr>
      </w:pPr>
      <w:r w:rsidRPr="00A21E1E">
        <w:rPr>
          <w:color w:val="073763" w:themeColor="accent1" w:themeShade="80"/>
          <w:sz w:val="20"/>
          <w:szCs w:val="20"/>
        </w:rPr>
        <w:t xml:space="preserve">Wykonawca wykaże, że będzie dysponował na etapie realizacji umowy przynajmniej jedną osobą posiadającą doświadczenie terenowe w zakresie inwentaryzacji lub monitoringu sów tj. taka, która wykonała przynajmniej jedną usługę w zakresie inwentaryzacji lub monitoringu sów leśnych. Za usługi w tym przypadku Zamawiający uzna zlecenia wykonywane na podstawie umów. Należyte wykonanie usług powinno być potwierdzone odpowiednimi dokumentami </w:t>
      </w:r>
      <w:proofErr w:type="gramStart"/>
      <w:r w:rsidR="00FB34F9">
        <w:rPr>
          <w:color w:val="073763" w:themeColor="accent1" w:themeShade="80"/>
          <w:sz w:val="20"/>
          <w:szCs w:val="20"/>
        </w:rPr>
        <w:t xml:space="preserve">np. </w:t>
      </w:r>
      <w:r w:rsidRPr="00A21E1E">
        <w:rPr>
          <w:color w:val="073763" w:themeColor="accent1" w:themeShade="80"/>
          <w:sz w:val="20"/>
          <w:szCs w:val="20"/>
        </w:rPr>
        <w:t xml:space="preserve"> protokołami</w:t>
      </w:r>
      <w:proofErr w:type="gramEnd"/>
      <w:r w:rsidRPr="00A21E1E">
        <w:rPr>
          <w:color w:val="073763" w:themeColor="accent1" w:themeShade="80"/>
          <w:sz w:val="20"/>
          <w:szCs w:val="20"/>
        </w:rPr>
        <w:t xml:space="preserve"> odbioru, referencjami. Zakres usług nie może się powielać np. usługa wykonana na zlecenie, na </w:t>
      </w:r>
      <w:proofErr w:type="gramStart"/>
      <w:r w:rsidRPr="00A21E1E">
        <w:rPr>
          <w:color w:val="073763" w:themeColor="accent1" w:themeShade="80"/>
          <w:sz w:val="20"/>
          <w:szCs w:val="20"/>
        </w:rPr>
        <w:t>podstawie której</w:t>
      </w:r>
      <w:proofErr w:type="gramEnd"/>
      <w:r w:rsidRPr="00A21E1E">
        <w:rPr>
          <w:color w:val="073763" w:themeColor="accent1" w:themeShade="80"/>
          <w:sz w:val="20"/>
          <w:szCs w:val="20"/>
        </w:rPr>
        <w:t xml:space="preserve"> powstała również publikacja zostanie uznane za jedną usługę. </w:t>
      </w:r>
    </w:p>
    <w:p w14:paraId="238CBB90" w14:textId="77777777" w:rsidR="00DF6290" w:rsidRPr="00DF6290" w:rsidRDefault="00DF6290" w:rsidP="00A54891">
      <w:pPr>
        <w:ind w:firstLine="567"/>
        <w:jc w:val="center"/>
        <w:rPr>
          <w:b/>
          <w:bCs/>
          <w:color w:val="073763" w:themeColor="accent1" w:themeShade="80"/>
          <w:sz w:val="20"/>
          <w:szCs w:val="20"/>
        </w:rPr>
      </w:pPr>
    </w:p>
    <w:tbl>
      <w:tblPr>
        <w:tblW w:w="14060" w:type="dxa"/>
        <w:tblInd w:w="46" w:type="dxa"/>
        <w:tblBorders>
          <w:top w:val="single" w:sz="4" w:space="0" w:color="0B5294" w:themeColor="accent1" w:themeShade="BF"/>
          <w:left w:val="single" w:sz="4" w:space="0" w:color="0B5294" w:themeColor="accent1" w:themeShade="BF"/>
          <w:bottom w:val="single" w:sz="4" w:space="0" w:color="0B5294" w:themeColor="accent1" w:themeShade="BF"/>
          <w:right w:val="single" w:sz="4" w:space="0" w:color="0B5294" w:themeColor="accent1" w:themeShade="BF"/>
          <w:insideH w:val="single" w:sz="4" w:space="0" w:color="0B5294" w:themeColor="accent1" w:themeShade="BF"/>
          <w:insideV w:val="single" w:sz="4" w:space="0" w:color="0B5294" w:themeColor="accent1" w:themeShade="BF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84"/>
        <w:gridCol w:w="2098"/>
        <w:gridCol w:w="2713"/>
        <w:gridCol w:w="1426"/>
        <w:gridCol w:w="2113"/>
        <w:gridCol w:w="2423"/>
        <w:gridCol w:w="1703"/>
      </w:tblGrid>
      <w:tr w:rsidR="00A21E1E" w:rsidRPr="00A21E1E" w14:paraId="7216A9BE" w14:textId="15CB644C" w:rsidTr="00A21E1E">
        <w:trPr>
          <w:trHeight w:val="934"/>
        </w:trPr>
        <w:tc>
          <w:tcPr>
            <w:tcW w:w="1584" w:type="dxa"/>
            <w:tcBorders>
              <w:bottom w:val="single" w:sz="4" w:space="0" w:color="0075A2" w:themeColor="accent2" w:themeShade="BF"/>
            </w:tcBorders>
          </w:tcPr>
          <w:p w14:paraId="433CD02C" w14:textId="77777777" w:rsidR="00A21E1E" w:rsidRPr="00A21E1E" w:rsidRDefault="00A21E1E" w:rsidP="00A21E1E">
            <w:pPr>
              <w:spacing w:line="276" w:lineRule="auto"/>
              <w:ind w:left="24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13139A64" w14:textId="767D6636" w:rsidR="00A21E1E" w:rsidRPr="00A21E1E" w:rsidRDefault="00A21E1E" w:rsidP="00A21E1E">
            <w:pPr>
              <w:spacing w:line="276" w:lineRule="auto"/>
              <w:ind w:left="24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Imię i nazwisko</w:t>
            </w:r>
          </w:p>
        </w:tc>
        <w:tc>
          <w:tcPr>
            <w:tcW w:w="2098" w:type="dxa"/>
            <w:tcBorders>
              <w:bottom w:val="single" w:sz="4" w:space="0" w:color="0075A2" w:themeColor="accent2" w:themeShade="BF"/>
            </w:tcBorders>
          </w:tcPr>
          <w:p w14:paraId="7E41F40F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1930A70D" w14:textId="43C7200D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Nazwa wykonanej usługi</w:t>
            </w:r>
          </w:p>
        </w:tc>
        <w:tc>
          <w:tcPr>
            <w:tcW w:w="2713" w:type="dxa"/>
            <w:tcBorders>
              <w:bottom w:val="single" w:sz="4" w:space="0" w:color="0075A2" w:themeColor="accent2" w:themeShade="BF"/>
            </w:tcBorders>
          </w:tcPr>
          <w:p w14:paraId="12D13098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0700780F" w14:textId="49256512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Zakres inwentaryzacji lub monitoringu (</w:t>
            </w:r>
            <w:r w:rsidRPr="00A21E1E">
              <w:rPr>
                <w:rFonts w:eastAsia="Arial Unicode MS"/>
                <w:b/>
                <w:i/>
                <w:iCs/>
                <w:color w:val="073763" w:themeColor="accent1" w:themeShade="80"/>
                <w:sz w:val="18"/>
                <w:szCs w:val="18"/>
                <w:shd w:val="clear" w:color="auto" w:fill="FFFFFF"/>
              </w:rPr>
              <w:t>rodzaj lub gatunki ptaków)</w:t>
            </w:r>
          </w:p>
        </w:tc>
        <w:tc>
          <w:tcPr>
            <w:tcW w:w="1426" w:type="dxa"/>
            <w:tcBorders>
              <w:bottom w:val="single" w:sz="4" w:space="0" w:color="0075A2" w:themeColor="accent2" w:themeShade="BF"/>
            </w:tcBorders>
          </w:tcPr>
          <w:p w14:paraId="76B57E50" w14:textId="3AA32EEB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Powierzchnia objęta inwentaryzacją lub monitoringiem w ramach usługi</w:t>
            </w:r>
          </w:p>
        </w:tc>
        <w:tc>
          <w:tcPr>
            <w:tcW w:w="2113" w:type="dxa"/>
            <w:tcBorders>
              <w:bottom w:val="single" w:sz="4" w:space="0" w:color="0075A2" w:themeColor="accent2" w:themeShade="BF"/>
            </w:tcBorders>
          </w:tcPr>
          <w:p w14:paraId="40E10031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22A913C0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i/>
                <w:iCs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Termin realizacji usługi (</w:t>
            </w:r>
            <w:r w:rsidRPr="00A21E1E">
              <w:rPr>
                <w:rFonts w:eastAsia="Arial Unicode MS"/>
                <w:b/>
                <w:i/>
                <w:iCs/>
                <w:color w:val="073763" w:themeColor="accent1" w:themeShade="80"/>
                <w:sz w:val="18"/>
                <w:szCs w:val="18"/>
                <w:shd w:val="clear" w:color="auto" w:fill="FFFFFF"/>
              </w:rPr>
              <w:t>rozpoczęcia</w:t>
            </w:r>
          </w:p>
          <w:p w14:paraId="4E1F43E6" w14:textId="5AA962CC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proofErr w:type="gramStart"/>
            <w:r w:rsidRPr="00A21E1E">
              <w:rPr>
                <w:rFonts w:eastAsia="Arial Unicode MS"/>
                <w:b/>
                <w:i/>
                <w:iCs/>
                <w:color w:val="073763" w:themeColor="accent1" w:themeShade="80"/>
                <w:sz w:val="18"/>
                <w:szCs w:val="18"/>
                <w:shd w:val="clear" w:color="auto" w:fill="FFFFFF"/>
              </w:rPr>
              <w:t>i</w:t>
            </w:r>
            <w:proofErr w:type="gramEnd"/>
            <w:r w:rsidRPr="00A21E1E">
              <w:rPr>
                <w:rFonts w:eastAsia="Arial Unicode MS"/>
                <w:b/>
                <w:i/>
                <w:iCs/>
                <w:color w:val="073763" w:themeColor="accent1" w:themeShade="80"/>
                <w:sz w:val="18"/>
                <w:szCs w:val="18"/>
                <w:shd w:val="clear" w:color="auto" w:fill="FFFFFF"/>
              </w:rPr>
              <w:t xml:space="preserve"> zakończenia)</w:t>
            </w:r>
          </w:p>
        </w:tc>
        <w:tc>
          <w:tcPr>
            <w:tcW w:w="2423" w:type="dxa"/>
            <w:tcBorders>
              <w:bottom w:val="single" w:sz="4" w:space="0" w:color="0075A2" w:themeColor="accent2" w:themeShade="BF"/>
              <w:right w:val="single" w:sz="4" w:space="0" w:color="0075A2" w:themeColor="accent2" w:themeShade="BF"/>
            </w:tcBorders>
          </w:tcPr>
          <w:p w14:paraId="48CECED1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526A9B3D" w14:textId="71998622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 xml:space="preserve">Nazwa zamawiającego, na </w:t>
            </w:r>
            <w:proofErr w:type="gramStart"/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rzecz którego</w:t>
            </w:r>
            <w:proofErr w:type="gramEnd"/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 xml:space="preserve"> świadczona była usługa</w:t>
            </w:r>
          </w:p>
        </w:tc>
        <w:tc>
          <w:tcPr>
            <w:tcW w:w="1703" w:type="dxa"/>
            <w:tcBorders>
              <w:left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2F401768" w14:textId="77777777" w:rsidR="00A21E1E" w:rsidRPr="00A21E1E" w:rsidRDefault="00A21E1E" w:rsidP="00A21E1E">
            <w:pPr>
              <w:spacing w:line="276" w:lineRule="auto"/>
              <w:jc w:val="center"/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</w:pPr>
          </w:p>
          <w:p w14:paraId="36D36398" w14:textId="29BBBF5D" w:rsidR="00A21E1E" w:rsidRPr="00A21E1E" w:rsidRDefault="00A21E1E" w:rsidP="00A21E1E">
            <w:pPr>
              <w:spacing w:line="276" w:lineRule="auto"/>
              <w:jc w:val="center"/>
              <w:rPr>
                <w:b/>
                <w:color w:val="073763" w:themeColor="accent1" w:themeShade="80"/>
                <w:sz w:val="18"/>
                <w:szCs w:val="18"/>
              </w:rPr>
            </w:pPr>
            <w:r w:rsidRPr="00A21E1E">
              <w:rPr>
                <w:rFonts w:eastAsia="Arial Unicode MS"/>
                <w:b/>
                <w:color w:val="073763" w:themeColor="accent1" w:themeShade="80"/>
                <w:sz w:val="18"/>
                <w:szCs w:val="18"/>
                <w:shd w:val="clear" w:color="auto" w:fill="FFFFFF"/>
              </w:rPr>
              <w:t>Forma dysponowania osobą</w:t>
            </w:r>
          </w:p>
        </w:tc>
      </w:tr>
      <w:tr w:rsidR="00DF6290" w14:paraId="16305746" w14:textId="63CD4DF2" w:rsidTr="00A21E1E">
        <w:trPr>
          <w:trHeight w:val="620"/>
        </w:trPr>
        <w:tc>
          <w:tcPr>
            <w:tcW w:w="1584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10D615F5" w14:textId="77777777" w:rsidR="00DF6290" w:rsidRDefault="00DF6290" w:rsidP="00DF6290">
            <w:pPr>
              <w:spacing w:line="276" w:lineRule="auto"/>
              <w:ind w:left="24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33EABEB1" w14:textId="77777777" w:rsidR="00DF6290" w:rsidRDefault="00DF6290" w:rsidP="00DF6290">
            <w:pPr>
              <w:spacing w:line="276" w:lineRule="auto"/>
              <w:ind w:left="24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650C3962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4FA26564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713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6B036956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2418860C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7678BF52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5BDB303B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113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13ED16C9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02D63848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423" w:type="dxa"/>
            <w:tcBorders>
              <w:top w:val="single" w:sz="4" w:space="0" w:color="0075A2" w:themeColor="accent2" w:themeShade="BF"/>
              <w:bottom w:val="single" w:sz="4" w:space="0" w:color="0075A2" w:themeColor="accent2" w:themeShade="BF"/>
              <w:right w:val="single" w:sz="4" w:space="0" w:color="0075A2" w:themeColor="accent2" w:themeShade="BF"/>
            </w:tcBorders>
          </w:tcPr>
          <w:p w14:paraId="41CB668B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6F39C465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1703" w:type="dxa"/>
            <w:tcBorders>
              <w:top w:val="single" w:sz="4" w:space="0" w:color="0075A2" w:themeColor="accent2" w:themeShade="BF"/>
              <w:left w:val="single" w:sz="4" w:space="0" w:color="0075A2" w:themeColor="accent2" w:themeShade="BF"/>
              <w:bottom w:val="single" w:sz="4" w:space="0" w:color="0075A2" w:themeColor="accent2" w:themeShade="BF"/>
            </w:tcBorders>
          </w:tcPr>
          <w:p w14:paraId="2BBAC959" w14:textId="77777777" w:rsidR="00DF6290" w:rsidRDefault="00DF6290">
            <w:pPr>
              <w:spacing w:after="160" w:line="259" w:lineRule="auto"/>
              <w:rPr>
                <w:b/>
                <w:color w:val="0B5294" w:themeColor="accent1" w:themeShade="BF"/>
                <w:sz w:val="22"/>
                <w:szCs w:val="22"/>
              </w:rPr>
            </w:pPr>
          </w:p>
          <w:p w14:paraId="563433F9" w14:textId="77777777" w:rsidR="00DF6290" w:rsidRDefault="00DF6290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</w:tr>
      <w:tr w:rsidR="00A21E1E" w14:paraId="14ACECB0" w14:textId="77777777" w:rsidTr="00A21E1E">
        <w:trPr>
          <w:trHeight w:val="689"/>
        </w:trPr>
        <w:tc>
          <w:tcPr>
            <w:tcW w:w="1584" w:type="dxa"/>
            <w:tcBorders>
              <w:top w:val="single" w:sz="4" w:space="0" w:color="0075A2" w:themeColor="accent2" w:themeShade="BF"/>
            </w:tcBorders>
          </w:tcPr>
          <w:p w14:paraId="7EFB7DEE" w14:textId="77777777" w:rsidR="00A21E1E" w:rsidRDefault="00A21E1E" w:rsidP="00DF6290">
            <w:pPr>
              <w:spacing w:line="276" w:lineRule="auto"/>
              <w:ind w:left="24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098" w:type="dxa"/>
            <w:tcBorders>
              <w:top w:val="single" w:sz="4" w:space="0" w:color="0075A2" w:themeColor="accent2" w:themeShade="BF"/>
            </w:tcBorders>
          </w:tcPr>
          <w:p w14:paraId="111B1E4E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713" w:type="dxa"/>
            <w:tcBorders>
              <w:top w:val="single" w:sz="4" w:space="0" w:color="0075A2" w:themeColor="accent2" w:themeShade="BF"/>
            </w:tcBorders>
          </w:tcPr>
          <w:p w14:paraId="58666024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75A2" w:themeColor="accent2" w:themeShade="BF"/>
            </w:tcBorders>
          </w:tcPr>
          <w:p w14:paraId="6A831BB1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113" w:type="dxa"/>
            <w:tcBorders>
              <w:top w:val="single" w:sz="4" w:space="0" w:color="0075A2" w:themeColor="accent2" w:themeShade="BF"/>
            </w:tcBorders>
          </w:tcPr>
          <w:p w14:paraId="42CA549B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2423" w:type="dxa"/>
            <w:tcBorders>
              <w:top w:val="single" w:sz="4" w:space="0" w:color="0075A2" w:themeColor="accent2" w:themeShade="BF"/>
              <w:right w:val="single" w:sz="4" w:space="0" w:color="0075A2" w:themeColor="accent2" w:themeShade="BF"/>
            </w:tcBorders>
          </w:tcPr>
          <w:p w14:paraId="671C8916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  <w:tc>
          <w:tcPr>
            <w:tcW w:w="1703" w:type="dxa"/>
            <w:tcBorders>
              <w:top w:val="single" w:sz="4" w:space="0" w:color="0075A2" w:themeColor="accent2" w:themeShade="BF"/>
              <w:left w:val="single" w:sz="4" w:space="0" w:color="0075A2" w:themeColor="accent2" w:themeShade="BF"/>
            </w:tcBorders>
          </w:tcPr>
          <w:p w14:paraId="4CC3F578" w14:textId="77777777" w:rsidR="00A21E1E" w:rsidRDefault="00A21E1E" w:rsidP="00DF6290">
            <w:pPr>
              <w:spacing w:line="276" w:lineRule="auto"/>
              <w:jc w:val="both"/>
              <w:rPr>
                <w:b/>
                <w:color w:val="0B5294" w:themeColor="accent1" w:themeShade="BF"/>
                <w:sz w:val="22"/>
                <w:szCs w:val="22"/>
              </w:rPr>
            </w:pPr>
          </w:p>
        </w:tc>
      </w:tr>
    </w:tbl>
    <w:p w14:paraId="1287086D" w14:textId="77777777" w:rsidR="009E532C" w:rsidRDefault="009E532C" w:rsidP="009E532C">
      <w:pPr>
        <w:spacing w:line="360" w:lineRule="auto"/>
        <w:jc w:val="both"/>
        <w:rPr>
          <w:color w:val="02303D" w:themeColor="text2" w:themeShade="80"/>
        </w:rPr>
      </w:pPr>
      <w:r>
        <w:rPr>
          <w:color w:val="02303D" w:themeColor="text2" w:themeShade="80"/>
        </w:rPr>
        <w:tab/>
      </w:r>
    </w:p>
    <w:p w14:paraId="1D0C243F" w14:textId="77777777" w:rsidR="00A21E1E" w:rsidRDefault="009E532C" w:rsidP="00DF6290">
      <w:pPr>
        <w:spacing w:line="360" w:lineRule="auto"/>
        <w:jc w:val="both"/>
        <w:rPr>
          <w:color w:val="02303D" w:themeColor="text2" w:themeShade="80"/>
        </w:rPr>
      </w:pPr>
      <w:r>
        <w:rPr>
          <w:color w:val="02303D" w:themeColor="text2" w:themeShade="80"/>
        </w:rPr>
        <w:tab/>
      </w:r>
    </w:p>
    <w:p w14:paraId="615AFD6F" w14:textId="75D74DF0" w:rsidR="00DF6290" w:rsidRDefault="009E532C" w:rsidP="00DF6290">
      <w:pPr>
        <w:spacing w:line="360" w:lineRule="auto"/>
        <w:jc w:val="both"/>
        <w:rPr>
          <w:color w:val="02303D" w:themeColor="text2" w:themeShade="80"/>
        </w:rPr>
      </w:pPr>
      <w:r>
        <w:rPr>
          <w:color w:val="02303D" w:themeColor="text2" w:themeShade="80"/>
        </w:rPr>
        <w:tab/>
      </w:r>
      <w:r>
        <w:rPr>
          <w:color w:val="02303D" w:themeColor="text2" w:themeShade="80"/>
        </w:rPr>
        <w:tab/>
      </w:r>
    </w:p>
    <w:p w14:paraId="7AB9823B" w14:textId="234A6C03" w:rsidR="009E532C" w:rsidRDefault="009E532C" w:rsidP="00DF6290">
      <w:pPr>
        <w:jc w:val="both"/>
        <w:rPr>
          <w:rFonts w:ascii="Arial" w:eastAsia="Times New Roman" w:hAnsi="Arial"/>
          <w:color w:val="02303D" w:themeColor="text2" w:themeShade="80"/>
        </w:rPr>
      </w:pPr>
      <w:r>
        <w:rPr>
          <w:color w:val="02303D" w:themeColor="text2" w:themeShade="80"/>
        </w:rPr>
        <w:t xml:space="preserve">                                                                  </w:t>
      </w:r>
      <w:r w:rsidR="00DF6290">
        <w:rPr>
          <w:color w:val="02303D" w:themeColor="text2" w:themeShade="80"/>
        </w:rPr>
        <w:t xml:space="preserve">                                                                           </w:t>
      </w:r>
      <w:r>
        <w:rPr>
          <w:color w:val="02303D" w:themeColor="text2" w:themeShade="80"/>
        </w:rPr>
        <w:t xml:space="preserve">    </w:t>
      </w:r>
      <w:r w:rsidRPr="00DF6290">
        <w:rPr>
          <w:color w:val="0B5294" w:themeColor="accent1" w:themeShade="BF"/>
        </w:rPr>
        <w:t>_________________________</w:t>
      </w:r>
    </w:p>
    <w:tbl>
      <w:tblPr>
        <w:tblW w:w="0" w:type="auto"/>
        <w:tblInd w:w="656" w:type="dxa"/>
        <w:tblBorders>
          <w:top w:val="single" w:sz="4" w:space="0" w:color="0075A2" w:themeColor="accent2" w:themeShade="BF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3"/>
      </w:tblGrid>
      <w:tr w:rsidR="00DF6290" w14:paraId="5FAAA32C" w14:textId="77777777" w:rsidTr="00A21E1E">
        <w:trPr>
          <w:trHeight w:val="105"/>
        </w:trPr>
        <w:tc>
          <w:tcPr>
            <w:tcW w:w="2333" w:type="dxa"/>
          </w:tcPr>
          <w:p w14:paraId="0A4DA474" w14:textId="77777777" w:rsidR="00DF6290" w:rsidRDefault="00DF6290" w:rsidP="00DF6290">
            <w:pPr>
              <w:jc w:val="both"/>
              <w:rPr>
                <w:rFonts w:cs="Arial"/>
                <w:color w:val="02303D" w:themeColor="text2" w:themeShade="80"/>
                <w:sz w:val="22"/>
                <w:szCs w:val="22"/>
              </w:rPr>
            </w:pPr>
          </w:p>
        </w:tc>
      </w:tr>
    </w:tbl>
    <w:p w14:paraId="39C61BC0" w14:textId="5398049E" w:rsidR="00AF33D7" w:rsidRPr="00DF6290" w:rsidRDefault="00DF6290" w:rsidP="00DF6290">
      <w:pPr>
        <w:jc w:val="both"/>
        <w:rPr>
          <w:color w:val="02303D" w:themeColor="text2" w:themeShade="80"/>
        </w:rPr>
      </w:pPr>
      <w:r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iCs/>
          <w:color w:val="02303D" w:themeColor="text2" w:themeShade="80"/>
          <w:sz w:val="22"/>
          <w:szCs w:val="22"/>
        </w:rPr>
        <w:t xml:space="preserve">miejscowość, </w:t>
      </w:r>
      <w:proofErr w:type="gramStart"/>
      <w:r w:rsidR="009E532C" w:rsidRPr="00DF6290">
        <w:rPr>
          <w:rFonts w:cs="Arial"/>
          <w:iCs/>
          <w:color w:val="02303D" w:themeColor="text2" w:themeShade="80"/>
          <w:sz w:val="22"/>
          <w:szCs w:val="22"/>
        </w:rPr>
        <w:t xml:space="preserve">data </w:t>
      </w:r>
      <w:r w:rsidR="009E532C" w:rsidRPr="00DF6290">
        <w:rPr>
          <w:rFonts w:cs="Arial"/>
          <w:iCs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  <w:t xml:space="preserve">       </w:t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ab/>
        <w:t xml:space="preserve">   </w:t>
      </w:r>
      <w:r>
        <w:rPr>
          <w:rFonts w:cs="Arial"/>
          <w:color w:val="02303D" w:themeColor="text2" w:themeShade="80"/>
          <w:sz w:val="22"/>
          <w:szCs w:val="22"/>
        </w:rPr>
        <w:t xml:space="preserve">           </w:t>
      </w:r>
      <w:r w:rsidR="009E532C" w:rsidRPr="00DF6290">
        <w:rPr>
          <w:rFonts w:cs="Arial"/>
          <w:color w:val="02303D" w:themeColor="text2" w:themeShade="80"/>
          <w:sz w:val="22"/>
          <w:szCs w:val="22"/>
        </w:rPr>
        <w:t xml:space="preserve"> </w:t>
      </w:r>
      <w:r>
        <w:rPr>
          <w:rFonts w:cs="Arial"/>
          <w:iCs/>
          <w:color w:val="02303D" w:themeColor="text2" w:themeShade="80"/>
          <w:sz w:val="22"/>
          <w:szCs w:val="22"/>
        </w:rPr>
        <w:t>podpis</w:t>
      </w:r>
      <w:proofErr w:type="gramEnd"/>
      <w:r>
        <w:rPr>
          <w:rFonts w:cs="Arial"/>
          <w:iCs/>
          <w:color w:val="02303D" w:themeColor="text2" w:themeShade="80"/>
          <w:sz w:val="22"/>
          <w:szCs w:val="22"/>
        </w:rPr>
        <w:t xml:space="preserve">, pieczęć </w:t>
      </w:r>
      <w:r w:rsidR="009E532C" w:rsidRPr="00DF6290">
        <w:rPr>
          <w:rFonts w:cs="Arial"/>
          <w:iCs/>
          <w:color w:val="02303D" w:themeColor="text2" w:themeShade="80"/>
          <w:sz w:val="22"/>
          <w:szCs w:val="22"/>
        </w:rPr>
        <w:t>Wykonawcy</w:t>
      </w:r>
    </w:p>
    <w:sectPr w:rsidR="00AF33D7" w:rsidRPr="00DF6290" w:rsidSect="00DF6290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04C098" w14:textId="77777777" w:rsidR="006F424F" w:rsidRDefault="006F424F" w:rsidP="006F424F">
      <w:r>
        <w:separator/>
      </w:r>
    </w:p>
  </w:endnote>
  <w:endnote w:type="continuationSeparator" w:id="0">
    <w:p w14:paraId="32D39AE9" w14:textId="77777777" w:rsidR="006F424F" w:rsidRDefault="006F424F" w:rsidP="006F42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3CE931" w14:textId="77777777" w:rsidR="006F424F" w:rsidRDefault="006F424F" w:rsidP="006F424F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2253D5" w14:textId="77777777" w:rsidR="006F424F" w:rsidRDefault="006F424F" w:rsidP="006F424F">
      <w:r>
        <w:separator/>
      </w:r>
    </w:p>
  </w:footnote>
  <w:footnote w:type="continuationSeparator" w:id="0">
    <w:p w14:paraId="4F6B8B74" w14:textId="77777777" w:rsidR="006F424F" w:rsidRDefault="006F424F" w:rsidP="006F42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861"/>
    <w:rsid w:val="00016E9D"/>
    <w:rsid w:val="000B731C"/>
    <w:rsid w:val="000F6E4C"/>
    <w:rsid w:val="00151A64"/>
    <w:rsid w:val="00166B28"/>
    <w:rsid w:val="00202EF9"/>
    <w:rsid w:val="00230C74"/>
    <w:rsid w:val="0025063F"/>
    <w:rsid w:val="00252EAD"/>
    <w:rsid w:val="00256A4B"/>
    <w:rsid w:val="002A64FB"/>
    <w:rsid w:val="003C6976"/>
    <w:rsid w:val="003D7F27"/>
    <w:rsid w:val="00412ABD"/>
    <w:rsid w:val="00414B18"/>
    <w:rsid w:val="00426C0E"/>
    <w:rsid w:val="00433BBC"/>
    <w:rsid w:val="00451D15"/>
    <w:rsid w:val="004753C8"/>
    <w:rsid w:val="004D5E08"/>
    <w:rsid w:val="004E3621"/>
    <w:rsid w:val="00500E2B"/>
    <w:rsid w:val="005B7198"/>
    <w:rsid w:val="005C2E7D"/>
    <w:rsid w:val="005C360E"/>
    <w:rsid w:val="005D751F"/>
    <w:rsid w:val="005E58B3"/>
    <w:rsid w:val="005F0FA9"/>
    <w:rsid w:val="0063664A"/>
    <w:rsid w:val="00660CCB"/>
    <w:rsid w:val="00676EBE"/>
    <w:rsid w:val="0068674E"/>
    <w:rsid w:val="006C096A"/>
    <w:rsid w:val="006E3484"/>
    <w:rsid w:val="006F424F"/>
    <w:rsid w:val="00773E3E"/>
    <w:rsid w:val="00897F35"/>
    <w:rsid w:val="00906861"/>
    <w:rsid w:val="0095767F"/>
    <w:rsid w:val="00976F7B"/>
    <w:rsid w:val="009E532C"/>
    <w:rsid w:val="00A21E1E"/>
    <w:rsid w:val="00A26168"/>
    <w:rsid w:val="00A54891"/>
    <w:rsid w:val="00AF33D7"/>
    <w:rsid w:val="00B16237"/>
    <w:rsid w:val="00B31956"/>
    <w:rsid w:val="00BB164B"/>
    <w:rsid w:val="00BE0BEC"/>
    <w:rsid w:val="00C652F0"/>
    <w:rsid w:val="00C86AD3"/>
    <w:rsid w:val="00CF7582"/>
    <w:rsid w:val="00D21D37"/>
    <w:rsid w:val="00D60887"/>
    <w:rsid w:val="00D77B16"/>
    <w:rsid w:val="00D904C1"/>
    <w:rsid w:val="00DF6290"/>
    <w:rsid w:val="00DF6339"/>
    <w:rsid w:val="00E45891"/>
    <w:rsid w:val="00F26344"/>
    <w:rsid w:val="00F543D2"/>
    <w:rsid w:val="00FB34F9"/>
    <w:rsid w:val="00FC7A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,"/>
  <w:listSeparator w:val=";"/>
  <w14:docId w14:val="4A4C42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686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9E532C"/>
    <w:pPr>
      <w:keepNext/>
      <w:keepLines/>
      <w:jc w:val="right"/>
      <w:outlineLvl w:val="1"/>
    </w:pPr>
    <w:rPr>
      <w:rFonts w:ascii="Arial" w:eastAsia="Times New Roman" w:hAnsi="Arial" w:cs="Cambria"/>
      <w:b/>
      <w:bCs/>
      <w:i/>
      <w:color w:val="0B5294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sw tekst,ISCG Numerowanie,lp1"/>
    <w:basedOn w:val="Normalny"/>
    <w:link w:val="AkapitzlistZnak"/>
    <w:uiPriority w:val="34"/>
    <w:qFormat/>
    <w:rsid w:val="00906861"/>
    <w:pPr>
      <w:ind w:left="720"/>
    </w:pPr>
    <w:rPr>
      <w:rFonts w:eastAsia="Times New Roman"/>
    </w:rPr>
  </w:style>
  <w:style w:type="character" w:customStyle="1" w:styleId="AkapitzlistZnak">
    <w:name w:val="Akapit z listą Znak"/>
    <w:aliases w:val="L1 Znak,Numerowanie Znak,List Paragraph Znak,sw tekst Znak,ISCG Numerowanie Znak,lp1 Znak"/>
    <w:link w:val="Akapitzlist"/>
    <w:uiPriority w:val="34"/>
    <w:rsid w:val="0090686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1">
    <w:name w:val="Tekst podstawowy1"/>
    <w:basedOn w:val="Normalny"/>
    <w:rsid w:val="00906861"/>
    <w:pPr>
      <w:widowControl w:val="0"/>
      <w:suppressAutoHyphens/>
      <w:spacing w:before="120" w:after="120" w:line="360" w:lineRule="auto"/>
      <w:jc w:val="center"/>
    </w:pPr>
    <w:rPr>
      <w:rFonts w:ascii="Arial" w:eastAsia="Times New Roman" w:hAnsi="Arial"/>
      <w:i/>
      <w:iCs/>
    </w:rPr>
  </w:style>
  <w:style w:type="table" w:styleId="Tabela-Siatka">
    <w:name w:val="Table Grid"/>
    <w:basedOn w:val="Standardowy"/>
    <w:uiPriority w:val="99"/>
    <w:rsid w:val="00906861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0F6E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6E4C"/>
    <w:rPr>
      <w:rFonts w:ascii="Segoe UI" w:eastAsia="Calibri" w:hAnsi="Segoe UI" w:cs="Segoe UI"/>
      <w:sz w:val="18"/>
      <w:szCs w:val="18"/>
      <w:lang w:eastAsia="pl-PL"/>
    </w:rPr>
  </w:style>
  <w:style w:type="character" w:styleId="Uwydatnienie">
    <w:name w:val="Emphasis"/>
    <w:basedOn w:val="Domylnaczcionkaakapitu"/>
    <w:uiPriority w:val="20"/>
    <w:qFormat/>
    <w:rsid w:val="000F6E4C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6F42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F424F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F42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F424F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9E532C"/>
    <w:rPr>
      <w:rFonts w:ascii="Arial" w:eastAsia="Times New Roman" w:hAnsi="Arial" w:cs="Cambria"/>
      <w:b/>
      <w:bCs/>
      <w:i/>
      <w:color w:val="0B5294" w:themeColor="accent1" w:themeShade="BF"/>
      <w:sz w:val="28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E532C"/>
    <w:pPr>
      <w:jc w:val="center"/>
    </w:pPr>
    <w:rPr>
      <w:rFonts w:ascii="Arial" w:eastAsia="Times New Roman" w:hAnsi="Arial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E532C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E532C"/>
    <w:pPr>
      <w:widowControl w:val="0"/>
      <w:autoSpaceDE w:val="0"/>
      <w:autoSpaceDN w:val="0"/>
      <w:spacing w:before="120" w:after="120"/>
      <w:jc w:val="both"/>
    </w:pPr>
    <w:rPr>
      <w:rFonts w:ascii="Arial" w:eastAsia="Times New Roman" w:hAnsi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E532C"/>
    <w:rPr>
      <w:rFonts w:ascii="Arial" w:eastAsia="Times New Roman" w:hAnsi="Arial" w:cs="Times New Roman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E532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458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458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5891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58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5891"/>
    <w:rPr>
      <w:rFonts w:ascii="Times New Roman" w:eastAsia="Calibri" w:hAnsi="Times New Roman" w:cs="Times New Roman"/>
      <w:b/>
      <w:bCs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686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9E532C"/>
    <w:pPr>
      <w:keepNext/>
      <w:keepLines/>
      <w:jc w:val="right"/>
      <w:outlineLvl w:val="1"/>
    </w:pPr>
    <w:rPr>
      <w:rFonts w:ascii="Arial" w:eastAsia="Times New Roman" w:hAnsi="Arial" w:cs="Cambria"/>
      <w:b/>
      <w:bCs/>
      <w:i/>
      <w:color w:val="0B5294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sw tekst,ISCG Numerowanie,lp1"/>
    <w:basedOn w:val="Normalny"/>
    <w:link w:val="AkapitzlistZnak"/>
    <w:uiPriority w:val="34"/>
    <w:qFormat/>
    <w:rsid w:val="00906861"/>
    <w:pPr>
      <w:ind w:left="720"/>
    </w:pPr>
    <w:rPr>
      <w:rFonts w:eastAsia="Times New Roman"/>
    </w:rPr>
  </w:style>
  <w:style w:type="character" w:customStyle="1" w:styleId="AkapitzlistZnak">
    <w:name w:val="Akapit z listą Znak"/>
    <w:aliases w:val="L1 Znak,Numerowanie Znak,List Paragraph Znak,sw tekst Znak,ISCG Numerowanie Znak,lp1 Znak"/>
    <w:link w:val="Akapitzlist"/>
    <w:uiPriority w:val="34"/>
    <w:rsid w:val="0090686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1">
    <w:name w:val="Tekst podstawowy1"/>
    <w:basedOn w:val="Normalny"/>
    <w:rsid w:val="00906861"/>
    <w:pPr>
      <w:widowControl w:val="0"/>
      <w:suppressAutoHyphens/>
      <w:spacing w:before="120" w:after="120" w:line="360" w:lineRule="auto"/>
      <w:jc w:val="center"/>
    </w:pPr>
    <w:rPr>
      <w:rFonts w:ascii="Arial" w:eastAsia="Times New Roman" w:hAnsi="Arial"/>
      <w:i/>
      <w:iCs/>
    </w:rPr>
  </w:style>
  <w:style w:type="table" w:styleId="Tabela-Siatka">
    <w:name w:val="Table Grid"/>
    <w:basedOn w:val="Standardowy"/>
    <w:uiPriority w:val="99"/>
    <w:rsid w:val="00906861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0F6E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6E4C"/>
    <w:rPr>
      <w:rFonts w:ascii="Segoe UI" w:eastAsia="Calibri" w:hAnsi="Segoe UI" w:cs="Segoe UI"/>
      <w:sz w:val="18"/>
      <w:szCs w:val="18"/>
      <w:lang w:eastAsia="pl-PL"/>
    </w:rPr>
  </w:style>
  <w:style w:type="character" w:styleId="Uwydatnienie">
    <w:name w:val="Emphasis"/>
    <w:basedOn w:val="Domylnaczcionkaakapitu"/>
    <w:uiPriority w:val="20"/>
    <w:qFormat/>
    <w:rsid w:val="000F6E4C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6F424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F424F"/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F424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F424F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9E532C"/>
    <w:rPr>
      <w:rFonts w:ascii="Arial" w:eastAsia="Times New Roman" w:hAnsi="Arial" w:cs="Cambria"/>
      <w:b/>
      <w:bCs/>
      <w:i/>
      <w:color w:val="0B5294" w:themeColor="accent1" w:themeShade="BF"/>
      <w:sz w:val="28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E532C"/>
    <w:pPr>
      <w:jc w:val="center"/>
    </w:pPr>
    <w:rPr>
      <w:rFonts w:ascii="Arial" w:eastAsia="Times New Roman" w:hAnsi="Arial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E532C"/>
    <w:rPr>
      <w:rFonts w:ascii="Arial" w:eastAsia="Times New Roman" w:hAnsi="Arial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E532C"/>
    <w:pPr>
      <w:widowControl w:val="0"/>
      <w:autoSpaceDE w:val="0"/>
      <w:autoSpaceDN w:val="0"/>
      <w:spacing w:before="120" w:after="120"/>
      <w:jc w:val="both"/>
    </w:pPr>
    <w:rPr>
      <w:rFonts w:ascii="Arial" w:eastAsia="Times New Roman" w:hAnsi="Aria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E532C"/>
    <w:rPr>
      <w:rFonts w:ascii="Arial" w:eastAsia="Times New Roman" w:hAnsi="Arial" w:cs="Times New Roman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E532C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4589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4589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45891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589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5891"/>
    <w:rPr>
      <w:rFonts w:ascii="Times New Roman" w:eastAsia="Calibri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549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rzepływ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265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RDOS</Company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Moś</dc:creator>
  <cp:lastModifiedBy>Izabela Wawrzyniak-Karłowska</cp:lastModifiedBy>
  <cp:revision>5</cp:revision>
  <cp:lastPrinted>2025-01-31T12:38:00Z</cp:lastPrinted>
  <dcterms:created xsi:type="dcterms:W3CDTF">2026-01-28T10:22:00Z</dcterms:created>
  <dcterms:modified xsi:type="dcterms:W3CDTF">2026-02-02T11:53:00Z</dcterms:modified>
</cp:coreProperties>
</file>