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63DD73" w14:textId="05DD6765" w:rsidR="00B93D86" w:rsidRPr="00B93D86" w:rsidRDefault="00B93D86" w:rsidP="00B93D86">
      <w:pPr>
        <w:ind w:left="720" w:hanging="360"/>
        <w:contextualSpacing/>
        <w:jc w:val="right"/>
        <w:rPr>
          <w:b/>
          <w:bCs/>
          <w:kern w:val="2"/>
          <w14:ligatures w14:val="standardContextual"/>
        </w:rPr>
      </w:pPr>
      <w:r w:rsidRPr="00B93D86">
        <w:rPr>
          <w:b/>
          <w:bCs/>
          <w:kern w:val="2"/>
          <w14:ligatures w14:val="standardContextual"/>
        </w:rPr>
        <w:t>Załącznik nr 6.</w:t>
      </w:r>
      <w:r>
        <w:rPr>
          <w:b/>
          <w:bCs/>
          <w:kern w:val="2"/>
          <w14:ligatures w14:val="standardContextual"/>
        </w:rPr>
        <w:t>1</w:t>
      </w:r>
      <w:r w:rsidRPr="00B93D86">
        <w:rPr>
          <w:b/>
          <w:bCs/>
          <w:kern w:val="2"/>
          <w14:ligatures w14:val="standardContextual"/>
        </w:rPr>
        <w:t xml:space="preserve"> do SWZ - Opis przedmiotu zamówienia dla Części </w:t>
      </w:r>
      <w:r>
        <w:rPr>
          <w:b/>
          <w:bCs/>
          <w:kern w:val="2"/>
          <w14:ligatures w14:val="standardContextual"/>
        </w:rPr>
        <w:t>1</w:t>
      </w:r>
      <w:r w:rsidRPr="00B93D86">
        <w:rPr>
          <w:b/>
          <w:bCs/>
          <w:kern w:val="2"/>
          <w14:ligatures w14:val="standardContextual"/>
        </w:rPr>
        <w:t xml:space="preserve">  </w:t>
      </w:r>
    </w:p>
    <w:p w14:paraId="608BCD4E" w14:textId="3B41BB07" w:rsidR="009011B0" w:rsidRDefault="009011B0" w:rsidP="009011B0">
      <w:pPr>
        <w:pStyle w:val="Akapitzlist"/>
        <w:numPr>
          <w:ilvl w:val="0"/>
          <w:numId w:val="1"/>
        </w:numPr>
      </w:pPr>
      <w:r>
        <w:t>Licencja antywirusowa</w:t>
      </w:r>
    </w:p>
    <w:p w14:paraId="6E5007AB" w14:textId="77777777" w:rsidR="009011B0" w:rsidRDefault="009011B0" w:rsidP="009011B0">
      <w:r>
        <w:t>Producent: …………………………………….</w:t>
      </w:r>
    </w:p>
    <w:p w14:paraId="0F431F43" w14:textId="77777777" w:rsidR="009011B0" w:rsidRPr="00751982" w:rsidRDefault="009011B0" w:rsidP="009011B0">
      <w:pPr>
        <w:rPr>
          <w:rFonts w:ascii="Times New Roman" w:hAnsi="Times New Roman"/>
          <w:sz w:val="24"/>
          <w:szCs w:val="24"/>
        </w:rPr>
      </w:pPr>
      <w:r>
        <w:t>Model: …………………………………….</w:t>
      </w:r>
    </w:p>
    <w:p w14:paraId="1D1315CC" w14:textId="77777777" w:rsidR="009011B0" w:rsidRDefault="009011B0" w:rsidP="009011B0">
      <w:r w:rsidRPr="00886151">
        <w:t xml:space="preserve">Ilość: </w:t>
      </w:r>
      <w:r>
        <w:t>1 szt.</w:t>
      </w:r>
    </w:p>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838"/>
        <w:gridCol w:w="4252"/>
        <w:gridCol w:w="4253"/>
      </w:tblGrid>
      <w:tr w:rsidR="009011B0" w:rsidRPr="00250FB9" w14:paraId="5CB7AE08"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vAlign w:val="center"/>
            <w:hideMark/>
          </w:tcPr>
          <w:p w14:paraId="0037FF64" w14:textId="77777777" w:rsidR="009011B0" w:rsidRPr="00250FB9" w:rsidRDefault="009011B0" w:rsidP="000A0A49">
            <w:pPr>
              <w:jc w:val="center"/>
              <w:rPr>
                <w:rFonts w:ascii="Times New Roman" w:hAnsi="Times New Roman"/>
                <w:b/>
                <w:bCs/>
                <w:color w:val="000000" w:themeColor="text1"/>
                <w:sz w:val="24"/>
                <w:szCs w:val="24"/>
              </w:rPr>
            </w:pPr>
            <w:r w:rsidRPr="00250FB9">
              <w:rPr>
                <w:rFonts w:ascii="Times New Roman" w:hAnsi="Times New Roman"/>
                <w:b/>
                <w:bCs/>
                <w:color w:val="000000" w:themeColor="text1"/>
                <w:sz w:val="24"/>
                <w:szCs w:val="24"/>
              </w:rPr>
              <w:t>Parametr</w:t>
            </w:r>
          </w:p>
        </w:tc>
        <w:tc>
          <w:tcPr>
            <w:tcW w:w="4252" w:type="dxa"/>
            <w:tcBorders>
              <w:top w:val="single" w:sz="4" w:space="0" w:color="auto"/>
              <w:left w:val="single" w:sz="4" w:space="0" w:color="auto"/>
              <w:bottom w:val="single" w:sz="4" w:space="0" w:color="auto"/>
              <w:right w:val="single" w:sz="4" w:space="0" w:color="auto"/>
            </w:tcBorders>
            <w:vAlign w:val="center"/>
            <w:hideMark/>
          </w:tcPr>
          <w:p w14:paraId="7F4D4F5B" w14:textId="77777777" w:rsidR="009011B0" w:rsidRPr="00250FB9" w:rsidRDefault="009011B0" w:rsidP="000A0A49">
            <w:pPr>
              <w:jc w:val="center"/>
              <w:rPr>
                <w:rFonts w:ascii="Times New Roman" w:hAnsi="Times New Roman"/>
                <w:b/>
                <w:bCs/>
                <w:color w:val="000000" w:themeColor="text1"/>
                <w:sz w:val="24"/>
                <w:szCs w:val="24"/>
              </w:rPr>
            </w:pPr>
            <w:r w:rsidRPr="00250FB9">
              <w:rPr>
                <w:rFonts w:ascii="Times New Roman" w:hAnsi="Times New Roman"/>
                <w:b/>
                <w:bCs/>
                <w:color w:val="000000" w:themeColor="text1"/>
                <w:sz w:val="24"/>
                <w:szCs w:val="24"/>
              </w:rPr>
              <w:t>Charakterystyka (wymagania minimalne)</w:t>
            </w:r>
          </w:p>
        </w:tc>
        <w:tc>
          <w:tcPr>
            <w:tcW w:w="4253" w:type="dxa"/>
            <w:tcBorders>
              <w:top w:val="single" w:sz="4" w:space="0" w:color="auto"/>
              <w:left w:val="single" w:sz="4" w:space="0" w:color="auto"/>
              <w:bottom w:val="single" w:sz="4" w:space="0" w:color="auto"/>
              <w:right w:val="single" w:sz="4" w:space="0" w:color="auto"/>
            </w:tcBorders>
          </w:tcPr>
          <w:p w14:paraId="656AFC0D" w14:textId="77777777" w:rsidR="00871797" w:rsidRDefault="009011B0" w:rsidP="000A0A49">
            <w:pPr>
              <w:jc w:val="center"/>
              <w:rPr>
                <w:rFonts w:ascii="Times New Roman" w:hAnsi="Times New Roman"/>
                <w:b/>
                <w:bCs/>
                <w:color w:val="000000" w:themeColor="text1"/>
                <w:sz w:val="24"/>
                <w:szCs w:val="24"/>
              </w:rPr>
            </w:pPr>
            <w:r w:rsidRPr="00250FB9">
              <w:rPr>
                <w:rFonts w:ascii="Times New Roman" w:hAnsi="Times New Roman"/>
                <w:b/>
                <w:bCs/>
                <w:color w:val="000000" w:themeColor="text1"/>
                <w:sz w:val="24"/>
                <w:szCs w:val="24"/>
              </w:rPr>
              <w:t>Oferowan</w:t>
            </w:r>
            <w:r>
              <w:rPr>
                <w:rFonts w:ascii="Times New Roman" w:hAnsi="Times New Roman"/>
                <w:b/>
                <w:bCs/>
                <w:color w:val="000000" w:themeColor="text1"/>
                <w:sz w:val="24"/>
                <w:szCs w:val="24"/>
              </w:rPr>
              <w:t>e</w:t>
            </w:r>
            <w:r w:rsidRPr="00250FB9">
              <w:rPr>
                <w:rFonts w:ascii="Times New Roman" w:hAnsi="Times New Roman"/>
                <w:b/>
                <w:bCs/>
                <w:color w:val="000000" w:themeColor="text1"/>
                <w:sz w:val="24"/>
                <w:szCs w:val="24"/>
              </w:rPr>
              <w:t xml:space="preserve"> parametry techniczne</w:t>
            </w:r>
          </w:p>
          <w:p w14:paraId="53EA4075" w14:textId="51DAA7F4" w:rsidR="009011B0" w:rsidRPr="00250FB9" w:rsidRDefault="00124428" w:rsidP="000A0A49">
            <w:pPr>
              <w:jc w:val="center"/>
              <w:rPr>
                <w:rFonts w:ascii="Times New Roman" w:hAnsi="Times New Roman"/>
                <w:b/>
                <w:bCs/>
                <w:color w:val="000000" w:themeColor="text1"/>
                <w:sz w:val="24"/>
                <w:szCs w:val="24"/>
              </w:rPr>
            </w:pPr>
            <w:r w:rsidRPr="00871797">
              <w:rPr>
                <w:rFonts w:ascii="Times New Roman" w:hAnsi="Times New Roman"/>
                <w:b/>
                <w:bCs/>
                <w:sz w:val="24"/>
                <w:szCs w:val="24"/>
              </w:rPr>
              <w:t>/</w:t>
            </w:r>
            <w:r w:rsidR="00871797" w:rsidRPr="00871797">
              <w:rPr>
                <w:rFonts w:ascii="Times New Roman" w:hAnsi="Times New Roman"/>
                <w:b/>
                <w:bCs/>
                <w:sz w:val="24"/>
                <w:szCs w:val="24"/>
              </w:rPr>
              <w:t>Wykonawca potwierdza słowem „TAK”</w:t>
            </w:r>
            <w:r w:rsidRPr="00871797">
              <w:rPr>
                <w:rFonts w:ascii="Times New Roman" w:hAnsi="Times New Roman"/>
                <w:b/>
                <w:bCs/>
                <w:sz w:val="24"/>
                <w:szCs w:val="24"/>
              </w:rPr>
              <w:t xml:space="preserve"> </w:t>
            </w:r>
            <w:r w:rsidR="00B93D86" w:rsidRPr="00871797">
              <w:rPr>
                <w:rFonts w:ascii="Times New Roman" w:hAnsi="Times New Roman"/>
                <w:b/>
                <w:bCs/>
                <w:sz w:val="24"/>
                <w:szCs w:val="24"/>
              </w:rPr>
              <w:t>spełnianie wymagań Zamawiającego</w:t>
            </w:r>
            <w:r w:rsidR="00871797" w:rsidRPr="00871797">
              <w:rPr>
                <w:rFonts w:ascii="Times New Roman" w:hAnsi="Times New Roman"/>
                <w:b/>
                <w:bCs/>
                <w:sz w:val="24"/>
                <w:szCs w:val="24"/>
              </w:rPr>
              <w:t>/</w:t>
            </w:r>
          </w:p>
        </w:tc>
      </w:tr>
      <w:tr w:rsidR="009011B0" w14:paraId="25ED6561"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vAlign w:val="center"/>
          </w:tcPr>
          <w:p w14:paraId="0D9C4778" w14:textId="77777777" w:rsidR="009011B0" w:rsidRDefault="009011B0" w:rsidP="000A0A49">
            <w:pPr>
              <w:jc w:val="center"/>
              <w:rPr>
                <w:b/>
                <w:sz w:val="20"/>
                <w:szCs w:val="20"/>
              </w:rPr>
            </w:pPr>
            <w:r>
              <w:rPr>
                <w:b/>
                <w:sz w:val="20"/>
                <w:szCs w:val="20"/>
              </w:rPr>
              <w:t>Opis</w:t>
            </w:r>
          </w:p>
        </w:tc>
        <w:tc>
          <w:tcPr>
            <w:tcW w:w="4252" w:type="dxa"/>
            <w:tcBorders>
              <w:top w:val="single" w:sz="4" w:space="0" w:color="auto"/>
              <w:left w:val="single" w:sz="4" w:space="0" w:color="auto"/>
              <w:bottom w:val="single" w:sz="4" w:space="0" w:color="auto"/>
              <w:right w:val="single" w:sz="4" w:space="0" w:color="auto"/>
            </w:tcBorders>
            <w:vAlign w:val="center"/>
          </w:tcPr>
          <w:p w14:paraId="3F6E82E9" w14:textId="0D9D354C" w:rsidR="009011B0" w:rsidRPr="00865F43" w:rsidRDefault="009011B0" w:rsidP="000A0A49">
            <w:pPr>
              <w:spacing w:after="0" w:line="240" w:lineRule="auto"/>
              <w:rPr>
                <w:sz w:val="20"/>
                <w:szCs w:val="20"/>
              </w:rPr>
            </w:pPr>
            <w:r w:rsidRPr="00865F43">
              <w:rPr>
                <w:sz w:val="20"/>
                <w:szCs w:val="20"/>
              </w:rPr>
              <w:t xml:space="preserve">Przedmiotem zamówienia jest </w:t>
            </w:r>
            <w:r>
              <w:rPr>
                <w:sz w:val="20"/>
                <w:szCs w:val="20"/>
              </w:rPr>
              <w:t>podniesienie</w:t>
            </w:r>
            <w:r w:rsidRPr="00865F43">
              <w:rPr>
                <w:sz w:val="20"/>
                <w:szCs w:val="20"/>
              </w:rPr>
              <w:t xml:space="preserve"> licencji na oprogramowanie antywirusowe ESET </w:t>
            </w:r>
            <w:r>
              <w:rPr>
                <w:sz w:val="20"/>
                <w:szCs w:val="20"/>
              </w:rPr>
              <w:t>oraz dołożeniem 55 szt. stanowisk. Zamawiający posiada licencję ważną do dnia 05.12.2026. Obecnie Zamawiający posiada 75 szt.</w:t>
            </w:r>
            <w:r w:rsidRPr="00865F43">
              <w:rPr>
                <w:sz w:val="20"/>
                <w:szCs w:val="20"/>
              </w:rPr>
              <w:t xml:space="preserve"> licencji na oprogramowanie </w:t>
            </w:r>
            <w:r w:rsidRPr="00837B6F">
              <w:rPr>
                <w:sz w:val="20"/>
                <w:szCs w:val="20"/>
              </w:rPr>
              <w:t xml:space="preserve">ESET PROTECT </w:t>
            </w:r>
            <w:proofErr w:type="spellStart"/>
            <w:r w:rsidRPr="00837B6F">
              <w:rPr>
                <w:sz w:val="20"/>
                <w:szCs w:val="20"/>
              </w:rPr>
              <w:t>Entry</w:t>
            </w:r>
            <w:proofErr w:type="spellEnd"/>
            <w:r w:rsidRPr="00837B6F">
              <w:rPr>
                <w:sz w:val="20"/>
                <w:szCs w:val="20"/>
              </w:rPr>
              <w:t xml:space="preserve"> ON-PREM</w:t>
            </w:r>
            <w:r w:rsidRPr="00865F43">
              <w:rPr>
                <w:sz w:val="20"/>
                <w:szCs w:val="20"/>
              </w:rPr>
              <w:t>.</w:t>
            </w:r>
          </w:p>
          <w:p w14:paraId="0DA106F4" w14:textId="77777777" w:rsidR="009011B0" w:rsidRDefault="009011B0" w:rsidP="000A0A49">
            <w:pPr>
              <w:spacing w:after="0" w:line="240" w:lineRule="auto"/>
              <w:rPr>
                <w:sz w:val="20"/>
                <w:szCs w:val="20"/>
              </w:rPr>
            </w:pPr>
          </w:p>
          <w:p w14:paraId="75947E1A" w14:textId="77777777" w:rsidR="009011B0" w:rsidRPr="00865F43" w:rsidRDefault="009011B0" w:rsidP="000A0A49">
            <w:pPr>
              <w:spacing w:after="0" w:line="240" w:lineRule="auto"/>
              <w:rPr>
                <w:sz w:val="20"/>
                <w:szCs w:val="20"/>
              </w:rPr>
            </w:pPr>
            <w:r w:rsidRPr="00865F43">
              <w:rPr>
                <w:sz w:val="20"/>
                <w:szCs w:val="20"/>
              </w:rPr>
              <w:t xml:space="preserve">Rodzaj licencji: </w:t>
            </w:r>
            <w:r>
              <w:rPr>
                <w:sz w:val="20"/>
                <w:szCs w:val="20"/>
              </w:rPr>
              <w:t>Podniesienie</w:t>
            </w:r>
            <w:r w:rsidRPr="00865F43">
              <w:rPr>
                <w:sz w:val="20"/>
                <w:szCs w:val="20"/>
              </w:rPr>
              <w:t xml:space="preserve"> istniejących licencji na oprogramowanie antywirusowe </w:t>
            </w:r>
            <w:r w:rsidRPr="00837B6F">
              <w:rPr>
                <w:sz w:val="20"/>
                <w:szCs w:val="20"/>
              </w:rPr>
              <w:t xml:space="preserve">ESET PROTECT </w:t>
            </w:r>
            <w:proofErr w:type="spellStart"/>
            <w:r w:rsidRPr="00837B6F">
              <w:rPr>
                <w:sz w:val="20"/>
                <w:szCs w:val="20"/>
              </w:rPr>
              <w:t>Entry</w:t>
            </w:r>
            <w:proofErr w:type="spellEnd"/>
            <w:r w:rsidRPr="00837B6F">
              <w:rPr>
                <w:sz w:val="20"/>
                <w:szCs w:val="20"/>
              </w:rPr>
              <w:t xml:space="preserve"> ON-PREM</w:t>
            </w:r>
            <w:r>
              <w:rPr>
                <w:sz w:val="20"/>
                <w:szCs w:val="20"/>
              </w:rPr>
              <w:t xml:space="preserve"> do wersji </w:t>
            </w:r>
            <w:r w:rsidRPr="00D97EDA">
              <w:rPr>
                <w:sz w:val="20"/>
                <w:szCs w:val="20"/>
              </w:rPr>
              <w:t>ESET PROTECT Enterprise</w:t>
            </w:r>
          </w:p>
          <w:p w14:paraId="5CB6A5E0" w14:textId="77777777" w:rsidR="009011B0" w:rsidRPr="00865F43" w:rsidRDefault="009011B0" w:rsidP="000A0A49">
            <w:pPr>
              <w:spacing w:after="0" w:line="240" w:lineRule="auto"/>
              <w:rPr>
                <w:sz w:val="20"/>
                <w:szCs w:val="20"/>
              </w:rPr>
            </w:pPr>
            <w:r w:rsidRPr="00865F43">
              <w:rPr>
                <w:sz w:val="20"/>
                <w:szCs w:val="20"/>
              </w:rPr>
              <w:t xml:space="preserve">Ilość licencji: </w:t>
            </w:r>
            <w:r>
              <w:rPr>
                <w:sz w:val="20"/>
                <w:szCs w:val="20"/>
              </w:rPr>
              <w:t>130 szt.</w:t>
            </w:r>
          </w:p>
          <w:p w14:paraId="66067B15" w14:textId="4E7F7B38" w:rsidR="009011B0" w:rsidRPr="00865F43" w:rsidRDefault="009011B0" w:rsidP="000A0A49">
            <w:pPr>
              <w:spacing w:after="0" w:line="240" w:lineRule="auto"/>
              <w:rPr>
                <w:sz w:val="20"/>
                <w:szCs w:val="20"/>
              </w:rPr>
            </w:pPr>
            <w:r w:rsidRPr="00865F43">
              <w:rPr>
                <w:sz w:val="20"/>
                <w:szCs w:val="20"/>
              </w:rPr>
              <w:t xml:space="preserve">Okres licencjonowania: </w:t>
            </w:r>
            <w:r>
              <w:rPr>
                <w:sz w:val="20"/>
                <w:szCs w:val="20"/>
              </w:rPr>
              <w:t xml:space="preserve">do dnia </w:t>
            </w:r>
            <w:r w:rsidR="00C93F9A">
              <w:rPr>
                <w:sz w:val="20"/>
                <w:szCs w:val="20"/>
              </w:rPr>
              <w:t>30.06.2026</w:t>
            </w:r>
            <w:r w:rsidRPr="00865F43">
              <w:rPr>
                <w:sz w:val="20"/>
                <w:szCs w:val="20"/>
              </w:rPr>
              <w:t xml:space="preserve"> </w:t>
            </w:r>
            <w:r>
              <w:rPr>
                <w:sz w:val="20"/>
                <w:szCs w:val="20"/>
              </w:rPr>
              <w:t>ważność obecnej licencji</w:t>
            </w:r>
          </w:p>
          <w:p w14:paraId="21ACC65F" w14:textId="77777777" w:rsidR="009011B0" w:rsidRPr="00865F43" w:rsidRDefault="009011B0" w:rsidP="000A0A49">
            <w:pPr>
              <w:spacing w:after="0" w:line="240" w:lineRule="auto"/>
              <w:rPr>
                <w:sz w:val="20"/>
                <w:szCs w:val="20"/>
              </w:rPr>
            </w:pPr>
            <w:r w:rsidRPr="00865F43">
              <w:rPr>
                <w:sz w:val="20"/>
                <w:szCs w:val="20"/>
              </w:rPr>
              <w:t xml:space="preserve">Wersja oprogramowania: Najnowsza dostępna wersja </w:t>
            </w:r>
            <w:r w:rsidRPr="005F4A9E">
              <w:rPr>
                <w:sz w:val="20"/>
                <w:szCs w:val="20"/>
              </w:rPr>
              <w:t xml:space="preserve">ESET PROTECT Enterprise </w:t>
            </w:r>
            <w:r w:rsidRPr="00865F43">
              <w:rPr>
                <w:sz w:val="20"/>
                <w:szCs w:val="20"/>
              </w:rPr>
              <w:t>na dzień rozpoczęcia nowego okresu licencyjnego.</w:t>
            </w:r>
          </w:p>
          <w:p w14:paraId="7C42FA02" w14:textId="77777777" w:rsidR="009011B0" w:rsidRPr="00865F43" w:rsidRDefault="009011B0" w:rsidP="000A0A49">
            <w:pPr>
              <w:spacing w:after="0" w:line="240" w:lineRule="auto"/>
              <w:rPr>
                <w:sz w:val="20"/>
                <w:szCs w:val="20"/>
              </w:rPr>
            </w:pPr>
            <w:r w:rsidRPr="00865F43">
              <w:rPr>
                <w:sz w:val="20"/>
                <w:szCs w:val="20"/>
              </w:rPr>
              <w:t xml:space="preserve">Wsparcie techniczne: </w:t>
            </w:r>
            <w:r>
              <w:rPr>
                <w:sz w:val="20"/>
                <w:szCs w:val="20"/>
              </w:rPr>
              <w:t>W</w:t>
            </w:r>
            <w:r w:rsidRPr="00865F43">
              <w:rPr>
                <w:sz w:val="20"/>
                <w:szCs w:val="20"/>
              </w:rPr>
              <w:t>sparcie techniczne dostępne przez cały okres trwania licencji.</w:t>
            </w:r>
          </w:p>
          <w:p w14:paraId="307E1437" w14:textId="77777777" w:rsidR="009011B0" w:rsidRPr="00CD6C1C" w:rsidRDefault="009011B0" w:rsidP="000A0A49">
            <w:pPr>
              <w:spacing w:after="0" w:line="240" w:lineRule="auto"/>
              <w:rPr>
                <w:sz w:val="20"/>
                <w:szCs w:val="20"/>
              </w:rPr>
            </w:pPr>
            <w:r w:rsidRPr="00865F43">
              <w:rPr>
                <w:sz w:val="20"/>
                <w:szCs w:val="20"/>
              </w:rPr>
              <w:t>Aktualizacje oprogramowania: Dostęp do wszystkich aktualizacji i poprawek bezpieczeństwa wydanych w okresie trwania licencji.</w:t>
            </w:r>
          </w:p>
        </w:tc>
        <w:tc>
          <w:tcPr>
            <w:tcW w:w="4253" w:type="dxa"/>
            <w:tcBorders>
              <w:top w:val="single" w:sz="4" w:space="0" w:color="auto"/>
              <w:left w:val="single" w:sz="4" w:space="0" w:color="auto"/>
              <w:bottom w:val="single" w:sz="4" w:space="0" w:color="auto"/>
              <w:right w:val="single" w:sz="4" w:space="0" w:color="auto"/>
            </w:tcBorders>
          </w:tcPr>
          <w:p w14:paraId="6FDA54A0" w14:textId="77777777" w:rsidR="009011B0" w:rsidRDefault="009011B0" w:rsidP="000A0A49">
            <w:pPr>
              <w:rPr>
                <w:rFonts w:cs="Segoe UI"/>
                <w:color w:val="000000"/>
                <w:sz w:val="20"/>
                <w:szCs w:val="20"/>
              </w:rPr>
            </w:pPr>
          </w:p>
        </w:tc>
      </w:tr>
      <w:tr w:rsidR="009011B0" w14:paraId="1DA763DD" w14:textId="77777777" w:rsidTr="00740B3E">
        <w:trPr>
          <w:jc w:val="center"/>
        </w:trPr>
        <w:tc>
          <w:tcPr>
            <w:tcW w:w="10343" w:type="dxa"/>
            <w:gridSpan w:val="3"/>
            <w:tcBorders>
              <w:top w:val="single" w:sz="4" w:space="0" w:color="auto"/>
              <w:left w:val="single" w:sz="4" w:space="0" w:color="auto"/>
              <w:bottom w:val="single" w:sz="4" w:space="0" w:color="auto"/>
              <w:right w:val="single" w:sz="4" w:space="0" w:color="auto"/>
            </w:tcBorders>
            <w:vAlign w:val="center"/>
          </w:tcPr>
          <w:p w14:paraId="32A27676" w14:textId="2D83C1A4" w:rsidR="009011B0" w:rsidRPr="009011B0" w:rsidRDefault="009011B0" w:rsidP="009011B0">
            <w:pPr>
              <w:jc w:val="center"/>
              <w:rPr>
                <w:rFonts w:cs="Segoe UI"/>
                <w:b/>
                <w:bCs/>
                <w:color w:val="000000"/>
                <w:sz w:val="24"/>
                <w:szCs w:val="24"/>
              </w:rPr>
            </w:pPr>
            <w:r w:rsidRPr="00756A4A">
              <w:rPr>
                <w:rFonts w:cs="Segoe UI"/>
                <w:b/>
                <w:bCs/>
                <w:color w:val="000000"/>
                <w:sz w:val="24"/>
                <w:szCs w:val="24"/>
              </w:rPr>
              <w:t>Warunki równoważności</w:t>
            </w:r>
          </w:p>
        </w:tc>
      </w:tr>
      <w:tr w:rsidR="009011B0" w14:paraId="26BB0B2C"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vAlign w:val="center"/>
          </w:tcPr>
          <w:p w14:paraId="5429F375" w14:textId="2A8F9BF6" w:rsidR="009011B0" w:rsidRDefault="009011B0" w:rsidP="009011B0">
            <w:pPr>
              <w:jc w:val="center"/>
              <w:rPr>
                <w:b/>
                <w:sz w:val="20"/>
                <w:szCs w:val="20"/>
              </w:rPr>
            </w:pPr>
            <w:r w:rsidRPr="00C21F99">
              <w:rPr>
                <w:b/>
                <w:sz w:val="20"/>
                <w:szCs w:val="20"/>
              </w:rPr>
              <w:t>Administracja zdalna w chmurze</w:t>
            </w:r>
          </w:p>
        </w:tc>
        <w:tc>
          <w:tcPr>
            <w:tcW w:w="4252" w:type="dxa"/>
            <w:tcBorders>
              <w:top w:val="single" w:sz="4" w:space="0" w:color="auto"/>
              <w:left w:val="single" w:sz="4" w:space="0" w:color="auto"/>
              <w:bottom w:val="single" w:sz="4" w:space="0" w:color="auto"/>
              <w:right w:val="single" w:sz="4" w:space="0" w:color="auto"/>
            </w:tcBorders>
            <w:vAlign w:val="center"/>
          </w:tcPr>
          <w:p w14:paraId="625F08AD" w14:textId="77777777" w:rsidR="009011B0" w:rsidRPr="00C21F99" w:rsidRDefault="009011B0" w:rsidP="009011B0">
            <w:pPr>
              <w:numPr>
                <w:ilvl w:val="0"/>
                <w:numId w:val="2"/>
              </w:numPr>
              <w:spacing w:after="0" w:line="240" w:lineRule="auto"/>
              <w:ind w:left="720" w:hanging="360"/>
              <w:rPr>
                <w:sz w:val="20"/>
                <w:szCs w:val="20"/>
              </w:rPr>
            </w:pPr>
            <w:r w:rsidRPr="00C21F99">
              <w:rPr>
                <w:sz w:val="20"/>
                <w:szCs w:val="20"/>
              </w:rPr>
              <w:t xml:space="preserve">Rozwiązanie musi być dostępne w chmurze producenta oprogramowania antywirusowego. </w:t>
            </w:r>
          </w:p>
          <w:p w14:paraId="72DCCCA8" w14:textId="77777777" w:rsidR="009011B0" w:rsidRPr="00C21F99" w:rsidRDefault="009011B0" w:rsidP="009011B0">
            <w:pPr>
              <w:numPr>
                <w:ilvl w:val="0"/>
                <w:numId w:val="2"/>
              </w:numPr>
              <w:spacing w:after="0" w:line="240" w:lineRule="auto"/>
              <w:ind w:left="720" w:hanging="360"/>
              <w:rPr>
                <w:sz w:val="20"/>
                <w:szCs w:val="20"/>
              </w:rPr>
            </w:pPr>
            <w:r w:rsidRPr="00C21F99">
              <w:rPr>
                <w:sz w:val="20"/>
                <w:szCs w:val="20"/>
              </w:rPr>
              <w:t xml:space="preserve">Rozwiązanie musi umożliwiać dostęp do konsoli centralnego zarządzania z poziomu interfejsu WWW. </w:t>
            </w:r>
          </w:p>
          <w:p w14:paraId="1BA433E2" w14:textId="77777777" w:rsidR="009011B0" w:rsidRPr="00C21F99" w:rsidRDefault="009011B0" w:rsidP="009011B0">
            <w:pPr>
              <w:numPr>
                <w:ilvl w:val="0"/>
                <w:numId w:val="2"/>
              </w:numPr>
              <w:spacing w:after="0" w:line="240" w:lineRule="auto"/>
              <w:ind w:left="720" w:hanging="360"/>
              <w:rPr>
                <w:sz w:val="20"/>
                <w:szCs w:val="20"/>
              </w:rPr>
            </w:pPr>
            <w:r w:rsidRPr="00C21F99">
              <w:rPr>
                <w:sz w:val="20"/>
                <w:szCs w:val="20"/>
              </w:rPr>
              <w:t xml:space="preserve">Rozwiązanie musi być zabezpieczone za pośrednictwem protokołu SSL. </w:t>
            </w:r>
          </w:p>
          <w:p w14:paraId="0567197B" w14:textId="77777777" w:rsidR="009011B0" w:rsidRPr="00C21F99" w:rsidRDefault="009011B0" w:rsidP="009011B0">
            <w:pPr>
              <w:numPr>
                <w:ilvl w:val="0"/>
                <w:numId w:val="2"/>
              </w:numPr>
              <w:spacing w:after="0" w:line="240" w:lineRule="auto"/>
              <w:ind w:left="720" w:hanging="360"/>
              <w:rPr>
                <w:sz w:val="20"/>
                <w:szCs w:val="20"/>
              </w:rPr>
            </w:pPr>
            <w:r w:rsidRPr="00C21F99">
              <w:rPr>
                <w:sz w:val="20"/>
                <w:szCs w:val="20"/>
              </w:rPr>
              <w:t xml:space="preserve">Rozwiązanie musi posiadać mechanizm wykrywający sklonowane maszyny na podstawie unikatowego identyfikatora sprzętowego stacji. </w:t>
            </w:r>
          </w:p>
          <w:p w14:paraId="5F4935E2" w14:textId="77777777" w:rsidR="009011B0" w:rsidRPr="00C21F99" w:rsidRDefault="009011B0" w:rsidP="009011B0">
            <w:pPr>
              <w:numPr>
                <w:ilvl w:val="0"/>
                <w:numId w:val="2"/>
              </w:numPr>
              <w:spacing w:after="0" w:line="240" w:lineRule="auto"/>
              <w:ind w:left="720" w:hanging="360"/>
              <w:rPr>
                <w:sz w:val="20"/>
                <w:szCs w:val="20"/>
              </w:rPr>
            </w:pPr>
            <w:r w:rsidRPr="00C21F99">
              <w:rPr>
                <w:sz w:val="20"/>
                <w:szCs w:val="20"/>
              </w:rPr>
              <w:t xml:space="preserve">Rozwiązanie musi posiadać możliwość komunikacji agenta przy wykorzystaniu HTTP Proxy. </w:t>
            </w:r>
          </w:p>
          <w:p w14:paraId="16A513C5" w14:textId="77777777" w:rsidR="009011B0" w:rsidRPr="00C21F99" w:rsidRDefault="009011B0" w:rsidP="009011B0">
            <w:pPr>
              <w:numPr>
                <w:ilvl w:val="0"/>
                <w:numId w:val="2"/>
              </w:numPr>
              <w:spacing w:after="0" w:line="240" w:lineRule="auto"/>
              <w:ind w:left="720" w:hanging="360"/>
              <w:rPr>
                <w:sz w:val="20"/>
                <w:szCs w:val="20"/>
              </w:rPr>
            </w:pPr>
            <w:r w:rsidRPr="00C21F99">
              <w:rPr>
                <w:sz w:val="20"/>
                <w:szCs w:val="20"/>
              </w:rPr>
              <w:lastRenderedPageBreak/>
              <w:t xml:space="preserve">Rozwiązanie musi posiadać możliwość zarządzania urządzeniami mobilnymi – MDM. </w:t>
            </w:r>
          </w:p>
          <w:p w14:paraId="55F418EC" w14:textId="77777777" w:rsidR="009011B0" w:rsidRPr="00C21F99" w:rsidRDefault="009011B0" w:rsidP="009011B0">
            <w:pPr>
              <w:numPr>
                <w:ilvl w:val="0"/>
                <w:numId w:val="2"/>
              </w:numPr>
              <w:spacing w:after="0" w:line="240" w:lineRule="auto"/>
              <w:ind w:left="720" w:hanging="360"/>
              <w:rPr>
                <w:sz w:val="20"/>
                <w:szCs w:val="20"/>
              </w:rPr>
            </w:pPr>
            <w:r w:rsidRPr="00C21F99">
              <w:rPr>
                <w:sz w:val="20"/>
                <w:szCs w:val="20"/>
              </w:rPr>
              <w:t xml:space="preserve">Rozwiązanie musi posiadać możliwość wymuszenia dwufazowej autoryzacji podczas logowania do konsoli administracyjnej. </w:t>
            </w:r>
          </w:p>
          <w:p w14:paraId="106D03F5" w14:textId="77777777" w:rsidR="009011B0" w:rsidRPr="00C21F99" w:rsidRDefault="009011B0" w:rsidP="009011B0">
            <w:pPr>
              <w:numPr>
                <w:ilvl w:val="0"/>
                <w:numId w:val="2"/>
              </w:numPr>
              <w:spacing w:after="0" w:line="240" w:lineRule="auto"/>
              <w:ind w:left="720" w:hanging="360"/>
              <w:rPr>
                <w:sz w:val="20"/>
                <w:szCs w:val="20"/>
              </w:rPr>
            </w:pPr>
            <w:r w:rsidRPr="00C21F99">
              <w:rPr>
                <w:sz w:val="20"/>
                <w:szCs w:val="20"/>
              </w:rPr>
              <w:t xml:space="preserve">Rozwiązanie musi posiadać możliwość dodania zestawu uprawnień dla użytkowników w oparciu co najmniej o funkcje zarządzania: politykami, raportowaniem, zarządzaniem licencjami, zadaniami administracyjnymi. Każda z funkcji musi posiadać możliwość wyboru uprawnienia: odczyt, użyj, zapisz oraz brak. </w:t>
            </w:r>
          </w:p>
          <w:p w14:paraId="413D88E6" w14:textId="77777777" w:rsidR="009011B0" w:rsidRPr="00C21F99" w:rsidRDefault="009011B0" w:rsidP="009011B0">
            <w:pPr>
              <w:numPr>
                <w:ilvl w:val="0"/>
                <w:numId w:val="2"/>
              </w:numPr>
              <w:spacing w:after="0" w:line="240" w:lineRule="auto"/>
              <w:ind w:left="720" w:hanging="360"/>
              <w:rPr>
                <w:sz w:val="20"/>
                <w:szCs w:val="20"/>
              </w:rPr>
            </w:pPr>
            <w:r w:rsidRPr="00C21F99">
              <w:rPr>
                <w:sz w:val="20"/>
                <w:szCs w:val="20"/>
              </w:rPr>
              <w:t xml:space="preserve">Rozwiązanie musi posiadać minimum 80 szablonów raportów, przygotowanych przez producenta. </w:t>
            </w:r>
          </w:p>
          <w:p w14:paraId="70B9B08D" w14:textId="77777777" w:rsidR="009011B0" w:rsidRPr="00C21F99" w:rsidRDefault="009011B0" w:rsidP="009011B0">
            <w:pPr>
              <w:numPr>
                <w:ilvl w:val="0"/>
                <w:numId w:val="2"/>
              </w:numPr>
              <w:spacing w:after="0" w:line="240" w:lineRule="auto"/>
              <w:ind w:left="720" w:hanging="360"/>
              <w:rPr>
                <w:sz w:val="20"/>
                <w:szCs w:val="20"/>
              </w:rPr>
            </w:pPr>
            <w:r w:rsidRPr="00C21F99">
              <w:rPr>
                <w:sz w:val="20"/>
                <w:szCs w:val="20"/>
              </w:rPr>
              <w:t xml:space="preserve">Rozwiązanie musi posiadać możliwość tworzenia grup statycznych i dynamicznych komputerów. </w:t>
            </w:r>
          </w:p>
          <w:p w14:paraId="1EB6F8A0" w14:textId="77777777" w:rsidR="009011B0" w:rsidRPr="00C21F99" w:rsidRDefault="009011B0" w:rsidP="009011B0">
            <w:pPr>
              <w:numPr>
                <w:ilvl w:val="0"/>
                <w:numId w:val="2"/>
              </w:numPr>
              <w:spacing w:after="0" w:line="240" w:lineRule="auto"/>
              <w:ind w:left="720" w:hanging="360"/>
              <w:rPr>
                <w:sz w:val="20"/>
                <w:szCs w:val="20"/>
              </w:rPr>
            </w:pPr>
            <w:r w:rsidRPr="00C21F99">
              <w:rPr>
                <w:sz w:val="20"/>
                <w:szCs w:val="20"/>
              </w:rPr>
              <w:t xml:space="preserve">Grupy dynamiczne muszą być tworzone na podstawie szablonu określającego warunki, jakie musi spełnić klient, aby został umieszczony w danej grupie. Warunki muszą zawierać co najmniej: adresy sieciowe IP, aktywne zagrożenia, stan funkcjonowania/ochrony, wersja systemu operacyjnego, podzespoły komputera. </w:t>
            </w:r>
          </w:p>
          <w:p w14:paraId="6C6CDF13" w14:textId="77777777" w:rsidR="009011B0" w:rsidRPr="00C21F99" w:rsidRDefault="009011B0" w:rsidP="009011B0">
            <w:pPr>
              <w:numPr>
                <w:ilvl w:val="0"/>
                <w:numId w:val="2"/>
              </w:numPr>
              <w:spacing w:after="0" w:line="240" w:lineRule="auto"/>
              <w:ind w:left="720" w:hanging="360"/>
              <w:rPr>
                <w:sz w:val="20"/>
                <w:szCs w:val="20"/>
              </w:rPr>
            </w:pPr>
            <w:r w:rsidRPr="00C21F99">
              <w:rPr>
                <w:sz w:val="20"/>
                <w:szCs w:val="20"/>
              </w:rPr>
              <w:t xml:space="preserve">Rozwiązanie musi posiadać możliwość uruchomienia zadań automatycznie, przynajmniej z wyzwalaczem: wyrażenie CRON, codziennie, cotygodniowo, comiesięcznie, corocznie, po wystąpieniu nowego zdarzenia oraz umieszczeniu agenta w grupie dynamicznej. </w:t>
            </w:r>
          </w:p>
          <w:p w14:paraId="686DC49D" w14:textId="77777777" w:rsidR="009011B0" w:rsidRPr="00865F43" w:rsidRDefault="009011B0" w:rsidP="009011B0">
            <w:pPr>
              <w:spacing w:after="0" w:line="240" w:lineRule="auto"/>
              <w:rPr>
                <w:sz w:val="20"/>
                <w:szCs w:val="20"/>
              </w:rPr>
            </w:pPr>
          </w:p>
        </w:tc>
        <w:tc>
          <w:tcPr>
            <w:tcW w:w="4253" w:type="dxa"/>
            <w:tcBorders>
              <w:top w:val="single" w:sz="4" w:space="0" w:color="auto"/>
              <w:left w:val="single" w:sz="4" w:space="0" w:color="auto"/>
              <w:bottom w:val="single" w:sz="4" w:space="0" w:color="auto"/>
              <w:right w:val="single" w:sz="4" w:space="0" w:color="auto"/>
            </w:tcBorders>
          </w:tcPr>
          <w:p w14:paraId="561CB791" w14:textId="77777777" w:rsidR="009011B0" w:rsidRDefault="009011B0" w:rsidP="009011B0">
            <w:pPr>
              <w:rPr>
                <w:rFonts w:cs="Segoe UI"/>
                <w:color w:val="000000"/>
                <w:sz w:val="20"/>
                <w:szCs w:val="20"/>
              </w:rPr>
            </w:pPr>
          </w:p>
        </w:tc>
      </w:tr>
      <w:tr w:rsidR="009011B0" w14:paraId="145C29EF"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vAlign w:val="center"/>
          </w:tcPr>
          <w:p w14:paraId="70A85420" w14:textId="27B6CAA6" w:rsidR="009011B0" w:rsidRDefault="009011B0" w:rsidP="009011B0">
            <w:pPr>
              <w:jc w:val="center"/>
              <w:rPr>
                <w:b/>
                <w:sz w:val="20"/>
                <w:szCs w:val="20"/>
              </w:rPr>
            </w:pPr>
            <w:r w:rsidRPr="00C21F99">
              <w:rPr>
                <w:b/>
                <w:sz w:val="20"/>
                <w:szCs w:val="20"/>
              </w:rPr>
              <w:t>Ochrona stacji roboczych</w:t>
            </w:r>
          </w:p>
        </w:tc>
        <w:tc>
          <w:tcPr>
            <w:tcW w:w="4252" w:type="dxa"/>
            <w:tcBorders>
              <w:top w:val="single" w:sz="4" w:space="0" w:color="auto"/>
              <w:left w:val="single" w:sz="4" w:space="0" w:color="auto"/>
              <w:bottom w:val="single" w:sz="4" w:space="0" w:color="auto"/>
              <w:right w:val="single" w:sz="4" w:space="0" w:color="auto"/>
            </w:tcBorders>
            <w:vAlign w:val="center"/>
          </w:tcPr>
          <w:p w14:paraId="2A8907C4"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wspierać systemy operacyjne Windows (Windows 10/Windows 11). </w:t>
            </w:r>
          </w:p>
          <w:p w14:paraId="65FBAC4A"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wspierać architekturę ARM64. </w:t>
            </w:r>
          </w:p>
          <w:p w14:paraId="030D74AB"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zapewniać wykrywanie i usuwanie niebezpiecznych aplikacji typu </w:t>
            </w:r>
            <w:proofErr w:type="spellStart"/>
            <w:r w:rsidRPr="00C21F99">
              <w:rPr>
                <w:sz w:val="20"/>
                <w:szCs w:val="20"/>
              </w:rPr>
              <w:t>adware</w:t>
            </w:r>
            <w:proofErr w:type="spellEnd"/>
            <w:r w:rsidRPr="00C21F99">
              <w:rPr>
                <w:sz w:val="20"/>
                <w:szCs w:val="20"/>
              </w:rPr>
              <w:t xml:space="preserve">, spyware, dialer, </w:t>
            </w:r>
            <w:proofErr w:type="spellStart"/>
            <w:r w:rsidRPr="00C21F99">
              <w:rPr>
                <w:sz w:val="20"/>
                <w:szCs w:val="20"/>
              </w:rPr>
              <w:t>phishing</w:t>
            </w:r>
            <w:proofErr w:type="spellEnd"/>
            <w:r w:rsidRPr="00C21F99">
              <w:rPr>
                <w:sz w:val="20"/>
                <w:szCs w:val="20"/>
              </w:rPr>
              <w:t xml:space="preserve">, narzędzi </w:t>
            </w:r>
            <w:proofErr w:type="spellStart"/>
            <w:r w:rsidRPr="00C21F99">
              <w:rPr>
                <w:sz w:val="20"/>
                <w:szCs w:val="20"/>
              </w:rPr>
              <w:t>hakerskich</w:t>
            </w:r>
            <w:proofErr w:type="spellEnd"/>
            <w:r w:rsidRPr="00C21F99">
              <w:rPr>
                <w:sz w:val="20"/>
                <w:szCs w:val="20"/>
              </w:rPr>
              <w:t xml:space="preserve">, </w:t>
            </w:r>
            <w:proofErr w:type="spellStart"/>
            <w:r w:rsidRPr="00C21F99">
              <w:rPr>
                <w:sz w:val="20"/>
                <w:szCs w:val="20"/>
              </w:rPr>
              <w:t>backdoor</w:t>
            </w:r>
            <w:proofErr w:type="spellEnd"/>
            <w:r w:rsidRPr="00C21F99">
              <w:rPr>
                <w:sz w:val="20"/>
                <w:szCs w:val="20"/>
              </w:rPr>
              <w:t xml:space="preserve">. </w:t>
            </w:r>
          </w:p>
          <w:p w14:paraId="3641792C"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posiadać wbudowaną technologię do ochrony przed </w:t>
            </w:r>
            <w:proofErr w:type="spellStart"/>
            <w:r w:rsidRPr="00C21F99">
              <w:rPr>
                <w:sz w:val="20"/>
                <w:szCs w:val="20"/>
              </w:rPr>
              <w:t>rootkitami</w:t>
            </w:r>
            <w:proofErr w:type="spellEnd"/>
            <w:r w:rsidRPr="00C21F99">
              <w:rPr>
                <w:sz w:val="20"/>
                <w:szCs w:val="20"/>
              </w:rPr>
              <w:t xml:space="preserve"> oraz podłączeniem komputera do sieci </w:t>
            </w:r>
            <w:proofErr w:type="spellStart"/>
            <w:r w:rsidRPr="00C21F99">
              <w:rPr>
                <w:sz w:val="20"/>
                <w:szCs w:val="20"/>
              </w:rPr>
              <w:t>botnet</w:t>
            </w:r>
            <w:proofErr w:type="spellEnd"/>
            <w:r w:rsidRPr="00C21F99">
              <w:rPr>
                <w:sz w:val="20"/>
                <w:szCs w:val="20"/>
              </w:rPr>
              <w:t xml:space="preserve">. </w:t>
            </w:r>
          </w:p>
          <w:p w14:paraId="08D2578B"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zapewniać wykrywanie potencjalnie niepożądanych, </w:t>
            </w:r>
            <w:r w:rsidRPr="00C21F99">
              <w:rPr>
                <w:sz w:val="20"/>
                <w:szCs w:val="20"/>
              </w:rPr>
              <w:lastRenderedPageBreak/>
              <w:t xml:space="preserve">niebezpiecznych oraz podejrzanych aplikacji. </w:t>
            </w:r>
          </w:p>
          <w:p w14:paraId="08752FB7"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zapewniać skanowanie w czasie rzeczywistym otwieranych, zapisywanych i wykonywanych plików. </w:t>
            </w:r>
          </w:p>
          <w:p w14:paraId="12B42626"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zapewniać skanowanie całego dysku, wybranych katalogów lub pojedynczych plików "na żądanie" lub według harmonogramu. </w:t>
            </w:r>
          </w:p>
          <w:p w14:paraId="242828CB"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zapewniać skanowanie plików spakowanych i skompresowanych oraz dysków sieciowych i dysków przenośnych. </w:t>
            </w:r>
          </w:p>
          <w:p w14:paraId="33B1B4EF"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posiadać opcję umieszczenia na liście </w:t>
            </w:r>
            <w:proofErr w:type="spellStart"/>
            <w:r w:rsidRPr="00C21F99">
              <w:rPr>
                <w:sz w:val="20"/>
                <w:szCs w:val="20"/>
              </w:rPr>
              <w:t>wykluczeń</w:t>
            </w:r>
            <w:proofErr w:type="spellEnd"/>
            <w:r w:rsidRPr="00C21F99">
              <w:rPr>
                <w:sz w:val="20"/>
                <w:szCs w:val="20"/>
              </w:rPr>
              <w:t xml:space="preserve"> ze skanowania wybranych plików, katalogów lub plików na podstawie rozszerzenia, nazwy, sumy kontrolnej (SHA1) oraz lokalizacji pliku. </w:t>
            </w:r>
          </w:p>
          <w:p w14:paraId="43770FB6"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integrować się z Intel </w:t>
            </w:r>
            <w:proofErr w:type="spellStart"/>
            <w:r w:rsidRPr="00C21F99">
              <w:rPr>
                <w:sz w:val="20"/>
                <w:szCs w:val="20"/>
              </w:rPr>
              <w:t>Threat</w:t>
            </w:r>
            <w:proofErr w:type="spellEnd"/>
            <w:r w:rsidRPr="00C21F99">
              <w:rPr>
                <w:sz w:val="20"/>
                <w:szCs w:val="20"/>
              </w:rPr>
              <w:t xml:space="preserve"> </w:t>
            </w:r>
            <w:proofErr w:type="spellStart"/>
            <w:r w:rsidRPr="00C21F99">
              <w:rPr>
                <w:sz w:val="20"/>
                <w:szCs w:val="20"/>
              </w:rPr>
              <w:t>Detection</w:t>
            </w:r>
            <w:proofErr w:type="spellEnd"/>
            <w:r w:rsidRPr="00C21F99">
              <w:rPr>
                <w:sz w:val="20"/>
                <w:szCs w:val="20"/>
              </w:rPr>
              <w:t xml:space="preserve"> Technology. </w:t>
            </w:r>
          </w:p>
          <w:p w14:paraId="49A29F9E"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zapewniać skanowanie i oczyszczanie poczty przychodzącej POP3 i IMAP „w locie” (w czasie rzeczywistym), zanim zostanie dostarczona do klienta pocztowego, zainstalowanego na stacji roboczej (niezależnie od konkretnego klienta pocztowego). </w:t>
            </w:r>
          </w:p>
          <w:p w14:paraId="7ED25CD1"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zapewniać skanowanie ruchu sieciowego wewnątrz szyfrowanych protokołów HTTPS, POP3S, IMAPS. </w:t>
            </w:r>
          </w:p>
          <w:p w14:paraId="673FB7C2"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posiadać wbudowane dwa niezależne moduły heurystyczne – jeden wykorzystujący pasywne metody heurystyczne i drugi wykorzystujący aktywne metody heurystyczne oraz elementy sztucznej inteligencji. Musi istnieć możliwość wyboru, z jaką heurystyka ma odbywać się skanowanie – z użyciem jednej lub obu metod jednocześnie. </w:t>
            </w:r>
          </w:p>
          <w:p w14:paraId="127974CE"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zapewniać blokowanie zewnętrznych nośników danych na stacji w tym przynajmniej: Pamięci masowych, optycznych pamięci masowych, pamięci masowych </w:t>
            </w:r>
            <w:proofErr w:type="spellStart"/>
            <w:r w:rsidRPr="00C21F99">
              <w:rPr>
                <w:sz w:val="20"/>
                <w:szCs w:val="20"/>
              </w:rPr>
              <w:t>Firewire</w:t>
            </w:r>
            <w:proofErr w:type="spellEnd"/>
            <w:r w:rsidRPr="00C21F99">
              <w:rPr>
                <w:sz w:val="20"/>
                <w:szCs w:val="20"/>
              </w:rPr>
              <w:t xml:space="preserve">, urządzeń do tworzenia obrazów, drukarek USB, urządzeń Bluetooth, czytników kart inteligentnych, modemów, portów LPT/COM oraz urządzeń przenośnych. </w:t>
            </w:r>
          </w:p>
          <w:p w14:paraId="5882C8D1"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posiadać funkcję blokowania nośników wymiennych, bądź grup urządzeń ma umożliwiać </w:t>
            </w:r>
            <w:r w:rsidRPr="00C21F99">
              <w:rPr>
                <w:sz w:val="20"/>
                <w:szCs w:val="20"/>
              </w:rPr>
              <w:lastRenderedPageBreak/>
              <w:t xml:space="preserve">użytkownikowi tworzenie reguł dla podłączanych urządzeń minimum w oparciu o typ, numer seryjny, dostawcę lub model urządzenia. </w:t>
            </w:r>
          </w:p>
          <w:p w14:paraId="2C5EECCB" w14:textId="77777777" w:rsidR="009011B0" w:rsidRDefault="009011B0" w:rsidP="009011B0">
            <w:pPr>
              <w:numPr>
                <w:ilvl w:val="0"/>
                <w:numId w:val="3"/>
              </w:numPr>
              <w:spacing w:after="0" w:line="240" w:lineRule="auto"/>
              <w:ind w:left="720" w:hanging="360"/>
              <w:rPr>
                <w:sz w:val="20"/>
                <w:szCs w:val="20"/>
              </w:rPr>
            </w:pPr>
            <w:r w:rsidRPr="00C21F99">
              <w:rPr>
                <w:sz w:val="20"/>
                <w:szCs w:val="20"/>
              </w:rPr>
              <w:t xml:space="preserve">Moduł HIPS musi posiadać możliwość pracy w jednym z pięciu trybów: </w:t>
            </w:r>
          </w:p>
          <w:p w14:paraId="50AEECAE" w14:textId="77777777" w:rsidR="009011B0" w:rsidRPr="00C21F99" w:rsidRDefault="009011B0" w:rsidP="009011B0">
            <w:pPr>
              <w:numPr>
                <w:ilvl w:val="0"/>
                <w:numId w:val="4"/>
              </w:numPr>
              <w:spacing w:after="0" w:line="240" w:lineRule="auto"/>
              <w:ind w:left="720" w:hanging="360"/>
              <w:rPr>
                <w:sz w:val="20"/>
                <w:szCs w:val="20"/>
              </w:rPr>
            </w:pPr>
            <w:r w:rsidRPr="00C21F99">
              <w:rPr>
                <w:sz w:val="20"/>
                <w:szCs w:val="20"/>
              </w:rPr>
              <w:t xml:space="preserve">tryb automatyczny z regułami, gdzie program automatycznie tworzy i wykorzystuje reguły wraz z możliwością wykorzystania reguł utworzonych przez użytkownika, </w:t>
            </w:r>
          </w:p>
          <w:p w14:paraId="61BAAD3F" w14:textId="77777777" w:rsidR="009011B0" w:rsidRPr="00C21F99" w:rsidRDefault="009011B0" w:rsidP="009011B0">
            <w:pPr>
              <w:numPr>
                <w:ilvl w:val="0"/>
                <w:numId w:val="4"/>
              </w:numPr>
              <w:spacing w:after="0" w:line="240" w:lineRule="auto"/>
              <w:ind w:left="720" w:hanging="360"/>
              <w:rPr>
                <w:sz w:val="20"/>
                <w:szCs w:val="20"/>
              </w:rPr>
            </w:pPr>
            <w:r w:rsidRPr="00C21F99">
              <w:rPr>
                <w:sz w:val="20"/>
                <w:szCs w:val="20"/>
              </w:rPr>
              <w:t xml:space="preserve">tryb interaktywny, w którym to rozwiązanie pyta użytkownika o akcję w przypadku wykrycia aktywności w systemie, </w:t>
            </w:r>
          </w:p>
          <w:p w14:paraId="51952227" w14:textId="77777777" w:rsidR="009011B0" w:rsidRPr="00C21F99" w:rsidRDefault="009011B0" w:rsidP="009011B0">
            <w:pPr>
              <w:numPr>
                <w:ilvl w:val="0"/>
                <w:numId w:val="4"/>
              </w:numPr>
              <w:spacing w:after="0" w:line="240" w:lineRule="auto"/>
              <w:ind w:left="720" w:hanging="360"/>
              <w:rPr>
                <w:sz w:val="20"/>
                <w:szCs w:val="20"/>
              </w:rPr>
            </w:pPr>
            <w:r w:rsidRPr="00C21F99">
              <w:rPr>
                <w:sz w:val="20"/>
                <w:szCs w:val="20"/>
              </w:rPr>
              <w:t xml:space="preserve">tryb oparty na regułach, gdzie zastosowanie mają jedynie reguły utworzone przez użytkownika, </w:t>
            </w:r>
          </w:p>
          <w:p w14:paraId="614C0AF5" w14:textId="77777777" w:rsidR="009011B0" w:rsidRPr="00C21F99" w:rsidRDefault="009011B0" w:rsidP="009011B0">
            <w:pPr>
              <w:numPr>
                <w:ilvl w:val="0"/>
                <w:numId w:val="4"/>
              </w:numPr>
              <w:spacing w:after="0" w:line="240" w:lineRule="auto"/>
              <w:ind w:left="720" w:hanging="360"/>
              <w:rPr>
                <w:sz w:val="20"/>
                <w:szCs w:val="20"/>
              </w:rPr>
            </w:pPr>
            <w:r w:rsidRPr="00C21F99">
              <w:rPr>
                <w:sz w:val="20"/>
                <w:szCs w:val="20"/>
              </w:rPr>
              <w:t xml:space="preserve">tryb uczenia się, w którym rozwiązanie uczy się aktywności systemu i użytkownika oraz tworzy odpowiednie reguły w czasie określonym przez użytkownika. Po wygaśnięciu tego czasu program musi samoczynnie przełączyć się w tryb pracy oparty na regułach, </w:t>
            </w:r>
          </w:p>
          <w:p w14:paraId="3D4D3C36" w14:textId="77777777" w:rsidR="009011B0" w:rsidRDefault="009011B0" w:rsidP="009011B0">
            <w:pPr>
              <w:numPr>
                <w:ilvl w:val="0"/>
                <w:numId w:val="4"/>
              </w:numPr>
              <w:spacing w:after="0" w:line="240" w:lineRule="auto"/>
              <w:ind w:left="720" w:hanging="360"/>
              <w:rPr>
                <w:sz w:val="20"/>
                <w:szCs w:val="20"/>
              </w:rPr>
            </w:pPr>
            <w:r w:rsidRPr="00C21F99">
              <w:rPr>
                <w:sz w:val="20"/>
                <w:szCs w:val="20"/>
              </w:rPr>
              <w:t xml:space="preserve">tryb inteligentny, w którym rozwiązanie będzie powiadamiało wyłącznie o szczególnie podejrzanych zdarzeniach. </w:t>
            </w:r>
          </w:p>
          <w:p w14:paraId="570BA9F9"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być wyposażone we wbudowaną funkcję, która wygeneruje pełny raport na temat stacji, na której zostało zainstalowane, w tym przynajmniej z: zainstalowanych aplikacji, usług systemowych, informacji o systemie operacyjnym i sprzęcie, aktywnych procesów i połączeń sieciowych, harmonogramu systemu operacyjnego, pliku </w:t>
            </w:r>
            <w:proofErr w:type="spellStart"/>
            <w:r w:rsidRPr="00C21F99">
              <w:rPr>
                <w:sz w:val="20"/>
                <w:szCs w:val="20"/>
              </w:rPr>
              <w:t>hosts</w:t>
            </w:r>
            <w:proofErr w:type="spellEnd"/>
            <w:r w:rsidRPr="00C21F99">
              <w:rPr>
                <w:sz w:val="20"/>
                <w:szCs w:val="20"/>
              </w:rPr>
              <w:t xml:space="preserve">, sterowników. </w:t>
            </w:r>
          </w:p>
          <w:p w14:paraId="7584A4CC"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Funkcja, generująca taki log, ma posiadać przynajmniej 9 poziomów filtrowania wyników pod kątem tego, które z nich są podejrzane dla rozwiązania i mogą stanowić zagrożenie bezpieczeństwa. </w:t>
            </w:r>
          </w:p>
          <w:p w14:paraId="7CB32329"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posiadać automatyczną, inkrementacyjną aktualizację silnika detekcji. </w:t>
            </w:r>
          </w:p>
          <w:p w14:paraId="7F58E23D"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posiadać tylko jeden proces uruchamiany w pamięci, z którego korzystają wszystkie funkcje systemu (antywirus, </w:t>
            </w:r>
            <w:proofErr w:type="spellStart"/>
            <w:r w:rsidRPr="00C21F99">
              <w:rPr>
                <w:sz w:val="20"/>
                <w:szCs w:val="20"/>
              </w:rPr>
              <w:t>antyspyware</w:t>
            </w:r>
            <w:proofErr w:type="spellEnd"/>
            <w:r w:rsidRPr="00C21F99">
              <w:rPr>
                <w:sz w:val="20"/>
                <w:szCs w:val="20"/>
              </w:rPr>
              <w:t xml:space="preserve">, metody heurystyczne). </w:t>
            </w:r>
          </w:p>
          <w:p w14:paraId="0FEC323A"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posiadać funkcjonalność skanera UEFI, który chroni użytkownika poprzez wykrywanie i </w:t>
            </w:r>
            <w:r w:rsidRPr="00C21F99">
              <w:rPr>
                <w:sz w:val="20"/>
                <w:szCs w:val="20"/>
              </w:rPr>
              <w:lastRenderedPageBreak/>
              <w:t xml:space="preserve">blokowanie zagrożeń, atakujących jeszcze przed uruchomieniem systemu operacyjnego. </w:t>
            </w:r>
          </w:p>
          <w:p w14:paraId="734F9C7B"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posiadać ochronę antyspamową dla programu pocztowego Microsoft Outlook. </w:t>
            </w:r>
          </w:p>
          <w:p w14:paraId="50330A7A" w14:textId="77777777" w:rsidR="009011B0" w:rsidRDefault="009011B0" w:rsidP="009011B0">
            <w:pPr>
              <w:numPr>
                <w:ilvl w:val="0"/>
                <w:numId w:val="3"/>
              </w:numPr>
              <w:spacing w:after="0" w:line="240" w:lineRule="auto"/>
              <w:ind w:left="720" w:hanging="360"/>
              <w:rPr>
                <w:sz w:val="20"/>
                <w:szCs w:val="20"/>
              </w:rPr>
            </w:pPr>
            <w:r w:rsidRPr="00C21F99">
              <w:rPr>
                <w:sz w:val="20"/>
                <w:szCs w:val="20"/>
              </w:rPr>
              <w:t xml:space="preserve">Zapora osobista rozwiązania musi pracować w jednym z czterech trybów: </w:t>
            </w:r>
          </w:p>
          <w:p w14:paraId="5125C475" w14:textId="77777777" w:rsidR="009011B0" w:rsidRPr="00C21F99" w:rsidRDefault="009011B0" w:rsidP="009011B0">
            <w:pPr>
              <w:numPr>
                <w:ilvl w:val="0"/>
                <w:numId w:val="5"/>
              </w:numPr>
              <w:spacing w:after="0" w:line="240" w:lineRule="auto"/>
              <w:ind w:left="720" w:hanging="360"/>
              <w:rPr>
                <w:sz w:val="20"/>
                <w:szCs w:val="20"/>
              </w:rPr>
            </w:pPr>
            <w:r w:rsidRPr="00C21F99">
              <w:rPr>
                <w:sz w:val="20"/>
                <w:szCs w:val="20"/>
              </w:rPr>
              <w:t xml:space="preserve">tryb automatyczny – rozwiązanie blokuje cały ruch przychodzący i zezwala tylko na połączenia wychodzące, </w:t>
            </w:r>
          </w:p>
          <w:p w14:paraId="30EEAA0D" w14:textId="77777777" w:rsidR="009011B0" w:rsidRPr="00C21F99" w:rsidRDefault="009011B0" w:rsidP="009011B0">
            <w:pPr>
              <w:numPr>
                <w:ilvl w:val="0"/>
                <w:numId w:val="5"/>
              </w:numPr>
              <w:spacing w:after="0" w:line="240" w:lineRule="auto"/>
              <w:ind w:left="720" w:hanging="360"/>
              <w:rPr>
                <w:sz w:val="20"/>
                <w:szCs w:val="20"/>
              </w:rPr>
            </w:pPr>
            <w:r w:rsidRPr="00C21F99">
              <w:rPr>
                <w:sz w:val="20"/>
                <w:szCs w:val="20"/>
              </w:rPr>
              <w:t xml:space="preserve">tryb interaktywny – rozwiązanie pyta się o każde nowo nawiązywane połączenie, </w:t>
            </w:r>
          </w:p>
          <w:p w14:paraId="4EFE7DA1" w14:textId="77777777" w:rsidR="009011B0" w:rsidRPr="00C21F99" w:rsidRDefault="009011B0" w:rsidP="009011B0">
            <w:pPr>
              <w:numPr>
                <w:ilvl w:val="0"/>
                <w:numId w:val="5"/>
              </w:numPr>
              <w:spacing w:after="0" w:line="240" w:lineRule="auto"/>
              <w:ind w:left="720" w:hanging="360"/>
              <w:rPr>
                <w:sz w:val="20"/>
                <w:szCs w:val="20"/>
              </w:rPr>
            </w:pPr>
            <w:r w:rsidRPr="00C21F99">
              <w:rPr>
                <w:sz w:val="20"/>
                <w:szCs w:val="20"/>
              </w:rPr>
              <w:t xml:space="preserve">tryb oparty na regułach – rozwiązanie blokuje cały ruch przychodzący i wychodzący, zezwalając tylko na połączenia skonfigurowane przez administratora, </w:t>
            </w:r>
          </w:p>
          <w:p w14:paraId="14265937" w14:textId="77777777" w:rsidR="009011B0" w:rsidRPr="00C21F99" w:rsidRDefault="009011B0" w:rsidP="009011B0">
            <w:pPr>
              <w:numPr>
                <w:ilvl w:val="0"/>
                <w:numId w:val="5"/>
              </w:numPr>
              <w:spacing w:after="0" w:line="240" w:lineRule="auto"/>
              <w:ind w:left="720" w:hanging="360"/>
              <w:rPr>
                <w:sz w:val="20"/>
                <w:szCs w:val="20"/>
              </w:rPr>
            </w:pPr>
            <w:r w:rsidRPr="00C21F99">
              <w:rPr>
                <w:sz w:val="20"/>
                <w:szCs w:val="20"/>
              </w:rPr>
              <w:t xml:space="preserve">tryb uczenia się – rozwiązanie automatycznie tworzy nowe reguły zezwalające na połączenia przychodzące i wychodzące. Administrator musi posiadać możliwość konfigurowania czasu działania trybu. </w:t>
            </w:r>
          </w:p>
          <w:p w14:paraId="1E3950A6"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być wyposażona w moduł bezpiecznej przeglądarki. </w:t>
            </w:r>
          </w:p>
          <w:p w14:paraId="17D7B697"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Przeglądarka musi automatycznie szyfrować wszelkie dane wprowadzane przez Użytkownika. </w:t>
            </w:r>
          </w:p>
          <w:p w14:paraId="498480DE"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Praca w bezpiecznej przeglądarce musi być wyróżniona poprzez odpowiedni kolor ramki przeglądarki oraz informację na ramce przeglądarki. </w:t>
            </w:r>
          </w:p>
          <w:p w14:paraId="7B509F75"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być wyposażone w zintegrowany moduł kontroli dostępu do stron internetowych. </w:t>
            </w:r>
          </w:p>
          <w:p w14:paraId="5F025166"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posiadać możliwość filtrowania adresów URL w oparciu o co najmniej 140 kategorii i podkategorii. </w:t>
            </w:r>
          </w:p>
          <w:p w14:paraId="76F9A6AB" w14:textId="77777777" w:rsidR="009011B0" w:rsidRPr="00C21F99" w:rsidRDefault="009011B0" w:rsidP="009011B0">
            <w:pPr>
              <w:numPr>
                <w:ilvl w:val="0"/>
                <w:numId w:val="3"/>
              </w:numPr>
              <w:spacing w:after="0" w:line="240" w:lineRule="auto"/>
              <w:ind w:left="720" w:hanging="360"/>
              <w:rPr>
                <w:sz w:val="20"/>
                <w:szCs w:val="20"/>
              </w:rPr>
            </w:pPr>
            <w:r w:rsidRPr="00C21F99">
              <w:rPr>
                <w:sz w:val="20"/>
                <w:szCs w:val="20"/>
              </w:rPr>
              <w:t xml:space="preserve">Rozwiązanie musi zapewniać ochronę przed zagrożeniami 0-day. </w:t>
            </w:r>
          </w:p>
          <w:p w14:paraId="04B031DC" w14:textId="627BEE8C" w:rsidR="009011B0" w:rsidRPr="00865F43" w:rsidRDefault="009011B0" w:rsidP="009011B0">
            <w:pPr>
              <w:spacing w:after="0" w:line="240" w:lineRule="auto"/>
              <w:rPr>
                <w:sz w:val="20"/>
                <w:szCs w:val="20"/>
              </w:rPr>
            </w:pPr>
            <w:r w:rsidRPr="00C21F99">
              <w:rPr>
                <w:sz w:val="20"/>
                <w:szCs w:val="20"/>
              </w:rPr>
              <w:t xml:space="preserve">W przypadku stacji roboczych rozwiązanie musi posiadać możliwość wstrzymania uruchamiania pobieranych plików za pośrednictwem przeglądarek internetowych, klientów poczty e-mail, z nośników wymiennych oraz wyodrębnionych z archiwum. </w:t>
            </w:r>
          </w:p>
        </w:tc>
        <w:tc>
          <w:tcPr>
            <w:tcW w:w="4253" w:type="dxa"/>
            <w:tcBorders>
              <w:top w:val="single" w:sz="4" w:space="0" w:color="auto"/>
              <w:left w:val="single" w:sz="4" w:space="0" w:color="auto"/>
              <w:bottom w:val="single" w:sz="4" w:space="0" w:color="auto"/>
              <w:right w:val="single" w:sz="4" w:space="0" w:color="auto"/>
            </w:tcBorders>
          </w:tcPr>
          <w:p w14:paraId="76757D7D" w14:textId="77777777" w:rsidR="009011B0" w:rsidRDefault="009011B0" w:rsidP="009011B0">
            <w:pPr>
              <w:rPr>
                <w:rFonts w:cs="Segoe UI"/>
                <w:color w:val="000000"/>
                <w:sz w:val="20"/>
                <w:szCs w:val="20"/>
              </w:rPr>
            </w:pPr>
          </w:p>
        </w:tc>
      </w:tr>
      <w:tr w:rsidR="009011B0" w14:paraId="499DB97A"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vAlign w:val="center"/>
          </w:tcPr>
          <w:p w14:paraId="2EC183AD" w14:textId="477B5796" w:rsidR="009011B0" w:rsidRDefault="009011B0" w:rsidP="009011B0">
            <w:pPr>
              <w:jc w:val="center"/>
              <w:rPr>
                <w:b/>
                <w:sz w:val="20"/>
                <w:szCs w:val="20"/>
              </w:rPr>
            </w:pPr>
            <w:r w:rsidRPr="00C21F99">
              <w:rPr>
                <w:b/>
                <w:sz w:val="20"/>
                <w:szCs w:val="20"/>
              </w:rPr>
              <w:lastRenderedPageBreak/>
              <w:t>Ochrona serwera</w:t>
            </w:r>
          </w:p>
        </w:tc>
        <w:tc>
          <w:tcPr>
            <w:tcW w:w="4252" w:type="dxa"/>
            <w:tcBorders>
              <w:top w:val="single" w:sz="4" w:space="0" w:color="auto"/>
              <w:left w:val="single" w:sz="4" w:space="0" w:color="auto"/>
              <w:bottom w:val="single" w:sz="4" w:space="0" w:color="auto"/>
              <w:right w:val="single" w:sz="4" w:space="0" w:color="auto"/>
            </w:tcBorders>
            <w:vAlign w:val="center"/>
          </w:tcPr>
          <w:p w14:paraId="61DBF074" w14:textId="77777777" w:rsidR="009011B0" w:rsidRPr="00C21F99" w:rsidRDefault="009011B0" w:rsidP="009011B0">
            <w:pPr>
              <w:numPr>
                <w:ilvl w:val="0"/>
                <w:numId w:val="6"/>
              </w:numPr>
              <w:spacing w:after="0" w:line="240" w:lineRule="auto"/>
              <w:ind w:left="720" w:hanging="360"/>
              <w:rPr>
                <w:sz w:val="20"/>
                <w:szCs w:val="20"/>
              </w:rPr>
            </w:pPr>
            <w:r w:rsidRPr="00C21F99">
              <w:rPr>
                <w:sz w:val="20"/>
                <w:szCs w:val="20"/>
              </w:rPr>
              <w:t xml:space="preserve">Rozwiązanie musi wspierać systemy Microsoft Windows Server oraz Linux w tym co najmniej: </w:t>
            </w:r>
            <w:proofErr w:type="spellStart"/>
            <w:r w:rsidRPr="00C21F99">
              <w:rPr>
                <w:sz w:val="20"/>
                <w:szCs w:val="20"/>
              </w:rPr>
              <w:t>RedHat</w:t>
            </w:r>
            <w:proofErr w:type="spellEnd"/>
            <w:r w:rsidRPr="00C21F99">
              <w:rPr>
                <w:sz w:val="20"/>
                <w:szCs w:val="20"/>
              </w:rPr>
              <w:t xml:space="preserve"> Enterprise Linux (RHEL), </w:t>
            </w:r>
            <w:proofErr w:type="spellStart"/>
            <w:r w:rsidRPr="00C21F99">
              <w:rPr>
                <w:sz w:val="20"/>
                <w:szCs w:val="20"/>
              </w:rPr>
              <w:t>Rocky</w:t>
            </w:r>
            <w:proofErr w:type="spellEnd"/>
            <w:r w:rsidRPr="00C21F99">
              <w:rPr>
                <w:sz w:val="20"/>
                <w:szCs w:val="20"/>
              </w:rPr>
              <w:t xml:space="preserve"> Linux, </w:t>
            </w:r>
            <w:proofErr w:type="spellStart"/>
            <w:r w:rsidRPr="00C21F99">
              <w:rPr>
                <w:sz w:val="20"/>
                <w:szCs w:val="20"/>
              </w:rPr>
              <w:t>Ubuntu</w:t>
            </w:r>
            <w:proofErr w:type="spellEnd"/>
            <w:r w:rsidRPr="00C21F99">
              <w:rPr>
                <w:sz w:val="20"/>
                <w:szCs w:val="20"/>
              </w:rPr>
              <w:t xml:space="preserve">, </w:t>
            </w:r>
            <w:proofErr w:type="spellStart"/>
            <w:r w:rsidRPr="00C21F99">
              <w:rPr>
                <w:sz w:val="20"/>
                <w:szCs w:val="20"/>
              </w:rPr>
              <w:t>Debian</w:t>
            </w:r>
            <w:proofErr w:type="spellEnd"/>
            <w:r w:rsidRPr="00C21F99">
              <w:rPr>
                <w:sz w:val="20"/>
                <w:szCs w:val="20"/>
              </w:rPr>
              <w:t xml:space="preserve">, SUSE Linux Enterprise Server (SLES), Oracle Linux oraz Amazon Linux. </w:t>
            </w:r>
          </w:p>
          <w:p w14:paraId="4DA47F9C" w14:textId="77777777" w:rsidR="009011B0" w:rsidRPr="00C21F99" w:rsidRDefault="009011B0" w:rsidP="009011B0">
            <w:pPr>
              <w:numPr>
                <w:ilvl w:val="0"/>
                <w:numId w:val="6"/>
              </w:numPr>
              <w:spacing w:after="0" w:line="240" w:lineRule="auto"/>
              <w:ind w:left="720" w:hanging="360"/>
              <w:rPr>
                <w:sz w:val="20"/>
                <w:szCs w:val="20"/>
              </w:rPr>
            </w:pPr>
            <w:r w:rsidRPr="00C21F99">
              <w:rPr>
                <w:sz w:val="20"/>
                <w:szCs w:val="20"/>
              </w:rPr>
              <w:lastRenderedPageBreak/>
              <w:t xml:space="preserve">Rozwiązanie musi zapewniać ochronę przed wirusami, trojanami, robakami i innymi zagrożeniami. </w:t>
            </w:r>
          </w:p>
          <w:p w14:paraId="3AC06BF9" w14:textId="77777777" w:rsidR="009011B0" w:rsidRPr="00C21F99" w:rsidRDefault="009011B0" w:rsidP="009011B0">
            <w:pPr>
              <w:numPr>
                <w:ilvl w:val="0"/>
                <w:numId w:val="6"/>
              </w:numPr>
              <w:spacing w:after="0" w:line="240" w:lineRule="auto"/>
              <w:ind w:left="720" w:hanging="360"/>
              <w:rPr>
                <w:sz w:val="20"/>
                <w:szCs w:val="20"/>
              </w:rPr>
            </w:pPr>
            <w:r w:rsidRPr="00C21F99">
              <w:rPr>
                <w:sz w:val="20"/>
                <w:szCs w:val="20"/>
              </w:rPr>
              <w:t xml:space="preserve">Rozwiązanie musi zapewniać wykrywanie i usuwanie niebezpiecznych aplikacji typu </w:t>
            </w:r>
            <w:proofErr w:type="spellStart"/>
            <w:r w:rsidRPr="00C21F99">
              <w:rPr>
                <w:sz w:val="20"/>
                <w:szCs w:val="20"/>
              </w:rPr>
              <w:t>adware</w:t>
            </w:r>
            <w:proofErr w:type="spellEnd"/>
            <w:r w:rsidRPr="00C21F99">
              <w:rPr>
                <w:sz w:val="20"/>
                <w:szCs w:val="20"/>
              </w:rPr>
              <w:t xml:space="preserve">, spyware, dialer, </w:t>
            </w:r>
            <w:proofErr w:type="spellStart"/>
            <w:r w:rsidRPr="00C21F99">
              <w:rPr>
                <w:sz w:val="20"/>
                <w:szCs w:val="20"/>
              </w:rPr>
              <w:t>phishing</w:t>
            </w:r>
            <w:proofErr w:type="spellEnd"/>
            <w:r w:rsidRPr="00C21F99">
              <w:rPr>
                <w:sz w:val="20"/>
                <w:szCs w:val="20"/>
              </w:rPr>
              <w:t xml:space="preserve">, narzędzi </w:t>
            </w:r>
            <w:proofErr w:type="spellStart"/>
            <w:r w:rsidRPr="00C21F99">
              <w:rPr>
                <w:sz w:val="20"/>
                <w:szCs w:val="20"/>
              </w:rPr>
              <w:t>hakerskich</w:t>
            </w:r>
            <w:proofErr w:type="spellEnd"/>
            <w:r w:rsidRPr="00C21F99">
              <w:rPr>
                <w:sz w:val="20"/>
                <w:szCs w:val="20"/>
              </w:rPr>
              <w:t xml:space="preserve">, </w:t>
            </w:r>
            <w:proofErr w:type="spellStart"/>
            <w:r w:rsidRPr="00C21F99">
              <w:rPr>
                <w:sz w:val="20"/>
                <w:szCs w:val="20"/>
              </w:rPr>
              <w:t>backdoor</w:t>
            </w:r>
            <w:proofErr w:type="spellEnd"/>
            <w:r w:rsidRPr="00C21F99">
              <w:rPr>
                <w:sz w:val="20"/>
                <w:szCs w:val="20"/>
              </w:rPr>
              <w:t xml:space="preserve">. </w:t>
            </w:r>
          </w:p>
          <w:p w14:paraId="02FB034E" w14:textId="77777777" w:rsidR="009011B0" w:rsidRPr="00C21F99" w:rsidRDefault="009011B0" w:rsidP="009011B0">
            <w:pPr>
              <w:numPr>
                <w:ilvl w:val="0"/>
                <w:numId w:val="6"/>
              </w:numPr>
              <w:spacing w:after="0" w:line="240" w:lineRule="auto"/>
              <w:ind w:left="720" w:hanging="360"/>
              <w:rPr>
                <w:sz w:val="20"/>
                <w:szCs w:val="20"/>
              </w:rPr>
            </w:pPr>
            <w:r w:rsidRPr="00C21F99">
              <w:rPr>
                <w:sz w:val="20"/>
                <w:szCs w:val="20"/>
              </w:rPr>
              <w:t xml:space="preserve">Rozwiązanie musi zapewniać możliwość skanowania dysków sieciowych typu NAS. </w:t>
            </w:r>
          </w:p>
          <w:p w14:paraId="72BA84A0" w14:textId="77777777" w:rsidR="009011B0" w:rsidRPr="00C21F99" w:rsidRDefault="009011B0" w:rsidP="009011B0">
            <w:pPr>
              <w:numPr>
                <w:ilvl w:val="0"/>
                <w:numId w:val="6"/>
              </w:numPr>
              <w:spacing w:after="0" w:line="240" w:lineRule="auto"/>
              <w:ind w:left="720" w:hanging="360"/>
              <w:rPr>
                <w:sz w:val="20"/>
                <w:szCs w:val="20"/>
              </w:rPr>
            </w:pPr>
            <w:r w:rsidRPr="00C21F99">
              <w:rPr>
                <w:sz w:val="20"/>
                <w:szCs w:val="20"/>
              </w:rPr>
              <w:t xml:space="preserve">Rozwiązanie musi posiadać wbudowane dwa niezależne moduły heurystyczne – jeden wykorzystujący pasywne metody heurystyczne i drugi wykorzystujący aktywne metody heurystyczne oraz elementy sztucznej inteligencji. Rozwiązanie musi istnieć możliwość wyboru, z jaką heurystyka ma odbywać się skanowanie – z użyciem jednej lub obu metod jednocześnie. </w:t>
            </w:r>
          </w:p>
          <w:p w14:paraId="787EDE4B" w14:textId="77777777" w:rsidR="009011B0" w:rsidRPr="00C21F99" w:rsidRDefault="009011B0" w:rsidP="009011B0">
            <w:pPr>
              <w:numPr>
                <w:ilvl w:val="0"/>
                <w:numId w:val="6"/>
              </w:numPr>
              <w:spacing w:after="0" w:line="240" w:lineRule="auto"/>
              <w:ind w:left="720" w:hanging="360"/>
              <w:rPr>
                <w:sz w:val="20"/>
                <w:szCs w:val="20"/>
              </w:rPr>
            </w:pPr>
            <w:r w:rsidRPr="00C21F99">
              <w:rPr>
                <w:sz w:val="20"/>
                <w:szCs w:val="20"/>
              </w:rPr>
              <w:t xml:space="preserve">Rozwiązanie musi wspierać automatyczną, inkrementacyjną aktualizację silnika detekcji. </w:t>
            </w:r>
          </w:p>
          <w:p w14:paraId="3622D0DE" w14:textId="77777777" w:rsidR="009011B0" w:rsidRPr="00C21F99" w:rsidRDefault="009011B0" w:rsidP="009011B0">
            <w:pPr>
              <w:numPr>
                <w:ilvl w:val="0"/>
                <w:numId w:val="6"/>
              </w:numPr>
              <w:spacing w:after="0" w:line="240" w:lineRule="auto"/>
              <w:ind w:left="720" w:hanging="360"/>
              <w:rPr>
                <w:sz w:val="20"/>
                <w:szCs w:val="20"/>
              </w:rPr>
            </w:pPr>
            <w:r w:rsidRPr="00C21F99">
              <w:rPr>
                <w:sz w:val="20"/>
                <w:szCs w:val="20"/>
              </w:rPr>
              <w:t xml:space="preserve">Rozwiązanie musi posiadać możliwość wykluczania ze skanowania procesów. </w:t>
            </w:r>
          </w:p>
          <w:p w14:paraId="70B3A498" w14:textId="77777777" w:rsidR="009011B0" w:rsidRPr="00C21F99" w:rsidRDefault="009011B0" w:rsidP="009011B0">
            <w:pPr>
              <w:numPr>
                <w:ilvl w:val="0"/>
                <w:numId w:val="6"/>
              </w:numPr>
              <w:spacing w:after="0" w:line="240" w:lineRule="auto"/>
              <w:ind w:left="720" w:hanging="360"/>
              <w:rPr>
                <w:sz w:val="20"/>
                <w:szCs w:val="20"/>
              </w:rPr>
            </w:pPr>
            <w:r w:rsidRPr="00C21F99">
              <w:rPr>
                <w:sz w:val="20"/>
                <w:szCs w:val="20"/>
              </w:rPr>
              <w:t xml:space="preserve">Rozwiązanie musi posiadać możliwość określenia typu podejrzanych plików, jakie będą przesyłane do producenta, w tym co najmniej pliki wykonywalne, archiwa, skrypty, dokumenty. </w:t>
            </w:r>
          </w:p>
          <w:p w14:paraId="36BE5427" w14:textId="77777777" w:rsidR="009011B0" w:rsidRDefault="009011B0" w:rsidP="009011B0">
            <w:pPr>
              <w:spacing w:after="0" w:line="240" w:lineRule="auto"/>
              <w:rPr>
                <w:sz w:val="20"/>
                <w:szCs w:val="20"/>
              </w:rPr>
            </w:pPr>
          </w:p>
          <w:p w14:paraId="3EAF3C9A" w14:textId="77777777" w:rsidR="009011B0" w:rsidRPr="00C21F99" w:rsidRDefault="009011B0" w:rsidP="009011B0">
            <w:pPr>
              <w:spacing w:after="0" w:line="240" w:lineRule="auto"/>
              <w:rPr>
                <w:sz w:val="20"/>
                <w:szCs w:val="20"/>
              </w:rPr>
            </w:pPr>
            <w:r w:rsidRPr="00C21F99">
              <w:rPr>
                <w:sz w:val="20"/>
                <w:szCs w:val="20"/>
              </w:rPr>
              <w:t xml:space="preserve">Dodatkowe wymagania dla ochrony serwerów Windows: </w:t>
            </w:r>
          </w:p>
          <w:p w14:paraId="63B4B104" w14:textId="77777777" w:rsidR="009011B0" w:rsidRPr="00C21F99" w:rsidRDefault="009011B0" w:rsidP="009011B0">
            <w:pPr>
              <w:numPr>
                <w:ilvl w:val="0"/>
                <w:numId w:val="7"/>
              </w:numPr>
              <w:spacing w:after="0" w:line="240" w:lineRule="auto"/>
              <w:ind w:left="720" w:hanging="360"/>
              <w:rPr>
                <w:sz w:val="20"/>
                <w:szCs w:val="20"/>
              </w:rPr>
            </w:pPr>
            <w:r w:rsidRPr="00C21F99">
              <w:rPr>
                <w:sz w:val="20"/>
                <w:szCs w:val="20"/>
              </w:rPr>
              <w:t xml:space="preserve">Rozwiązanie musi posiadać możliwość skanowania plików i folderów, znajdujących się w usłudze chmurowej OneDrive. </w:t>
            </w:r>
          </w:p>
          <w:p w14:paraId="25F7D4D3" w14:textId="77777777" w:rsidR="009011B0" w:rsidRPr="00C21F99" w:rsidRDefault="009011B0" w:rsidP="009011B0">
            <w:pPr>
              <w:numPr>
                <w:ilvl w:val="0"/>
                <w:numId w:val="7"/>
              </w:numPr>
              <w:spacing w:after="0" w:line="240" w:lineRule="auto"/>
              <w:ind w:left="720" w:hanging="360"/>
              <w:rPr>
                <w:sz w:val="20"/>
                <w:szCs w:val="20"/>
              </w:rPr>
            </w:pPr>
            <w:r w:rsidRPr="00C21F99">
              <w:rPr>
                <w:sz w:val="20"/>
                <w:szCs w:val="20"/>
              </w:rPr>
              <w:t xml:space="preserve">Rozwiązanie musi posiadać system zapobiegania włamaniom działający na hoście (HIPS). </w:t>
            </w:r>
          </w:p>
          <w:p w14:paraId="2FAC6B7C" w14:textId="77777777" w:rsidR="009011B0" w:rsidRPr="00C21F99" w:rsidRDefault="009011B0" w:rsidP="009011B0">
            <w:pPr>
              <w:numPr>
                <w:ilvl w:val="0"/>
                <w:numId w:val="7"/>
              </w:numPr>
              <w:spacing w:after="0" w:line="240" w:lineRule="auto"/>
              <w:ind w:left="720" w:hanging="360"/>
              <w:rPr>
                <w:sz w:val="20"/>
                <w:szCs w:val="20"/>
              </w:rPr>
            </w:pPr>
            <w:r w:rsidRPr="00C21F99">
              <w:rPr>
                <w:sz w:val="20"/>
                <w:szCs w:val="20"/>
              </w:rPr>
              <w:t xml:space="preserve">Rozwiązanie musi wspierać skanowanie magazynu Hyper-V. </w:t>
            </w:r>
          </w:p>
          <w:p w14:paraId="04A43CCE" w14:textId="77777777" w:rsidR="009011B0" w:rsidRPr="00C21F99" w:rsidRDefault="009011B0" w:rsidP="009011B0">
            <w:pPr>
              <w:numPr>
                <w:ilvl w:val="0"/>
                <w:numId w:val="7"/>
              </w:numPr>
              <w:spacing w:after="0" w:line="240" w:lineRule="auto"/>
              <w:ind w:left="720" w:hanging="360"/>
              <w:rPr>
                <w:sz w:val="20"/>
                <w:szCs w:val="20"/>
              </w:rPr>
            </w:pPr>
            <w:r w:rsidRPr="00C21F99">
              <w:rPr>
                <w:sz w:val="20"/>
                <w:szCs w:val="20"/>
              </w:rPr>
              <w:t xml:space="preserve">Rozwiązanie musi posiadać funkcjonalność skanera UEFI, który chroni użytkownika poprzez wykrywanie i blokowanie zagrożeń, atakujących jeszcze przed uruchomieniem systemu operacyjnego. </w:t>
            </w:r>
          </w:p>
          <w:p w14:paraId="2BBD6CA0" w14:textId="77777777" w:rsidR="009011B0" w:rsidRPr="00C21F99" w:rsidRDefault="009011B0" w:rsidP="009011B0">
            <w:pPr>
              <w:numPr>
                <w:ilvl w:val="0"/>
                <w:numId w:val="7"/>
              </w:numPr>
              <w:spacing w:after="0" w:line="240" w:lineRule="auto"/>
              <w:ind w:left="720" w:hanging="360"/>
              <w:rPr>
                <w:sz w:val="20"/>
                <w:szCs w:val="20"/>
              </w:rPr>
            </w:pPr>
            <w:r w:rsidRPr="00C21F99">
              <w:rPr>
                <w:sz w:val="20"/>
                <w:szCs w:val="20"/>
              </w:rPr>
              <w:t xml:space="preserve">Rozwiązanie musi zapewniać administratorowi blokowanie zewnętrznych nośników danych na stacji w tym przynajmniej: Pamięci masowych, optycznych pamięci masowych, pamięci masowych </w:t>
            </w:r>
            <w:proofErr w:type="spellStart"/>
            <w:r w:rsidRPr="00C21F99">
              <w:rPr>
                <w:sz w:val="20"/>
                <w:szCs w:val="20"/>
              </w:rPr>
              <w:t>Firewire</w:t>
            </w:r>
            <w:proofErr w:type="spellEnd"/>
            <w:r w:rsidRPr="00C21F99">
              <w:rPr>
                <w:sz w:val="20"/>
                <w:szCs w:val="20"/>
              </w:rPr>
              <w:t xml:space="preserve">, urządzeń do </w:t>
            </w:r>
            <w:r w:rsidRPr="00C21F99">
              <w:rPr>
                <w:sz w:val="20"/>
                <w:szCs w:val="20"/>
              </w:rPr>
              <w:lastRenderedPageBreak/>
              <w:t xml:space="preserve">tworzenia obrazów, drukarek USB, urządzeń Bluetooth, czytników kart inteligentnych, modemów, portów LPT/COM oraz urządzeń przenośnych. </w:t>
            </w:r>
          </w:p>
          <w:p w14:paraId="1CFCFC09" w14:textId="77777777" w:rsidR="009011B0" w:rsidRPr="00C21F99" w:rsidRDefault="009011B0" w:rsidP="009011B0">
            <w:pPr>
              <w:numPr>
                <w:ilvl w:val="0"/>
                <w:numId w:val="7"/>
              </w:numPr>
              <w:spacing w:after="0" w:line="240" w:lineRule="auto"/>
              <w:ind w:left="720" w:hanging="360"/>
              <w:rPr>
                <w:sz w:val="20"/>
                <w:szCs w:val="20"/>
              </w:rPr>
            </w:pPr>
            <w:r w:rsidRPr="00C21F99">
              <w:rPr>
                <w:sz w:val="20"/>
                <w:szCs w:val="20"/>
              </w:rPr>
              <w:t xml:space="preserve">Rozwiązanie musi automatyczne wykrywać usługi zainstalowane na serwerze i tworzyć dla nich odpowiednie wyjątki. </w:t>
            </w:r>
          </w:p>
          <w:p w14:paraId="305DAACE" w14:textId="77777777" w:rsidR="009011B0" w:rsidRPr="00C21F99" w:rsidRDefault="009011B0" w:rsidP="009011B0">
            <w:pPr>
              <w:numPr>
                <w:ilvl w:val="0"/>
                <w:numId w:val="7"/>
              </w:numPr>
              <w:spacing w:after="0" w:line="240" w:lineRule="auto"/>
              <w:ind w:left="720" w:hanging="360"/>
              <w:rPr>
                <w:sz w:val="20"/>
                <w:szCs w:val="20"/>
              </w:rPr>
            </w:pPr>
            <w:r w:rsidRPr="00C21F99">
              <w:rPr>
                <w:sz w:val="20"/>
                <w:szCs w:val="20"/>
              </w:rPr>
              <w:t>Rozwiązanie musi posiadać wbudowany system IDS z detekcją prób ataków, anomalii w pracy sieci oraz wykrywaniem aktywności wirusów sieciowych</w:t>
            </w:r>
            <w:r w:rsidRPr="00C21F99">
              <w:rPr>
                <w:i/>
                <w:iCs/>
                <w:sz w:val="20"/>
                <w:szCs w:val="20"/>
              </w:rPr>
              <w:t xml:space="preserve">. </w:t>
            </w:r>
          </w:p>
          <w:p w14:paraId="146E69E5" w14:textId="77777777" w:rsidR="009011B0" w:rsidRPr="00C21F99" w:rsidRDefault="009011B0" w:rsidP="009011B0">
            <w:pPr>
              <w:numPr>
                <w:ilvl w:val="0"/>
                <w:numId w:val="7"/>
              </w:numPr>
              <w:spacing w:after="0" w:line="240" w:lineRule="auto"/>
              <w:ind w:left="720" w:hanging="360"/>
              <w:rPr>
                <w:sz w:val="20"/>
                <w:szCs w:val="20"/>
              </w:rPr>
            </w:pPr>
            <w:r w:rsidRPr="00C21F99">
              <w:rPr>
                <w:sz w:val="20"/>
                <w:szCs w:val="20"/>
              </w:rPr>
              <w:t xml:space="preserve">Rozwiązanie musi zapewniać możliwość dodawania wyjątków dla systemu IDS, co najmniej w oparciu o występujący alert, kierunek, aplikacje, czynność oraz adres IP. </w:t>
            </w:r>
          </w:p>
          <w:p w14:paraId="6AE12D7C" w14:textId="77777777" w:rsidR="009011B0" w:rsidRPr="00C21F99" w:rsidRDefault="009011B0" w:rsidP="009011B0">
            <w:pPr>
              <w:numPr>
                <w:ilvl w:val="0"/>
                <w:numId w:val="7"/>
              </w:numPr>
              <w:spacing w:after="0" w:line="240" w:lineRule="auto"/>
              <w:ind w:left="720" w:hanging="360"/>
              <w:rPr>
                <w:sz w:val="20"/>
                <w:szCs w:val="20"/>
              </w:rPr>
            </w:pPr>
            <w:r w:rsidRPr="00C21F99">
              <w:rPr>
                <w:sz w:val="20"/>
                <w:szCs w:val="20"/>
              </w:rPr>
              <w:t xml:space="preserve">Rozwiązanie musi posiadać ochronę przed oprogramowaniem wymuszającym okup za pomocą dedykowanego modułu. </w:t>
            </w:r>
          </w:p>
          <w:p w14:paraId="5B9AF032" w14:textId="77777777" w:rsidR="009011B0" w:rsidRPr="00C21F99" w:rsidRDefault="009011B0" w:rsidP="009011B0">
            <w:pPr>
              <w:spacing w:after="0" w:line="240" w:lineRule="auto"/>
              <w:rPr>
                <w:sz w:val="20"/>
                <w:szCs w:val="20"/>
              </w:rPr>
            </w:pPr>
          </w:p>
          <w:p w14:paraId="61FD9BA2" w14:textId="77777777" w:rsidR="009011B0" w:rsidRDefault="009011B0" w:rsidP="009011B0">
            <w:pPr>
              <w:spacing w:after="0" w:line="240" w:lineRule="auto"/>
              <w:rPr>
                <w:sz w:val="20"/>
                <w:szCs w:val="20"/>
              </w:rPr>
            </w:pPr>
          </w:p>
          <w:p w14:paraId="59487E27" w14:textId="77777777" w:rsidR="009011B0" w:rsidRPr="00C21F99" w:rsidRDefault="009011B0" w:rsidP="009011B0">
            <w:pPr>
              <w:spacing w:after="0" w:line="240" w:lineRule="auto"/>
              <w:rPr>
                <w:sz w:val="20"/>
                <w:szCs w:val="20"/>
              </w:rPr>
            </w:pPr>
            <w:r w:rsidRPr="00C21F99">
              <w:rPr>
                <w:sz w:val="20"/>
                <w:szCs w:val="20"/>
              </w:rPr>
              <w:t xml:space="preserve">Dodatkowe wymagania dla ochrony serwerów Linux: </w:t>
            </w:r>
          </w:p>
          <w:p w14:paraId="4D1C7203" w14:textId="77777777" w:rsidR="009011B0" w:rsidRPr="00C21F99" w:rsidRDefault="009011B0" w:rsidP="009011B0">
            <w:pPr>
              <w:numPr>
                <w:ilvl w:val="0"/>
                <w:numId w:val="8"/>
              </w:numPr>
              <w:spacing w:after="0" w:line="240" w:lineRule="auto"/>
              <w:ind w:left="720" w:hanging="360"/>
              <w:rPr>
                <w:sz w:val="20"/>
                <w:szCs w:val="20"/>
              </w:rPr>
            </w:pPr>
            <w:r w:rsidRPr="00C21F99">
              <w:rPr>
                <w:sz w:val="20"/>
                <w:szCs w:val="20"/>
              </w:rPr>
              <w:t xml:space="preserve">Rozwiązanie musi pozwalać, na uruchomienie lokalnej konsoli administracyjnej, działającej z poziomu przeglądarki internetowej. </w:t>
            </w:r>
          </w:p>
          <w:p w14:paraId="574EC0BE" w14:textId="77777777" w:rsidR="009011B0" w:rsidRPr="00C21F99" w:rsidRDefault="009011B0" w:rsidP="009011B0">
            <w:pPr>
              <w:numPr>
                <w:ilvl w:val="0"/>
                <w:numId w:val="8"/>
              </w:numPr>
              <w:spacing w:after="0" w:line="240" w:lineRule="auto"/>
              <w:ind w:left="720" w:hanging="360"/>
              <w:rPr>
                <w:sz w:val="20"/>
                <w:szCs w:val="20"/>
              </w:rPr>
            </w:pPr>
            <w:r w:rsidRPr="00C21F99">
              <w:rPr>
                <w:sz w:val="20"/>
                <w:szCs w:val="20"/>
              </w:rPr>
              <w:t xml:space="preserve">Lokalna konsola administracyjna nie może wymagać do swojej pracy, uruchomienia i instalacji dodatkowego rozwiązania w postaci usługi serwera Web. </w:t>
            </w:r>
          </w:p>
          <w:p w14:paraId="03452932" w14:textId="77777777" w:rsidR="009011B0" w:rsidRPr="00C21F99" w:rsidRDefault="009011B0" w:rsidP="009011B0">
            <w:pPr>
              <w:numPr>
                <w:ilvl w:val="0"/>
                <w:numId w:val="8"/>
              </w:numPr>
              <w:spacing w:after="0" w:line="240" w:lineRule="auto"/>
              <w:ind w:left="720" w:hanging="360"/>
              <w:rPr>
                <w:sz w:val="20"/>
                <w:szCs w:val="20"/>
              </w:rPr>
            </w:pPr>
            <w:r w:rsidRPr="00C21F99">
              <w:rPr>
                <w:sz w:val="20"/>
                <w:szCs w:val="20"/>
              </w:rPr>
              <w:t xml:space="preserve">Rozwiązanie, do celów skanowania plików na macierzach NAS / SAN, musi w pełni wspierać rozwiązanie Dell EMC </w:t>
            </w:r>
            <w:proofErr w:type="spellStart"/>
            <w:r w:rsidRPr="00C21F99">
              <w:rPr>
                <w:sz w:val="20"/>
                <w:szCs w:val="20"/>
              </w:rPr>
              <w:t>Isilon</w:t>
            </w:r>
            <w:proofErr w:type="spellEnd"/>
            <w:r w:rsidRPr="00C21F99">
              <w:rPr>
                <w:sz w:val="20"/>
                <w:szCs w:val="20"/>
              </w:rPr>
              <w:t xml:space="preserve">. </w:t>
            </w:r>
          </w:p>
          <w:p w14:paraId="50E5531F" w14:textId="0F4A136C" w:rsidR="009011B0" w:rsidRPr="00865F43" w:rsidRDefault="009011B0" w:rsidP="009011B0">
            <w:pPr>
              <w:spacing w:after="0" w:line="240" w:lineRule="auto"/>
              <w:rPr>
                <w:sz w:val="20"/>
                <w:szCs w:val="20"/>
              </w:rPr>
            </w:pPr>
            <w:r w:rsidRPr="00C21F99">
              <w:rPr>
                <w:sz w:val="20"/>
                <w:szCs w:val="20"/>
              </w:rPr>
              <w:t xml:space="preserve">Rozwiązanie musi działać w architekturze bazującej na technologii mikro-serwisów. Funkcjonalność ta musi zapewniać podwyższony poziom stabilności, w przypadku awarii jednego z komponentów rozwiązania, nie spowoduje to przerwania pracy całego procesu, a jedynie wymusi restart zawieszonego mikro-serwisu. </w:t>
            </w:r>
          </w:p>
        </w:tc>
        <w:tc>
          <w:tcPr>
            <w:tcW w:w="4253" w:type="dxa"/>
            <w:tcBorders>
              <w:top w:val="single" w:sz="4" w:space="0" w:color="auto"/>
              <w:left w:val="single" w:sz="4" w:space="0" w:color="auto"/>
              <w:bottom w:val="single" w:sz="4" w:space="0" w:color="auto"/>
              <w:right w:val="single" w:sz="4" w:space="0" w:color="auto"/>
            </w:tcBorders>
          </w:tcPr>
          <w:p w14:paraId="08B2ACD9" w14:textId="77777777" w:rsidR="009011B0" w:rsidRDefault="009011B0" w:rsidP="009011B0">
            <w:pPr>
              <w:rPr>
                <w:rFonts w:cs="Segoe UI"/>
                <w:color w:val="000000"/>
                <w:sz w:val="20"/>
                <w:szCs w:val="20"/>
              </w:rPr>
            </w:pPr>
          </w:p>
        </w:tc>
      </w:tr>
      <w:tr w:rsidR="009011B0" w14:paraId="105A58A8"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vAlign w:val="center"/>
          </w:tcPr>
          <w:p w14:paraId="42E16373" w14:textId="27D7C8D1" w:rsidR="009011B0" w:rsidRDefault="009011B0" w:rsidP="009011B0">
            <w:pPr>
              <w:jc w:val="center"/>
              <w:rPr>
                <w:b/>
                <w:sz w:val="20"/>
                <w:szCs w:val="20"/>
              </w:rPr>
            </w:pPr>
            <w:r w:rsidRPr="00C21F99">
              <w:rPr>
                <w:b/>
                <w:bCs/>
                <w:sz w:val="20"/>
                <w:szCs w:val="20"/>
              </w:rPr>
              <w:lastRenderedPageBreak/>
              <w:t>Szyfrowanie</w:t>
            </w:r>
          </w:p>
        </w:tc>
        <w:tc>
          <w:tcPr>
            <w:tcW w:w="4252" w:type="dxa"/>
            <w:tcBorders>
              <w:top w:val="single" w:sz="4" w:space="0" w:color="auto"/>
              <w:left w:val="single" w:sz="4" w:space="0" w:color="auto"/>
              <w:bottom w:val="single" w:sz="4" w:space="0" w:color="auto"/>
              <w:right w:val="single" w:sz="4" w:space="0" w:color="auto"/>
            </w:tcBorders>
            <w:vAlign w:val="center"/>
          </w:tcPr>
          <w:p w14:paraId="1C3FB559" w14:textId="77777777" w:rsidR="009011B0" w:rsidRPr="00C21F99" w:rsidRDefault="009011B0" w:rsidP="009011B0">
            <w:pPr>
              <w:numPr>
                <w:ilvl w:val="0"/>
                <w:numId w:val="9"/>
              </w:numPr>
              <w:spacing w:after="0" w:line="240" w:lineRule="auto"/>
              <w:ind w:left="720" w:hanging="360"/>
              <w:rPr>
                <w:sz w:val="20"/>
                <w:szCs w:val="20"/>
              </w:rPr>
            </w:pPr>
            <w:r w:rsidRPr="00C21F99">
              <w:rPr>
                <w:sz w:val="20"/>
                <w:szCs w:val="20"/>
              </w:rPr>
              <w:t xml:space="preserve">System szyfrowania danych musi wspierać instalację aplikacji klienckiej w środowisku Microsoft Windows 10 i Microsoft Windows 11. </w:t>
            </w:r>
          </w:p>
          <w:p w14:paraId="531CCC61" w14:textId="77777777" w:rsidR="009011B0" w:rsidRPr="00C21F99" w:rsidRDefault="009011B0" w:rsidP="009011B0">
            <w:pPr>
              <w:numPr>
                <w:ilvl w:val="0"/>
                <w:numId w:val="9"/>
              </w:numPr>
              <w:spacing w:after="0" w:line="240" w:lineRule="auto"/>
              <w:ind w:left="720" w:hanging="360"/>
              <w:rPr>
                <w:sz w:val="20"/>
                <w:szCs w:val="20"/>
              </w:rPr>
            </w:pPr>
            <w:r w:rsidRPr="00C21F99">
              <w:rPr>
                <w:sz w:val="20"/>
                <w:szCs w:val="20"/>
              </w:rPr>
              <w:t xml:space="preserve">System szyfrowania musi wspierać zarządzanie natywnym szyfrowaniem w systemach </w:t>
            </w:r>
            <w:proofErr w:type="spellStart"/>
            <w:r w:rsidRPr="00C21F99">
              <w:rPr>
                <w:sz w:val="20"/>
                <w:szCs w:val="20"/>
              </w:rPr>
              <w:t>macOS</w:t>
            </w:r>
            <w:proofErr w:type="spellEnd"/>
            <w:r w:rsidRPr="00C21F99">
              <w:rPr>
                <w:sz w:val="20"/>
                <w:szCs w:val="20"/>
              </w:rPr>
              <w:t xml:space="preserve"> (</w:t>
            </w:r>
            <w:proofErr w:type="spellStart"/>
            <w:r w:rsidRPr="00C21F99">
              <w:rPr>
                <w:sz w:val="20"/>
                <w:szCs w:val="20"/>
              </w:rPr>
              <w:t>FileVault</w:t>
            </w:r>
            <w:proofErr w:type="spellEnd"/>
            <w:r w:rsidRPr="00C21F99">
              <w:rPr>
                <w:sz w:val="20"/>
                <w:szCs w:val="20"/>
              </w:rPr>
              <w:t xml:space="preserve">). </w:t>
            </w:r>
          </w:p>
          <w:p w14:paraId="12D99629" w14:textId="77777777" w:rsidR="009011B0" w:rsidRPr="00C21F99" w:rsidRDefault="009011B0" w:rsidP="009011B0">
            <w:pPr>
              <w:numPr>
                <w:ilvl w:val="0"/>
                <w:numId w:val="9"/>
              </w:numPr>
              <w:spacing w:after="0" w:line="240" w:lineRule="auto"/>
              <w:ind w:left="720" w:hanging="360"/>
              <w:rPr>
                <w:sz w:val="20"/>
                <w:szCs w:val="20"/>
              </w:rPr>
            </w:pPr>
            <w:r w:rsidRPr="00C21F99">
              <w:rPr>
                <w:sz w:val="20"/>
                <w:szCs w:val="20"/>
              </w:rPr>
              <w:t xml:space="preserve">Aplikacja musi posiadać autentykacje typu </w:t>
            </w:r>
            <w:proofErr w:type="spellStart"/>
            <w:r w:rsidRPr="00C21F99">
              <w:rPr>
                <w:sz w:val="20"/>
                <w:szCs w:val="20"/>
              </w:rPr>
              <w:t>Pre-boot</w:t>
            </w:r>
            <w:proofErr w:type="spellEnd"/>
            <w:r w:rsidRPr="00C21F99">
              <w:rPr>
                <w:sz w:val="20"/>
                <w:szCs w:val="20"/>
              </w:rPr>
              <w:t xml:space="preserve">, czyli uwierzytelnienie użytkownika zanim zostanie </w:t>
            </w:r>
            <w:r w:rsidRPr="00C21F99">
              <w:rPr>
                <w:sz w:val="20"/>
                <w:szCs w:val="20"/>
              </w:rPr>
              <w:lastRenderedPageBreak/>
              <w:t xml:space="preserve">uruchomiony system operacyjny. Musi istnieć także możliwość całkowitego lub czasowego wyłączenia tego uwierzytelnienia. </w:t>
            </w:r>
          </w:p>
          <w:p w14:paraId="5BB0FC5B" w14:textId="40624C1B" w:rsidR="009011B0" w:rsidRPr="00865F43" w:rsidRDefault="009011B0" w:rsidP="009011B0">
            <w:pPr>
              <w:spacing w:after="0" w:line="240" w:lineRule="auto"/>
              <w:rPr>
                <w:sz w:val="20"/>
                <w:szCs w:val="20"/>
              </w:rPr>
            </w:pPr>
            <w:r w:rsidRPr="00C21F99">
              <w:rPr>
                <w:sz w:val="20"/>
                <w:szCs w:val="20"/>
              </w:rPr>
              <w:t xml:space="preserve">Aplikacja musi umożliwiać szyfrowanie danych tylko na komputerach z UEFI. </w:t>
            </w:r>
          </w:p>
        </w:tc>
        <w:tc>
          <w:tcPr>
            <w:tcW w:w="4253" w:type="dxa"/>
            <w:tcBorders>
              <w:top w:val="single" w:sz="4" w:space="0" w:color="auto"/>
              <w:left w:val="single" w:sz="4" w:space="0" w:color="auto"/>
              <w:bottom w:val="single" w:sz="4" w:space="0" w:color="auto"/>
              <w:right w:val="single" w:sz="4" w:space="0" w:color="auto"/>
            </w:tcBorders>
          </w:tcPr>
          <w:p w14:paraId="2FCE1723" w14:textId="77777777" w:rsidR="009011B0" w:rsidRDefault="009011B0" w:rsidP="009011B0">
            <w:pPr>
              <w:rPr>
                <w:rFonts w:cs="Segoe UI"/>
                <w:color w:val="000000"/>
                <w:sz w:val="20"/>
                <w:szCs w:val="20"/>
              </w:rPr>
            </w:pPr>
          </w:p>
        </w:tc>
      </w:tr>
      <w:tr w:rsidR="009011B0" w14:paraId="1BE281E7"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vAlign w:val="center"/>
          </w:tcPr>
          <w:p w14:paraId="7507EEAF" w14:textId="160E7DE7" w:rsidR="009011B0" w:rsidRDefault="009011B0" w:rsidP="009011B0">
            <w:pPr>
              <w:jc w:val="center"/>
              <w:rPr>
                <w:b/>
                <w:sz w:val="20"/>
                <w:szCs w:val="20"/>
              </w:rPr>
            </w:pPr>
            <w:r w:rsidRPr="00C21F99">
              <w:rPr>
                <w:b/>
                <w:sz w:val="20"/>
                <w:szCs w:val="20"/>
              </w:rPr>
              <w:t>Ochrona urządzeń mobilnych opartych o system Android</w:t>
            </w:r>
          </w:p>
        </w:tc>
        <w:tc>
          <w:tcPr>
            <w:tcW w:w="4252" w:type="dxa"/>
            <w:tcBorders>
              <w:top w:val="single" w:sz="4" w:space="0" w:color="auto"/>
              <w:left w:val="single" w:sz="4" w:space="0" w:color="auto"/>
              <w:bottom w:val="single" w:sz="4" w:space="0" w:color="auto"/>
              <w:right w:val="single" w:sz="4" w:space="0" w:color="auto"/>
            </w:tcBorders>
            <w:vAlign w:val="center"/>
          </w:tcPr>
          <w:p w14:paraId="4500D571" w14:textId="77777777" w:rsidR="009011B0" w:rsidRPr="00C21F99" w:rsidRDefault="009011B0" w:rsidP="009011B0">
            <w:pPr>
              <w:numPr>
                <w:ilvl w:val="0"/>
                <w:numId w:val="10"/>
              </w:numPr>
              <w:spacing w:after="0" w:line="240" w:lineRule="auto"/>
              <w:ind w:left="720" w:hanging="360"/>
              <w:rPr>
                <w:sz w:val="20"/>
                <w:szCs w:val="20"/>
              </w:rPr>
            </w:pPr>
            <w:r w:rsidRPr="00C21F99">
              <w:rPr>
                <w:sz w:val="20"/>
                <w:szCs w:val="20"/>
              </w:rPr>
              <w:t xml:space="preserve">Rozwiązanie musi zapewniać skanowanie wszystkich typów plików, zarówno w pamięci wewnętrznej, jak i na karcie SD, bez względu na ich rozszerzenie. </w:t>
            </w:r>
          </w:p>
          <w:p w14:paraId="4C0937AD" w14:textId="77777777" w:rsidR="009011B0" w:rsidRPr="00C21F99" w:rsidRDefault="009011B0" w:rsidP="009011B0">
            <w:pPr>
              <w:numPr>
                <w:ilvl w:val="0"/>
                <w:numId w:val="10"/>
              </w:numPr>
              <w:spacing w:after="0" w:line="240" w:lineRule="auto"/>
              <w:ind w:left="720" w:hanging="360"/>
              <w:rPr>
                <w:sz w:val="20"/>
                <w:szCs w:val="20"/>
              </w:rPr>
            </w:pPr>
            <w:r w:rsidRPr="00C21F99">
              <w:rPr>
                <w:sz w:val="20"/>
                <w:szCs w:val="20"/>
              </w:rPr>
              <w:t xml:space="preserve">Rozwiązanie musi zapewniać co najmniej 2 poziomy skanowania: inteligentne i dokładne. </w:t>
            </w:r>
          </w:p>
          <w:p w14:paraId="18A9C9B5" w14:textId="77777777" w:rsidR="009011B0" w:rsidRPr="00C21F99" w:rsidRDefault="009011B0" w:rsidP="009011B0">
            <w:pPr>
              <w:numPr>
                <w:ilvl w:val="0"/>
                <w:numId w:val="10"/>
              </w:numPr>
              <w:spacing w:after="0" w:line="240" w:lineRule="auto"/>
              <w:ind w:left="720" w:hanging="360"/>
              <w:rPr>
                <w:sz w:val="20"/>
                <w:szCs w:val="20"/>
              </w:rPr>
            </w:pPr>
            <w:r w:rsidRPr="00C21F99">
              <w:rPr>
                <w:sz w:val="20"/>
                <w:szCs w:val="20"/>
              </w:rPr>
              <w:t xml:space="preserve">Rozwiązanie musi zapewniać automatyczne uruchamianie skanowania, gdy urządzenie jest w trybie bezczynności (w pełni naładowane i podłączone do ładowarki). </w:t>
            </w:r>
          </w:p>
          <w:p w14:paraId="44ABE0C6" w14:textId="77777777" w:rsidR="009011B0" w:rsidRPr="00C21F99" w:rsidRDefault="009011B0" w:rsidP="009011B0">
            <w:pPr>
              <w:numPr>
                <w:ilvl w:val="0"/>
                <w:numId w:val="10"/>
              </w:numPr>
              <w:spacing w:after="0" w:line="240" w:lineRule="auto"/>
              <w:ind w:left="720" w:hanging="360"/>
              <w:rPr>
                <w:sz w:val="20"/>
                <w:szCs w:val="20"/>
              </w:rPr>
            </w:pPr>
            <w:r w:rsidRPr="00C21F99">
              <w:rPr>
                <w:sz w:val="20"/>
                <w:szCs w:val="20"/>
              </w:rPr>
              <w:t xml:space="preserve">Rozwiązanie musi posiadać możliwość skonfigurowania zaufanej karty SIM. </w:t>
            </w:r>
          </w:p>
          <w:p w14:paraId="10DAD25E" w14:textId="77777777" w:rsidR="009011B0" w:rsidRDefault="009011B0" w:rsidP="009011B0">
            <w:pPr>
              <w:numPr>
                <w:ilvl w:val="0"/>
                <w:numId w:val="10"/>
              </w:numPr>
              <w:spacing w:after="0" w:line="240" w:lineRule="auto"/>
              <w:ind w:left="720" w:hanging="360"/>
              <w:rPr>
                <w:sz w:val="20"/>
                <w:szCs w:val="20"/>
              </w:rPr>
            </w:pPr>
            <w:r w:rsidRPr="00C21F99">
              <w:rPr>
                <w:sz w:val="20"/>
                <w:szCs w:val="20"/>
              </w:rPr>
              <w:t xml:space="preserve">Rozwiązanie musi zapewniać wysłanie na urządzenie komendy z konsoli centralnego zarządzania, która umożliwi: </w:t>
            </w:r>
          </w:p>
          <w:p w14:paraId="35C509BC" w14:textId="77777777" w:rsidR="009011B0" w:rsidRPr="00C21F99" w:rsidRDefault="009011B0" w:rsidP="009011B0">
            <w:pPr>
              <w:numPr>
                <w:ilvl w:val="0"/>
                <w:numId w:val="11"/>
              </w:numPr>
              <w:spacing w:after="0" w:line="240" w:lineRule="auto"/>
              <w:ind w:left="720" w:hanging="360"/>
              <w:rPr>
                <w:sz w:val="20"/>
                <w:szCs w:val="20"/>
              </w:rPr>
            </w:pPr>
            <w:r w:rsidRPr="00C21F99">
              <w:rPr>
                <w:sz w:val="20"/>
                <w:szCs w:val="20"/>
              </w:rPr>
              <w:t xml:space="preserve">usunięcie zawartości urządzenia, </w:t>
            </w:r>
          </w:p>
          <w:p w14:paraId="631343DE" w14:textId="77777777" w:rsidR="009011B0" w:rsidRPr="00C21F99" w:rsidRDefault="009011B0" w:rsidP="009011B0">
            <w:pPr>
              <w:numPr>
                <w:ilvl w:val="0"/>
                <w:numId w:val="11"/>
              </w:numPr>
              <w:spacing w:after="0" w:line="240" w:lineRule="auto"/>
              <w:ind w:left="720" w:hanging="360"/>
              <w:rPr>
                <w:sz w:val="20"/>
                <w:szCs w:val="20"/>
              </w:rPr>
            </w:pPr>
            <w:r w:rsidRPr="00C21F99">
              <w:rPr>
                <w:sz w:val="20"/>
                <w:szCs w:val="20"/>
              </w:rPr>
              <w:t xml:space="preserve">przywrócenie urządzenie do ustawień fabrycznych, </w:t>
            </w:r>
          </w:p>
          <w:p w14:paraId="751F7BEE" w14:textId="77777777" w:rsidR="009011B0" w:rsidRPr="00C21F99" w:rsidRDefault="009011B0" w:rsidP="009011B0">
            <w:pPr>
              <w:numPr>
                <w:ilvl w:val="0"/>
                <w:numId w:val="11"/>
              </w:numPr>
              <w:spacing w:after="0" w:line="240" w:lineRule="auto"/>
              <w:ind w:left="720" w:hanging="360"/>
              <w:rPr>
                <w:sz w:val="20"/>
                <w:szCs w:val="20"/>
              </w:rPr>
            </w:pPr>
            <w:r w:rsidRPr="00C21F99">
              <w:rPr>
                <w:sz w:val="20"/>
                <w:szCs w:val="20"/>
              </w:rPr>
              <w:t xml:space="preserve">zablokowania urządzenia, </w:t>
            </w:r>
          </w:p>
          <w:p w14:paraId="53E242F6" w14:textId="77777777" w:rsidR="009011B0" w:rsidRPr="00C21F99" w:rsidRDefault="009011B0" w:rsidP="009011B0">
            <w:pPr>
              <w:numPr>
                <w:ilvl w:val="0"/>
                <w:numId w:val="11"/>
              </w:numPr>
              <w:spacing w:after="0" w:line="240" w:lineRule="auto"/>
              <w:ind w:left="720" w:hanging="360"/>
              <w:rPr>
                <w:sz w:val="20"/>
                <w:szCs w:val="20"/>
              </w:rPr>
            </w:pPr>
            <w:r w:rsidRPr="00C21F99">
              <w:rPr>
                <w:sz w:val="20"/>
                <w:szCs w:val="20"/>
              </w:rPr>
              <w:t xml:space="preserve">uruchomienie sygnału dźwiękowego, </w:t>
            </w:r>
          </w:p>
          <w:p w14:paraId="2A2FA79E" w14:textId="77777777" w:rsidR="009011B0" w:rsidRPr="00C21F99" w:rsidRDefault="009011B0" w:rsidP="009011B0">
            <w:pPr>
              <w:numPr>
                <w:ilvl w:val="0"/>
                <w:numId w:val="11"/>
              </w:numPr>
              <w:spacing w:after="0" w:line="240" w:lineRule="auto"/>
              <w:ind w:left="720" w:hanging="360"/>
              <w:rPr>
                <w:sz w:val="20"/>
                <w:szCs w:val="20"/>
              </w:rPr>
            </w:pPr>
            <w:r w:rsidRPr="00C21F99">
              <w:rPr>
                <w:sz w:val="20"/>
                <w:szCs w:val="20"/>
              </w:rPr>
              <w:t xml:space="preserve">lokalizację GPS. </w:t>
            </w:r>
          </w:p>
          <w:p w14:paraId="013E207C" w14:textId="77777777" w:rsidR="009011B0" w:rsidRPr="00C21F99" w:rsidRDefault="009011B0" w:rsidP="009011B0">
            <w:pPr>
              <w:numPr>
                <w:ilvl w:val="0"/>
                <w:numId w:val="10"/>
              </w:numPr>
              <w:spacing w:after="0" w:line="240" w:lineRule="auto"/>
              <w:ind w:left="720" w:hanging="360"/>
              <w:rPr>
                <w:sz w:val="20"/>
                <w:szCs w:val="20"/>
              </w:rPr>
            </w:pPr>
            <w:r w:rsidRPr="00C21F99">
              <w:rPr>
                <w:sz w:val="20"/>
                <w:szCs w:val="20"/>
              </w:rPr>
              <w:t xml:space="preserve">Rozwiązanie musi zapewniać administratorowi podejrzenie listy zainstalowanych aplikacji. </w:t>
            </w:r>
          </w:p>
          <w:p w14:paraId="4770DE7B" w14:textId="77777777" w:rsidR="009011B0" w:rsidRPr="00C21F99" w:rsidRDefault="009011B0" w:rsidP="009011B0">
            <w:pPr>
              <w:numPr>
                <w:ilvl w:val="0"/>
                <w:numId w:val="10"/>
              </w:numPr>
              <w:spacing w:after="0" w:line="240" w:lineRule="auto"/>
              <w:ind w:left="720" w:hanging="360"/>
              <w:rPr>
                <w:sz w:val="20"/>
                <w:szCs w:val="20"/>
              </w:rPr>
            </w:pPr>
            <w:r w:rsidRPr="00C21F99">
              <w:rPr>
                <w:sz w:val="20"/>
                <w:szCs w:val="20"/>
              </w:rPr>
              <w:t xml:space="preserve">Rozwiązanie musi posiadać blokowanie aplikacji w oparciu o: </w:t>
            </w:r>
          </w:p>
          <w:p w14:paraId="5013FFAF" w14:textId="77777777" w:rsidR="009011B0" w:rsidRPr="00C21F99" w:rsidRDefault="009011B0" w:rsidP="009011B0">
            <w:pPr>
              <w:numPr>
                <w:ilvl w:val="0"/>
                <w:numId w:val="12"/>
              </w:numPr>
              <w:spacing w:after="0" w:line="240" w:lineRule="auto"/>
              <w:ind w:left="720" w:hanging="360"/>
              <w:rPr>
                <w:sz w:val="20"/>
                <w:szCs w:val="20"/>
              </w:rPr>
            </w:pPr>
            <w:r w:rsidRPr="00C21F99">
              <w:rPr>
                <w:sz w:val="20"/>
                <w:szCs w:val="20"/>
              </w:rPr>
              <w:t xml:space="preserve">nazwę aplikacji, </w:t>
            </w:r>
          </w:p>
          <w:p w14:paraId="2A44AA34" w14:textId="77777777" w:rsidR="009011B0" w:rsidRPr="00C21F99" w:rsidRDefault="009011B0" w:rsidP="009011B0">
            <w:pPr>
              <w:numPr>
                <w:ilvl w:val="0"/>
                <w:numId w:val="12"/>
              </w:numPr>
              <w:spacing w:after="0" w:line="240" w:lineRule="auto"/>
              <w:ind w:left="720" w:hanging="360"/>
              <w:rPr>
                <w:sz w:val="20"/>
                <w:szCs w:val="20"/>
              </w:rPr>
            </w:pPr>
            <w:r w:rsidRPr="00C21F99">
              <w:rPr>
                <w:sz w:val="20"/>
                <w:szCs w:val="20"/>
              </w:rPr>
              <w:t xml:space="preserve">nazwę pakietu, </w:t>
            </w:r>
          </w:p>
          <w:p w14:paraId="27424743" w14:textId="77777777" w:rsidR="009011B0" w:rsidRPr="00C21F99" w:rsidRDefault="009011B0" w:rsidP="009011B0">
            <w:pPr>
              <w:numPr>
                <w:ilvl w:val="0"/>
                <w:numId w:val="12"/>
              </w:numPr>
              <w:spacing w:after="0" w:line="240" w:lineRule="auto"/>
              <w:ind w:left="720" w:hanging="360"/>
              <w:rPr>
                <w:sz w:val="20"/>
                <w:szCs w:val="20"/>
              </w:rPr>
            </w:pPr>
            <w:r w:rsidRPr="00C21F99">
              <w:rPr>
                <w:sz w:val="20"/>
                <w:szCs w:val="20"/>
              </w:rPr>
              <w:t xml:space="preserve">kategorię sklepu Google Play, </w:t>
            </w:r>
          </w:p>
          <w:p w14:paraId="34B49BEC" w14:textId="77777777" w:rsidR="009011B0" w:rsidRPr="00C21F99" w:rsidRDefault="009011B0" w:rsidP="009011B0">
            <w:pPr>
              <w:numPr>
                <w:ilvl w:val="0"/>
                <w:numId w:val="12"/>
              </w:numPr>
              <w:spacing w:after="0" w:line="240" w:lineRule="auto"/>
              <w:ind w:left="720" w:hanging="360"/>
              <w:rPr>
                <w:sz w:val="20"/>
                <w:szCs w:val="20"/>
              </w:rPr>
            </w:pPr>
            <w:r w:rsidRPr="00C21F99">
              <w:rPr>
                <w:sz w:val="20"/>
                <w:szCs w:val="20"/>
              </w:rPr>
              <w:t xml:space="preserve">uprawnienia aplikacji, </w:t>
            </w:r>
          </w:p>
          <w:p w14:paraId="4C5C9E9E" w14:textId="0FCE8A9F" w:rsidR="009011B0" w:rsidRPr="00865F43" w:rsidRDefault="009011B0" w:rsidP="009011B0">
            <w:pPr>
              <w:spacing w:after="0" w:line="240" w:lineRule="auto"/>
              <w:rPr>
                <w:sz w:val="20"/>
                <w:szCs w:val="20"/>
              </w:rPr>
            </w:pPr>
            <w:r w:rsidRPr="00C21F99">
              <w:rPr>
                <w:sz w:val="20"/>
                <w:szCs w:val="20"/>
              </w:rPr>
              <w:t xml:space="preserve">pochodzenie aplikacji z nieznanego źródła. </w:t>
            </w:r>
          </w:p>
        </w:tc>
        <w:tc>
          <w:tcPr>
            <w:tcW w:w="4253" w:type="dxa"/>
            <w:tcBorders>
              <w:top w:val="single" w:sz="4" w:space="0" w:color="auto"/>
              <w:left w:val="single" w:sz="4" w:space="0" w:color="auto"/>
              <w:bottom w:val="single" w:sz="4" w:space="0" w:color="auto"/>
              <w:right w:val="single" w:sz="4" w:space="0" w:color="auto"/>
            </w:tcBorders>
          </w:tcPr>
          <w:p w14:paraId="183DF4BC" w14:textId="77777777" w:rsidR="009011B0" w:rsidRDefault="009011B0" w:rsidP="009011B0">
            <w:pPr>
              <w:rPr>
                <w:rFonts w:cs="Segoe UI"/>
                <w:color w:val="000000"/>
                <w:sz w:val="20"/>
                <w:szCs w:val="20"/>
              </w:rPr>
            </w:pPr>
          </w:p>
        </w:tc>
      </w:tr>
      <w:tr w:rsidR="009011B0" w14:paraId="4D51851F"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vAlign w:val="center"/>
          </w:tcPr>
          <w:p w14:paraId="5B9E37D5" w14:textId="01A8C018" w:rsidR="009011B0" w:rsidRDefault="009011B0" w:rsidP="009011B0">
            <w:pPr>
              <w:jc w:val="center"/>
              <w:rPr>
                <w:b/>
                <w:sz w:val="20"/>
                <w:szCs w:val="20"/>
              </w:rPr>
            </w:pPr>
            <w:proofErr w:type="spellStart"/>
            <w:r w:rsidRPr="00C21F99">
              <w:rPr>
                <w:b/>
                <w:bCs/>
                <w:sz w:val="20"/>
                <w:szCs w:val="20"/>
              </w:rPr>
              <w:t>Sandbox</w:t>
            </w:r>
            <w:proofErr w:type="spellEnd"/>
            <w:r w:rsidRPr="00C21F99">
              <w:rPr>
                <w:b/>
                <w:bCs/>
                <w:sz w:val="20"/>
                <w:szCs w:val="20"/>
              </w:rPr>
              <w:t xml:space="preserve"> w chmurze</w:t>
            </w:r>
          </w:p>
        </w:tc>
        <w:tc>
          <w:tcPr>
            <w:tcW w:w="4252" w:type="dxa"/>
            <w:tcBorders>
              <w:top w:val="single" w:sz="4" w:space="0" w:color="auto"/>
              <w:left w:val="single" w:sz="4" w:space="0" w:color="auto"/>
              <w:bottom w:val="single" w:sz="4" w:space="0" w:color="auto"/>
              <w:right w:val="single" w:sz="4" w:space="0" w:color="auto"/>
            </w:tcBorders>
            <w:vAlign w:val="center"/>
          </w:tcPr>
          <w:p w14:paraId="41DE1363" w14:textId="77777777" w:rsidR="009011B0" w:rsidRPr="00C21F99" w:rsidRDefault="009011B0" w:rsidP="009011B0">
            <w:pPr>
              <w:numPr>
                <w:ilvl w:val="0"/>
                <w:numId w:val="13"/>
              </w:numPr>
              <w:spacing w:after="0" w:line="240" w:lineRule="auto"/>
              <w:ind w:left="720" w:hanging="360"/>
              <w:rPr>
                <w:sz w:val="20"/>
                <w:szCs w:val="20"/>
              </w:rPr>
            </w:pPr>
            <w:r w:rsidRPr="00C21F99">
              <w:rPr>
                <w:sz w:val="20"/>
                <w:szCs w:val="20"/>
              </w:rPr>
              <w:t xml:space="preserve">Rozwiązanie musi zapewniać ochronę przed zagrożeniami 0-day. </w:t>
            </w:r>
          </w:p>
          <w:p w14:paraId="7F9A9F6B" w14:textId="77777777" w:rsidR="009011B0" w:rsidRPr="00C21F99" w:rsidRDefault="009011B0" w:rsidP="009011B0">
            <w:pPr>
              <w:numPr>
                <w:ilvl w:val="0"/>
                <w:numId w:val="13"/>
              </w:numPr>
              <w:spacing w:after="0" w:line="240" w:lineRule="auto"/>
              <w:ind w:left="720" w:hanging="360"/>
              <w:rPr>
                <w:sz w:val="20"/>
                <w:szCs w:val="20"/>
              </w:rPr>
            </w:pPr>
            <w:r w:rsidRPr="00C21F99">
              <w:rPr>
                <w:sz w:val="20"/>
                <w:szCs w:val="20"/>
              </w:rPr>
              <w:t xml:space="preserve">Rozwiązanie musi wykorzystywać do działania chmurę producenta. </w:t>
            </w:r>
          </w:p>
          <w:p w14:paraId="69E2CB19" w14:textId="77777777" w:rsidR="009011B0" w:rsidRPr="00C21F99" w:rsidRDefault="009011B0" w:rsidP="009011B0">
            <w:pPr>
              <w:numPr>
                <w:ilvl w:val="0"/>
                <w:numId w:val="13"/>
              </w:numPr>
              <w:spacing w:after="0" w:line="240" w:lineRule="auto"/>
              <w:ind w:left="720" w:hanging="360"/>
              <w:rPr>
                <w:sz w:val="20"/>
                <w:szCs w:val="20"/>
              </w:rPr>
            </w:pPr>
            <w:r w:rsidRPr="00C21F99">
              <w:rPr>
                <w:sz w:val="20"/>
                <w:szCs w:val="20"/>
              </w:rPr>
              <w:t xml:space="preserve">Rozwiązanie musi posiadać możliwość określenia jakie pliki mają zostać przesłane do </w:t>
            </w:r>
          </w:p>
          <w:p w14:paraId="3C966868" w14:textId="77777777" w:rsidR="009011B0" w:rsidRPr="00C21F99" w:rsidRDefault="009011B0" w:rsidP="009011B0">
            <w:pPr>
              <w:spacing w:after="0" w:line="240" w:lineRule="auto"/>
              <w:rPr>
                <w:sz w:val="20"/>
                <w:szCs w:val="20"/>
              </w:rPr>
            </w:pPr>
            <w:r w:rsidRPr="00C21F99">
              <w:rPr>
                <w:sz w:val="20"/>
                <w:szCs w:val="20"/>
              </w:rPr>
              <w:t xml:space="preserve">chmury automatycznie, w tym archiwa, skrypty, pliki wykonywalne, możliwy spam, </w:t>
            </w:r>
          </w:p>
          <w:p w14:paraId="71302DF4" w14:textId="77777777" w:rsidR="009011B0" w:rsidRPr="00C21F99" w:rsidRDefault="009011B0" w:rsidP="009011B0">
            <w:pPr>
              <w:spacing w:after="0" w:line="240" w:lineRule="auto"/>
              <w:rPr>
                <w:sz w:val="20"/>
                <w:szCs w:val="20"/>
              </w:rPr>
            </w:pPr>
            <w:r w:rsidRPr="00C21F99">
              <w:rPr>
                <w:sz w:val="20"/>
                <w:szCs w:val="20"/>
              </w:rPr>
              <w:t>dokumenty oraz inne pliki typu .jar, .</w:t>
            </w:r>
            <w:proofErr w:type="spellStart"/>
            <w:r w:rsidRPr="00C21F99">
              <w:rPr>
                <w:sz w:val="20"/>
                <w:szCs w:val="20"/>
              </w:rPr>
              <w:t>reg</w:t>
            </w:r>
            <w:proofErr w:type="spellEnd"/>
            <w:r w:rsidRPr="00C21F99">
              <w:rPr>
                <w:sz w:val="20"/>
                <w:szCs w:val="20"/>
              </w:rPr>
              <w:t>, .</w:t>
            </w:r>
            <w:proofErr w:type="spellStart"/>
            <w:r w:rsidRPr="00C21F99">
              <w:rPr>
                <w:sz w:val="20"/>
                <w:szCs w:val="20"/>
              </w:rPr>
              <w:t>msi</w:t>
            </w:r>
            <w:proofErr w:type="spellEnd"/>
            <w:r w:rsidRPr="00C21F99">
              <w:rPr>
                <w:sz w:val="20"/>
                <w:szCs w:val="20"/>
              </w:rPr>
              <w:t xml:space="preserve">. </w:t>
            </w:r>
          </w:p>
          <w:p w14:paraId="605FD11D" w14:textId="77777777" w:rsidR="009011B0" w:rsidRPr="00C21F99" w:rsidRDefault="009011B0" w:rsidP="009011B0">
            <w:pPr>
              <w:numPr>
                <w:ilvl w:val="0"/>
                <w:numId w:val="13"/>
              </w:numPr>
              <w:spacing w:after="0" w:line="240" w:lineRule="auto"/>
              <w:ind w:left="720" w:hanging="360"/>
              <w:rPr>
                <w:sz w:val="20"/>
                <w:szCs w:val="20"/>
              </w:rPr>
            </w:pPr>
            <w:r w:rsidRPr="00C21F99">
              <w:rPr>
                <w:sz w:val="20"/>
                <w:szCs w:val="20"/>
              </w:rPr>
              <w:t xml:space="preserve">Administrator musi mieć możliwość zdefiniowania po jakim czasie przesłane pliki muszą zostać usunięte z serwerów producenta. </w:t>
            </w:r>
          </w:p>
          <w:p w14:paraId="56E63FE4" w14:textId="77777777" w:rsidR="009011B0" w:rsidRPr="00C21F99" w:rsidRDefault="009011B0" w:rsidP="009011B0">
            <w:pPr>
              <w:numPr>
                <w:ilvl w:val="0"/>
                <w:numId w:val="13"/>
              </w:numPr>
              <w:spacing w:after="0" w:line="240" w:lineRule="auto"/>
              <w:ind w:left="720" w:hanging="360"/>
              <w:rPr>
                <w:sz w:val="20"/>
                <w:szCs w:val="20"/>
              </w:rPr>
            </w:pPr>
            <w:r w:rsidRPr="00C21F99">
              <w:rPr>
                <w:sz w:val="20"/>
                <w:szCs w:val="20"/>
              </w:rPr>
              <w:lastRenderedPageBreak/>
              <w:t xml:space="preserve">Administrator musi mieć możliwość zdefiniowania maksymalnego rozmiaru przesyłanych próbek. </w:t>
            </w:r>
          </w:p>
          <w:p w14:paraId="5A2DFF6B" w14:textId="77777777" w:rsidR="009011B0" w:rsidRPr="00C21F99" w:rsidRDefault="009011B0" w:rsidP="009011B0">
            <w:pPr>
              <w:numPr>
                <w:ilvl w:val="0"/>
                <w:numId w:val="13"/>
              </w:numPr>
              <w:spacing w:after="0" w:line="240" w:lineRule="auto"/>
              <w:ind w:left="720" w:hanging="360"/>
              <w:rPr>
                <w:sz w:val="20"/>
                <w:szCs w:val="20"/>
              </w:rPr>
            </w:pPr>
            <w:r w:rsidRPr="00C21F99">
              <w:rPr>
                <w:sz w:val="20"/>
                <w:szCs w:val="20"/>
              </w:rPr>
              <w:t xml:space="preserve">Rozwiązanie musi pozwalać na utworzenie listy </w:t>
            </w:r>
            <w:proofErr w:type="spellStart"/>
            <w:r w:rsidRPr="00C21F99">
              <w:rPr>
                <w:sz w:val="20"/>
                <w:szCs w:val="20"/>
              </w:rPr>
              <w:t>wykluczeń</w:t>
            </w:r>
            <w:proofErr w:type="spellEnd"/>
            <w:r w:rsidRPr="00C21F99">
              <w:rPr>
                <w:sz w:val="20"/>
                <w:szCs w:val="20"/>
              </w:rPr>
              <w:t xml:space="preserve"> określonych plików lub </w:t>
            </w:r>
          </w:p>
          <w:p w14:paraId="31AC93CC" w14:textId="77777777" w:rsidR="009011B0" w:rsidRPr="00C21F99" w:rsidRDefault="009011B0" w:rsidP="009011B0">
            <w:pPr>
              <w:spacing w:after="0" w:line="240" w:lineRule="auto"/>
              <w:rPr>
                <w:sz w:val="20"/>
                <w:szCs w:val="20"/>
              </w:rPr>
            </w:pPr>
            <w:r w:rsidRPr="00C21F99">
              <w:rPr>
                <w:sz w:val="20"/>
                <w:szCs w:val="20"/>
              </w:rPr>
              <w:t xml:space="preserve">folderów z przesyłania. </w:t>
            </w:r>
          </w:p>
          <w:p w14:paraId="44AED07A" w14:textId="77777777" w:rsidR="009011B0" w:rsidRPr="00C21F99" w:rsidRDefault="009011B0" w:rsidP="009011B0">
            <w:pPr>
              <w:numPr>
                <w:ilvl w:val="0"/>
                <w:numId w:val="13"/>
              </w:numPr>
              <w:spacing w:after="0" w:line="240" w:lineRule="auto"/>
              <w:ind w:left="720" w:hanging="360"/>
              <w:rPr>
                <w:sz w:val="20"/>
                <w:szCs w:val="20"/>
              </w:rPr>
            </w:pPr>
            <w:r w:rsidRPr="00C21F99">
              <w:rPr>
                <w:sz w:val="20"/>
                <w:szCs w:val="20"/>
              </w:rPr>
              <w:t xml:space="preserve">Po zakończonej analizie pliku, rozwiązanie musi przesyłać wynik analizy do wszystkich wspieranych produktów. </w:t>
            </w:r>
          </w:p>
          <w:p w14:paraId="0180AA39" w14:textId="77777777" w:rsidR="009011B0" w:rsidRPr="00C21F99" w:rsidRDefault="009011B0" w:rsidP="009011B0">
            <w:pPr>
              <w:numPr>
                <w:ilvl w:val="0"/>
                <w:numId w:val="13"/>
              </w:numPr>
              <w:spacing w:after="0" w:line="240" w:lineRule="auto"/>
              <w:ind w:left="720" w:hanging="360"/>
              <w:rPr>
                <w:sz w:val="20"/>
                <w:szCs w:val="20"/>
              </w:rPr>
            </w:pPr>
            <w:r w:rsidRPr="00C21F99">
              <w:rPr>
                <w:sz w:val="20"/>
                <w:szCs w:val="20"/>
              </w:rPr>
              <w:t xml:space="preserve">Administrator musi mieć możliwość podejrzenia listy plików, które zostały przesłane do analizy. </w:t>
            </w:r>
          </w:p>
          <w:p w14:paraId="400EEE46" w14:textId="77777777" w:rsidR="009011B0" w:rsidRPr="00C21F99" w:rsidRDefault="009011B0" w:rsidP="009011B0">
            <w:pPr>
              <w:numPr>
                <w:ilvl w:val="0"/>
                <w:numId w:val="13"/>
              </w:numPr>
              <w:spacing w:after="0" w:line="240" w:lineRule="auto"/>
              <w:ind w:left="720" w:hanging="360"/>
              <w:rPr>
                <w:sz w:val="20"/>
                <w:szCs w:val="20"/>
              </w:rPr>
            </w:pPr>
            <w:r w:rsidRPr="00C21F99">
              <w:rPr>
                <w:sz w:val="20"/>
                <w:szCs w:val="20"/>
              </w:rPr>
              <w:t xml:space="preserve">Rozwiązanie musi pozwalać na analizowanie plików, bez względu na lokalizacje stacji roboczej. W przypadku wykrycia zagrożenia, całe środowisko jest bezzwłocznie chronione. </w:t>
            </w:r>
          </w:p>
          <w:p w14:paraId="17D7DBA9" w14:textId="77777777" w:rsidR="009011B0" w:rsidRPr="00C21F99" w:rsidRDefault="009011B0" w:rsidP="009011B0">
            <w:pPr>
              <w:numPr>
                <w:ilvl w:val="0"/>
                <w:numId w:val="13"/>
              </w:numPr>
              <w:spacing w:after="0" w:line="240" w:lineRule="auto"/>
              <w:ind w:left="720" w:hanging="360"/>
              <w:rPr>
                <w:sz w:val="20"/>
                <w:szCs w:val="20"/>
              </w:rPr>
            </w:pPr>
            <w:r w:rsidRPr="00C21F99">
              <w:rPr>
                <w:sz w:val="20"/>
                <w:szCs w:val="20"/>
              </w:rPr>
              <w:t xml:space="preserve">Rozwiązanie nie może wymagać instalacji dodatkowego agenta na stacjach roboczych. </w:t>
            </w:r>
          </w:p>
          <w:p w14:paraId="4F12945F" w14:textId="77777777" w:rsidR="009011B0" w:rsidRDefault="009011B0" w:rsidP="009011B0">
            <w:pPr>
              <w:numPr>
                <w:ilvl w:val="0"/>
                <w:numId w:val="13"/>
              </w:numPr>
              <w:spacing w:after="0" w:line="240" w:lineRule="auto"/>
              <w:ind w:left="720" w:hanging="360"/>
              <w:rPr>
                <w:sz w:val="20"/>
                <w:szCs w:val="20"/>
              </w:rPr>
            </w:pPr>
            <w:r w:rsidRPr="00C21F99">
              <w:rPr>
                <w:sz w:val="20"/>
                <w:szCs w:val="20"/>
              </w:rPr>
              <w:t>Rozwiązanie pozwala na wysłanie dowolnej próbki do analizy przez użytkownika lub administratora, za pomocą wspieranego produktu. Administrator musi móc podejrzeć jakie pliki zostały wysłane do analizy oraz przez kogo.</w:t>
            </w:r>
          </w:p>
          <w:p w14:paraId="16D2E046" w14:textId="77777777" w:rsidR="009011B0" w:rsidRDefault="009011B0" w:rsidP="009011B0">
            <w:pPr>
              <w:numPr>
                <w:ilvl w:val="0"/>
                <w:numId w:val="13"/>
              </w:numPr>
              <w:spacing w:after="0" w:line="240" w:lineRule="auto"/>
              <w:ind w:left="720" w:hanging="360"/>
              <w:rPr>
                <w:sz w:val="20"/>
                <w:szCs w:val="20"/>
              </w:rPr>
            </w:pPr>
            <w:r w:rsidRPr="00C21F99">
              <w:rPr>
                <w:sz w:val="20"/>
                <w:szCs w:val="20"/>
              </w:rPr>
              <w:t xml:space="preserve">Przeanalizowane pliki muszą zostać odpowiednio oznaczone. Analiza pliku może zakończyć się z wynikiem: </w:t>
            </w:r>
          </w:p>
          <w:p w14:paraId="32F29627" w14:textId="77777777" w:rsidR="009011B0" w:rsidRPr="00C21F99" w:rsidRDefault="009011B0" w:rsidP="009011B0">
            <w:pPr>
              <w:pStyle w:val="Akapitzlist"/>
              <w:numPr>
                <w:ilvl w:val="0"/>
                <w:numId w:val="14"/>
              </w:numPr>
              <w:spacing w:after="0" w:line="240" w:lineRule="auto"/>
              <w:rPr>
                <w:sz w:val="20"/>
                <w:szCs w:val="20"/>
              </w:rPr>
            </w:pPr>
            <w:r w:rsidRPr="00C21F99">
              <w:rPr>
                <w:sz w:val="20"/>
                <w:szCs w:val="20"/>
              </w:rPr>
              <w:t xml:space="preserve">Czysty, </w:t>
            </w:r>
          </w:p>
          <w:p w14:paraId="1F771CE7" w14:textId="77777777" w:rsidR="009011B0" w:rsidRPr="00C21F99" w:rsidRDefault="009011B0" w:rsidP="009011B0">
            <w:pPr>
              <w:numPr>
                <w:ilvl w:val="0"/>
                <w:numId w:val="14"/>
              </w:numPr>
              <w:spacing w:after="0" w:line="240" w:lineRule="auto"/>
              <w:rPr>
                <w:sz w:val="20"/>
                <w:szCs w:val="20"/>
              </w:rPr>
            </w:pPr>
            <w:r w:rsidRPr="00C21F99">
              <w:rPr>
                <w:sz w:val="20"/>
                <w:szCs w:val="20"/>
              </w:rPr>
              <w:t xml:space="preserve">Podejrzany, </w:t>
            </w:r>
          </w:p>
          <w:p w14:paraId="379C8F61" w14:textId="77777777" w:rsidR="009011B0" w:rsidRPr="00C21F99" w:rsidRDefault="009011B0" w:rsidP="009011B0">
            <w:pPr>
              <w:numPr>
                <w:ilvl w:val="0"/>
                <w:numId w:val="14"/>
              </w:numPr>
              <w:spacing w:after="0" w:line="240" w:lineRule="auto"/>
              <w:rPr>
                <w:sz w:val="20"/>
                <w:szCs w:val="20"/>
              </w:rPr>
            </w:pPr>
            <w:r w:rsidRPr="00C21F99">
              <w:rPr>
                <w:sz w:val="20"/>
                <w:szCs w:val="20"/>
              </w:rPr>
              <w:t xml:space="preserve">Bardzo podejrzany, </w:t>
            </w:r>
          </w:p>
          <w:p w14:paraId="0C353E54" w14:textId="77777777" w:rsidR="009011B0" w:rsidRPr="00C21F99" w:rsidRDefault="009011B0" w:rsidP="009011B0">
            <w:pPr>
              <w:numPr>
                <w:ilvl w:val="0"/>
                <w:numId w:val="14"/>
              </w:numPr>
              <w:spacing w:after="0" w:line="240" w:lineRule="auto"/>
              <w:rPr>
                <w:sz w:val="20"/>
                <w:szCs w:val="20"/>
              </w:rPr>
            </w:pPr>
            <w:r w:rsidRPr="00C21F99">
              <w:rPr>
                <w:sz w:val="20"/>
                <w:szCs w:val="20"/>
              </w:rPr>
              <w:t xml:space="preserve">Szkodliwy. </w:t>
            </w:r>
          </w:p>
          <w:p w14:paraId="71A4D7EE" w14:textId="77777777" w:rsidR="009011B0" w:rsidRPr="00C21F99" w:rsidRDefault="009011B0" w:rsidP="009011B0">
            <w:pPr>
              <w:numPr>
                <w:ilvl w:val="0"/>
                <w:numId w:val="13"/>
              </w:numPr>
              <w:spacing w:after="0" w:line="240" w:lineRule="auto"/>
              <w:ind w:left="720" w:hanging="360"/>
              <w:rPr>
                <w:sz w:val="20"/>
                <w:szCs w:val="20"/>
              </w:rPr>
            </w:pPr>
            <w:r w:rsidRPr="00C21F99">
              <w:rPr>
                <w:sz w:val="20"/>
                <w:szCs w:val="20"/>
              </w:rPr>
              <w:t xml:space="preserve">W przypadku stacji roboczych rozwiązanie musi posiadać możliwość wstrzymania uruchamiania pobieranych plików za pośrednictwem przeglądarek internetowych, klientów poczty e-mail, z nośników wymiennych oraz wyodrębnionych z archiwum. </w:t>
            </w:r>
          </w:p>
          <w:p w14:paraId="5BFCC73C" w14:textId="77777777" w:rsidR="009011B0" w:rsidRPr="00C21F99" w:rsidRDefault="009011B0" w:rsidP="009011B0">
            <w:pPr>
              <w:numPr>
                <w:ilvl w:val="0"/>
                <w:numId w:val="13"/>
              </w:numPr>
              <w:spacing w:after="0" w:line="240" w:lineRule="auto"/>
              <w:ind w:left="720" w:hanging="360"/>
              <w:rPr>
                <w:sz w:val="20"/>
                <w:szCs w:val="20"/>
              </w:rPr>
            </w:pPr>
            <w:r w:rsidRPr="00C21F99">
              <w:rPr>
                <w:sz w:val="20"/>
                <w:szCs w:val="20"/>
              </w:rPr>
              <w:t xml:space="preserve">W przypadku serwerów pocztowych rozwiązanie musi posiadać możliwość wstrzymania dostarczania wiadomości do momentu zakończenia analizy próbki. </w:t>
            </w:r>
          </w:p>
          <w:p w14:paraId="5FD0DA11" w14:textId="0B7439B8" w:rsidR="009011B0" w:rsidRPr="00865F43" w:rsidRDefault="009011B0" w:rsidP="009011B0">
            <w:pPr>
              <w:spacing w:after="0" w:line="240" w:lineRule="auto"/>
              <w:rPr>
                <w:sz w:val="20"/>
                <w:szCs w:val="20"/>
              </w:rPr>
            </w:pPr>
            <w:r w:rsidRPr="00C21F99">
              <w:rPr>
                <w:sz w:val="20"/>
                <w:szCs w:val="20"/>
              </w:rPr>
              <w:t xml:space="preserve">Wykryte zagrożenia muszą być przeniesione w bezpieczny obszar kwarantanny, z której administrator może przywrócić dowolne pliki oraz utworzyć dla niej wyłączenia. </w:t>
            </w:r>
          </w:p>
        </w:tc>
        <w:tc>
          <w:tcPr>
            <w:tcW w:w="4253" w:type="dxa"/>
            <w:tcBorders>
              <w:top w:val="single" w:sz="4" w:space="0" w:color="auto"/>
              <w:left w:val="single" w:sz="4" w:space="0" w:color="auto"/>
              <w:bottom w:val="single" w:sz="4" w:space="0" w:color="auto"/>
              <w:right w:val="single" w:sz="4" w:space="0" w:color="auto"/>
            </w:tcBorders>
          </w:tcPr>
          <w:p w14:paraId="6A4AA965" w14:textId="77777777" w:rsidR="009011B0" w:rsidRDefault="009011B0" w:rsidP="009011B0">
            <w:pPr>
              <w:rPr>
                <w:rFonts w:cs="Segoe UI"/>
                <w:color w:val="000000"/>
                <w:sz w:val="20"/>
                <w:szCs w:val="20"/>
              </w:rPr>
            </w:pPr>
          </w:p>
        </w:tc>
      </w:tr>
      <w:tr w:rsidR="009011B0" w14:paraId="7F724300"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vAlign w:val="center"/>
          </w:tcPr>
          <w:p w14:paraId="4B6CD2A6" w14:textId="04D6F10F" w:rsidR="009011B0" w:rsidRDefault="009011B0" w:rsidP="009011B0">
            <w:pPr>
              <w:jc w:val="center"/>
              <w:rPr>
                <w:b/>
                <w:sz w:val="20"/>
                <w:szCs w:val="20"/>
              </w:rPr>
            </w:pPr>
            <w:r w:rsidRPr="00571578">
              <w:rPr>
                <w:b/>
                <w:bCs/>
                <w:sz w:val="20"/>
                <w:szCs w:val="20"/>
              </w:rPr>
              <w:t>Moduł XDR</w:t>
            </w:r>
          </w:p>
        </w:tc>
        <w:tc>
          <w:tcPr>
            <w:tcW w:w="4252" w:type="dxa"/>
            <w:tcBorders>
              <w:top w:val="single" w:sz="4" w:space="0" w:color="auto"/>
              <w:left w:val="single" w:sz="4" w:space="0" w:color="auto"/>
              <w:bottom w:val="single" w:sz="4" w:space="0" w:color="auto"/>
              <w:right w:val="single" w:sz="4" w:space="0" w:color="auto"/>
            </w:tcBorders>
            <w:vAlign w:val="center"/>
          </w:tcPr>
          <w:p w14:paraId="44EA7C2E" w14:textId="77777777" w:rsidR="009011B0" w:rsidRPr="00571578" w:rsidRDefault="009011B0" w:rsidP="009011B0">
            <w:pPr>
              <w:numPr>
                <w:ilvl w:val="0"/>
                <w:numId w:val="15"/>
              </w:numPr>
              <w:spacing w:after="0" w:line="240" w:lineRule="auto"/>
              <w:rPr>
                <w:sz w:val="20"/>
                <w:szCs w:val="20"/>
              </w:rPr>
            </w:pPr>
            <w:r w:rsidRPr="00571578">
              <w:rPr>
                <w:sz w:val="20"/>
                <w:szCs w:val="20"/>
              </w:rPr>
              <w:t xml:space="preserve">Dostęp do konsoli centralnego zarządzania musi odbywać się z poziomu interfejsu WWW. </w:t>
            </w:r>
          </w:p>
          <w:p w14:paraId="72AABF3C" w14:textId="77777777" w:rsidR="009011B0" w:rsidRPr="00571578" w:rsidRDefault="009011B0" w:rsidP="009011B0">
            <w:pPr>
              <w:numPr>
                <w:ilvl w:val="0"/>
                <w:numId w:val="15"/>
              </w:numPr>
              <w:spacing w:after="0" w:line="240" w:lineRule="auto"/>
              <w:rPr>
                <w:sz w:val="20"/>
                <w:szCs w:val="20"/>
              </w:rPr>
            </w:pPr>
            <w:r w:rsidRPr="00571578">
              <w:rPr>
                <w:sz w:val="20"/>
                <w:szCs w:val="20"/>
              </w:rPr>
              <w:lastRenderedPageBreak/>
              <w:t xml:space="preserve">Serwer administracyjny musi posiadać możliwość wysyłania zdarzeń do konsoli administracyjnej tego samego producenta. </w:t>
            </w:r>
          </w:p>
          <w:p w14:paraId="1B77486D" w14:textId="77777777" w:rsidR="009011B0" w:rsidRPr="00571578" w:rsidRDefault="009011B0" w:rsidP="009011B0">
            <w:pPr>
              <w:numPr>
                <w:ilvl w:val="0"/>
                <w:numId w:val="15"/>
              </w:numPr>
              <w:spacing w:after="0" w:line="240" w:lineRule="auto"/>
              <w:rPr>
                <w:sz w:val="20"/>
                <w:szCs w:val="20"/>
              </w:rPr>
            </w:pPr>
            <w:r w:rsidRPr="00571578">
              <w:rPr>
                <w:sz w:val="20"/>
                <w:szCs w:val="20"/>
              </w:rPr>
              <w:t xml:space="preserve">Interfejs musi być zabezpieczony za pośrednictwem protokołu SSL. </w:t>
            </w:r>
          </w:p>
          <w:p w14:paraId="4A22392A" w14:textId="77777777" w:rsidR="009011B0" w:rsidRPr="00571578" w:rsidRDefault="009011B0" w:rsidP="009011B0">
            <w:pPr>
              <w:numPr>
                <w:ilvl w:val="0"/>
                <w:numId w:val="15"/>
              </w:numPr>
              <w:spacing w:after="0" w:line="240" w:lineRule="auto"/>
              <w:rPr>
                <w:sz w:val="20"/>
                <w:szCs w:val="20"/>
              </w:rPr>
            </w:pPr>
            <w:r w:rsidRPr="00571578">
              <w:rPr>
                <w:sz w:val="20"/>
                <w:szCs w:val="20"/>
              </w:rPr>
              <w:t xml:space="preserve">Serwer administracyjny musi posiadać możliwość wprowadzania </w:t>
            </w:r>
            <w:proofErr w:type="spellStart"/>
            <w:r w:rsidRPr="00571578">
              <w:rPr>
                <w:sz w:val="20"/>
                <w:szCs w:val="20"/>
              </w:rPr>
              <w:t>wykluczeń</w:t>
            </w:r>
            <w:proofErr w:type="spellEnd"/>
            <w:r w:rsidRPr="00571578">
              <w:rPr>
                <w:sz w:val="20"/>
                <w:szCs w:val="20"/>
              </w:rPr>
              <w:t xml:space="preserve">, po których nie zostanie wyzwolony alarm bezpieczeństwa. </w:t>
            </w:r>
          </w:p>
          <w:p w14:paraId="1DF7E99C" w14:textId="77777777" w:rsidR="009011B0" w:rsidRPr="00571578" w:rsidRDefault="009011B0" w:rsidP="009011B0">
            <w:pPr>
              <w:numPr>
                <w:ilvl w:val="0"/>
                <w:numId w:val="15"/>
              </w:numPr>
              <w:spacing w:after="0" w:line="240" w:lineRule="auto"/>
              <w:rPr>
                <w:sz w:val="20"/>
                <w:szCs w:val="20"/>
              </w:rPr>
            </w:pPr>
            <w:r w:rsidRPr="00571578">
              <w:rPr>
                <w:sz w:val="20"/>
                <w:szCs w:val="20"/>
              </w:rPr>
              <w:t xml:space="preserve">Wykluczenia muszą dotyczyć procesu lub procesu „rodzica”. </w:t>
            </w:r>
          </w:p>
          <w:p w14:paraId="4AC9C7FC" w14:textId="77777777" w:rsidR="009011B0" w:rsidRPr="00571578" w:rsidRDefault="009011B0" w:rsidP="009011B0">
            <w:pPr>
              <w:numPr>
                <w:ilvl w:val="0"/>
                <w:numId w:val="15"/>
              </w:numPr>
              <w:spacing w:after="0" w:line="240" w:lineRule="auto"/>
              <w:rPr>
                <w:sz w:val="20"/>
                <w:szCs w:val="20"/>
              </w:rPr>
            </w:pPr>
            <w:r w:rsidRPr="00571578">
              <w:rPr>
                <w:sz w:val="20"/>
                <w:szCs w:val="20"/>
              </w:rPr>
              <w:t xml:space="preserve">Utworzenie wykluczenia musi automatycznie rozwiązywać alarmy, które pasują do utworzonego wykluczenia. </w:t>
            </w:r>
          </w:p>
          <w:p w14:paraId="3A09DEDF" w14:textId="77777777" w:rsidR="009011B0" w:rsidRPr="00571578" w:rsidRDefault="009011B0" w:rsidP="009011B0">
            <w:pPr>
              <w:numPr>
                <w:ilvl w:val="0"/>
                <w:numId w:val="15"/>
              </w:numPr>
              <w:spacing w:after="0" w:line="240" w:lineRule="auto"/>
              <w:rPr>
                <w:sz w:val="20"/>
                <w:szCs w:val="20"/>
              </w:rPr>
            </w:pPr>
            <w:r w:rsidRPr="00571578">
              <w:rPr>
                <w:sz w:val="20"/>
                <w:szCs w:val="20"/>
              </w:rPr>
              <w:t xml:space="preserve">Kryteria </w:t>
            </w:r>
            <w:proofErr w:type="spellStart"/>
            <w:r w:rsidRPr="00571578">
              <w:rPr>
                <w:sz w:val="20"/>
                <w:szCs w:val="20"/>
              </w:rPr>
              <w:t>wykluczeń</w:t>
            </w:r>
            <w:proofErr w:type="spellEnd"/>
            <w:r w:rsidRPr="00571578">
              <w:rPr>
                <w:sz w:val="20"/>
                <w:szCs w:val="20"/>
              </w:rPr>
              <w:t xml:space="preserve"> muszą być konfigurowane w oparciu o przynajmniej: nazwę procesu, ścieżkę procesu, wiersz polecenia, wydawcę, typ podpisu, SHA-1, nazwę komputera, grupę, użytkownika. </w:t>
            </w:r>
          </w:p>
          <w:p w14:paraId="27B7E010" w14:textId="77777777" w:rsidR="009011B0" w:rsidRPr="00571578" w:rsidRDefault="009011B0" w:rsidP="009011B0">
            <w:pPr>
              <w:numPr>
                <w:ilvl w:val="0"/>
                <w:numId w:val="15"/>
              </w:numPr>
              <w:spacing w:after="0" w:line="240" w:lineRule="auto"/>
              <w:rPr>
                <w:sz w:val="20"/>
                <w:szCs w:val="20"/>
              </w:rPr>
            </w:pPr>
            <w:r w:rsidRPr="00571578">
              <w:rPr>
                <w:sz w:val="20"/>
                <w:szCs w:val="20"/>
              </w:rPr>
              <w:t xml:space="preserve">Serwer musi posiadać ponad 900 wbudowanych reguł, po których wystąpieniu, nastąpi wyzwolenie alarmu bezpieczeństwa. Administrator musi też posiadać możliwość utworzenia własnych reguł i edycji reguł dodanych przez producenta. </w:t>
            </w:r>
          </w:p>
          <w:p w14:paraId="541B917D" w14:textId="77777777" w:rsidR="009011B0" w:rsidRPr="00571578" w:rsidRDefault="009011B0" w:rsidP="009011B0">
            <w:pPr>
              <w:numPr>
                <w:ilvl w:val="0"/>
                <w:numId w:val="15"/>
              </w:numPr>
              <w:spacing w:after="0" w:line="240" w:lineRule="auto"/>
              <w:rPr>
                <w:sz w:val="20"/>
                <w:szCs w:val="20"/>
              </w:rPr>
            </w:pPr>
            <w:r w:rsidRPr="00571578">
              <w:rPr>
                <w:sz w:val="20"/>
                <w:szCs w:val="20"/>
              </w:rPr>
              <w:t xml:space="preserve">Serwer administracyjny musi oferować możliwość blokowania plików po sumach kontrolnych. W ramach blokady musi istnieć możliwość dodania komentarza oraz konfiguracji wykonywanej czynności, po wykryciu wprowadzonej sumy kontrolnej. </w:t>
            </w:r>
          </w:p>
          <w:p w14:paraId="40A953C8" w14:textId="77777777" w:rsidR="009011B0" w:rsidRPr="00571578" w:rsidRDefault="009011B0" w:rsidP="009011B0">
            <w:pPr>
              <w:numPr>
                <w:ilvl w:val="0"/>
                <w:numId w:val="15"/>
              </w:numPr>
              <w:spacing w:after="0" w:line="240" w:lineRule="auto"/>
              <w:rPr>
                <w:sz w:val="20"/>
                <w:szCs w:val="20"/>
              </w:rPr>
            </w:pPr>
            <w:r w:rsidRPr="00571578">
              <w:rPr>
                <w:sz w:val="20"/>
                <w:szCs w:val="20"/>
              </w:rPr>
              <w:t xml:space="preserve">Administrator musi posiadać możliwość weryfikacji uruchomionych plików wykonywalnych na stacji roboczej z możliwością podglądu szczegółów wybranego procesu przynajmniej o: SHA-1, typ podpisu, wydawcę, opis pliku, wersję pliku, nazwę firmy, nazwę produktu, wersję produktu, oryginalną nazwę pliku, rozmiar pliku oraz reputację i popularność pliku. </w:t>
            </w:r>
          </w:p>
          <w:p w14:paraId="3B0004A9" w14:textId="77777777" w:rsidR="009011B0" w:rsidRPr="00571578" w:rsidRDefault="009011B0" w:rsidP="009011B0">
            <w:pPr>
              <w:numPr>
                <w:ilvl w:val="0"/>
                <w:numId w:val="15"/>
              </w:numPr>
              <w:spacing w:after="0" w:line="240" w:lineRule="auto"/>
              <w:rPr>
                <w:sz w:val="20"/>
                <w:szCs w:val="20"/>
              </w:rPr>
            </w:pPr>
            <w:r w:rsidRPr="00571578">
              <w:rPr>
                <w:sz w:val="20"/>
                <w:szCs w:val="20"/>
              </w:rPr>
              <w:t xml:space="preserve">Administrator, w ramach plików wykonywalnych oraz plików DLL, musi posiadać możliwość ich oznaczenia jako bezpieczne, pobrania do analizy oraz ich zablokowania. </w:t>
            </w:r>
          </w:p>
          <w:p w14:paraId="0ABF9B8B" w14:textId="77777777" w:rsidR="009011B0" w:rsidRPr="00571578" w:rsidRDefault="009011B0" w:rsidP="009011B0">
            <w:pPr>
              <w:numPr>
                <w:ilvl w:val="0"/>
                <w:numId w:val="15"/>
              </w:numPr>
              <w:spacing w:after="0" w:line="240" w:lineRule="auto"/>
              <w:rPr>
                <w:sz w:val="20"/>
                <w:szCs w:val="20"/>
              </w:rPr>
            </w:pPr>
            <w:r w:rsidRPr="00571578">
              <w:rPr>
                <w:sz w:val="20"/>
                <w:szCs w:val="20"/>
              </w:rPr>
              <w:t xml:space="preserve">Administrator musi posiadać możliwość weryfikacji uruchomionych skryptów na stacjach roboczych, wraz z informacją dotyczącą parametrów uruchomienia. Administrator musi posiadać możliwość oznaczenia skryptu jako bezpieczny lub niebezpieczny. </w:t>
            </w:r>
          </w:p>
          <w:p w14:paraId="73BED64B" w14:textId="77777777" w:rsidR="009011B0" w:rsidRPr="00571578" w:rsidRDefault="009011B0" w:rsidP="009011B0">
            <w:pPr>
              <w:numPr>
                <w:ilvl w:val="0"/>
                <w:numId w:val="15"/>
              </w:numPr>
              <w:spacing w:after="0" w:line="240" w:lineRule="auto"/>
              <w:rPr>
                <w:sz w:val="20"/>
                <w:szCs w:val="20"/>
              </w:rPr>
            </w:pPr>
            <w:r w:rsidRPr="00571578">
              <w:rPr>
                <w:sz w:val="20"/>
                <w:szCs w:val="20"/>
              </w:rPr>
              <w:t xml:space="preserve">W ramach przeglądania wykonanego skryptu, administrator musi posiadać możliwość szczegółowego podglądu wykonanych przez skrypt czynności w formie tekstowej. </w:t>
            </w:r>
          </w:p>
          <w:p w14:paraId="7B30014A" w14:textId="77777777" w:rsidR="009011B0" w:rsidRPr="00571578" w:rsidRDefault="009011B0" w:rsidP="009011B0">
            <w:pPr>
              <w:numPr>
                <w:ilvl w:val="0"/>
                <w:numId w:val="15"/>
              </w:numPr>
              <w:spacing w:after="0" w:line="240" w:lineRule="auto"/>
              <w:rPr>
                <w:sz w:val="20"/>
                <w:szCs w:val="20"/>
              </w:rPr>
            </w:pPr>
            <w:r w:rsidRPr="00571578">
              <w:rPr>
                <w:sz w:val="20"/>
                <w:szCs w:val="20"/>
              </w:rPr>
              <w:lastRenderedPageBreak/>
              <w:t xml:space="preserve">W ramach przeglądania wykonanego skryptu lub pliku exe, administrator musi posiadać możliwość weryfikacji powiązanych zdarzeń dotyczących przynajmniej: modyfikacji plików i rejestru, zestawionych połączeń sieciowych i utworzonych plików wykonywalnych. </w:t>
            </w:r>
          </w:p>
          <w:p w14:paraId="7BAE726F" w14:textId="77777777" w:rsidR="009011B0" w:rsidRPr="00571578" w:rsidRDefault="009011B0" w:rsidP="009011B0">
            <w:pPr>
              <w:numPr>
                <w:ilvl w:val="0"/>
                <w:numId w:val="15"/>
              </w:numPr>
              <w:spacing w:after="0" w:line="240" w:lineRule="auto"/>
              <w:rPr>
                <w:sz w:val="20"/>
                <w:szCs w:val="20"/>
              </w:rPr>
            </w:pPr>
            <w:r w:rsidRPr="00571578">
              <w:rPr>
                <w:sz w:val="20"/>
                <w:szCs w:val="20"/>
              </w:rPr>
              <w:t xml:space="preserve">Serwer administracyjny musi oferować możliwość przekierowania do konsoli zarządzającej produktu antywirusowego tego samego producenta, w celu weryfikacji szczegółów wybranej stacji roboczej. W konsoli zarządzającej produktu antywirusowego, administrator musi mieć możliwość podglądu informacji dotyczących przynajmniej: podzespołów zarządzanego komputera (w tym przynajmniej: producent, model, numer seryjny, informacje o systemie, procesor, pamięć RAM, wykorzystanie dysku twardego, informacje o wyświetlaczu, urządzenia peryferyjne, urządzenia audio, drukarki, karty sieciowe, urządzenia masowe) oraz wylistowanie zainstalowanego oprogramowania firm trzecich. </w:t>
            </w:r>
          </w:p>
          <w:p w14:paraId="6E690495" w14:textId="77777777" w:rsidR="009011B0" w:rsidRPr="00571578" w:rsidRDefault="009011B0" w:rsidP="009011B0">
            <w:pPr>
              <w:numPr>
                <w:ilvl w:val="0"/>
                <w:numId w:val="15"/>
              </w:numPr>
              <w:spacing w:after="0" w:line="240" w:lineRule="auto"/>
              <w:rPr>
                <w:sz w:val="20"/>
                <w:szCs w:val="20"/>
              </w:rPr>
            </w:pPr>
            <w:r w:rsidRPr="00571578">
              <w:rPr>
                <w:sz w:val="20"/>
                <w:szCs w:val="20"/>
              </w:rPr>
              <w:t xml:space="preserve">Konsola administracyjna musi mieć możliwość </w:t>
            </w:r>
            <w:proofErr w:type="spellStart"/>
            <w:r w:rsidRPr="00571578">
              <w:rPr>
                <w:sz w:val="20"/>
                <w:szCs w:val="20"/>
              </w:rPr>
              <w:t>tagowania</w:t>
            </w:r>
            <w:proofErr w:type="spellEnd"/>
            <w:r w:rsidRPr="00571578">
              <w:rPr>
                <w:sz w:val="20"/>
                <w:szCs w:val="20"/>
              </w:rPr>
              <w:t xml:space="preserve"> obiektów. </w:t>
            </w:r>
          </w:p>
          <w:p w14:paraId="28DA02B9" w14:textId="4DE1B67F" w:rsidR="009011B0" w:rsidRPr="00865F43" w:rsidRDefault="009011B0" w:rsidP="009011B0">
            <w:pPr>
              <w:spacing w:after="0" w:line="240" w:lineRule="auto"/>
              <w:rPr>
                <w:sz w:val="20"/>
                <w:szCs w:val="20"/>
              </w:rPr>
            </w:pPr>
            <w:r w:rsidRPr="00571578">
              <w:rPr>
                <w:sz w:val="20"/>
                <w:szCs w:val="20"/>
              </w:rPr>
              <w:t xml:space="preserve">Konsola administracyjna musi umożliwiać połączenie się do stacji roboczej z możliwością wykonywania poleceń </w:t>
            </w:r>
            <w:proofErr w:type="spellStart"/>
            <w:r w:rsidRPr="00571578">
              <w:rPr>
                <w:sz w:val="20"/>
                <w:szCs w:val="20"/>
              </w:rPr>
              <w:t>powershell</w:t>
            </w:r>
            <w:proofErr w:type="spellEnd"/>
            <w:r w:rsidRPr="00571578">
              <w:rPr>
                <w:sz w:val="20"/>
                <w:szCs w:val="20"/>
              </w:rPr>
              <w:t xml:space="preserve">. </w:t>
            </w:r>
          </w:p>
        </w:tc>
        <w:tc>
          <w:tcPr>
            <w:tcW w:w="4253" w:type="dxa"/>
            <w:tcBorders>
              <w:top w:val="single" w:sz="4" w:space="0" w:color="auto"/>
              <w:left w:val="single" w:sz="4" w:space="0" w:color="auto"/>
              <w:bottom w:val="single" w:sz="4" w:space="0" w:color="auto"/>
              <w:right w:val="single" w:sz="4" w:space="0" w:color="auto"/>
            </w:tcBorders>
          </w:tcPr>
          <w:p w14:paraId="4EA73392" w14:textId="77777777" w:rsidR="009011B0" w:rsidRDefault="009011B0" w:rsidP="009011B0">
            <w:pPr>
              <w:rPr>
                <w:rFonts w:cs="Segoe UI"/>
                <w:color w:val="000000"/>
                <w:sz w:val="20"/>
                <w:szCs w:val="20"/>
              </w:rPr>
            </w:pPr>
          </w:p>
        </w:tc>
      </w:tr>
      <w:tr w:rsidR="009011B0" w14:paraId="276D901E"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vAlign w:val="center"/>
          </w:tcPr>
          <w:p w14:paraId="30DB2986" w14:textId="67231567" w:rsidR="009011B0" w:rsidRPr="00C21C20" w:rsidRDefault="009011B0" w:rsidP="009011B0">
            <w:pPr>
              <w:jc w:val="center"/>
              <w:rPr>
                <w:b/>
                <w:sz w:val="20"/>
                <w:szCs w:val="20"/>
              </w:rPr>
            </w:pPr>
            <w:r w:rsidRPr="00C21C20">
              <w:rPr>
                <w:b/>
                <w:sz w:val="20"/>
                <w:szCs w:val="20"/>
              </w:rPr>
              <w:lastRenderedPageBreak/>
              <w:t>Licencja</w:t>
            </w:r>
          </w:p>
        </w:tc>
        <w:tc>
          <w:tcPr>
            <w:tcW w:w="4252" w:type="dxa"/>
            <w:tcBorders>
              <w:top w:val="single" w:sz="4" w:space="0" w:color="auto"/>
              <w:left w:val="single" w:sz="4" w:space="0" w:color="auto"/>
              <w:bottom w:val="single" w:sz="4" w:space="0" w:color="auto"/>
              <w:right w:val="single" w:sz="4" w:space="0" w:color="auto"/>
            </w:tcBorders>
            <w:vAlign w:val="center"/>
          </w:tcPr>
          <w:p w14:paraId="47F90681" w14:textId="6E90CF86" w:rsidR="009011B0" w:rsidRPr="00C21C20" w:rsidRDefault="009011B0" w:rsidP="009011B0">
            <w:pPr>
              <w:spacing w:after="0" w:line="240" w:lineRule="auto"/>
              <w:rPr>
                <w:sz w:val="20"/>
                <w:szCs w:val="20"/>
              </w:rPr>
            </w:pPr>
            <w:r w:rsidRPr="00C21C20">
              <w:rPr>
                <w:sz w:val="20"/>
                <w:szCs w:val="20"/>
              </w:rPr>
              <w:t xml:space="preserve">Ilość użytkowników: min. </w:t>
            </w:r>
            <w:r w:rsidRPr="002D7393">
              <w:rPr>
                <w:b/>
                <w:bCs/>
                <w:sz w:val="20"/>
                <w:szCs w:val="20"/>
              </w:rPr>
              <w:t>130 szt.</w:t>
            </w:r>
          </w:p>
          <w:p w14:paraId="377B66E5" w14:textId="6F21A11C" w:rsidR="009011B0" w:rsidRPr="00C21C20" w:rsidRDefault="009011B0" w:rsidP="009011B0">
            <w:pPr>
              <w:spacing w:after="0" w:line="240" w:lineRule="auto"/>
              <w:rPr>
                <w:sz w:val="20"/>
                <w:szCs w:val="20"/>
              </w:rPr>
            </w:pPr>
            <w:r w:rsidRPr="00C21C20">
              <w:rPr>
                <w:sz w:val="20"/>
                <w:szCs w:val="20"/>
              </w:rPr>
              <w:t xml:space="preserve">Czas trwania subskrypcji baz danych zagrożeń: do dnia </w:t>
            </w:r>
            <w:r w:rsidR="00004E91" w:rsidRPr="00C21C20">
              <w:rPr>
                <w:sz w:val="20"/>
                <w:szCs w:val="20"/>
              </w:rPr>
              <w:t>30.06</w:t>
            </w:r>
            <w:r w:rsidRPr="00C21C20">
              <w:rPr>
                <w:sz w:val="20"/>
                <w:szCs w:val="20"/>
              </w:rPr>
              <w:t>.2026</w:t>
            </w:r>
          </w:p>
          <w:p w14:paraId="62D4D9D0" w14:textId="0251E8A2" w:rsidR="009011B0" w:rsidRPr="00C21C20" w:rsidRDefault="009011B0" w:rsidP="009011B0">
            <w:pPr>
              <w:spacing w:after="0" w:line="240" w:lineRule="auto"/>
              <w:rPr>
                <w:sz w:val="20"/>
                <w:szCs w:val="20"/>
              </w:rPr>
            </w:pPr>
            <w:r w:rsidRPr="00C21C20">
              <w:rPr>
                <w:sz w:val="20"/>
                <w:szCs w:val="20"/>
              </w:rPr>
              <w:t xml:space="preserve">Wsparcie producenta: do dnia </w:t>
            </w:r>
            <w:r w:rsidR="00004E91" w:rsidRPr="00C21C20">
              <w:rPr>
                <w:sz w:val="20"/>
                <w:szCs w:val="20"/>
              </w:rPr>
              <w:t>30.06</w:t>
            </w:r>
            <w:r w:rsidRPr="00C21C20">
              <w:rPr>
                <w:sz w:val="20"/>
                <w:szCs w:val="20"/>
              </w:rPr>
              <w:t>.2026</w:t>
            </w:r>
          </w:p>
        </w:tc>
        <w:tc>
          <w:tcPr>
            <w:tcW w:w="4253" w:type="dxa"/>
            <w:tcBorders>
              <w:top w:val="single" w:sz="4" w:space="0" w:color="auto"/>
              <w:left w:val="single" w:sz="4" w:space="0" w:color="auto"/>
              <w:bottom w:val="single" w:sz="4" w:space="0" w:color="auto"/>
              <w:right w:val="single" w:sz="4" w:space="0" w:color="auto"/>
            </w:tcBorders>
          </w:tcPr>
          <w:p w14:paraId="1AB4DC21" w14:textId="77777777" w:rsidR="009011B0" w:rsidRDefault="009011B0" w:rsidP="009011B0">
            <w:pPr>
              <w:rPr>
                <w:rFonts w:cs="Segoe UI"/>
                <w:color w:val="000000"/>
                <w:sz w:val="20"/>
                <w:szCs w:val="20"/>
              </w:rPr>
            </w:pPr>
          </w:p>
        </w:tc>
      </w:tr>
    </w:tbl>
    <w:p w14:paraId="5A4D0BD7" w14:textId="77777777" w:rsidR="00B93D86" w:rsidRDefault="00B93D86" w:rsidP="00B93D86">
      <w:pPr>
        <w:pStyle w:val="Akapitzlist"/>
      </w:pPr>
    </w:p>
    <w:p w14:paraId="2CB77FF9" w14:textId="2028DA57" w:rsidR="000C08BD" w:rsidRPr="000C08BD" w:rsidRDefault="000C08BD" w:rsidP="000C08BD">
      <w:pPr>
        <w:pStyle w:val="Akapitzlist"/>
        <w:numPr>
          <w:ilvl w:val="0"/>
          <w:numId w:val="1"/>
        </w:numPr>
      </w:pPr>
      <w:r w:rsidRPr="000C08BD">
        <w:t xml:space="preserve">Serwery do backupów typ 1 </w:t>
      </w:r>
    </w:p>
    <w:p w14:paraId="16B5511F" w14:textId="77777777" w:rsidR="000C08BD" w:rsidRPr="000C08BD" w:rsidRDefault="000C08BD" w:rsidP="000C08BD">
      <w:r w:rsidRPr="000C08BD">
        <w:t>Producent: …………………………………….</w:t>
      </w:r>
    </w:p>
    <w:p w14:paraId="44F5C7B0" w14:textId="77777777" w:rsidR="000C08BD" w:rsidRPr="000C08BD" w:rsidRDefault="000C08BD" w:rsidP="000C08BD">
      <w:pPr>
        <w:rPr>
          <w:rFonts w:ascii="Times New Roman" w:hAnsi="Times New Roman"/>
          <w:sz w:val="24"/>
          <w:szCs w:val="24"/>
        </w:rPr>
      </w:pPr>
      <w:r w:rsidRPr="000C08BD">
        <w:t>Model: …………………………………….</w:t>
      </w:r>
    </w:p>
    <w:p w14:paraId="23FA71F9" w14:textId="2E36B1F1" w:rsidR="000C08BD" w:rsidRDefault="000C08BD" w:rsidP="000C08BD">
      <w:r w:rsidRPr="000C08BD">
        <w:t xml:space="preserve">Ilość: </w:t>
      </w:r>
      <w:r>
        <w:t>2</w:t>
      </w:r>
      <w:r w:rsidRPr="000C08BD">
        <w:t xml:space="preserve"> szt.</w:t>
      </w:r>
    </w:p>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838"/>
        <w:gridCol w:w="4252"/>
        <w:gridCol w:w="4253"/>
      </w:tblGrid>
      <w:tr w:rsidR="000C08BD" w:rsidRPr="00250FB9" w14:paraId="6FF39C8B"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vAlign w:val="center"/>
            <w:hideMark/>
          </w:tcPr>
          <w:p w14:paraId="59F3186D" w14:textId="77777777" w:rsidR="000C08BD" w:rsidRPr="00250FB9" w:rsidRDefault="000C08BD" w:rsidP="000A0A49">
            <w:pPr>
              <w:jc w:val="center"/>
              <w:rPr>
                <w:rFonts w:ascii="Times New Roman" w:hAnsi="Times New Roman"/>
                <w:b/>
                <w:bCs/>
                <w:color w:val="000000" w:themeColor="text1"/>
                <w:sz w:val="24"/>
                <w:szCs w:val="24"/>
              </w:rPr>
            </w:pPr>
            <w:r w:rsidRPr="00250FB9">
              <w:rPr>
                <w:rFonts w:ascii="Times New Roman" w:hAnsi="Times New Roman"/>
                <w:b/>
                <w:bCs/>
                <w:color w:val="000000" w:themeColor="text1"/>
                <w:sz w:val="24"/>
                <w:szCs w:val="24"/>
              </w:rPr>
              <w:t>Parametr</w:t>
            </w:r>
          </w:p>
        </w:tc>
        <w:tc>
          <w:tcPr>
            <w:tcW w:w="4252" w:type="dxa"/>
            <w:tcBorders>
              <w:top w:val="single" w:sz="4" w:space="0" w:color="auto"/>
              <w:left w:val="single" w:sz="4" w:space="0" w:color="auto"/>
              <w:bottom w:val="single" w:sz="4" w:space="0" w:color="auto"/>
              <w:right w:val="single" w:sz="4" w:space="0" w:color="auto"/>
            </w:tcBorders>
            <w:vAlign w:val="center"/>
            <w:hideMark/>
          </w:tcPr>
          <w:p w14:paraId="5DFCE590" w14:textId="77777777" w:rsidR="000C08BD" w:rsidRPr="00250FB9" w:rsidRDefault="000C08BD" w:rsidP="000A0A49">
            <w:pPr>
              <w:jc w:val="center"/>
              <w:rPr>
                <w:rFonts w:ascii="Times New Roman" w:hAnsi="Times New Roman"/>
                <w:b/>
                <w:bCs/>
                <w:color w:val="000000" w:themeColor="text1"/>
                <w:sz w:val="24"/>
                <w:szCs w:val="24"/>
              </w:rPr>
            </w:pPr>
            <w:r w:rsidRPr="00250FB9">
              <w:rPr>
                <w:rFonts w:ascii="Times New Roman" w:hAnsi="Times New Roman"/>
                <w:b/>
                <w:bCs/>
                <w:color w:val="000000" w:themeColor="text1"/>
                <w:sz w:val="24"/>
                <w:szCs w:val="24"/>
              </w:rPr>
              <w:t>Charakterystyka (wymagania minimalne)</w:t>
            </w:r>
          </w:p>
        </w:tc>
        <w:tc>
          <w:tcPr>
            <w:tcW w:w="4253" w:type="dxa"/>
            <w:tcBorders>
              <w:top w:val="single" w:sz="4" w:space="0" w:color="auto"/>
              <w:left w:val="single" w:sz="4" w:space="0" w:color="auto"/>
              <w:bottom w:val="single" w:sz="4" w:space="0" w:color="auto"/>
              <w:right w:val="single" w:sz="4" w:space="0" w:color="auto"/>
            </w:tcBorders>
          </w:tcPr>
          <w:p w14:paraId="3E072EF7" w14:textId="77777777" w:rsidR="00871797" w:rsidRDefault="000C08BD" w:rsidP="000A0A49">
            <w:pPr>
              <w:jc w:val="center"/>
              <w:rPr>
                <w:rFonts w:ascii="Times New Roman" w:hAnsi="Times New Roman"/>
                <w:b/>
                <w:bCs/>
                <w:color w:val="000000" w:themeColor="text1"/>
                <w:sz w:val="24"/>
                <w:szCs w:val="24"/>
              </w:rPr>
            </w:pPr>
            <w:r w:rsidRPr="00250FB9">
              <w:rPr>
                <w:rFonts w:ascii="Times New Roman" w:hAnsi="Times New Roman"/>
                <w:b/>
                <w:bCs/>
                <w:color w:val="000000" w:themeColor="text1"/>
                <w:sz w:val="24"/>
                <w:szCs w:val="24"/>
              </w:rPr>
              <w:t>Oferowan</w:t>
            </w:r>
            <w:r>
              <w:rPr>
                <w:rFonts w:ascii="Times New Roman" w:hAnsi="Times New Roman"/>
                <w:b/>
                <w:bCs/>
                <w:color w:val="000000" w:themeColor="text1"/>
                <w:sz w:val="24"/>
                <w:szCs w:val="24"/>
              </w:rPr>
              <w:t>e</w:t>
            </w:r>
            <w:r w:rsidRPr="00250FB9">
              <w:rPr>
                <w:rFonts w:ascii="Times New Roman" w:hAnsi="Times New Roman"/>
                <w:b/>
                <w:bCs/>
                <w:color w:val="000000" w:themeColor="text1"/>
                <w:sz w:val="24"/>
                <w:szCs w:val="24"/>
              </w:rPr>
              <w:t xml:space="preserve"> parametry techniczne</w:t>
            </w:r>
          </w:p>
          <w:p w14:paraId="49FFA898" w14:textId="08776281" w:rsidR="000C08BD" w:rsidRPr="00250FB9" w:rsidRDefault="00871797" w:rsidP="000A0A49">
            <w:pPr>
              <w:jc w:val="center"/>
              <w:rPr>
                <w:rFonts w:ascii="Times New Roman" w:hAnsi="Times New Roman"/>
                <w:b/>
                <w:bCs/>
                <w:color w:val="000000" w:themeColor="text1"/>
                <w:sz w:val="24"/>
                <w:szCs w:val="24"/>
              </w:rPr>
            </w:pPr>
            <w:r w:rsidRPr="00871797">
              <w:rPr>
                <w:rFonts w:ascii="Times New Roman" w:hAnsi="Times New Roman"/>
                <w:b/>
                <w:bCs/>
                <w:color w:val="000000" w:themeColor="text1"/>
                <w:sz w:val="24"/>
                <w:szCs w:val="24"/>
              </w:rPr>
              <w:t>/Wykonawca potwierdza słowem „TAK” spełnianie wymagań Zamawiającego/</w:t>
            </w:r>
          </w:p>
        </w:tc>
      </w:tr>
      <w:tr w:rsidR="000C08BD" w14:paraId="3C032815" w14:textId="77777777" w:rsidTr="000A0A49">
        <w:trPr>
          <w:jc w:val="center"/>
        </w:trPr>
        <w:tc>
          <w:tcPr>
            <w:tcW w:w="1838" w:type="dxa"/>
          </w:tcPr>
          <w:p w14:paraId="6FC96BB7" w14:textId="77777777" w:rsidR="000C08BD" w:rsidRPr="00FC03C6" w:rsidRDefault="000C08BD" w:rsidP="000A0A49">
            <w:pPr>
              <w:spacing w:after="0" w:line="240" w:lineRule="auto"/>
              <w:jc w:val="center"/>
              <w:rPr>
                <w:b/>
                <w:bCs/>
                <w:sz w:val="20"/>
                <w:szCs w:val="20"/>
              </w:rPr>
            </w:pPr>
            <w:r w:rsidRPr="005118C7">
              <w:rPr>
                <w:b/>
                <w:bCs/>
                <w:sz w:val="20"/>
                <w:szCs w:val="20"/>
              </w:rPr>
              <w:t>Obudowa</w:t>
            </w:r>
          </w:p>
        </w:tc>
        <w:tc>
          <w:tcPr>
            <w:tcW w:w="4252" w:type="dxa"/>
          </w:tcPr>
          <w:p w14:paraId="1D3648FD" w14:textId="77777777" w:rsidR="000C08BD" w:rsidRPr="00FC03C6" w:rsidRDefault="000C08BD" w:rsidP="000A0A49">
            <w:pPr>
              <w:spacing w:after="0" w:line="256" w:lineRule="auto"/>
              <w:rPr>
                <w:sz w:val="20"/>
                <w:szCs w:val="20"/>
              </w:rPr>
            </w:pPr>
            <w:r w:rsidRPr="005118C7">
              <w:rPr>
                <w:sz w:val="20"/>
                <w:szCs w:val="20"/>
              </w:rPr>
              <w:t xml:space="preserve">Typu </w:t>
            </w:r>
            <w:proofErr w:type="spellStart"/>
            <w:r w:rsidRPr="005118C7">
              <w:rPr>
                <w:sz w:val="20"/>
                <w:szCs w:val="20"/>
              </w:rPr>
              <w:t>rack</w:t>
            </w:r>
            <w:proofErr w:type="spellEnd"/>
            <w:r w:rsidRPr="005118C7">
              <w:rPr>
                <w:sz w:val="20"/>
                <w:szCs w:val="20"/>
              </w:rPr>
              <w:t xml:space="preserve"> o wysokości maksymalnie </w:t>
            </w:r>
            <w:r>
              <w:rPr>
                <w:sz w:val="20"/>
                <w:szCs w:val="20"/>
              </w:rPr>
              <w:t>2</w:t>
            </w:r>
            <w:r w:rsidRPr="005118C7">
              <w:rPr>
                <w:sz w:val="20"/>
                <w:szCs w:val="20"/>
              </w:rPr>
              <w:t xml:space="preserve">U wraz z szynami przesuwnymi umożliwiającymi montaż w szafie </w:t>
            </w:r>
            <w:proofErr w:type="spellStart"/>
            <w:r w:rsidRPr="005118C7">
              <w:rPr>
                <w:sz w:val="20"/>
                <w:szCs w:val="20"/>
              </w:rPr>
              <w:t>rack</w:t>
            </w:r>
            <w:proofErr w:type="spellEnd"/>
            <w:r w:rsidRPr="005118C7">
              <w:rPr>
                <w:sz w:val="20"/>
                <w:szCs w:val="20"/>
              </w:rPr>
              <w:t xml:space="preserve"> w zestawie.</w:t>
            </w:r>
          </w:p>
        </w:tc>
        <w:tc>
          <w:tcPr>
            <w:tcW w:w="4253" w:type="dxa"/>
            <w:tcBorders>
              <w:top w:val="single" w:sz="4" w:space="0" w:color="auto"/>
              <w:left w:val="single" w:sz="4" w:space="0" w:color="auto"/>
              <w:bottom w:val="single" w:sz="4" w:space="0" w:color="auto"/>
              <w:right w:val="single" w:sz="4" w:space="0" w:color="auto"/>
            </w:tcBorders>
          </w:tcPr>
          <w:p w14:paraId="469ACEFA" w14:textId="77777777" w:rsidR="000C08BD" w:rsidRDefault="000C08BD" w:rsidP="000A0A49">
            <w:pPr>
              <w:rPr>
                <w:rFonts w:cs="Segoe UI"/>
                <w:color w:val="000000"/>
                <w:sz w:val="20"/>
                <w:szCs w:val="20"/>
              </w:rPr>
            </w:pPr>
          </w:p>
        </w:tc>
      </w:tr>
      <w:tr w:rsidR="000C08BD" w14:paraId="6304D9AE" w14:textId="77777777" w:rsidTr="000A0A49">
        <w:trPr>
          <w:jc w:val="center"/>
        </w:trPr>
        <w:tc>
          <w:tcPr>
            <w:tcW w:w="1838" w:type="dxa"/>
          </w:tcPr>
          <w:p w14:paraId="6025909C" w14:textId="77777777" w:rsidR="000C08BD" w:rsidRPr="00FC03C6" w:rsidRDefault="000C08BD" w:rsidP="000A0A49">
            <w:pPr>
              <w:spacing w:after="0" w:line="240" w:lineRule="auto"/>
              <w:jc w:val="center"/>
              <w:rPr>
                <w:b/>
                <w:bCs/>
                <w:sz w:val="20"/>
                <w:szCs w:val="20"/>
              </w:rPr>
            </w:pPr>
            <w:r w:rsidRPr="005118C7">
              <w:rPr>
                <w:b/>
                <w:bCs/>
                <w:sz w:val="20"/>
                <w:szCs w:val="20"/>
              </w:rPr>
              <w:t>Procesor</w:t>
            </w:r>
          </w:p>
        </w:tc>
        <w:tc>
          <w:tcPr>
            <w:tcW w:w="4252" w:type="dxa"/>
          </w:tcPr>
          <w:p w14:paraId="1C29887E" w14:textId="5A83BD59" w:rsidR="000C08BD" w:rsidRPr="00FC03C6" w:rsidRDefault="000C08BD" w:rsidP="000A0A49">
            <w:pPr>
              <w:spacing w:after="0" w:line="256" w:lineRule="auto"/>
              <w:rPr>
                <w:sz w:val="20"/>
                <w:szCs w:val="20"/>
              </w:rPr>
            </w:pPr>
            <w:r w:rsidRPr="005118C7">
              <w:rPr>
                <w:sz w:val="20"/>
                <w:szCs w:val="20"/>
              </w:rPr>
              <w:t xml:space="preserve">Jeden procesor osiągający wynik minimum </w:t>
            </w:r>
            <w:r>
              <w:rPr>
                <w:sz w:val="20"/>
                <w:szCs w:val="20"/>
              </w:rPr>
              <w:t>38</w:t>
            </w:r>
            <w:r w:rsidRPr="005118C7">
              <w:rPr>
                <w:sz w:val="20"/>
                <w:szCs w:val="20"/>
              </w:rPr>
              <w:t xml:space="preserve">00 punktów w teście </w:t>
            </w:r>
            <w:proofErr w:type="spellStart"/>
            <w:r w:rsidRPr="005118C7">
              <w:rPr>
                <w:sz w:val="20"/>
                <w:szCs w:val="20"/>
              </w:rPr>
              <w:t>PassMark</w:t>
            </w:r>
            <w:proofErr w:type="spellEnd"/>
            <w:r w:rsidRPr="005118C7">
              <w:rPr>
                <w:sz w:val="20"/>
                <w:szCs w:val="20"/>
              </w:rPr>
              <w:t>.</w:t>
            </w:r>
          </w:p>
        </w:tc>
        <w:tc>
          <w:tcPr>
            <w:tcW w:w="4253" w:type="dxa"/>
            <w:tcBorders>
              <w:top w:val="single" w:sz="4" w:space="0" w:color="auto"/>
              <w:left w:val="single" w:sz="4" w:space="0" w:color="auto"/>
              <w:bottom w:val="single" w:sz="4" w:space="0" w:color="auto"/>
              <w:right w:val="single" w:sz="4" w:space="0" w:color="auto"/>
            </w:tcBorders>
          </w:tcPr>
          <w:p w14:paraId="0065F8C2" w14:textId="77777777" w:rsidR="000C08BD" w:rsidRDefault="000C08BD" w:rsidP="000A0A49">
            <w:pPr>
              <w:rPr>
                <w:rFonts w:cs="Segoe UI"/>
                <w:color w:val="000000"/>
                <w:sz w:val="20"/>
                <w:szCs w:val="20"/>
              </w:rPr>
            </w:pPr>
          </w:p>
        </w:tc>
      </w:tr>
      <w:tr w:rsidR="000C08BD" w14:paraId="401A25F3" w14:textId="77777777" w:rsidTr="000A0A49">
        <w:trPr>
          <w:jc w:val="center"/>
        </w:trPr>
        <w:tc>
          <w:tcPr>
            <w:tcW w:w="1838" w:type="dxa"/>
          </w:tcPr>
          <w:p w14:paraId="4C1FD2AF" w14:textId="77777777" w:rsidR="000C08BD" w:rsidRPr="00FC03C6" w:rsidRDefault="000C08BD" w:rsidP="000A0A49">
            <w:pPr>
              <w:spacing w:after="0" w:line="240" w:lineRule="auto"/>
              <w:jc w:val="center"/>
              <w:rPr>
                <w:b/>
                <w:bCs/>
                <w:sz w:val="20"/>
                <w:szCs w:val="20"/>
              </w:rPr>
            </w:pPr>
            <w:r w:rsidRPr="005118C7">
              <w:rPr>
                <w:b/>
                <w:bCs/>
                <w:sz w:val="20"/>
                <w:szCs w:val="20"/>
              </w:rPr>
              <w:t>Pamięć RAM</w:t>
            </w:r>
          </w:p>
        </w:tc>
        <w:tc>
          <w:tcPr>
            <w:tcW w:w="4252" w:type="dxa"/>
          </w:tcPr>
          <w:p w14:paraId="7BE27011" w14:textId="77777777" w:rsidR="000C08BD" w:rsidRPr="00FC03C6" w:rsidRDefault="000C08BD" w:rsidP="000A0A49">
            <w:pPr>
              <w:spacing w:after="0" w:line="256" w:lineRule="auto"/>
              <w:rPr>
                <w:sz w:val="20"/>
                <w:szCs w:val="20"/>
              </w:rPr>
            </w:pPr>
            <w:r w:rsidRPr="005118C7">
              <w:rPr>
                <w:sz w:val="20"/>
                <w:szCs w:val="20"/>
              </w:rPr>
              <w:t xml:space="preserve">Minimum </w:t>
            </w:r>
            <w:r>
              <w:rPr>
                <w:sz w:val="20"/>
                <w:szCs w:val="20"/>
              </w:rPr>
              <w:t>16</w:t>
            </w:r>
            <w:r w:rsidRPr="005118C7">
              <w:rPr>
                <w:sz w:val="20"/>
                <w:szCs w:val="20"/>
              </w:rPr>
              <w:t>GB DDR4 ECC</w:t>
            </w:r>
            <w:r>
              <w:rPr>
                <w:sz w:val="20"/>
                <w:szCs w:val="20"/>
              </w:rPr>
              <w:t>.</w:t>
            </w:r>
            <w:r w:rsidRPr="005118C7">
              <w:rPr>
                <w:sz w:val="20"/>
                <w:szCs w:val="20"/>
              </w:rPr>
              <w:t xml:space="preserve"> Możliwość rozbudowy pamięci RAM do minimum 32GB (2 x 16GB).</w:t>
            </w:r>
          </w:p>
        </w:tc>
        <w:tc>
          <w:tcPr>
            <w:tcW w:w="4253" w:type="dxa"/>
            <w:tcBorders>
              <w:top w:val="single" w:sz="4" w:space="0" w:color="auto"/>
              <w:left w:val="single" w:sz="4" w:space="0" w:color="auto"/>
              <w:bottom w:val="single" w:sz="4" w:space="0" w:color="auto"/>
              <w:right w:val="single" w:sz="4" w:space="0" w:color="auto"/>
            </w:tcBorders>
          </w:tcPr>
          <w:p w14:paraId="38F23CFA" w14:textId="77777777" w:rsidR="000C08BD" w:rsidRDefault="000C08BD" w:rsidP="000A0A49">
            <w:pPr>
              <w:rPr>
                <w:rFonts w:cs="Segoe UI"/>
                <w:color w:val="000000"/>
                <w:sz w:val="20"/>
                <w:szCs w:val="20"/>
              </w:rPr>
            </w:pPr>
          </w:p>
        </w:tc>
      </w:tr>
      <w:tr w:rsidR="000C08BD" w14:paraId="6EB6056C" w14:textId="77777777" w:rsidTr="000A0A49">
        <w:trPr>
          <w:jc w:val="center"/>
        </w:trPr>
        <w:tc>
          <w:tcPr>
            <w:tcW w:w="1838" w:type="dxa"/>
          </w:tcPr>
          <w:p w14:paraId="462EC108" w14:textId="77777777" w:rsidR="000C08BD" w:rsidRPr="00FC03C6" w:rsidRDefault="000C08BD" w:rsidP="000A0A49">
            <w:pPr>
              <w:spacing w:after="0" w:line="240" w:lineRule="auto"/>
              <w:jc w:val="center"/>
              <w:rPr>
                <w:b/>
                <w:bCs/>
                <w:sz w:val="20"/>
                <w:szCs w:val="20"/>
              </w:rPr>
            </w:pPr>
            <w:r w:rsidRPr="005118C7">
              <w:rPr>
                <w:b/>
                <w:bCs/>
                <w:sz w:val="20"/>
                <w:szCs w:val="20"/>
              </w:rPr>
              <w:lastRenderedPageBreak/>
              <w:t>Ilość obsługiwanych dysków</w:t>
            </w:r>
          </w:p>
        </w:tc>
        <w:tc>
          <w:tcPr>
            <w:tcW w:w="4252" w:type="dxa"/>
          </w:tcPr>
          <w:p w14:paraId="0AB01D03" w14:textId="77777777" w:rsidR="000C08BD" w:rsidRPr="00FC03C6" w:rsidRDefault="000C08BD" w:rsidP="000A0A49">
            <w:pPr>
              <w:spacing w:after="0" w:line="256" w:lineRule="auto"/>
              <w:rPr>
                <w:sz w:val="20"/>
                <w:szCs w:val="20"/>
              </w:rPr>
            </w:pPr>
            <w:r w:rsidRPr="005118C7">
              <w:rPr>
                <w:sz w:val="20"/>
                <w:szCs w:val="20"/>
              </w:rPr>
              <w:t xml:space="preserve">Minimum </w:t>
            </w:r>
            <w:r>
              <w:rPr>
                <w:sz w:val="20"/>
                <w:szCs w:val="20"/>
              </w:rPr>
              <w:t>8</w:t>
            </w:r>
            <w:r w:rsidRPr="005118C7">
              <w:rPr>
                <w:sz w:val="20"/>
                <w:szCs w:val="20"/>
              </w:rPr>
              <w:t xml:space="preserve"> dysk</w:t>
            </w:r>
            <w:r>
              <w:rPr>
                <w:sz w:val="20"/>
                <w:szCs w:val="20"/>
              </w:rPr>
              <w:t>ów</w:t>
            </w:r>
            <w:r w:rsidRPr="005118C7">
              <w:rPr>
                <w:sz w:val="20"/>
                <w:szCs w:val="20"/>
              </w:rPr>
              <w:t xml:space="preserve"> o maksymalnej pojemności nie mniejszej niż 16TB każdy, po podłączeniu modułów rozszerzających minimum </w:t>
            </w:r>
            <w:r>
              <w:rPr>
                <w:sz w:val="20"/>
                <w:szCs w:val="20"/>
              </w:rPr>
              <w:t>12</w:t>
            </w:r>
            <w:r w:rsidRPr="005118C7">
              <w:rPr>
                <w:sz w:val="20"/>
                <w:szCs w:val="20"/>
              </w:rPr>
              <w:t xml:space="preserve"> dysków.</w:t>
            </w:r>
          </w:p>
        </w:tc>
        <w:tc>
          <w:tcPr>
            <w:tcW w:w="4253" w:type="dxa"/>
            <w:tcBorders>
              <w:top w:val="single" w:sz="4" w:space="0" w:color="auto"/>
              <w:left w:val="single" w:sz="4" w:space="0" w:color="auto"/>
              <w:bottom w:val="single" w:sz="4" w:space="0" w:color="auto"/>
              <w:right w:val="single" w:sz="4" w:space="0" w:color="auto"/>
            </w:tcBorders>
          </w:tcPr>
          <w:p w14:paraId="2155AC0C" w14:textId="77777777" w:rsidR="000C08BD" w:rsidRDefault="000C08BD" w:rsidP="000A0A49">
            <w:pPr>
              <w:rPr>
                <w:rFonts w:cs="Segoe UI"/>
                <w:color w:val="000000"/>
                <w:sz w:val="20"/>
                <w:szCs w:val="20"/>
              </w:rPr>
            </w:pPr>
          </w:p>
        </w:tc>
      </w:tr>
      <w:tr w:rsidR="000C08BD" w14:paraId="3A496CA5" w14:textId="77777777" w:rsidTr="000A0A49">
        <w:trPr>
          <w:jc w:val="center"/>
        </w:trPr>
        <w:tc>
          <w:tcPr>
            <w:tcW w:w="1838" w:type="dxa"/>
          </w:tcPr>
          <w:p w14:paraId="57FB01DC" w14:textId="77777777" w:rsidR="000C08BD" w:rsidRPr="00FC03C6" w:rsidRDefault="000C08BD" w:rsidP="000A0A49">
            <w:pPr>
              <w:spacing w:after="0" w:line="240" w:lineRule="auto"/>
              <w:jc w:val="center"/>
              <w:rPr>
                <w:b/>
                <w:bCs/>
                <w:sz w:val="20"/>
                <w:szCs w:val="20"/>
              </w:rPr>
            </w:pPr>
            <w:r w:rsidRPr="005118C7">
              <w:rPr>
                <w:b/>
                <w:bCs/>
                <w:sz w:val="20"/>
                <w:szCs w:val="20"/>
              </w:rPr>
              <w:t>Zainstalowane dyski</w:t>
            </w:r>
          </w:p>
        </w:tc>
        <w:tc>
          <w:tcPr>
            <w:tcW w:w="4252" w:type="dxa"/>
          </w:tcPr>
          <w:p w14:paraId="5383380D" w14:textId="77777777" w:rsidR="000C08BD" w:rsidRPr="005118C7" w:rsidRDefault="000C08BD" w:rsidP="000A0A49">
            <w:pPr>
              <w:spacing w:after="0" w:line="256" w:lineRule="auto"/>
              <w:rPr>
                <w:sz w:val="20"/>
                <w:szCs w:val="20"/>
              </w:rPr>
            </w:pPr>
            <w:r>
              <w:rPr>
                <w:sz w:val="20"/>
                <w:szCs w:val="20"/>
              </w:rPr>
              <w:t>8</w:t>
            </w:r>
            <w:r w:rsidRPr="005118C7">
              <w:rPr>
                <w:sz w:val="20"/>
                <w:szCs w:val="20"/>
              </w:rPr>
              <w:t xml:space="preserve"> dysk</w:t>
            </w:r>
            <w:r>
              <w:rPr>
                <w:sz w:val="20"/>
                <w:szCs w:val="20"/>
              </w:rPr>
              <w:t>ów</w:t>
            </w:r>
            <w:r w:rsidRPr="005118C7">
              <w:rPr>
                <w:sz w:val="20"/>
                <w:szCs w:val="20"/>
              </w:rPr>
              <w:t xml:space="preserve"> HDD o pojemności </w:t>
            </w:r>
            <w:r>
              <w:rPr>
                <w:sz w:val="20"/>
                <w:szCs w:val="20"/>
              </w:rPr>
              <w:t>min. 8</w:t>
            </w:r>
            <w:r w:rsidRPr="005118C7">
              <w:rPr>
                <w:sz w:val="20"/>
                <w:szCs w:val="20"/>
              </w:rPr>
              <w:t>TB każdy zgodne z listą kompatybilności oferowanego rozwiązania oraz charakteryzujące się następującymi parametrami:</w:t>
            </w:r>
            <w:r w:rsidRPr="005118C7">
              <w:rPr>
                <w:sz w:val="20"/>
                <w:szCs w:val="20"/>
              </w:rPr>
              <w:br/>
              <w:t>- interfejs: SATA 6Gb/s,</w:t>
            </w:r>
          </w:p>
          <w:p w14:paraId="6C0A3079" w14:textId="77777777" w:rsidR="000C08BD" w:rsidRPr="005118C7" w:rsidRDefault="000C08BD" w:rsidP="000A0A49">
            <w:pPr>
              <w:spacing w:after="0" w:line="256" w:lineRule="auto"/>
              <w:rPr>
                <w:sz w:val="20"/>
                <w:szCs w:val="20"/>
              </w:rPr>
            </w:pPr>
            <w:r w:rsidRPr="005118C7">
              <w:rPr>
                <w:sz w:val="20"/>
                <w:szCs w:val="20"/>
              </w:rPr>
              <w:t>- prędkość obrotowa: minimum 7200 RPM,</w:t>
            </w:r>
          </w:p>
          <w:p w14:paraId="5DF2856C" w14:textId="77777777" w:rsidR="000C08BD" w:rsidRPr="005118C7" w:rsidRDefault="000C08BD" w:rsidP="000A0A49">
            <w:pPr>
              <w:spacing w:after="0" w:line="256" w:lineRule="auto"/>
              <w:rPr>
                <w:sz w:val="20"/>
                <w:szCs w:val="20"/>
              </w:rPr>
            </w:pPr>
            <w:r w:rsidRPr="005118C7">
              <w:rPr>
                <w:sz w:val="20"/>
                <w:szCs w:val="20"/>
              </w:rPr>
              <w:t>- pamięć cache: minimum 250 MB,</w:t>
            </w:r>
          </w:p>
          <w:p w14:paraId="3BF556A1" w14:textId="77777777" w:rsidR="000C08BD" w:rsidRPr="005118C7" w:rsidRDefault="000C08BD" w:rsidP="000A0A49">
            <w:pPr>
              <w:spacing w:after="0" w:line="256" w:lineRule="auto"/>
              <w:rPr>
                <w:sz w:val="20"/>
                <w:szCs w:val="20"/>
              </w:rPr>
            </w:pPr>
            <w:r w:rsidRPr="005118C7">
              <w:rPr>
                <w:sz w:val="20"/>
                <w:szCs w:val="20"/>
              </w:rPr>
              <w:t xml:space="preserve">- MTBF: minimum </w:t>
            </w:r>
            <w:r>
              <w:rPr>
                <w:sz w:val="20"/>
                <w:szCs w:val="20"/>
              </w:rPr>
              <w:t>1</w:t>
            </w:r>
            <w:r w:rsidRPr="005118C7">
              <w:rPr>
                <w:sz w:val="20"/>
                <w:szCs w:val="20"/>
              </w:rPr>
              <w:t xml:space="preserve"> milion,</w:t>
            </w:r>
          </w:p>
          <w:p w14:paraId="4E092286" w14:textId="77777777" w:rsidR="000C08BD" w:rsidRPr="00FC03C6" w:rsidRDefault="000C08BD" w:rsidP="000A0A49">
            <w:pPr>
              <w:spacing w:after="0" w:line="256" w:lineRule="auto"/>
              <w:rPr>
                <w:sz w:val="20"/>
                <w:szCs w:val="20"/>
              </w:rPr>
            </w:pPr>
            <w:r w:rsidRPr="005118C7">
              <w:rPr>
                <w:sz w:val="20"/>
                <w:szCs w:val="20"/>
              </w:rPr>
              <w:t>- możliwość aktualizacji oprogramowania dysków bezpośrednio z interfejsu systemu operacyjnego serwera NAS.</w:t>
            </w:r>
          </w:p>
        </w:tc>
        <w:tc>
          <w:tcPr>
            <w:tcW w:w="4253" w:type="dxa"/>
            <w:tcBorders>
              <w:top w:val="single" w:sz="4" w:space="0" w:color="auto"/>
              <w:left w:val="single" w:sz="4" w:space="0" w:color="auto"/>
              <w:bottom w:val="single" w:sz="4" w:space="0" w:color="auto"/>
              <w:right w:val="single" w:sz="4" w:space="0" w:color="auto"/>
            </w:tcBorders>
          </w:tcPr>
          <w:p w14:paraId="4F7E45D2" w14:textId="77777777" w:rsidR="000C08BD" w:rsidRDefault="000C08BD" w:rsidP="000A0A49">
            <w:pPr>
              <w:rPr>
                <w:rFonts w:cs="Segoe UI"/>
                <w:color w:val="000000"/>
                <w:sz w:val="20"/>
                <w:szCs w:val="20"/>
              </w:rPr>
            </w:pPr>
          </w:p>
        </w:tc>
      </w:tr>
      <w:tr w:rsidR="000C08BD" w14:paraId="644227AC" w14:textId="77777777" w:rsidTr="000A0A49">
        <w:trPr>
          <w:jc w:val="center"/>
        </w:trPr>
        <w:tc>
          <w:tcPr>
            <w:tcW w:w="1838" w:type="dxa"/>
          </w:tcPr>
          <w:p w14:paraId="2DD9CA3D" w14:textId="77777777" w:rsidR="000C08BD" w:rsidRPr="00FC03C6" w:rsidRDefault="000C08BD" w:rsidP="000A0A49">
            <w:pPr>
              <w:spacing w:after="0" w:line="240" w:lineRule="auto"/>
              <w:jc w:val="center"/>
              <w:rPr>
                <w:b/>
                <w:bCs/>
                <w:sz w:val="20"/>
                <w:szCs w:val="20"/>
              </w:rPr>
            </w:pPr>
            <w:r w:rsidRPr="005118C7">
              <w:rPr>
                <w:b/>
                <w:bCs/>
                <w:sz w:val="20"/>
                <w:szCs w:val="20"/>
              </w:rPr>
              <w:t>Interfejsy sieciowe</w:t>
            </w:r>
          </w:p>
        </w:tc>
        <w:tc>
          <w:tcPr>
            <w:tcW w:w="4252" w:type="dxa"/>
          </w:tcPr>
          <w:p w14:paraId="173046E7" w14:textId="77777777" w:rsidR="000C08BD" w:rsidRPr="00C77ABA" w:rsidRDefault="000C08BD" w:rsidP="000A0A49">
            <w:pPr>
              <w:spacing w:after="0" w:line="256" w:lineRule="auto"/>
              <w:rPr>
                <w:sz w:val="20"/>
                <w:szCs w:val="20"/>
              </w:rPr>
            </w:pPr>
            <w:r w:rsidRPr="00C77ABA">
              <w:rPr>
                <w:sz w:val="20"/>
                <w:szCs w:val="20"/>
              </w:rPr>
              <w:t>Minimum 4 porty 1GbE RJ-45 oraz</w:t>
            </w:r>
            <w:r>
              <w:rPr>
                <w:sz w:val="20"/>
                <w:szCs w:val="20"/>
              </w:rPr>
              <w:t xml:space="preserve"> 2 porty </w:t>
            </w:r>
            <w:r w:rsidRPr="00C77ABA">
              <w:rPr>
                <w:sz w:val="20"/>
                <w:szCs w:val="20"/>
              </w:rPr>
              <w:t>1</w:t>
            </w:r>
            <w:r>
              <w:rPr>
                <w:sz w:val="20"/>
                <w:szCs w:val="20"/>
              </w:rPr>
              <w:t>0</w:t>
            </w:r>
            <w:r w:rsidRPr="00C77ABA">
              <w:rPr>
                <w:sz w:val="20"/>
                <w:szCs w:val="20"/>
              </w:rPr>
              <w:t>GbE RJ-45</w:t>
            </w:r>
          </w:p>
          <w:p w14:paraId="321CBCFF" w14:textId="77777777" w:rsidR="000C08BD" w:rsidRPr="00FC03C6" w:rsidRDefault="000C08BD" w:rsidP="000A0A49">
            <w:pPr>
              <w:spacing w:after="0" w:line="256" w:lineRule="auto"/>
              <w:rPr>
                <w:sz w:val="20"/>
                <w:szCs w:val="20"/>
              </w:rPr>
            </w:pPr>
            <w:r w:rsidRPr="005118C7">
              <w:rPr>
                <w:sz w:val="20"/>
                <w:szCs w:val="20"/>
              </w:rPr>
              <w:t>Wsparcie dla agregacji łączy.</w:t>
            </w:r>
          </w:p>
        </w:tc>
        <w:tc>
          <w:tcPr>
            <w:tcW w:w="4253" w:type="dxa"/>
            <w:tcBorders>
              <w:top w:val="single" w:sz="4" w:space="0" w:color="auto"/>
              <w:left w:val="single" w:sz="4" w:space="0" w:color="auto"/>
              <w:bottom w:val="single" w:sz="4" w:space="0" w:color="auto"/>
              <w:right w:val="single" w:sz="4" w:space="0" w:color="auto"/>
            </w:tcBorders>
          </w:tcPr>
          <w:p w14:paraId="138B5B81" w14:textId="77777777" w:rsidR="000C08BD" w:rsidRDefault="000C08BD" w:rsidP="000A0A49">
            <w:pPr>
              <w:rPr>
                <w:rFonts w:cs="Segoe UI"/>
                <w:color w:val="000000"/>
                <w:sz w:val="20"/>
                <w:szCs w:val="20"/>
              </w:rPr>
            </w:pPr>
          </w:p>
        </w:tc>
      </w:tr>
      <w:tr w:rsidR="000C08BD" w14:paraId="7504C42A" w14:textId="77777777" w:rsidTr="000A0A49">
        <w:trPr>
          <w:jc w:val="center"/>
        </w:trPr>
        <w:tc>
          <w:tcPr>
            <w:tcW w:w="1838" w:type="dxa"/>
          </w:tcPr>
          <w:p w14:paraId="58F8DA15" w14:textId="77777777" w:rsidR="000C08BD" w:rsidRPr="00FC03C6" w:rsidRDefault="000C08BD" w:rsidP="000A0A49">
            <w:pPr>
              <w:spacing w:after="0" w:line="240" w:lineRule="auto"/>
              <w:jc w:val="center"/>
              <w:rPr>
                <w:b/>
                <w:bCs/>
                <w:sz w:val="20"/>
                <w:szCs w:val="20"/>
              </w:rPr>
            </w:pPr>
            <w:r w:rsidRPr="005118C7">
              <w:rPr>
                <w:b/>
                <w:bCs/>
                <w:sz w:val="20"/>
                <w:szCs w:val="20"/>
              </w:rPr>
              <w:t>Obsługa RAID</w:t>
            </w:r>
          </w:p>
        </w:tc>
        <w:tc>
          <w:tcPr>
            <w:tcW w:w="4252" w:type="dxa"/>
          </w:tcPr>
          <w:p w14:paraId="5DD34758" w14:textId="77777777" w:rsidR="000C08BD" w:rsidRPr="00FC03C6" w:rsidRDefault="000C08BD" w:rsidP="000A0A49">
            <w:pPr>
              <w:spacing w:after="0" w:line="256" w:lineRule="auto"/>
              <w:rPr>
                <w:sz w:val="20"/>
                <w:szCs w:val="20"/>
              </w:rPr>
            </w:pPr>
            <w:r w:rsidRPr="005118C7">
              <w:rPr>
                <w:sz w:val="20"/>
                <w:szCs w:val="20"/>
              </w:rPr>
              <w:t xml:space="preserve">Minimum RAID 0, 1, 5, 6, 10. Obsługa dysków zapasowych typu hot </w:t>
            </w:r>
            <w:proofErr w:type="spellStart"/>
            <w:r w:rsidRPr="005118C7">
              <w:rPr>
                <w:sz w:val="20"/>
                <w:szCs w:val="20"/>
              </w:rPr>
              <w:t>spare</w:t>
            </w:r>
            <w:proofErr w:type="spellEnd"/>
            <w:r w:rsidRPr="005118C7">
              <w:rPr>
                <w:sz w:val="20"/>
                <w:szCs w:val="20"/>
              </w:rPr>
              <w:t>.</w:t>
            </w:r>
          </w:p>
        </w:tc>
        <w:tc>
          <w:tcPr>
            <w:tcW w:w="4253" w:type="dxa"/>
            <w:tcBorders>
              <w:top w:val="single" w:sz="4" w:space="0" w:color="auto"/>
              <w:left w:val="single" w:sz="4" w:space="0" w:color="auto"/>
              <w:bottom w:val="single" w:sz="4" w:space="0" w:color="auto"/>
              <w:right w:val="single" w:sz="4" w:space="0" w:color="auto"/>
            </w:tcBorders>
          </w:tcPr>
          <w:p w14:paraId="0D64F481" w14:textId="77777777" w:rsidR="000C08BD" w:rsidRDefault="000C08BD" w:rsidP="000A0A49">
            <w:pPr>
              <w:rPr>
                <w:rFonts w:cs="Segoe UI"/>
                <w:color w:val="000000"/>
                <w:sz w:val="20"/>
                <w:szCs w:val="20"/>
              </w:rPr>
            </w:pPr>
          </w:p>
        </w:tc>
      </w:tr>
      <w:tr w:rsidR="000C08BD" w14:paraId="24A78A38" w14:textId="77777777" w:rsidTr="000A0A49">
        <w:trPr>
          <w:jc w:val="center"/>
        </w:trPr>
        <w:tc>
          <w:tcPr>
            <w:tcW w:w="1838" w:type="dxa"/>
          </w:tcPr>
          <w:p w14:paraId="52E66E27" w14:textId="77777777" w:rsidR="000C08BD" w:rsidRPr="00FC03C6" w:rsidRDefault="000C08BD" w:rsidP="000A0A49">
            <w:pPr>
              <w:spacing w:after="0" w:line="240" w:lineRule="auto"/>
              <w:jc w:val="center"/>
              <w:rPr>
                <w:b/>
                <w:bCs/>
                <w:sz w:val="20"/>
                <w:szCs w:val="20"/>
              </w:rPr>
            </w:pPr>
            <w:r w:rsidRPr="005118C7">
              <w:rPr>
                <w:b/>
                <w:bCs/>
                <w:sz w:val="20"/>
                <w:szCs w:val="20"/>
              </w:rPr>
              <w:t>Funkcje RAID</w:t>
            </w:r>
          </w:p>
        </w:tc>
        <w:tc>
          <w:tcPr>
            <w:tcW w:w="4252" w:type="dxa"/>
          </w:tcPr>
          <w:p w14:paraId="6D1CA169" w14:textId="77777777" w:rsidR="000C08BD" w:rsidRPr="00FC03C6" w:rsidRDefault="000C08BD" w:rsidP="000A0A49">
            <w:pPr>
              <w:spacing w:after="0" w:line="256" w:lineRule="auto"/>
              <w:rPr>
                <w:sz w:val="20"/>
                <w:szCs w:val="20"/>
              </w:rPr>
            </w:pPr>
            <w:r w:rsidRPr="005118C7">
              <w:rPr>
                <w:sz w:val="20"/>
                <w:szCs w:val="20"/>
              </w:rPr>
              <w:t>Możliwość zwiększania pojemności poprzez wymianę dysków na większe. Migracja poziomu RAID w trybie online dla minimum RAID 1 i RAID 5.</w:t>
            </w:r>
          </w:p>
        </w:tc>
        <w:tc>
          <w:tcPr>
            <w:tcW w:w="4253" w:type="dxa"/>
            <w:tcBorders>
              <w:top w:val="single" w:sz="4" w:space="0" w:color="auto"/>
              <w:left w:val="single" w:sz="4" w:space="0" w:color="auto"/>
              <w:bottom w:val="single" w:sz="4" w:space="0" w:color="auto"/>
              <w:right w:val="single" w:sz="4" w:space="0" w:color="auto"/>
            </w:tcBorders>
          </w:tcPr>
          <w:p w14:paraId="7E6931C7" w14:textId="77777777" w:rsidR="000C08BD" w:rsidRDefault="000C08BD" w:rsidP="000A0A49">
            <w:pPr>
              <w:rPr>
                <w:rFonts w:cs="Segoe UI"/>
                <w:color w:val="000000"/>
                <w:sz w:val="20"/>
                <w:szCs w:val="20"/>
              </w:rPr>
            </w:pPr>
          </w:p>
        </w:tc>
      </w:tr>
      <w:tr w:rsidR="000C08BD" w14:paraId="3E9701CB" w14:textId="77777777" w:rsidTr="000A0A49">
        <w:trPr>
          <w:jc w:val="center"/>
        </w:trPr>
        <w:tc>
          <w:tcPr>
            <w:tcW w:w="1838" w:type="dxa"/>
          </w:tcPr>
          <w:p w14:paraId="4A6E419D" w14:textId="77777777" w:rsidR="000C08BD" w:rsidRPr="00FC03C6" w:rsidRDefault="000C08BD" w:rsidP="000A0A49">
            <w:pPr>
              <w:spacing w:after="0" w:line="240" w:lineRule="auto"/>
              <w:jc w:val="center"/>
              <w:rPr>
                <w:b/>
                <w:bCs/>
                <w:sz w:val="20"/>
                <w:szCs w:val="20"/>
              </w:rPr>
            </w:pPr>
            <w:r w:rsidRPr="005118C7">
              <w:rPr>
                <w:b/>
                <w:bCs/>
                <w:sz w:val="20"/>
                <w:szCs w:val="20"/>
              </w:rPr>
              <w:t>Szyfrowanie</w:t>
            </w:r>
          </w:p>
        </w:tc>
        <w:tc>
          <w:tcPr>
            <w:tcW w:w="4252" w:type="dxa"/>
          </w:tcPr>
          <w:p w14:paraId="02D7F184" w14:textId="77777777" w:rsidR="000C08BD" w:rsidRPr="00FC03C6" w:rsidRDefault="000C08BD" w:rsidP="000A0A49">
            <w:pPr>
              <w:spacing w:after="0" w:line="256" w:lineRule="auto"/>
              <w:rPr>
                <w:sz w:val="20"/>
                <w:szCs w:val="20"/>
              </w:rPr>
            </w:pPr>
            <w:r w:rsidRPr="005118C7">
              <w:rPr>
                <w:sz w:val="20"/>
                <w:szCs w:val="20"/>
              </w:rPr>
              <w:t>Możliwość szyfrowania wybranych udziałów sieciowych.</w:t>
            </w:r>
          </w:p>
        </w:tc>
        <w:tc>
          <w:tcPr>
            <w:tcW w:w="4253" w:type="dxa"/>
            <w:tcBorders>
              <w:top w:val="single" w:sz="4" w:space="0" w:color="auto"/>
              <w:left w:val="single" w:sz="4" w:space="0" w:color="auto"/>
              <w:bottom w:val="single" w:sz="4" w:space="0" w:color="auto"/>
              <w:right w:val="single" w:sz="4" w:space="0" w:color="auto"/>
            </w:tcBorders>
          </w:tcPr>
          <w:p w14:paraId="31590163" w14:textId="77777777" w:rsidR="000C08BD" w:rsidRDefault="000C08BD" w:rsidP="000A0A49">
            <w:pPr>
              <w:rPr>
                <w:rFonts w:cs="Segoe UI"/>
                <w:color w:val="000000"/>
                <w:sz w:val="20"/>
                <w:szCs w:val="20"/>
              </w:rPr>
            </w:pPr>
          </w:p>
        </w:tc>
      </w:tr>
      <w:tr w:rsidR="000C08BD" w14:paraId="76B527E2" w14:textId="77777777" w:rsidTr="000A0A49">
        <w:trPr>
          <w:jc w:val="center"/>
        </w:trPr>
        <w:tc>
          <w:tcPr>
            <w:tcW w:w="1838" w:type="dxa"/>
          </w:tcPr>
          <w:p w14:paraId="422C9686" w14:textId="77777777" w:rsidR="000C08BD" w:rsidRPr="00FC03C6" w:rsidRDefault="000C08BD" w:rsidP="000A0A49">
            <w:pPr>
              <w:spacing w:after="0" w:line="240" w:lineRule="auto"/>
              <w:jc w:val="center"/>
              <w:rPr>
                <w:b/>
                <w:bCs/>
                <w:sz w:val="20"/>
                <w:szCs w:val="20"/>
              </w:rPr>
            </w:pPr>
            <w:r w:rsidRPr="005118C7">
              <w:rPr>
                <w:b/>
                <w:bCs/>
                <w:sz w:val="20"/>
                <w:szCs w:val="20"/>
              </w:rPr>
              <w:t>Protokoły</w:t>
            </w:r>
          </w:p>
        </w:tc>
        <w:tc>
          <w:tcPr>
            <w:tcW w:w="4252" w:type="dxa"/>
          </w:tcPr>
          <w:p w14:paraId="43975AFC" w14:textId="77777777" w:rsidR="000C08BD" w:rsidRPr="00FC03C6" w:rsidRDefault="000C08BD" w:rsidP="000A0A49">
            <w:pPr>
              <w:spacing w:after="0" w:line="256" w:lineRule="auto"/>
              <w:rPr>
                <w:sz w:val="20"/>
                <w:szCs w:val="20"/>
              </w:rPr>
            </w:pPr>
            <w:r w:rsidRPr="005118C7">
              <w:rPr>
                <w:sz w:val="20"/>
                <w:szCs w:val="20"/>
              </w:rPr>
              <w:t xml:space="preserve">SMB, AFP, NFS, FTP, </w:t>
            </w:r>
            <w:proofErr w:type="spellStart"/>
            <w:r w:rsidRPr="005118C7">
              <w:rPr>
                <w:sz w:val="20"/>
                <w:szCs w:val="20"/>
              </w:rPr>
              <w:t>WebDAV</w:t>
            </w:r>
            <w:proofErr w:type="spellEnd"/>
            <w:r w:rsidRPr="005118C7">
              <w:rPr>
                <w:sz w:val="20"/>
                <w:szCs w:val="20"/>
              </w:rPr>
              <w:t xml:space="preserve">, </w:t>
            </w:r>
            <w:proofErr w:type="spellStart"/>
            <w:r w:rsidRPr="005118C7">
              <w:rPr>
                <w:sz w:val="20"/>
                <w:szCs w:val="20"/>
              </w:rPr>
              <w:t>iSCSI</w:t>
            </w:r>
            <w:proofErr w:type="spellEnd"/>
            <w:r w:rsidRPr="005118C7">
              <w:rPr>
                <w:sz w:val="20"/>
                <w:szCs w:val="20"/>
              </w:rPr>
              <w:t>, Telnet, SSH, SNMP</w:t>
            </w:r>
          </w:p>
        </w:tc>
        <w:tc>
          <w:tcPr>
            <w:tcW w:w="4253" w:type="dxa"/>
            <w:tcBorders>
              <w:top w:val="single" w:sz="4" w:space="0" w:color="auto"/>
              <w:left w:val="single" w:sz="4" w:space="0" w:color="auto"/>
              <w:bottom w:val="single" w:sz="4" w:space="0" w:color="auto"/>
              <w:right w:val="single" w:sz="4" w:space="0" w:color="auto"/>
            </w:tcBorders>
          </w:tcPr>
          <w:p w14:paraId="208A5A41" w14:textId="77777777" w:rsidR="000C08BD" w:rsidRDefault="000C08BD" w:rsidP="000A0A49">
            <w:pPr>
              <w:rPr>
                <w:rFonts w:cs="Segoe UI"/>
                <w:color w:val="000000"/>
                <w:sz w:val="20"/>
                <w:szCs w:val="20"/>
              </w:rPr>
            </w:pPr>
          </w:p>
        </w:tc>
      </w:tr>
      <w:tr w:rsidR="000C08BD" w14:paraId="6919401C" w14:textId="77777777" w:rsidTr="000A0A49">
        <w:trPr>
          <w:jc w:val="center"/>
        </w:trPr>
        <w:tc>
          <w:tcPr>
            <w:tcW w:w="1838" w:type="dxa"/>
          </w:tcPr>
          <w:p w14:paraId="1EC7F2C1" w14:textId="77777777" w:rsidR="000C08BD" w:rsidRPr="00FC03C6" w:rsidRDefault="000C08BD" w:rsidP="000A0A49">
            <w:pPr>
              <w:spacing w:after="0" w:line="240" w:lineRule="auto"/>
              <w:jc w:val="center"/>
              <w:rPr>
                <w:b/>
                <w:bCs/>
                <w:sz w:val="20"/>
                <w:szCs w:val="20"/>
              </w:rPr>
            </w:pPr>
            <w:r w:rsidRPr="005118C7">
              <w:rPr>
                <w:b/>
                <w:bCs/>
                <w:sz w:val="20"/>
                <w:szCs w:val="20"/>
              </w:rPr>
              <w:t>Usługi</w:t>
            </w:r>
          </w:p>
        </w:tc>
        <w:tc>
          <w:tcPr>
            <w:tcW w:w="4252" w:type="dxa"/>
          </w:tcPr>
          <w:p w14:paraId="77B88E15" w14:textId="77777777" w:rsidR="000C08BD" w:rsidRPr="005118C7" w:rsidRDefault="000C08BD" w:rsidP="000A0A49">
            <w:pPr>
              <w:spacing w:after="0" w:line="256" w:lineRule="auto"/>
              <w:rPr>
                <w:sz w:val="20"/>
                <w:szCs w:val="20"/>
              </w:rPr>
            </w:pPr>
            <w:r w:rsidRPr="005118C7">
              <w:rPr>
                <w:sz w:val="20"/>
                <w:szCs w:val="20"/>
              </w:rPr>
              <w:t xml:space="preserve">1. Serwer VPN, Serwer pocztowy, Stacja monitoringu, Windows ACL, Integracja z Windows ADS, Firewall, Serwer WWW, Serwer plików, Manager plików przez WWW, Szyfrowana replikacja zdalna na kilka serwerów w tym samym czasie, Usługa DDNS, Serwer i klient LDAP, Możliwość utworzenia kilku wolumenów w obrębie jednej macierzy RAID, migawki (min. 65 tys. w cały systemie), możliwość tworzenia i uruchamiania maszyn wirtualnych bezpośrednio w systemie bez wykorzystywania zewnętrznych </w:t>
            </w:r>
            <w:proofErr w:type="spellStart"/>
            <w:r w:rsidRPr="005118C7">
              <w:rPr>
                <w:sz w:val="20"/>
                <w:szCs w:val="20"/>
              </w:rPr>
              <w:t>wirtualizatorów</w:t>
            </w:r>
            <w:proofErr w:type="spellEnd"/>
            <w:r w:rsidRPr="005118C7">
              <w:rPr>
                <w:sz w:val="20"/>
                <w:szCs w:val="20"/>
              </w:rPr>
              <w:t>.</w:t>
            </w:r>
          </w:p>
          <w:p w14:paraId="7E2FAFC4" w14:textId="77777777" w:rsidR="000C08BD" w:rsidRPr="005118C7" w:rsidRDefault="000C08BD" w:rsidP="000A0A49">
            <w:pPr>
              <w:spacing w:after="0" w:line="256" w:lineRule="auto"/>
              <w:rPr>
                <w:sz w:val="20"/>
                <w:szCs w:val="20"/>
              </w:rPr>
            </w:pPr>
          </w:p>
          <w:p w14:paraId="0676E107" w14:textId="77777777" w:rsidR="000C08BD" w:rsidRPr="005118C7" w:rsidRDefault="000C08BD" w:rsidP="000A0A49">
            <w:pPr>
              <w:spacing w:after="0" w:line="256" w:lineRule="auto"/>
              <w:rPr>
                <w:sz w:val="20"/>
                <w:szCs w:val="20"/>
              </w:rPr>
            </w:pPr>
            <w:r w:rsidRPr="005118C7">
              <w:rPr>
                <w:sz w:val="20"/>
                <w:szCs w:val="20"/>
              </w:rPr>
              <w:t xml:space="preserve">2. Wykonywanie kopii zapasowych maszyn wirtualnych ze środowisk takich jak </w:t>
            </w:r>
            <w:proofErr w:type="spellStart"/>
            <w:r w:rsidRPr="005118C7">
              <w:rPr>
                <w:sz w:val="20"/>
                <w:szCs w:val="20"/>
              </w:rPr>
              <w:t>VMware</w:t>
            </w:r>
            <w:proofErr w:type="spellEnd"/>
            <w:r w:rsidRPr="005118C7">
              <w:rPr>
                <w:sz w:val="20"/>
                <w:szCs w:val="20"/>
              </w:rPr>
              <w:t xml:space="preserve"> </w:t>
            </w:r>
            <w:proofErr w:type="spellStart"/>
            <w:r w:rsidRPr="005118C7">
              <w:rPr>
                <w:sz w:val="20"/>
                <w:szCs w:val="20"/>
              </w:rPr>
              <w:t>vSphere</w:t>
            </w:r>
            <w:proofErr w:type="spellEnd"/>
            <w:r w:rsidRPr="005118C7">
              <w:rPr>
                <w:sz w:val="20"/>
                <w:szCs w:val="20"/>
              </w:rPr>
              <w:t xml:space="preserve">, </w:t>
            </w:r>
            <w:proofErr w:type="spellStart"/>
            <w:r w:rsidRPr="005118C7">
              <w:rPr>
                <w:sz w:val="20"/>
                <w:szCs w:val="20"/>
              </w:rPr>
              <w:t>VMware</w:t>
            </w:r>
            <w:proofErr w:type="spellEnd"/>
            <w:r w:rsidRPr="005118C7">
              <w:rPr>
                <w:sz w:val="20"/>
                <w:szCs w:val="20"/>
              </w:rPr>
              <w:t xml:space="preserve"> </w:t>
            </w:r>
            <w:proofErr w:type="spellStart"/>
            <w:r w:rsidRPr="005118C7">
              <w:rPr>
                <w:sz w:val="20"/>
                <w:szCs w:val="20"/>
              </w:rPr>
              <w:t>free</w:t>
            </w:r>
            <w:proofErr w:type="spellEnd"/>
            <w:r w:rsidRPr="005118C7">
              <w:rPr>
                <w:sz w:val="20"/>
                <w:szCs w:val="20"/>
              </w:rPr>
              <w:t xml:space="preserve"> </w:t>
            </w:r>
            <w:proofErr w:type="spellStart"/>
            <w:r w:rsidRPr="005118C7">
              <w:rPr>
                <w:sz w:val="20"/>
                <w:szCs w:val="20"/>
              </w:rPr>
              <w:t>ESXi</w:t>
            </w:r>
            <w:proofErr w:type="spellEnd"/>
            <w:r w:rsidRPr="005118C7">
              <w:rPr>
                <w:sz w:val="20"/>
                <w:szCs w:val="20"/>
              </w:rPr>
              <w:t xml:space="preserve"> oraz Microsoft Hyper-V 2016, 2019, 2022 (wraz z klastrami przełączania awaryjnego) z wykorzystaniem centralnego panelu zarządzania oraz dodatkowo:</w:t>
            </w:r>
          </w:p>
          <w:p w14:paraId="19A36F89" w14:textId="77777777" w:rsidR="000C08BD" w:rsidRPr="005118C7" w:rsidRDefault="000C08BD" w:rsidP="000A0A49">
            <w:pPr>
              <w:spacing w:after="0" w:line="256" w:lineRule="auto"/>
              <w:rPr>
                <w:sz w:val="20"/>
                <w:szCs w:val="20"/>
              </w:rPr>
            </w:pPr>
          </w:p>
          <w:p w14:paraId="2DFA91C5" w14:textId="77777777" w:rsidR="000C08BD" w:rsidRDefault="000C08BD" w:rsidP="000A0A49">
            <w:pPr>
              <w:spacing w:after="0" w:line="256" w:lineRule="auto"/>
              <w:rPr>
                <w:sz w:val="20"/>
                <w:szCs w:val="20"/>
              </w:rPr>
            </w:pPr>
            <w:r w:rsidRPr="005118C7">
              <w:rPr>
                <w:sz w:val="20"/>
                <w:szCs w:val="20"/>
              </w:rPr>
              <w:t xml:space="preserve">3. Wykonywanie kopii zapasowych typu </w:t>
            </w:r>
            <w:proofErr w:type="spellStart"/>
            <w:r w:rsidRPr="005118C7">
              <w:rPr>
                <w:sz w:val="20"/>
                <w:szCs w:val="20"/>
              </w:rPr>
              <w:t>bare</w:t>
            </w:r>
            <w:proofErr w:type="spellEnd"/>
            <w:r w:rsidRPr="005118C7">
              <w:rPr>
                <w:sz w:val="20"/>
                <w:szCs w:val="20"/>
              </w:rPr>
              <w:t xml:space="preserve">-metal komputerów lokalnych z systemem Windows 7 lub nowszym według harmonogramu z możliwością zarządzania z poziomu centralnej konsoli dostępnej lokalnie oraz zdalnie, </w:t>
            </w:r>
            <w:r w:rsidRPr="005118C7">
              <w:rPr>
                <w:sz w:val="20"/>
                <w:szCs w:val="20"/>
              </w:rPr>
              <w:lastRenderedPageBreak/>
              <w:t xml:space="preserve">przywracania pojedynczych plików, folderów oraz całych obrazów dysku. Kopia musi być wykonywana w trybie przyrostowym z możliwością przechowywania minimum 32 wersji i zarządzania ich przechowywaniem w sposób automatyczny poprzez dedykowany algorytm. Dane z kopii zapasowych muszą być redukowane poprzez globalną </w:t>
            </w:r>
            <w:proofErr w:type="spellStart"/>
            <w:r w:rsidRPr="005118C7">
              <w:rPr>
                <w:sz w:val="20"/>
                <w:szCs w:val="20"/>
              </w:rPr>
              <w:t>deduplikację</w:t>
            </w:r>
            <w:proofErr w:type="spellEnd"/>
            <w:r w:rsidRPr="005118C7">
              <w:rPr>
                <w:sz w:val="20"/>
                <w:szCs w:val="20"/>
              </w:rPr>
              <w:t xml:space="preserve"> po stronie miejsca przechowywania. Licencja musi umożliwiać podłączanie kolejnych komputerów do systemu kopii zapasowej bez limitu.</w:t>
            </w:r>
          </w:p>
          <w:p w14:paraId="00B6F27C" w14:textId="77777777" w:rsidR="000C08BD" w:rsidRDefault="000C08BD" w:rsidP="000A0A49">
            <w:pPr>
              <w:spacing w:after="0" w:line="256" w:lineRule="auto"/>
              <w:rPr>
                <w:sz w:val="20"/>
                <w:szCs w:val="20"/>
              </w:rPr>
            </w:pPr>
          </w:p>
          <w:p w14:paraId="4822F45D" w14:textId="0B03F100" w:rsidR="000C08BD" w:rsidRPr="00FC03C6" w:rsidRDefault="000C08BD" w:rsidP="000A0A49">
            <w:pPr>
              <w:spacing w:after="0" w:line="256" w:lineRule="auto"/>
              <w:rPr>
                <w:sz w:val="20"/>
                <w:szCs w:val="20"/>
              </w:rPr>
            </w:pPr>
            <w:r>
              <w:rPr>
                <w:sz w:val="20"/>
                <w:szCs w:val="20"/>
              </w:rPr>
              <w:t>4. Instalacja i konfiguracja kopi zapasowych przez tunel VPN</w:t>
            </w:r>
          </w:p>
        </w:tc>
        <w:tc>
          <w:tcPr>
            <w:tcW w:w="4253" w:type="dxa"/>
            <w:tcBorders>
              <w:top w:val="single" w:sz="4" w:space="0" w:color="auto"/>
              <w:left w:val="single" w:sz="4" w:space="0" w:color="auto"/>
              <w:bottom w:val="single" w:sz="4" w:space="0" w:color="auto"/>
              <w:right w:val="single" w:sz="4" w:space="0" w:color="auto"/>
            </w:tcBorders>
          </w:tcPr>
          <w:p w14:paraId="00055EFA" w14:textId="77777777" w:rsidR="000C08BD" w:rsidRDefault="000C08BD" w:rsidP="000A0A49">
            <w:pPr>
              <w:rPr>
                <w:rFonts w:cs="Segoe UI"/>
                <w:color w:val="000000"/>
                <w:sz w:val="20"/>
                <w:szCs w:val="20"/>
              </w:rPr>
            </w:pPr>
          </w:p>
        </w:tc>
      </w:tr>
      <w:tr w:rsidR="000C08BD" w14:paraId="05FA3ED1" w14:textId="77777777" w:rsidTr="000A0A49">
        <w:trPr>
          <w:jc w:val="center"/>
        </w:trPr>
        <w:tc>
          <w:tcPr>
            <w:tcW w:w="1838" w:type="dxa"/>
          </w:tcPr>
          <w:p w14:paraId="08BD6139" w14:textId="77777777" w:rsidR="000C08BD" w:rsidRPr="00FC03C6" w:rsidRDefault="000C08BD" w:rsidP="000A0A49">
            <w:pPr>
              <w:spacing w:after="0" w:line="240" w:lineRule="auto"/>
              <w:jc w:val="center"/>
              <w:rPr>
                <w:b/>
                <w:bCs/>
                <w:sz w:val="20"/>
                <w:szCs w:val="20"/>
              </w:rPr>
            </w:pPr>
            <w:r w:rsidRPr="005118C7">
              <w:rPr>
                <w:b/>
                <w:bCs/>
                <w:sz w:val="20"/>
                <w:szCs w:val="20"/>
              </w:rPr>
              <w:t>Język GUI</w:t>
            </w:r>
          </w:p>
        </w:tc>
        <w:tc>
          <w:tcPr>
            <w:tcW w:w="4252" w:type="dxa"/>
          </w:tcPr>
          <w:p w14:paraId="64476A06" w14:textId="77777777" w:rsidR="000C08BD" w:rsidRPr="00FC03C6" w:rsidRDefault="000C08BD" w:rsidP="000A0A49">
            <w:pPr>
              <w:spacing w:after="0" w:line="256" w:lineRule="auto"/>
              <w:rPr>
                <w:sz w:val="20"/>
                <w:szCs w:val="20"/>
              </w:rPr>
            </w:pPr>
            <w:r w:rsidRPr="005118C7">
              <w:rPr>
                <w:sz w:val="20"/>
                <w:szCs w:val="20"/>
              </w:rPr>
              <w:t>Polski</w:t>
            </w:r>
          </w:p>
        </w:tc>
        <w:tc>
          <w:tcPr>
            <w:tcW w:w="4253" w:type="dxa"/>
            <w:tcBorders>
              <w:top w:val="single" w:sz="4" w:space="0" w:color="auto"/>
              <w:left w:val="single" w:sz="4" w:space="0" w:color="auto"/>
              <w:bottom w:val="single" w:sz="4" w:space="0" w:color="auto"/>
              <w:right w:val="single" w:sz="4" w:space="0" w:color="auto"/>
            </w:tcBorders>
          </w:tcPr>
          <w:p w14:paraId="22BB495D" w14:textId="77777777" w:rsidR="000C08BD" w:rsidRDefault="000C08BD" w:rsidP="000A0A49">
            <w:pPr>
              <w:rPr>
                <w:rFonts w:cs="Segoe UI"/>
                <w:color w:val="000000"/>
                <w:sz w:val="20"/>
                <w:szCs w:val="20"/>
              </w:rPr>
            </w:pPr>
          </w:p>
        </w:tc>
      </w:tr>
      <w:tr w:rsidR="000C08BD" w14:paraId="64C51C34" w14:textId="77777777" w:rsidTr="000A0A49">
        <w:trPr>
          <w:jc w:val="center"/>
        </w:trPr>
        <w:tc>
          <w:tcPr>
            <w:tcW w:w="1838" w:type="dxa"/>
          </w:tcPr>
          <w:p w14:paraId="6C489D15" w14:textId="77777777" w:rsidR="000C08BD" w:rsidRPr="00FC03C6" w:rsidRDefault="000C08BD" w:rsidP="000A0A49">
            <w:pPr>
              <w:spacing w:after="0" w:line="240" w:lineRule="auto"/>
              <w:jc w:val="center"/>
              <w:rPr>
                <w:b/>
                <w:bCs/>
                <w:sz w:val="20"/>
                <w:szCs w:val="20"/>
              </w:rPr>
            </w:pPr>
            <w:r w:rsidRPr="005118C7">
              <w:rPr>
                <w:b/>
                <w:bCs/>
                <w:sz w:val="20"/>
                <w:szCs w:val="20"/>
              </w:rPr>
              <w:t>Pobór mocy</w:t>
            </w:r>
          </w:p>
        </w:tc>
        <w:tc>
          <w:tcPr>
            <w:tcW w:w="4252" w:type="dxa"/>
          </w:tcPr>
          <w:p w14:paraId="38BF2192" w14:textId="77777777" w:rsidR="000C08BD" w:rsidRPr="00FC03C6" w:rsidRDefault="000C08BD" w:rsidP="000A0A49">
            <w:pPr>
              <w:spacing w:after="0" w:line="256" w:lineRule="auto"/>
              <w:rPr>
                <w:sz w:val="20"/>
                <w:szCs w:val="20"/>
              </w:rPr>
            </w:pPr>
            <w:r w:rsidRPr="005118C7">
              <w:rPr>
                <w:sz w:val="20"/>
                <w:szCs w:val="20"/>
              </w:rPr>
              <w:t xml:space="preserve">Maksymalnie </w:t>
            </w:r>
            <w:r>
              <w:rPr>
                <w:sz w:val="20"/>
                <w:szCs w:val="20"/>
              </w:rPr>
              <w:t>63</w:t>
            </w:r>
            <w:r w:rsidRPr="005118C7">
              <w:rPr>
                <w:sz w:val="20"/>
                <w:szCs w:val="20"/>
              </w:rPr>
              <w:t>W w trybie pracy.</w:t>
            </w:r>
          </w:p>
        </w:tc>
        <w:tc>
          <w:tcPr>
            <w:tcW w:w="4253" w:type="dxa"/>
            <w:tcBorders>
              <w:top w:val="single" w:sz="4" w:space="0" w:color="auto"/>
              <w:left w:val="single" w:sz="4" w:space="0" w:color="auto"/>
              <w:bottom w:val="single" w:sz="4" w:space="0" w:color="auto"/>
              <w:right w:val="single" w:sz="4" w:space="0" w:color="auto"/>
            </w:tcBorders>
          </w:tcPr>
          <w:p w14:paraId="1777AA18" w14:textId="77777777" w:rsidR="000C08BD" w:rsidRDefault="000C08BD" w:rsidP="000A0A49">
            <w:pPr>
              <w:rPr>
                <w:rFonts w:cs="Segoe UI"/>
                <w:color w:val="000000"/>
                <w:sz w:val="20"/>
                <w:szCs w:val="20"/>
              </w:rPr>
            </w:pPr>
          </w:p>
        </w:tc>
      </w:tr>
      <w:tr w:rsidR="000C08BD" w14:paraId="14A85586" w14:textId="77777777" w:rsidTr="000A0A49">
        <w:trPr>
          <w:jc w:val="center"/>
        </w:trPr>
        <w:tc>
          <w:tcPr>
            <w:tcW w:w="1838" w:type="dxa"/>
          </w:tcPr>
          <w:p w14:paraId="78D7EDA6" w14:textId="77777777" w:rsidR="000C08BD" w:rsidRPr="00FC03C6" w:rsidRDefault="000C08BD" w:rsidP="000A0A49">
            <w:pPr>
              <w:spacing w:after="0" w:line="240" w:lineRule="auto"/>
              <w:jc w:val="center"/>
              <w:rPr>
                <w:b/>
                <w:bCs/>
                <w:sz w:val="20"/>
                <w:szCs w:val="20"/>
              </w:rPr>
            </w:pPr>
            <w:r w:rsidRPr="005118C7">
              <w:rPr>
                <w:b/>
                <w:bCs/>
                <w:sz w:val="20"/>
                <w:szCs w:val="20"/>
              </w:rPr>
              <w:t>System plików</w:t>
            </w:r>
          </w:p>
        </w:tc>
        <w:tc>
          <w:tcPr>
            <w:tcW w:w="4252" w:type="dxa"/>
          </w:tcPr>
          <w:p w14:paraId="0EC4F5B0" w14:textId="77777777" w:rsidR="000C08BD" w:rsidRPr="00FC03C6" w:rsidRDefault="000C08BD" w:rsidP="000A0A49">
            <w:pPr>
              <w:spacing w:after="0" w:line="256" w:lineRule="auto"/>
              <w:rPr>
                <w:sz w:val="20"/>
                <w:szCs w:val="20"/>
              </w:rPr>
            </w:pPr>
            <w:r w:rsidRPr="005118C7">
              <w:rPr>
                <w:sz w:val="20"/>
                <w:szCs w:val="20"/>
              </w:rPr>
              <w:t>Dyski wewnętrzne: BTRFS.</w:t>
            </w:r>
          </w:p>
        </w:tc>
        <w:tc>
          <w:tcPr>
            <w:tcW w:w="4253" w:type="dxa"/>
            <w:tcBorders>
              <w:top w:val="single" w:sz="4" w:space="0" w:color="auto"/>
              <w:left w:val="single" w:sz="4" w:space="0" w:color="auto"/>
              <w:bottom w:val="single" w:sz="4" w:space="0" w:color="auto"/>
              <w:right w:val="single" w:sz="4" w:space="0" w:color="auto"/>
            </w:tcBorders>
          </w:tcPr>
          <w:p w14:paraId="3512287F" w14:textId="77777777" w:rsidR="000C08BD" w:rsidRDefault="000C08BD" w:rsidP="000A0A49">
            <w:pPr>
              <w:rPr>
                <w:rFonts w:cs="Segoe UI"/>
                <w:color w:val="000000"/>
                <w:sz w:val="20"/>
                <w:szCs w:val="20"/>
              </w:rPr>
            </w:pPr>
          </w:p>
        </w:tc>
      </w:tr>
      <w:tr w:rsidR="000C08BD" w14:paraId="5B30BE10" w14:textId="77777777" w:rsidTr="000A0A49">
        <w:trPr>
          <w:jc w:val="center"/>
        </w:trPr>
        <w:tc>
          <w:tcPr>
            <w:tcW w:w="1838" w:type="dxa"/>
          </w:tcPr>
          <w:p w14:paraId="18E5B0CD" w14:textId="77777777" w:rsidR="000C08BD" w:rsidRPr="00FC03C6" w:rsidRDefault="000C08BD" w:rsidP="000A0A49">
            <w:pPr>
              <w:spacing w:after="0" w:line="240" w:lineRule="auto"/>
              <w:jc w:val="center"/>
              <w:rPr>
                <w:b/>
                <w:bCs/>
                <w:sz w:val="20"/>
                <w:szCs w:val="20"/>
              </w:rPr>
            </w:pPr>
            <w:r w:rsidRPr="005118C7">
              <w:rPr>
                <w:b/>
                <w:bCs/>
                <w:sz w:val="20"/>
                <w:szCs w:val="20"/>
              </w:rPr>
              <w:t>Szyfrowanie</w:t>
            </w:r>
          </w:p>
        </w:tc>
        <w:tc>
          <w:tcPr>
            <w:tcW w:w="4252" w:type="dxa"/>
          </w:tcPr>
          <w:p w14:paraId="3EBC6803" w14:textId="77777777" w:rsidR="000C08BD" w:rsidRPr="00FC03C6" w:rsidRDefault="000C08BD" w:rsidP="000A0A49">
            <w:pPr>
              <w:spacing w:after="0" w:line="256" w:lineRule="auto"/>
              <w:rPr>
                <w:sz w:val="20"/>
                <w:szCs w:val="20"/>
              </w:rPr>
            </w:pPr>
            <w:r w:rsidRPr="005118C7">
              <w:rPr>
                <w:sz w:val="20"/>
                <w:szCs w:val="20"/>
              </w:rPr>
              <w:t>Mechanizm szyfrowania sprzętowego (AES-NI)</w:t>
            </w:r>
          </w:p>
        </w:tc>
        <w:tc>
          <w:tcPr>
            <w:tcW w:w="4253" w:type="dxa"/>
            <w:tcBorders>
              <w:top w:val="single" w:sz="4" w:space="0" w:color="auto"/>
              <w:left w:val="single" w:sz="4" w:space="0" w:color="auto"/>
              <w:bottom w:val="single" w:sz="4" w:space="0" w:color="auto"/>
              <w:right w:val="single" w:sz="4" w:space="0" w:color="auto"/>
            </w:tcBorders>
          </w:tcPr>
          <w:p w14:paraId="5CEF1620" w14:textId="77777777" w:rsidR="000C08BD" w:rsidRDefault="000C08BD" w:rsidP="000A0A49">
            <w:pPr>
              <w:rPr>
                <w:rFonts w:cs="Segoe UI"/>
                <w:color w:val="000000"/>
                <w:sz w:val="20"/>
                <w:szCs w:val="20"/>
              </w:rPr>
            </w:pPr>
          </w:p>
        </w:tc>
      </w:tr>
      <w:tr w:rsidR="000C08BD" w14:paraId="28394BD8" w14:textId="77777777" w:rsidTr="000A0A49">
        <w:trPr>
          <w:jc w:val="center"/>
        </w:trPr>
        <w:tc>
          <w:tcPr>
            <w:tcW w:w="1838" w:type="dxa"/>
          </w:tcPr>
          <w:p w14:paraId="77F84FFD" w14:textId="77777777" w:rsidR="000C08BD" w:rsidRPr="00FC03C6" w:rsidRDefault="000C08BD" w:rsidP="000A0A49">
            <w:pPr>
              <w:spacing w:after="0" w:line="240" w:lineRule="auto"/>
              <w:jc w:val="center"/>
              <w:rPr>
                <w:b/>
                <w:bCs/>
                <w:sz w:val="20"/>
                <w:szCs w:val="20"/>
              </w:rPr>
            </w:pPr>
            <w:r w:rsidRPr="005118C7">
              <w:rPr>
                <w:b/>
                <w:bCs/>
                <w:sz w:val="20"/>
                <w:szCs w:val="20"/>
              </w:rPr>
              <w:t>Zasilacz</w:t>
            </w:r>
          </w:p>
        </w:tc>
        <w:tc>
          <w:tcPr>
            <w:tcW w:w="4252" w:type="dxa"/>
          </w:tcPr>
          <w:p w14:paraId="0C21977F" w14:textId="77777777" w:rsidR="000C08BD" w:rsidRPr="00FC03C6" w:rsidRDefault="000C08BD" w:rsidP="000A0A49">
            <w:pPr>
              <w:spacing w:after="0" w:line="256" w:lineRule="auto"/>
              <w:rPr>
                <w:sz w:val="20"/>
                <w:szCs w:val="20"/>
              </w:rPr>
            </w:pPr>
            <w:r w:rsidRPr="005118C7">
              <w:rPr>
                <w:sz w:val="20"/>
                <w:szCs w:val="20"/>
              </w:rPr>
              <w:t xml:space="preserve">Zasilacz </w:t>
            </w:r>
            <w:r>
              <w:rPr>
                <w:sz w:val="20"/>
                <w:szCs w:val="20"/>
              </w:rPr>
              <w:t xml:space="preserve">redundantny </w:t>
            </w:r>
            <w:r w:rsidRPr="005118C7">
              <w:rPr>
                <w:sz w:val="20"/>
                <w:szCs w:val="20"/>
              </w:rPr>
              <w:t xml:space="preserve">o mocy minimum </w:t>
            </w:r>
            <w:r>
              <w:rPr>
                <w:sz w:val="20"/>
                <w:szCs w:val="20"/>
              </w:rPr>
              <w:t>340</w:t>
            </w:r>
            <w:r w:rsidRPr="005118C7">
              <w:rPr>
                <w:sz w:val="20"/>
                <w:szCs w:val="20"/>
              </w:rPr>
              <w:t>W.</w:t>
            </w:r>
          </w:p>
        </w:tc>
        <w:tc>
          <w:tcPr>
            <w:tcW w:w="4253" w:type="dxa"/>
            <w:tcBorders>
              <w:top w:val="single" w:sz="4" w:space="0" w:color="auto"/>
              <w:left w:val="single" w:sz="4" w:space="0" w:color="auto"/>
              <w:bottom w:val="single" w:sz="4" w:space="0" w:color="auto"/>
              <w:right w:val="single" w:sz="4" w:space="0" w:color="auto"/>
            </w:tcBorders>
          </w:tcPr>
          <w:p w14:paraId="7FBD9CE7" w14:textId="77777777" w:rsidR="000C08BD" w:rsidRDefault="000C08BD" w:rsidP="000A0A49">
            <w:pPr>
              <w:rPr>
                <w:rFonts w:cs="Segoe UI"/>
                <w:color w:val="000000"/>
                <w:sz w:val="20"/>
                <w:szCs w:val="20"/>
              </w:rPr>
            </w:pPr>
          </w:p>
        </w:tc>
      </w:tr>
      <w:tr w:rsidR="000C08BD" w14:paraId="5E5844E6"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tcPr>
          <w:p w14:paraId="391F761C" w14:textId="77777777" w:rsidR="000C08BD" w:rsidRPr="00FC03C6" w:rsidRDefault="000C08BD" w:rsidP="000A0A49">
            <w:pPr>
              <w:spacing w:after="0" w:line="240" w:lineRule="auto"/>
              <w:jc w:val="center"/>
              <w:rPr>
                <w:b/>
                <w:bCs/>
                <w:sz w:val="20"/>
                <w:szCs w:val="20"/>
              </w:rPr>
            </w:pPr>
            <w:r w:rsidRPr="00FC03C6">
              <w:rPr>
                <w:b/>
                <w:bCs/>
                <w:sz w:val="20"/>
                <w:szCs w:val="20"/>
              </w:rPr>
              <w:t>Gwarancja</w:t>
            </w:r>
          </w:p>
        </w:tc>
        <w:tc>
          <w:tcPr>
            <w:tcW w:w="4252" w:type="dxa"/>
            <w:tcBorders>
              <w:top w:val="single" w:sz="4" w:space="0" w:color="auto"/>
              <w:left w:val="single" w:sz="4" w:space="0" w:color="auto"/>
              <w:bottom w:val="single" w:sz="4" w:space="0" w:color="auto"/>
              <w:right w:val="single" w:sz="4" w:space="0" w:color="auto"/>
            </w:tcBorders>
          </w:tcPr>
          <w:p w14:paraId="0702E572" w14:textId="77777777" w:rsidR="000C08BD" w:rsidRPr="00FC03C6" w:rsidRDefault="000C08BD" w:rsidP="000A0A49">
            <w:pPr>
              <w:spacing w:after="0" w:line="256" w:lineRule="auto"/>
              <w:rPr>
                <w:sz w:val="20"/>
                <w:szCs w:val="20"/>
              </w:rPr>
            </w:pPr>
            <w:r w:rsidRPr="00166F45">
              <w:rPr>
                <w:sz w:val="20"/>
                <w:szCs w:val="20"/>
              </w:rPr>
              <w:t>Gwarancja producenta co najmniej 36 miesięcy.</w:t>
            </w:r>
          </w:p>
        </w:tc>
        <w:tc>
          <w:tcPr>
            <w:tcW w:w="4253" w:type="dxa"/>
            <w:tcBorders>
              <w:top w:val="single" w:sz="4" w:space="0" w:color="auto"/>
              <w:left w:val="single" w:sz="4" w:space="0" w:color="auto"/>
              <w:bottom w:val="single" w:sz="4" w:space="0" w:color="auto"/>
              <w:right w:val="single" w:sz="4" w:space="0" w:color="auto"/>
            </w:tcBorders>
          </w:tcPr>
          <w:p w14:paraId="1528EEA7" w14:textId="77777777" w:rsidR="000C08BD" w:rsidRDefault="000C08BD" w:rsidP="000A0A49">
            <w:pPr>
              <w:rPr>
                <w:rFonts w:cs="Segoe UI"/>
                <w:color w:val="000000"/>
                <w:sz w:val="20"/>
                <w:szCs w:val="20"/>
              </w:rPr>
            </w:pPr>
          </w:p>
        </w:tc>
      </w:tr>
    </w:tbl>
    <w:p w14:paraId="1CBFE6CB" w14:textId="38552E13" w:rsidR="00AB27E5" w:rsidRDefault="00AB27E5"/>
    <w:p w14:paraId="344850E3" w14:textId="0BC43DB9" w:rsidR="00AB27E5" w:rsidRPr="000C08BD" w:rsidRDefault="00AB27E5" w:rsidP="00AB27E5">
      <w:pPr>
        <w:pStyle w:val="Akapitzlist"/>
        <w:numPr>
          <w:ilvl w:val="0"/>
          <w:numId w:val="1"/>
        </w:numPr>
      </w:pPr>
      <w:r w:rsidRPr="000C08BD">
        <w:t xml:space="preserve">Serwery do backupów typ </w:t>
      </w:r>
      <w:r>
        <w:t>2</w:t>
      </w:r>
      <w:r w:rsidRPr="000C08BD">
        <w:t xml:space="preserve"> </w:t>
      </w:r>
    </w:p>
    <w:p w14:paraId="5553DA86" w14:textId="77777777" w:rsidR="00AB27E5" w:rsidRPr="000C08BD" w:rsidRDefault="00AB27E5" w:rsidP="00AB27E5">
      <w:r w:rsidRPr="000C08BD">
        <w:t>Producent: …………………………………….</w:t>
      </w:r>
    </w:p>
    <w:p w14:paraId="0CF31A27" w14:textId="77777777" w:rsidR="00AB27E5" w:rsidRPr="000C08BD" w:rsidRDefault="00AB27E5" w:rsidP="00AB27E5">
      <w:pPr>
        <w:rPr>
          <w:rFonts w:ascii="Times New Roman" w:hAnsi="Times New Roman"/>
          <w:sz w:val="24"/>
          <w:szCs w:val="24"/>
        </w:rPr>
      </w:pPr>
      <w:r w:rsidRPr="000C08BD">
        <w:t>Model: …………………………………….</w:t>
      </w:r>
    </w:p>
    <w:p w14:paraId="653F0AFB" w14:textId="77777777" w:rsidR="00AB27E5" w:rsidRDefault="00AB27E5" w:rsidP="00AB27E5">
      <w:r w:rsidRPr="000C08BD">
        <w:t xml:space="preserve">Ilość: </w:t>
      </w:r>
      <w:r>
        <w:t>2</w:t>
      </w:r>
      <w:r w:rsidRPr="000C08BD">
        <w:t xml:space="preserve"> szt.</w:t>
      </w:r>
    </w:p>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838"/>
        <w:gridCol w:w="4252"/>
        <w:gridCol w:w="4253"/>
      </w:tblGrid>
      <w:tr w:rsidR="00D262F3" w:rsidRPr="00250FB9" w14:paraId="691AB9ED"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vAlign w:val="center"/>
            <w:hideMark/>
          </w:tcPr>
          <w:p w14:paraId="4881F5BA" w14:textId="77777777" w:rsidR="00D262F3" w:rsidRPr="00250FB9" w:rsidRDefault="00D262F3" w:rsidP="000A0A49">
            <w:pPr>
              <w:jc w:val="center"/>
              <w:rPr>
                <w:rFonts w:ascii="Times New Roman" w:hAnsi="Times New Roman"/>
                <w:b/>
                <w:bCs/>
                <w:color w:val="000000" w:themeColor="text1"/>
                <w:sz w:val="24"/>
                <w:szCs w:val="24"/>
              </w:rPr>
            </w:pPr>
            <w:r w:rsidRPr="00250FB9">
              <w:rPr>
                <w:rFonts w:ascii="Times New Roman" w:hAnsi="Times New Roman"/>
                <w:b/>
                <w:bCs/>
                <w:color w:val="000000" w:themeColor="text1"/>
                <w:sz w:val="24"/>
                <w:szCs w:val="24"/>
              </w:rPr>
              <w:t>Parametr</w:t>
            </w:r>
          </w:p>
        </w:tc>
        <w:tc>
          <w:tcPr>
            <w:tcW w:w="4252" w:type="dxa"/>
            <w:tcBorders>
              <w:top w:val="single" w:sz="4" w:space="0" w:color="auto"/>
              <w:left w:val="single" w:sz="4" w:space="0" w:color="auto"/>
              <w:bottom w:val="single" w:sz="4" w:space="0" w:color="auto"/>
              <w:right w:val="single" w:sz="4" w:space="0" w:color="auto"/>
            </w:tcBorders>
            <w:vAlign w:val="center"/>
            <w:hideMark/>
          </w:tcPr>
          <w:p w14:paraId="3CBCC187" w14:textId="77777777" w:rsidR="00D262F3" w:rsidRPr="00250FB9" w:rsidRDefault="00D262F3" w:rsidP="000A0A49">
            <w:pPr>
              <w:jc w:val="center"/>
              <w:rPr>
                <w:rFonts w:ascii="Times New Roman" w:hAnsi="Times New Roman"/>
                <w:b/>
                <w:bCs/>
                <w:color w:val="000000" w:themeColor="text1"/>
                <w:sz w:val="24"/>
                <w:szCs w:val="24"/>
              </w:rPr>
            </w:pPr>
            <w:r w:rsidRPr="00250FB9">
              <w:rPr>
                <w:rFonts w:ascii="Times New Roman" w:hAnsi="Times New Roman"/>
                <w:b/>
                <w:bCs/>
                <w:color w:val="000000" w:themeColor="text1"/>
                <w:sz w:val="24"/>
                <w:szCs w:val="24"/>
              </w:rPr>
              <w:t>Charakterystyka (wymagania minimalne)</w:t>
            </w:r>
          </w:p>
        </w:tc>
        <w:tc>
          <w:tcPr>
            <w:tcW w:w="4253" w:type="dxa"/>
            <w:tcBorders>
              <w:top w:val="single" w:sz="4" w:space="0" w:color="auto"/>
              <w:left w:val="single" w:sz="4" w:space="0" w:color="auto"/>
              <w:bottom w:val="single" w:sz="4" w:space="0" w:color="auto"/>
              <w:right w:val="single" w:sz="4" w:space="0" w:color="auto"/>
            </w:tcBorders>
          </w:tcPr>
          <w:p w14:paraId="1F6CE4FC" w14:textId="77777777" w:rsidR="00871797" w:rsidRDefault="00D262F3" w:rsidP="000A0A49">
            <w:pPr>
              <w:jc w:val="center"/>
              <w:rPr>
                <w:rFonts w:ascii="Times New Roman" w:hAnsi="Times New Roman"/>
                <w:b/>
                <w:bCs/>
                <w:color w:val="000000" w:themeColor="text1"/>
                <w:sz w:val="24"/>
                <w:szCs w:val="24"/>
              </w:rPr>
            </w:pPr>
            <w:r w:rsidRPr="00250FB9">
              <w:rPr>
                <w:rFonts w:ascii="Times New Roman" w:hAnsi="Times New Roman"/>
                <w:b/>
                <w:bCs/>
                <w:color w:val="000000" w:themeColor="text1"/>
                <w:sz w:val="24"/>
                <w:szCs w:val="24"/>
              </w:rPr>
              <w:t>Oferowan</w:t>
            </w:r>
            <w:r>
              <w:rPr>
                <w:rFonts w:ascii="Times New Roman" w:hAnsi="Times New Roman"/>
                <w:b/>
                <w:bCs/>
                <w:color w:val="000000" w:themeColor="text1"/>
                <w:sz w:val="24"/>
                <w:szCs w:val="24"/>
              </w:rPr>
              <w:t>e</w:t>
            </w:r>
            <w:r w:rsidRPr="00250FB9">
              <w:rPr>
                <w:rFonts w:ascii="Times New Roman" w:hAnsi="Times New Roman"/>
                <w:b/>
                <w:bCs/>
                <w:color w:val="000000" w:themeColor="text1"/>
                <w:sz w:val="24"/>
                <w:szCs w:val="24"/>
              </w:rPr>
              <w:t xml:space="preserve"> parametry techniczne</w:t>
            </w:r>
          </w:p>
          <w:p w14:paraId="30593388" w14:textId="3AC25D1E" w:rsidR="00D262F3" w:rsidRPr="00250FB9" w:rsidRDefault="00871797" w:rsidP="000A0A49">
            <w:pPr>
              <w:jc w:val="center"/>
              <w:rPr>
                <w:rFonts w:ascii="Times New Roman" w:hAnsi="Times New Roman"/>
                <w:b/>
                <w:bCs/>
                <w:color w:val="000000" w:themeColor="text1"/>
                <w:sz w:val="24"/>
                <w:szCs w:val="24"/>
              </w:rPr>
            </w:pPr>
            <w:r w:rsidRPr="00871797">
              <w:rPr>
                <w:rFonts w:ascii="Times New Roman" w:hAnsi="Times New Roman"/>
                <w:b/>
                <w:bCs/>
                <w:color w:val="000000" w:themeColor="text1"/>
                <w:sz w:val="24"/>
                <w:szCs w:val="24"/>
              </w:rPr>
              <w:t>/Wykonawca potwierdza słowem „TAK” spełnianie wymagań Zamawiającego/</w:t>
            </w:r>
          </w:p>
        </w:tc>
      </w:tr>
      <w:tr w:rsidR="00D262F3" w14:paraId="22F6DB40" w14:textId="77777777" w:rsidTr="000A0A49">
        <w:trPr>
          <w:jc w:val="center"/>
        </w:trPr>
        <w:tc>
          <w:tcPr>
            <w:tcW w:w="1838" w:type="dxa"/>
          </w:tcPr>
          <w:p w14:paraId="415BAAEA" w14:textId="77777777" w:rsidR="00D262F3" w:rsidRPr="00FC03C6" w:rsidRDefault="00D262F3" w:rsidP="000A0A49">
            <w:pPr>
              <w:spacing w:after="0" w:line="240" w:lineRule="auto"/>
              <w:jc w:val="center"/>
              <w:rPr>
                <w:b/>
                <w:bCs/>
                <w:sz w:val="20"/>
                <w:szCs w:val="20"/>
              </w:rPr>
            </w:pPr>
            <w:r w:rsidRPr="005118C7">
              <w:rPr>
                <w:b/>
                <w:bCs/>
                <w:sz w:val="20"/>
                <w:szCs w:val="20"/>
              </w:rPr>
              <w:t>Obudowa</w:t>
            </w:r>
          </w:p>
        </w:tc>
        <w:tc>
          <w:tcPr>
            <w:tcW w:w="4252" w:type="dxa"/>
          </w:tcPr>
          <w:p w14:paraId="74B8A979" w14:textId="77777777" w:rsidR="00D262F3" w:rsidRPr="00FC03C6" w:rsidRDefault="00D262F3" w:rsidP="000A0A49">
            <w:pPr>
              <w:spacing w:after="0" w:line="256" w:lineRule="auto"/>
              <w:rPr>
                <w:sz w:val="20"/>
                <w:szCs w:val="20"/>
              </w:rPr>
            </w:pPr>
            <w:r w:rsidRPr="005118C7">
              <w:rPr>
                <w:sz w:val="20"/>
                <w:szCs w:val="20"/>
              </w:rPr>
              <w:t xml:space="preserve">Typu </w:t>
            </w:r>
            <w:proofErr w:type="spellStart"/>
            <w:r w:rsidRPr="005118C7">
              <w:rPr>
                <w:sz w:val="20"/>
                <w:szCs w:val="20"/>
              </w:rPr>
              <w:t>rack</w:t>
            </w:r>
            <w:proofErr w:type="spellEnd"/>
            <w:r w:rsidRPr="005118C7">
              <w:rPr>
                <w:sz w:val="20"/>
                <w:szCs w:val="20"/>
              </w:rPr>
              <w:t xml:space="preserve"> o wysokości maksymalnie 1U wraz z szynami przesuwnymi umożliwiającymi montaż w szafie </w:t>
            </w:r>
            <w:proofErr w:type="spellStart"/>
            <w:r w:rsidRPr="005118C7">
              <w:rPr>
                <w:sz w:val="20"/>
                <w:szCs w:val="20"/>
              </w:rPr>
              <w:t>rack</w:t>
            </w:r>
            <w:proofErr w:type="spellEnd"/>
            <w:r w:rsidRPr="005118C7">
              <w:rPr>
                <w:sz w:val="20"/>
                <w:szCs w:val="20"/>
              </w:rPr>
              <w:t xml:space="preserve"> w zestawie.</w:t>
            </w:r>
          </w:p>
        </w:tc>
        <w:tc>
          <w:tcPr>
            <w:tcW w:w="4253" w:type="dxa"/>
            <w:tcBorders>
              <w:top w:val="single" w:sz="4" w:space="0" w:color="auto"/>
              <w:left w:val="single" w:sz="4" w:space="0" w:color="auto"/>
              <w:bottom w:val="single" w:sz="4" w:space="0" w:color="auto"/>
              <w:right w:val="single" w:sz="4" w:space="0" w:color="auto"/>
            </w:tcBorders>
          </w:tcPr>
          <w:p w14:paraId="6B4A7852" w14:textId="77777777" w:rsidR="00D262F3" w:rsidRDefault="00D262F3" w:rsidP="000A0A49">
            <w:pPr>
              <w:rPr>
                <w:rFonts w:cs="Segoe UI"/>
                <w:color w:val="000000"/>
                <w:sz w:val="20"/>
                <w:szCs w:val="20"/>
              </w:rPr>
            </w:pPr>
          </w:p>
        </w:tc>
      </w:tr>
      <w:tr w:rsidR="00D262F3" w14:paraId="3E509A0F" w14:textId="77777777" w:rsidTr="000A0A49">
        <w:trPr>
          <w:jc w:val="center"/>
        </w:trPr>
        <w:tc>
          <w:tcPr>
            <w:tcW w:w="1838" w:type="dxa"/>
          </w:tcPr>
          <w:p w14:paraId="7345EAA8" w14:textId="77777777" w:rsidR="00D262F3" w:rsidRPr="00FC03C6" w:rsidRDefault="00D262F3" w:rsidP="000A0A49">
            <w:pPr>
              <w:spacing w:after="0" w:line="240" w:lineRule="auto"/>
              <w:jc w:val="center"/>
              <w:rPr>
                <w:b/>
                <w:bCs/>
                <w:sz w:val="20"/>
                <w:szCs w:val="20"/>
              </w:rPr>
            </w:pPr>
            <w:r w:rsidRPr="005118C7">
              <w:rPr>
                <w:b/>
                <w:bCs/>
                <w:sz w:val="20"/>
                <w:szCs w:val="20"/>
              </w:rPr>
              <w:t>Procesor</w:t>
            </w:r>
          </w:p>
        </w:tc>
        <w:tc>
          <w:tcPr>
            <w:tcW w:w="4252" w:type="dxa"/>
          </w:tcPr>
          <w:p w14:paraId="5C482903" w14:textId="46A79D3B" w:rsidR="00D262F3" w:rsidRPr="00FC03C6" w:rsidRDefault="00D262F3" w:rsidP="000A0A49">
            <w:pPr>
              <w:spacing w:after="0" w:line="256" w:lineRule="auto"/>
              <w:rPr>
                <w:sz w:val="20"/>
                <w:szCs w:val="20"/>
              </w:rPr>
            </w:pPr>
            <w:r w:rsidRPr="005118C7">
              <w:rPr>
                <w:sz w:val="20"/>
                <w:szCs w:val="20"/>
              </w:rPr>
              <w:t xml:space="preserve">Jeden procesor osiągający wynik minimum </w:t>
            </w:r>
            <w:r>
              <w:rPr>
                <w:sz w:val="20"/>
                <w:szCs w:val="20"/>
              </w:rPr>
              <w:t>38</w:t>
            </w:r>
            <w:r w:rsidRPr="005118C7">
              <w:rPr>
                <w:sz w:val="20"/>
                <w:szCs w:val="20"/>
              </w:rPr>
              <w:t xml:space="preserve">00 punktów w teście </w:t>
            </w:r>
            <w:proofErr w:type="spellStart"/>
            <w:r w:rsidRPr="005118C7">
              <w:rPr>
                <w:sz w:val="20"/>
                <w:szCs w:val="20"/>
              </w:rPr>
              <w:t>PassMark</w:t>
            </w:r>
            <w:proofErr w:type="spellEnd"/>
            <w:r w:rsidRPr="005118C7">
              <w:rPr>
                <w:sz w:val="20"/>
                <w:szCs w:val="20"/>
              </w:rPr>
              <w:t>.</w:t>
            </w:r>
          </w:p>
        </w:tc>
        <w:tc>
          <w:tcPr>
            <w:tcW w:w="4253" w:type="dxa"/>
            <w:tcBorders>
              <w:top w:val="single" w:sz="4" w:space="0" w:color="auto"/>
              <w:left w:val="single" w:sz="4" w:space="0" w:color="auto"/>
              <w:bottom w:val="single" w:sz="4" w:space="0" w:color="auto"/>
              <w:right w:val="single" w:sz="4" w:space="0" w:color="auto"/>
            </w:tcBorders>
          </w:tcPr>
          <w:p w14:paraId="575A4D34" w14:textId="77777777" w:rsidR="00D262F3" w:rsidRDefault="00D262F3" w:rsidP="000A0A49">
            <w:pPr>
              <w:rPr>
                <w:rFonts w:cs="Segoe UI"/>
                <w:color w:val="000000"/>
                <w:sz w:val="20"/>
                <w:szCs w:val="20"/>
              </w:rPr>
            </w:pPr>
          </w:p>
        </w:tc>
      </w:tr>
      <w:tr w:rsidR="00D262F3" w14:paraId="47B21849" w14:textId="77777777" w:rsidTr="000A0A49">
        <w:trPr>
          <w:jc w:val="center"/>
        </w:trPr>
        <w:tc>
          <w:tcPr>
            <w:tcW w:w="1838" w:type="dxa"/>
          </w:tcPr>
          <w:p w14:paraId="353306F2" w14:textId="77777777" w:rsidR="00D262F3" w:rsidRPr="00FC03C6" w:rsidRDefault="00D262F3" w:rsidP="000A0A49">
            <w:pPr>
              <w:spacing w:after="0" w:line="240" w:lineRule="auto"/>
              <w:jc w:val="center"/>
              <w:rPr>
                <w:b/>
                <w:bCs/>
                <w:sz w:val="20"/>
                <w:szCs w:val="20"/>
              </w:rPr>
            </w:pPr>
            <w:r w:rsidRPr="005118C7">
              <w:rPr>
                <w:b/>
                <w:bCs/>
                <w:sz w:val="20"/>
                <w:szCs w:val="20"/>
              </w:rPr>
              <w:t>Pamięć RAM</w:t>
            </w:r>
          </w:p>
        </w:tc>
        <w:tc>
          <w:tcPr>
            <w:tcW w:w="4252" w:type="dxa"/>
          </w:tcPr>
          <w:p w14:paraId="019E2F0F" w14:textId="77777777" w:rsidR="00D262F3" w:rsidRPr="00FC03C6" w:rsidRDefault="00D262F3" w:rsidP="000A0A49">
            <w:pPr>
              <w:spacing w:after="0" w:line="256" w:lineRule="auto"/>
              <w:rPr>
                <w:sz w:val="20"/>
                <w:szCs w:val="20"/>
              </w:rPr>
            </w:pPr>
            <w:r w:rsidRPr="005118C7">
              <w:rPr>
                <w:sz w:val="20"/>
                <w:szCs w:val="20"/>
              </w:rPr>
              <w:t>Minimum 16GB DDR4 ECC w konfiguracji 1 x 16GB. Możliwość rozbudowy pamięci RAM do minimum 32GB (2 x 16GB).</w:t>
            </w:r>
          </w:p>
        </w:tc>
        <w:tc>
          <w:tcPr>
            <w:tcW w:w="4253" w:type="dxa"/>
            <w:tcBorders>
              <w:top w:val="single" w:sz="4" w:space="0" w:color="auto"/>
              <w:left w:val="single" w:sz="4" w:space="0" w:color="auto"/>
              <w:bottom w:val="single" w:sz="4" w:space="0" w:color="auto"/>
              <w:right w:val="single" w:sz="4" w:space="0" w:color="auto"/>
            </w:tcBorders>
          </w:tcPr>
          <w:p w14:paraId="2C800E52" w14:textId="77777777" w:rsidR="00D262F3" w:rsidRDefault="00D262F3" w:rsidP="000A0A49">
            <w:pPr>
              <w:rPr>
                <w:rFonts w:cs="Segoe UI"/>
                <w:color w:val="000000"/>
                <w:sz w:val="20"/>
                <w:szCs w:val="20"/>
              </w:rPr>
            </w:pPr>
          </w:p>
        </w:tc>
      </w:tr>
      <w:tr w:rsidR="00D262F3" w14:paraId="66740F01" w14:textId="77777777" w:rsidTr="000A0A49">
        <w:trPr>
          <w:jc w:val="center"/>
        </w:trPr>
        <w:tc>
          <w:tcPr>
            <w:tcW w:w="1838" w:type="dxa"/>
          </w:tcPr>
          <w:p w14:paraId="165A8C37" w14:textId="77777777" w:rsidR="00D262F3" w:rsidRPr="00FC03C6" w:rsidRDefault="00D262F3" w:rsidP="000A0A49">
            <w:pPr>
              <w:spacing w:after="0" w:line="240" w:lineRule="auto"/>
              <w:jc w:val="center"/>
              <w:rPr>
                <w:b/>
                <w:bCs/>
                <w:sz w:val="20"/>
                <w:szCs w:val="20"/>
              </w:rPr>
            </w:pPr>
            <w:r w:rsidRPr="005118C7">
              <w:rPr>
                <w:b/>
                <w:bCs/>
                <w:sz w:val="20"/>
                <w:szCs w:val="20"/>
              </w:rPr>
              <w:t>Ilość obsługiwanych dysków</w:t>
            </w:r>
          </w:p>
        </w:tc>
        <w:tc>
          <w:tcPr>
            <w:tcW w:w="4252" w:type="dxa"/>
          </w:tcPr>
          <w:p w14:paraId="2AC1D420" w14:textId="77777777" w:rsidR="00D262F3" w:rsidRPr="00FC03C6" w:rsidRDefault="00D262F3" w:rsidP="000A0A49">
            <w:pPr>
              <w:spacing w:after="0" w:line="256" w:lineRule="auto"/>
              <w:rPr>
                <w:sz w:val="20"/>
                <w:szCs w:val="20"/>
              </w:rPr>
            </w:pPr>
            <w:r w:rsidRPr="005118C7">
              <w:rPr>
                <w:sz w:val="20"/>
                <w:szCs w:val="20"/>
              </w:rPr>
              <w:t>Minimum 4 dyski o maksymalnej pojemności nie mniejszej niż 16TB każdy, po podłączeniu modułów rozszerzających minimum 8 dysków.</w:t>
            </w:r>
          </w:p>
        </w:tc>
        <w:tc>
          <w:tcPr>
            <w:tcW w:w="4253" w:type="dxa"/>
            <w:tcBorders>
              <w:top w:val="single" w:sz="4" w:space="0" w:color="auto"/>
              <w:left w:val="single" w:sz="4" w:space="0" w:color="auto"/>
              <w:bottom w:val="single" w:sz="4" w:space="0" w:color="auto"/>
              <w:right w:val="single" w:sz="4" w:space="0" w:color="auto"/>
            </w:tcBorders>
          </w:tcPr>
          <w:p w14:paraId="68F3A7AA" w14:textId="77777777" w:rsidR="00D262F3" w:rsidRDefault="00D262F3" w:rsidP="000A0A49">
            <w:pPr>
              <w:rPr>
                <w:rFonts w:cs="Segoe UI"/>
                <w:color w:val="000000"/>
                <w:sz w:val="20"/>
                <w:szCs w:val="20"/>
              </w:rPr>
            </w:pPr>
          </w:p>
        </w:tc>
      </w:tr>
      <w:tr w:rsidR="00D262F3" w14:paraId="1D789060" w14:textId="77777777" w:rsidTr="000A0A49">
        <w:trPr>
          <w:jc w:val="center"/>
        </w:trPr>
        <w:tc>
          <w:tcPr>
            <w:tcW w:w="1838" w:type="dxa"/>
          </w:tcPr>
          <w:p w14:paraId="0D7088EF" w14:textId="77777777" w:rsidR="00D262F3" w:rsidRPr="00FC03C6" w:rsidRDefault="00D262F3" w:rsidP="000A0A49">
            <w:pPr>
              <w:spacing w:after="0" w:line="240" w:lineRule="auto"/>
              <w:jc w:val="center"/>
              <w:rPr>
                <w:b/>
                <w:bCs/>
                <w:sz w:val="20"/>
                <w:szCs w:val="20"/>
              </w:rPr>
            </w:pPr>
            <w:r w:rsidRPr="005118C7">
              <w:rPr>
                <w:b/>
                <w:bCs/>
                <w:sz w:val="20"/>
                <w:szCs w:val="20"/>
              </w:rPr>
              <w:lastRenderedPageBreak/>
              <w:t>Zainstalowane dyski</w:t>
            </w:r>
          </w:p>
        </w:tc>
        <w:tc>
          <w:tcPr>
            <w:tcW w:w="4252" w:type="dxa"/>
          </w:tcPr>
          <w:p w14:paraId="3141FE0F" w14:textId="08D74FA0" w:rsidR="00D262F3" w:rsidRPr="005118C7" w:rsidRDefault="00D262F3" w:rsidP="000A0A49">
            <w:pPr>
              <w:spacing w:after="0" w:line="256" w:lineRule="auto"/>
              <w:rPr>
                <w:sz w:val="20"/>
                <w:szCs w:val="20"/>
              </w:rPr>
            </w:pPr>
            <w:r w:rsidRPr="005118C7">
              <w:rPr>
                <w:sz w:val="20"/>
                <w:szCs w:val="20"/>
              </w:rPr>
              <w:t xml:space="preserve">4 dyski HDD o pojemności </w:t>
            </w:r>
            <w:r>
              <w:rPr>
                <w:sz w:val="20"/>
                <w:szCs w:val="20"/>
              </w:rPr>
              <w:t>8</w:t>
            </w:r>
            <w:r w:rsidRPr="005118C7">
              <w:rPr>
                <w:sz w:val="20"/>
                <w:szCs w:val="20"/>
              </w:rPr>
              <w:t>TB każdy zgodne z listą kompatybilności oferowanego rozwiązania oraz charakteryzujące się następującymi parametrami:</w:t>
            </w:r>
            <w:r w:rsidRPr="005118C7">
              <w:rPr>
                <w:sz w:val="20"/>
                <w:szCs w:val="20"/>
              </w:rPr>
              <w:br/>
              <w:t>- interfejs: SATA 6Gb/s,</w:t>
            </w:r>
          </w:p>
          <w:p w14:paraId="4BBC58FE" w14:textId="77777777" w:rsidR="00D262F3" w:rsidRPr="005118C7" w:rsidRDefault="00D262F3" w:rsidP="000A0A49">
            <w:pPr>
              <w:spacing w:after="0" w:line="256" w:lineRule="auto"/>
              <w:rPr>
                <w:sz w:val="20"/>
                <w:szCs w:val="20"/>
              </w:rPr>
            </w:pPr>
            <w:r w:rsidRPr="005118C7">
              <w:rPr>
                <w:sz w:val="20"/>
                <w:szCs w:val="20"/>
              </w:rPr>
              <w:t>- prędkość obrotowa: minimum 7200 RPM,</w:t>
            </w:r>
          </w:p>
          <w:p w14:paraId="13AEF66C" w14:textId="77777777" w:rsidR="00D262F3" w:rsidRPr="005118C7" w:rsidRDefault="00D262F3" w:rsidP="000A0A49">
            <w:pPr>
              <w:spacing w:after="0" w:line="256" w:lineRule="auto"/>
              <w:rPr>
                <w:sz w:val="20"/>
                <w:szCs w:val="20"/>
              </w:rPr>
            </w:pPr>
            <w:r w:rsidRPr="005118C7">
              <w:rPr>
                <w:sz w:val="20"/>
                <w:szCs w:val="20"/>
              </w:rPr>
              <w:t>- pamięć cache: minimum 250 MB,</w:t>
            </w:r>
          </w:p>
          <w:p w14:paraId="3A304129" w14:textId="77777777" w:rsidR="00D262F3" w:rsidRPr="005118C7" w:rsidRDefault="00D262F3" w:rsidP="000A0A49">
            <w:pPr>
              <w:spacing w:after="0" w:line="256" w:lineRule="auto"/>
              <w:rPr>
                <w:sz w:val="20"/>
                <w:szCs w:val="20"/>
              </w:rPr>
            </w:pPr>
            <w:r w:rsidRPr="005118C7">
              <w:rPr>
                <w:sz w:val="20"/>
                <w:szCs w:val="20"/>
              </w:rPr>
              <w:t>- MTBF: minimum 2 miliony,</w:t>
            </w:r>
          </w:p>
          <w:p w14:paraId="68409703" w14:textId="77777777" w:rsidR="00D262F3" w:rsidRPr="00FC03C6" w:rsidRDefault="00D262F3" w:rsidP="000A0A49">
            <w:pPr>
              <w:spacing w:after="0" w:line="256" w:lineRule="auto"/>
              <w:rPr>
                <w:sz w:val="20"/>
                <w:szCs w:val="20"/>
              </w:rPr>
            </w:pPr>
            <w:r w:rsidRPr="005118C7">
              <w:rPr>
                <w:sz w:val="20"/>
                <w:szCs w:val="20"/>
              </w:rPr>
              <w:t>- możliwość aktualizacji oprogramowania dysków bezpośrednio z interfejsu systemu operacyjnego serwera NAS.</w:t>
            </w:r>
          </w:p>
        </w:tc>
        <w:tc>
          <w:tcPr>
            <w:tcW w:w="4253" w:type="dxa"/>
            <w:tcBorders>
              <w:top w:val="single" w:sz="4" w:space="0" w:color="auto"/>
              <w:left w:val="single" w:sz="4" w:space="0" w:color="auto"/>
              <w:bottom w:val="single" w:sz="4" w:space="0" w:color="auto"/>
              <w:right w:val="single" w:sz="4" w:space="0" w:color="auto"/>
            </w:tcBorders>
          </w:tcPr>
          <w:p w14:paraId="10EE351F" w14:textId="77777777" w:rsidR="00D262F3" w:rsidRDefault="00D262F3" w:rsidP="000A0A49">
            <w:pPr>
              <w:rPr>
                <w:rFonts w:cs="Segoe UI"/>
                <w:color w:val="000000"/>
                <w:sz w:val="20"/>
                <w:szCs w:val="20"/>
              </w:rPr>
            </w:pPr>
          </w:p>
        </w:tc>
      </w:tr>
      <w:tr w:rsidR="00D262F3" w14:paraId="587069AC" w14:textId="77777777" w:rsidTr="000A0A49">
        <w:trPr>
          <w:jc w:val="center"/>
        </w:trPr>
        <w:tc>
          <w:tcPr>
            <w:tcW w:w="1838" w:type="dxa"/>
          </w:tcPr>
          <w:p w14:paraId="35476980" w14:textId="77777777" w:rsidR="00D262F3" w:rsidRPr="00FC03C6" w:rsidRDefault="00D262F3" w:rsidP="000A0A49">
            <w:pPr>
              <w:spacing w:after="0" w:line="240" w:lineRule="auto"/>
              <w:jc w:val="center"/>
              <w:rPr>
                <w:b/>
                <w:bCs/>
                <w:sz w:val="20"/>
                <w:szCs w:val="20"/>
              </w:rPr>
            </w:pPr>
            <w:r w:rsidRPr="005118C7">
              <w:rPr>
                <w:b/>
                <w:bCs/>
                <w:sz w:val="20"/>
                <w:szCs w:val="20"/>
              </w:rPr>
              <w:t>Interfejsy sieciowe</w:t>
            </w:r>
          </w:p>
        </w:tc>
        <w:tc>
          <w:tcPr>
            <w:tcW w:w="4252" w:type="dxa"/>
          </w:tcPr>
          <w:p w14:paraId="0FA716F0" w14:textId="77777777" w:rsidR="00D262F3" w:rsidRPr="005118C7" w:rsidRDefault="00D262F3" w:rsidP="000A0A49">
            <w:pPr>
              <w:spacing w:after="0" w:line="256" w:lineRule="auto"/>
              <w:rPr>
                <w:sz w:val="20"/>
                <w:szCs w:val="20"/>
              </w:rPr>
            </w:pPr>
            <w:r w:rsidRPr="005118C7">
              <w:rPr>
                <w:sz w:val="20"/>
                <w:szCs w:val="20"/>
              </w:rPr>
              <w:t>Minimum 4 porty 1GbE RJ-45.</w:t>
            </w:r>
          </w:p>
          <w:p w14:paraId="1827BAF3" w14:textId="77777777" w:rsidR="00D262F3" w:rsidRPr="00FC03C6" w:rsidRDefault="00D262F3" w:rsidP="000A0A49">
            <w:pPr>
              <w:spacing w:after="0" w:line="256" w:lineRule="auto"/>
              <w:rPr>
                <w:sz w:val="20"/>
                <w:szCs w:val="20"/>
              </w:rPr>
            </w:pPr>
            <w:r w:rsidRPr="005118C7">
              <w:rPr>
                <w:sz w:val="20"/>
                <w:szCs w:val="20"/>
              </w:rPr>
              <w:t>Wsparcie dla agregacji łączy.</w:t>
            </w:r>
          </w:p>
        </w:tc>
        <w:tc>
          <w:tcPr>
            <w:tcW w:w="4253" w:type="dxa"/>
            <w:tcBorders>
              <w:top w:val="single" w:sz="4" w:space="0" w:color="auto"/>
              <w:left w:val="single" w:sz="4" w:space="0" w:color="auto"/>
              <w:bottom w:val="single" w:sz="4" w:space="0" w:color="auto"/>
              <w:right w:val="single" w:sz="4" w:space="0" w:color="auto"/>
            </w:tcBorders>
          </w:tcPr>
          <w:p w14:paraId="473BB3E0" w14:textId="77777777" w:rsidR="00D262F3" w:rsidRDefault="00D262F3" w:rsidP="000A0A49">
            <w:pPr>
              <w:rPr>
                <w:rFonts w:cs="Segoe UI"/>
                <w:color w:val="000000"/>
                <w:sz w:val="20"/>
                <w:szCs w:val="20"/>
              </w:rPr>
            </w:pPr>
          </w:p>
        </w:tc>
      </w:tr>
      <w:tr w:rsidR="00D262F3" w14:paraId="28D8A67B" w14:textId="77777777" w:rsidTr="000A0A49">
        <w:trPr>
          <w:jc w:val="center"/>
        </w:trPr>
        <w:tc>
          <w:tcPr>
            <w:tcW w:w="1838" w:type="dxa"/>
          </w:tcPr>
          <w:p w14:paraId="6B92C865" w14:textId="77777777" w:rsidR="00D262F3" w:rsidRPr="00FC03C6" w:rsidRDefault="00D262F3" w:rsidP="000A0A49">
            <w:pPr>
              <w:spacing w:after="0" w:line="240" w:lineRule="auto"/>
              <w:jc w:val="center"/>
              <w:rPr>
                <w:b/>
                <w:bCs/>
                <w:sz w:val="20"/>
                <w:szCs w:val="20"/>
              </w:rPr>
            </w:pPr>
            <w:r w:rsidRPr="005118C7">
              <w:rPr>
                <w:b/>
                <w:bCs/>
                <w:sz w:val="20"/>
                <w:szCs w:val="20"/>
              </w:rPr>
              <w:t>Wskaźniki LED</w:t>
            </w:r>
          </w:p>
        </w:tc>
        <w:tc>
          <w:tcPr>
            <w:tcW w:w="4252" w:type="dxa"/>
          </w:tcPr>
          <w:p w14:paraId="791EAD85" w14:textId="77777777" w:rsidR="00D262F3" w:rsidRPr="00FC03C6" w:rsidRDefault="00D262F3" w:rsidP="000A0A49">
            <w:pPr>
              <w:spacing w:after="0" w:line="256" w:lineRule="auto"/>
              <w:rPr>
                <w:sz w:val="20"/>
                <w:szCs w:val="20"/>
              </w:rPr>
            </w:pPr>
            <w:r w:rsidRPr="005118C7">
              <w:rPr>
                <w:sz w:val="20"/>
                <w:szCs w:val="20"/>
              </w:rPr>
              <w:t>Status, HDD 1-4, zasilanie, LAN 1-4</w:t>
            </w:r>
          </w:p>
        </w:tc>
        <w:tc>
          <w:tcPr>
            <w:tcW w:w="4253" w:type="dxa"/>
            <w:tcBorders>
              <w:top w:val="single" w:sz="4" w:space="0" w:color="auto"/>
              <w:left w:val="single" w:sz="4" w:space="0" w:color="auto"/>
              <w:bottom w:val="single" w:sz="4" w:space="0" w:color="auto"/>
              <w:right w:val="single" w:sz="4" w:space="0" w:color="auto"/>
            </w:tcBorders>
          </w:tcPr>
          <w:p w14:paraId="28F3B7A3" w14:textId="77777777" w:rsidR="00D262F3" w:rsidRDefault="00D262F3" w:rsidP="000A0A49">
            <w:pPr>
              <w:rPr>
                <w:rFonts w:cs="Segoe UI"/>
                <w:color w:val="000000"/>
                <w:sz w:val="20"/>
                <w:szCs w:val="20"/>
              </w:rPr>
            </w:pPr>
          </w:p>
        </w:tc>
      </w:tr>
      <w:tr w:rsidR="00D262F3" w14:paraId="40E8C656" w14:textId="77777777" w:rsidTr="000A0A49">
        <w:trPr>
          <w:jc w:val="center"/>
        </w:trPr>
        <w:tc>
          <w:tcPr>
            <w:tcW w:w="1838" w:type="dxa"/>
          </w:tcPr>
          <w:p w14:paraId="1A77945A" w14:textId="77777777" w:rsidR="00D262F3" w:rsidRPr="00FC03C6" w:rsidRDefault="00D262F3" w:rsidP="000A0A49">
            <w:pPr>
              <w:spacing w:after="0" w:line="240" w:lineRule="auto"/>
              <w:jc w:val="center"/>
              <w:rPr>
                <w:b/>
                <w:bCs/>
                <w:sz w:val="20"/>
                <w:szCs w:val="20"/>
              </w:rPr>
            </w:pPr>
            <w:r w:rsidRPr="005118C7">
              <w:rPr>
                <w:b/>
                <w:bCs/>
                <w:sz w:val="20"/>
                <w:szCs w:val="20"/>
              </w:rPr>
              <w:t>Obsługa RAID</w:t>
            </w:r>
          </w:p>
        </w:tc>
        <w:tc>
          <w:tcPr>
            <w:tcW w:w="4252" w:type="dxa"/>
          </w:tcPr>
          <w:p w14:paraId="78830819" w14:textId="77777777" w:rsidR="00D262F3" w:rsidRPr="00FC03C6" w:rsidRDefault="00D262F3" w:rsidP="000A0A49">
            <w:pPr>
              <w:spacing w:after="0" w:line="256" w:lineRule="auto"/>
              <w:rPr>
                <w:sz w:val="20"/>
                <w:szCs w:val="20"/>
              </w:rPr>
            </w:pPr>
            <w:r w:rsidRPr="005118C7">
              <w:rPr>
                <w:sz w:val="20"/>
                <w:szCs w:val="20"/>
              </w:rPr>
              <w:t xml:space="preserve">Minimum RAID 0, 1, 5, 6, 10. Obsługa dysków zapasowych typu hot </w:t>
            </w:r>
            <w:proofErr w:type="spellStart"/>
            <w:r w:rsidRPr="005118C7">
              <w:rPr>
                <w:sz w:val="20"/>
                <w:szCs w:val="20"/>
              </w:rPr>
              <w:t>spare</w:t>
            </w:r>
            <w:proofErr w:type="spellEnd"/>
            <w:r w:rsidRPr="005118C7">
              <w:rPr>
                <w:sz w:val="20"/>
                <w:szCs w:val="20"/>
              </w:rPr>
              <w:t>.</w:t>
            </w:r>
          </w:p>
        </w:tc>
        <w:tc>
          <w:tcPr>
            <w:tcW w:w="4253" w:type="dxa"/>
            <w:tcBorders>
              <w:top w:val="single" w:sz="4" w:space="0" w:color="auto"/>
              <w:left w:val="single" w:sz="4" w:space="0" w:color="auto"/>
              <w:bottom w:val="single" w:sz="4" w:space="0" w:color="auto"/>
              <w:right w:val="single" w:sz="4" w:space="0" w:color="auto"/>
            </w:tcBorders>
          </w:tcPr>
          <w:p w14:paraId="55DAAB41" w14:textId="77777777" w:rsidR="00D262F3" w:rsidRDefault="00D262F3" w:rsidP="000A0A49">
            <w:pPr>
              <w:rPr>
                <w:rFonts w:cs="Segoe UI"/>
                <w:color w:val="000000"/>
                <w:sz w:val="20"/>
                <w:szCs w:val="20"/>
              </w:rPr>
            </w:pPr>
          </w:p>
        </w:tc>
      </w:tr>
      <w:tr w:rsidR="00D262F3" w14:paraId="256C49A1" w14:textId="77777777" w:rsidTr="000A0A49">
        <w:trPr>
          <w:jc w:val="center"/>
        </w:trPr>
        <w:tc>
          <w:tcPr>
            <w:tcW w:w="1838" w:type="dxa"/>
          </w:tcPr>
          <w:p w14:paraId="3D0DB665" w14:textId="77777777" w:rsidR="00D262F3" w:rsidRPr="00FC03C6" w:rsidRDefault="00D262F3" w:rsidP="000A0A49">
            <w:pPr>
              <w:spacing w:after="0" w:line="240" w:lineRule="auto"/>
              <w:jc w:val="center"/>
              <w:rPr>
                <w:b/>
                <w:bCs/>
                <w:sz w:val="20"/>
                <w:szCs w:val="20"/>
              </w:rPr>
            </w:pPr>
            <w:r w:rsidRPr="005118C7">
              <w:rPr>
                <w:b/>
                <w:bCs/>
                <w:sz w:val="20"/>
                <w:szCs w:val="20"/>
              </w:rPr>
              <w:t>Funkcje RAID</w:t>
            </w:r>
          </w:p>
        </w:tc>
        <w:tc>
          <w:tcPr>
            <w:tcW w:w="4252" w:type="dxa"/>
          </w:tcPr>
          <w:p w14:paraId="521B22C6" w14:textId="77777777" w:rsidR="00D262F3" w:rsidRPr="00FC03C6" w:rsidRDefault="00D262F3" w:rsidP="000A0A49">
            <w:pPr>
              <w:spacing w:after="0" w:line="256" w:lineRule="auto"/>
              <w:rPr>
                <w:sz w:val="20"/>
                <w:szCs w:val="20"/>
              </w:rPr>
            </w:pPr>
            <w:r w:rsidRPr="005118C7">
              <w:rPr>
                <w:sz w:val="20"/>
                <w:szCs w:val="20"/>
              </w:rPr>
              <w:t>Możliwość zwiększania pojemności poprzez wymianę dysków na większe. Migracja poziomu RAID w trybie online dla minimum RAID 1 i RAID 5.</w:t>
            </w:r>
          </w:p>
        </w:tc>
        <w:tc>
          <w:tcPr>
            <w:tcW w:w="4253" w:type="dxa"/>
            <w:tcBorders>
              <w:top w:val="single" w:sz="4" w:space="0" w:color="auto"/>
              <w:left w:val="single" w:sz="4" w:space="0" w:color="auto"/>
              <w:bottom w:val="single" w:sz="4" w:space="0" w:color="auto"/>
              <w:right w:val="single" w:sz="4" w:space="0" w:color="auto"/>
            </w:tcBorders>
          </w:tcPr>
          <w:p w14:paraId="7611D6D9" w14:textId="77777777" w:rsidR="00D262F3" w:rsidRDefault="00D262F3" w:rsidP="000A0A49">
            <w:pPr>
              <w:rPr>
                <w:rFonts w:cs="Segoe UI"/>
                <w:color w:val="000000"/>
                <w:sz w:val="20"/>
                <w:szCs w:val="20"/>
              </w:rPr>
            </w:pPr>
          </w:p>
        </w:tc>
      </w:tr>
      <w:tr w:rsidR="00D262F3" w14:paraId="44E600B8" w14:textId="77777777" w:rsidTr="000A0A49">
        <w:trPr>
          <w:jc w:val="center"/>
        </w:trPr>
        <w:tc>
          <w:tcPr>
            <w:tcW w:w="1838" w:type="dxa"/>
          </w:tcPr>
          <w:p w14:paraId="465176A3" w14:textId="77777777" w:rsidR="00D262F3" w:rsidRPr="00FC03C6" w:rsidRDefault="00D262F3" w:rsidP="000A0A49">
            <w:pPr>
              <w:spacing w:after="0" w:line="240" w:lineRule="auto"/>
              <w:jc w:val="center"/>
              <w:rPr>
                <w:b/>
                <w:bCs/>
                <w:sz w:val="20"/>
                <w:szCs w:val="20"/>
              </w:rPr>
            </w:pPr>
            <w:r w:rsidRPr="005118C7">
              <w:rPr>
                <w:b/>
                <w:bCs/>
                <w:sz w:val="20"/>
                <w:szCs w:val="20"/>
              </w:rPr>
              <w:t>Szyfrowanie</w:t>
            </w:r>
          </w:p>
        </w:tc>
        <w:tc>
          <w:tcPr>
            <w:tcW w:w="4252" w:type="dxa"/>
          </w:tcPr>
          <w:p w14:paraId="3E411A31" w14:textId="77777777" w:rsidR="00D262F3" w:rsidRPr="00FC03C6" w:rsidRDefault="00D262F3" w:rsidP="000A0A49">
            <w:pPr>
              <w:spacing w:after="0" w:line="256" w:lineRule="auto"/>
              <w:rPr>
                <w:sz w:val="20"/>
                <w:szCs w:val="20"/>
              </w:rPr>
            </w:pPr>
            <w:r w:rsidRPr="005118C7">
              <w:rPr>
                <w:sz w:val="20"/>
                <w:szCs w:val="20"/>
              </w:rPr>
              <w:t>Możliwość szyfrowania wybranych udziałów sieciowych.</w:t>
            </w:r>
          </w:p>
        </w:tc>
        <w:tc>
          <w:tcPr>
            <w:tcW w:w="4253" w:type="dxa"/>
            <w:tcBorders>
              <w:top w:val="single" w:sz="4" w:space="0" w:color="auto"/>
              <w:left w:val="single" w:sz="4" w:space="0" w:color="auto"/>
              <w:bottom w:val="single" w:sz="4" w:space="0" w:color="auto"/>
              <w:right w:val="single" w:sz="4" w:space="0" w:color="auto"/>
            </w:tcBorders>
          </w:tcPr>
          <w:p w14:paraId="62968E82" w14:textId="77777777" w:rsidR="00D262F3" w:rsidRDefault="00D262F3" w:rsidP="000A0A49">
            <w:pPr>
              <w:rPr>
                <w:rFonts w:cs="Segoe UI"/>
                <w:color w:val="000000"/>
                <w:sz w:val="20"/>
                <w:szCs w:val="20"/>
              </w:rPr>
            </w:pPr>
          </w:p>
        </w:tc>
      </w:tr>
      <w:tr w:rsidR="00D262F3" w14:paraId="5FD03037" w14:textId="77777777" w:rsidTr="000A0A49">
        <w:trPr>
          <w:jc w:val="center"/>
        </w:trPr>
        <w:tc>
          <w:tcPr>
            <w:tcW w:w="1838" w:type="dxa"/>
          </w:tcPr>
          <w:p w14:paraId="46B67779" w14:textId="77777777" w:rsidR="00D262F3" w:rsidRPr="00FC03C6" w:rsidRDefault="00D262F3" w:rsidP="000A0A49">
            <w:pPr>
              <w:spacing w:after="0" w:line="240" w:lineRule="auto"/>
              <w:jc w:val="center"/>
              <w:rPr>
                <w:b/>
                <w:bCs/>
                <w:sz w:val="20"/>
                <w:szCs w:val="20"/>
              </w:rPr>
            </w:pPr>
            <w:r w:rsidRPr="005118C7">
              <w:rPr>
                <w:b/>
                <w:bCs/>
                <w:sz w:val="20"/>
                <w:szCs w:val="20"/>
              </w:rPr>
              <w:t>Protokoły</w:t>
            </w:r>
          </w:p>
        </w:tc>
        <w:tc>
          <w:tcPr>
            <w:tcW w:w="4252" w:type="dxa"/>
          </w:tcPr>
          <w:p w14:paraId="6112349F" w14:textId="77777777" w:rsidR="00D262F3" w:rsidRPr="00FC03C6" w:rsidRDefault="00D262F3" w:rsidP="000A0A49">
            <w:pPr>
              <w:spacing w:after="0" w:line="256" w:lineRule="auto"/>
              <w:rPr>
                <w:sz w:val="20"/>
                <w:szCs w:val="20"/>
              </w:rPr>
            </w:pPr>
            <w:r w:rsidRPr="005118C7">
              <w:rPr>
                <w:sz w:val="20"/>
                <w:szCs w:val="20"/>
              </w:rPr>
              <w:t xml:space="preserve">SMB, AFP, NFS, FTP, </w:t>
            </w:r>
            <w:proofErr w:type="spellStart"/>
            <w:r w:rsidRPr="005118C7">
              <w:rPr>
                <w:sz w:val="20"/>
                <w:szCs w:val="20"/>
              </w:rPr>
              <w:t>WebDAV</w:t>
            </w:r>
            <w:proofErr w:type="spellEnd"/>
            <w:r w:rsidRPr="005118C7">
              <w:rPr>
                <w:sz w:val="20"/>
                <w:szCs w:val="20"/>
              </w:rPr>
              <w:t xml:space="preserve">, </w:t>
            </w:r>
            <w:proofErr w:type="spellStart"/>
            <w:r w:rsidRPr="005118C7">
              <w:rPr>
                <w:sz w:val="20"/>
                <w:szCs w:val="20"/>
              </w:rPr>
              <w:t>iSCSI</w:t>
            </w:r>
            <w:proofErr w:type="spellEnd"/>
            <w:r w:rsidRPr="005118C7">
              <w:rPr>
                <w:sz w:val="20"/>
                <w:szCs w:val="20"/>
              </w:rPr>
              <w:t>, Telnet, SSH, SNMP</w:t>
            </w:r>
          </w:p>
        </w:tc>
        <w:tc>
          <w:tcPr>
            <w:tcW w:w="4253" w:type="dxa"/>
            <w:tcBorders>
              <w:top w:val="single" w:sz="4" w:space="0" w:color="auto"/>
              <w:left w:val="single" w:sz="4" w:space="0" w:color="auto"/>
              <w:bottom w:val="single" w:sz="4" w:space="0" w:color="auto"/>
              <w:right w:val="single" w:sz="4" w:space="0" w:color="auto"/>
            </w:tcBorders>
          </w:tcPr>
          <w:p w14:paraId="1279A589" w14:textId="77777777" w:rsidR="00D262F3" w:rsidRDefault="00D262F3" w:rsidP="000A0A49">
            <w:pPr>
              <w:rPr>
                <w:rFonts w:cs="Segoe UI"/>
                <w:color w:val="000000"/>
                <w:sz w:val="20"/>
                <w:szCs w:val="20"/>
              </w:rPr>
            </w:pPr>
          </w:p>
        </w:tc>
      </w:tr>
      <w:tr w:rsidR="00D262F3" w14:paraId="1C3778DA" w14:textId="77777777" w:rsidTr="000A0A49">
        <w:trPr>
          <w:jc w:val="center"/>
        </w:trPr>
        <w:tc>
          <w:tcPr>
            <w:tcW w:w="1838" w:type="dxa"/>
          </w:tcPr>
          <w:p w14:paraId="50D697B4" w14:textId="77777777" w:rsidR="00D262F3" w:rsidRPr="00FC03C6" w:rsidRDefault="00D262F3" w:rsidP="000A0A49">
            <w:pPr>
              <w:spacing w:after="0" w:line="240" w:lineRule="auto"/>
              <w:jc w:val="center"/>
              <w:rPr>
                <w:b/>
                <w:bCs/>
                <w:sz w:val="20"/>
                <w:szCs w:val="20"/>
              </w:rPr>
            </w:pPr>
            <w:r w:rsidRPr="005118C7">
              <w:rPr>
                <w:b/>
                <w:bCs/>
                <w:sz w:val="20"/>
                <w:szCs w:val="20"/>
              </w:rPr>
              <w:t>Usługi</w:t>
            </w:r>
          </w:p>
        </w:tc>
        <w:tc>
          <w:tcPr>
            <w:tcW w:w="4252" w:type="dxa"/>
          </w:tcPr>
          <w:p w14:paraId="5386B98B" w14:textId="77777777" w:rsidR="00D262F3" w:rsidRPr="005118C7" w:rsidRDefault="00D262F3" w:rsidP="000A0A49">
            <w:pPr>
              <w:spacing w:after="0" w:line="256" w:lineRule="auto"/>
              <w:rPr>
                <w:sz w:val="20"/>
                <w:szCs w:val="20"/>
              </w:rPr>
            </w:pPr>
            <w:r w:rsidRPr="005118C7">
              <w:rPr>
                <w:sz w:val="20"/>
                <w:szCs w:val="20"/>
              </w:rPr>
              <w:t xml:space="preserve">1. Serwer VPN, Serwer pocztowy, Stacja monitoringu, Windows ACL, Integracja z Windows ADS, Firewall, Serwer WWW, Serwer plików, Manager plików przez WWW, Szyfrowana replikacja zdalna na kilka serwerów w tym samym czasie, Usługa DDNS, Serwer i klient LDAP, Możliwość utworzenia kilku wolumenów w obrębie jednej macierzy RAID, migawki (min. 65 tys. w cały systemie), możliwość tworzenia i uruchamiania maszyn wirtualnych bezpośrednio w systemie bez wykorzystywania zewnętrznych </w:t>
            </w:r>
            <w:proofErr w:type="spellStart"/>
            <w:r w:rsidRPr="005118C7">
              <w:rPr>
                <w:sz w:val="20"/>
                <w:szCs w:val="20"/>
              </w:rPr>
              <w:t>wirtualizatorów</w:t>
            </w:r>
            <w:proofErr w:type="spellEnd"/>
            <w:r w:rsidRPr="005118C7">
              <w:rPr>
                <w:sz w:val="20"/>
                <w:szCs w:val="20"/>
              </w:rPr>
              <w:t>.</w:t>
            </w:r>
          </w:p>
          <w:p w14:paraId="7288EB93" w14:textId="77777777" w:rsidR="00D262F3" w:rsidRPr="005118C7" w:rsidRDefault="00D262F3" w:rsidP="000A0A49">
            <w:pPr>
              <w:spacing w:after="0" w:line="256" w:lineRule="auto"/>
              <w:rPr>
                <w:sz w:val="20"/>
                <w:szCs w:val="20"/>
              </w:rPr>
            </w:pPr>
          </w:p>
          <w:p w14:paraId="09C25DB1" w14:textId="77777777" w:rsidR="00D262F3" w:rsidRPr="005118C7" w:rsidRDefault="00D262F3" w:rsidP="000A0A49">
            <w:pPr>
              <w:spacing w:after="0" w:line="256" w:lineRule="auto"/>
              <w:rPr>
                <w:sz w:val="20"/>
                <w:szCs w:val="20"/>
              </w:rPr>
            </w:pPr>
            <w:r w:rsidRPr="005118C7">
              <w:rPr>
                <w:sz w:val="20"/>
                <w:szCs w:val="20"/>
              </w:rPr>
              <w:t xml:space="preserve">2. Wykonywanie kopii zapasowych maszyn wirtualnych ze środowisk takich jak </w:t>
            </w:r>
            <w:proofErr w:type="spellStart"/>
            <w:r w:rsidRPr="005118C7">
              <w:rPr>
                <w:sz w:val="20"/>
                <w:szCs w:val="20"/>
              </w:rPr>
              <w:t>VMware</w:t>
            </w:r>
            <w:proofErr w:type="spellEnd"/>
            <w:r w:rsidRPr="005118C7">
              <w:rPr>
                <w:sz w:val="20"/>
                <w:szCs w:val="20"/>
              </w:rPr>
              <w:t xml:space="preserve"> </w:t>
            </w:r>
            <w:proofErr w:type="spellStart"/>
            <w:r w:rsidRPr="005118C7">
              <w:rPr>
                <w:sz w:val="20"/>
                <w:szCs w:val="20"/>
              </w:rPr>
              <w:t>vSphere</w:t>
            </w:r>
            <w:proofErr w:type="spellEnd"/>
            <w:r w:rsidRPr="005118C7">
              <w:rPr>
                <w:sz w:val="20"/>
                <w:szCs w:val="20"/>
              </w:rPr>
              <w:t xml:space="preserve">, </w:t>
            </w:r>
            <w:proofErr w:type="spellStart"/>
            <w:r w:rsidRPr="005118C7">
              <w:rPr>
                <w:sz w:val="20"/>
                <w:szCs w:val="20"/>
              </w:rPr>
              <w:t>VMware</w:t>
            </w:r>
            <w:proofErr w:type="spellEnd"/>
            <w:r w:rsidRPr="005118C7">
              <w:rPr>
                <w:sz w:val="20"/>
                <w:szCs w:val="20"/>
              </w:rPr>
              <w:t xml:space="preserve"> </w:t>
            </w:r>
            <w:proofErr w:type="spellStart"/>
            <w:r w:rsidRPr="005118C7">
              <w:rPr>
                <w:sz w:val="20"/>
                <w:szCs w:val="20"/>
              </w:rPr>
              <w:t>free</w:t>
            </w:r>
            <w:proofErr w:type="spellEnd"/>
            <w:r w:rsidRPr="005118C7">
              <w:rPr>
                <w:sz w:val="20"/>
                <w:szCs w:val="20"/>
              </w:rPr>
              <w:t xml:space="preserve"> </w:t>
            </w:r>
            <w:proofErr w:type="spellStart"/>
            <w:r w:rsidRPr="005118C7">
              <w:rPr>
                <w:sz w:val="20"/>
                <w:szCs w:val="20"/>
              </w:rPr>
              <w:t>ESXi</w:t>
            </w:r>
            <w:proofErr w:type="spellEnd"/>
            <w:r w:rsidRPr="005118C7">
              <w:rPr>
                <w:sz w:val="20"/>
                <w:szCs w:val="20"/>
              </w:rPr>
              <w:t xml:space="preserve"> oraz Microsoft Hyper-V 2016, 2019, 2022 (wraz z klastrami przełączania awaryjnego) z wykorzystaniem centralnego panelu zarządzania oraz dodatkowo:</w:t>
            </w:r>
          </w:p>
          <w:p w14:paraId="00910960" w14:textId="77777777" w:rsidR="00D262F3" w:rsidRPr="005118C7" w:rsidRDefault="00D262F3" w:rsidP="000A0A49">
            <w:pPr>
              <w:spacing w:after="0" w:line="256" w:lineRule="auto"/>
              <w:rPr>
                <w:sz w:val="20"/>
                <w:szCs w:val="20"/>
              </w:rPr>
            </w:pPr>
          </w:p>
          <w:p w14:paraId="57215295" w14:textId="77777777" w:rsidR="00D262F3" w:rsidRPr="005118C7" w:rsidRDefault="00D262F3" w:rsidP="000A0A49">
            <w:pPr>
              <w:spacing w:after="0" w:line="256" w:lineRule="auto"/>
              <w:rPr>
                <w:sz w:val="20"/>
                <w:szCs w:val="20"/>
              </w:rPr>
            </w:pPr>
            <w:r w:rsidRPr="005118C7">
              <w:rPr>
                <w:sz w:val="20"/>
                <w:szCs w:val="20"/>
              </w:rPr>
              <w:t xml:space="preserve">3. Wykonywanie kopii zapasowych typu </w:t>
            </w:r>
            <w:proofErr w:type="spellStart"/>
            <w:r w:rsidRPr="005118C7">
              <w:rPr>
                <w:sz w:val="20"/>
                <w:szCs w:val="20"/>
              </w:rPr>
              <w:t>bare</w:t>
            </w:r>
            <w:proofErr w:type="spellEnd"/>
            <w:r w:rsidRPr="005118C7">
              <w:rPr>
                <w:sz w:val="20"/>
                <w:szCs w:val="20"/>
              </w:rPr>
              <w:t xml:space="preserve">-metal komputerów lokalnych z systemem Windows 7 lub nowszym według harmonogramu z możliwością zarządzania z poziomu centralnej konsoli dostępnej lokalnie oraz zdalnie, przywracania pojedynczych plików, folderów oraz całych obrazów dysku. Kopia musi być wykonywana w trybie przyrostowym z </w:t>
            </w:r>
            <w:r w:rsidRPr="005118C7">
              <w:rPr>
                <w:sz w:val="20"/>
                <w:szCs w:val="20"/>
              </w:rPr>
              <w:lastRenderedPageBreak/>
              <w:t xml:space="preserve">możliwością przechowywania minimum 32 wersji i zarządzania ich przechowywaniem w sposób automatyczny poprzez dedykowany algorytm. Dane z kopii zapasowych muszą być redukowane poprzez globalną </w:t>
            </w:r>
            <w:proofErr w:type="spellStart"/>
            <w:r w:rsidRPr="005118C7">
              <w:rPr>
                <w:sz w:val="20"/>
                <w:szCs w:val="20"/>
              </w:rPr>
              <w:t>deduplikację</w:t>
            </w:r>
            <w:proofErr w:type="spellEnd"/>
            <w:r w:rsidRPr="005118C7">
              <w:rPr>
                <w:sz w:val="20"/>
                <w:szCs w:val="20"/>
              </w:rPr>
              <w:t xml:space="preserve"> po stronie miejsca przechowywania. Licencja musi umożliwiać podłączanie kolejnych komputerów do systemu kopii zapasowej bez limitu.</w:t>
            </w:r>
          </w:p>
          <w:p w14:paraId="346A0C80" w14:textId="77777777" w:rsidR="00D262F3" w:rsidRPr="00FC03C6" w:rsidRDefault="00D262F3" w:rsidP="000A0A49">
            <w:pPr>
              <w:spacing w:after="0" w:line="256" w:lineRule="auto"/>
              <w:rPr>
                <w:sz w:val="20"/>
                <w:szCs w:val="20"/>
              </w:rPr>
            </w:pPr>
          </w:p>
        </w:tc>
        <w:tc>
          <w:tcPr>
            <w:tcW w:w="4253" w:type="dxa"/>
            <w:tcBorders>
              <w:top w:val="single" w:sz="4" w:space="0" w:color="auto"/>
              <w:left w:val="single" w:sz="4" w:space="0" w:color="auto"/>
              <w:bottom w:val="single" w:sz="4" w:space="0" w:color="auto"/>
              <w:right w:val="single" w:sz="4" w:space="0" w:color="auto"/>
            </w:tcBorders>
          </w:tcPr>
          <w:p w14:paraId="636E5ECB" w14:textId="77777777" w:rsidR="00D262F3" w:rsidRDefault="00D262F3" w:rsidP="000A0A49">
            <w:pPr>
              <w:rPr>
                <w:rFonts w:cs="Segoe UI"/>
                <w:color w:val="000000"/>
                <w:sz w:val="20"/>
                <w:szCs w:val="20"/>
              </w:rPr>
            </w:pPr>
          </w:p>
        </w:tc>
      </w:tr>
      <w:tr w:rsidR="00D262F3" w14:paraId="58D16678" w14:textId="77777777" w:rsidTr="000A0A49">
        <w:trPr>
          <w:jc w:val="center"/>
        </w:trPr>
        <w:tc>
          <w:tcPr>
            <w:tcW w:w="1838" w:type="dxa"/>
          </w:tcPr>
          <w:p w14:paraId="1723F447" w14:textId="77777777" w:rsidR="00D262F3" w:rsidRPr="00FC03C6" w:rsidRDefault="00D262F3" w:rsidP="000A0A49">
            <w:pPr>
              <w:spacing w:after="0" w:line="240" w:lineRule="auto"/>
              <w:jc w:val="center"/>
              <w:rPr>
                <w:b/>
                <w:bCs/>
                <w:sz w:val="20"/>
                <w:szCs w:val="20"/>
              </w:rPr>
            </w:pPr>
            <w:r w:rsidRPr="005118C7">
              <w:rPr>
                <w:b/>
                <w:bCs/>
                <w:sz w:val="20"/>
                <w:szCs w:val="20"/>
              </w:rPr>
              <w:t>Obsługa migawek</w:t>
            </w:r>
          </w:p>
        </w:tc>
        <w:tc>
          <w:tcPr>
            <w:tcW w:w="4252" w:type="dxa"/>
          </w:tcPr>
          <w:p w14:paraId="595EFA4B" w14:textId="77777777" w:rsidR="00D262F3" w:rsidRPr="00FC03C6" w:rsidRDefault="00D262F3" w:rsidP="000A0A49">
            <w:pPr>
              <w:spacing w:after="0" w:line="256" w:lineRule="auto"/>
              <w:rPr>
                <w:sz w:val="20"/>
                <w:szCs w:val="20"/>
              </w:rPr>
            </w:pPr>
            <w:r w:rsidRPr="005118C7">
              <w:rPr>
                <w:sz w:val="20"/>
                <w:szCs w:val="20"/>
              </w:rPr>
              <w:t>Liczba migawek folderu współdzielonego: minimum 1000</w:t>
            </w:r>
          </w:p>
        </w:tc>
        <w:tc>
          <w:tcPr>
            <w:tcW w:w="4253" w:type="dxa"/>
            <w:tcBorders>
              <w:top w:val="single" w:sz="4" w:space="0" w:color="auto"/>
              <w:left w:val="single" w:sz="4" w:space="0" w:color="auto"/>
              <w:bottom w:val="single" w:sz="4" w:space="0" w:color="auto"/>
              <w:right w:val="single" w:sz="4" w:space="0" w:color="auto"/>
            </w:tcBorders>
          </w:tcPr>
          <w:p w14:paraId="2BB4F96C" w14:textId="77777777" w:rsidR="00D262F3" w:rsidRDefault="00D262F3" w:rsidP="000A0A49">
            <w:pPr>
              <w:rPr>
                <w:rFonts w:cs="Segoe UI"/>
                <w:color w:val="000000"/>
                <w:sz w:val="20"/>
                <w:szCs w:val="20"/>
              </w:rPr>
            </w:pPr>
          </w:p>
        </w:tc>
      </w:tr>
      <w:tr w:rsidR="00D262F3" w14:paraId="59129FCA" w14:textId="77777777" w:rsidTr="000A0A49">
        <w:trPr>
          <w:jc w:val="center"/>
        </w:trPr>
        <w:tc>
          <w:tcPr>
            <w:tcW w:w="1838" w:type="dxa"/>
          </w:tcPr>
          <w:p w14:paraId="7454F94F" w14:textId="77777777" w:rsidR="00D262F3" w:rsidRPr="00FC03C6" w:rsidRDefault="00D262F3" w:rsidP="000A0A49">
            <w:pPr>
              <w:spacing w:after="0" w:line="240" w:lineRule="auto"/>
              <w:jc w:val="center"/>
              <w:rPr>
                <w:b/>
                <w:bCs/>
                <w:sz w:val="20"/>
                <w:szCs w:val="20"/>
              </w:rPr>
            </w:pPr>
            <w:r w:rsidRPr="005118C7">
              <w:rPr>
                <w:b/>
                <w:bCs/>
                <w:sz w:val="20"/>
                <w:szCs w:val="20"/>
              </w:rPr>
              <w:t>Zarządzanie dyskami</w:t>
            </w:r>
          </w:p>
        </w:tc>
        <w:tc>
          <w:tcPr>
            <w:tcW w:w="4252" w:type="dxa"/>
          </w:tcPr>
          <w:p w14:paraId="7AED453B" w14:textId="77777777" w:rsidR="00D262F3" w:rsidRPr="00FC03C6" w:rsidRDefault="00D262F3" w:rsidP="000A0A49">
            <w:pPr>
              <w:spacing w:after="0" w:line="256" w:lineRule="auto"/>
              <w:rPr>
                <w:sz w:val="20"/>
                <w:szCs w:val="20"/>
              </w:rPr>
            </w:pPr>
            <w:r w:rsidRPr="005118C7">
              <w:rPr>
                <w:sz w:val="20"/>
                <w:szCs w:val="20"/>
              </w:rPr>
              <w:t>SMART, sprawdzanie złych sektorów.</w:t>
            </w:r>
          </w:p>
        </w:tc>
        <w:tc>
          <w:tcPr>
            <w:tcW w:w="4253" w:type="dxa"/>
            <w:tcBorders>
              <w:top w:val="single" w:sz="4" w:space="0" w:color="auto"/>
              <w:left w:val="single" w:sz="4" w:space="0" w:color="auto"/>
              <w:bottom w:val="single" w:sz="4" w:space="0" w:color="auto"/>
              <w:right w:val="single" w:sz="4" w:space="0" w:color="auto"/>
            </w:tcBorders>
          </w:tcPr>
          <w:p w14:paraId="7B85DA3F" w14:textId="77777777" w:rsidR="00D262F3" w:rsidRDefault="00D262F3" w:rsidP="000A0A49">
            <w:pPr>
              <w:rPr>
                <w:rFonts w:cs="Segoe UI"/>
                <w:color w:val="000000"/>
                <w:sz w:val="20"/>
                <w:szCs w:val="20"/>
              </w:rPr>
            </w:pPr>
          </w:p>
        </w:tc>
      </w:tr>
      <w:tr w:rsidR="00D262F3" w14:paraId="4E310171" w14:textId="77777777" w:rsidTr="000A0A49">
        <w:trPr>
          <w:jc w:val="center"/>
        </w:trPr>
        <w:tc>
          <w:tcPr>
            <w:tcW w:w="1838" w:type="dxa"/>
          </w:tcPr>
          <w:p w14:paraId="3A8900CB" w14:textId="77777777" w:rsidR="00D262F3" w:rsidRPr="00FC03C6" w:rsidRDefault="00D262F3" w:rsidP="000A0A49">
            <w:pPr>
              <w:spacing w:after="0" w:line="240" w:lineRule="auto"/>
              <w:jc w:val="center"/>
              <w:rPr>
                <w:b/>
                <w:bCs/>
                <w:sz w:val="20"/>
                <w:szCs w:val="20"/>
              </w:rPr>
            </w:pPr>
            <w:r w:rsidRPr="005118C7">
              <w:rPr>
                <w:b/>
                <w:bCs/>
                <w:sz w:val="20"/>
                <w:szCs w:val="20"/>
              </w:rPr>
              <w:t>Język GUI</w:t>
            </w:r>
          </w:p>
        </w:tc>
        <w:tc>
          <w:tcPr>
            <w:tcW w:w="4252" w:type="dxa"/>
          </w:tcPr>
          <w:p w14:paraId="34F0419D" w14:textId="77777777" w:rsidR="00D262F3" w:rsidRPr="00FC03C6" w:rsidRDefault="00D262F3" w:rsidP="000A0A49">
            <w:pPr>
              <w:spacing w:after="0" w:line="256" w:lineRule="auto"/>
              <w:rPr>
                <w:sz w:val="20"/>
                <w:szCs w:val="20"/>
              </w:rPr>
            </w:pPr>
            <w:r w:rsidRPr="005118C7">
              <w:rPr>
                <w:sz w:val="20"/>
                <w:szCs w:val="20"/>
              </w:rPr>
              <w:t>Polski</w:t>
            </w:r>
          </w:p>
        </w:tc>
        <w:tc>
          <w:tcPr>
            <w:tcW w:w="4253" w:type="dxa"/>
            <w:tcBorders>
              <w:top w:val="single" w:sz="4" w:space="0" w:color="auto"/>
              <w:left w:val="single" w:sz="4" w:space="0" w:color="auto"/>
              <w:bottom w:val="single" w:sz="4" w:space="0" w:color="auto"/>
              <w:right w:val="single" w:sz="4" w:space="0" w:color="auto"/>
            </w:tcBorders>
          </w:tcPr>
          <w:p w14:paraId="00120406" w14:textId="77777777" w:rsidR="00D262F3" w:rsidRDefault="00D262F3" w:rsidP="000A0A49">
            <w:pPr>
              <w:rPr>
                <w:rFonts w:cs="Segoe UI"/>
                <w:color w:val="000000"/>
                <w:sz w:val="20"/>
                <w:szCs w:val="20"/>
              </w:rPr>
            </w:pPr>
          </w:p>
        </w:tc>
      </w:tr>
      <w:tr w:rsidR="00D262F3" w14:paraId="298533CF" w14:textId="77777777" w:rsidTr="000A0A49">
        <w:trPr>
          <w:jc w:val="center"/>
        </w:trPr>
        <w:tc>
          <w:tcPr>
            <w:tcW w:w="1838" w:type="dxa"/>
          </w:tcPr>
          <w:p w14:paraId="49112CC9" w14:textId="77777777" w:rsidR="00D262F3" w:rsidRPr="00FC03C6" w:rsidRDefault="00D262F3" w:rsidP="000A0A49">
            <w:pPr>
              <w:spacing w:after="0" w:line="240" w:lineRule="auto"/>
              <w:jc w:val="center"/>
              <w:rPr>
                <w:b/>
                <w:bCs/>
                <w:sz w:val="20"/>
                <w:szCs w:val="20"/>
              </w:rPr>
            </w:pPr>
            <w:r w:rsidRPr="005118C7">
              <w:rPr>
                <w:b/>
                <w:bCs/>
                <w:sz w:val="20"/>
                <w:szCs w:val="20"/>
              </w:rPr>
              <w:t>Pobór mocy</w:t>
            </w:r>
          </w:p>
        </w:tc>
        <w:tc>
          <w:tcPr>
            <w:tcW w:w="4252" w:type="dxa"/>
          </w:tcPr>
          <w:p w14:paraId="32EFEF3D" w14:textId="77777777" w:rsidR="00D262F3" w:rsidRPr="00FC03C6" w:rsidRDefault="00D262F3" w:rsidP="000A0A49">
            <w:pPr>
              <w:spacing w:after="0" w:line="256" w:lineRule="auto"/>
              <w:rPr>
                <w:sz w:val="20"/>
                <w:szCs w:val="20"/>
              </w:rPr>
            </w:pPr>
            <w:r w:rsidRPr="005118C7">
              <w:rPr>
                <w:sz w:val="20"/>
                <w:szCs w:val="20"/>
              </w:rPr>
              <w:t>Maksymalnie 70W w trybie pracy.</w:t>
            </w:r>
          </w:p>
        </w:tc>
        <w:tc>
          <w:tcPr>
            <w:tcW w:w="4253" w:type="dxa"/>
            <w:tcBorders>
              <w:top w:val="single" w:sz="4" w:space="0" w:color="auto"/>
              <w:left w:val="single" w:sz="4" w:space="0" w:color="auto"/>
              <w:bottom w:val="single" w:sz="4" w:space="0" w:color="auto"/>
              <w:right w:val="single" w:sz="4" w:space="0" w:color="auto"/>
            </w:tcBorders>
          </w:tcPr>
          <w:p w14:paraId="39B9D74B" w14:textId="77777777" w:rsidR="00D262F3" w:rsidRDefault="00D262F3" w:rsidP="000A0A49">
            <w:pPr>
              <w:rPr>
                <w:rFonts w:cs="Segoe UI"/>
                <w:color w:val="000000"/>
                <w:sz w:val="20"/>
                <w:szCs w:val="20"/>
              </w:rPr>
            </w:pPr>
          </w:p>
        </w:tc>
      </w:tr>
      <w:tr w:rsidR="00D262F3" w14:paraId="136C6639" w14:textId="77777777" w:rsidTr="000A0A49">
        <w:trPr>
          <w:jc w:val="center"/>
        </w:trPr>
        <w:tc>
          <w:tcPr>
            <w:tcW w:w="1838" w:type="dxa"/>
          </w:tcPr>
          <w:p w14:paraId="762164B0" w14:textId="77777777" w:rsidR="00D262F3" w:rsidRPr="00FC03C6" w:rsidRDefault="00D262F3" w:rsidP="000A0A49">
            <w:pPr>
              <w:spacing w:after="0" w:line="240" w:lineRule="auto"/>
              <w:jc w:val="center"/>
              <w:rPr>
                <w:b/>
                <w:bCs/>
                <w:sz w:val="20"/>
                <w:szCs w:val="20"/>
              </w:rPr>
            </w:pPr>
            <w:r w:rsidRPr="005118C7">
              <w:rPr>
                <w:b/>
                <w:bCs/>
                <w:sz w:val="20"/>
                <w:szCs w:val="20"/>
              </w:rPr>
              <w:t>System plików</w:t>
            </w:r>
          </w:p>
        </w:tc>
        <w:tc>
          <w:tcPr>
            <w:tcW w:w="4252" w:type="dxa"/>
          </w:tcPr>
          <w:p w14:paraId="7A20A1A1" w14:textId="77777777" w:rsidR="00D262F3" w:rsidRPr="00FC03C6" w:rsidRDefault="00D262F3" w:rsidP="000A0A49">
            <w:pPr>
              <w:spacing w:after="0" w:line="256" w:lineRule="auto"/>
              <w:rPr>
                <w:sz w:val="20"/>
                <w:szCs w:val="20"/>
              </w:rPr>
            </w:pPr>
            <w:r w:rsidRPr="005118C7">
              <w:rPr>
                <w:sz w:val="20"/>
                <w:szCs w:val="20"/>
              </w:rPr>
              <w:t>Dyski wewnętrzne: BTRFS.</w:t>
            </w:r>
          </w:p>
        </w:tc>
        <w:tc>
          <w:tcPr>
            <w:tcW w:w="4253" w:type="dxa"/>
            <w:tcBorders>
              <w:top w:val="single" w:sz="4" w:space="0" w:color="auto"/>
              <w:left w:val="single" w:sz="4" w:space="0" w:color="auto"/>
              <w:bottom w:val="single" w:sz="4" w:space="0" w:color="auto"/>
              <w:right w:val="single" w:sz="4" w:space="0" w:color="auto"/>
            </w:tcBorders>
          </w:tcPr>
          <w:p w14:paraId="50E59AB1" w14:textId="77777777" w:rsidR="00D262F3" w:rsidRDefault="00D262F3" w:rsidP="000A0A49">
            <w:pPr>
              <w:rPr>
                <w:rFonts w:cs="Segoe UI"/>
                <w:color w:val="000000"/>
                <w:sz w:val="20"/>
                <w:szCs w:val="20"/>
              </w:rPr>
            </w:pPr>
          </w:p>
        </w:tc>
      </w:tr>
      <w:tr w:rsidR="00D262F3" w14:paraId="37B150FB" w14:textId="77777777" w:rsidTr="000A0A49">
        <w:trPr>
          <w:jc w:val="center"/>
        </w:trPr>
        <w:tc>
          <w:tcPr>
            <w:tcW w:w="1838" w:type="dxa"/>
          </w:tcPr>
          <w:p w14:paraId="409A5E17" w14:textId="77777777" w:rsidR="00D262F3" w:rsidRPr="00FC03C6" w:rsidRDefault="00D262F3" w:rsidP="000A0A49">
            <w:pPr>
              <w:spacing w:after="0" w:line="240" w:lineRule="auto"/>
              <w:jc w:val="center"/>
              <w:rPr>
                <w:b/>
                <w:bCs/>
                <w:sz w:val="20"/>
                <w:szCs w:val="20"/>
              </w:rPr>
            </w:pPr>
            <w:r w:rsidRPr="005118C7">
              <w:rPr>
                <w:b/>
                <w:bCs/>
                <w:sz w:val="20"/>
                <w:szCs w:val="20"/>
              </w:rPr>
              <w:t>Szyfrowanie</w:t>
            </w:r>
          </w:p>
        </w:tc>
        <w:tc>
          <w:tcPr>
            <w:tcW w:w="4252" w:type="dxa"/>
          </w:tcPr>
          <w:p w14:paraId="7D1879D5" w14:textId="77777777" w:rsidR="00D262F3" w:rsidRPr="00FC03C6" w:rsidRDefault="00D262F3" w:rsidP="000A0A49">
            <w:pPr>
              <w:spacing w:after="0" w:line="256" w:lineRule="auto"/>
              <w:rPr>
                <w:sz w:val="20"/>
                <w:szCs w:val="20"/>
              </w:rPr>
            </w:pPr>
            <w:r w:rsidRPr="005118C7">
              <w:rPr>
                <w:sz w:val="20"/>
                <w:szCs w:val="20"/>
              </w:rPr>
              <w:t>Mechanizm szyfrowania sprzętowego (AES-NI)</w:t>
            </w:r>
          </w:p>
        </w:tc>
        <w:tc>
          <w:tcPr>
            <w:tcW w:w="4253" w:type="dxa"/>
            <w:tcBorders>
              <w:top w:val="single" w:sz="4" w:space="0" w:color="auto"/>
              <w:left w:val="single" w:sz="4" w:space="0" w:color="auto"/>
              <w:bottom w:val="single" w:sz="4" w:space="0" w:color="auto"/>
              <w:right w:val="single" w:sz="4" w:space="0" w:color="auto"/>
            </w:tcBorders>
          </w:tcPr>
          <w:p w14:paraId="2F06ECA5" w14:textId="77777777" w:rsidR="00D262F3" w:rsidRDefault="00D262F3" w:rsidP="000A0A49">
            <w:pPr>
              <w:rPr>
                <w:rFonts w:cs="Segoe UI"/>
                <w:color w:val="000000"/>
                <w:sz w:val="20"/>
                <w:szCs w:val="20"/>
              </w:rPr>
            </w:pPr>
          </w:p>
        </w:tc>
      </w:tr>
      <w:tr w:rsidR="00D262F3" w14:paraId="763D5EE1" w14:textId="77777777" w:rsidTr="000A0A49">
        <w:trPr>
          <w:jc w:val="center"/>
        </w:trPr>
        <w:tc>
          <w:tcPr>
            <w:tcW w:w="1838" w:type="dxa"/>
          </w:tcPr>
          <w:p w14:paraId="287C7B43" w14:textId="77777777" w:rsidR="00D262F3" w:rsidRPr="00FC03C6" w:rsidRDefault="00D262F3" w:rsidP="000A0A49">
            <w:pPr>
              <w:spacing w:after="0" w:line="240" w:lineRule="auto"/>
              <w:jc w:val="center"/>
              <w:rPr>
                <w:b/>
                <w:bCs/>
                <w:sz w:val="20"/>
                <w:szCs w:val="20"/>
              </w:rPr>
            </w:pPr>
            <w:r w:rsidRPr="005118C7">
              <w:rPr>
                <w:b/>
                <w:bCs/>
                <w:sz w:val="20"/>
                <w:szCs w:val="20"/>
              </w:rPr>
              <w:t>Zasilacz</w:t>
            </w:r>
          </w:p>
        </w:tc>
        <w:tc>
          <w:tcPr>
            <w:tcW w:w="4252" w:type="dxa"/>
          </w:tcPr>
          <w:p w14:paraId="4A917728" w14:textId="77777777" w:rsidR="00D262F3" w:rsidRPr="00FC03C6" w:rsidRDefault="00D262F3" w:rsidP="000A0A49">
            <w:pPr>
              <w:spacing w:after="0" w:line="256" w:lineRule="auto"/>
              <w:rPr>
                <w:sz w:val="20"/>
                <w:szCs w:val="20"/>
              </w:rPr>
            </w:pPr>
            <w:r w:rsidRPr="005118C7">
              <w:rPr>
                <w:sz w:val="20"/>
                <w:szCs w:val="20"/>
              </w:rPr>
              <w:t>Zasilacz o mocy minimum 100W.</w:t>
            </w:r>
          </w:p>
        </w:tc>
        <w:tc>
          <w:tcPr>
            <w:tcW w:w="4253" w:type="dxa"/>
            <w:tcBorders>
              <w:top w:val="single" w:sz="4" w:space="0" w:color="auto"/>
              <w:left w:val="single" w:sz="4" w:space="0" w:color="auto"/>
              <w:bottom w:val="single" w:sz="4" w:space="0" w:color="auto"/>
              <w:right w:val="single" w:sz="4" w:space="0" w:color="auto"/>
            </w:tcBorders>
          </w:tcPr>
          <w:p w14:paraId="49950DC0" w14:textId="77777777" w:rsidR="00D262F3" w:rsidRDefault="00D262F3" w:rsidP="000A0A49">
            <w:pPr>
              <w:rPr>
                <w:rFonts w:cs="Segoe UI"/>
                <w:color w:val="000000"/>
                <w:sz w:val="20"/>
                <w:szCs w:val="20"/>
              </w:rPr>
            </w:pPr>
          </w:p>
        </w:tc>
      </w:tr>
      <w:tr w:rsidR="00D262F3" w14:paraId="66C1E1C0"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tcPr>
          <w:p w14:paraId="2B6DDFAA" w14:textId="77777777" w:rsidR="00D262F3" w:rsidRPr="00FC03C6" w:rsidRDefault="00D262F3" w:rsidP="000A0A49">
            <w:pPr>
              <w:spacing w:after="0" w:line="240" w:lineRule="auto"/>
              <w:jc w:val="center"/>
              <w:rPr>
                <w:b/>
                <w:bCs/>
                <w:sz w:val="20"/>
                <w:szCs w:val="20"/>
              </w:rPr>
            </w:pPr>
            <w:r w:rsidRPr="00FC03C6">
              <w:rPr>
                <w:b/>
                <w:bCs/>
                <w:sz w:val="20"/>
                <w:szCs w:val="20"/>
              </w:rPr>
              <w:t>Gwarancja</w:t>
            </w:r>
          </w:p>
        </w:tc>
        <w:tc>
          <w:tcPr>
            <w:tcW w:w="4252" w:type="dxa"/>
            <w:tcBorders>
              <w:top w:val="single" w:sz="4" w:space="0" w:color="auto"/>
              <w:left w:val="single" w:sz="4" w:space="0" w:color="auto"/>
              <w:bottom w:val="single" w:sz="4" w:space="0" w:color="auto"/>
              <w:right w:val="single" w:sz="4" w:space="0" w:color="auto"/>
            </w:tcBorders>
          </w:tcPr>
          <w:p w14:paraId="312A5566" w14:textId="77777777" w:rsidR="00D262F3" w:rsidRPr="00FC03C6" w:rsidRDefault="00D262F3" w:rsidP="000A0A49">
            <w:pPr>
              <w:spacing w:after="0" w:line="256" w:lineRule="auto"/>
              <w:rPr>
                <w:sz w:val="20"/>
                <w:szCs w:val="20"/>
              </w:rPr>
            </w:pPr>
            <w:r w:rsidRPr="00166F45">
              <w:rPr>
                <w:sz w:val="20"/>
                <w:szCs w:val="20"/>
              </w:rPr>
              <w:t>Gwarancja producenta co najmniej 36 miesięcy.</w:t>
            </w:r>
          </w:p>
        </w:tc>
        <w:tc>
          <w:tcPr>
            <w:tcW w:w="4253" w:type="dxa"/>
            <w:tcBorders>
              <w:top w:val="single" w:sz="4" w:space="0" w:color="auto"/>
              <w:left w:val="single" w:sz="4" w:space="0" w:color="auto"/>
              <w:bottom w:val="single" w:sz="4" w:space="0" w:color="auto"/>
              <w:right w:val="single" w:sz="4" w:space="0" w:color="auto"/>
            </w:tcBorders>
          </w:tcPr>
          <w:p w14:paraId="401AFF53" w14:textId="77777777" w:rsidR="00D262F3" w:rsidRDefault="00D262F3" w:rsidP="000A0A49">
            <w:pPr>
              <w:rPr>
                <w:rFonts w:cs="Segoe UI"/>
                <w:color w:val="000000"/>
                <w:sz w:val="20"/>
                <w:szCs w:val="20"/>
              </w:rPr>
            </w:pPr>
          </w:p>
        </w:tc>
      </w:tr>
    </w:tbl>
    <w:p w14:paraId="58D32C3E" w14:textId="4E47BCEA" w:rsidR="009C05DD" w:rsidRDefault="009C05DD"/>
    <w:p w14:paraId="4ABD39FE" w14:textId="72DA5E6F" w:rsidR="009C05DD" w:rsidRPr="000C08BD" w:rsidRDefault="009C05DD" w:rsidP="009C05DD">
      <w:pPr>
        <w:pStyle w:val="Akapitzlist"/>
        <w:numPr>
          <w:ilvl w:val="0"/>
          <w:numId w:val="1"/>
        </w:numPr>
      </w:pPr>
      <w:r w:rsidRPr="000C08BD">
        <w:t xml:space="preserve">Serwery </w:t>
      </w:r>
      <w:r>
        <w:t>na SO</w:t>
      </w:r>
      <w:r w:rsidRPr="000C08BD">
        <w:t xml:space="preserve"> typ </w:t>
      </w:r>
      <w:r>
        <w:t>1</w:t>
      </w:r>
    </w:p>
    <w:p w14:paraId="58669DD6" w14:textId="77777777" w:rsidR="009C05DD" w:rsidRPr="000C08BD" w:rsidRDefault="009C05DD" w:rsidP="009C05DD">
      <w:r w:rsidRPr="000C08BD">
        <w:t>Producent: …………………………………….</w:t>
      </w:r>
    </w:p>
    <w:p w14:paraId="73C20F67" w14:textId="77777777" w:rsidR="009C05DD" w:rsidRPr="000C08BD" w:rsidRDefault="009C05DD" w:rsidP="009C05DD">
      <w:pPr>
        <w:rPr>
          <w:rFonts w:ascii="Times New Roman" w:hAnsi="Times New Roman"/>
          <w:sz w:val="24"/>
          <w:szCs w:val="24"/>
        </w:rPr>
      </w:pPr>
      <w:r w:rsidRPr="000C08BD">
        <w:t>Model: …………………………………….</w:t>
      </w:r>
    </w:p>
    <w:p w14:paraId="76D5DB80" w14:textId="2ECF6DC2" w:rsidR="009C05DD" w:rsidRDefault="009C05DD" w:rsidP="009C05DD">
      <w:r w:rsidRPr="000C08BD">
        <w:t xml:space="preserve">Ilość: </w:t>
      </w:r>
      <w:r>
        <w:t>1</w:t>
      </w:r>
      <w:r w:rsidRPr="000C08BD">
        <w:t xml:space="preserve"> szt.</w:t>
      </w:r>
    </w:p>
    <w:tbl>
      <w:tblPr>
        <w:tblW w:w="578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56"/>
        <w:gridCol w:w="4217"/>
        <w:gridCol w:w="4217"/>
      </w:tblGrid>
      <w:tr w:rsidR="00294CAA" w:rsidRPr="00F6431D" w14:paraId="73674C45" w14:textId="62B4B803" w:rsidTr="007D2EF7">
        <w:trPr>
          <w:jc w:val="center"/>
        </w:trPr>
        <w:tc>
          <w:tcPr>
            <w:tcW w:w="980" w:type="pct"/>
            <w:tcBorders>
              <w:top w:val="single" w:sz="4" w:space="0" w:color="auto"/>
              <w:left w:val="single" w:sz="4" w:space="0" w:color="auto"/>
              <w:bottom w:val="single" w:sz="4" w:space="0" w:color="auto"/>
              <w:right w:val="single" w:sz="4" w:space="0" w:color="auto"/>
            </w:tcBorders>
            <w:hideMark/>
          </w:tcPr>
          <w:p w14:paraId="69AAF38B" w14:textId="77777777" w:rsidR="00294CAA" w:rsidRPr="00B93D86" w:rsidRDefault="00294CAA" w:rsidP="00B93D86">
            <w:pPr>
              <w:jc w:val="center"/>
              <w:rPr>
                <w:rFonts w:ascii="Times New Roman" w:hAnsi="Times New Roman"/>
                <w:b/>
                <w:sz w:val="24"/>
                <w:szCs w:val="24"/>
              </w:rPr>
            </w:pPr>
            <w:r w:rsidRPr="00B93D86">
              <w:rPr>
                <w:rFonts w:ascii="Times New Roman" w:hAnsi="Times New Roman"/>
                <w:b/>
                <w:sz w:val="24"/>
                <w:szCs w:val="24"/>
              </w:rPr>
              <w:t>Parametr</w:t>
            </w:r>
          </w:p>
        </w:tc>
        <w:tc>
          <w:tcPr>
            <w:tcW w:w="2010" w:type="pct"/>
            <w:tcBorders>
              <w:top w:val="single" w:sz="4" w:space="0" w:color="auto"/>
              <w:left w:val="single" w:sz="4" w:space="0" w:color="auto"/>
              <w:bottom w:val="single" w:sz="4" w:space="0" w:color="auto"/>
              <w:right w:val="single" w:sz="4" w:space="0" w:color="auto"/>
            </w:tcBorders>
            <w:hideMark/>
          </w:tcPr>
          <w:p w14:paraId="5E4E0D76" w14:textId="77777777" w:rsidR="00294CAA" w:rsidRPr="00B93D86" w:rsidRDefault="00294CAA" w:rsidP="00B93D86">
            <w:pPr>
              <w:jc w:val="center"/>
              <w:rPr>
                <w:rFonts w:ascii="Times New Roman" w:hAnsi="Times New Roman"/>
                <w:b/>
                <w:i/>
                <w:sz w:val="24"/>
                <w:szCs w:val="24"/>
              </w:rPr>
            </w:pPr>
            <w:r w:rsidRPr="00B93D86">
              <w:rPr>
                <w:rFonts w:ascii="Times New Roman" w:hAnsi="Times New Roman"/>
                <w:b/>
                <w:sz w:val="24"/>
                <w:szCs w:val="24"/>
              </w:rPr>
              <w:t>Charakterystyka (wymagania minimalne)</w:t>
            </w:r>
          </w:p>
        </w:tc>
        <w:tc>
          <w:tcPr>
            <w:tcW w:w="2010" w:type="pct"/>
            <w:tcBorders>
              <w:top w:val="single" w:sz="4" w:space="0" w:color="auto"/>
              <w:left w:val="single" w:sz="4" w:space="0" w:color="auto"/>
              <w:bottom w:val="single" w:sz="4" w:space="0" w:color="auto"/>
              <w:right w:val="single" w:sz="4" w:space="0" w:color="auto"/>
            </w:tcBorders>
          </w:tcPr>
          <w:p w14:paraId="05601D24" w14:textId="77777777" w:rsidR="00871797" w:rsidRDefault="00B93D86" w:rsidP="00B93D86">
            <w:pPr>
              <w:jc w:val="center"/>
              <w:rPr>
                <w:rFonts w:ascii="Times New Roman" w:hAnsi="Times New Roman"/>
                <w:b/>
                <w:bCs/>
                <w:color w:val="000000" w:themeColor="text1"/>
                <w:sz w:val="24"/>
                <w:szCs w:val="24"/>
              </w:rPr>
            </w:pPr>
            <w:r w:rsidRPr="00250FB9">
              <w:rPr>
                <w:rFonts w:ascii="Times New Roman" w:hAnsi="Times New Roman"/>
                <w:b/>
                <w:bCs/>
                <w:color w:val="000000" w:themeColor="text1"/>
                <w:sz w:val="24"/>
                <w:szCs w:val="24"/>
              </w:rPr>
              <w:t>Oferowan</w:t>
            </w:r>
            <w:r>
              <w:rPr>
                <w:rFonts w:ascii="Times New Roman" w:hAnsi="Times New Roman"/>
                <w:b/>
                <w:bCs/>
                <w:color w:val="000000" w:themeColor="text1"/>
                <w:sz w:val="24"/>
                <w:szCs w:val="24"/>
              </w:rPr>
              <w:t>e</w:t>
            </w:r>
            <w:r w:rsidRPr="00250FB9">
              <w:rPr>
                <w:rFonts w:ascii="Times New Roman" w:hAnsi="Times New Roman"/>
                <w:b/>
                <w:bCs/>
                <w:color w:val="000000" w:themeColor="text1"/>
                <w:sz w:val="24"/>
                <w:szCs w:val="24"/>
              </w:rPr>
              <w:t xml:space="preserve"> parametry techniczne</w:t>
            </w:r>
          </w:p>
          <w:p w14:paraId="4A042FA5" w14:textId="2448463E" w:rsidR="00294CAA" w:rsidRPr="00F6431D" w:rsidRDefault="00871797" w:rsidP="00B93D86">
            <w:pPr>
              <w:jc w:val="center"/>
              <w:rPr>
                <w:rFonts w:asciiTheme="minorHAnsi" w:hAnsiTheme="minorHAnsi" w:cstheme="minorHAnsi"/>
                <w:b/>
                <w:sz w:val="20"/>
                <w:szCs w:val="20"/>
              </w:rPr>
            </w:pPr>
            <w:r w:rsidRPr="00871797">
              <w:rPr>
                <w:rFonts w:ascii="Times New Roman" w:hAnsi="Times New Roman"/>
                <w:b/>
                <w:bCs/>
                <w:color w:val="000000" w:themeColor="text1"/>
                <w:sz w:val="24"/>
                <w:szCs w:val="24"/>
              </w:rPr>
              <w:t>/Wykonawca potwierdza słowem „TAK” spełnianie wymagań Zamawiającego/</w:t>
            </w:r>
          </w:p>
        </w:tc>
      </w:tr>
      <w:tr w:rsidR="00294CAA" w:rsidRPr="00F6431D" w14:paraId="09DF9F54" w14:textId="1DA49DA4" w:rsidTr="007D2EF7">
        <w:trPr>
          <w:jc w:val="center"/>
        </w:trPr>
        <w:tc>
          <w:tcPr>
            <w:tcW w:w="980" w:type="pct"/>
            <w:tcBorders>
              <w:top w:val="single" w:sz="4" w:space="0" w:color="auto"/>
              <w:left w:val="single" w:sz="4" w:space="0" w:color="auto"/>
              <w:bottom w:val="single" w:sz="4" w:space="0" w:color="auto"/>
              <w:right w:val="single" w:sz="4" w:space="0" w:color="auto"/>
            </w:tcBorders>
            <w:hideMark/>
          </w:tcPr>
          <w:p w14:paraId="5CE5DC30" w14:textId="77777777" w:rsidR="00294CAA" w:rsidRPr="00F6431D" w:rsidRDefault="00294CAA" w:rsidP="000A0A49">
            <w:pPr>
              <w:rPr>
                <w:rFonts w:asciiTheme="minorHAnsi" w:hAnsiTheme="minorHAnsi" w:cstheme="minorHAnsi"/>
                <w:b/>
                <w:sz w:val="20"/>
                <w:szCs w:val="20"/>
              </w:rPr>
            </w:pPr>
            <w:r w:rsidRPr="00F6431D">
              <w:rPr>
                <w:rFonts w:asciiTheme="minorHAnsi" w:hAnsiTheme="minorHAnsi" w:cstheme="minorHAnsi"/>
                <w:b/>
                <w:sz w:val="20"/>
                <w:szCs w:val="20"/>
              </w:rPr>
              <w:t>Obudowa</w:t>
            </w:r>
          </w:p>
        </w:tc>
        <w:tc>
          <w:tcPr>
            <w:tcW w:w="2010" w:type="pct"/>
            <w:tcBorders>
              <w:top w:val="single" w:sz="4" w:space="0" w:color="auto"/>
              <w:left w:val="single" w:sz="4" w:space="0" w:color="auto"/>
              <w:bottom w:val="single" w:sz="4" w:space="0" w:color="auto"/>
              <w:right w:val="single" w:sz="4" w:space="0" w:color="auto"/>
            </w:tcBorders>
            <w:hideMark/>
          </w:tcPr>
          <w:p w14:paraId="793D17A4" w14:textId="77777777" w:rsidR="00294CAA" w:rsidRPr="00F6431D" w:rsidRDefault="00294CAA" w:rsidP="00124428">
            <w:pPr>
              <w:pStyle w:val="Akapitzlist"/>
              <w:numPr>
                <w:ilvl w:val="0"/>
                <w:numId w:val="20"/>
              </w:numPr>
              <w:spacing w:line="252" w:lineRule="auto"/>
              <w:rPr>
                <w:rFonts w:asciiTheme="minorHAnsi" w:hAnsiTheme="minorHAnsi" w:cstheme="minorHAnsi"/>
                <w:color w:val="000000"/>
                <w:sz w:val="20"/>
                <w:szCs w:val="20"/>
              </w:rPr>
            </w:pPr>
            <w:r w:rsidRPr="00F6431D">
              <w:rPr>
                <w:rFonts w:asciiTheme="minorHAnsi" w:hAnsiTheme="minorHAnsi" w:cstheme="minorHAnsi"/>
                <w:color w:val="000000"/>
                <w:sz w:val="20"/>
                <w:szCs w:val="20"/>
              </w:rPr>
              <w:t xml:space="preserve">Obudowa </w:t>
            </w:r>
            <w:proofErr w:type="spellStart"/>
            <w:r w:rsidRPr="00F6431D">
              <w:rPr>
                <w:rFonts w:asciiTheme="minorHAnsi" w:hAnsiTheme="minorHAnsi" w:cstheme="minorHAnsi"/>
                <w:color w:val="000000"/>
                <w:sz w:val="20"/>
                <w:szCs w:val="20"/>
              </w:rPr>
              <w:t>Rack</w:t>
            </w:r>
            <w:proofErr w:type="spellEnd"/>
            <w:r w:rsidRPr="00F6431D">
              <w:rPr>
                <w:rFonts w:asciiTheme="minorHAnsi" w:hAnsiTheme="minorHAnsi" w:cstheme="minorHAnsi"/>
                <w:color w:val="000000"/>
                <w:sz w:val="20"/>
                <w:szCs w:val="20"/>
              </w:rPr>
              <w:t xml:space="preserve"> o wysokości max </w:t>
            </w:r>
            <w:r>
              <w:rPr>
                <w:rFonts w:asciiTheme="minorHAnsi" w:hAnsiTheme="minorHAnsi" w:cstheme="minorHAnsi"/>
                <w:color w:val="000000"/>
                <w:sz w:val="20"/>
                <w:szCs w:val="20"/>
              </w:rPr>
              <w:t>2</w:t>
            </w:r>
            <w:r w:rsidRPr="00F6431D">
              <w:rPr>
                <w:rFonts w:asciiTheme="minorHAnsi" w:hAnsiTheme="minorHAnsi" w:cstheme="minorHAnsi"/>
                <w:color w:val="000000"/>
                <w:sz w:val="20"/>
                <w:szCs w:val="20"/>
              </w:rPr>
              <w:t>U</w:t>
            </w:r>
          </w:p>
          <w:p w14:paraId="37C0F899" w14:textId="1635CF45" w:rsidR="00294CAA" w:rsidRPr="00F6431D" w:rsidRDefault="00294CAA" w:rsidP="00124428">
            <w:pPr>
              <w:pStyle w:val="Akapitzlist"/>
              <w:numPr>
                <w:ilvl w:val="0"/>
                <w:numId w:val="20"/>
              </w:numPr>
              <w:spacing w:line="252" w:lineRule="auto"/>
              <w:rPr>
                <w:rFonts w:asciiTheme="minorHAnsi" w:hAnsiTheme="minorHAnsi" w:cstheme="minorHAnsi"/>
                <w:color w:val="000000"/>
                <w:sz w:val="20"/>
                <w:szCs w:val="20"/>
              </w:rPr>
            </w:pPr>
            <w:r>
              <w:rPr>
                <w:rFonts w:asciiTheme="minorHAnsi" w:hAnsiTheme="minorHAnsi" w:cstheme="minorHAnsi"/>
                <w:color w:val="000000"/>
                <w:sz w:val="20"/>
                <w:szCs w:val="20"/>
              </w:rPr>
              <w:t>Min. 8</w:t>
            </w:r>
            <w:r w:rsidRPr="00F6431D">
              <w:rPr>
                <w:rFonts w:asciiTheme="minorHAnsi" w:hAnsiTheme="minorHAnsi" w:cstheme="minorHAnsi"/>
                <w:color w:val="000000"/>
                <w:sz w:val="20"/>
                <w:szCs w:val="20"/>
              </w:rPr>
              <w:t xml:space="preserve"> slot</w:t>
            </w:r>
            <w:r>
              <w:rPr>
                <w:rFonts w:asciiTheme="minorHAnsi" w:hAnsiTheme="minorHAnsi" w:cstheme="minorHAnsi"/>
                <w:color w:val="000000"/>
                <w:sz w:val="20"/>
                <w:szCs w:val="20"/>
              </w:rPr>
              <w:t>ów</w:t>
            </w:r>
            <w:r w:rsidRPr="00F6431D">
              <w:rPr>
                <w:rFonts w:asciiTheme="minorHAnsi" w:hAnsiTheme="minorHAnsi" w:cstheme="minorHAnsi"/>
                <w:color w:val="000000"/>
                <w:sz w:val="20"/>
                <w:szCs w:val="20"/>
              </w:rPr>
              <w:t xml:space="preserve"> na dyski</w:t>
            </w:r>
          </w:p>
          <w:p w14:paraId="010DCF8A" w14:textId="77777777" w:rsidR="00294CAA" w:rsidRPr="00F6431D" w:rsidRDefault="00294CAA" w:rsidP="00124428">
            <w:pPr>
              <w:pStyle w:val="Akapitzlist"/>
              <w:numPr>
                <w:ilvl w:val="0"/>
                <w:numId w:val="20"/>
              </w:numPr>
              <w:spacing w:line="252" w:lineRule="auto"/>
              <w:rPr>
                <w:rFonts w:asciiTheme="minorHAnsi" w:hAnsiTheme="minorHAnsi" w:cstheme="minorHAnsi"/>
                <w:color w:val="000000"/>
                <w:sz w:val="20"/>
                <w:szCs w:val="20"/>
              </w:rPr>
            </w:pPr>
            <w:r w:rsidRPr="00F6431D">
              <w:rPr>
                <w:rFonts w:asciiTheme="minorHAnsi" w:hAnsiTheme="minorHAnsi" w:cstheme="minorHAnsi"/>
                <w:color w:val="000000"/>
                <w:sz w:val="20"/>
                <w:szCs w:val="20"/>
              </w:rPr>
              <w:t xml:space="preserve">Obudowa z możliwością wyposażenia w </w:t>
            </w:r>
            <w:r w:rsidRPr="00F6431D">
              <w:rPr>
                <w:rFonts w:asciiTheme="minorHAnsi" w:hAnsiTheme="minorHAnsi" w:cstheme="minorHAnsi"/>
                <w:color w:val="000000" w:themeColor="text1"/>
                <w:sz w:val="20"/>
                <w:szCs w:val="20"/>
              </w:rPr>
              <w:t>kartę umożliwiającą dostęp bezpośredni poprzez urządzenia mobilne - serwer musi posiadać możliwość konfiguracji oraz monitoringu najważniejszych komponentów serwera przy użyciu dedykowanej aplikacji mobilnej min. (Android/ Apple iOS) przy użyciu jednego z protokołów BLE/ WIFI.</w:t>
            </w:r>
          </w:p>
        </w:tc>
        <w:tc>
          <w:tcPr>
            <w:tcW w:w="2010" w:type="pct"/>
            <w:tcBorders>
              <w:top w:val="single" w:sz="4" w:space="0" w:color="auto"/>
              <w:left w:val="single" w:sz="4" w:space="0" w:color="auto"/>
              <w:bottom w:val="single" w:sz="4" w:space="0" w:color="auto"/>
              <w:right w:val="single" w:sz="4" w:space="0" w:color="auto"/>
            </w:tcBorders>
          </w:tcPr>
          <w:p w14:paraId="4F40681B" w14:textId="77777777" w:rsidR="00294CAA" w:rsidRPr="00294CAA" w:rsidRDefault="00294CAA" w:rsidP="00294CAA">
            <w:pPr>
              <w:spacing w:line="252" w:lineRule="auto"/>
              <w:rPr>
                <w:rFonts w:asciiTheme="minorHAnsi" w:hAnsiTheme="minorHAnsi" w:cstheme="minorHAnsi"/>
                <w:color w:val="000000"/>
                <w:sz w:val="20"/>
                <w:szCs w:val="20"/>
              </w:rPr>
            </w:pPr>
          </w:p>
        </w:tc>
      </w:tr>
      <w:tr w:rsidR="00294CAA" w:rsidRPr="0069367A" w14:paraId="605D8C73" w14:textId="74E6B13E" w:rsidTr="007D2EF7">
        <w:trPr>
          <w:jc w:val="center"/>
        </w:trPr>
        <w:tc>
          <w:tcPr>
            <w:tcW w:w="980" w:type="pct"/>
            <w:tcBorders>
              <w:top w:val="single" w:sz="4" w:space="0" w:color="auto"/>
              <w:left w:val="single" w:sz="4" w:space="0" w:color="auto"/>
              <w:bottom w:val="single" w:sz="4" w:space="0" w:color="auto"/>
              <w:right w:val="single" w:sz="4" w:space="0" w:color="auto"/>
            </w:tcBorders>
          </w:tcPr>
          <w:p w14:paraId="62F003D9" w14:textId="77777777" w:rsidR="00294CAA" w:rsidRPr="00F6431D" w:rsidRDefault="00294CAA" w:rsidP="000A0A49">
            <w:pPr>
              <w:rPr>
                <w:rFonts w:asciiTheme="minorHAnsi" w:hAnsiTheme="minorHAnsi" w:cstheme="minorHAnsi"/>
                <w:b/>
                <w:sz w:val="20"/>
                <w:szCs w:val="20"/>
              </w:rPr>
            </w:pPr>
            <w:r w:rsidRPr="0069367A">
              <w:rPr>
                <w:rFonts w:asciiTheme="minorHAnsi" w:hAnsiTheme="minorHAnsi" w:cstheme="minorHAnsi"/>
                <w:b/>
                <w:sz w:val="20"/>
                <w:szCs w:val="20"/>
              </w:rPr>
              <w:lastRenderedPageBreak/>
              <w:t xml:space="preserve">Zarządzanie </w:t>
            </w:r>
            <w:proofErr w:type="spellStart"/>
            <w:r w:rsidRPr="0069367A">
              <w:rPr>
                <w:rFonts w:asciiTheme="minorHAnsi" w:hAnsiTheme="minorHAnsi" w:cstheme="minorHAnsi"/>
                <w:b/>
                <w:sz w:val="20"/>
                <w:szCs w:val="20"/>
              </w:rPr>
              <w:t>wewnątrzukładowe</w:t>
            </w:r>
            <w:proofErr w:type="spellEnd"/>
          </w:p>
        </w:tc>
        <w:tc>
          <w:tcPr>
            <w:tcW w:w="2010" w:type="pct"/>
            <w:tcBorders>
              <w:top w:val="single" w:sz="4" w:space="0" w:color="auto"/>
              <w:left w:val="single" w:sz="4" w:space="0" w:color="auto"/>
              <w:bottom w:val="single" w:sz="4" w:space="0" w:color="auto"/>
              <w:right w:val="single" w:sz="4" w:space="0" w:color="auto"/>
            </w:tcBorders>
          </w:tcPr>
          <w:p w14:paraId="2CD0993A" w14:textId="77777777" w:rsidR="00294CAA" w:rsidRPr="0069367A" w:rsidRDefault="00294CAA" w:rsidP="000A0A49">
            <w:pPr>
              <w:rPr>
                <w:rFonts w:asciiTheme="minorHAnsi" w:hAnsiTheme="minorHAnsi" w:cstheme="minorHAnsi"/>
                <w:color w:val="000000"/>
                <w:sz w:val="20"/>
                <w:szCs w:val="20"/>
              </w:rPr>
            </w:pPr>
            <w:r w:rsidRPr="0069367A">
              <w:rPr>
                <w:rFonts w:asciiTheme="minorHAnsi" w:hAnsiTheme="minorHAnsi" w:cstheme="minorHAnsi"/>
                <w:color w:val="000000"/>
                <w:sz w:val="20"/>
                <w:szCs w:val="20"/>
              </w:rPr>
              <w:t>Oferowane rozwiązanie powinno wykorzystywać mechanizmy zgodne z architekturą Data Center Modular Hardware System, co umożliwia m.in.:</w:t>
            </w:r>
          </w:p>
          <w:p w14:paraId="59930BC1" w14:textId="77777777" w:rsidR="00294CAA" w:rsidRPr="0069367A" w:rsidRDefault="00294CAA" w:rsidP="00124428">
            <w:pPr>
              <w:numPr>
                <w:ilvl w:val="0"/>
                <w:numId w:val="28"/>
              </w:numPr>
              <w:spacing w:line="252" w:lineRule="auto"/>
              <w:rPr>
                <w:rFonts w:asciiTheme="minorHAnsi" w:hAnsiTheme="minorHAnsi" w:cstheme="minorHAnsi"/>
                <w:color w:val="000000"/>
                <w:sz w:val="20"/>
                <w:szCs w:val="20"/>
              </w:rPr>
            </w:pPr>
            <w:r w:rsidRPr="0069367A">
              <w:rPr>
                <w:rFonts w:asciiTheme="minorHAnsi" w:hAnsiTheme="minorHAnsi" w:cstheme="minorHAnsi"/>
                <w:color w:val="000000"/>
                <w:sz w:val="20"/>
                <w:szCs w:val="20"/>
              </w:rPr>
              <w:t>zastosowanie modularnych komponentów serwerowych o ustandaryzowanych formatach i interfejsach, co zapewnia elastyczność i łatwość rozbudowy lub wymiany podzespołów,</w:t>
            </w:r>
          </w:p>
          <w:p w14:paraId="7936C21A" w14:textId="77777777" w:rsidR="00294CAA" w:rsidRPr="0069367A" w:rsidRDefault="00294CAA" w:rsidP="00124428">
            <w:pPr>
              <w:numPr>
                <w:ilvl w:val="0"/>
                <w:numId w:val="28"/>
              </w:numPr>
              <w:spacing w:line="252" w:lineRule="auto"/>
              <w:rPr>
                <w:rFonts w:asciiTheme="minorHAnsi" w:hAnsiTheme="minorHAnsi" w:cstheme="minorHAnsi"/>
                <w:color w:val="000000"/>
                <w:sz w:val="20"/>
                <w:szCs w:val="20"/>
              </w:rPr>
            </w:pPr>
            <w:r w:rsidRPr="0069367A">
              <w:rPr>
                <w:rFonts w:asciiTheme="minorHAnsi" w:hAnsiTheme="minorHAnsi" w:cstheme="minorHAnsi"/>
                <w:color w:val="000000"/>
                <w:sz w:val="20"/>
                <w:szCs w:val="20"/>
              </w:rPr>
              <w:t xml:space="preserve">komunikację między modułami typu mikrokontroler (MCU) i układ programowalny logiczny (CPLD) z prędkością transmisji 250 </w:t>
            </w:r>
            <w:proofErr w:type="spellStart"/>
            <w:r w:rsidRPr="0069367A">
              <w:rPr>
                <w:rFonts w:asciiTheme="minorHAnsi" w:hAnsiTheme="minorHAnsi" w:cstheme="minorHAnsi"/>
                <w:color w:val="000000"/>
                <w:sz w:val="20"/>
                <w:szCs w:val="20"/>
              </w:rPr>
              <w:t>kbps</w:t>
            </w:r>
            <w:proofErr w:type="spellEnd"/>
            <w:r w:rsidRPr="0069367A">
              <w:rPr>
                <w:rFonts w:asciiTheme="minorHAnsi" w:hAnsiTheme="minorHAnsi" w:cstheme="minorHAnsi"/>
                <w:color w:val="000000"/>
                <w:sz w:val="20"/>
                <w:szCs w:val="20"/>
              </w:rPr>
              <w:t>, zapewniającą niezawodne przesyłanie sygnałów sterujących i diagnostycznych,</w:t>
            </w:r>
          </w:p>
          <w:p w14:paraId="44C15B3A" w14:textId="77777777" w:rsidR="00294CAA" w:rsidRPr="0069367A" w:rsidRDefault="00294CAA" w:rsidP="00124428">
            <w:pPr>
              <w:numPr>
                <w:ilvl w:val="0"/>
                <w:numId w:val="28"/>
              </w:numPr>
              <w:spacing w:line="252" w:lineRule="auto"/>
              <w:rPr>
                <w:rFonts w:asciiTheme="minorHAnsi" w:hAnsiTheme="minorHAnsi" w:cstheme="minorHAnsi"/>
                <w:color w:val="000000"/>
                <w:sz w:val="20"/>
                <w:szCs w:val="20"/>
              </w:rPr>
            </w:pPr>
            <w:r w:rsidRPr="0069367A">
              <w:rPr>
                <w:rFonts w:asciiTheme="minorHAnsi" w:hAnsiTheme="minorHAnsi" w:cstheme="minorHAnsi"/>
                <w:color w:val="000000"/>
                <w:sz w:val="20"/>
                <w:szCs w:val="20"/>
              </w:rPr>
              <w:t>oszczędność miejsca i uproszczenie okablowania dzięki efektywnej wymianie informacji jedna strona na raz</w:t>
            </w:r>
          </w:p>
          <w:p w14:paraId="48D59C9B" w14:textId="77777777" w:rsidR="00294CAA" w:rsidRPr="0069367A" w:rsidRDefault="00294CAA" w:rsidP="00124428">
            <w:pPr>
              <w:numPr>
                <w:ilvl w:val="0"/>
                <w:numId w:val="28"/>
              </w:numPr>
              <w:spacing w:line="252" w:lineRule="auto"/>
              <w:rPr>
                <w:rFonts w:asciiTheme="minorHAnsi" w:hAnsiTheme="minorHAnsi" w:cstheme="minorHAnsi"/>
                <w:color w:val="000000"/>
                <w:sz w:val="20"/>
                <w:szCs w:val="20"/>
              </w:rPr>
            </w:pPr>
            <w:r w:rsidRPr="0069367A">
              <w:rPr>
                <w:rFonts w:asciiTheme="minorHAnsi" w:hAnsiTheme="minorHAnsi" w:cstheme="minorHAnsi"/>
                <w:color w:val="000000"/>
                <w:sz w:val="20"/>
                <w:szCs w:val="20"/>
              </w:rPr>
              <w:t>możliwość dynamicznej rekonfiguracji połączeń między modułami w odpowiedzi na zmieniające się obciążenia lub zadania, co poprawia wykorzystanie zasobów.</w:t>
            </w:r>
          </w:p>
          <w:p w14:paraId="1BE94DE2" w14:textId="3E514290" w:rsidR="00294CAA" w:rsidRPr="00294CAA" w:rsidRDefault="00294CAA" w:rsidP="00124428">
            <w:pPr>
              <w:numPr>
                <w:ilvl w:val="0"/>
                <w:numId w:val="28"/>
              </w:numPr>
              <w:spacing w:line="252" w:lineRule="auto"/>
              <w:rPr>
                <w:rFonts w:asciiTheme="minorHAnsi" w:hAnsiTheme="minorHAnsi" w:cstheme="minorHAnsi"/>
                <w:color w:val="000000"/>
                <w:sz w:val="20"/>
                <w:szCs w:val="20"/>
              </w:rPr>
            </w:pPr>
            <w:r w:rsidRPr="0069367A">
              <w:rPr>
                <w:rFonts w:asciiTheme="minorHAnsi" w:hAnsiTheme="minorHAnsi" w:cstheme="minorHAnsi"/>
                <w:color w:val="000000"/>
                <w:sz w:val="20"/>
                <w:szCs w:val="20"/>
              </w:rPr>
              <w:t>integrację zaawansowanych systemów zarządzania i bezpieczeństwa opartych na DC-SCM (</w:t>
            </w:r>
            <w:proofErr w:type="spellStart"/>
            <w:r w:rsidRPr="0069367A">
              <w:rPr>
                <w:rFonts w:asciiTheme="minorHAnsi" w:hAnsiTheme="minorHAnsi" w:cstheme="minorHAnsi"/>
                <w:color w:val="000000"/>
                <w:sz w:val="20"/>
                <w:szCs w:val="20"/>
              </w:rPr>
              <w:t>Secure</w:t>
            </w:r>
            <w:proofErr w:type="spellEnd"/>
            <w:r w:rsidRPr="0069367A">
              <w:rPr>
                <w:rFonts w:asciiTheme="minorHAnsi" w:hAnsiTheme="minorHAnsi" w:cstheme="minorHAnsi"/>
                <w:color w:val="000000"/>
                <w:sz w:val="20"/>
                <w:szCs w:val="20"/>
              </w:rPr>
              <w:t xml:space="preserve"> Control Module), oferujących m.in. zdalne zarządzanie i telemetrię wysokiej prędkości.</w:t>
            </w:r>
          </w:p>
        </w:tc>
        <w:tc>
          <w:tcPr>
            <w:tcW w:w="2010" w:type="pct"/>
            <w:tcBorders>
              <w:top w:val="single" w:sz="4" w:space="0" w:color="auto"/>
              <w:left w:val="single" w:sz="4" w:space="0" w:color="auto"/>
              <w:bottom w:val="single" w:sz="4" w:space="0" w:color="auto"/>
              <w:right w:val="single" w:sz="4" w:space="0" w:color="auto"/>
            </w:tcBorders>
          </w:tcPr>
          <w:p w14:paraId="512A84C5" w14:textId="77777777" w:rsidR="00294CAA" w:rsidRPr="0069367A" w:rsidRDefault="00294CAA" w:rsidP="000A0A49">
            <w:pPr>
              <w:rPr>
                <w:rFonts w:asciiTheme="minorHAnsi" w:hAnsiTheme="minorHAnsi" w:cstheme="minorHAnsi"/>
                <w:color w:val="000000"/>
                <w:sz w:val="20"/>
                <w:szCs w:val="20"/>
              </w:rPr>
            </w:pPr>
          </w:p>
        </w:tc>
      </w:tr>
      <w:tr w:rsidR="00294CAA" w:rsidRPr="00F6431D" w14:paraId="7F29C95C" w14:textId="67344D1C" w:rsidTr="007D2EF7">
        <w:trPr>
          <w:jc w:val="center"/>
        </w:trPr>
        <w:tc>
          <w:tcPr>
            <w:tcW w:w="980" w:type="pct"/>
            <w:tcBorders>
              <w:top w:val="single" w:sz="4" w:space="0" w:color="auto"/>
              <w:left w:val="single" w:sz="4" w:space="0" w:color="auto"/>
              <w:bottom w:val="single" w:sz="4" w:space="0" w:color="auto"/>
              <w:right w:val="single" w:sz="4" w:space="0" w:color="auto"/>
            </w:tcBorders>
            <w:hideMark/>
          </w:tcPr>
          <w:p w14:paraId="7FE1FE33" w14:textId="77777777" w:rsidR="00294CAA" w:rsidRPr="00F6431D" w:rsidRDefault="00294CAA" w:rsidP="000A0A49">
            <w:pPr>
              <w:rPr>
                <w:rFonts w:asciiTheme="minorHAnsi" w:hAnsiTheme="minorHAnsi" w:cstheme="minorHAnsi"/>
                <w:b/>
                <w:sz w:val="20"/>
                <w:szCs w:val="20"/>
              </w:rPr>
            </w:pPr>
            <w:r w:rsidRPr="00F6431D">
              <w:rPr>
                <w:rFonts w:asciiTheme="minorHAnsi" w:hAnsiTheme="minorHAnsi" w:cstheme="minorHAnsi"/>
                <w:b/>
                <w:sz w:val="20"/>
                <w:szCs w:val="20"/>
              </w:rPr>
              <w:t>Płyta główna</w:t>
            </w:r>
          </w:p>
        </w:tc>
        <w:tc>
          <w:tcPr>
            <w:tcW w:w="2010" w:type="pct"/>
            <w:tcBorders>
              <w:top w:val="single" w:sz="4" w:space="0" w:color="auto"/>
              <w:left w:val="single" w:sz="4" w:space="0" w:color="auto"/>
              <w:bottom w:val="single" w:sz="4" w:space="0" w:color="auto"/>
              <w:right w:val="single" w:sz="4" w:space="0" w:color="auto"/>
            </w:tcBorders>
            <w:hideMark/>
          </w:tcPr>
          <w:p w14:paraId="1BE1F659" w14:textId="0E5257CC" w:rsidR="00294CAA" w:rsidRPr="00F6431D" w:rsidRDefault="00294CAA" w:rsidP="00124428">
            <w:pPr>
              <w:pStyle w:val="Akapitzlist"/>
              <w:numPr>
                <w:ilvl w:val="0"/>
                <w:numId w:val="21"/>
              </w:numPr>
              <w:spacing w:line="252" w:lineRule="auto"/>
              <w:rPr>
                <w:rFonts w:asciiTheme="minorHAnsi" w:hAnsiTheme="minorHAnsi" w:cstheme="minorHAnsi"/>
                <w:color w:val="000000"/>
                <w:sz w:val="20"/>
                <w:szCs w:val="20"/>
              </w:rPr>
            </w:pPr>
            <w:r w:rsidRPr="00F6431D">
              <w:rPr>
                <w:rFonts w:asciiTheme="minorHAnsi" w:hAnsiTheme="minorHAnsi" w:cstheme="minorHAnsi"/>
                <w:color w:val="000000"/>
                <w:sz w:val="20"/>
                <w:szCs w:val="20"/>
              </w:rPr>
              <w:t xml:space="preserve">Płyta główna z możliwością zainstalowania </w:t>
            </w:r>
            <w:r>
              <w:rPr>
                <w:rFonts w:asciiTheme="minorHAnsi" w:hAnsiTheme="minorHAnsi" w:cstheme="minorHAnsi"/>
                <w:color w:val="000000"/>
                <w:sz w:val="20"/>
                <w:szCs w:val="20"/>
              </w:rPr>
              <w:t>dwóch</w:t>
            </w:r>
            <w:r w:rsidRPr="00F6431D">
              <w:rPr>
                <w:rFonts w:asciiTheme="minorHAnsi" w:hAnsiTheme="minorHAnsi" w:cstheme="minorHAnsi"/>
                <w:color w:val="000000"/>
                <w:sz w:val="20"/>
                <w:szCs w:val="20"/>
              </w:rPr>
              <w:t xml:space="preserve"> procesor</w:t>
            </w:r>
            <w:r>
              <w:rPr>
                <w:rFonts w:asciiTheme="minorHAnsi" w:hAnsiTheme="minorHAnsi" w:cstheme="minorHAnsi"/>
                <w:color w:val="000000"/>
                <w:sz w:val="20"/>
                <w:szCs w:val="20"/>
              </w:rPr>
              <w:t>ów</w:t>
            </w:r>
          </w:p>
          <w:p w14:paraId="46B465B6" w14:textId="7377457D" w:rsidR="00294CAA" w:rsidRPr="00F6431D" w:rsidRDefault="00294CAA" w:rsidP="00124428">
            <w:pPr>
              <w:pStyle w:val="Akapitzlist"/>
              <w:numPr>
                <w:ilvl w:val="0"/>
                <w:numId w:val="21"/>
              </w:numPr>
              <w:spacing w:line="252" w:lineRule="auto"/>
              <w:rPr>
                <w:rFonts w:asciiTheme="minorHAnsi" w:hAnsiTheme="minorHAnsi" w:cstheme="minorHAnsi"/>
                <w:color w:val="000000"/>
                <w:sz w:val="20"/>
                <w:szCs w:val="20"/>
              </w:rPr>
            </w:pPr>
            <w:r w:rsidRPr="00F6431D">
              <w:rPr>
                <w:rFonts w:asciiTheme="minorHAnsi" w:hAnsiTheme="minorHAnsi" w:cstheme="minorHAnsi"/>
                <w:sz w:val="20"/>
                <w:szCs w:val="20"/>
              </w:rPr>
              <w:t xml:space="preserve">Obsługa procesorów </w:t>
            </w:r>
            <w:r>
              <w:rPr>
                <w:rFonts w:asciiTheme="minorHAnsi" w:hAnsiTheme="minorHAnsi" w:cstheme="minorHAnsi"/>
                <w:sz w:val="20"/>
                <w:szCs w:val="20"/>
              </w:rPr>
              <w:t>min. 144</w:t>
            </w:r>
            <w:r w:rsidRPr="00F6431D">
              <w:rPr>
                <w:rFonts w:asciiTheme="minorHAnsi" w:hAnsiTheme="minorHAnsi" w:cstheme="minorHAnsi"/>
                <w:sz w:val="20"/>
                <w:szCs w:val="20"/>
              </w:rPr>
              <w:t xml:space="preserve"> rdzeniowych.</w:t>
            </w:r>
            <w:r w:rsidRPr="00F6431D">
              <w:rPr>
                <w:rFonts w:asciiTheme="minorHAnsi" w:hAnsiTheme="minorHAnsi" w:cstheme="minorHAnsi"/>
                <w:color w:val="000000"/>
                <w:sz w:val="20"/>
                <w:szCs w:val="20"/>
              </w:rPr>
              <w:t xml:space="preserve"> </w:t>
            </w:r>
          </w:p>
          <w:p w14:paraId="11AEC57F" w14:textId="77777777" w:rsidR="00294CAA" w:rsidRPr="00F6431D" w:rsidRDefault="00294CAA" w:rsidP="00124428">
            <w:pPr>
              <w:pStyle w:val="Akapitzlist"/>
              <w:numPr>
                <w:ilvl w:val="0"/>
                <w:numId w:val="21"/>
              </w:numPr>
              <w:spacing w:line="252" w:lineRule="auto"/>
              <w:rPr>
                <w:rFonts w:asciiTheme="minorHAnsi" w:hAnsiTheme="minorHAnsi" w:cstheme="minorHAnsi"/>
                <w:sz w:val="20"/>
                <w:szCs w:val="20"/>
              </w:rPr>
            </w:pPr>
            <w:r w:rsidRPr="00F6431D">
              <w:rPr>
                <w:rFonts w:asciiTheme="minorHAnsi" w:hAnsiTheme="minorHAnsi" w:cstheme="minorHAnsi"/>
                <w:color w:val="000000"/>
                <w:sz w:val="20"/>
                <w:szCs w:val="20"/>
              </w:rPr>
              <w:t>Płyta główna musi być zaprojektowana przez producenta serwera i oznaczona jego znakiem firmowym.</w:t>
            </w:r>
            <w:r w:rsidRPr="00F6431D">
              <w:rPr>
                <w:rFonts w:asciiTheme="minorHAnsi" w:hAnsiTheme="minorHAnsi" w:cstheme="minorHAnsi"/>
                <w:sz w:val="20"/>
                <w:szCs w:val="20"/>
              </w:rPr>
              <w:t xml:space="preserve"> </w:t>
            </w:r>
          </w:p>
          <w:p w14:paraId="78DB4C76" w14:textId="77777777" w:rsidR="00294CAA" w:rsidRPr="00F6431D" w:rsidRDefault="00294CAA" w:rsidP="00124428">
            <w:pPr>
              <w:pStyle w:val="Akapitzlist"/>
              <w:numPr>
                <w:ilvl w:val="0"/>
                <w:numId w:val="21"/>
              </w:numPr>
              <w:spacing w:line="252" w:lineRule="auto"/>
              <w:rPr>
                <w:rFonts w:asciiTheme="minorHAnsi" w:hAnsiTheme="minorHAnsi" w:cstheme="minorHAnsi"/>
                <w:sz w:val="20"/>
                <w:szCs w:val="20"/>
              </w:rPr>
            </w:pPr>
            <w:r w:rsidRPr="00F6431D">
              <w:rPr>
                <w:rFonts w:asciiTheme="minorHAnsi" w:hAnsiTheme="minorHAnsi" w:cstheme="minorHAnsi"/>
                <w:sz w:val="20"/>
                <w:szCs w:val="20"/>
              </w:rPr>
              <w:t xml:space="preserve">Na płycie głównej powinny znajdować się minimum </w:t>
            </w:r>
            <w:r>
              <w:rPr>
                <w:rFonts w:asciiTheme="minorHAnsi" w:hAnsiTheme="minorHAnsi" w:cstheme="minorHAnsi"/>
                <w:sz w:val="20"/>
                <w:szCs w:val="20"/>
              </w:rPr>
              <w:t>32</w:t>
            </w:r>
            <w:r w:rsidRPr="00F6431D">
              <w:rPr>
                <w:rFonts w:asciiTheme="minorHAnsi" w:hAnsiTheme="minorHAnsi" w:cstheme="minorHAnsi"/>
                <w:sz w:val="20"/>
                <w:szCs w:val="20"/>
              </w:rPr>
              <w:t xml:space="preserve"> </w:t>
            </w:r>
            <w:proofErr w:type="spellStart"/>
            <w:r w:rsidRPr="00F6431D">
              <w:rPr>
                <w:rFonts w:asciiTheme="minorHAnsi" w:hAnsiTheme="minorHAnsi" w:cstheme="minorHAnsi"/>
                <w:sz w:val="20"/>
                <w:szCs w:val="20"/>
              </w:rPr>
              <w:t>slot</w:t>
            </w:r>
            <w:r>
              <w:rPr>
                <w:rFonts w:asciiTheme="minorHAnsi" w:hAnsiTheme="minorHAnsi" w:cstheme="minorHAnsi"/>
                <w:sz w:val="20"/>
                <w:szCs w:val="20"/>
              </w:rPr>
              <w:t>y</w:t>
            </w:r>
            <w:proofErr w:type="spellEnd"/>
            <w:r>
              <w:rPr>
                <w:rFonts w:asciiTheme="minorHAnsi" w:hAnsiTheme="minorHAnsi" w:cstheme="minorHAnsi"/>
                <w:sz w:val="20"/>
                <w:szCs w:val="20"/>
              </w:rPr>
              <w:t xml:space="preserve"> </w:t>
            </w:r>
            <w:r w:rsidRPr="00F6431D">
              <w:rPr>
                <w:rFonts w:asciiTheme="minorHAnsi" w:hAnsiTheme="minorHAnsi" w:cstheme="minorHAnsi"/>
                <w:sz w:val="20"/>
                <w:szCs w:val="20"/>
              </w:rPr>
              <w:t>przeznaczon</w:t>
            </w:r>
            <w:r>
              <w:rPr>
                <w:rFonts w:asciiTheme="minorHAnsi" w:hAnsiTheme="minorHAnsi" w:cstheme="minorHAnsi"/>
                <w:sz w:val="20"/>
                <w:szCs w:val="20"/>
              </w:rPr>
              <w:t xml:space="preserve">e </w:t>
            </w:r>
            <w:r w:rsidRPr="00F6431D">
              <w:rPr>
                <w:rFonts w:asciiTheme="minorHAnsi" w:hAnsiTheme="minorHAnsi" w:cstheme="minorHAnsi"/>
                <w:sz w:val="20"/>
                <w:szCs w:val="20"/>
              </w:rPr>
              <w:t xml:space="preserve">do instalacji pamięci. </w:t>
            </w:r>
          </w:p>
          <w:p w14:paraId="101134F8" w14:textId="77777777" w:rsidR="00294CAA" w:rsidRPr="00F6431D" w:rsidRDefault="00294CAA" w:rsidP="00124428">
            <w:pPr>
              <w:pStyle w:val="Akapitzlist"/>
              <w:numPr>
                <w:ilvl w:val="0"/>
                <w:numId w:val="21"/>
              </w:numPr>
              <w:spacing w:line="252" w:lineRule="auto"/>
              <w:rPr>
                <w:rFonts w:asciiTheme="minorHAnsi" w:hAnsiTheme="minorHAnsi" w:cstheme="minorHAnsi"/>
                <w:sz w:val="20"/>
                <w:szCs w:val="20"/>
              </w:rPr>
            </w:pPr>
            <w:r w:rsidRPr="00F6431D">
              <w:rPr>
                <w:rFonts w:asciiTheme="minorHAnsi" w:hAnsiTheme="minorHAnsi" w:cstheme="minorHAnsi"/>
                <w:sz w:val="20"/>
                <w:szCs w:val="20"/>
              </w:rPr>
              <w:t xml:space="preserve">Płyta główna powinna obsługiwać </w:t>
            </w:r>
            <w:r>
              <w:rPr>
                <w:rFonts w:asciiTheme="minorHAnsi" w:hAnsiTheme="minorHAnsi" w:cstheme="minorHAnsi"/>
                <w:sz w:val="20"/>
                <w:szCs w:val="20"/>
              </w:rPr>
              <w:t xml:space="preserve">co najmniej </w:t>
            </w:r>
            <w:r w:rsidRPr="00F6431D">
              <w:rPr>
                <w:rFonts w:asciiTheme="minorHAnsi" w:hAnsiTheme="minorHAnsi" w:cstheme="minorHAnsi"/>
                <w:sz w:val="20"/>
                <w:szCs w:val="20"/>
              </w:rPr>
              <w:t xml:space="preserve">do </w:t>
            </w:r>
            <w:r>
              <w:rPr>
                <w:rFonts w:asciiTheme="minorHAnsi" w:hAnsiTheme="minorHAnsi" w:cstheme="minorHAnsi"/>
                <w:sz w:val="20"/>
                <w:szCs w:val="20"/>
              </w:rPr>
              <w:t>6</w:t>
            </w:r>
            <w:r w:rsidRPr="00F6431D">
              <w:rPr>
                <w:rFonts w:asciiTheme="minorHAnsi" w:hAnsiTheme="minorHAnsi" w:cstheme="minorHAnsi"/>
                <w:sz w:val="20"/>
                <w:szCs w:val="20"/>
              </w:rPr>
              <w:t>TB pamięci RAM.</w:t>
            </w:r>
          </w:p>
        </w:tc>
        <w:tc>
          <w:tcPr>
            <w:tcW w:w="2010" w:type="pct"/>
            <w:tcBorders>
              <w:top w:val="single" w:sz="4" w:space="0" w:color="auto"/>
              <w:left w:val="single" w:sz="4" w:space="0" w:color="auto"/>
              <w:bottom w:val="single" w:sz="4" w:space="0" w:color="auto"/>
              <w:right w:val="single" w:sz="4" w:space="0" w:color="auto"/>
            </w:tcBorders>
          </w:tcPr>
          <w:p w14:paraId="5C7F1951" w14:textId="77777777" w:rsidR="00294CAA" w:rsidRPr="00294CAA" w:rsidRDefault="00294CAA" w:rsidP="00294CAA">
            <w:pPr>
              <w:spacing w:line="252" w:lineRule="auto"/>
              <w:rPr>
                <w:rFonts w:asciiTheme="minorHAnsi" w:hAnsiTheme="minorHAnsi" w:cstheme="minorHAnsi"/>
                <w:color w:val="000000"/>
                <w:sz w:val="20"/>
                <w:szCs w:val="20"/>
              </w:rPr>
            </w:pPr>
          </w:p>
        </w:tc>
      </w:tr>
      <w:tr w:rsidR="00294CAA" w:rsidRPr="0069367A" w14:paraId="3D70C32F" w14:textId="12FB12B8" w:rsidTr="007D2EF7">
        <w:trPr>
          <w:trHeight w:val="746"/>
          <w:jc w:val="center"/>
        </w:trPr>
        <w:tc>
          <w:tcPr>
            <w:tcW w:w="980" w:type="pct"/>
            <w:tcBorders>
              <w:top w:val="single" w:sz="4" w:space="0" w:color="auto"/>
              <w:left w:val="single" w:sz="4" w:space="0" w:color="auto"/>
              <w:bottom w:val="single" w:sz="4" w:space="0" w:color="auto"/>
              <w:right w:val="single" w:sz="4" w:space="0" w:color="auto"/>
            </w:tcBorders>
          </w:tcPr>
          <w:p w14:paraId="011EC244" w14:textId="77777777" w:rsidR="00294CAA" w:rsidRPr="00F6431D" w:rsidRDefault="00294CAA" w:rsidP="000A0A49">
            <w:pPr>
              <w:rPr>
                <w:rFonts w:asciiTheme="minorHAnsi" w:hAnsiTheme="minorHAnsi" w:cstheme="minorHAnsi"/>
                <w:b/>
                <w:sz w:val="20"/>
                <w:szCs w:val="20"/>
              </w:rPr>
            </w:pPr>
            <w:r w:rsidRPr="0069367A">
              <w:rPr>
                <w:rFonts w:asciiTheme="minorHAnsi" w:hAnsiTheme="minorHAnsi" w:cstheme="minorHAnsi"/>
                <w:b/>
                <w:sz w:val="20"/>
                <w:szCs w:val="20"/>
              </w:rPr>
              <w:t xml:space="preserve">moduł podłączeniowy do </w:t>
            </w:r>
            <w:r w:rsidRPr="0069367A">
              <w:rPr>
                <w:rFonts w:asciiTheme="minorHAnsi" w:hAnsiTheme="minorHAnsi" w:cstheme="minorHAnsi"/>
                <w:b/>
                <w:sz w:val="20"/>
                <w:szCs w:val="20"/>
              </w:rPr>
              <w:lastRenderedPageBreak/>
              <w:t>zarządzania serwerem</w:t>
            </w:r>
          </w:p>
        </w:tc>
        <w:tc>
          <w:tcPr>
            <w:tcW w:w="2010" w:type="pct"/>
            <w:tcBorders>
              <w:top w:val="single" w:sz="4" w:space="0" w:color="auto"/>
              <w:left w:val="single" w:sz="4" w:space="0" w:color="auto"/>
              <w:bottom w:val="single" w:sz="4" w:space="0" w:color="auto"/>
              <w:right w:val="single" w:sz="4" w:space="0" w:color="auto"/>
            </w:tcBorders>
          </w:tcPr>
          <w:p w14:paraId="140F574A" w14:textId="77777777" w:rsidR="00294CAA" w:rsidRPr="0069367A" w:rsidRDefault="00294CAA" w:rsidP="000A0A49">
            <w:pPr>
              <w:rPr>
                <w:rFonts w:asciiTheme="minorHAnsi" w:hAnsiTheme="minorHAnsi" w:cstheme="minorHAnsi"/>
                <w:bCs/>
                <w:sz w:val="20"/>
                <w:szCs w:val="20"/>
              </w:rPr>
            </w:pPr>
            <w:r>
              <w:rPr>
                <w:rFonts w:asciiTheme="minorHAnsi" w:hAnsiTheme="minorHAnsi" w:cstheme="minorHAnsi"/>
                <w:bCs/>
                <w:sz w:val="20"/>
                <w:szCs w:val="20"/>
              </w:rPr>
              <w:lastRenderedPageBreak/>
              <w:t xml:space="preserve">W serwerze powinien być zainstalowany </w:t>
            </w:r>
            <w:r w:rsidRPr="0069367A">
              <w:rPr>
                <w:rFonts w:asciiTheme="minorHAnsi" w:hAnsiTheme="minorHAnsi" w:cstheme="minorHAnsi"/>
                <w:bCs/>
                <w:sz w:val="20"/>
                <w:szCs w:val="20"/>
              </w:rPr>
              <w:t xml:space="preserve">modułu umożliwiającego bezprzewodowe zarządzanie serwerem, bez potrzeby fizycznego </w:t>
            </w:r>
            <w:r w:rsidRPr="0069367A">
              <w:rPr>
                <w:rFonts w:asciiTheme="minorHAnsi" w:hAnsiTheme="minorHAnsi" w:cstheme="minorHAnsi"/>
                <w:bCs/>
                <w:sz w:val="20"/>
                <w:szCs w:val="20"/>
              </w:rPr>
              <w:lastRenderedPageBreak/>
              <w:t xml:space="preserve">podłączania się do konsoli ani korzystania z tzw. kart typu </w:t>
            </w:r>
            <w:proofErr w:type="spellStart"/>
            <w:r w:rsidRPr="0069367A">
              <w:rPr>
                <w:rFonts w:asciiTheme="minorHAnsi" w:hAnsiTheme="minorHAnsi" w:cstheme="minorHAnsi"/>
                <w:bCs/>
                <w:sz w:val="20"/>
                <w:szCs w:val="20"/>
              </w:rPr>
              <w:t>crash</w:t>
            </w:r>
            <w:proofErr w:type="spellEnd"/>
            <w:r w:rsidRPr="0069367A">
              <w:rPr>
                <w:rFonts w:asciiTheme="minorHAnsi" w:hAnsiTheme="minorHAnsi" w:cstheme="minorHAnsi"/>
                <w:bCs/>
                <w:sz w:val="20"/>
                <w:szCs w:val="20"/>
              </w:rPr>
              <w:t>.</w:t>
            </w:r>
            <w:r w:rsidRPr="0069367A">
              <w:rPr>
                <w:rFonts w:asciiTheme="minorHAnsi" w:hAnsiTheme="minorHAnsi" w:cstheme="minorHAnsi"/>
                <w:bCs/>
                <w:sz w:val="20"/>
                <w:szCs w:val="20"/>
              </w:rPr>
              <w:br/>
              <w:t>Oferowane urządzenie powinno:</w:t>
            </w:r>
          </w:p>
          <w:p w14:paraId="2B946849" w14:textId="77777777" w:rsidR="00294CAA" w:rsidRPr="0069367A" w:rsidRDefault="00294CAA" w:rsidP="00124428">
            <w:pPr>
              <w:numPr>
                <w:ilvl w:val="0"/>
                <w:numId w:val="29"/>
              </w:numPr>
              <w:spacing w:line="252" w:lineRule="auto"/>
              <w:rPr>
                <w:rFonts w:asciiTheme="minorHAnsi" w:hAnsiTheme="minorHAnsi" w:cstheme="minorHAnsi"/>
                <w:bCs/>
                <w:sz w:val="20"/>
                <w:szCs w:val="20"/>
              </w:rPr>
            </w:pPr>
            <w:r w:rsidRPr="0069367A">
              <w:rPr>
                <w:rFonts w:asciiTheme="minorHAnsi" w:hAnsiTheme="minorHAnsi" w:cstheme="minorHAnsi"/>
                <w:bCs/>
                <w:sz w:val="20"/>
                <w:szCs w:val="20"/>
              </w:rPr>
              <w:t>Umożliwiać komunikację z serwerem za pośrednictwem łączności bezprzewodowej (Bluetooth lub Wi-Fi) przy użyciu dedykowanej aplikacji instalowanej na urządzeniach mobilnych (smartfon, tablet) z systemem Android i/lub iOS.</w:t>
            </w:r>
          </w:p>
          <w:p w14:paraId="7771728C" w14:textId="77777777" w:rsidR="00294CAA" w:rsidRPr="0069367A" w:rsidRDefault="00294CAA" w:rsidP="00124428">
            <w:pPr>
              <w:numPr>
                <w:ilvl w:val="0"/>
                <w:numId w:val="29"/>
              </w:numPr>
              <w:spacing w:line="252" w:lineRule="auto"/>
              <w:rPr>
                <w:rFonts w:asciiTheme="minorHAnsi" w:hAnsiTheme="minorHAnsi" w:cstheme="minorHAnsi"/>
                <w:bCs/>
                <w:sz w:val="20"/>
                <w:szCs w:val="20"/>
              </w:rPr>
            </w:pPr>
            <w:r w:rsidRPr="0069367A">
              <w:rPr>
                <w:rFonts w:asciiTheme="minorHAnsi" w:hAnsiTheme="minorHAnsi" w:cstheme="minorHAnsi"/>
                <w:bCs/>
                <w:sz w:val="20"/>
                <w:szCs w:val="20"/>
              </w:rPr>
              <w:t>Zapewniać administratorowi możliwość:</w:t>
            </w:r>
          </w:p>
          <w:p w14:paraId="56446BFE" w14:textId="77777777" w:rsidR="00294CAA" w:rsidRPr="0069367A" w:rsidRDefault="00294CAA" w:rsidP="00124428">
            <w:pPr>
              <w:numPr>
                <w:ilvl w:val="1"/>
                <w:numId w:val="29"/>
              </w:numPr>
              <w:spacing w:line="252" w:lineRule="auto"/>
              <w:rPr>
                <w:rFonts w:asciiTheme="minorHAnsi" w:hAnsiTheme="minorHAnsi" w:cstheme="minorHAnsi"/>
                <w:bCs/>
                <w:sz w:val="20"/>
                <w:szCs w:val="20"/>
              </w:rPr>
            </w:pPr>
            <w:r w:rsidRPr="0069367A">
              <w:rPr>
                <w:rFonts w:asciiTheme="minorHAnsi" w:hAnsiTheme="minorHAnsi" w:cstheme="minorHAnsi"/>
                <w:bCs/>
                <w:sz w:val="20"/>
                <w:szCs w:val="20"/>
              </w:rPr>
              <w:t>monitorowania stanu serwera, przeglądania logów oraz prowadzenia inwentaryzacji komponentów,</w:t>
            </w:r>
          </w:p>
          <w:p w14:paraId="19EFCC90" w14:textId="77777777" w:rsidR="00294CAA" w:rsidRPr="0069367A" w:rsidRDefault="00294CAA" w:rsidP="00124428">
            <w:pPr>
              <w:numPr>
                <w:ilvl w:val="1"/>
                <w:numId w:val="29"/>
              </w:numPr>
              <w:spacing w:line="252" w:lineRule="auto"/>
              <w:rPr>
                <w:rFonts w:asciiTheme="minorHAnsi" w:hAnsiTheme="minorHAnsi" w:cstheme="minorHAnsi"/>
                <w:bCs/>
                <w:sz w:val="20"/>
                <w:szCs w:val="20"/>
              </w:rPr>
            </w:pPr>
            <w:r w:rsidRPr="0069367A">
              <w:rPr>
                <w:rFonts w:asciiTheme="minorHAnsi" w:hAnsiTheme="minorHAnsi" w:cstheme="minorHAnsi"/>
                <w:bCs/>
                <w:sz w:val="20"/>
                <w:szCs w:val="20"/>
              </w:rPr>
              <w:t>konfiguracji serwera, wysyłania poleceń administracyjnych oraz uzyskiwania dostępu do raportów serwisowych,</w:t>
            </w:r>
          </w:p>
          <w:p w14:paraId="1F876943" w14:textId="77777777" w:rsidR="00294CAA" w:rsidRPr="0069367A" w:rsidRDefault="00294CAA" w:rsidP="00124428">
            <w:pPr>
              <w:numPr>
                <w:ilvl w:val="1"/>
                <w:numId w:val="29"/>
              </w:numPr>
              <w:spacing w:line="252" w:lineRule="auto"/>
              <w:rPr>
                <w:rFonts w:asciiTheme="minorHAnsi" w:hAnsiTheme="minorHAnsi" w:cstheme="minorHAnsi"/>
                <w:bCs/>
                <w:sz w:val="20"/>
                <w:szCs w:val="20"/>
              </w:rPr>
            </w:pPr>
            <w:r w:rsidRPr="0069367A">
              <w:rPr>
                <w:rFonts w:asciiTheme="minorHAnsi" w:hAnsiTheme="minorHAnsi" w:cstheme="minorHAnsi"/>
                <w:bCs/>
                <w:sz w:val="20"/>
                <w:szCs w:val="20"/>
              </w:rPr>
              <w:t>przeprowadzania aktualizacji oprogramowania układowego, uruchamiania narzędzi diagnostycznych i pełnego zarządzania serwerem bez konieczności użycia klawiatury, monitora i myszy.</w:t>
            </w:r>
          </w:p>
          <w:p w14:paraId="28DDE49E" w14:textId="77777777" w:rsidR="00294CAA" w:rsidRPr="0069367A" w:rsidRDefault="00294CAA" w:rsidP="00124428">
            <w:pPr>
              <w:numPr>
                <w:ilvl w:val="0"/>
                <w:numId w:val="29"/>
              </w:numPr>
              <w:spacing w:line="252" w:lineRule="auto"/>
              <w:rPr>
                <w:rFonts w:asciiTheme="minorHAnsi" w:hAnsiTheme="minorHAnsi" w:cstheme="minorHAnsi"/>
                <w:bCs/>
                <w:sz w:val="20"/>
                <w:szCs w:val="20"/>
              </w:rPr>
            </w:pPr>
            <w:r w:rsidRPr="0069367A">
              <w:rPr>
                <w:rFonts w:asciiTheme="minorHAnsi" w:hAnsiTheme="minorHAnsi" w:cstheme="minorHAnsi"/>
                <w:bCs/>
                <w:sz w:val="20"/>
                <w:szCs w:val="20"/>
              </w:rPr>
              <w:t xml:space="preserve">Funkcjonować bez użycia dodatkowych kabli czy kart zewnętrznych, co pozwala na przyspieszenie i uproszczenie pracy administratora w środowiskach serwerowych o dużej gęstości sprzętu (szafy </w:t>
            </w:r>
            <w:proofErr w:type="spellStart"/>
            <w:r w:rsidRPr="0069367A">
              <w:rPr>
                <w:rFonts w:asciiTheme="minorHAnsi" w:hAnsiTheme="minorHAnsi" w:cstheme="minorHAnsi"/>
                <w:bCs/>
                <w:sz w:val="20"/>
                <w:szCs w:val="20"/>
              </w:rPr>
              <w:t>rackowe</w:t>
            </w:r>
            <w:proofErr w:type="spellEnd"/>
            <w:r w:rsidRPr="0069367A">
              <w:rPr>
                <w:rFonts w:asciiTheme="minorHAnsi" w:hAnsiTheme="minorHAnsi" w:cstheme="minorHAnsi"/>
                <w:bCs/>
                <w:sz w:val="20"/>
                <w:szCs w:val="20"/>
              </w:rPr>
              <w:t>).</w:t>
            </w:r>
          </w:p>
          <w:p w14:paraId="63983A7E" w14:textId="77777777" w:rsidR="00294CAA" w:rsidRPr="0069367A" w:rsidRDefault="00294CAA" w:rsidP="00124428">
            <w:pPr>
              <w:numPr>
                <w:ilvl w:val="0"/>
                <w:numId w:val="29"/>
              </w:numPr>
              <w:spacing w:line="252" w:lineRule="auto"/>
              <w:rPr>
                <w:rFonts w:asciiTheme="minorHAnsi" w:hAnsiTheme="minorHAnsi" w:cstheme="minorHAnsi"/>
                <w:bCs/>
                <w:sz w:val="20"/>
                <w:szCs w:val="20"/>
              </w:rPr>
            </w:pPr>
            <w:r w:rsidRPr="0069367A">
              <w:rPr>
                <w:rFonts w:asciiTheme="minorHAnsi" w:hAnsiTheme="minorHAnsi" w:cstheme="minorHAnsi"/>
                <w:bCs/>
                <w:sz w:val="20"/>
                <w:szCs w:val="20"/>
              </w:rPr>
              <w:t xml:space="preserve">Być aktywowane bezpośrednio z poziomu obudowy serwera i umożliwiać łatwe parowanie z urządzeniem mobilnym, np. poprzez kod QR lub standard BLE (Bluetooth </w:t>
            </w:r>
            <w:proofErr w:type="spellStart"/>
            <w:r w:rsidRPr="0069367A">
              <w:rPr>
                <w:rFonts w:asciiTheme="minorHAnsi" w:hAnsiTheme="minorHAnsi" w:cstheme="minorHAnsi"/>
                <w:bCs/>
                <w:sz w:val="20"/>
                <w:szCs w:val="20"/>
              </w:rPr>
              <w:t>Low</w:t>
            </w:r>
            <w:proofErr w:type="spellEnd"/>
            <w:r w:rsidRPr="0069367A">
              <w:rPr>
                <w:rFonts w:asciiTheme="minorHAnsi" w:hAnsiTheme="minorHAnsi" w:cstheme="minorHAnsi"/>
                <w:bCs/>
                <w:sz w:val="20"/>
                <w:szCs w:val="20"/>
              </w:rPr>
              <w:t xml:space="preserve"> Energy).</w:t>
            </w:r>
          </w:p>
          <w:p w14:paraId="0920768D" w14:textId="41B1C2B9" w:rsidR="00294CAA" w:rsidRPr="0069367A" w:rsidRDefault="00294CAA" w:rsidP="000A0A49">
            <w:pPr>
              <w:rPr>
                <w:rFonts w:asciiTheme="minorHAnsi" w:hAnsiTheme="minorHAnsi" w:cstheme="minorHAnsi"/>
                <w:bCs/>
                <w:sz w:val="20"/>
                <w:szCs w:val="20"/>
              </w:rPr>
            </w:pPr>
            <w:r w:rsidRPr="0069367A">
              <w:rPr>
                <w:rFonts w:asciiTheme="minorHAnsi" w:hAnsiTheme="minorHAnsi" w:cstheme="minorHAnsi"/>
                <w:bCs/>
                <w:sz w:val="20"/>
                <w:szCs w:val="20"/>
              </w:rPr>
              <w:t>Rozwiązanie to powinno wspierać administratorów podczas inwentaryzacji, rekonfiguracji infrastruktury serwerowej oraz umożliwiać szybkie reagowanie na komunikaty i alerty systemowe.</w:t>
            </w:r>
          </w:p>
        </w:tc>
        <w:tc>
          <w:tcPr>
            <w:tcW w:w="2010" w:type="pct"/>
            <w:tcBorders>
              <w:top w:val="single" w:sz="4" w:space="0" w:color="auto"/>
              <w:left w:val="single" w:sz="4" w:space="0" w:color="auto"/>
              <w:bottom w:val="single" w:sz="4" w:space="0" w:color="auto"/>
              <w:right w:val="single" w:sz="4" w:space="0" w:color="auto"/>
            </w:tcBorders>
          </w:tcPr>
          <w:p w14:paraId="4509CB99" w14:textId="77777777" w:rsidR="00294CAA" w:rsidRDefault="00294CAA" w:rsidP="000A0A49">
            <w:pPr>
              <w:rPr>
                <w:rFonts w:asciiTheme="minorHAnsi" w:hAnsiTheme="minorHAnsi" w:cstheme="minorHAnsi"/>
                <w:bCs/>
                <w:sz w:val="20"/>
                <w:szCs w:val="20"/>
              </w:rPr>
            </w:pPr>
          </w:p>
        </w:tc>
      </w:tr>
      <w:tr w:rsidR="00294CAA" w:rsidRPr="00F6431D" w14:paraId="181A7DB5" w14:textId="23D4939C" w:rsidTr="007D2EF7">
        <w:trPr>
          <w:trHeight w:val="746"/>
          <w:jc w:val="center"/>
        </w:trPr>
        <w:tc>
          <w:tcPr>
            <w:tcW w:w="980" w:type="pct"/>
            <w:tcBorders>
              <w:top w:val="single" w:sz="4" w:space="0" w:color="auto"/>
              <w:left w:val="single" w:sz="4" w:space="0" w:color="auto"/>
              <w:bottom w:val="single" w:sz="4" w:space="0" w:color="auto"/>
              <w:right w:val="single" w:sz="4" w:space="0" w:color="auto"/>
            </w:tcBorders>
            <w:hideMark/>
          </w:tcPr>
          <w:p w14:paraId="29FCB240" w14:textId="77777777" w:rsidR="00294CAA" w:rsidRPr="00F6431D" w:rsidRDefault="00294CAA" w:rsidP="000A0A49">
            <w:pPr>
              <w:rPr>
                <w:rFonts w:asciiTheme="minorHAnsi" w:hAnsiTheme="minorHAnsi" w:cstheme="minorHAnsi"/>
                <w:b/>
                <w:sz w:val="20"/>
                <w:szCs w:val="20"/>
              </w:rPr>
            </w:pPr>
            <w:r w:rsidRPr="00F6431D">
              <w:rPr>
                <w:rFonts w:asciiTheme="minorHAnsi" w:hAnsiTheme="minorHAnsi" w:cstheme="minorHAnsi"/>
                <w:b/>
                <w:sz w:val="20"/>
                <w:szCs w:val="20"/>
              </w:rPr>
              <w:lastRenderedPageBreak/>
              <w:t>Chipset</w:t>
            </w:r>
          </w:p>
        </w:tc>
        <w:tc>
          <w:tcPr>
            <w:tcW w:w="2010" w:type="pct"/>
            <w:tcBorders>
              <w:top w:val="single" w:sz="4" w:space="0" w:color="auto"/>
              <w:left w:val="single" w:sz="4" w:space="0" w:color="auto"/>
              <w:bottom w:val="single" w:sz="4" w:space="0" w:color="auto"/>
              <w:right w:val="single" w:sz="4" w:space="0" w:color="auto"/>
            </w:tcBorders>
            <w:hideMark/>
          </w:tcPr>
          <w:p w14:paraId="5E4F025C" w14:textId="77777777" w:rsidR="00294CAA" w:rsidRPr="00F6431D" w:rsidRDefault="00294CAA" w:rsidP="00124428">
            <w:pPr>
              <w:pStyle w:val="Akapitzlist"/>
              <w:numPr>
                <w:ilvl w:val="0"/>
                <w:numId w:val="26"/>
              </w:numPr>
              <w:spacing w:line="252" w:lineRule="auto"/>
              <w:rPr>
                <w:rFonts w:asciiTheme="minorHAnsi" w:hAnsiTheme="minorHAnsi" w:cstheme="minorHAnsi"/>
                <w:bCs/>
                <w:sz w:val="20"/>
                <w:szCs w:val="20"/>
              </w:rPr>
            </w:pPr>
            <w:r w:rsidRPr="00F6431D">
              <w:rPr>
                <w:rFonts w:asciiTheme="minorHAnsi" w:hAnsiTheme="minorHAnsi" w:cstheme="minorHAnsi"/>
                <w:bCs/>
                <w:sz w:val="20"/>
                <w:szCs w:val="20"/>
              </w:rPr>
              <w:t xml:space="preserve">Dedykowany przez producenta procesora do pracy w serwerach </w:t>
            </w:r>
            <w:proofErr w:type="spellStart"/>
            <w:r>
              <w:rPr>
                <w:rFonts w:asciiTheme="minorHAnsi" w:hAnsiTheme="minorHAnsi" w:cstheme="minorHAnsi"/>
                <w:bCs/>
                <w:sz w:val="20"/>
                <w:szCs w:val="20"/>
              </w:rPr>
              <w:t>dwurocesorowych</w:t>
            </w:r>
            <w:proofErr w:type="spellEnd"/>
          </w:p>
        </w:tc>
        <w:tc>
          <w:tcPr>
            <w:tcW w:w="2010" w:type="pct"/>
            <w:tcBorders>
              <w:top w:val="single" w:sz="4" w:space="0" w:color="auto"/>
              <w:left w:val="single" w:sz="4" w:space="0" w:color="auto"/>
              <w:bottom w:val="single" w:sz="4" w:space="0" w:color="auto"/>
              <w:right w:val="single" w:sz="4" w:space="0" w:color="auto"/>
            </w:tcBorders>
          </w:tcPr>
          <w:p w14:paraId="2D2F9825" w14:textId="77777777" w:rsidR="00294CAA" w:rsidRPr="00294CAA" w:rsidRDefault="00294CAA" w:rsidP="00294CAA">
            <w:pPr>
              <w:spacing w:line="252" w:lineRule="auto"/>
              <w:rPr>
                <w:rFonts w:asciiTheme="minorHAnsi" w:hAnsiTheme="minorHAnsi" w:cstheme="minorHAnsi"/>
                <w:bCs/>
                <w:sz w:val="20"/>
                <w:szCs w:val="20"/>
              </w:rPr>
            </w:pPr>
          </w:p>
        </w:tc>
      </w:tr>
      <w:tr w:rsidR="00294CAA" w:rsidRPr="00F6431D" w14:paraId="314CAE2C" w14:textId="15ECA06E" w:rsidTr="007D2EF7">
        <w:trPr>
          <w:trHeight w:val="710"/>
          <w:jc w:val="center"/>
        </w:trPr>
        <w:tc>
          <w:tcPr>
            <w:tcW w:w="980" w:type="pct"/>
            <w:tcBorders>
              <w:top w:val="single" w:sz="4" w:space="0" w:color="auto"/>
              <w:left w:val="single" w:sz="4" w:space="0" w:color="auto"/>
              <w:bottom w:val="single" w:sz="4" w:space="0" w:color="auto"/>
              <w:right w:val="single" w:sz="4" w:space="0" w:color="auto"/>
            </w:tcBorders>
            <w:hideMark/>
          </w:tcPr>
          <w:p w14:paraId="4B554D03" w14:textId="77777777" w:rsidR="00294CAA" w:rsidRPr="00F6431D" w:rsidRDefault="00294CAA" w:rsidP="000A0A49">
            <w:pPr>
              <w:rPr>
                <w:rFonts w:asciiTheme="minorHAnsi" w:hAnsiTheme="minorHAnsi" w:cstheme="minorHAnsi"/>
                <w:b/>
                <w:sz w:val="20"/>
                <w:szCs w:val="20"/>
              </w:rPr>
            </w:pPr>
            <w:r w:rsidRPr="00F6431D">
              <w:rPr>
                <w:b/>
                <w:sz w:val="20"/>
                <w:szCs w:val="20"/>
              </w:rPr>
              <w:t>Procesor</w:t>
            </w:r>
          </w:p>
        </w:tc>
        <w:tc>
          <w:tcPr>
            <w:tcW w:w="2010" w:type="pct"/>
            <w:tcBorders>
              <w:top w:val="single" w:sz="4" w:space="0" w:color="auto"/>
              <w:left w:val="single" w:sz="4" w:space="0" w:color="auto"/>
              <w:bottom w:val="single" w:sz="4" w:space="0" w:color="auto"/>
              <w:right w:val="single" w:sz="4" w:space="0" w:color="auto"/>
            </w:tcBorders>
            <w:hideMark/>
          </w:tcPr>
          <w:p w14:paraId="7DDA0DB4" w14:textId="73CC21BB" w:rsidR="00294CAA" w:rsidRPr="00F6431D" w:rsidRDefault="00294CAA" w:rsidP="00124428">
            <w:pPr>
              <w:pStyle w:val="Akapitzlist"/>
              <w:numPr>
                <w:ilvl w:val="0"/>
                <w:numId w:val="26"/>
              </w:numPr>
              <w:rPr>
                <w:rFonts w:asciiTheme="minorHAnsi" w:hAnsiTheme="minorHAnsi" w:cstheme="minorHAnsi"/>
                <w:sz w:val="20"/>
                <w:szCs w:val="20"/>
              </w:rPr>
            </w:pPr>
            <w:r w:rsidRPr="00F6431D">
              <w:rPr>
                <w:sz w:val="20"/>
                <w:szCs w:val="20"/>
              </w:rPr>
              <w:t>Zainstalowan</w:t>
            </w:r>
            <w:r>
              <w:rPr>
                <w:sz w:val="20"/>
                <w:szCs w:val="20"/>
              </w:rPr>
              <w:t>e</w:t>
            </w:r>
            <w:r w:rsidRPr="00F6431D">
              <w:rPr>
                <w:sz w:val="20"/>
                <w:szCs w:val="20"/>
              </w:rPr>
              <w:t xml:space="preserve"> </w:t>
            </w:r>
            <w:r>
              <w:rPr>
                <w:sz w:val="20"/>
                <w:szCs w:val="20"/>
              </w:rPr>
              <w:t>dwa</w:t>
            </w:r>
            <w:r w:rsidRPr="00F6431D">
              <w:rPr>
                <w:sz w:val="20"/>
                <w:szCs w:val="20"/>
              </w:rPr>
              <w:t xml:space="preserve"> procesor</w:t>
            </w:r>
            <w:r>
              <w:rPr>
                <w:sz w:val="20"/>
                <w:szCs w:val="20"/>
              </w:rPr>
              <w:t xml:space="preserve">y </w:t>
            </w:r>
            <w:r w:rsidRPr="00F6431D">
              <w:rPr>
                <w:sz w:val="20"/>
                <w:szCs w:val="20"/>
              </w:rPr>
              <w:t xml:space="preserve"> min. </w:t>
            </w:r>
            <w:r>
              <w:rPr>
                <w:sz w:val="20"/>
                <w:szCs w:val="20"/>
              </w:rPr>
              <w:t xml:space="preserve">8mio </w:t>
            </w:r>
            <w:r w:rsidRPr="00F6431D">
              <w:rPr>
                <w:sz w:val="20"/>
                <w:szCs w:val="20"/>
              </w:rPr>
              <w:t>rdzeniow</w:t>
            </w:r>
            <w:r>
              <w:rPr>
                <w:sz w:val="20"/>
                <w:szCs w:val="20"/>
              </w:rPr>
              <w:t>e</w:t>
            </w:r>
            <w:r w:rsidRPr="00F6431D">
              <w:rPr>
                <w:sz w:val="20"/>
                <w:szCs w:val="20"/>
              </w:rPr>
              <w:t xml:space="preserve">, klasy x86 dedykowany do pracy z zaoferowanym serwerem </w:t>
            </w:r>
            <w:r w:rsidR="002003F9" w:rsidRPr="002003F9">
              <w:rPr>
                <w:sz w:val="20"/>
                <w:szCs w:val="20"/>
              </w:rPr>
              <w:t>umożliwiające osiągnięcie wyniku min. 2</w:t>
            </w:r>
            <w:r w:rsidR="002003F9">
              <w:rPr>
                <w:sz w:val="20"/>
                <w:szCs w:val="20"/>
              </w:rPr>
              <w:t>05</w:t>
            </w:r>
            <w:r w:rsidR="002003F9" w:rsidRPr="002003F9">
              <w:rPr>
                <w:sz w:val="20"/>
                <w:szCs w:val="20"/>
              </w:rPr>
              <w:t xml:space="preserve"> w teście SPECrate2017_int_base, dla oferowanego serwera, dostępnym na stronie www.spec.org w konfiguracji dwuprocesorowej</w:t>
            </w:r>
          </w:p>
        </w:tc>
        <w:tc>
          <w:tcPr>
            <w:tcW w:w="2010" w:type="pct"/>
            <w:tcBorders>
              <w:top w:val="single" w:sz="4" w:space="0" w:color="auto"/>
              <w:left w:val="single" w:sz="4" w:space="0" w:color="auto"/>
              <w:bottom w:val="single" w:sz="4" w:space="0" w:color="auto"/>
              <w:right w:val="single" w:sz="4" w:space="0" w:color="auto"/>
            </w:tcBorders>
          </w:tcPr>
          <w:p w14:paraId="31D35F66" w14:textId="77777777" w:rsidR="00294CAA" w:rsidRPr="00294CAA" w:rsidRDefault="00294CAA" w:rsidP="00294CAA">
            <w:pPr>
              <w:spacing w:line="252" w:lineRule="auto"/>
              <w:rPr>
                <w:sz w:val="20"/>
                <w:szCs w:val="20"/>
              </w:rPr>
            </w:pPr>
          </w:p>
        </w:tc>
      </w:tr>
      <w:tr w:rsidR="00294CAA" w:rsidRPr="00C93F9A" w14:paraId="48E4FC9B" w14:textId="14FF91D1" w:rsidTr="007D2EF7">
        <w:trPr>
          <w:jc w:val="center"/>
        </w:trPr>
        <w:tc>
          <w:tcPr>
            <w:tcW w:w="980" w:type="pct"/>
            <w:tcBorders>
              <w:top w:val="single" w:sz="4" w:space="0" w:color="auto"/>
              <w:left w:val="single" w:sz="4" w:space="0" w:color="auto"/>
              <w:bottom w:val="single" w:sz="4" w:space="0" w:color="auto"/>
              <w:right w:val="single" w:sz="4" w:space="0" w:color="auto"/>
            </w:tcBorders>
            <w:hideMark/>
          </w:tcPr>
          <w:p w14:paraId="65C2AA85" w14:textId="77777777" w:rsidR="00294CAA" w:rsidRPr="00F6431D" w:rsidRDefault="00294CAA" w:rsidP="000A0A49">
            <w:pPr>
              <w:rPr>
                <w:rFonts w:asciiTheme="minorHAnsi" w:hAnsiTheme="minorHAnsi" w:cstheme="minorHAnsi"/>
                <w:b/>
                <w:sz w:val="20"/>
                <w:szCs w:val="20"/>
              </w:rPr>
            </w:pPr>
            <w:r w:rsidRPr="00F6431D">
              <w:rPr>
                <w:b/>
                <w:sz w:val="20"/>
                <w:szCs w:val="20"/>
              </w:rPr>
              <w:t>RAM</w:t>
            </w:r>
          </w:p>
        </w:tc>
        <w:tc>
          <w:tcPr>
            <w:tcW w:w="2010" w:type="pct"/>
            <w:tcBorders>
              <w:top w:val="single" w:sz="4" w:space="0" w:color="auto"/>
              <w:left w:val="single" w:sz="4" w:space="0" w:color="auto"/>
              <w:bottom w:val="single" w:sz="4" w:space="0" w:color="auto"/>
              <w:right w:val="single" w:sz="4" w:space="0" w:color="auto"/>
            </w:tcBorders>
            <w:hideMark/>
          </w:tcPr>
          <w:p w14:paraId="781496AA" w14:textId="1E494964" w:rsidR="00294CAA" w:rsidRPr="00294CAA" w:rsidRDefault="002003F9" w:rsidP="00124428">
            <w:pPr>
              <w:pStyle w:val="Akapitzlist"/>
              <w:numPr>
                <w:ilvl w:val="0"/>
                <w:numId w:val="26"/>
              </w:numPr>
              <w:spacing w:line="252" w:lineRule="auto"/>
              <w:rPr>
                <w:rFonts w:asciiTheme="minorHAnsi" w:hAnsiTheme="minorHAnsi" w:cstheme="minorHAnsi"/>
                <w:sz w:val="20"/>
                <w:szCs w:val="20"/>
                <w:lang w:val="en-US"/>
              </w:rPr>
            </w:pPr>
            <w:r>
              <w:rPr>
                <w:sz w:val="20"/>
                <w:szCs w:val="20"/>
                <w:lang w:val="en-US"/>
              </w:rPr>
              <w:t>Min. 256GB</w:t>
            </w:r>
            <w:r w:rsidR="00294CAA" w:rsidRPr="00294CAA">
              <w:rPr>
                <w:sz w:val="20"/>
                <w:szCs w:val="20"/>
                <w:lang w:val="en-US"/>
              </w:rPr>
              <w:t xml:space="preserve"> DDR5 RDIMM 6400MT/s, </w:t>
            </w:r>
          </w:p>
        </w:tc>
        <w:tc>
          <w:tcPr>
            <w:tcW w:w="2010" w:type="pct"/>
            <w:tcBorders>
              <w:top w:val="single" w:sz="4" w:space="0" w:color="auto"/>
              <w:left w:val="single" w:sz="4" w:space="0" w:color="auto"/>
              <w:bottom w:val="single" w:sz="4" w:space="0" w:color="auto"/>
              <w:right w:val="single" w:sz="4" w:space="0" w:color="auto"/>
            </w:tcBorders>
          </w:tcPr>
          <w:p w14:paraId="2B89B686" w14:textId="77777777" w:rsidR="00294CAA" w:rsidRPr="00294CAA" w:rsidRDefault="00294CAA" w:rsidP="00294CAA">
            <w:pPr>
              <w:spacing w:line="252" w:lineRule="auto"/>
              <w:rPr>
                <w:sz w:val="20"/>
                <w:szCs w:val="20"/>
                <w:lang w:val="en-US"/>
              </w:rPr>
            </w:pPr>
          </w:p>
        </w:tc>
      </w:tr>
      <w:tr w:rsidR="00294CAA" w:rsidRPr="007C1147" w14:paraId="6B07319D" w14:textId="5D2C03FA" w:rsidTr="007D2EF7">
        <w:trPr>
          <w:jc w:val="center"/>
        </w:trPr>
        <w:tc>
          <w:tcPr>
            <w:tcW w:w="980" w:type="pct"/>
            <w:tcBorders>
              <w:top w:val="single" w:sz="4" w:space="0" w:color="auto"/>
              <w:left w:val="single" w:sz="4" w:space="0" w:color="auto"/>
              <w:bottom w:val="single" w:sz="4" w:space="0" w:color="auto"/>
              <w:right w:val="single" w:sz="4" w:space="0" w:color="auto"/>
            </w:tcBorders>
          </w:tcPr>
          <w:p w14:paraId="13BBA219" w14:textId="77777777" w:rsidR="00294CAA" w:rsidRPr="00F6431D" w:rsidRDefault="00294CAA" w:rsidP="000A0A49">
            <w:pPr>
              <w:rPr>
                <w:b/>
                <w:sz w:val="20"/>
                <w:szCs w:val="20"/>
              </w:rPr>
            </w:pPr>
            <w:r>
              <w:rPr>
                <w:b/>
                <w:sz w:val="20"/>
                <w:szCs w:val="20"/>
              </w:rPr>
              <w:t>Kontroler</w:t>
            </w:r>
          </w:p>
        </w:tc>
        <w:tc>
          <w:tcPr>
            <w:tcW w:w="2010" w:type="pct"/>
            <w:tcBorders>
              <w:top w:val="single" w:sz="4" w:space="0" w:color="auto"/>
              <w:left w:val="single" w:sz="4" w:space="0" w:color="auto"/>
              <w:bottom w:val="single" w:sz="4" w:space="0" w:color="auto"/>
              <w:right w:val="single" w:sz="4" w:space="0" w:color="auto"/>
            </w:tcBorders>
          </w:tcPr>
          <w:p w14:paraId="46E219DE" w14:textId="5C1C4154" w:rsidR="00294CAA" w:rsidRPr="007C1147" w:rsidRDefault="00294CAA" w:rsidP="002003F9">
            <w:pPr>
              <w:pStyle w:val="Akapitzlist"/>
              <w:rPr>
                <w:sz w:val="20"/>
                <w:szCs w:val="20"/>
              </w:rPr>
            </w:pPr>
            <w:r w:rsidRPr="007C1147">
              <w:rPr>
                <w:sz w:val="20"/>
                <w:szCs w:val="20"/>
              </w:rPr>
              <w:t>Serwer powinien posiadać kontroler RAID umożliwiający konfigurację RAID 0,1,5,10,50,6</w:t>
            </w:r>
            <w:r w:rsidR="002003F9">
              <w:rPr>
                <w:sz w:val="20"/>
                <w:szCs w:val="20"/>
              </w:rPr>
              <w:t xml:space="preserve"> </w:t>
            </w:r>
            <w:r w:rsidRPr="007C1147">
              <w:rPr>
                <w:sz w:val="20"/>
                <w:szCs w:val="20"/>
              </w:rPr>
              <w:t>posiadający co najmniej 8GB pamięci cache zabezpieczonej przed awarią prądu.</w:t>
            </w:r>
          </w:p>
        </w:tc>
        <w:tc>
          <w:tcPr>
            <w:tcW w:w="2010" w:type="pct"/>
            <w:tcBorders>
              <w:top w:val="single" w:sz="4" w:space="0" w:color="auto"/>
              <w:left w:val="single" w:sz="4" w:space="0" w:color="auto"/>
              <w:bottom w:val="single" w:sz="4" w:space="0" w:color="auto"/>
              <w:right w:val="single" w:sz="4" w:space="0" w:color="auto"/>
            </w:tcBorders>
          </w:tcPr>
          <w:p w14:paraId="7CA16ABA" w14:textId="77777777" w:rsidR="00294CAA" w:rsidRPr="007C1147" w:rsidRDefault="00294CAA" w:rsidP="000A0A49">
            <w:pPr>
              <w:pStyle w:val="Akapitzlist"/>
              <w:rPr>
                <w:sz w:val="20"/>
                <w:szCs w:val="20"/>
              </w:rPr>
            </w:pPr>
          </w:p>
        </w:tc>
      </w:tr>
      <w:tr w:rsidR="00294CAA" w:rsidRPr="007C1147" w14:paraId="6A1C3344" w14:textId="57886AC3" w:rsidTr="007D2EF7">
        <w:trPr>
          <w:jc w:val="center"/>
        </w:trPr>
        <w:tc>
          <w:tcPr>
            <w:tcW w:w="980" w:type="pct"/>
            <w:tcBorders>
              <w:top w:val="single" w:sz="4" w:space="0" w:color="auto"/>
              <w:left w:val="single" w:sz="4" w:space="0" w:color="auto"/>
              <w:bottom w:val="single" w:sz="4" w:space="0" w:color="auto"/>
              <w:right w:val="single" w:sz="4" w:space="0" w:color="auto"/>
            </w:tcBorders>
          </w:tcPr>
          <w:p w14:paraId="0E073752" w14:textId="77777777" w:rsidR="00294CAA" w:rsidRPr="00F6431D" w:rsidRDefault="00294CAA" w:rsidP="000A0A49">
            <w:pPr>
              <w:rPr>
                <w:rFonts w:asciiTheme="minorHAnsi" w:hAnsiTheme="minorHAnsi" w:cstheme="minorHAnsi"/>
                <w:b/>
                <w:sz w:val="20"/>
                <w:szCs w:val="20"/>
              </w:rPr>
            </w:pPr>
            <w:r w:rsidRPr="00F6431D">
              <w:rPr>
                <w:rFonts w:cstheme="minorHAnsi"/>
                <w:b/>
                <w:sz w:val="20"/>
                <w:szCs w:val="20"/>
              </w:rPr>
              <w:t>Dyski twarde</w:t>
            </w:r>
          </w:p>
        </w:tc>
        <w:tc>
          <w:tcPr>
            <w:tcW w:w="2010" w:type="pct"/>
            <w:tcBorders>
              <w:top w:val="single" w:sz="4" w:space="0" w:color="auto"/>
              <w:left w:val="single" w:sz="4" w:space="0" w:color="auto"/>
              <w:bottom w:val="single" w:sz="4" w:space="0" w:color="auto"/>
              <w:right w:val="single" w:sz="4" w:space="0" w:color="auto"/>
            </w:tcBorders>
          </w:tcPr>
          <w:p w14:paraId="45E1EBD4" w14:textId="77777777" w:rsidR="00294CAA" w:rsidRPr="00F6431D" w:rsidRDefault="00294CAA" w:rsidP="00124428">
            <w:pPr>
              <w:pStyle w:val="Akapitzlist"/>
              <w:numPr>
                <w:ilvl w:val="0"/>
                <w:numId w:val="19"/>
              </w:numPr>
              <w:spacing w:line="252" w:lineRule="auto"/>
              <w:rPr>
                <w:rFonts w:asciiTheme="minorHAnsi" w:hAnsiTheme="minorHAnsi" w:cstheme="minorHAnsi"/>
                <w:sz w:val="20"/>
                <w:szCs w:val="20"/>
                <w:lang w:val="de-DE"/>
              </w:rPr>
            </w:pPr>
            <w:proofErr w:type="spellStart"/>
            <w:r w:rsidRPr="00F6431D">
              <w:rPr>
                <w:rFonts w:asciiTheme="minorHAnsi" w:hAnsiTheme="minorHAnsi" w:cstheme="minorHAnsi"/>
                <w:sz w:val="20"/>
                <w:szCs w:val="20"/>
                <w:lang w:val="de-DE"/>
              </w:rPr>
              <w:t>Zainstalowane</w:t>
            </w:r>
            <w:proofErr w:type="spellEnd"/>
            <w:r w:rsidRPr="00F6431D">
              <w:rPr>
                <w:rFonts w:asciiTheme="minorHAnsi" w:hAnsiTheme="minorHAnsi" w:cstheme="minorHAnsi"/>
                <w:sz w:val="20"/>
                <w:szCs w:val="20"/>
                <w:lang w:val="de-DE"/>
              </w:rPr>
              <w:t xml:space="preserve">: </w:t>
            </w:r>
          </w:p>
          <w:p w14:paraId="0720EFD9" w14:textId="00448661" w:rsidR="00294CAA" w:rsidRDefault="002003F9" w:rsidP="00124428">
            <w:pPr>
              <w:pStyle w:val="Akapitzlist"/>
              <w:numPr>
                <w:ilvl w:val="1"/>
                <w:numId w:val="19"/>
              </w:numPr>
              <w:spacing w:line="252" w:lineRule="auto"/>
              <w:rPr>
                <w:rFonts w:asciiTheme="minorHAnsi" w:hAnsiTheme="minorHAnsi" w:cstheme="minorHAnsi"/>
                <w:sz w:val="20"/>
                <w:szCs w:val="20"/>
              </w:rPr>
            </w:pPr>
            <w:r>
              <w:rPr>
                <w:rFonts w:asciiTheme="minorHAnsi" w:hAnsiTheme="minorHAnsi" w:cstheme="minorHAnsi"/>
                <w:sz w:val="20"/>
                <w:szCs w:val="20"/>
              </w:rPr>
              <w:t xml:space="preserve">6 </w:t>
            </w:r>
            <w:r w:rsidR="00294CAA" w:rsidRPr="009A2F4C">
              <w:rPr>
                <w:rFonts w:asciiTheme="minorHAnsi" w:hAnsiTheme="minorHAnsi" w:cstheme="minorHAnsi"/>
                <w:sz w:val="20"/>
                <w:szCs w:val="20"/>
              </w:rPr>
              <w:t>x dysk</w:t>
            </w:r>
            <w:r w:rsidR="00294CAA">
              <w:rPr>
                <w:rFonts w:asciiTheme="minorHAnsi" w:hAnsiTheme="minorHAnsi" w:cstheme="minorHAnsi"/>
                <w:sz w:val="20"/>
                <w:szCs w:val="20"/>
              </w:rPr>
              <w:t xml:space="preserve">i </w:t>
            </w:r>
            <w:r>
              <w:rPr>
                <w:rFonts w:asciiTheme="minorHAnsi" w:hAnsiTheme="minorHAnsi" w:cstheme="minorHAnsi"/>
                <w:sz w:val="20"/>
                <w:szCs w:val="20"/>
              </w:rPr>
              <w:t xml:space="preserve">min. </w:t>
            </w:r>
            <w:r w:rsidR="00294CAA">
              <w:rPr>
                <w:rFonts w:asciiTheme="minorHAnsi" w:hAnsiTheme="minorHAnsi" w:cstheme="minorHAnsi"/>
                <w:sz w:val="20"/>
                <w:szCs w:val="20"/>
              </w:rPr>
              <w:t xml:space="preserve">2.4TB 10k </w:t>
            </w:r>
            <w:proofErr w:type="spellStart"/>
            <w:r w:rsidR="00294CAA">
              <w:rPr>
                <w:rFonts w:asciiTheme="minorHAnsi" w:hAnsiTheme="minorHAnsi" w:cstheme="minorHAnsi"/>
                <w:sz w:val="20"/>
                <w:szCs w:val="20"/>
              </w:rPr>
              <w:t>sas</w:t>
            </w:r>
            <w:proofErr w:type="spellEnd"/>
            <w:r w:rsidR="00294CAA">
              <w:rPr>
                <w:rFonts w:asciiTheme="minorHAnsi" w:hAnsiTheme="minorHAnsi" w:cstheme="minorHAnsi"/>
                <w:sz w:val="20"/>
                <w:szCs w:val="20"/>
              </w:rPr>
              <w:t xml:space="preserve"> </w:t>
            </w:r>
            <w:r w:rsidR="00294CAA" w:rsidRPr="009A2F4C">
              <w:rPr>
                <w:rFonts w:asciiTheme="minorHAnsi" w:hAnsiTheme="minorHAnsi" w:cstheme="minorHAnsi"/>
                <w:sz w:val="20"/>
                <w:szCs w:val="20"/>
              </w:rPr>
              <w:t xml:space="preserve"> Hot-Plug</w:t>
            </w:r>
          </w:p>
          <w:p w14:paraId="6C1D0708" w14:textId="0C0AF25D" w:rsidR="00AF407A" w:rsidRPr="00AF407A" w:rsidRDefault="00AF407A" w:rsidP="00124428">
            <w:pPr>
              <w:pStyle w:val="Akapitzlist"/>
              <w:numPr>
                <w:ilvl w:val="1"/>
                <w:numId w:val="19"/>
              </w:numPr>
              <w:spacing w:line="252" w:lineRule="auto"/>
              <w:rPr>
                <w:rFonts w:asciiTheme="minorHAnsi" w:hAnsiTheme="minorHAnsi" w:cstheme="minorHAnsi"/>
                <w:sz w:val="20"/>
                <w:szCs w:val="20"/>
              </w:rPr>
            </w:pPr>
            <w:r>
              <w:rPr>
                <w:rFonts w:asciiTheme="minorHAnsi" w:hAnsiTheme="minorHAnsi" w:cstheme="minorHAnsi"/>
                <w:sz w:val="20"/>
                <w:szCs w:val="20"/>
              </w:rPr>
              <w:t xml:space="preserve">2 </w:t>
            </w:r>
            <w:r w:rsidRPr="009A2F4C">
              <w:rPr>
                <w:rFonts w:asciiTheme="minorHAnsi" w:hAnsiTheme="minorHAnsi" w:cstheme="minorHAnsi"/>
                <w:sz w:val="20"/>
                <w:szCs w:val="20"/>
              </w:rPr>
              <w:t>x dysk</w:t>
            </w:r>
            <w:r>
              <w:rPr>
                <w:rFonts w:asciiTheme="minorHAnsi" w:hAnsiTheme="minorHAnsi" w:cstheme="minorHAnsi"/>
                <w:sz w:val="20"/>
                <w:szCs w:val="20"/>
              </w:rPr>
              <w:t xml:space="preserve">i min. 960GB SATA </w:t>
            </w:r>
            <w:r w:rsidRPr="009A2F4C">
              <w:rPr>
                <w:rFonts w:asciiTheme="minorHAnsi" w:hAnsiTheme="minorHAnsi" w:cstheme="minorHAnsi"/>
                <w:sz w:val="20"/>
                <w:szCs w:val="20"/>
              </w:rPr>
              <w:t xml:space="preserve"> Hot-Plug</w:t>
            </w:r>
          </w:p>
          <w:p w14:paraId="159E046B" w14:textId="725090F1" w:rsidR="00294CAA" w:rsidRPr="007C1147" w:rsidRDefault="002003F9" w:rsidP="00124428">
            <w:pPr>
              <w:pStyle w:val="Akapitzlist"/>
              <w:numPr>
                <w:ilvl w:val="0"/>
                <w:numId w:val="19"/>
              </w:numPr>
              <w:spacing w:line="252" w:lineRule="auto"/>
              <w:rPr>
                <w:rFonts w:asciiTheme="minorHAnsi" w:hAnsiTheme="minorHAnsi" w:cstheme="minorHAnsi"/>
                <w:sz w:val="20"/>
                <w:szCs w:val="20"/>
              </w:rPr>
            </w:pPr>
            <w:r>
              <w:rPr>
                <w:rFonts w:cstheme="minorHAnsi"/>
                <w:color w:val="000000"/>
                <w:sz w:val="20"/>
                <w:szCs w:val="20"/>
              </w:rPr>
              <w:t>Możliwość z</w:t>
            </w:r>
            <w:r w:rsidRPr="00167DF4">
              <w:rPr>
                <w:rFonts w:cstheme="minorHAnsi"/>
                <w:color w:val="000000"/>
                <w:sz w:val="20"/>
                <w:szCs w:val="20"/>
              </w:rPr>
              <w:t>ainstalowan</w:t>
            </w:r>
            <w:r>
              <w:rPr>
                <w:rFonts w:cstheme="minorHAnsi"/>
                <w:color w:val="000000"/>
                <w:sz w:val="20"/>
                <w:szCs w:val="20"/>
              </w:rPr>
              <w:t>ia</w:t>
            </w:r>
            <w:r w:rsidRPr="00167DF4">
              <w:rPr>
                <w:rFonts w:cstheme="minorHAnsi"/>
                <w:color w:val="000000"/>
                <w:sz w:val="20"/>
                <w:szCs w:val="20"/>
              </w:rPr>
              <w:t xml:space="preserve"> </w:t>
            </w:r>
            <w:r>
              <w:rPr>
                <w:rFonts w:cstheme="minorHAnsi"/>
                <w:color w:val="000000"/>
                <w:sz w:val="20"/>
                <w:szCs w:val="20"/>
              </w:rPr>
              <w:t xml:space="preserve">dwóch </w:t>
            </w:r>
            <w:r w:rsidRPr="00167DF4">
              <w:rPr>
                <w:rFonts w:cstheme="minorHAnsi"/>
                <w:color w:val="000000"/>
                <w:sz w:val="20"/>
                <w:szCs w:val="20"/>
              </w:rPr>
              <w:t>dysk</w:t>
            </w:r>
            <w:r>
              <w:rPr>
                <w:rFonts w:cstheme="minorHAnsi"/>
                <w:color w:val="000000"/>
                <w:sz w:val="20"/>
                <w:szCs w:val="20"/>
              </w:rPr>
              <w:t>ów</w:t>
            </w:r>
            <w:r w:rsidRPr="00167DF4">
              <w:rPr>
                <w:rFonts w:cstheme="minorHAnsi"/>
                <w:color w:val="000000"/>
                <w:sz w:val="20"/>
                <w:szCs w:val="20"/>
              </w:rPr>
              <w:t xml:space="preserve"> M.2 </w:t>
            </w:r>
            <w:proofErr w:type="spellStart"/>
            <w:r w:rsidRPr="00167DF4">
              <w:rPr>
                <w:rFonts w:cstheme="minorHAnsi"/>
                <w:color w:val="000000"/>
                <w:sz w:val="20"/>
                <w:szCs w:val="20"/>
              </w:rPr>
              <w:t>NVMe</w:t>
            </w:r>
            <w:proofErr w:type="spellEnd"/>
            <w:r w:rsidRPr="00167DF4">
              <w:rPr>
                <w:rFonts w:cstheme="minorHAnsi"/>
                <w:color w:val="000000"/>
                <w:sz w:val="20"/>
                <w:szCs w:val="20"/>
              </w:rPr>
              <w:t xml:space="preserve"> </w:t>
            </w:r>
            <w:proofErr w:type="spellStart"/>
            <w:r w:rsidRPr="00167DF4">
              <w:rPr>
                <w:rFonts w:cstheme="minorHAnsi"/>
                <w:color w:val="000000"/>
                <w:sz w:val="20"/>
                <w:szCs w:val="20"/>
              </w:rPr>
              <w:t>SSDs</w:t>
            </w:r>
            <w:proofErr w:type="spellEnd"/>
            <w:r w:rsidRPr="00167DF4">
              <w:rPr>
                <w:rFonts w:cstheme="minorHAnsi"/>
                <w:color w:val="000000"/>
                <w:sz w:val="20"/>
                <w:szCs w:val="20"/>
              </w:rPr>
              <w:t xml:space="preserve"> o pojemności min. </w:t>
            </w:r>
            <w:r>
              <w:rPr>
                <w:rFonts w:cstheme="minorHAnsi"/>
                <w:color w:val="000000"/>
                <w:sz w:val="20"/>
                <w:szCs w:val="20"/>
              </w:rPr>
              <w:t>96</w:t>
            </w:r>
            <w:r w:rsidRPr="00167DF4">
              <w:rPr>
                <w:rFonts w:cstheme="minorHAnsi"/>
                <w:color w:val="000000"/>
                <w:sz w:val="20"/>
                <w:szCs w:val="20"/>
              </w:rPr>
              <w:t>0GB Hot-Plug z możliwością konfiguracji RAID 1.</w:t>
            </w:r>
          </w:p>
        </w:tc>
        <w:tc>
          <w:tcPr>
            <w:tcW w:w="2010" w:type="pct"/>
            <w:tcBorders>
              <w:top w:val="single" w:sz="4" w:space="0" w:color="auto"/>
              <w:left w:val="single" w:sz="4" w:space="0" w:color="auto"/>
              <w:bottom w:val="single" w:sz="4" w:space="0" w:color="auto"/>
              <w:right w:val="single" w:sz="4" w:space="0" w:color="auto"/>
            </w:tcBorders>
          </w:tcPr>
          <w:p w14:paraId="2774AB29" w14:textId="77777777" w:rsidR="00294CAA" w:rsidRPr="00AF407A" w:rsidRDefault="00294CAA" w:rsidP="00AF407A">
            <w:pPr>
              <w:spacing w:line="252" w:lineRule="auto"/>
              <w:rPr>
                <w:rFonts w:asciiTheme="minorHAnsi" w:hAnsiTheme="minorHAnsi" w:cstheme="minorHAnsi"/>
                <w:sz w:val="20"/>
                <w:szCs w:val="20"/>
                <w:lang w:val="de-DE"/>
              </w:rPr>
            </w:pPr>
          </w:p>
        </w:tc>
      </w:tr>
      <w:tr w:rsidR="00294CAA" w:rsidRPr="00F6431D" w14:paraId="747AED3E" w14:textId="41D70216" w:rsidTr="007D2EF7">
        <w:trPr>
          <w:trHeight w:val="525"/>
          <w:jc w:val="center"/>
        </w:trPr>
        <w:tc>
          <w:tcPr>
            <w:tcW w:w="980" w:type="pct"/>
            <w:tcBorders>
              <w:top w:val="single" w:sz="4" w:space="0" w:color="auto"/>
              <w:left w:val="single" w:sz="4" w:space="0" w:color="auto"/>
              <w:bottom w:val="single" w:sz="4" w:space="0" w:color="auto"/>
              <w:right w:val="single" w:sz="4" w:space="0" w:color="auto"/>
            </w:tcBorders>
          </w:tcPr>
          <w:p w14:paraId="56E7B2F6" w14:textId="77777777" w:rsidR="00294CAA" w:rsidRPr="00F6431D" w:rsidRDefault="00294CAA" w:rsidP="000A0A49">
            <w:pPr>
              <w:rPr>
                <w:rFonts w:asciiTheme="minorHAnsi" w:hAnsiTheme="minorHAnsi" w:cstheme="minorHAnsi"/>
                <w:b/>
                <w:sz w:val="20"/>
                <w:szCs w:val="20"/>
              </w:rPr>
            </w:pPr>
            <w:r w:rsidRPr="00F6431D">
              <w:rPr>
                <w:rFonts w:asciiTheme="minorHAnsi" w:hAnsiTheme="minorHAnsi" w:cstheme="minorHAnsi"/>
                <w:b/>
                <w:sz w:val="20"/>
                <w:szCs w:val="20"/>
              </w:rPr>
              <w:t>Gniazda PCI</w:t>
            </w:r>
          </w:p>
        </w:tc>
        <w:tc>
          <w:tcPr>
            <w:tcW w:w="2010" w:type="pct"/>
            <w:tcBorders>
              <w:top w:val="single" w:sz="4" w:space="0" w:color="auto"/>
              <w:left w:val="single" w:sz="4" w:space="0" w:color="auto"/>
              <w:bottom w:val="single" w:sz="4" w:space="0" w:color="auto"/>
              <w:right w:val="single" w:sz="4" w:space="0" w:color="auto"/>
            </w:tcBorders>
          </w:tcPr>
          <w:p w14:paraId="11C9597E" w14:textId="1767092F" w:rsidR="00294CAA" w:rsidRPr="00F6431D" w:rsidRDefault="00AF407A" w:rsidP="00124428">
            <w:pPr>
              <w:pStyle w:val="Akapitzlist"/>
              <w:numPr>
                <w:ilvl w:val="0"/>
                <w:numId w:val="22"/>
              </w:numPr>
              <w:spacing w:after="0" w:line="252" w:lineRule="auto"/>
              <w:rPr>
                <w:rFonts w:cstheme="minorHAnsi"/>
                <w:sz w:val="20"/>
                <w:szCs w:val="20"/>
              </w:rPr>
            </w:pPr>
            <w:r>
              <w:rPr>
                <w:rFonts w:asciiTheme="minorHAnsi" w:eastAsia="Times New Roman" w:hAnsiTheme="minorHAnsi" w:cstheme="minorHAnsi"/>
                <w:color w:val="000000"/>
                <w:sz w:val="20"/>
                <w:szCs w:val="20"/>
              </w:rPr>
              <w:t>Min. c</w:t>
            </w:r>
            <w:r w:rsidR="00294CAA">
              <w:rPr>
                <w:rFonts w:asciiTheme="minorHAnsi" w:eastAsia="Times New Roman" w:hAnsiTheme="minorHAnsi" w:cstheme="minorHAnsi"/>
                <w:color w:val="000000"/>
                <w:sz w:val="20"/>
                <w:szCs w:val="20"/>
              </w:rPr>
              <w:t xml:space="preserve">ztery </w:t>
            </w:r>
            <w:proofErr w:type="spellStart"/>
            <w:r w:rsidR="00294CAA" w:rsidRPr="00F6431D">
              <w:rPr>
                <w:rFonts w:asciiTheme="minorHAnsi" w:eastAsia="Times New Roman" w:hAnsiTheme="minorHAnsi" w:cstheme="minorHAnsi"/>
                <w:color w:val="000000"/>
                <w:sz w:val="20"/>
                <w:szCs w:val="20"/>
              </w:rPr>
              <w:t>sloty</w:t>
            </w:r>
            <w:proofErr w:type="spellEnd"/>
            <w:r w:rsidR="00294CAA" w:rsidRPr="00F6431D">
              <w:rPr>
                <w:rFonts w:asciiTheme="minorHAnsi" w:eastAsia="Times New Roman" w:hAnsiTheme="minorHAnsi" w:cstheme="minorHAnsi"/>
                <w:color w:val="000000"/>
                <w:sz w:val="20"/>
                <w:szCs w:val="20"/>
              </w:rPr>
              <w:t xml:space="preserve"> </w:t>
            </w:r>
            <w:proofErr w:type="spellStart"/>
            <w:r w:rsidR="00294CAA" w:rsidRPr="00F6431D">
              <w:rPr>
                <w:rFonts w:asciiTheme="minorHAnsi" w:eastAsia="Times New Roman" w:hAnsiTheme="minorHAnsi" w:cstheme="minorHAnsi"/>
                <w:color w:val="000000"/>
                <w:sz w:val="20"/>
                <w:szCs w:val="20"/>
              </w:rPr>
              <w:t>PCIe</w:t>
            </w:r>
            <w:proofErr w:type="spellEnd"/>
            <w:r w:rsidR="00294CAA" w:rsidRPr="00F6431D">
              <w:rPr>
                <w:rFonts w:asciiTheme="minorHAnsi" w:eastAsia="Times New Roman" w:hAnsiTheme="minorHAnsi" w:cstheme="minorHAnsi"/>
                <w:color w:val="000000"/>
                <w:sz w:val="20"/>
                <w:szCs w:val="20"/>
              </w:rPr>
              <w:t xml:space="preserve"> </w:t>
            </w:r>
            <w:r w:rsidR="00294CAA">
              <w:rPr>
                <w:rFonts w:asciiTheme="minorHAnsi" w:eastAsia="Times New Roman" w:hAnsiTheme="minorHAnsi" w:cstheme="minorHAnsi"/>
                <w:color w:val="000000"/>
                <w:sz w:val="20"/>
                <w:szCs w:val="20"/>
              </w:rPr>
              <w:t xml:space="preserve"> </w:t>
            </w:r>
          </w:p>
        </w:tc>
        <w:tc>
          <w:tcPr>
            <w:tcW w:w="2010" w:type="pct"/>
            <w:tcBorders>
              <w:top w:val="single" w:sz="4" w:space="0" w:color="auto"/>
              <w:left w:val="single" w:sz="4" w:space="0" w:color="auto"/>
              <w:bottom w:val="single" w:sz="4" w:space="0" w:color="auto"/>
              <w:right w:val="single" w:sz="4" w:space="0" w:color="auto"/>
            </w:tcBorders>
          </w:tcPr>
          <w:p w14:paraId="7077D6B0" w14:textId="77777777" w:rsidR="00294CAA" w:rsidRPr="00AF407A" w:rsidRDefault="00294CAA" w:rsidP="00AF407A">
            <w:pPr>
              <w:spacing w:after="0" w:line="252" w:lineRule="auto"/>
              <w:rPr>
                <w:rFonts w:asciiTheme="minorHAnsi" w:eastAsia="Times New Roman" w:hAnsiTheme="minorHAnsi" w:cstheme="minorHAnsi"/>
                <w:color w:val="000000"/>
                <w:sz w:val="20"/>
                <w:szCs w:val="20"/>
              </w:rPr>
            </w:pPr>
          </w:p>
        </w:tc>
      </w:tr>
      <w:tr w:rsidR="00294CAA" w:rsidRPr="00F6431D" w14:paraId="3A4816B4" w14:textId="40740FD4" w:rsidTr="007D2EF7">
        <w:trPr>
          <w:trHeight w:val="525"/>
          <w:jc w:val="center"/>
        </w:trPr>
        <w:tc>
          <w:tcPr>
            <w:tcW w:w="980" w:type="pct"/>
            <w:tcBorders>
              <w:top w:val="single" w:sz="4" w:space="0" w:color="auto"/>
              <w:left w:val="single" w:sz="4" w:space="0" w:color="auto"/>
              <w:bottom w:val="single" w:sz="4" w:space="0" w:color="auto"/>
              <w:right w:val="single" w:sz="4" w:space="0" w:color="auto"/>
            </w:tcBorders>
          </w:tcPr>
          <w:p w14:paraId="2AEC65C0" w14:textId="77777777" w:rsidR="00294CAA" w:rsidRPr="00F6431D" w:rsidRDefault="00294CAA" w:rsidP="000A0A49">
            <w:pPr>
              <w:rPr>
                <w:rFonts w:asciiTheme="minorHAnsi" w:hAnsiTheme="minorHAnsi" w:cstheme="minorHAnsi"/>
                <w:b/>
                <w:sz w:val="20"/>
                <w:szCs w:val="20"/>
              </w:rPr>
            </w:pPr>
            <w:r w:rsidRPr="00F6431D">
              <w:rPr>
                <w:rFonts w:asciiTheme="minorHAnsi" w:hAnsiTheme="minorHAnsi" w:cstheme="minorHAnsi"/>
                <w:b/>
                <w:sz w:val="20"/>
                <w:szCs w:val="20"/>
              </w:rPr>
              <w:t>Interfejsy sieciowe/FC/SAS</w:t>
            </w:r>
          </w:p>
        </w:tc>
        <w:tc>
          <w:tcPr>
            <w:tcW w:w="2010" w:type="pct"/>
            <w:tcBorders>
              <w:top w:val="single" w:sz="4" w:space="0" w:color="auto"/>
              <w:left w:val="single" w:sz="4" w:space="0" w:color="auto"/>
              <w:bottom w:val="single" w:sz="4" w:space="0" w:color="auto"/>
              <w:right w:val="single" w:sz="4" w:space="0" w:color="auto"/>
            </w:tcBorders>
          </w:tcPr>
          <w:p w14:paraId="4A0844E6" w14:textId="4E7BAC93" w:rsidR="00294CAA" w:rsidRPr="00F6431D" w:rsidRDefault="00294CAA" w:rsidP="00124428">
            <w:pPr>
              <w:pStyle w:val="Akapitzlist"/>
              <w:numPr>
                <w:ilvl w:val="0"/>
                <w:numId w:val="23"/>
              </w:numPr>
              <w:spacing w:after="0" w:line="252" w:lineRule="auto"/>
              <w:rPr>
                <w:rFonts w:asciiTheme="minorHAnsi" w:hAnsiTheme="minorHAnsi" w:cstheme="minorHAnsi"/>
                <w:color w:val="000000"/>
                <w:sz w:val="20"/>
                <w:szCs w:val="20"/>
              </w:rPr>
            </w:pPr>
            <w:r w:rsidRPr="00F6431D">
              <w:rPr>
                <w:rFonts w:asciiTheme="minorHAnsi" w:hAnsiTheme="minorHAnsi" w:cstheme="minorHAnsi"/>
                <w:sz w:val="20"/>
                <w:szCs w:val="20"/>
              </w:rPr>
              <w:t xml:space="preserve">Wbudowane </w:t>
            </w:r>
            <w:r w:rsidR="00AF407A">
              <w:rPr>
                <w:rFonts w:asciiTheme="minorHAnsi" w:hAnsiTheme="minorHAnsi" w:cstheme="minorHAnsi"/>
                <w:sz w:val="20"/>
                <w:szCs w:val="20"/>
              </w:rPr>
              <w:t xml:space="preserve">min. </w:t>
            </w:r>
            <w:r w:rsidRPr="00F6431D">
              <w:rPr>
                <w:rFonts w:asciiTheme="minorHAnsi" w:eastAsia="Times New Roman" w:hAnsiTheme="minorHAnsi" w:cstheme="minorHAnsi"/>
                <w:color w:val="000000"/>
                <w:sz w:val="20"/>
                <w:szCs w:val="20"/>
              </w:rPr>
              <w:t xml:space="preserve">4 interfejsy sieciowe </w:t>
            </w:r>
            <w:r>
              <w:rPr>
                <w:rFonts w:asciiTheme="minorHAnsi" w:eastAsia="Times New Roman" w:hAnsiTheme="minorHAnsi" w:cstheme="minorHAnsi"/>
                <w:color w:val="000000"/>
                <w:sz w:val="20"/>
                <w:szCs w:val="20"/>
              </w:rPr>
              <w:t>1</w:t>
            </w:r>
            <w:r w:rsidRPr="00F6431D">
              <w:rPr>
                <w:rFonts w:asciiTheme="minorHAnsi" w:eastAsia="Times New Roman" w:hAnsiTheme="minorHAnsi" w:cstheme="minorHAnsi"/>
                <w:color w:val="000000"/>
                <w:sz w:val="20"/>
                <w:szCs w:val="20"/>
              </w:rPr>
              <w:t>Gb Ethernet w standardzie</w:t>
            </w:r>
            <w:r>
              <w:rPr>
                <w:rFonts w:asciiTheme="minorHAnsi" w:eastAsia="Times New Roman" w:hAnsiTheme="minorHAnsi" w:cstheme="minorHAnsi"/>
                <w:color w:val="000000"/>
                <w:sz w:val="20"/>
                <w:szCs w:val="20"/>
              </w:rPr>
              <w:t xml:space="preserve"> </w:t>
            </w:r>
            <w:proofErr w:type="spellStart"/>
            <w:r>
              <w:rPr>
                <w:rFonts w:asciiTheme="minorHAnsi" w:eastAsia="Times New Roman" w:hAnsiTheme="minorHAnsi" w:cstheme="minorHAnsi"/>
                <w:color w:val="000000"/>
                <w:sz w:val="20"/>
                <w:szCs w:val="20"/>
              </w:rPr>
              <w:t>BaseT</w:t>
            </w:r>
            <w:proofErr w:type="spellEnd"/>
            <w:r w:rsidR="00AF407A">
              <w:rPr>
                <w:rFonts w:asciiTheme="minorHAnsi" w:eastAsia="Times New Roman" w:hAnsiTheme="minorHAnsi" w:cstheme="minorHAnsi"/>
                <w:color w:val="000000"/>
                <w:sz w:val="20"/>
                <w:szCs w:val="20"/>
              </w:rPr>
              <w:t xml:space="preserve"> oraz </w:t>
            </w:r>
            <w:r w:rsidR="00AF407A">
              <w:rPr>
                <w:rFonts w:asciiTheme="minorHAnsi" w:hAnsiTheme="minorHAnsi" w:cstheme="minorHAnsi"/>
                <w:sz w:val="20"/>
                <w:szCs w:val="20"/>
              </w:rPr>
              <w:t xml:space="preserve">min. </w:t>
            </w:r>
            <w:r w:rsidR="00AF407A" w:rsidRPr="00F6431D">
              <w:rPr>
                <w:rFonts w:asciiTheme="minorHAnsi" w:eastAsia="Times New Roman" w:hAnsiTheme="minorHAnsi" w:cstheme="minorHAnsi"/>
                <w:color w:val="000000"/>
                <w:sz w:val="20"/>
                <w:szCs w:val="20"/>
              </w:rPr>
              <w:t xml:space="preserve">4 interfejsy sieciowe </w:t>
            </w:r>
            <w:r w:rsidR="00AF407A">
              <w:rPr>
                <w:rFonts w:asciiTheme="minorHAnsi" w:eastAsia="Times New Roman" w:hAnsiTheme="minorHAnsi" w:cstheme="minorHAnsi"/>
                <w:color w:val="000000"/>
                <w:sz w:val="20"/>
                <w:szCs w:val="20"/>
              </w:rPr>
              <w:t>10</w:t>
            </w:r>
            <w:r w:rsidR="00AF407A" w:rsidRPr="00F6431D">
              <w:rPr>
                <w:rFonts w:asciiTheme="minorHAnsi" w:eastAsia="Times New Roman" w:hAnsiTheme="minorHAnsi" w:cstheme="minorHAnsi"/>
                <w:color w:val="000000"/>
                <w:sz w:val="20"/>
                <w:szCs w:val="20"/>
              </w:rPr>
              <w:t>Gb Ethernet w standardzie</w:t>
            </w:r>
            <w:r w:rsidR="007D2EF7">
              <w:rPr>
                <w:rFonts w:asciiTheme="minorHAnsi" w:eastAsia="Times New Roman" w:hAnsiTheme="minorHAnsi" w:cstheme="minorHAnsi"/>
                <w:color w:val="000000"/>
                <w:sz w:val="20"/>
                <w:szCs w:val="20"/>
              </w:rPr>
              <w:t xml:space="preserve"> SFP25</w:t>
            </w:r>
            <w:r>
              <w:rPr>
                <w:rFonts w:asciiTheme="minorHAnsi" w:eastAsia="Times New Roman" w:hAnsiTheme="minorHAnsi" w:cstheme="minorHAnsi"/>
                <w:color w:val="000000"/>
                <w:sz w:val="20"/>
                <w:szCs w:val="20"/>
              </w:rPr>
              <w:br/>
            </w:r>
            <w:r w:rsidRPr="00F6431D">
              <w:rPr>
                <w:rFonts w:asciiTheme="minorHAnsi" w:eastAsia="Times New Roman" w:hAnsiTheme="minorHAnsi" w:cstheme="minorHAnsi"/>
                <w:color w:val="000000"/>
                <w:sz w:val="20"/>
                <w:szCs w:val="20"/>
              </w:rPr>
              <w:t xml:space="preserve">(porty nie mogą być osiągnięte poprzez karty w slotach </w:t>
            </w:r>
            <w:proofErr w:type="spellStart"/>
            <w:r w:rsidRPr="00F6431D">
              <w:rPr>
                <w:rFonts w:asciiTheme="minorHAnsi" w:eastAsia="Times New Roman" w:hAnsiTheme="minorHAnsi" w:cstheme="minorHAnsi"/>
                <w:color w:val="000000"/>
                <w:sz w:val="20"/>
                <w:szCs w:val="20"/>
              </w:rPr>
              <w:t>PCIe</w:t>
            </w:r>
            <w:proofErr w:type="spellEnd"/>
            <w:r w:rsidRPr="00F6431D">
              <w:rPr>
                <w:rFonts w:asciiTheme="minorHAnsi" w:eastAsia="Times New Roman" w:hAnsiTheme="minorHAnsi" w:cstheme="minorHAnsi"/>
                <w:color w:val="000000"/>
                <w:sz w:val="20"/>
                <w:szCs w:val="20"/>
              </w:rPr>
              <w:t>)</w:t>
            </w:r>
          </w:p>
        </w:tc>
        <w:tc>
          <w:tcPr>
            <w:tcW w:w="2010" w:type="pct"/>
            <w:tcBorders>
              <w:top w:val="single" w:sz="4" w:space="0" w:color="auto"/>
              <w:left w:val="single" w:sz="4" w:space="0" w:color="auto"/>
              <w:bottom w:val="single" w:sz="4" w:space="0" w:color="auto"/>
              <w:right w:val="single" w:sz="4" w:space="0" w:color="auto"/>
            </w:tcBorders>
          </w:tcPr>
          <w:p w14:paraId="3F901574" w14:textId="77777777" w:rsidR="00294CAA" w:rsidRPr="00AF407A" w:rsidRDefault="00294CAA" w:rsidP="00AF407A">
            <w:pPr>
              <w:spacing w:after="0" w:line="252" w:lineRule="auto"/>
              <w:rPr>
                <w:rFonts w:asciiTheme="minorHAnsi" w:hAnsiTheme="minorHAnsi" w:cstheme="minorHAnsi"/>
                <w:sz w:val="20"/>
                <w:szCs w:val="20"/>
              </w:rPr>
            </w:pPr>
          </w:p>
        </w:tc>
      </w:tr>
      <w:tr w:rsidR="00294CAA" w:rsidRPr="00D325F3" w14:paraId="65E79D69" w14:textId="1593CA07" w:rsidTr="007D2EF7">
        <w:trPr>
          <w:jc w:val="center"/>
        </w:trPr>
        <w:tc>
          <w:tcPr>
            <w:tcW w:w="980" w:type="pct"/>
            <w:tcBorders>
              <w:top w:val="single" w:sz="4" w:space="0" w:color="auto"/>
              <w:left w:val="single" w:sz="4" w:space="0" w:color="auto"/>
              <w:bottom w:val="single" w:sz="4" w:space="0" w:color="auto"/>
              <w:right w:val="single" w:sz="4" w:space="0" w:color="auto"/>
            </w:tcBorders>
            <w:hideMark/>
          </w:tcPr>
          <w:p w14:paraId="7A9BC77C" w14:textId="77777777" w:rsidR="00294CAA" w:rsidRPr="00F6431D" w:rsidRDefault="00294CAA" w:rsidP="000A0A49">
            <w:pPr>
              <w:rPr>
                <w:rFonts w:asciiTheme="minorHAnsi" w:hAnsiTheme="minorHAnsi" w:cstheme="minorHAnsi"/>
                <w:b/>
                <w:sz w:val="20"/>
                <w:szCs w:val="20"/>
                <w:lang w:val="de-DE"/>
              </w:rPr>
            </w:pPr>
            <w:r w:rsidRPr="00F6431D">
              <w:rPr>
                <w:rFonts w:asciiTheme="minorHAnsi" w:hAnsiTheme="minorHAnsi" w:cstheme="minorHAnsi"/>
                <w:b/>
                <w:sz w:val="20"/>
                <w:szCs w:val="20"/>
                <w:lang w:val="de-DE"/>
              </w:rPr>
              <w:t>Video</w:t>
            </w:r>
          </w:p>
        </w:tc>
        <w:tc>
          <w:tcPr>
            <w:tcW w:w="2010" w:type="pct"/>
            <w:tcBorders>
              <w:top w:val="single" w:sz="4" w:space="0" w:color="auto"/>
              <w:left w:val="single" w:sz="4" w:space="0" w:color="auto"/>
              <w:bottom w:val="single" w:sz="4" w:space="0" w:color="auto"/>
              <w:right w:val="single" w:sz="4" w:space="0" w:color="auto"/>
            </w:tcBorders>
            <w:hideMark/>
          </w:tcPr>
          <w:p w14:paraId="4540E6EB" w14:textId="77777777" w:rsidR="00294CAA" w:rsidRPr="00D325F3" w:rsidRDefault="00294CAA" w:rsidP="00124428">
            <w:pPr>
              <w:pStyle w:val="Akapitzlist"/>
              <w:numPr>
                <w:ilvl w:val="0"/>
                <w:numId w:val="22"/>
              </w:numPr>
              <w:spacing w:line="252" w:lineRule="auto"/>
              <w:rPr>
                <w:rFonts w:cs="Segoe UI"/>
                <w:color w:val="000000"/>
                <w:sz w:val="20"/>
                <w:szCs w:val="20"/>
              </w:rPr>
            </w:pPr>
            <w:r w:rsidRPr="00F6431D">
              <w:rPr>
                <w:rFonts w:asciiTheme="minorHAnsi" w:hAnsiTheme="minorHAnsi" w:cstheme="minorHAnsi"/>
                <w:color w:val="000000"/>
                <w:sz w:val="20"/>
                <w:szCs w:val="20"/>
              </w:rPr>
              <w:t>Zintegrowana karta graficzna umożliwiająca wyświetlenie rozdzielczości min. 1920x1200</w:t>
            </w:r>
          </w:p>
        </w:tc>
        <w:tc>
          <w:tcPr>
            <w:tcW w:w="2010" w:type="pct"/>
            <w:tcBorders>
              <w:top w:val="single" w:sz="4" w:space="0" w:color="auto"/>
              <w:left w:val="single" w:sz="4" w:space="0" w:color="auto"/>
              <w:bottom w:val="single" w:sz="4" w:space="0" w:color="auto"/>
              <w:right w:val="single" w:sz="4" w:space="0" w:color="auto"/>
            </w:tcBorders>
          </w:tcPr>
          <w:p w14:paraId="61BA1B93" w14:textId="77777777" w:rsidR="00294CAA" w:rsidRPr="007D2EF7" w:rsidRDefault="00294CAA" w:rsidP="007D2EF7">
            <w:pPr>
              <w:spacing w:line="252" w:lineRule="auto"/>
              <w:rPr>
                <w:rFonts w:asciiTheme="minorHAnsi" w:hAnsiTheme="minorHAnsi" w:cstheme="minorHAnsi"/>
                <w:color w:val="000000"/>
                <w:sz w:val="20"/>
                <w:szCs w:val="20"/>
              </w:rPr>
            </w:pPr>
          </w:p>
        </w:tc>
      </w:tr>
      <w:tr w:rsidR="00294CAA" w:rsidRPr="00F6431D" w14:paraId="3A7002CA" w14:textId="3BC0B69C" w:rsidTr="007D2EF7">
        <w:trPr>
          <w:jc w:val="center"/>
        </w:trPr>
        <w:tc>
          <w:tcPr>
            <w:tcW w:w="980" w:type="pct"/>
            <w:tcBorders>
              <w:top w:val="single" w:sz="4" w:space="0" w:color="auto"/>
              <w:left w:val="single" w:sz="4" w:space="0" w:color="auto"/>
              <w:bottom w:val="single" w:sz="4" w:space="0" w:color="auto"/>
              <w:right w:val="single" w:sz="4" w:space="0" w:color="auto"/>
            </w:tcBorders>
            <w:hideMark/>
          </w:tcPr>
          <w:p w14:paraId="018EAF66" w14:textId="77777777" w:rsidR="00294CAA" w:rsidRPr="00F6431D" w:rsidRDefault="00294CAA" w:rsidP="000A0A49">
            <w:pPr>
              <w:rPr>
                <w:rFonts w:asciiTheme="minorHAnsi" w:hAnsiTheme="minorHAnsi" w:cstheme="minorHAnsi"/>
                <w:b/>
                <w:sz w:val="20"/>
                <w:szCs w:val="20"/>
                <w:lang w:val="de-DE"/>
              </w:rPr>
            </w:pPr>
            <w:r w:rsidRPr="00F6431D">
              <w:rPr>
                <w:rFonts w:asciiTheme="minorHAnsi" w:hAnsiTheme="minorHAnsi" w:cstheme="minorHAnsi"/>
                <w:b/>
                <w:sz w:val="20"/>
                <w:szCs w:val="20"/>
              </w:rPr>
              <w:t>Zasilacze</w:t>
            </w:r>
          </w:p>
        </w:tc>
        <w:tc>
          <w:tcPr>
            <w:tcW w:w="2010" w:type="pct"/>
            <w:tcBorders>
              <w:top w:val="single" w:sz="4" w:space="0" w:color="auto"/>
              <w:left w:val="single" w:sz="4" w:space="0" w:color="auto"/>
              <w:bottom w:val="single" w:sz="4" w:space="0" w:color="auto"/>
              <w:right w:val="single" w:sz="4" w:space="0" w:color="auto"/>
            </w:tcBorders>
            <w:hideMark/>
          </w:tcPr>
          <w:p w14:paraId="59EB7EE5" w14:textId="676B8C1B" w:rsidR="00294CAA" w:rsidRPr="00F6431D" w:rsidRDefault="00294CAA" w:rsidP="00124428">
            <w:pPr>
              <w:pStyle w:val="Akapitzlist"/>
              <w:numPr>
                <w:ilvl w:val="1"/>
                <w:numId w:val="22"/>
              </w:numPr>
              <w:spacing w:line="252" w:lineRule="auto"/>
              <w:rPr>
                <w:rFonts w:eastAsia="Times New Roman" w:cstheme="minorHAnsi"/>
                <w:color w:val="000000"/>
                <w:sz w:val="20"/>
                <w:szCs w:val="20"/>
              </w:rPr>
            </w:pPr>
            <w:r w:rsidRPr="00F6431D">
              <w:rPr>
                <w:rFonts w:asciiTheme="minorHAnsi" w:hAnsiTheme="minorHAnsi" w:cstheme="minorHAnsi"/>
                <w:sz w:val="20"/>
                <w:szCs w:val="20"/>
              </w:rPr>
              <w:t xml:space="preserve">Redundantne, Hot-Plug min. </w:t>
            </w:r>
            <w:r>
              <w:rPr>
                <w:rFonts w:asciiTheme="minorHAnsi" w:hAnsiTheme="minorHAnsi" w:cstheme="minorHAnsi"/>
                <w:sz w:val="20"/>
                <w:szCs w:val="20"/>
              </w:rPr>
              <w:t>1</w:t>
            </w:r>
            <w:r w:rsidR="007D2EF7">
              <w:rPr>
                <w:rFonts w:asciiTheme="minorHAnsi" w:hAnsiTheme="minorHAnsi" w:cstheme="minorHAnsi"/>
                <w:sz w:val="20"/>
                <w:szCs w:val="20"/>
              </w:rPr>
              <w:t>1</w:t>
            </w:r>
            <w:r>
              <w:rPr>
                <w:rFonts w:asciiTheme="minorHAnsi" w:hAnsiTheme="minorHAnsi" w:cstheme="minorHAnsi"/>
                <w:sz w:val="20"/>
                <w:szCs w:val="20"/>
              </w:rPr>
              <w:t>00</w:t>
            </w:r>
            <w:r w:rsidRPr="00F6431D">
              <w:rPr>
                <w:rFonts w:asciiTheme="minorHAnsi" w:hAnsiTheme="minorHAnsi" w:cstheme="minorHAnsi"/>
                <w:sz w:val="20"/>
                <w:szCs w:val="20"/>
              </w:rPr>
              <w:t xml:space="preserve">W klasy </w:t>
            </w:r>
            <w:proofErr w:type="spellStart"/>
            <w:r w:rsidRPr="00F6431D">
              <w:rPr>
                <w:rFonts w:asciiTheme="minorHAnsi" w:hAnsiTheme="minorHAnsi" w:cstheme="minorHAnsi"/>
                <w:sz w:val="20"/>
                <w:szCs w:val="20"/>
              </w:rPr>
              <w:t>Titanium</w:t>
            </w:r>
            <w:proofErr w:type="spellEnd"/>
          </w:p>
        </w:tc>
        <w:tc>
          <w:tcPr>
            <w:tcW w:w="2010" w:type="pct"/>
            <w:tcBorders>
              <w:top w:val="single" w:sz="4" w:space="0" w:color="auto"/>
              <w:left w:val="single" w:sz="4" w:space="0" w:color="auto"/>
              <w:bottom w:val="single" w:sz="4" w:space="0" w:color="auto"/>
              <w:right w:val="single" w:sz="4" w:space="0" w:color="auto"/>
            </w:tcBorders>
          </w:tcPr>
          <w:p w14:paraId="6B2A6133" w14:textId="77777777" w:rsidR="00294CAA" w:rsidRPr="007D2EF7" w:rsidRDefault="00294CAA" w:rsidP="007D2EF7">
            <w:pPr>
              <w:spacing w:line="252" w:lineRule="auto"/>
              <w:rPr>
                <w:rFonts w:asciiTheme="minorHAnsi" w:hAnsiTheme="minorHAnsi" w:cstheme="minorHAnsi"/>
                <w:sz w:val="20"/>
                <w:szCs w:val="20"/>
              </w:rPr>
            </w:pPr>
          </w:p>
        </w:tc>
      </w:tr>
      <w:tr w:rsidR="00294CAA" w:rsidRPr="00F6431D" w14:paraId="6DFEBA28" w14:textId="53DFDC42" w:rsidTr="007D2EF7">
        <w:trPr>
          <w:jc w:val="center"/>
        </w:trPr>
        <w:tc>
          <w:tcPr>
            <w:tcW w:w="980" w:type="pct"/>
            <w:tcBorders>
              <w:top w:val="single" w:sz="4" w:space="0" w:color="auto"/>
              <w:left w:val="single" w:sz="4" w:space="0" w:color="auto"/>
              <w:bottom w:val="single" w:sz="4" w:space="0" w:color="auto"/>
              <w:right w:val="single" w:sz="4" w:space="0" w:color="auto"/>
            </w:tcBorders>
            <w:hideMark/>
          </w:tcPr>
          <w:p w14:paraId="7627DE64" w14:textId="77777777" w:rsidR="00294CAA" w:rsidRPr="00F6431D" w:rsidRDefault="00294CAA" w:rsidP="000A0A49">
            <w:pPr>
              <w:rPr>
                <w:rFonts w:asciiTheme="minorHAnsi" w:hAnsiTheme="minorHAnsi" w:cstheme="minorHAnsi"/>
                <w:b/>
                <w:sz w:val="20"/>
                <w:szCs w:val="20"/>
              </w:rPr>
            </w:pPr>
            <w:r w:rsidRPr="00F6431D">
              <w:rPr>
                <w:rFonts w:cstheme="minorHAnsi"/>
                <w:b/>
                <w:bCs/>
                <w:sz w:val="20"/>
                <w:szCs w:val="20"/>
              </w:rPr>
              <w:t>Elementy montażowe</w:t>
            </w:r>
          </w:p>
        </w:tc>
        <w:tc>
          <w:tcPr>
            <w:tcW w:w="2010" w:type="pct"/>
            <w:tcBorders>
              <w:top w:val="single" w:sz="4" w:space="0" w:color="auto"/>
              <w:left w:val="single" w:sz="4" w:space="0" w:color="auto"/>
              <w:bottom w:val="single" w:sz="4" w:space="0" w:color="auto"/>
              <w:right w:val="single" w:sz="4" w:space="0" w:color="auto"/>
            </w:tcBorders>
            <w:hideMark/>
          </w:tcPr>
          <w:p w14:paraId="728B8874" w14:textId="77777777" w:rsidR="00294CAA" w:rsidRPr="00F6431D" w:rsidRDefault="00294CAA" w:rsidP="00124428">
            <w:pPr>
              <w:pStyle w:val="Akapitzlist"/>
              <w:numPr>
                <w:ilvl w:val="0"/>
                <w:numId w:val="22"/>
              </w:numPr>
              <w:spacing w:line="252" w:lineRule="auto"/>
              <w:rPr>
                <w:rFonts w:asciiTheme="minorHAnsi" w:hAnsiTheme="minorHAnsi" w:cstheme="minorHAnsi"/>
                <w:sz w:val="20"/>
                <w:szCs w:val="20"/>
              </w:rPr>
            </w:pPr>
            <w:r w:rsidRPr="00F6431D">
              <w:rPr>
                <w:rFonts w:asciiTheme="minorHAnsi" w:hAnsiTheme="minorHAnsi" w:cstheme="minorHAnsi"/>
                <w:sz w:val="20"/>
                <w:szCs w:val="20"/>
              </w:rPr>
              <w:t xml:space="preserve">Komplet wysuwanych szyn umożliwiających montaż w szafie </w:t>
            </w:r>
            <w:proofErr w:type="spellStart"/>
            <w:r w:rsidRPr="00F6431D">
              <w:rPr>
                <w:rFonts w:asciiTheme="minorHAnsi" w:hAnsiTheme="minorHAnsi" w:cstheme="minorHAnsi"/>
                <w:sz w:val="20"/>
                <w:szCs w:val="20"/>
              </w:rPr>
              <w:t>rack</w:t>
            </w:r>
            <w:proofErr w:type="spellEnd"/>
            <w:r w:rsidRPr="00F6431D">
              <w:rPr>
                <w:rFonts w:asciiTheme="minorHAnsi" w:hAnsiTheme="minorHAnsi" w:cstheme="minorHAnsi"/>
                <w:sz w:val="20"/>
                <w:szCs w:val="20"/>
              </w:rPr>
              <w:t xml:space="preserve"> i wysuwanie serwera do celów serwisowych</w:t>
            </w:r>
            <w:r>
              <w:rPr>
                <w:rFonts w:asciiTheme="minorHAnsi" w:hAnsiTheme="minorHAnsi" w:cstheme="minorHAnsi"/>
                <w:sz w:val="20"/>
                <w:szCs w:val="20"/>
              </w:rPr>
              <w:t xml:space="preserve"> z ramieniem na kable</w:t>
            </w:r>
          </w:p>
        </w:tc>
        <w:tc>
          <w:tcPr>
            <w:tcW w:w="2010" w:type="pct"/>
            <w:tcBorders>
              <w:top w:val="single" w:sz="4" w:space="0" w:color="auto"/>
              <w:left w:val="single" w:sz="4" w:space="0" w:color="auto"/>
              <w:bottom w:val="single" w:sz="4" w:space="0" w:color="auto"/>
              <w:right w:val="single" w:sz="4" w:space="0" w:color="auto"/>
            </w:tcBorders>
          </w:tcPr>
          <w:p w14:paraId="4E11BE32" w14:textId="77777777" w:rsidR="00294CAA" w:rsidRPr="007D2EF7" w:rsidRDefault="00294CAA" w:rsidP="007D2EF7">
            <w:pPr>
              <w:spacing w:line="252" w:lineRule="auto"/>
              <w:rPr>
                <w:rFonts w:asciiTheme="minorHAnsi" w:hAnsiTheme="minorHAnsi" w:cstheme="minorHAnsi"/>
                <w:sz w:val="20"/>
                <w:szCs w:val="20"/>
              </w:rPr>
            </w:pPr>
          </w:p>
        </w:tc>
      </w:tr>
      <w:tr w:rsidR="007D2EF7" w:rsidRPr="00F6431D" w14:paraId="34A87627" w14:textId="77777777" w:rsidTr="00654980">
        <w:trPr>
          <w:jc w:val="center"/>
        </w:trPr>
        <w:tc>
          <w:tcPr>
            <w:tcW w:w="980" w:type="pct"/>
            <w:tcBorders>
              <w:top w:val="single" w:sz="4" w:space="0" w:color="auto"/>
              <w:left w:val="single" w:sz="4" w:space="0" w:color="auto"/>
              <w:bottom w:val="single" w:sz="4" w:space="0" w:color="auto"/>
              <w:right w:val="single" w:sz="4" w:space="0" w:color="auto"/>
            </w:tcBorders>
            <w:vAlign w:val="center"/>
          </w:tcPr>
          <w:p w14:paraId="1C85E22D" w14:textId="76712BAD" w:rsidR="007D2EF7" w:rsidRPr="00F6431D" w:rsidRDefault="007D2EF7" w:rsidP="007D2EF7">
            <w:pPr>
              <w:rPr>
                <w:rFonts w:cstheme="minorHAnsi"/>
                <w:b/>
                <w:bCs/>
                <w:sz w:val="20"/>
                <w:szCs w:val="20"/>
              </w:rPr>
            </w:pPr>
            <w:r w:rsidRPr="009074AD">
              <w:rPr>
                <w:rFonts w:cstheme="minorHAnsi"/>
                <w:b/>
                <w:sz w:val="20"/>
                <w:szCs w:val="20"/>
              </w:rPr>
              <w:lastRenderedPageBreak/>
              <w:t>System operacyjny/dodatkowe oprogramowanie</w:t>
            </w:r>
          </w:p>
        </w:tc>
        <w:tc>
          <w:tcPr>
            <w:tcW w:w="2010" w:type="pct"/>
            <w:tcBorders>
              <w:top w:val="single" w:sz="4" w:space="0" w:color="auto"/>
              <w:left w:val="single" w:sz="4" w:space="0" w:color="auto"/>
              <w:bottom w:val="single" w:sz="4" w:space="0" w:color="auto"/>
              <w:right w:val="single" w:sz="4" w:space="0" w:color="auto"/>
            </w:tcBorders>
          </w:tcPr>
          <w:p w14:paraId="6EA5944A"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Licencja na serwerowy system operacyjny musi uprawniać do zainstalowania serwerowego systemu operacyjnego w środowisku fizycznym lub umożliwiać zainstalowanie </w:t>
            </w:r>
            <w:r>
              <w:rPr>
                <w:rFonts w:cstheme="minorHAnsi"/>
                <w:color w:val="000000"/>
                <w:sz w:val="20"/>
                <w:szCs w:val="20"/>
              </w:rPr>
              <w:t>dwóch</w:t>
            </w:r>
            <w:r w:rsidRPr="009074AD">
              <w:rPr>
                <w:rFonts w:cstheme="minorHAnsi"/>
                <w:color w:val="000000"/>
                <w:sz w:val="20"/>
                <w:szCs w:val="20"/>
              </w:rPr>
              <w:t xml:space="preserve"> instancji wirtualnych tego serwerowego systemu operacyjnego.</w:t>
            </w:r>
          </w:p>
          <w:p w14:paraId="6136D23E" w14:textId="16AB2C73"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Licencja musi zostać tak dobrana aby była zgodna z zasadami licencjonowania producenta oraz pozwalała na legalne używanie na z</w:t>
            </w:r>
            <w:r>
              <w:rPr>
                <w:rFonts w:cstheme="minorHAnsi"/>
                <w:color w:val="000000"/>
                <w:sz w:val="20"/>
                <w:szCs w:val="20"/>
              </w:rPr>
              <w:t>a</w:t>
            </w:r>
            <w:r w:rsidRPr="009074AD">
              <w:rPr>
                <w:rFonts w:cstheme="minorHAnsi"/>
                <w:color w:val="000000"/>
                <w:sz w:val="20"/>
                <w:szCs w:val="20"/>
              </w:rPr>
              <w:t>oferowanym serwerze.</w:t>
            </w:r>
            <w:r w:rsidRPr="009074AD">
              <w:t xml:space="preserve"> </w:t>
            </w:r>
          </w:p>
          <w:p w14:paraId="0F2C7C01"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Serwerowy system operacyjny musi posiadać następujące, wbudowane cechy. </w:t>
            </w:r>
          </w:p>
          <w:p w14:paraId="389DDFEC"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1)         Możliwość wykorzystania 320 logicznych procesorów oraz co najmniej 4 TB pamięci RAM w środowisku fizycznym. </w:t>
            </w:r>
          </w:p>
          <w:p w14:paraId="1BA424FF"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2)         Możliwość wykorzystywania 64 procesorów wirtualnych oraz 1TB pamięci RAM i dysku o pojemności do 64TB przez każdy wirtualny serwerowy system operacyjny. </w:t>
            </w:r>
          </w:p>
          <w:p w14:paraId="032C1053"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3)         Możliwość budowania klastrów składających się z 64 węzłów, z możliwością uruchamiania  7000 maszyn wirtualnych.  </w:t>
            </w:r>
          </w:p>
          <w:p w14:paraId="4C7AF0C8"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4)         Możliwość migracji maszyn wirtualnych bez zatrzymywania ich pracy między fizycznymi serwerami z uruchomionym mechanizmem wirtualizacji (</w:t>
            </w:r>
            <w:proofErr w:type="spellStart"/>
            <w:r w:rsidRPr="009074AD">
              <w:rPr>
                <w:rFonts w:cstheme="minorHAnsi"/>
                <w:color w:val="000000"/>
                <w:sz w:val="20"/>
                <w:szCs w:val="20"/>
              </w:rPr>
              <w:t>hypervisor</w:t>
            </w:r>
            <w:proofErr w:type="spellEnd"/>
            <w:r w:rsidRPr="009074AD">
              <w:rPr>
                <w:rFonts w:cstheme="minorHAnsi"/>
                <w:color w:val="000000"/>
                <w:sz w:val="20"/>
                <w:szCs w:val="20"/>
              </w:rPr>
              <w:t xml:space="preserve">) przez sieć Ethernet, bez konieczności stosowania dodatkowych mechanizmów współdzielenia pamięci. </w:t>
            </w:r>
          </w:p>
          <w:p w14:paraId="2373FE14"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5)         Wsparcie (na umożliwiającym to sprzęcie) dodawania i wymiany pamięci RAM bez przerywania pracy. </w:t>
            </w:r>
          </w:p>
          <w:p w14:paraId="33E71271"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6)         Wsparcie (na umożliwiającym to sprzęcie) dodawania i wymiany procesorów bez przerywania pracy. </w:t>
            </w:r>
          </w:p>
          <w:p w14:paraId="42BB5656"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7)         Automatyczna weryfikacja cyfrowych sygnatur sterowników w celu sprawdzenia, czy sterownik przeszedł testy jakości przeprowadzone przez producenta systemu operacyjnego. </w:t>
            </w:r>
          </w:p>
          <w:p w14:paraId="27EC008E"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8)         Możliwość dynamicznego obniżania poboru energii przez rdzenie procesorów niewykorzystywane w bieżącej pracy. Mechanizm ten musi uwzględniać specyfikę procesorów wyposażonych w mechanizmy </w:t>
            </w:r>
            <w:proofErr w:type="spellStart"/>
            <w:r w:rsidRPr="009074AD">
              <w:rPr>
                <w:rFonts w:cstheme="minorHAnsi"/>
                <w:color w:val="000000"/>
                <w:sz w:val="20"/>
                <w:szCs w:val="20"/>
              </w:rPr>
              <w:t>Hyper-Threading</w:t>
            </w:r>
            <w:proofErr w:type="spellEnd"/>
            <w:r w:rsidRPr="009074AD">
              <w:rPr>
                <w:rFonts w:cstheme="minorHAnsi"/>
                <w:color w:val="000000"/>
                <w:sz w:val="20"/>
                <w:szCs w:val="20"/>
              </w:rPr>
              <w:t xml:space="preserve">. </w:t>
            </w:r>
          </w:p>
          <w:p w14:paraId="23DDFCDD"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lastRenderedPageBreak/>
              <w:t xml:space="preserve">9)         Wbudowane wsparcie instalacji i pracy na wolumenach, które: </w:t>
            </w:r>
          </w:p>
          <w:p w14:paraId="163A6362"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a)        pozwalają na zmianę rozmiaru w czasie pracy systemu, </w:t>
            </w:r>
          </w:p>
          <w:p w14:paraId="590369D0"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b)        umożliwiają tworzenie w czasie pracy systemu migawek, dających użytkownikom końcowym (lokalnym i sieciowym) prosty wgląd w poprzednie wersje plików i folderów, </w:t>
            </w:r>
          </w:p>
          <w:p w14:paraId="72FF27C7"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c)        umożliwiają kompresję "w locie" dla wybranych plików i/lub folderów, </w:t>
            </w:r>
          </w:p>
          <w:p w14:paraId="41A5E79E"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d)        umożliwiają zdefiniowanie list kontroli dostępu (ACL). </w:t>
            </w:r>
          </w:p>
          <w:p w14:paraId="14B368A6"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10)       Wbudowany mechanizm klasyfikowania i indeksowania plików (dokumentów) w oparciu o ich zawartość. </w:t>
            </w:r>
          </w:p>
          <w:p w14:paraId="41C27063"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11)       Wbudowane szyfrowanie dysków przy pomocy mechanizmów posiadających certyfikat FIPS 140-2 lub równoważny wydany przez NIST lub inną agendę rządową zajmującą się bezpieczeństwem informacji. </w:t>
            </w:r>
          </w:p>
          <w:p w14:paraId="5B5E55C3"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12)       Możliwość uruchamianie aplikacji internetowych wykorzystujących technologię ASP.NET </w:t>
            </w:r>
          </w:p>
          <w:p w14:paraId="4D0D04D6"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13)       Możliwość dystrybucji ruchu sieciowego HTTP pomiędzy kilka serwerów. </w:t>
            </w:r>
          </w:p>
          <w:p w14:paraId="077F6E45"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14)       Wbudowana zapora internetowa (firewall) z obsługą definiowanych reguł dla ochrony połączeń internetowych i intranetowych. </w:t>
            </w:r>
          </w:p>
          <w:p w14:paraId="3EB60F74"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15)       Dostępne dwa rodzaje graficznego interfejsu użytkownika: </w:t>
            </w:r>
          </w:p>
          <w:p w14:paraId="697BAC6E"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a)        Klasyczny, umożliwiający obsługę przy pomocy klawiatury i myszy, </w:t>
            </w:r>
          </w:p>
          <w:p w14:paraId="4892E941"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b)        Dotykowy umożliwiający sterowanie dotykiem na monitorach dotykowych. </w:t>
            </w:r>
          </w:p>
          <w:p w14:paraId="470B2EAA"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16)       Zlokalizowane w języku polskim, co najmniej następujące elementy: menu, przeglądarka internetowa, pomoc, komunikaty systemowe, </w:t>
            </w:r>
          </w:p>
          <w:p w14:paraId="130A179D"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17)       Możliwość zmiany języka interfejsu po zainstalowaniu systemu, dla co najmniej 10 języków poprzez wybór z listy dostępnych lokalizacji. </w:t>
            </w:r>
          </w:p>
          <w:p w14:paraId="05388C13"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lastRenderedPageBreak/>
              <w:t xml:space="preserve">18)       Mechanizmy logowania w oparciu o: </w:t>
            </w:r>
          </w:p>
          <w:p w14:paraId="6562648E"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a)        Login i hasło, </w:t>
            </w:r>
          </w:p>
          <w:p w14:paraId="0AB88982"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b)        Karty z certyfikatami (</w:t>
            </w:r>
            <w:proofErr w:type="spellStart"/>
            <w:r w:rsidRPr="009074AD">
              <w:rPr>
                <w:rFonts w:cstheme="minorHAnsi"/>
                <w:color w:val="000000"/>
                <w:sz w:val="20"/>
                <w:szCs w:val="20"/>
              </w:rPr>
              <w:t>smartcard</w:t>
            </w:r>
            <w:proofErr w:type="spellEnd"/>
            <w:r w:rsidRPr="009074AD">
              <w:rPr>
                <w:rFonts w:cstheme="minorHAnsi"/>
                <w:color w:val="000000"/>
                <w:sz w:val="20"/>
                <w:szCs w:val="20"/>
              </w:rPr>
              <w:t xml:space="preserve">), </w:t>
            </w:r>
          </w:p>
          <w:p w14:paraId="6480059C"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c)        Wirtualne karty (logowanie w oparciu o certyfikat chroniony poprzez moduł TPM), </w:t>
            </w:r>
          </w:p>
          <w:p w14:paraId="1E641328"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19)       Możliwość wymuszania wieloelementowej dynamicznej kontroli dostępu dla: określonych grup użytkowników, zastosowanej klasyfikacji danych, centralnych polityk dostępu w sieci, centralnych polityk audytowych oraz narzuconych dla grup użytkowników praw do wykorzystywania szyfrowanych danych.. </w:t>
            </w:r>
          </w:p>
          <w:p w14:paraId="003FA513"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20)       Wsparcie dla większości powszechnie używanych urządzeń peryferyjnych (drukarek, urządzeń sieciowych, standardów USB, </w:t>
            </w:r>
            <w:proofErr w:type="spellStart"/>
            <w:r w:rsidRPr="009074AD">
              <w:rPr>
                <w:rFonts w:cstheme="minorHAnsi"/>
                <w:color w:val="000000"/>
                <w:sz w:val="20"/>
                <w:szCs w:val="20"/>
              </w:rPr>
              <w:t>Plug&amp;Play</w:t>
            </w:r>
            <w:proofErr w:type="spellEnd"/>
            <w:r w:rsidRPr="009074AD">
              <w:rPr>
                <w:rFonts w:cstheme="minorHAnsi"/>
                <w:color w:val="000000"/>
                <w:sz w:val="20"/>
                <w:szCs w:val="20"/>
              </w:rPr>
              <w:t xml:space="preserve">). </w:t>
            </w:r>
          </w:p>
          <w:p w14:paraId="24AC7E94"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21)       Możliwość zdalnej konfiguracji, administrowania oraz aktualizowania systemu. </w:t>
            </w:r>
          </w:p>
          <w:p w14:paraId="0880C1D9"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22)       Dostępność bezpłatnych narzędzi producenta systemu umożliwiających badanie i wdrażanie zdefiniowanego zestawu polityk bezpieczeństwa. </w:t>
            </w:r>
          </w:p>
          <w:p w14:paraId="4E9947AC"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23)       Pochodzący od producenta systemu serwis zarządzania polityką dostępu do informacji w dokumentach (Digital </w:t>
            </w:r>
            <w:proofErr w:type="spellStart"/>
            <w:r w:rsidRPr="009074AD">
              <w:rPr>
                <w:rFonts w:cstheme="minorHAnsi"/>
                <w:color w:val="000000"/>
                <w:sz w:val="20"/>
                <w:szCs w:val="20"/>
              </w:rPr>
              <w:t>Rights</w:t>
            </w:r>
            <w:proofErr w:type="spellEnd"/>
            <w:r w:rsidRPr="009074AD">
              <w:rPr>
                <w:rFonts w:cstheme="minorHAnsi"/>
                <w:color w:val="000000"/>
                <w:sz w:val="20"/>
                <w:szCs w:val="20"/>
              </w:rPr>
              <w:t xml:space="preserve"> Management). </w:t>
            </w:r>
          </w:p>
          <w:p w14:paraId="695F60E8"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24)       Wsparcie dla środowisk Java i .NET Framework 4.x – możliwość uruchomienia aplikacji działających we wskazanych środowiskach. </w:t>
            </w:r>
          </w:p>
          <w:p w14:paraId="0B1592CE"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25)       Możliwość implementacji następujących funkcjonalności bez potrzeby instalowania dodatkowych produktów (oprogramowania) innych producentów wymagających dodatkowych licencji: </w:t>
            </w:r>
          </w:p>
          <w:p w14:paraId="55AD993D"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a)        Podstawowe usługi sieciowe: DHCP oraz DNS wspierający DNSSEC, </w:t>
            </w:r>
          </w:p>
          <w:p w14:paraId="7FDCA008"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b)        Usługi katalogowe oparte o LDAP i pozwalające na uwierzytelnianie użytkowników stacji roboczych, bez konieczności instalowania dodatkowego oprogramowania na tych stacjach, pozwalające na zarządzanie zasobami w sieci (użytkownicy, komputery, drukarki, udziały sieciowe), z możliwością wykorzystania następujących funkcji: </w:t>
            </w:r>
          </w:p>
          <w:p w14:paraId="4DF4622B"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lastRenderedPageBreak/>
              <w:t xml:space="preserve">I.          Podłączenie do domeny w trybie offline – bez dostępnego połączenia sieciowego z domeną, </w:t>
            </w:r>
          </w:p>
          <w:p w14:paraId="3366F0DA"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II.         Ustanawianie praw dostępu do zasobów domeny na bazie sposobu logowania użytkownika – na przykład typu certyfikatu użytego do logowania, </w:t>
            </w:r>
          </w:p>
          <w:p w14:paraId="0F329DE3"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III.        Odzyskiwanie przypadkowo skasowanych obiektów usługi katalogowej z mechanizmu kosza.  </w:t>
            </w:r>
          </w:p>
          <w:p w14:paraId="23DFB3E8"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IV.        Bezpieczny mechanizm dołączania do domeny uprawnionych użytkowników prywatnych urządzeń mobilnych opartych o iOS i Windows 8.1.  </w:t>
            </w:r>
          </w:p>
          <w:p w14:paraId="580585B9"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c)        Zdalna dystrybucja oprogramowania na stacje robocze. </w:t>
            </w:r>
          </w:p>
          <w:p w14:paraId="66E7FE1E"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d)        Praca zdalna na serwerze z wykorzystaniem terminala (cienkiego klienta) lub odpowiednio skonfigurowanej stacji roboczej </w:t>
            </w:r>
          </w:p>
          <w:p w14:paraId="6D0CC506"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e)        Centrum Certyfikatów (CA), obsługa klucza publicznego i prywatnego) umożliwiające: </w:t>
            </w:r>
          </w:p>
          <w:p w14:paraId="1DEF6840"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I.          Dystrybucję certyfikatów poprzez http </w:t>
            </w:r>
          </w:p>
          <w:p w14:paraId="047F167A"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II.         Konsolidację CA dla wielu lasów domeny, </w:t>
            </w:r>
          </w:p>
          <w:p w14:paraId="1A8DF4C7"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III.        Automatyczne rejestrowania certyfikatów pomiędzy różnymi lasami domen, </w:t>
            </w:r>
          </w:p>
          <w:p w14:paraId="52F44172"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IV.        Automatyczne występowanie i używanie (wystawianie) certyfikatów PKI X.509. </w:t>
            </w:r>
          </w:p>
          <w:p w14:paraId="7F7F935E"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f)         Szyfrowanie plików i folderów.</w:t>
            </w:r>
          </w:p>
          <w:p w14:paraId="5C457EFF"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g)        Szyfrowanie połączeń sieciowych pomiędzy serwerami oraz serwerami i stacjami roboczymi (</w:t>
            </w:r>
            <w:proofErr w:type="spellStart"/>
            <w:r w:rsidRPr="009074AD">
              <w:rPr>
                <w:rFonts w:cstheme="minorHAnsi"/>
                <w:color w:val="000000"/>
                <w:sz w:val="20"/>
                <w:szCs w:val="20"/>
              </w:rPr>
              <w:t>IPSec</w:t>
            </w:r>
            <w:proofErr w:type="spellEnd"/>
            <w:r w:rsidRPr="009074AD">
              <w:rPr>
                <w:rFonts w:cstheme="minorHAnsi"/>
                <w:color w:val="000000"/>
                <w:sz w:val="20"/>
                <w:szCs w:val="20"/>
              </w:rPr>
              <w:t xml:space="preserve">). </w:t>
            </w:r>
          </w:p>
          <w:p w14:paraId="7125F498"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h)        Możliwość tworzenia systemów wysokiej dostępności (klastry typu </w:t>
            </w:r>
            <w:proofErr w:type="spellStart"/>
            <w:r w:rsidRPr="009074AD">
              <w:rPr>
                <w:rFonts w:cstheme="minorHAnsi"/>
                <w:color w:val="000000"/>
                <w:sz w:val="20"/>
                <w:szCs w:val="20"/>
              </w:rPr>
              <w:t>fail-over</w:t>
            </w:r>
            <w:proofErr w:type="spellEnd"/>
            <w:r w:rsidRPr="009074AD">
              <w:rPr>
                <w:rFonts w:cstheme="minorHAnsi"/>
                <w:color w:val="000000"/>
                <w:sz w:val="20"/>
                <w:szCs w:val="20"/>
              </w:rPr>
              <w:t xml:space="preserve">) oraz rozłożenia obciążenia serwerów. </w:t>
            </w:r>
          </w:p>
          <w:p w14:paraId="58256401"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i)          Serwis udostępniania stron WWW. </w:t>
            </w:r>
          </w:p>
          <w:p w14:paraId="2D7A4CB6"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j)          Wsparcie dla protokołu IP w wersji 6 (IPv6),</w:t>
            </w:r>
          </w:p>
          <w:p w14:paraId="47DDAD7F"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k)        Wsparcie dla algorytmów Suite B (RFC 4869),</w:t>
            </w:r>
          </w:p>
          <w:p w14:paraId="1E55B0A3"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l)          Wbudowane usługi VPN pozwalające na zestawienie nielimitowanej liczby równoczesnych połączeń i niewymagające instalacji dodatkowego </w:t>
            </w:r>
            <w:r w:rsidRPr="009074AD">
              <w:rPr>
                <w:rFonts w:cstheme="minorHAnsi"/>
                <w:color w:val="000000"/>
                <w:sz w:val="20"/>
                <w:szCs w:val="20"/>
              </w:rPr>
              <w:lastRenderedPageBreak/>
              <w:t xml:space="preserve">oprogramowania na komputerach z systemem Windows, </w:t>
            </w:r>
          </w:p>
          <w:p w14:paraId="58662C57"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m)       Wbudowane mechanizmy wirtualizacji (</w:t>
            </w:r>
            <w:proofErr w:type="spellStart"/>
            <w:r w:rsidRPr="009074AD">
              <w:rPr>
                <w:rFonts w:cstheme="minorHAnsi"/>
                <w:color w:val="000000"/>
                <w:sz w:val="20"/>
                <w:szCs w:val="20"/>
              </w:rPr>
              <w:t>Hypervisor</w:t>
            </w:r>
            <w:proofErr w:type="spellEnd"/>
            <w:r w:rsidRPr="009074AD">
              <w:rPr>
                <w:rFonts w:cstheme="minorHAnsi"/>
                <w:color w:val="000000"/>
                <w:sz w:val="20"/>
                <w:szCs w:val="20"/>
              </w:rPr>
              <w:t xml:space="preserve">) pozwalające na uruchamianie do 1000 aktywnych środowisk wirtualnych systemów operacyjnych. Wirtualne maszyny w trakcie pracy i bez zauważalnego zmniejszenia ich dostępności mogą być przenoszone pomiędzy serwerami klastra typu </w:t>
            </w:r>
            <w:proofErr w:type="spellStart"/>
            <w:r w:rsidRPr="009074AD">
              <w:rPr>
                <w:rFonts w:cstheme="minorHAnsi"/>
                <w:color w:val="000000"/>
                <w:sz w:val="20"/>
                <w:szCs w:val="20"/>
              </w:rPr>
              <w:t>failover</w:t>
            </w:r>
            <w:proofErr w:type="spellEnd"/>
            <w:r w:rsidRPr="009074AD">
              <w:rPr>
                <w:rFonts w:cstheme="minorHAnsi"/>
                <w:color w:val="000000"/>
                <w:sz w:val="20"/>
                <w:szCs w:val="20"/>
              </w:rPr>
              <w:t xml:space="preserve"> z jednoczesnym zachowaniem pozostałej funkcjonalności. Mechanizmy wirtualizacji mają zapewnić wsparcie dla: </w:t>
            </w:r>
          </w:p>
          <w:p w14:paraId="62BFD840"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I.          Dynamicznego podłączania zasobów dyskowych typu hot-plug do maszyn wirtualnych, </w:t>
            </w:r>
          </w:p>
          <w:p w14:paraId="74D7F680"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II.         Obsługi ramek typu jumbo </w:t>
            </w:r>
            <w:proofErr w:type="spellStart"/>
            <w:r w:rsidRPr="009074AD">
              <w:rPr>
                <w:rFonts w:cstheme="minorHAnsi"/>
                <w:color w:val="000000"/>
                <w:sz w:val="20"/>
                <w:szCs w:val="20"/>
              </w:rPr>
              <w:t>frames</w:t>
            </w:r>
            <w:proofErr w:type="spellEnd"/>
            <w:r w:rsidRPr="009074AD">
              <w:rPr>
                <w:rFonts w:cstheme="minorHAnsi"/>
                <w:color w:val="000000"/>
                <w:sz w:val="20"/>
                <w:szCs w:val="20"/>
              </w:rPr>
              <w:t xml:space="preserve"> dla maszyn wirtualnych. </w:t>
            </w:r>
          </w:p>
          <w:p w14:paraId="1C1871E1"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III.        Obsługi 4-KB sektorów dysków  </w:t>
            </w:r>
          </w:p>
          <w:p w14:paraId="70D5956F"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IV.        Nielimitowanej liczby jednocześnie przenoszonych maszyn wirtualnych pomiędzy węzłami klastra </w:t>
            </w:r>
          </w:p>
          <w:p w14:paraId="4CD2B537"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V.         Możliwości wirtualizacji sieci z zastosowaniem przełącznika, którego funkcjonalność może być rozszerzana jednocześnie poprzez oprogramowanie kilku innych dostawców poprzez otwarty interfejs API. </w:t>
            </w:r>
          </w:p>
          <w:p w14:paraId="4A7EDC6A"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VI.        Możliwości kierowania ruchu sieciowego z wielu sieci VLAN bezpośrednio do pojedynczej karty sieciowej maszyny wirtualnej (tzw. </w:t>
            </w:r>
            <w:proofErr w:type="spellStart"/>
            <w:r w:rsidRPr="009074AD">
              <w:rPr>
                <w:rFonts w:cstheme="minorHAnsi"/>
                <w:color w:val="000000"/>
                <w:sz w:val="20"/>
                <w:szCs w:val="20"/>
              </w:rPr>
              <w:t>trunk</w:t>
            </w:r>
            <w:proofErr w:type="spellEnd"/>
            <w:r w:rsidRPr="009074AD">
              <w:rPr>
                <w:rFonts w:cstheme="minorHAnsi"/>
                <w:color w:val="000000"/>
                <w:sz w:val="20"/>
                <w:szCs w:val="20"/>
              </w:rPr>
              <w:t xml:space="preserve"> mode) </w:t>
            </w:r>
          </w:p>
          <w:p w14:paraId="7FDABBC0"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26)       Możliwość automatycznej aktualizacji w oparciu o poprawki publikowane przez producenta wraz z dostępnością bezpłatnego rozwiązania producenta serwerowego systemu operacyjnego umożliwiającego lokalną dystrybucję poprawek zatwierdzonych przez administratora, bez połączenia z siecią Internet. </w:t>
            </w:r>
          </w:p>
          <w:p w14:paraId="0561AE83"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27)       Wsparcie dostępu do zasobu dyskowego poprzez wiele ścieżek (</w:t>
            </w:r>
            <w:proofErr w:type="spellStart"/>
            <w:r w:rsidRPr="009074AD">
              <w:rPr>
                <w:rFonts w:cstheme="minorHAnsi"/>
                <w:color w:val="000000"/>
                <w:sz w:val="20"/>
                <w:szCs w:val="20"/>
              </w:rPr>
              <w:t>Multipath</w:t>
            </w:r>
            <w:proofErr w:type="spellEnd"/>
            <w:r w:rsidRPr="009074AD">
              <w:rPr>
                <w:rFonts w:cstheme="minorHAnsi"/>
                <w:color w:val="000000"/>
                <w:sz w:val="20"/>
                <w:szCs w:val="20"/>
              </w:rPr>
              <w:t xml:space="preserve">). </w:t>
            </w:r>
          </w:p>
          <w:p w14:paraId="0F709183"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28)       Możliwość instalacji poprawek poprzez wgranie ich do obrazu instalacyjnego. </w:t>
            </w:r>
          </w:p>
          <w:p w14:paraId="6C8B11B9" w14:textId="77777777" w:rsidR="007D2EF7" w:rsidRPr="009074AD" w:rsidRDefault="007D2EF7" w:rsidP="007D2EF7">
            <w:pPr>
              <w:spacing w:line="252" w:lineRule="auto"/>
              <w:rPr>
                <w:rFonts w:cstheme="minorHAnsi"/>
                <w:color w:val="000000"/>
                <w:sz w:val="20"/>
                <w:szCs w:val="20"/>
              </w:rPr>
            </w:pPr>
            <w:r w:rsidRPr="009074AD">
              <w:rPr>
                <w:rFonts w:cstheme="minorHAnsi"/>
                <w:color w:val="000000"/>
                <w:sz w:val="20"/>
                <w:szCs w:val="20"/>
              </w:rPr>
              <w:t xml:space="preserve">29)       Mechanizmy zdalnej administracji oraz mechanizmy (również działające zdalnie) administracji przez skrypty. </w:t>
            </w:r>
          </w:p>
          <w:p w14:paraId="5742895A" w14:textId="2E33DCD2" w:rsidR="007D2EF7" w:rsidRPr="007D2EF7" w:rsidRDefault="007D2EF7" w:rsidP="007D2EF7">
            <w:pPr>
              <w:spacing w:line="252" w:lineRule="auto"/>
              <w:rPr>
                <w:rFonts w:asciiTheme="minorHAnsi" w:hAnsiTheme="minorHAnsi" w:cstheme="minorHAnsi"/>
                <w:sz w:val="20"/>
                <w:szCs w:val="20"/>
              </w:rPr>
            </w:pPr>
            <w:r w:rsidRPr="009074AD">
              <w:rPr>
                <w:rFonts w:cstheme="minorHAnsi"/>
                <w:color w:val="000000"/>
                <w:sz w:val="20"/>
                <w:szCs w:val="20"/>
              </w:rPr>
              <w:lastRenderedPageBreak/>
              <w:t>30)       Możliwość zarządzania przez wbudowane mechanizmy zgodne ze standardami WBEM oraz WS-Management organizacji DMTF.</w:t>
            </w:r>
          </w:p>
        </w:tc>
        <w:tc>
          <w:tcPr>
            <w:tcW w:w="2010" w:type="pct"/>
            <w:tcBorders>
              <w:top w:val="single" w:sz="4" w:space="0" w:color="auto"/>
              <w:left w:val="single" w:sz="4" w:space="0" w:color="auto"/>
              <w:bottom w:val="single" w:sz="4" w:space="0" w:color="auto"/>
              <w:right w:val="single" w:sz="4" w:space="0" w:color="auto"/>
            </w:tcBorders>
          </w:tcPr>
          <w:p w14:paraId="2E9C1398" w14:textId="77777777" w:rsidR="007D2EF7" w:rsidRPr="007D2EF7" w:rsidRDefault="007D2EF7" w:rsidP="007D2EF7">
            <w:pPr>
              <w:spacing w:line="252" w:lineRule="auto"/>
              <w:rPr>
                <w:rFonts w:asciiTheme="minorHAnsi" w:hAnsiTheme="minorHAnsi" w:cstheme="minorHAnsi"/>
                <w:sz w:val="20"/>
                <w:szCs w:val="20"/>
              </w:rPr>
            </w:pPr>
          </w:p>
        </w:tc>
      </w:tr>
      <w:tr w:rsidR="00294CAA" w:rsidRPr="00F6431D" w14:paraId="70EA3641" w14:textId="19BA656C" w:rsidTr="007D2EF7">
        <w:trPr>
          <w:jc w:val="center"/>
        </w:trPr>
        <w:tc>
          <w:tcPr>
            <w:tcW w:w="980" w:type="pct"/>
            <w:tcBorders>
              <w:top w:val="single" w:sz="4" w:space="0" w:color="auto"/>
              <w:left w:val="single" w:sz="4" w:space="0" w:color="auto"/>
              <w:bottom w:val="single" w:sz="4" w:space="0" w:color="auto"/>
              <w:right w:val="single" w:sz="4" w:space="0" w:color="auto"/>
            </w:tcBorders>
          </w:tcPr>
          <w:p w14:paraId="60387FA6" w14:textId="77777777" w:rsidR="00294CAA" w:rsidRPr="00F6431D" w:rsidRDefault="00294CAA" w:rsidP="000A0A49">
            <w:pPr>
              <w:rPr>
                <w:rFonts w:asciiTheme="minorHAnsi" w:hAnsiTheme="minorHAnsi" w:cstheme="minorHAnsi"/>
                <w:b/>
                <w:sz w:val="20"/>
                <w:szCs w:val="20"/>
              </w:rPr>
            </w:pPr>
            <w:r w:rsidRPr="00F6431D">
              <w:rPr>
                <w:rFonts w:asciiTheme="minorHAnsi" w:hAnsiTheme="minorHAnsi" w:cstheme="minorHAnsi"/>
                <w:b/>
                <w:bCs/>
                <w:sz w:val="20"/>
                <w:szCs w:val="20"/>
              </w:rPr>
              <w:lastRenderedPageBreak/>
              <w:t>Bezpieczeństwo</w:t>
            </w:r>
            <w:r w:rsidRPr="00F6431D">
              <w:rPr>
                <w:rFonts w:asciiTheme="minorHAnsi" w:hAnsiTheme="minorHAnsi" w:cstheme="minorHAnsi"/>
                <w:sz w:val="20"/>
                <w:szCs w:val="20"/>
                <w:lang w:eastAsia="zh-CN"/>
              </w:rPr>
              <w:t xml:space="preserve"> </w:t>
            </w:r>
          </w:p>
        </w:tc>
        <w:tc>
          <w:tcPr>
            <w:tcW w:w="2010" w:type="pct"/>
            <w:tcBorders>
              <w:top w:val="single" w:sz="4" w:space="0" w:color="auto"/>
              <w:left w:val="single" w:sz="4" w:space="0" w:color="auto"/>
              <w:bottom w:val="single" w:sz="4" w:space="0" w:color="auto"/>
              <w:right w:val="single" w:sz="4" w:space="0" w:color="auto"/>
            </w:tcBorders>
          </w:tcPr>
          <w:p w14:paraId="7285EB87" w14:textId="77777777" w:rsidR="00294CAA" w:rsidRPr="00F6431D" w:rsidRDefault="00294CAA" w:rsidP="00124428">
            <w:pPr>
              <w:pStyle w:val="Akapitzlist"/>
              <w:numPr>
                <w:ilvl w:val="0"/>
                <w:numId w:val="16"/>
              </w:numPr>
              <w:spacing w:after="0" w:line="240" w:lineRule="auto"/>
              <w:textAlignment w:val="baseline"/>
              <w:rPr>
                <w:rFonts w:asciiTheme="minorHAnsi" w:hAnsiTheme="minorHAnsi" w:cstheme="minorHAnsi"/>
                <w:color w:val="000000"/>
                <w:sz w:val="20"/>
                <w:szCs w:val="20"/>
              </w:rPr>
            </w:pPr>
            <w:r w:rsidRPr="00F6431D">
              <w:rPr>
                <w:rFonts w:asciiTheme="minorHAnsi" w:hAnsiTheme="minorHAnsi" w:cstheme="minorHAnsi"/>
                <w:color w:val="000000"/>
                <w:sz w:val="20"/>
                <w:szCs w:val="20"/>
              </w:rPr>
              <w:t>Wbudowany w serwer mechanizm pozwalający na weryfikację niezmienności konfiguracji sprzętowej serwera od momentu produkcji do dostawy do docelowej lokalizacji. Mechanizm ma również pozwalać na kontrolę otwarcia urządzenia w trakcie transportu, niezależnie od stanu zasilania.</w:t>
            </w:r>
          </w:p>
          <w:p w14:paraId="16A98D49" w14:textId="77777777" w:rsidR="00294CAA" w:rsidRPr="00F6431D" w:rsidRDefault="00294CAA" w:rsidP="00124428">
            <w:pPr>
              <w:pStyle w:val="Akapitzlist"/>
              <w:numPr>
                <w:ilvl w:val="0"/>
                <w:numId w:val="16"/>
              </w:numPr>
              <w:spacing w:after="0" w:line="240" w:lineRule="auto"/>
              <w:textAlignment w:val="baseline"/>
              <w:rPr>
                <w:rFonts w:asciiTheme="minorHAnsi" w:hAnsiTheme="minorHAnsi" w:cstheme="minorHAnsi"/>
                <w:color w:val="000000"/>
                <w:sz w:val="20"/>
                <w:szCs w:val="20"/>
              </w:rPr>
            </w:pPr>
            <w:r w:rsidRPr="00F6431D">
              <w:rPr>
                <w:rFonts w:asciiTheme="minorHAnsi" w:hAnsiTheme="minorHAnsi" w:cstheme="minorHAnsi"/>
                <w:color w:val="000000"/>
                <w:sz w:val="20"/>
                <w:szCs w:val="20"/>
              </w:rPr>
              <w:t>Możliwość wyłączenia w BIOS funkcji przycisku zasilania. </w:t>
            </w:r>
          </w:p>
          <w:p w14:paraId="019DEB16" w14:textId="77777777" w:rsidR="00294CAA" w:rsidRPr="00F6431D" w:rsidRDefault="00294CAA" w:rsidP="00124428">
            <w:pPr>
              <w:pStyle w:val="Akapitzlist"/>
              <w:numPr>
                <w:ilvl w:val="0"/>
                <w:numId w:val="16"/>
              </w:numPr>
              <w:spacing w:after="0" w:line="240" w:lineRule="auto"/>
              <w:textAlignment w:val="baseline"/>
              <w:rPr>
                <w:rFonts w:asciiTheme="minorHAnsi" w:hAnsiTheme="minorHAnsi" w:cstheme="minorHAnsi"/>
                <w:color w:val="000000"/>
                <w:sz w:val="20"/>
                <w:szCs w:val="20"/>
              </w:rPr>
            </w:pPr>
            <w:r w:rsidRPr="00F6431D">
              <w:rPr>
                <w:rFonts w:asciiTheme="minorHAnsi" w:hAnsiTheme="minorHAnsi" w:cstheme="minorHAnsi"/>
                <w:color w:val="000000"/>
                <w:sz w:val="20"/>
                <w:szCs w:val="20"/>
              </w:rPr>
              <w:t xml:space="preserve">BIOS ma możliwość przejścia do bezpiecznego trybu rozruchowego z możliwością zarządzania blokadą zasilania, panelem sterowania oraz zmianą hasła </w:t>
            </w:r>
          </w:p>
          <w:p w14:paraId="22505BFF" w14:textId="77777777" w:rsidR="00294CAA" w:rsidRPr="00F6431D" w:rsidRDefault="00294CAA" w:rsidP="00124428">
            <w:pPr>
              <w:pStyle w:val="Akapitzlist"/>
              <w:numPr>
                <w:ilvl w:val="0"/>
                <w:numId w:val="16"/>
              </w:numPr>
              <w:spacing w:after="0" w:line="240" w:lineRule="auto"/>
              <w:textAlignment w:val="baseline"/>
              <w:rPr>
                <w:rFonts w:asciiTheme="minorHAnsi" w:hAnsiTheme="minorHAnsi" w:cstheme="minorHAnsi"/>
                <w:color w:val="000000"/>
                <w:sz w:val="20"/>
                <w:szCs w:val="20"/>
              </w:rPr>
            </w:pPr>
            <w:r w:rsidRPr="00F6431D">
              <w:rPr>
                <w:rFonts w:asciiTheme="minorHAnsi" w:hAnsiTheme="minorHAnsi" w:cstheme="minorHAnsi"/>
                <w:color w:val="000000"/>
                <w:sz w:val="20"/>
                <w:szCs w:val="20"/>
              </w:rPr>
              <w:t xml:space="preserve">Wbudowany czujnik otwarcia obudowy współpracujący z BIOS i kartą zarządzającą. </w:t>
            </w:r>
          </w:p>
          <w:p w14:paraId="7FE61788" w14:textId="77777777" w:rsidR="00294CAA" w:rsidRPr="00F6431D" w:rsidRDefault="00294CAA" w:rsidP="00124428">
            <w:pPr>
              <w:pStyle w:val="Akapitzlist"/>
              <w:numPr>
                <w:ilvl w:val="0"/>
                <w:numId w:val="16"/>
              </w:numPr>
              <w:spacing w:after="0" w:line="240" w:lineRule="auto"/>
              <w:textAlignment w:val="baseline"/>
              <w:rPr>
                <w:rFonts w:asciiTheme="minorHAnsi" w:hAnsiTheme="minorHAnsi" w:cstheme="minorHAnsi"/>
                <w:color w:val="000000"/>
                <w:sz w:val="20"/>
                <w:szCs w:val="20"/>
              </w:rPr>
            </w:pPr>
            <w:r w:rsidRPr="00F6431D">
              <w:rPr>
                <w:rFonts w:asciiTheme="minorHAnsi" w:hAnsiTheme="minorHAnsi" w:cstheme="minorHAnsi"/>
                <w:color w:val="000000"/>
                <w:sz w:val="20"/>
                <w:szCs w:val="20"/>
              </w:rPr>
              <w:t>Moduł TPM 2.0 V3</w:t>
            </w:r>
          </w:p>
          <w:p w14:paraId="3921B634" w14:textId="77777777" w:rsidR="00294CAA" w:rsidRPr="00F6431D" w:rsidRDefault="00294CAA" w:rsidP="00124428">
            <w:pPr>
              <w:pStyle w:val="Akapitzlist"/>
              <w:numPr>
                <w:ilvl w:val="0"/>
                <w:numId w:val="16"/>
              </w:numPr>
              <w:spacing w:after="0" w:line="240" w:lineRule="auto"/>
              <w:textAlignment w:val="baseline"/>
              <w:rPr>
                <w:rFonts w:asciiTheme="minorHAnsi" w:hAnsiTheme="minorHAnsi" w:cstheme="minorHAnsi"/>
                <w:bCs/>
                <w:sz w:val="20"/>
                <w:szCs w:val="20"/>
              </w:rPr>
            </w:pPr>
            <w:r w:rsidRPr="00F6431D">
              <w:rPr>
                <w:rFonts w:asciiTheme="minorHAnsi" w:hAnsiTheme="minorHAnsi" w:cstheme="minorHAnsi"/>
                <w:color w:val="000000"/>
                <w:sz w:val="20"/>
                <w:szCs w:val="20"/>
              </w:rPr>
              <w:t>Możliwość dynamicznego włączania i wyłączania portów USB na obudowie – bez potrzeby restartu serwera</w:t>
            </w:r>
          </w:p>
          <w:p w14:paraId="5D57B970" w14:textId="77777777" w:rsidR="00294CAA" w:rsidRPr="00F6431D" w:rsidRDefault="00294CAA" w:rsidP="00124428">
            <w:pPr>
              <w:pStyle w:val="Akapitzlist"/>
              <w:numPr>
                <w:ilvl w:val="0"/>
                <w:numId w:val="16"/>
              </w:numPr>
              <w:spacing w:after="0" w:line="240" w:lineRule="auto"/>
              <w:textAlignment w:val="baseline"/>
              <w:rPr>
                <w:rFonts w:asciiTheme="minorHAnsi" w:hAnsiTheme="minorHAnsi" w:cstheme="minorHAnsi"/>
                <w:bCs/>
                <w:sz w:val="20"/>
                <w:szCs w:val="20"/>
              </w:rPr>
            </w:pPr>
            <w:r w:rsidRPr="00F6431D">
              <w:rPr>
                <w:rFonts w:asciiTheme="minorHAnsi" w:hAnsiTheme="minorHAnsi" w:cstheme="minorHAnsi"/>
                <w:color w:val="000000"/>
                <w:sz w:val="20"/>
                <w:szCs w:val="20"/>
              </w:rPr>
              <w:t>Możliwość wymazania danych ze znajdujących się dysków wewnątrz serwera – niezależne od zainstalowanego systemu operacyjnego, uruchamiane z poziomu zarządzania serwerem</w:t>
            </w:r>
          </w:p>
          <w:p w14:paraId="0971E1A5" w14:textId="77777777" w:rsidR="00294CAA" w:rsidRPr="00F6431D" w:rsidRDefault="00294CAA" w:rsidP="00124428">
            <w:pPr>
              <w:pStyle w:val="Default"/>
              <w:numPr>
                <w:ilvl w:val="0"/>
                <w:numId w:val="24"/>
              </w:numPr>
              <w:rPr>
                <w:rFonts w:asciiTheme="minorHAnsi" w:hAnsiTheme="minorHAnsi" w:cs="Segoe UI"/>
                <w:sz w:val="20"/>
                <w:szCs w:val="20"/>
                <w:lang w:val="pl-PL"/>
              </w:rPr>
            </w:pPr>
            <w:r w:rsidRPr="00F6431D">
              <w:rPr>
                <w:rFonts w:asciiTheme="minorHAnsi" w:hAnsiTheme="minorHAnsi" w:cstheme="minorHAnsi"/>
                <w:bCs/>
                <w:sz w:val="20"/>
                <w:szCs w:val="20"/>
                <w:lang w:val="pl-PL"/>
              </w:rPr>
              <w:t xml:space="preserve">Serwer musi być wyposażony w rozwiązanie zapewniające ochronę oprogramowania układowego przed manipulacją złośliwego oprogramowania. Ochrona taka musi być zgodna z zaleceniami NIST SP 800-147B i NIST SP 800-155. Jednocześnie Zamawiający wymaga, aby dostarczony serwer posiadał zaimplementowane sprzętowo mechanizmy kryptograficzne poświadczające integralność oprogramowania BIOS (Root of Trust). </w:t>
            </w:r>
            <w:r w:rsidRPr="00F6431D">
              <w:rPr>
                <w:rFonts w:eastAsia="Times New Roman"/>
                <w:sz w:val="20"/>
                <w:szCs w:val="20"/>
                <w:lang w:val="pl-PL"/>
              </w:rPr>
              <w:t>Wymagane dołączenie do oferty oświadczenia Producenta potwierdzającego spełnienie powyższych zaleceń.</w:t>
            </w:r>
          </w:p>
        </w:tc>
        <w:tc>
          <w:tcPr>
            <w:tcW w:w="2010" w:type="pct"/>
            <w:tcBorders>
              <w:top w:val="single" w:sz="4" w:space="0" w:color="auto"/>
              <w:left w:val="single" w:sz="4" w:space="0" w:color="auto"/>
              <w:bottom w:val="single" w:sz="4" w:space="0" w:color="auto"/>
              <w:right w:val="single" w:sz="4" w:space="0" w:color="auto"/>
            </w:tcBorders>
          </w:tcPr>
          <w:p w14:paraId="1ED1B13C" w14:textId="77777777" w:rsidR="00294CAA" w:rsidRPr="007D2EF7" w:rsidRDefault="00294CAA" w:rsidP="007D2EF7">
            <w:pPr>
              <w:spacing w:after="0" w:line="240" w:lineRule="auto"/>
              <w:textAlignment w:val="baseline"/>
              <w:rPr>
                <w:rFonts w:asciiTheme="minorHAnsi" w:hAnsiTheme="minorHAnsi" w:cstheme="minorHAnsi"/>
                <w:color w:val="000000"/>
                <w:sz w:val="20"/>
                <w:szCs w:val="20"/>
              </w:rPr>
            </w:pPr>
          </w:p>
        </w:tc>
      </w:tr>
      <w:tr w:rsidR="00203A66" w:rsidRPr="00F6431D" w14:paraId="324A24C7" w14:textId="77777777" w:rsidTr="00EE1BF8">
        <w:trPr>
          <w:jc w:val="center"/>
        </w:trPr>
        <w:tc>
          <w:tcPr>
            <w:tcW w:w="980" w:type="pct"/>
            <w:tcBorders>
              <w:top w:val="single" w:sz="4" w:space="0" w:color="auto"/>
              <w:left w:val="single" w:sz="4" w:space="0" w:color="auto"/>
              <w:bottom w:val="single" w:sz="4" w:space="0" w:color="auto"/>
              <w:right w:val="single" w:sz="4" w:space="0" w:color="auto"/>
            </w:tcBorders>
            <w:vAlign w:val="center"/>
          </w:tcPr>
          <w:p w14:paraId="40FA534C" w14:textId="29102AC6" w:rsidR="00203A66" w:rsidRPr="00F6431D" w:rsidRDefault="00203A66" w:rsidP="00203A66">
            <w:pPr>
              <w:rPr>
                <w:rFonts w:asciiTheme="minorHAnsi" w:hAnsiTheme="minorHAnsi" w:cstheme="minorHAnsi"/>
                <w:b/>
                <w:bCs/>
                <w:sz w:val="20"/>
                <w:szCs w:val="20"/>
              </w:rPr>
            </w:pPr>
            <w:r>
              <w:rPr>
                <w:rFonts w:cstheme="minorHAnsi"/>
                <w:b/>
                <w:bCs/>
                <w:sz w:val="20"/>
                <w:szCs w:val="20"/>
              </w:rPr>
              <w:t>Moduł bezpieczeństwa</w:t>
            </w:r>
          </w:p>
        </w:tc>
        <w:tc>
          <w:tcPr>
            <w:tcW w:w="2010" w:type="pct"/>
            <w:tcBorders>
              <w:top w:val="single" w:sz="4" w:space="0" w:color="auto"/>
              <w:left w:val="single" w:sz="4" w:space="0" w:color="auto"/>
              <w:bottom w:val="single" w:sz="4" w:space="0" w:color="auto"/>
              <w:right w:val="single" w:sz="4" w:space="0" w:color="auto"/>
            </w:tcBorders>
            <w:vAlign w:val="center"/>
          </w:tcPr>
          <w:p w14:paraId="5E5A66C5" w14:textId="6C45BEA0" w:rsidR="00203A66" w:rsidRPr="00203A66" w:rsidRDefault="00203A66" w:rsidP="00203A66">
            <w:pPr>
              <w:spacing w:after="0" w:line="240" w:lineRule="auto"/>
              <w:textAlignment w:val="baseline"/>
              <w:rPr>
                <w:rFonts w:asciiTheme="minorHAnsi" w:hAnsiTheme="minorHAnsi" w:cstheme="minorHAnsi"/>
                <w:color w:val="000000"/>
                <w:sz w:val="20"/>
                <w:szCs w:val="20"/>
              </w:rPr>
            </w:pPr>
            <w:r w:rsidRPr="00520F59">
              <w:rPr>
                <w:rFonts w:cstheme="minorHAnsi"/>
                <w:color w:val="000000"/>
                <w:sz w:val="20"/>
                <w:szCs w:val="20"/>
              </w:rPr>
              <w:t xml:space="preserve">Zainstalowany fabrycznie w urządzeniu na złączu </w:t>
            </w:r>
            <w:proofErr w:type="spellStart"/>
            <w:r w:rsidRPr="00520F59">
              <w:rPr>
                <w:rFonts w:cstheme="minorHAnsi"/>
                <w:color w:val="000000"/>
                <w:sz w:val="20"/>
                <w:szCs w:val="20"/>
              </w:rPr>
              <w:t>PCIe</w:t>
            </w:r>
            <w:proofErr w:type="spellEnd"/>
            <w:r w:rsidRPr="00520F59">
              <w:rPr>
                <w:rFonts w:cstheme="minorHAnsi"/>
                <w:color w:val="000000"/>
                <w:sz w:val="20"/>
                <w:szCs w:val="20"/>
              </w:rPr>
              <w:t xml:space="preserve"> v2 lub v3 sprzętowy moduł bezpieczeństwa umożliwiający bezpieczne przechowywanie kluczy kryptograficznych oraz wspierający operacje </w:t>
            </w:r>
            <w:r w:rsidRPr="00520F59">
              <w:rPr>
                <w:rFonts w:cstheme="minorHAnsi"/>
                <w:color w:val="000000"/>
                <w:sz w:val="20"/>
                <w:szCs w:val="20"/>
              </w:rPr>
              <w:lastRenderedPageBreak/>
              <w:t xml:space="preserve">kryptograficzne z użyciem kluczy asymetrycznych RSA długości nie mniejszej niż 8192bitów, </w:t>
            </w:r>
            <w:proofErr w:type="spellStart"/>
            <w:r w:rsidRPr="00520F59">
              <w:rPr>
                <w:rFonts w:cstheme="minorHAnsi"/>
                <w:color w:val="000000"/>
                <w:sz w:val="20"/>
                <w:szCs w:val="20"/>
              </w:rPr>
              <w:t>Diffie</w:t>
            </w:r>
            <w:proofErr w:type="spellEnd"/>
            <w:r w:rsidRPr="00520F59">
              <w:rPr>
                <w:rFonts w:cstheme="minorHAnsi"/>
                <w:color w:val="000000"/>
                <w:sz w:val="20"/>
                <w:szCs w:val="20"/>
              </w:rPr>
              <w:t>-Helmana oraz ECC Suite B. Moduł musi posiadać wsparcie dla algorytmów symetrycznych AES o długości nie mniejszej niż 256bit oraz 3 (</w:t>
            </w:r>
            <w:proofErr w:type="spellStart"/>
            <w:r w:rsidRPr="00520F59">
              <w:rPr>
                <w:rFonts w:cstheme="minorHAnsi"/>
                <w:color w:val="000000"/>
                <w:sz w:val="20"/>
                <w:szCs w:val="20"/>
              </w:rPr>
              <w:t>Triple</w:t>
            </w:r>
            <w:proofErr w:type="spellEnd"/>
            <w:r w:rsidRPr="00520F59">
              <w:rPr>
                <w:rFonts w:cstheme="minorHAnsi"/>
                <w:color w:val="000000"/>
                <w:sz w:val="20"/>
                <w:szCs w:val="20"/>
              </w:rPr>
              <w:t xml:space="preserve">) DES 112 i 168 bitów. Obsługę funkcji skrótu SHA-1 i SHA-2 o długości (224, 256, 284 oraz 512 bitów). Moduł bezpieczeństwa musi posiadać certyfikację FIPS 140-2 poziomu 3 (certyfikat należy załączyć do oferty), oraz umożliwiać pełne zdalne zarządzanie włącznie z aktualizacją </w:t>
            </w:r>
            <w:proofErr w:type="spellStart"/>
            <w:r w:rsidRPr="00520F59">
              <w:rPr>
                <w:rFonts w:cstheme="minorHAnsi"/>
                <w:color w:val="000000"/>
                <w:sz w:val="20"/>
                <w:szCs w:val="20"/>
              </w:rPr>
              <w:t>firmware</w:t>
            </w:r>
            <w:proofErr w:type="spellEnd"/>
            <w:r w:rsidRPr="00520F59">
              <w:rPr>
                <w:rFonts w:cstheme="minorHAnsi"/>
                <w:color w:val="000000"/>
                <w:sz w:val="20"/>
                <w:szCs w:val="20"/>
              </w:rPr>
              <w:t xml:space="preserve">. Dodatkowo moduł ten musi pozwalać na autoryzację za pomocą hasła, karty inteligentnej (która musi zostać dostarczona wraz urządzeniem, i dedykowanym czytnikiem współpracującym tylko z kartami danego producenta) oraz klucza w postaci pliku. Wraz z modułem kryptograficznym musi zostać dostarczone oprogramowanie producenta modułu będące odpowiednikiem zaoferowanego fizycznego modułu bezpieczeństwa. Moduł bezpieczeństwa musi oferować zaawansowaną diagnostykę i logowanie zdarzeń w przynajmniej 3 poziomach (Error, </w:t>
            </w:r>
            <w:proofErr w:type="spellStart"/>
            <w:r w:rsidRPr="00520F59">
              <w:rPr>
                <w:rFonts w:cstheme="minorHAnsi"/>
                <w:color w:val="000000"/>
                <w:sz w:val="20"/>
                <w:szCs w:val="20"/>
              </w:rPr>
              <w:t>Warning</w:t>
            </w:r>
            <w:proofErr w:type="spellEnd"/>
            <w:r w:rsidRPr="00520F59">
              <w:rPr>
                <w:rFonts w:cstheme="minorHAnsi"/>
                <w:color w:val="000000"/>
                <w:sz w:val="20"/>
                <w:szCs w:val="20"/>
              </w:rPr>
              <w:t>, Info), przy wykorzystywaniu biblioteki PKCS#11.</w:t>
            </w:r>
          </w:p>
        </w:tc>
        <w:tc>
          <w:tcPr>
            <w:tcW w:w="2010" w:type="pct"/>
            <w:tcBorders>
              <w:top w:val="single" w:sz="4" w:space="0" w:color="auto"/>
              <w:left w:val="single" w:sz="4" w:space="0" w:color="auto"/>
              <w:bottom w:val="single" w:sz="4" w:space="0" w:color="auto"/>
              <w:right w:val="single" w:sz="4" w:space="0" w:color="auto"/>
            </w:tcBorders>
          </w:tcPr>
          <w:p w14:paraId="4D257D71" w14:textId="77777777" w:rsidR="00203A66" w:rsidRPr="007D2EF7" w:rsidRDefault="00203A66" w:rsidP="00203A66">
            <w:pPr>
              <w:spacing w:after="0" w:line="240" w:lineRule="auto"/>
              <w:textAlignment w:val="baseline"/>
              <w:rPr>
                <w:rFonts w:asciiTheme="minorHAnsi" w:hAnsiTheme="minorHAnsi" w:cstheme="minorHAnsi"/>
                <w:color w:val="000000"/>
                <w:sz w:val="20"/>
                <w:szCs w:val="20"/>
              </w:rPr>
            </w:pPr>
          </w:p>
        </w:tc>
      </w:tr>
      <w:tr w:rsidR="00294CAA" w:rsidRPr="00F6431D" w14:paraId="49B6C6BE" w14:textId="6D890BD5" w:rsidTr="007D2EF7">
        <w:trPr>
          <w:jc w:val="center"/>
        </w:trPr>
        <w:tc>
          <w:tcPr>
            <w:tcW w:w="980" w:type="pct"/>
            <w:tcBorders>
              <w:top w:val="single" w:sz="4" w:space="0" w:color="auto"/>
              <w:left w:val="single" w:sz="4" w:space="0" w:color="auto"/>
              <w:bottom w:val="single" w:sz="4" w:space="0" w:color="auto"/>
              <w:right w:val="single" w:sz="4" w:space="0" w:color="auto"/>
            </w:tcBorders>
            <w:hideMark/>
          </w:tcPr>
          <w:p w14:paraId="6430481C" w14:textId="77777777" w:rsidR="00294CAA" w:rsidRPr="00F6431D" w:rsidRDefault="00294CAA" w:rsidP="000A0A49">
            <w:pPr>
              <w:rPr>
                <w:rFonts w:asciiTheme="minorHAnsi" w:hAnsiTheme="minorHAnsi" w:cstheme="minorHAnsi"/>
                <w:b/>
                <w:sz w:val="20"/>
                <w:szCs w:val="20"/>
              </w:rPr>
            </w:pPr>
            <w:r w:rsidRPr="00F6431D">
              <w:rPr>
                <w:rFonts w:cstheme="minorHAnsi"/>
                <w:b/>
                <w:bCs/>
                <w:sz w:val="20"/>
                <w:szCs w:val="20"/>
              </w:rPr>
              <w:t>Karta Zarządzania</w:t>
            </w:r>
          </w:p>
        </w:tc>
        <w:tc>
          <w:tcPr>
            <w:tcW w:w="2010" w:type="pct"/>
            <w:tcBorders>
              <w:top w:val="single" w:sz="4" w:space="0" w:color="auto"/>
              <w:left w:val="single" w:sz="4" w:space="0" w:color="auto"/>
              <w:bottom w:val="single" w:sz="4" w:space="0" w:color="auto"/>
              <w:right w:val="single" w:sz="4" w:space="0" w:color="auto"/>
            </w:tcBorders>
            <w:hideMark/>
          </w:tcPr>
          <w:p w14:paraId="2B4B349D" w14:textId="77777777" w:rsidR="00294CAA" w:rsidRPr="00D325F3" w:rsidRDefault="00294CAA" w:rsidP="00B93D86">
            <w:pPr>
              <w:pStyle w:val="Akapitzlist"/>
              <w:spacing w:after="0"/>
              <w:ind w:left="139"/>
              <w:rPr>
                <w:rFonts w:asciiTheme="minorHAnsi" w:hAnsiTheme="minorHAnsi" w:cstheme="minorHAnsi"/>
                <w:bCs/>
                <w:sz w:val="20"/>
                <w:szCs w:val="20"/>
              </w:rPr>
            </w:pPr>
            <w:r w:rsidRPr="00D325F3">
              <w:rPr>
                <w:rFonts w:asciiTheme="minorHAnsi" w:hAnsiTheme="minorHAnsi" w:cstheme="minorHAnsi"/>
                <w:bCs/>
                <w:sz w:val="20"/>
                <w:szCs w:val="20"/>
              </w:rPr>
              <w:t>Karta zarządzająca</w:t>
            </w:r>
          </w:p>
          <w:p w14:paraId="7F2E27B9" w14:textId="77777777" w:rsidR="00294CAA" w:rsidRPr="00D325F3" w:rsidRDefault="00294CAA" w:rsidP="00B93D86">
            <w:pPr>
              <w:pStyle w:val="Akapitzlist"/>
              <w:spacing w:after="0"/>
              <w:ind w:left="139"/>
              <w:rPr>
                <w:rFonts w:asciiTheme="minorHAnsi" w:hAnsiTheme="minorHAnsi" w:cstheme="minorHAnsi"/>
                <w:bCs/>
                <w:sz w:val="20"/>
                <w:szCs w:val="20"/>
              </w:rPr>
            </w:pPr>
            <w:r w:rsidRPr="00D325F3">
              <w:rPr>
                <w:rFonts w:asciiTheme="minorHAnsi" w:hAnsiTheme="minorHAnsi" w:cstheme="minorHAnsi"/>
                <w:bCs/>
                <w:sz w:val="20"/>
                <w:szCs w:val="20"/>
              </w:rPr>
              <w:t>Niezależna od zainstalowanego na serwerze systemu operacyjnego posiadająca dedykowane port RJ-45 Gigabit Ethernet</w:t>
            </w:r>
          </w:p>
          <w:p w14:paraId="28B6E95B" w14:textId="77777777" w:rsidR="00294CAA" w:rsidRPr="00D325F3" w:rsidRDefault="00294CAA" w:rsidP="00B93D86">
            <w:pPr>
              <w:pStyle w:val="Akapitzlist"/>
              <w:spacing w:after="0"/>
              <w:ind w:left="139"/>
              <w:rPr>
                <w:rFonts w:asciiTheme="minorHAnsi" w:hAnsiTheme="minorHAnsi" w:cstheme="minorHAnsi"/>
                <w:bCs/>
                <w:sz w:val="20"/>
                <w:szCs w:val="20"/>
              </w:rPr>
            </w:pPr>
            <w:r w:rsidRPr="00D325F3">
              <w:rPr>
                <w:rFonts w:asciiTheme="minorHAnsi" w:hAnsiTheme="minorHAnsi" w:cstheme="minorHAnsi"/>
                <w:bCs/>
                <w:sz w:val="20"/>
                <w:szCs w:val="20"/>
              </w:rPr>
              <w:t xml:space="preserve">umożliwiająca: </w:t>
            </w:r>
          </w:p>
          <w:p w14:paraId="0C23195C"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 xml:space="preserve">Uwierzytelnianie dwuskładnikowe RSA </w:t>
            </w:r>
            <w:proofErr w:type="spellStart"/>
            <w:r w:rsidRPr="00EF5A1C">
              <w:rPr>
                <w:rFonts w:asciiTheme="minorHAnsi" w:hAnsiTheme="minorHAnsi" w:cstheme="minorHAnsi"/>
                <w:bCs/>
                <w:sz w:val="20"/>
                <w:szCs w:val="20"/>
              </w:rPr>
              <w:t>SecurID</w:t>
            </w:r>
            <w:proofErr w:type="spellEnd"/>
            <w:r w:rsidRPr="00EF5A1C">
              <w:rPr>
                <w:rFonts w:asciiTheme="minorHAnsi" w:hAnsiTheme="minorHAnsi" w:cstheme="minorHAnsi"/>
                <w:bCs/>
                <w:sz w:val="20"/>
                <w:szCs w:val="20"/>
              </w:rPr>
              <w:t xml:space="preserve"> (2FA).</w:t>
            </w:r>
          </w:p>
          <w:p w14:paraId="399094F8"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Dostęp do zdalnej konsoli HTML5.</w:t>
            </w:r>
          </w:p>
          <w:p w14:paraId="7AAFD0EC"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Obsługa wirtualnych nośników danych.</w:t>
            </w:r>
          </w:p>
          <w:p w14:paraId="45EEDDFA"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Zdalne udostępnianie plików (RFS).</w:t>
            </w:r>
          </w:p>
          <w:p w14:paraId="77C69D8D"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Współpraca wirtualnej konsoli (do sześciu użytkowników).</w:t>
            </w:r>
          </w:p>
          <w:p w14:paraId="19973358"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Czat w ramach wirtualnej konsoli</w:t>
            </w:r>
          </w:p>
          <w:p w14:paraId="58997A07"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Zarządzanie kluczami</w:t>
            </w:r>
          </w:p>
          <w:p w14:paraId="12EB4E30"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Zarządzanie z poziomu portu USB Dual-</w:t>
            </w:r>
            <w:proofErr w:type="spellStart"/>
            <w:r w:rsidRPr="00EF5A1C">
              <w:rPr>
                <w:rFonts w:asciiTheme="minorHAnsi" w:hAnsiTheme="minorHAnsi" w:cstheme="minorHAnsi"/>
                <w:bCs/>
                <w:sz w:val="20"/>
                <w:szCs w:val="20"/>
              </w:rPr>
              <w:t>Mode</w:t>
            </w:r>
            <w:proofErr w:type="spellEnd"/>
            <w:r w:rsidRPr="00EF5A1C">
              <w:rPr>
                <w:rFonts w:asciiTheme="minorHAnsi" w:hAnsiTheme="minorHAnsi" w:cstheme="minorHAnsi"/>
                <w:bCs/>
                <w:sz w:val="20"/>
                <w:szCs w:val="20"/>
              </w:rPr>
              <w:t xml:space="preserve"> </w:t>
            </w:r>
            <w:proofErr w:type="spellStart"/>
            <w:r w:rsidRPr="00EF5A1C">
              <w:rPr>
                <w:rFonts w:asciiTheme="minorHAnsi" w:hAnsiTheme="minorHAnsi" w:cstheme="minorHAnsi"/>
                <w:bCs/>
                <w:sz w:val="20"/>
                <w:szCs w:val="20"/>
              </w:rPr>
              <w:t>Type</w:t>
            </w:r>
            <w:proofErr w:type="spellEnd"/>
            <w:r w:rsidRPr="00EF5A1C">
              <w:rPr>
                <w:rFonts w:asciiTheme="minorHAnsi" w:hAnsiTheme="minorHAnsi" w:cstheme="minorHAnsi"/>
                <w:bCs/>
                <w:sz w:val="20"/>
                <w:szCs w:val="20"/>
              </w:rPr>
              <w:t>-C znajdującego się na panelu przednim serwera.</w:t>
            </w:r>
          </w:p>
          <w:p w14:paraId="682353A3"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Wirtualny schowek.</w:t>
            </w:r>
          </w:p>
          <w:p w14:paraId="2E4C8A01"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 xml:space="preserve">Możliwość uwierzytelniania z wykorzystaniem Simple 2-Factor </w:t>
            </w:r>
            <w:proofErr w:type="spellStart"/>
            <w:r w:rsidRPr="00EF5A1C">
              <w:rPr>
                <w:rFonts w:asciiTheme="minorHAnsi" w:hAnsiTheme="minorHAnsi" w:cstheme="minorHAnsi"/>
                <w:bCs/>
                <w:sz w:val="20"/>
                <w:szCs w:val="20"/>
              </w:rPr>
              <w:t>Authentication</w:t>
            </w:r>
            <w:proofErr w:type="spellEnd"/>
            <w:r w:rsidRPr="00EF5A1C">
              <w:rPr>
                <w:rFonts w:asciiTheme="minorHAnsi" w:hAnsiTheme="minorHAnsi" w:cstheme="minorHAnsi"/>
                <w:bCs/>
                <w:sz w:val="20"/>
                <w:szCs w:val="20"/>
              </w:rPr>
              <w:t xml:space="preserve"> (Simple 2FA)</w:t>
            </w:r>
          </w:p>
          <w:p w14:paraId="49571085" w14:textId="77777777" w:rsidR="00294CAA" w:rsidRPr="00294CAA" w:rsidRDefault="00294CAA" w:rsidP="00124428">
            <w:pPr>
              <w:pStyle w:val="Akapitzlist"/>
              <w:numPr>
                <w:ilvl w:val="0"/>
                <w:numId w:val="27"/>
              </w:numPr>
              <w:spacing w:after="0" w:line="252" w:lineRule="auto"/>
              <w:rPr>
                <w:rFonts w:asciiTheme="minorHAnsi" w:hAnsiTheme="minorHAnsi" w:cstheme="minorHAnsi"/>
                <w:bCs/>
                <w:sz w:val="20"/>
                <w:szCs w:val="20"/>
                <w:lang w:val="en-US"/>
              </w:rPr>
            </w:pPr>
            <w:proofErr w:type="spellStart"/>
            <w:r w:rsidRPr="00294CAA">
              <w:rPr>
                <w:rFonts w:asciiTheme="minorHAnsi" w:hAnsiTheme="minorHAnsi" w:cstheme="minorHAnsi"/>
                <w:bCs/>
                <w:sz w:val="20"/>
                <w:szCs w:val="20"/>
                <w:lang w:val="en-US"/>
              </w:rPr>
              <w:t>Zarządzanie</w:t>
            </w:r>
            <w:proofErr w:type="spellEnd"/>
            <w:r w:rsidRPr="00294CAA">
              <w:rPr>
                <w:rFonts w:asciiTheme="minorHAnsi" w:hAnsiTheme="minorHAnsi" w:cstheme="minorHAnsi"/>
                <w:bCs/>
                <w:sz w:val="20"/>
                <w:szCs w:val="20"/>
                <w:lang w:val="en-US"/>
              </w:rPr>
              <w:t xml:space="preserve"> </w:t>
            </w:r>
            <w:proofErr w:type="spellStart"/>
            <w:r w:rsidRPr="00294CAA">
              <w:rPr>
                <w:rFonts w:asciiTheme="minorHAnsi" w:hAnsiTheme="minorHAnsi" w:cstheme="minorHAnsi"/>
                <w:bCs/>
                <w:sz w:val="20"/>
                <w:szCs w:val="20"/>
                <w:lang w:val="en-US"/>
              </w:rPr>
              <w:t>kluczami</w:t>
            </w:r>
            <w:proofErr w:type="spellEnd"/>
            <w:r w:rsidRPr="00294CAA">
              <w:rPr>
                <w:rFonts w:asciiTheme="minorHAnsi" w:hAnsiTheme="minorHAnsi" w:cstheme="minorHAnsi"/>
                <w:bCs/>
                <w:sz w:val="20"/>
                <w:szCs w:val="20"/>
                <w:lang w:val="en-US"/>
              </w:rPr>
              <w:t>: Secure Enterprise Key Management (SEKM) i Local Key Management (</w:t>
            </w:r>
            <w:proofErr w:type="spellStart"/>
            <w:r w:rsidRPr="00294CAA">
              <w:rPr>
                <w:rFonts w:asciiTheme="minorHAnsi" w:hAnsiTheme="minorHAnsi" w:cstheme="minorHAnsi"/>
                <w:bCs/>
                <w:sz w:val="20"/>
                <w:szCs w:val="20"/>
                <w:lang w:val="en-US"/>
              </w:rPr>
              <w:t>iLKM</w:t>
            </w:r>
            <w:proofErr w:type="spellEnd"/>
            <w:r w:rsidRPr="00294CAA">
              <w:rPr>
                <w:rFonts w:asciiTheme="minorHAnsi" w:hAnsiTheme="minorHAnsi" w:cstheme="minorHAnsi"/>
                <w:bCs/>
                <w:sz w:val="20"/>
                <w:szCs w:val="20"/>
                <w:lang w:val="en-US"/>
              </w:rPr>
              <w:t>).</w:t>
            </w:r>
          </w:p>
          <w:p w14:paraId="2C219516"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Automatyczna rejestracja certyfikatów SSL.</w:t>
            </w:r>
          </w:p>
          <w:p w14:paraId="1F612D82"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lastRenderedPageBreak/>
              <w:t>Zaawansowane zarządzanie termiczne.</w:t>
            </w:r>
          </w:p>
          <w:p w14:paraId="6E1B96C3"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Graficzne wyświetlanie zużycia energii w czasie rzeczywistym.</w:t>
            </w:r>
          </w:p>
          <w:p w14:paraId="33739C12"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Historyczne dane zużycia energii.</w:t>
            </w:r>
          </w:p>
          <w:p w14:paraId="7537214C"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 xml:space="preserve">Limitowanie zużycia energii (Power </w:t>
            </w:r>
            <w:proofErr w:type="spellStart"/>
            <w:r w:rsidRPr="00EF5A1C">
              <w:rPr>
                <w:rFonts w:asciiTheme="minorHAnsi" w:hAnsiTheme="minorHAnsi" w:cstheme="minorHAnsi"/>
                <w:bCs/>
                <w:sz w:val="20"/>
                <w:szCs w:val="20"/>
              </w:rPr>
              <w:t>Capping</w:t>
            </w:r>
            <w:proofErr w:type="spellEnd"/>
            <w:r w:rsidRPr="00EF5A1C">
              <w:rPr>
                <w:rFonts w:asciiTheme="minorHAnsi" w:hAnsiTheme="minorHAnsi" w:cstheme="minorHAnsi"/>
                <w:bCs/>
                <w:sz w:val="20"/>
                <w:szCs w:val="20"/>
              </w:rPr>
              <w:t>).</w:t>
            </w:r>
          </w:p>
          <w:p w14:paraId="5F055ABE"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 xml:space="preserve">Dostosowanie przepływu powietrza </w:t>
            </w:r>
            <w:proofErr w:type="spellStart"/>
            <w:r w:rsidRPr="00EF5A1C">
              <w:rPr>
                <w:rFonts w:asciiTheme="minorHAnsi" w:hAnsiTheme="minorHAnsi" w:cstheme="minorHAnsi"/>
                <w:bCs/>
                <w:sz w:val="20"/>
                <w:szCs w:val="20"/>
              </w:rPr>
              <w:t>PCIe</w:t>
            </w:r>
            <w:proofErr w:type="spellEnd"/>
            <w:r w:rsidRPr="00EF5A1C">
              <w:rPr>
                <w:rFonts w:asciiTheme="minorHAnsi" w:hAnsiTheme="minorHAnsi" w:cstheme="minorHAnsi"/>
                <w:bCs/>
                <w:sz w:val="20"/>
                <w:szCs w:val="20"/>
              </w:rPr>
              <w:t xml:space="preserve"> (LFM).</w:t>
            </w:r>
          </w:p>
          <w:p w14:paraId="6B7707DB"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Zdalne wdrażanie systemu operacyjnego.</w:t>
            </w:r>
          </w:p>
          <w:p w14:paraId="50755EC9"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Zapisywanie wideo z awarii systemu.</w:t>
            </w:r>
          </w:p>
          <w:p w14:paraId="41C2132C"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Zarządzanie jednostkami przetwarzania danych (DPU).</w:t>
            </w:r>
          </w:p>
          <w:p w14:paraId="4D6643C5"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Konfiguracja progów zużycia dysków SSD.</w:t>
            </w:r>
          </w:p>
          <w:p w14:paraId="6742ACAA" w14:textId="77777777" w:rsidR="00294CAA" w:rsidRPr="00EF5A1C" w:rsidRDefault="00294CAA" w:rsidP="00124428">
            <w:pPr>
              <w:pStyle w:val="Akapitzlist"/>
              <w:numPr>
                <w:ilvl w:val="0"/>
                <w:numId w:val="27"/>
              </w:numPr>
              <w:spacing w:after="0" w:line="252" w:lineRule="auto"/>
              <w:rPr>
                <w:rFonts w:asciiTheme="minorHAnsi" w:hAnsiTheme="minorHAnsi" w:cstheme="minorHAnsi"/>
                <w:bCs/>
                <w:sz w:val="20"/>
                <w:szCs w:val="20"/>
              </w:rPr>
            </w:pPr>
            <w:r w:rsidRPr="00EF5A1C">
              <w:rPr>
                <w:rFonts w:asciiTheme="minorHAnsi" w:hAnsiTheme="minorHAnsi" w:cstheme="minorHAnsi"/>
                <w:bCs/>
                <w:sz w:val="20"/>
                <w:szCs w:val="20"/>
              </w:rPr>
              <w:t>Dynamiczna konfiguracja wirtualnych adresów pamięci masowej.</w:t>
            </w:r>
          </w:p>
          <w:p w14:paraId="03E6D645" w14:textId="77777777" w:rsidR="00294CAA" w:rsidRPr="00F6431D" w:rsidRDefault="00294CAA" w:rsidP="000A0A49">
            <w:pPr>
              <w:pStyle w:val="Akapitzlist"/>
              <w:spacing w:after="0"/>
              <w:ind w:left="1440"/>
              <w:rPr>
                <w:rFonts w:asciiTheme="minorHAnsi" w:hAnsiTheme="minorHAnsi" w:cstheme="minorHAnsi"/>
                <w:bCs/>
                <w:sz w:val="20"/>
                <w:szCs w:val="20"/>
              </w:rPr>
            </w:pPr>
          </w:p>
        </w:tc>
        <w:tc>
          <w:tcPr>
            <w:tcW w:w="2010" w:type="pct"/>
            <w:tcBorders>
              <w:top w:val="single" w:sz="4" w:space="0" w:color="auto"/>
              <w:left w:val="single" w:sz="4" w:space="0" w:color="auto"/>
              <w:bottom w:val="single" w:sz="4" w:space="0" w:color="auto"/>
              <w:right w:val="single" w:sz="4" w:space="0" w:color="auto"/>
            </w:tcBorders>
          </w:tcPr>
          <w:p w14:paraId="3D97DDB2" w14:textId="77777777" w:rsidR="00294CAA" w:rsidRPr="00D325F3" w:rsidRDefault="00294CAA" w:rsidP="000A0A49">
            <w:pPr>
              <w:pStyle w:val="Akapitzlist"/>
              <w:spacing w:after="0"/>
              <w:ind w:left="1440"/>
              <w:rPr>
                <w:rFonts w:asciiTheme="minorHAnsi" w:hAnsiTheme="minorHAnsi" w:cstheme="minorHAnsi"/>
                <w:bCs/>
                <w:sz w:val="20"/>
                <w:szCs w:val="20"/>
              </w:rPr>
            </w:pPr>
          </w:p>
        </w:tc>
      </w:tr>
      <w:tr w:rsidR="00294CAA" w:rsidRPr="00F6431D" w14:paraId="5BDCCA61" w14:textId="1B777069" w:rsidTr="007D2EF7">
        <w:trPr>
          <w:jc w:val="center"/>
        </w:trPr>
        <w:tc>
          <w:tcPr>
            <w:tcW w:w="980" w:type="pct"/>
            <w:tcBorders>
              <w:top w:val="single" w:sz="4" w:space="0" w:color="auto"/>
              <w:left w:val="single" w:sz="4" w:space="0" w:color="auto"/>
              <w:bottom w:val="single" w:sz="4" w:space="0" w:color="auto"/>
              <w:right w:val="single" w:sz="4" w:space="0" w:color="auto"/>
            </w:tcBorders>
          </w:tcPr>
          <w:p w14:paraId="5689B6CA" w14:textId="77777777" w:rsidR="00294CAA" w:rsidRPr="00F6431D" w:rsidRDefault="00294CAA" w:rsidP="000A0A49">
            <w:pPr>
              <w:spacing w:after="0"/>
              <w:rPr>
                <w:rFonts w:asciiTheme="minorHAnsi" w:hAnsiTheme="minorHAnsi" w:cstheme="minorHAnsi"/>
                <w:b/>
                <w:bCs/>
                <w:sz w:val="20"/>
                <w:szCs w:val="20"/>
              </w:rPr>
            </w:pPr>
            <w:r w:rsidRPr="00F6431D">
              <w:rPr>
                <w:rFonts w:cstheme="minorHAnsi"/>
                <w:b/>
                <w:bCs/>
                <w:sz w:val="20"/>
                <w:szCs w:val="20"/>
              </w:rPr>
              <w:t>Certyfikaty</w:t>
            </w:r>
          </w:p>
        </w:tc>
        <w:tc>
          <w:tcPr>
            <w:tcW w:w="2010" w:type="pct"/>
            <w:tcBorders>
              <w:top w:val="single" w:sz="4" w:space="0" w:color="auto"/>
              <w:left w:val="single" w:sz="4" w:space="0" w:color="auto"/>
              <w:bottom w:val="single" w:sz="4" w:space="0" w:color="auto"/>
              <w:right w:val="single" w:sz="4" w:space="0" w:color="auto"/>
            </w:tcBorders>
          </w:tcPr>
          <w:p w14:paraId="7C3652F3" w14:textId="77777777" w:rsidR="00294CAA" w:rsidRPr="00F6431D" w:rsidRDefault="00294CAA" w:rsidP="00124428">
            <w:pPr>
              <w:pStyle w:val="Akapitzlist"/>
              <w:numPr>
                <w:ilvl w:val="0"/>
                <w:numId w:val="25"/>
              </w:numPr>
              <w:rPr>
                <w:rFonts w:cstheme="minorHAnsi"/>
                <w:color w:val="000000"/>
                <w:sz w:val="20"/>
                <w:szCs w:val="20"/>
              </w:rPr>
            </w:pPr>
            <w:r w:rsidRPr="00F6431D">
              <w:rPr>
                <w:rFonts w:cstheme="minorHAnsi"/>
                <w:color w:val="000000"/>
                <w:sz w:val="20"/>
                <w:szCs w:val="20"/>
              </w:rPr>
              <w:t>Serwer musi być wyprodukowany zgodnie z normą ISO-9001:2015, ISO-50001 oraz ISO-14001</w:t>
            </w:r>
          </w:p>
          <w:p w14:paraId="4B1936E1" w14:textId="77777777" w:rsidR="00294CAA" w:rsidRPr="00F6431D" w:rsidRDefault="00294CAA" w:rsidP="00124428">
            <w:pPr>
              <w:pStyle w:val="Akapitzlist"/>
              <w:numPr>
                <w:ilvl w:val="0"/>
                <w:numId w:val="25"/>
              </w:numPr>
              <w:rPr>
                <w:rFonts w:cstheme="minorHAnsi"/>
                <w:color w:val="000000"/>
                <w:sz w:val="20"/>
                <w:szCs w:val="20"/>
              </w:rPr>
            </w:pPr>
            <w:r w:rsidRPr="00F6431D">
              <w:rPr>
                <w:rFonts w:cstheme="minorHAnsi"/>
                <w:color w:val="000000"/>
                <w:sz w:val="20"/>
                <w:szCs w:val="20"/>
              </w:rPr>
              <w:t>Serwer musi posiadać deklaracja CE.</w:t>
            </w:r>
          </w:p>
          <w:p w14:paraId="348760E4" w14:textId="77777777" w:rsidR="00203A66" w:rsidRPr="00AC6AD2" w:rsidRDefault="00203A66" w:rsidP="00124428">
            <w:pPr>
              <w:pStyle w:val="Akapitzlist"/>
              <w:numPr>
                <w:ilvl w:val="0"/>
                <w:numId w:val="25"/>
              </w:numPr>
              <w:spacing w:line="256" w:lineRule="auto"/>
              <w:rPr>
                <w:rFonts w:eastAsia="Times New Roman" w:cstheme="minorHAnsi"/>
                <w:color w:val="000000"/>
                <w:sz w:val="20"/>
                <w:szCs w:val="20"/>
              </w:rPr>
            </w:pPr>
            <w:r w:rsidRPr="00AC6AD2">
              <w:rPr>
                <w:rFonts w:cstheme="minorHAnsi"/>
                <w:color w:val="000000"/>
                <w:sz w:val="20"/>
                <w:szCs w:val="20"/>
              </w:rPr>
              <w:t xml:space="preserve">Serwer musi spełniać wymagania normy NIST SP 800-193 ochrony przed cyberatakami </w:t>
            </w:r>
            <w:r w:rsidRPr="00AC6AD2">
              <w:rPr>
                <w:rFonts w:eastAsia="Times New Roman" w:cstheme="minorHAnsi"/>
                <w:color w:val="000000"/>
                <w:sz w:val="20"/>
                <w:szCs w:val="20"/>
              </w:rPr>
              <w:t>– załączyć do ofert dokumentację techniczną potwierdzającą spełnienie normy lub oświadczenie producenta serwera o spełnieniu normy.</w:t>
            </w:r>
          </w:p>
          <w:p w14:paraId="3FF2ACD2" w14:textId="77777777" w:rsidR="00294CAA" w:rsidRPr="00F6431D" w:rsidRDefault="00294CAA" w:rsidP="00124428">
            <w:pPr>
              <w:pStyle w:val="Akapitzlist"/>
              <w:numPr>
                <w:ilvl w:val="0"/>
                <w:numId w:val="25"/>
              </w:numPr>
              <w:spacing w:line="256" w:lineRule="auto"/>
              <w:rPr>
                <w:rFonts w:eastAsia="Times New Roman" w:cstheme="minorHAnsi"/>
                <w:sz w:val="20"/>
                <w:szCs w:val="20"/>
              </w:rPr>
            </w:pPr>
            <w:r w:rsidRPr="00F6431D">
              <w:rPr>
                <w:rFonts w:cstheme="minorHAnsi"/>
                <w:color w:val="000000"/>
                <w:sz w:val="20"/>
                <w:szCs w:val="20"/>
              </w:rPr>
              <w:t xml:space="preserve">Oferowany serwer musi znajdować się na liście Windows Server </w:t>
            </w:r>
            <w:proofErr w:type="spellStart"/>
            <w:r w:rsidRPr="00F6431D">
              <w:rPr>
                <w:rFonts w:cstheme="minorHAnsi"/>
                <w:color w:val="000000"/>
                <w:sz w:val="20"/>
                <w:szCs w:val="20"/>
              </w:rPr>
              <w:t>Catalog</w:t>
            </w:r>
            <w:proofErr w:type="spellEnd"/>
            <w:r w:rsidRPr="00F6431D">
              <w:rPr>
                <w:rFonts w:cstheme="minorHAnsi"/>
                <w:color w:val="000000"/>
                <w:sz w:val="20"/>
                <w:szCs w:val="20"/>
              </w:rPr>
              <w:t xml:space="preserve"> i posiadać status „</w:t>
            </w:r>
            <w:proofErr w:type="spellStart"/>
            <w:r w:rsidRPr="00F6431D">
              <w:rPr>
                <w:rFonts w:cstheme="minorHAnsi"/>
                <w:color w:val="000000"/>
                <w:sz w:val="20"/>
                <w:szCs w:val="20"/>
              </w:rPr>
              <w:t>Certified</w:t>
            </w:r>
            <w:proofErr w:type="spellEnd"/>
            <w:r w:rsidRPr="00F6431D">
              <w:rPr>
                <w:rFonts w:cstheme="minorHAnsi"/>
                <w:color w:val="000000"/>
                <w:sz w:val="20"/>
                <w:szCs w:val="20"/>
              </w:rPr>
              <w:t xml:space="preserve"> for Windows” dla systemów Microsoft Windows Server 2022, Microsoft Windows Server 2025.</w:t>
            </w:r>
          </w:p>
        </w:tc>
        <w:tc>
          <w:tcPr>
            <w:tcW w:w="2010" w:type="pct"/>
            <w:tcBorders>
              <w:top w:val="single" w:sz="4" w:space="0" w:color="auto"/>
              <w:left w:val="single" w:sz="4" w:space="0" w:color="auto"/>
              <w:bottom w:val="single" w:sz="4" w:space="0" w:color="auto"/>
              <w:right w:val="single" w:sz="4" w:space="0" w:color="auto"/>
            </w:tcBorders>
          </w:tcPr>
          <w:p w14:paraId="50202923" w14:textId="77777777" w:rsidR="00294CAA" w:rsidRPr="007D2EF7" w:rsidRDefault="00294CAA" w:rsidP="007D2EF7">
            <w:pPr>
              <w:rPr>
                <w:rFonts w:cstheme="minorHAnsi"/>
                <w:color w:val="000000"/>
                <w:sz w:val="20"/>
                <w:szCs w:val="20"/>
              </w:rPr>
            </w:pPr>
          </w:p>
        </w:tc>
      </w:tr>
      <w:tr w:rsidR="00294CAA" w:rsidRPr="00F6431D" w14:paraId="17BDCE31" w14:textId="7CD6F801" w:rsidTr="007D2EF7">
        <w:trPr>
          <w:jc w:val="center"/>
        </w:trPr>
        <w:tc>
          <w:tcPr>
            <w:tcW w:w="980" w:type="pct"/>
            <w:tcBorders>
              <w:top w:val="single" w:sz="4" w:space="0" w:color="auto"/>
              <w:left w:val="single" w:sz="4" w:space="0" w:color="auto"/>
              <w:bottom w:val="single" w:sz="4" w:space="0" w:color="auto"/>
              <w:right w:val="single" w:sz="4" w:space="0" w:color="auto"/>
            </w:tcBorders>
            <w:hideMark/>
          </w:tcPr>
          <w:p w14:paraId="404CE020" w14:textId="77777777" w:rsidR="00294CAA" w:rsidRPr="00F6431D" w:rsidRDefault="00294CAA" w:rsidP="000A0A49">
            <w:pPr>
              <w:rPr>
                <w:rFonts w:asciiTheme="minorHAnsi" w:hAnsiTheme="minorHAnsi" w:cstheme="minorHAnsi"/>
                <w:b/>
                <w:sz w:val="20"/>
                <w:szCs w:val="20"/>
              </w:rPr>
            </w:pPr>
            <w:r w:rsidRPr="00F6431D">
              <w:rPr>
                <w:b/>
                <w:sz w:val="20"/>
                <w:szCs w:val="20"/>
              </w:rPr>
              <w:t>Dokumentacja użytkownika</w:t>
            </w:r>
          </w:p>
        </w:tc>
        <w:tc>
          <w:tcPr>
            <w:tcW w:w="2010" w:type="pct"/>
            <w:tcBorders>
              <w:top w:val="single" w:sz="4" w:space="0" w:color="auto"/>
              <w:left w:val="single" w:sz="4" w:space="0" w:color="auto"/>
              <w:bottom w:val="single" w:sz="4" w:space="0" w:color="auto"/>
              <w:right w:val="single" w:sz="4" w:space="0" w:color="auto"/>
            </w:tcBorders>
            <w:hideMark/>
          </w:tcPr>
          <w:p w14:paraId="603F1340" w14:textId="77777777" w:rsidR="00294CAA" w:rsidRPr="00F6431D" w:rsidRDefault="00294CAA" w:rsidP="00124428">
            <w:pPr>
              <w:pStyle w:val="Akapitzlist"/>
              <w:numPr>
                <w:ilvl w:val="0"/>
                <w:numId w:val="25"/>
              </w:numPr>
              <w:rPr>
                <w:sz w:val="20"/>
                <w:szCs w:val="20"/>
              </w:rPr>
            </w:pPr>
            <w:r w:rsidRPr="00F6431D">
              <w:rPr>
                <w:sz w:val="20"/>
                <w:szCs w:val="20"/>
              </w:rPr>
              <w:t>Zamawiający wymaga dokumentacji w języku polskim lub angi</w:t>
            </w:r>
            <w:r w:rsidRPr="00F6431D">
              <w:rPr>
                <w:i/>
                <w:sz w:val="20"/>
                <w:szCs w:val="20"/>
              </w:rPr>
              <w:t>e</w:t>
            </w:r>
            <w:r w:rsidRPr="00F6431D">
              <w:rPr>
                <w:sz w:val="20"/>
                <w:szCs w:val="20"/>
              </w:rPr>
              <w:t>lskim.</w:t>
            </w:r>
          </w:p>
          <w:p w14:paraId="6ED2601B" w14:textId="77777777" w:rsidR="00294CAA" w:rsidRPr="00F6431D" w:rsidRDefault="00294CAA" w:rsidP="00124428">
            <w:pPr>
              <w:pStyle w:val="Akapitzlist"/>
              <w:numPr>
                <w:ilvl w:val="0"/>
                <w:numId w:val="24"/>
              </w:numPr>
              <w:spacing w:line="252" w:lineRule="auto"/>
              <w:rPr>
                <w:rFonts w:asciiTheme="minorHAnsi" w:hAnsiTheme="minorHAnsi" w:cstheme="minorHAnsi"/>
                <w:sz w:val="20"/>
                <w:szCs w:val="20"/>
              </w:rPr>
            </w:pPr>
            <w:r w:rsidRPr="00F6431D">
              <w:rPr>
                <w:bCs/>
                <w:sz w:val="20"/>
                <w:szCs w:val="20"/>
              </w:rPr>
              <w:t>Możliwość telefonicznego sprawdzenia konfiguracji sprzętowej serwera oraz warunków gwarancji po podaniu numeru seryjnego bezpośrednio u producenta lub jego przedstawiciela.</w:t>
            </w:r>
          </w:p>
        </w:tc>
        <w:tc>
          <w:tcPr>
            <w:tcW w:w="2010" w:type="pct"/>
            <w:tcBorders>
              <w:top w:val="single" w:sz="4" w:space="0" w:color="auto"/>
              <w:left w:val="single" w:sz="4" w:space="0" w:color="auto"/>
              <w:bottom w:val="single" w:sz="4" w:space="0" w:color="auto"/>
              <w:right w:val="single" w:sz="4" w:space="0" w:color="auto"/>
            </w:tcBorders>
          </w:tcPr>
          <w:p w14:paraId="5DF54BD4" w14:textId="77777777" w:rsidR="00294CAA" w:rsidRPr="007D2EF7" w:rsidRDefault="00294CAA" w:rsidP="007D2EF7">
            <w:pPr>
              <w:rPr>
                <w:sz w:val="20"/>
                <w:szCs w:val="20"/>
              </w:rPr>
            </w:pPr>
          </w:p>
        </w:tc>
      </w:tr>
      <w:tr w:rsidR="00294CAA" w:rsidRPr="00F6431D" w14:paraId="29C84A08" w14:textId="266ADB75" w:rsidTr="007D2EF7">
        <w:trPr>
          <w:trHeight w:val="980"/>
          <w:jc w:val="center"/>
        </w:trPr>
        <w:tc>
          <w:tcPr>
            <w:tcW w:w="980" w:type="pct"/>
            <w:tcBorders>
              <w:top w:val="single" w:sz="4" w:space="0" w:color="auto"/>
              <w:left w:val="single" w:sz="4" w:space="0" w:color="auto"/>
              <w:bottom w:val="single" w:sz="4" w:space="0" w:color="auto"/>
              <w:right w:val="single" w:sz="4" w:space="0" w:color="auto"/>
            </w:tcBorders>
            <w:hideMark/>
          </w:tcPr>
          <w:p w14:paraId="679BF44E" w14:textId="77777777" w:rsidR="00294CAA" w:rsidRPr="00F6431D" w:rsidRDefault="00294CAA" w:rsidP="000A0A49">
            <w:pPr>
              <w:rPr>
                <w:rFonts w:asciiTheme="minorHAnsi" w:hAnsiTheme="minorHAnsi" w:cstheme="minorHAnsi"/>
                <w:b/>
                <w:sz w:val="20"/>
                <w:szCs w:val="20"/>
              </w:rPr>
            </w:pPr>
            <w:r w:rsidRPr="00F6431D">
              <w:rPr>
                <w:b/>
                <w:sz w:val="20"/>
                <w:szCs w:val="20"/>
              </w:rPr>
              <w:t>Warunki gwarancji</w:t>
            </w:r>
          </w:p>
        </w:tc>
        <w:tc>
          <w:tcPr>
            <w:tcW w:w="2010" w:type="pct"/>
            <w:tcBorders>
              <w:top w:val="single" w:sz="4" w:space="0" w:color="auto"/>
              <w:left w:val="single" w:sz="4" w:space="0" w:color="auto"/>
              <w:bottom w:val="single" w:sz="4" w:space="0" w:color="auto"/>
              <w:right w:val="single" w:sz="4" w:space="0" w:color="auto"/>
            </w:tcBorders>
          </w:tcPr>
          <w:p w14:paraId="4C5AF25C" w14:textId="5B112899" w:rsidR="00203A66" w:rsidRPr="00D17F8D" w:rsidRDefault="00203A66" w:rsidP="00124428">
            <w:pPr>
              <w:pStyle w:val="Akapitzlist"/>
              <w:numPr>
                <w:ilvl w:val="0"/>
                <w:numId w:val="24"/>
              </w:numPr>
              <w:rPr>
                <w:rFonts w:eastAsia="Times New Roman" w:cstheme="minorHAnsi"/>
                <w:color w:val="000000"/>
                <w:sz w:val="20"/>
                <w:szCs w:val="20"/>
              </w:rPr>
            </w:pPr>
            <w:r w:rsidRPr="00D17F8D">
              <w:rPr>
                <w:rFonts w:eastAsia="Times New Roman" w:cstheme="minorHAnsi"/>
                <w:color w:val="000000"/>
                <w:sz w:val="20"/>
                <w:szCs w:val="20"/>
              </w:rPr>
              <w:t xml:space="preserve">Gwarancji producenta: </w:t>
            </w:r>
            <w:r>
              <w:rPr>
                <w:rFonts w:eastAsia="Times New Roman" w:cstheme="minorHAnsi"/>
                <w:color w:val="000000"/>
                <w:sz w:val="20"/>
                <w:szCs w:val="20"/>
              </w:rPr>
              <w:t xml:space="preserve">min. </w:t>
            </w:r>
            <w:r w:rsidR="003619B2">
              <w:rPr>
                <w:rFonts w:eastAsia="Times New Roman" w:cstheme="minorHAnsi"/>
                <w:color w:val="000000"/>
                <w:sz w:val="20"/>
                <w:szCs w:val="20"/>
              </w:rPr>
              <w:t>3</w:t>
            </w:r>
            <w:r w:rsidRPr="00D17F8D">
              <w:rPr>
                <w:rFonts w:eastAsia="Times New Roman" w:cstheme="minorHAnsi"/>
                <w:color w:val="000000"/>
                <w:sz w:val="20"/>
                <w:szCs w:val="20"/>
              </w:rPr>
              <w:t xml:space="preserve"> lat</w:t>
            </w:r>
          </w:p>
          <w:p w14:paraId="58108851" w14:textId="77777777" w:rsidR="00203A66" w:rsidRPr="00D17F8D" w:rsidRDefault="00203A66" w:rsidP="00124428">
            <w:pPr>
              <w:pStyle w:val="Akapitzlist"/>
              <w:numPr>
                <w:ilvl w:val="0"/>
                <w:numId w:val="24"/>
              </w:numPr>
              <w:rPr>
                <w:rFonts w:eastAsia="Times New Roman" w:cstheme="minorHAnsi"/>
                <w:color w:val="000000"/>
                <w:sz w:val="20"/>
                <w:szCs w:val="20"/>
              </w:rPr>
            </w:pPr>
            <w:r w:rsidRPr="00D17F8D">
              <w:rPr>
                <w:rFonts w:eastAsia="Times New Roman" w:cstheme="minorHAnsi"/>
                <w:color w:val="000000"/>
                <w:sz w:val="20"/>
                <w:szCs w:val="20"/>
              </w:rPr>
              <w:t>Zamawiający oczekuje możliwości zgłaszania zdarzeń serwisowych w trybie 24/7/365 następującymi kanałami: telefonicznie, przez Internet oraz z wykorzystaniem aplikacji.</w:t>
            </w:r>
          </w:p>
          <w:p w14:paraId="0D4A5D8D" w14:textId="77777777" w:rsidR="00203A66" w:rsidRPr="00D17F8D" w:rsidRDefault="00203A66" w:rsidP="00124428">
            <w:pPr>
              <w:pStyle w:val="Akapitzlist"/>
              <w:numPr>
                <w:ilvl w:val="0"/>
                <w:numId w:val="24"/>
              </w:numPr>
              <w:rPr>
                <w:rFonts w:eastAsia="Times New Roman" w:cstheme="minorHAnsi"/>
                <w:color w:val="000000"/>
                <w:sz w:val="20"/>
                <w:szCs w:val="20"/>
              </w:rPr>
            </w:pPr>
            <w:r w:rsidRPr="00D17F8D">
              <w:rPr>
                <w:rFonts w:eastAsia="Times New Roman" w:cstheme="minorHAnsi"/>
                <w:color w:val="000000"/>
                <w:sz w:val="20"/>
                <w:szCs w:val="20"/>
              </w:rPr>
              <w:t xml:space="preserve">Zamawiający oczekuje rozpoczęcia diagnostyki telefonicznej / internetowej </w:t>
            </w:r>
            <w:r w:rsidRPr="00D17F8D">
              <w:rPr>
                <w:rFonts w:eastAsia="Times New Roman" w:cstheme="minorHAnsi"/>
                <w:color w:val="000000"/>
                <w:sz w:val="20"/>
                <w:szCs w:val="20"/>
              </w:rPr>
              <w:lastRenderedPageBreak/>
              <w:t>już w momencie dokonania zgłoszenia. Certyfikowany Technik wykonawcy / producenta z właściwym zestawem części do naprawy (potwierdzonym na etapie diagnostyki) ma rozpocząć naprawę w siedzibie zamawiającego najpóźniej w następnym dniu roboczym (NBD) od otrzymania zgłoszenia / zakończenia diagnostyki. Naprawa ma się odbywać w siedzibie zamawiającego, chyba, że zamawiający dla danej naprawy zgodzi się na inną formę.</w:t>
            </w:r>
          </w:p>
          <w:p w14:paraId="78F3A0B1" w14:textId="77777777" w:rsidR="00203A66" w:rsidRPr="00D17F8D" w:rsidRDefault="00203A66" w:rsidP="00124428">
            <w:pPr>
              <w:pStyle w:val="Akapitzlist"/>
              <w:numPr>
                <w:ilvl w:val="0"/>
                <w:numId w:val="24"/>
              </w:numPr>
              <w:rPr>
                <w:rFonts w:eastAsia="Times New Roman" w:cstheme="minorHAnsi"/>
                <w:color w:val="000000"/>
                <w:sz w:val="20"/>
                <w:szCs w:val="20"/>
              </w:rPr>
            </w:pPr>
            <w:r w:rsidRPr="00D17F8D">
              <w:rPr>
                <w:rFonts w:eastAsia="Times New Roman" w:cstheme="minorHAnsi"/>
                <w:color w:val="000000"/>
                <w:sz w:val="20"/>
                <w:szCs w:val="20"/>
              </w:rPr>
              <w:t>Zamawiający oczekuje bezpośredniego dostępu do wykwalifikowanej kadry inżynierów technicznych</w:t>
            </w:r>
            <w:r>
              <w:rPr>
                <w:rFonts w:eastAsia="Times New Roman" w:cstheme="minorHAnsi"/>
                <w:color w:val="000000"/>
                <w:sz w:val="20"/>
                <w:szCs w:val="20"/>
              </w:rPr>
              <w:t>.</w:t>
            </w:r>
          </w:p>
          <w:p w14:paraId="3568A887" w14:textId="77777777" w:rsidR="00203A66" w:rsidRPr="00D17F8D" w:rsidRDefault="00203A66" w:rsidP="00124428">
            <w:pPr>
              <w:pStyle w:val="Akapitzlist"/>
              <w:numPr>
                <w:ilvl w:val="0"/>
                <w:numId w:val="24"/>
              </w:numPr>
              <w:rPr>
                <w:rFonts w:eastAsia="Times New Roman" w:cstheme="minorHAnsi"/>
                <w:color w:val="000000"/>
                <w:sz w:val="20"/>
                <w:szCs w:val="20"/>
              </w:rPr>
            </w:pPr>
            <w:r w:rsidRPr="00D17F8D">
              <w:rPr>
                <w:rFonts w:eastAsia="Times New Roman" w:cstheme="minorHAnsi"/>
                <w:color w:val="000000"/>
                <w:sz w:val="20"/>
                <w:szCs w:val="20"/>
              </w:rPr>
              <w:t>Zamawiający wymaga pojedynczego punktu kontaktu dla całego rozwiązania producenta, w tym także sprzedanego oprogramowania.</w:t>
            </w:r>
          </w:p>
          <w:p w14:paraId="0B161132" w14:textId="77777777" w:rsidR="00203A66" w:rsidRPr="00D17F8D" w:rsidRDefault="00203A66" w:rsidP="00124428">
            <w:pPr>
              <w:pStyle w:val="Akapitzlist"/>
              <w:numPr>
                <w:ilvl w:val="0"/>
                <w:numId w:val="24"/>
              </w:numPr>
              <w:rPr>
                <w:rFonts w:eastAsia="Times New Roman" w:cstheme="minorHAnsi"/>
                <w:color w:val="000000"/>
                <w:sz w:val="20"/>
                <w:szCs w:val="20"/>
              </w:rPr>
            </w:pPr>
            <w:r w:rsidRPr="00D17F8D">
              <w:rPr>
                <w:rFonts w:eastAsia="Times New Roman" w:cstheme="minorHAnsi"/>
                <w:color w:val="000000"/>
                <w:sz w:val="20"/>
                <w:szCs w:val="20"/>
              </w:rPr>
              <w:t>Zgłoszenie przyjęte jest potwierdzane przez zespół pomocy technicznej (mail/telefon / aplikacja / portal) przez nadanie unikalnego numeru zgłoszenia pozwalającego na identyfikację zgłoszenia w trakcie realizacji naprawy i po jej zakończeniu.</w:t>
            </w:r>
          </w:p>
          <w:p w14:paraId="689E6FF2" w14:textId="77777777" w:rsidR="00203A66" w:rsidRPr="00D17F8D" w:rsidRDefault="00203A66" w:rsidP="00124428">
            <w:pPr>
              <w:pStyle w:val="Akapitzlist"/>
              <w:numPr>
                <w:ilvl w:val="0"/>
                <w:numId w:val="24"/>
              </w:numPr>
              <w:rPr>
                <w:rFonts w:eastAsia="Times New Roman" w:cstheme="minorHAnsi"/>
                <w:color w:val="000000"/>
                <w:sz w:val="20"/>
                <w:szCs w:val="20"/>
              </w:rPr>
            </w:pPr>
            <w:r w:rsidRPr="00D17F8D">
              <w:rPr>
                <w:rFonts w:eastAsia="Times New Roman" w:cstheme="minorHAnsi"/>
                <w:color w:val="000000"/>
                <w:sz w:val="20"/>
                <w:szCs w:val="20"/>
              </w:rPr>
              <w:t xml:space="preserve">Możliwość sprawdzenia statusu gwarancji poprzez stronę producenta podając unikatowy numer urządzenia oraz pobieranie uaktualnień </w:t>
            </w:r>
            <w:proofErr w:type="spellStart"/>
            <w:r w:rsidRPr="00D17F8D">
              <w:rPr>
                <w:rFonts w:eastAsia="Times New Roman" w:cstheme="minorHAnsi"/>
                <w:color w:val="000000"/>
                <w:sz w:val="20"/>
                <w:szCs w:val="20"/>
              </w:rPr>
              <w:t>mikrokodu</w:t>
            </w:r>
            <w:proofErr w:type="spellEnd"/>
            <w:r w:rsidRPr="00D17F8D">
              <w:rPr>
                <w:rFonts w:eastAsia="Times New Roman" w:cstheme="minorHAnsi"/>
                <w:color w:val="000000"/>
                <w:sz w:val="20"/>
                <w:szCs w:val="20"/>
              </w:rPr>
              <w:t xml:space="preserve"> oraz sterowników nawet w przypadku wygaśnięcia gwarancji serwera.</w:t>
            </w:r>
          </w:p>
          <w:p w14:paraId="21398D61" w14:textId="77777777" w:rsidR="00203A66" w:rsidRPr="00D17F8D" w:rsidRDefault="00203A66" w:rsidP="00124428">
            <w:pPr>
              <w:pStyle w:val="Akapitzlist"/>
              <w:numPr>
                <w:ilvl w:val="0"/>
                <w:numId w:val="24"/>
              </w:numPr>
              <w:rPr>
                <w:rFonts w:eastAsia="Times New Roman" w:cstheme="minorHAnsi"/>
                <w:color w:val="000000"/>
                <w:sz w:val="20"/>
                <w:szCs w:val="20"/>
              </w:rPr>
            </w:pPr>
            <w:r w:rsidRPr="00D17F8D">
              <w:rPr>
                <w:rFonts w:eastAsia="Times New Roman" w:cstheme="minorHAnsi"/>
                <w:color w:val="000000"/>
                <w:sz w:val="20"/>
                <w:szCs w:val="20"/>
              </w:rPr>
              <w:t>Zamawiający oczekuje nieodpłatnego udostępnienia narzędzi serwisowych i procesów wsparcia umożliwiających: Wykrywanie usterek sprzętowych z predykcją awarii.</w:t>
            </w:r>
          </w:p>
          <w:p w14:paraId="37F17C62" w14:textId="77777777" w:rsidR="00203A66" w:rsidRPr="00D17F8D" w:rsidRDefault="00203A66" w:rsidP="00124428">
            <w:pPr>
              <w:pStyle w:val="Akapitzlist"/>
              <w:numPr>
                <w:ilvl w:val="0"/>
                <w:numId w:val="24"/>
              </w:numPr>
              <w:rPr>
                <w:rFonts w:eastAsia="Times New Roman" w:cstheme="minorHAnsi"/>
                <w:color w:val="000000"/>
                <w:sz w:val="20"/>
                <w:szCs w:val="20"/>
              </w:rPr>
            </w:pPr>
            <w:r w:rsidRPr="00D17F8D">
              <w:rPr>
                <w:rFonts w:eastAsia="Times New Roman" w:cstheme="minorHAnsi"/>
                <w:color w:val="000000"/>
                <w:sz w:val="20"/>
                <w:szCs w:val="20"/>
              </w:rPr>
              <w:t>Automatyczną diagnostykę i zdalne otwieranie zgłoszeń serwisowych.</w:t>
            </w:r>
          </w:p>
          <w:p w14:paraId="463D93A4" w14:textId="77777777" w:rsidR="00203A66" w:rsidRPr="00D17F8D" w:rsidRDefault="00203A66" w:rsidP="00124428">
            <w:pPr>
              <w:pStyle w:val="Akapitzlist"/>
              <w:numPr>
                <w:ilvl w:val="0"/>
                <w:numId w:val="24"/>
              </w:numPr>
              <w:rPr>
                <w:rFonts w:eastAsia="Times New Roman" w:cstheme="minorHAnsi"/>
                <w:color w:val="000000"/>
                <w:sz w:val="20"/>
                <w:szCs w:val="20"/>
              </w:rPr>
            </w:pPr>
            <w:r w:rsidRPr="00D17F8D">
              <w:rPr>
                <w:rFonts w:eastAsia="Times New Roman" w:cstheme="minorHAnsi"/>
                <w:color w:val="000000"/>
                <w:sz w:val="20"/>
                <w:szCs w:val="20"/>
              </w:rPr>
              <w:t>Zamawiający wymaga od podmiotu realizującego serwis lub producenta sprzętu dołączenia do oferty oświadczenia, że w przypadku wystąpienia awarii dysku twardego w urządzeniu objętym aktywnym wparciem technicznym, uszkodzony dysk twardy pozostaje u Zamawiającego.</w:t>
            </w:r>
          </w:p>
          <w:p w14:paraId="5D8A9D7A" w14:textId="4355E4D4" w:rsidR="00294CAA" w:rsidRPr="00F6431D" w:rsidRDefault="00203A66" w:rsidP="00124428">
            <w:pPr>
              <w:pStyle w:val="Akapitzlist"/>
              <w:numPr>
                <w:ilvl w:val="0"/>
                <w:numId w:val="24"/>
              </w:numPr>
              <w:spacing w:line="252" w:lineRule="auto"/>
              <w:rPr>
                <w:rFonts w:asciiTheme="minorHAnsi" w:hAnsiTheme="minorHAnsi" w:cstheme="minorHAnsi"/>
                <w:sz w:val="20"/>
                <w:szCs w:val="20"/>
              </w:rPr>
            </w:pPr>
            <w:r w:rsidRPr="00D17F8D">
              <w:rPr>
                <w:rFonts w:eastAsia="Times New Roman" w:cstheme="minorHAnsi"/>
                <w:color w:val="000000"/>
                <w:sz w:val="20"/>
                <w:szCs w:val="20"/>
              </w:rPr>
              <w:t xml:space="preserve">Firma serwisująca musi posiadać ISO 9001:2015 oraz ISO-27001 na świadczenie usług serwisowych oraz </w:t>
            </w:r>
            <w:r w:rsidRPr="00D17F8D">
              <w:rPr>
                <w:rFonts w:eastAsia="Times New Roman" w:cstheme="minorHAnsi"/>
                <w:color w:val="000000"/>
                <w:sz w:val="20"/>
                <w:szCs w:val="20"/>
              </w:rPr>
              <w:lastRenderedPageBreak/>
              <w:t>posiadać autoryzacje producenta urządzeń – dokumenty potwierdzające należy załączyć do oferty.</w:t>
            </w:r>
          </w:p>
        </w:tc>
        <w:tc>
          <w:tcPr>
            <w:tcW w:w="2010" w:type="pct"/>
            <w:tcBorders>
              <w:top w:val="single" w:sz="4" w:space="0" w:color="auto"/>
              <w:left w:val="single" w:sz="4" w:space="0" w:color="auto"/>
              <w:bottom w:val="single" w:sz="4" w:space="0" w:color="auto"/>
              <w:right w:val="single" w:sz="4" w:space="0" w:color="auto"/>
            </w:tcBorders>
          </w:tcPr>
          <w:p w14:paraId="6C71F05E" w14:textId="77777777" w:rsidR="00294CAA" w:rsidRPr="007D2EF7" w:rsidRDefault="00294CAA" w:rsidP="007D2EF7">
            <w:pPr>
              <w:spacing w:line="252" w:lineRule="auto"/>
              <w:rPr>
                <w:rFonts w:eastAsia="Times New Roman"/>
                <w:color w:val="000000"/>
                <w:sz w:val="20"/>
                <w:szCs w:val="20"/>
              </w:rPr>
            </w:pPr>
          </w:p>
        </w:tc>
      </w:tr>
    </w:tbl>
    <w:p w14:paraId="3B873D4E" w14:textId="33894F58" w:rsidR="004700FF" w:rsidRDefault="004700FF"/>
    <w:p w14:paraId="35B5C3DA" w14:textId="77777777" w:rsidR="004700FF" w:rsidRDefault="004700FF">
      <w:r>
        <w:br w:type="page"/>
      </w:r>
    </w:p>
    <w:p w14:paraId="192756B8" w14:textId="6F21A3F9" w:rsidR="004700FF" w:rsidRPr="000C08BD" w:rsidRDefault="004700FF" w:rsidP="004700FF">
      <w:pPr>
        <w:pStyle w:val="Akapitzlist"/>
        <w:numPr>
          <w:ilvl w:val="0"/>
          <w:numId w:val="1"/>
        </w:numPr>
      </w:pPr>
      <w:r w:rsidRPr="000C08BD">
        <w:lastRenderedPageBreak/>
        <w:t xml:space="preserve">Serwery </w:t>
      </w:r>
      <w:r>
        <w:t>na SO</w:t>
      </w:r>
      <w:r w:rsidRPr="000C08BD">
        <w:t xml:space="preserve"> typ </w:t>
      </w:r>
      <w:r w:rsidR="00063935">
        <w:t>2</w:t>
      </w:r>
    </w:p>
    <w:p w14:paraId="15368020" w14:textId="77777777" w:rsidR="004700FF" w:rsidRPr="000C08BD" w:rsidRDefault="004700FF" w:rsidP="004700FF">
      <w:r w:rsidRPr="000C08BD">
        <w:t>Producent: …………………………………….</w:t>
      </w:r>
    </w:p>
    <w:p w14:paraId="66DE16B3" w14:textId="77777777" w:rsidR="004700FF" w:rsidRPr="000C08BD" w:rsidRDefault="004700FF" w:rsidP="004700FF">
      <w:pPr>
        <w:rPr>
          <w:rFonts w:ascii="Times New Roman" w:hAnsi="Times New Roman"/>
          <w:sz w:val="24"/>
          <w:szCs w:val="24"/>
        </w:rPr>
      </w:pPr>
      <w:r w:rsidRPr="000C08BD">
        <w:t>Model: …………………………………….</w:t>
      </w:r>
    </w:p>
    <w:p w14:paraId="7119D160" w14:textId="77777777" w:rsidR="004700FF" w:rsidRDefault="004700FF" w:rsidP="004700FF">
      <w:r w:rsidRPr="000C08BD">
        <w:t xml:space="preserve">Ilość: </w:t>
      </w:r>
      <w:r>
        <w:t>1</w:t>
      </w:r>
      <w:r w:rsidRPr="000C08BD">
        <w:t xml:space="preserve"> szt.</w:t>
      </w:r>
    </w:p>
    <w:tbl>
      <w:tblPr>
        <w:tblW w:w="555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89"/>
        <w:gridCol w:w="3986"/>
        <w:gridCol w:w="3986"/>
      </w:tblGrid>
      <w:tr w:rsidR="00CB6026" w:rsidRPr="00EF43A4" w14:paraId="7EE61A2F" w14:textId="51FA4279" w:rsidTr="00CB6026">
        <w:trPr>
          <w:jc w:val="center"/>
        </w:trPr>
        <w:tc>
          <w:tcPr>
            <w:tcW w:w="1038"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63F7C3B" w14:textId="77777777" w:rsidR="00CB6026" w:rsidRPr="00C25D09" w:rsidRDefault="00CB6026" w:rsidP="00C25D09">
            <w:pPr>
              <w:jc w:val="center"/>
              <w:rPr>
                <w:rFonts w:ascii="Times New Roman" w:hAnsi="Times New Roman"/>
                <w:b/>
                <w:sz w:val="24"/>
                <w:szCs w:val="24"/>
              </w:rPr>
            </w:pPr>
            <w:r w:rsidRPr="00C25D09">
              <w:rPr>
                <w:rFonts w:ascii="Times New Roman" w:hAnsi="Times New Roman"/>
                <w:b/>
                <w:sz w:val="24"/>
                <w:szCs w:val="24"/>
              </w:rPr>
              <w:t>Parametr</w:t>
            </w:r>
          </w:p>
        </w:tc>
        <w:tc>
          <w:tcPr>
            <w:tcW w:w="198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C8D96FD" w14:textId="77777777" w:rsidR="00CB6026" w:rsidRPr="00C25D09" w:rsidRDefault="00CB6026" w:rsidP="00C25D09">
            <w:pPr>
              <w:jc w:val="center"/>
              <w:rPr>
                <w:rFonts w:ascii="Times New Roman" w:hAnsi="Times New Roman"/>
                <w:b/>
                <w:i/>
                <w:sz w:val="24"/>
                <w:szCs w:val="24"/>
              </w:rPr>
            </w:pPr>
            <w:r w:rsidRPr="00C25D09">
              <w:rPr>
                <w:rFonts w:ascii="Times New Roman" w:hAnsi="Times New Roman"/>
                <w:b/>
                <w:sz w:val="24"/>
                <w:szCs w:val="24"/>
              </w:rPr>
              <w:t>Charakterystyka (wymagania minimalne)</w:t>
            </w:r>
          </w:p>
        </w:tc>
        <w:tc>
          <w:tcPr>
            <w:tcW w:w="1981" w:type="pct"/>
            <w:tcBorders>
              <w:top w:val="single" w:sz="4" w:space="0" w:color="auto"/>
              <w:left w:val="single" w:sz="4" w:space="0" w:color="auto"/>
              <w:bottom w:val="single" w:sz="4" w:space="0" w:color="auto"/>
              <w:right w:val="single" w:sz="4" w:space="0" w:color="auto"/>
            </w:tcBorders>
            <w:shd w:val="clear" w:color="auto" w:fill="FFFFFF" w:themeFill="background1"/>
          </w:tcPr>
          <w:p w14:paraId="4CC598A6" w14:textId="77777777" w:rsidR="00871797" w:rsidRDefault="00B93D86" w:rsidP="00C25D09">
            <w:pPr>
              <w:jc w:val="center"/>
              <w:rPr>
                <w:rFonts w:ascii="Times New Roman" w:hAnsi="Times New Roman"/>
                <w:b/>
                <w:bCs/>
                <w:color w:val="000000" w:themeColor="text1"/>
                <w:sz w:val="24"/>
                <w:szCs w:val="24"/>
              </w:rPr>
            </w:pPr>
            <w:r w:rsidRPr="00250FB9">
              <w:rPr>
                <w:rFonts w:ascii="Times New Roman" w:hAnsi="Times New Roman"/>
                <w:b/>
                <w:bCs/>
                <w:color w:val="000000" w:themeColor="text1"/>
                <w:sz w:val="24"/>
                <w:szCs w:val="24"/>
              </w:rPr>
              <w:t>Oferowan</w:t>
            </w:r>
            <w:r>
              <w:rPr>
                <w:rFonts w:ascii="Times New Roman" w:hAnsi="Times New Roman"/>
                <w:b/>
                <w:bCs/>
                <w:color w:val="000000" w:themeColor="text1"/>
                <w:sz w:val="24"/>
                <w:szCs w:val="24"/>
              </w:rPr>
              <w:t>e</w:t>
            </w:r>
            <w:r w:rsidRPr="00250FB9">
              <w:rPr>
                <w:rFonts w:ascii="Times New Roman" w:hAnsi="Times New Roman"/>
                <w:b/>
                <w:bCs/>
                <w:color w:val="000000" w:themeColor="text1"/>
                <w:sz w:val="24"/>
                <w:szCs w:val="24"/>
              </w:rPr>
              <w:t xml:space="preserve"> parametry techniczne</w:t>
            </w:r>
          </w:p>
          <w:p w14:paraId="08D4F739" w14:textId="00DB19A9" w:rsidR="00CB6026" w:rsidRPr="00EF43A4" w:rsidRDefault="00871797" w:rsidP="00C25D09">
            <w:pPr>
              <w:jc w:val="center"/>
              <w:rPr>
                <w:rFonts w:asciiTheme="minorHAnsi" w:hAnsiTheme="minorHAnsi" w:cstheme="minorHAnsi"/>
                <w:b/>
                <w:sz w:val="20"/>
                <w:szCs w:val="20"/>
              </w:rPr>
            </w:pPr>
            <w:r w:rsidRPr="00871797">
              <w:rPr>
                <w:rFonts w:ascii="Times New Roman" w:hAnsi="Times New Roman"/>
                <w:b/>
                <w:bCs/>
                <w:color w:val="000000" w:themeColor="text1"/>
                <w:sz w:val="24"/>
                <w:szCs w:val="24"/>
              </w:rPr>
              <w:t>/Wykonawca potwierdza słowem „TAK” spełnianie wymagań Zamawiającego/</w:t>
            </w:r>
          </w:p>
        </w:tc>
      </w:tr>
      <w:tr w:rsidR="00CB6026" w:rsidRPr="00EF43A4" w14:paraId="2794DD67" w14:textId="6D1D0252" w:rsidTr="00CB6026">
        <w:trPr>
          <w:jc w:val="center"/>
        </w:trPr>
        <w:tc>
          <w:tcPr>
            <w:tcW w:w="1038" w:type="pct"/>
            <w:tcBorders>
              <w:top w:val="single" w:sz="4" w:space="0" w:color="auto"/>
              <w:left w:val="single" w:sz="4" w:space="0" w:color="auto"/>
              <w:bottom w:val="single" w:sz="4" w:space="0" w:color="auto"/>
              <w:right w:val="single" w:sz="4" w:space="0" w:color="auto"/>
            </w:tcBorders>
            <w:hideMark/>
          </w:tcPr>
          <w:p w14:paraId="5C8778B4" w14:textId="77777777" w:rsidR="00CB6026" w:rsidRPr="00EF43A4" w:rsidRDefault="00CB6026" w:rsidP="000A0A49">
            <w:pPr>
              <w:rPr>
                <w:rFonts w:asciiTheme="minorHAnsi" w:hAnsiTheme="minorHAnsi" w:cstheme="minorHAnsi"/>
                <w:b/>
                <w:sz w:val="20"/>
                <w:szCs w:val="20"/>
              </w:rPr>
            </w:pPr>
            <w:r w:rsidRPr="00EF43A4">
              <w:rPr>
                <w:rFonts w:asciiTheme="minorHAnsi" w:hAnsiTheme="minorHAnsi" w:cstheme="minorHAnsi"/>
                <w:b/>
                <w:sz w:val="20"/>
                <w:szCs w:val="20"/>
              </w:rPr>
              <w:t>Obudowa</w:t>
            </w:r>
          </w:p>
        </w:tc>
        <w:tc>
          <w:tcPr>
            <w:tcW w:w="1981" w:type="pct"/>
            <w:tcBorders>
              <w:top w:val="single" w:sz="4" w:space="0" w:color="auto"/>
              <w:left w:val="single" w:sz="4" w:space="0" w:color="auto"/>
              <w:bottom w:val="single" w:sz="4" w:space="0" w:color="auto"/>
              <w:right w:val="single" w:sz="4" w:space="0" w:color="auto"/>
            </w:tcBorders>
            <w:hideMark/>
          </w:tcPr>
          <w:p w14:paraId="542E8681" w14:textId="77777777" w:rsidR="00CB6026" w:rsidRPr="00EF43A4" w:rsidRDefault="00CB6026" w:rsidP="00124428">
            <w:pPr>
              <w:pStyle w:val="Akapitzlist"/>
              <w:numPr>
                <w:ilvl w:val="0"/>
                <w:numId w:val="20"/>
              </w:numPr>
              <w:spacing w:line="252" w:lineRule="auto"/>
              <w:rPr>
                <w:rFonts w:asciiTheme="minorHAnsi" w:hAnsiTheme="minorHAnsi" w:cstheme="minorHAnsi"/>
                <w:color w:val="000000"/>
                <w:sz w:val="20"/>
                <w:szCs w:val="20"/>
              </w:rPr>
            </w:pPr>
            <w:r w:rsidRPr="00EF43A4">
              <w:rPr>
                <w:rFonts w:asciiTheme="minorHAnsi" w:hAnsiTheme="minorHAnsi" w:cstheme="minorHAnsi"/>
                <w:color w:val="000000"/>
                <w:sz w:val="20"/>
                <w:szCs w:val="20"/>
              </w:rPr>
              <w:t xml:space="preserve">Obudowa </w:t>
            </w:r>
            <w:proofErr w:type="spellStart"/>
            <w:r w:rsidRPr="00EF43A4">
              <w:rPr>
                <w:rFonts w:asciiTheme="minorHAnsi" w:hAnsiTheme="minorHAnsi" w:cstheme="minorHAnsi"/>
                <w:color w:val="000000"/>
                <w:sz w:val="20"/>
                <w:szCs w:val="20"/>
              </w:rPr>
              <w:t>Rack</w:t>
            </w:r>
            <w:proofErr w:type="spellEnd"/>
            <w:r w:rsidRPr="00EF43A4">
              <w:rPr>
                <w:rFonts w:asciiTheme="minorHAnsi" w:hAnsiTheme="minorHAnsi" w:cstheme="minorHAnsi"/>
                <w:color w:val="000000"/>
                <w:sz w:val="20"/>
                <w:szCs w:val="20"/>
              </w:rPr>
              <w:t xml:space="preserve"> o wysokości max 1U</w:t>
            </w:r>
          </w:p>
          <w:p w14:paraId="17EAD909" w14:textId="77777777" w:rsidR="00CB6026" w:rsidRPr="00EF43A4" w:rsidRDefault="00CB6026" w:rsidP="00124428">
            <w:pPr>
              <w:pStyle w:val="Akapitzlist"/>
              <w:numPr>
                <w:ilvl w:val="0"/>
                <w:numId w:val="20"/>
              </w:numPr>
              <w:spacing w:line="252" w:lineRule="auto"/>
              <w:rPr>
                <w:rFonts w:asciiTheme="minorHAnsi" w:hAnsiTheme="minorHAnsi" w:cstheme="minorHAnsi"/>
                <w:color w:val="000000"/>
                <w:sz w:val="20"/>
                <w:szCs w:val="20"/>
              </w:rPr>
            </w:pPr>
            <w:r w:rsidRPr="00EF43A4">
              <w:rPr>
                <w:rFonts w:asciiTheme="minorHAnsi" w:hAnsiTheme="minorHAnsi" w:cstheme="minorHAnsi"/>
                <w:color w:val="000000"/>
                <w:sz w:val="20"/>
                <w:szCs w:val="20"/>
              </w:rPr>
              <w:t xml:space="preserve">Obudowa z możliwością wyposażenia w </w:t>
            </w:r>
            <w:r w:rsidRPr="00EF43A4">
              <w:rPr>
                <w:rFonts w:asciiTheme="minorHAnsi" w:hAnsiTheme="minorHAnsi" w:cstheme="minorHAnsi"/>
                <w:color w:val="000000" w:themeColor="text1"/>
                <w:sz w:val="20"/>
                <w:szCs w:val="20"/>
              </w:rPr>
              <w:t>kartę umożliwiającą dostęp bezpośredni poprzez urządzenia mobilne - serwer musi posiadać możliwość konfiguracji oraz monitoringu najważniejszych komponentów serwera przy użyciu dedykowanej aplikacji mobilnej min. (Android/ Apple iOS) przy użyciu jednego z protokołów BLE/ WIFI.</w:t>
            </w:r>
          </w:p>
        </w:tc>
        <w:tc>
          <w:tcPr>
            <w:tcW w:w="1981" w:type="pct"/>
            <w:tcBorders>
              <w:top w:val="single" w:sz="4" w:space="0" w:color="auto"/>
              <w:left w:val="single" w:sz="4" w:space="0" w:color="auto"/>
              <w:bottom w:val="single" w:sz="4" w:space="0" w:color="auto"/>
              <w:right w:val="single" w:sz="4" w:space="0" w:color="auto"/>
            </w:tcBorders>
          </w:tcPr>
          <w:p w14:paraId="0CEF01F9" w14:textId="77777777" w:rsidR="00CB6026" w:rsidRPr="00CB6026" w:rsidRDefault="00CB6026" w:rsidP="00CB6026">
            <w:pPr>
              <w:spacing w:line="252" w:lineRule="auto"/>
              <w:rPr>
                <w:rFonts w:asciiTheme="minorHAnsi" w:hAnsiTheme="minorHAnsi" w:cstheme="minorHAnsi"/>
                <w:color w:val="000000"/>
                <w:sz w:val="20"/>
                <w:szCs w:val="20"/>
              </w:rPr>
            </w:pPr>
          </w:p>
        </w:tc>
      </w:tr>
      <w:tr w:rsidR="00CB6026" w:rsidRPr="00EF43A4" w14:paraId="1EFA83D1" w14:textId="482B5C70" w:rsidTr="00CB6026">
        <w:trPr>
          <w:jc w:val="center"/>
        </w:trPr>
        <w:tc>
          <w:tcPr>
            <w:tcW w:w="1038" w:type="pct"/>
            <w:tcBorders>
              <w:top w:val="single" w:sz="4" w:space="0" w:color="auto"/>
              <w:left w:val="single" w:sz="4" w:space="0" w:color="auto"/>
              <w:bottom w:val="single" w:sz="4" w:space="0" w:color="auto"/>
              <w:right w:val="single" w:sz="4" w:space="0" w:color="auto"/>
            </w:tcBorders>
            <w:hideMark/>
          </w:tcPr>
          <w:p w14:paraId="14FE7590" w14:textId="77777777" w:rsidR="00CB6026" w:rsidRPr="00EF43A4" w:rsidRDefault="00CB6026" w:rsidP="000A0A49">
            <w:pPr>
              <w:rPr>
                <w:rFonts w:asciiTheme="minorHAnsi" w:hAnsiTheme="minorHAnsi" w:cstheme="minorHAnsi"/>
                <w:b/>
                <w:sz w:val="20"/>
                <w:szCs w:val="20"/>
              </w:rPr>
            </w:pPr>
            <w:r w:rsidRPr="00EF43A4">
              <w:rPr>
                <w:rFonts w:asciiTheme="minorHAnsi" w:hAnsiTheme="minorHAnsi" w:cstheme="minorHAnsi"/>
                <w:b/>
                <w:sz w:val="20"/>
                <w:szCs w:val="20"/>
              </w:rPr>
              <w:t>Płyta główna</w:t>
            </w:r>
          </w:p>
        </w:tc>
        <w:tc>
          <w:tcPr>
            <w:tcW w:w="1981" w:type="pct"/>
            <w:tcBorders>
              <w:top w:val="single" w:sz="4" w:space="0" w:color="auto"/>
              <w:left w:val="single" w:sz="4" w:space="0" w:color="auto"/>
              <w:bottom w:val="single" w:sz="4" w:space="0" w:color="auto"/>
              <w:right w:val="single" w:sz="4" w:space="0" w:color="auto"/>
            </w:tcBorders>
            <w:hideMark/>
          </w:tcPr>
          <w:p w14:paraId="00F0D12F" w14:textId="77777777" w:rsidR="00CB6026" w:rsidRPr="00EF43A4" w:rsidRDefault="00CB6026" w:rsidP="00124428">
            <w:pPr>
              <w:pStyle w:val="Akapitzlist"/>
              <w:numPr>
                <w:ilvl w:val="0"/>
                <w:numId w:val="21"/>
              </w:numPr>
              <w:spacing w:line="252" w:lineRule="auto"/>
              <w:rPr>
                <w:rFonts w:asciiTheme="minorHAnsi" w:hAnsiTheme="minorHAnsi" w:cstheme="minorHAnsi"/>
                <w:color w:val="000000"/>
                <w:sz w:val="20"/>
                <w:szCs w:val="20"/>
              </w:rPr>
            </w:pPr>
            <w:r w:rsidRPr="00EF43A4">
              <w:rPr>
                <w:rFonts w:asciiTheme="minorHAnsi" w:hAnsiTheme="minorHAnsi" w:cstheme="minorHAnsi"/>
                <w:color w:val="000000"/>
                <w:sz w:val="20"/>
                <w:szCs w:val="20"/>
              </w:rPr>
              <w:t xml:space="preserve">Płyta główna z możliwością zainstalowania do dwóch procesorów. </w:t>
            </w:r>
          </w:p>
          <w:p w14:paraId="3195B092" w14:textId="77777777" w:rsidR="00CB6026" w:rsidRPr="00EF43A4" w:rsidRDefault="00CB6026" w:rsidP="00124428">
            <w:pPr>
              <w:pStyle w:val="Akapitzlist"/>
              <w:numPr>
                <w:ilvl w:val="0"/>
                <w:numId w:val="21"/>
              </w:numPr>
              <w:spacing w:line="252" w:lineRule="auto"/>
              <w:rPr>
                <w:rFonts w:asciiTheme="minorHAnsi" w:hAnsiTheme="minorHAnsi" w:cstheme="minorHAnsi"/>
                <w:color w:val="000000"/>
                <w:sz w:val="20"/>
                <w:szCs w:val="20"/>
              </w:rPr>
            </w:pPr>
            <w:r w:rsidRPr="00EF43A4">
              <w:rPr>
                <w:rFonts w:asciiTheme="minorHAnsi" w:hAnsiTheme="minorHAnsi" w:cstheme="minorHAnsi"/>
                <w:sz w:val="20"/>
                <w:szCs w:val="20"/>
              </w:rPr>
              <w:t>Obsługa procesorów 144 rdzeniowych.</w:t>
            </w:r>
            <w:r w:rsidRPr="00EF43A4">
              <w:rPr>
                <w:rFonts w:asciiTheme="minorHAnsi" w:hAnsiTheme="minorHAnsi" w:cstheme="minorHAnsi"/>
                <w:color w:val="000000"/>
                <w:sz w:val="20"/>
                <w:szCs w:val="20"/>
              </w:rPr>
              <w:t xml:space="preserve"> </w:t>
            </w:r>
          </w:p>
          <w:p w14:paraId="56A3A93B" w14:textId="77777777" w:rsidR="00CB6026" w:rsidRPr="00EF43A4" w:rsidRDefault="00CB6026" w:rsidP="00124428">
            <w:pPr>
              <w:pStyle w:val="Akapitzlist"/>
              <w:numPr>
                <w:ilvl w:val="0"/>
                <w:numId w:val="21"/>
              </w:numPr>
              <w:spacing w:line="252" w:lineRule="auto"/>
              <w:rPr>
                <w:rFonts w:asciiTheme="minorHAnsi" w:hAnsiTheme="minorHAnsi" w:cstheme="minorHAnsi"/>
                <w:sz w:val="20"/>
                <w:szCs w:val="20"/>
              </w:rPr>
            </w:pPr>
            <w:r w:rsidRPr="00EF43A4">
              <w:rPr>
                <w:rFonts w:asciiTheme="minorHAnsi" w:hAnsiTheme="minorHAnsi" w:cstheme="minorHAnsi"/>
                <w:color w:val="000000"/>
                <w:sz w:val="20"/>
                <w:szCs w:val="20"/>
              </w:rPr>
              <w:t>Płyta główna musi być zaprojektowana przez producenta serwera i oznaczona jego znakiem firmowym.</w:t>
            </w:r>
            <w:r w:rsidRPr="00EF43A4">
              <w:rPr>
                <w:rFonts w:asciiTheme="minorHAnsi" w:hAnsiTheme="minorHAnsi" w:cstheme="minorHAnsi"/>
                <w:sz w:val="20"/>
                <w:szCs w:val="20"/>
              </w:rPr>
              <w:t xml:space="preserve"> </w:t>
            </w:r>
          </w:p>
          <w:p w14:paraId="5FA019C1" w14:textId="77777777" w:rsidR="00CB6026" w:rsidRPr="00EF43A4" w:rsidRDefault="00CB6026" w:rsidP="00124428">
            <w:pPr>
              <w:pStyle w:val="Akapitzlist"/>
              <w:numPr>
                <w:ilvl w:val="0"/>
                <w:numId w:val="21"/>
              </w:numPr>
              <w:spacing w:line="252" w:lineRule="auto"/>
              <w:rPr>
                <w:rFonts w:asciiTheme="minorHAnsi" w:hAnsiTheme="minorHAnsi" w:cstheme="minorHAnsi"/>
                <w:sz w:val="20"/>
                <w:szCs w:val="20"/>
              </w:rPr>
            </w:pPr>
            <w:r w:rsidRPr="00EF43A4">
              <w:rPr>
                <w:rFonts w:asciiTheme="minorHAnsi" w:hAnsiTheme="minorHAnsi" w:cstheme="minorHAnsi"/>
                <w:sz w:val="20"/>
                <w:szCs w:val="20"/>
              </w:rPr>
              <w:t xml:space="preserve">Na płycie głównej powinny znajdować się minimum 32 </w:t>
            </w:r>
            <w:proofErr w:type="spellStart"/>
            <w:r w:rsidRPr="00EF43A4">
              <w:rPr>
                <w:rFonts w:asciiTheme="minorHAnsi" w:hAnsiTheme="minorHAnsi" w:cstheme="minorHAnsi"/>
                <w:sz w:val="20"/>
                <w:szCs w:val="20"/>
              </w:rPr>
              <w:t>sloty</w:t>
            </w:r>
            <w:proofErr w:type="spellEnd"/>
            <w:r w:rsidRPr="00EF43A4">
              <w:rPr>
                <w:rFonts w:asciiTheme="minorHAnsi" w:hAnsiTheme="minorHAnsi" w:cstheme="minorHAnsi"/>
                <w:sz w:val="20"/>
                <w:szCs w:val="20"/>
              </w:rPr>
              <w:t xml:space="preserve"> przeznaczone do instalacji pamięci. </w:t>
            </w:r>
          </w:p>
          <w:p w14:paraId="1C08F70E" w14:textId="77777777" w:rsidR="00CB6026" w:rsidRPr="00EF43A4" w:rsidRDefault="00CB6026" w:rsidP="00124428">
            <w:pPr>
              <w:pStyle w:val="Akapitzlist"/>
              <w:numPr>
                <w:ilvl w:val="0"/>
                <w:numId w:val="21"/>
              </w:numPr>
              <w:spacing w:line="252" w:lineRule="auto"/>
              <w:rPr>
                <w:rFonts w:asciiTheme="minorHAnsi" w:hAnsiTheme="minorHAnsi" w:cstheme="minorHAnsi"/>
                <w:sz w:val="20"/>
                <w:szCs w:val="20"/>
              </w:rPr>
            </w:pPr>
            <w:r w:rsidRPr="00EF43A4">
              <w:rPr>
                <w:rFonts w:asciiTheme="minorHAnsi" w:hAnsiTheme="minorHAnsi" w:cstheme="minorHAnsi"/>
                <w:sz w:val="20"/>
                <w:szCs w:val="20"/>
              </w:rPr>
              <w:t>Płyta główna powinna obsługiwać do 8TB pamięci RAM.</w:t>
            </w:r>
          </w:p>
        </w:tc>
        <w:tc>
          <w:tcPr>
            <w:tcW w:w="1981" w:type="pct"/>
            <w:tcBorders>
              <w:top w:val="single" w:sz="4" w:space="0" w:color="auto"/>
              <w:left w:val="single" w:sz="4" w:space="0" w:color="auto"/>
              <w:bottom w:val="single" w:sz="4" w:space="0" w:color="auto"/>
              <w:right w:val="single" w:sz="4" w:space="0" w:color="auto"/>
            </w:tcBorders>
          </w:tcPr>
          <w:p w14:paraId="42860A41" w14:textId="77777777" w:rsidR="00CB6026" w:rsidRPr="00CB6026" w:rsidRDefault="00CB6026" w:rsidP="00CB6026">
            <w:pPr>
              <w:spacing w:line="252" w:lineRule="auto"/>
              <w:rPr>
                <w:rFonts w:asciiTheme="minorHAnsi" w:hAnsiTheme="minorHAnsi" w:cstheme="minorHAnsi"/>
                <w:color w:val="000000"/>
                <w:sz w:val="20"/>
                <w:szCs w:val="20"/>
              </w:rPr>
            </w:pPr>
          </w:p>
        </w:tc>
      </w:tr>
      <w:tr w:rsidR="00CB6026" w:rsidRPr="00EF43A4" w14:paraId="01C2B747" w14:textId="2B444A17" w:rsidTr="00CB6026">
        <w:trPr>
          <w:trHeight w:val="746"/>
          <w:jc w:val="center"/>
        </w:trPr>
        <w:tc>
          <w:tcPr>
            <w:tcW w:w="1038" w:type="pct"/>
            <w:tcBorders>
              <w:top w:val="single" w:sz="4" w:space="0" w:color="auto"/>
              <w:left w:val="single" w:sz="4" w:space="0" w:color="auto"/>
              <w:bottom w:val="single" w:sz="4" w:space="0" w:color="auto"/>
              <w:right w:val="single" w:sz="4" w:space="0" w:color="auto"/>
            </w:tcBorders>
            <w:hideMark/>
          </w:tcPr>
          <w:p w14:paraId="0B9FB774" w14:textId="77777777" w:rsidR="00CB6026" w:rsidRPr="00EF43A4" w:rsidRDefault="00CB6026" w:rsidP="000A0A49">
            <w:pPr>
              <w:rPr>
                <w:rFonts w:asciiTheme="minorHAnsi" w:hAnsiTheme="minorHAnsi" w:cstheme="minorHAnsi"/>
                <w:b/>
                <w:sz w:val="20"/>
                <w:szCs w:val="20"/>
              </w:rPr>
            </w:pPr>
            <w:r w:rsidRPr="00EF43A4">
              <w:rPr>
                <w:rFonts w:asciiTheme="minorHAnsi" w:hAnsiTheme="minorHAnsi" w:cstheme="minorHAnsi"/>
                <w:b/>
                <w:sz w:val="20"/>
                <w:szCs w:val="20"/>
              </w:rPr>
              <w:t>Chipset</w:t>
            </w:r>
          </w:p>
        </w:tc>
        <w:tc>
          <w:tcPr>
            <w:tcW w:w="1981" w:type="pct"/>
            <w:tcBorders>
              <w:top w:val="single" w:sz="4" w:space="0" w:color="auto"/>
              <w:left w:val="single" w:sz="4" w:space="0" w:color="auto"/>
              <w:bottom w:val="single" w:sz="4" w:space="0" w:color="auto"/>
              <w:right w:val="single" w:sz="4" w:space="0" w:color="auto"/>
            </w:tcBorders>
            <w:hideMark/>
          </w:tcPr>
          <w:p w14:paraId="094D9E68" w14:textId="77777777" w:rsidR="00CB6026" w:rsidRPr="00EF43A4" w:rsidRDefault="00CB6026" w:rsidP="00124428">
            <w:pPr>
              <w:pStyle w:val="Akapitzlist"/>
              <w:numPr>
                <w:ilvl w:val="0"/>
                <w:numId w:val="26"/>
              </w:numPr>
              <w:spacing w:line="252" w:lineRule="auto"/>
              <w:rPr>
                <w:rFonts w:asciiTheme="minorHAnsi" w:hAnsiTheme="minorHAnsi" w:cstheme="minorHAnsi"/>
                <w:bCs/>
                <w:sz w:val="20"/>
                <w:szCs w:val="20"/>
              </w:rPr>
            </w:pPr>
            <w:r w:rsidRPr="00EF43A4">
              <w:rPr>
                <w:rFonts w:asciiTheme="minorHAnsi" w:hAnsiTheme="minorHAnsi" w:cstheme="minorHAnsi"/>
                <w:bCs/>
                <w:sz w:val="20"/>
                <w:szCs w:val="20"/>
              </w:rPr>
              <w:t>Dedykowany przez producenta procesora do pracy w serwerach dwuprocesorowych.</w:t>
            </w:r>
          </w:p>
        </w:tc>
        <w:tc>
          <w:tcPr>
            <w:tcW w:w="1981" w:type="pct"/>
            <w:tcBorders>
              <w:top w:val="single" w:sz="4" w:space="0" w:color="auto"/>
              <w:left w:val="single" w:sz="4" w:space="0" w:color="auto"/>
              <w:bottom w:val="single" w:sz="4" w:space="0" w:color="auto"/>
              <w:right w:val="single" w:sz="4" w:space="0" w:color="auto"/>
            </w:tcBorders>
          </w:tcPr>
          <w:p w14:paraId="75DB0C19" w14:textId="77777777" w:rsidR="00CB6026" w:rsidRPr="00CB6026" w:rsidRDefault="00CB6026" w:rsidP="00CB6026">
            <w:pPr>
              <w:spacing w:line="252" w:lineRule="auto"/>
              <w:rPr>
                <w:rFonts w:asciiTheme="minorHAnsi" w:hAnsiTheme="minorHAnsi" w:cstheme="minorHAnsi"/>
                <w:bCs/>
                <w:sz w:val="20"/>
                <w:szCs w:val="20"/>
              </w:rPr>
            </w:pPr>
          </w:p>
        </w:tc>
      </w:tr>
      <w:tr w:rsidR="00CB6026" w:rsidRPr="00EF43A4" w14:paraId="6431D496" w14:textId="6F6C20AD" w:rsidTr="00CB6026">
        <w:trPr>
          <w:trHeight w:val="710"/>
          <w:jc w:val="center"/>
        </w:trPr>
        <w:tc>
          <w:tcPr>
            <w:tcW w:w="1038" w:type="pct"/>
            <w:tcBorders>
              <w:top w:val="single" w:sz="4" w:space="0" w:color="auto"/>
              <w:left w:val="single" w:sz="4" w:space="0" w:color="auto"/>
              <w:bottom w:val="single" w:sz="4" w:space="0" w:color="auto"/>
              <w:right w:val="single" w:sz="4" w:space="0" w:color="auto"/>
            </w:tcBorders>
            <w:hideMark/>
          </w:tcPr>
          <w:p w14:paraId="25FDDAD0" w14:textId="77777777" w:rsidR="00CB6026" w:rsidRPr="00EF43A4" w:rsidRDefault="00CB6026" w:rsidP="000A0A49">
            <w:pPr>
              <w:rPr>
                <w:rFonts w:asciiTheme="minorHAnsi" w:hAnsiTheme="minorHAnsi" w:cstheme="minorHAnsi"/>
                <w:b/>
                <w:sz w:val="20"/>
                <w:szCs w:val="20"/>
              </w:rPr>
            </w:pPr>
            <w:r w:rsidRPr="00EF43A4">
              <w:rPr>
                <w:b/>
                <w:sz w:val="20"/>
                <w:szCs w:val="20"/>
              </w:rPr>
              <w:t>Procesor</w:t>
            </w:r>
          </w:p>
        </w:tc>
        <w:tc>
          <w:tcPr>
            <w:tcW w:w="1981" w:type="pct"/>
            <w:tcBorders>
              <w:top w:val="single" w:sz="4" w:space="0" w:color="auto"/>
              <w:left w:val="single" w:sz="4" w:space="0" w:color="auto"/>
              <w:bottom w:val="single" w:sz="4" w:space="0" w:color="auto"/>
              <w:right w:val="single" w:sz="4" w:space="0" w:color="auto"/>
            </w:tcBorders>
            <w:hideMark/>
          </w:tcPr>
          <w:p w14:paraId="16C02400" w14:textId="0D9B299B" w:rsidR="00CB6026" w:rsidRPr="00EF43A4" w:rsidRDefault="00CB6026" w:rsidP="00124428">
            <w:pPr>
              <w:pStyle w:val="Akapitzlist"/>
              <w:numPr>
                <w:ilvl w:val="0"/>
                <w:numId w:val="19"/>
              </w:numPr>
              <w:spacing w:line="252" w:lineRule="auto"/>
              <w:rPr>
                <w:rFonts w:asciiTheme="minorHAnsi" w:hAnsiTheme="minorHAnsi" w:cstheme="minorHAnsi"/>
                <w:sz w:val="20"/>
                <w:szCs w:val="20"/>
              </w:rPr>
            </w:pPr>
            <w:r w:rsidRPr="00EF43A4">
              <w:rPr>
                <w:sz w:val="20"/>
                <w:szCs w:val="20"/>
              </w:rPr>
              <w:t xml:space="preserve">Zainstalowane dwa procesory min. </w:t>
            </w:r>
            <w:r>
              <w:rPr>
                <w:sz w:val="20"/>
                <w:szCs w:val="20"/>
              </w:rPr>
              <w:t>8</w:t>
            </w:r>
            <w:r w:rsidRPr="00EF43A4">
              <w:rPr>
                <w:sz w:val="20"/>
                <w:szCs w:val="20"/>
              </w:rPr>
              <w:t>-rdzeniowe</w:t>
            </w:r>
            <w:r>
              <w:rPr>
                <w:sz w:val="20"/>
                <w:szCs w:val="20"/>
              </w:rPr>
              <w:t xml:space="preserve"> </w:t>
            </w:r>
            <w:r w:rsidRPr="00EF43A4">
              <w:rPr>
                <w:sz w:val="20"/>
                <w:szCs w:val="20"/>
              </w:rPr>
              <w:t xml:space="preserve">klasy x86 dedykowane do pracy z zaoferowanym serwerem umożliwiające osiągnięcie wyniku min. </w:t>
            </w:r>
            <w:r>
              <w:rPr>
                <w:sz w:val="20"/>
                <w:szCs w:val="20"/>
              </w:rPr>
              <w:t>300</w:t>
            </w:r>
            <w:r w:rsidRPr="00EF43A4">
              <w:rPr>
                <w:sz w:val="20"/>
                <w:szCs w:val="20"/>
              </w:rPr>
              <w:t xml:space="preserve"> w teście SPECspeed®2017_fp_base, dostępnym na stronie www.spec.org </w:t>
            </w:r>
            <w:r w:rsidRPr="00EF43A4">
              <w:rPr>
                <w:sz w:val="20"/>
                <w:szCs w:val="20"/>
              </w:rPr>
              <w:lastRenderedPageBreak/>
              <w:t>dla konfiguracji dwuprocesorowej oferowanego serwera.</w:t>
            </w:r>
          </w:p>
        </w:tc>
        <w:tc>
          <w:tcPr>
            <w:tcW w:w="1981" w:type="pct"/>
            <w:tcBorders>
              <w:top w:val="single" w:sz="4" w:space="0" w:color="auto"/>
              <w:left w:val="single" w:sz="4" w:space="0" w:color="auto"/>
              <w:bottom w:val="single" w:sz="4" w:space="0" w:color="auto"/>
              <w:right w:val="single" w:sz="4" w:space="0" w:color="auto"/>
            </w:tcBorders>
          </w:tcPr>
          <w:p w14:paraId="222E87F5" w14:textId="77777777" w:rsidR="00CB6026" w:rsidRPr="00CB6026" w:rsidRDefault="00CB6026" w:rsidP="00CB6026">
            <w:pPr>
              <w:spacing w:line="252" w:lineRule="auto"/>
              <w:rPr>
                <w:sz w:val="20"/>
                <w:szCs w:val="20"/>
              </w:rPr>
            </w:pPr>
          </w:p>
        </w:tc>
      </w:tr>
      <w:tr w:rsidR="00CB6026" w:rsidRPr="00C93F9A" w14:paraId="11B64478" w14:textId="6E228643" w:rsidTr="00CB6026">
        <w:trPr>
          <w:jc w:val="center"/>
        </w:trPr>
        <w:tc>
          <w:tcPr>
            <w:tcW w:w="1038" w:type="pct"/>
            <w:tcBorders>
              <w:top w:val="single" w:sz="4" w:space="0" w:color="auto"/>
              <w:left w:val="single" w:sz="4" w:space="0" w:color="auto"/>
              <w:bottom w:val="single" w:sz="4" w:space="0" w:color="auto"/>
              <w:right w:val="single" w:sz="4" w:space="0" w:color="auto"/>
            </w:tcBorders>
            <w:hideMark/>
          </w:tcPr>
          <w:p w14:paraId="66B56E5C" w14:textId="77777777" w:rsidR="00CB6026" w:rsidRPr="00EF43A4" w:rsidRDefault="00CB6026" w:rsidP="000A0A49">
            <w:pPr>
              <w:rPr>
                <w:rFonts w:asciiTheme="minorHAnsi" w:hAnsiTheme="minorHAnsi" w:cstheme="minorHAnsi"/>
                <w:b/>
                <w:sz w:val="20"/>
                <w:szCs w:val="20"/>
              </w:rPr>
            </w:pPr>
            <w:r w:rsidRPr="00EF43A4">
              <w:rPr>
                <w:b/>
                <w:sz w:val="20"/>
                <w:szCs w:val="20"/>
              </w:rPr>
              <w:t>RAM</w:t>
            </w:r>
          </w:p>
        </w:tc>
        <w:tc>
          <w:tcPr>
            <w:tcW w:w="1981" w:type="pct"/>
            <w:tcBorders>
              <w:top w:val="single" w:sz="4" w:space="0" w:color="auto"/>
              <w:left w:val="single" w:sz="4" w:space="0" w:color="auto"/>
              <w:bottom w:val="single" w:sz="4" w:space="0" w:color="auto"/>
              <w:right w:val="single" w:sz="4" w:space="0" w:color="auto"/>
            </w:tcBorders>
            <w:hideMark/>
          </w:tcPr>
          <w:p w14:paraId="5957A087" w14:textId="7A7CB18E" w:rsidR="00CB6026" w:rsidRPr="00063935" w:rsidRDefault="00CB6026" w:rsidP="00124428">
            <w:pPr>
              <w:pStyle w:val="Akapitzlist"/>
              <w:numPr>
                <w:ilvl w:val="0"/>
                <w:numId w:val="26"/>
              </w:numPr>
              <w:spacing w:line="252" w:lineRule="auto"/>
              <w:rPr>
                <w:rFonts w:asciiTheme="minorHAnsi" w:hAnsiTheme="minorHAnsi" w:cstheme="minorHAnsi"/>
                <w:sz w:val="20"/>
                <w:szCs w:val="20"/>
                <w:lang w:val="en-US"/>
              </w:rPr>
            </w:pPr>
            <w:r>
              <w:rPr>
                <w:sz w:val="20"/>
                <w:szCs w:val="20"/>
                <w:lang w:val="en-US"/>
              </w:rPr>
              <w:t>Min. 128</w:t>
            </w:r>
            <w:r w:rsidRPr="00063935">
              <w:rPr>
                <w:sz w:val="20"/>
                <w:szCs w:val="20"/>
                <w:lang w:val="en-US"/>
              </w:rPr>
              <w:t xml:space="preserve">GB DDR5 RDIMM 6400MT/s, </w:t>
            </w:r>
          </w:p>
        </w:tc>
        <w:tc>
          <w:tcPr>
            <w:tcW w:w="1981" w:type="pct"/>
            <w:tcBorders>
              <w:top w:val="single" w:sz="4" w:space="0" w:color="auto"/>
              <w:left w:val="single" w:sz="4" w:space="0" w:color="auto"/>
              <w:bottom w:val="single" w:sz="4" w:space="0" w:color="auto"/>
              <w:right w:val="single" w:sz="4" w:space="0" w:color="auto"/>
            </w:tcBorders>
          </w:tcPr>
          <w:p w14:paraId="3D85A463" w14:textId="77777777" w:rsidR="00CB6026" w:rsidRPr="00CB6026" w:rsidRDefault="00CB6026" w:rsidP="00CB6026">
            <w:pPr>
              <w:spacing w:line="252" w:lineRule="auto"/>
              <w:rPr>
                <w:sz w:val="20"/>
                <w:szCs w:val="20"/>
                <w:lang w:val="en-US"/>
              </w:rPr>
            </w:pPr>
          </w:p>
        </w:tc>
      </w:tr>
      <w:tr w:rsidR="00CB6026" w:rsidRPr="00EF43A4" w14:paraId="6453FE30" w14:textId="4B00411B" w:rsidTr="00CB6026">
        <w:trPr>
          <w:jc w:val="center"/>
        </w:trPr>
        <w:tc>
          <w:tcPr>
            <w:tcW w:w="1038" w:type="pct"/>
            <w:tcBorders>
              <w:top w:val="single" w:sz="4" w:space="0" w:color="auto"/>
              <w:left w:val="single" w:sz="4" w:space="0" w:color="auto"/>
              <w:bottom w:val="single" w:sz="4" w:space="0" w:color="auto"/>
              <w:right w:val="single" w:sz="4" w:space="0" w:color="auto"/>
            </w:tcBorders>
          </w:tcPr>
          <w:p w14:paraId="186D78E0" w14:textId="77777777" w:rsidR="00CB6026" w:rsidRPr="00EF43A4" w:rsidRDefault="00CB6026" w:rsidP="00063935">
            <w:pPr>
              <w:rPr>
                <w:rFonts w:asciiTheme="minorHAnsi" w:hAnsiTheme="minorHAnsi" w:cstheme="minorHAnsi"/>
                <w:b/>
                <w:sz w:val="20"/>
                <w:szCs w:val="20"/>
              </w:rPr>
            </w:pPr>
            <w:r w:rsidRPr="00EF43A4">
              <w:rPr>
                <w:rFonts w:cstheme="minorHAnsi"/>
                <w:b/>
                <w:sz w:val="20"/>
                <w:szCs w:val="20"/>
              </w:rPr>
              <w:t>Dyski twarde</w:t>
            </w:r>
          </w:p>
        </w:tc>
        <w:tc>
          <w:tcPr>
            <w:tcW w:w="1981" w:type="pct"/>
            <w:tcBorders>
              <w:top w:val="single" w:sz="4" w:space="0" w:color="auto"/>
              <w:left w:val="single" w:sz="4" w:space="0" w:color="auto"/>
              <w:bottom w:val="single" w:sz="4" w:space="0" w:color="auto"/>
              <w:right w:val="single" w:sz="4" w:space="0" w:color="auto"/>
            </w:tcBorders>
          </w:tcPr>
          <w:p w14:paraId="0635046A" w14:textId="77777777" w:rsidR="00CB6026" w:rsidRPr="00F6431D" w:rsidRDefault="00CB6026" w:rsidP="00124428">
            <w:pPr>
              <w:pStyle w:val="Akapitzlist"/>
              <w:numPr>
                <w:ilvl w:val="0"/>
                <w:numId w:val="19"/>
              </w:numPr>
              <w:spacing w:line="252" w:lineRule="auto"/>
              <w:rPr>
                <w:rFonts w:asciiTheme="minorHAnsi" w:hAnsiTheme="minorHAnsi" w:cstheme="minorHAnsi"/>
                <w:sz w:val="20"/>
                <w:szCs w:val="20"/>
                <w:lang w:val="de-DE"/>
              </w:rPr>
            </w:pPr>
            <w:proofErr w:type="spellStart"/>
            <w:r w:rsidRPr="00F6431D">
              <w:rPr>
                <w:rFonts w:asciiTheme="minorHAnsi" w:hAnsiTheme="minorHAnsi" w:cstheme="minorHAnsi"/>
                <w:sz w:val="20"/>
                <w:szCs w:val="20"/>
                <w:lang w:val="de-DE"/>
              </w:rPr>
              <w:t>Zainstalowane</w:t>
            </w:r>
            <w:proofErr w:type="spellEnd"/>
            <w:r w:rsidRPr="00F6431D">
              <w:rPr>
                <w:rFonts w:asciiTheme="minorHAnsi" w:hAnsiTheme="minorHAnsi" w:cstheme="minorHAnsi"/>
                <w:sz w:val="20"/>
                <w:szCs w:val="20"/>
                <w:lang w:val="de-DE"/>
              </w:rPr>
              <w:t xml:space="preserve">: </w:t>
            </w:r>
          </w:p>
          <w:p w14:paraId="3AF6F78D" w14:textId="27F8E4D0" w:rsidR="00CB6026" w:rsidRDefault="00CB6026" w:rsidP="00124428">
            <w:pPr>
              <w:pStyle w:val="Akapitzlist"/>
              <w:numPr>
                <w:ilvl w:val="1"/>
                <w:numId w:val="19"/>
              </w:numPr>
              <w:spacing w:line="252" w:lineRule="auto"/>
              <w:rPr>
                <w:rFonts w:asciiTheme="minorHAnsi" w:hAnsiTheme="minorHAnsi" w:cstheme="minorHAnsi"/>
                <w:sz w:val="20"/>
                <w:szCs w:val="20"/>
              </w:rPr>
            </w:pPr>
            <w:r>
              <w:rPr>
                <w:rFonts w:asciiTheme="minorHAnsi" w:hAnsiTheme="minorHAnsi" w:cstheme="minorHAnsi"/>
                <w:sz w:val="20"/>
                <w:szCs w:val="20"/>
              </w:rPr>
              <w:t xml:space="preserve">3 </w:t>
            </w:r>
            <w:r w:rsidRPr="009A2F4C">
              <w:rPr>
                <w:rFonts w:asciiTheme="minorHAnsi" w:hAnsiTheme="minorHAnsi" w:cstheme="minorHAnsi"/>
                <w:sz w:val="20"/>
                <w:szCs w:val="20"/>
              </w:rPr>
              <w:t>x dysk</w:t>
            </w:r>
            <w:r>
              <w:rPr>
                <w:rFonts w:asciiTheme="minorHAnsi" w:hAnsiTheme="minorHAnsi" w:cstheme="minorHAnsi"/>
                <w:sz w:val="20"/>
                <w:szCs w:val="20"/>
              </w:rPr>
              <w:t xml:space="preserve">i min. 2.4TB 10k </w:t>
            </w:r>
            <w:proofErr w:type="spellStart"/>
            <w:r>
              <w:rPr>
                <w:rFonts w:asciiTheme="minorHAnsi" w:hAnsiTheme="minorHAnsi" w:cstheme="minorHAnsi"/>
                <w:sz w:val="20"/>
                <w:szCs w:val="20"/>
              </w:rPr>
              <w:t>sas</w:t>
            </w:r>
            <w:proofErr w:type="spellEnd"/>
            <w:r>
              <w:rPr>
                <w:rFonts w:asciiTheme="minorHAnsi" w:hAnsiTheme="minorHAnsi" w:cstheme="minorHAnsi"/>
                <w:sz w:val="20"/>
                <w:szCs w:val="20"/>
              </w:rPr>
              <w:t xml:space="preserve"> </w:t>
            </w:r>
            <w:r w:rsidRPr="009A2F4C">
              <w:rPr>
                <w:rFonts w:asciiTheme="minorHAnsi" w:hAnsiTheme="minorHAnsi" w:cstheme="minorHAnsi"/>
                <w:sz w:val="20"/>
                <w:szCs w:val="20"/>
              </w:rPr>
              <w:t xml:space="preserve"> Hot-Plug</w:t>
            </w:r>
          </w:p>
          <w:p w14:paraId="2F83BA09" w14:textId="77777777" w:rsidR="00CB6026" w:rsidRPr="00AF407A" w:rsidRDefault="00CB6026" w:rsidP="00124428">
            <w:pPr>
              <w:pStyle w:val="Akapitzlist"/>
              <w:numPr>
                <w:ilvl w:val="1"/>
                <w:numId w:val="19"/>
              </w:numPr>
              <w:spacing w:line="252" w:lineRule="auto"/>
              <w:rPr>
                <w:rFonts w:asciiTheme="minorHAnsi" w:hAnsiTheme="minorHAnsi" w:cstheme="minorHAnsi"/>
                <w:sz w:val="20"/>
                <w:szCs w:val="20"/>
              </w:rPr>
            </w:pPr>
            <w:r>
              <w:rPr>
                <w:rFonts w:asciiTheme="minorHAnsi" w:hAnsiTheme="minorHAnsi" w:cstheme="minorHAnsi"/>
                <w:sz w:val="20"/>
                <w:szCs w:val="20"/>
              </w:rPr>
              <w:t xml:space="preserve">2 </w:t>
            </w:r>
            <w:r w:rsidRPr="009A2F4C">
              <w:rPr>
                <w:rFonts w:asciiTheme="minorHAnsi" w:hAnsiTheme="minorHAnsi" w:cstheme="minorHAnsi"/>
                <w:sz w:val="20"/>
                <w:szCs w:val="20"/>
              </w:rPr>
              <w:t>x dysk</w:t>
            </w:r>
            <w:r>
              <w:rPr>
                <w:rFonts w:asciiTheme="minorHAnsi" w:hAnsiTheme="minorHAnsi" w:cstheme="minorHAnsi"/>
                <w:sz w:val="20"/>
                <w:szCs w:val="20"/>
              </w:rPr>
              <w:t xml:space="preserve">i min. 960GB SATA </w:t>
            </w:r>
            <w:r w:rsidRPr="009A2F4C">
              <w:rPr>
                <w:rFonts w:asciiTheme="minorHAnsi" w:hAnsiTheme="minorHAnsi" w:cstheme="minorHAnsi"/>
                <w:sz w:val="20"/>
                <w:szCs w:val="20"/>
              </w:rPr>
              <w:t xml:space="preserve"> Hot-Plug</w:t>
            </w:r>
          </w:p>
          <w:p w14:paraId="3AC2F594" w14:textId="6B84AEA1" w:rsidR="00CB6026" w:rsidRPr="00EF43A4" w:rsidRDefault="00CB6026" w:rsidP="00124428">
            <w:pPr>
              <w:pStyle w:val="Akapitzlist"/>
              <w:numPr>
                <w:ilvl w:val="0"/>
                <w:numId w:val="23"/>
              </w:numPr>
              <w:spacing w:after="0" w:line="252" w:lineRule="auto"/>
              <w:rPr>
                <w:rFonts w:asciiTheme="minorHAnsi" w:hAnsiTheme="minorHAnsi" w:cstheme="minorHAnsi"/>
                <w:color w:val="000000"/>
                <w:sz w:val="20"/>
                <w:szCs w:val="20"/>
              </w:rPr>
            </w:pPr>
            <w:r>
              <w:rPr>
                <w:rFonts w:cstheme="minorHAnsi"/>
                <w:color w:val="000000"/>
                <w:sz w:val="20"/>
                <w:szCs w:val="20"/>
              </w:rPr>
              <w:t>Możliwość z</w:t>
            </w:r>
            <w:r w:rsidRPr="00167DF4">
              <w:rPr>
                <w:rFonts w:cstheme="minorHAnsi"/>
                <w:color w:val="000000"/>
                <w:sz w:val="20"/>
                <w:szCs w:val="20"/>
              </w:rPr>
              <w:t>ainstalowan</w:t>
            </w:r>
            <w:r>
              <w:rPr>
                <w:rFonts w:cstheme="minorHAnsi"/>
                <w:color w:val="000000"/>
                <w:sz w:val="20"/>
                <w:szCs w:val="20"/>
              </w:rPr>
              <w:t>ia</w:t>
            </w:r>
            <w:r w:rsidRPr="00167DF4">
              <w:rPr>
                <w:rFonts w:cstheme="minorHAnsi"/>
                <w:color w:val="000000"/>
                <w:sz w:val="20"/>
                <w:szCs w:val="20"/>
              </w:rPr>
              <w:t xml:space="preserve"> </w:t>
            </w:r>
            <w:r>
              <w:rPr>
                <w:rFonts w:cstheme="minorHAnsi"/>
                <w:color w:val="000000"/>
                <w:sz w:val="20"/>
                <w:szCs w:val="20"/>
              </w:rPr>
              <w:t xml:space="preserve">dwóch </w:t>
            </w:r>
            <w:r w:rsidRPr="00167DF4">
              <w:rPr>
                <w:rFonts w:cstheme="minorHAnsi"/>
                <w:color w:val="000000"/>
                <w:sz w:val="20"/>
                <w:szCs w:val="20"/>
              </w:rPr>
              <w:t>dysk</w:t>
            </w:r>
            <w:r>
              <w:rPr>
                <w:rFonts w:cstheme="minorHAnsi"/>
                <w:color w:val="000000"/>
                <w:sz w:val="20"/>
                <w:szCs w:val="20"/>
              </w:rPr>
              <w:t>ów</w:t>
            </w:r>
            <w:r w:rsidRPr="00167DF4">
              <w:rPr>
                <w:rFonts w:cstheme="minorHAnsi"/>
                <w:color w:val="000000"/>
                <w:sz w:val="20"/>
                <w:szCs w:val="20"/>
              </w:rPr>
              <w:t xml:space="preserve"> M.2 </w:t>
            </w:r>
            <w:proofErr w:type="spellStart"/>
            <w:r w:rsidRPr="00167DF4">
              <w:rPr>
                <w:rFonts w:cstheme="minorHAnsi"/>
                <w:color w:val="000000"/>
                <w:sz w:val="20"/>
                <w:szCs w:val="20"/>
              </w:rPr>
              <w:t>NVMe</w:t>
            </w:r>
            <w:proofErr w:type="spellEnd"/>
            <w:r w:rsidRPr="00167DF4">
              <w:rPr>
                <w:rFonts w:cstheme="minorHAnsi"/>
                <w:color w:val="000000"/>
                <w:sz w:val="20"/>
                <w:szCs w:val="20"/>
              </w:rPr>
              <w:t xml:space="preserve"> </w:t>
            </w:r>
            <w:proofErr w:type="spellStart"/>
            <w:r w:rsidRPr="00167DF4">
              <w:rPr>
                <w:rFonts w:cstheme="minorHAnsi"/>
                <w:color w:val="000000"/>
                <w:sz w:val="20"/>
                <w:szCs w:val="20"/>
              </w:rPr>
              <w:t>SSDs</w:t>
            </w:r>
            <w:proofErr w:type="spellEnd"/>
            <w:r w:rsidRPr="00167DF4">
              <w:rPr>
                <w:rFonts w:cstheme="minorHAnsi"/>
                <w:color w:val="000000"/>
                <w:sz w:val="20"/>
                <w:szCs w:val="20"/>
              </w:rPr>
              <w:t xml:space="preserve"> o pojemności min. </w:t>
            </w:r>
            <w:r>
              <w:rPr>
                <w:rFonts w:cstheme="minorHAnsi"/>
                <w:color w:val="000000"/>
                <w:sz w:val="20"/>
                <w:szCs w:val="20"/>
              </w:rPr>
              <w:t>96</w:t>
            </w:r>
            <w:r w:rsidRPr="00167DF4">
              <w:rPr>
                <w:rFonts w:cstheme="minorHAnsi"/>
                <w:color w:val="000000"/>
                <w:sz w:val="20"/>
                <w:szCs w:val="20"/>
              </w:rPr>
              <w:t>0GB Hot-Plug z możliwością konfiguracji RAID 1.</w:t>
            </w:r>
          </w:p>
        </w:tc>
        <w:tc>
          <w:tcPr>
            <w:tcW w:w="1981" w:type="pct"/>
            <w:tcBorders>
              <w:top w:val="single" w:sz="4" w:space="0" w:color="auto"/>
              <w:left w:val="single" w:sz="4" w:space="0" w:color="auto"/>
              <w:bottom w:val="single" w:sz="4" w:space="0" w:color="auto"/>
              <w:right w:val="single" w:sz="4" w:space="0" w:color="auto"/>
            </w:tcBorders>
          </w:tcPr>
          <w:p w14:paraId="63CE8C29" w14:textId="77777777" w:rsidR="00CB6026" w:rsidRPr="00CB6026" w:rsidRDefault="00CB6026" w:rsidP="00CB6026">
            <w:pPr>
              <w:spacing w:line="252" w:lineRule="auto"/>
              <w:rPr>
                <w:rFonts w:asciiTheme="minorHAnsi" w:hAnsiTheme="minorHAnsi" w:cstheme="minorHAnsi"/>
                <w:sz w:val="20"/>
                <w:szCs w:val="20"/>
                <w:lang w:val="de-DE"/>
              </w:rPr>
            </w:pPr>
          </w:p>
        </w:tc>
      </w:tr>
      <w:tr w:rsidR="00CB6026" w:rsidRPr="00EF43A4" w14:paraId="03DBF272" w14:textId="05E3FB8E" w:rsidTr="00CB6026">
        <w:trPr>
          <w:trHeight w:val="525"/>
          <w:jc w:val="center"/>
        </w:trPr>
        <w:tc>
          <w:tcPr>
            <w:tcW w:w="1038" w:type="pct"/>
            <w:tcBorders>
              <w:top w:val="single" w:sz="4" w:space="0" w:color="auto"/>
              <w:left w:val="single" w:sz="4" w:space="0" w:color="auto"/>
              <w:bottom w:val="single" w:sz="4" w:space="0" w:color="auto"/>
              <w:right w:val="single" w:sz="4" w:space="0" w:color="auto"/>
            </w:tcBorders>
          </w:tcPr>
          <w:p w14:paraId="054B65F6" w14:textId="77777777" w:rsidR="00CB6026" w:rsidRPr="00EF43A4" w:rsidRDefault="00CB6026" w:rsidP="000A0A49">
            <w:pPr>
              <w:rPr>
                <w:rFonts w:asciiTheme="minorHAnsi" w:hAnsiTheme="minorHAnsi" w:cstheme="minorHAnsi"/>
                <w:b/>
                <w:sz w:val="20"/>
                <w:szCs w:val="20"/>
              </w:rPr>
            </w:pPr>
            <w:r w:rsidRPr="00EF43A4">
              <w:rPr>
                <w:rFonts w:asciiTheme="minorHAnsi" w:hAnsiTheme="minorHAnsi" w:cstheme="minorHAnsi"/>
                <w:b/>
                <w:sz w:val="20"/>
                <w:szCs w:val="20"/>
              </w:rPr>
              <w:t>Gniazda PCI</w:t>
            </w:r>
          </w:p>
        </w:tc>
        <w:tc>
          <w:tcPr>
            <w:tcW w:w="1981" w:type="pct"/>
            <w:tcBorders>
              <w:top w:val="single" w:sz="4" w:space="0" w:color="auto"/>
              <w:left w:val="single" w:sz="4" w:space="0" w:color="auto"/>
              <w:bottom w:val="single" w:sz="4" w:space="0" w:color="auto"/>
              <w:right w:val="single" w:sz="4" w:space="0" w:color="auto"/>
            </w:tcBorders>
          </w:tcPr>
          <w:p w14:paraId="38933EC6" w14:textId="77777777" w:rsidR="00CB6026" w:rsidRPr="00EF43A4" w:rsidRDefault="00CB6026" w:rsidP="00124428">
            <w:pPr>
              <w:pStyle w:val="Akapitzlist"/>
              <w:numPr>
                <w:ilvl w:val="0"/>
                <w:numId w:val="22"/>
              </w:numPr>
              <w:spacing w:after="0" w:line="252" w:lineRule="auto"/>
              <w:rPr>
                <w:rFonts w:cstheme="minorHAnsi"/>
                <w:sz w:val="20"/>
                <w:szCs w:val="20"/>
              </w:rPr>
            </w:pPr>
            <w:r w:rsidRPr="00EF43A4">
              <w:rPr>
                <w:rFonts w:asciiTheme="minorHAnsi" w:eastAsia="Times New Roman" w:hAnsiTheme="minorHAnsi" w:cstheme="minorHAnsi"/>
                <w:color w:val="000000"/>
                <w:sz w:val="20"/>
                <w:szCs w:val="20"/>
              </w:rPr>
              <w:t xml:space="preserve">Dwa </w:t>
            </w:r>
            <w:proofErr w:type="spellStart"/>
            <w:r w:rsidRPr="00EF43A4">
              <w:rPr>
                <w:rFonts w:asciiTheme="minorHAnsi" w:eastAsia="Times New Roman" w:hAnsiTheme="minorHAnsi" w:cstheme="minorHAnsi"/>
                <w:color w:val="000000"/>
                <w:sz w:val="20"/>
                <w:szCs w:val="20"/>
              </w:rPr>
              <w:t>sloty</w:t>
            </w:r>
            <w:proofErr w:type="spellEnd"/>
            <w:r w:rsidRPr="00EF43A4">
              <w:rPr>
                <w:rFonts w:asciiTheme="minorHAnsi" w:eastAsia="Times New Roman" w:hAnsiTheme="minorHAnsi" w:cstheme="minorHAnsi"/>
                <w:color w:val="000000"/>
                <w:sz w:val="20"/>
                <w:szCs w:val="20"/>
              </w:rPr>
              <w:t xml:space="preserve"> </w:t>
            </w:r>
            <w:proofErr w:type="spellStart"/>
            <w:r w:rsidRPr="00EF43A4">
              <w:rPr>
                <w:rFonts w:asciiTheme="minorHAnsi" w:eastAsia="Times New Roman" w:hAnsiTheme="minorHAnsi" w:cstheme="minorHAnsi"/>
                <w:color w:val="000000"/>
                <w:sz w:val="20"/>
                <w:szCs w:val="20"/>
              </w:rPr>
              <w:t>PCIe</w:t>
            </w:r>
            <w:proofErr w:type="spellEnd"/>
            <w:r w:rsidRPr="00EF43A4">
              <w:rPr>
                <w:rFonts w:asciiTheme="minorHAnsi" w:eastAsia="Times New Roman" w:hAnsiTheme="minorHAnsi" w:cstheme="minorHAnsi"/>
                <w:color w:val="000000"/>
                <w:sz w:val="20"/>
                <w:szCs w:val="20"/>
              </w:rPr>
              <w:t xml:space="preserve"> LP</w:t>
            </w:r>
          </w:p>
        </w:tc>
        <w:tc>
          <w:tcPr>
            <w:tcW w:w="1981" w:type="pct"/>
            <w:tcBorders>
              <w:top w:val="single" w:sz="4" w:space="0" w:color="auto"/>
              <w:left w:val="single" w:sz="4" w:space="0" w:color="auto"/>
              <w:bottom w:val="single" w:sz="4" w:space="0" w:color="auto"/>
              <w:right w:val="single" w:sz="4" w:space="0" w:color="auto"/>
            </w:tcBorders>
          </w:tcPr>
          <w:p w14:paraId="16363754" w14:textId="77777777" w:rsidR="00CB6026" w:rsidRPr="00CB6026" w:rsidRDefault="00CB6026" w:rsidP="00CB6026">
            <w:pPr>
              <w:spacing w:after="0" w:line="252" w:lineRule="auto"/>
              <w:rPr>
                <w:rFonts w:asciiTheme="minorHAnsi" w:eastAsia="Times New Roman" w:hAnsiTheme="minorHAnsi" w:cstheme="minorHAnsi"/>
                <w:color w:val="000000"/>
                <w:sz w:val="20"/>
                <w:szCs w:val="20"/>
              </w:rPr>
            </w:pPr>
          </w:p>
        </w:tc>
      </w:tr>
      <w:tr w:rsidR="00CB6026" w:rsidRPr="00EF43A4" w14:paraId="6279D2CF" w14:textId="38F54298" w:rsidTr="00CB6026">
        <w:trPr>
          <w:trHeight w:val="525"/>
          <w:jc w:val="center"/>
        </w:trPr>
        <w:tc>
          <w:tcPr>
            <w:tcW w:w="1038" w:type="pct"/>
            <w:tcBorders>
              <w:top w:val="single" w:sz="4" w:space="0" w:color="auto"/>
              <w:left w:val="single" w:sz="4" w:space="0" w:color="auto"/>
              <w:bottom w:val="single" w:sz="4" w:space="0" w:color="auto"/>
              <w:right w:val="single" w:sz="4" w:space="0" w:color="auto"/>
            </w:tcBorders>
          </w:tcPr>
          <w:p w14:paraId="27F0C1F4" w14:textId="77777777" w:rsidR="00CB6026" w:rsidRPr="00EF43A4" w:rsidRDefault="00CB6026" w:rsidP="000A0A49">
            <w:pPr>
              <w:rPr>
                <w:rFonts w:asciiTheme="minorHAnsi" w:hAnsiTheme="minorHAnsi" w:cstheme="minorHAnsi"/>
                <w:b/>
                <w:sz w:val="20"/>
                <w:szCs w:val="20"/>
              </w:rPr>
            </w:pPr>
            <w:r w:rsidRPr="00EF43A4">
              <w:rPr>
                <w:rFonts w:asciiTheme="minorHAnsi" w:hAnsiTheme="minorHAnsi" w:cstheme="minorHAnsi"/>
                <w:b/>
                <w:sz w:val="20"/>
                <w:szCs w:val="20"/>
              </w:rPr>
              <w:t>Interfejsy sieciowe/FC/SAS</w:t>
            </w:r>
          </w:p>
        </w:tc>
        <w:tc>
          <w:tcPr>
            <w:tcW w:w="1981" w:type="pct"/>
            <w:tcBorders>
              <w:top w:val="single" w:sz="4" w:space="0" w:color="auto"/>
              <w:left w:val="single" w:sz="4" w:space="0" w:color="auto"/>
              <w:bottom w:val="single" w:sz="4" w:space="0" w:color="auto"/>
              <w:right w:val="single" w:sz="4" w:space="0" w:color="auto"/>
            </w:tcBorders>
          </w:tcPr>
          <w:p w14:paraId="674879E9" w14:textId="1CBAEE93" w:rsidR="00CB6026" w:rsidRPr="00EF43A4" w:rsidRDefault="00CB6026" w:rsidP="00124428">
            <w:pPr>
              <w:pStyle w:val="Akapitzlist"/>
              <w:numPr>
                <w:ilvl w:val="0"/>
                <w:numId w:val="23"/>
              </w:numPr>
              <w:spacing w:after="0" w:line="252" w:lineRule="auto"/>
              <w:rPr>
                <w:rFonts w:asciiTheme="minorHAnsi" w:hAnsiTheme="minorHAnsi" w:cstheme="minorHAnsi"/>
                <w:color w:val="000000"/>
                <w:sz w:val="20"/>
                <w:szCs w:val="20"/>
              </w:rPr>
            </w:pPr>
            <w:r w:rsidRPr="00F6431D">
              <w:rPr>
                <w:rFonts w:asciiTheme="minorHAnsi" w:hAnsiTheme="minorHAnsi" w:cstheme="minorHAnsi"/>
                <w:sz w:val="20"/>
                <w:szCs w:val="20"/>
              </w:rPr>
              <w:t xml:space="preserve">Wbudowane </w:t>
            </w:r>
            <w:r>
              <w:rPr>
                <w:rFonts w:asciiTheme="minorHAnsi" w:hAnsiTheme="minorHAnsi" w:cstheme="minorHAnsi"/>
                <w:sz w:val="20"/>
                <w:szCs w:val="20"/>
              </w:rPr>
              <w:t xml:space="preserve">min. </w:t>
            </w:r>
            <w:r w:rsidRPr="00F6431D">
              <w:rPr>
                <w:rFonts w:asciiTheme="minorHAnsi" w:eastAsia="Times New Roman" w:hAnsiTheme="minorHAnsi" w:cstheme="minorHAnsi"/>
                <w:color w:val="000000"/>
                <w:sz w:val="20"/>
                <w:szCs w:val="20"/>
              </w:rPr>
              <w:t xml:space="preserve">4 interfejsy sieciowe </w:t>
            </w:r>
            <w:r>
              <w:rPr>
                <w:rFonts w:asciiTheme="minorHAnsi" w:eastAsia="Times New Roman" w:hAnsiTheme="minorHAnsi" w:cstheme="minorHAnsi"/>
                <w:color w:val="000000"/>
                <w:sz w:val="20"/>
                <w:szCs w:val="20"/>
              </w:rPr>
              <w:t>1</w:t>
            </w:r>
            <w:r w:rsidRPr="00F6431D">
              <w:rPr>
                <w:rFonts w:asciiTheme="minorHAnsi" w:eastAsia="Times New Roman" w:hAnsiTheme="minorHAnsi" w:cstheme="minorHAnsi"/>
                <w:color w:val="000000"/>
                <w:sz w:val="20"/>
                <w:szCs w:val="20"/>
              </w:rPr>
              <w:t>Gb Ethernet w standardzie</w:t>
            </w:r>
            <w:r>
              <w:rPr>
                <w:rFonts w:asciiTheme="minorHAnsi" w:eastAsia="Times New Roman" w:hAnsiTheme="minorHAnsi" w:cstheme="minorHAnsi"/>
                <w:color w:val="000000"/>
                <w:sz w:val="20"/>
                <w:szCs w:val="20"/>
              </w:rPr>
              <w:t xml:space="preserve"> </w:t>
            </w:r>
            <w:proofErr w:type="spellStart"/>
            <w:r>
              <w:rPr>
                <w:rFonts w:asciiTheme="minorHAnsi" w:eastAsia="Times New Roman" w:hAnsiTheme="minorHAnsi" w:cstheme="minorHAnsi"/>
                <w:color w:val="000000"/>
                <w:sz w:val="20"/>
                <w:szCs w:val="20"/>
              </w:rPr>
              <w:t>BaseT</w:t>
            </w:r>
            <w:proofErr w:type="spellEnd"/>
            <w:r>
              <w:rPr>
                <w:rFonts w:asciiTheme="minorHAnsi" w:eastAsia="Times New Roman" w:hAnsiTheme="minorHAnsi" w:cstheme="minorHAnsi"/>
                <w:color w:val="000000"/>
                <w:sz w:val="20"/>
                <w:szCs w:val="20"/>
              </w:rPr>
              <w:t xml:space="preserve"> oraz </w:t>
            </w:r>
            <w:r>
              <w:rPr>
                <w:rFonts w:asciiTheme="minorHAnsi" w:hAnsiTheme="minorHAnsi" w:cstheme="minorHAnsi"/>
                <w:sz w:val="20"/>
                <w:szCs w:val="20"/>
              </w:rPr>
              <w:t xml:space="preserve">min. </w:t>
            </w:r>
            <w:r w:rsidRPr="00F6431D">
              <w:rPr>
                <w:rFonts w:asciiTheme="minorHAnsi" w:eastAsia="Times New Roman" w:hAnsiTheme="minorHAnsi" w:cstheme="minorHAnsi"/>
                <w:color w:val="000000"/>
                <w:sz w:val="20"/>
                <w:szCs w:val="20"/>
              </w:rPr>
              <w:t xml:space="preserve">4 interfejsy sieciowe </w:t>
            </w:r>
            <w:r>
              <w:rPr>
                <w:rFonts w:asciiTheme="minorHAnsi" w:eastAsia="Times New Roman" w:hAnsiTheme="minorHAnsi" w:cstheme="minorHAnsi"/>
                <w:color w:val="000000"/>
                <w:sz w:val="20"/>
                <w:szCs w:val="20"/>
              </w:rPr>
              <w:t>10</w:t>
            </w:r>
            <w:r w:rsidRPr="00F6431D">
              <w:rPr>
                <w:rFonts w:asciiTheme="minorHAnsi" w:eastAsia="Times New Roman" w:hAnsiTheme="minorHAnsi" w:cstheme="minorHAnsi"/>
                <w:color w:val="000000"/>
                <w:sz w:val="20"/>
                <w:szCs w:val="20"/>
              </w:rPr>
              <w:t>Gb Ethernet w standardzie</w:t>
            </w:r>
            <w:r>
              <w:rPr>
                <w:rFonts w:asciiTheme="minorHAnsi" w:eastAsia="Times New Roman" w:hAnsiTheme="minorHAnsi" w:cstheme="minorHAnsi"/>
                <w:color w:val="000000"/>
                <w:sz w:val="20"/>
                <w:szCs w:val="20"/>
              </w:rPr>
              <w:t xml:space="preserve"> SFP25</w:t>
            </w:r>
          </w:p>
        </w:tc>
        <w:tc>
          <w:tcPr>
            <w:tcW w:w="1981" w:type="pct"/>
            <w:tcBorders>
              <w:top w:val="single" w:sz="4" w:space="0" w:color="auto"/>
              <w:left w:val="single" w:sz="4" w:space="0" w:color="auto"/>
              <w:bottom w:val="single" w:sz="4" w:space="0" w:color="auto"/>
              <w:right w:val="single" w:sz="4" w:space="0" w:color="auto"/>
            </w:tcBorders>
          </w:tcPr>
          <w:p w14:paraId="34089A16" w14:textId="77777777" w:rsidR="00CB6026" w:rsidRPr="00CB6026" w:rsidRDefault="00CB6026" w:rsidP="00CB6026">
            <w:pPr>
              <w:spacing w:after="0" w:line="252" w:lineRule="auto"/>
              <w:rPr>
                <w:rFonts w:asciiTheme="minorHAnsi" w:hAnsiTheme="minorHAnsi" w:cstheme="minorHAnsi"/>
                <w:sz w:val="20"/>
                <w:szCs w:val="20"/>
              </w:rPr>
            </w:pPr>
          </w:p>
        </w:tc>
      </w:tr>
      <w:tr w:rsidR="00CB6026" w:rsidRPr="00EF43A4" w14:paraId="3CC9203C" w14:textId="490C01CD" w:rsidTr="00CB6026">
        <w:trPr>
          <w:jc w:val="center"/>
        </w:trPr>
        <w:tc>
          <w:tcPr>
            <w:tcW w:w="1038" w:type="pct"/>
            <w:tcBorders>
              <w:top w:val="single" w:sz="4" w:space="0" w:color="auto"/>
              <w:left w:val="single" w:sz="4" w:space="0" w:color="auto"/>
              <w:bottom w:val="single" w:sz="4" w:space="0" w:color="auto"/>
              <w:right w:val="single" w:sz="4" w:space="0" w:color="auto"/>
            </w:tcBorders>
            <w:hideMark/>
          </w:tcPr>
          <w:p w14:paraId="76993001" w14:textId="77777777" w:rsidR="00CB6026" w:rsidRPr="00EF43A4" w:rsidRDefault="00CB6026" w:rsidP="000A0A49">
            <w:pPr>
              <w:rPr>
                <w:rFonts w:asciiTheme="minorHAnsi" w:hAnsiTheme="minorHAnsi" w:cstheme="minorHAnsi"/>
                <w:b/>
                <w:sz w:val="20"/>
                <w:szCs w:val="20"/>
                <w:lang w:val="de-DE"/>
              </w:rPr>
            </w:pPr>
            <w:proofErr w:type="spellStart"/>
            <w:r w:rsidRPr="00EF43A4">
              <w:rPr>
                <w:b/>
                <w:sz w:val="20"/>
                <w:szCs w:val="20"/>
                <w:lang w:val="de-DE"/>
              </w:rPr>
              <w:t>Wbudowane</w:t>
            </w:r>
            <w:proofErr w:type="spellEnd"/>
            <w:r w:rsidRPr="00EF43A4">
              <w:rPr>
                <w:b/>
                <w:sz w:val="20"/>
                <w:szCs w:val="20"/>
                <w:lang w:val="de-DE"/>
              </w:rPr>
              <w:t xml:space="preserve"> </w:t>
            </w:r>
            <w:proofErr w:type="spellStart"/>
            <w:r w:rsidRPr="00EF43A4">
              <w:rPr>
                <w:b/>
                <w:sz w:val="20"/>
                <w:szCs w:val="20"/>
                <w:lang w:val="de-DE"/>
              </w:rPr>
              <w:t>porty</w:t>
            </w:r>
            <w:proofErr w:type="spellEnd"/>
          </w:p>
        </w:tc>
        <w:tc>
          <w:tcPr>
            <w:tcW w:w="1981" w:type="pct"/>
            <w:tcBorders>
              <w:top w:val="single" w:sz="4" w:space="0" w:color="auto"/>
              <w:left w:val="single" w:sz="4" w:space="0" w:color="auto"/>
              <w:bottom w:val="single" w:sz="4" w:space="0" w:color="auto"/>
              <w:right w:val="single" w:sz="4" w:space="0" w:color="auto"/>
            </w:tcBorders>
            <w:hideMark/>
          </w:tcPr>
          <w:p w14:paraId="6DD38A46" w14:textId="77777777" w:rsidR="00CB6026" w:rsidRPr="00EF43A4" w:rsidRDefault="00CB6026" w:rsidP="00124428">
            <w:pPr>
              <w:pStyle w:val="Akapitzlist"/>
              <w:numPr>
                <w:ilvl w:val="0"/>
                <w:numId w:val="18"/>
              </w:numPr>
              <w:spacing w:line="240" w:lineRule="auto"/>
              <w:rPr>
                <w:rFonts w:eastAsia="Times New Roman" w:cstheme="minorHAnsi"/>
                <w:color w:val="000000"/>
                <w:sz w:val="20"/>
                <w:szCs w:val="20"/>
              </w:rPr>
            </w:pPr>
            <w:r w:rsidRPr="00EF43A4">
              <w:rPr>
                <w:rFonts w:eastAsia="Times New Roman" w:cstheme="minorHAnsi"/>
                <w:color w:val="000000"/>
                <w:sz w:val="20"/>
                <w:szCs w:val="20"/>
              </w:rPr>
              <w:t xml:space="preserve">4 porty USB w tym min: </w:t>
            </w:r>
          </w:p>
          <w:p w14:paraId="676C9FA1" w14:textId="77777777" w:rsidR="00CB6026" w:rsidRPr="00EF43A4" w:rsidRDefault="00CB6026" w:rsidP="00124428">
            <w:pPr>
              <w:pStyle w:val="Akapitzlist"/>
              <w:numPr>
                <w:ilvl w:val="1"/>
                <w:numId w:val="18"/>
              </w:numPr>
              <w:spacing w:line="240" w:lineRule="auto"/>
              <w:rPr>
                <w:rFonts w:eastAsia="Times New Roman" w:cstheme="minorHAnsi"/>
                <w:color w:val="000000"/>
                <w:sz w:val="20"/>
                <w:szCs w:val="20"/>
              </w:rPr>
            </w:pPr>
            <w:r w:rsidRPr="00EF43A4">
              <w:rPr>
                <w:rFonts w:eastAsia="Times New Roman" w:cstheme="minorHAnsi"/>
                <w:color w:val="000000"/>
                <w:sz w:val="20"/>
                <w:szCs w:val="20"/>
              </w:rPr>
              <w:t xml:space="preserve">1 port USB 2.0 </w:t>
            </w:r>
            <w:proofErr w:type="spellStart"/>
            <w:r w:rsidRPr="00EF43A4">
              <w:rPr>
                <w:rFonts w:eastAsia="Times New Roman" w:cstheme="minorHAnsi"/>
                <w:color w:val="000000"/>
                <w:sz w:val="20"/>
                <w:szCs w:val="20"/>
              </w:rPr>
              <w:t>Type</w:t>
            </w:r>
            <w:proofErr w:type="spellEnd"/>
            <w:r w:rsidRPr="00EF43A4">
              <w:rPr>
                <w:rFonts w:eastAsia="Times New Roman" w:cstheme="minorHAnsi"/>
                <w:color w:val="000000"/>
                <w:sz w:val="20"/>
                <w:szCs w:val="20"/>
              </w:rPr>
              <w:t>-C</w:t>
            </w:r>
          </w:p>
          <w:p w14:paraId="4D34DB99" w14:textId="77777777" w:rsidR="00CB6026" w:rsidRPr="00EF43A4" w:rsidRDefault="00CB6026" w:rsidP="00124428">
            <w:pPr>
              <w:pStyle w:val="Akapitzlist"/>
              <w:numPr>
                <w:ilvl w:val="1"/>
                <w:numId w:val="18"/>
              </w:numPr>
              <w:spacing w:line="240" w:lineRule="auto"/>
              <w:rPr>
                <w:rFonts w:eastAsia="Times New Roman" w:cstheme="minorHAnsi"/>
                <w:color w:val="000000"/>
                <w:sz w:val="20"/>
                <w:szCs w:val="20"/>
              </w:rPr>
            </w:pPr>
            <w:r w:rsidRPr="00EF43A4">
              <w:rPr>
                <w:rFonts w:eastAsia="Times New Roman" w:cstheme="minorHAnsi"/>
                <w:color w:val="000000"/>
                <w:sz w:val="20"/>
                <w:szCs w:val="20"/>
              </w:rPr>
              <w:t xml:space="preserve">2 porty USB 3.1  </w:t>
            </w:r>
          </w:p>
          <w:p w14:paraId="7FD95CF0" w14:textId="77777777" w:rsidR="00CB6026" w:rsidRPr="00EF43A4" w:rsidRDefault="00CB6026" w:rsidP="00124428">
            <w:pPr>
              <w:pStyle w:val="Akapitzlist"/>
              <w:numPr>
                <w:ilvl w:val="1"/>
                <w:numId w:val="18"/>
              </w:numPr>
              <w:spacing w:line="240" w:lineRule="auto"/>
              <w:rPr>
                <w:rFonts w:eastAsia="Times New Roman" w:cstheme="minorHAnsi"/>
                <w:color w:val="000000"/>
                <w:sz w:val="20"/>
                <w:szCs w:val="20"/>
              </w:rPr>
            </w:pPr>
            <w:r w:rsidRPr="00EF43A4">
              <w:rPr>
                <w:rFonts w:eastAsia="Times New Roman" w:cstheme="minorHAnsi"/>
                <w:color w:val="000000"/>
                <w:sz w:val="20"/>
                <w:szCs w:val="20"/>
              </w:rPr>
              <w:t>1 port USB 3.0 wewnątrz obudowy</w:t>
            </w:r>
          </w:p>
          <w:p w14:paraId="50CF53A7" w14:textId="77777777" w:rsidR="00CB6026" w:rsidRPr="00EF43A4" w:rsidRDefault="00CB6026" w:rsidP="00124428">
            <w:pPr>
              <w:pStyle w:val="Akapitzlist"/>
              <w:numPr>
                <w:ilvl w:val="0"/>
                <w:numId w:val="22"/>
              </w:numPr>
              <w:spacing w:line="252" w:lineRule="auto"/>
              <w:rPr>
                <w:rFonts w:asciiTheme="minorHAnsi" w:hAnsiTheme="minorHAnsi" w:cstheme="minorHAnsi"/>
                <w:sz w:val="20"/>
                <w:szCs w:val="20"/>
              </w:rPr>
            </w:pPr>
            <w:r w:rsidRPr="00EF43A4">
              <w:rPr>
                <w:sz w:val="20"/>
                <w:szCs w:val="20"/>
              </w:rPr>
              <w:t>Port VGA z tyłu obudowy</w:t>
            </w:r>
          </w:p>
        </w:tc>
        <w:tc>
          <w:tcPr>
            <w:tcW w:w="1981" w:type="pct"/>
            <w:tcBorders>
              <w:top w:val="single" w:sz="4" w:space="0" w:color="auto"/>
              <w:left w:val="single" w:sz="4" w:space="0" w:color="auto"/>
              <w:bottom w:val="single" w:sz="4" w:space="0" w:color="auto"/>
              <w:right w:val="single" w:sz="4" w:space="0" w:color="auto"/>
            </w:tcBorders>
          </w:tcPr>
          <w:p w14:paraId="6CADFE12" w14:textId="77777777" w:rsidR="00CB6026" w:rsidRPr="00CB6026" w:rsidRDefault="00CB6026" w:rsidP="00CB6026">
            <w:pPr>
              <w:spacing w:line="240" w:lineRule="auto"/>
              <w:rPr>
                <w:rFonts w:eastAsia="Times New Roman" w:cstheme="minorHAnsi"/>
                <w:color w:val="000000"/>
                <w:sz w:val="20"/>
                <w:szCs w:val="20"/>
              </w:rPr>
            </w:pPr>
          </w:p>
        </w:tc>
      </w:tr>
      <w:tr w:rsidR="00CB6026" w:rsidRPr="00EF43A4" w14:paraId="1C7D540E" w14:textId="69F8E841" w:rsidTr="00CB6026">
        <w:trPr>
          <w:jc w:val="center"/>
        </w:trPr>
        <w:tc>
          <w:tcPr>
            <w:tcW w:w="1038" w:type="pct"/>
            <w:tcBorders>
              <w:top w:val="single" w:sz="4" w:space="0" w:color="auto"/>
              <w:left w:val="single" w:sz="4" w:space="0" w:color="auto"/>
              <w:bottom w:val="single" w:sz="4" w:space="0" w:color="auto"/>
              <w:right w:val="single" w:sz="4" w:space="0" w:color="auto"/>
            </w:tcBorders>
            <w:hideMark/>
          </w:tcPr>
          <w:p w14:paraId="0AE66D39" w14:textId="77777777" w:rsidR="00CB6026" w:rsidRPr="00EF43A4" w:rsidRDefault="00CB6026" w:rsidP="000A0A49">
            <w:pPr>
              <w:rPr>
                <w:rFonts w:asciiTheme="minorHAnsi" w:hAnsiTheme="minorHAnsi" w:cstheme="minorHAnsi"/>
                <w:b/>
                <w:sz w:val="20"/>
                <w:szCs w:val="20"/>
                <w:lang w:val="de-DE"/>
              </w:rPr>
            </w:pPr>
            <w:r w:rsidRPr="00EF43A4">
              <w:rPr>
                <w:rFonts w:asciiTheme="minorHAnsi" w:hAnsiTheme="minorHAnsi" w:cstheme="minorHAnsi"/>
                <w:b/>
                <w:sz w:val="20"/>
                <w:szCs w:val="20"/>
                <w:lang w:val="de-DE"/>
              </w:rPr>
              <w:t>Video</w:t>
            </w:r>
          </w:p>
        </w:tc>
        <w:tc>
          <w:tcPr>
            <w:tcW w:w="1981" w:type="pct"/>
            <w:tcBorders>
              <w:top w:val="single" w:sz="4" w:space="0" w:color="auto"/>
              <w:left w:val="single" w:sz="4" w:space="0" w:color="auto"/>
              <w:bottom w:val="single" w:sz="4" w:space="0" w:color="auto"/>
              <w:right w:val="single" w:sz="4" w:space="0" w:color="auto"/>
            </w:tcBorders>
            <w:hideMark/>
          </w:tcPr>
          <w:p w14:paraId="44F8EBDD" w14:textId="77777777" w:rsidR="00CB6026" w:rsidRPr="00EF43A4" w:rsidRDefault="00CB6026" w:rsidP="00124428">
            <w:pPr>
              <w:pStyle w:val="Akapitzlist"/>
              <w:numPr>
                <w:ilvl w:val="0"/>
                <w:numId w:val="22"/>
              </w:numPr>
              <w:spacing w:line="252" w:lineRule="auto"/>
              <w:rPr>
                <w:rFonts w:asciiTheme="minorHAnsi" w:hAnsiTheme="minorHAnsi" w:cstheme="minorHAnsi"/>
                <w:color w:val="000000"/>
                <w:sz w:val="20"/>
                <w:szCs w:val="20"/>
              </w:rPr>
            </w:pPr>
            <w:r w:rsidRPr="00EF43A4">
              <w:rPr>
                <w:rFonts w:asciiTheme="minorHAnsi" w:hAnsiTheme="minorHAnsi" w:cstheme="minorHAnsi"/>
                <w:color w:val="000000"/>
                <w:sz w:val="20"/>
                <w:szCs w:val="20"/>
              </w:rPr>
              <w:t>Zintegrowana karta graficzna umożliwiająca wyświetlenie rozdzielczości min. 1920x1200</w:t>
            </w:r>
          </w:p>
        </w:tc>
        <w:tc>
          <w:tcPr>
            <w:tcW w:w="1981" w:type="pct"/>
            <w:tcBorders>
              <w:top w:val="single" w:sz="4" w:space="0" w:color="auto"/>
              <w:left w:val="single" w:sz="4" w:space="0" w:color="auto"/>
              <w:bottom w:val="single" w:sz="4" w:space="0" w:color="auto"/>
              <w:right w:val="single" w:sz="4" w:space="0" w:color="auto"/>
            </w:tcBorders>
          </w:tcPr>
          <w:p w14:paraId="0CF2FF3A" w14:textId="77777777" w:rsidR="00CB6026" w:rsidRPr="00CB6026" w:rsidRDefault="00CB6026" w:rsidP="00CB6026">
            <w:pPr>
              <w:spacing w:line="252" w:lineRule="auto"/>
              <w:rPr>
                <w:rFonts w:asciiTheme="minorHAnsi" w:hAnsiTheme="minorHAnsi" w:cstheme="minorHAnsi"/>
                <w:color w:val="000000"/>
                <w:sz w:val="20"/>
                <w:szCs w:val="20"/>
              </w:rPr>
            </w:pPr>
          </w:p>
        </w:tc>
      </w:tr>
      <w:tr w:rsidR="00CB6026" w:rsidRPr="00EF43A4" w14:paraId="18D816EA" w14:textId="6135FFFA" w:rsidTr="00CB6026">
        <w:trPr>
          <w:jc w:val="center"/>
        </w:trPr>
        <w:tc>
          <w:tcPr>
            <w:tcW w:w="1038" w:type="pct"/>
            <w:tcBorders>
              <w:top w:val="single" w:sz="4" w:space="0" w:color="auto"/>
              <w:left w:val="single" w:sz="4" w:space="0" w:color="auto"/>
              <w:bottom w:val="single" w:sz="4" w:space="0" w:color="auto"/>
              <w:right w:val="single" w:sz="4" w:space="0" w:color="auto"/>
            </w:tcBorders>
            <w:hideMark/>
          </w:tcPr>
          <w:p w14:paraId="0F0E5D9A" w14:textId="77777777" w:rsidR="00CB6026" w:rsidRPr="00EF43A4" w:rsidRDefault="00CB6026" w:rsidP="000A0A49">
            <w:pPr>
              <w:rPr>
                <w:rFonts w:asciiTheme="minorHAnsi" w:hAnsiTheme="minorHAnsi" w:cstheme="minorHAnsi"/>
                <w:b/>
                <w:sz w:val="20"/>
                <w:szCs w:val="20"/>
              </w:rPr>
            </w:pPr>
            <w:r w:rsidRPr="00EF43A4">
              <w:rPr>
                <w:rFonts w:asciiTheme="minorHAnsi" w:hAnsiTheme="minorHAnsi" w:cstheme="minorHAnsi"/>
                <w:b/>
                <w:sz w:val="20"/>
                <w:szCs w:val="20"/>
              </w:rPr>
              <w:t>Zasilacze</w:t>
            </w:r>
          </w:p>
        </w:tc>
        <w:tc>
          <w:tcPr>
            <w:tcW w:w="1981" w:type="pct"/>
            <w:tcBorders>
              <w:top w:val="single" w:sz="4" w:space="0" w:color="auto"/>
              <w:left w:val="single" w:sz="4" w:space="0" w:color="auto"/>
              <w:bottom w:val="single" w:sz="4" w:space="0" w:color="auto"/>
              <w:right w:val="single" w:sz="4" w:space="0" w:color="auto"/>
            </w:tcBorders>
            <w:hideMark/>
          </w:tcPr>
          <w:p w14:paraId="35299F7C" w14:textId="4183F22B" w:rsidR="00CB6026" w:rsidRPr="00EF43A4" w:rsidRDefault="00CB6026" w:rsidP="00124428">
            <w:pPr>
              <w:pStyle w:val="Akapitzlist"/>
              <w:numPr>
                <w:ilvl w:val="0"/>
                <w:numId w:val="22"/>
              </w:numPr>
              <w:spacing w:line="252" w:lineRule="auto"/>
              <w:rPr>
                <w:rFonts w:asciiTheme="minorHAnsi" w:hAnsiTheme="minorHAnsi" w:cstheme="minorHAnsi"/>
                <w:sz w:val="20"/>
                <w:szCs w:val="20"/>
              </w:rPr>
            </w:pPr>
            <w:r w:rsidRPr="00EF43A4">
              <w:rPr>
                <w:rFonts w:asciiTheme="minorHAnsi" w:hAnsiTheme="minorHAnsi" w:cstheme="minorHAnsi"/>
                <w:sz w:val="20"/>
                <w:szCs w:val="20"/>
              </w:rPr>
              <w:t>Redundantne, Hot-Plug min. 1</w:t>
            </w:r>
            <w:r>
              <w:rPr>
                <w:rFonts w:asciiTheme="minorHAnsi" w:hAnsiTheme="minorHAnsi" w:cstheme="minorHAnsi"/>
                <w:sz w:val="20"/>
                <w:szCs w:val="20"/>
              </w:rPr>
              <w:t>1</w:t>
            </w:r>
            <w:r w:rsidRPr="00EF43A4">
              <w:rPr>
                <w:rFonts w:asciiTheme="minorHAnsi" w:hAnsiTheme="minorHAnsi" w:cstheme="minorHAnsi"/>
                <w:sz w:val="20"/>
                <w:szCs w:val="20"/>
              </w:rPr>
              <w:t xml:space="preserve">00W klasy </w:t>
            </w:r>
            <w:proofErr w:type="spellStart"/>
            <w:r w:rsidRPr="00EF43A4">
              <w:rPr>
                <w:rFonts w:asciiTheme="minorHAnsi" w:hAnsiTheme="minorHAnsi" w:cstheme="minorHAnsi"/>
                <w:sz w:val="20"/>
                <w:szCs w:val="20"/>
              </w:rPr>
              <w:t>Titanium</w:t>
            </w:r>
            <w:proofErr w:type="spellEnd"/>
          </w:p>
        </w:tc>
        <w:tc>
          <w:tcPr>
            <w:tcW w:w="1981" w:type="pct"/>
            <w:tcBorders>
              <w:top w:val="single" w:sz="4" w:space="0" w:color="auto"/>
              <w:left w:val="single" w:sz="4" w:space="0" w:color="auto"/>
              <w:bottom w:val="single" w:sz="4" w:space="0" w:color="auto"/>
              <w:right w:val="single" w:sz="4" w:space="0" w:color="auto"/>
            </w:tcBorders>
          </w:tcPr>
          <w:p w14:paraId="6FAA0497" w14:textId="77777777" w:rsidR="00CB6026" w:rsidRPr="00CB6026" w:rsidRDefault="00CB6026" w:rsidP="00CB6026">
            <w:pPr>
              <w:spacing w:line="252" w:lineRule="auto"/>
              <w:rPr>
                <w:rFonts w:asciiTheme="minorHAnsi" w:hAnsiTheme="minorHAnsi" w:cstheme="minorHAnsi"/>
                <w:sz w:val="20"/>
                <w:szCs w:val="20"/>
              </w:rPr>
            </w:pPr>
          </w:p>
        </w:tc>
      </w:tr>
      <w:tr w:rsidR="00CB6026" w:rsidRPr="00EF43A4" w14:paraId="08988130" w14:textId="687F0ED6" w:rsidTr="00CB6026">
        <w:trPr>
          <w:jc w:val="center"/>
        </w:trPr>
        <w:tc>
          <w:tcPr>
            <w:tcW w:w="1038" w:type="pct"/>
            <w:tcBorders>
              <w:top w:val="single" w:sz="4" w:space="0" w:color="auto"/>
              <w:left w:val="single" w:sz="4" w:space="0" w:color="auto"/>
              <w:bottom w:val="single" w:sz="4" w:space="0" w:color="auto"/>
              <w:right w:val="single" w:sz="4" w:space="0" w:color="auto"/>
            </w:tcBorders>
          </w:tcPr>
          <w:p w14:paraId="34F3D1B2" w14:textId="77777777" w:rsidR="00CB6026" w:rsidRPr="00EF43A4" w:rsidRDefault="00CB6026" w:rsidP="000A0A49">
            <w:pPr>
              <w:rPr>
                <w:rFonts w:asciiTheme="minorHAnsi" w:hAnsiTheme="minorHAnsi" w:cstheme="minorHAnsi"/>
                <w:b/>
                <w:sz w:val="20"/>
                <w:szCs w:val="20"/>
              </w:rPr>
            </w:pPr>
            <w:r w:rsidRPr="00EF43A4">
              <w:rPr>
                <w:rFonts w:cstheme="minorHAnsi"/>
                <w:b/>
                <w:bCs/>
                <w:sz w:val="20"/>
                <w:szCs w:val="20"/>
              </w:rPr>
              <w:t>Elementy montażowe</w:t>
            </w:r>
          </w:p>
        </w:tc>
        <w:tc>
          <w:tcPr>
            <w:tcW w:w="1981" w:type="pct"/>
            <w:tcBorders>
              <w:top w:val="single" w:sz="4" w:space="0" w:color="auto"/>
              <w:left w:val="single" w:sz="4" w:space="0" w:color="auto"/>
              <w:bottom w:val="single" w:sz="4" w:space="0" w:color="auto"/>
              <w:right w:val="single" w:sz="4" w:space="0" w:color="auto"/>
            </w:tcBorders>
          </w:tcPr>
          <w:p w14:paraId="08C06678" w14:textId="77777777" w:rsidR="00CB6026" w:rsidRPr="00EF43A4" w:rsidRDefault="00CB6026" w:rsidP="00124428">
            <w:pPr>
              <w:pStyle w:val="Default"/>
              <w:numPr>
                <w:ilvl w:val="0"/>
                <w:numId w:val="24"/>
              </w:numPr>
              <w:rPr>
                <w:rFonts w:asciiTheme="minorHAnsi" w:hAnsiTheme="minorHAnsi" w:cs="Segoe UI"/>
                <w:sz w:val="20"/>
                <w:szCs w:val="20"/>
                <w:lang w:val="pl-PL"/>
              </w:rPr>
            </w:pPr>
            <w:r w:rsidRPr="00EF43A4">
              <w:rPr>
                <w:rFonts w:asciiTheme="minorHAnsi" w:hAnsiTheme="minorHAnsi" w:cstheme="minorHAnsi"/>
                <w:sz w:val="20"/>
                <w:szCs w:val="20"/>
                <w:lang w:val="pl-PL"/>
              </w:rPr>
              <w:t xml:space="preserve">Komplet wysuwanych szyn umożliwiających montaż w szafie </w:t>
            </w:r>
            <w:proofErr w:type="spellStart"/>
            <w:r w:rsidRPr="00EF43A4">
              <w:rPr>
                <w:rFonts w:asciiTheme="minorHAnsi" w:hAnsiTheme="minorHAnsi" w:cstheme="minorHAnsi"/>
                <w:sz w:val="20"/>
                <w:szCs w:val="20"/>
                <w:lang w:val="pl-PL"/>
              </w:rPr>
              <w:t>rack</w:t>
            </w:r>
            <w:proofErr w:type="spellEnd"/>
            <w:r w:rsidRPr="00EF43A4">
              <w:rPr>
                <w:rFonts w:asciiTheme="minorHAnsi" w:hAnsiTheme="minorHAnsi" w:cstheme="minorHAnsi"/>
                <w:sz w:val="20"/>
                <w:szCs w:val="20"/>
                <w:lang w:val="pl-PL"/>
              </w:rPr>
              <w:t xml:space="preserve"> i wysuwanie serwera do celów serwisowych</w:t>
            </w:r>
          </w:p>
          <w:p w14:paraId="5827C409" w14:textId="77777777" w:rsidR="00CB6026" w:rsidRPr="00EF43A4" w:rsidRDefault="00CB6026" w:rsidP="00124428">
            <w:pPr>
              <w:pStyle w:val="Akapitzlist"/>
              <w:numPr>
                <w:ilvl w:val="0"/>
                <w:numId w:val="22"/>
              </w:numPr>
              <w:spacing w:line="252" w:lineRule="auto"/>
              <w:rPr>
                <w:rFonts w:asciiTheme="minorHAnsi" w:hAnsiTheme="minorHAnsi" w:cstheme="minorHAnsi"/>
                <w:sz w:val="20"/>
                <w:szCs w:val="20"/>
              </w:rPr>
            </w:pPr>
            <w:r w:rsidRPr="00EF43A4">
              <w:rPr>
                <w:rFonts w:cs="Segoe UI"/>
                <w:sz w:val="20"/>
                <w:szCs w:val="20"/>
              </w:rPr>
              <w:t>Ramię (</w:t>
            </w:r>
            <w:proofErr w:type="spellStart"/>
            <w:r w:rsidRPr="00EF43A4">
              <w:rPr>
                <w:rFonts w:cs="Segoe UI"/>
                <w:sz w:val="20"/>
                <w:szCs w:val="20"/>
              </w:rPr>
              <w:t>organizer</w:t>
            </w:r>
            <w:proofErr w:type="spellEnd"/>
            <w:r w:rsidRPr="00EF43A4">
              <w:rPr>
                <w:rFonts w:cs="Segoe UI"/>
                <w:sz w:val="20"/>
                <w:szCs w:val="20"/>
              </w:rPr>
              <w:t>) do kabli ułatwiające wysuwanie serwera do celów serwisowych</w:t>
            </w:r>
          </w:p>
        </w:tc>
        <w:tc>
          <w:tcPr>
            <w:tcW w:w="1981" w:type="pct"/>
            <w:tcBorders>
              <w:top w:val="single" w:sz="4" w:space="0" w:color="auto"/>
              <w:left w:val="single" w:sz="4" w:space="0" w:color="auto"/>
              <w:bottom w:val="single" w:sz="4" w:space="0" w:color="auto"/>
              <w:right w:val="single" w:sz="4" w:space="0" w:color="auto"/>
            </w:tcBorders>
          </w:tcPr>
          <w:p w14:paraId="6D691CDA" w14:textId="77777777" w:rsidR="00CB6026" w:rsidRPr="00EF43A4" w:rsidRDefault="00CB6026" w:rsidP="00CB6026">
            <w:pPr>
              <w:pStyle w:val="Default"/>
              <w:rPr>
                <w:rFonts w:asciiTheme="minorHAnsi" w:hAnsiTheme="minorHAnsi" w:cstheme="minorHAnsi"/>
                <w:sz w:val="20"/>
                <w:szCs w:val="20"/>
                <w:lang w:val="pl-PL"/>
              </w:rPr>
            </w:pPr>
          </w:p>
        </w:tc>
      </w:tr>
      <w:tr w:rsidR="00CB6026" w:rsidRPr="00EF43A4" w14:paraId="598625B5" w14:textId="7484D3B9" w:rsidTr="00CB6026">
        <w:trPr>
          <w:jc w:val="center"/>
        </w:trPr>
        <w:tc>
          <w:tcPr>
            <w:tcW w:w="1038" w:type="pct"/>
            <w:tcBorders>
              <w:top w:val="single" w:sz="4" w:space="0" w:color="auto"/>
              <w:left w:val="single" w:sz="4" w:space="0" w:color="auto"/>
              <w:bottom w:val="single" w:sz="4" w:space="0" w:color="auto"/>
              <w:right w:val="single" w:sz="4" w:space="0" w:color="auto"/>
            </w:tcBorders>
            <w:vAlign w:val="center"/>
          </w:tcPr>
          <w:p w14:paraId="5DA0C1D6" w14:textId="7F5AB2F1" w:rsidR="00CB6026" w:rsidRPr="00EF43A4" w:rsidRDefault="00CB6026" w:rsidP="00063935">
            <w:pPr>
              <w:rPr>
                <w:rFonts w:cstheme="minorHAnsi"/>
                <w:b/>
                <w:bCs/>
                <w:sz w:val="20"/>
                <w:szCs w:val="20"/>
              </w:rPr>
            </w:pPr>
            <w:r w:rsidRPr="009074AD">
              <w:rPr>
                <w:rFonts w:cstheme="minorHAnsi"/>
                <w:b/>
                <w:sz w:val="20"/>
                <w:szCs w:val="20"/>
              </w:rPr>
              <w:t>System operacyjny/dodatkowe oprogramowanie</w:t>
            </w:r>
          </w:p>
        </w:tc>
        <w:tc>
          <w:tcPr>
            <w:tcW w:w="1981" w:type="pct"/>
            <w:tcBorders>
              <w:top w:val="single" w:sz="4" w:space="0" w:color="auto"/>
              <w:left w:val="single" w:sz="4" w:space="0" w:color="auto"/>
              <w:bottom w:val="single" w:sz="4" w:space="0" w:color="auto"/>
              <w:right w:val="single" w:sz="4" w:space="0" w:color="auto"/>
            </w:tcBorders>
          </w:tcPr>
          <w:p w14:paraId="04B04E50"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Licencja na serwerowy system operacyjny musi uprawniać do zainstalowania serwerowego systemu operacyjnego w środowisku fizycznym lub umożliwiać zainstalowanie </w:t>
            </w:r>
            <w:r>
              <w:rPr>
                <w:rFonts w:cstheme="minorHAnsi"/>
                <w:color w:val="000000"/>
                <w:sz w:val="20"/>
                <w:szCs w:val="20"/>
              </w:rPr>
              <w:t>dwóch</w:t>
            </w:r>
            <w:r w:rsidRPr="009074AD">
              <w:rPr>
                <w:rFonts w:cstheme="minorHAnsi"/>
                <w:color w:val="000000"/>
                <w:sz w:val="20"/>
                <w:szCs w:val="20"/>
              </w:rPr>
              <w:t xml:space="preserve"> instancji wirtualnych tego serwerowego systemu operacyjnego.</w:t>
            </w:r>
          </w:p>
          <w:p w14:paraId="7AB915BF"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Licencja musi zostać tak dobrana aby była zgodna z zasadami licencjonowania </w:t>
            </w:r>
            <w:r w:rsidRPr="009074AD">
              <w:rPr>
                <w:rFonts w:cstheme="minorHAnsi"/>
                <w:color w:val="000000"/>
                <w:sz w:val="20"/>
                <w:szCs w:val="20"/>
              </w:rPr>
              <w:lastRenderedPageBreak/>
              <w:t>producenta oraz pozwalała na legalne używanie na z</w:t>
            </w:r>
            <w:r>
              <w:rPr>
                <w:rFonts w:cstheme="minorHAnsi"/>
                <w:color w:val="000000"/>
                <w:sz w:val="20"/>
                <w:szCs w:val="20"/>
              </w:rPr>
              <w:t>a</w:t>
            </w:r>
            <w:r w:rsidRPr="009074AD">
              <w:rPr>
                <w:rFonts w:cstheme="minorHAnsi"/>
                <w:color w:val="000000"/>
                <w:sz w:val="20"/>
                <w:szCs w:val="20"/>
              </w:rPr>
              <w:t>oferowanym serwerze.</w:t>
            </w:r>
            <w:r w:rsidRPr="009074AD">
              <w:t xml:space="preserve"> </w:t>
            </w:r>
          </w:p>
          <w:p w14:paraId="2984338E"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Serwerowy system operacyjny musi posiadać następujące, wbudowane cechy. </w:t>
            </w:r>
          </w:p>
          <w:p w14:paraId="4FBA891B"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1)         Możliwość wykorzystania 320 logicznych procesorów oraz co najmniej 4 TB pamięci RAM w środowisku fizycznym. </w:t>
            </w:r>
          </w:p>
          <w:p w14:paraId="422AA554"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2)         Możliwość wykorzystywania 64 procesorów wirtualnych oraz 1TB pamięci RAM i dysku o pojemności do 64TB przez każdy wirtualny serwerowy system operacyjny. </w:t>
            </w:r>
          </w:p>
          <w:p w14:paraId="79155D28"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3)         Możliwość budowania klastrów składających się z 64 węzłów, z możliwością uruchamiania  7000 maszyn wirtualnych.  </w:t>
            </w:r>
          </w:p>
          <w:p w14:paraId="43A3B8F9"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4)         Możliwość migracji maszyn wirtualnych bez zatrzymywania ich pracy między fizycznymi serwerami z uruchomionym mechanizmem wirtualizacji (</w:t>
            </w:r>
            <w:proofErr w:type="spellStart"/>
            <w:r w:rsidRPr="009074AD">
              <w:rPr>
                <w:rFonts w:cstheme="minorHAnsi"/>
                <w:color w:val="000000"/>
                <w:sz w:val="20"/>
                <w:szCs w:val="20"/>
              </w:rPr>
              <w:t>hypervisor</w:t>
            </w:r>
            <w:proofErr w:type="spellEnd"/>
            <w:r w:rsidRPr="009074AD">
              <w:rPr>
                <w:rFonts w:cstheme="minorHAnsi"/>
                <w:color w:val="000000"/>
                <w:sz w:val="20"/>
                <w:szCs w:val="20"/>
              </w:rPr>
              <w:t xml:space="preserve">) przez sieć Ethernet, bez konieczności stosowania dodatkowych mechanizmów współdzielenia pamięci. </w:t>
            </w:r>
          </w:p>
          <w:p w14:paraId="7AFC0298"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5)         Wsparcie (na umożliwiającym to sprzęcie) dodawania i wymiany pamięci RAM bez przerywania pracy. </w:t>
            </w:r>
          </w:p>
          <w:p w14:paraId="30FC6EC4"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6)         Wsparcie (na umożliwiającym to sprzęcie) dodawania i wymiany procesorów bez przerywania pracy. </w:t>
            </w:r>
          </w:p>
          <w:p w14:paraId="5F321E42"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7)         Automatyczna weryfikacja cyfrowych sygnatur sterowników w celu sprawdzenia, czy sterownik przeszedł testy jakości przeprowadzone przez producenta systemu operacyjnego. </w:t>
            </w:r>
          </w:p>
          <w:p w14:paraId="20BFA7A4"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8)         Możliwość dynamicznego obniżania poboru energii przez rdzenie procesorów niewykorzystywane w bieżącej pracy. Mechanizm ten musi uwzględniać specyfikę procesorów wyposażonych w mechanizmy </w:t>
            </w:r>
            <w:proofErr w:type="spellStart"/>
            <w:r w:rsidRPr="009074AD">
              <w:rPr>
                <w:rFonts w:cstheme="minorHAnsi"/>
                <w:color w:val="000000"/>
                <w:sz w:val="20"/>
                <w:szCs w:val="20"/>
              </w:rPr>
              <w:t>Hyper-Threading</w:t>
            </w:r>
            <w:proofErr w:type="spellEnd"/>
            <w:r w:rsidRPr="009074AD">
              <w:rPr>
                <w:rFonts w:cstheme="minorHAnsi"/>
                <w:color w:val="000000"/>
                <w:sz w:val="20"/>
                <w:szCs w:val="20"/>
              </w:rPr>
              <w:t xml:space="preserve">. </w:t>
            </w:r>
          </w:p>
          <w:p w14:paraId="738EF400"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9)         Wbudowane wsparcie instalacji i pracy na wolumenach, które: </w:t>
            </w:r>
          </w:p>
          <w:p w14:paraId="4E339165"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a)        pozwalają na zmianę rozmiaru w czasie pracy systemu, </w:t>
            </w:r>
          </w:p>
          <w:p w14:paraId="2B5DB106"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b)        umożliwiają tworzenie w czasie pracy systemu migawek, dających użytkownikom </w:t>
            </w:r>
            <w:r w:rsidRPr="009074AD">
              <w:rPr>
                <w:rFonts w:cstheme="minorHAnsi"/>
                <w:color w:val="000000"/>
                <w:sz w:val="20"/>
                <w:szCs w:val="20"/>
              </w:rPr>
              <w:lastRenderedPageBreak/>
              <w:t xml:space="preserve">końcowym (lokalnym i sieciowym) prosty wgląd w poprzednie wersje plików i folderów, </w:t>
            </w:r>
          </w:p>
          <w:p w14:paraId="445D0B25"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c)        umożliwiają kompresję "w locie" dla wybranych plików i/lub folderów, </w:t>
            </w:r>
          </w:p>
          <w:p w14:paraId="40816DB9"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d)        umożliwiają zdefiniowanie list kontroli dostępu (ACL). </w:t>
            </w:r>
          </w:p>
          <w:p w14:paraId="405B1F89"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10)       Wbudowany mechanizm klasyfikowania i indeksowania plików (dokumentów) w oparciu o ich zawartość. </w:t>
            </w:r>
          </w:p>
          <w:p w14:paraId="02D58FA2"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11)       Wbudowane szyfrowanie dysków przy pomocy mechanizmów posiadających certyfikat FIPS 140-2 lub równoważny wydany przez NIST lub inną agendę rządową zajmującą się bezpieczeństwem informacji. </w:t>
            </w:r>
          </w:p>
          <w:p w14:paraId="55F3EA8E"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12)       Możliwość uruchamianie aplikacji internetowych wykorzystujących technologię ASP.NET </w:t>
            </w:r>
          </w:p>
          <w:p w14:paraId="097A25FB"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13)       Możliwość dystrybucji ruchu sieciowego HTTP pomiędzy kilka serwerów. </w:t>
            </w:r>
          </w:p>
          <w:p w14:paraId="2E0FB0E0"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14)       Wbudowana zapora internetowa (firewall) z obsługą definiowanych reguł dla ochrony połączeń internetowych i intranetowych. </w:t>
            </w:r>
          </w:p>
          <w:p w14:paraId="2B015F09"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15)       Dostępne dwa rodzaje graficznego interfejsu użytkownika: </w:t>
            </w:r>
          </w:p>
          <w:p w14:paraId="6EA7B80E"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a)        Klasyczny, umożliwiający obsługę przy pomocy klawiatury i myszy, </w:t>
            </w:r>
          </w:p>
          <w:p w14:paraId="334CDE7B"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b)        Dotykowy umożliwiający sterowanie dotykiem na monitorach dotykowych. </w:t>
            </w:r>
          </w:p>
          <w:p w14:paraId="26FFF604"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16)       Zlokalizowane w języku polskim, co najmniej następujące elementy: menu, przeglądarka internetowa, pomoc, komunikaty systemowe, </w:t>
            </w:r>
          </w:p>
          <w:p w14:paraId="448DCF6B"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17)       Możliwość zmiany języka interfejsu po zainstalowaniu systemu, dla co najmniej 10 języków poprzez wybór z listy dostępnych lokalizacji. </w:t>
            </w:r>
          </w:p>
          <w:p w14:paraId="0F5B1F28"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18)       Mechanizmy logowania w oparciu o: </w:t>
            </w:r>
          </w:p>
          <w:p w14:paraId="35C6E87F"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a)        Login i hasło, </w:t>
            </w:r>
          </w:p>
          <w:p w14:paraId="2AD214FF"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b)        Karty z certyfikatami (</w:t>
            </w:r>
            <w:proofErr w:type="spellStart"/>
            <w:r w:rsidRPr="009074AD">
              <w:rPr>
                <w:rFonts w:cstheme="minorHAnsi"/>
                <w:color w:val="000000"/>
                <w:sz w:val="20"/>
                <w:szCs w:val="20"/>
              </w:rPr>
              <w:t>smartcard</w:t>
            </w:r>
            <w:proofErr w:type="spellEnd"/>
            <w:r w:rsidRPr="009074AD">
              <w:rPr>
                <w:rFonts w:cstheme="minorHAnsi"/>
                <w:color w:val="000000"/>
                <w:sz w:val="20"/>
                <w:szCs w:val="20"/>
              </w:rPr>
              <w:t xml:space="preserve">), </w:t>
            </w:r>
          </w:p>
          <w:p w14:paraId="587C51B4"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lastRenderedPageBreak/>
              <w:t xml:space="preserve">c)        Wirtualne karty (logowanie w oparciu o certyfikat chroniony poprzez moduł TPM), </w:t>
            </w:r>
          </w:p>
          <w:p w14:paraId="345742C7"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19)       Możliwość wymuszania wieloelementowej dynamicznej kontroli dostępu dla: określonych grup użytkowników, zastosowanej klasyfikacji danych, centralnych polityk dostępu w sieci, centralnych polityk audytowych oraz narzuconych dla grup użytkowników praw do wykorzystywania szyfrowanych danych.. </w:t>
            </w:r>
          </w:p>
          <w:p w14:paraId="12A9A4B6"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20)       Wsparcie dla większości powszechnie używanych urządzeń peryferyjnych (drukarek, urządzeń sieciowych, standardów USB, </w:t>
            </w:r>
            <w:proofErr w:type="spellStart"/>
            <w:r w:rsidRPr="009074AD">
              <w:rPr>
                <w:rFonts w:cstheme="minorHAnsi"/>
                <w:color w:val="000000"/>
                <w:sz w:val="20"/>
                <w:szCs w:val="20"/>
              </w:rPr>
              <w:t>Plug&amp;Play</w:t>
            </w:r>
            <w:proofErr w:type="spellEnd"/>
            <w:r w:rsidRPr="009074AD">
              <w:rPr>
                <w:rFonts w:cstheme="minorHAnsi"/>
                <w:color w:val="000000"/>
                <w:sz w:val="20"/>
                <w:szCs w:val="20"/>
              </w:rPr>
              <w:t xml:space="preserve">). </w:t>
            </w:r>
          </w:p>
          <w:p w14:paraId="11209A7C"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21)       Możliwość zdalnej konfiguracji, administrowania oraz aktualizowania systemu. </w:t>
            </w:r>
          </w:p>
          <w:p w14:paraId="2AD33BA6"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22)       Dostępność bezpłatnych narzędzi producenta systemu umożliwiających badanie i wdrażanie zdefiniowanego zestawu polityk bezpieczeństwa. </w:t>
            </w:r>
          </w:p>
          <w:p w14:paraId="04A4166A"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23)       Pochodzący od producenta systemu serwis zarządzania polityką dostępu do informacji w dokumentach (Digital </w:t>
            </w:r>
            <w:proofErr w:type="spellStart"/>
            <w:r w:rsidRPr="009074AD">
              <w:rPr>
                <w:rFonts w:cstheme="minorHAnsi"/>
                <w:color w:val="000000"/>
                <w:sz w:val="20"/>
                <w:szCs w:val="20"/>
              </w:rPr>
              <w:t>Rights</w:t>
            </w:r>
            <w:proofErr w:type="spellEnd"/>
            <w:r w:rsidRPr="009074AD">
              <w:rPr>
                <w:rFonts w:cstheme="minorHAnsi"/>
                <w:color w:val="000000"/>
                <w:sz w:val="20"/>
                <w:szCs w:val="20"/>
              </w:rPr>
              <w:t xml:space="preserve"> Management). </w:t>
            </w:r>
          </w:p>
          <w:p w14:paraId="25FCA272"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24)       Wsparcie dla środowisk Java i .NET Framework 4.x – możliwość uruchomienia aplikacji działających we wskazanych środowiskach. </w:t>
            </w:r>
          </w:p>
          <w:p w14:paraId="67F0C342"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25)       Możliwość implementacji następujących funkcjonalności bez potrzeby instalowania dodatkowych produktów (oprogramowania) innych producentów wymagających dodatkowych licencji: </w:t>
            </w:r>
          </w:p>
          <w:p w14:paraId="1A7F9EA2"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a)        Podstawowe usługi sieciowe: DHCP oraz DNS wspierający DNSSEC, </w:t>
            </w:r>
          </w:p>
          <w:p w14:paraId="2CF576A8"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b)        Usługi katalogowe oparte o LDAP i pozwalające na uwierzytelnianie użytkowników stacji roboczych, bez konieczności instalowania dodatkowego oprogramowania na tych stacjach, pozwalające na zarządzanie zasobami w sieci (użytkownicy, komputery, drukarki, udziały sieciowe), z możliwością wykorzystania następujących funkcji: </w:t>
            </w:r>
          </w:p>
          <w:p w14:paraId="5FD5E1A6"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lastRenderedPageBreak/>
              <w:t xml:space="preserve">I.          Podłączenie do domeny w trybie offline – bez dostępnego połączenia sieciowego z domeną, </w:t>
            </w:r>
          </w:p>
          <w:p w14:paraId="2B3E763F"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II.         Ustanawianie praw dostępu do zasobów domeny na bazie sposobu logowania użytkownika – na przykład typu certyfikatu użytego do logowania, </w:t>
            </w:r>
          </w:p>
          <w:p w14:paraId="164B19AB"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III.        Odzyskiwanie przypadkowo skasowanych obiektów usługi katalogowej z mechanizmu kosza.  </w:t>
            </w:r>
          </w:p>
          <w:p w14:paraId="5A24733C"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IV.        Bezpieczny mechanizm dołączania do domeny uprawnionych użytkowników prywatnych urządzeń mobilnych opartych o iOS i Windows 8.1.  </w:t>
            </w:r>
          </w:p>
          <w:p w14:paraId="4365B4E4"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c)        Zdalna dystrybucja oprogramowania na stacje robocze. </w:t>
            </w:r>
          </w:p>
          <w:p w14:paraId="2FD95E7A"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d)        Praca zdalna na serwerze z wykorzystaniem terminala (cienkiego klienta) lub odpowiednio skonfigurowanej stacji roboczej </w:t>
            </w:r>
          </w:p>
          <w:p w14:paraId="410A4B62"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e)        Centrum Certyfikatów (CA), obsługa klucza publicznego i prywatnego) umożliwiające: </w:t>
            </w:r>
          </w:p>
          <w:p w14:paraId="42FAB901"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I.          Dystrybucję certyfikatów poprzez http </w:t>
            </w:r>
          </w:p>
          <w:p w14:paraId="2798435E"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II.         Konsolidację CA dla wielu lasów domeny, </w:t>
            </w:r>
          </w:p>
          <w:p w14:paraId="175D251F"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III.        Automatyczne rejestrowania certyfikatów pomiędzy różnymi lasami domen, </w:t>
            </w:r>
          </w:p>
          <w:p w14:paraId="6B65E409"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IV.        Automatyczne występowanie i używanie (wystawianie) certyfikatów PKI X.509. </w:t>
            </w:r>
          </w:p>
          <w:p w14:paraId="3EEA1BF0"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f)         Szyfrowanie plików i folderów.</w:t>
            </w:r>
          </w:p>
          <w:p w14:paraId="363EAAF8"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g)        Szyfrowanie połączeń sieciowych pomiędzy serwerami oraz serwerami i stacjami roboczymi (</w:t>
            </w:r>
            <w:proofErr w:type="spellStart"/>
            <w:r w:rsidRPr="009074AD">
              <w:rPr>
                <w:rFonts w:cstheme="minorHAnsi"/>
                <w:color w:val="000000"/>
                <w:sz w:val="20"/>
                <w:szCs w:val="20"/>
              </w:rPr>
              <w:t>IPSec</w:t>
            </w:r>
            <w:proofErr w:type="spellEnd"/>
            <w:r w:rsidRPr="009074AD">
              <w:rPr>
                <w:rFonts w:cstheme="minorHAnsi"/>
                <w:color w:val="000000"/>
                <w:sz w:val="20"/>
                <w:szCs w:val="20"/>
              </w:rPr>
              <w:t xml:space="preserve">). </w:t>
            </w:r>
          </w:p>
          <w:p w14:paraId="1D31AB56"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h)        Możliwość tworzenia systemów wysokiej dostępności (klastry typu </w:t>
            </w:r>
            <w:proofErr w:type="spellStart"/>
            <w:r w:rsidRPr="009074AD">
              <w:rPr>
                <w:rFonts w:cstheme="minorHAnsi"/>
                <w:color w:val="000000"/>
                <w:sz w:val="20"/>
                <w:szCs w:val="20"/>
              </w:rPr>
              <w:t>fail-over</w:t>
            </w:r>
            <w:proofErr w:type="spellEnd"/>
            <w:r w:rsidRPr="009074AD">
              <w:rPr>
                <w:rFonts w:cstheme="minorHAnsi"/>
                <w:color w:val="000000"/>
                <w:sz w:val="20"/>
                <w:szCs w:val="20"/>
              </w:rPr>
              <w:t xml:space="preserve">) oraz rozłożenia obciążenia serwerów. </w:t>
            </w:r>
          </w:p>
          <w:p w14:paraId="1586C169"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i)          Serwis udostępniania stron WWW. </w:t>
            </w:r>
          </w:p>
          <w:p w14:paraId="6DB69157"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j)          Wsparcie dla protokołu IP w wersji 6 (IPv6),</w:t>
            </w:r>
          </w:p>
          <w:p w14:paraId="0FF2994A"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lastRenderedPageBreak/>
              <w:t>k)        Wsparcie dla algorytmów Suite B (RFC 4869),</w:t>
            </w:r>
          </w:p>
          <w:p w14:paraId="68EF67E6"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l)          Wbudowane usługi VPN pozwalające na zestawienie nielimitowanej liczby równoczesnych połączeń i niewymagające instalacji dodatkowego oprogramowania na komputerach z systemem Windows, </w:t>
            </w:r>
          </w:p>
          <w:p w14:paraId="4371CF5A"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m)       Wbudowane mechanizmy wirtualizacji (</w:t>
            </w:r>
            <w:proofErr w:type="spellStart"/>
            <w:r w:rsidRPr="009074AD">
              <w:rPr>
                <w:rFonts w:cstheme="minorHAnsi"/>
                <w:color w:val="000000"/>
                <w:sz w:val="20"/>
                <w:szCs w:val="20"/>
              </w:rPr>
              <w:t>Hypervisor</w:t>
            </w:r>
            <w:proofErr w:type="spellEnd"/>
            <w:r w:rsidRPr="009074AD">
              <w:rPr>
                <w:rFonts w:cstheme="minorHAnsi"/>
                <w:color w:val="000000"/>
                <w:sz w:val="20"/>
                <w:szCs w:val="20"/>
              </w:rPr>
              <w:t xml:space="preserve">) pozwalające na uruchamianie do 1000 aktywnych środowisk wirtualnych systemów operacyjnych. Wirtualne maszyny w trakcie pracy i bez zauważalnego zmniejszenia ich dostępności mogą być przenoszone pomiędzy serwerami klastra typu </w:t>
            </w:r>
            <w:proofErr w:type="spellStart"/>
            <w:r w:rsidRPr="009074AD">
              <w:rPr>
                <w:rFonts w:cstheme="minorHAnsi"/>
                <w:color w:val="000000"/>
                <w:sz w:val="20"/>
                <w:szCs w:val="20"/>
              </w:rPr>
              <w:t>failover</w:t>
            </w:r>
            <w:proofErr w:type="spellEnd"/>
            <w:r w:rsidRPr="009074AD">
              <w:rPr>
                <w:rFonts w:cstheme="minorHAnsi"/>
                <w:color w:val="000000"/>
                <w:sz w:val="20"/>
                <w:szCs w:val="20"/>
              </w:rPr>
              <w:t xml:space="preserve"> z jednoczesnym zachowaniem pozostałej funkcjonalności. Mechanizmy wirtualizacji mają zapewnić wsparcie dla: </w:t>
            </w:r>
          </w:p>
          <w:p w14:paraId="002C7FA6"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I.          Dynamicznego podłączania zasobów dyskowych typu hot-plug do maszyn wirtualnych, </w:t>
            </w:r>
          </w:p>
          <w:p w14:paraId="4629AF83"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II.         Obsługi ramek typu jumbo </w:t>
            </w:r>
            <w:proofErr w:type="spellStart"/>
            <w:r w:rsidRPr="009074AD">
              <w:rPr>
                <w:rFonts w:cstheme="minorHAnsi"/>
                <w:color w:val="000000"/>
                <w:sz w:val="20"/>
                <w:szCs w:val="20"/>
              </w:rPr>
              <w:t>frames</w:t>
            </w:r>
            <w:proofErr w:type="spellEnd"/>
            <w:r w:rsidRPr="009074AD">
              <w:rPr>
                <w:rFonts w:cstheme="minorHAnsi"/>
                <w:color w:val="000000"/>
                <w:sz w:val="20"/>
                <w:szCs w:val="20"/>
              </w:rPr>
              <w:t xml:space="preserve"> dla maszyn wirtualnych. </w:t>
            </w:r>
          </w:p>
          <w:p w14:paraId="483F14E0"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III.        Obsługi 4-KB sektorów dysków  </w:t>
            </w:r>
          </w:p>
          <w:p w14:paraId="3710A6E6"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IV.        Nielimitowanej liczby jednocześnie przenoszonych maszyn wirtualnych pomiędzy węzłami klastra </w:t>
            </w:r>
          </w:p>
          <w:p w14:paraId="14DF9103"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V.         Możliwości wirtualizacji sieci z zastosowaniem przełącznika, którego funkcjonalność może być rozszerzana jednocześnie poprzez oprogramowanie kilku innych dostawców poprzez otwarty interfejs API. </w:t>
            </w:r>
          </w:p>
          <w:p w14:paraId="5FCAD031"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VI.        Możliwości kierowania ruchu sieciowego z wielu sieci VLAN bezpośrednio do pojedynczej karty sieciowej maszyny wirtualnej (tzw. </w:t>
            </w:r>
            <w:proofErr w:type="spellStart"/>
            <w:r w:rsidRPr="009074AD">
              <w:rPr>
                <w:rFonts w:cstheme="minorHAnsi"/>
                <w:color w:val="000000"/>
                <w:sz w:val="20"/>
                <w:szCs w:val="20"/>
              </w:rPr>
              <w:t>trunk</w:t>
            </w:r>
            <w:proofErr w:type="spellEnd"/>
            <w:r w:rsidRPr="009074AD">
              <w:rPr>
                <w:rFonts w:cstheme="minorHAnsi"/>
                <w:color w:val="000000"/>
                <w:sz w:val="20"/>
                <w:szCs w:val="20"/>
              </w:rPr>
              <w:t xml:space="preserve"> mode) </w:t>
            </w:r>
          </w:p>
          <w:p w14:paraId="02A1D92C"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26)       Możliwość automatycznej aktualizacji w oparciu o poprawki publikowane przez producenta wraz z dostępnością bezpłatnego rozwiązania producenta serwerowego systemu operacyjnego umożliwiającego lokalną dystrybucję poprawek zatwierdzonych przez administratora, bez połączenia z siecią Internet. </w:t>
            </w:r>
          </w:p>
          <w:p w14:paraId="161519A5"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lastRenderedPageBreak/>
              <w:t>27)       Wsparcie dostępu do zasobu dyskowego poprzez wiele ścieżek (</w:t>
            </w:r>
            <w:proofErr w:type="spellStart"/>
            <w:r w:rsidRPr="009074AD">
              <w:rPr>
                <w:rFonts w:cstheme="minorHAnsi"/>
                <w:color w:val="000000"/>
                <w:sz w:val="20"/>
                <w:szCs w:val="20"/>
              </w:rPr>
              <w:t>Multipath</w:t>
            </w:r>
            <w:proofErr w:type="spellEnd"/>
            <w:r w:rsidRPr="009074AD">
              <w:rPr>
                <w:rFonts w:cstheme="minorHAnsi"/>
                <w:color w:val="000000"/>
                <w:sz w:val="20"/>
                <w:szCs w:val="20"/>
              </w:rPr>
              <w:t xml:space="preserve">). </w:t>
            </w:r>
          </w:p>
          <w:p w14:paraId="42858C4F" w14:textId="77777777" w:rsidR="00CB6026" w:rsidRPr="009074AD" w:rsidRDefault="00CB6026" w:rsidP="00063935">
            <w:pPr>
              <w:spacing w:line="252" w:lineRule="auto"/>
              <w:rPr>
                <w:rFonts w:cstheme="minorHAnsi"/>
                <w:color w:val="000000"/>
                <w:sz w:val="20"/>
                <w:szCs w:val="20"/>
              </w:rPr>
            </w:pPr>
            <w:r w:rsidRPr="009074AD">
              <w:rPr>
                <w:rFonts w:cstheme="minorHAnsi"/>
                <w:color w:val="000000"/>
                <w:sz w:val="20"/>
                <w:szCs w:val="20"/>
              </w:rPr>
              <w:t xml:space="preserve">28)       Możliwość instalacji poprawek poprzez wgranie ich do obrazu instalacyjnego. </w:t>
            </w:r>
          </w:p>
          <w:p w14:paraId="033FE499" w14:textId="77777777" w:rsidR="00CB6026" w:rsidRDefault="00CB6026" w:rsidP="00CB6026">
            <w:pPr>
              <w:spacing w:line="252" w:lineRule="auto"/>
              <w:rPr>
                <w:rFonts w:cstheme="minorHAnsi"/>
                <w:color w:val="000000"/>
                <w:sz w:val="20"/>
                <w:szCs w:val="20"/>
              </w:rPr>
            </w:pPr>
            <w:r w:rsidRPr="009074AD">
              <w:rPr>
                <w:rFonts w:cstheme="minorHAnsi"/>
                <w:color w:val="000000"/>
                <w:sz w:val="20"/>
                <w:szCs w:val="20"/>
              </w:rPr>
              <w:t xml:space="preserve">29)       Mechanizmy zdalnej administracji oraz mechanizmy (również działające zdalnie) administracji przez skrypty. </w:t>
            </w:r>
          </w:p>
          <w:p w14:paraId="7B391FCE" w14:textId="10AACB24" w:rsidR="00CB6026" w:rsidRPr="00EF43A4" w:rsidRDefault="00CB6026" w:rsidP="00CB6026">
            <w:pPr>
              <w:spacing w:line="252" w:lineRule="auto"/>
              <w:rPr>
                <w:rFonts w:eastAsia="Times New Roman" w:cstheme="minorHAnsi"/>
                <w:color w:val="000000"/>
                <w:sz w:val="20"/>
                <w:szCs w:val="20"/>
              </w:rPr>
            </w:pPr>
            <w:r w:rsidRPr="009074AD">
              <w:rPr>
                <w:rFonts w:cstheme="minorHAnsi"/>
                <w:color w:val="000000"/>
                <w:sz w:val="20"/>
                <w:szCs w:val="20"/>
              </w:rPr>
              <w:t>30)       Możliwość zarządzania przez wbudowane mechanizmy zgodne ze standardami WBEM oraz WS-Management organizacji DMTF.</w:t>
            </w:r>
          </w:p>
        </w:tc>
        <w:tc>
          <w:tcPr>
            <w:tcW w:w="1981" w:type="pct"/>
            <w:tcBorders>
              <w:top w:val="single" w:sz="4" w:space="0" w:color="auto"/>
              <w:left w:val="single" w:sz="4" w:space="0" w:color="auto"/>
              <w:bottom w:val="single" w:sz="4" w:space="0" w:color="auto"/>
              <w:right w:val="single" w:sz="4" w:space="0" w:color="auto"/>
            </w:tcBorders>
          </w:tcPr>
          <w:p w14:paraId="26BB5C37" w14:textId="77777777" w:rsidR="00CB6026" w:rsidRPr="009074AD" w:rsidRDefault="00CB6026" w:rsidP="00063935">
            <w:pPr>
              <w:spacing w:line="252" w:lineRule="auto"/>
              <w:rPr>
                <w:rFonts w:cstheme="minorHAnsi"/>
                <w:color w:val="000000"/>
                <w:sz w:val="20"/>
                <w:szCs w:val="20"/>
              </w:rPr>
            </w:pPr>
          </w:p>
        </w:tc>
      </w:tr>
      <w:tr w:rsidR="00CB6026" w:rsidRPr="00EF43A4" w14:paraId="6FA0AD57" w14:textId="7CCD7521" w:rsidTr="00CB6026">
        <w:trPr>
          <w:jc w:val="center"/>
        </w:trPr>
        <w:tc>
          <w:tcPr>
            <w:tcW w:w="1038" w:type="pct"/>
            <w:tcBorders>
              <w:top w:val="single" w:sz="4" w:space="0" w:color="auto"/>
              <w:left w:val="single" w:sz="4" w:space="0" w:color="auto"/>
              <w:bottom w:val="single" w:sz="4" w:space="0" w:color="auto"/>
              <w:right w:val="single" w:sz="4" w:space="0" w:color="auto"/>
            </w:tcBorders>
            <w:hideMark/>
          </w:tcPr>
          <w:p w14:paraId="0A6184F9" w14:textId="77777777" w:rsidR="00CB6026" w:rsidRPr="00EF43A4" w:rsidRDefault="00CB6026" w:rsidP="000A0A49">
            <w:pPr>
              <w:rPr>
                <w:rFonts w:asciiTheme="minorHAnsi" w:hAnsiTheme="minorHAnsi" w:cstheme="minorHAnsi"/>
                <w:b/>
                <w:sz w:val="20"/>
                <w:szCs w:val="20"/>
              </w:rPr>
            </w:pPr>
            <w:r w:rsidRPr="00EF43A4">
              <w:rPr>
                <w:rFonts w:asciiTheme="minorHAnsi" w:hAnsiTheme="minorHAnsi" w:cstheme="minorHAnsi"/>
                <w:b/>
                <w:bCs/>
                <w:sz w:val="20"/>
                <w:szCs w:val="20"/>
              </w:rPr>
              <w:lastRenderedPageBreak/>
              <w:t>Bezpieczeństwo</w:t>
            </w:r>
            <w:r w:rsidRPr="00EF43A4">
              <w:rPr>
                <w:rFonts w:asciiTheme="minorHAnsi" w:hAnsiTheme="minorHAnsi" w:cstheme="minorHAnsi"/>
                <w:sz w:val="20"/>
                <w:szCs w:val="20"/>
                <w:lang w:eastAsia="zh-CN"/>
              </w:rPr>
              <w:t xml:space="preserve"> </w:t>
            </w:r>
          </w:p>
        </w:tc>
        <w:tc>
          <w:tcPr>
            <w:tcW w:w="1981" w:type="pct"/>
            <w:tcBorders>
              <w:top w:val="single" w:sz="4" w:space="0" w:color="auto"/>
              <w:left w:val="single" w:sz="4" w:space="0" w:color="auto"/>
              <w:bottom w:val="single" w:sz="4" w:space="0" w:color="auto"/>
              <w:right w:val="single" w:sz="4" w:space="0" w:color="auto"/>
            </w:tcBorders>
            <w:hideMark/>
          </w:tcPr>
          <w:p w14:paraId="5A36ED5E" w14:textId="77777777" w:rsidR="00CB6026" w:rsidRPr="00EF43A4" w:rsidRDefault="00CB6026" w:rsidP="00124428">
            <w:pPr>
              <w:pStyle w:val="Akapitzlist"/>
              <w:numPr>
                <w:ilvl w:val="0"/>
                <w:numId w:val="16"/>
              </w:numPr>
              <w:spacing w:after="0" w:line="240" w:lineRule="auto"/>
              <w:textAlignment w:val="baseline"/>
              <w:rPr>
                <w:rFonts w:asciiTheme="minorHAnsi" w:hAnsiTheme="minorHAnsi" w:cstheme="minorHAnsi"/>
                <w:color w:val="000000"/>
                <w:sz w:val="20"/>
                <w:szCs w:val="20"/>
              </w:rPr>
            </w:pPr>
            <w:r w:rsidRPr="00EF43A4">
              <w:rPr>
                <w:rFonts w:asciiTheme="minorHAnsi" w:hAnsiTheme="minorHAnsi" w:cstheme="minorHAnsi"/>
                <w:color w:val="000000"/>
                <w:sz w:val="20"/>
                <w:szCs w:val="20"/>
              </w:rPr>
              <w:t xml:space="preserve">Zatrzask górnej pokrywy oraz blokada na ramce </w:t>
            </w:r>
            <w:proofErr w:type="spellStart"/>
            <w:r w:rsidRPr="00EF43A4">
              <w:rPr>
                <w:rFonts w:asciiTheme="minorHAnsi" w:hAnsiTheme="minorHAnsi" w:cstheme="minorHAnsi"/>
                <w:color w:val="000000"/>
                <w:sz w:val="20"/>
                <w:szCs w:val="20"/>
              </w:rPr>
              <w:t>panela</w:t>
            </w:r>
            <w:proofErr w:type="spellEnd"/>
            <w:r w:rsidRPr="00EF43A4">
              <w:rPr>
                <w:rFonts w:asciiTheme="minorHAnsi" w:hAnsiTheme="minorHAnsi" w:cstheme="minorHAnsi"/>
                <w:color w:val="000000"/>
                <w:sz w:val="20"/>
                <w:szCs w:val="20"/>
              </w:rPr>
              <w:t xml:space="preserve"> zamykana na klucz służąca do ochrony nieautoryzowanego dostępu do dysków twardych. </w:t>
            </w:r>
          </w:p>
          <w:p w14:paraId="083D0FBC" w14:textId="77777777" w:rsidR="00CB6026" w:rsidRPr="00EF43A4" w:rsidRDefault="00CB6026" w:rsidP="00124428">
            <w:pPr>
              <w:pStyle w:val="Akapitzlist"/>
              <w:numPr>
                <w:ilvl w:val="0"/>
                <w:numId w:val="16"/>
              </w:numPr>
              <w:spacing w:after="0" w:line="240" w:lineRule="auto"/>
              <w:textAlignment w:val="baseline"/>
              <w:rPr>
                <w:rFonts w:asciiTheme="minorHAnsi" w:hAnsiTheme="minorHAnsi" w:cstheme="minorHAnsi"/>
                <w:color w:val="000000"/>
                <w:sz w:val="20"/>
                <w:szCs w:val="20"/>
              </w:rPr>
            </w:pPr>
            <w:r w:rsidRPr="00EF43A4">
              <w:rPr>
                <w:rFonts w:asciiTheme="minorHAnsi" w:hAnsiTheme="minorHAnsi" w:cstheme="minorHAnsi"/>
                <w:color w:val="000000"/>
                <w:sz w:val="20"/>
                <w:szCs w:val="20"/>
              </w:rPr>
              <w:t>Wbudowany w serwer mechanizm pozwalający na weryfikację niezmienności konfiguracji sprzętowej serwera od momentu produkcji do dostawy do docelowej lokalizacji. Mechanizm ma również pozwalać na kontrolę otwarcia urządzenia w trakcie transportu, niezależnie od stanu zasilania.</w:t>
            </w:r>
          </w:p>
          <w:p w14:paraId="299157F2" w14:textId="77777777" w:rsidR="00CB6026" w:rsidRPr="00EF43A4" w:rsidRDefault="00CB6026" w:rsidP="00124428">
            <w:pPr>
              <w:pStyle w:val="Akapitzlist"/>
              <w:numPr>
                <w:ilvl w:val="0"/>
                <w:numId w:val="16"/>
              </w:numPr>
              <w:spacing w:after="0" w:line="240" w:lineRule="auto"/>
              <w:textAlignment w:val="baseline"/>
              <w:rPr>
                <w:rFonts w:asciiTheme="minorHAnsi" w:hAnsiTheme="minorHAnsi" w:cstheme="minorHAnsi"/>
                <w:color w:val="000000"/>
                <w:sz w:val="20"/>
                <w:szCs w:val="20"/>
              </w:rPr>
            </w:pPr>
            <w:r w:rsidRPr="00EF43A4">
              <w:rPr>
                <w:rFonts w:asciiTheme="minorHAnsi" w:hAnsiTheme="minorHAnsi" w:cstheme="minorHAnsi"/>
                <w:color w:val="000000"/>
                <w:sz w:val="20"/>
                <w:szCs w:val="20"/>
              </w:rPr>
              <w:t>Możliwość wyłączenia w BIOS funkcji przycisku zasilania. </w:t>
            </w:r>
          </w:p>
          <w:p w14:paraId="47E79EAE" w14:textId="77777777" w:rsidR="00CB6026" w:rsidRPr="00EF43A4" w:rsidRDefault="00CB6026" w:rsidP="00124428">
            <w:pPr>
              <w:pStyle w:val="Akapitzlist"/>
              <w:numPr>
                <w:ilvl w:val="0"/>
                <w:numId w:val="16"/>
              </w:numPr>
              <w:spacing w:after="0" w:line="240" w:lineRule="auto"/>
              <w:textAlignment w:val="baseline"/>
              <w:rPr>
                <w:rFonts w:asciiTheme="minorHAnsi" w:hAnsiTheme="minorHAnsi" w:cstheme="minorHAnsi"/>
                <w:color w:val="000000"/>
                <w:sz w:val="20"/>
                <w:szCs w:val="20"/>
              </w:rPr>
            </w:pPr>
            <w:r w:rsidRPr="00EF43A4">
              <w:rPr>
                <w:rFonts w:asciiTheme="minorHAnsi" w:hAnsiTheme="minorHAnsi" w:cstheme="minorHAnsi"/>
                <w:color w:val="000000"/>
                <w:sz w:val="20"/>
                <w:szCs w:val="20"/>
              </w:rPr>
              <w:t xml:space="preserve">BIOS ma możliwość przejścia do bezpiecznego trybu rozruchowego z możliwością zarządzania blokadą zasilania, panelem sterowania oraz zmianą hasła </w:t>
            </w:r>
          </w:p>
          <w:p w14:paraId="1BBF42CB" w14:textId="77777777" w:rsidR="00CB6026" w:rsidRPr="00EF43A4" w:rsidRDefault="00CB6026" w:rsidP="00124428">
            <w:pPr>
              <w:pStyle w:val="Akapitzlist"/>
              <w:numPr>
                <w:ilvl w:val="0"/>
                <w:numId w:val="16"/>
              </w:numPr>
              <w:spacing w:after="0" w:line="240" w:lineRule="auto"/>
              <w:textAlignment w:val="baseline"/>
              <w:rPr>
                <w:rFonts w:asciiTheme="minorHAnsi" w:hAnsiTheme="minorHAnsi" w:cstheme="minorHAnsi"/>
                <w:color w:val="000000"/>
                <w:sz w:val="20"/>
                <w:szCs w:val="20"/>
              </w:rPr>
            </w:pPr>
            <w:r w:rsidRPr="00EF43A4">
              <w:rPr>
                <w:rFonts w:asciiTheme="minorHAnsi" w:hAnsiTheme="minorHAnsi" w:cstheme="minorHAnsi"/>
                <w:color w:val="000000"/>
                <w:sz w:val="20"/>
                <w:szCs w:val="20"/>
              </w:rPr>
              <w:t xml:space="preserve">Wbudowany czujnik otwarcia obudowy współpracujący z BIOS i kartą zarządzającą. </w:t>
            </w:r>
          </w:p>
          <w:p w14:paraId="13722776" w14:textId="77777777" w:rsidR="00CB6026" w:rsidRPr="00EF43A4" w:rsidRDefault="00CB6026" w:rsidP="00124428">
            <w:pPr>
              <w:pStyle w:val="Akapitzlist"/>
              <w:numPr>
                <w:ilvl w:val="0"/>
                <w:numId w:val="16"/>
              </w:numPr>
              <w:spacing w:after="0" w:line="240" w:lineRule="auto"/>
              <w:textAlignment w:val="baseline"/>
              <w:rPr>
                <w:rFonts w:asciiTheme="minorHAnsi" w:hAnsiTheme="minorHAnsi" w:cstheme="minorHAnsi"/>
                <w:color w:val="000000"/>
                <w:sz w:val="20"/>
                <w:szCs w:val="20"/>
              </w:rPr>
            </w:pPr>
            <w:r w:rsidRPr="00EF43A4">
              <w:rPr>
                <w:rFonts w:asciiTheme="minorHAnsi" w:hAnsiTheme="minorHAnsi" w:cstheme="minorHAnsi"/>
                <w:color w:val="000000"/>
                <w:sz w:val="20"/>
                <w:szCs w:val="20"/>
              </w:rPr>
              <w:t>Moduł TPM 2.0</w:t>
            </w:r>
          </w:p>
          <w:p w14:paraId="1D6098CF" w14:textId="77777777" w:rsidR="00CB6026" w:rsidRPr="00EF43A4" w:rsidRDefault="00CB6026" w:rsidP="00124428">
            <w:pPr>
              <w:pStyle w:val="Akapitzlist"/>
              <w:numPr>
                <w:ilvl w:val="0"/>
                <w:numId w:val="16"/>
              </w:numPr>
              <w:spacing w:after="0" w:line="240" w:lineRule="auto"/>
              <w:textAlignment w:val="baseline"/>
              <w:rPr>
                <w:rFonts w:asciiTheme="minorHAnsi" w:hAnsiTheme="minorHAnsi" w:cstheme="minorHAnsi"/>
                <w:bCs/>
                <w:sz w:val="20"/>
                <w:szCs w:val="20"/>
              </w:rPr>
            </w:pPr>
            <w:r w:rsidRPr="00EF43A4">
              <w:rPr>
                <w:rFonts w:asciiTheme="minorHAnsi" w:hAnsiTheme="minorHAnsi" w:cstheme="minorHAnsi"/>
                <w:color w:val="000000"/>
                <w:sz w:val="20"/>
                <w:szCs w:val="20"/>
              </w:rPr>
              <w:t>Możliwość dynamicznego włączania i wyłączania portów USB na obudowie – bez potrzeby restartu serwera</w:t>
            </w:r>
          </w:p>
          <w:p w14:paraId="1DD306DB" w14:textId="77777777" w:rsidR="00CB6026" w:rsidRPr="00EF43A4" w:rsidRDefault="00CB6026" w:rsidP="00124428">
            <w:pPr>
              <w:pStyle w:val="Akapitzlist"/>
              <w:numPr>
                <w:ilvl w:val="0"/>
                <w:numId w:val="16"/>
              </w:numPr>
              <w:spacing w:after="0" w:line="240" w:lineRule="auto"/>
              <w:textAlignment w:val="baseline"/>
              <w:rPr>
                <w:rFonts w:asciiTheme="minorHAnsi" w:hAnsiTheme="minorHAnsi" w:cstheme="minorHAnsi"/>
                <w:bCs/>
                <w:sz w:val="20"/>
                <w:szCs w:val="20"/>
              </w:rPr>
            </w:pPr>
            <w:r w:rsidRPr="00EF43A4">
              <w:rPr>
                <w:rFonts w:asciiTheme="minorHAnsi" w:hAnsiTheme="minorHAnsi" w:cstheme="minorHAnsi"/>
                <w:color w:val="000000"/>
                <w:sz w:val="20"/>
                <w:szCs w:val="20"/>
              </w:rPr>
              <w:t>Możliwość wymazania danych ze znajdujących się dysków wewnątrz serwera – niezależne od zainstalowanego systemu operacyjnego, uruchamiane z poziomu zarządzania serwerem</w:t>
            </w:r>
          </w:p>
          <w:p w14:paraId="43BAC83D" w14:textId="77777777" w:rsidR="00CB6026" w:rsidRPr="00EF43A4" w:rsidRDefault="00CB6026" w:rsidP="00124428">
            <w:pPr>
              <w:pStyle w:val="Akapitzlist"/>
              <w:numPr>
                <w:ilvl w:val="0"/>
                <w:numId w:val="16"/>
              </w:numPr>
              <w:spacing w:after="0" w:line="240" w:lineRule="auto"/>
              <w:textAlignment w:val="baseline"/>
              <w:rPr>
                <w:rFonts w:asciiTheme="minorHAnsi" w:hAnsiTheme="minorHAnsi" w:cstheme="minorHAnsi"/>
                <w:bCs/>
                <w:sz w:val="20"/>
                <w:szCs w:val="20"/>
              </w:rPr>
            </w:pPr>
            <w:r w:rsidRPr="00EF43A4">
              <w:rPr>
                <w:rFonts w:asciiTheme="minorHAnsi" w:hAnsiTheme="minorHAnsi" w:cstheme="minorHAnsi"/>
                <w:bCs/>
                <w:sz w:val="20"/>
                <w:szCs w:val="20"/>
              </w:rPr>
              <w:t xml:space="preserve">Serwer musi być wyposażony w rozwiązanie zapewniające ochronę oprogramowania układowego przed manipulacją złośliwego oprogramowania. Ochrona taka </w:t>
            </w:r>
            <w:r w:rsidRPr="00EF43A4">
              <w:rPr>
                <w:rFonts w:asciiTheme="minorHAnsi" w:hAnsiTheme="minorHAnsi" w:cstheme="minorHAnsi"/>
                <w:bCs/>
                <w:sz w:val="20"/>
                <w:szCs w:val="20"/>
              </w:rPr>
              <w:lastRenderedPageBreak/>
              <w:t>musi być zgodna z zaleceniami NIST SP 800-147B i NIST SP 800-155. Jednocześnie Zamawiający wymaga, aby dostarczony serwer posiadał zaimplementowane sprzętowo mechanizmy kryptograficzne poświadczające integralność oprogramowania BIOS (Root of Trust).</w:t>
            </w:r>
          </w:p>
        </w:tc>
        <w:tc>
          <w:tcPr>
            <w:tcW w:w="1981" w:type="pct"/>
            <w:tcBorders>
              <w:top w:val="single" w:sz="4" w:space="0" w:color="auto"/>
              <w:left w:val="single" w:sz="4" w:space="0" w:color="auto"/>
              <w:bottom w:val="single" w:sz="4" w:space="0" w:color="auto"/>
              <w:right w:val="single" w:sz="4" w:space="0" w:color="auto"/>
            </w:tcBorders>
          </w:tcPr>
          <w:p w14:paraId="71137A4E" w14:textId="77777777" w:rsidR="00CB6026" w:rsidRPr="00CB6026" w:rsidRDefault="00CB6026" w:rsidP="00CB6026">
            <w:pPr>
              <w:spacing w:after="0" w:line="240" w:lineRule="auto"/>
              <w:textAlignment w:val="baseline"/>
              <w:rPr>
                <w:rFonts w:asciiTheme="minorHAnsi" w:hAnsiTheme="minorHAnsi" w:cstheme="minorHAnsi"/>
                <w:color w:val="000000"/>
                <w:sz w:val="20"/>
                <w:szCs w:val="20"/>
              </w:rPr>
            </w:pPr>
          </w:p>
        </w:tc>
      </w:tr>
      <w:tr w:rsidR="00CB6026" w:rsidRPr="00EF43A4" w14:paraId="4A4F17FD" w14:textId="13480457" w:rsidTr="00CB6026">
        <w:trPr>
          <w:jc w:val="center"/>
        </w:trPr>
        <w:tc>
          <w:tcPr>
            <w:tcW w:w="1038" w:type="pct"/>
            <w:tcBorders>
              <w:top w:val="single" w:sz="4" w:space="0" w:color="auto"/>
              <w:left w:val="single" w:sz="4" w:space="0" w:color="auto"/>
              <w:bottom w:val="single" w:sz="4" w:space="0" w:color="auto"/>
              <w:right w:val="single" w:sz="4" w:space="0" w:color="auto"/>
            </w:tcBorders>
            <w:hideMark/>
          </w:tcPr>
          <w:p w14:paraId="0226D301" w14:textId="77777777" w:rsidR="00CB6026" w:rsidRPr="00EF43A4" w:rsidRDefault="00CB6026" w:rsidP="000A0A49">
            <w:pPr>
              <w:rPr>
                <w:rFonts w:asciiTheme="minorHAnsi" w:hAnsiTheme="minorHAnsi" w:cstheme="minorHAnsi"/>
                <w:b/>
                <w:sz w:val="20"/>
                <w:szCs w:val="20"/>
              </w:rPr>
            </w:pPr>
            <w:r w:rsidRPr="00EF43A4">
              <w:rPr>
                <w:rFonts w:cstheme="minorHAnsi"/>
                <w:b/>
                <w:bCs/>
                <w:sz w:val="20"/>
                <w:szCs w:val="20"/>
              </w:rPr>
              <w:t>Karta Zarządzania</w:t>
            </w:r>
          </w:p>
        </w:tc>
        <w:tc>
          <w:tcPr>
            <w:tcW w:w="1981" w:type="pct"/>
            <w:tcBorders>
              <w:top w:val="single" w:sz="4" w:space="0" w:color="auto"/>
              <w:left w:val="single" w:sz="4" w:space="0" w:color="auto"/>
              <w:bottom w:val="single" w:sz="4" w:space="0" w:color="auto"/>
              <w:right w:val="single" w:sz="4" w:space="0" w:color="auto"/>
            </w:tcBorders>
          </w:tcPr>
          <w:p w14:paraId="26796C29" w14:textId="77777777" w:rsidR="00CB6026" w:rsidRPr="00EF43A4" w:rsidRDefault="00CB6026" w:rsidP="00124428">
            <w:pPr>
              <w:pStyle w:val="Akapitzlist"/>
              <w:numPr>
                <w:ilvl w:val="0"/>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Niezależna od zainstalowanego na serwerze systemu operacyjnego posiadająca dedykowane port RJ-45 Gigabit Ethernet umożliwiająca: </w:t>
            </w:r>
          </w:p>
          <w:p w14:paraId="1B372D7A"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zdalny dostęp do graficznego interfejsu Web karty zarządzającej </w:t>
            </w:r>
          </w:p>
          <w:p w14:paraId="2ED85DDD"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szyfrowane połączenie (TLS) oraz autentykacje i autoryzację użytkownika </w:t>
            </w:r>
          </w:p>
          <w:p w14:paraId="3D95B822"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możliwość podmontowania zdalnych wirtualnych napędów </w:t>
            </w:r>
          </w:p>
          <w:p w14:paraId="33C5C9D1"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wirtualną konsolę z dostępem do myszy, klawiatury </w:t>
            </w:r>
          </w:p>
          <w:p w14:paraId="45DC2C1F"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wsparcie dla IPv6 </w:t>
            </w:r>
          </w:p>
          <w:p w14:paraId="2A9568E5"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wsparcie dla SNMP; IPMI2.0, VLAN </w:t>
            </w:r>
            <w:proofErr w:type="spellStart"/>
            <w:r w:rsidRPr="00EF43A4">
              <w:rPr>
                <w:rFonts w:asciiTheme="minorHAnsi" w:hAnsiTheme="minorHAnsi" w:cstheme="minorHAnsi"/>
                <w:sz w:val="20"/>
                <w:szCs w:val="20"/>
              </w:rPr>
              <w:t>tagging</w:t>
            </w:r>
            <w:proofErr w:type="spellEnd"/>
            <w:r w:rsidRPr="00EF43A4">
              <w:rPr>
                <w:rFonts w:asciiTheme="minorHAnsi" w:hAnsiTheme="minorHAnsi" w:cstheme="minorHAnsi"/>
                <w:sz w:val="20"/>
                <w:szCs w:val="20"/>
              </w:rPr>
              <w:t xml:space="preserve">, SSH </w:t>
            </w:r>
          </w:p>
          <w:p w14:paraId="40E5E58B"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możliwość zdalnego monitorowania w czasie rzeczywistym poboru prądu przez serwer </w:t>
            </w:r>
          </w:p>
          <w:p w14:paraId="4EA3E2DB"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możliwość zdalnego ustawienia limitu poboru prądu przez konkretny serwer </w:t>
            </w:r>
          </w:p>
          <w:p w14:paraId="0042D1D7"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integracja z Active Directory </w:t>
            </w:r>
          </w:p>
          <w:p w14:paraId="1E78D643"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możliwość obsługi przez sześciu administratorów jednocześnie </w:t>
            </w:r>
          </w:p>
          <w:p w14:paraId="1CC081D0"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Wsparcie dla automatycznej rejestracji DNS </w:t>
            </w:r>
          </w:p>
          <w:p w14:paraId="2040D6A4"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wsparcie dla LLDP </w:t>
            </w:r>
          </w:p>
          <w:p w14:paraId="72770F64"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wysyłanie do administratora maila z powiadomieniem o awarii lub zmianie konfiguracji sprzętowej </w:t>
            </w:r>
          </w:p>
          <w:p w14:paraId="5C9669E9"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możliwość zarządzania bezpośredniego poprzez </w:t>
            </w:r>
            <w:r w:rsidRPr="00EF43A4">
              <w:rPr>
                <w:rFonts w:asciiTheme="minorHAnsi" w:hAnsiTheme="minorHAnsi" w:cstheme="minorHAnsi"/>
                <w:sz w:val="20"/>
                <w:szCs w:val="20"/>
              </w:rPr>
              <w:lastRenderedPageBreak/>
              <w:t xml:space="preserve">złącze USB umieszczone na froncie obudowy. </w:t>
            </w:r>
          </w:p>
          <w:p w14:paraId="1169EFC8"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Monitorowanie zużycia dysków SSD </w:t>
            </w:r>
          </w:p>
          <w:p w14:paraId="282080DB"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Automatyczne zgłaszanie alertów do centrum serwisowego producenta </w:t>
            </w:r>
          </w:p>
          <w:p w14:paraId="01FC2A0E"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Automatyczne update </w:t>
            </w:r>
            <w:proofErr w:type="spellStart"/>
            <w:r w:rsidRPr="00EF43A4">
              <w:rPr>
                <w:rFonts w:asciiTheme="minorHAnsi" w:hAnsiTheme="minorHAnsi" w:cstheme="minorHAnsi"/>
                <w:sz w:val="20"/>
                <w:szCs w:val="20"/>
              </w:rPr>
              <w:t>firmware</w:t>
            </w:r>
            <w:proofErr w:type="spellEnd"/>
            <w:r w:rsidRPr="00EF43A4">
              <w:rPr>
                <w:rFonts w:asciiTheme="minorHAnsi" w:hAnsiTheme="minorHAnsi" w:cstheme="minorHAnsi"/>
                <w:sz w:val="20"/>
                <w:szCs w:val="20"/>
              </w:rPr>
              <w:t xml:space="preserve"> dla wszystkich komponentów serwera </w:t>
            </w:r>
          </w:p>
          <w:p w14:paraId="41E5FC0E"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Możliwość przywrócenia poprzednich wersji </w:t>
            </w:r>
            <w:proofErr w:type="spellStart"/>
            <w:r w:rsidRPr="00EF43A4">
              <w:rPr>
                <w:rFonts w:asciiTheme="minorHAnsi" w:hAnsiTheme="minorHAnsi" w:cstheme="minorHAnsi"/>
                <w:sz w:val="20"/>
                <w:szCs w:val="20"/>
              </w:rPr>
              <w:t>firmware</w:t>
            </w:r>
            <w:proofErr w:type="spellEnd"/>
            <w:r w:rsidRPr="00EF43A4">
              <w:rPr>
                <w:rFonts w:asciiTheme="minorHAnsi" w:hAnsiTheme="minorHAnsi" w:cstheme="minorHAnsi"/>
                <w:sz w:val="20"/>
                <w:szCs w:val="20"/>
              </w:rPr>
              <w:t xml:space="preserve"> </w:t>
            </w:r>
          </w:p>
          <w:p w14:paraId="2F037BEE"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Możliwość eksportu eksportu/importu konfiguracji (ustawienie karty zarządzającej, </w:t>
            </w:r>
            <w:proofErr w:type="spellStart"/>
            <w:r w:rsidRPr="00EF43A4">
              <w:rPr>
                <w:rFonts w:asciiTheme="minorHAnsi" w:hAnsiTheme="minorHAnsi" w:cstheme="minorHAnsi"/>
                <w:sz w:val="20"/>
                <w:szCs w:val="20"/>
              </w:rPr>
              <w:t>BIOSu</w:t>
            </w:r>
            <w:proofErr w:type="spellEnd"/>
            <w:r w:rsidRPr="00EF43A4">
              <w:rPr>
                <w:rFonts w:asciiTheme="minorHAnsi" w:hAnsiTheme="minorHAnsi" w:cstheme="minorHAnsi"/>
                <w:sz w:val="20"/>
                <w:szCs w:val="20"/>
              </w:rPr>
              <w:t xml:space="preserve">, kart sieciowych, HBA oraz konfiguracji kontrolera RAID) serwera do pliku XML lub JSON </w:t>
            </w:r>
          </w:p>
          <w:p w14:paraId="33B637F2"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Możliwość zaimportowania ustawień, poprzez bezpośrednie podłączenie plików konfiguracyjnych </w:t>
            </w:r>
          </w:p>
          <w:p w14:paraId="708D1AA0"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Automatyczne tworzenie kopii ustawień serwera w </w:t>
            </w:r>
            <w:proofErr w:type="spellStart"/>
            <w:r w:rsidRPr="00EF43A4">
              <w:rPr>
                <w:rFonts w:asciiTheme="minorHAnsi" w:hAnsiTheme="minorHAnsi" w:cstheme="minorHAnsi"/>
                <w:sz w:val="20"/>
                <w:szCs w:val="20"/>
              </w:rPr>
              <w:t>opraciu</w:t>
            </w:r>
            <w:proofErr w:type="spellEnd"/>
            <w:r w:rsidRPr="00EF43A4">
              <w:rPr>
                <w:rFonts w:asciiTheme="minorHAnsi" w:hAnsiTheme="minorHAnsi" w:cstheme="minorHAnsi"/>
                <w:sz w:val="20"/>
                <w:szCs w:val="20"/>
              </w:rPr>
              <w:t xml:space="preserve"> o harmonogram. </w:t>
            </w:r>
          </w:p>
          <w:p w14:paraId="7043528D"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Możliwość wykrywania odchyleń konfiguracji na poziomie konfiguracji UEFI oraz wersji </w:t>
            </w:r>
            <w:proofErr w:type="spellStart"/>
            <w:r w:rsidRPr="00EF43A4">
              <w:rPr>
                <w:rFonts w:asciiTheme="minorHAnsi" w:hAnsiTheme="minorHAnsi" w:cstheme="minorHAnsi"/>
                <w:sz w:val="20"/>
                <w:szCs w:val="20"/>
              </w:rPr>
              <w:t>firmware</w:t>
            </w:r>
            <w:proofErr w:type="spellEnd"/>
            <w:r w:rsidRPr="00EF43A4">
              <w:rPr>
                <w:rFonts w:asciiTheme="minorHAnsi" w:hAnsiTheme="minorHAnsi" w:cstheme="minorHAnsi"/>
                <w:sz w:val="20"/>
                <w:szCs w:val="20"/>
              </w:rPr>
              <w:t xml:space="preserve"> serwera</w:t>
            </w:r>
          </w:p>
          <w:p w14:paraId="61C2D0C0"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kontrola stanu BIOS pod kątem naruszenia integralności oprogramowania</w:t>
            </w:r>
          </w:p>
          <w:p w14:paraId="09CF3463"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możliwość modyfikacji reguł chłodzenia kart w slotach </w:t>
            </w:r>
            <w:proofErr w:type="spellStart"/>
            <w:r w:rsidRPr="00EF43A4">
              <w:rPr>
                <w:rFonts w:asciiTheme="minorHAnsi" w:hAnsiTheme="minorHAnsi" w:cstheme="minorHAnsi"/>
                <w:sz w:val="20"/>
                <w:szCs w:val="20"/>
              </w:rPr>
              <w:t>PCIe</w:t>
            </w:r>
            <w:proofErr w:type="spellEnd"/>
            <w:r w:rsidRPr="00EF43A4">
              <w:rPr>
                <w:rFonts w:asciiTheme="minorHAnsi" w:hAnsiTheme="minorHAnsi" w:cstheme="minorHAnsi"/>
                <w:sz w:val="20"/>
                <w:szCs w:val="20"/>
              </w:rPr>
              <w:t>, z możliwością własnych ustawień</w:t>
            </w:r>
          </w:p>
          <w:p w14:paraId="6D197D3F"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możliwość ustawienia limitu temperatury powietrza wychodzącego z serwera</w:t>
            </w:r>
          </w:p>
          <w:p w14:paraId="05E6DE70"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możliwość ustawienia dopuszczalnego wzrostu temperatury powietrza przepływającego przez serwer</w:t>
            </w:r>
          </w:p>
          <w:p w14:paraId="04F02E9B"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możliwość ustawienia maksymalnej temperatury </w:t>
            </w:r>
            <w:r w:rsidRPr="00EF43A4">
              <w:rPr>
                <w:rFonts w:asciiTheme="minorHAnsi" w:hAnsiTheme="minorHAnsi" w:cstheme="minorHAnsi"/>
                <w:sz w:val="20"/>
                <w:szCs w:val="20"/>
              </w:rPr>
              <w:lastRenderedPageBreak/>
              <w:t xml:space="preserve">powietrza dochodzącego do slotów </w:t>
            </w:r>
            <w:proofErr w:type="spellStart"/>
            <w:r w:rsidRPr="00EF43A4">
              <w:rPr>
                <w:rFonts w:asciiTheme="minorHAnsi" w:hAnsiTheme="minorHAnsi" w:cstheme="minorHAnsi"/>
                <w:sz w:val="20"/>
                <w:szCs w:val="20"/>
              </w:rPr>
              <w:t>PCIe</w:t>
            </w:r>
            <w:proofErr w:type="spellEnd"/>
          </w:p>
          <w:p w14:paraId="0D38A177" w14:textId="77777777" w:rsidR="00CB6026" w:rsidRPr="00EF43A4" w:rsidRDefault="00CB6026" w:rsidP="000A0A49">
            <w:pPr>
              <w:spacing w:after="0" w:line="254" w:lineRule="auto"/>
              <w:ind w:left="1080"/>
              <w:rPr>
                <w:rFonts w:cstheme="minorHAnsi"/>
                <w:sz w:val="20"/>
                <w:szCs w:val="20"/>
              </w:rPr>
            </w:pPr>
            <w:r w:rsidRPr="00EF43A4">
              <w:rPr>
                <w:rFonts w:cstheme="minorHAnsi"/>
                <w:sz w:val="20"/>
                <w:szCs w:val="20"/>
              </w:rPr>
              <w:t>możliwość rozszerzenia funkcjonalności o:</w:t>
            </w:r>
          </w:p>
          <w:p w14:paraId="50970BB3"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możliwość wysyłania danych o stanie procesora, kart sieciowych, zasilaczy, kart GPU, lokalnych dysków i urządzeń </w:t>
            </w:r>
            <w:proofErr w:type="spellStart"/>
            <w:r w:rsidRPr="00EF43A4">
              <w:rPr>
                <w:rFonts w:asciiTheme="minorHAnsi" w:hAnsiTheme="minorHAnsi" w:cstheme="minorHAnsi"/>
                <w:sz w:val="20"/>
                <w:szCs w:val="20"/>
              </w:rPr>
              <w:t>NVMe</w:t>
            </w:r>
            <w:proofErr w:type="spellEnd"/>
            <w:r w:rsidRPr="00EF43A4">
              <w:rPr>
                <w:rFonts w:asciiTheme="minorHAnsi" w:hAnsiTheme="minorHAnsi" w:cstheme="minorHAnsi"/>
                <w:sz w:val="20"/>
                <w:szCs w:val="20"/>
              </w:rPr>
              <w:t xml:space="preserve">, jak również dane wydajnościowe serwera do zewnętrznych narzędzi analitycznych jak </w:t>
            </w:r>
            <w:proofErr w:type="spellStart"/>
            <w:r w:rsidRPr="00EF43A4">
              <w:rPr>
                <w:rFonts w:asciiTheme="minorHAnsi" w:hAnsiTheme="minorHAnsi" w:cstheme="minorHAnsi"/>
                <w:sz w:val="20"/>
                <w:szCs w:val="20"/>
              </w:rPr>
              <w:t>Splunk</w:t>
            </w:r>
            <w:proofErr w:type="spellEnd"/>
            <w:r w:rsidRPr="00EF43A4">
              <w:rPr>
                <w:rFonts w:asciiTheme="minorHAnsi" w:hAnsiTheme="minorHAnsi" w:cstheme="minorHAnsi"/>
                <w:sz w:val="20"/>
                <w:szCs w:val="20"/>
              </w:rPr>
              <w:t xml:space="preserve">, </w:t>
            </w:r>
            <w:proofErr w:type="spellStart"/>
            <w:r w:rsidRPr="00EF43A4">
              <w:rPr>
                <w:rFonts w:asciiTheme="minorHAnsi" w:hAnsiTheme="minorHAnsi" w:cstheme="minorHAnsi"/>
                <w:sz w:val="20"/>
                <w:szCs w:val="20"/>
              </w:rPr>
              <w:t>Grafana</w:t>
            </w:r>
            <w:proofErr w:type="spellEnd"/>
            <w:r w:rsidRPr="00EF43A4">
              <w:rPr>
                <w:rFonts w:asciiTheme="minorHAnsi" w:hAnsiTheme="minorHAnsi" w:cstheme="minorHAnsi"/>
                <w:sz w:val="20"/>
                <w:szCs w:val="20"/>
              </w:rPr>
              <w:t xml:space="preserve">, </w:t>
            </w:r>
            <w:proofErr w:type="spellStart"/>
            <w:r w:rsidRPr="00EF43A4">
              <w:rPr>
                <w:rFonts w:asciiTheme="minorHAnsi" w:hAnsiTheme="minorHAnsi" w:cstheme="minorHAnsi"/>
                <w:sz w:val="20"/>
                <w:szCs w:val="20"/>
              </w:rPr>
              <w:t>ElasticSearch</w:t>
            </w:r>
            <w:proofErr w:type="spellEnd"/>
          </w:p>
          <w:p w14:paraId="4DA8B814"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 xml:space="preserve">możliwość wykorzystania </w:t>
            </w:r>
            <w:proofErr w:type="spellStart"/>
            <w:r w:rsidRPr="00EF43A4">
              <w:rPr>
                <w:rFonts w:asciiTheme="minorHAnsi" w:hAnsiTheme="minorHAnsi" w:cstheme="minorHAnsi"/>
                <w:sz w:val="20"/>
                <w:szCs w:val="20"/>
              </w:rPr>
              <w:t>tokenu</w:t>
            </w:r>
            <w:proofErr w:type="spellEnd"/>
            <w:r w:rsidRPr="00EF43A4">
              <w:rPr>
                <w:rFonts w:asciiTheme="minorHAnsi" w:hAnsiTheme="minorHAnsi" w:cstheme="minorHAnsi"/>
                <w:sz w:val="20"/>
                <w:szCs w:val="20"/>
              </w:rPr>
              <w:t xml:space="preserve"> lub aplikacji </w:t>
            </w:r>
            <w:proofErr w:type="spellStart"/>
            <w:r w:rsidRPr="00EF43A4">
              <w:rPr>
                <w:rFonts w:asciiTheme="minorHAnsi" w:hAnsiTheme="minorHAnsi" w:cstheme="minorHAnsi"/>
                <w:sz w:val="20"/>
                <w:szCs w:val="20"/>
              </w:rPr>
              <w:t>SecurID</w:t>
            </w:r>
            <w:proofErr w:type="spellEnd"/>
            <w:r w:rsidRPr="00EF43A4">
              <w:rPr>
                <w:rFonts w:asciiTheme="minorHAnsi" w:hAnsiTheme="minorHAnsi" w:cstheme="minorHAnsi"/>
                <w:sz w:val="20"/>
                <w:szCs w:val="20"/>
              </w:rPr>
              <w:t xml:space="preserve"> do uwierzytelniania wielkoskładnikowego przy logowaniu do karty zarządzającej</w:t>
            </w:r>
          </w:p>
          <w:p w14:paraId="5CAAC03D" w14:textId="77777777" w:rsidR="00CB6026" w:rsidRPr="00EF43A4" w:rsidRDefault="00CB6026" w:rsidP="00124428">
            <w:pPr>
              <w:pStyle w:val="Akapitzlist"/>
              <w:numPr>
                <w:ilvl w:val="1"/>
                <w:numId w:val="17"/>
              </w:numPr>
              <w:spacing w:after="0" w:line="252" w:lineRule="auto"/>
              <w:rPr>
                <w:rFonts w:asciiTheme="minorHAnsi" w:hAnsiTheme="minorHAnsi" w:cstheme="minorHAnsi"/>
                <w:sz w:val="20"/>
                <w:szCs w:val="20"/>
              </w:rPr>
            </w:pPr>
            <w:r w:rsidRPr="00EF43A4">
              <w:rPr>
                <w:rFonts w:asciiTheme="minorHAnsi" w:hAnsiTheme="minorHAnsi" w:cstheme="minorHAnsi"/>
                <w:sz w:val="20"/>
                <w:szCs w:val="20"/>
              </w:rPr>
              <w:t>Automatyczne odświeżanie certyfikatów SSL</w:t>
            </w:r>
          </w:p>
          <w:p w14:paraId="1D9DD05C" w14:textId="77777777" w:rsidR="00CB6026" w:rsidRPr="00EF43A4" w:rsidRDefault="00CB6026" w:rsidP="00124428">
            <w:pPr>
              <w:pStyle w:val="Akapitzlist"/>
              <w:numPr>
                <w:ilvl w:val="1"/>
                <w:numId w:val="17"/>
              </w:numPr>
              <w:spacing w:after="0" w:line="254" w:lineRule="auto"/>
              <w:rPr>
                <w:rFonts w:cstheme="minorHAnsi"/>
                <w:sz w:val="20"/>
                <w:szCs w:val="20"/>
              </w:rPr>
            </w:pPr>
            <w:r w:rsidRPr="00EF43A4">
              <w:rPr>
                <w:rFonts w:asciiTheme="minorHAnsi" w:hAnsiTheme="minorHAnsi" w:cstheme="minorHAnsi"/>
                <w:sz w:val="20"/>
                <w:szCs w:val="20"/>
              </w:rPr>
              <w:t>monitorowanie przepływu powietrza na bieżąco (w CFM)</w:t>
            </w:r>
          </w:p>
        </w:tc>
        <w:tc>
          <w:tcPr>
            <w:tcW w:w="1981" w:type="pct"/>
            <w:tcBorders>
              <w:top w:val="single" w:sz="4" w:space="0" w:color="auto"/>
              <w:left w:val="single" w:sz="4" w:space="0" w:color="auto"/>
              <w:bottom w:val="single" w:sz="4" w:space="0" w:color="auto"/>
              <w:right w:val="single" w:sz="4" w:space="0" w:color="auto"/>
            </w:tcBorders>
          </w:tcPr>
          <w:p w14:paraId="4CDB36C6" w14:textId="77777777" w:rsidR="00CB6026" w:rsidRPr="00CB6026" w:rsidRDefault="00CB6026" w:rsidP="00CB6026">
            <w:pPr>
              <w:spacing w:after="0" w:line="252" w:lineRule="auto"/>
              <w:rPr>
                <w:rFonts w:asciiTheme="minorHAnsi" w:hAnsiTheme="minorHAnsi" w:cstheme="minorHAnsi"/>
                <w:sz w:val="20"/>
                <w:szCs w:val="20"/>
              </w:rPr>
            </w:pPr>
          </w:p>
        </w:tc>
      </w:tr>
      <w:tr w:rsidR="00CB6026" w:rsidRPr="00EF43A4" w14:paraId="2F0D0C90" w14:textId="10D13A7A" w:rsidTr="00CB6026">
        <w:trPr>
          <w:jc w:val="center"/>
        </w:trPr>
        <w:tc>
          <w:tcPr>
            <w:tcW w:w="1038" w:type="pct"/>
            <w:tcBorders>
              <w:top w:val="single" w:sz="4" w:space="0" w:color="auto"/>
              <w:left w:val="single" w:sz="4" w:space="0" w:color="auto"/>
              <w:bottom w:val="single" w:sz="4" w:space="0" w:color="auto"/>
              <w:right w:val="single" w:sz="4" w:space="0" w:color="auto"/>
            </w:tcBorders>
            <w:hideMark/>
          </w:tcPr>
          <w:p w14:paraId="7D203B7C" w14:textId="77777777" w:rsidR="00CB6026" w:rsidRPr="00EF43A4" w:rsidRDefault="00CB6026" w:rsidP="000A0A49">
            <w:pPr>
              <w:rPr>
                <w:rFonts w:asciiTheme="minorHAnsi" w:hAnsiTheme="minorHAnsi" w:cstheme="minorHAnsi"/>
                <w:b/>
                <w:sz w:val="20"/>
                <w:szCs w:val="20"/>
              </w:rPr>
            </w:pPr>
            <w:r w:rsidRPr="00EF43A4">
              <w:rPr>
                <w:rFonts w:cstheme="minorHAnsi"/>
                <w:b/>
                <w:bCs/>
                <w:sz w:val="20"/>
                <w:szCs w:val="20"/>
              </w:rPr>
              <w:lastRenderedPageBreak/>
              <w:t>Certyfikaty</w:t>
            </w:r>
          </w:p>
        </w:tc>
        <w:tc>
          <w:tcPr>
            <w:tcW w:w="1981" w:type="pct"/>
            <w:tcBorders>
              <w:top w:val="single" w:sz="4" w:space="0" w:color="auto"/>
              <w:left w:val="single" w:sz="4" w:space="0" w:color="auto"/>
              <w:bottom w:val="single" w:sz="4" w:space="0" w:color="auto"/>
              <w:right w:val="single" w:sz="4" w:space="0" w:color="auto"/>
            </w:tcBorders>
            <w:hideMark/>
          </w:tcPr>
          <w:p w14:paraId="5896FB08" w14:textId="77777777" w:rsidR="00CB6026" w:rsidRPr="00EF43A4" w:rsidRDefault="00CB6026" w:rsidP="00124428">
            <w:pPr>
              <w:pStyle w:val="Akapitzlist"/>
              <w:numPr>
                <w:ilvl w:val="0"/>
                <w:numId w:val="25"/>
              </w:numPr>
              <w:rPr>
                <w:rFonts w:cstheme="minorHAnsi"/>
                <w:color w:val="000000"/>
                <w:sz w:val="20"/>
                <w:szCs w:val="20"/>
              </w:rPr>
            </w:pPr>
            <w:r w:rsidRPr="00EF43A4">
              <w:rPr>
                <w:rFonts w:cstheme="minorHAnsi"/>
                <w:color w:val="000000"/>
                <w:sz w:val="20"/>
                <w:szCs w:val="20"/>
              </w:rPr>
              <w:t>Serwer musi być wyprodukowany zgodnie z normą ISO-9001:2015, ISO-50001 oraz ISO-14001</w:t>
            </w:r>
          </w:p>
          <w:p w14:paraId="33294CD4" w14:textId="77777777" w:rsidR="00CB6026" w:rsidRPr="00EF43A4" w:rsidRDefault="00CB6026" w:rsidP="00124428">
            <w:pPr>
              <w:pStyle w:val="Akapitzlist"/>
              <w:numPr>
                <w:ilvl w:val="0"/>
                <w:numId w:val="25"/>
              </w:numPr>
              <w:rPr>
                <w:rFonts w:cstheme="minorHAnsi"/>
                <w:color w:val="000000"/>
                <w:sz w:val="20"/>
                <w:szCs w:val="20"/>
              </w:rPr>
            </w:pPr>
            <w:r w:rsidRPr="00EF43A4">
              <w:rPr>
                <w:rFonts w:cstheme="minorHAnsi"/>
                <w:color w:val="000000"/>
                <w:sz w:val="20"/>
                <w:szCs w:val="20"/>
              </w:rPr>
              <w:t>Serwer musi posiadać deklaracja CE.</w:t>
            </w:r>
          </w:p>
          <w:p w14:paraId="11201003" w14:textId="77777777" w:rsidR="00CB6026" w:rsidRPr="00D17F8D" w:rsidRDefault="00CB6026" w:rsidP="00124428">
            <w:pPr>
              <w:pStyle w:val="Akapitzlist"/>
              <w:numPr>
                <w:ilvl w:val="0"/>
                <w:numId w:val="25"/>
              </w:numPr>
              <w:rPr>
                <w:rFonts w:cstheme="minorHAnsi"/>
                <w:color w:val="000000"/>
                <w:sz w:val="20"/>
                <w:szCs w:val="20"/>
              </w:rPr>
            </w:pPr>
            <w:r w:rsidRPr="002418E8">
              <w:rPr>
                <w:rFonts w:cstheme="minorHAnsi"/>
                <w:color w:val="000000"/>
                <w:sz w:val="20"/>
                <w:szCs w:val="20"/>
              </w:rPr>
              <w:t>Serwer musi spełniać wymagania normy NIST SP 800-193 ochrony przed cyberatakami – załączyć do ofert dokumentację techniczną lub oświadczenie producenta serwera w celu potwierdzenia spełnienia normy</w:t>
            </w:r>
          </w:p>
          <w:p w14:paraId="7787C7E8" w14:textId="77777777" w:rsidR="00CB6026" w:rsidRPr="00EF43A4" w:rsidRDefault="00CB6026" w:rsidP="00124428">
            <w:pPr>
              <w:pStyle w:val="Akapitzlist"/>
              <w:numPr>
                <w:ilvl w:val="0"/>
                <w:numId w:val="24"/>
              </w:numPr>
              <w:spacing w:line="252" w:lineRule="auto"/>
              <w:rPr>
                <w:rFonts w:asciiTheme="minorHAnsi" w:hAnsiTheme="minorHAnsi" w:cstheme="minorHAnsi"/>
                <w:sz w:val="20"/>
                <w:szCs w:val="20"/>
              </w:rPr>
            </w:pPr>
            <w:r w:rsidRPr="00EF43A4">
              <w:rPr>
                <w:rFonts w:cstheme="minorHAnsi"/>
                <w:color w:val="000000"/>
                <w:sz w:val="20"/>
                <w:szCs w:val="20"/>
              </w:rPr>
              <w:t xml:space="preserve">Oferowany serwer musi znajdować się na liście Windows Server </w:t>
            </w:r>
            <w:proofErr w:type="spellStart"/>
            <w:r w:rsidRPr="00EF43A4">
              <w:rPr>
                <w:rFonts w:cstheme="minorHAnsi"/>
                <w:color w:val="000000"/>
                <w:sz w:val="20"/>
                <w:szCs w:val="20"/>
              </w:rPr>
              <w:t>Catalog</w:t>
            </w:r>
            <w:proofErr w:type="spellEnd"/>
            <w:r w:rsidRPr="00EF43A4">
              <w:rPr>
                <w:rFonts w:cstheme="minorHAnsi"/>
                <w:color w:val="000000"/>
                <w:sz w:val="20"/>
                <w:szCs w:val="20"/>
              </w:rPr>
              <w:t xml:space="preserve"> i posiadać status „</w:t>
            </w:r>
            <w:proofErr w:type="spellStart"/>
            <w:r w:rsidRPr="00EF43A4">
              <w:rPr>
                <w:rFonts w:cstheme="minorHAnsi"/>
                <w:color w:val="000000"/>
                <w:sz w:val="20"/>
                <w:szCs w:val="20"/>
              </w:rPr>
              <w:t>Certified</w:t>
            </w:r>
            <w:proofErr w:type="spellEnd"/>
            <w:r w:rsidRPr="00EF43A4">
              <w:rPr>
                <w:rFonts w:cstheme="minorHAnsi"/>
                <w:color w:val="000000"/>
                <w:sz w:val="20"/>
                <w:szCs w:val="20"/>
              </w:rPr>
              <w:t xml:space="preserve"> for Windows” dla systemów Microsoft Windows Server 2022, Microsoft Windows Server 2025.</w:t>
            </w:r>
          </w:p>
        </w:tc>
        <w:tc>
          <w:tcPr>
            <w:tcW w:w="1981" w:type="pct"/>
            <w:tcBorders>
              <w:top w:val="single" w:sz="4" w:space="0" w:color="auto"/>
              <w:left w:val="single" w:sz="4" w:space="0" w:color="auto"/>
              <w:bottom w:val="single" w:sz="4" w:space="0" w:color="auto"/>
              <w:right w:val="single" w:sz="4" w:space="0" w:color="auto"/>
            </w:tcBorders>
          </w:tcPr>
          <w:p w14:paraId="45BD070D" w14:textId="77777777" w:rsidR="00CB6026" w:rsidRPr="00CB6026" w:rsidRDefault="00CB6026" w:rsidP="00CB6026">
            <w:pPr>
              <w:rPr>
                <w:rFonts w:cstheme="minorHAnsi"/>
                <w:color w:val="000000"/>
                <w:sz w:val="20"/>
                <w:szCs w:val="20"/>
              </w:rPr>
            </w:pPr>
          </w:p>
        </w:tc>
      </w:tr>
      <w:tr w:rsidR="00CB6026" w:rsidRPr="00EF43A4" w14:paraId="1638078B" w14:textId="7FC4686B" w:rsidTr="00CB6026">
        <w:trPr>
          <w:trHeight w:val="980"/>
          <w:jc w:val="center"/>
        </w:trPr>
        <w:tc>
          <w:tcPr>
            <w:tcW w:w="1038" w:type="pct"/>
            <w:tcBorders>
              <w:top w:val="single" w:sz="4" w:space="0" w:color="auto"/>
              <w:left w:val="single" w:sz="4" w:space="0" w:color="auto"/>
              <w:bottom w:val="single" w:sz="4" w:space="0" w:color="auto"/>
              <w:right w:val="single" w:sz="4" w:space="0" w:color="auto"/>
            </w:tcBorders>
            <w:hideMark/>
          </w:tcPr>
          <w:p w14:paraId="22A7BEC4" w14:textId="77777777" w:rsidR="00CB6026" w:rsidRPr="00EF43A4" w:rsidRDefault="00CB6026" w:rsidP="000A0A49">
            <w:pPr>
              <w:rPr>
                <w:rFonts w:asciiTheme="minorHAnsi" w:hAnsiTheme="minorHAnsi" w:cstheme="minorHAnsi"/>
                <w:b/>
                <w:sz w:val="20"/>
                <w:szCs w:val="20"/>
              </w:rPr>
            </w:pPr>
            <w:r w:rsidRPr="00EF43A4">
              <w:rPr>
                <w:b/>
                <w:sz w:val="20"/>
                <w:szCs w:val="20"/>
              </w:rPr>
              <w:t>Dokumentacja użytkownika</w:t>
            </w:r>
          </w:p>
        </w:tc>
        <w:tc>
          <w:tcPr>
            <w:tcW w:w="1981" w:type="pct"/>
            <w:tcBorders>
              <w:top w:val="single" w:sz="4" w:space="0" w:color="auto"/>
              <w:left w:val="single" w:sz="4" w:space="0" w:color="auto"/>
              <w:bottom w:val="single" w:sz="4" w:space="0" w:color="auto"/>
              <w:right w:val="single" w:sz="4" w:space="0" w:color="auto"/>
            </w:tcBorders>
          </w:tcPr>
          <w:p w14:paraId="184E1F80" w14:textId="77777777" w:rsidR="00CB6026" w:rsidRPr="00EF43A4" w:rsidRDefault="00CB6026" w:rsidP="00124428">
            <w:pPr>
              <w:pStyle w:val="Akapitzlist"/>
              <w:numPr>
                <w:ilvl w:val="0"/>
                <w:numId w:val="25"/>
              </w:numPr>
              <w:rPr>
                <w:sz w:val="20"/>
                <w:szCs w:val="20"/>
              </w:rPr>
            </w:pPr>
            <w:r w:rsidRPr="00EF43A4">
              <w:rPr>
                <w:sz w:val="20"/>
                <w:szCs w:val="20"/>
              </w:rPr>
              <w:t>Zamawiający wymaga dokumentacji w języku polskim lub angi</w:t>
            </w:r>
            <w:r w:rsidRPr="00EF43A4">
              <w:rPr>
                <w:i/>
                <w:sz w:val="20"/>
                <w:szCs w:val="20"/>
              </w:rPr>
              <w:t>e</w:t>
            </w:r>
            <w:r w:rsidRPr="00EF43A4">
              <w:rPr>
                <w:sz w:val="20"/>
                <w:szCs w:val="20"/>
              </w:rPr>
              <w:t>lskim.</w:t>
            </w:r>
          </w:p>
          <w:p w14:paraId="081B311E" w14:textId="77777777" w:rsidR="00CB6026" w:rsidRPr="00EF43A4" w:rsidRDefault="00CB6026" w:rsidP="00124428">
            <w:pPr>
              <w:pStyle w:val="Akapitzlist"/>
              <w:numPr>
                <w:ilvl w:val="0"/>
                <w:numId w:val="24"/>
              </w:numPr>
              <w:spacing w:line="252" w:lineRule="auto"/>
              <w:rPr>
                <w:rFonts w:asciiTheme="minorHAnsi" w:hAnsiTheme="minorHAnsi" w:cstheme="minorHAnsi"/>
                <w:sz w:val="20"/>
                <w:szCs w:val="20"/>
              </w:rPr>
            </w:pPr>
            <w:r w:rsidRPr="00EF43A4">
              <w:rPr>
                <w:bCs/>
                <w:sz w:val="20"/>
                <w:szCs w:val="20"/>
              </w:rPr>
              <w:t>Możliwość telefonicznego sprawdzenia konfiguracji sprzętowej serwera oraz warunków gwarancji po podaniu numeru seryjnego bezpośrednio u producenta lub jego przedstawiciela.</w:t>
            </w:r>
          </w:p>
        </w:tc>
        <w:tc>
          <w:tcPr>
            <w:tcW w:w="1981" w:type="pct"/>
            <w:tcBorders>
              <w:top w:val="single" w:sz="4" w:space="0" w:color="auto"/>
              <w:left w:val="single" w:sz="4" w:space="0" w:color="auto"/>
              <w:bottom w:val="single" w:sz="4" w:space="0" w:color="auto"/>
              <w:right w:val="single" w:sz="4" w:space="0" w:color="auto"/>
            </w:tcBorders>
          </w:tcPr>
          <w:p w14:paraId="2CE6C3E3" w14:textId="77777777" w:rsidR="00CB6026" w:rsidRPr="00CB6026" w:rsidRDefault="00CB6026" w:rsidP="00CB6026">
            <w:pPr>
              <w:rPr>
                <w:sz w:val="20"/>
                <w:szCs w:val="20"/>
              </w:rPr>
            </w:pPr>
          </w:p>
        </w:tc>
      </w:tr>
      <w:tr w:rsidR="00CB6026" w:rsidRPr="00EF43A4" w14:paraId="14135F40" w14:textId="2BF5AE69" w:rsidTr="00CB6026">
        <w:trPr>
          <w:trHeight w:val="230"/>
          <w:jc w:val="center"/>
        </w:trPr>
        <w:tc>
          <w:tcPr>
            <w:tcW w:w="1038" w:type="pct"/>
            <w:tcBorders>
              <w:top w:val="single" w:sz="4" w:space="0" w:color="auto"/>
              <w:left w:val="single" w:sz="4" w:space="0" w:color="auto"/>
              <w:bottom w:val="single" w:sz="4" w:space="0" w:color="auto"/>
              <w:right w:val="single" w:sz="4" w:space="0" w:color="auto"/>
            </w:tcBorders>
            <w:hideMark/>
          </w:tcPr>
          <w:p w14:paraId="7E862972" w14:textId="77777777" w:rsidR="00CB6026" w:rsidRPr="00EF43A4" w:rsidRDefault="00CB6026" w:rsidP="000A0A49">
            <w:pPr>
              <w:rPr>
                <w:rFonts w:asciiTheme="minorHAnsi" w:hAnsiTheme="minorHAnsi" w:cstheme="minorHAnsi"/>
                <w:b/>
                <w:sz w:val="20"/>
                <w:szCs w:val="20"/>
              </w:rPr>
            </w:pPr>
            <w:r w:rsidRPr="00EF43A4">
              <w:rPr>
                <w:b/>
                <w:sz w:val="20"/>
                <w:szCs w:val="20"/>
              </w:rPr>
              <w:lastRenderedPageBreak/>
              <w:t>Warunki gwarancji</w:t>
            </w:r>
          </w:p>
        </w:tc>
        <w:tc>
          <w:tcPr>
            <w:tcW w:w="1981" w:type="pct"/>
            <w:tcBorders>
              <w:top w:val="single" w:sz="4" w:space="0" w:color="auto"/>
              <w:left w:val="single" w:sz="4" w:space="0" w:color="auto"/>
              <w:bottom w:val="single" w:sz="4" w:space="0" w:color="auto"/>
              <w:right w:val="single" w:sz="4" w:space="0" w:color="auto"/>
            </w:tcBorders>
            <w:hideMark/>
          </w:tcPr>
          <w:p w14:paraId="3DA1AD4F" w14:textId="4C38F64A" w:rsidR="00CB6026" w:rsidRPr="00D17F8D" w:rsidRDefault="00CB6026" w:rsidP="00124428">
            <w:pPr>
              <w:pStyle w:val="Akapitzlist"/>
              <w:numPr>
                <w:ilvl w:val="0"/>
                <w:numId w:val="25"/>
              </w:numPr>
              <w:rPr>
                <w:rFonts w:eastAsia="Times New Roman" w:cstheme="minorHAnsi"/>
                <w:color w:val="000000"/>
                <w:sz w:val="20"/>
                <w:szCs w:val="20"/>
              </w:rPr>
            </w:pPr>
            <w:r w:rsidRPr="00D17F8D">
              <w:rPr>
                <w:rFonts w:eastAsia="Times New Roman" w:cstheme="minorHAnsi"/>
                <w:color w:val="000000"/>
                <w:sz w:val="20"/>
                <w:szCs w:val="20"/>
              </w:rPr>
              <w:t xml:space="preserve">Gwarancji producenta: </w:t>
            </w:r>
            <w:r>
              <w:rPr>
                <w:rFonts w:eastAsia="Times New Roman" w:cstheme="minorHAnsi"/>
                <w:color w:val="000000"/>
                <w:sz w:val="20"/>
                <w:szCs w:val="20"/>
              </w:rPr>
              <w:t xml:space="preserve">min. </w:t>
            </w:r>
            <w:r w:rsidR="003619B2">
              <w:rPr>
                <w:rFonts w:eastAsia="Times New Roman" w:cstheme="minorHAnsi"/>
                <w:color w:val="000000"/>
                <w:sz w:val="20"/>
                <w:szCs w:val="20"/>
              </w:rPr>
              <w:t>3</w:t>
            </w:r>
            <w:r w:rsidRPr="00D17F8D">
              <w:rPr>
                <w:rFonts w:eastAsia="Times New Roman" w:cstheme="minorHAnsi"/>
                <w:color w:val="000000"/>
                <w:sz w:val="20"/>
                <w:szCs w:val="20"/>
              </w:rPr>
              <w:t xml:space="preserve"> lat</w:t>
            </w:r>
          </w:p>
          <w:p w14:paraId="7E82741B" w14:textId="77777777" w:rsidR="00CB6026" w:rsidRPr="00D17F8D" w:rsidRDefault="00CB6026" w:rsidP="00124428">
            <w:pPr>
              <w:pStyle w:val="Akapitzlist"/>
              <w:numPr>
                <w:ilvl w:val="0"/>
                <w:numId w:val="25"/>
              </w:numPr>
              <w:rPr>
                <w:rFonts w:eastAsia="Times New Roman" w:cstheme="minorHAnsi"/>
                <w:color w:val="000000"/>
                <w:sz w:val="20"/>
                <w:szCs w:val="20"/>
              </w:rPr>
            </w:pPr>
            <w:r w:rsidRPr="00D17F8D">
              <w:rPr>
                <w:rFonts w:eastAsia="Times New Roman" w:cstheme="minorHAnsi"/>
                <w:color w:val="000000"/>
                <w:sz w:val="20"/>
                <w:szCs w:val="20"/>
              </w:rPr>
              <w:t>Zamawiający oczekuje możliwości zgłaszania zdarzeń serwisowych w trybie 24/7/365 następującymi kanałami: telefonicznie, przez Internet oraz z wykorzystaniem aplikacji.</w:t>
            </w:r>
          </w:p>
          <w:p w14:paraId="6DAD29CA" w14:textId="77777777" w:rsidR="00CB6026" w:rsidRPr="00D17F8D" w:rsidRDefault="00CB6026" w:rsidP="00124428">
            <w:pPr>
              <w:pStyle w:val="Akapitzlist"/>
              <w:numPr>
                <w:ilvl w:val="0"/>
                <w:numId w:val="25"/>
              </w:numPr>
              <w:rPr>
                <w:rFonts w:eastAsia="Times New Roman" w:cstheme="minorHAnsi"/>
                <w:color w:val="000000"/>
                <w:sz w:val="20"/>
                <w:szCs w:val="20"/>
              </w:rPr>
            </w:pPr>
            <w:r w:rsidRPr="00D17F8D">
              <w:rPr>
                <w:rFonts w:eastAsia="Times New Roman" w:cstheme="minorHAnsi"/>
                <w:color w:val="000000"/>
                <w:sz w:val="20"/>
                <w:szCs w:val="20"/>
              </w:rPr>
              <w:t>Zamawiający oczekuje rozpoczęcia diagnostyki telefonicznej / internetowej już w momencie dokonania zgłoszenia. Certyfikowany Technik wykonawcy / producenta z właściwym zestawem części do naprawy (potwierdzonym na etapie diagnostyki) ma rozpocząć naprawę w siedzibie zamawiającego najpóźniej w następnym dniu roboczym (NBD) od otrzymania zgłoszenia / zakończenia diagnostyki. Naprawa ma się odbywać w siedzibie zamawiającego, chyba, że zamawiający dla danej naprawy zgodzi się na inną formę.</w:t>
            </w:r>
          </w:p>
          <w:p w14:paraId="27291F7F" w14:textId="77777777" w:rsidR="00CB6026" w:rsidRPr="00D17F8D" w:rsidRDefault="00CB6026" w:rsidP="00124428">
            <w:pPr>
              <w:pStyle w:val="Akapitzlist"/>
              <w:numPr>
                <w:ilvl w:val="0"/>
                <w:numId w:val="25"/>
              </w:numPr>
              <w:rPr>
                <w:rFonts w:eastAsia="Times New Roman" w:cstheme="minorHAnsi"/>
                <w:color w:val="000000"/>
                <w:sz w:val="20"/>
                <w:szCs w:val="20"/>
              </w:rPr>
            </w:pPr>
            <w:r w:rsidRPr="00D17F8D">
              <w:rPr>
                <w:rFonts w:eastAsia="Times New Roman" w:cstheme="minorHAnsi"/>
                <w:color w:val="000000"/>
                <w:sz w:val="20"/>
                <w:szCs w:val="20"/>
              </w:rPr>
              <w:t>Zamawiający oczekuje bezpośredniego dostępu do wykwalifikowanej kadry inżynierów technicznych</w:t>
            </w:r>
            <w:r>
              <w:rPr>
                <w:rFonts w:eastAsia="Times New Roman" w:cstheme="minorHAnsi"/>
                <w:color w:val="000000"/>
                <w:sz w:val="20"/>
                <w:szCs w:val="20"/>
              </w:rPr>
              <w:t>.</w:t>
            </w:r>
          </w:p>
          <w:p w14:paraId="6FAA2160" w14:textId="77777777" w:rsidR="00CB6026" w:rsidRPr="00D17F8D" w:rsidRDefault="00CB6026" w:rsidP="00124428">
            <w:pPr>
              <w:pStyle w:val="Akapitzlist"/>
              <w:numPr>
                <w:ilvl w:val="0"/>
                <w:numId w:val="25"/>
              </w:numPr>
              <w:rPr>
                <w:rFonts w:eastAsia="Times New Roman" w:cstheme="minorHAnsi"/>
                <w:color w:val="000000"/>
                <w:sz w:val="20"/>
                <w:szCs w:val="20"/>
              </w:rPr>
            </w:pPr>
            <w:r w:rsidRPr="00D17F8D">
              <w:rPr>
                <w:rFonts w:eastAsia="Times New Roman" w:cstheme="minorHAnsi"/>
                <w:color w:val="000000"/>
                <w:sz w:val="20"/>
                <w:szCs w:val="20"/>
              </w:rPr>
              <w:t>Zamawiający wymaga pojedynczego punktu kontaktu dla całego rozwiązania producenta, w tym także sprzedanego oprogramowania.</w:t>
            </w:r>
          </w:p>
          <w:p w14:paraId="6CCF62B3" w14:textId="77777777" w:rsidR="00CB6026" w:rsidRPr="00D17F8D" w:rsidRDefault="00CB6026" w:rsidP="00124428">
            <w:pPr>
              <w:pStyle w:val="Akapitzlist"/>
              <w:numPr>
                <w:ilvl w:val="0"/>
                <w:numId w:val="25"/>
              </w:numPr>
              <w:rPr>
                <w:rFonts w:eastAsia="Times New Roman" w:cstheme="minorHAnsi"/>
                <w:color w:val="000000"/>
                <w:sz w:val="20"/>
                <w:szCs w:val="20"/>
              </w:rPr>
            </w:pPr>
            <w:r w:rsidRPr="00D17F8D">
              <w:rPr>
                <w:rFonts w:eastAsia="Times New Roman" w:cstheme="minorHAnsi"/>
                <w:color w:val="000000"/>
                <w:sz w:val="20"/>
                <w:szCs w:val="20"/>
              </w:rPr>
              <w:t>Zgłoszenie przyjęte jest potwierdzane przez zespół pomocy technicznej (mail/telefon / aplikacja / portal) przez nadanie unikalnego numeru zgłoszenia pozwalającego na identyfikację zgłoszenia w trakcie realizacji naprawy i po jej zakończeniu.</w:t>
            </w:r>
          </w:p>
          <w:p w14:paraId="6B0A4C8F" w14:textId="77777777" w:rsidR="00CB6026" w:rsidRPr="00D17F8D" w:rsidRDefault="00CB6026" w:rsidP="00124428">
            <w:pPr>
              <w:pStyle w:val="Akapitzlist"/>
              <w:numPr>
                <w:ilvl w:val="0"/>
                <w:numId w:val="25"/>
              </w:numPr>
              <w:rPr>
                <w:rFonts w:eastAsia="Times New Roman" w:cstheme="minorHAnsi"/>
                <w:color w:val="000000"/>
                <w:sz w:val="20"/>
                <w:szCs w:val="20"/>
              </w:rPr>
            </w:pPr>
            <w:r w:rsidRPr="00D17F8D">
              <w:rPr>
                <w:rFonts w:eastAsia="Times New Roman" w:cstheme="minorHAnsi"/>
                <w:color w:val="000000"/>
                <w:sz w:val="20"/>
                <w:szCs w:val="20"/>
              </w:rPr>
              <w:t xml:space="preserve">Możliwość sprawdzenia statusu gwarancji poprzez stronę producenta podając unikatowy numer urządzenia oraz pobieranie uaktualnień </w:t>
            </w:r>
            <w:proofErr w:type="spellStart"/>
            <w:r w:rsidRPr="00D17F8D">
              <w:rPr>
                <w:rFonts w:eastAsia="Times New Roman" w:cstheme="minorHAnsi"/>
                <w:color w:val="000000"/>
                <w:sz w:val="20"/>
                <w:szCs w:val="20"/>
              </w:rPr>
              <w:t>mikrokodu</w:t>
            </w:r>
            <w:proofErr w:type="spellEnd"/>
            <w:r w:rsidRPr="00D17F8D">
              <w:rPr>
                <w:rFonts w:eastAsia="Times New Roman" w:cstheme="minorHAnsi"/>
                <w:color w:val="000000"/>
                <w:sz w:val="20"/>
                <w:szCs w:val="20"/>
              </w:rPr>
              <w:t xml:space="preserve"> oraz sterowników nawet w przypadku wygaśnięcia gwarancji serwera.</w:t>
            </w:r>
          </w:p>
          <w:p w14:paraId="0527FA92" w14:textId="77777777" w:rsidR="00CB6026" w:rsidRPr="00D17F8D" w:rsidRDefault="00CB6026" w:rsidP="00124428">
            <w:pPr>
              <w:pStyle w:val="Akapitzlist"/>
              <w:numPr>
                <w:ilvl w:val="0"/>
                <w:numId w:val="25"/>
              </w:numPr>
              <w:rPr>
                <w:rFonts w:eastAsia="Times New Roman" w:cstheme="minorHAnsi"/>
                <w:color w:val="000000"/>
                <w:sz w:val="20"/>
                <w:szCs w:val="20"/>
              </w:rPr>
            </w:pPr>
            <w:r w:rsidRPr="00D17F8D">
              <w:rPr>
                <w:rFonts w:eastAsia="Times New Roman" w:cstheme="minorHAnsi"/>
                <w:color w:val="000000"/>
                <w:sz w:val="20"/>
                <w:szCs w:val="20"/>
              </w:rPr>
              <w:t>Zamawiający oczekuje nieodpłatnego udostępnienia narzędzi serwisowych i procesów wsparcia umożliwiających: Wykrywanie usterek sprzętowych z predykcją awarii.</w:t>
            </w:r>
          </w:p>
          <w:p w14:paraId="69C466D0" w14:textId="77777777" w:rsidR="00CB6026" w:rsidRPr="00D17F8D" w:rsidRDefault="00CB6026" w:rsidP="00124428">
            <w:pPr>
              <w:pStyle w:val="Akapitzlist"/>
              <w:numPr>
                <w:ilvl w:val="0"/>
                <w:numId w:val="25"/>
              </w:numPr>
              <w:rPr>
                <w:rFonts w:eastAsia="Times New Roman" w:cstheme="minorHAnsi"/>
                <w:color w:val="000000"/>
                <w:sz w:val="20"/>
                <w:szCs w:val="20"/>
              </w:rPr>
            </w:pPr>
            <w:r w:rsidRPr="00D17F8D">
              <w:rPr>
                <w:rFonts w:eastAsia="Times New Roman" w:cstheme="minorHAnsi"/>
                <w:color w:val="000000"/>
                <w:sz w:val="20"/>
                <w:szCs w:val="20"/>
              </w:rPr>
              <w:lastRenderedPageBreak/>
              <w:t>Automatyczną diagnostykę i zdalne otwieranie zgłoszeń serwisowych.</w:t>
            </w:r>
          </w:p>
          <w:p w14:paraId="2EA9271C" w14:textId="77777777" w:rsidR="00CB6026" w:rsidRPr="00D17F8D" w:rsidRDefault="00CB6026" w:rsidP="00124428">
            <w:pPr>
              <w:pStyle w:val="Akapitzlist"/>
              <w:numPr>
                <w:ilvl w:val="0"/>
                <w:numId w:val="25"/>
              </w:numPr>
              <w:rPr>
                <w:rFonts w:eastAsia="Times New Roman" w:cstheme="minorHAnsi"/>
                <w:color w:val="000000"/>
                <w:sz w:val="20"/>
                <w:szCs w:val="20"/>
              </w:rPr>
            </w:pPr>
            <w:r w:rsidRPr="00D17F8D">
              <w:rPr>
                <w:rFonts w:eastAsia="Times New Roman" w:cstheme="minorHAnsi"/>
                <w:color w:val="000000"/>
                <w:sz w:val="20"/>
                <w:szCs w:val="20"/>
              </w:rPr>
              <w:t>Zamawiający wymaga od podmiotu realizującego serwis lub producenta sprzętu dołączenia do oferty oświadczenia, że w przypadku wystąpienia awarii dysku twardego w urządzeniu objętym aktywnym wparciem technicznym, uszkodzony dysk twardy pozostaje u Zamawiającego.</w:t>
            </w:r>
          </w:p>
          <w:p w14:paraId="42997467" w14:textId="2A4E2614" w:rsidR="00CB6026" w:rsidRPr="00EF43A4" w:rsidRDefault="00CB6026" w:rsidP="00124428">
            <w:pPr>
              <w:pStyle w:val="Akapitzlist"/>
              <w:numPr>
                <w:ilvl w:val="0"/>
                <w:numId w:val="25"/>
              </w:numPr>
              <w:rPr>
                <w:rFonts w:eastAsia="Times New Roman" w:cstheme="minorHAnsi"/>
                <w:color w:val="000000"/>
                <w:sz w:val="20"/>
                <w:szCs w:val="20"/>
              </w:rPr>
            </w:pPr>
            <w:r w:rsidRPr="00D17F8D">
              <w:rPr>
                <w:rFonts w:eastAsia="Times New Roman" w:cstheme="minorHAnsi"/>
                <w:color w:val="000000"/>
                <w:sz w:val="20"/>
                <w:szCs w:val="20"/>
              </w:rPr>
              <w:t>Firma serwisująca musi posiadać ISO 9001:2015 oraz ISO-27001 na świadczenie usług serwisowych oraz posiadać autoryzacje producenta urządzeń – dokumenty potwierdzające należy załączyć do oferty.</w:t>
            </w:r>
          </w:p>
        </w:tc>
        <w:tc>
          <w:tcPr>
            <w:tcW w:w="1981" w:type="pct"/>
            <w:tcBorders>
              <w:top w:val="single" w:sz="4" w:space="0" w:color="auto"/>
              <w:left w:val="single" w:sz="4" w:space="0" w:color="auto"/>
              <w:bottom w:val="single" w:sz="4" w:space="0" w:color="auto"/>
              <w:right w:val="single" w:sz="4" w:space="0" w:color="auto"/>
            </w:tcBorders>
          </w:tcPr>
          <w:p w14:paraId="0B30CEE9" w14:textId="77777777" w:rsidR="00CB6026" w:rsidRPr="00CB6026" w:rsidRDefault="00CB6026" w:rsidP="00CB6026">
            <w:pPr>
              <w:rPr>
                <w:rFonts w:eastAsia="Times New Roman" w:cstheme="minorHAnsi"/>
                <w:color w:val="000000"/>
                <w:sz w:val="20"/>
                <w:szCs w:val="20"/>
              </w:rPr>
            </w:pPr>
          </w:p>
        </w:tc>
      </w:tr>
    </w:tbl>
    <w:p w14:paraId="5C2FDEF5" w14:textId="6075CECC" w:rsidR="003038A6" w:rsidRDefault="003038A6"/>
    <w:p w14:paraId="0F354355" w14:textId="770F1C0C" w:rsidR="003038A6" w:rsidRPr="000C08BD" w:rsidRDefault="003038A6" w:rsidP="003038A6">
      <w:pPr>
        <w:pStyle w:val="Akapitzlist"/>
        <w:numPr>
          <w:ilvl w:val="0"/>
          <w:numId w:val="1"/>
        </w:numPr>
      </w:pPr>
      <w:r w:rsidRPr="000C08BD">
        <w:t xml:space="preserve">Serwery </w:t>
      </w:r>
      <w:r>
        <w:t>na SO</w:t>
      </w:r>
      <w:r w:rsidRPr="000C08BD">
        <w:t xml:space="preserve"> typ </w:t>
      </w:r>
      <w:r>
        <w:t>3</w:t>
      </w:r>
    </w:p>
    <w:p w14:paraId="0964CBB4" w14:textId="77777777" w:rsidR="003038A6" w:rsidRPr="000C08BD" w:rsidRDefault="003038A6" w:rsidP="003038A6">
      <w:r w:rsidRPr="000C08BD">
        <w:t>Producent: …………………………………….</w:t>
      </w:r>
    </w:p>
    <w:p w14:paraId="7AE7783A" w14:textId="77777777" w:rsidR="003038A6" w:rsidRPr="000C08BD" w:rsidRDefault="003038A6" w:rsidP="003038A6">
      <w:pPr>
        <w:rPr>
          <w:rFonts w:ascii="Times New Roman" w:hAnsi="Times New Roman"/>
          <w:sz w:val="24"/>
          <w:szCs w:val="24"/>
        </w:rPr>
      </w:pPr>
      <w:r w:rsidRPr="000C08BD">
        <w:t>Model: …………………………………….</w:t>
      </w:r>
    </w:p>
    <w:p w14:paraId="1CFC3FFC" w14:textId="285EFD8B" w:rsidR="003038A6" w:rsidRDefault="003038A6" w:rsidP="003038A6">
      <w:r w:rsidRPr="000C08BD">
        <w:t xml:space="preserve">Ilość: </w:t>
      </w:r>
      <w:r>
        <w:t>2</w:t>
      </w:r>
      <w:r w:rsidRPr="000C08BD">
        <w:t xml:space="preserve"> szt.</w:t>
      </w:r>
    </w:p>
    <w:tbl>
      <w:tblPr>
        <w:tblW w:w="9918" w:type="dxa"/>
        <w:jc w:val="center"/>
        <w:tblLayout w:type="fixed"/>
        <w:tblLook w:val="04A0" w:firstRow="1" w:lastRow="0" w:firstColumn="1" w:lastColumn="0" w:noHBand="0" w:noVBand="1"/>
      </w:tblPr>
      <w:tblGrid>
        <w:gridCol w:w="1838"/>
        <w:gridCol w:w="4040"/>
        <w:gridCol w:w="4040"/>
      </w:tblGrid>
      <w:tr w:rsidR="00C25D09" w:rsidRPr="009101DF" w14:paraId="66DFAE42" w14:textId="262EAA90" w:rsidTr="00665E9C">
        <w:trPr>
          <w:trHeight w:val="285"/>
          <w:jc w:val="center"/>
        </w:trPr>
        <w:tc>
          <w:tcPr>
            <w:tcW w:w="1838"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41515E5C" w14:textId="516AEF67" w:rsidR="00C25D09" w:rsidRPr="009101DF" w:rsidRDefault="00C25D09" w:rsidP="00C25D09">
            <w:pPr>
              <w:jc w:val="center"/>
              <w:rPr>
                <w:lang w:val="en-US"/>
              </w:rPr>
            </w:pPr>
            <w:r w:rsidRPr="00C25D09">
              <w:rPr>
                <w:rFonts w:ascii="Times New Roman" w:hAnsi="Times New Roman"/>
                <w:b/>
                <w:sz w:val="24"/>
                <w:szCs w:val="24"/>
              </w:rPr>
              <w:t>Parametr</w:t>
            </w:r>
          </w:p>
        </w:tc>
        <w:tc>
          <w:tcPr>
            <w:tcW w:w="404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699DD420" w14:textId="5AEBDB7F" w:rsidR="00C25D09" w:rsidRPr="009101DF" w:rsidRDefault="00C25D09" w:rsidP="00C25D09">
            <w:pPr>
              <w:jc w:val="center"/>
              <w:rPr>
                <w:lang w:val="en-US"/>
              </w:rPr>
            </w:pPr>
            <w:r w:rsidRPr="00C25D09">
              <w:rPr>
                <w:rFonts w:ascii="Times New Roman" w:hAnsi="Times New Roman"/>
                <w:b/>
                <w:sz w:val="24"/>
                <w:szCs w:val="24"/>
              </w:rPr>
              <w:t>Charakterystyka (wymagania minimalne)</w:t>
            </w:r>
          </w:p>
        </w:tc>
        <w:tc>
          <w:tcPr>
            <w:tcW w:w="4040" w:type="dxa"/>
            <w:tcBorders>
              <w:top w:val="single" w:sz="4" w:space="0" w:color="auto"/>
              <w:left w:val="nil"/>
              <w:bottom w:val="single" w:sz="4" w:space="0" w:color="auto"/>
              <w:right w:val="single" w:sz="4" w:space="0" w:color="000000"/>
            </w:tcBorders>
          </w:tcPr>
          <w:p w14:paraId="32ACEC9F" w14:textId="77777777" w:rsidR="00871797" w:rsidRDefault="00C25D09" w:rsidP="00C25D09">
            <w:pPr>
              <w:jc w:val="center"/>
              <w:rPr>
                <w:rFonts w:ascii="Times New Roman" w:hAnsi="Times New Roman"/>
                <w:b/>
                <w:bCs/>
                <w:color w:val="000000" w:themeColor="text1"/>
                <w:sz w:val="24"/>
                <w:szCs w:val="24"/>
              </w:rPr>
            </w:pPr>
            <w:r w:rsidRPr="00250FB9">
              <w:rPr>
                <w:rFonts w:ascii="Times New Roman" w:hAnsi="Times New Roman"/>
                <w:b/>
                <w:bCs/>
                <w:color w:val="000000" w:themeColor="text1"/>
                <w:sz w:val="24"/>
                <w:szCs w:val="24"/>
              </w:rPr>
              <w:t>Oferowan</w:t>
            </w:r>
            <w:r>
              <w:rPr>
                <w:rFonts w:ascii="Times New Roman" w:hAnsi="Times New Roman"/>
                <w:b/>
                <w:bCs/>
                <w:color w:val="000000" w:themeColor="text1"/>
                <w:sz w:val="24"/>
                <w:szCs w:val="24"/>
              </w:rPr>
              <w:t>e</w:t>
            </w:r>
            <w:r w:rsidRPr="00250FB9">
              <w:rPr>
                <w:rFonts w:ascii="Times New Roman" w:hAnsi="Times New Roman"/>
                <w:b/>
                <w:bCs/>
                <w:color w:val="000000" w:themeColor="text1"/>
                <w:sz w:val="24"/>
                <w:szCs w:val="24"/>
              </w:rPr>
              <w:t xml:space="preserve"> parametry techniczne</w:t>
            </w:r>
          </w:p>
          <w:p w14:paraId="67523026" w14:textId="43383A5F" w:rsidR="00C25D09" w:rsidRPr="009101DF" w:rsidRDefault="00871797" w:rsidP="00C25D09">
            <w:pPr>
              <w:jc w:val="center"/>
              <w:rPr>
                <w:lang w:val="en-US"/>
              </w:rPr>
            </w:pPr>
            <w:r w:rsidRPr="00871797">
              <w:rPr>
                <w:rFonts w:ascii="Times New Roman" w:hAnsi="Times New Roman"/>
                <w:b/>
                <w:bCs/>
                <w:color w:val="000000" w:themeColor="text1"/>
                <w:sz w:val="24"/>
                <w:szCs w:val="24"/>
              </w:rPr>
              <w:t>/Wykonawca potwierdza słowem „TAK” spełnianie wymagań Zamawiającego/</w:t>
            </w:r>
          </w:p>
        </w:tc>
      </w:tr>
      <w:tr w:rsidR="00190C8A" w:rsidRPr="009101DF" w14:paraId="29198FE7" w14:textId="570E19D7" w:rsidTr="00756A4A">
        <w:trPr>
          <w:trHeight w:val="210"/>
          <w:jc w:val="center"/>
        </w:trPr>
        <w:tc>
          <w:tcPr>
            <w:tcW w:w="1838" w:type="dxa"/>
            <w:tcBorders>
              <w:top w:val="single" w:sz="4" w:space="0" w:color="auto"/>
              <w:left w:val="single" w:sz="4" w:space="0" w:color="auto"/>
              <w:bottom w:val="single" w:sz="4" w:space="0" w:color="000000"/>
              <w:right w:val="single" w:sz="4" w:space="0" w:color="auto"/>
            </w:tcBorders>
            <w:noWrap/>
            <w:hideMark/>
          </w:tcPr>
          <w:p w14:paraId="2E2D03A0" w14:textId="77777777" w:rsidR="00190C8A" w:rsidRPr="009101DF" w:rsidRDefault="00190C8A" w:rsidP="009101DF">
            <w:pPr>
              <w:rPr>
                <w:b/>
                <w:bCs/>
                <w:lang w:val="en-US"/>
              </w:rPr>
            </w:pPr>
            <w:proofErr w:type="spellStart"/>
            <w:r w:rsidRPr="009101DF">
              <w:rPr>
                <w:b/>
                <w:bCs/>
                <w:lang w:val="en-US"/>
              </w:rPr>
              <w:t>Obudowa</w:t>
            </w:r>
            <w:proofErr w:type="spellEnd"/>
          </w:p>
        </w:tc>
        <w:tc>
          <w:tcPr>
            <w:tcW w:w="4040" w:type="dxa"/>
            <w:tcBorders>
              <w:top w:val="single" w:sz="4" w:space="0" w:color="auto"/>
              <w:left w:val="nil"/>
              <w:bottom w:val="nil"/>
              <w:right w:val="single" w:sz="4" w:space="0" w:color="000000"/>
            </w:tcBorders>
            <w:noWrap/>
            <w:hideMark/>
          </w:tcPr>
          <w:p w14:paraId="0FF0EF50" w14:textId="77777777" w:rsidR="00190C8A" w:rsidRPr="009101DF" w:rsidRDefault="00190C8A" w:rsidP="00124428">
            <w:pPr>
              <w:numPr>
                <w:ilvl w:val="0"/>
                <w:numId w:val="30"/>
              </w:numPr>
            </w:pPr>
            <w:r w:rsidRPr="009101DF">
              <w:t>Obudowa typu Tower z możliwością instalacji do 8 dysków twardych 3,5”.</w:t>
            </w:r>
          </w:p>
        </w:tc>
        <w:tc>
          <w:tcPr>
            <w:tcW w:w="4040" w:type="dxa"/>
            <w:tcBorders>
              <w:top w:val="single" w:sz="4" w:space="0" w:color="auto"/>
              <w:left w:val="nil"/>
              <w:bottom w:val="nil"/>
              <w:right w:val="single" w:sz="4" w:space="0" w:color="000000"/>
            </w:tcBorders>
          </w:tcPr>
          <w:p w14:paraId="5302267E" w14:textId="77777777" w:rsidR="00190C8A" w:rsidRPr="009101DF" w:rsidRDefault="00190C8A" w:rsidP="00190C8A"/>
        </w:tc>
      </w:tr>
      <w:tr w:rsidR="00190C8A" w:rsidRPr="009101DF" w14:paraId="42493353" w14:textId="148BA45D" w:rsidTr="00190C8A">
        <w:trPr>
          <w:trHeight w:val="631"/>
          <w:jc w:val="center"/>
        </w:trPr>
        <w:tc>
          <w:tcPr>
            <w:tcW w:w="1838" w:type="dxa"/>
            <w:tcBorders>
              <w:top w:val="nil"/>
              <w:left w:val="single" w:sz="4" w:space="0" w:color="auto"/>
              <w:bottom w:val="single" w:sz="4" w:space="0" w:color="auto"/>
              <w:right w:val="single" w:sz="4" w:space="0" w:color="auto"/>
            </w:tcBorders>
            <w:noWrap/>
            <w:hideMark/>
          </w:tcPr>
          <w:p w14:paraId="54B26177" w14:textId="77777777" w:rsidR="00190C8A" w:rsidRPr="009101DF" w:rsidRDefault="00190C8A" w:rsidP="009101DF">
            <w:pPr>
              <w:rPr>
                <w:b/>
                <w:bCs/>
              </w:rPr>
            </w:pPr>
            <w:r w:rsidRPr="009101DF">
              <w:rPr>
                <w:b/>
                <w:bCs/>
              </w:rPr>
              <w:t>Płyta główna</w:t>
            </w:r>
          </w:p>
        </w:tc>
        <w:tc>
          <w:tcPr>
            <w:tcW w:w="4040" w:type="dxa"/>
            <w:tcBorders>
              <w:top w:val="single" w:sz="4" w:space="0" w:color="auto"/>
              <w:left w:val="nil"/>
              <w:bottom w:val="single" w:sz="4" w:space="0" w:color="auto"/>
              <w:right w:val="single" w:sz="4" w:space="0" w:color="000000"/>
            </w:tcBorders>
            <w:hideMark/>
          </w:tcPr>
          <w:p w14:paraId="5A51F62F" w14:textId="77777777" w:rsidR="00190C8A" w:rsidRPr="009101DF" w:rsidRDefault="00190C8A" w:rsidP="00124428">
            <w:pPr>
              <w:numPr>
                <w:ilvl w:val="0"/>
                <w:numId w:val="30"/>
              </w:numPr>
            </w:pPr>
            <w:r w:rsidRPr="009101DF">
              <w:t xml:space="preserve">Płyta główna z możliwością instalacji jednego fizycznego procesora, </w:t>
            </w:r>
          </w:p>
          <w:p w14:paraId="5E00083F" w14:textId="0641CF13" w:rsidR="00190C8A" w:rsidRPr="009101DF" w:rsidRDefault="00190C8A" w:rsidP="00124428">
            <w:pPr>
              <w:numPr>
                <w:ilvl w:val="0"/>
                <w:numId w:val="30"/>
              </w:numPr>
            </w:pPr>
            <w:r w:rsidRPr="009101DF">
              <w:t xml:space="preserve">Płyta główna posiadająca minimum 4 </w:t>
            </w:r>
            <w:proofErr w:type="spellStart"/>
            <w:r w:rsidRPr="009101DF">
              <w:t>sloty</w:t>
            </w:r>
            <w:proofErr w:type="spellEnd"/>
            <w:r w:rsidRPr="009101DF">
              <w:t xml:space="preserve"> na pamięć RAM UDIMM, z możliwością zainstalowania do minimum 128GB pamięci RAM. </w:t>
            </w:r>
          </w:p>
        </w:tc>
        <w:tc>
          <w:tcPr>
            <w:tcW w:w="4040" w:type="dxa"/>
            <w:tcBorders>
              <w:top w:val="single" w:sz="4" w:space="0" w:color="auto"/>
              <w:left w:val="nil"/>
              <w:bottom w:val="single" w:sz="4" w:space="0" w:color="auto"/>
              <w:right w:val="single" w:sz="4" w:space="0" w:color="000000"/>
            </w:tcBorders>
          </w:tcPr>
          <w:p w14:paraId="4C2D4F8A" w14:textId="77777777" w:rsidR="00190C8A" w:rsidRPr="009101DF" w:rsidRDefault="00190C8A" w:rsidP="00190C8A"/>
        </w:tc>
      </w:tr>
      <w:tr w:rsidR="00190C8A" w:rsidRPr="009101DF" w14:paraId="72ED0ADA" w14:textId="01512D1D" w:rsidTr="00190C8A">
        <w:trPr>
          <w:trHeight w:val="580"/>
          <w:jc w:val="center"/>
        </w:trPr>
        <w:tc>
          <w:tcPr>
            <w:tcW w:w="1838" w:type="dxa"/>
            <w:tcBorders>
              <w:top w:val="nil"/>
              <w:left w:val="single" w:sz="4" w:space="0" w:color="auto"/>
              <w:bottom w:val="single" w:sz="4" w:space="0" w:color="000000"/>
              <w:right w:val="single" w:sz="4" w:space="0" w:color="auto"/>
            </w:tcBorders>
            <w:noWrap/>
            <w:hideMark/>
          </w:tcPr>
          <w:p w14:paraId="0D42DA36" w14:textId="77777777" w:rsidR="00190C8A" w:rsidRPr="009101DF" w:rsidRDefault="00190C8A" w:rsidP="009101DF">
            <w:pPr>
              <w:rPr>
                <w:b/>
                <w:bCs/>
                <w:lang w:val="en-US"/>
              </w:rPr>
            </w:pPr>
            <w:proofErr w:type="spellStart"/>
            <w:r w:rsidRPr="009101DF">
              <w:rPr>
                <w:b/>
                <w:bCs/>
                <w:lang w:val="en-US"/>
              </w:rPr>
              <w:t>Procesor</w:t>
            </w:r>
            <w:proofErr w:type="spellEnd"/>
          </w:p>
        </w:tc>
        <w:tc>
          <w:tcPr>
            <w:tcW w:w="4040" w:type="dxa"/>
            <w:tcBorders>
              <w:top w:val="single" w:sz="4" w:space="0" w:color="auto"/>
              <w:left w:val="nil"/>
              <w:bottom w:val="nil"/>
              <w:right w:val="single" w:sz="4" w:space="0" w:color="000000"/>
            </w:tcBorders>
            <w:noWrap/>
            <w:hideMark/>
          </w:tcPr>
          <w:p w14:paraId="4E37DBFA" w14:textId="2F4F9DC7" w:rsidR="00190C8A" w:rsidRDefault="00190C8A" w:rsidP="00124428">
            <w:pPr>
              <w:numPr>
                <w:ilvl w:val="0"/>
                <w:numId w:val="30"/>
              </w:numPr>
            </w:pPr>
            <w:r w:rsidRPr="009101DF">
              <w:t xml:space="preserve">Zainstalowany jeden procesor min. </w:t>
            </w:r>
            <w:r>
              <w:t>8</w:t>
            </w:r>
            <w:r w:rsidRPr="009101DF">
              <w:t xml:space="preserve">-rdzeniowy klasy x86, dedykowany do pracy z </w:t>
            </w:r>
            <w:r w:rsidRPr="009101DF">
              <w:lastRenderedPageBreak/>
              <w:t xml:space="preserve">zaoferowanym serwerem umożliwiający osiągnięcie wyniku min. </w:t>
            </w:r>
            <w:r>
              <w:t>80 punktów</w:t>
            </w:r>
            <w:r w:rsidRPr="009101DF">
              <w:t xml:space="preserve"> w teście SPECrate2017_int_base, dostępnym na stronie </w:t>
            </w:r>
            <w:hyperlink r:id="rId9" w:history="1">
              <w:r w:rsidR="00756A4A" w:rsidRPr="00FE0135">
                <w:rPr>
                  <w:rStyle w:val="Hipercze"/>
                </w:rPr>
                <w:t>www.spec.org</w:t>
              </w:r>
            </w:hyperlink>
          </w:p>
          <w:p w14:paraId="58BA0209" w14:textId="14EEC986" w:rsidR="00756A4A" w:rsidRPr="009101DF" w:rsidRDefault="00756A4A" w:rsidP="00756A4A">
            <w:pPr>
              <w:ind w:left="720"/>
            </w:pPr>
          </w:p>
        </w:tc>
        <w:tc>
          <w:tcPr>
            <w:tcW w:w="4040" w:type="dxa"/>
            <w:tcBorders>
              <w:top w:val="single" w:sz="4" w:space="0" w:color="auto"/>
              <w:left w:val="nil"/>
              <w:bottom w:val="nil"/>
              <w:right w:val="single" w:sz="4" w:space="0" w:color="000000"/>
            </w:tcBorders>
          </w:tcPr>
          <w:p w14:paraId="223C6C0E" w14:textId="77777777" w:rsidR="00190C8A" w:rsidRPr="009101DF" w:rsidRDefault="00190C8A" w:rsidP="00190C8A"/>
        </w:tc>
      </w:tr>
      <w:tr w:rsidR="00190C8A" w:rsidRPr="009101DF" w14:paraId="097AFD85" w14:textId="030A299C" w:rsidTr="00190C8A">
        <w:trPr>
          <w:trHeight w:val="210"/>
          <w:jc w:val="center"/>
        </w:trPr>
        <w:tc>
          <w:tcPr>
            <w:tcW w:w="1838" w:type="dxa"/>
            <w:tcBorders>
              <w:top w:val="nil"/>
              <w:left w:val="single" w:sz="4" w:space="0" w:color="auto"/>
              <w:bottom w:val="single" w:sz="4" w:space="0" w:color="auto"/>
              <w:right w:val="single" w:sz="4" w:space="0" w:color="auto"/>
            </w:tcBorders>
            <w:noWrap/>
            <w:hideMark/>
          </w:tcPr>
          <w:p w14:paraId="0AC64981" w14:textId="77777777" w:rsidR="00190C8A" w:rsidRPr="009101DF" w:rsidRDefault="00190C8A" w:rsidP="009101DF">
            <w:pPr>
              <w:rPr>
                <w:b/>
                <w:bCs/>
                <w:lang w:val="en-US"/>
              </w:rPr>
            </w:pPr>
            <w:proofErr w:type="spellStart"/>
            <w:r w:rsidRPr="009101DF">
              <w:rPr>
                <w:b/>
                <w:bCs/>
                <w:lang w:val="en-US"/>
              </w:rPr>
              <w:t>Pamięć</w:t>
            </w:r>
            <w:proofErr w:type="spellEnd"/>
            <w:r w:rsidRPr="009101DF">
              <w:rPr>
                <w:b/>
                <w:bCs/>
                <w:lang w:val="en-US"/>
              </w:rPr>
              <w:t xml:space="preserve"> RAM</w:t>
            </w:r>
          </w:p>
        </w:tc>
        <w:tc>
          <w:tcPr>
            <w:tcW w:w="4040" w:type="dxa"/>
            <w:tcBorders>
              <w:top w:val="single" w:sz="4" w:space="0" w:color="auto"/>
              <w:left w:val="nil"/>
              <w:bottom w:val="single" w:sz="4" w:space="0" w:color="auto"/>
              <w:right w:val="single" w:sz="4" w:space="0" w:color="000000"/>
            </w:tcBorders>
            <w:noWrap/>
            <w:hideMark/>
          </w:tcPr>
          <w:p w14:paraId="73FE9A86" w14:textId="1C1FF216" w:rsidR="00756A4A" w:rsidRPr="009101DF" w:rsidRDefault="00190C8A" w:rsidP="00871797">
            <w:pPr>
              <w:numPr>
                <w:ilvl w:val="0"/>
                <w:numId w:val="30"/>
              </w:numPr>
            </w:pPr>
            <w:r w:rsidRPr="009101DF">
              <w:t xml:space="preserve">2x </w:t>
            </w:r>
            <w:r>
              <w:t>32</w:t>
            </w:r>
            <w:r w:rsidRPr="009101DF">
              <w:t>GB pamięci RAM UDIMM 5600MHz</w:t>
            </w:r>
          </w:p>
        </w:tc>
        <w:tc>
          <w:tcPr>
            <w:tcW w:w="4040" w:type="dxa"/>
            <w:tcBorders>
              <w:top w:val="single" w:sz="4" w:space="0" w:color="auto"/>
              <w:left w:val="nil"/>
              <w:bottom w:val="single" w:sz="4" w:space="0" w:color="auto"/>
              <w:right w:val="single" w:sz="4" w:space="0" w:color="000000"/>
            </w:tcBorders>
          </w:tcPr>
          <w:p w14:paraId="37EB0074" w14:textId="77777777" w:rsidR="00190C8A" w:rsidRPr="009101DF" w:rsidRDefault="00190C8A" w:rsidP="00190C8A"/>
        </w:tc>
      </w:tr>
      <w:tr w:rsidR="00190C8A" w:rsidRPr="009101DF" w14:paraId="318306D3" w14:textId="4D7D3BDE" w:rsidTr="00756A4A">
        <w:trPr>
          <w:trHeight w:val="210"/>
          <w:jc w:val="center"/>
        </w:trPr>
        <w:tc>
          <w:tcPr>
            <w:tcW w:w="1838" w:type="dxa"/>
            <w:tcBorders>
              <w:top w:val="nil"/>
              <w:left w:val="single" w:sz="4" w:space="0" w:color="auto"/>
              <w:bottom w:val="single" w:sz="4" w:space="0" w:color="auto"/>
              <w:right w:val="single" w:sz="4" w:space="0" w:color="auto"/>
            </w:tcBorders>
            <w:noWrap/>
            <w:hideMark/>
          </w:tcPr>
          <w:p w14:paraId="4E5C8E17" w14:textId="77777777" w:rsidR="00190C8A" w:rsidRPr="009101DF" w:rsidRDefault="00190C8A" w:rsidP="009101DF">
            <w:pPr>
              <w:rPr>
                <w:b/>
                <w:bCs/>
                <w:lang w:val="en-US"/>
              </w:rPr>
            </w:pPr>
            <w:r w:rsidRPr="009101DF">
              <w:rPr>
                <w:b/>
              </w:rPr>
              <w:t>Kontroler RAID</w:t>
            </w:r>
          </w:p>
        </w:tc>
        <w:tc>
          <w:tcPr>
            <w:tcW w:w="4040" w:type="dxa"/>
            <w:tcBorders>
              <w:top w:val="single" w:sz="4" w:space="0" w:color="auto"/>
              <w:left w:val="nil"/>
              <w:bottom w:val="single" w:sz="4" w:space="0" w:color="auto"/>
              <w:right w:val="single" w:sz="4" w:space="0" w:color="000000"/>
            </w:tcBorders>
            <w:noWrap/>
            <w:hideMark/>
          </w:tcPr>
          <w:p w14:paraId="4FC3D9BA" w14:textId="77777777" w:rsidR="00190C8A" w:rsidRPr="009101DF" w:rsidRDefault="00190C8A" w:rsidP="00124428">
            <w:pPr>
              <w:numPr>
                <w:ilvl w:val="0"/>
                <w:numId w:val="31"/>
              </w:numPr>
            </w:pPr>
            <w:r w:rsidRPr="009101DF">
              <w:t>Sprzętowy kontroler dyskowy, posiadający</w:t>
            </w:r>
          </w:p>
          <w:p w14:paraId="27849874" w14:textId="77777777" w:rsidR="00190C8A" w:rsidRPr="009101DF" w:rsidRDefault="00190C8A" w:rsidP="00124428">
            <w:pPr>
              <w:numPr>
                <w:ilvl w:val="1"/>
                <w:numId w:val="32"/>
              </w:numPr>
            </w:pPr>
            <w:r w:rsidRPr="009101DF">
              <w:t>Min. 8GB nieulotnej pamięci cache,</w:t>
            </w:r>
          </w:p>
          <w:p w14:paraId="24D9527D" w14:textId="77777777" w:rsidR="00190C8A" w:rsidRPr="009101DF" w:rsidRDefault="00190C8A" w:rsidP="00124428">
            <w:pPr>
              <w:numPr>
                <w:ilvl w:val="1"/>
                <w:numId w:val="32"/>
              </w:numPr>
            </w:pPr>
            <w:r w:rsidRPr="009101DF">
              <w:t>Możliwość konfiguracji poziomów RAID: 0, 1, 5, 6, 10, 50, 60.</w:t>
            </w:r>
          </w:p>
          <w:p w14:paraId="403E4FAA" w14:textId="6A84A42E" w:rsidR="00756A4A" w:rsidRPr="009101DF" w:rsidRDefault="00190C8A" w:rsidP="00124428">
            <w:pPr>
              <w:numPr>
                <w:ilvl w:val="1"/>
                <w:numId w:val="32"/>
              </w:numPr>
            </w:pPr>
            <w:r w:rsidRPr="009101DF">
              <w:t xml:space="preserve">Wsparcie dla dysków </w:t>
            </w:r>
            <w:proofErr w:type="spellStart"/>
            <w:r w:rsidRPr="009101DF">
              <w:t>samoszyfrujących</w:t>
            </w:r>
            <w:proofErr w:type="spellEnd"/>
          </w:p>
        </w:tc>
        <w:tc>
          <w:tcPr>
            <w:tcW w:w="4040" w:type="dxa"/>
            <w:tcBorders>
              <w:top w:val="single" w:sz="4" w:space="0" w:color="auto"/>
              <w:left w:val="nil"/>
              <w:bottom w:val="single" w:sz="4" w:space="0" w:color="auto"/>
              <w:right w:val="single" w:sz="4" w:space="0" w:color="000000"/>
            </w:tcBorders>
          </w:tcPr>
          <w:p w14:paraId="586EA504" w14:textId="77777777" w:rsidR="00190C8A" w:rsidRPr="009101DF" w:rsidRDefault="00190C8A" w:rsidP="00190C8A"/>
        </w:tc>
      </w:tr>
      <w:tr w:rsidR="00190C8A" w:rsidRPr="009101DF" w14:paraId="1AB2355F" w14:textId="27BD5D7A" w:rsidTr="00756A4A">
        <w:trPr>
          <w:trHeight w:val="452"/>
          <w:jc w:val="center"/>
        </w:trPr>
        <w:tc>
          <w:tcPr>
            <w:tcW w:w="1838" w:type="dxa"/>
            <w:tcBorders>
              <w:top w:val="nil"/>
              <w:left w:val="single" w:sz="4" w:space="0" w:color="auto"/>
              <w:bottom w:val="single" w:sz="4" w:space="0" w:color="000000"/>
              <w:right w:val="single" w:sz="4" w:space="0" w:color="auto"/>
            </w:tcBorders>
            <w:hideMark/>
          </w:tcPr>
          <w:p w14:paraId="0AA98CDF" w14:textId="77777777" w:rsidR="00190C8A" w:rsidRPr="009101DF" w:rsidRDefault="00190C8A" w:rsidP="009101DF">
            <w:pPr>
              <w:rPr>
                <w:b/>
                <w:bCs/>
                <w:lang w:val="en-US"/>
              </w:rPr>
            </w:pPr>
            <w:r w:rsidRPr="009101DF">
              <w:rPr>
                <w:b/>
              </w:rPr>
              <w:t>Dyski twarde</w:t>
            </w:r>
          </w:p>
        </w:tc>
        <w:tc>
          <w:tcPr>
            <w:tcW w:w="4040" w:type="dxa"/>
            <w:tcBorders>
              <w:top w:val="single" w:sz="4" w:space="0" w:color="auto"/>
              <w:left w:val="nil"/>
              <w:bottom w:val="single" w:sz="4" w:space="0" w:color="auto"/>
              <w:right w:val="single" w:sz="4" w:space="0" w:color="000000"/>
            </w:tcBorders>
            <w:hideMark/>
          </w:tcPr>
          <w:p w14:paraId="258DEDAD" w14:textId="77777777" w:rsidR="00190C8A" w:rsidRPr="009101DF" w:rsidRDefault="00190C8A" w:rsidP="00124428">
            <w:pPr>
              <w:numPr>
                <w:ilvl w:val="0"/>
                <w:numId w:val="30"/>
              </w:numPr>
            </w:pPr>
            <w:r w:rsidRPr="009101DF">
              <w:t>Zainstalowane:</w:t>
            </w:r>
          </w:p>
          <w:p w14:paraId="50E3D532" w14:textId="46B657AB" w:rsidR="00190C8A" w:rsidRPr="009101DF" w:rsidRDefault="00190C8A" w:rsidP="00124428">
            <w:pPr>
              <w:numPr>
                <w:ilvl w:val="1"/>
                <w:numId w:val="30"/>
              </w:numPr>
            </w:pPr>
            <w:r>
              <w:t>3</w:t>
            </w:r>
            <w:r w:rsidRPr="009101DF">
              <w:t xml:space="preserve">x dysk SSD </w:t>
            </w:r>
            <w:r>
              <w:t>SAS</w:t>
            </w:r>
            <w:r w:rsidRPr="009101DF">
              <w:t xml:space="preserve"> o pojemności </w:t>
            </w:r>
            <w:r>
              <w:t>min. 2,4T</w:t>
            </w:r>
            <w:r w:rsidRPr="009101DF">
              <w:t>B, Hot-Plug</w:t>
            </w:r>
          </w:p>
          <w:p w14:paraId="4F76C6B7" w14:textId="77777777" w:rsidR="00190C8A" w:rsidRPr="009101DF" w:rsidRDefault="00190C8A" w:rsidP="00124428">
            <w:pPr>
              <w:numPr>
                <w:ilvl w:val="0"/>
                <w:numId w:val="30"/>
              </w:numPr>
              <w:rPr>
                <w:lang w:val="de-DE"/>
              </w:rPr>
            </w:pPr>
            <w:r w:rsidRPr="009101DF">
              <w:t xml:space="preserve">Możliwość zainstalowania dwóch dysków M.2 </w:t>
            </w:r>
            <w:proofErr w:type="spellStart"/>
            <w:r w:rsidRPr="009101DF">
              <w:t>NVMe</w:t>
            </w:r>
            <w:proofErr w:type="spellEnd"/>
            <w:r w:rsidRPr="009101DF">
              <w:t xml:space="preserve"> o pojemności min. 960GB Hot-Plug z możliwością konfiguracji RAID 1. </w:t>
            </w:r>
          </w:p>
        </w:tc>
        <w:tc>
          <w:tcPr>
            <w:tcW w:w="4040" w:type="dxa"/>
            <w:tcBorders>
              <w:top w:val="single" w:sz="4" w:space="0" w:color="auto"/>
              <w:left w:val="nil"/>
              <w:bottom w:val="nil"/>
              <w:right w:val="single" w:sz="4" w:space="0" w:color="000000"/>
            </w:tcBorders>
          </w:tcPr>
          <w:p w14:paraId="26B7CEB0" w14:textId="77777777" w:rsidR="00190C8A" w:rsidRPr="009101DF" w:rsidRDefault="00190C8A" w:rsidP="00190C8A"/>
        </w:tc>
      </w:tr>
      <w:tr w:rsidR="00190C8A" w:rsidRPr="009101DF" w14:paraId="3A4AB40B" w14:textId="748106B5" w:rsidTr="00756A4A">
        <w:trPr>
          <w:trHeight w:val="452"/>
          <w:jc w:val="center"/>
        </w:trPr>
        <w:tc>
          <w:tcPr>
            <w:tcW w:w="1838" w:type="dxa"/>
            <w:tcBorders>
              <w:top w:val="nil"/>
              <w:left w:val="single" w:sz="4" w:space="0" w:color="auto"/>
              <w:bottom w:val="single" w:sz="4" w:space="0" w:color="000000"/>
              <w:right w:val="single" w:sz="4" w:space="0" w:color="auto"/>
            </w:tcBorders>
            <w:hideMark/>
          </w:tcPr>
          <w:p w14:paraId="41B63DA7" w14:textId="77777777" w:rsidR="00190C8A" w:rsidRPr="009101DF" w:rsidRDefault="00190C8A" w:rsidP="009101DF">
            <w:pPr>
              <w:rPr>
                <w:b/>
              </w:rPr>
            </w:pPr>
            <w:proofErr w:type="spellStart"/>
            <w:r w:rsidRPr="009101DF">
              <w:rPr>
                <w:b/>
                <w:bCs/>
                <w:lang w:val="en-US"/>
              </w:rPr>
              <w:t>Sloty</w:t>
            </w:r>
            <w:proofErr w:type="spellEnd"/>
            <w:r w:rsidRPr="009101DF">
              <w:rPr>
                <w:b/>
                <w:bCs/>
                <w:lang w:val="en-US"/>
              </w:rPr>
              <w:t xml:space="preserve"> PCI Express</w:t>
            </w:r>
          </w:p>
        </w:tc>
        <w:tc>
          <w:tcPr>
            <w:tcW w:w="4040" w:type="dxa"/>
            <w:tcBorders>
              <w:top w:val="single" w:sz="4" w:space="0" w:color="auto"/>
              <w:left w:val="nil"/>
              <w:bottom w:val="nil"/>
              <w:right w:val="single" w:sz="4" w:space="0" w:color="000000"/>
            </w:tcBorders>
            <w:hideMark/>
          </w:tcPr>
          <w:p w14:paraId="0767F5BB" w14:textId="77777777" w:rsidR="00190C8A" w:rsidRPr="009101DF" w:rsidRDefault="00190C8A" w:rsidP="00124428">
            <w:pPr>
              <w:numPr>
                <w:ilvl w:val="0"/>
                <w:numId w:val="30"/>
              </w:numPr>
            </w:pPr>
            <w:r w:rsidRPr="009101DF">
              <w:t xml:space="preserve">Cztery </w:t>
            </w:r>
            <w:proofErr w:type="spellStart"/>
            <w:r w:rsidRPr="009101DF">
              <w:t>sloty</w:t>
            </w:r>
            <w:proofErr w:type="spellEnd"/>
            <w:r w:rsidRPr="009101DF">
              <w:t xml:space="preserve"> </w:t>
            </w:r>
            <w:proofErr w:type="spellStart"/>
            <w:r w:rsidRPr="009101DF">
              <w:t>PCIe</w:t>
            </w:r>
            <w:proofErr w:type="spellEnd"/>
          </w:p>
        </w:tc>
        <w:tc>
          <w:tcPr>
            <w:tcW w:w="4040" w:type="dxa"/>
            <w:tcBorders>
              <w:top w:val="single" w:sz="4" w:space="0" w:color="auto"/>
              <w:left w:val="nil"/>
              <w:bottom w:val="nil"/>
              <w:right w:val="single" w:sz="4" w:space="0" w:color="000000"/>
            </w:tcBorders>
          </w:tcPr>
          <w:p w14:paraId="14EB469E" w14:textId="77777777" w:rsidR="00190C8A" w:rsidRPr="009101DF" w:rsidRDefault="00190C8A" w:rsidP="00190C8A"/>
        </w:tc>
      </w:tr>
      <w:tr w:rsidR="00190C8A" w:rsidRPr="009101DF" w14:paraId="5379466A" w14:textId="2100CE6D" w:rsidTr="00190C8A">
        <w:trPr>
          <w:trHeight w:val="452"/>
          <w:jc w:val="center"/>
        </w:trPr>
        <w:tc>
          <w:tcPr>
            <w:tcW w:w="1838" w:type="dxa"/>
            <w:tcBorders>
              <w:top w:val="nil"/>
              <w:left w:val="single" w:sz="4" w:space="0" w:color="auto"/>
              <w:bottom w:val="single" w:sz="4" w:space="0" w:color="000000"/>
              <w:right w:val="single" w:sz="4" w:space="0" w:color="auto"/>
            </w:tcBorders>
            <w:hideMark/>
          </w:tcPr>
          <w:p w14:paraId="5EE9CACF" w14:textId="77777777" w:rsidR="00190C8A" w:rsidRPr="009101DF" w:rsidRDefault="00190C8A" w:rsidP="009101DF">
            <w:pPr>
              <w:rPr>
                <w:b/>
              </w:rPr>
            </w:pPr>
            <w:r w:rsidRPr="009101DF">
              <w:rPr>
                <w:b/>
              </w:rPr>
              <w:t>Interfejsy sieciowe/FC/SAS</w:t>
            </w:r>
          </w:p>
        </w:tc>
        <w:tc>
          <w:tcPr>
            <w:tcW w:w="4040" w:type="dxa"/>
            <w:tcBorders>
              <w:top w:val="single" w:sz="4" w:space="0" w:color="auto"/>
              <w:left w:val="nil"/>
              <w:bottom w:val="nil"/>
              <w:right w:val="single" w:sz="4" w:space="0" w:color="000000"/>
            </w:tcBorders>
            <w:hideMark/>
          </w:tcPr>
          <w:p w14:paraId="4A16459C" w14:textId="18718EAA" w:rsidR="00190C8A" w:rsidRPr="009101DF" w:rsidRDefault="00190C8A" w:rsidP="00124428">
            <w:pPr>
              <w:numPr>
                <w:ilvl w:val="0"/>
                <w:numId w:val="30"/>
              </w:numPr>
            </w:pPr>
            <w:r w:rsidRPr="009101DF">
              <w:t>Minimum dwa interfejsy sieciowe 1Gb/s Ethernet</w:t>
            </w:r>
          </w:p>
        </w:tc>
        <w:tc>
          <w:tcPr>
            <w:tcW w:w="4040" w:type="dxa"/>
            <w:tcBorders>
              <w:top w:val="single" w:sz="4" w:space="0" w:color="auto"/>
              <w:left w:val="nil"/>
              <w:bottom w:val="nil"/>
              <w:right w:val="single" w:sz="4" w:space="0" w:color="000000"/>
            </w:tcBorders>
          </w:tcPr>
          <w:p w14:paraId="36FBF9D3" w14:textId="77777777" w:rsidR="00190C8A" w:rsidRPr="009101DF" w:rsidRDefault="00190C8A" w:rsidP="00190C8A"/>
        </w:tc>
      </w:tr>
      <w:tr w:rsidR="00190C8A" w:rsidRPr="009101DF" w14:paraId="0141B58A" w14:textId="7BABDF67" w:rsidTr="00190C8A">
        <w:trPr>
          <w:trHeight w:val="452"/>
          <w:jc w:val="center"/>
        </w:trPr>
        <w:tc>
          <w:tcPr>
            <w:tcW w:w="1838" w:type="dxa"/>
            <w:tcBorders>
              <w:top w:val="nil"/>
              <w:left w:val="single" w:sz="4" w:space="0" w:color="auto"/>
              <w:bottom w:val="single" w:sz="4" w:space="0" w:color="000000"/>
              <w:right w:val="single" w:sz="4" w:space="0" w:color="auto"/>
            </w:tcBorders>
            <w:hideMark/>
          </w:tcPr>
          <w:p w14:paraId="6E8F3B0E" w14:textId="77777777" w:rsidR="00190C8A" w:rsidRPr="009101DF" w:rsidRDefault="00190C8A" w:rsidP="009101DF">
            <w:pPr>
              <w:rPr>
                <w:b/>
              </w:rPr>
            </w:pPr>
            <w:proofErr w:type="spellStart"/>
            <w:r w:rsidRPr="009101DF">
              <w:rPr>
                <w:b/>
                <w:bCs/>
                <w:lang w:val="en-US"/>
              </w:rPr>
              <w:t>Wbudowane</w:t>
            </w:r>
            <w:proofErr w:type="spellEnd"/>
            <w:r w:rsidRPr="009101DF">
              <w:rPr>
                <w:b/>
                <w:bCs/>
                <w:lang w:val="en-US"/>
              </w:rPr>
              <w:t xml:space="preserve"> porty</w:t>
            </w:r>
          </w:p>
        </w:tc>
        <w:tc>
          <w:tcPr>
            <w:tcW w:w="4040" w:type="dxa"/>
            <w:tcBorders>
              <w:top w:val="single" w:sz="4" w:space="0" w:color="auto"/>
              <w:left w:val="nil"/>
              <w:bottom w:val="nil"/>
              <w:right w:val="single" w:sz="4" w:space="0" w:color="000000"/>
            </w:tcBorders>
            <w:hideMark/>
          </w:tcPr>
          <w:p w14:paraId="07D96D2B" w14:textId="77777777" w:rsidR="00190C8A" w:rsidRPr="009101DF" w:rsidRDefault="00190C8A" w:rsidP="00124428">
            <w:pPr>
              <w:numPr>
                <w:ilvl w:val="0"/>
                <w:numId w:val="30"/>
              </w:numPr>
            </w:pPr>
            <w:r w:rsidRPr="009101DF">
              <w:t>Minimum 8 portów USB z czego min. 4 w technologii 3.0</w:t>
            </w:r>
          </w:p>
          <w:p w14:paraId="3B3DBF72" w14:textId="77777777" w:rsidR="00190C8A" w:rsidRPr="009101DF" w:rsidRDefault="00190C8A" w:rsidP="00124428">
            <w:pPr>
              <w:numPr>
                <w:ilvl w:val="0"/>
                <w:numId w:val="30"/>
              </w:numPr>
              <w:rPr>
                <w:lang w:val="en-US"/>
              </w:rPr>
            </w:pPr>
            <w:r w:rsidRPr="009101DF">
              <w:rPr>
                <w:lang w:val="en-US"/>
              </w:rPr>
              <w:t>1x RS-232</w:t>
            </w:r>
          </w:p>
          <w:p w14:paraId="4AE6546D" w14:textId="77777777" w:rsidR="00190C8A" w:rsidRPr="009101DF" w:rsidRDefault="00190C8A" w:rsidP="00124428">
            <w:pPr>
              <w:numPr>
                <w:ilvl w:val="0"/>
                <w:numId w:val="30"/>
              </w:numPr>
              <w:rPr>
                <w:lang w:val="en-US"/>
              </w:rPr>
            </w:pPr>
            <w:r w:rsidRPr="009101DF">
              <w:rPr>
                <w:lang w:val="en-US"/>
              </w:rPr>
              <w:t>1x VGA</w:t>
            </w:r>
          </w:p>
        </w:tc>
        <w:tc>
          <w:tcPr>
            <w:tcW w:w="4040" w:type="dxa"/>
            <w:tcBorders>
              <w:top w:val="single" w:sz="4" w:space="0" w:color="auto"/>
              <w:left w:val="nil"/>
              <w:bottom w:val="nil"/>
              <w:right w:val="single" w:sz="4" w:space="0" w:color="000000"/>
            </w:tcBorders>
          </w:tcPr>
          <w:p w14:paraId="0BA664C3" w14:textId="77777777" w:rsidR="00190C8A" w:rsidRPr="009101DF" w:rsidRDefault="00190C8A" w:rsidP="00190C8A"/>
        </w:tc>
      </w:tr>
      <w:tr w:rsidR="00190C8A" w:rsidRPr="009101DF" w14:paraId="324E0DEE" w14:textId="09744783" w:rsidTr="00190C8A">
        <w:trPr>
          <w:trHeight w:val="452"/>
          <w:jc w:val="center"/>
        </w:trPr>
        <w:tc>
          <w:tcPr>
            <w:tcW w:w="1838" w:type="dxa"/>
            <w:tcBorders>
              <w:top w:val="nil"/>
              <w:left w:val="single" w:sz="4" w:space="0" w:color="auto"/>
              <w:bottom w:val="single" w:sz="4" w:space="0" w:color="000000"/>
              <w:right w:val="single" w:sz="4" w:space="0" w:color="auto"/>
            </w:tcBorders>
            <w:hideMark/>
          </w:tcPr>
          <w:p w14:paraId="50DE1DBD" w14:textId="77777777" w:rsidR="00190C8A" w:rsidRPr="009101DF" w:rsidRDefault="00190C8A" w:rsidP="009101DF">
            <w:pPr>
              <w:rPr>
                <w:b/>
              </w:rPr>
            </w:pPr>
            <w:r w:rsidRPr="009101DF">
              <w:rPr>
                <w:b/>
                <w:bCs/>
                <w:lang w:val="en-US"/>
              </w:rPr>
              <w:t>Video</w:t>
            </w:r>
          </w:p>
        </w:tc>
        <w:tc>
          <w:tcPr>
            <w:tcW w:w="4040" w:type="dxa"/>
            <w:tcBorders>
              <w:top w:val="single" w:sz="4" w:space="0" w:color="auto"/>
              <w:left w:val="nil"/>
              <w:bottom w:val="nil"/>
              <w:right w:val="single" w:sz="4" w:space="0" w:color="000000"/>
            </w:tcBorders>
            <w:hideMark/>
          </w:tcPr>
          <w:p w14:paraId="7427B4C0" w14:textId="77777777" w:rsidR="00190C8A" w:rsidRPr="009101DF" w:rsidRDefault="00190C8A" w:rsidP="00124428">
            <w:pPr>
              <w:numPr>
                <w:ilvl w:val="0"/>
                <w:numId w:val="30"/>
              </w:numPr>
            </w:pPr>
            <w:r w:rsidRPr="009101DF">
              <w:t>Zintegrowana karta graficzna, umożliwiająca wyświetlanie obrazu w rozdzielczości minimum 1280x1024 pikseli</w:t>
            </w:r>
          </w:p>
        </w:tc>
        <w:tc>
          <w:tcPr>
            <w:tcW w:w="4040" w:type="dxa"/>
            <w:tcBorders>
              <w:top w:val="single" w:sz="4" w:space="0" w:color="auto"/>
              <w:left w:val="nil"/>
              <w:bottom w:val="nil"/>
              <w:right w:val="single" w:sz="4" w:space="0" w:color="000000"/>
            </w:tcBorders>
          </w:tcPr>
          <w:p w14:paraId="4CE828AF" w14:textId="77777777" w:rsidR="00190C8A" w:rsidRPr="009101DF" w:rsidRDefault="00190C8A" w:rsidP="00190C8A"/>
        </w:tc>
      </w:tr>
      <w:tr w:rsidR="00190C8A" w:rsidRPr="009101DF" w14:paraId="035FEB6D" w14:textId="016D8EFB" w:rsidTr="00190C8A">
        <w:trPr>
          <w:trHeight w:val="452"/>
          <w:jc w:val="center"/>
        </w:trPr>
        <w:tc>
          <w:tcPr>
            <w:tcW w:w="1838" w:type="dxa"/>
            <w:tcBorders>
              <w:top w:val="nil"/>
              <w:left w:val="single" w:sz="4" w:space="0" w:color="auto"/>
              <w:bottom w:val="single" w:sz="4" w:space="0" w:color="000000"/>
              <w:right w:val="single" w:sz="4" w:space="0" w:color="auto"/>
            </w:tcBorders>
            <w:hideMark/>
          </w:tcPr>
          <w:p w14:paraId="777937C1" w14:textId="77777777" w:rsidR="00190C8A" w:rsidRPr="009101DF" w:rsidRDefault="00190C8A" w:rsidP="009101DF">
            <w:pPr>
              <w:rPr>
                <w:b/>
                <w:bCs/>
                <w:lang w:val="en-US"/>
              </w:rPr>
            </w:pPr>
            <w:proofErr w:type="spellStart"/>
            <w:r w:rsidRPr="009101DF">
              <w:rPr>
                <w:b/>
                <w:bCs/>
                <w:lang w:val="en-US"/>
              </w:rPr>
              <w:lastRenderedPageBreak/>
              <w:t>Zasilanie</w:t>
            </w:r>
            <w:proofErr w:type="spellEnd"/>
          </w:p>
        </w:tc>
        <w:tc>
          <w:tcPr>
            <w:tcW w:w="4040" w:type="dxa"/>
            <w:tcBorders>
              <w:top w:val="single" w:sz="4" w:space="0" w:color="auto"/>
              <w:left w:val="nil"/>
              <w:bottom w:val="nil"/>
              <w:right w:val="single" w:sz="4" w:space="0" w:color="000000"/>
            </w:tcBorders>
            <w:hideMark/>
          </w:tcPr>
          <w:p w14:paraId="005CCE38" w14:textId="77777777" w:rsidR="00190C8A" w:rsidRPr="009101DF" w:rsidRDefault="00190C8A" w:rsidP="00124428">
            <w:pPr>
              <w:numPr>
                <w:ilvl w:val="0"/>
                <w:numId w:val="30"/>
              </w:numPr>
            </w:pPr>
            <w:r w:rsidRPr="009101DF">
              <w:t xml:space="preserve">Redundantne zasilacze o mocy 600W klasy </w:t>
            </w:r>
          </w:p>
        </w:tc>
        <w:tc>
          <w:tcPr>
            <w:tcW w:w="4040" w:type="dxa"/>
            <w:tcBorders>
              <w:top w:val="single" w:sz="4" w:space="0" w:color="auto"/>
              <w:left w:val="nil"/>
              <w:bottom w:val="nil"/>
              <w:right w:val="single" w:sz="4" w:space="0" w:color="000000"/>
            </w:tcBorders>
          </w:tcPr>
          <w:p w14:paraId="6312D8A5" w14:textId="77777777" w:rsidR="00190C8A" w:rsidRPr="009101DF" w:rsidRDefault="00190C8A" w:rsidP="00190C8A"/>
        </w:tc>
      </w:tr>
      <w:tr w:rsidR="00190C8A" w:rsidRPr="009101DF" w14:paraId="4D8C4767" w14:textId="650E2B40" w:rsidTr="00190C8A">
        <w:trPr>
          <w:trHeight w:val="452"/>
          <w:jc w:val="center"/>
        </w:trPr>
        <w:tc>
          <w:tcPr>
            <w:tcW w:w="1838" w:type="dxa"/>
            <w:tcBorders>
              <w:top w:val="nil"/>
              <w:left w:val="single" w:sz="4" w:space="0" w:color="auto"/>
              <w:bottom w:val="single" w:sz="4" w:space="0" w:color="000000"/>
              <w:right w:val="single" w:sz="4" w:space="0" w:color="auto"/>
            </w:tcBorders>
            <w:hideMark/>
          </w:tcPr>
          <w:p w14:paraId="11D7671B" w14:textId="77777777" w:rsidR="00190C8A" w:rsidRPr="009101DF" w:rsidRDefault="00190C8A" w:rsidP="009101DF">
            <w:pPr>
              <w:rPr>
                <w:b/>
                <w:bCs/>
                <w:lang w:val="en-US"/>
              </w:rPr>
            </w:pPr>
            <w:r w:rsidRPr="009101DF">
              <w:rPr>
                <w:b/>
                <w:bCs/>
                <w:lang w:val="en-US"/>
              </w:rPr>
              <w:t xml:space="preserve">System </w:t>
            </w:r>
            <w:proofErr w:type="spellStart"/>
            <w:r w:rsidRPr="009101DF">
              <w:rPr>
                <w:b/>
                <w:bCs/>
                <w:lang w:val="en-US"/>
              </w:rPr>
              <w:t>operacyjny</w:t>
            </w:r>
            <w:proofErr w:type="spellEnd"/>
            <w:r w:rsidRPr="009101DF">
              <w:rPr>
                <w:b/>
                <w:bCs/>
                <w:lang w:val="en-US"/>
              </w:rPr>
              <w:t>/</w:t>
            </w:r>
            <w:proofErr w:type="spellStart"/>
            <w:r w:rsidRPr="009101DF">
              <w:rPr>
                <w:b/>
                <w:bCs/>
                <w:lang w:val="en-US"/>
              </w:rPr>
              <w:t>dodatkowe</w:t>
            </w:r>
            <w:proofErr w:type="spellEnd"/>
            <w:r w:rsidRPr="009101DF">
              <w:rPr>
                <w:b/>
                <w:bCs/>
                <w:lang w:val="en-US"/>
              </w:rPr>
              <w:t xml:space="preserve"> </w:t>
            </w:r>
            <w:proofErr w:type="spellStart"/>
            <w:r w:rsidRPr="009101DF">
              <w:rPr>
                <w:b/>
                <w:bCs/>
                <w:lang w:val="en-US"/>
              </w:rPr>
              <w:t>oprogramowanie</w:t>
            </w:r>
            <w:proofErr w:type="spellEnd"/>
          </w:p>
        </w:tc>
        <w:tc>
          <w:tcPr>
            <w:tcW w:w="4040" w:type="dxa"/>
            <w:tcBorders>
              <w:top w:val="single" w:sz="4" w:space="0" w:color="auto"/>
              <w:left w:val="nil"/>
              <w:bottom w:val="nil"/>
              <w:right w:val="single" w:sz="4" w:space="0" w:color="000000"/>
            </w:tcBorders>
            <w:hideMark/>
          </w:tcPr>
          <w:p w14:paraId="7E05FAD1"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Licencja na serwerowy system operacyjny musi uprawniać do zainstalowania serwerowego systemu operacyjnego w środowisku fizycznym lub umożliwiać zainstalowanie </w:t>
            </w:r>
            <w:r>
              <w:rPr>
                <w:rFonts w:cstheme="minorHAnsi"/>
                <w:color w:val="000000"/>
                <w:sz w:val="20"/>
                <w:szCs w:val="20"/>
              </w:rPr>
              <w:t>dwóch</w:t>
            </w:r>
            <w:r w:rsidRPr="009074AD">
              <w:rPr>
                <w:rFonts w:cstheme="minorHAnsi"/>
                <w:color w:val="000000"/>
                <w:sz w:val="20"/>
                <w:szCs w:val="20"/>
              </w:rPr>
              <w:t xml:space="preserve"> instancji wirtualnych tego serwerowego systemu operacyjnego.</w:t>
            </w:r>
          </w:p>
          <w:p w14:paraId="467413DE" w14:textId="1F3863E0"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Licencja musi zostać tak dobrana aby była zgodna z zasadami licencjonowania producenta oraz pozwalała na legalne używanie na z</w:t>
            </w:r>
            <w:r>
              <w:rPr>
                <w:rFonts w:cstheme="minorHAnsi"/>
                <w:color w:val="000000"/>
                <w:sz w:val="20"/>
                <w:szCs w:val="20"/>
              </w:rPr>
              <w:t>a</w:t>
            </w:r>
            <w:r w:rsidRPr="009074AD">
              <w:rPr>
                <w:rFonts w:cstheme="minorHAnsi"/>
                <w:color w:val="000000"/>
                <w:sz w:val="20"/>
                <w:szCs w:val="20"/>
              </w:rPr>
              <w:t>oferowanym serwerze.</w:t>
            </w:r>
            <w:r w:rsidRPr="009074AD">
              <w:t xml:space="preserve"> </w:t>
            </w:r>
          </w:p>
          <w:p w14:paraId="6E2B13DF"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Serwerowy system operacyjny musi posiadać następujące, wbudowane cechy. </w:t>
            </w:r>
          </w:p>
          <w:p w14:paraId="05A64541"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1)         Możliwość wykorzystania 320 logicznych procesorów oraz co najmniej 4 TB pamięci RAM w środowisku fizycznym. </w:t>
            </w:r>
          </w:p>
          <w:p w14:paraId="56BB902D"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2)         Możliwość wykorzystywania 64 procesorów wirtualnych oraz 1TB pamięci RAM i dysku o pojemności do 64TB przez każdy wirtualny serwerowy system operacyjny. </w:t>
            </w:r>
          </w:p>
          <w:p w14:paraId="7496E5B6"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3)         Możliwość budowania klastrów składających się z 64 węzłów, z możliwością uruchamiania  7000 maszyn wirtualnych.  </w:t>
            </w:r>
          </w:p>
          <w:p w14:paraId="5BF76F60"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4)         Możliwość migracji maszyn wirtualnych bez zatrzymywania ich pracy między fizycznymi serwerami z uruchomionym mechanizmem wirtualizacji (</w:t>
            </w:r>
            <w:proofErr w:type="spellStart"/>
            <w:r w:rsidRPr="009074AD">
              <w:rPr>
                <w:rFonts w:cstheme="minorHAnsi"/>
                <w:color w:val="000000"/>
                <w:sz w:val="20"/>
                <w:szCs w:val="20"/>
              </w:rPr>
              <w:t>hypervisor</w:t>
            </w:r>
            <w:proofErr w:type="spellEnd"/>
            <w:r w:rsidRPr="009074AD">
              <w:rPr>
                <w:rFonts w:cstheme="minorHAnsi"/>
                <w:color w:val="000000"/>
                <w:sz w:val="20"/>
                <w:szCs w:val="20"/>
              </w:rPr>
              <w:t xml:space="preserve">) przez sieć Ethernet, bez konieczności stosowania dodatkowych mechanizmów współdzielenia pamięci. </w:t>
            </w:r>
          </w:p>
          <w:p w14:paraId="3E78A43F"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5)         Wsparcie (na umożliwiającym to sprzęcie) dodawania i wymiany pamięci RAM bez przerywania pracy. </w:t>
            </w:r>
          </w:p>
          <w:p w14:paraId="3541CDB8"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6)         Wsparcie (na umożliwiającym to sprzęcie) dodawania i wymiany procesorów bez przerywania pracy. </w:t>
            </w:r>
          </w:p>
          <w:p w14:paraId="387DD49A"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7)         Automatyczna weryfikacja cyfrowych sygnatur sterowników w celu sprawdzenia, czy sterownik przeszedł testy jakości przeprowadzone przez producenta systemu operacyjnego. </w:t>
            </w:r>
          </w:p>
          <w:p w14:paraId="4E51D9BB"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lastRenderedPageBreak/>
              <w:t xml:space="preserve">8)         Możliwość dynamicznego obniżania poboru energii przez rdzenie procesorów niewykorzystywane w bieżącej pracy. Mechanizm ten musi uwzględniać specyfikę procesorów wyposażonych w mechanizmy </w:t>
            </w:r>
            <w:proofErr w:type="spellStart"/>
            <w:r w:rsidRPr="009074AD">
              <w:rPr>
                <w:rFonts w:cstheme="minorHAnsi"/>
                <w:color w:val="000000"/>
                <w:sz w:val="20"/>
                <w:szCs w:val="20"/>
              </w:rPr>
              <w:t>Hyper-Threading</w:t>
            </w:r>
            <w:proofErr w:type="spellEnd"/>
            <w:r w:rsidRPr="009074AD">
              <w:rPr>
                <w:rFonts w:cstheme="minorHAnsi"/>
                <w:color w:val="000000"/>
                <w:sz w:val="20"/>
                <w:szCs w:val="20"/>
              </w:rPr>
              <w:t xml:space="preserve">. </w:t>
            </w:r>
          </w:p>
          <w:p w14:paraId="351AC735"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9)         Wbudowane wsparcie instalacji i pracy na wolumenach, które: </w:t>
            </w:r>
          </w:p>
          <w:p w14:paraId="5F5901C9"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a)        pozwalają na zmianę rozmiaru w czasie pracy systemu, </w:t>
            </w:r>
          </w:p>
          <w:p w14:paraId="74A66B6F"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b)        umożliwiają tworzenie w czasie pracy systemu migawek, dających użytkownikom końcowym (lokalnym i sieciowym) prosty wgląd w poprzednie wersje plików i folderów, </w:t>
            </w:r>
          </w:p>
          <w:p w14:paraId="2F748559"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c)        umożliwiają kompresję "w locie" dla wybranych plików i/lub folderów, </w:t>
            </w:r>
          </w:p>
          <w:p w14:paraId="242C8345"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d)        umożliwiają zdefiniowanie list kontroli dostępu (ACL). </w:t>
            </w:r>
          </w:p>
          <w:p w14:paraId="5AB4C309"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10)       Wbudowany mechanizm klasyfikowania i indeksowania plików (dokumentów) w oparciu o ich zawartość. </w:t>
            </w:r>
          </w:p>
          <w:p w14:paraId="63AB095B"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11)       Wbudowane szyfrowanie dysków przy pomocy mechanizmów posiadających certyfikat FIPS 140-2 lub równoważny wydany przez NIST lub inną agendę rządową zajmującą się bezpieczeństwem informacji. </w:t>
            </w:r>
          </w:p>
          <w:p w14:paraId="3392E723"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12)       Możliwość uruchamianie aplikacji internetowych wykorzystujących technologię ASP.NET </w:t>
            </w:r>
          </w:p>
          <w:p w14:paraId="25BA05F4"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13)       Możliwość dystrybucji ruchu sieciowego HTTP pomiędzy kilka serwerów. </w:t>
            </w:r>
          </w:p>
          <w:p w14:paraId="6C832C1E"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14)       Wbudowana zapora internetowa (firewall) z obsługą definiowanych reguł dla ochrony połączeń internetowych i intranetowych. </w:t>
            </w:r>
          </w:p>
          <w:p w14:paraId="7F4069DD"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15)       Dostępne dwa rodzaje graficznego interfejsu użytkownika: </w:t>
            </w:r>
          </w:p>
          <w:p w14:paraId="652A43EF"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a)        Klasyczny, umożliwiający obsługę przy pomocy klawiatury i myszy, </w:t>
            </w:r>
          </w:p>
          <w:p w14:paraId="217D2362"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b)        Dotykowy umożliwiający sterowanie dotykiem na monitorach dotykowych. </w:t>
            </w:r>
          </w:p>
          <w:p w14:paraId="58C32E3B"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16)       Zlokalizowane w języku polskim, co najmniej następujące elementy: menu, </w:t>
            </w:r>
            <w:r w:rsidRPr="009074AD">
              <w:rPr>
                <w:rFonts w:cstheme="minorHAnsi"/>
                <w:color w:val="000000"/>
                <w:sz w:val="20"/>
                <w:szCs w:val="20"/>
              </w:rPr>
              <w:lastRenderedPageBreak/>
              <w:t xml:space="preserve">przeglądarka internetowa, pomoc, komunikaty systemowe, </w:t>
            </w:r>
          </w:p>
          <w:p w14:paraId="52D18026"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17)       Możliwość zmiany języka interfejsu po zainstalowaniu systemu, dla co najmniej 10 języków poprzez wybór z listy dostępnych lokalizacji. </w:t>
            </w:r>
          </w:p>
          <w:p w14:paraId="4A2E0F2A"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18)       Mechanizmy logowania w oparciu o: </w:t>
            </w:r>
          </w:p>
          <w:p w14:paraId="6408A488"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a)        Login i hasło, </w:t>
            </w:r>
          </w:p>
          <w:p w14:paraId="3A9CF349"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b)        Karty z certyfikatami (</w:t>
            </w:r>
            <w:proofErr w:type="spellStart"/>
            <w:r w:rsidRPr="009074AD">
              <w:rPr>
                <w:rFonts w:cstheme="minorHAnsi"/>
                <w:color w:val="000000"/>
                <w:sz w:val="20"/>
                <w:szCs w:val="20"/>
              </w:rPr>
              <w:t>smartcard</w:t>
            </w:r>
            <w:proofErr w:type="spellEnd"/>
            <w:r w:rsidRPr="009074AD">
              <w:rPr>
                <w:rFonts w:cstheme="minorHAnsi"/>
                <w:color w:val="000000"/>
                <w:sz w:val="20"/>
                <w:szCs w:val="20"/>
              </w:rPr>
              <w:t xml:space="preserve">), </w:t>
            </w:r>
          </w:p>
          <w:p w14:paraId="322E175B"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c)        Wirtualne karty (logowanie w oparciu o certyfikat chroniony poprzez moduł TPM), </w:t>
            </w:r>
          </w:p>
          <w:p w14:paraId="2D42BDC0"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19)       Możliwość wymuszania wieloelementowej dynamicznej kontroli dostępu dla: określonych grup użytkowników, zastosowanej klasyfikacji danych, centralnych polityk dostępu w sieci, centralnych polityk audytowych oraz narzuconych dla grup użytkowników praw do wykorzystywania szyfrowanych danych.. </w:t>
            </w:r>
          </w:p>
          <w:p w14:paraId="7476315C"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20)       Wsparcie dla większości powszechnie używanych urządzeń peryferyjnych (drukarek, urządzeń sieciowych, standardów USB, </w:t>
            </w:r>
            <w:proofErr w:type="spellStart"/>
            <w:r w:rsidRPr="009074AD">
              <w:rPr>
                <w:rFonts w:cstheme="minorHAnsi"/>
                <w:color w:val="000000"/>
                <w:sz w:val="20"/>
                <w:szCs w:val="20"/>
              </w:rPr>
              <w:t>Plug&amp;Play</w:t>
            </w:r>
            <w:proofErr w:type="spellEnd"/>
            <w:r w:rsidRPr="009074AD">
              <w:rPr>
                <w:rFonts w:cstheme="minorHAnsi"/>
                <w:color w:val="000000"/>
                <w:sz w:val="20"/>
                <w:szCs w:val="20"/>
              </w:rPr>
              <w:t xml:space="preserve">). </w:t>
            </w:r>
          </w:p>
          <w:p w14:paraId="7550829E"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21)       Możliwość zdalnej konfiguracji, administrowania oraz aktualizowania systemu. </w:t>
            </w:r>
          </w:p>
          <w:p w14:paraId="2CAFCC54"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22)       Dostępność bezpłatnych narzędzi producenta systemu umożliwiających badanie i wdrażanie zdefiniowanego zestawu polityk bezpieczeństwa. </w:t>
            </w:r>
          </w:p>
          <w:p w14:paraId="6F3E7FC4"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23)       Pochodzący od producenta systemu serwis zarządzania polityką dostępu do informacji w dokumentach (Digital </w:t>
            </w:r>
            <w:proofErr w:type="spellStart"/>
            <w:r w:rsidRPr="009074AD">
              <w:rPr>
                <w:rFonts w:cstheme="minorHAnsi"/>
                <w:color w:val="000000"/>
                <w:sz w:val="20"/>
                <w:szCs w:val="20"/>
              </w:rPr>
              <w:t>Rights</w:t>
            </w:r>
            <w:proofErr w:type="spellEnd"/>
            <w:r w:rsidRPr="009074AD">
              <w:rPr>
                <w:rFonts w:cstheme="minorHAnsi"/>
                <w:color w:val="000000"/>
                <w:sz w:val="20"/>
                <w:szCs w:val="20"/>
              </w:rPr>
              <w:t xml:space="preserve"> Management). </w:t>
            </w:r>
          </w:p>
          <w:p w14:paraId="4BB86675"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24)       Wsparcie dla środowisk Java i .NET Framework 4.x – możliwość uruchomienia aplikacji działających we wskazanych środowiskach. </w:t>
            </w:r>
          </w:p>
          <w:p w14:paraId="7C3F71D7"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25)       Możliwość implementacji następujących funkcjonalności bez potrzeby instalowania dodatkowych produktów (oprogramowania) innych producentów wymagających dodatkowych licencji: </w:t>
            </w:r>
          </w:p>
          <w:p w14:paraId="28FF2F0E"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lastRenderedPageBreak/>
              <w:t xml:space="preserve">a)        Podstawowe usługi sieciowe: DHCP oraz DNS wspierający DNSSEC, </w:t>
            </w:r>
          </w:p>
          <w:p w14:paraId="60BCFFEE"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b)        Usługi katalogowe oparte o LDAP i pozwalające na uwierzytelnianie użytkowników stacji roboczych, bez konieczności instalowania dodatkowego oprogramowania na tych stacjach, pozwalające na zarządzanie zasobami w sieci (użytkownicy, komputery, drukarki, udziały sieciowe), z możliwością wykorzystania następujących funkcji: </w:t>
            </w:r>
          </w:p>
          <w:p w14:paraId="4DB3311D"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I.          Podłączenie do domeny w trybie offline – bez dostępnego połączenia sieciowego z domeną, </w:t>
            </w:r>
          </w:p>
          <w:p w14:paraId="6E7015B3"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II.         Ustanawianie praw dostępu do zasobów domeny na bazie sposobu logowania użytkownika – na przykład typu certyfikatu użytego do logowania, </w:t>
            </w:r>
          </w:p>
          <w:p w14:paraId="5CFD7102"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III.        Odzyskiwanie przypadkowo skasowanych obiektów usługi katalogowej z mechanizmu kosza.  </w:t>
            </w:r>
          </w:p>
          <w:p w14:paraId="01E532AC"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IV.        Bezpieczny mechanizm dołączania do domeny uprawnionych użytkowników prywatnych urządzeń mobilnych opartych o iOS i Windows 8.1.  </w:t>
            </w:r>
          </w:p>
          <w:p w14:paraId="50D594E6"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c)        Zdalna dystrybucja oprogramowania na stacje robocze. </w:t>
            </w:r>
          </w:p>
          <w:p w14:paraId="2CBE200A"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d)        Praca zdalna na serwerze z wykorzystaniem terminala (cienkiego klienta) lub odpowiednio skonfigurowanej stacji roboczej </w:t>
            </w:r>
          </w:p>
          <w:p w14:paraId="14DFDA01"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e)        Centrum Certyfikatów (CA), obsługa klucza publicznego i prywatnego) umożliwiające: </w:t>
            </w:r>
          </w:p>
          <w:p w14:paraId="6ABB1EF2"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I.          Dystrybucję certyfikatów poprzez http </w:t>
            </w:r>
          </w:p>
          <w:p w14:paraId="279F07CD"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II.         Konsolidację CA dla wielu lasów domeny, </w:t>
            </w:r>
          </w:p>
          <w:p w14:paraId="1AFB0DCE"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III.        Automatyczne rejestrowania certyfikatów pomiędzy różnymi lasami domen, </w:t>
            </w:r>
          </w:p>
          <w:p w14:paraId="2C4D5282"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IV.        Automatyczne występowanie i używanie (wystawianie) certyfikatów PKI X.509. </w:t>
            </w:r>
          </w:p>
          <w:p w14:paraId="2D630152"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f)         Szyfrowanie plików i folderów.</w:t>
            </w:r>
          </w:p>
          <w:p w14:paraId="4A367431"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lastRenderedPageBreak/>
              <w:t>g)        Szyfrowanie połączeń sieciowych pomiędzy serwerami oraz serwerami i stacjami roboczymi (</w:t>
            </w:r>
            <w:proofErr w:type="spellStart"/>
            <w:r w:rsidRPr="009074AD">
              <w:rPr>
                <w:rFonts w:cstheme="minorHAnsi"/>
                <w:color w:val="000000"/>
                <w:sz w:val="20"/>
                <w:szCs w:val="20"/>
              </w:rPr>
              <w:t>IPSec</w:t>
            </w:r>
            <w:proofErr w:type="spellEnd"/>
            <w:r w:rsidRPr="009074AD">
              <w:rPr>
                <w:rFonts w:cstheme="minorHAnsi"/>
                <w:color w:val="000000"/>
                <w:sz w:val="20"/>
                <w:szCs w:val="20"/>
              </w:rPr>
              <w:t xml:space="preserve">). </w:t>
            </w:r>
          </w:p>
          <w:p w14:paraId="261447A1"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h)        Możliwość tworzenia systemów wysokiej dostępności (klastry typu </w:t>
            </w:r>
            <w:proofErr w:type="spellStart"/>
            <w:r w:rsidRPr="009074AD">
              <w:rPr>
                <w:rFonts w:cstheme="minorHAnsi"/>
                <w:color w:val="000000"/>
                <w:sz w:val="20"/>
                <w:szCs w:val="20"/>
              </w:rPr>
              <w:t>fail-over</w:t>
            </w:r>
            <w:proofErr w:type="spellEnd"/>
            <w:r w:rsidRPr="009074AD">
              <w:rPr>
                <w:rFonts w:cstheme="minorHAnsi"/>
                <w:color w:val="000000"/>
                <w:sz w:val="20"/>
                <w:szCs w:val="20"/>
              </w:rPr>
              <w:t xml:space="preserve">) oraz rozłożenia obciążenia serwerów. </w:t>
            </w:r>
          </w:p>
          <w:p w14:paraId="730CBE6E"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i)          Serwis udostępniania stron WWW. </w:t>
            </w:r>
          </w:p>
          <w:p w14:paraId="4AF28516"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j)          Wsparcie dla protokołu IP w wersji 6 (IPv6),</w:t>
            </w:r>
          </w:p>
          <w:p w14:paraId="54E87209"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k)        Wsparcie dla algorytmów Suite B (RFC 4869),</w:t>
            </w:r>
          </w:p>
          <w:p w14:paraId="746BA353"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l)          Wbudowane usługi VPN pozwalające na zestawienie nielimitowanej liczby równoczesnych połączeń i niewymagające instalacji dodatkowego oprogramowania na komputerach z systemem Windows, </w:t>
            </w:r>
          </w:p>
          <w:p w14:paraId="6065A21C"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m)       Wbudowane mechanizmy wirtualizacji (</w:t>
            </w:r>
            <w:proofErr w:type="spellStart"/>
            <w:r w:rsidRPr="009074AD">
              <w:rPr>
                <w:rFonts w:cstheme="minorHAnsi"/>
                <w:color w:val="000000"/>
                <w:sz w:val="20"/>
                <w:szCs w:val="20"/>
              </w:rPr>
              <w:t>Hypervisor</w:t>
            </w:r>
            <w:proofErr w:type="spellEnd"/>
            <w:r w:rsidRPr="009074AD">
              <w:rPr>
                <w:rFonts w:cstheme="minorHAnsi"/>
                <w:color w:val="000000"/>
                <w:sz w:val="20"/>
                <w:szCs w:val="20"/>
              </w:rPr>
              <w:t xml:space="preserve">) pozwalające na uruchamianie do 1000 aktywnych środowisk wirtualnych systemów operacyjnych. Wirtualne maszyny w trakcie pracy i bez zauważalnego zmniejszenia ich dostępności mogą być przenoszone pomiędzy serwerami klastra typu </w:t>
            </w:r>
            <w:proofErr w:type="spellStart"/>
            <w:r w:rsidRPr="009074AD">
              <w:rPr>
                <w:rFonts w:cstheme="minorHAnsi"/>
                <w:color w:val="000000"/>
                <w:sz w:val="20"/>
                <w:szCs w:val="20"/>
              </w:rPr>
              <w:t>failover</w:t>
            </w:r>
            <w:proofErr w:type="spellEnd"/>
            <w:r w:rsidRPr="009074AD">
              <w:rPr>
                <w:rFonts w:cstheme="minorHAnsi"/>
                <w:color w:val="000000"/>
                <w:sz w:val="20"/>
                <w:szCs w:val="20"/>
              </w:rPr>
              <w:t xml:space="preserve"> z jednoczesnym zachowaniem pozostałej funkcjonalności. Mechanizmy wirtualizacji mają zapewnić wsparcie dla: </w:t>
            </w:r>
          </w:p>
          <w:p w14:paraId="3608E8DC"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I.          Dynamicznego podłączania zasobów dyskowych typu hot-plug do maszyn wirtualnych, </w:t>
            </w:r>
          </w:p>
          <w:p w14:paraId="0EDA0DDA"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II.         Obsługi ramek typu jumbo </w:t>
            </w:r>
            <w:proofErr w:type="spellStart"/>
            <w:r w:rsidRPr="009074AD">
              <w:rPr>
                <w:rFonts w:cstheme="minorHAnsi"/>
                <w:color w:val="000000"/>
                <w:sz w:val="20"/>
                <w:szCs w:val="20"/>
              </w:rPr>
              <w:t>frames</w:t>
            </w:r>
            <w:proofErr w:type="spellEnd"/>
            <w:r w:rsidRPr="009074AD">
              <w:rPr>
                <w:rFonts w:cstheme="minorHAnsi"/>
                <w:color w:val="000000"/>
                <w:sz w:val="20"/>
                <w:szCs w:val="20"/>
              </w:rPr>
              <w:t xml:space="preserve"> dla maszyn wirtualnych. </w:t>
            </w:r>
          </w:p>
          <w:p w14:paraId="5E521413"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III.        Obsługi 4-KB sektorów dysków  </w:t>
            </w:r>
          </w:p>
          <w:p w14:paraId="0DD8F95E"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IV.        Nielimitowanej liczby jednocześnie przenoszonych maszyn wirtualnych pomiędzy węzłami klastra </w:t>
            </w:r>
          </w:p>
          <w:p w14:paraId="57E3442B"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V.         Możliwości wirtualizacji sieci z zastosowaniem przełącznika, którego funkcjonalność może być rozszerzana jednocześnie poprzez oprogramowanie kilku innych dostawców poprzez otwarty interfejs API. </w:t>
            </w:r>
          </w:p>
          <w:p w14:paraId="44BB083A"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VI.        Możliwości kierowania ruchu sieciowego z wielu sieci VLAN bezpośrednio do </w:t>
            </w:r>
            <w:r w:rsidRPr="009074AD">
              <w:rPr>
                <w:rFonts w:cstheme="minorHAnsi"/>
                <w:color w:val="000000"/>
                <w:sz w:val="20"/>
                <w:szCs w:val="20"/>
              </w:rPr>
              <w:lastRenderedPageBreak/>
              <w:t xml:space="preserve">pojedynczej karty sieciowej maszyny wirtualnej (tzw. </w:t>
            </w:r>
            <w:proofErr w:type="spellStart"/>
            <w:r w:rsidRPr="009074AD">
              <w:rPr>
                <w:rFonts w:cstheme="minorHAnsi"/>
                <w:color w:val="000000"/>
                <w:sz w:val="20"/>
                <w:szCs w:val="20"/>
              </w:rPr>
              <w:t>trunk</w:t>
            </w:r>
            <w:proofErr w:type="spellEnd"/>
            <w:r w:rsidRPr="009074AD">
              <w:rPr>
                <w:rFonts w:cstheme="minorHAnsi"/>
                <w:color w:val="000000"/>
                <w:sz w:val="20"/>
                <w:szCs w:val="20"/>
              </w:rPr>
              <w:t xml:space="preserve"> mode) </w:t>
            </w:r>
          </w:p>
          <w:p w14:paraId="56377468"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26)       Możliwość automatycznej aktualizacji w oparciu o poprawki publikowane przez producenta wraz z dostępnością bezpłatnego rozwiązania producenta serwerowego systemu operacyjnego umożliwiającego lokalną dystrybucję poprawek zatwierdzonych przez administratora, bez połączenia z siecią Internet. </w:t>
            </w:r>
          </w:p>
          <w:p w14:paraId="2879A3BB"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27)       Wsparcie dostępu do zasobu dyskowego poprzez wiele ścieżek (</w:t>
            </w:r>
            <w:proofErr w:type="spellStart"/>
            <w:r w:rsidRPr="009074AD">
              <w:rPr>
                <w:rFonts w:cstheme="minorHAnsi"/>
                <w:color w:val="000000"/>
                <w:sz w:val="20"/>
                <w:szCs w:val="20"/>
              </w:rPr>
              <w:t>Multipath</w:t>
            </w:r>
            <w:proofErr w:type="spellEnd"/>
            <w:r w:rsidRPr="009074AD">
              <w:rPr>
                <w:rFonts w:cstheme="minorHAnsi"/>
                <w:color w:val="000000"/>
                <w:sz w:val="20"/>
                <w:szCs w:val="20"/>
              </w:rPr>
              <w:t xml:space="preserve">). </w:t>
            </w:r>
          </w:p>
          <w:p w14:paraId="5D8B10A1" w14:textId="77777777" w:rsidR="00190C8A" w:rsidRPr="009074AD" w:rsidRDefault="00190C8A" w:rsidP="009101DF">
            <w:pPr>
              <w:spacing w:line="252" w:lineRule="auto"/>
              <w:rPr>
                <w:rFonts w:cstheme="minorHAnsi"/>
                <w:color w:val="000000"/>
                <w:sz w:val="20"/>
                <w:szCs w:val="20"/>
              </w:rPr>
            </w:pPr>
            <w:r w:rsidRPr="009074AD">
              <w:rPr>
                <w:rFonts w:cstheme="minorHAnsi"/>
                <w:color w:val="000000"/>
                <w:sz w:val="20"/>
                <w:szCs w:val="20"/>
              </w:rPr>
              <w:t xml:space="preserve">28)       Możliwość instalacji poprawek poprzez wgranie ich do obrazu instalacyjnego. </w:t>
            </w:r>
          </w:p>
          <w:p w14:paraId="7F9200DF" w14:textId="77777777" w:rsidR="00190C8A" w:rsidRDefault="00190C8A" w:rsidP="009101DF">
            <w:pPr>
              <w:spacing w:line="252" w:lineRule="auto"/>
              <w:rPr>
                <w:rFonts w:cstheme="minorHAnsi"/>
                <w:color w:val="000000"/>
                <w:sz w:val="20"/>
                <w:szCs w:val="20"/>
              </w:rPr>
            </w:pPr>
            <w:r w:rsidRPr="009074AD">
              <w:rPr>
                <w:rFonts w:cstheme="minorHAnsi"/>
                <w:color w:val="000000"/>
                <w:sz w:val="20"/>
                <w:szCs w:val="20"/>
              </w:rPr>
              <w:t xml:space="preserve">29)       Mechanizmy zdalnej administracji oraz mechanizmy (również działające zdalnie) administracji przez skrypty. </w:t>
            </w:r>
          </w:p>
          <w:p w14:paraId="0F9B22A2" w14:textId="62D77AE1" w:rsidR="00190C8A" w:rsidRPr="009101DF" w:rsidRDefault="00190C8A" w:rsidP="009101DF">
            <w:pPr>
              <w:spacing w:line="252" w:lineRule="auto"/>
            </w:pPr>
            <w:r w:rsidRPr="009074AD">
              <w:rPr>
                <w:rFonts w:cstheme="minorHAnsi"/>
                <w:color w:val="000000"/>
                <w:sz w:val="20"/>
                <w:szCs w:val="20"/>
              </w:rPr>
              <w:t>30)       Możliwość zarządzania przez wbudowane mechanizmy zgodne ze standardami WBEM oraz WS-Management organizacji DMTF.</w:t>
            </w:r>
          </w:p>
        </w:tc>
        <w:tc>
          <w:tcPr>
            <w:tcW w:w="4040" w:type="dxa"/>
            <w:tcBorders>
              <w:top w:val="single" w:sz="4" w:space="0" w:color="auto"/>
              <w:left w:val="nil"/>
              <w:bottom w:val="nil"/>
              <w:right w:val="single" w:sz="4" w:space="0" w:color="000000"/>
            </w:tcBorders>
          </w:tcPr>
          <w:p w14:paraId="6B9E1E79" w14:textId="77777777" w:rsidR="00190C8A" w:rsidRPr="009074AD" w:rsidRDefault="00190C8A" w:rsidP="009101DF">
            <w:pPr>
              <w:spacing w:line="252" w:lineRule="auto"/>
              <w:rPr>
                <w:rFonts w:cstheme="minorHAnsi"/>
                <w:color w:val="000000"/>
                <w:sz w:val="20"/>
                <w:szCs w:val="20"/>
              </w:rPr>
            </w:pPr>
          </w:p>
        </w:tc>
      </w:tr>
      <w:tr w:rsidR="00190C8A" w:rsidRPr="009101DF" w14:paraId="761C1574" w14:textId="2C03FB33" w:rsidTr="00190C8A">
        <w:trPr>
          <w:trHeight w:val="210"/>
          <w:jc w:val="center"/>
        </w:trPr>
        <w:tc>
          <w:tcPr>
            <w:tcW w:w="1838" w:type="dxa"/>
            <w:tcBorders>
              <w:top w:val="nil"/>
              <w:left w:val="single" w:sz="4" w:space="0" w:color="auto"/>
              <w:bottom w:val="single" w:sz="4" w:space="0" w:color="000000"/>
              <w:right w:val="single" w:sz="4" w:space="0" w:color="auto"/>
            </w:tcBorders>
            <w:hideMark/>
          </w:tcPr>
          <w:p w14:paraId="199C1280" w14:textId="77777777" w:rsidR="00190C8A" w:rsidRPr="009101DF" w:rsidRDefault="00190C8A" w:rsidP="009101DF">
            <w:pPr>
              <w:rPr>
                <w:b/>
                <w:bCs/>
              </w:rPr>
            </w:pPr>
            <w:r w:rsidRPr="009101DF">
              <w:rPr>
                <w:b/>
                <w:bCs/>
              </w:rPr>
              <w:lastRenderedPageBreak/>
              <w:t>Diagnostyka i Bezpieczeństwo</w:t>
            </w:r>
          </w:p>
        </w:tc>
        <w:tc>
          <w:tcPr>
            <w:tcW w:w="4040" w:type="dxa"/>
            <w:tcBorders>
              <w:top w:val="single" w:sz="4" w:space="0" w:color="auto"/>
              <w:left w:val="nil"/>
              <w:bottom w:val="single" w:sz="4" w:space="0" w:color="auto"/>
              <w:right w:val="single" w:sz="4" w:space="0" w:color="000000"/>
            </w:tcBorders>
            <w:noWrap/>
            <w:hideMark/>
          </w:tcPr>
          <w:p w14:paraId="137E6CA7" w14:textId="77777777" w:rsidR="00190C8A" w:rsidRPr="009101DF" w:rsidRDefault="00190C8A" w:rsidP="00124428">
            <w:pPr>
              <w:numPr>
                <w:ilvl w:val="0"/>
                <w:numId w:val="33"/>
              </w:numPr>
            </w:pPr>
            <w:r w:rsidRPr="009101DF">
              <w:t>zintegrowany z płytą główną moduł TPM 2.0</w:t>
            </w:r>
          </w:p>
          <w:p w14:paraId="741B0653" w14:textId="77777777" w:rsidR="00190C8A" w:rsidRPr="009101DF" w:rsidRDefault="00190C8A" w:rsidP="00124428">
            <w:pPr>
              <w:numPr>
                <w:ilvl w:val="0"/>
                <w:numId w:val="33"/>
              </w:numPr>
            </w:pPr>
            <w:r w:rsidRPr="009101DF">
              <w:t>Wbudowany w serwer mechanizm pozwalający na weryfikację niezmienności konfiguracji sprzętowej serwera od momentu produkcji do dostawy do docelowej lokalizacji. Mechanizm ma również pozwalać na kontrolę otwarcia urządzenia w trakcie transportu, niezależnie od stanu zasilania.</w:t>
            </w:r>
          </w:p>
          <w:p w14:paraId="4BCE9F2E" w14:textId="77777777" w:rsidR="00190C8A" w:rsidRPr="009101DF" w:rsidRDefault="00190C8A" w:rsidP="00124428">
            <w:pPr>
              <w:numPr>
                <w:ilvl w:val="0"/>
                <w:numId w:val="33"/>
              </w:numPr>
            </w:pPr>
            <w:r w:rsidRPr="009101DF">
              <w:t>Możliwość wyłączenia w BIOS funkcji przycisku zasilania. </w:t>
            </w:r>
          </w:p>
          <w:p w14:paraId="50BD7975" w14:textId="77777777" w:rsidR="00190C8A" w:rsidRPr="009101DF" w:rsidRDefault="00190C8A" w:rsidP="00124428">
            <w:pPr>
              <w:numPr>
                <w:ilvl w:val="0"/>
                <w:numId w:val="33"/>
              </w:numPr>
            </w:pPr>
            <w:r w:rsidRPr="009101DF">
              <w:t xml:space="preserve">BIOS ma możliwość przejścia do bezpiecznego trybu rozruchowego z możliwością zarządzania blokadą zasilania, panelem sterowania oraz zmianą hasła </w:t>
            </w:r>
          </w:p>
          <w:p w14:paraId="0FE95DDD" w14:textId="77777777" w:rsidR="00190C8A" w:rsidRPr="009101DF" w:rsidRDefault="00190C8A" w:rsidP="00124428">
            <w:pPr>
              <w:numPr>
                <w:ilvl w:val="0"/>
                <w:numId w:val="33"/>
              </w:numPr>
              <w:rPr>
                <w:bCs/>
              </w:rPr>
            </w:pPr>
            <w:r w:rsidRPr="009101DF">
              <w:lastRenderedPageBreak/>
              <w:t>Możliwość wymazania danych ze znajdujących się dysków wewnątrz serwera – niezależne od zainstalowanego systemu operacyjnego, uruchamiane z poziomu zarządzania serwerem</w:t>
            </w:r>
          </w:p>
          <w:p w14:paraId="06C2B165" w14:textId="77777777" w:rsidR="00190C8A" w:rsidRPr="009101DF" w:rsidRDefault="00190C8A" w:rsidP="00124428">
            <w:pPr>
              <w:numPr>
                <w:ilvl w:val="0"/>
                <w:numId w:val="33"/>
              </w:numPr>
            </w:pPr>
            <w:r w:rsidRPr="009101DF">
              <w:t>Serwer musi być wyposażony w rozwiązanie zapewniające ochronę oprogramowania układowego przed manipulacją złośliwego oprogramowania. Ochrona taka musi być zgodna z zaleceniami NIST SP 800-147B i NIST SP 800-155. Jednocześnie Zamawiający wymaga, aby dostarczony serwer posiadał zaimplementowane sprzętowo mechanizmy kryptograficzne poświadczające integralność oprogramowania BIOS (Root of Trust).</w:t>
            </w:r>
          </w:p>
        </w:tc>
        <w:tc>
          <w:tcPr>
            <w:tcW w:w="4040" w:type="dxa"/>
            <w:tcBorders>
              <w:top w:val="single" w:sz="4" w:space="0" w:color="auto"/>
              <w:left w:val="nil"/>
              <w:bottom w:val="single" w:sz="4" w:space="0" w:color="auto"/>
              <w:right w:val="single" w:sz="4" w:space="0" w:color="000000"/>
            </w:tcBorders>
          </w:tcPr>
          <w:p w14:paraId="2FC89517" w14:textId="77777777" w:rsidR="00190C8A" w:rsidRPr="009101DF" w:rsidRDefault="00190C8A" w:rsidP="00190C8A"/>
        </w:tc>
      </w:tr>
      <w:tr w:rsidR="00190C8A" w:rsidRPr="009101DF" w14:paraId="6560157B" w14:textId="3D0C6AB9" w:rsidTr="00190C8A">
        <w:trPr>
          <w:jc w:val="center"/>
        </w:trPr>
        <w:tc>
          <w:tcPr>
            <w:tcW w:w="1838" w:type="dxa"/>
            <w:tcBorders>
              <w:top w:val="single" w:sz="4" w:space="0" w:color="000000"/>
              <w:left w:val="single" w:sz="4" w:space="0" w:color="auto"/>
              <w:bottom w:val="single" w:sz="4" w:space="0" w:color="000000"/>
              <w:right w:val="single" w:sz="4" w:space="0" w:color="auto"/>
            </w:tcBorders>
            <w:noWrap/>
            <w:hideMark/>
          </w:tcPr>
          <w:p w14:paraId="2E6FF1F6" w14:textId="77777777" w:rsidR="00190C8A" w:rsidRPr="009101DF" w:rsidRDefault="00190C8A" w:rsidP="009101DF">
            <w:pPr>
              <w:rPr>
                <w:b/>
                <w:bCs/>
                <w:lang w:val="en-US"/>
              </w:rPr>
            </w:pPr>
            <w:r w:rsidRPr="009101DF">
              <w:rPr>
                <w:b/>
                <w:bCs/>
              </w:rPr>
              <w:t>Karta Zarządzania</w:t>
            </w:r>
          </w:p>
        </w:tc>
        <w:tc>
          <w:tcPr>
            <w:tcW w:w="4040" w:type="dxa"/>
            <w:tcBorders>
              <w:top w:val="single" w:sz="4" w:space="0" w:color="auto"/>
              <w:left w:val="single" w:sz="4" w:space="0" w:color="auto"/>
              <w:bottom w:val="single" w:sz="4" w:space="0" w:color="auto"/>
              <w:right w:val="single" w:sz="4" w:space="0" w:color="000000"/>
            </w:tcBorders>
            <w:hideMark/>
          </w:tcPr>
          <w:p w14:paraId="17A236B9" w14:textId="77777777" w:rsidR="00190C8A" w:rsidRPr="009101DF" w:rsidRDefault="00190C8A" w:rsidP="009101DF">
            <w:r w:rsidRPr="009101DF">
              <w:t>Niezależna od zainstalowanego na serwerze systemu operacyjnego posiadająca dedykowany port Gigabit Ethernet RJ-45 i umożliwiająca:</w:t>
            </w:r>
          </w:p>
          <w:p w14:paraId="451A0E34" w14:textId="77777777" w:rsidR="00190C8A" w:rsidRPr="009101DF" w:rsidRDefault="00190C8A" w:rsidP="00124428">
            <w:pPr>
              <w:numPr>
                <w:ilvl w:val="0"/>
                <w:numId w:val="34"/>
              </w:numPr>
            </w:pPr>
            <w:r w:rsidRPr="009101DF">
              <w:t>zdalny dostęp do graficznego interfejsu Web karty zarządzającej;</w:t>
            </w:r>
          </w:p>
          <w:p w14:paraId="139FC72C" w14:textId="77777777" w:rsidR="00190C8A" w:rsidRPr="009101DF" w:rsidRDefault="00190C8A" w:rsidP="00124428">
            <w:pPr>
              <w:numPr>
                <w:ilvl w:val="0"/>
                <w:numId w:val="34"/>
              </w:numPr>
            </w:pPr>
            <w:r w:rsidRPr="009101DF">
              <w:t>zdalne monitorowanie i informowanie o statusie serwera (m.in. prędkości obrotowej wentylatorów, konfiguracji serwera);</w:t>
            </w:r>
          </w:p>
          <w:p w14:paraId="73A89422" w14:textId="77777777" w:rsidR="00190C8A" w:rsidRPr="009101DF" w:rsidRDefault="00190C8A" w:rsidP="00124428">
            <w:pPr>
              <w:numPr>
                <w:ilvl w:val="0"/>
                <w:numId w:val="34"/>
              </w:numPr>
            </w:pPr>
            <w:r w:rsidRPr="009101DF">
              <w:t>szyfrowane połączenie (TLS) oraz autentykacje i autoryzację użytkownika;</w:t>
            </w:r>
          </w:p>
          <w:p w14:paraId="2547E28D" w14:textId="77777777" w:rsidR="00190C8A" w:rsidRPr="009101DF" w:rsidRDefault="00190C8A" w:rsidP="00124428">
            <w:pPr>
              <w:numPr>
                <w:ilvl w:val="0"/>
                <w:numId w:val="34"/>
              </w:numPr>
            </w:pPr>
            <w:r w:rsidRPr="009101DF">
              <w:t>możliwość podmontowania zdalnych wirtualnych napędów;</w:t>
            </w:r>
          </w:p>
          <w:p w14:paraId="51CAFAFC" w14:textId="77777777" w:rsidR="00190C8A" w:rsidRPr="009101DF" w:rsidRDefault="00190C8A" w:rsidP="00124428">
            <w:pPr>
              <w:numPr>
                <w:ilvl w:val="0"/>
                <w:numId w:val="34"/>
              </w:numPr>
            </w:pPr>
            <w:r w:rsidRPr="009101DF">
              <w:t>wirtualną konsolę z dostępem do myszy, klawiatury;</w:t>
            </w:r>
          </w:p>
          <w:p w14:paraId="730B857D" w14:textId="77777777" w:rsidR="00190C8A" w:rsidRPr="009101DF" w:rsidRDefault="00190C8A" w:rsidP="00124428">
            <w:pPr>
              <w:numPr>
                <w:ilvl w:val="0"/>
                <w:numId w:val="34"/>
              </w:numPr>
            </w:pPr>
            <w:r w:rsidRPr="009101DF">
              <w:lastRenderedPageBreak/>
              <w:t>wsparcie dla IPv6;</w:t>
            </w:r>
          </w:p>
          <w:p w14:paraId="1C0CF47D" w14:textId="77777777" w:rsidR="00190C8A" w:rsidRPr="009101DF" w:rsidRDefault="00190C8A" w:rsidP="00124428">
            <w:pPr>
              <w:numPr>
                <w:ilvl w:val="0"/>
                <w:numId w:val="34"/>
              </w:numPr>
              <w:rPr>
                <w:lang w:val="en-US"/>
              </w:rPr>
            </w:pPr>
            <w:proofErr w:type="spellStart"/>
            <w:r w:rsidRPr="009101DF">
              <w:rPr>
                <w:lang w:val="en-US"/>
              </w:rPr>
              <w:t>wsparcie</w:t>
            </w:r>
            <w:proofErr w:type="spellEnd"/>
            <w:r w:rsidRPr="009101DF">
              <w:rPr>
                <w:lang w:val="en-US"/>
              </w:rPr>
              <w:t xml:space="preserve"> dla WSMAN (Web Service for Management); SNMP; IPMI2.0, SSH, Redfish;</w:t>
            </w:r>
          </w:p>
          <w:p w14:paraId="380C1E6D" w14:textId="77777777" w:rsidR="00190C8A" w:rsidRPr="009101DF" w:rsidRDefault="00190C8A" w:rsidP="00124428">
            <w:pPr>
              <w:numPr>
                <w:ilvl w:val="0"/>
                <w:numId w:val="34"/>
              </w:numPr>
            </w:pPr>
            <w:r w:rsidRPr="009101DF">
              <w:t>możliwość zdalnego monitorowania w czasie rzeczywistym poboru prądu przez serwer;</w:t>
            </w:r>
          </w:p>
          <w:p w14:paraId="43F80C38" w14:textId="77777777" w:rsidR="00190C8A" w:rsidRPr="009101DF" w:rsidRDefault="00190C8A" w:rsidP="00124428">
            <w:pPr>
              <w:numPr>
                <w:ilvl w:val="0"/>
                <w:numId w:val="34"/>
              </w:numPr>
            </w:pPr>
            <w:r w:rsidRPr="009101DF">
              <w:t>możliwość zdalnego ustawienia limitu poboru prądu przez konkretny serwer;</w:t>
            </w:r>
          </w:p>
          <w:p w14:paraId="1DF9AB45" w14:textId="77777777" w:rsidR="00190C8A" w:rsidRPr="009101DF" w:rsidRDefault="00190C8A" w:rsidP="00124428">
            <w:pPr>
              <w:numPr>
                <w:ilvl w:val="0"/>
                <w:numId w:val="34"/>
              </w:numPr>
            </w:pPr>
            <w:r w:rsidRPr="009101DF">
              <w:t>integracja z Active Directory;</w:t>
            </w:r>
          </w:p>
          <w:p w14:paraId="0E2C3143" w14:textId="77777777" w:rsidR="00190C8A" w:rsidRPr="009101DF" w:rsidRDefault="00190C8A" w:rsidP="00124428">
            <w:pPr>
              <w:numPr>
                <w:ilvl w:val="0"/>
                <w:numId w:val="34"/>
              </w:numPr>
            </w:pPr>
            <w:r w:rsidRPr="009101DF">
              <w:t>możliwość obsługi przez dwóch administratorów jednocześnie;</w:t>
            </w:r>
          </w:p>
          <w:p w14:paraId="506A9DD9" w14:textId="77777777" w:rsidR="00190C8A" w:rsidRPr="009101DF" w:rsidRDefault="00190C8A" w:rsidP="00124428">
            <w:pPr>
              <w:numPr>
                <w:ilvl w:val="0"/>
                <w:numId w:val="34"/>
              </w:numPr>
            </w:pPr>
            <w:r w:rsidRPr="009101DF">
              <w:t xml:space="preserve">wsparcie dla </w:t>
            </w:r>
            <w:proofErr w:type="spellStart"/>
            <w:r w:rsidRPr="009101DF">
              <w:t>dynamic</w:t>
            </w:r>
            <w:proofErr w:type="spellEnd"/>
            <w:r w:rsidRPr="009101DF">
              <w:t xml:space="preserve"> DNS;</w:t>
            </w:r>
          </w:p>
          <w:p w14:paraId="253664C0" w14:textId="77777777" w:rsidR="00190C8A" w:rsidRPr="009101DF" w:rsidRDefault="00190C8A" w:rsidP="00124428">
            <w:pPr>
              <w:numPr>
                <w:ilvl w:val="0"/>
                <w:numId w:val="34"/>
              </w:numPr>
            </w:pPr>
            <w:r w:rsidRPr="009101DF">
              <w:t>wysyłanie do administratora maila z powiadomieniem o awarii lub zmianie konfiguracji sprzętowej.</w:t>
            </w:r>
          </w:p>
          <w:p w14:paraId="32C3E833" w14:textId="77777777" w:rsidR="00190C8A" w:rsidRPr="009101DF" w:rsidRDefault="00190C8A" w:rsidP="00124428">
            <w:pPr>
              <w:numPr>
                <w:ilvl w:val="0"/>
                <w:numId w:val="34"/>
              </w:numPr>
            </w:pPr>
            <w:r w:rsidRPr="009101DF">
              <w:t>możliwość bezpośredniego zarządzania poprzez dedykowany port USB na przednim panelu serwera</w:t>
            </w:r>
          </w:p>
          <w:p w14:paraId="20AFCD30" w14:textId="77777777" w:rsidR="00190C8A" w:rsidRPr="009101DF" w:rsidRDefault="00190C8A" w:rsidP="00124428">
            <w:pPr>
              <w:numPr>
                <w:ilvl w:val="0"/>
                <w:numId w:val="34"/>
              </w:numPr>
            </w:pPr>
            <w:r w:rsidRPr="009101DF">
              <w:t>możliwość zarządzania do 100 serwerów bezpośrednio z konsoli karty zarządzającej pojedynczego serwera</w:t>
            </w:r>
          </w:p>
          <w:p w14:paraId="135F6A0E" w14:textId="77777777" w:rsidR="00190C8A" w:rsidRPr="009101DF" w:rsidRDefault="00190C8A" w:rsidP="009101DF">
            <w:r w:rsidRPr="009101DF">
              <w:t>oraz z możliwością rozszerzenia funkcjonalności o:</w:t>
            </w:r>
          </w:p>
          <w:p w14:paraId="4E7456BA" w14:textId="77777777" w:rsidR="00190C8A" w:rsidRPr="009101DF" w:rsidRDefault="00190C8A" w:rsidP="00124428">
            <w:pPr>
              <w:numPr>
                <w:ilvl w:val="0"/>
                <w:numId w:val="34"/>
              </w:numPr>
            </w:pPr>
            <w:r w:rsidRPr="009101DF">
              <w:t>Wirtualny schowek ułatwiający korzystanie z konsoli zdalnej</w:t>
            </w:r>
          </w:p>
          <w:p w14:paraId="60300DE3" w14:textId="77777777" w:rsidR="00190C8A" w:rsidRPr="009101DF" w:rsidRDefault="00190C8A" w:rsidP="00124428">
            <w:pPr>
              <w:numPr>
                <w:ilvl w:val="0"/>
                <w:numId w:val="34"/>
              </w:numPr>
            </w:pPr>
            <w:r w:rsidRPr="009101DF">
              <w:t>Przesyłanie danych telemetrycznych w czasie rzeczywistym</w:t>
            </w:r>
          </w:p>
          <w:p w14:paraId="2E91A205" w14:textId="77777777" w:rsidR="00190C8A" w:rsidRPr="009101DF" w:rsidRDefault="00190C8A" w:rsidP="00124428">
            <w:pPr>
              <w:numPr>
                <w:ilvl w:val="0"/>
                <w:numId w:val="34"/>
              </w:numPr>
            </w:pPr>
            <w:r w:rsidRPr="009101DF">
              <w:t>Dostosowanie zarządzania temperaturą i przepływem powietrza w serwerze</w:t>
            </w:r>
          </w:p>
          <w:p w14:paraId="24016A84" w14:textId="77777777" w:rsidR="00190C8A" w:rsidRPr="009101DF" w:rsidRDefault="00190C8A" w:rsidP="00124428">
            <w:pPr>
              <w:numPr>
                <w:ilvl w:val="0"/>
                <w:numId w:val="34"/>
              </w:numPr>
            </w:pPr>
            <w:r w:rsidRPr="009101DF">
              <w:lastRenderedPageBreak/>
              <w:t>Automatyczna rejestracja certyfikatów (ACE)</w:t>
            </w:r>
          </w:p>
        </w:tc>
        <w:tc>
          <w:tcPr>
            <w:tcW w:w="4040" w:type="dxa"/>
            <w:tcBorders>
              <w:top w:val="single" w:sz="4" w:space="0" w:color="auto"/>
              <w:left w:val="single" w:sz="4" w:space="0" w:color="auto"/>
              <w:bottom w:val="single" w:sz="4" w:space="0" w:color="auto"/>
              <w:right w:val="single" w:sz="4" w:space="0" w:color="000000"/>
            </w:tcBorders>
          </w:tcPr>
          <w:p w14:paraId="20670D1B" w14:textId="77777777" w:rsidR="00190C8A" w:rsidRPr="009101DF" w:rsidRDefault="00190C8A" w:rsidP="009101DF"/>
        </w:tc>
      </w:tr>
      <w:tr w:rsidR="00190C8A" w:rsidRPr="009101DF" w14:paraId="3116B981" w14:textId="2C6E8CBE" w:rsidTr="00190C8A">
        <w:trPr>
          <w:trHeight w:val="4379"/>
          <w:jc w:val="center"/>
        </w:trPr>
        <w:tc>
          <w:tcPr>
            <w:tcW w:w="1838" w:type="dxa"/>
            <w:tcBorders>
              <w:top w:val="single" w:sz="4" w:space="0" w:color="auto"/>
              <w:left w:val="single" w:sz="4" w:space="0" w:color="auto"/>
              <w:bottom w:val="single" w:sz="4" w:space="0" w:color="auto"/>
              <w:right w:val="single" w:sz="4" w:space="0" w:color="auto"/>
            </w:tcBorders>
            <w:noWrap/>
            <w:vAlign w:val="center"/>
            <w:hideMark/>
          </w:tcPr>
          <w:p w14:paraId="1FF8AC8B" w14:textId="77777777" w:rsidR="00190C8A" w:rsidRPr="009101DF" w:rsidRDefault="00190C8A" w:rsidP="009101DF">
            <w:pPr>
              <w:rPr>
                <w:b/>
                <w:bCs/>
                <w:lang w:val="en-US"/>
              </w:rPr>
            </w:pPr>
            <w:r w:rsidRPr="009101DF">
              <w:rPr>
                <w:b/>
                <w:bCs/>
              </w:rPr>
              <w:lastRenderedPageBreak/>
              <w:t>Certyfikaty</w:t>
            </w:r>
          </w:p>
        </w:tc>
        <w:tc>
          <w:tcPr>
            <w:tcW w:w="4040" w:type="dxa"/>
            <w:tcBorders>
              <w:top w:val="single" w:sz="4" w:space="0" w:color="auto"/>
              <w:left w:val="nil"/>
              <w:bottom w:val="single" w:sz="4" w:space="0" w:color="auto"/>
              <w:right w:val="single" w:sz="4" w:space="0" w:color="auto"/>
            </w:tcBorders>
            <w:vAlign w:val="center"/>
            <w:hideMark/>
          </w:tcPr>
          <w:p w14:paraId="22001B0D" w14:textId="77777777" w:rsidR="00190C8A" w:rsidRPr="009101DF" w:rsidRDefault="00190C8A" w:rsidP="00124428">
            <w:pPr>
              <w:numPr>
                <w:ilvl w:val="0"/>
                <w:numId w:val="35"/>
              </w:numPr>
            </w:pPr>
            <w:r w:rsidRPr="009101DF">
              <w:t>Serwer musi być wyprodukowany zgodnie z normą ISO-9001:2015, ISO-50001 oraz ISO-14001</w:t>
            </w:r>
          </w:p>
          <w:p w14:paraId="791A914B" w14:textId="77777777" w:rsidR="00190C8A" w:rsidRPr="009101DF" w:rsidRDefault="00190C8A" w:rsidP="00124428">
            <w:pPr>
              <w:numPr>
                <w:ilvl w:val="0"/>
                <w:numId w:val="35"/>
              </w:numPr>
            </w:pPr>
            <w:r w:rsidRPr="009101DF">
              <w:t>Serwer musi posiadać deklaracja CE.</w:t>
            </w:r>
          </w:p>
          <w:p w14:paraId="7BD9E3EC" w14:textId="77777777" w:rsidR="00190C8A" w:rsidRPr="00D17F8D" w:rsidRDefault="00190C8A" w:rsidP="00124428">
            <w:pPr>
              <w:pStyle w:val="Akapitzlist"/>
              <w:numPr>
                <w:ilvl w:val="0"/>
                <w:numId w:val="35"/>
              </w:numPr>
              <w:rPr>
                <w:rFonts w:cstheme="minorHAnsi"/>
                <w:color w:val="000000"/>
                <w:sz w:val="20"/>
                <w:szCs w:val="20"/>
              </w:rPr>
            </w:pPr>
            <w:r w:rsidRPr="002418E8">
              <w:rPr>
                <w:rFonts w:cstheme="minorHAnsi"/>
                <w:color w:val="000000"/>
                <w:sz w:val="20"/>
                <w:szCs w:val="20"/>
              </w:rPr>
              <w:t>Serwer musi spełniać wymagania normy NIST SP 800-193 ochrony przed cyberatakami – załączyć do ofert dokumentację techniczną lub oświadczenie producenta serwera w celu potwierdzenia spełnienia normy</w:t>
            </w:r>
          </w:p>
          <w:p w14:paraId="6D5355FD" w14:textId="77777777" w:rsidR="00190C8A" w:rsidRPr="009101DF" w:rsidRDefault="00190C8A" w:rsidP="00124428">
            <w:pPr>
              <w:numPr>
                <w:ilvl w:val="0"/>
                <w:numId w:val="35"/>
              </w:numPr>
            </w:pPr>
            <w:r w:rsidRPr="009101DF">
              <w:t xml:space="preserve">Oferowany serwer musi znajdować się na liście Windows Server </w:t>
            </w:r>
            <w:proofErr w:type="spellStart"/>
            <w:r w:rsidRPr="009101DF">
              <w:t>Catalog</w:t>
            </w:r>
            <w:proofErr w:type="spellEnd"/>
            <w:r w:rsidRPr="009101DF">
              <w:t xml:space="preserve"> i posiadać status „</w:t>
            </w:r>
            <w:proofErr w:type="spellStart"/>
            <w:r w:rsidRPr="009101DF">
              <w:t>Certified</w:t>
            </w:r>
            <w:proofErr w:type="spellEnd"/>
            <w:r w:rsidRPr="009101DF">
              <w:t xml:space="preserve"> for Windows” dla systemów, Microsoft Windows Server 2019, Microsoft Windows Server 2022.</w:t>
            </w:r>
          </w:p>
        </w:tc>
        <w:tc>
          <w:tcPr>
            <w:tcW w:w="4040" w:type="dxa"/>
            <w:tcBorders>
              <w:top w:val="single" w:sz="4" w:space="0" w:color="auto"/>
              <w:left w:val="nil"/>
              <w:bottom w:val="single" w:sz="4" w:space="0" w:color="auto"/>
              <w:right w:val="single" w:sz="4" w:space="0" w:color="auto"/>
            </w:tcBorders>
          </w:tcPr>
          <w:p w14:paraId="281A16E3" w14:textId="77777777" w:rsidR="00190C8A" w:rsidRPr="009101DF" w:rsidRDefault="00190C8A" w:rsidP="00190C8A"/>
        </w:tc>
      </w:tr>
      <w:tr w:rsidR="00190C8A" w:rsidRPr="009101DF" w14:paraId="742318A8" w14:textId="0BECCF58" w:rsidTr="00190C8A">
        <w:trPr>
          <w:trHeight w:val="1307"/>
          <w:jc w:val="center"/>
        </w:trPr>
        <w:tc>
          <w:tcPr>
            <w:tcW w:w="1838" w:type="dxa"/>
            <w:tcBorders>
              <w:top w:val="single" w:sz="4" w:space="0" w:color="auto"/>
              <w:left w:val="single" w:sz="4" w:space="0" w:color="auto"/>
              <w:bottom w:val="single" w:sz="4" w:space="0" w:color="auto"/>
              <w:right w:val="single" w:sz="4" w:space="0" w:color="auto"/>
            </w:tcBorders>
            <w:noWrap/>
            <w:vAlign w:val="center"/>
            <w:hideMark/>
          </w:tcPr>
          <w:p w14:paraId="4FD76799" w14:textId="77777777" w:rsidR="00190C8A" w:rsidRPr="009101DF" w:rsidRDefault="00190C8A" w:rsidP="009101DF">
            <w:pPr>
              <w:rPr>
                <w:b/>
                <w:bCs/>
                <w:lang w:val="en-US"/>
              </w:rPr>
            </w:pPr>
            <w:r w:rsidRPr="009101DF">
              <w:rPr>
                <w:b/>
              </w:rPr>
              <w:t>Dokumentacja użytkownika</w:t>
            </w:r>
          </w:p>
        </w:tc>
        <w:tc>
          <w:tcPr>
            <w:tcW w:w="4040" w:type="dxa"/>
            <w:tcBorders>
              <w:top w:val="single" w:sz="4" w:space="0" w:color="auto"/>
              <w:left w:val="nil"/>
              <w:bottom w:val="single" w:sz="4" w:space="0" w:color="auto"/>
              <w:right w:val="single" w:sz="4" w:space="0" w:color="auto"/>
            </w:tcBorders>
            <w:vAlign w:val="center"/>
            <w:hideMark/>
          </w:tcPr>
          <w:p w14:paraId="15AE3B57" w14:textId="77777777" w:rsidR="00190C8A" w:rsidRPr="009101DF" w:rsidRDefault="00190C8A" w:rsidP="00124428">
            <w:pPr>
              <w:numPr>
                <w:ilvl w:val="0"/>
                <w:numId w:val="35"/>
              </w:numPr>
            </w:pPr>
            <w:r w:rsidRPr="009101DF">
              <w:t>Zamawiający wymaga dokumentacji w języku polskim lub angi</w:t>
            </w:r>
            <w:r w:rsidRPr="009101DF">
              <w:rPr>
                <w:i/>
              </w:rPr>
              <w:t>e</w:t>
            </w:r>
            <w:r w:rsidRPr="009101DF">
              <w:t>lskim.</w:t>
            </w:r>
          </w:p>
          <w:p w14:paraId="58273B84" w14:textId="77777777" w:rsidR="00190C8A" w:rsidRPr="009101DF" w:rsidRDefault="00190C8A" w:rsidP="00124428">
            <w:pPr>
              <w:numPr>
                <w:ilvl w:val="0"/>
                <w:numId w:val="35"/>
              </w:numPr>
            </w:pPr>
            <w:r w:rsidRPr="009101DF">
              <w:rPr>
                <w:bCs/>
              </w:rPr>
              <w:t>Możliwość telefonicznego sprawdzenia konfiguracji sprzętowej serwera oraz warunków gwarancji po podaniu numeru seryjnego bezpośrednio u producenta lub jego przedstawiciela.</w:t>
            </w:r>
          </w:p>
        </w:tc>
        <w:tc>
          <w:tcPr>
            <w:tcW w:w="4040" w:type="dxa"/>
            <w:tcBorders>
              <w:top w:val="single" w:sz="4" w:space="0" w:color="auto"/>
              <w:left w:val="nil"/>
              <w:bottom w:val="single" w:sz="4" w:space="0" w:color="auto"/>
              <w:right w:val="single" w:sz="4" w:space="0" w:color="auto"/>
            </w:tcBorders>
          </w:tcPr>
          <w:p w14:paraId="16DB2462" w14:textId="77777777" w:rsidR="00190C8A" w:rsidRPr="009101DF" w:rsidRDefault="00190C8A" w:rsidP="00190C8A"/>
        </w:tc>
      </w:tr>
      <w:tr w:rsidR="00190C8A" w:rsidRPr="009101DF" w14:paraId="212B9591" w14:textId="700F8D07" w:rsidTr="00190C8A">
        <w:trPr>
          <w:trHeight w:val="1307"/>
          <w:jc w:val="center"/>
        </w:trPr>
        <w:tc>
          <w:tcPr>
            <w:tcW w:w="1838" w:type="dxa"/>
            <w:tcBorders>
              <w:top w:val="single" w:sz="4" w:space="0" w:color="auto"/>
              <w:left w:val="single" w:sz="4" w:space="0" w:color="auto"/>
              <w:bottom w:val="single" w:sz="4" w:space="0" w:color="auto"/>
              <w:right w:val="single" w:sz="4" w:space="0" w:color="auto"/>
            </w:tcBorders>
            <w:noWrap/>
            <w:hideMark/>
          </w:tcPr>
          <w:p w14:paraId="0175DFD8" w14:textId="77777777" w:rsidR="00190C8A" w:rsidRPr="009101DF" w:rsidRDefault="00190C8A" w:rsidP="009101DF">
            <w:pPr>
              <w:rPr>
                <w:b/>
                <w:bCs/>
              </w:rPr>
            </w:pPr>
            <w:r w:rsidRPr="009101DF">
              <w:rPr>
                <w:b/>
              </w:rPr>
              <w:t>Warunki gwarancji</w:t>
            </w:r>
          </w:p>
        </w:tc>
        <w:tc>
          <w:tcPr>
            <w:tcW w:w="4040" w:type="dxa"/>
            <w:tcBorders>
              <w:top w:val="single" w:sz="4" w:space="0" w:color="auto"/>
              <w:left w:val="nil"/>
              <w:bottom w:val="single" w:sz="4" w:space="0" w:color="auto"/>
              <w:right w:val="single" w:sz="4" w:space="0" w:color="auto"/>
            </w:tcBorders>
            <w:vAlign w:val="center"/>
            <w:hideMark/>
          </w:tcPr>
          <w:p w14:paraId="0FCB55C6" w14:textId="730DE724" w:rsidR="00190C8A" w:rsidRPr="00D17F8D" w:rsidRDefault="00190C8A" w:rsidP="00124428">
            <w:pPr>
              <w:pStyle w:val="Akapitzlist"/>
              <w:numPr>
                <w:ilvl w:val="0"/>
                <w:numId w:val="36"/>
              </w:numPr>
              <w:rPr>
                <w:rFonts w:eastAsia="Times New Roman" w:cstheme="minorHAnsi"/>
                <w:color w:val="000000"/>
                <w:sz w:val="20"/>
                <w:szCs w:val="20"/>
              </w:rPr>
            </w:pPr>
            <w:r w:rsidRPr="00D17F8D">
              <w:rPr>
                <w:rFonts w:eastAsia="Times New Roman" w:cstheme="minorHAnsi"/>
                <w:color w:val="000000"/>
                <w:sz w:val="20"/>
                <w:szCs w:val="20"/>
              </w:rPr>
              <w:t xml:space="preserve">Gwarancji producenta: </w:t>
            </w:r>
            <w:r>
              <w:rPr>
                <w:rFonts w:eastAsia="Times New Roman" w:cstheme="minorHAnsi"/>
                <w:color w:val="000000"/>
                <w:sz w:val="20"/>
                <w:szCs w:val="20"/>
              </w:rPr>
              <w:t xml:space="preserve">min. </w:t>
            </w:r>
            <w:r w:rsidR="003619B2">
              <w:rPr>
                <w:rFonts w:eastAsia="Times New Roman" w:cstheme="minorHAnsi"/>
                <w:color w:val="000000"/>
                <w:sz w:val="20"/>
                <w:szCs w:val="20"/>
              </w:rPr>
              <w:t>3</w:t>
            </w:r>
            <w:r w:rsidRPr="00D17F8D">
              <w:rPr>
                <w:rFonts w:eastAsia="Times New Roman" w:cstheme="minorHAnsi"/>
                <w:color w:val="000000"/>
                <w:sz w:val="20"/>
                <w:szCs w:val="20"/>
              </w:rPr>
              <w:t xml:space="preserve"> lat</w:t>
            </w:r>
          </w:p>
          <w:p w14:paraId="06A64FC5" w14:textId="77777777" w:rsidR="00190C8A" w:rsidRPr="00D17F8D" w:rsidRDefault="00190C8A" w:rsidP="00124428">
            <w:pPr>
              <w:pStyle w:val="Akapitzlist"/>
              <w:numPr>
                <w:ilvl w:val="0"/>
                <w:numId w:val="36"/>
              </w:numPr>
              <w:rPr>
                <w:rFonts w:eastAsia="Times New Roman" w:cstheme="minorHAnsi"/>
                <w:color w:val="000000"/>
                <w:sz w:val="20"/>
                <w:szCs w:val="20"/>
              </w:rPr>
            </w:pPr>
            <w:r w:rsidRPr="00D17F8D">
              <w:rPr>
                <w:rFonts w:eastAsia="Times New Roman" w:cstheme="minorHAnsi"/>
                <w:color w:val="000000"/>
                <w:sz w:val="20"/>
                <w:szCs w:val="20"/>
              </w:rPr>
              <w:t>Zamawiający oczekuje możliwości zgłaszania zdarzeń serwisowych w trybie 24/7/365 następującymi kanałami: telefonicznie, przez Internet oraz z wykorzystaniem aplikacji.</w:t>
            </w:r>
          </w:p>
          <w:p w14:paraId="354EECF1" w14:textId="77777777" w:rsidR="00190C8A" w:rsidRPr="00D17F8D" w:rsidRDefault="00190C8A" w:rsidP="00124428">
            <w:pPr>
              <w:pStyle w:val="Akapitzlist"/>
              <w:numPr>
                <w:ilvl w:val="0"/>
                <w:numId w:val="36"/>
              </w:numPr>
              <w:rPr>
                <w:rFonts w:eastAsia="Times New Roman" w:cstheme="minorHAnsi"/>
                <w:color w:val="000000"/>
                <w:sz w:val="20"/>
                <w:szCs w:val="20"/>
              </w:rPr>
            </w:pPr>
            <w:r w:rsidRPr="00D17F8D">
              <w:rPr>
                <w:rFonts w:eastAsia="Times New Roman" w:cstheme="minorHAnsi"/>
                <w:color w:val="000000"/>
                <w:sz w:val="20"/>
                <w:szCs w:val="20"/>
              </w:rPr>
              <w:t xml:space="preserve">Zamawiający oczekuje rozpoczęcia diagnostyki telefonicznej / internetowej już w momencie dokonania zgłoszenia. Certyfikowany Technik wykonawcy / producenta z właściwym zestawem części do </w:t>
            </w:r>
            <w:r w:rsidRPr="00D17F8D">
              <w:rPr>
                <w:rFonts w:eastAsia="Times New Roman" w:cstheme="minorHAnsi"/>
                <w:color w:val="000000"/>
                <w:sz w:val="20"/>
                <w:szCs w:val="20"/>
              </w:rPr>
              <w:lastRenderedPageBreak/>
              <w:t>naprawy (potwierdzonym na etapie diagnostyki) ma rozpocząć naprawę w siedzibie zamawiającego najpóźniej w następnym dniu roboczym (NBD) od otrzymania zgłoszenia / zakończenia diagnostyki. Naprawa ma się odbywać w siedzibie zamawiającego, chyba, że zamawiający dla danej naprawy zgodzi się na inną formę.</w:t>
            </w:r>
          </w:p>
          <w:p w14:paraId="2FE4B21E" w14:textId="77777777" w:rsidR="00190C8A" w:rsidRPr="00D17F8D" w:rsidRDefault="00190C8A" w:rsidP="00124428">
            <w:pPr>
              <w:pStyle w:val="Akapitzlist"/>
              <w:numPr>
                <w:ilvl w:val="0"/>
                <w:numId w:val="36"/>
              </w:numPr>
              <w:rPr>
                <w:rFonts w:eastAsia="Times New Roman" w:cstheme="minorHAnsi"/>
                <w:color w:val="000000"/>
                <w:sz w:val="20"/>
                <w:szCs w:val="20"/>
              </w:rPr>
            </w:pPr>
            <w:r w:rsidRPr="00D17F8D">
              <w:rPr>
                <w:rFonts w:eastAsia="Times New Roman" w:cstheme="minorHAnsi"/>
                <w:color w:val="000000"/>
                <w:sz w:val="20"/>
                <w:szCs w:val="20"/>
              </w:rPr>
              <w:t>Zamawiający oczekuje bezpośredniego dostępu do wykwalifikowanej kadry inżynierów technicznych</w:t>
            </w:r>
            <w:r>
              <w:rPr>
                <w:rFonts w:eastAsia="Times New Roman" w:cstheme="minorHAnsi"/>
                <w:color w:val="000000"/>
                <w:sz w:val="20"/>
                <w:szCs w:val="20"/>
              </w:rPr>
              <w:t>.</w:t>
            </w:r>
          </w:p>
          <w:p w14:paraId="7391F732" w14:textId="77777777" w:rsidR="00190C8A" w:rsidRPr="00D17F8D" w:rsidRDefault="00190C8A" w:rsidP="00124428">
            <w:pPr>
              <w:pStyle w:val="Akapitzlist"/>
              <w:numPr>
                <w:ilvl w:val="0"/>
                <w:numId w:val="36"/>
              </w:numPr>
              <w:rPr>
                <w:rFonts w:eastAsia="Times New Roman" w:cstheme="minorHAnsi"/>
                <w:color w:val="000000"/>
                <w:sz w:val="20"/>
                <w:szCs w:val="20"/>
              </w:rPr>
            </w:pPr>
            <w:r w:rsidRPr="00D17F8D">
              <w:rPr>
                <w:rFonts w:eastAsia="Times New Roman" w:cstheme="minorHAnsi"/>
                <w:color w:val="000000"/>
                <w:sz w:val="20"/>
                <w:szCs w:val="20"/>
              </w:rPr>
              <w:t>Zamawiający wymaga pojedynczego punktu kontaktu dla całego rozwiązania producenta, w tym także sprzedanego oprogramowania.</w:t>
            </w:r>
          </w:p>
          <w:p w14:paraId="41C53240" w14:textId="77777777" w:rsidR="00190C8A" w:rsidRPr="00D17F8D" w:rsidRDefault="00190C8A" w:rsidP="00124428">
            <w:pPr>
              <w:pStyle w:val="Akapitzlist"/>
              <w:numPr>
                <w:ilvl w:val="0"/>
                <w:numId w:val="36"/>
              </w:numPr>
              <w:rPr>
                <w:rFonts w:eastAsia="Times New Roman" w:cstheme="minorHAnsi"/>
                <w:color w:val="000000"/>
                <w:sz w:val="20"/>
                <w:szCs w:val="20"/>
              </w:rPr>
            </w:pPr>
            <w:r w:rsidRPr="00D17F8D">
              <w:rPr>
                <w:rFonts w:eastAsia="Times New Roman" w:cstheme="minorHAnsi"/>
                <w:color w:val="000000"/>
                <w:sz w:val="20"/>
                <w:szCs w:val="20"/>
              </w:rPr>
              <w:t>Zgłoszenie przyjęte jest potwierdzane przez zespół pomocy technicznej (mail/telefon / aplikacja / portal) przez nadanie unikalnego numeru zgłoszenia pozwalającego na identyfikację zgłoszenia w trakcie realizacji naprawy i po jej zakończeniu.</w:t>
            </w:r>
          </w:p>
          <w:p w14:paraId="4525891B" w14:textId="77777777" w:rsidR="00190C8A" w:rsidRPr="00D17F8D" w:rsidRDefault="00190C8A" w:rsidP="00124428">
            <w:pPr>
              <w:pStyle w:val="Akapitzlist"/>
              <w:numPr>
                <w:ilvl w:val="0"/>
                <w:numId w:val="36"/>
              </w:numPr>
              <w:rPr>
                <w:rFonts w:eastAsia="Times New Roman" w:cstheme="minorHAnsi"/>
                <w:color w:val="000000"/>
                <w:sz w:val="20"/>
                <w:szCs w:val="20"/>
              </w:rPr>
            </w:pPr>
            <w:r w:rsidRPr="00D17F8D">
              <w:rPr>
                <w:rFonts w:eastAsia="Times New Roman" w:cstheme="minorHAnsi"/>
                <w:color w:val="000000"/>
                <w:sz w:val="20"/>
                <w:szCs w:val="20"/>
              </w:rPr>
              <w:t xml:space="preserve">Możliwość sprawdzenia statusu gwarancji poprzez stronę producenta podając unikatowy numer urządzenia oraz pobieranie uaktualnień </w:t>
            </w:r>
            <w:proofErr w:type="spellStart"/>
            <w:r w:rsidRPr="00D17F8D">
              <w:rPr>
                <w:rFonts w:eastAsia="Times New Roman" w:cstheme="minorHAnsi"/>
                <w:color w:val="000000"/>
                <w:sz w:val="20"/>
                <w:szCs w:val="20"/>
              </w:rPr>
              <w:t>mikrokodu</w:t>
            </w:r>
            <w:proofErr w:type="spellEnd"/>
            <w:r w:rsidRPr="00D17F8D">
              <w:rPr>
                <w:rFonts w:eastAsia="Times New Roman" w:cstheme="minorHAnsi"/>
                <w:color w:val="000000"/>
                <w:sz w:val="20"/>
                <w:szCs w:val="20"/>
              </w:rPr>
              <w:t xml:space="preserve"> oraz sterowników nawet w przypadku wygaśnięcia gwarancji serwera.</w:t>
            </w:r>
          </w:p>
          <w:p w14:paraId="4C09B211" w14:textId="77777777" w:rsidR="00190C8A" w:rsidRPr="00D17F8D" w:rsidRDefault="00190C8A" w:rsidP="00124428">
            <w:pPr>
              <w:pStyle w:val="Akapitzlist"/>
              <w:numPr>
                <w:ilvl w:val="0"/>
                <w:numId w:val="36"/>
              </w:numPr>
              <w:rPr>
                <w:rFonts w:eastAsia="Times New Roman" w:cstheme="minorHAnsi"/>
                <w:color w:val="000000"/>
                <w:sz w:val="20"/>
                <w:szCs w:val="20"/>
              </w:rPr>
            </w:pPr>
            <w:r w:rsidRPr="00D17F8D">
              <w:rPr>
                <w:rFonts w:eastAsia="Times New Roman" w:cstheme="minorHAnsi"/>
                <w:color w:val="000000"/>
                <w:sz w:val="20"/>
                <w:szCs w:val="20"/>
              </w:rPr>
              <w:t>Zamawiający oczekuje nieodpłatnego udostępnienia narzędzi serwisowych i procesów wsparcia umożliwiających: Wykrywanie usterek sprzętowych z predykcją awarii.</w:t>
            </w:r>
          </w:p>
          <w:p w14:paraId="2B01072D" w14:textId="77777777" w:rsidR="00190C8A" w:rsidRPr="00D17F8D" w:rsidRDefault="00190C8A" w:rsidP="00124428">
            <w:pPr>
              <w:pStyle w:val="Akapitzlist"/>
              <w:numPr>
                <w:ilvl w:val="0"/>
                <w:numId w:val="36"/>
              </w:numPr>
              <w:rPr>
                <w:rFonts w:eastAsia="Times New Roman" w:cstheme="minorHAnsi"/>
                <w:color w:val="000000"/>
                <w:sz w:val="20"/>
                <w:szCs w:val="20"/>
              </w:rPr>
            </w:pPr>
            <w:r w:rsidRPr="00D17F8D">
              <w:rPr>
                <w:rFonts w:eastAsia="Times New Roman" w:cstheme="minorHAnsi"/>
                <w:color w:val="000000"/>
                <w:sz w:val="20"/>
                <w:szCs w:val="20"/>
              </w:rPr>
              <w:t>Automatyczną diagnostykę i zdalne otwieranie zgłoszeń serwisowych.</w:t>
            </w:r>
          </w:p>
          <w:p w14:paraId="617D0A62" w14:textId="77777777" w:rsidR="00190C8A" w:rsidRPr="00D17F8D" w:rsidRDefault="00190C8A" w:rsidP="00124428">
            <w:pPr>
              <w:pStyle w:val="Akapitzlist"/>
              <w:numPr>
                <w:ilvl w:val="0"/>
                <w:numId w:val="36"/>
              </w:numPr>
              <w:rPr>
                <w:rFonts w:eastAsia="Times New Roman" w:cstheme="minorHAnsi"/>
                <w:color w:val="000000"/>
                <w:sz w:val="20"/>
                <w:szCs w:val="20"/>
              </w:rPr>
            </w:pPr>
            <w:r w:rsidRPr="00D17F8D">
              <w:rPr>
                <w:rFonts w:eastAsia="Times New Roman" w:cstheme="minorHAnsi"/>
                <w:color w:val="000000"/>
                <w:sz w:val="20"/>
                <w:szCs w:val="20"/>
              </w:rPr>
              <w:t>Zamawiający wymaga od podmiotu realizującego serwis lub producenta sprzętu dołączenia do oferty oświadczenia, że w przypadku wystąpienia awarii dysku twardego w urządzeniu objętym aktywnym wparciem technicznym, uszkodzony dysk twardy pozostaje u Zamawiającego.</w:t>
            </w:r>
          </w:p>
          <w:p w14:paraId="6FAED4EE" w14:textId="150444EB" w:rsidR="00190C8A" w:rsidRPr="009101DF" w:rsidRDefault="00190C8A" w:rsidP="00124428">
            <w:pPr>
              <w:numPr>
                <w:ilvl w:val="0"/>
                <w:numId w:val="36"/>
              </w:numPr>
            </w:pPr>
            <w:r w:rsidRPr="00D17F8D">
              <w:rPr>
                <w:rFonts w:eastAsia="Times New Roman" w:cstheme="minorHAnsi"/>
                <w:color w:val="000000"/>
                <w:sz w:val="20"/>
                <w:szCs w:val="20"/>
              </w:rPr>
              <w:lastRenderedPageBreak/>
              <w:t>Firma serwisująca musi posiadać ISO 9001:2015 oraz ISO-27001 na świadczenie usług serwisowych oraz posiadać autoryzacje producenta urządzeń – dokumenty potwierdzające należy załączyć do oferty.</w:t>
            </w:r>
          </w:p>
        </w:tc>
        <w:tc>
          <w:tcPr>
            <w:tcW w:w="4040" w:type="dxa"/>
            <w:tcBorders>
              <w:top w:val="single" w:sz="4" w:space="0" w:color="auto"/>
              <w:left w:val="nil"/>
              <w:bottom w:val="single" w:sz="4" w:space="0" w:color="auto"/>
              <w:right w:val="single" w:sz="4" w:space="0" w:color="auto"/>
            </w:tcBorders>
          </w:tcPr>
          <w:p w14:paraId="1FA2460C" w14:textId="77777777" w:rsidR="00190C8A" w:rsidRPr="00190C8A" w:rsidRDefault="00190C8A" w:rsidP="00190C8A">
            <w:pPr>
              <w:rPr>
                <w:rFonts w:eastAsia="Times New Roman" w:cstheme="minorHAnsi"/>
                <w:color w:val="000000"/>
                <w:sz w:val="20"/>
                <w:szCs w:val="20"/>
              </w:rPr>
            </w:pPr>
          </w:p>
        </w:tc>
      </w:tr>
    </w:tbl>
    <w:p w14:paraId="07C30A7B" w14:textId="2D382D8F" w:rsidR="004844A2" w:rsidRDefault="004844A2"/>
    <w:p w14:paraId="15DFCC36" w14:textId="161F242B" w:rsidR="004844A2" w:rsidRPr="00634E2D" w:rsidRDefault="004844A2" w:rsidP="004844A2">
      <w:pPr>
        <w:pStyle w:val="Akapitzlist"/>
        <w:numPr>
          <w:ilvl w:val="0"/>
          <w:numId w:val="1"/>
        </w:numPr>
      </w:pPr>
      <w:r>
        <w:t>Serwer monitorujący</w:t>
      </w:r>
      <w:r w:rsidRPr="00634E2D">
        <w:t xml:space="preserve"> </w:t>
      </w:r>
    </w:p>
    <w:p w14:paraId="45A9EC6A" w14:textId="77777777" w:rsidR="004844A2" w:rsidRDefault="004844A2" w:rsidP="004844A2">
      <w:r>
        <w:t>Producent:………………………………………….</w:t>
      </w:r>
    </w:p>
    <w:p w14:paraId="22DF6C36" w14:textId="77777777" w:rsidR="004844A2" w:rsidRPr="00094A19" w:rsidRDefault="004844A2" w:rsidP="004844A2">
      <w:r>
        <w:t>Wersja:………………………………………………</w:t>
      </w:r>
    </w:p>
    <w:p w14:paraId="704714F4" w14:textId="02A6AD72" w:rsidR="004844A2" w:rsidRDefault="004844A2" w:rsidP="004844A2">
      <w:r w:rsidRPr="00094A19">
        <w:t xml:space="preserve">Ilość: </w:t>
      </w:r>
      <w:r>
        <w:t>4</w:t>
      </w:r>
      <w:r w:rsidRPr="00094A19">
        <w:t xml:space="preserve"> </w:t>
      </w:r>
      <w:r>
        <w:t>szt.</w:t>
      </w:r>
    </w:p>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838"/>
        <w:gridCol w:w="4252"/>
        <w:gridCol w:w="4253"/>
      </w:tblGrid>
      <w:tr w:rsidR="004844A2" w:rsidRPr="00250FB9" w14:paraId="45B0AE51"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vAlign w:val="center"/>
            <w:hideMark/>
          </w:tcPr>
          <w:p w14:paraId="71FBBD76" w14:textId="77777777" w:rsidR="004844A2" w:rsidRPr="00250FB9" w:rsidRDefault="004844A2" w:rsidP="000A0A49">
            <w:pPr>
              <w:jc w:val="center"/>
              <w:rPr>
                <w:rFonts w:ascii="Times New Roman" w:hAnsi="Times New Roman"/>
                <w:b/>
                <w:bCs/>
                <w:color w:val="000000" w:themeColor="text1"/>
                <w:sz w:val="24"/>
                <w:szCs w:val="24"/>
              </w:rPr>
            </w:pPr>
            <w:r w:rsidRPr="00250FB9">
              <w:rPr>
                <w:rFonts w:ascii="Times New Roman" w:hAnsi="Times New Roman"/>
                <w:b/>
                <w:bCs/>
                <w:color w:val="000000" w:themeColor="text1"/>
                <w:sz w:val="24"/>
                <w:szCs w:val="24"/>
              </w:rPr>
              <w:t>Parametr</w:t>
            </w:r>
          </w:p>
        </w:tc>
        <w:tc>
          <w:tcPr>
            <w:tcW w:w="4252" w:type="dxa"/>
            <w:tcBorders>
              <w:top w:val="single" w:sz="4" w:space="0" w:color="auto"/>
              <w:left w:val="single" w:sz="4" w:space="0" w:color="auto"/>
              <w:bottom w:val="single" w:sz="4" w:space="0" w:color="auto"/>
              <w:right w:val="single" w:sz="4" w:space="0" w:color="auto"/>
            </w:tcBorders>
            <w:vAlign w:val="center"/>
            <w:hideMark/>
          </w:tcPr>
          <w:p w14:paraId="61A05C90" w14:textId="77777777" w:rsidR="004844A2" w:rsidRPr="00250FB9" w:rsidRDefault="004844A2" w:rsidP="000A0A49">
            <w:pPr>
              <w:jc w:val="center"/>
              <w:rPr>
                <w:rFonts w:ascii="Times New Roman" w:hAnsi="Times New Roman"/>
                <w:b/>
                <w:bCs/>
                <w:color w:val="000000" w:themeColor="text1"/>
                <w:sz w:val="24"/>
                <w:szCs w:val="24"/>
              </w:rPr>
            </w:pPr>
            <w:r w:rsidRPr="00250FB9">
              <w:rPr>
                <w:rFonts w:ascii="Times New Roman" w:hAnsi="Times New Roman"/>
                <w:b/>
                <w:bCs/>
                <w:color w:val="000000" w:themeColor="text1"/>
                <w:sz w:val="24"/>
                <w:szCs w:val="24"/>
              </w:rPr>
              <w:t>Charakterystyka (wymagania minimalne)</w:t>
            </w:r>
          </w:p>
        </w:tc>
        <w:tc>
          <w:tcPr>
            <w:tcW w:w="4253" w:type="dxa"/>
            <w:tcBorders>
              <w:top w:val="single" w:sz="4" w:space="0" w:color="auto"/>
              <w:left w:val="single" w:sz="4" w:space="0" w:color="auto"/>
              <w:bottom w:val="single" w:sz="4" w:space="0" w:color="auto"/>
              <w:right w:val="single" w:sz="4" w:space="0" w:color="auto"/>
            </w:tcBorders>
          </w:tcPr>
          <w:p w14:paraId="0AC098AA" w14:textId="77777777" w:rsidR="00871797" w:rsidRDefault="00C25D09" w:rsidP="000A0A49">
            <w:pPr>
              <w:jc w:val="center"/>
              <w:rPr>
                <w:rFonts w:ascii="Times New Roman" w:hAnsi="Times New Roman"/>
                <w:b/>
                <w:bCs/>
                <w:color w:val="000000" w:themeColor="text1"/>
                <w:sz w:val="24"/>
                <w:szCs w:val="24"/>
              </w:rPr>
            </w:pPr>
            <w:r w:rsidRPr="00C25D09">
              <w:rPr>
                <w:rFonts w:ascii="Times New Roman" w:hAnsi="Times New Roman"/>
                <w:b/>
                <w:bCs/>
                <w:color w:val="000000" w:themeColor="text1"/>
                <w:sz w:val="24"/>
                <w:szCs w:val="24"/>
              </w:rPr>
              <w:t xml:space="preserve">Oferowane parametry techniczne </w:t>
            </w:r>
          </w:p>
          <w:p w14:paraId="600BF486" w14:textId="331FA1B5" w:rsidR="004844A2" w:rsidRPr="00250FB9" w:rsidRDefault="00871797" w:rsidP="000A0A49">
            <w:pPr>
              <w:jc w:val="center"/>
              <w:rPr>
                <w:rFonts w:ascii="Times New Roman" w:hAnsi="Times New Roman"/>
                <w:b/>
                <w:bCs/>
                <w:color w:val="000000" w:themeColor="text1"/>
                <w:sz w:val="24"/>
                <w:szCs w:val="24"/>
              </w:rPr>
            </w:pPr>
            <w:r w:rsidRPr="00871797">
              <w:rPr>
                <w:rFonts w:ascii="Times New Roman" w:hAnsi="Times New Roman"/>
                <w:b/>
                <w:bCs/>
                <w:color w:val="000000" w:themeColor="text1"/>
                <w:sz w:val="24"/>
                <w:szCs w:val="24"/>
              </w:rPr>
              <w:t>/Wykonawca potwierdza słowem „TAK” spełnianie wymagań Zamawiającego/</w:t>
            </w:r>
          </w:p>
        </w:tc>
      </w:tr>
      <w:tr w:rsidR="004844A2" w:rsidRPr="00191A13" w14:paraId="14A840E2"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tcPr>
          <w:p w14:paraId="261C3A03" w14:textId="77777777" w:rsidR="004844A2" w:rsidRPr="00FC03C6" w:rsidRDefault="004844A2" w:rsidP="000A0A49">
            <w:pPr>
              <w:spacing w:after="0" w:line="240" w:lineRule="auto"/>
              <w:jc w:val="center"/>
              <w:rPr>
                <w:b/>
                <w:bCs/>
                <w:sz w:val="20"/>
                <w:szCs w:val="20"/>
              </w:rPr>
            </w:pPr>
            <w:r>
              <w:rPr>
                <w:b/>
                <w:bCs/>
                <w:sz w:val="20"/>
                <w:szCs w:val="20"/>
              </w:rPr>
              <w:t>Opis</w:t>
            </w:r>
          </w:p>
        </w:tc>
        <w:tc>
          <w:tcPr>
            <w:tcW w:w="4252" w:type="dxa"/>
            <w:tcBorders>
              <w:top w:val="single" w:sz="4" w:space="0" w:color="auto"/>
              <w:left w:val="single" w:sz="4" w:space="0" w:color="auto"/>
              <w:bottom w:val="single" w:sz="4" w:space="0" w:color="auto"/>
              <w:right w:val="single" w:sz="4" w:space="0" w:color="auto"/>
            </w:tcBorders>
          </w:tcPr>
          <w:p w14:paraId="23EA3DBD" w14:textId="788DDC4F" w:rsidR="004844A2" w:rsidRPr="00B47658" w:rsidRDefault="004844A2" w:rsidP="000A0A49">
            <w:pPr>
              <w:spacing w:after="0" w:line="256" w:lineRule="auto"/>
              <w:rPr>
                <w:sz w:val="20"/>
                <w:szCs w:val="20"/>
              </w:rPr>
            </w:pPr>
            <w:r w:rsidRPr="00B47658">
              <w:rPr>
                <w:sz w:val="20"/>
                <w:szCs w:val="20"/>
              </w:rPr>
              <w:t>Wdrożenie oprogramowania opartego o</w:t>
            </w:r>
            <w:r w:rsidR="00124428">
              <w:rPr>
                <w:sz w:val="20"/>
                <w:szCs w:val="20"/>
              </w:rPr>
              <w:t xml:space="preserve"> </w:t>
            </w:r>
            <w:r w:rsidRPr="00B47658">
              <w:rPr>
                <w:sz w:val="20"/>
                <w:szCs w:val="20"/>
              </w:rPr>
              <w:t>li</w:t>
            </w:r>
            <w:r>
              <w:rPr>
                <w:sz w:val="20"/>
                <w:szCs w:val="20"/>
              </w:rPr>
              <w:t>cencję otwartą</w:t>
            </w:r>
            <w:r w:rsidRPr="00B47658">
              <w:rPr>
                <w:sz w:val="20"/>
                <w:szCs w:val="20"/>
              </w:rPr>
              <w:t xml:space="preserve"> DLP (Data </w:t>
            </w:r>
            <w:proofErr w:type="spellStart"/>
            <w:r w:rsidRPr="00B47658">
              <w:rPr>
                <w:sz w:val="20"/>
                <w:szCs w:val="20"/>
              </w:rPr>
              <w:t>Loss</w:t>
            </w:r>
            <w:proofErr w:type="spellEnd"/>
            <w:r w:rsidRPr="00B47658">
              <w:rPr>
                <w:sz w:val="20"/>
                <w:szCs w:val="20"/>
              </w:rPr>
              <w:t xml:space="preserve"> </w:t>
            </w:r>
            <w:proofErr w:type="spellStart"/>
            <w:r w:rsidRPr="00B47658">
              <w:rPr>
                <w:sz w:val="20"/>
                <w:szCs w:val="20"/>
              </w:rPr>
              <w:t>Prevention</w:t>
            </w:r>
            <w:proofErr w:type="spellEnd"/>
            <w:r w:rsidRPr="00B47658">
              <w:rPr>
                <w:sz w:val="20"/>
                <w:szCs w:val="20"/>
              </w:rPr>
              <w:t xml:space="preserve">). </w:t>
            </w:r>
          </w:p>
          <w:p w14:paraId="6C4F3B6C" w14:textId="77777777" w:rsidR="004844A2" w:rsidRPr="00B47658" w:rsidRDefault="004844A2" w:rsidP="000A0A49">
            <w:pPr>
              <w:spacing w:after="0" w:line="256" w:lineRule="auto"/>
              <w:rPr>
                <w:sz w:val="20"/>
                <w:szCs w:val="20"/>
              </w:rPr>
            </w:pPr>
            <w:r w:rsidRPr="00B47658">
              <w:rPr>
                <w:sz w:val="20"/>
                <w:szCs w:val="20"/>
              </w:rPr>
              <w:t>2. Zakres funkcjonalności</w:t>
            </w:r>
          </w:p>
          <w:p w14:paraId="36A78E2E" w14:textId="77777777" w:rsidR="004844A2" w:rsidRPr="00B47658" w:rsidRDefault="004844A2" w:rsidP="000A0A49">
            <w:pPr>
              <w:spacing w:after="0" w:line="256" w:lineRule="auto"/>
              <w:rPr>
                <w:sz w:val="20"/>
                <w:szCs w:val="20"/>
              </w:rPr>
            </w:pPr>
            <w:r w:rsidRPr="00B47658">
              <w:rPr>
                <w:sz w:val="20"/>
                <w:szCs w:val="20"/>
              </w:rPr>
              <w:t>a) Wykrywanie i zapobieganie wyciekom danych (DLP):</w:t>
            </w:r>
          </w:p>
          <w:p w14:paraId="55063C92" w14:textId="77777777" w:rsidR="004844A2" w:rsidRPr="00B47658" w:rsidRDefault="004844A2" w:rsidP="000A0A49">
            <w:pPr>
              <w:spacing w:after="0" w:line="256" w:lineRule="auto"/>
              <w:rPr>
                <w:sz w:val="20"/>
                <w:szCs w:val="20"/>
              </w:rPr>
            </w:pPr>
            <w:r w:rsidRPr="00B47658">
              <w:rPr>
                <w:sz w:val="20"/>
                <w:szCs w:val="20"/>
              </w:rPr>
              <w:t>Klasyfikacja i monitorowanie danych</w:t>
            </w:r>
          </w:p>
          <w:p w14:paraId="6B4EA047" w14:textId="77777777" w:rsidR="004844A2" w:rsidRPr="00B47658" w:rsidRDefault="004844A2" w:rsidP="00124428">
            <w:pPr>
              <w:numPr>
                <w:ilvl w:val="0"/>
                <w:numId w:val="37"/>
              </w:numPr>
              <w:spacing w:after="0" w:line="256" w:lineRule="auto"/>
              <w:rPr>
                <w:sz w:val="20"/>
                <w:szCs w:val="20"/>
              </w:rPr>
            </w:pPr>
            <w:r w:rsidRPr="00B47658">
              <w:rPr>
                <w:sz w:val="20"/>
                <w:szCs w:val="20"/>
              </w:rPr>
              <w:t>Automatyczne wykrywanie i klasyfikowanie wrażliwych informacji na podstawie słów kluczowych, wzorców (np. numery kart kredytowych, PESEL) oraz predefiniowanych reguł.</w:t>
            </w:r>
          </w:p>
          <w:p w14:paraId="4267AB92" w14:textId="77777777" w:rsidR="004844A2" w:rsidRPr="00B47658" w:rsidRDefault="004844A2" w:rsidP="00124428">
            <w:pPr>
              <w:numPr>
                <w:ilvl w:val="0"/>
                <w:numId w:val="37"/>
              </w:numPr>
              <w:spacing w:after="0" w:line="256" w:lineRule="auto"/>
              <w:rPr>
                <w:sz w:val="20"/>
                <w:szCs w:val="20"/>
              </w:rPr>
            </w:pPr>
            <w:r w:rsidRPr="00B47658">
              <w:rPr>
                <w:sz w:val="20"/>
                <w:szCs w:val="20"/>
              </w:rPr>
              <w:t>Tworzenie polityk bezpieczeństwa dla określonych typów danych (np. dane osobowe, tajemnice przedsiębiorstwa).</w:t>
            </w:r>
          </w:p>
          <w:p w14:paraId="1E2DC98C" w14:textId="77777777" w:rsidR="004844A2" w:rsidRPr="00B47658" w:rsidRDefault="004844A2" w:rsidP="00124428">
            <w:pPr>
              <w:numPr>
                <w:ilvl w:val="0"/>
                <w:numId w:val="37"/>
              </w:numPr>
              <w:spacing w:after="0" w:line="256" w:lineRule="auto"/>
              <w:rPr>
                <w:sz w:val="20"/>
                <w:szCs w:val="20"/>
              </w:rPr>
            </w:pPr>
            <w:r w:rsidRPr="00B47658">
              <w:rPr>
                <w:sz w:val="20"/>
                <w:szCs w:val="20"/>
              </w:rPr>
              <w:t xml:space="preserve">Wsparcie dla OCR (Optical </w:t>
            </w:r>
            <w:proofErr w:type="spellStart"/>
            <w:r w:rsidRPr="00B47658">
              <w:rPr>
                <w:sz w:val="20"/>
                <w:szCs w:val="20"/>
              </w:rPr>
              <w:t>Character</w:t>
            </w:r>
            <w:proofErr w:type="spellEnd"/>
            <w:r w:rsidRPr="00B47658">
              <w:rPr>
                <w:sz w:val="20"/>
                <w:szCs w:val="20"/>
              </w:rPr>
              <w:t xml:space="preserve"> </w:t>
            </w:r>
            <w:proofErr w:type="spellStart"/>
            <w:r w:rsidRPr="00B47658">
              <w:rPr>
                <w:sz w:val="20"/>
                <w:szCs w:val="20"/>
              </w:rPr>
              <w:t>Recognition</w:t>
            </w:r>
            <w:proofErr w:type="spellEnd"/>
            <w:r w:rsidRPr="00B47658">
              <w:rPr>
                <w:sz w:val="20"/>
                <w:szCs w:val="20"/>
              </w:rPr>
              <w:t>) do analizy zawartości dokumentów i obrazów.</w:t>
            </w:r>
          </w:p>
          <w:p w14:paraId="5D99BA9A" w14:textId="77777777" w:rsidR="004844A2" w:rsidRPr="00B47658" w:rsidRDefault="004844A2" w:rsidP="000A0A49">
            <w:pPr>
              <w:spacing w:after="0" w:line="256" w:lineRule="auto"/>
              <w:rPr>
                <w:sz w:val="20"/>
                <w:szCs w:val="20"/>
              </w:rPr>
            </w:pPr>
            <w:r w:rsidRPr="00B47658">
              <w:rPr>
                <w:sz w:val="20"/>
                <w:szCs w:val="20"/>
              </w:rPr>
              <w:t xml:space="preserve">Monitorowanie i kontrola </w:t>
            </w:r>
            <w:proofErr w:type="spellStart"/>
            <w:r w:rsidRPr="00B47658">
              <w:rPr>
                <w:sz w:val="20"/>
                <w:szCs w:val="20"/>
              </w:rPr>
              <w:t>przesyłu</w:t>
            </w:r>
            <w:proofErr w:type="spellEnd"/>
            <w:r w:rsidRPr="00B47658">
              <w:rPr>
                <w:sz w:val="20"/>
                <w:szCs w:val="20"/>
              </w:rPr>
              <w:t xml:space="preserve"> danych</w:t>
            </w:r>
          </w:p>
          <w:p w14:paraId="6D988F5E" w14:textId="77777777" w:rsidR="004844A2" w:rsidRPr="00B47658" w:rsidRDefault="004844A2" w:rsidP="00124428">
            <w:pPr>
              <w:numPr>
                <w:ilvl w:val="0"/>
                <w:numId w:val="37"/>
              </w:numPr>
              <w:spacing w:after="0" w:line="256" w:lineRule="auto"/>
              <w:rPr>
                <w:sz w:val="20"/>
                <w:szCs w:val="20"/>
              </w:rPr>
            </w:pPr>
            <w:r w:rsidRPr="00B47658">
              <w:rPr>
                <w:sz w:val="20"/>
                <w:szCs w:val="20"/>
              </w:rPr>
              <w:t>Analiza ruchu sieciowego w celu wykrycia prób przesyłania wrażliwych danych przez e-mail, HTTP/HTTPS, FTP, SMB i inne protokoły.</w:t>
            </w:r>
          </w:p>
          <w:p w14:paraId="10C0F8CB" w14:textId="77777777" w:rsidR="004844A2" w:rsidRPr="00B47658" w:rsidRDefault="004844A2" w:rsidP="00124428">
            <w:pPr>
              <w:numPr>
                <w:ilvl w:val="0"/>
                <w:numId w:val="37"/>
              </w:numPr>
              <w:spacing w:after="0" w:line="256" w:lineRule="auto"/>
              <w:rPr>
                <w:sz w:val="20"/>
                <w:szCs w:val="20"/>
              </w:rPr>
            </w:pPr>
            <w:r w:rsidRPr="00B47658">
              <w:rPr>
                <w:sz w:val="20"/>
                <w:szCs w:val="20"/>
              </w:rPr>
              <w:t>Blokowanie nieautoryzowanych transferów danych do serwisów chmurowych i zewnętrznych dysków sieciowych.</w:t>
            </w:r>
          </w:p>
          <w:p w14:paraId="56155019" w14:textId="77777777" w:rsidR="004844A2" w:rsidRPr="00B47658" w:rsidRDefault="004844A2" w:rsidP="00124428">
            <w:pPr>
              <w:numPr>
                <w:ilvl w:val="0"/>
                <w:numId w:val="37"/>
              </w:numPr>
              <w:spacing w:after="0" w:line="256" w:lineRule="auto"/>
              <w:rPr>
                <w:sz w:val="20"/>
                <w:szCs w:val="20"/>
              </w:rPr>
            </w:pPr>
            <w:r w:rsidRPr="00B47658">
              <w:rPr>
                <w:sz w:val="20"/>
                <w:szCs w:val="20"/>
              </w:rPr>
              <w:t xml:space="preserve">Rejestrowanie i </w:t>
            </w:r>
            <w:proofErr w:type="spellStart"/>
            <w:r w:rsidRPr="00B47658">
              <w:rPr>
                <w:sz w:val="20"/>
                <w:szCs w:val="20"/>
              </w:rPr>
              <w:t>alertowanie</w:t>
            </w:r>
            <w:proofErr w:type="spellEnd"/>
            <w:r w:rsidRPr="00B47658">
              <w:rPr>
                <w:sz w:val="20"/>
                <w:szCs w:val="20"/>
              </w:rPr>
              <w:t xml:space="preserve"> w przypadku naruszeń polityk DLP.</w:t>
            </w:r>
          </w:p>
          <w:p w14:paraId="0AAEAC72" w14:textId="77777777" w:rsidR="004844A2" w:rsidRPr="00B47658" w:rsidRDefault="004844A2" w:rsidP="000A0A49">
            <w:pPr>
              <w:spacing w:after="0" w:line="256" w:lineRule="auto"/>
              <w:rPr>
                <w:sz w:val="20"/>
                <w:szCs w:val="20"/>
              </w:rPr>
            </w:pPr>
            <w:r w:rsidRPr="00B47658">
              <w:rPr>
                <w:sz w:val="20"/>
                <w:szCs w:val="20"/>
              </w:rPr>
              <w:lastRenderedPageBreak/>
              <w:t>Ochrona danych na urządzeniach końcowych (</w:t>
            </w:r>
            <w:proofErr w:type="spellStart"/>
            <w:r w:rsidRPr="00B47658">
              <w:rPr>
                <w:sz w:val="20"/>
                <w:szCs w:val="20"/>
              </w:rPr>
              <w:t>Endpoint</w:t>
            </w:r>
            <w:proofErr w:type="spellEnd"/>
            <w:r w:rsidRPr="00B47658">
              <w:rPr>
                <w:sz w:val="20"/>
                <w:szCs w:val="20"/>
              </w:rPr>
              <w:t xml:space="preserve"> DLP)</w:t>
            </w:r>
          </w:p>
          <w:p w14:paraId="6A1A5153" w14:textId="77777777" w:rsidR="004844A2" w:rsidRPr="00B47658" w:rsidRDefault="004844A2" w:rsidP="00124428">
            <w:pPr>
              <w:numPr>
                <w:ilvl w:val="0"/>
                <w:numId w:val="37"/>
              </w:numPr>
              <w:spacing w:after="0" w:line="256" w:lineRule="auto"/>
              <w:rPr>
                <w:sz w:val="20"/>
                <w:szCs w:val="20"/>
              </w:rPr>
            </w:pPr>
            <w:r w:rsidRPr="00B47658">
              <w:rPr>
                <w:sz w:val="20"/>
                <w:szCs w:val="20"/>
              </w:rPr>
              <w:t>Kontrola operacji kopiowania danych na nośniki USB, płyty CD/DVD i inne zewnętrzne urządzenia.</w:t>
            </w:r>
          </w:p>
          <w:p w14:paraId="0EAEDB09" w14:textId="77777777" w:rsidR="004844A2" w:rsidRPr="00B47658" w:rsidRDefault="004844A2" w:rsidP="00124428">
            <w:pPr>
              <w:numPr>
                <w:ilvl w:val="0"/>
                <w:numId w:val="37"/>
              </w:numPr>
              <w:spacing w:after="0" w:line="256" w:lineRule="auto"/>
              <w:rPr>
                <w:sz w:val="20"/>
                <w:szCs w:val="20"/>
              </w:rPr>
            </w:pPr>
            <w:r w:rsidRPr="00B47658">
              <w:rPr>
                <w:sz w:val="20"/>
                <w:szCs w:val="20"/>
              </w:rPr>
              <w:t>Możliwość blokowania dostępu do określonych typów plików i aplikacji.</w:t>
            </w:r>
          </w:p>
          <w:p w14:paraId="6515A1BD" w14:textId="77777777" w:rsidR="004844A2" w:rsidRPr="00B47658" w:rsidRDefault="004844A2" w:rsidP="00124428">
            <w:pPr>
              <w:numPr>
                <w:ilvl w:val="0"/>
                <w:numId w:val="37"/>
              </w:numPr>
              <w:spacing w:after="0" w:line="256" w:lineRule="auto"/>
              <w:rPr>
                <w:sz w:val="20"/>
                <w:szCs w:val="20"/>
              </w:rPr>
            </w:pPr>
            <w:r w:rsidRPr="00B47658">
              <w:rPr>
                <w:sz w:val="20"/>
                <w:szCs w:val="20"/>
              </w:rPr>
              <w:t>Monitorowanie operacji edytowania, przesuwania, szyfrowania oraz usuwania plików na stacjach roboczych i serwerach.</w:t>
            </w:r>
          </w:p>
          <w:p w14:paraId="09EAB5B7" w14:textId="77777777" w:rsidR="004844A2" w:rsidRPr="00B47658" w:rsidRDefault="004844A2" w:rsidP="000A0A49">
            <w:pPr>
              <w:spacing w:after="0" w:line="256" w:lineRule="auto"/>
              <w:rPr>
                <w:sz w:val="20"/>
                <w:szCs w:val="20"/>
              </w:rPr>
            </w:pPr>
            <w:r w:rsidRPr="00B47658">
              <w:rPr>
                <w:sz w:val="20"/>
                <w:szCs w:val="20"/>
              </w:rPr>
              <w:t>Ochrona poczty elektronicznej</w:t>
            </w:r>
          </w:p>
          <w:p w14:paraId="0C49F018" w14:textId="77777777" w:rsidR="004844A2" w:rsidRPr="00B47658" w:rsidRDefault="004844A2" w:rsidP="00124428">
            <w:pPr>
              <w:numPr>
                <w:ilvl w:val="0"/>
                <w:numId w:val="37"/>
              </w:numPr>
              <w:spacing w:after="0" w:line="256" w:lineRule="auto"/>
              <w:rPr>
                <w:sz w:val="20"/>
                <w:szCs w:val="20"/>
              </w:rPr>
            </w:pPr>
            <w:r w:rsidRPr="00B47658">
              <w:rPr>
                <w:sz w:val="20"/>
                <w:szCs w:val="20"/>
              </w:rPr>
              <w:t>Skanowanie załączników e-mail pod kątem zawartości wrażliwych danych.</w:t>
            </w:r>
          </w:p>
          <w:p w14:paraId="0B8C8E8E" w14:textId="77777777" w:rsidR="004844A2" w:rsidRPr="00B47658" w:rsidRDefault="004844A2" w:rsidP="00124428">
            <w:pPr>
              <w:numPr>
                <w:ilvl w:val="0"/>
                <w:numId w:val="37"/>
              </w:numPr>
              <w:spacing w:after="0" w:line="256" w:lineRule="auto"/>
              <w:rPr>
                <w:sz w:val="20"/>
                <w:szCs w:val="20"/>
              </w:rPr>
            </w:pPr>
            <w:r w:rsidRPr="00B47658">
              <w:rPr>
                <w:sz w:val="20"/>
                <w:szCs w:val="20"/>
              </w:rPr>
              <w:t>Blokowanie lub szyfrowanie wiadomości zawierających informacje objęte polityką DLP.</w:t>
            </w:r>
          </w:p>
          <w:p w14:paraId="2A459C27" w14:textId="77777777" w:rsidR="004844A2" w:rsidRPr="00B47658" w:rsidRDefault="004844A2" w:rsidP="00124428">
            <w:pPr>
              <w:numPr>
                <w:ilvl w:val="0"/>
                <w:numId w:val="37"/>
              </w:numPr>
              <w:spacing w:after="0" w:line="256" w:lineRule="auto"/>
              <w:rPr>
                <w:sz w:val="20"/>
                <w:szCs w:val="20"/>
              </w:rPr>
            </w:pPr>
            <w:r w:rsidRPr="00B47658">
              <w:rPr>
                <w:sz w:val="20"/>
                <w:szCs w:val="20"/>
              </w:rPr>
              <w:t xml:space="preserve">Integracja z systemami antyspamowymi i ochroną przed </w:t>
            </w:r>
            <w:proofErr w:type="spellStart"/>
            <w:r w:rsidRPr="00B47658">
              <w:rPr>
                <w:sz w:val="20"/>
                <w:szCs w:val="20"/>
              </w:rPr>
              <w:t>phishingiem</w:t>
            </w:r>
            <w:proofErr w:type="spellEnd"/>
            <w:r w:rsidRPr="00B47658">
              <w:rPr>
                <w:sz w:val="20"/>
                <w:szCs w:val="20"/>
              </w:rPr>
              <w:t>.</w:t>
            </w:r>
          </w:p>
          <w:p w14:paraId="4B845158" w14:textId="77777777" w:rsidR="004844A2" w:rsidRPr="00B47658" w:rsidRDefault="004844A2" w:rsidP="000A0A49">
            <w:pPr>
              <w:spacing w:after="0" w:line="256" w:lineRule="auto"/>
              <w:rPr>
                <w:sz w:val="20"/>
                <w:szCs w:val="20"/>
              </w:rPr>
            </w:pPr>
            <w:r w:rsidRPr="00B47658">
              <w:rPr>
                <w:sz w:val="20"/>
                <w:szCs w:val="20"/>
              </w:rPr>
              <w:t>Integracja z systemami SIEM i IDS/IPS</w:t>
            </w:r>
          </w:p>
          <w:p w14:paraId="2E317A42" w14:textId="77777777" w:rsidR="004844A2" w:rsidRPr="00B47658" w:rsidRDefault="004844A2" w:rsidP="00124428">
            <w:pPr>
              <w:numPr>
                <w:ilvl w:val="0"/>
                <w:numId w:val="37"/>
              </w:numPr>
              <w:spacing w:after="0" w:line="256" w:lineRule="auto"/>
              <w:rPr>
                <w:sz w:val="20"/>
                <w:szCs w:val="20"/>
              </w:rPr>
            </w:pPr>
            <w:r w:rsidRPr="00B47658">
              <w:rPr>
                <w:sz w:val="20"/>
                <w:szCs w:val="20"/>
              </w:rPr>
              <w:t>Możliwość integracji z systemami SIEM w celu analizy incydentów bezpieczeństwa.</w:t>
            </w:r>
          </w:p>
          <w:p w14:paraId="3B2BEEEC" w14:textId="77777777" w:rsidR="004844A2" w:rsidRPr="00B47658" w:rsidRDefault="004844A2" w:rsidP="00124428">
            <w:pPr>
              <w:numPr>
                <w:ilvl w:val="0"/>
                <w:numId w:val="37"/>
              </w:numPr>
              <w:spacing w:after="0" w:line="256" w:lineRule="auto"/>
              <w:rPr>
                <w:sz w:val="20"/>
                <w:szCs w:val="20"/>
              </w:rPr>
            </w:pPr>
            <w:r w:rsidRPr="00B47658">
              <w:rPr>
                <w:sz w:val="20"/>
                <w:szCs w:val="20"/>
              </w:rPr>
              <w:t xml:space="preserve">Wykrywanie anomalii w dostępie do plików i baz danych przy użyciu mechanizmów </w:t>
            </w:r>
            <w:proofErr w:type="spellStart"/>
            <w:r w:rsidRPr="00B47658">
              <w:rPr>
                <w:sz w:val="20"/>
                <w:szCs w:val="20"/>
              </w:rPr>
              <w:t>Intrusion</w:t>
            </w:r>
            <w:proofErr w:type="spellEnd"/>
            <w:r w:rsidRPr="00B47658">
              <w:rPr>
                <w:sz w:val="20"/>
                <w:szCs w:val="20"/>
              </w:rPr>
              <w:t xml:space="preserve"> </w:t>
            </w:r>
            <w:proofErr w:type="spellStart"/>
            <w:r w:rsidRPr="00B47658">
              <w:rPr>
                <w:sz w:val="20"/>
                <w:szCs w:val="20"/>
              </w:rPr>
              <w:t>Detection</w:t>
            </w:r>
            <w:proofErr w:type="spellEnd"/>
            <w:r w:rsidRPr="00B47658">
              <w:rPr>
                <w:sz w:val="20"/>
                <w:szCs w:val="20"/>
              </w:rPr>
              <w:t xml:space="preserve"> System (IDS).</w:t>
            </w:r>
          </w:p>
          <w:p w14:paraId="1F79AF60" w14:textId="77777777" w:rsidR="004844A2" w:rsidRPr="00B47658" w:rsidRDefault="004844A2" w:rsidP="00124428">
            <w:pPr>
              <w:numPr>
                <w:ilvl w:val="0"/>
                <w:numId w:val="37"/>
              </w:numPr>
              <w:spacing w:after="0" w:line="256" w:lineRule="auto"/>
              <w:rPr>
                <w:sz w:val="20"/>
                <w:szCs w:val="20"/>
              </w:rPr>
            </w:pPr>
            <w:r w:rsidRPr="00B47658">
              <w:rPr>
                <w:sz w:val="20"/>
                <w:szCs w:val="20"/>
              </w:rPr>
              <w:t>Tworzenie reguł automatycznego reagowania na naruszenia, np. blokowanie użytkownika lub zamykanie sesji sieciowej.</w:t>
            </w:r>
          </w:p>
          <w:p w14:paraId="1A49AEF9" w14:textId="77777777" w:rsidR="004844A2" w:rsidRPr="00B47658" w:rsidRDefault="004844A2" w:rsidP="000A0A49">
            <w:pPr>
              <w:spacing w:after="0" w:line="256" w:lineRule="auto"/>
              <w:rPr>
                <w:sz w:val="20"/>
                <w:szCs w:val="20"/>
              </w:rPr>
            </w:pPr>
            <w:r w:rsidRPr="00B47658">
              <w:rPr>
                <w:sz w:val="20"/>
                <w:szCs w:val="20"/>
              </w:rPr>
              <w:t>Szyfrowanie i kontrola dostępu</w:t>
            </w:r>
          </w:p>
          <w:p w14:paraId="17CA49AC" w14:textId="77777777" w:rsidR="004844A2" w:rsidRPr="00B47658" w:rsidRDefault="004844A2" w:rsidP="00124428">
            <w:pPr>
              <w:numPr>
                <w:ilvl w:val="0"/>
                <w:numId w:val="37"/>
              </w:numPr>
              <w:spacing w:after="0" w:line="256" w:lineRule="auto"/>
              <w:rPr>
                <w:sz w:val="20"/>
                <w:szCs w:val="20"/>
              </w:rPr>
            </w:pPr>
            <w:r w:rsidRPr="00B47658">
              <w:rPr>
                <w:sz w:val="20"/>
                <w:szCs w:val="20"/>
              </w:rPr>
              <w:t>Obsługa szyfrowania danych na poziomie plików i dysków (np. AES-256).</w:t>
            </w:r>
          </w:p>
          <w:p w14:paraId="4678FC56" w14:textId="77777777" w:rsidR="004844A2" w:rsidRPr="00B47658" w:rsidRDefault="004844A2" w:rsidP="00124428">
            <w:pPr>
              <w:numPr>
                <w:ilvl w:val="0"/>
                <w:numId w:val="37"/>
              </w:numPr>
              <w:spacing w:after="0" w:line="256" w:lineRule="auto"/>
              <w:rPr>
                <w:sz w:val="20"/>
                <w:szCs w:val="20"/>
              </w:rPr>
            </w:pPr>
            <w:r w:rsidRPr="00B47658">
              <w:rPr>
                <w:sz w:val="20"/>
                <w:szCs w:val="20"/>
              </w:rPr>
              <w:t>Możliwość wymuszania szyfrowania dla danych przesyłanych do chmury lub na zewnętrzne nośniki.</w:t>
            </w:r>
          </w:p>
          <w:p w14:paraId="2A755991" w14:textId="77777777" w:rsidR="004844A2" w:rsidRPr="00B47658" w:rsidRDefault="004844A2" w:rsidP="00124428">
            <w:pPr>
              <w:numPr>
                <w:ilvl w:val="0"/>
                <w:numId w:val="37"/>
              </w:numPr>
              <w:spacing w:after="0" w:line="256" w:lineRule="auto"/>
              <w:rPr>
                <w:sz w:val="20"/>
                <w:szCs w:val="20"/>
              </w:rPr>
            </w:pPr>
            <w:r w:rsidRPr="00B47658">
              <w:rPr>
                <w:sz w:val="20"/>
                <w:szCs w:val="20"/>
              </w:rPr>
              <w:t>Mechanizmy uwierzytelniania wieloskładnikowego (MFA) do zabezpieczania dostępu do wrażliwych plików.</w:t>
            </w:r>
          </w:p>
          <w:p w14:paraId="72F9DFD9" w14:textId="77777777" w:rsidR="004844A2" w:rsidRPr="00B47658" w:rsidRDefault="004844A2" w:rsidP="000A0A49">
            <w:pPr>
              <w:spacing w:after="0" w:line="256" w:lineRule="auto"/>
              <w:rPr>
                <w:sz w:val="20"/>
                <w:szCs w:val="20"/>
              </w:rPr>
            </w:pPr>
            <w:r w:rsidRPr="00B47658">
              <w:rPr>
                <w:sz w:val="20"/>
                <w:szCs w:val="20"/>
              </w:rPr>
              <w:t>Audyt i raportowanie</w:t>
            </w:r>
          </w:p>
          <w:p w14:paraId="770D6F4E" w14:textId="77777777" w:rsidR="004844A2" w:rsidRPr="00B47658" w:rsidRDefault="004844A2" w:rsidP="00124428">
            <w:pPr>
              <w:numPr>
                <w:ilvl w:val="0"/>
                <w:numId w:val="37"/>
              </w:numPr>
              <w:spacing w:after="0" w:line="256" w:lineRule="auto"/>
              <w:rPr>
                <w:sz w:val="20"/>
                <w:szCs w:val="20"/>
              </w:rPr>
            </w:pPr>
            <w:r w:rsidRPr="00B47658">
              <w:rPr>
                <w:sz w:val="20"/>
                <w:szCs w:val="20"/>
              </w:rPr>
              <w:t>Tworzenie szczegółowych raportów o naruszeniach polityki DLP.</w:t>
            </w:r>
          </w:p>
          <w:p w14:paraId="5973FDB1" w14:textId="77777777" w:rsidR="004844A2" w:rsidRPr="00B47658" w:rsidRDefault="004844A2" w:rsidP="00124428">
            <w:pPr>
              <w:numPr>
                <w:ilvl w:val="0"/>
                <w:numId w:val="37"/>
              </w:numPr>
              <w:spacing w:after="0" w:line="256" w:lineRule="auto"/>
              <w:rPr>
                <w:sz w:val="20"/>
                <w:szCs w:val="20"/>
              </w:rPr>
            </w:pPr>
            <w:proofErr w:type="spellStart"/>
            <w:r w:rsidRPr="00B47658">
              <w:rPr>
                <w:sz w:val="20"/>
                <w:szCs w:val="20"/>
              </w:rPr>
              <w:t>Dashboardy</w:t>
            </w:r>
            <w:proofErr w:type="spellEnd"/>
            <w:r w:rsidRPr="00B47658">
              <w:rPr>
                <w:sz w:val="20"/>
                <w:szCs w:val="20"/>
              </w:rPr>
              <w:t xml:space="preserve"> umożliwiające wizualizację zagrożeń i prób wycieku danych.</w:t>
            </w:r>
          </w:p>
          <w:p w14:paraId="51D860F7" w14:textId="77777777" w:rsidR="004844A2" w:rsidRPr="00B47658" w:rsidRDefault="004844A2" w:rsidP="00124428">
            <w:pPr>
              <w:numPr>
                <w:ilvl w:val="0"/>
                <w:numId w:val="37"/>
              </w:numPr>
              <w:spacing w:after="0" w:line="256" w:lineRule="auto"/>
              <w:rPr>
                <w:sz w:val="20"/>
                <w:szCs w:val="20"/>
              </w:rPr>
            </w:pPr>
            <w:r w:rsidRPr="00B47658">
              <w:rPr>
                <w:sz w:val="20"/>
                <w:szCs w:val="20"/>
              </w:rPr>
              <w:t>Historia działań użytkowników na plikach i systemach (kto, kiedy, jakie dane próbował przetwarzać).</w:t>
            </w:r>
          </w:p>
          <w:p w14:paraId="750CD29F" w14:textId="77777777" w:rsidR="004844A2" w:rsidRPr="00B47658" w:rsidRDefault="004844A2" w:rsidP="000A0A49">
            <w:pPr>
              <w:spacing w:after="0" w:line="256" w:lineRule="auto"/>
              <w:rPr>
                <w:sz w:val="20"/>
                <w:szCs w:val="20"/>
              </w:rPr>
            </w:pPr>
            <w:r w:rsidRPr="00B47658">
              <w:rPr>
                <w:sz w:val="20"/>
                <w:szCs w:val="20"/>
              </w:rPr>
              <w:t>Automatyczne reagowanie na incydenty</w:t>
            </w:r>
          </w:p>
          <w:p w14:paraId="07F91760" w14:textId="77777777" w:rsidR="004844A2" w:rsidRPr="00B47658" w:rsidRDefault="004844A2" w:rsidP="00124428">
            <w:pPr>
              <w:numPr>
                <w:ilvl w:val="0"/>
                <w:numId w:val="37"/>
              </w:numPr>
              <w:spacing w:after="0" w:line="256" w:lineRule="auto"/>
              <w:rPr>
                <w:sz w:val="20"/>
                <w:szCs w:val="20"/>
              </w:rPr>
            </w:pPr>
            <w:r w:rsidRPr="00B47658">
              <w:rPr>
                <w:sz w:val="20"/>
                <w:szCs w:val="20"/>
              </w:rPr>
              <w:lastRenderedPageBreak/>
              <w:t xml:space="preserve">Możliwość konfiguracji </w:t>
            </w:r>
            <w:proofErr w:type="spellStart"/>
            <w:r w:rsidRPr="00B47658">
              <w:rPr>
                <w:sz w:val="20"/>
                <w:szCs w:val="20"/>
              </w:rPr>
              <w:t>playbooków</w:t>
            </w:r>
            <w:proofErr w:type="spellEnd"/>
            <w:r w:rsidRPr="00B47658">
              <w:rPr>
                <w:sz w:val="20"/>
                <w:szCs w:val="20"/>
              </w:rPr>
              <w:t xml:space="preserve"> SOAR (Security </w:t>
            </w:r>
            <w:proofErr w:type="spellStart"/>
            <w:r w:rsidRPr="00B47658">
              <w:rPr>
                <w:sz w:val="20"/>
                <w:szCs w:val="20"/>
              </w:rPr>
              <w:t>Orchestration</w:t>
            </w:r>
            <w:proofErr w:type="spellEnd"/>
            <w:r w:rsidRPr="00B47658">
              <w:rPr>
                <w:sz w:val="20"/>
                <w:szCs w:val="20"/>
              </w:rPr>
              <w:t xml:space="preserve">, Automation and </w:t>
            </w:r>
            <w:proofErr w:type="spellStart"/>
            <w:r w:rsidRPr="00B47658">
              <w:rPr>
                <w:sz w:val="20"/>
                <w:szCs w:val="20"/>
              </w:rPr>
              <w:t>Response</w:t>
            </w:r>
            <w:proofErr w:type="spellEnd"/>
            <w:r w:rsidRPr="00B47658">
              <w:rPr>
                <w:sz w:val="20"/>
                <w:szCs w:val="20"/>
              </w:rPr>
              <w:t xml:space="preserve">) do automatycznego blokowania kont użytkowników i </w:t>
            </w:r>
            <w:proofErr w:type="spellStart"/>
            <w:r w:rsidRPr="00B47658">
              <w:rPr>
                <w:sz w:val="20"/>
                <w:szCs w:val="20"/>
              </w:rPr>
              <w:t>alertowania</w:t>
            </w:r>
            <w:proofErr w:type="spellEnd"/>
            <w:r w:rsidRPr="00B47658">
              <w:rPr>
                <w:sz w:val="20"/>
                <w:szCs w:val="20"/>
              </w:rPr>
              <w:t xml:space="preserve"> administratorów.</w:t>
            </w:r>
          </w:p>
          <w:p w14:paraId="7A0269DB" w14:textId="77777777" w:rsidR="004844A2" w:rsidRPr="00B47658" w:rsidRDefault="004844A2" w:rsidP="00124428">
            <w:pPr>
              <w:numPr>
                <w:ilvl w:val="0"/>
                <w:numId w:val="37"/>
              </w:numPr>
              <w:spacing w:after="0" w:line="256" w:lineRule="auto"/>
              <w:rPr>
                <w:sz w:val="20"/>
                <w:szCs w:val="20"/>
              </w:rPr>
            </w:pPr>
            <w:r w:rsidRPr="00B47658">
              <w:rPr>
                <w:sz w:val="20"/>
                <w:szCs w:val="20"/>
              </w:rPr>
              <w:t>Automatyczne odcinanie dostępu do sieci dla urządzeń naruszających politykę DLP.</w:t>
            </w:r>
          </w:p>
          <w:p w14:paraId="49A3E84D" w14:textId="77777777" w:rsidR="004844A2" w:rsidRPr="00B47658" w:rsidRDefault="004844A2" w:rsidP="00124428">
            <w:pPr>
              <w:numPr>
                <w:ilvl w:val="0"/>
                <w:numId w:val="37"/>
              </w:numPr>
              <w:spacing w:after="0" w:line="256" w:lineRule="auto"/>
              <w:rPr>
                <w:sz w:val="20"/>
                <w:szCs w:val="20"/>
              </w:rPr>
            </w:pPr>
            <w:r w:rsidRPr="00B47658">
              <w:rPr>
                <w:sz w:val="20"/>
                <w:szCs w:val="20"/>
              </w:rPr>
              <w:t xml:space="preserve">Powiadomienia w czasie rzeczywistym o incydentach (e-mail, SMS, </w:t>
            </w:r>
            <w:proofErr w:type="spellStart"/>
            <w:r w:rsidRPr="00B47658">
              <w:rPr>
                <w:sz w:val="20"/>
                <w:szCs w:val="20"/>
              </w:rPr>
              <w:t>webhooki</w:t>
            </w:r>
            <w:proofErr w:type="spellEnd"/>
            <w:r w:rsidRPr="00B47658">
              <w:rPr>
                <w:sz w:val="20"/>
                <w:szCs w:val="20"/>
              </w:rPr>
              <w:t>)</w:t>
            </w:r>
          </w:p>
          <w:p w14:paraId="3013A19F" w14:textId="77777777" w:rsidR="004844A2" w:rsidRPr="00B47658" w:rsidRDefault="004844A2" w:rsidP="000A0A49">
            <w:pPr>
              <w:spacing w:after="0" w:line="256" w:lineRule="auto"/>
              <w:rPr>
                <w:sz w:val="20"/>
                <w:szCs w:val="20"/>
              </w:rPr>
            </w:pPr>
            <w:r w:rsidRPr="00B47658">
              <w:rPr>
                <w:sz w:val="20"/>
                <w:szCs w:val="20"/>
              </w:rPr>
              <w:t>b) Wykrywanie intruzów (IDS/IPS)</w:t>
            </w:r>
          </w:p>
          <w:p w14:paraId="7C2C2DD2" w14:textId="77777777" w:rsidR="004844A2" w:rsidRPr="00B47658" w:rsidRDefault="004844A2" w:rsidP="00124428">
            <w:pPr>
              <w:numPr>
                <w:ilvl w:val="0"/>
                <w:numId w:val="38"/>
              </w:numPr>
              <w:spacing w:after="0" w:line="256" w:lineRule="auto"/>
              <w:rPr>
                <w:sz w:val="20"/>
                <w:szCs w:val="20"/>
              </w:rPr>
            </w:pPr>
            <w:r w:rsidRPr="00B47658">
              <w:rPr>
                <w:sz w:val="20"/>
                <w:szCs w:val="20"/>
              </w:rPr>
              <w:t>Identyfikacja zagrożeń i anomalii sieciowych w czasie rzeczywistym.</w:t>
            </w:r>
          </w:p>
          <w:p w14:paraId="45E6C20E" w14:textId="77777777" w:rsidR="004844A2" w:rsidRPr="00B47658" w:rsidRDefault="004844A2" w:rsidP="00124428">
            <w:pPr>
              <w:numPr>
                <w:ilvl w:val="0"/>
                <w:numId w:val="38"/>
              </w:numPr>
              <w:spacing w:after="0" w:line="256" w:lineRule="auto"/>
              <w:rPr>
                <w:sz w:val="20"/>
                <w:szCs w:val="20"/>
              </w:rPr>
            </w:pPr>
            <w:r w:rsidRPr="00B47658">
              <w:rPr>
                <w:sz w:val="20"/>
                <w:szCs w:val="20"/>
              </w:rPr>
              <w:t>Blokowanie nieautoryzowanych prób dostępu do systemów IT.</w:t>
            </w:r>
          </w:p>
          <w:p w14:paraId="40AF7B29" w14:textId="77777777" w:rsidR="004844A2" w:rsidRPr="00B47658" w:rsidRDefault="004844A2" w:rsidP="00124428">
            <w:pPr>
              <w:numPr>
                <w:ilvl w:val="0"/>
                <w:numId w:val="38"/>
              </w:numPr>
              <w:spacing w:after="0" w:line="256" w:lineRule="auto"/>
              <w:rPr>
                <w:sz w:val="20"/>
                <w:szCs w:val="20"/>
              </w:rPr>
            </w:pPr>
            <w:r w:rsidRPr="00B47658">
              <w:rPr>
                <w:sz w:val="20"/>
                <w:szCs w:val="20"/>
              </w:rPr>
              <w:t>Integracja z systemami firewall i SIEM dla wzmocnienia ochrony.</w:t>
            </w:r>
          </w:p>
          <w:p w14:paraId="2714B933" w14:textId="77777777" w:rsidR="004844A2" w:rsidRPr="00B47658" w:rsidRDefault="004844A2" w:rsidP="000A0A49">
            <w:pPr>
              <w:spacing w:after="0" w:line="256" w:lineRule="auto"/>
              <w:rPr>
                <w:sz w:val="20"/>
                <w:szCs w:val="20"/>
              </w:rPr>
            </w:pPr>
            <w:r w:rsidRPr="00B47658">
              <w:rPr>
                <w:sz w:val="20"/>
                <w:szCs w:val="20"/>
              </w:rPr>
              <w:t>c) Monitorowanie systemów końcowych</w:t>
            </w:r>
          </w:p>
          <w:p w14:paraId="6111A32E" w14:textId="77777777" w:rsidR="004844A2" w:rsidRPr="00B47658" w:rsidRDefault="004844A2" w:rsidP="00124428">
            <w:pPr>
              <w:numPr>
                <w:ilvl w:val="0"/>
                <w:numId w:val="39"/>
              </w:numPr>
              <w:spacing w:after="0" w:line="256" w:lineRule="auto"/>
              <w:rPr>
                <w:sz w:val="20"/>
                <w:szCs w:val="20"/>
              </w:rPr>
            </w:pPr>
            <w:r w:rsidRPr="00B47658">
              <w:rPr>
                <w:sz w:val="20"/>
                <w:szCs w:val="20"/>
              </w:rPr>
              <w:t>Śledzenie aktywności użytkowników na serwerach i stacjach roboczych.</w:t>
            </w:r>
          </w:p>
          <w:p w14:paraId="7CAE0AC0" w14:textId="77777777" w:rsidR="004844A2" w:rsidRPr="00B47658" w:rsidRDefault="004844A2" w:rsidP="00124428">
            <w:pPr>
              <w:numPr>
                <w:ilvl w:val="0"/>
                <w:numId w:val="39"/>
              </w:numPr>
              <w:spacing w:after="0" w:line="256" w:lineRule="auto"/>
              <w:rPr>
                <w:sz w:val="20"/>
                <w:szCs w:val="20"/>
              </w:rPr>
            </w:pPr>
            <w:r w:rsidRPr="00B47658">
              <w:rPr>
                <w:sz w:val="20"/>
                <w:szCs w:val="20"/>
              </w:rPr>
              <w:t>Kontrola dostępu do plików oraz analiza operacji na plikach.</w:t>
            </w:r>
          </w:p>
          <w:p w14:paraId="3BDF6F4C" w14:textId="77777777" w:rsidR="004844A2" w:rsidRPr="00B47658" w:rsidRDefault="004844A2" w:rsidP="00124428">
            <w:pPr>
              <w:numPr>
                <w:ilvl w:val="0"/>
                <w:numId w:val="39"/>
              </w:numPr>
              <w:spacing w:after="0" w:line="256" w:lineRule="auto"/>
              <w:rPr>
                <w:sz w:val="20"/>
                <w:szCs w:val="20"/>
              </w:rPr>
            </w:pPr>
            <w:r w:rsidRPr="00B47658">
              <w:rPr>
                <w:sz w:val="20"/>
                <w:szCs w:val="20"/>
              </w:rPr>
              <w:t>Automatyczne wykrywanie podejrzanych działań i raportowanie incydentów.</w:t>
            </w:r>
          </w:p>
          <w:p w14:paraId="05BD80B8" w14:textId="77777777" w:rsidR="004844A2" w:rsidRPr="00B47658" w:rsidRDefault="004844A2" w:rsidP="000A0A49">
            <w:pPr>
              <w:spacing w:after="0" w:line="256" w:lineRule="auto"/>
              <w:rPr>
                <w:sz w:val="20"/>
                <w:szCs w:val="20"/>
              </w:rPr>
            </w:pPr>
            <w:r w:rsidRPr="00B47658">
              <w:rPr>
                <w:sz w:val="20"/>
                <w:szCs w:val="20"/>
              </w:rPr>
              <w:t>3. Wymagania instalacyjne i wdrożeniowe</w:t>
            </w:r>
          </w:p>
          <w:p w14:paraId="51FFB89B" w14:textId="77777777" w:rsidR="004844A2" w:rsidRPr="00B47658" w:rsidRDefault="004844A2" w:rsidP="00124428">
            <w:pPr>
              <w:numPr>
                <w:ilvl w:val="0"/>
                <w:numId w:val="40"/>
              </w:numPr>
              <w:spacing w:after="0" w:line="256" w:lineRule="auto"/>
              <w:rPr>
                <w:sz w:val="20"/>
                <w:szCs w:val="20"/>
              </w:rPr>
            </w:pPr>
            <w:r w:rsidRPr="00B47658">
              <w:rPr>
                <w:sz w:val="20"/>
                <w:szCs w:val="20"/>
              </w:rPr>
              <w:t>Możliwość instalacji na serwerach fizycznych i maszynach wirtualnych.</w:t>
            </w:r>
          </w:p>
          <w:p w14:paraId="5A5A0120" w14:textId="77777777" w:rsidR="004844A2" w:rsidRPr="00B47658" w:rsidRDefault="004844A2" w:rsidP="00124428">
            <w:pPr>
              <w:numPr>
                <w:ilvl w:val="0"/>
                <w:numId w:val="40"/>
              </w:numPr>
              <w:spacing w:after="0" w:line="256" w:lineRule="auto"/>
              <w:rPr>
                <w:sz w:val="20"/>
                <w:szCs w:val="20"/>
              </w:rPr>
            </w:pPr>
            <w:r w:rsidRPr="00B47658">
              <w:rPr>
                <w:sz w:val="20"/>
                <w:szCs w:val="20"/>
              </w:rPr>
              <w:t>Obsługa systemów Linux i Windows.</w:t>
            </w:r>
          </w:p>
          <w:p w14:paraId="49EA1B44" w14:textId="77777777" w:rsidR="004844A2" w:rsidRPr="00B47658" w:rsidRDefault="004844A2" w:rsidP="00124428">
            <w:pPr>
              <w:numPr>
                <w:ilvl w:val="0"/>
                <w:numId w:val="40"/>
              </w:numPr>
              <w:spacing w:after="0" w:line="256" w:lineRule="auto"/>
              <w:rPr>
                <w:sz w:val="20"/>
                <w:szCs w:val="20"/>
              </w:rPr>
            </w:pPr>
            <w:r w:rsidRPr="00B47658">
              <w:rPr>
                <w:sz w:val="20"/>
                <w:szCs w:val="20"/>
              </w:rPr>
              <w:t>Możliwość monitorowania nielimitowanej liczby urządzeń końcowych.</w:t>
            </w:r>
          </w:p>
          <w:p w14:paraId="3524D619" w14:textId="77777777" w:rsidR="004844A2" w:rsidRPr="00B47658" w:rsidRDefault="004844A2" w:rsidP="00124428">
            <w:pPr>
              <w:numPr>
                <w:ilvl w:val="0"/>
                <w:numId w:val="40"/>
              </w:numPr>
              <w:spacing w:after="0" w:line="256" w:lineRule="auto"/>
              <w:rPr>
                <w:sz w:val="20"/>
                <w:szCs w:val="20"/>
              </w:rPr>
            </w:pPr>
            <w:r w:rsidRPr="00B47658">
              <w:rPr>
                <w:sz w:val="20"/>
                <w:szCs w:val="20"/>
              </w:rPr>
              <w:t>Dostęp do interfejsu zarządzania poprzez przeglądarkę internetową.</w:t>
            </w:r>
          </w:p>
          <w:p w14:paraId="6136411D" w14:textId="77777777" w:rsidR="004844A2" w:rsidRPr="00B47658" w:rsidRDefault="004844A2" w:rsidP="00124428">
            <w:pPr>
              <w:numPr>
                <w:ilvl w:val="0"/>
                <w:numId w:val="40"/>
              </w:numPr>
              <w:spacing w:after="0" w:line="256" w:lineRule="auto"/>
              <w:rPr>
                <w:sz w:val="20"/>
                <w:szCs w:val="20"/>
              </w:rPr>
            </w:pPr>
            <w:r w:rsidRPr="00B47658">
              <w:rPr>
                <w:sz w:val="20"/>
                <w:szCs w:val="20"/>
              </w:rPr>
              <w:t xml:space="preserve">Obsługa baz danych MySQL, </w:t>
            </w:r>
            <w:proofErr w:type="spellStart"/>
            <w:r w:rsidRPr="00B47658">
              <w:rPr>
                <w:sz w:val="20"/>
                <w:szCs w:val="20"/>
              </w:rPr>
              <w:t>Elasticsearch</w:t>
            </w:r>
            <w:proofErr w:type="spellEnd"/>
            <w:r w:rsidRPr="00B47658">
              <w:rPr>
                <w:sz w:val="20"/>
                <w:szCs w:val="20"/>
              </w:rPr>
              <w:t xml:space="preserve"> i ODBC.</w:t>
            </w:r>
          </w:p>
          <w:p w14:paraId="796CF309" w14:textId="77777777" w:rsidR="004844A2" w:rsidRPr="00B47658" w:rsidRDefault="004844A2" w:rsidP="00124428">
            <w:pPr>
              <w:numPr>
                <w:ilvl w:val="0"/>
                <w:numId w:val="40"/>
              </w:numPr>
              <w:spacing w:after="0" w:line="256" w:lineRule="auto"/>
              <w:rPr>
                <w:sz w:val="20"/>
                <w:szCs w:val="20"/>
              </w:rPr>
            </w:pPr>
            <w:r w:rsidRPr="00B47658">
              <w:rPr>
                <w:sz w:val="20"/>
                <w:szCs w:val="20"/>
              </w:rPr>
              <w:t>Możliwość wdrożenia zdalnego.</w:t>
            </w:r>
          </w:p>
          <w:p w14:paraId="63B4A9FC" w14:textId="77777777" w:rsidR="004844A2" w:rsidRPr="00B47658" w:rsidRDefault="004844A2" w:rsidP="000A0A49">
            <w:pPr>
              <w:spacing w:after="0" w:line="256" w:lineRule="auto"/>
              <w:rPr>
                <w:sz w:val="20"/>
                <w:szCs w:val="20"/>
              </w:rPr>
            </w:pPr>
            <w:r w:rsidRPr="00B47658">
              <w:rPr>
                <w:sz w:val="20"/>
                <w:szCs w:val="20"/>
              </w:rPr>
              <w:t>4. Wymagania serwisowe i gwarancyjne</w:t>
            </w:r>
          </w:p>
          <w:p w14:paraId="24EA235B" w14:textId="77777777" w:rsidR="004844A2" w:rsidRPr="00B47658" w:rsidRDefault="004844A2" w:rsidP="00124428">
            <w:pPr>
              <w:numPr>
                <w:ilvl w:val="0"/>
                <w:numId w:val="41"/>
              </w:numPr>
              <w:spacing w:after="0" w:line="256" w:lineRule="auto"/>
              <w:rPr>
                <w:sz w:val="20"/>
                <w:szCs w:val="20"/>
              </w:rPr>
            </w:pPr>
            <w:r w:rsidRPr="00B47658">
              <w:rPr>
                <w:sz w:val="20"/>
                <w:szCs w:val="20"/>
              </w:rPr>
              <w:t>Wykonawca zapewni wsparcie techniczne do dnia 30.06.2025.</w:t>
            </w:r>
          </w:p>
          <w:p w14:paraId="455B28BC" w14:textId="77777777" w:rsidR="004844A2" w:rsidRPr="00B47658" w:rsidRDefault="004844A2" w:rsidP="00124428">
            <w:pPr>
              <w:numPr>
                <w:ilvl w:val="0"/>
                <w:numId w:val="41"/>
              </w:numPr>
              <w:spacing w:after="0" w:line="256" w:lineRule="auto"/>
              <w:rPr>
                <w:sz w:val="20"/>
                <w:szCs w:val="20"/>
              </w:rPr>
            </w:pPr>
            <w:r w:rsidRPr="00B47658">
              <w:rPr>
                <w:sz w:val="20"/>
                <w:szCs w:val="20"/>
              </w:rPr>
              <w:t>Możliwość zgłaszania problemów przez emaila i telefonicznie.</w:t>
            </w:r>
          </w:p>
          <w:p w14:paraId="5536837F" w14:textId="77777777" w:rsidR="004844A2" w:rsidRPr="00191A13" w:rsidRDefault="004844A2" w:rsidP="00124428">
            <w:pPr>
              <w:numPr>
                <w:ilvl w:val="0"/>
                <w:numId w:val="41"/>
              </w:numPr>
              <w:spacing w:after="0" w:line="256" w:lineRule="auto"/>
              <w:rPr>
                <w:sz w:val="20"/>
                <w:szCs w:val="20"/>
              </w:rPr>
            </w:pPr>
            <w:r w:rsidRPr="00B47658">
              <w:rPr>
                <w:sz w:val="20"/>
                <w:szCs w:val="20"/>
              </w:rPr>
              <w:t xml:space="preserve">Oprogramowanie powinno posiadać regularne aktualizacje zabezpieczeń. </w:t>
            </w:r>
          </w:p>
        </w:tc>
        <w:tc>
          <w:tcPr>
            <w:tcW w:w="4253" w:type="dxa"/>
            <w:tcBorders>
              <w:top w:val="single" w:sz="4" w:space="0" w:color="auto"/>
              <w:left w:val="single" w:sz="4" w:space="0" w:color="auto"/>
              <w:bottom w:val="single" w:sz="4" w:space="0" w:color="auto"/>
              <w:right w:val="single" w:sz="4" w:space="0" w:color="auto"/>
            </w:tcBorders>
          </w:tcPr>
          <w:p w14:paraId="275F78C1" w14:textId="77777777" w:rsidR="004844A2" w:rsidRPr="00BA4991" w:rsidRDefault="004844A2" w:rsidP="000A0A49">
            <w:pPr>
              <w:rPr>
                <w:rFonts w:cs="Segoe UI"/>
                <w:color w:val="000000"/>
                <w:sz w:val="20"/>
                <w:szCs w:val="20"/>
              </w:rPr>
            </w:pPr>
          </w:p>
        </w:tc>
      </w:tr>
    </w:tbl>
    <w:p w14:paraId="0BFABD2D" w14:textId="0F159E16" w:rsidR="00126C83" w:rsidRDefault="00126C83"/>
    <w:p w14:paraId="4B5E731B" w14:textId="77777777" w:rsidR="00126C83" w:rsidRDefault="00126C83">
      <w:r>
        <w:br w:type="page"/>
      </w:r>
    </w:p>
    <w:p w14:paraId="0172A6BC" w14:textId="2D753E0D" w:rsidR="00126C83" w:rsidRPr="00634E2D" w:rsidRDefault="00CD1696" w:rsidP="00126C83">
      <w:pPr>
        <w:pStyle w:val="Akapitzlist"/>
        <w:numPr>
          <w:ilvl w:val="0"/>
          <w:numId w:val="1"/>
        </w:numPr>
      </w:pPr>
      <w:r>
        <w:lastRenderedPageBreak/>
        <w:t xml:space="preserve">Wymiana przełączników </w:t>
      </w:r>
      <w:proofErr w:type="spellStart"/>
      <w:r>
        <w:t>zarządzalnych</w:t>
      </w:r>
      <w:proofErr w:type="spellEnd"/>
      <w:r>
        <w:t xml:space="preserve"> routera brzegowego</w:t>
      </w:r>
      <w:r w:rsidR="00126C83" w:rsidRPr="00634E2D">
        <w:t xml:space="preserve"> </w:t>
      </w:r>
    </w:p>
    <w:p w14:paraId="04919654" w14:textId="128C0DA5" w:rsidR="00126C83" w:rsidRDefault="00126C83" w:rsidP="00126C83"/>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838"/>
        <w:gridCol w:w="4252"/>
        <w:gridCol w:w="4253"/>
      </w:tblGrid>
      <w:tr w:rsidR="00126C83" w:rsidRPr="00250FB9" w14:paraId="143BC72D"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vAlign w:val="center"/>
            <w:hideMark/>
          </w:tcPr>
          <w:p w14:paraId="6040D238" w14:textId="77777777" w:rsidR="00126C83" w:rsidRPr="00250FB9" w:rsidRDefault="00126C83" w:rsidP="000A0A49">
            <w:pPr>
              <w:jc w:val="center"/>
              <w:rPr>
                <w:rFonts w:ascii="Times New Roman" w:hAnsi="Times New Roman"/>
                <w:b/>
                <w:bCs/>
                <w:color w:val="000000" w:themeColor="text1"/>
                <w:sz w:val="24"/>
                <w:szCs w:val="24"/>
              </w:rPr>
            </w:pPr>
            <w:r w:rsidRPr="00250FB9">
              <w:rPr>
                <w:rFonts w:ascii="Times New Roman" w:hAnsi="Times New Roman"/>
                <w:b/>
                <w:bCs/>
                <w:color w:val="000000" w:themeColor="text1"/>
                <w:sz w:val="24"/>
                <w:szCs w:val="24"/>
              </w:rPr>
              <w:t>Parametr</w:t>
            </w:r>
          </w:p>
        </w:tc>
        <w:tc>
          <w:tcPr>
            <w:tcW w:w="4252" w:type="dxa"/>
            <w:tcBorders>
              <w:top w:val="single" w:sz="4" w:space="0" w:color="auto"/>
              <w:left w:val="single" w:sz="4" w:space="0" w:color="auto"/>
              <w:bottom w:val="single" w:sz="4" w:space="0" w:color="auto"/>
              <w:right w:val="single" w:sz="4" w:space="0" w:color="auto"/>
            </w:tcBorders>
            <w:vAlign w:val="center"/>
            <w:hideMark/>
          </w:tcPr>
          <w:p w14:paraId="31CD8B4B" w14:textId="77777777" w:rsidR="00126C83" w:rsidRPr="00250FB9" w:rsidRDefault="00126C83" w:rsidP="000A0A49">
            <w:pPr>
              <w:jc w:val="center"/>
              <w:rPr>
                <w:rFonts w:ascii="Times New Roman" w:hAnsi="Times New Roman"/>
                <w:b/>
                <w:bCs/>
                <w:color w:val="000000" w:themeColor="text1"/>
                <w:sz w:val="24"/>
                <w:szCs w:val="24"/>
              </w:rPr>
            </w:pPr>
            <w:r w:rsidRPr="00250FB9">
              <w:rPr>
                <w:rFonts w:ascii="Times New Roman" w:hAnsi="Times New Roman"/>
                <w:b/>
                <w:bCs/>
                <w:color w:val="000000" w:themeColor="text1"/>
                <w:sz w:val="24"/>
                <w:szCs w:val="24"/>
              </w:rPr>
              <w:t>Charakterystyka (wymagania minimalne)</w:t>
            </w:r>
          </w:p>
        </w:tc>
        <w:tc>
          <w:tcPr>
            <w:tcW w:w="4253" w:type="dxa"/>
            <w:tcBorders>
              <w:top w:val="single" w:sz="4" w:space="0" w:color="auto"/>
              <w:left w:val="single" w:sz="4" w:space="0" w:color="auto"/>
              <w:bottom w:val="single" w:sz="4" w:space="0" w:color="auto"/>
              <w:right w:val="single" w:sz="4" w:space="0" w:color="auto"/>
            </w:tcBorders>
          </w:tcPr>
          <w:p w14:paraId="057F4951" w14:textId="77777777" w:rsidR="00871797" w:rsidRDefault="00C25D09" w:rsidP="000A0A49">
            <w:pPr>
              <w:jc w:val="center"/>
              <w:rPr>
                <w:rFonts w:ascii="Times New Roman" w:hAnsi="Times New Roman"/>
                <w:b/>
                <w:bCs/>
                <w:color w:val="000000" w:themeColor="text1"/>
                <w:sz w:val="24"/>
                <w:szCs w:val="24"/>
              </w:rPr>
            </w:pPr>
            <w:r w:rsidRPr="00C25D09">
              <w:rPr>
                <w:rFonts w:ascii="Times New Roman" w:hAnsi="Times New Roman"/>
                <w:b/>
                <w:bCs/>
                <w:color w:val="000000" w:themeColor="text1"/>
                <w:sz w:val="24"/>
                <w:szCs w:val="24"/>
              </w:rPr>
              <w:t>Oferowane parametry techniczne</w:t>
            </w:r>
          </w:p>
          <w:p w14:paraId="35658F6B" w14:textId="16BA689A" w:rsidR="00126C83" w:rsidRPr="00250FB9" w:rsidRDefault="00C25D09" w:rsidP="000A0A49">
            <w:pPr>
              <w:jc w:val="center"/>
              <w:rPr>
                <w:rFonts w:ascii="Times New Roman" w:hAnsi="Times New Roman"/>
                <w:b/>
                <w:bCs/>
                <w:color w:val="000000" w:themeColor="text1"/>
                <w:sz w:val="24"/>
                <w:szCs w:val="24"/>
              </w:rPr>
            </w:pPr>
            <w:r w:rsidRPr="00C25D09">
              <w:rPr>
                <w:rFonts w:ascii="Times New Roman" w:hAnsi="Times New Roman"/>
                <w:b/>
                <w:bCs/>
                <w:color w:val="000000" w:themeColor="text1"/>
                <w:sz w:val="24"/>
                <w:szCs w:val="24"/>
              </w:rPr>
              <w:t xml:space="preserve"> </w:t>
            </w:r>
            <w:r w:rsidR="00871797" w:rsidRPr="00871797">
              <w:rPr>
                <w:rFonts w:ascii="Times New Roman" w:hAnsi="Times New Roman"/>
                <w:b/>
                <w:bCs/>
                <w:color w:val="000000" w:themeColor="text1"/>
                <w:sz w:val="24"/>
                <w:szCs w:val="24"/>
              </w:rPr>
              <w:t>/Wykonawca potwierdza słowem „TAK” spełnianie wymagań Zamawiającego/</w:t>
            </w:r>
          </w:p>
        </w:tc>
      </w:tr>
      <w:tr w:rsidR="00126C83" w:rsidRPr="00191A13" w14:paraId="10DA5CBC"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tcPr>
          <w:p w14:paraId="4991AD39" w14:textId="77777777" w:rsidR="00126C83" w:rsidRDefault="00126C83" w:rsidP="000A0A49">
            <w:pPr>
              <w:spacing w:after="0" w:line="240" w:lineRule="auto"/>
              <w:jc w:val="center"/>
              <w:rPr>
                <w:b/>
                <w:bCs/>
                <w:sz w:val="20"/>
                <w:szCs w:val="20"/>
              </w:rPr>
            </w:pPr>
            <w:r>
              <w:rPr>
                <w:b/>
                <w:bCs/>
                <w:sz w:val="20"/>
                <w:szCs w:val="20"/>
              </w:rPr>
              <w:t>Przełącznik typ 1</w:t>
            </w:r>
          </w:p>
          <w:p w14:paraId="1551BA1D" w14:textId="54666986" w:rsidR="002D7393" w:rsidRPr="002D7393" w:rsidRDefault="002D7393" w:rsidP="002D7393">
            <w:pPr>
              <w:spacing w:after="0" w:line="240" w:lineRule="auto"/>
              <w:jc w:val="center"/>
              <w:rPr>
                <w:b/>
                <w:bCs/>
                <w:sz w:val="20"/>
                <w:szCs w:val="20"/>
              </w:rPr>
            </w:pPr>
            <w:r w:rsidRPr="002D7393">
              <w:rPr>
                <w:b/>
                <w:bCs/>
                <w:sz w:val="20"/>
                <w:szCs w:val="20"/>
              </w:rPr>
              <w:t>Producent: ……………………………</w:t>
            </w:r>
          </w:p>
          <w:p w14:paraId="5454D1E1" w14:textId="77EB2234" w:rsidR="002D7393" w:rsidRPr="00FC03C6" w:rsidRDefault="002D7393" w:rsidP="002D7393">
            <w:pPr>
              <w:spacing w:after="0" w:line="240" w:lineRule="auto"/>
              <w:jc w:val="center"/>
              <w:rPr>
                <w:b/>
                <w:bCs/>
                <w:sz w:val="20"/>
                <w:szCs w:val="20"/>
              </w:rPr>
            </w:pPr>
            <w:r w:rsidRPr="002D7393">
              <w:rPr>
                <w:b/>
                <w:bCs/>
                <w:sz w:val="20"/>
                <w:szCs w:val="20"/>
              </w:rPr>
              <w:t>Model: ……………………………</w:t>
            </w:r>
          </w:p>
        </w:tc>
        <w:tc>
          <w:tcPr>
            <w:tcW w:w="4252" w:type="dxa"/>
            <w:tcBorders>
              <w:top w:val="single" w:sz="4" w:space="0" w:color="auto"/>
              <w:left w:val="single" w:sz="4" w:space="0" w:color="auto"/>
              <w:bottom w:val="single" w:sz="4" w:space="0" w:color="auto"/>
              <w:right w:val="single" w:sz="4" w:space="0" w:color="auto"/>
            </w:tcBorders>
          </w:tcPr>
          <w:p w14:paraId="2B4DF412" w14:textId="77777777" w:rsidR="00126C83" w:rsidRDefault="00126C83" w:rsidP="00126C83">
            <w:pPr>
              <w:spacing w:after="0" w:line="256" w:lineRule="auto"/>
              <w:rPr>
                <w:sz w:val="20"/>
                <w:szCs w:val="20"/>
              </w:rPr>
            </w:pPr>
            <w:r w:rsidRPr="00B47658">
              <w:rPr>
                <w:sz w:val="20"/>
                <w:szCs w:val="20"/>
              </w:rPr>
              <w:t xml:space="preserve"> </w:t>
            </w:r>
            <w:r w:rsidRPr="00126C83">
              <w:rPr>
                <w:sz w:val="20"/>
                <w:szCs w:val="20"/>
              </w:rPr>
              <w:t>Cechy sprzętowe</w:t>
            </w:r>
            <w:r w:rsidRPr="00126C83">
              <w:rPr>
                <w:sz w:val="20"/>
                <w:szCs w:val="20"/>
              </w:rPr>
              <w:tab/>
            </w:r>
          </w:p>
          <w:p w14:paraId="2CDFEC81" w14:textId="2C329369" w:rsidR="00126C83" w:rsidRPr="00126C83" w:rsidRDefault="00126C83" w:rsidP="00126C83">
            <w:pPr>
              <w:spacing w:after="0" w:line="256" w:lineRule="auto"/>
              <w:rPr>
                <w:sz w:val="20"/>
                <w:szCs w:val="20"/>
              </w:rPr>
            </w:pPr>
            <w:r w:rsidRPr="00126C83">
              <w:rPr>
                <w:sz w:val="20"/>
                <w:szCs w:val="20"/>
              </w:rPr>
              <w:t>•</w:t>
            </w:r>
            <w:r w:rsidRPr="00126C83">
              <w:rPr>
                <w:sz w:val="20"/>
                <w:szCs w:val="20"/>
              </w:rPr>
              <w:tab/>
            </w:r>
            <w:proofErr w:type="spellStart"/>
            <w:r w:rsidRPr="00126C83">
              <w:rPr>
                <w:sz w:val="20"/>
                <w:szCs w:val="20"/>
              </w:rPr>
              <w:t>Stackowalny</w:t>
            </w:r>
            <w:proofErr w:type="spellEnd"/>
            <w:r w:rsidRPr="00126C83">
              <w:rPr>
                <w:sz w:val="20"/>
                <w:szCs w:val="20"/>
              </w:rPr>
              <w:t xml:space="preserve"> przełącznik warstwy 3 wspierający dynamiczny routing, wymagana obsługa: RIPv1/v2/</w:t>
            </w:r>
            <w:proofErr w:type="spellStart"/>
            <w:r w:rsidRPr="00126C83">
              <w:rPr>
                <w:sz w:val="20"/>
                <w:szCs w:val="20"/>
              </w:rPr>
              <w:t>ng</w:t>
            </w:r>
            <w:proofErr w:type="spellEnd"/>
            <w:r w:rsidRPr="00126C83">
              <w:rPr>
                <w:sz w:val="20"/>
                <w:szCs w:val="20"/>
              </w:rPr>
              <w:t>, OSPFv2/v3,VRRP, ECMP, PIM-DM</w:t>
            </w:r>
          </w:p>
          <w:p w14:paraId="2580DAE5"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Urządzenie musi być wyposażone w min. 48 gigabitowych portów RJ45 oraz min. sześć portów SFP+. Nie są dopuszczane porty SFP+ współdzielone z portami RJ45 (tzw. „</w:t>
            </w:r>
            <w:proofErr w:type="spellStart"/>
            <w:r w:rsidRPr="00126C83">
              <w:rPr>
                <w:sz w:val="20"/>
                <w:szCs w:val="20"/>
              </w:rPr>
              <w:t>combo</w:t>
            </w:r>
            <w:proofErr w:type="spellEnd"/>
            <w:r w:rsidRPr="00126C83">
              <w:rPr>
                <w:sz w:val="20"/>
                <w:szCs w:val="20"/>
              </w:rPr>
              <w:t>”)</w:t>
            </w:r>
          </w:p>
          <w:p w14:paraId="5B5A4859" w14:textId="77777777" w:rsidR="00126C83" w:rsidRPr="00126C83" w:rsidRDefault="00126C83" w:rsidP="00126C83">
            <w:pPr>
              <w:spacing w:after="0" w:line="256" w:lineRule="auto"/>
              <w:rPr>
                <w:sz w:val="20"/>
                <w:szCs w:val="20"/>
              </w:rPr>
            </w:pPr>
            <w:r w:rsidRPr="00126C83">
              <w:rPr>
                <w:sz w:val="20"/>
                <w:szCs w:val="20"/>
              </w:rPr>
              <w:t>Porty SFP/SFP+ muszą obsługiwać moduły o prędkości transmisji zarówno 1 jak i 10Gbps.</w:t>
            </w:r>
          </w:p>
          <w:p w14:paraId="31967146"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Urządzenie musi posiadać port konsolowy RJ45 i/lub USB typu C</w:t>
            </w:r>
          </w:p>
          <w:p w14:paraId="73845654"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Urządzenie musi umożliwiać łączenie jednostek w stos za pomocą fizycznych połączeń</w:t>
            </w:r>
          </w:p>
          <w:p w14:paraId="36F0D4CB" w14:textId="77777777" w:rsidR="00126C83" w:rsidRPr="00126C83" w:rsidRDefault="00126C83" w:rsidP="00126C83">
            <w:pPr>
              <w:spacing w:after="0" w:line="256" w:lineRule="auto"/>
              <w:rPr>
                <w:sz w:val="20"/>
                <w:szCs w:val="20"/>
              </w:rPr>
            </w:pPr>
            <w:r w:rsidRPr="00126C83">
              <w:rPr>
                <w:sz w:val="20"/>
                <w:szCs w:val="20"/>
              </w:rPr>
              <w:t>Nie dopuszcza się łączenia urządzeń w stos wirtualny (</w:t>
            </w:r>
            <w:proofErr w:type="spellStart"/>
            <w:r w:rsidRPr="00126C83">
              <w:rPr>
                <w:sz w:val="20"/>
                <w:szCs w:val="20"/>
              </w:rPr>
              <w:t>virtual</w:t>
            </w:r>
            <w:proofErr w:type="spellEnd"/>
            <w:r w:rsidRPr="00126C83">
              <w:rPr>
                <w:sz w:val="20"/>
                <w:szCs w:val="20"/>
              </w:rPr>
              <w:t xml:space="preserve"> </w:t>
            </w:r>
            <w:proofErr w:type="spellStart"/>
            <w:r w:rsidRPr="00126C83">
              <w:rPr>
                <w:sz w:val="20"/>
                <w:szCs w:val="20"/>
              </w:rPr>
              <w:t>stacking</w:t>
            </w:r>
            <w:proofErr w:type="spellEnd"/>
            <w:r w:rsidRPr="00126C83">
              <w:rPr>
                <w:sz w:val="20"/>
                <w:szCs w:val="20"/>
              </w:rPr>
              <w:t>)</w:t>
            </w:r>
          </w:p>
          <w:p w14:paraId="50204863"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Min. liczba urządzeń w stosie - 4</w:t>
            </w:r>
          </w:p>
          <w:p w14:paraId="0185D33D"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Do łączenia urządzeń w stos nie dopuszcza się złącz i/lub modułów w standardzie zastrzeżonym prawnie przez konkretnego producenta</w:t>
            </w:r>
          </w:p>
          <w:p w14:paraId="06057367"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Urządzenie musi posiadać port Ethernet umożliwiający zarządzanie out of band</w:t>
            </w:r>
          </w:p>
          <w:p w14:paraId="1A28D84A"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 xml:space="preserve">Dopuszczane są jedynie urządzenia w architekturze nieblokującej pracujące w trybie </w:t>
            </w:r>
            <w:proofErr w:type="spellStart"/>
            <w:r w:rsidRPr="00126C83">
              <w:rPr>
                <w:sz w:val="20"/>
                <w:szCs w:val="20"/>
              </w:rPr>
              <w:t>store</w:t>
            </w:r>
            <w:proofErr w:type="spellEnd"/>
            <w:r w:rsidRPr="00126C83">
              <w:rPr>
                <w:sz w:val="20"/>
                <w:szCs w:val="20"/>
              </w:rPr>
              <w:t>-and-</w:t>
            </w:r>
            <w:proofErr w:type="spellStart"/>
            <w:r w:rsidRPr="00126C83">
              <w:rPr>
                <w:sz w:val="20"/>
                <w:szCs w:val="20"/>
              </w:rPr>
              <w:t>forward</w:t>
            </w:r>
            <w:proofErr w:type="spellEnd"/>
          </w:p>
          <w:p w14:paraId="2BFE51C1"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Rozmiar tablicy adresów MAC urządzenia min. 32K</w:t>
            </w:r>
          </w:p>
          <w:p w14:paraId="56931C87"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Przepustowość magistrali dla zadanej minimalnej ilości portów musi wynosić min. 216Gbps</w:t>
            </w:r>
          </w:p>
          <w:p w14:paraId="64BA5B08"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 xml:space="preserve">Min. szybkość przekierowań pakietów 160 </w:t>
            </w:r>
            <w:proofErr w:type="spellStart"/>
            <w:r w:rsidRPr="00126C83">
              <w:rPr>
                <w:sz w:val="20"/>
                <w:szCs w:val="20"/>
              </w:rPr>
              <w:t>Mpps</w:t>
            </w:r>
            <w:proofErr w:type="spellEnd"/>
          </w:p>
          <w:p w14:paraId="5C4322A3"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Przełącznik musi posiadać bufor pakietów o rozmiarze min. 3MB</w:t>
            </w:r>
          </w:p>
          <w:p w14:paraId="1694B42A"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Urządzenie musi posiadać możliwość wymiany wszystkich zasilaczy oraz umożliwiać montaż min. 2 zasilaczy, nie dopuszcza się rozwiązania 1+1 gdzie tylko jeden z zasilaczy jest wymienny</w:t>
            </w:r>
          </w:p>
          <w:p w14:paraId="61D066C7" w14:textId="77777777" w:rsidR="00126C83" w:rsidRPr="00126C83" w:rsidRDefault="00126C83" w:rsidP="00126C83">
            <w:pPr>
              <w:spacing w:after="0" w:line="256" w:lineRule="auto"/>
              <w:rPr>
                <w:sz w:val="20"/>
                <w:szCs w:val="20"/>
              </w:rPr>
            </w:pPr>
            <w:r w:rsidRPr="00126C83">
              <w:rPr>
                <w:sz w:val="20"/>
                <w:szCs w:val="20"/>
              </w:rPr>
              <w:lastRenderedPageBreak/>
              <w:t>•</w:t>
            </w:r>
            <w:r w:rsidRPr="00126C83">
              <w:rPr>
                <w:sz w:val="20"/>
                <w:szCs w:val="20"/>
              </w:rPr>
              <w:tab/>
              <w:t>Całkowity pobór mocy urządzenia w czasie pracy nie może przekraczać 40W</w:t>
            </w:r>
          </w:p>
          <w:p w14:paraId="1303D0FD"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 xml:space="preserve">Urządzenie musi posiadać wymienne wentylatory umożliwiające ich wymianę bez konieczności wyłączania urządzenia, tzw. „hot </w:t>
            </w:r>
            <w:proofErr w:type="spellStart"/>
            <w:r w:rsidRPr="00126C83">
              <w:rPr>
                <w:sz w:val="20"/>
                <w:szCs w:val="20"/>
              </w:rPr>
              <w:t>swap</w:t>
            </w:r>
            <w:proofErr w:type="spellEnd"/>
            <w:r w:rsidRPr="00126C83">
              <w:rPr>
                <w:sz w:val="20"/>
                <w:szCs w:val="20"/>
              </w:rPr>
              <w:t>”</w:t>
            </w:r>
          </w:p>
          <w:p w14:paraId="14753495"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Przełącznik musi być w formacie 1U umożliwiającym jego montaż w standardowej szafie 19” oraz posiadać w zestawie odpowiednie uchwyty montażowe</w:t>
            </w:r>
          </w:p>
          <w:p w14:paraId="6F6EF438"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Głębokość urządzenia nie może przekraczać 450 mm</w:t>
            </w:r>
          </w:p>
          <w:p w14:paraId="531F01BE" w14:textId="77777777" w:rsidR="00126C83" w:rsidRDefault="00126C83" w:rsidP="00126C83">
            <w:pPr>
              <w:spacing w:after="0" w:line="256" w:lineRule="auto"/>
              <w:rPr>
                <w:sz w:val="20"/>
                <w:szCs w:val="20"/>
              </w:rPr>
            </w:pPr>
            <w:r w:rsidRPr="00126C83">
              <w:rPr>
                <w:sz w:val="20"/>
                <w:szCs w:val="20"/>
              </w:rPr>
              <w:t>Standardy</w:t>
            </w:r>
            <w:r w:rsidRPr="00126C83">
              <w:rPr>
                <w:sz w:val="20"/>
                <w:szCs w:val="20"/>
              </w:rPr>
              <w:tab/>
            </w:r>
          </w:p>
          <w:p w14:paraId="0E9BFC1C" w14:textId="6899109B" w:rsidR="00126C83" w:rsidRPr="00126C83" w:rsidRDefault="00126C83" w:rsidP="00126C83">
            <w:pPr>
              <w:spacing w:after="0" w:line="256" w:lineRule="auto"/>
              <w:rPr>
                <w:sz w:val="20"/>
                <w:szCs w:val="20"/>
              </w:rPr>
            </w:pPr>
            <w:r w:rsidRPr="00126C83">
              <w:rPr>
                <w:sz w:val="20"/>
                <w:szCs w:val="20"/>
              </w:rPr>
              <w:t>Urządzenie musi spełniać następujące standardy:</w:t>
            </w:r>
          </w:p>
          <w:p w14:paraId="11238A14"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802.3i</w:t>
            </w:r>
          </w:p>
          <w:p w14:paraId="1B74D4D2"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802.3u</w:t>
            </w:r>
          </w:p>
          <w:p w14:paraId="6C152E90"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802.3z</w:t>
            </w:r>
          </w:p>
          <w:p w14:paraId="03A845F3"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802.3ab</w:t>
            </w:r>
          </w:p>
          <w:p w14:paraId="699023A9"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802.3ae</w:t>
            </w:r>
          </w:p>
          <w:p w14:paraId="59B506ED"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802.3ad</w:t>
            </w:r>
          </w:p>
          <w:p w14:paraId="10D78798"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802.3ah</w:t>
            </w:r>
          </w:p>
          <w:p w14:paraId="37798F5C"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802.3az</w:t>
            </w:r>
          </w:p>
          <w:p w14:paraId="4D7D9EA7"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802.3x</w:t>
            </w:r>
          </w:p>
          <w:p w14:paraId="673C4B86"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802.1ab</w:t>
            </w:r>
          </w:p>
          <w:p w14:paraId="0F2A523D"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802.1D</w:t>
            </w:r>
          </w:p>
          <w:p w14:paraId="65A1999E"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802.1w</w:t>
            </w:r>
          </w:p>
          <w:p w14:paraId="038F29BB"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802.1s</w:t>
            </w:r>
          </w:p>
          <w:p w14:paraId="26408A8E"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802.1p</w:t>
            </w:r>
          </w:p>
          <w:p w14:paraId="15103617"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802.1q</w:t>
            </w:r>
          </w:p>
          <w:p w14:paraId="29F7D54B" w14:textId="77777777" w:rsidR="00126C83" w:rsidRPr="00126C83" w:rsidRDefault="00126C83" w:rsidP="00126C83">
            <w:pPr>
              <w:spacing w:after="0" w:line="256" w:lineRule="auto"/>
              <w:rPr>
                <w:sz w:val="20"/>
                <w:szCs w:val="20"/>
              </w:rPr>
            </w:pPr>
            <w:r w:rsidRPr="00126C83">
              <w:rPr>
                <w:sz w:val="20"/>
                <w:szCs w:val="20"/>
              </w:rPr>
              <w:t>Funkcjonalność</w:t>
            </w:r>
            <w:r w:rsidRPr="00126C83">
              <w:rPr>
                <w:sz w:val="20"/>
                <w:szCs w:val="20"/>
              </w:rPr>
              <w:tab/>
              <w:t>Wymaga się, aby urządzenie posiadało następujące funkcjonalności:</w:t>
            </w:r>
          </w:p>
          <w:p w14:paraId="23BE55EB"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Zarządzanie za pomocą przeglądarki poprzez interfejs http/</w:t>
            </w:r>
            <w:proofErr w:type="spellStart"/>
            <w:r w:rsidRPr="00126C83">
              <w:rPr>
                <w:sz w:val="20"/>
                <w:szCs w:val="20"/>
              </w:rPr>
              <w:t>https</w:t>
            </w:r>
            <w:proofErr w:type="spellEnd"/>
            <w:r w:rsidRPr="00126C83">
              <w:rPr>
                <w:sz w:val="20"/>
                <w:szCs w:val="20"/>
              </w:rPr>
              <w:t xml:space="preserve"> in band jak i out of band</w:t>
            </w:r>
          </w:p>
          <w:p w14:paraId="57F2F0A3"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Z poziomu CLI (Telnet, SSH, port konsoli) musi być możliwa konfiguracja wszystkich funkcji urządzenia</w:t>
            </w:r>
          </w:p>
          <w:p w14:paraId="1E067602"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RSPAN</w:t>
            </w:r>
          </w:p>
          <w:p w14:paraId="78E9E791"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r>
            <w:proofErr w:type="spellStart"/>
            <w:r w:rsidRPr="00126C83">
              <w:rPr>
                <w:sz w:val="20"/>
                <w:szCs w:val="20"/>
              </w:rPr>
              <w:t>sFlow</w:t>
            </w:r>
            <w:proofErr w:type="spellEnd"/>
          </w:p>
          <w:p w14:paraId="40659266"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DDM</w:t>
            </w:r>
          </w:p>
          <w:p w14:paraId="13AE1C1D"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 xml:space="preserve">Obsługę stosu IPv4 i IPv6 </w:t>
            </w:r>
          </w:p>
          <w:p w14:paraId="19793BD6"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Funkcję wykrywania pętli</w:t>
            </w:r>
          </w:p>
          <w:p w14:paraId="5AF9362A"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Funkcję izolacji portów</w:t>
            </w:r>
          </w:p>
          <w:p w14:paraId="259FD6A8"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Funkcję agregacji portów z wykorzystaniem protokołu LACP (min. 60 grup, do 8 portów w danej grupie agregacji)</w:t>
            </w:r>
          </w:p>
          <w:p w14:paraId="7FFAA5FF"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Obsługę protokołu LLDP/LLDP-MED</w:t>
            </w:r>
          </w:p>
          <w:p w14:paraId="4DBF25F7"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 xml:space="preserve">Funkcję DHCP </w:t>
            </w:r>
            <w:proofErr w:type="spellStart"/>
            <w:r w:rsidRPr="00126C83">
              <w:rPr>
                <w:sz w:val="20"/>
                <w:szCs w:val="20"/>
              </w:rPr>
              <w:t>Snooping</w:t>
            </w:r>
            <w:proofErr w:type="spellEnd"/>
            <w:r w:rsidRPr="00126C83">
              <w:rPr>
                <w:sz w:val="20"/>
                <w:szCs w:val="20"/>
              </w:rPr>
              <w:t xml:space="preserve">  zarówno dla IPv4 jak i IPv6</w:t>
            </w:r>
          </w:p>
          <w:p w14:paraId="39205829"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Funkcję umożliwiającą powiązanie adresu IP z adresem MAC (zarówno dla IPv4 jak i IPv6)</w:t>
            </w:r>
          </w:p>
          <w:p w14:paraId="28E2F829" w14:textId="77777777" w:rsidR="00126C83" w:rsidRPr="00126C83" w:rsidRDefault="00126C83" w:rsidP="00126C83">
            <w:pPr>
              <w:spacing w:after="0" w:line="256" w:lineRule="auto"/>
              <w:rPr>
                <w:sz w:val="20"/>
                <w:szCs w:val="20"/>
              </w:rPr>
            </w:pPr>
            <w:r w:rsidRPr="00126C83">
              <w:rPr>
                <w:sz w:val="20"/>
                <w:szCs w:val="20"/>
              </w:rPr>
              <w:lastRenderedPageBreak/>
              <w:t>•</w:t>
            </w:r>
            <w:r w:rsidRPr="00126C83">
              <w:rPr>
                <w:sz w:val="20"/>
                <w:szCs w:val="20"/>
              </w:rPr>
              <w:tab/>
              <w:t>Obsługę protokołu drzewa rozpinającego (STP/RSTP/MSTP)</w:t>
            </w:r>
          </w:p>
          <w:p w14:paraId="2656F983"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Obsługę 4K identyfikatorów VLAN</w:t>
            </w:r>
          </w:p>
          <w:p w14:paraId="71AEEE67"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 xml:space="preserve">Funkcję umożliwiającą podwójne </w:t>
            </w:r>
            <w:proofErr w:type="spellStart"/>
            <w:r w:rsidRPr="00126C83">
              <w:rPr>
                <w:sz w:val="20"/>
                <w:szCs w:val="20"/>
              </w:rPr>
              <w:t>tagowanie</w:t>
            </w:r>
            <w:proofErr w:type="spellEnd"/>
            <w:r w:rsidRPr="00126C83">
              <w:rPr>
                <w:sz w:val="20"/>
                <w:szCs w:val="20"/>
              </w:rPr>
              <w:t xml:space="preserve"> ramek (</w:t>
            </w:r>
            <w:proofErr w:type="spellStart"/>
            <w:r w:rsidRPr="00126C83">
              <w:rPr>
                <w:sz w:val="20"/>
                <w:szCs w:val="20"/>
              </w:rPr>
              <w:t>QinQ</w:t>
            </w:r>
            <w:proofErr w:type="spellEnd"/>
            <w:r w:rsidRPr="00126C83">
              <w:rPr>
                <w:sz w:val="20"/>
                <w:szCs w:val="20"/>
              </w:rPr>
              <w:t xml:space="preserve"> VLAN)</w:t>
            </w:r>
          </w:p>
          <w:p w14:paraId="5EFCE11F"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Obsługę dla ramek Jumbo o rozmiarze min. 9K</w:t>
            </w:r>
          </w:p>
          <w:p w14:paraId="26555E45"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Funkcję umożliwiającą automatyczne przypisywanie wyznaczonych urządzeń do konkretnej sieci VLAN (MAC VLAN)</w:t>
            </w:r>
          </w:p>
          <w:p w14:paraId="340E4825"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 xml:space="preserve">IGMP </w:t>
            </w:r>
            <w:proofErr w:type="spellStart"/>
            <w:r w:rsidRPr="00126C83">
              <w:rPr>
                <w:sz w:val="20"/>
                <w:szCs w:val="20"/>
              </w:rPr>
              <w:t>Snooping</w:t>
            </w:r>
            <w:proofErr w:type="spellEnd"/>
            <w:r w:rsidRPr="00126C83">
              <w:rPr>
                <w:sz w:val="20"/>
                <w:szCs w:val="20"/>
              </w:rPr>
              <w:t xml:space="preserve"> oraz MLD </w:t>
            </w:r>
            <w:proofErr w:type="spellStart"/>
            <w:r w:rsidRPr="00126C83">
              <w:rPr>
                <w:sz w:val="20"/>
                <w:szCs w:val="20"/>
              </w:rPr>
              <w:t>Snooping</w:t>
            </w:r>
            <w:proofErr w:type="spellEnd"/>
          </w:p>
          <w:p w14:paraId="22F28D6F"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 xml:space="preserve">Obsługę min. 4000 grup </w:t>
            </w:r>
            <w:proofErr w:type="spellStart"/>
            <w:r w:rsidRPr="00126C83">
              <w:rPr>
                <w:sz w:val="20"/>
                <w:szCs w:val="20"/>
              </w:rPr>
              <w:t>multicastowych</w:t>
            </w:r>
            <w:proofErr w:type="spellEnd"/>
            <w:r w:rsidRPr="00126C83">
              <w:rPr>
                <w:sz w:val="20"/>
                <w:szCs w:val="20"/>
              </w:rPr>
              <w:t xml:space="preserve"> jednocześnie</w:t>
            </w:r>
          </w:p>
          <w:p w14:paraId="4E289492"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MVR</w:t>
            </w:r>
          </w:p>
          <w:p w14:paraId="05D87631"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Możliwość konfiguracji co najmniej 250 interfejsów IP</w:t>
            </w:r>
          </w:p>
          <w:p w14:paraId="5C3ADE69"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Obsługę min. 1000 tras statycznych dla funkcji routingu statycznego</w:t>
            </w:r>
          </w:p>
          <w:p w14:paraId="59734D37"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Obsługę AAA z wykorzystaniem mechanizmów Radius oraz TACACS+</w:t>
            </w:r>
          </w:p>
          <w:p w14:paraId="3766267A"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Uwierzytelnianie użytkowników z wykorzystaniem 802.1X w oparciu o adres MAC urządzenia</w:t>
            </w:r>
          </w:p>
          <w:p w14:paraId="64DED495"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Obsługę list kontroli dostępu (ACL)</w:t>
            </w:r>
          </w:p>
          <w:p w14:paraId="538E5628"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Obsługę SNMP w wersjach v1/v2c/v3</w:t>
            </w:r>
          </w:p>
          <w:p w14:paraId="168C2A4E"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Obsługę grup RMON 1,2,3,9</w:t>
            </w:r>
          </w:p>
          <w:p w14:paraId="04851F87" w14:textId="77777777" w:rsidR="00126C83" w:rsidRDefault="00126C83" w:rsidP="00126C83">
            <w:pPr>
              <w:spacing w:after="0" w:line="256" w:lineRule="auto"/>
              <w:rPr>
                <w:sz w:val="20"/>
                <w:szCs w:val="20"/>
              </w:rPr>
            </w:pPr>
            <w:r w:rsidRPr="00126C83">
              <w:rPr>
                <w:sz w:val="20"/>
                <w:szCs w:val="20"/>
              </w:rPr>
              <w:t>Pozostałe wymagania</w:t>
            </w:r>
            <w:r w:rsidRPr="00126C83">
              <w:rPr>
                <w:sz w:val="20"/>
                <w:szCs w:val="20"/>
              </w:rPr>
              <w:tab/>
            </w:r>
          </w:p>
          <w:p w14:paraId="1A3FA9C9" w14:textId="6792C464" w:rsidR="00126C83" w:rsidRPr="00126C83" w:rsidRDefault="00126C83" w:rsidP="00126C83">
            <w:pPr>
              <w:spacing w:after="0" w:line="256" w:lineRule="auto"/>
              <w:rPr>
                <w:sz w:val="20"/>
                <w:szCs w:val="20"/>
              </w:rPr>
            </w:pPr>
            <w:r w:rsidRPr="00126C83">
              <w:rPr>
                <w:sz w:val="20"/>
                <w:szCs w:val="20"/>
              </w:rPr>
              <w:t>•</w:t>
            </w:r>
            <w:r w:rsidRPr="00126C83">
              <w:rPr>
                <w:sz w:val="20"/>
                <w:szCs w:val="20"/>
              </w:rPr>
              <w:tab/>
              <w:t>Urządzenie musi posiadać certyfikację CE</w:t>
            </w:r>
          </w:p>
          <w:p w14:paraId="17614762"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Gwarancja na urządzenie musi wynosić min. 5 lat</w:t>
            </w:r>
          </w:p>
          <w:p w14:paraId="4C442A79" w14:textId="77777777" w:rsidR="00126C83" w:rsidRDefault="00126C83" w:rsidP="00126C83">
            <w:pPr>
              <w:spacing w:after="0" w:line="256" w:lineRule="auto"/>
              <w:rPr>
                <w:sz w:val="20"/>
                <w:szCs w:val="20"/>
              </w:rPr>
            </w:pPr>
            <w:r w:rsidRPr="00126C83">
              <w:rPr>
                <w:sz w:val="20"/>
                <w:szCs w:val="20"/>
              </w:rPr>
              <w:t>•</w:t>
            </w:r>
            <w:r w:rsidRPr="00126C83">
              <w:rPr>
                <w:sz w:val="20"/>
                <w:szCs w:val="20"/>
              </w:rPr>
              <w:tab/>
              <w:t>Urządzenie musi pochodzić z polskiego autoryzowanego kanału dystrybucyjnego producenta</w:t>
            </w:r>
          </w:p>
          <w:p w14:paraId="1BF8C3F9" w14:textId="77777777" w:rsidR="00126C83" w:rsidRDefault="00126C83" w:rsidP="00126C83">
            <w:pPr>
              <w:spacing w:after="0" w:line="256" w:lineRule="auto"/>
              <w:rPr>
                <w:sz w:val="20"/>
                <w:szCs w:val="20"/>
              </w:rPr>
            </w:pPr>
          </w:p>
          <w:p w14:paraId="6719E0E0" w14:textId="7258F624" w:rsidR="00126C83" w:rsidRPr="00191A13" w:rsidRDefault="00126C83" w:rsidP="00126C83">
            <w:pPr>
              <w:spacing w:after="0" w:line="256" w:lineRule="auto"/>
              <w:rPr>
                <w:sz w:val="20"/>
                <w:szCs w:val="20"/>
              </w:rPr>
            </w:pPr>
            <w:r>
              <w:rPr>
                <w:sz w:val="20"/>
                <w:szCs w:val="20"/>
              </w:rPr>
              <w:t>Dostawa 3 szt. urządzeń</w:t>
            </w:r>
          </w:p>
        </w:tc>
        <w:tc>
          <w:tcPr>
            <w:tcW w:w="4253" w:type="dxa"/>
            <w:tcBorders>
              <w:top w:val="single" w:sz="4" w:space="0" w:color="auto"/>
              <w:left w:val="single" w:sz="4" w:space="0" w:color="auto"/>
              <w:bottom w:val="single" w:sz="4" w:space="0" w:color="auto"/>
              <w:right w:val="single" w:sz="4" w:space="0" w:color="auto"/>
            </w:tcBorders>
          </w:tcPr>
          <w:p w14:paraId="66D4E822" w14:textId="77777777" w:rsidR="00126C83" w:rsidRPr="00BA4991" w:rsidRDefault="00126C83" w:rsidP="000A0A49">
            <w:pPr>
              <w:rPr>
                <w:rFonts w:cs="Segoe UI"/>
                <w:color w:val="000000"/>
                <w:sz w:val="20"/>
                <w:szCs w:val="20"/>
              </w:rPr>
            </w:pPr>
          </w:p>
        </w:tc>
      </w:tr>
      <w:tr w:rsidR="00126C83" w:rsidRPr="00191A13" w14:paraId="38884922"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tcPr>
          <w:p w14:paraId="2E16ACAF" w14:textId="77777777" w:rsidR="00126C83" w:rsidRDefault="00126C83" w:rsidP="000A0A49">
            <w:pPr>
              <w:spacing w:after="0" w:line="240" w:lineRule="auto"/>
              <w:jc w:val="center"/>
              <w:rPr>
                <w:b/>
                <w:bCs/>
                <w:sz w:val="20"/>
                <w:szCs w:val="20"/>
              </w:rPr>
            </w:pPr>
            <w:r>
              <w:rPr>
                <w:b/>
                <w:bCs/>
                <w:sz w:val="20"/>
                <w:szCs w:val="20"/>
              </w:rPr>
              <w:lastRenderedPageBreak/>
              <w:t>Przełącznik typ 2</w:t>
            </w:r>
          </w:p>
          <w:p w14:paraId="346516AC" w14:textId="4E439157" w:rsidR="002D7393" w:rsidRPr="002D7393" w:rsidRDefault="002D7393" w:rsidP="002D7393">
            <w:pPr>
              <w:spacing w:after="0" w:line="240" w:lineRule="auto"/>
              <w:jc w:val="center"/>
              <w:rPr>
                <w:b/>
                <w:bCs/>
                <w:sz w:val="20"/>
                <w:szCs w:val="20"/>
              </w:rPr>
            </w:pPr>
            <w:r w:rsidRPr="002D7393">
              <w:rPr>
                <w:b/>
                <w:bCs/>
                <w:sz w:val="20"/>
                <w:szCs w:val="20"/>
              </w:rPr>
              <w:t>Producent: ……………………………</w:t>
            </w:r>
          </w:p>
          <w:p w14:paraId="0E858581" w14:textId="112B9C10" w:rsidR="002D7393" w:rsidRDefault="002D7393" w:rsidP="002D7393">
            <w:pPr>
              <w:spacing w:after="0" w:line="240" w:lineRule="auto"/>
              <w:jc w:val="center"/>
              <w:rPr>
                <w:b/>
                <w:bCs/>
                <w:sz w:val="20"/>
                <w:szCs w:val="20"/>
              </w:rPr>
            </w:pPr>
            <w:r w:rsidRPr="002D7393">
              <w:rPr>
                <w:b/>
                <w:bCs/>
                <w:sz w:val="20"/>
                <w:szCs w:val="20"/>
              </w:rPr>
              <w:t>Model: ……………………………</w:t>
            </w:r>
          </w:p>
        </w:tc>
        <w:tc>
          <w:tcPr>
            <w:tcW w:w="4252" w:type="dxa"/>
            <w:tcBorders>
              <w:top w:val="single" w:sz="4" w:space="0" w:color="auto"/>
              <w:left w:val="single" w:sz="4" w:space="0" w:color="auto"/>
              <w:bottom w:val="single" w:sz="4" w:space="0" w:color="auto"/>
              <w:right w:val="single" w:sz="4" w:space="0" w:color="auto"/>
            </w:tcBorders>
          </w:tcPr>
          <w:p w14:paraId="76F4699C" w14:textId="77777777" w:rsidR="00126C83" w:rsidRDefault="00126C83" w:rsidP="00126C83">
            <w:pPr>
              <w:spacing w:after="0" w:line="256" w:lineRule="auto"/>
              <w:rPr>
                <w:sz w:val="20"/>
                <w:szCs w:val="20"/>
              </w:rPr>
            </w:pPr>
            <w:r w:rsidRPr="00126C83">
              <w:rPr>
                <w:sz w:val="20"/>
                <w:szCs w:val="20"/>
              </w:rPr>
              <w:t>Cechy sprzętowe</w:t>
            </w:r>
            <w:r w:rsidRPr="00126C83">
              <w:rPr>
                <w:sz w:val="20"/>
                <w:szCs w:val="20"/>
              </w:rPr>
              <w:tab/>
            </w:r>
          </w:p>
          <w:p w14:paraId="494E1E7B" w14:textId="6F2EF185" w:rsidR="00126C83" w:rsidRPr="00126C83" w:rsidRDefault="00126C83" w:rsidP="00126C83">
            <w:pPr>
              <w:spacing w:after="0" w:line="256" w:lineRule="auto"/>
              <w:rPr>
                <w:sz w:val="20"/>
                <w:szCs w:val="20"/>
              </w:rPr>
            </w:pPr>
            <w:r w:rsidRPr="00126C83">
              <w:rPr>
                <w:sz w:val="20"/>
                <w:szCs w:val="20"/>
              </w:rPr>
              <w:t>•</w:t>
            </w:r>
            <w:r w:rsidRPr="00126C83">
              <w:rPr>
                <w:sz w:val="20"/>
                <w:szCs w:val="20"/>
              </w:rPr>
              <w:tab/>
              <w:t>Urządzenie musi być wyposażone w min. 48 gigabitowe porty RJ45 oraz min. cztery porty SFP +</w:t>
            </w:r>
          </w:p>
          <w:p w14:paraId="54F441A1" w14:textId="77777777" w:rsidR="00126C83" w:rsidRPr="00126C83" w:rsidRDefault="00126C83" w:rsidP="00126C83">
            <w:pPr>
              <w:spacing w:after="0" w:line="256" w:lineRule="auto"/>
              <w:rPr>
                <w:sz w:val="20"/>
                <w:szCs w:val="20"/>
              </w:rPr>
            </w:pPr>
            <w:r w:rsidRPr="00126C83">
              <w:rPr>
                <w:sz w:val="20"/>
                <w:szCs w:val="20"/>
              </w:rPr>
              <w:t>Nie są dopuszczane porty SFP współdzielone z portami RJ45</w:t>
            </w:r>
          </w:p>
          <w:p w14:paraId="39869B60"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 xml:space="preserve">Urządzenie musi być wyposażone w port konsolowy </w:t>
            </w:r>
          </w:p>
          <w:p w14:paraId="7C037C33"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 xml:space="preserve">Dopuszczane są jedynie urządzenia w architekturze nieblokującej pracujące w trybie </w:t>
            </w:r>
            <w:proofErr w:type="spellStart"/>
            <w:r w:rsidRPr="00126C83">
              <w:rPr>
                <w:sz w:val="20"/>
                <w:szCs w:val="20"/>
              </w:rPr>
              <w:t>store</w:t>
            </w:r>
            <w:proofErr w:type="spellEnd"/>
            <w:r w:rsidRPr="00126C83">
              <w:rPr>
                <w:sz w:val="20"/>
                <w:szCs w:val="20"/>
              </w:rPr>
              <w:t>-and-</w:t>
            </w:r>
            <w:proofErr w:type="spellStart"/>
            <w:r w:rsidRPr="00126C83">
              <w:rPr>
                <w:sz w:val="20"/>
                <w:szCs w:val="20"/>
              </w:rPr>
              <w:t>forward</w:t>
            </w:r>
            <w:proofErr w:type="spellEnd"/>
          </w:p>
          <w:p w14:paraId="2CC0B7ED"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Rozmiar tablicy adresów MAC urządzenia min. 16K</w:t>
            </w:r>
          </w:p>
          <w:p w14:paraId="785CBB43"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 xml:space="preserve">Min. szybkość przekierowań pakietów 130 </w:t>
            </w:r>
            <w:proofErr w:type="spellStart"/>
            <w:r w:rsidRPr="00126C83">
              <w:rPr>
                <w:sz w:val="20"/>
                <w:szCs w:val="20"/>
              </w:rPr>
              <w:t>Mpps</w:t>
            </w:r>
            <w:proofErr w:type="spellEnd"/>
          </w:p>
          <w:p w14:paraId="1888F413" w14:textId="77777777" w:rsidR="00126C83" w:rsidRPr="00126C83" w:rsidRDefault="00126C83" w:rsidP="00126C83">
            <w:pPr>
              <w:spacing w:after="0" w:line="256" w:lineRule="auto"/>
              <w:rPr>
                <w:sz w:val="20"/>
                <w:szCs w:val="20"/>
              </w:rPr>
            </w:pPr>
            <w:r w:rsidRPr="00126C83">
              <w:rPr>
                <w:sz w:val="20"/>
                <w:szCs w:val="20"/>
              </w:rPr>
              <w:lastRenderedPageBreak/>
              <w:t>•</w:t>
            </w:r>
            <w:r w:rsidRPr="00126C83">
              <w:rPr>
                <w:sz w:val="20"/>
                <w:szCs w:val="20"/>
              </w:rPr>
              <w:tab/>
              <w:t>Pobór mocy urządzenia nie może przekraczać 33W</w:t>
            </w:r>
          </w:p>
          <w:p w14:paraId="590844C2"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Przełącznik musi być w formacie 1U umożliwiającym jego montaż w standardowej szafie 19” oraz posiadać w zestawie odpowiednie uchwyty montażowe</w:t>
            </w:r>
          </w:p>
          <w:p w14:paraId="2D42A7BC"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Głębokość urządzenia nie może przekraczać 230 mm</w:t>
            </w:r>
          </w:p>
          <w:p w14:paraId="7129A84B"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Nie dopuszcza się aktywnego chłodzenia (wentylatorów) przełącznik musi być chłodzony pasywnie</w:t>
            </w:r>
          </w:p>
          <w:p w14:paraId="0878DD82" w14:textId="77777777" w:rsidR="00126C83" w:rsidRDefault="00126C83" w:rsidP="00126C83">
            <w:pPr>
              <w:spacing w:after="0" w:line="256" w:lineRule="auto"/>
              <w:rPr>
                <w:sz w:val="20"/>
                <w:szCs w:val="20"/>
              </w:rPr>
            </w:pPr>
            <w:r w:rsidRPr="00126C83">
              <w:rPr>
                <w:sz w:val="20"/>
                <w:szCs w:val="20"/>
              </w:rPr>
              <w:t>Standardy</w:t>
            </w:r>
            <w:r w:rsidRPr="00126C83">
              <w:rPr>
                <w:sz w:val="20"/>
                <w:szCs w:val="20"/>
              </w:rPr>
              <w:tab/>
            </w:r>
          </w:p>
          <w:p w14:paraId="662A2CA5" w14:textId="19846DE6" w:rsidR="00126C83" w:rsidRPr="00126C83" w:rsidRDefault="00126C83" w:rsidP="00126C83">
            <w:pPr>
              <w:spacing w:after="0" w:line="256" w:lineRule="auto"/>
              <w:rPr>
                <w:sz w:val="20"/>
                <w:szCs w:val="20"/>
              </w:rPr>
            </w:pPr>
            <w:r w:rsidRPr="00126C83">
              <w:rPr>
                <w:sz w:val="20"/>
                <w:szCs w:val="20"/>
              </w:rPr>
              <w:t>Urządzenie musi spełniać następujące standardy:</w:t>
            </w:r>
          </w:p>
          <w:p w14:paraId="7AFFA941"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802.3i</w:t>
            </w:r>
          </w:p>
          <w:p w14:paraId="3D0D115C"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802.3u</w:t>
            </w:r>
          </w:p>
          <w:p w14:paraId="395FBBE2"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802.3z</w:t>
            </w:r>
          </w:p>
          <w:p w14:paraId="28B78F31"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802.3ab</w:t>
            </w:r>
          </w:p>
          <w:p w14:paraId="24FD0639"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802.3x</w:t>
            </w:r>
          </w:p>
          <w:p w14:paraId="19E46DC2"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802.3az</w:t>
            </w:r>
          </w:p>
          <w:p w14:paraId="6B537607"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802.3ad</w:t>
            </w:r>
          </w:p>
          <w:p w14:paraId="7BE3E07A"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802.1ab</w:t>
            </w:r>
          </w:p>
          <w:p w14:paraId="7027A4EC"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802.1D</w:t>
            </w:r>
          </w:p>
          <w:p w14:paraId="3BEEF4A2"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802.1w</w:t>
            </w:r>
          </w:p>
          <w:p w14:paraId="592BD147"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802.1s</w:t>
            </w:r>
          </w:p>
          <w:p w14:paraId="01087640"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802.1p</w:t>
            </w:r>
          </w:p>
          <w:p w14:paraId="3CAD267A"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802.1q</w:t>
            </w:r>
          </w:p>
          <w:p w14:paraId="04DD01FC" w14:textId="77777777" w:rsidR="00126C83" w:rsidRDefault="00126C83" w:rsidP="00126C83">
            <w:pPr>
              <w:spacing w:after="0" w:line="256" w:lineRule="auto"/>
              <w:rPr>
                <w:sz w:val="20"/>
                <w:szCs w:val="20"/>
              </w:rPr>
            </w:pPr>
            <w:r w:rsidRPr="00126C83">
              <w:rPr>
                <w:sz w:val="20"/>
                <w:szCs w:val="20"/>
              </w:rPr>
              <w:t>Funkcjonalność</w:t>
            </w:r>
            <w:r w:rsidRPr="00126C83">
              <w:rPr>
                <w:sz w:val="20"/>
                <w:szCs w:val="20"/>
              </w:rPr>
              <w:tab/>
            </w:r>
          </w:p>
          <w:p w14:paraId="59A9FD1F" w14:textId="1FD68C9C" w:rsidR="00126C83" w:rsidRPr="00126C83" w:rsidRDefault="00126C83" w:rsidP="00126C83">
            <w:pPr>
              <w:spacing w:after="0" w:line="256" w:lineRule="auto"/>
              <w:rPr>
                <w:sz w:val="20"/>
                <w:szCs w:val="20"/>
              </w:rPr>
            </w:pPr>
            <w:r w:rsidRPr="00126C83">
              <w:rPr>
                <w:sz w:val="20"/>
                <w:szCs w:val="20"/>
              </w:rPr>
              <w:t>Wymaga się, aby urządzenie posiadało następujące funkcjonalności:</w:t>
            </w:r>
          </w:p>
          <w:p w14:paraId="69607BA8"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Zarządzanie za pomocą przeglądarki poprzez interfejs http/</w:t>
            </w:r>
            <w:proofErr w:type="spellStart"/>
            <w:r w:rsidRPr="00126C83">
              <w:rPr>
                <w:sz w:val="20"/>
                <w:szCs w:val="20"/>
              </w:rPr>
              <w:t>https</w:t>
            </w:r>
            <w:proofErr w:type="spellEnd"/>
          </w:p>
          <w:p w14:paraId="3574BD5D"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Z poziomu CLI (Telnet, SSH, port konsoli) musi być możliwa pełna konfiguracja urządzenia</w:t>
            </w:r>
          </w:p>
          <w:p w14:paraId="5A9170C0"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 xml:space="preserve">Obsługę stosu IPv4 i IPv6 </w:t>
            </w:r>
          </w:p>
          <w:p w14:paraId="189F5908"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Funkcję wykrywania pętli</w:t>
            </w:r>
          </w:p>
          <w:p w14:paraId="3427553C"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Funkcję izolacji portów</w:t>
            </w:r>
          </w:p>
          <w:p w14:paraId="63FDA3A7"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Funkcję agregacji portów z wykorzystaniem protokołu LACP</w:t>
            </w:r>
          </w:p>
          <w:p w14:paraId="147C3B1A"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Obsługę protokołu LLDP/LLDP-MED</w:t>
            </w:r>
          </w:p>
          <w:p w14:paraId="7CF40A77"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 xml:space="preserve">Funkcję DHCP </w:t>
            </w:r>
            <w:proofErr w:type="spellStart"/>
            <w:r w:rsidRPr="00126C83">
              <w:rPr>
                <w:sz w:val="20"/>
                <w:szCs w:val="20"/>
              </w:rPr>
              <w:t>Snooping</w:t>
            </w:r>
            <w:proofErr w:type="spellEnd"/>
            <w:r w:rsidRPr="00126C83">
              <w:rPr>
                <w:sz w:val="20"/>
                <w:szCs w:val="20"/>
              </w:rPr>
              <w:t xml:space="preserve">  zarówno dla IPv4 jak i IPv6</w:t>
            </w:r>
          </w:p>
          <w:p w14:paraId="39427603"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Funkcję umożliwiającą powiązanie adresu IP z adresem MAC (zarówno dla IPv4 jak i IPv6)</w:t>
            </w:r>
          </w:p>
          <w:p w14:paraId="45B61174"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Obsługę protokołu drzewa rozpinającego (STP/RSTP/MSTP)</w:t>
            </w:r>
          </w:p>
          <w:p w14:paraId="74C86A1A"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Obsługę 4K identyfikatorów VLAN</w:t>
            </w:r>
          </w:p>
          <w:p w14:paraId="479B54EA"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Funkcję umożliwiającą automatyczne przypisywanie wyznaczonych urządzeń do konkretnej sieci VLAN (MAC VLAN)</w:t>
            </w:r>
          </w:p>
          <w:p w14:paraId="2D157D62"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 xml:space="preserve">IGMP </w:t>
            </w:r>
            <w:proofErr w:type="spellStart"/>
            <w:r w:rsidRPr="00126C83">
              <w:rPr>
                <w:sz w:val="20"/>
                <w:szCs w:val="20"/>
              </w:rPr>
              <w:t>Snooping</w:t>
            </w:r>
            <w:proofErr w:type="spellEnd"/>
            <w:r w:rsidRPr="00126C83">
              <w:rPr>
                <w:sz w:val="20"/>
                <w:szCs w:val="20"/>
              </w:rPr>
              <w:t xml:space="preserve"> oraz MLD </w:t>
            </w:r>
            <w:proofErr w:type="spellStart"/>
            <w:r w:rsidRPr="00126C83">
              <w:rPr>
                <w:sz w:val="20"/>
                <w:szCs w:val="20"/>
              </w:rPr>
              <w:t>Snooping</w:t>
            </w:r>
            <w:proofErr w:type="spellEnd"/>
          </w:p>
          <w:p w14:paraId="2C77F36B" w14:textId="77777777" w:rsidR="00126C83" w:rsidRPr="00126C83" w:rsidRDefault="00126C83" w:rsidP="00126C83">
            <w:pPr>
              <w:spacing w:after="0" w:line="256" w:lineRule="auto"/>
              <w:rPr>
                <w:sz w:val="20"/>
                <w:szCs w:val="20"/>
              </w:rPr>
            </w:pPr>
            <w:r w:rsidRPr="00126C83">
              <w:rPr>
                <w:sz w:val="20"/>
                <w:szCs w:val="20"/>
              </w:rPr>
              <w:lastRenderedPageBreak/>
              <w:t>•</w:t>
            </w:r>
            <w:r w:rsidRPr="00126C83">
              <w:rPr>
                <w:sz w:val="20"/>
                <w:szCs w:val="20"/>
              </w:rPr>
              <w:tab/>
              <w:t xml:space="preserve">Obsługę min 500 grup </w:t>
            </w:r>
            <w:proofErr w:type="spellStart"/>
            <w:r w:rsidRPr="00126C83">
              <w:rPr>
                <w:sz w:val="20"/>
                <w:szCs w:val="20"/>
              </w:rPr>
              <w:t>multicastowych</w:t>
            </w:r>
            <w:proofErr w:type="spellEnd"/>
            <w:r w:rsidRPr="00126C83">
              <w:rPr>
                <w:sz w:val="20"/>
                <w:szCs w:val="20"/>
              </w:rPr>
              <w:t xml:space="preserve"> jednocześnie</w:t>
            </w:r>
          </w:p>
          <w:p w14:paraId="10C2090B"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MVR</w:t>
            </w:r>
          </w:p>
          <w:p w14:paraId="7EE1B52C"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Obsługę routingu statycznego i/lub dynamicznego</w:t>
            </w:r>
          </w:p>
          <w:p w14:paraId="33F05272"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Możliwość konfiguracji co najmniej 16 interfejsów IP</w:t>
            </w:r>
          </w:p>
          <w:p w14:paraId="2597A3D3"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Obsługę min 30 tras statycznych dla funkcji routingu statycznego</w:t>
            </w:r>
          </w:p>
          <w:p w14:paraId="4574A946"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Obsługę AAA z wykorzystaniem mechanizmów Radius oraz TACACS+</w:t>
            </w:r>
          </w:p>
          <w:p w14:paraId="278EB12E"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Uwierzytelnianie użytkowników z wykorzystaniem 802.1X w oparciu o adres MAC urządzenia</w:t>
            </w:r>
          </w:p>
          <w:p w14:paraId="283007E1"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Obsługę list kontroli dostępu (ACL)</w:t>
            </w:r>
          </w:p>
          <w:p w14:paraId="55AB183B"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Obsługę SNMP w wersjach v1/v2c/v3</w:t>
            </w:r>
          </w:p>
          <w:p w14:paraId="1FCD72F1"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Obsługę grup RMON 1,2,3,9)</w:t>
            </w:r>
          </w:p>
          <w:p w14:paraId="34699AB0" w14:textId="77777777" w:rsidR="00126C83" w:rsidRDefault="00126C83" w:rsidP="00126C83">
            <w:pPr>
              <w:spacing w:after="0" w:line="256" w:lineRule="auto"/>
              <w:rPr>
                <w:sz w:val="20"/>
                <w:szCs w:val="20"/>
              </w:rPr>
            </w:pPr>
            <w:r w:rsidRPr="00126C83">
              <w:rPr>
                <w:sz w:val="20"/>
                <w:szCs w:val="20"/>
              </w:rPr>
              <w:t>Pozostałe wymagania</w:t>
            </w:r>
            <w:r w:rsidRPr="00126C83">
              <w:rPr>
                <w:sz w:val="20"/>
                <w:szCs w:val="20"/>
              </w:rPr>
              <w:tab/>
            </w:r>
          </w:p>
          <w:p w14:paraId="27BF436C" w14:textId="2DA1D4B3" w:rsidR="00126C83" w:rsidRPr="00126C83" w:rsidRDefault="00126C83" w:rsidP="00126C83">
            <w:pPr>
              <w:spacing w:after="0" w:line="256" w:lineRule="auto"/>
              <w:rPr>
                <w:sz w:val="20"/>
                <w:szCs w:val="20"/>
              </w:rPr>
            </w:pPr>
            <w:r w:rsidRPr="00126C83">
              <w:rPr>
                <w:sz w:val="20"/>
                <w:szCs w:val="20"/>
              </w:rPr>
              <w:t>•</w:t>
            </w:r>
            <w:r w:rsidRPr="00126C83">
              <w:rPr>
                <w:sz w:val="20"/>
                <w:szCs w:val="20"/>
              </w:rPr>
              <w:tab/>
              <w:t>Urządzenie musi posiadać certyfikację CE</w:t>
            </w:r>
          </w:p>
          <w:p w14:paraId="6F8A3EBA" w14:textId="77777777" w:rsidR="00126C83" w:rsidRPr="00126C83" w:rsidRDefault="00126C83" w:rsidP="00126C83">
            <w:pPr>
              <w:spacing w:after="0" w:line="256" w:lineRule="auto"/>
              <w:rPr>
                <w:sz w:val="20"/>
                <w:szCs w:val="20"/>
              </w:rPr>
            </w:pPr>
            <w:r w:rsidRPr="00126C83">
              <w:rPr>
                <w:sz w:val="20"/>
                <w:szCs w:val="20"/>
              </w:rPr>
              <w:t>•</w:t>
            </w:r>
            <w:r w:rsidRPr="00126C83">
              <w:rPr>
                <w:sz w:val="20"/>
                <w:szCs w:val="20"/>
              </w:rPr>
              <w:tab/>
              <w:t>Gwarancja na urządzenie musi wynosić min. 5 lat</w:t>
            </w:r>
          </w:p>
          <w:p w14:paraId="4E9BE18B" w14:textId="77777777" w:rsidR="00126C83" w:rsidRDefault="00126C83" w:rsidP="00126C83">
            <w:pPr>
              <w:spacing w:after="0" w:line="256" w:lineRule="auto"/>
              <w:rPr>
                <w:sz w:val="20"/>
                <w:szCs w:val="20"/>
              </w:rPr>
            </w:pPr>
            <w:r w:rsidRPr="00126C83">
              <w:rPr>
                <w:sz w:val="20"/>
                <w:szCs w:val="20"/>
              </w:rPr>
              <w:t>•</w:t>
            </w:r>
            <w:r w:rsidRPr="00126C83">
              <w:rPr>
                <w:sz w:val="20"/>
                <w:szCs w:val="20"/>
              </w:rPr>
              <w:tab/>
              <w:t>Urządzenie musi pochodzić z polskiego autoryzowanego kanału dystrybucyjnego producenta</w:t>
            </w:r>
          </w:p>
          <w:p w14:paraId="335F5286" w14:textId="04352806" w:rsidR="00126C83" w:rsidRPr="00B47658" w:rsidRDefault="00126C83" w:rsidP="00126C83">
            <w:pPr>
              <w:spacing w:after="0" w:line="256" w:lineRule="auto"/>
              <w:rPr>
                <w:sz w:val="20"/>
                <w:szCs w:val="20"/>
              </w:rPr>
            </w:pPr>
            <w:r>
              <w:rPr>
                <w:sz w:val="20"/>
                <w:szCs w:val="20"/>
              </w:rPr>
              <w:t>Dostawa 2 szt. urządzeń</w:t>
            </w:r>
          </w:p>
        </w:tc>
        <w:tc>
          <w:tcPr>
            <w:tcW w:w="4253" w:type="dxa"/>
            <w:tcBorders>
              <w:top w:val="single" w:sz="4" w:space="0" w:color="auto"/>
              <w:left w:val="single" w:sz="4" w:space="0" w:color="auto"/>
              <w:bottom w:val="single" w:sz="4" w:space="0" w:color="auto"/>
              <w:right w:val="single" w:sz="4" w:space="0" w:color="auto"/>
            </w:tcBorders>
          </w:tcPr>
          <w:p w14:paraId="6AED9C0B" w14:textId="77777777" w:rsidR="00126C83" w:rsidRPr="00BA4991" w:rsidRDefault="00126C83" w:rsidP="000A0A49">
            <w:pPr>
              <w:rPr>
                <w:rFonts w:cs="Segoe UI"/>
                <w:color w:val="000000"/>
                <w:sz w:val="20"/>
                <w:szCs w:val="20"/>
              </w:rPr>
            </w:pPr>
          </w:p>
        </w:tc>
      </w:tr>
      <w:tr w:rsidR="00126C83" w:rsidRPr="00191A13" w14:paraId="167E6796"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tcPr>
          <w:p w14:paraId="3E5D3D6F" w14:textId="77777777" w:rsidR="00126C83" w:rsidRDefault="00126C83" w:rsidP="000A0A49">
            <w:pPr>
              <w:spacing w:after="0" w:line="240" w:lineRule="auto"/>
              <w:jc w:val="center"/>
              <w:rPr>
                <w:b/>
                <w:bCs/>
                <w:sz w:val="20"/>
                <w:szCs w:val="20"/>
              </w:rPr>
            </w:pPr>
            <w:r>
              <w:rPr>
                <w:b/>
                <w:bCs/>
                <w:sz w:val="20"/>
                <w:szCs w:val="20"/>
              </w:rPr>
              <w:lastRenderedPageBreak/>
              <w:t>UTM</w:t>
            </w:r>
          </w:p>
          <w:p w14:paraId="31EA69A6" w14:textId="27D7CCEB" w:rsidR="002D7393" w:rsidRPr="002D7393" w:rsidRDefault="002D7393" w:rsidP="002D7393">
            <w:pPr>
              <w:spacing w:after="0" w:line="240" w:lineRule="auto"/>
              <w:jc w:val="center"/>
              <w:rPr>
                <w:b/>
                <w:bCs/>
                <w:sz w:val="20"/>
                <w:szCs w:val="20"/>
              </w:rPr>
            </w:pPr>
            <w:r w:rsidRPr="002D7393">
              <w:rPr>
                <w:b/>
                <w:bCs/>
                <w:sz w:val="20"/>
                <w:szCs w:val="20"/>
              </w:rPr>
              <w:t>Producent: …………………………….</w:t>
            </w:r>
          </w:p>
          <w:p w14:paraId="29C6A0AD" w14:textId="1CDD1EC0" w:rsidR="002D7393" w:rsidRDefault="002D7393" w:rsidP="002D7393">
            <w:pPr>
              <w:spacing w:after="0" w:line="240" w:lineRule="auto"/>
              <w:jc w:val="center"/>
              <w:rPr>
                <w:b/>
                <w:bCs/>
                <w:sz w:val="20"/>
                <w:szCs w:val="20"/>
              </w:rPr>
            </w:pPr>
            <w:r w:rsidRPr="002D7393">
              <w:rPr>
                <w:b/>
                <w:bCs/>
                <w:sz w:val="20"/>
                <w:szCs w:val="20"/>
              </w:rPr>
              <w:t>Model: ……………………………</w:t>
            </w:r>
          </w:p>
        </w:tc>
        <w:tc>
          <w:tcPr>
            <w:tcW w:w="4252" w:type="dxa"/>
            <w:tcBorders>
              <w:top w:val="single" w:sz="4" w:space="0" w:color="auto"/>
              <w:left w:val="single" w:sz="4" w:space="0" w:color="auto"/>
              <w:bottom w:val="single" w:sz="4" w:space="0" w:color="auto"/>
              <w:right w:val="single" w:sz="4" w:space="0" w:color="auto"/>
            </w:tcBorders>
          </w:tcPr>
          <w:p w14:paraId="1AE316DB" w14:textId="77777777" w:rsidR="00126C83" w:rsidRDefault="00126C83" w:rsidP="00126C83">
            <w:pPr>
              <w:spacing w:after="0" w:line="256" w:lineRule="auto"/>
              <w:rPr>
                <w:sz w:val="20"/>
                <w:szCs w:val="20"/>
              </w:rPr>
            </w:pPr>
            <w:r w:rsidRPr="00126C83">
              <w:rPr>
                <w:sz w:val="20"/>
                <w:szCs w:val="20"/>
              </w:rPr>
              <w:t>OBSŁUGA SIECI</w:t>
            </w:r>
            <w:r w:rsidRPr="00126C83">
              <w:rPr>
                <w:sz w:val="20"/>
                <w:szCs w:val="20"/>
              </w:rPr>
              <w:tab/>
            </w:r>
          </w:p>
          <w:p w14:paraId="0696E82C" w14:textId="73B2513A" w:rsidR="00126C83" w:rsidRPr="00126C83" w:rsidRDefault="00126C83" w:rsidP="00126C83">
            <w:pPr>
              <w:spacing w:after="0" w:line="256" w:lineRule="auto"/>
              <w:rPr>
                <w:sz w:val="20"/>
                <w:szCs w:val="20"/>
              </w:rPr>
            </w:pPr>
            <w:r w:rsidRPr="00126C83">
              <w:rPr>
                <w:sz w:val="20"/>
                <w:szCs w:val="20"/>
              </w:rPr>
              <w:t>1.</w:t>
            </w:r>
            <w:r w:rsidRPr="00126C83">
              <w:rPr>
                <w:sz w:val="20"/>
                <w:szCs w:val="20"/>
              </w:rPr>
              <w:tab/>
              <w:t>Urządzenie ma posiadać wsparcie dla protokołu IPv4 oraz IPv6 co najmniej na poziomie konfiguracji adresów dla interfejsów, routingu, firewall, systemu IPS oraz usług sieciowych takich jak np. DHCP.</w:t>
            </w:r>
          </w:p>
          <w:p w14:paraId="607AE664" w14:textId="77777777" w:rsidR="00126C83" w:rsidRDefault="00126C83" w:rsidP="00126C83">
            <w:pPr>
              <w:spacing w:after="0" w:line="256" w:lineRule="auto"/>
              <w:rPr>
                <w:sz w:val="20"/>
                <w:szCs w:val="20"/>
              </w:rPr>
            </w:pPr>
            <w:r w:rsidRPr="00126C83">
              <w:rPr>
                <w:sz w:val="20"/>
                <w:szCs w:val="20"/>
              </w:rPr>
              <w:t>ZAPORA KORPORACYJNA (Firewall)</w:t>
            </w:r>
            <w:r w:rsidRPr="00126C83">
              <w:rPr>
                <w:sz w:val="20"/>
                <w:szCs w:val="20"/>
              </w:rPr>
              <w:tab/>
            </w:r>
          </w:p>
          <w:p w14:paraId="6655A6A4" w14:textId="41727EE5" w:rsidR="00126C83" w:rsidRPr="00126C83" w:rsidRDefault="00126C83" w:rsidP="00126C83">
            <w:pPr>
              <w:spacing w:after="0" w:line="256" w:lineRule="auto"/>
              <w:rPr>
                <w:sz w:val="20"/>
                <w:szCs w:val="20"/>
              </w:rPr>
            </w:pPr>
            <w:r w:rsidRPr="00126C83">
              <w:rPr>
                <w:sz w:val="20"/>
                <w:szCs w:val="20"/>
              </w:rPr>
              <w:t>1.</w:t>
            </w:r>
            <w:r w:rsidRPr="00126C83">
              <w:rPr>
                <w:sz w:val="20"/>
                <w:szCs w:val="20"/>
              </w:rPr>
              <w:tab/>
              <w:t xml:space="preserve">Urządzenie ma być wyposażone w Firewall klasy </w:t>
            </w:r>
            <w:proofErr w:type="spellStart"/>
            <w:r w:rsidRPr="00126C83">
              <w:rPr>
                <w:sz w:val="20"/>
                <w:szCs w:val="20"/>
              </w:rPr>
              <w:t>Stateful</w:t>
            </w:r>
            <w:proofErr w:type="spellEnd"/>
            <w:r w:rsidRPr="00126C83">
              <w:rPr>
                <w:sz w:val="20"/>
                <w:szCs w:val="20"/>
              </w:rPr>
              <w:t xml:space="preserve"> </w:t>
            </w:r>
            <w:proofErr w:type="spellStart"/>
            <w:r w:rsidRPr="00126C83">
              <w:rPr>
                <w:sz w:val="20"/>
                <w:szCs w:val="20"/>
              </w:rPr>
              <w:t>Inspection</w:t>
            </w:r>
            <w:proofErr w:type="spellEnd"/>
            <w:r w:rsidRPr="00126C83">
              <w:rPr>
                <w:sz w:val="20"/>
                <w:szCs w:val="20"/>
              </w:rPr>
              <w:t>.</w:t>
            </w:r>
          </w:p>
          <w:p w14:paraId="7EE6C66E" w14:textId="77777777" w:rsidR="00126C83" w:rsidRPr="00126C83" w:rsidRDefault="00126C83" w:rsidP="00126C83">
            <w:pPr>
              <w:spacing w:after="0" w:line="256" w:lineRule="auto"/>
              <w:rPr>
                <w:sz w:val="20"/>
                <w:szCs w:val="20"/>
              </w:rPr>
            </w:pPr>
            <w:r w:rsidRPr="00126C83">
              <w:rPr>
                <w:sz w:val="20"/>
                <w:szCs w:val="20"/>
              </w:rPr>
              <w:t>2.</w:t>
            </w:r>
            <w:r w:rsidRPr="00126C83">
              <w:rPr>
                <w:sz w:val="20"/>
                <w:szCs w:val="20"/>
              </w:rPr>
              <w:tab/>
              <w:t>Urządzenie ma obsługiwać translacje adresów NAT n:1, NAT 1:1 oraz PAT.</w:t>
            </w:r>
          </w:p>
          <w:p w14:paraId="76575687" w14:textId="77777777" w:rsidR="00126C83" w:rsidRPr="00126C83" w:rsidRDefault="00126C83" w:rsidP="00126C83">
            <w:pPr>
              <w:spacing w:after="0" w:line="256" w:lineRule="auto"/>
              <w:rPr>
                <w:sz w:val="20"/>
                <w:szCs w:val="20"/>
              </w:rPr>
            </w:pPr>
            <w:r w:rsidRPr="00126C83">
              <w:rPr>
                <w:sz w:val="20"/>
                <w:szCs w:val="20"/>
              </w:rPr>
              <w:t>3.</w:t>
            </w:r>
            <w:r w:rsidRPr="00126C83">
              <w:rPr>
                <w:sz w:val="20"/>
                <w:szCs w:val="20"/>
              </w:rPr>
              <w:tab/>
              <w:t xml:space="preserve">Urządzenie ma umożliwiać ustawienia trybu pracy jako router warstwy trzeciej, jako </w:t>
            </w:r>
            <w:proofErr w:type="spellStart"/>
            <w:r w:rsidRPr="00126C83">
              <w:rPr>
                <w:sz w:val="20"/>
                <w:szCs w:val="20"/>
              </w:rPr>
              <w:t>bridge</w:t>
            </w:r>
            <w:proofErr w:type="spellEnd"/>
            <w:r w:rsidRPr="00126C83">
              <w:rPr>
                <w:sz w:val="20"/>
                <w:szCs w:val="20"/>
              </w:rPr>
              <w:t xml:space="preserve"> warstwy drugiej oraz hybrydowo (częściowo jako router, a częściowo jako </w:t>
            </w:r>
            <w:proofErr w:type="spellStart"/>
            <w:r w:rsidRPr="00126C83">
              <w:rPr>
                <w:sz w:val="20"/>
                <w:szCs w:val="20"/>
              </w:rPr>
              <w:t>bridge</w:t>
            </w:r>
            <w:proofErr w:type="spellEnd"/>
            <w:r w:rsidRPr="00126C83">
              <w:rPr>
                <w:sz w:val="20"/>
                <w:szCs w:val="20"/>
              </w:rPr>
              <w:t>).</w:t>
            </w:r>
          </w:p>
          <w:p w14:paraId="0F9F80E4" w14:textId="77777777" w:rsidR="00126C83" w:rsidRPr="00126C83" w:rsidRDefault="00126C83" w:rsidP="00126C83">
            <w:pPr>
              <w:spacing w:after="0" w:line="256" w:lineRule="auto"/>
              <w:rPr>
                <w:sz w:val="20"/>
                <w:szCs w:val="20"/>
              </w:rPr>
            </w:pPr>
            <w:r w:rsidRPr="00126C83">
              <w:rPr>
                <w:sz w:val="20"/>
                <w:szCs w:val="20"/>
              </w:rPr>
              <w:t>4.</w:t>
            </w:r>
            <w:r w:rsidRPr="00126C83">
              <w:rPr>
                <w:sz w:val="20"/>
                <w:szCs w:val="20"/>
              </w:rPr>
              <w:tab/>
              <w:t>Interface (GUI) do konfiguracji firewall ma umożliwiać tworzenie odpowiednich reguł przy użyciu prekonfigurowanych obiektów. Przy zastosowaniu takiej technologii osoba administrująca ma mieć możliwość określania parametrów pojedynczej reguły (adres źródłowy, adres docelowy, port docelowy, etc.) przy wykorzystaniu obiektów określających ich logiczne przeznaczenie.</w:t>
            </w:r>
          </w:p>
          <w:p w14:paraId="75206A70" w14:textId="77777777" w:rsidR="00126C83" w:rsidRPr="00126C83" w:rsidRDefault="00126C83" w:rsidP="00126C83">
            <w:pPr>
              <w:spacing w:after="0" w:line="256" w:lineRule="auto"/>
              <w:rPr>
                <w:sz w:val="20"/>
                <w:szCs w:val="20"/>
              </w:rPr>
            </w:pPr>
            <w:r w:rsidRPr="00126C83">
              <w:rPr>
                <w:sz w:val="20"/>
                <w:szCs w:val="20"/>
              </w:rPr>
              <w:t>5.</w:t>
            </w:r>
            <w:r w:rsidRPr="00126C83">
              <w:rPr>
                <w:sz w:val="20"/>
                <w:szCs w:val="20"/>
              </w:rPr>
              <w:tab/>
              <w:t xml:space="preserve">Administrator ma mieć możliwość budowania reguł firewall na podstawie: </w:t>
            </w:r>
            <w:r w:rsidRPr="00126C83">
              <w:rPr>
                <w:sz w:val="20"/>
                <w:szCs w:val="20"/>
              </w:rPr>
              <w:lastRenderedPageBreak/>
              <w:t xml:space="preserve">interfejsów wejściowych i wyjściowych ruchu, źródłowego adresu IP, docelowego adresu IP, </w:t>
            </w:r>
            <w:proofErr w:type="spellStart"/>
            <w:r w:rsidRPr="00126C83">
              <w:rPr>
                <w:sz w:val="20"/>
                <w:szCs w:val="20"/>
              </w:rPr>
              <w:t>geolokacji</w:t>
            </w:r>
            <w:proofErr w:type="spellEnd"/>
            <w:r w:rsidRPr="00126C83">
              <w:rPr>
                <w:sz w:val="20"/>
                <w:szCs w:val="20"/>
              </w:rPr>
              <w:t xml:space="preserve"> hosta źródłowego bądź docelowego, reputacji hosta, usług internetowych (web services), użytkownika bądź grupy z bazy LDAP, pola DSCP nagłówka pakietu, przypisania kolejki </w:t>
            </w:r>
            <w:proofErr w:type="spellStart"/>
            <w:r w:rsidRPr="00126C83">
              <w:rPr>
                <w:sz w:val="20"/>
                <w:szCs w:val="20"/>
              </w:rPr>
              <w:t>QoS</w:t>
            </w:r>
            <w:proofErr w:type="spellEnd"/>
            <w:r w:rsidRPr="00126C83">
              <w:rPr>
                <w:sz w:val="20"/>
                <w:szCs w:val="20"/>
              </w:rPr>
              <w:t>, określenia limitu połączeń na sekundę, godziny oraz dnia nawiązywania połączenia.</w:t>
            </w:r>
          </w:p>
          <w:p w14:paraId="77A0530E" w14:textId="77777777" w:rsidR="00126C83" w:rsidRPr="00126C83" w:rsidRDefault="00126C83" w:rsidP="00126C83">
            <w:pPr>
              <w:spacing w:after="0" w:line="256" w:lineRule="auto"/>
              <w:rPr>
                <w:sz w:val="20"/>
                <w:szCs w:val="20"/>
              </w:rPr>
            </w:pPr>
            <w:r w:rsidRPr="00126C83">
              <w:rPr>
                <w:sz w:val="20"/>
                <w:szCs w:val="20"/>
              </w:rPr>
              <w:t>6.</w:t>
            </w:r>
            <w:r w:rsidRPr="00126C83">
              <w:rPr>
                <w:sz w:val="20"/>
                <w:szCs w:val="20"/>
              </w:rPr>
              <w:tab/>
              <w:t>Urządzenie ma umożliwiać filtrowanie jedynie na poziomie warstwy 2 modelu OSI tj. na podstawie adresów mac.</w:t>
            </w:r>
          </w:p>
          <w:p w14:paraId="5C9F3067" w14:textId="77777777" w:rsidR="00126C83" w:rsidRPr="00126C83" w:rsidRDefault="00126C83" w:rsidP="00126C83">
            <w:pPr>
              <w:spacing w:after="0" w:line="256" w:lineRule="auto"/>
              <w:rPr>
                <w:sz w:val="20"/>
                <w:szCs w:val="20"/>
              </w:rPr>
            </w:pPr>
            <w:r w:rsidRPr="00126C83">
              <w:rPr>
                <w:sz w:val="20"/>
                <w:szCs w:val="20"/>
              </w:rPr>
              <w:t>7.</w:t>
            </w:r>
            <w:r w:rsidRPr="00126C83">
              <w:rPr>
                <w:sz w:val="20"/>
                <w:szCs w:val="20"/>
              </w:rPr>
              <w:tab/>
              <w:t>Administrator ma mieć możliwość zdefiniowania minimum 10 różnych, niezależnie konfigurowalnych, zestawów reguł firewall.</w:t>
            </w:r>
          </w:p>
          <w:p w14:paraId="6210C40B" w14:textId="77777777" w:rsidR="00126C83" w:rsidRPr="00126C83" w:rsidRDefault="00126C83" w:rsidP="00126C83">
            <w:pPr>
              <w:spacing w:after="0" w:line="256" w:lineRule="auto"/>
              <w:rPr>
                <w:sz w:val="20"/>
                <w:szCs w:val="20"/>
              </w:rPr>
            </w:pPr>
            <w:r w:rsidRPr="00126C83">
              <w:rPr>
                <w:sz w:val="20"/>
                <w:szCs w:val="20"/>
              </w:rPr>
              <w:t>8.</w:t>
            </w:r>
            <w:r w:rsidRPr="00126C83">
              <w:rPr>
                <w:sz w:val="20"/>
                <w:szCs w:val="20"/>
              </w:rPr>
              <w:tab/>
              <w:t>Edytor reguł firewall ma posiadać wbudowany analizator reguł, który wskazuje błędy i sprzeczności w konfiguracji reguł.</w:t>
            </w:r>
          </w:p>
          <w:p w14:paraId="383DD807" w14:textId="77777777" w:rsidR="00126C83" w:rsidRPr="00126C83" w:rsidRDefault="00126C83" w:rsidP="00126C83">
            <w:pPr>
              <w:spacing w:after="0" w:line="256" w:lineRule="auto"/>
              <w:rPr>
                <w:sz w:val="20"/>
                <w:szCs w:val="20"/>
              </w:rPr>
            </w:pPr>
            <w:r w:rsidRPr="00126C83">
              <w:rPr>
                <w:sz w:val="20"/>
                <w:szCs w:val="20"/>
              </w:rPr>
              <w:t>9.</w:t>
            </w:r>
            <w:r w:rsidRPr="00126C83">
              <w:rPr>
                <w:sz w:val="20"/>
                <w:szCs w:val="20"/>
              </w:rPr>
              <w:tab/>
              <w:t xml:space="preserve">Urządzenie ma umożliwiać uwierzytelnienie i autoryzację użytkowników w oparciu o bazę LDAP (wewnętrzną oraz zewnętrzną), zewnętrzny serwer RADIUS, zewnętrzny serwer </w:t>
            </w:r>
            <w:proofErr w:type="spellStart"/>
            <w:r w:rsidRPr="00126C83">
              <w:rPr>
                <w:sz w:val="20"/>
                <w:szCs w:val="20"/>
              </w:rPr>
              <w:t>Kerberos</w:t>
            </w:r>
            <w:proofErr w:type="spellEnd"/>
            <w:r w:rsidRPr="00126C83">
              <w:rPr>
                <w:sz w:val="20"/>
                <w:szCs w:val="20"/>
              </w:rPr>
              <w:t>.</w:t>
            </w:r>
          </w:p>
          <w:p w14:paraId="37954BF3" w14:textId="77777777" w:rsidR="00126C83" w:rsidRPr="00126C83" w:rsidRDefault="00126C83" w:rsidP="00126C83">
            <w:pPr>
              <w:spacing w:after="0" w:line="256" w:lineRule="auto"/>
              <w:rPr>
                <w:sz w:val="20"/>
                <w:szCs w:val="20"/>
              </w:rPr>
            </w:pPr>
            <w:r w:rsidRPr="00126C83">
              <w:rPr>
                <w:sz w:val="20"/>
                <w:szCs w:val="20"/>
              </w:rPr>
              <w:t>10.</w:t>
            </w:r>
            <w:r w:rsidRPr="00126C83">
              <w:rPr>
                <w:sz w:val="20"/>
                <w:szCs w:val="20"/>
              </w:rPr>
              <w:tab/>
              <w:t>Urządzenie ma umożliwiać wskazanie trasy routingu dla wybranej reguły niezależnie od innych tras routingu (np. routingu domyślnego).</w:t>
            </w:r>
          </w:p>
          <w:p w14:paraId="758F8716" w14:textId="77777777" w:rsidR="00126C83" w:rsidRPr="00126C83" w:rsidRDefault="00126C83" w:rsidP="00126C83">
            <w:pPr>
              <w:spacing w:after="0" w:line="256" w:lineRule="auto"/>
              <w:rPr>
                <w:sz w:val="20"/>
                <w:szCs w:val="20"/>
              </w:rPr>
            </w:pPr>
            <w:r w:rsidRPr="00126C83">
              <w:rPr>
                <w:sz w:val="20"/>
                <w:szCs w:val="20"/>
              </w:rPr>
              <w:t>11.</w:t>
            </w:r>
            <w:r w:rsidRPr="00126C83">
              <w:rPr>
                <w:sz w:val="20"/>
                <w:szCs w:val="20"/>
              </w:rPr>
              <w:tab/>
              <w:t>System musi umożliwiać budowanie reguł bezpieczeństwa w oparciu o definiowane przez administratora harmonogramy czasowe.</w:t>
            </w:r>
          </w:p>
          <w:p w14:paraId="6E800CA8" w14:textId="77777777" w:rsidR="00126C83" w:rsidRDefault="00126C83" w:rsidP="00126C83">
            <w:pPr>
              <w:spacing w:after="0" w:line="256" w:lineRule="auto"/>
              <w:rPr>
                <w:sz w:val="20"/>
                <w:szCs w:val="20"/>
              </w:rPr>
            </w:pPr>
            <w:r w:rsidRPr="00126C83">
              <w:rPr>
                <w:sz w:val="20"/>
                <w:szCs w:val="20"/>
              </w:rPr>
              <w:t>INTRUSION PREVENTION SYSTEM (IPS)</w:t>
            </w:r>
            <w:r w:rsidRPr="00126C83">
              <w:rPr>
                <w:sz w:val="20"/>
                <w:szCs w:val="20"/>
              </w:rPr>
              <w:tab/>
            </w:r>
          </w:p>
          <w:p w14:paraId="1E3E40B8" w14:textId="14F0A1E8" w:rsidR="00126C83" w:rsidRPr="00126C83" w:rsidRDefault="00126C83" w:rsidP="00126C83">
            <w:pPr>
              <w:spacing w:after="0" w:line="256" w:lineRule="auto"/>
              <w:rPr>
                <w:sz w:val="20"/>
                <w:szCs w:val="20"/>
              </w:rPr>
            </w:pPr>
            <w:r w:rsidRPr="00126C83">
              <w:rPr>
                <w:sz w:val="20"/>
                <w:szCs w:val="20"/>
              </w:rPr>
              <w:t>1.</w:t>
            </w:r>
            <w:r w:rsidRPr="00126C83">
              <w:rPr>
                <w:sz w:val="20"/>
                <w:szCs w:val="20"/>
              </w:rPr>
              <w:tab/>
              <w:t>System detekcji i prewencji włamań (IPS) ma być zaimplementowany w jądrze systemu i ma wykrywać włamania oraz anomalie w ruchu sieciowym przy pomocy analizy protokołów, analizy heurystycznej oraz analizy w oparciu o sygnatury kontekstowe.</w:t>
            </w:r>
          </w:p>
          <w:p w14:paraId="554591B5" w14:textId="77777777" w:rsidR="00126C83" w:rsidRPr="00126C83" w:rsidRDefault="00126C83" w:rsidP="00126C83">
            <w:pPr>
              <w:spacing w:after="0" w:line="256" w:lineRule="auto"/>
              <w:rPr>
                <w:sz w:val="20"/>
                <w:szCs w:val="20"/>
              </w:rPr>
            </w:pPr>
            <w:r w:rsidRPr="00126C83">
              <w:rPr>
                <w:sz w:val="20"/>
                <w:szCs w:val="20"/>
              </w:rPr>
              <w:t>2.</w:t>
            </w:r>
            <w:r w:rsidRPr="00126C83">
              <w:rPr>
                <w:sz w:val="20"/>
                <w:szCs w:val="20"/>
              </w:rPr>
              <w:tab/>
              <w:t>Moduł IPS ma być opracowany przez producenta urządzenia. Nie dopuszcza się, aby moduł IPS pochodził od zewnętrznego dostawcy.</w:t>
            </w:r>
          </w:p>
          <w:p w14:paraId="68F3B5CD" w14:textId="77777777" w:rsidR="00126C83" w:rsidRPr="00126C83" w:rsidRDefault="00126C83" w:rsidP="00126C83">
            <w:pPr>
              <w:spacing w:after="0" w:line="256" w:lineRule="auto"/>
              <w:rPr>
                <w:sz w:val="20"/>
                <w:szCs w:val="20"/>
              </w:rPr>
            </w:pPr>
            <w:r w:rsidRPr="00126C83">
              <w:rPr>
                <w:sz w:val="20"/>
                <w:szCs w:val="20"/>
              </w:rPr>
              <w:t>3.</w:t>
            </w:r>
            <w:r w:rsidRPr="00126C83">
              <w:rPr>
                <w:sz w:val="20"/>
                <w:szCs w:val="20"/>
              </w:rPr>
              <w:tab/>
              <w:t>Moduł IPS ma zabezpieczać przed co najmniej 10 000 ataków i zagrożeń.</w:t>
            </w:r>
          </w:p>
          <w:p w14:paraId="68926CA3" w14:textId="77777777" w:rsidR="00126C83" w:rsidRPr="00126C83" w:rsidRDefault="00126C83" w:rsidP="00126C83">
            <w:pPr>
              <w:spacing w:after="0" w:line="256" w:lineRule="auto"/>
              <w:rPr>
                <w:sz w:val="20"/>
                <w:szCs w:val="20"/>
              </w:rPr>
            </w:pPr>
            <w:r w:rsidRPr="00126C83">
              <w:rPr>
                <w:sz w:val="20"/>
                <w:szCs w:val="20"/>
              </w:rPr>
              <w:t>4.</w:t>
            </w:r>
            <w:r w:rsidRPr="00126C83">
              <w:rPr>
                <w:sz w:val="20"/>
                <w:szCs w:val="20"/>
              </w:rPr>
              <w:tab/>
              <w:t>Administrator ma mieć możliwość tworzenia własnych sygnatur dla systemu IPS.</w:t>
            </w:r>
          </w:p>
          <w:p w14:paraId="545E8A05" w14:textId="77777777" w:rsidR="00126C83" w:rsidRPr="00126C83" w:rsidRDefault="00126C83" w:rsidP="00126C83">
            <w:pPr>
              <w:spacing w:after="0" w:line="256" w:lineRule="auto"/>
              <w:rPr>
                <w:sz w:val="20"/>
                <w:szCs w:val="20"/>
              </w:rPr>
            </w:pPr>
            <w:r w:rsidRPr="00126C83">
              <w:rPr>
                <w:sz w:val="20"/>
                <w:szCs w:val="20"/>
              </w:rPr>
              <w:t>5.</w:t>
            </w:r>
            <w:r w:rsidRPr="00126C83">
              <w:rPr>
                <w:sz w:val="20"/>
                <w:szCs w:val="20"/>
              </w:rPr>
              <w:tab/>
              <w:t>Moduł IPS ma nie tylko wykrywać, ale również usuwać szkodliwą zawartość w kodzie HTML oraz JavaScript żądanej przez użytkownika strony internetowej nie blokując dostępu do tej strony po usunięciu zagrożenia.</w:t>
            </w:r>
          </w:p>
          <w:p w14:paraId="49E1D5BB" w14:textId="77777777" w:rsidR="00126C83" w:rsidRPr="00126C83" w:rsidRDefault="00126C83" w:rsidP="00126C83">
            <w:pPr>
              <w:spacing w:after="0" w:line="256" w:lineRule="auto"/>
              <w:rPr>
                <w:sz w:val="20"/>
                <w:szCs w:val="20"/>
              </w:rPr>
            </w:pPr>
            <w:r w:rsidRPr="00126C83">
              <w:rPr>
                <w:sz w:val="20"/>
                <w:szCs w:val="20"/>
              </w:rPr>
              <w:t>6.</w:t>
            </w:r>
            <w:r w:rsidRPr="00126C83">
              <w:rPr>
                <w:sz w:val="20"/>
                <w:szCs w:val="20"/>
              </w:rPr>
              <w:tab/>
              <w:t>Urządzenie ma umożliwiać inspekcję ruchu tunelowanego wewnątrz protokołu SSL, co najmniej w zakresie analizy HTTPS, POP3S oraz SMTPS.</w:t>
            </w:r>
          </w:p>
          <w:p w14:paraId="77D140B2" w14:textId="77777777" w:rsidR="00126C83" w:rsidRPr="00126C83" w:rsidRDefault="00126C83" w:rsidP="00126C83">
            <w:pPr>
              <w:spacing w:after="0" w:line="256" w:lineRule="auto"/>
              <w:rPr>
                <w:sz w:val="20"/>
                <w:szCs w:val="20"/>
              </w:rPr>
            </w:pPr>
            <w:r w:rsidRPr="00126C83">
              <w:rPr>
                <w:sz w:val="20"/>
                <w:szCs w:val="20"/>
              </w:rPr>
              <w:lastRenderedPageBreak/>
              <w:t>7.</w:t>
            </w:r>
            <w:r w:rsidRPr="00126C83">
              <w:rPr>
                <w:sz w:val="20"/>
                <w:szCs w:val="20"/>
              </w:rPr>
              <w:tab/>
              <w:t>Administrator ma mieć możliwość konfiguracji jednego z trybów pracy urządzenia, to jest: IPS, IDS lub Firewall dla wybranych adresów IP (źródłowych i docelowych), użytkowników, portów (źródłowych i docelowych) oraz na podstawie pola DSCP.</w:t>
            </w:r>
          </w:p>
          <w:p w14:paraId="31ABDDBB" w14:textId="77777777" w:rsidR="00126C83" w:rsidRPr="00126C83" w:rsidRDefault="00126C83" w:rsidP="00126C83">
            <w:pPr>
              <w:spacing w:after="0" w:line="256" w:lineRule="auto"/>
              <w:rPr>
                <w:sz w:val="20"/>
                <w:szCs w:val="20"/>
              </w:rPr>
            </w:pPr>
            <w:r w:rsidRPr="00126C83">
              <w:rPr>
                <w:sz w:val="20"/>
                <w:szCs w:val="20"/>
              </w:rPr>
              <w:t>8.</w:t>
            </w:r>
            <w:r w:rsidRPr="00126C83">
              <w:rPr>
                <w:sz w:val="20"/>
                <w:szCs w:val="20"/>
              </w:rPr>
              <w:tab/>
              <w:t xml:space="preserve">Urządzenie ma umożliwiać ochronę między innymi przed atakami typu SQL </w:t>
            </w:r>
            <w:proofErr w:type="spellStart"/>
            <w:r w:rsidRPr="00126C83">
              <w:rPr>
                <w:sz w:val="20"/>
                <w:szCs w:val="20"/>
              </w:rPr>
              <w:t>Injection</w:t>
            </w:r>
            <w:proofErr w:type="spellEnd"/>
            <w:r w:rsidRPr="00126C83">
              <w:rPr>
                <w:sz w:val="20"/>
                <w:szCs w:val="20"/>
              </w:rPr>
              <w:t>, Cross Site Scripting (XSS) oraz złośliwym kodem Web2.0.</w:t>
            </w:r>
          </w:p>
          <w:p w14:paraId="29662C85" w14:textId="77777777" w:rsidR="00126C83" w:rsidRPr="00126C83" w:rsidRDefault="00126C83" w:rsidP="00126C83">
            <w:pPr>
              <w:spacing w:after="0" w:line="256" w:lineRule="auto"/>
              <w:rPr>
                <w:sz w:val="20"/>
                <w:szCs w:val="20"/>
              </w:rPr>
            </w:pPr>
            <w:r w:rsidRPr="00126C83">
              <w:rPr>
                <w:sz w:val="20"/>
                <w:szCs w:val="20"/>
              </w:rPr>
              <w:t>9.</w:t>
            </w:r>
            <w:r w:rsidRPr="00126C83">
              <w:rPr>
                <w:sz w:val="20"/>
                <w:szCs w:val="20"/>
              </w:rPr>
              <w:tab/>
              <w:t xml:space="preserve">Po zakupie stosownej licencji moduł IPS ma zapewniać analizę protokołów przemysłowych co najmniej takich jak: </w:t>
            </w:r>
            <w:proofErr w:type="spellStart"/>
            <w:r w:rsidRPr="00126C83">
              <w:rPr>
                <w:sz w:val="20"/>
                <w:szCs w:val="20"/>
              </w:rPr>
              <w:t>Modbus</w:t>
            </w:r>
            <w:proofErr w:type="spellEnd"/>
            <w:r w:rsidRPr="00126C83">
              <w:rPr>
                <w:sz w:val="20"/>
                <w:szCs w:val="20"/>
              </w:rPr>
              <w:t xml:space="preserve">, UMAS, S7 200-300-400, </w:t>
            </w:r>
            <w:proofErr w:type="spellStart"/>
            <w:r w:rsidRPr="00126C83">
              <w:rPr>
                <w:sz w:val="20"/>
                <w:szCs w:val="20"/>
              </w:rPr>
              <w:t>EtherNet</w:t>
            </w:r>
            <w:proofErr w:type="spellEnd"/>
            <w:r w:rsidRPr="00126C83">
              <w:rPr>
                <w:sz w:val="20"/>
                <w:szCs w:val="20"/>
              </w:rPr>
              <w:t xml:space="preserve">/IP, CIP, OPC UA, OPC (DA/HDA/AE), </w:t>
            </w:r>
            <w:proofErr w:type="spellStart"/>
            <w:r w:rsidRPr="00126C83">
              <w:rPr>
                <w:sz w:val="20"/>
                <w:szCs w:val="20"/>
              </w:rPr>
              <w:t>BACnet</w:t>
            </w:r>
            <w:proofErr w:type="spellEnd"/>
            <w:r w:rsidRPr="00126C83">
              <w:rPr>
                <w:sz w:val="20"/>
                <w:szCs w:val="20"/>
              </w:rPr>
              <w:t xml:space="preserve">/IP, PROFINET, SOFBUS/LACBUS, IEC 60870-5-104, IEC 61850 (MMS, </w:t>
            </w:r>
            <w:proofErr w:type="spellStart"/>
            <w:r w:rsidRPr="00126C83">
              <w:rPr>
                <w:sz w:val="20"/>
                <w:szCs w:val="20"/>
              </w:rPr>
              <w:t>Goose</w:t>
            </w:r>
            <w:proofErr w:type="spellEnd"/>
            <w:r w:rsidRPr="00126C83">
              <w:rPr>
                <w:sz w:val="20"/>
                <w:szCs w:val="20"/>
              </w:rPr>
              <w:t xml:space="preserve"> &amp; SV).</w:t>
            </w:r>
          </w:p>
          <w:p w14:paraId="4FC6BF22" w14:textId="77777777" w:rsidR="00126C83" w:rsidRPr="00126C83" w:rsidRDefault="00126C83" w:rsidP="00126C83">
            <w:pPr>
              <w:spacing w:after="0" w:line="256" w:lineRule="auto"/>
              <w:rPr>
                <w:sz w:val="20"/>
                <w:szCs w:val="20"/>
              </w:rPr>
            </w:pPr>
            <w:r w:rsidRPr="00126C83">
              <w:rPr>
                <w:sz w:val="20"/>
                <w:szCs w:val="20"/>
              </w:rPr>
              <w:t>10.</w:t>
            </w:r>
            <w:r w:rsidRPr="00126C83">
              <w:rPr>
                <w:sz w:val="20"/>
                <w:szCs w:val="20"/>
              </w:rPr>
              <w:tab/>
              <w:t>Urządzenie musi zapewniać automatyczną aktualizację sygnatur kontekstowych.</w:t>
            </w:r>
          </w:p>
          <w:p w14:paraId="2C37F7AF" w14:textId="77777777" w:rsidR="00126C83" w:rsidRDefault="00126C83" w:rsidP="00126C83">
            <w:pPr>
              <w:spacing w:after="0" w:line="256" w:lineRule="auto"/>
              <w:rPr>
                <w:sz w:val="20"/>
                <w:szCs w:val="20"/>
              </w:rPr>
            </w:pPr>
            <w:r w:rsidRPr="00126C83">
              <w:rPr>
                <w:sz w:val="20"/>
                <w:szCs w:val="20"/>
              </w:rPr>
              <w:t>KSZTAŁTOWANIE PASMA (</w:t>
            </w:r>
            <w:proofErr w:type="spellStart"/>
            <w:r w:rsidRPr="00126C83">
              <w:rPr>
                <w:sz w:val="20"/>
                <w:szCs w:val="20"/>
              </w:rPr>
              <w:t>Traffic</w:t>
            </w:r>
            <w:proofErr w:type="spellEnd"/>
            <w:r w:rsidRPr="00126C83">
              <w:rPr>
                <w:sz w:val="20"/>
                <w:szCs w:val="20"/>
              </w:rPr>
              <w:t xml:space="preserve"> </w:t>
            </w:r>
            <w:proofErr w:type="spellStart"/>
            <w:r w:rsidRPr="00126C83">
              <w:rPr>
                <w:sz w:val="20"/>
                <w:szCs w:val="20"/>
              </w:rPr>
              <w:t>Shapping</w:t>
            </w:r>
            <w:proofErr w:type="spellEnd"/>
            <w:r w:rsidRPr="00126C83">
              <w:rPr>
                <w:sz w:val="20"/>
                <w:szCs w:val="20"/>
              </w:rPr>
              <w:t>)</w:t>
            </w:r>
            <w:r w:rsidRPr="00126C83">
              <w:rPr>
                <w:sz w:val="20"/>
                <w:szCs w:val="20"/>
              </w:rPr>
              <w:tab/>
            </w:r>
          </w:p>
          <w:p w14:paraId="169F6CDF" w14:textId="65E563F1" w:rsidR="00126C83" w:rsidRPr="00126C83" w:rsidRDefault="00126C83" w:rsidP="00126C83">
            <w:pPr>
              <w:spacing w:after="0" w:line="256" w:lineRule="auto"/>
              <w:rPr>
                <w:sz w:val="20"/>
                <w:szCs w:val="20"/>
              </w:rPr>
            </w:pPr>
            <w:r w:rsidRPr="00126C83">
              <w:rPr>
                <w:sz w:val="20"/>
                <w:szCs w:val="20"/>
              </w:rPr>
              <w:t>1.</w:t>
            </w:r>
            <w:r w:rsidRPr="00126C83">
              <w:rPr>
                <w:sz w:val="20"/>
                <w:szCs w:val="20"/>
              </w:rPr>
              <w:tab/>
              <w:t xml:space="preserve">Urządzenie ma umożliwiać kształtowanie pasma w oparciu o </w:t>
            </w:r>
            <w:proofErr w:type="spellStart"/>
            <w:r w:rsidRPr="00126C83">
              <w:rPr>
                <w:sz w:val="20"/>
                <w:szCs w:val="20"/>
              </w:rPr>
              <w:t>priorytetyzację</w:t>
            </w:r>
            <w:proofErr w:type="spellEnd"/>
            <w:r w:rsidRPr="00126C83">
              <w:rPr>
                <w:sz w:val="20"/>
                <w:szCs w:val="20"/>
              </w:rPr>
              <w:t xml:space="preserve"> ruchu oraz minimalną i maksymalną wartość pasma.</w:t>
            </w:r>
          </w:p>
          <w:p w14:paraId="7D20619A" w14:textId="77777777" w:rsidR="00126C83" w:rsidRPr="00126C83" w:rsidRDefault="00126C83" w:rsidP="00126C83">
            <w:pPr>
              <w:spacing w:after="0" w:line="256" w:lineRule="auto"/>
              <w:rPr>
                <w:sz w:val="20"/>
                <w:szCs w:val="20"/>
              </w:rPr>
            </w:pPr>
            <w:r w:rsidRPr="00126C83">
              <w:rPr>
                <w:sz w:val="20"/>
                <w:szCs w:val="20"/>
              </w:rPr>
              <w:t>2.</w:t>
            </w:r>
            <w:r w:rsidRPr="00126C83">
              <w:rPr>
                <w:sz w:val="20"/>
                <w:szCs w:val="20"/>
              </w:rPr>
              <w:tab/>
              <w:t xml:space="preserve">Ograniczenie pasma lub </w:t>
            </w:r>
            <w:proofErr w:type="spellStart"/>
            <w:r w:rsidRPr="00126C83">
              <w:rPr>
                <w:sz w:val="20"/>
                <w:szCs w:val="20"/>
              </w:rPr>
              <w:t>priorytetyzacja</w:t>
            </w:r>
            <w:proofErr w:type="spellEnd"/>
            <w:r w:rsidRPr="00126C83">
              <w:rPr>
                <w:sz w:val="20"/>
                <w:szCs w:val="20"/>
              </w:rPr>
              <w:t xml:space="preserve"> reguły firewall ma być możliwe względem pojedynczego połączenia, adresu IP, zautoryzowanego użytkownika, pola DSCP.</w:t>
            </w:r>
          </w:p>
          <w:p w14:paraId="5E4D52CB" w14:textId="77777777" w:rsidR="00126C83" w:rsidRPr="00126C83" w:rsidRDefault="00126C83" w:rsidP="00126C83">
            <w:pPr>
              <w:spacing w:after="0" w:line="256" w:lineRule="auto"/>
              <w:rPr>
                <w:sz w:val="20"/>
                <w:szCs w:val="20"/>
              </w:rPr>
            </w:pPr>
            <w:r w:rsidRPr="00126C83">
              <w:rPr>
                <w:sz w:val="20"/>
                <w:szCs w:val="20"/>
              </w:rPr>
              <w:t>3.</w:t>
            </w:r>
            <w:r w:rsidRPr="00126C83">
              <w:rPr>
                <w:sz w:val="20"/>
                <w:szCs w:val="20"/>
              </w:rPr>
              <w:tab/>
              <w:t>Urządzenie ma umożliwiać tworzenie tzw. kolejki nie mającej wpływu na kształtowanie pasma, a jedynie na śledzenie konkretnego typu ruchu (monitoring).</w:t>
            </w:r>
          </w:p>
          <w:p w14:paraId="576E2DB5" w14:textId="77777777" w:rsidR="00126C83" w:rsidRPr="00126C83" w:rsidRDefault="00126C83" w:rsidP="00126C83">
            <w:pPr>
              <w:spacing w:after="0" w:line="256" w:lineRule="auto"/>
              <w:rPr>
                <w:sz w:val="20"/>
                <w:szCs w:val="20"/>
              </w:rPr>
            </w:pPr>
            <w:r w:rsidRPr="00126C83">
              <w:rPr>
                <w:sz w:val="20"/>
                <w:szCs w:val="20"/>
              </w:rPr>
              <w:t>4.</w:t>
            </w:r>
            <w:r w:rsidRPr="00126C83">
              <w:rPr>
                <w:sz w:val="20"/>
                <w:szCs w:val="20"/>
              </w:rPr>
              <w:tab/>
              <w:t>Urządzenie ma umożliwiać kształtowanie pasma na podstawie aplikacji generującej ruch.</w:t>
            </w:r>
          </w:p>
          <w:p w14:paraId="1375D7D6" w14:textId="77777777" w:rsidR="00126C83" w:rsidRDefault="00126C83" w:rsidP="00126C83">
            <w:pPr>
              <w:spacing w:after="0" w:line="256" w:lineRule="auto"/>
              <w:rPr>
                <w:sz w:val="20"/>
                <w:szCs w:val="20"/>
              </w:rPr>
            </w:pPr>
            <w:r w:rsidRPr="00126C83">
              <w:rPr>
                <w:sz w:val="20"/>
                <w:szCs w:val="20"/>
              </w:rPr>
              <w:t>OCHRONA ANTYWIRUSOWA</w:t>
            </w:r>
            <w:r w:rsidRPr="00126C83">
              <w:rPr>
                <w:sz w:val="20"/>
                <w:szCs w:val="20"/>
              </w:rPr>
              <w:tab/>
            </w:r>
          </w:p>
          <w:p w14:paraId="38DC4B2D" w14:textId="7A25B3F6" w:rsidR="00126C83" w:rsidRPr="00126C83" w:rsidRDefault="00126C83" w:rsidP="00126C83">
            <w:pPr>
              <w:spacing w:after="0" w:line="256" w:lineRule="auto"/>
              <w:rPr>
                <w:sz w:val="20"/>
                <w:szCs w:val="20"/>
              </w:rPr>
            </w:pPr>
            <w:r w:rsidRPr="00126C83">
              <w:rPr>
                <w:sz w:val="20"/>
                <w:szCs w:val="20"/>
              </w:rPr>
              <w:t>1.</w:t>
            </w:r>
            <w:r w:rsidRPr="00126C83">
              <w:rPr>
                <w:sz w:val="20"/>
                <w:szCs w:val="20"/>
              </w:rPr>
              <w:tab/>
              <w:t>Urządzenie ma umożliwiać zastosowanie jednego z co najmniej dwóch skanerów antywirusowych dostarczonych przez firmy trzecie (innych niż producent rozwiązania).</w:t>
            </w:r>
          </w:p>
          <w:p w14:paraId="763CCFB1" w14:textId="77777777" w:rsidR="00126C83" w:rsidRPr="00126C83" w:rsidRDefault="00126C83" w:rsidP="00126C83">
            <w:pPr>
              <w:spacing w:after="0" w:line="256" w:lineRule="auto"/>
              <w:rPr>
                <w:sz w:val="20"/>
                <w:szCs w:val="20"/>
              </w:rPr>
            </w:pPr>
            <w:r w:rsidRPr="00126C83">
              <w:rPr>
                <w:sz w:val="20"/>
                <w:szCs w:val="20"/>
              </w:rPr>
              <w:t>2.</w:t>
            </w:r>
            <w:r w:rsidRPr="00126C83">
              <w:rPr>
                <w:sz w:val="20"/>
                <w:szCs w:val="20"/>
              </w:rPr>
              <w:tab/>
              <w:t>Co najmniej jeden z dwóch skanerów antywirusowych ma być dostarczany w ramach podstawowej licencji.</w:t>
            </w:r>
          </w:p>
          <w:p w14:paraId="15F8AB0B" w14:textId="77777777" w:rsidR="00126C83" w:rsidRPr="00126C83" w:rsidRDefault="00126C83" w:rsidP="00126C83">
            <w:pPr>
              <w:spacing w:after="0" w:line="256" w:lineRule="auto"/>
              <w:rPr>
                <w:sz w:val="20"/>
                <w:szCs w:val="20"/>
              </w:rPr>
            </w:pPr>
            <w:r w:rsidRPr="00126C83">
              <w:rPr>
                <w:sz w:val="20"/>
                <w:szCs w:val="20"/>
              </w:rPr>
              <w:t>3.</w:t>
            </w:r>
            <w:r w:rsidRPr="00126C83">
              <w:rPr>
                <w:sz w:val="20"/>
                <w:szCs w:val="20"/>
              </w:rPr>
              <w:tab/>
              <w:t>Administrator ma mieć możliwość określenia maksymalnej wielkości pliku jaki będzie poddawany analizie skanerem antywirusowym.</w:t>
            </w:r>
          </w:p>
          <w:p w14:paraId="7FC694A4" w14:textId="77777777" w:rsidR="00126C83" w:rsidRPr="00126C83" w:rsidRDefault="00126C83" w:rsidP="00126C83">
            <w:pPr>
              <w:spacing w:after="0" w:line="256" w:lineRule="auto"/>
              <w:rPr>
                <w:sz w:val="20"/>
                <w:szCs w:val="20"/>
              </w:rPr>
            </w:pPr>
            <w:r w:rsidRPr="00126C83">
              <w:rPr>
                <w:sz w:val="20"/>
                <w:szCs w:val="20"/>
              </w:rPr>
              <w:t>4.</w:t>
            </w:r>
            <w:r w:rsidRPr="00126C83">
              <w:rPr>
                <w:sz w:val="20"/>
                <w:szCs w:val="20"/>
              </w:rPr>
              <w:tab/>
              <w:t>Administrator ma mieć możliwość zdefiniowania treści komunikatu dla użytkownika o wykryciu infekcji, osobno dla infekcji wykrytych wewnątrz protokołu POP3, SMTP i FTP. W przypadku SMTP i FTP ponadto ma być możliwość zdefiniowania 3-cyfrowego kodu wykrycia infekcji.</w:t>
            </w:r>
          </w:p>
          <w:p w14:paraId="4F535BF7" w14:textId="77777777" w:rsidR="00126C83" w:rsidRDefault="00126C83" w:rsidP="00126C83">
            <w:pPr>
              <w:spacing w:after="0" w:line="256" w:lineRule="auto"/>
              <w:rPr>
                <w:sz w:val="20"/>
                <w:szCs w:val="20"/>
              </w:rPr>
            </w:pPr>
            <w:r w:rsidRPr="00126C83">
              <w:rPr>
                <w:sz w:val="20"/>
                <w:szCs w:val="20"/>
              </w:rPr>
              <w:lastRenderedPageBreak/>
              <w:t>OCHRONA ANTYSPAM</w:t>
            </w:r>
            <w:r w:rsidRPr="00126C83">
              <w:rPr>
                <w:sz w:val="20"/>
                <w:szCs w:val="20"/>
              </w:rPr>
              <w:tab/>
            </w:r>
          </w:p>
          <w:p w14:paraId="00415B02" w14:textId="2AE5DCC6" w:rsidR="00126C83" w:rsidRPr="00126C83" w:rsidRDefault="00126C83" w:rsidP="00126C83">
            <w:pPr>
              <w:spacing w:after="0" w:line="256" w:lineRule="auto"/>
              <w:rPr>
                <w:sz w:val="20"/>
                <w:szCs w:val="20"/>
              </w:rPr>
            </w:pPr>
            <w:r w:rsidRPr="00126C83">
              <w:rPr>
                <w:sz w:val="20"/>
                <w:szCs w:val="20"/>
              </w:rPr>
              <w:t>1.</w:t>
            </w:r>
            <w:r w:rsidRPr="00126C83">
              <w:rPr>
                <w:sz w:val="20"/>
                <w:szCs w:val="20"/>
              </w:rPr>
              <w:tab/>
              <w:t>Urządzenie ma posiadać mechanizm klasyfikacji poczty elektronicznej określający czy jest pocztą niechcianą (SPAM).</w:t>
            </w:r>
          </w:p>
          <w:p w14:paraId="664CFFEA" w14:textId="77777777" w:rsidR="00126C83" w:rsidRPr="00126C83" w:rsidRDefault="00126C83" w:rsidP="00126C83">
            <w:pPr>
              <w:spacing w:after="0" w:line="256" w:lineRule="auto"/>
              <w:rPr>
                <w:sz w:val="20"/>
                <w:szCs w:val="20"/>
              </w:rPr>
            </w:pPr>
            <w:r w:rsidRPr="00126C83">
              <w:rPr>
                <w:sz w:val="20"/>
                <w:szCs w:val="20"/>
              </w:rPr>
              <w:t>2.</w:t>
            </w:r>
            <w:r w:rsidRPr="00126C83">
              <w:rPr>
                <w:sz w:val="20"/>
                <w:szCs w:val="20"/>
              </w:rPr>
              <w:tab/>
              <w:t xml:space="preserve">Ochrona </w:t>
            </w:r>
            <w:proofErr w:type="spellStart"/>
            <w:r w:rsidRPr="00126C83">
              <w:rPr>
                <w:sz w:val="20"/>
                <w:szCs w:val="20"/>
              </w:rPr>
              <w:t>antyspam</w:t>
            </w:r>
            <w:proofErr w:type="spellEnd"/>
            <w:r w:rsidRPr="00126C83">
              <w:rPr>
                <w:sz w:val="20"/>
                <w:szCs w:val="20"/>
              </w:rPr>
              <w:t xml:space="preserve"> ma działać w oparciu o:</w:t>
            </w:r>
          </w:p>
          <w:p w14:paraId="3302A9F3" w14:textId="77777777" w:rsidR="00126C83" w:rsidRPr="00126C83" w:rsidRDefault="00126C83" w:rsidP="00126C83">
            <w:pPr>
              <w:spacing w:after="0" w:line="256" w:lineRule="auto"/>
              <w:rPr>
                <w:sz w:val="20"/>
                <w:szCs w:val="20"/>
              </w:rPr>
            </w:pPr>
            <w:r w:rsidRPr="00126C83">
              <w:rPr>
                <w:sz w:val="20"/>
                <w:szCs w:val="20"/>
              </w:rPr>
              <w:t>a.</w:t>
            </w:r>
            <w:r w:rsidRPr="00126C83">
              <w:rPr>
                <w:sz w:val="20"/>
                <w:szCs w:val="20"/>
              </w:rPr>
              <w:tab/>
              <w:t>białe/czarne listy,</w:t>
            </w:r>
          </w:p>
          <w:p w14:paraId="083E8D66" w14:textId="77777777" w:rsidR="00126C83" w:rsidRPr="00126C83" w:rsidRDefault="00126C83" w:rsidP="00126C83">
            <w:pPr>
              <w:spacing w:after="0" w:line="256" w:lineRule="auto"/>
              <w:rPr>
                <w:sz w:val="20"/>
                <w:szCs w:val="20"/>
              </w:rPr>
            </w:pPr>
            <w:r w:rsidRPr="00126C83">
              <w:rPr>
                <w:sz w:val="20"/>
                <w:szCs w:val="20"/>
              </w:rPr>
              <w:t>b.</w:t>
            </w:r>
            <w:r w:rsidRPr="00126C83">
              <w:rPr>
                <w:sz w:val="20"/>
                <w:szCs w:val="20"/>
              </w:rPr>
              <w:tab/>
              <w:t>DNS RBL,</w:t>
            </w:r>
          </w:p>
          <w:p w14:paraId="62C3256B" w14:textId="77777777" w:rsidR="00126C83" w:rsidRPr="00126C83" w:rsidRDefault="00126C83" w:rsidP="00126C83">
            <w:pPr>
              <w:spacing w:after="0" w:line="256" w:lineRule="auto"/>
              <w:rPr>
                <w:sz w:val="20"/>
                <w:szCs w:val="20"/>
              </w:rPr>
            </w:pPr>
            <w:r w:rsidRPr="00126C83">
              <w:rPr>
                <w:sz w:val="20"/>
                <w:szCs w:val="20"/>
              </w:rPr>
              <w:t>c.</w:t>
            </w:r>
            <w:r w:rsidRPr="00126C83">
              <w:rPr>
                <w:sz w:val="20"/>
                <w:szCs w:val="20"/>
              </w:rPr>
              <w:tab/>
              <w:t>Skaner heurystyczny.</w:t>
            </w:r>
          </w:p>
          <w:p w14:paraId="737F6FE1" w14:textId="77777777" w:rsidR="00126C83" w:rsidRPr="00126C83" w:rsidRDefault="00126C83" w:rsidP="00126C83">
            <w:pPr>
              <w:spacing w:after="0" w:line="256" w:lineRule="auto"/>
              <w:rPr>
                <w:sz w:val="20"/>
                <w:szCs w:val="20"/>
              </w:rPr>
            </w:pPr>
            <w:r w:rsidRPr="00126C83">
              <w:rPr>
                <w:sz w:val="20"/>
                <w:szCs w:val="20"/>
              </w:rPr>
              <w:t>3.</w:t>
            </w:r>
            <w:r w:rsidRPr="00126C83">
              <w:rPr>
                <w:sz w:val="20"/>
                <w:szCs w:val="20"/>
              </w:rPr>
              <w:tab/>
              <w:t>W przypadku ochrony w oparciu o DNS RBL administrator ma mieć możliwość modyfikowania listy serwerów RBL znajdujących się w domyślnej konfiguracji urządzenia.</w:t>
            </w:r>
          </w:p>
          <w:p w14:paraId="7AF40E29" w14:textId="77777777" w:rsidR="00126C83" w:rsidRPr="00126C83" w:rsidRDefault="00126C83" w:rsidP="00126C83">
            <w:pPr>
              <w:spacing w:after="0" w:line="256" w:lineRule="auto"/>
              <w:rPr>
                <w:sz w:val="20"/>
                <w:szCs w:val="20"/>
              </w:rPr>
            </w:pPr>
            <w:r w:rsidRPr="00126C83">
              <w:rPr>
                <w:sz w:val="20"/>
                <w:szCs w:val="20"/>
              </w:rPr>
              <w:t>4.</w:t>
            </w:r>
            <w:r w:rsidRPr="00126C83">
              <w:rPr>
                <w:sz w:val="20"/>
                <w:szCs w:val="20"/>
              </w:rPr>
              <w:tab/>
              <w:t xml:space="preserve">Wpis w nagłówku wiadomości zaklasyfikowanej jako spam ma być w formacie zgodnym z formatem programu </w:t>
            </w:r>
            <w:proofErr w:type="spellStart"/>
            <w:r w:rsidRPr="00126C83">
              <w:rPr>
                <w:sz w:val="20"/>
                <w:szCs w:val="20"/>
              </w:rPr>
              <w:t>Spamassassin</w:t>
            </w:r>
            <w:proofErr w:type="spellEnd"/>
            <w:r w:rsidRPr="00126C83">
              <w:rPr>
                <w:sz w:val="20"/>
                <w:szCs w:val="20"/>
              </w:rPr>
              <w:t>.</w:t>
            </w:r>
          </w:p>
          <w:p w14:paraId="1A47F35F" w14:textId="77777777" w:rsidR="00126C83" w:rsidRDefault="00126C83" w:rsidP="00126C83">
            <w:pPr>
              <w:spacing w:after="0" w:line="256" w:lineRule="auto"/>
              <w:rPr>
                <w:sz w:val="20"/>
                <w:szCs w:val="20"/>
              </w:rPr>
            </w:pPr>
            <w:r w:rsidRPr="00126C83">
              <w:rPr>
                <w:sz w:val="20"/>
                <w:szCs w:val="20"/>
              </w:rPr>
              <w:t>WIRTUALNE SIECI PRYWATNE (VPN)</w:t>
            </w:r>
            <w:r w:rsidRPr="00126C83">
              <w:rPr>
                <w:sz w:val="20"/>
                <w:szCs w:val="20"/>
              </w:rPr>
              <w:tab/>
            </w:r>
          </w:p>
          <w:p w14:paraId="7FD02BCF" w14:textId="4BFBE9DF" w:rsidR="00126C83" w:rsidRPr="00126C83" w:rsidRDefault="00126C83" w:rsidP="00126C83">
            <w:pPr>
              <w:spacing w:after="0" w:line="256" w:lineRule="auto"/>
              <w:rPr>
                <w:sz w:val="20"/>
                <w:szCs w:val="20"/>
              </w:rPr>
            </w:pPr>
            <w:r w:rsidRPr="00126C83">
              <w:rPr>
                <w:sz w:val="20"/>
                <w:szCs w:val="20"/>
              </w:rPr>
              <w:t>1.</w:t>
            </w:r>
            <w:r w:rsidRPr="00126C83">
              <w:rPr>
                <w:sz w:val="20"/>
                <w:szCs w:val="20"/>
              </w:rPr>
              <w:tab/>
              <w:t xml:space="preserve">Urządzenie ma umożliwiać stworzenie sieci VPN typu </w:t>
            </w:r>
            <w:proofErr w:type="spellStart"/>
            <w:r w:rsidRPr="00126C83">
              <w:rPr>
                <w:sz w:val="20"/>
                <w:szCs w:val="20"/>
              </w:rPr>
              <w:t>client</w:t>
            </w:r>
            <w:proofErr w:type="spellEnd"/>
            <w:r w:rsidRPr="00126C83">
              <w:rPr>
                <w:sz w:val="20"/>
                <w:szCs w:val="20"/>
              </w:rPr>
              <w:t>-to-</w:t>
            </w:r>
            <w:proofErr w:type="spellStart"/>
            <w:r w:rsidRPr="00126C83">
              <w:rPr>
                <w:sz w:val="20"/>
                <w:szCs w:val="20"/>
              </w:rPr>
              <w:t>site</w:t>
            </w:r>
            <w:proofErr w:type="spellEnd"/>
            <w:r w:rsidRPr="00126C83">
              <w:rPr>
                <w:sz w:val="20"/>
                <w:szCs w:val="20"/>
              </w:rPr>
              <w:t xml:space="preserve"> (klient mobilny – lokalizacja) lub </w:t>
            </w:r>
            <w:proofErr w:type="spellStart"/>
            <w:r w:rsidRPr="00126C83">
              <w:rPr>
                <w:sz w:val="20"/>
                <w:szCs w:val="20"/>
              </w:rPr>
              <w:t>site</w:t>
            </w:r>
            <w:proofErr w:type="spellEnd"/>
            <w:r w:rsidRPr="00126C83">
              <w:rPr>
                <w:sz w:val="20"/>
                <w:szCs w:val="20"/>
              </w:rPr>
              <w:t>-to-</w:t>
            </w:r>
            <w:proofErr w:type="spellStart"/>
            <w:r w:rsidRPr="00126C83">
              <w:rPr>
                <w:sz w:val="20"/>
                <w:szCs w:val="20"/>
              </w:rPr>
              <w:t>site</w:t>
            </w:r>
            <w:proofErr w:type="spellEnd"/>
            <w:r w:rsidRPr="00126C83">
              <w:rPr>
                <w:sz w:val="20"/>
                <w:szCs w:val="20"/>
              </w:rPr>
              <w:t xml:space="preserve"> (lokalizacja-lokalizacja).</w:t>
            </w:r>
          </w:p>
          <w:p w14:paraId="702D9A35" w14:textId="77777777" w:rsidR="00126C83" w:rsidRPr="00126C83" w:rsidRDefault="00126C83" w:rsidP="00126C83">
            <w:pPr>
              <w:spacing w:after="0" w:line="256" w:lineRule="auto"/>
              <w:rPr>
                <w:sz w:val="20"/>
                <w:szCs w:val="20"/>
              </w:rPr>
            </w:pPr>
            <w:r w:rsidRPr="00126C83">
              <w:rPr>
                <w:sz w:val="20"/>
                <w:szCs w:val="20"/>
              </w:rPr>
              <w:t>2.</w:t>
            </w:r>
            <w:r w:rsidRPr="00126C83">
              <w:rPr>
                <w:sz w:val="20"/>
                <w:szCs w:val="20"/>
              </w:rPr>
              <w:tab/>
              <w:t>Urządzenie ma wspierać co najmniej następujące typy sieci VPN:</w:t>
            </w:r>
          </w:p>
          <w:p w14:paraId="2081E6C1" w14:textId="77777777" w:rsidR="00126C83" w:rsidRPr="00126C83" w:rsidRDefault="00126C83" w:rsidP="00126C83">
            <w:pPr>
              <w:spacing w:after="0" w:line="256" w:lineRule="auto"/>
              <w:rPr>
                <w:sz w:val="20"/>
                <w:szCs w:val="20"/>
              </w:rPr>
            </w:pPr>
            <w:r w:rsidRPr="00126C83">
              <w:rPr>
                <w:sz w:val="20"/>
                <w:szCs w:val="20"/>
              </w:rPr>
              <w:t>a.</w:t>
            </w:r>
            <w:r w:rsidRPr="00126C83">
              <w:rPr>
                <w:sz w:val="20"/>
                <w:szCs w:val="20"/>
              </w:rPr>
              <w:tab/>
              <w:t>PPTP VPN,</w:t>
            </w:r>
          </w:p>
          <w:p w14:paraId="327E4B90" w14:textId="77777777" w:rsidR="00126C83" w:rsidRPr="00126C83" w:rsidRDefault="00126C83" w:rsidP="00126C83">
            <w:pPr>
              <w:spacing w:after="0" w:line="256" w:lineRule="auto"/>
              <w:rPr>
                <w:sz w:val="20"/>
                <w:szCs w:val="20"/>
              </w:rPr>
            </w:pPr>
            <w:r w:rsidRPr="00126C83">
              <w:rPr>
                <w:sz w:val="20"/>
                <w:szCs w:val="20"/>
              </w:rPr>
              <w:t>b.</w:t>
            </w:r>
            <w:r w:rsidRPr="00126C83">
              <w:rPr>
                <w:sz w:val="20"/>
                <w:szCs w:val="20"/>
              </w:rPr>
              <w:tab/>
            </w:r>
            <w:proofErr w:type="spellStart"/>
            <w:r w:rsidRPr="00126C83">
              <w:rPr>
                <w:sz w:val="20"/>
                <w:szCs w:val="20"/>
              </w:rPr>
              <w:t>IPSec</w:t>
            </w:r>
            <w:proofErr w:type="spellEnd"/>
            <w:r w:rsidRPr="00126C83">
              <w:rPr>
                <w:sz w:val="20"/>
                <w:szCs w:val="20"/>
              </w:rPr>
              <w:t xml:space="preserve"> VPN,</w:t>
            </w:r>
          </w:p>
          <w:p w14:paraId="322597CC" w14:textId="77777777" w:rsidR="00126C83" w:rsidRPr="00126C83" w:rsidRDefault="00126C83" w:rsidP="00126C83">
            <w:pPr>
              <w:spacing w:after="0" w:line="256" w:lineRule="auto"/>
              <w:rPr>
                <w:sz w:val="20"/>
                <w:szCs w:val="20"/>
              </w:rPr>
            </w:pPr>
            <w:r w:rsidRPr="00126C83">
              <w:rPr>
                <w:sz w:val="20"/>
                <w:szCs w:val="20"/>
              </w:rPr>
              <w:t>c.</w:t>
            </w:r>
            <w:r w:rsidRPr="00126C83">
              <w:rPr>
                <w:sz w:val="20"/>
                <w:szCs w:val="20"/>
              </w:rPr>
              <w:tab/>
              <w:t>SSL VPN.</w:t>
            </w:r>
          </w:p>
          <w:p w14:paraId="673D47B2" w14:textId="77777777" w:rsidR="00126C83" w:rsidRPr="00126C83" w:rsidRDefault="00126C83" w:rsidP="00126C83">
            <w:pPr>
              <w:spacing w:after="0" w:line="256" w:lineRule="auto"/>
              <w:rPr>
                <w:sz w:val="20"/>
                <w:szCs w:val="20"/>
              </w:rPr>
            </w:pPr>
            <w:r w:rsidRPr="00126C83">
              <w:rPr>
                <w:sz w:val="20"/>
                <w:szCs w:val="20"/>
              </w:rPr>
              <w:t>3.</w:t>
            </w:r>
            <w:r w:rsidRPr="00126C83">
              <w:rPr>
                <w:sz w:val="20"/>
                <w:szCs w:val="20"/>
              </w:rPr>
              <w:tab/>
              <w:t>SSL VPN ma działać co najmniej w trybach tunelu i portalu.</w:t>
            </w:r>
          </w:p>
          <w:p w14:paraId="34F468A8" w14:textId="77777777" w:rsidR="00126C83" w:rsidRPr="00126C83" w:rsidRDefault="00126C83" w:rsidP="00126C83">
            <w:pPr>
              <w:spacing w:after="0" w:line="256" w:lineRule="auto"/>
              <w:rPr>
                <w:sz w:val="20"/>
                <w:szCs w:val="20"/>
              </w:rPr>
            </w:pPr>
            <w:r w:rsidRPr="00126C83">
              <w:rPr>
                <w:sz w:val="20"/>
                <w:szCs w:val="20"/>
              </w:rPr>
              <w:t>4.</w:t>
            </w:r>
            <w:r w:rsidRPr="00126C83">
              <w:rPr>
                <w:sz w:val="20"/>
                <w:szCs w:val="20"/>
              </w:rPr>
              <w:tab/>
              <w:t>Producent urządzenia ma umożliwiać pobranie klienta VPN współpracującego z oferowanym rozwiązaniem.</w:t>
            </w:r>
          </w:p>
          <w:p w14:paraId="1F5FCB93" w14:textId="77777777" w:rsidR="00126C83" w:rsidRPr="00126C83" w:rsidRDefault="00126C83" w:rsidP="00126C83">
            <w:pPr>
              <w:spacing w:after="0" w:line="256" w:lineRule="auto"/>
              <w:rPr>
                <w:sz w:val="20"/>
                <w:szCs w:val="20"/>
              </w:rPr>
            </w:pPr>
            <w:r w:rsidRPr="00126C83">
              <w:rPr>
                <w:sz w:val="20"/>
                <w:szCs w:val="20"/>
              </w:rPr>
              <w:t>5.</w:t>
            </w:r>
            <w:r w:rsidRPr="00126C83">
              <w:rPr>
                <w:sz w:val="20"/>
                <w:szCs w:val="20"/>
              </w:rPr>
              <w:tab/>
              <w:t>Klient SSL VPN ma być dostępny z poziomu portalu uwierzytelniania (</w:t>
            </w:r>
            <w:proofErr w:type="spellStart"/>
            <w:r w:rsidRPr="00126C83">
              <w:rPr>
                <w:sz w:val="20"/>
                <w:szCs w:val="20"/>
              </w:rPr>
              <w:t>captive</w:t>
            </w:r>
            <w:proofErr w:type="spellEnd"/>
            <w:r w:rsidRPr="00126C83">
              <w:rPr>
                <w:sz w:val="20"/>
                <w:szCs w:val="20"/>
              </w:rPr>
              <w:t xml:space="preserve"> portal)</w:t>
            </w:r>
          </w:p>
          <w:p w14:paraId="39119860" w14:textId="77777777" w:rsidR="00126C83" w:rsidRPr="00126C83" w:rsidRDefault="00126C83" w:rsidP="00126C83">
            <w:pPr>
              <w:spacing w:after="0" w:line="256" w:lineRule="auto"/>
              <w:rPr>
                <w:sz w:val="20"/>
                <w:szCs w:val="20"/>
              </w:rPr>
            </w:pPr>
            <w:r w:rsidRPr="00126C83">
              <w:rPr>
                <w:sz w:val="20"/>
                <w:szCs w:val="20"/>
              </w:rPr>
              <w:t>6.</w:t>
            </w:r>
            <w:r w:rsidRPr="00126C83">
              <w:rPr>
                <w:sz w:val="20"/>
                <w:szCs w:val="20"/>
              </w:rPr>
              <w:tab/>
              <w:t xml:space="preserve">Urządzenie ma umożliwiać funkcjonalność przełączenia tunelu na łącze zapasowe na wypadek awarii łącza dostawcy podstawowego (VPN </w:t>
            </w:r>
            <w:proofErr w:type="spellStart"/>
            <w:r w:rsidRPr="00126C83">
              <w:rPr>
                <w:sz w:val="20"/>
                <w:szCs w:val="20"/>
              </w:rPr>
              <w:t>Failover</w:t>
            </w:r>
            <w:proofErr w:type="spellEnd"/>
            <w:r w:rsidRPr="00126C83">
              <w:rPr>
                <w:sz w:val="20"/>
                <w:szCs w:val="20"/>
              </w:rPr>
              <w:t>).</w:t>
            </w:r>
          </w:p>
          <w:p w14:paraId="730F69C6" w14:textId="77777777" w:rsidR="00126C83" w:rsidRPr="00126C83" w:rsidRDefault="00126C83" w:rsidP="00126C83">
            <w:pPr>
              <w:spacing w:after="0" w:line="256" w:lineRule="auto"/>
              <w:rPr>
                <w:sz w:val="20"/>
                <w:szCs w:val="20"/>
              </w:rPr>
            </w:pPr>
            <w:r w:rsidRPr="00126C83">
              <w:rPr>
                <w:sz w:val="20"/>
                <w:szCs w:val="20"/>
              </w:rPr>
              <w:t>7.</w:t>
            </w:r>
            <w:r w:rsidRPr="00126C83">
              <w:rPr>
                <w:sz w:val="20"/>
                <w:szCs w:val="20"/>
              </w:rPr>
              <w:tab/>
              <w:t xml:space="preserve">Urządzenie ma umożliwiać wsparcie dla technologii </w:t>
            </w:r>
            <w:proofErr w:type="spellStart"/>
            <w:r w:rsidRPr="00126C83">
              <w:rPr>
                <w:sz w:val="20"/>
                <w:szCs w:val="20"/>
              </w:rPr>
              <w:t>XAuth</w:t>
            </w:r>
            <w:proofErr w:type="spellEnd"/>
            <w:r w:rsidRPr="00126C83">
              <w:rPr>
                <w:sz w:val="20"/>
                <w:szCs w:val="20"/>
              </w:rPr>
              <w:t xml:space="preserve">, Hub ‘n’ </w:t>
            </w:r>
            <w:proofErr w:type="spellStart"/>
            <w:r w:rsidRPr="00126C83">
              <w:rPr>
                <w:sz w:val="20"/>
                <w:szCs w:val="20"/>
              </w:rPr>
              <w:t>Spoke</w:t>
            </w:r>
            <w:proofErr w:type="spellEnd"/>
            <w:r w:rsidRPr="00126C83">
              <w:rPr>
                <w:sz w:val="20"/>
                <w:szCs w:val="20"/>
              </w:rPr>
              <w:t xml:space="preserve"> oraz </w:t>
            </w:r>
            <w:proofErr w:type="spellStart"/>
            <w:r w:rsidRPr="00126C83">
              <w:rPr>
                <w:sz w:val="20"/>
                <w:szCs w:val="20"/>
              </w:rPr>
              <w:t>modconf</w:t>
            </w:r>
            <w:proofErr w:type="spellEnd"/>
            <w:r w:rsidRPr="00126C83">
              <w:rPr>
                <w:sz w:val="20"/>
                <w:szCs w:val="20"/>
              </w:rPr>
              <w:t>.</w:t>
            </w:r>
          </w:p>
          <w:p w14:paraId="3159B509" w14:textId="77777777" w:rsidR="00126C83" w:rsidRPr="00126C83" w:rsidRDefault="00126C83" w:rsidP="00126C83">
            <w:pPr>
              <w:spacing w:after="0" w:line="256" w:lineRule="auto"/>
              <w:rPr>
                <w:sz w:val="20"/>
                <w:szCs w:val="20"/>
              </w:rPr>
            </w:pPr>
            <w:r w:rsidRPr="00126C83">
              <w:rPr>
                <w:sz w:val="20"/>
                <w:szCs w:val="20"/>
              </w:rPr>
              <w:t>8.</w:t>
            </w:r>
            <w:r w:rsidRPr="00126C83">
              <w:rPr>
                <w:sz w:val="20"/>
                <w:szCs w:val="20"/>
              </w:rPr>
              <w:tab/>
              <w:t xml:space="preserve">Urządzenie ma umożliwiać tworzenie tuneli </w:t>
            </w:r>
            <w:proofErr w:type="spellStart"/>
            <w:r w:rsidRPr="00126C83">
              <w:rPr>
                <w:sz w:val="20"/>
                <w:szCs w:val="20"/>
              </w:rPr>
              <w:t>IPSec</w:t>
            </w:r>
            <w:proofErr w:type="spellEnd"/>
            <w:r w:rsidRPr="00126C83">
              <w:rPr>
                <w:sz w:val="20"/>
                <w:szCs w:val="20"/>
              </w:rPr>
              <w:t xml:space="preserve"> Policy </w:t>
            </w:r>
            <w:proofErr w:type="spellStart"/>
            <w:r w:rsidRPr="00126C83">
              <w:rPr>
                <w:sz w:val="20"/>
                <w:szCs w:val="20"/>
              </w:rPr>
              <w:t>Based</w:t>
            </w:r>
            <w:proofErr w:type="spellEnd"/>
            <w:r w:rsidRPr="00126C83">
              <w:rPr>
                <w:sz w:val="20"/>
                <w:szCs w:val="20"/>
              </w:rPr>
              <w:t xml:space="preserve"> oraz </w:t>
            </w:r>
            <w:proofErr w:type="spellStart"/>
            <w:r w:rsidRPr="00126C83">
              <w:rPr>
                <w:sz w:val="20"/>
                <w:szCs w:val="20"/>
              </w:rPr>
              <w:t>Route</w:t>
            </w:r>
            <w:proofErr w:type="spellEnd"/>
            <w:r w:rsidRPr="00126C83">
              <w:rPr>
                <w:sz w:val="20"/>
                <w:szCs w:val="20"/>
              </w:rPr>
              <w:t xml:space="preserve"> </w:t>
            </w:r>
            <w:proofErr w:type="spellStart"/>
            <w:r w:rsidRPr="00126C83">
              <w:rPr>
                <w:sz w:val="20"/>
                <w:szCs w:val="20"/>
              </w:rPr>
              <w:t>Based</w:t>
            </w:r>
            <w:proofErr w:type="spellEnd"/>
            <w:r w:rsidRPr="00126C83">
              <w:rPr>
                <w:sz w:val="20"/>
                <w:szCs w:val="20"/>
              </w:rPr>
              <w:t>.</w:t>
            </w:r>
          </w:p>
          <w:p w14:paraId="0085A328" w14:textId="77777777" w:rsidR="00126C83" w:rsidRDefault="00126C83" w:rsidP="00126C83">
            <w:pPr>
              <w:spacing w:after="0" w:line="256" w:lineRule="auto"/>
              <w:rPr>
                <w:sz w:val="20"/>
                <w:szCs w:val="20"/>
              </w:rPr>
            </w:pPr>
            <w:r w:rsidRPr="00126C83">
              <w:rPr>
                <w:sz w:val="20"/>
                <w:szCs w:val="20"/>
              </w:rPr>
              <w:t>FILTR DOSTĘPU DO STRON WWW</w:t>
            </w:r>
            <w:r w:rsidRPr="00126C83">
              <w:rPr>
                <w:sz w:val="20"/>
                <w:szCs w:val="20"/>
              </w:rPr>
              <w:tab/>
            </w:r>
          </w:p>
          <w:p w14:paraId="5982E785" w14:textId="55503171" w:rsidR="00126C83" w:rsidRPr="00126C83" w:rsidRDefault="00126C83" w:rsidP="00126C83">
            <w:pPr>
              <w:spacing w:after="0" w:line="256" w:lineRule="auto"/>
              <w:rPr>
                <w:sz w:val="20"/>
                <w:szCs w:val="20"/>
              </w:rPr>
            </w:pPr>
            <w:r w:rsidRPr="00126C83">
              <w:rPr>
                <w:sz w:val="20"/>
                <w:szCs w:val="20"/>
              </w:rPr>
              <w:t>1.</w:t>
            </w:r>
            <w:r w:rsidRPr="00126C83">
              <w:rPr>
                <w:sz w:val="20"/>
                <w:szCs w:val="20"/>
              </w:rPr>
              <w:tab/>
              <w:t>Urządzenie ma posiadać wbudowany filtr URL.</w:t>
            </w:r>
          </w:p>
          <w:p w14:paraId="0DF8BD93" w14:textId="77777777" w:rsidR="00126C83" w:rsidRPr="00126C83" w:rsidRDefault="00126C83" w:rsidP="00126C83">
            <w:pPr>
              <w:spacing w:after="0" w:line="256" w:lineRule="auto"/>
              <w:rPr>
                <w:sz w:val="20"/>
                <w:szCs w:val="20"/>
              </w:rPr>
            </w:pPr>
            <w:r w:rsidRPr="00126C83">
              <w:rPr>
                <w:sz w:val="20"/>
                <w:szCs w:val="20"/>
              </w:rPr>
              <w:t>2.</w:t>
            </w:r>
            <w:r w:rsidRPr="00126C83">
              <w:rPr>
                <w:sz w:val="20"/>
                <w:szCs w:val="20"/>
              </w:rPr>
              <w:tab/>
              <w:t>Filtr URL ma działać w oparciu o klasyfikację URL zawierającą co najmniej 50 kategorii tematycznych stron internetowych.</w:t>
            </w:r>
          </w:p>
          <w:p w14:paraId="1A8D653B" w14:textId="77777777" w:rsidR="00126C83" w:rsidRPr="00126C83" w:rsidRDefault="00126C83" w:rsidP="00126C83">
            <w:pPr>
              <w:spacing w:after="0" w:line="256" w:lineRule="auto"/>
              <w:rPr>
                <w:sz w:val="20"/>
                <w:szCs w:val="20"/>
              </w:rPr>
            </w:pPr>
            <w:r w:rsidRPr="00126C83">
              <w:rPr>
                <w:sz w:val="20"/>
                <w:szCs w:val="20"/>
              </w:rPr>
              <w:t>3.</w:t>
            </w:r>
            <w:r w:rsidRPr="00126C83">
              <w:rPr>
                <w:sz w:val="20"/>
                <w:szCs w:val="20"/>
              </w:rPr>
              <w:tab/>
              <w:t>Administrator ma mieć możliwość dodawania własnych kategorii URL.</w:t>
            </w:r>
          </w:p>
          <w:p w14:paraId="3D713E15" w14:textId="77777777" w:rsidR="00126C83" w:rsidRPr="00126C83" w:rsidRDefault="00126C83" w:rsidP="00126C83">
            <w:pPr>
              <w:spacing w:after="0" w:line="256" w:lineRule="auto"/>
              <w:rPr>
                <w:sz w:val="20"/>
                <w:szCs w:val="20"/>
              </w:rPr>
            </w:pPr>
            <w:r w:rsidRPr="00126C83">
              <w:rPr>
                <w:sz w:val="20"/>
                <w:szCs w:val="20"/>
              </w:rPr>
              <w:t>4.</w:t>
            </w:r>
            <w:r w:rsidRPr="00126C83">
              <w:rPr>
                <w:sz w:val="20"/>
                <w:szCs w:val="20"/>
              </w:rPr>
              <w:tab/>
              <w:t xml:space="preserve">Administrator ma mieć możliwość zdefiniowania akcji w przypadku zaklasyfikowania </w:t>
            </w:r>
            <w:r w:rsidRPr="00126C83">
              <w:rPr>
                <w:sz w:val="20"/>
                <w:szCs w:val="20"/>
              </w:rPr>
              <w:lastRenderedPageBreak/>
              <w:t>danej strony do konkretnej kategorii. Do wyboru ma być przynajmniej:</w:t>
            </w:r>
          </w:p>
          <w:p w14:paraId="3C678791" w14:textId="77777777" w:rsidR="00126C83" w:rsidRPr="00126C83" w:rsidRDefault="00126C83" w:rsidP="00126C83">
            <w:pPr>
              <w:spacing w:after="0" w:line="256" w:lineRule="auto"/>
              <w:rPr>
                <w:sz w:val="20"/>
                <w:szCs w:val="20"/>
              </w:rPr>
            </w:pPr>
            <w:r w:rsidRPr="00126C83">
              <w:rPr>
                <w:sz w:val="20"/>
                <w:szCs w:val="20"/>
              </w:rPr>
              <w:t>a.</w:t>
            </w:r>
            <w:r w:rsidRPr="00126C83">
              <w:rPr>
                <w:sz w:val="20"/>
                <w:szCs w:val="20"/>
              </w:rPr>
              <w:tab/>
              <w:t>blokowanie dostępu do adresu URL,</w:t>
            </w:r>
          </w:p>
          <w:p w14:paraId="6AC89AA4" w14:textId="77777777" w:rsidR="00126C83" w:rsidRPr="00126C83" w:rsidRDefault="00126C83" w:rsidP="00126C83">
            <w:pPr>
              <w:spacing w:after="0" w:line="256" w:lineRule="auto"/>
              <w:rPr>
                <w:sz w:val="20"/>
                <w:szCs w:val="20"/>
              </w:rPr>
            </w:pPr>
            <w:r w:rsidRPr="00126C83">
              <w:rPr>
                <w:sz w:val="20"/>
                <w:szCs w:val="20"/>
              </w:rPr>
              <w:t>b.</w:t>
            </w:r>
            <w:r w:rsidRPr="00126C83">
              <w:rPr>
                <w:sz w:val="20"/>
                <w:szCs w:val="20"/>
              </w:rPr>
              <w:tab/>
              <w:t>zezwolenie na dostęp do adresu URL,</w:t>
            </w:r>
          </w:p>
          <w:p w14:paraId="2CE18508" w14:textId="77777777" w:rsidR="00126C83" w:rsidRPr="00126C83" w:rsidRDefault="00126C83" w:rsidP="00126C83">
            <w:pPr>
              <w:spacing w:after="0" w:line="256" w:lineRule="auto"/>
              <w:rPr>
                <w:sz w:val="20"/>
                <w:szCs w:val="20"/>
              </w:rPr>
            </w:pPr>
            <w:r w:rsidRPr="00126C83">
              <w:rPr>
                <w:sz w:val="20"/>
                <w:szCs w:val="20"/>
              </w:rPr>
              <w:t>c.</w:t>
            </w:r>
            <w:r w:rsidRPr="00126C83">
              <w:rPr>
                <w:sz w:val="20"/>
                <w:szCs w:val="20"/>
              </w:rPr>
              <w:tab/>
              <w:t>blokowanie dostępu do adresu URL oraz wyświetlenie strony HTML zdefiniowanej przez administratora.</w:t>
            </w:r>
          </w:p>
          <w:p w14:paraId="62B95CB2" w14:textId="77777777" w:rsidR="00126C83" w:rsidRPr="00126C83" w:rsidRDefault="00126C83" w:rsidP="00126C83">
            <w:pPr>
              <w:spacing w:after="0" w:line="256" w:lineRule="auto"/>
              <w:rPr>
                <w:sz w:val="20"/>
                <w:szCs w:val="20"/>
              </w:rPr>
            </w:pPr>
            <w:r w:rsidRPr="00126C83">
              <w:rPr>
                <w:sz w:val="20"/>
                <w:szCs w:val="20"/>
              </w:rPr>
              <w:t>5.</w:t>
            </w:r>
            <w:r w:rsidRPr="00126C83">
              <w:rPr>
                <w:sz w:val="20"/>
                <w:szCs w:val="20"/>
              </w:rPr>
              <w:tab/>
              <w:t>Administrator ma mieć możliwość skonfigurowania co najmniej 4 różnych stron z komunikatem o zablokowaniu strony.</w:t>
            </w:r>
          </w:p>
          <w:p w14:paraId="7C25FBDE" w14:textId="77777777" w:rsidR="00126C83" w:rsidRPr="00126C83" w:rsidRDefault="00126C83" w:rsidP="00126C83">
            <w:pPr>
              <w:spacing w:after="0" w:line="256" w:lineRule="auto"/>
              <w:rPr>
                <w:sz w:val="20"/>
                <w:szCs w:val="20"/>
              </w:rPr>
            </w:pPr>
            <w:r w:rsidRPr="00126C83">
              <w:rPr>
                <w:sz w:val="20"/>
                <w:szCs w:val="20"/>
              </w:rPr>
              <w:t>6.</w:t>
            </w:r>
            <w:r w:rsidRPr="00126C83">
              <w:rPr>
                <w:sz w:val="20"/>
                <w:szCs w:val="20"/>
              </w:rPr>
              <w:tab/>
              <w:t>Strona blokady ma umożliwiać wykorzystanie zmiennych środowiskowych.</w:t>
            </w:r>
          </w:p>
          <w:p w14:paraId="583C605E" w14:textId="77777777" w:rsidR="00126C83" w:rsidRPr="00126C83" w:rsidRDefault="00126C83" w:rsidP="00126C83">
            <w:pPr>
              <w:spacing w:after="0" w:line="256" w:lineRule="auto"/>
              <w:rPr>
                <w:sz w:val="20"/>
                <w:szCs w:val="20"/>
              </w:rPr>
            </w:pPr>
            <w:r w:rsidRPr="00126C83">
              <w:rPr>
                <w:sz w:val="20"/>
                <w:szCs w:val="20"/>
              </w:rPr>
              <w:t>7.</w:t>
            </w:r>
            <w:r w:rsidRPr="00126C83">
              <w:rPr>
                <w:sz w:val="20"/>
                <w:szCs w:val="20"/>
              </w:rPr>
              <w:tab/>
              <w:t>Filtr URL musi uwzględniać komunikację po protokole HTTPS.</w:t>
            </w:r>
          </w:p>
          <w:p w14:paraId="1F49E592" w14:textId="77777777" w:rsidR="00126C83" w:rsidRPr="00126C83" w:rsidRDefault="00126C83" w:rsidP="00126C83">
            <w:pPr>
              <w:spacing w:after="0" w:line="256" w:lineRule="auto"/>
              <w:rPr>
                <w:sz w:val="20"/>
                <w:szCs w:val="20"/>
              </w:rPr>
            </w:pPr>
            <w:r w:rsidRPr="00126C83">
              <w:rPr>
                <w:sz w:val="20"/>
                <w:szCs w:val="20"/>
              </w:rPr>
              <w:t>8.</w:t>
            </w:r>
            <w:r w:rsidRPr="00126C83">
              <w:rPr>
                <w:sz w:val="20"/>
                <w:szCs w:val="20"/>
              </w:rPr>
              <w:tab/>
              <w:t>Urządzenie ma umożliwiać identyfikację i blokowanie przesyłanych danych z wykorzystaniem typu MIME.</w:t>
            </w:r>
          </w:p>
          <w:p w14:paraId="70F8C955" w14:textId="77777777" w:rsidR="00126C83" w:rsidRPr="00126C83" w:rsidRDefault="00126C83" w:rsidP="00126C83">
            <w:pPr>
              <w:spacing w:after="0" w:line="256" w:lineRule="auto"/>
              <w:rPr>
                <w:sz w:val="20"/>
                <w:szCs w:val="20"/>
              </w:rPr>
            </w:pPr>
            <w:r w:rsidRPr="00126C83">
              <w:rPr>
                <w:sz w:val="20"/>
                <w:szCs w:val="20"/>
              </w:rPr>
              <w:t>9.</w:t>
            </w:r>
            <w:r w:rsidRPr="00126C83">
              <w:rPr>
                <w:sz w:val="20"/>
                <w:szCs w:val="20"/>
              </w:rPr>
              <w:tab/>
              <w:t>Urządzenie ma umożliwiać stworzenie listy stron dostępnych po protokole HTTPS, które nie będą deszyfrowane.</w:t>
            </w:r>
          </w:p>
          <w:p w14:paraId="1350C408" w14:textId="77777777" w:rsidR="00126C83" w:rsidRPr="00126C83" w:rsidRDefault="00126C83" w:rsidP="00126C83">
            <w:pPr>
              <w:spacing w:after="0" w:line="256" w:lineRule="auto"/>
              <w:rPr>
                <w:sz w:val="20"/>
                <w:szCs w:val="20"/>
              </w:rPr>
            </w:pPr>
            <w:r w:rsidRPr="00126C83">
              <w:rPr>
                <w:sz w:val="20"/>
                <w:szCs w:val="20"/>
              </w:rPr>
              <w:t>10.</w:t>
            </w:r>
            <w:r w:rsidRPr="00126C83">
              <w:rPr>
                <w:sz w:val="20"/>
                <w:szCs w:val="20"/>
              </w:rPr>
              <w:tab/>
              <w:t xml:space="preserve">Urządzenie musi oferować możliwość filtrowania wyników wyszukiwania z użyciem </w:t>
            </w:r>
            <w:proofErr w:type="spellStart"/>
            <w:r w:rsidRPr="00126C83">
              <w:rPr>
                <w:sz w:val="20"/>
                <w:szCs w:val="20"/>
              </w:rPr>
              <w:t>SafeSearch</w:t>
            </w:r>
            <w:proofErr w:type="spellEnd"/>
          </w:p>
          <w:p w14:paraId="662BC789" w14:textId="77777777" w:rsidR="00126C83" w:rsidRDefault="00126C83" w:rsidP="00126C83">
            <w:pPr>
              <w:spacing w:after="0" w:line="256" w:lineRule="auto"/>
              <w:rPr>
                <w:sz w:val="20"/>
                <w:szCs w:val="20"/>
              </w:rPr>
            </w:pPr>
            <w:r w:rsidRPr="00126C83">
              <w:rPr>
                <w:sz w:val="20"/>
                <w:szCs w:val="20"/>
              </w:rPr>
              <w:t>UWIERZYTELNIANIE</w:t>
            </w:r>
            <w:r w:rsidRPr="00126C83">
              <w:rPr>
                <w:sz w:val="20"/>
                <w:szCs w:val="20"/>
              </w:rPr>
              <w:tab/>
            </w:r>
          </w:p>
          <w:p w14:paraId="1C7D2E04" w14:textId="21D0E69D" w:rsidR="00126C83" w:rsidRPr="00126C83" w:rsidRDefault="00126C83" w:rsidP="00126C83">
            <w:pPr>
              <w:spacing w:after="0" w:line="256" w:lineRule="auto"/>
              <w:rPr>
                <w:sz w:val="20"/>
                <w:szCs w:val="20"/>
              </w:rPr>
            </w:pPr>
            <w:r w:rsidRPr="00126C83">
              <w:rPr>
                <w:sz w:val="20"/>
                <w:szCs w:val="20"/>
              </w:rPr>
              <w:t>1.</w:t>
            </w:r>
            <w:r w:rsidRPr="00126C83">
              <w:rPr>
                <w:sz w:val="20"/>
                <w:szCs w:val="20"/>
              </w:rPr>
              <w:tab/>
              <w:t>Urządzenie ma umożliwiać uwierzytelnianie użytkowników co najmniej w oparciu o:</w:t>
            </w:r>
          </w:p>
          <w:p w14:paraId="095B1165" w14:textId="77777777" w:rsidR="00126C83" w:rsidRPr="00126C83" w:rsidRDefault="00126C83" w:rsidP="00126C83">
            <w:pPr>
              <w:spacing w:after="0" w:line="256" w:lineRule="auto"/>
              <w:rPr>
                <w:sz w:val="20"/>
                <w:szCs w:val="20"/>
              </w:rPr>
            </w:pPr>
            <w:r w:rsidRPr="00126C83">
              <w:rPr>
                <w:sz w:val="20"/>
                <w:szCs w:val="20"/>
              </w:rPr>
              <w:t>a.</w:t>
            </w:r>
            <w:r w:rsidRPr="00126C83">
              <w:rPr>
                <w:sz w:val="20"/>
                <w:szCs w:val="20"/>
              </w:rPr>
              <w:tab/>
              <w:t>lokalną bazę użytkowników (wewnętrzny LDAP),</w:t>
            </w:r>
          </w:p>
          <w:p w14:paraId="05B6FD2D" w14:textId="77777777" w:rsidR="00126C83" w:rsidRPr="00126C83" w:rsidRDefault="00126C83" w:rsidP="00126C83">
            <w:pPr>
              <w:spacing w:after="0" w:line="256" w:lineRule="auto"/>
              <w:rPr>
                <w:sz w:val="20"/>
                <w:szCs w:val="20"/>
              </w:rPr>
            </w:pPr>
            <w:r w:rsidRPr="00126C83">
              <w:rPr>
                <w:sz w:val="20"/>
                <w:szCs w:val="20"/>
              </w:rPr>
              <w:t>b.</w:t>
            </w:r>
            <w:r w:rsidRPr="00126C83">
              <w:rPr>
                <w:sz w:val="20"/>
                <w:szCs w:val="20"/>
              </w:rPr>
              <w:tab/>
              <w:t>zewnętrzną bazę użytkowników (zewnętrzny LDAP),</w:t>
            </w:r>
          </w:p>
          <w:p w14:paraId="581B64A3" w14:textId="77777777" w:rsidR="00126C83" w:rsidRPr="00126C83" w:rsidRDefault="00126C83" w:rsidP="00126C83">
            <w:pPr>
              <w:spacing w:after="0" w:line="256" w:lineRule="auto"/>
              <w:rPr>
                <w:sz w:val="20"/>
                <w:szCs w:val="20"/>
                <w:lang w:val="en-US"/>
              </w:rPr>
            </w:pPr>
            <w:r w:rsidRPr="00126C83">
              <w:rPr>
                <w:sz w:val="20"/>
                <w:szCs w:val="20"/>
                <w:lang w:val="en-US"/>
              </w:rPr>
              <w:t>c.</w:t>
            </w:r>
            <w:r w:rsidRPr="00126C83">
              <w:rPr>
                <w:sz w:val="20"/>
                <w:szCs w:val="20"/>
                <w:lang w:val="en-US"/>
              </w:rPr>
              <w:tab/>
              <w:t xml:space="preserve">usługę </w:t>
            </w:r>
            <w:proofErr w:type="spellStart"/>
            <w:r w:rsidRPr="00126C83">
              <w:rPr>
                <w:sz w:val="20"/>
                <w:szCs w:val="20"/>
                <w:lang w:val="en-US"/>
              </w:rPr>
              <w:t>katalogową</w:t>
            </w:r>
            <w:proofErr w:type="spellEnd"/>
            <w:r w:rsidRPr="00126C83">
              <w:rPr>
                <w:sz w:val="20"/>
                <w:szCs w:val="20"/>
                <w:lang w:val="en-US"/>
              </w:rPr>
              <w:t xml:space="preserve"> Microsoft Active Directory.</w:t>
            </w:r>
          </w:p>
          <w:p w14:paraId="2DF0B162" w14:textId="77777777" w:rsidR="00126C83" w:rsidRPr="00126C83" w:rsidRDefault="00126C83" w:rsidP="00126C83">
            <w:pPr>
              <w:spacing w:after="0" w:line="256" w:lineRule="auto"/>
              <w:rPr>
                <w:sz w:val="20"/>
                <w:szCs w:val="20"/>
              </w:rPr>
            </w:pPr>
            <w:r w:rsidRPr="00126C83">
              <w:rPr>
                <w:sz w:val="20"/>
                <w:szCs w:val="20"/>
              </w:rPr>
              <w:t>2.</w:t>
            </w:r>
            <w:r w:rsidRPr="00126C83">
              <w:rPr>
                <w:sz w:val="20"/>
                <w:szCs w:val="20"/>
              </w:rPr>
              <w:tab/>
              <w:t>Urządzenie ma umożliwiać równoczesne użycie co najmniej 5 różnych baz LDAP.</w:t>
            </w:r>
          </w:p>
          <w:p w14:paraId="05D1D339" w14:textId="77777777" w:rsidR="00126C83" w:rsidRPr="00126C83" w:rsidRDefault="00126C83" w:rsidP="00126C83">
            <w:pPr>
              <w:spacing w:after="0" w:line="256" w:lineRule="auto"/>
              <w:rPr>
                <w:sz w:val="20"/>
                <w:szCs w:val="20"/>
              </w:rPr>
            </w:pPr>
            <w:r w:rsidRPr="00126C83">
              <w:rPr>
                <w:sz w:val="20"/>
                <w:szCs w:val="20"/>
              </w:rPr>
              <w:t>3.</w:t>
            </w:r>
            <w:r w:rsidRPr="00126C83">
              <w:rPr>
                <w:sz w:val="20"/>
                <w:szCs w:val="20"/>
              </w:rPr>
              <w:tab/>
              <w:t>Urządzenie ma umożliwiać uruchomienie specjalnego portalu (</w:t>
            </w:r>
            <w:proofErr w:type="spellStart"/>
            <w:r w:rsidRPr="00126C83">
              <w:rPr>
                <w:sz w:val="20"/>
                <w:szCs w:val="20"/>
              </w:rPr>
              <w:t>captive</w:t>
            </w:r>
            <w:proofErr w:type="spellEnd"/>
            <w:r w:rsidRPr="00126C83">
              <w:rPr>
                <w:sz w:val="20"/>
                <w:szCs w:val="20"/>
              </w:rPr>
              <w:t xml:space="preserve"> portal), który ma zezwalać na autoryzację użytkowników co najmniej w oparciu o protokoły:</w:t>
            </w:r>
          </w:p>
          <w:p w14:paraId="5DA0E448" w14:textId="77777777" w:rsidR="00126C83" w:rsidRPr="00126C83" w:rsidRDefault="00126C83" w:rsidP="00126C83">
            <w:pPr>
              <w:spacing w:after="0" w:line="256" w:lineRule="auto"/>
              <w:rPr>
                <w:sz w:val="20"/>
                <w:szCs w:val="20"/>
                <w:lang w:val="en-US"/>
              </w:rPr>
            </w:pPr>
            <w:r w:rsidRPr="00126C83">
              <w:rPr>
                <w:sz w:val="20"/>
                <w:szCs w:val="20"/>
                <w:lang w:val="en-US"/>
              </w:rPr>
              <w:t>a.</w:t>
            </w:r>
            <w:r w:rsidRPr="00126C83">
              <w:rPr>
                <w:sz w:val="20"/>
                <w:szCs w:val="20"/>
                <w:lang w:val="en-US"/>
              </w:rPr>
              <w:tab/>
              <w:t>SSL,</w:t>
            </w:r>
          </w:p>
          <w:p w14:paraId="00628F4D" w14:textId="77777777" w:rsidR="00126C83" w:rsidRPr="00126C83" w:rsidRDefault="00126C83" w:rsidP="00126C83">
            <w:pPr>
              <w:spacing w:after="0" w:line="256" w:lineRule="auto"/>
              <w:rPr>
                <w:sz w:val="20"/>
                <w:szCs w:val="20"/>
                <w:lang w:val="en-US"/>
              </w:rPr>
            </w:pPr>
            <w:r w:rsidRPr="00126C83">
              <w:rPr>
                <w:sz w:val="20"/>
                <w:szCs w:val="20"/>
                <w:lang w:val="en-US"/>
              </w:rPr>
              <w:t>b.</w:t>
            </w:r>
            <w:r w:rsidRPr="00126C83">
              <w:rPr>
                <w:sz w:val="20"/>
                <w:szCs w:val="20"/>
                <w:lang w:val="en-US"/>
              </w:rPr>
              <w:tab/>
              <w:t>Radius,</w:t>
            </w:r>
          </w:p>
          <w:p w14:paraId="60203B16" w14:textId="77777777" w:rsidR="00126C83" w:rsidRPr="00126C83" w:rsidRDefault="00126C83" w:rsidP="00126C83">
            <w:pPr>
              <w:spacing w:after="0" w:line="256" w:lineRule="auto"/>
              <w:rPr>
                <w:sz w:val="20"/>
                <w:szCs w:val="20"/>
                <w:lang w:val="en-US"/>
              </w:rPr>
            </w:pPr>
            <w:r w:rsidRPr="00126C83">
              <w:rPr>
                <w:sz w:val="20"/>
                <w:szCs w:val="20"/>
                <w:lang w:val="en-US"/>
              </w:rPr>
              <w:t>c.</w:t>
            </w:r>
            <w:r w:rsidRPr="00126C83">
              <w:rPr>
                <w:sz w:val="20"/>
                <w:szCs w:val="20"/>
                <w:lang w:val="en-US"/>
              </w:rPr>
              <w:tab/>
              <w:t>Kerberos.</w:t>
            </w:r>
          </w:p>
          <w:p w14:paraId="4F87AB16" w14:textId="77777777" w:rsidR="00126C83" w:rsidRPr="00126C83" w:rsidRDefault="00126C83" w:rsidP="00126C83">
            <w:pPr>
              <w:spacing w:after="0" w:line="256" w:lineRule="auto"/>
              <w:rPr>
                <w:sz w:val="20"/>
                <w:szCs w:val="20"/>
              </w:rPr>
            </w:pPr>
            <w:r w:rsidRPr="00126C83">
              <w:rPr>
                <w:sz w:val="20"/>
                <w:szCs w:val="20"/>
              </w:rPr>
              <w:t>4.</w:t>
            </w:r>
            <w:r w:rsidRPr="00126C83">
              <w:rPr>
                <w:sz w:val="20"/>
                <w:szCs w:val="20"/>
              </w:rPr>
              <w:tab/>
              <w:t>Urządzenie ma umożliwiać transparentną autoryzację użytkowników w usłudze katalogowej Microsoft Active Directory w oparciu o co najmniej dwa mechanizmy.</w:t>
            </w:r>
          </w:p>
          <w:p w14:paraId="22BB4908" w14:textId="77777777" w:rsidR="00126C83" w:rsidRPr="00126C83" w:rsidRDefault="00126C83" w:rsidP="00126C83">
            <w:pPr>
              <w:spacing w:after="0" w:line="256" w:lineRule="auto"/>
              <w:rPr>
                <w:sz w:val="20"/>
                <w:szCs w:val="20"/>
              </w:rPr>
            </w:pPr>
            <w:r w:rsidRPr="00126C83">
              <w:rPr>
                <w:sz w:val="20"/>
                <w:szCs w:val="20"/>
              </w:rPr>
              <w:t>5.</w:t>
            </w:r>
            <w:r w:rsidRPr="00126C83">
              <w:rPr>
                <w:sz w:val="20"/>
                <w:szCs w:val="20"/>
              </w:rPr>
              <w:tab/>
              <w:t>Co najmniej jedna z metod transparentnej autoryzacji nie może wymagać instalacji dedykowanego agenta.</w:t>
            </w:r>
          </w:p>
          <w:p w14:paraId="05ED69D0" w14:textId="77777777" w:rsidR="00126C83" w:rsidRPr="00126C83" w:rsidRDefault="00126C83" w:rsidP="00126C83">
            <w:pPr>
              <w:spacing w:after="0" w:line="256" w:lineRule="auto"/>
              <w:rPr>
                <w:sz w:val="20"/>
                <w:szCs w:val="20"/>
              </w:rPr>
            </w:pPr>
            <w:r w:rsidRPr="00126C83">
              <w:rPr>
                <w:sz w:val="20"/>
                <w:szCs w:val="20"/>
              </w:rPr>
              <w:lastRenderedPageBreak/>
              <w:t>6.</w:t>
            </w:r>
            <w:r w:rsidRPr="00126C83">
              <w:rPr>
                <w:sz w:val="20"/>
                <w:szCs w:val="20"/>
              </w:rPr>
              <w:tab/>
              <w:t>Autoryzacja użytkowników z Microsoft Active Directory nie może wymagać modyfikacji schematu domeny.</w:t>
            </w:r>
          </w:p>
          <w:p w14:paraId="000102FE" w14:textId="77777777" w:rsidR="00126C83" w:rsidRPr="00126C83" w:rsidRDefault="00126C83" w:rsidP="00126C83">
            <w:pPr>
              <w:spacing w:after="0" w:line="256" w:lineRule="auto"/>
              <w:rPr>
                <w:sz w:val="20"/>
                <w:szCs w:val="20"/>
              </w:rPr>
            </w:pPr>
            <w:r w:rsidRPr="00126C83">
              <w:rPr>
                <w:sz w:val="20"/>
                <w:szCs w:val="20"/>
              </w:rPr>
              <w:t>7.</w:t>
            </w:r>
            <w:r w:rsidRPr="00126C83">
              <w:rPr>
                <w:sz w:val="20"/>
                <w:szCs w:val="20"/>
              </w:rPr>
              <w:tab/>
              <w:t xml:space="preserve">Rozwiązanie musi mieć możliwość transparentnego uwierzytelniania użytkowników w ramach infrastruktury VDI (Virtual Desktop </w:t>
            </w:r>
            <w:proofErr w:type="spellStart"/>
            <w:r w:rsidRPr="00126C83">
              <w:rPr>
                <w:sz w:val="20"/>
                <w:szCs w:val="20"/>
              </w:rPr>
              <w:t>Infrastructure</w:t>
            </w:r>
            <w:proofErr w:type="spellEnd"/>
            <w:r w:rsidRPr="00126C83">
              <w:rPr>
                <w:sz w:val="20"/>
                <w:szCs w:val="20"/>
              </w:rPr>
              <w:t xml:space="preserve">) poprzez dedykowanego agenta. Metoda ta musi wspierać co najmniej technologie </w:t>
            </w:r>
            <w:proofErr w:type="spellStart"/>
            <w:r w:rsidRPr="00126C83">
              <w:rPr>
                <w:sz w:val="20"/>
                <w:szCs w:val="20"/>
              </w:rPr>
              <w:t>Citrix</w:t>
            </w:r>
            <w:proofErr w:type="spellEnd"/>
            <w:r w:rsidRPr="00126C83">
              <w:rPr>
                <w:sz w:val="20"/>
                <w:szCs w:val="20"/>
              </w:rPr>
              <w:t xml:space="preserve"> Virtual </w:t>
            </w:r>
            <w:proofErr w:type="spellStart"/>
            <w:r w:rsidRPr="00126C83">
              <w:rPr>
                <w:sz w:val="20"/>
                <w:szCs w:val="20"/>
              </w:rPr>
              <w:t>Apps</w:t>
            </w:r>
            <w:proofErr w:type="spellEnd"/>
            <w:r w:rsidRPr="00126C83">
              <w:rPr>
                <w:sz w:val="20"/>
                <w:szCs w:val="20"/>
              </w:rPr>
              <w:t xml:space="preserve"> i Microsoft Remote Desktop Services (RDS).</w:t>
            </w:r>
          </w:p>
          <w:p w14:paraId="41DC871E" w14:textId="77777777" w:rsidR="00126C83" w:rsidRPr="00126C83" w:rsidRDefault="00126C83" w:rsidP="00126C83">
            <w:pPr>
              <w:spacing w:after="0" w:line="256" w:lineRule="auto"/>
              <w:rPr>
                <w:sz w:val="20"/>
                <w:szCs w:val="20"/>
              </w:rPr>
            </w:pPr>
            <w:r w:rsidRPr="00126C83">
              <w:rPr>
                <w:sz w:val="20"/>
                <w:szCs w:val="20"/>
              </w:rPr>
              <w:t>8.</w:t>
            </w:r>
            <w:r w:rsidRPr="00126C83">
              <w:rPr>
                <w:sz w:val="20"/>
                <w:szCs w:val="20"/>
              </w:rPr>
              <w:tab/>
              <w:t>Urządzenie musi posiadać wbudowany moduł zapewniający podwójne uwierzytelnianie  2FA poprzez zastosowanie czasowych haseł jednorazowych (TOTP).</w:t>
            </w:r>
          </w:p>
          <w:p w14:paraId="44385042" w14:textId="77777777" w:rsidR="00126C83" w:rsidRPr="00126C83" w:rsidRDefault="00126C83" w:rsidP="00126C83">
            <w:pPr>
              <w:spacing w:after="0" w:line="256" w:lineRule="auto"/>
              <w:rPr>
                <w:sz w:val="20"/>
                <w:szCs w:val="20"/>
              </w:rPr>
            </w:pPr>
            <w:r w:rsidRPr="00126C83">
              <w:rPr>
                <w:sz w:val="20"/>
                <w:szCs w:val="20"/>
              </w:rPr>
              <w:t>9.</w:t>
            </w:r>
            <w:r w:rsidRPr="00126C83">
              <w:rPr>
                <w:sz w:val="20"/>
                <w:szCs w:val="20"/>
              </w:rPr>
              <w:tab/>
              <w:t xml:space="preserve">Wbudowany moduł 2FA musi dawać możliwość wykorzystania haseł TOTP w ramach tuneli SSLVPN, </w:t>
            </w:r>
            <w:proofErr w:type="spellStart"/>
            <w:r w:rsidRPr="00126C83">
              <w:rPr>
                <w:sz w:val="20"/>
                <w:szCs w:val="20"/>
              </w:rPr>
              <w:t>IPSec</w:t>
            </w:r>
            <w:proofErr w:type="spellEnd"/>
            <w:r w:rsidRPr="00126C83">
              <w:rPr>
                <w:sz w:val="20"/>
                <w:szCs w:val="20"/>
              </w:rPr>
              <w:t>, jak również logowania do portalu uwierzytelniania, webowego interfejsu administracyjnego i SSH.</w:t>
            </w:r>
          </w:p>
          <w:p w14:paraId="63ED3EBE" w14:textId="77777777" w:rsidR="00126C83" w:rsidRDefault="00126C83" w:rsidP="00126C83">
            <w:pPr>
              <w:spacing w:after="0" w:line="256" w:lineRule="auto"/>
              <w:rPr>
                <w:sz w:val="20"/>
                <w:szCs w:val="20"/>
              </w:rPr>
            </w:pPr>
            <w:r w:rsidRPr="00126C83">
              <w:rPr>
                <w:sz w:val="20"/>
                <w:szCs w:val="20"/>
              </w:rPr>
              <w:t>ADMINISTRACJA ŁĄCZAMI DO INTERNETU (ISP)</w:t>
            </w:r>
          </w:p>
          <w:p w14:paraId="3F6BCAD2" w14:textId="35178F9D" w:rsidR="00126C83" w:rsidRPr="00126C83" w:rsidRDefault="00126C83" w:rsidP="00126C83">
            <w:pPr>
              <w:spacing w:after="0" w:line="256" w:lineRule="auto"/>
              <w:rPr>
                <w:sz w:val="20"/>
                <w:szCs w:val="20"/>
              </w:rPr>
            </w:pPr>
            <w:r w:rsidRPr="00126C83">
              <w:rPr>
                <w:sz w:val="20"/>
                <w:szCs w:val="20"/>
              </w:rPr>
              <w:t>1.</w:t>
            </w:r>
            <w:r w:rsidRPr="00126C83">
              <w:rPr>
                <w:sz w:val="20"/>
                <w:szCs w:val="20"/>
              </w:rPr>
              <w:tab/>
              <w:t xml:space="preserve">Urządzenie ma umożliwiać wsparcie dla mechanizmów równoważenia obciążenia łączy do sieci Internet (tzw. </w:t>
            </w:r>
            <w:proofErr w:type="spellStart"/>
            <w:r w:rsidRPr="00126C83">
              <w:rPr>
                <w:sz w:val="20"/>
                <w:szCs w:val="20"/>
              </w:rPr>
              <w:t>Load</w:t>
            </w:r>
            <w:proofErr w:type="spellEnd"/>
            <w:r w:rsidRPr="00126C83">
              <w:rPr>
                <w:sz w:val="20"/>
                <w:szCs w:val="20"/>
              </w:rPr>
              <w:t xml:space="preserve"> </w:t>
            </w:r>
            <w:proofErr w:type="spellStart"/>
            <w:r w:rsidRPr="00126C83">
              <w:rPr>
                <w:sz w:val="20"/>
                <w:szCs w:val="20"/>
              </w:rPr>
              <w:t>Balancing</w:t>
            </w:r>
            <w:proofErr w:type="spellEnd"/>
            <w:r w:rsidRPr="00126C83">
              <w:rPr>
                <w:sz w:val="20"/>
                <w:szCs w:val="20"/>
              </w:rPr>
              <w:t>).</w:t>
            </w:r>
          </w:p>
          <w:p w14:paraId="2550A1C6" w14:textId="77777777" w:rsidR="00126C83" w:rsidRPr="00126C83" w:rsidRDefault="00126C83" w:rsidP="00126C83">
            <w:pPr>
              <w:spacing w:after="0" w:line="256" w:lineRule="auto"/>
              <w:rPr>
                <w:sz w:val="20"/>
                <w:szCs w:val="20"/>
              </w:rPr>
            </w:pPr>
            <w:r w:rsidRPr="00126C83">
              <w:rPr>
                <w:sz w:val="20"/>
                <w:szCs w:val="20"/>
              </w:rPr>
              <w:t>2.</w:t>
            </w:r>
            <w:r w:rsidRPr="00126C83">
              <w:rPr>
                <w:sz w:val="20"/>
                <w:szCs w:val="20"/>
              </w:rPr>
              <w:tab/>
              <w:t>Mechanizm równoważenia obciążenia łącza internetowego ma działać w oparciu o następujące dwa mechanizmy:</w:t>
            </w:r>
          </w:p>
          <w:p w14:paraId="215AE759" w14:textId="77777777" w:rsidR="00126C83" w:rsidRPr="00126C83" w:rsidRDefault="00126C83" w:rsidP="00126C83">
            <w:pPr>
              <w:spacing w:after="0" w:line="256" w:lineRule="auto"/>
              <w:rPr>
                <w:sz w:val="20"/>
                <w:szCs w:val="20"/>
              </w:rPr>
            </w:pPr>
            <w:r w:rsidRPr="00126C83">
              <w:rPr>
                <w:sz w:val="20"/>
                <w:szCs w:val="20"/>
              </w:rPr>
              <w:t>a.</w:t>
            </w:r>
            <w:r w:rsidRPr="00126C83">
              <w:rPr>
                <w:sz w:val="20"/>
                <w:szCs w:val="20"/>
              </w:rPr>
              <w:tab/>
              <w:t>równoważenie względem adresu źródłowego,</w:t>
            </w:r>
          </w:p>
          <w:p w14:paraId="376A0093" w14:textId="77777777" w:rsidR="00126C83" w:rsidRPr="00126C83" w:rsidRDefault="00126C83" w:rsidP="00126C83">
            <w:pPr>
              <w:spacing w:after="0" w:line="256" w:lineRule="auto"/>
              <w:rPr>
                <w:sz w:val="20"/>
                <w:szCs w:val="20"/>
              </w:rPr>
            </w:pPr>
            <w:r w:rsidRPr="00126C83">
              <w:rPr>
                <w:sz w:val="20"/>
                <w:szCs w:val="20"/>
              </w:rPr>
              <w:t>b.</w:t>
            </w:r>
            <w:r w:rsidRPr="00126C83">
              <w:rPr>
                <w:sz w:val="20"/>
                <w:szCs w:val="20"/>
              </w:rPr>
              <w:tab/>
              <w:t>równoważenie względem połączenia.</w:t>
            </w:r>
          </w:p>
          <w:p w14:paraId="78A4C690" w14:textId="77777777" w:rsidR="00126C83" w:rsidRPr="00126C83" w:rsidRDefault="00126C83" w:rsidP="00126C83">
            <w:pPr>
              <w:spacing w:after="0" w:line="256" w:lineRule="auto"/>
              <w:rPr>
                <w:sz w:val="20"/>
                <w:szCs w:val="20"/>
              </w:rPr>
            </w:pPr>
            <w:r w:rsidRPr="00126C83">
              <w:rPr>
                <w:sz w:val="20"/>
                <w:szCs w:val="20"/>
              </w:rPr>
              <w:t>3.</w:t>
            </w:r>
            <w:r w:rsidRPr="00126C83">
              <w:rPr>
                <w:sz w:val="20"/>
                <w:szCs w:val="20"/>
              </w:rPr>
              <w:tab/>
              <w:t>Mechanizm równoważenia obciążenia ma uwzględniać wagi przypisywane osobno dla każdego z łączy do Internetu.</w:t>
            </w:r>
          </w:p>
          <w:p w14:paraId="6462873C" w14:textId="77777777" w:rsidR="00126C83" w:rsidRPr="00126C83" w:rsidRDefault="00126C83" w:rsidP="00126C83">
            <w:pPr>
              <w:spacing w:after="0" w:line="256" w:lineRule="auto"/>
              <w:rPr>
                <w:sz w:val="20"/>
                <w:szCs w:val="20"/>
              </w:rPr>
            </w:pPr>
            <w:r w:rsidRPr="00126C83">
              <w:rPr>
                <w:sz w:val="20"/>
                <w:szCs w:val="20"/>
              </w:rPr>
              <w:t>4.</w:t>
            </w:r>
            <w:r w:rsidRPr="00126C83">
              <w:rPr>
                <w:sz w:val="20"/>
                <w:szCs w:val="20"/>
              </w:rPr>
              <w:tab/>
              <w:t xml:space="preserve">Urządzenie ma umożliwiać przełączenie na łącze zapasowe w przypadku awarii łącza podstawowego (tzw. </w:t>
            </w:r>
            <w:proofErr w:type="spellStart"/>
            <w:r w:rsidRPr="00126C83">
              <w:rPr>
                <w:sz w:val="20"/>
                <w:szCs w:val="20"/>
              </w:rPr>
              <w:t>Failover</w:t>
            </w:r>
            <w:proofErr w:type="spellEnd"/>
            <w:r w:rsidRPr="00126C83">
              <w:rPr>
                <w:sz w:val="20"/>
                <w:szCs w:val="20"/>
              </w:rPr>
              <w:t>).</w:t>
            </w:r>
          </w:p>
          <w:p w14:paraId="32EAEBA1" w14:textId="77777777" w:rsidR="00126C83" w:rsidRPr="00126C83" w:rsidRDefault="00126C83" w:rsidP="00126C83">
            <w:pPr>
              <w:spacing w:after="0" w:line="256" w:lineRule="auto"/>
              <w:rPr>
                <w:sz w:val="20"/>
                <w:szCs w:val="20"/>
              </w:rPr>
            </w:pPr>
            <w:r w:rsidRPr="00126C83">
              <w:rPr>
                <w:sz w:val="20"/>
                <w:szCs w:val="20"/>
              </w:rPr>
              <w:t>5.</w:t>
            </w:r>
            <w:r w:rsidRPr="00126C83">
              <w:rPr>
                <w:sz w:val="20"/>
                <w:szCs w:val="20"/>
              </w:rPr>
              <w:tab/>
              <w:t>Urządzenie ma wspierać mechanizm SD-WAN zapewniając automatyczną optymalizację i wybór najkorzystniejszego łącza.</w:t>
            </w:r>
          </w:p>
          <w:p w14:paraId="795E495D" w14:textId="77777777" w:rsidR="00126C83" w:rsidRPr="00126C83" w:rsidRDefault="00126C83" w:rsidP="00126C83">
            <w:pPr>
              <w:spacing w:after="0" w:line="256" w:lineRule="auto"/>
              <w:rPr>
                <w:sz w:val="20"/>
                <w:szCs w:val="20"/>
              </w:rPr>
            </w:pPr>
            <w:r w:rsidRPr="00126C83">
              <w:rPr>
                <w:sz w:val="20"/>
                <w:szCs w:val="20"/>
              </w:rPr>
              <w:t>6.</w:t>
            </w:r>
            <w:r w:rsidRPr="00126C83">
              <w:rPr>
                <w:sz w:val="20"/>
                <w:szCs w:val="20"/>
              </w:rPr>
              <w:tab/>
              <w:t xml:space="preserve">W zakresie SD-WAN urządzenie ma zapewniać obsługę mechanizmu SLA (monitorowanie opóźnienia, </w:t>
            </w:r>
            <w:proofErr w:type="spellStart"/>
            <w:r w:rsidRPr="00126C83">
              <w:rPr>
                <w:sz w:val="20"/>
                <w:szCs w:val="20"/>
              </w:rPr>
              <w:t>jitter</w:t>
            </w:r>
            <w:proofErr w:type="spellEnd"/>
            <w:r w:rsidRPr="00126C83">
              <w:rPr>
                <w:sz w:val="20"/>
                <w:szCs w:val="20"/>
              </w:rPr>
              <w:t>, wskaźnika utraty pakietów).</w:t>
            </w:r>
          </w:p>
          <w:p w14:paraId="313178BC" w14:textId="77777777" w:rsidR="00126C83" w:rsidRPr="00126C83" w:rsidRDefault="00126C83" w:rsidP="00126C83">
            <w:pPr>
              <w:spacing w:after="0" w:line="256" w:lineRule="auto"/>
              <w:rPr>
                <w:sz w:val="20"/>
                <w:szCs w:val="20"/>
              </w:rPr>
            </w:pPr>
            <w:r w:rsidRPr="00126C83">
              <w:rPr>
                <w:sz w:val="20"/>
                <w:szCs w:val="20"/>
              </w:rPr>
              <w:t>7.</w:t>
            </w:r>
            <w:r w:rsidRPr="00126C83">
              <w:rPr>
                <w:sz w:val="20"/>
                <w:szCs w:val="20"/>
              </w:rPr>
              <w:tab/>
              <w:t>Monitorowanie dostępności łącza musi być możliwe w oparciu o ICMP oraz TCP.</w:t>
            </w:r>
          </w:p>
          <w:p w14:paraId="7CA72294" w14:textId="77777777" w:rsidR="00126C83" w:rsidRDefault="00126C83" w:rsidP="00126C83">
            <w:pPr>
              <w:spacing w:after="0" w:line="256" w:lineRule="auto"/>
              <w:rPr>
                <w:sz w:val="20"/>
                <w:szCs w:val="20"/>
              </w:rPr>
            </w:pPr>
            <w:r w:rsidRPr="00126C83">
              <w:rPr>
                <w:sz w:val="20"/>
                <w:szCs w:val="20"/>
              </w:rPr>
              <w:t>ROUTING (TRASOWANIE)</w:t>
            </w:r>
            <w:r w:rsidRPr="00126C83">
              <w:rPr>
                <w:sz w:val="20"/>
                <w:szCs w:val="20"/>
              </w:rPr>
              <w:tab/>
            </w:r>
          </w:p>
          <w:p w14:paraId="51F19931" w14:textId="1F8CEE85" w:rsidR="00126C83" w:rsidRPr="00126C83" w:rsidRDefault="00126C83" w:rsidP="00126C83">
            <w:pPr>
              <w:spacing w:after="0" w:line="256" w:lineRule="auto"/>
              <w:rPr>
                <w:sz w:val="20"/>
                <w:szCs w:val="20"/>
              </w:rPr>
            </w:pPr>
            <w:r w:rsidRPr="00126C83">
              <w:rPr>
                <w:sz w:val="20"/>
                <w:szCs w:val="20"/>
              </w:rPr>
              <w:t>1.</w:t>
            </w:r>
            <w:r w:rsidRPr="00126C83">
              <w:rPr>
                <w:sz w:val="20"/>
                <w:szCs w:val="20"/>
              </w:rPr>
              <w:tab/>
              <w:t>Urządzenie ma umożliwiać statyczne trasowanie pakietów.</w:t>
            </w:r>
          </w:p>
          <w:p w14:paraId="3C8EBEEC" w14:textId="77777777" w:rsidR="00126C83" w:rsidRPr="00126C83" w:rsidRDefault="00126C83" w:rsidP="00126C83">
            <w:pPr>
              <w:spacing w:after="0" w:line="256" w:lineRule="auto"/>
              <w:rPr>
                <w:sz w:val="20"/>
                <w:szCs w:val="20"/>
              </w:rPr>
            </w:pPr>
            <w:r w:rsidRPr="00126C83">
              <w:rPr>
                <w:sz w:val="20"/>
                <w:szCs w:val="20"/>
              </w:rPr>
              <w:t>2.</w:t>
            </w:r>
            <w:r w:rsidRPr="00126C83">
              <w:rPr>
                <w:sz w:val="20"/>
                <w:szCs w:val="20"/>
              </w:rPr>
              <w:tab/>
              <w:t xml:space="preserve">Urządzenie ma umożliwiać trasowanie połączeń IPv6 co najmniej w zakresie trasowania statycznego oraz mechanizmu przełączenia na </w:t>
            </w:r>
            <w:r w:rsidRPr="00126C83">
              <w:rPr>
                <w:sz w:val="20"/>
                <w:szCs w:val="20"/>
              </w:rPr>
              <w:lastRenderedPageBreak/>
              <w:t>łącze zapasowe w przypadku awarii łącza podstawowego.</w:t>
            </w:r>
          </w:p>
          <w:p w14:paraId="4B3F4092" w14:textId="77777777" w:rsidR="00126C83" w:rsidRPr="00126C83" w:rsidRDefault="00126C83" w:rsidP="00126C83">
            <w:pPr>
              <w:spacing w:after="0" w:line="256" w:lineRule="auto"/>
              <w:rPr>
                <w:sz w:val="20"/>
                <w:szCs w:val="20"/>
              </w:rPr>
            </w:pPr>
            <w:r w:rsidRPr="00126C83">
              <w:rPr>
                <w:sz w:val="20"/>
                <w:szCs w:val="20"/>
              </w:rPr>
              <w:t>3.</w:t>
            </w:r>
            <w:r w:rsidRPr="00126C83">
              <w:rPr>
                <w:sz w:val="20"/>
                <w:szCs w:val="20"/>
              </w:rPr>
              <w:tab/>
              <w:t xml:space="preserve">Urządzenie ma umożliwiać trasowanie pakietów z poziomu wybranej reguły firewall (tzw. Policy </w:t>
            </w:r>
            <w:proofErr w:type="spellStart"/>
            <w:r w:rsidRPr="00126C83">
              <w:rPr>
                <w:sz w:val="20"/>
                <w:szCs w:val="20"/>
              </w:rPr>
              <w:t>Based</w:t>
            </w:r>
            <w:proofErr w:type="spellEnd"/>
            <w:r w:rsidRPr="00126C83">
              <w:rPr>
                <w:sz w:val="20"/>
                <w:szCs w:val="20"/>
              </w:rPr>
              <w:t xml:space="preserve"> Routing). </w:t>
            </w:r>
          </w:p>
          <w:p w14:paraId="549CFCE6" w14:textId="77777777" w:rsidR="00126C83" w:rsidRPr="00126C83" w:rsidRDefault="00126C83" w:rsidP="00126C83">
            <w:pPr>
              <w:spacing w:after="0" w:line="256" w:lineRule="auto"/>
              <w:rPr>
                <w:sz w:val="20"/>
                <w:szCs w:val="20"/>
              </w:rPr>
            </w:pPr>
            <w:r w:rsidRPr="00126C83">
              <w:rPr>
                <w:sz w:val="20"/>
                <w:szCs w:val="20"/>
              </w:rPr>
              <w:t>4.</w:t>
            </w:r>
            <w:r w:rsidRPr="00126C83">
              <w:rPr>
                <w:sz w:val="20"/>
                <w:szCs w:val="20"/>
              </w:rPr>
              <w:tab/>
              <w:t>Urządzenie ma umożliwiać dynamiczne trasowanie pakietów w oparciu co najmniej o protokoły: RIPv2, OSPF oraz BGP.</w:t>
            </w:r>
          </w:p>
          <w:p w14:paraId="50A7AAAA" w14:textId="77777777" w:rsidR="00126C83" w:rsidRDefault="00126C83" w:rsidP="00126C83">
            <w:pPr>
              <w:spacing w:after="0" w:line="256" w:lineRule="auto"/>
              <w:rPr>
                <w:sz w:val="20"/>
                <w:szCs w:val="20"/>
              </w:rPr>
            </w:pPr>
            <w:r w:rsidRPr="00126C83">
              <w:rPr>
                <w:sz w:val="20"/>
                <w:szCs w:val="20"/>
              </w:rPr>
              <w:t>ADMINISTRACJA URZĄDZENIEM</w:t>
            </w:r>
            <w:r w:rsidRPr="00126C83">
              <w:rPr>
                <w:sz w:val="20"/>
                <w:szCs w:val="20"/>
              </w:rPr>
              <w:tab/>
            </w:r>
          </w:p>
          <w:p w14:paraId="259EF7EC" w14:textId="32E685CC" w:rsidR="00126C83" w:rsidRPr="00126C83" w:rsidRDefault="00126C83" w:rsidP="00126C83">
            <w:pPr>
              <w:spacing w:after="0" w:line="256" w:lineRule="auto"/>
              <w:rPr>
                <w:sz w:val="20"/>
                <w:szCs w:val="20"/>
              </w:rPr>
            </w:pPr>
            <w:r w:rsidRPr="00126C83">
              <w:rPr>
                <w:sz w:val="20"/>
                <w:szCs w:val="20"/>
              </w:rPr>
              <w:t>1.</w:t>
            </w:r>
            <w:r w:rsidRPr="00126C83">
              <w:rPr>
                <w:sz w:val="20"/>
                <w:szCs w:val="20"/>
              </w:rPr>
              <w:tab/>
              <w:t>Konfiguracja urządzenia ma być możliwa z wykorzystaniem polskiego interfejsu graficznego.</w:t>
            </w:r>
          </w:p>
          <w:p w14:paraId="5E99CF95" w14:textId="77777777" w:rsidR="00126C83" w:rsidRPr="00126C83" w:rsidRDefault="00126C83" w:rsidP="00126C83">
            <w:pPr>
              <w:spacing w:after="0" w:line="256" w:lineRule="auto"/>
              <w:rPr>
                <w:sz w:val="20"/>
                <w:szCs w:val="20"/>
              </w:rPr>
            </w:pPr>
            <w:r w:rsidRPr="00126C83">
              <w:rPr>
                <w:sz w:val="20"/>
                <w:szCs w:val="20"/>
              </w:rPr>
              <w:t>2.</w:t>
            </w:r>
            <w:r w:rsidRPr="00126C83">
              <w:rPr>
                <w:sz w:val="20"/>
                <w:szCs w:val="20"/>
              </w:rPr>
              <w:tab/>
              <w:t>Interfejs konfiguracyjny ma być dostępny poprzez przeglądarkę internetową, a komunikacja ma być możliwa zarówno poprzez niezaszyfrowany protokół HTTP, jak zaszyfrowany protokół HTTPS.</w:t>
            </w:r>
          </w:p>
          <w:p w14:paraId="4DBD5F78" w14:textId="77777777" w:rsidR="00126C83" w:rsidRPr="00126C83" w:rsidRDefault="00126C83" w:rsidP="00126C83">
            <w:pPr>
              <w:spacing w:after="0" w:line="256" w:lineRule="auto"/>
              <w:rPr>
                <w:sz w:val="20"/>
                <w:szCs w:val="20"/>
              </w:rPr>
            </w:pPr>
            <w:r w:rsidRPr="00126C83">
              <w:rPr>
                <w:sz w:val="20"/>
                <w:szCs w:val="20"/>
              </w:rPr>
              <w:t>3.</w:t>
            </w:r>
            <w:r w:rsidRPr="00126C83">
              <w:rPr>
                <w:sz w:val="20"/>
                <w:szCs w:val="20"/>
              </w:rPr>
              <w:tab/>
              <w:t>Administrator ma mieć możliwość wskazania do komunikacji innego portu niż 443 TCP.</w:t>
            </w:r>
          </w:p>
          <w:p w14:paraId="75045E59" w14:textId="77777777" w:rsidR="00126C83" w:rsidRPr="00126C83" w:rsidRDefault="00126C83" w:rsidP="00126C83">
            <w:pPr>
              <w:spacing w:after="0" w:line="256" w:lineRule="auto"/>
              <w:rPr>
                <w:sz w:val="20"/>
                <w:szCs w:val="20"/>
              </w:rPr>
            </w:pPr>
            <w:r w:rsidRPr="00126C83">
              <w:rPr>
                <w:sz w:val="20"/>
                <w:szCs w:val="20"/>
              </w:rPr>
              <w:t>4.</w:t>
            </w:r>
            <w:r w:rsidRPr="00126C83">
              <w:rPr>
                <w:sz w:val="20"/>
                <w:szCs w:val="20"/>
              </w:rPr>
              <w:tab/>
              <w:t>Urządzenie ma umożliwiać zarządzanie przez dowolną liczbę administratorów z różnymi (także nakładającymi się) uprawnieniami.</w:t>
            </w:r>
          </w:p>
          <w:p w14:paraId="43A481C8" w14:textId="77777777" w:rsidR="00126C83" w:rsidRPr="00126C83" w:rsidRDefault="00126C83" w:rsidP="00126C83">
            <w:pPr>
              <w:spacing w:after="0" w:line="256" w:lineRule="auto"/>
              <w:rPr>
                <w:sz w:val="20"/>
                <w:szCs w:val="20"/>
              </w:rPr>
            </w:pPr>
            <w:r w:rsidRPr="00126C83">
              <w:rPr>
                <w:sz w:val="20"/>
                <w:szCs w:val="20"/>
              </w:rPr>
              <w:t>5.</w:t>
            </w:r>
            <w:r w:rsidRPr="00126C83">
              <w:rPr>
                <w:sz w:val="20"/>
                <w:szCs w:val="20"/>
              </w:rPr>
              <w:tab/>
              <w:t>Urządzenie musi oferować możliwość wykorzystania wbudowanych profili administracyjnych określających dostęp do poszczególnych modułów systemu na prawach: brak dostępu, dostęp tylko do odczytu lub pełen odczyt i zapis.</w:t>
            </w:r>
          </w:p>
          <w:p w14:paraId="19139C77" w14:textId="77777777" w:rsidR="00126C83" w:rsidRPr="00126C83" w:rsidRDefault="00126C83" w:rsidP="00126C83">
            <w:pPr>
              <w:spacing w:after="0" w:line="256" w:lineRule="auto"/>
              <w:rPr>
                <w:sz w:val="20"/>
                <w:szCs w:val="20"/>
              </w:rPr>
            </w:pPr>
            <w:r w:rsidRPr="00126C83">
              <w:rPr>
                <w:sz w:val="20"/>
                <w:szCs w:val="20"/>
              </w:rPr>
              <w:t>6.</w:t>
            </w:r>
            <w:r w:rsidRPr="00126C83">
              <w:rPr>
                <w:sz w:val="20"/>
                <w:szCs w:val="20"/>
              </w:rPr>
              <w:tab/>
              <w:t>Urządzenie ma umożliwiać zarządzenia z poziomu konsoli (SSH)</w:t>
            </w:r>
          </w:p>
          <w:p w14:paraId="20664DA9" w14:textId="77777777" w:rsidR="00126C83" w:rsidRPr="00126C83" w:rsidRDefault="00126C83" w:rsidP="00126C83">
            <w:pPr>
              <w:spacing w:after="0" w:line="256" w:lineRule="auto"/>
              <w:rPr>
                <w:sz w:val="20"/>
                <w:szCs w:val="20"/>
              </w:rPr>
            </w:pPr>
            <w:r w:rsidRPr="00126C83">
              <w:rPr>
                <w:sz w:val="20"/>
                <w:szCs w:val="20"/>
              </w:rPr>
              <w:t>7.</w:t>
            </w:r>
            <w:r w:rsidRPr="00126C83">
              <w:rPr>
                <w:sz w:val="20"/>
                <w:szCs w:val="20"/>
              </w:rPr>
              <w:tab/>
              <w:t>Urządzenie ma umożliwiać zarządzanie poprzez dedykowaną platformę centralnego zarządzania.</w:t>
            </w:r>
          </w:p>
          <w:p w14:paraId="0FBE0A5D" w14:textId="77777777" w:rsidR="00126C83" w:rsidRPr="00126C83" w:rsidRDefault="00126C83" w:rsidP="00126C83">
            <w:pPr>
              <w:spacing w:after="0" w:line="256" w:lineRule="auto"/>
              <w:rPr>
                <w:sz w:val="20"/>
                <w:szCs w:val="20"/>
              </w:rPr>
            </w:pPr>
            <w:r w:rsidRPr="00126C83">
              <w:rPr>
                <w:sz w:val="20"/>
                <w:szCs w:val="20"/>
              </w:rPr>
              <w:t>8.</w:t>
            </w:r>
            <w:r w:rsidRPr="00126C83">
              <w:rPr>
                <w:sz w:val="20"/>
                <w:szCs w:val="20"/>
              </w:rPr>
              <w:tab/>
              <w:t>Interfejs konfiguracyjny platformy centralnego zarządzania ma być dostępny poprzez przeglądarkę internetową, a komunikacja ma być zabezpieczona za pomocą protokołu HTTPS.</w:t>
            </w:r>
          </w:p>
          <w:p w14:paraId="08A04D95" w14:textId="77777777" w:rsidR="00126C83" w:rsidRPr="00126C83" w:rsidRDefault="00126C83" w:rsidP="00126C83">
            <w:pPr>
              <w:spacing w:after="0" w:line="256" w:lineRule="auto"/>
              <w:rPr>
                <w:sz w:val="20"/>
                <w:szCs w:val="20"/>
              </w:rPr>
            </w:pPr>
            <w:r w:rsidRPr="00126C83">
              <w:rPr>
                <w:sz w:val="20"/>
                <w:szCs w:val="20"/>
              </w:rPr>
              <w:t>9.</w:t>
            </w:r>
            <w:r w:rsidRPr="00126C83">
              <w:rPr>
                <w:sz w:val="20"/>
                <w:szCs w:val="20"/>
              </w:rPr>
              <w:tab/>
              <w:t xml:space="preserve">Wbudowany webowy, graficzny interfejs administracyjny urządzenia musi oferować narzędzia diagnostyczne, co najmniej ping, </w:t>
            </w:r>
            <w:proofErr w:type="spellStart"/>
            <w:r w:rsidRPr="00126C83">
              <w:rPr>
                <w:sz w:val="20"/>
                <w:szCs w:val="20"/>
              </w:rPr>
              <w:t>traceroute</w:t>
            </w:r>
            <w:proofErr w:type="spellEnd"/>
            <w:r w:rsidRPr="00126C83">
              <w:rPr>
                <w:sz w:val="20"/>
                <w:szCs w:val="20"/>
              </w:rPr>
              <w:t xml:space="preserve">, </w:t>
            </w:r>
            <w:proofErr w:type="spellStart"/>
            <w:r w:rsidRPr="00126C83">
              <w:rPr>
                <w:sz w:val="20"/>
                <w:szCs w:val="20"/>
              </w:rPr>
              <w:t>nslookup</w:t>
            </w:r>
            <w:proofErr w:type="spellEnd"/>
            <w:r w:rsidRPr="00126C83">
              <w:rPr>
                <w:sz w:val="20"/>
                <w:szCs w:val="20"/>
              </w:rPr>
              <w:t>.</w:t>
            </w:r>
          </w:p>
          <w:p w14:paraId="08CCFEA9" w14:textId="77777777" w:rsidR="00126C83" w:rsidRPr="00126C83" w:rsidRDefault="00126C83" w:rsidP="00126C83">
            <w:pPr>
              <w:spacing w:after="0" w:line="256" w:lineRule="auto"/>
              <w:rPr>
                <w:sz w:val="20"/>
                <w:szCs w:val="20"/>
              </w:rPr>
            </w:pPr>
            <w:r w:rsidRPr="00126C83">
              <w:rPr>
                <w:sz w:val="20"/>
                <w:szCs w:val="20"/>
              </w:rPr>
              <w:t>10.</w:t>
            </w:r>
            <w:r w:rsidRPr="00126C83">
              <w:rPr>
                <w:sz w:val="20"/>
                <w:szCs w:val="20"/>
              </w:rPr>
              <w:tab/>
              <w:t>Wbudowany webowy, graficzny interfejs administracyjny musi oferować narzędzia do przechwytywania pakietów, wyświetlania otwartych połączeń sieciowych.</w:t>
            </w:r>
          </w:p>
          <w:p w14:paraId="3B524F58" w14:textId="77777777" w:rsidR="00126C83" w:rsidRPr="00126C83" w:rsidRDefault="00126C83" w:rsidP="00126C83">
            <w:pPr>
              <w:spacing w:after="0" w:line="256" w:lineRule="auto"/>
              <w:rPr>
                <w:sz w:val="20"/>
                <w:szCs w:val="20"/>
              </w:rPr>
            </w:pPr>
            <w:r w:rsidRPr="00126C83">
              <w:rPr>
                <w:sz w:val="20"/>
                <w:szCs w:val="20"/>
              </w:rPr>
              <w:t>11.</w:t>
            </w:r>
            <w:r w:rsidRPr="00126C83">
              <w:rPr>
                <w:sz w:val="20"/>
                <w:szCs w:val="20"/>
              </w:rPr>
              <w:tab/>
              <w:t>Wbudowany webowy, graficzny interfejs administracyjny musi oferować możliwość zdefiniowania polityki haseł stosowanych w całym systemie w zakresie minimalnej ilości znaków czy złożoności hasła.</w:t>
            </w:r>
          </w:p>
          <w:p w14:paraId="5FBAB46A" w14:textId="77777777" w:rsidR="00126C83" w:rsidRPr="00126C83" w:rsidRDefault="00126C83" w:rsidP="00126C83">
            <w:pPr>
              <w:spacing w:after="0" w:line="256" w:lineRule="auto"/>
              <w:rPr>
                <w:sz w:val="20"/>
                <w:szCs w:val="20"/>
              </w:rPr>
            </w:pPr>
            <w:r w:rsidRPr="00126C83">
              <w:rPr>
                <w:sz w:val="20"/>
                <w:szCs w:val="20"/>
              </w:rPr>
              <w:lastRenderedPageBreak/>
              <w:t>12.</w:t>
            </w:r>
            <w:r w:rsidRPr="00126C83">
              <w:rPr>
                <w:sz w:val="20"/>
                <w:szCs w:val="20"/>
              </w:rPr>
              <w:tab/>
              <w:t xml:space="preserve">Wbudowany webowy, graficzny interfejs administracyjny musi oferować możliwość generowania skryptów z czynności wykonywanych przez administratora ( </w:t>
            </w:r>
            <w:proofErr w:type="spellStart"/>
            <w:r w:rsidRPr="00126C83">
              <w:rPr>
                <w:sz w:val="20"/>
                <w:szCs w:val="20"/>
              </w:rPr>
              <w:t>script</w:t>
            </w:r>
            <w:proofErr w:type="spellEnd"/>
            <w:r w:rsidRPr="00126C83">
              <w:rPr>
                <w:sz w:val="20"/>
                <w:szCs w:val="20"/>
              </w:rPr>
              <w:t xml:space="preserve"> </w:t>
            </w:r>
            <w:proofErr w:type="spellStart"/>
            <w:r w:rsidRPr="00126C83">
              <w:rPr>
                <w:sz w:val="20"/>
                <w:szCs w:val="20"/>
              </w:rPr>
              <w:t>recording</w:t>
            </w:r>
            <w:proofErr w:type="spellEnd"/>
            <w:r w:rsidRPr="00126C83">
              <w:rPr>
                <w:sz w:val="20"/>
                <w:szCs w:val="20"/>
              </w:rPr>
              <w:t xml:space="preserve"> ).</w:t>
            </w:r>
          </w:p>
          <w:p w14:paraId="18A8315C" w14:textId="77777777" w:rsidR="00126C83" w:rsidRPr="00126C83" w:rsidRDefault="00126C83" w:rsidP="00126C83">
            <w:pPr>
              <w:spacing w:after="0" w:line="256" w:lineRule="auto"/>
              <w:rPr>
                <w:sz w:val="20"/>
                <w:szCs w:val="20"/>
              </w:rPr>
            </w:pPr>
            <w:r w:rsidRPr="00126C83">
              <w:rPr>
                <w:sz w:val="20"/>
                <w:szCs w:val="20"/>
              </w:rPr>
              <w:t>13.</w:t>
            </w:r>
            <w:r w:rsidRPr="00126C83">
              <w:rPr>
                <w:sz w:val="20"/>
                <w:szCs w:val="20"/>
              </w:rPr>
              <w:tab/>
              <w:t>System musi oferować możliwość zdefiniowania własnych obiektów sieciowych, obiektów URL, certyfikatów, usług internetowych (web services).</w:t>
            </w:r>
          </w:p>
          <w:p w14:paraId="077A4AA7" w14:textId="77777777" w:rsidR="00126C83" w:rsidRPr="00126C83" w:rsidRDefault="00126C83" w:rsidP="00126C83">
            <w:pPr>
              <w:spacing w:after="0" w:line="256" w:lineRule="auto"/>
              <w:rPr>
                <w:sz w:val="20"/>
                <w:szCs w:val="20"/>
              </w:rPr>
            </w:pPr>
            <w:r w:rsidRPr="00126C83">
              <w:rPr>
                <w:sz w:val="20"/>
                <w:szCs w:val="20"/>
              </w:rPr>
              <w:t>14.</w:t>
            </w:r>
            <w:r w:rsidRPr="00126C83">
              <w:rPr>
                <w:sz w:val="20"/>
                <w:szCs w:val="20"/>
              </w:rPr>
              <w:tab/>
              <w:t>Urządzenie musi oferować portal uwierzytelniania (</w:t>
            </w:r>
            <w:proofErr w:type="spellStart"/>
            <w:r w:rsidRPr="00126C83">
              <w:rPr>
                <w:sz w:val="20"/>
                <w:szCs w:val="20"/>
              </w:rPr>
              <w:t>captive</w:t>
            </w:r>
            <w:proofErr w:type="spellEnd"/>
            <w:r w:rsidRPr="00126C83">
              <w:rPr>
                <w:sz w:val="20"/>
                <w:szCs w:val="20"/>
              </w:rPr>
              <w:t xml:space="preserve"> portal) dla użytkowników.</w:t>
            </w:r>
          </w:p>
          <w:p w14:paraId="798E8CEE" w14:textId="77777777" w:rsidR="00126C83" w:rsidRPr="00126C83" w:rsidRDefault="00126C83" w:rsidP="00126C83">
            <w:pPr>
              <w:spacing w:after="0" w:line="256" w:lineRule="auto"/>
              <w:rPr>
                <w:sz w:val="20"/>
                <w:szCs w:val="20"/>
              </w:rPr>
            </w:pPr>
            <w:r w:rsidRPr="00126C83">
              <w:rPr>
                <w:sz w:val="20"/>
                <w:szCs w:val="20"/>
              </w:rPr>
              <w:t>15.</w:t>
            </w:r>
            <w:r w:rsidRPr="00126C83">
              <w:rPr>
                <w:sz w:val="20"/>
                <w:szCs w:val="20"/>
              </w:rPr>
              <w:tab/>
              <w:t>Urządzenie ma umożliwiać zapisywanie logów na wbudowanym dysku.</w:t>
            </w:r>
          </w:p>
          <w:p w14:paraId="6CC1835D" w14:textId="77777777" w:rsidR="00126C83" w:rsidRPr="00126C83" w:rsidRDefault="00126C83" w:rsidP="00126C83">
            <w:pPr>
              <w:spacing w:after="0" w:line="256" w:lineRule="auto"/>
              <w:rPr>
                <w:sz w:val="20"/>
                <w:szCs w:val="20"/>
              </w:rPr>
            </w:pPr>
            <w:r w:rsidRPr="00126C83">
              <w:rPr>
                <w:sz w:val="20"/>
                <w:szCs w:val="20"/>
              </w:rPr>
              <w:t>16.</w:t>
            </w:r>
            <w:r w:rsidRPr="00126C83">
              <w:rPr>
                <w:sz w:val="20"/>
                <w:szCs w:val="20"/>
              </w:rPr>
              <w:tab/>
              <w:t>Urządzenie ma umożliwiać eksportowanie logów na zewnętrzny serwer (</w:t>
            </w:r>
            <w:proofErr w:type="spellStart"/>
            <w:r w:rsidRPr="00126C83">
              <w:rPr>
                <w:sz w:val="20"/>
                <w:szCs w:val="20"/>
              </w:rPr>
              <w:t>syslog</w:t>
            </w:r>
            <w:proofErr w:type="spellEnd"/>
            <w:r w:rsidRPr="00126C83">
              <w:rPr>
                <w:sz w:val="20"/>
                <w:szCs w:val="20"/>
              </w:rPr>
              <w:t>) z wykorzystaniem transmisji nieszyfrowanej jak i szyfrowanej (TLS).</w:t>
            </w:r>
          </w:p>
          <w:p w14:paraId="56D97F32" w14:textId="77777777" w:rsidR="00126C83" w:rsidRPr="00126C83" w:rsidRDefault="00126C83" w:rsidP="00126C83">
            <w:pPr>
              <w:spacing w:after="0" w:line="256" w:lineRule="auto"/>
              <w:rPr>
                <w:sz w:val="20"/>
                <w:szCs w:val="20"/>
              </w:rPr>
            </w:pPr>
            <w:r w:rsidRPr="00126C83">
              <w:rPr>
                <w:sz w:val="20"/>
                <w:szCs w:val="20"/>
              </w:rPr>
              <w:t>17.</w:t>
            </w:r>
            <w:r w:rsidRPr="00126C83">
              <w:rPr>
                <w:sz w:val="20"/>
                <w:szCs w:val="20"/>
              </w:rPr>
              <w:tab/>
              <w:t>Urządzenie ma umożliwiać eksportowanie logów za pomocą protokołu IPFIX.</w:t>
            </w:r>
          </w:p>
          <w:p w14:paraId="70F1771B" w14:textId="77777777" w:rsidR="00126C83" w:rsidRPr="00126C83" w:rsidRDefault="00126C83" w:rsidP="00126C83">
            <w:pPr>
              <w:spacing w:after="0" w:line="256" w:lineRule="auto"/>
              <w:rPr>
                <w:sz w:val="20"/>
                <w:szCs w:val="20"/>
              </w:rPr>
            </w:pPr>
            <w:r w:rsidRPr="00126C83">
              <w:rPr>
                <w:sz w:val="20"/>
                <w:szCs w:val="20"/>
              </w:rPr>
              <w:t>18.</w:t>
            </w:r>
            <w:r w:rsidRPr="00126C83">
              <w:rPr>
                <w:sz w:val="20"/>
                <w:szCs w:val="20"/>
              </w:rPr>
              <w:tab/>
              <w:t xml:space="preserve">Urządzenie ma umożliwiać eksportowanie backupu konfiguracji (kopia zapasowa) co najmniej w zakresie: </w:t>
            </w:r>
          </w:p>
          <w:p w14:paraId="7A732DC2" w14:textId="77777777" w:rsidR="00126C83" w:rsidRPr="00126C83" w:rsidRDefault="00126C83" w:rsidP="00126C83">
            <w:pPr>
              <w:spacing w:after="0" w:line="256" w:lineRule="auto"/>
              <w:rPr>
                <w:sz w:val="20"/>
                <w:szCs w:val="20"/>
              </w:rPr>
            </w:pPr>
            <w:r w:rsidRPr="00126C83">
              <w:rPr>
                <w:sz w:val="20"/>
                <w:szCs w:val="20"/>
              </w:rPr>
              <w:t>a.</w:t>
            </w:r>
            <w:r w:rsidRPr="00126C83">
              <w:rPr>
                <w:sz w:val="20"/>
                <w:szCs w:val="20"/>
              </w:rPr>
              <w:tab/>
              <w:t>manualnego eksportu do pliku w dowolnym momencie czasu,</w:t>
            </w:r>
          </w:p>
          <w:p w14:paraId="2FAF5B7F" w14:textId="77777777" w:rsidR="00126C83" w:rsidRPr="00126C83" w:rsidRDefault="00126C83" w:rsidP="00126C83">
            <w:pPr>
              <w:spacing w:after="0" w:line="256" w:lineRule="auto"/>
              <w:rPr>
                <w:sz w:val="20"/>
                <w:szCs w:val="20"/>
              </w:rPr>
            </w:pPr>
            <w:r w:rsidRPr="00126C83">
              <w:rPr>
                <w:sz w:val="20"/>
                <w:szCs w:val="20"/>
              </w:rPr>
              <w:t>b.</w:t>
            </w:r>
            <w:r w:rsidRPr="00126C83">
              <w:rPr>
                <w:sz w:val="20"/>
                <w:szCs w:val="20"/>
              </w:rPr>
              <w:tab/>
              <w:t>automatycznego eksportu do serwerów producenta lub na dedykowany serwer zarządzany przez administratora, z możliwością wyboru częstotliwości co najmniej: raz dziennie, raz w tygodniu, raz w miesiącu</w:t>
            </w:r>
          </w:p>
          <w:p w14:paraId="7555DFE4" w14:textId="77777777" w:rsidR="00126C83" w:rsidRPr="00126C83" w:rsidRDefault="00126C83" w:rsidP="00126C83">
            <w:pPr>
              <w:spacing w:after="0" w:line="256" w:lineRule="auto"/>
              <w:rPr>
                <w:sz w:val="20"/>
                <w:szCs w:val="20"/>
              </w:rPr>
            </w:pPr>
            <w:r w:rsidRPr="00126C83">
              <w:rPr>
                <w:sz w:val="20"/>
                <w:szCs w:val="20"/>
              </w:rPr>
              <w:t>19.</w:t>
            </w:r>
            <w:r w:rsidRPr="00126C83">
              <w:rPr>
                <w:sz w:val="20"/>
                <w:szCs w:val="20"/>
              </w:rPr>
              <w:tab/>
              <w:t>Urządzenie ma umożliwiać odtworzenie backupu konfiguracji pochodzącego bezpośrednio z serwerów producenta lub z dedykowanego serwera zarządzanego przez administratora.</w:t>
            </w:r>
          </w:p>
          <w:p w14:paraId="7A7B15FA" w14:textId="77777777" w:rsidR="00126C83" w:rsidRPr="00126C83" w:rsidRDefault="00126C83" w:rsidP="00126C83">
            <w:pPr>
              <w:spacing w:after="0" w:line="256" w:lineRule="auto"/>
              <w:rPr>
                <w:sz w:val="20"/>
                <w:szCs w:val="20"/>
              </w:rPr>
            </w:pPr>
            <w:r w:rsidRPr="00126C83">
              <w:rPr>
                <w:sz w:val="20"/>
                <w:szCs w:val="20"/>
              </w:rPr>
              <w:t>20.</w:t>
            </w:r>
            <w:r w:rsidRPr="00126C83">
              <w:rPr>
                <w:sz w:val="20"/>
                <w:szCs w:val="20"/>
              </w:rPr>
              <w:tab/>
              <w:t xml:space="preserve">Urządzenie ma umożliwiać </w:t>
            </w:r>
            <w:proofErr w:type="spellStart"/>
            <w:r w:rsidRPr="00126C83">
              <w:rPr>
                <w:sz w:val="20"/>
                <w:szCs w:val="20"/>
              </w:rPr>
              <w:t>anonimizację</w:t>
            </w:r>
            <w:proofErr w:type="spellEnd"/>
            <w:r w:rsidRPr="00126C83">
              <w:rPr>
                <w:sz w:val="20"/>
                <w:szCs w:val="20"/>
              </w:rPr>
              <w:t xml:space="preserve"> logów co najmniej w zakresie adresu źródłowego oraz nazwy użytkownika.</w:t>
            </w:r>
          </w:p>
          <w:p w14:paraId="5F07043D" w14:textId="77777777" w:rsidR="00126C83" w:rsidRPr="00126C83" w:rsidRDefault="00126C83" w:rsidP="00126C83">
            <w:pPr>
              <w:spacing w:after="0" w:line="256" w:lineRule="auto"/>
              <w:rPr>
                <w:sz w:val="20"/>
                <w:szCs w:val="20"/>
              </w:rPr>
            </w:pPr>
            <w:r w:rsidRPr="00126C83">
              <w:rPr>
                <w:sz w:val="20"/>
                <w:szCs w:val="20"/>
              </w:rPr>
              <w:t>21.</w:t>
            </w:r>
            <w:r w:rsidRPr="00126C83">
              <w:rPr>
                <w:sz w:val="20"/>
                <w:szCs w:val="20"/>
              </w:rPr>
              <w:tab/>
              <w:t>Rozwiązanie musi dawać możliwość ręcznej aktualizacji baz zabezpieczeń poprzez wskazanie pliku aktualizacji w trybie offline z poziomu interfejsu graficznego.</w:t>
            </w:r>
          </w:p>
          <w:p w14:paraId="1D376159" w14:textId="77777777" w:rsidR="00126C83" w:rsidRDefault="00126C83" w:rsidP="00126C83">
            <w:pPr>
              <w:spacing w:after="0" w:line="256" w:lineRule="auto"/>
              <w:rPr>
                <w:sz w:val="20"/>
                <w:szCs w:val="20"/>
              </w:rPr>
            </w:pPr>
            <w:r w:rsidRPr="00126C83">
              <w:rPr>
                <w:sz w:val="20"/>
                <w:szCs w:val="20"/>
              </w:rPr>
              <w:t>RAPORTOWANIE</w:t>
            </w:r>
            <w:r w:rsidRPr="00126C83">
              <w:rPr>
                <w:sz w:val="20"/>
                <w:szCs w:val="20"/>
              </w:rPr>
              <w:tab/>
            </w:r>
          </w:p>
          <w:p w14:paraId="2B3A9212" w14:textId="4B4B2781" w:rsidR="00126C83" w:rsidRPr="00126C83" w:rsidRDefault="00126C83" w:rsidP="00126C83">
            <w:pPr>
              <w:spacing w:after="0" w:line="256" w:lineRule="auto"/>
              <w:rPr>
                <w:sz w:val="20"/>
                <w:szCs w:val="20"/>
              </w:rPr>
            </w:pPr>
            <w:r w:rsidRPr="00126C83">
              <w:rPr>
                <w:sz w:val="20"/>
                <w:szCs w:val="20"/>
              </w:rPr>
              <w:t>1.</w:t>
            </w:r>
            <w:r w:rsidRPr="00126C83">
              <w:rPr>
                <w:sz w:val="20"/>
                <w:szCs w:val="20"/>
              </w:rPr>
              <w:tab/>
              <w:t>Urządzenie ma posiadać wbudowany w interfejs administracyjny system raportowania i przeglądania logów zebranych na urządzeniu.</w:t>
            </w:r>
          </w:p>
          <w:p w14:paraId="01028453" w14:textId="77777777" w:rsidR="00126C83" w:rsidRPr="00126C83" w:rsidRDefault="00126C83" w:rsidP="00126C83">
            <w:pPr>
              <w:spacing w:after="0" w:line="256" w:lineRule="auto"/>
              <w:rPr>
                <w:sz w:val="20"/>
                <w:szCs w:val="20"/>
              </w:rPr>
            </w:pPr>
            <w:r w:rsidRPr="00126C83">
              <w:rPr>
                <w:sz w:val="20"/>
                <w:szCs w:val="20"/>
              </w:rPr>
              <w:t>2.</w:t>
            </w:r>
            <w:r w:rsidRPr="00126C83">
              <w:rPr>
                <w:sz w:val="20"/>
                <w:szCs w:val="20"/>
              </w:rPr>
              <w:tab/>
              <w:t>System raportowania i przeglądania logów wbudowany w system nie może wymagać dodatkowej licencji do swojego działania.</w:t>
            </w:r>
          </w:p>
          <w:p w14:paraId="589B1814" w14:textId="77777777" w:rsidR="00126C83" w:rsidRPr="00126C83" w:rsidRDefault="00126C83" w:rsidP="00126C83">
            <w:pPr>
              <w:spacing w:after="0" w:line="256" w:lineRule="auto"/>
              <w:rPr>
                <w:sz w:val="20"/>
                <w:szCs w:val="20"/>
              </w:rPr>
            </w:pPr>
            <w:r w:rsidRPr="00126C83">
              <w:rPr>
                <w:sz w:val="20"/>
                <w:szCs w:val="20"/>
              </w:rPr>
              <w:t>3.</w:t>
            </w:r>
            <w:r w:rsidRPr="00126C83">
              <w:rPr>
                <w:sz w:val="20"/>
                <w:szCs w:val="20"/>
              </w:rPr>
              <w:tab/>
              <w:t>System raportowania ma posiadać predefiniowane raporty dla co najmniej ruchu WEB, modułu IPS, skanera Antywirusowego, skanera Antyspamowego.</w:t>
            </w:r>
          </w:p>
          <w:p w14:paraId="50F78C62" w14:textId="77777777" w:rsidR="00126C83" w:rsidRPr="00126C83" w:rsidRDefault="00126C83" w:rsidP="00126C83">
            <w:pPr>
              <w:spacing w:after="0" w:line="256" w:lineRule="auto"/>
              <w:rPr>
                <w:sz w:val="20"/>
                <w:szCs w:val="20"/>
              </w:rPr>
            </w:pPr>
            <w:r w:rsidRPr="00126C83">
              <w:rPr>
                <w:sz w:val="20"/>
                <w:szCs w:val="20"/>
              </w:rPr>
              <w:lastRenderedPageBreak/>
              <w:t>4.</w:t>
            </w:r>
            <w:r w:rsidRPr="00126C83">
              <w:rPr>
                <w:sz w:val="20"/>
                <w:szCs w:val="20"/>
              </w:rPr>
              <w:tab/>
              <w:t>System raportowania ma umożliwiać wygenerowanie co najmniej 25 różnych raportów.</w:t>
            </w:r>
          </w:p>
          <w:p w14:paraId="43D17E18" w14:textId="77777777" w:rsidR="00126C83" w:rsidRPr="00126C83" w:rsidRDefault="00126C83" w:rsidP="00126C83">
            <w:pPr>
              <w:spacing w:after="0" w:line="256" w:lineRule="auto"/>
              <w:rPr>
                <w:sz w:val="20"/>
                <w:szCs w:val="20"/>
              </w:rPr>
            </w:pPr>
            <w:r w:rsidRPr="00126C83">
              <w:rPr>
                <w:sz w:val="20"/>
                <w:szCs w:val="20"/>
              </w:rPr>
              <w:t>5.</w:t>
            </w:r>
            <w:r w:rsidRPr="00126C83">
              <w:rPr>
                <w:sz w:val="20"/>
                <w:szCs w:val="20"/>
              </w:rPr>
              <w:tab/>
              <w:t>System raportowania ma umożliwiać edycję konfiguracji bezpośrednio z poziomu raportu.</w:t>
            </w:r>
          </w:p>
          <w:p w14:paraId="56DF272C" w14:textId="77777777" w:rsidR="00126C83" w:rsidRPr="00126C83" w:rsidRDefault="00126C83" w:rsidP="00126C83">
            <w:pPr>
              <w:spacing w:after="0" w:line="256" w:lineRule="auto"/>
              <w:rPr>
                <w:sz w:val="20"/>
                <w:szCs w:val="20"/>
              </w:rPr>
            </w:pPr>
            <w:r w:rsidRPr="00126C83">
              <w:rPr>
                <w:sz w:val="20"/>
                <w:szCs w:val="20"/>
              </w:rPr>
              <w:t>6.</w:t>
            </w:r>
            <w:r w:rsidRPr="00126C83">
              <w:rPr>
                <w:sz w:val="20"/>
                <w:szCs w:val="20"/>
              </w:rPr>
              <w:tab/>
              <w:t>System raportowania ma umożliwiać eksport wyników raportu do formatu CSV.</w:t>
            </w:r>
          </w:p>
          <w:p w14:paraId="49EEB5A0" w14:textId="77777777" w:rsidR="00126C83" w:rsidRPr="00126C83" w:rsidRDefault="00126C83" w:rsidP="00126C83">
            <w:pPr>
              <w:spacing w:after="0" w:line="256" w:lineRule="auto"/>
              <w:rPr>
                <w:sz w:val="20"/>
                <w:szCs w:val="20"/>
              </w:rPr>
            </w:pPr>
            <w:r w:rsidRPr="00126C83">
              <w:rPr>
                <w:sz w:val="20"/>
                <w:szCs w:val="20"/>
              </w:rPr>
              <w:t>7.</w:t>
            </w:r>
            <w:r w:rsidRPr="00126C83">
              <w:rPr>
                <w:sz w:val="20"/>
                <w:szCs w:val="20"/>
              </w:rPr>
              <w:tab/>
              <w:t>Urządzenie musi posiadać możliwość rozbudowy o dedykowany system zbierania logów i tworzenia raportów w postaci wirtualnej maszyny pochodzący od tego samego producenta.</w:t>
            </w:r>
          </w:p>
          <w:p w14:paraId="65BA9184" w14:textId="77777777" w:rsidR="00126C83" w:rsidRPr="00126C83" w:rsidRDefault="00126C83" w:rsidP="00126C83">
            <w:pPr>
              <w:spacing w:after="0" w:line="256" w:lineRule="auto"/>
              <w:rPr>
                <w:sz w:val="20"/>
                <w:szCs w:val="20"/>
              </w:rPr>
            </w:pPr>
            <w:r w:rsidRPr="00126C83">
              <w:rPr>
                <w:sz w:val="20"/>
                <w:szCs w:val="20"/>
              </w:rPr>
              <w:t>8.</w:t>
            </w:r>
            <w:r w:rsidRPr="00126C83">
              <w:rPr>
                <w:sz w:val="20"/>
                <w:szCs w:val="20"/>
              </w:rPr>
              <w:tab/>
              <w:t>Urządzenie ma umożliwiać monitorowanie swojego stanu w wykorzystanie protokołu SNMP w wersji 1, 2 i 3.</w:t>
            </w:r>
          </w:p>
          <w:p w14:paraId="416D5F5A" w14:textId="77777777" w:rsidR="00126C83" w:rsidRPr="00126C83" w:rsidRDefault="00126C83" w:rsidP="00126C83">
            <w:pPr>
              <w:spacing w:after="0" w:line="256" w:lineRule="auto"/>
              <w:rPr>
                <w:sz w:val="20"/>
                <w:szCs w:val="20"/>
              </w:rPr>
            </w:pPr>
            <w:r w:rsidRPr="00126C83">
              <w:rPr>
                <w:sz w:val="20"/>
                <w:szCs w:val="20"/>
              </w:rPr>
              <w:t>9.</w:t>
            </w:r>
            <w:r w:rsidRPr="00126C83">
              <w:rPr>
                <w:sz w:val="20"/>
                <w:szCs w:val="20"/>
              </w:rPr>
              <w:tab/>
              <w:t>Urządzenie ma umożliwiać monitorowanie ruchu sieciowego bezpośrednio w konsoli GUI, a także z poziomu konsoli (SSH).</w:t>
            </w:r>
          </w:p>
          <w:p w14:paraId="04DE100E" w14:textId="77777777" w:rsidR="00126C83" w:rsidRDefault="00126C83" w:rsidP="00126C83">
            <w:pPr>
              <w:spacing w:after="0" w:line="256" w:lineRule="auto"/>
              <w:rPr>
                <w:sz w:val="20"/>
                <w:szCs w:val="20"/>
              </w:rPr>
            </w:pPr>
            <w:r w:rsidRPr="00126C83">
              <w:rPr>
                <w:sz w:val="20"/>
                <w:szCs w:val="20"/>
              </w:rPr>
              <w:t>POZOSTAŁE USŁUGI I FUNKCJE</w:t>
            </w:r>
            <w:r w:rsidRPr="00126C83">
              <w:rPr>
                <w:sz w:val="20"/>
                <w:szCs w:val="20"/>
              </w:rPr>
              <w:tab/>
            </w:r>
          </w:p>
          <w:p w14:paraId="1BEFD6D7" w14:textId="709E52DE" w:rsidR="00126C83" w:rsidRPr="00126C83" w:rsidRDefault="00126C83" w:rsidP="00126C83">
            <w:pPr>
              <w:spacing w:after="0" w:line="256" w:lineRule="auto"/>
              <w:rPr>
                <w:sz w:val="20"/>
                <w:szCs w:val="20"/>
              </w:rPr>
            </w:pPr>
            <w:r w:rsidRPr="00126C83">
              <w:rPr>
                <w:sz w:val="20"/>
                <w:szCs w:val="20"/>
              </w:rPr>
              <w:t>1.</w:t>
            </w:r>
            <w:r w:rsidRPr="00126C83">
              <w:rPr>
                <w:sz w:val="20"/>
                <w:szCs w:val="20"/>
              </w:rPr>
              <w:tab/>
              <w:t>Urządzenie ma umożliwiać stworzenie interfejsu zagregowanego w oparciu o protokół LACP.</w:t>
            </w:r>
          </w:p>
          <w:p w14:paraId="5B11B319" w14:textId="77777777" w:rsidR="00126C83" w:rsidRPr="00126C83" w:rsidRDefault="00126C83" w:rsidP="00126C83">
            <w:pPr>
              <w:spacing w:after="0" w:line="256" w:lineRule="auto"/>
              <w:rPr>
                <w:sz w:val="20"/>
                <w:szCs w:val="20"/>
              </w:rPr>
            </w:pPr>
            <w:r w:rsidRPr="00126C83">
              <w:rPr>
                <w:sz w:val="20"/>
                <w:szCs w:val="20"/>
              </w:rPr>
              <w:t>2.</w:t>
            </w:r>
            <w:r w:rsidRPr="00126C83">
              <w:rPr>
                <w:sz w:val="20"/>
                <w:szCs w:val="20"/>
              </w:rPr>
              <w:tab/>
              <w:t>Urządzenie ma posiadać wbudowany serwer DHCP z możliwością dynamicznego przypisywania adresów jak i statycznego przypisywania adresu IP do adresu MAC karty sieciowej.</w:t>
            </w:r>
          </w:p>
          <w:p w14:paraId="51109A60" w14:textId="77777777" w:rsidR="00126C83" w:rsidRPr="00126C83" w:rsidRDefault="00126C83" w:rsidP="00126C83">
            <w:pPr>
              <w:spacing w:after="0" w:line="256" w:lineRule="auto"/>
              <w:rPr>
                <w:sz w:val="20"/>
                <w:szCs w:val="20"/>
              </w:rPr>
            </w:pPr>
            <w:r w:rsidRPr="00126C83">
              <w:rPr>
                <w:sz w:val="20"/>
                <w:szCs w:val="20"/>
              </w:rPr>
              <w:t>3.</w:t>
            </w:r>
            <w:r w:rsidRPr="00126C83">
              <w:rPr>
                <w:sz w:val="20"/>
                <w:szCs w:val="20"/>
              </w:rPr>
              <w:tab/>
              <w:t xml:space="preserve">Urządzenie ma pozwalać na przesyłanie zapytań DHCP do zewnętrznego serwera DHCP (tzw. DHCP </w:t>
            </w:r>
            <w:proofErr w:type="spellStart"/>
            <w:r w:rsidRPr="00126C83">
              <w:rPr>
                <w:sz w:val="20"/>
                <w:szCs w:val="20"/>
              </w:rPr>
              <w:t>Relay</w:t>
            </w:r>
            <w:proofErr w:type="spellEnd"/>
            <w:r w:rsidRPr="00126C83">
              <w:rPr>
                <w:sz w:val="20"/>
                <w:szCs w:val="20"/>
              </w:rPr>
              <w:t>).</w:t>
            </w:r>
          </w:p>
          <w:p w14:paraId="04FF3BFB" w14:textId="77777777" w:rsidR="00126C83" w:rsidRPr="00126C83" w:rsidRDefault="00126C83" w:rsidP="00126C83">
            <w:pPr>
              <w:spacing w:after="0" w:line="256" w:lineRule="auto"/>
              <w:rPr>
                <w:sz w:val="20"/>
                <w:szCs w:val="20"/>
              </w:rPr>
            </w:pPr>
            <w:r w:rsidRPr="00126C83">
              <w:rPr>
                <w:sz w:val="20"/>
                <w:szCs w:val="20"/>
              </w:rPr>
              <w:t>4.</w:t>
            </w:r>
            <w:r w:rsidRPr="00126C83">
              <w:rPr>
                <w:sz w:val="20"/>
                <w:szCs w:val="20"/>
              </w:rPr>
              <w:tab/>
              <w:t>Konfiguracja serwera DHCP ma być niezależna dla IPv4 i IPv6.</w:t>
            </w:r>
          </w:p>
          <w:p w14:paraId="4EACBD43" w14:textId="77777777" w:rsidR="00126C83" w:rsidRPr="00126C83" w:rsidRDefault="00126C83" w:rsidP="00126C83">
            <w:pPr>
              <w:spacing w:after="0" w:line="256" w:lineRule="auto"/>
              <w:rPr>
                <w:sz w:val="20"/>
                <w:szCs w:val="20"/>
              </w:rPr>
            </w:pPr>
            <w:r w:rsidRPr="00126C83">
              <w:rPr>
                <w:sz w:val="20"/>
                <w:szCs w:val="20"/>
              </w:rPr>
              <w:t>5.</w:t>
            </w:r>
            <w:r w:rsidRPr="00126C83">
              <w:rPr>
                <w:sz w:val="20"/>
                <w:szCs w:val="20"/>
              </w:rPr>
              <w:tab/>
              <w:t>Urządzenie ma umożliwiać stworzenia różnych konfiguracji DHCP dla różnych podsieci skonfigurowanych zarówno na interfejsach fizycznych jak i wirtualnych (VLAN) w zakresie  określenia bramy, serwerów DNS, nazwy domeny).</w:t>
            </w:r>
          </w:p>
          <w:p w14:paraId="53E58C34" w14:textId="77777777" w:rsidR="00126C83" w:rsidRPr="00126C83" w:rsidRDefault="00126C83" w:rsidP="00126C83">
            <w:pPr>
              <w:spacing w:after="0" w:line="256" w:lineRule="auto"/>
              <w:rPr>
                <w:sz w:val="20"/>
                <w:szCs w:val="20"/>
              </w:rPr>
            </w:pPr>
            <w:r w:rsidRPr="00126C83">
              <w:rPr>
                <w:sz w:val="20"/>
                <w:szCs w:val="20"/>
              </w:rPr>
              <w:t>6.</w:t>
            </w:r>
            <w:r w:rsidRPr="00126C83">
              <w:rPr>
                <w:sz w:val="20"/>
                <w:szCs w:val="20"/>
              </w:rPr>
              <w:tab/>
              <w:t>Urządzenie ma posiadać usługę DNS Proxy.</w:t>
            </w:r>
          </w:p>
          <w:p w14:paraId="28409111" w14:textId="77777777" w:rsidR="00126C83" w:rsidRPr="00126C83" w:rsidRDefault="00126C83" w:rsidP="00126C83">
            <w:pPr>
              <w:spacing w:after="0" w:line="256" w:lineRule="auto"/>
              <w:rPr>
                <w:sz w:val="20"/>
                <w:szCs w:val="20"/>
              </w:rPr>
            </w:pPr>
            <w:r w:rsidRPr="00126C83">
              <w:rPr>
                <w:sz w:val="20"/>
                <w:szCs w:val="20"/>
              </w:rPr>
              <w:t>7.</w:t>
            </w:r>
            <w:r w:rsidRPr="00126C83">
              <w:rPr>
                <w:sz w:val="20"/>
                <w:szCs w:val="20"/>
              </w:rPr>
              <w:tab/>
              <w:t xml:space="preserve">Urządzenie ma posiadać wsparcie dla </w:t>
            </w:r>
            <w:proofErr w:type="spellStart"/>
            <w:r w:rsidRPr="00126C83">
              <w:rPr>
                <w:sz w:val="20"/>
                <w:szCs w:val="20"/>
              </w:rPr>
              <w:t>Spanning-tree</w:t>
            </w:r>
            <w:proofErr w:type="spellEnd"/>
            <w:r w:rsidRPr="00126C83">
              <w:rPr>
                <w:sz w:val="20"/>
                <w:szCs w:val="20"/>
              </w:rPr>
              <w:t xml:space="preserve"> </w:t>
            </w:r>
            <w:proofErr w:type="spellStart"/>
            <w:r w:rsidRPr="00126C83">
              <w:rPr>
                <w:sz w:val="20"/>
                <w:szCs w:val="20"/>
              </w:rPr>
              <w:t>protocol</w:t>
            </w:r>
            <w:proofErr w:type="spellEnd"/>
            <w:r w:rsidRPr="00126C83">
              <w:rPr>
                <w:sz w:val="20"/>
                <w:szCs w:val="20"/>
              </w:rPr>
              <w:t xml:space="preserve"> (RSTP/MSTP).</w:t>
            </w:r>
          </w:p>
          <w:p w14:paraId="5009FB69" w14:textId="77777777" w:rsidR="00126C83" w:rsidRPr="00126C83" w:rsidRDefault="00126C83" w:rsidP="00126C83">
            <w:pPr>
              <w:spacing w:after="0" w:line="256" w:lineRule="auto"/>
              <w:rPr>
                <w:sz w:val="20"/>
                <w:szCs w:val="20"/>
              </w:rPr>
            </w:pPr>
            <w:r w:rsidRPr="00126C83">
              <w:rPr>
                <w:sz w:val="20"/>
                <w:szCs w:val="20"/>
              </w:rPr>
              <w:t>8.</w:t>
            </w:r>
            <w:r w:rsidRPr="00126C83">
              <w:rPr>
                <w:sz w:val="20"/>
                <w:szCs w:val="20"/>
              </w:rPr>
              <w:tab/>
              <w:t>Urządzenie musi oferować wsparcie dla IEEE 802.1Q VLAN.</w:t>
            </w:r>
          </w:p>
          <w:p w14:paraId="29FEDADD" w14:textId="77777777" w:rsidR="00126C83" w:rsidRPr="00126C83" w:rsidRDefault="00126C83" w:rsidP="00126C83">
            <w:pPr>
              <w:spacing w:after="0" w:line="256" w:lineRule="auto"/>
              <w:rPr>
                <w:sz w:val="20"/>
                <w:szCs w:val="20"/>
              </w:rPr>
            </w:pPr>
            <w:r w:rsidRPr="00126C83">
              <w:rPr>
                <w:sz w:val="20"/>
                <w:szCs w:val="20"/>
              </w:rPr>
              <w:t>9.</w:t>
            </w:r>
            <w:r w:rsidRPr="00126C83">
              <w:rPr>
                <w:sz w:val="20"/>
                <w:szCs w:val="20"/>
              </w:rPr>
              <w:tab/>
              <w:t>Urządzenie musi mieć zaimplementowane Open API</w:t>
            </w:r>
          </w:p>
          <w:p w14:paraId="311F2375" w14:textId="77777777" w:rsidR="00126C83" w:rsidRPr="00126C83" w:rsidRDefault="00126C83" w:rsidP="00126C83">
            <w:pPr>
              <w:spacing w:after="0" w:line="256" w:lineRule="auto"/>
              <w:rPr>
                <w:sz w:val="20"/>
                <w:szCs w:val="20"/>
              </w:rPr>
            </w:pPr>
            <w:r w:rsidRPr="00126C83">
              <w:rPr>
                <w:sz w:val="20"/>
                <w:szCs w:val="20"/>
              </w:rPr>
              <w:t>10.</w:t>
            </w:r>
            <w:r w:rsidRPr="00126C83">
              <w:rPr>
                <w:sz w:val="20"/>
                <w:szCs w:val="20"/>
              </w:rPr>
              <w:tab/>
              <w:t>Urządzenie ma posiadać dwie niezależne partycje np. w celu zapewnienia działania na wypadek awarii podczas aktualizacji oprogramowania układowego (</w:t>
            </w:r>
            <w:proofErr w:type="spellStart"/>
            <w:r w:rsidRPr="00126C83">
              <w:rPr>
                <w:sz w:val="20"/>
                <w:szCs w:val="20"/>
              </w:rPr>
              <w:t>firmware</w:t>
            </w:r>
            <w:proofErr w:type="spellEnd"/>
            <w:r w:rsidRPr="00126C83">
              <w:rPr>
                <w:sz w:val="20"/>
                <w:szCs w:val="20"/>
              </w:rPr>
              <w:t xml:space="preserve">). W tym celu ma być możliwe zsynchronizowanie aktywnej </w:t>
            </w:r>
            <w:r w:rsidRPr="00126C83">
              <w:rPr>
                <w:sz w:val="20"/>
                <w:szCs w:val="20"/>
              </w:rPr>
              <w:lastRenderedPageBreak/>
              <w:t xml:space="preserve">partycji z zapasową przed aktualizacją </w:t>
            </w:r>
            <w:proofErr w:type="spellStart"/>
            <w:r w:rsidRPr="00126C83">
              <w:rPr>
                <w:sz w:val="20"/>
                <w:szCs w:val="20"/>
              </w:rPr>
              <w:t>firmware</w:t>
            </w:r>
            <w:proofErr w:type="spellEnd"/>
            <w:r w:rsidRPr="00126C83">
              <w:rPr>
                <w:sz w:val="20"/>
                <w:szCs w:val="20"/>
              </w:rPr>
              <w:t xml:space="preserve"> lub w dowolnym innym momencie.</w:t>
            </w:r>
          </w:p>
          <w:p w14:paraId="5434A629" w14:textId="77777777" w:rsidR="00126C83" w:rsidRDefault="00126C83" w:rsidP="00126C83">
            <w:pPr>
              <w:spacing w:after="0" w:line="256" w:lineRule="auto"/>
              <w:rPr>
                <w:sz w:val="20"/>
                <w:szCs w:val="20"/>
              </w:rPr>
            </w:pPr>
            <w:r w:rsidRPr="00126C83">
              <w:rPr>
                <w:sz w:val="20"/>
                <w:szCs w:val="20"/>
              </w:rPr>
              <w:t>GWARANCJA I SERWIS</w:t>
            </w:r>
            <w:r w:rsidRPr="00126C83">
              <w:rPr>
                <w:sz w:val="20"/>
                <w:szCs w:val="20"/>
              </w:rPr>
              <w:tab/>
            </w:r>
          </w:p>
          <w:p w14:paraId="12A00ACF" w14:textId="44285AE5" w:rsidR="00126C83" w:rsidRPr="00126C83" w:rsidRDefault="00126C83" w:rsidP="00126C83">
            <w:pPr>
              <w:spacing w:after="0" w:line="256" w:lineRule="auto"/>
              <w:rPr>
                <w:sz w:val="20"/>
                <w:szCs w:val="20"/>
              </w:rPr>
            </w:pPr>
            <w:r w:rsidRPr="00126C83">
              <w:rPr>
                <w:sz w:val="20"/>
                <w:szCs w:val="20"/>
              </w:rPr>
              <w:t>1.</w:t>
            </w:r>
            <w:r w:rsidRPr="00126C83">
              <w:rPr>
                <w:sz w:val="20"/>
                <w:szCs w:val="20"/>
              </w:rPr>
              <w:tab/>
              <w:t xml:space="preserve">Urządzenie ma być objęte gwarancją producenta </w:t>
            </w:r>
            <w:r>
              <w:rPr>
                <w:sz w:val="20"/>
                <w:szCs w:val="20"/>
              </w:rPr>
              <w:t xml:space="preserve">do dnia 30.06.2026 </w:t>
            </w:r>
            <w:r w:rsidRPr="00126C83">
              <w:rPr>
                <w:sz w:val="20"/>
                <w:szCs w:val="20"/>
              </w:rPr>
              <w:t>na dostarczone elementy systemu oraz licencję dla wszystkich funkcji bezpieczeństwa.</w:t>
            </w:r>
          </w:p>
          <w:p w14:paraId="20CB6FBB" w14:textId="77777777" w:rsidR="00126C83" w:rsidRPr="00126C83" w:rsidRDefault="00126C83" w:rsidP="00126C83">
            <w:pPr>
              <w:spacing w:after="0" w:line="256" w:lineRule="auto"/>
              <w:rPr>
                <w:sz w:val="20"/>
                <w:szCs w:val="20"/>
              </w:rPr>
            </w:pPr>
            <w:r w:rsidRPr="00126C83">
              <w:rPr>
                <w:sz w:val="20"/>
                <w:szCs w:val="20"/>
              </w:rPr>
              <w:t>2.</w:t>
            </w:r>
            <w:r w:rsidRPr="00126C83">
              <w:rPr>
                <w:sz w:val="20"/>
                <w:szCs w:val="20"/>
              </w:rPr>
              <w:tab/>
              <w:t>W okresie obowiązywania gwarancji ma być zapewnione wsparcie techniczne świadczone co najmniej drogą e-mail lub przez dedykowany do tego portal.</w:t>
            </w:r>
          </w:p>
          <w:p w14:paraId="1731EAC9" w14:textId="77777777" w:rsidR="00126C83" w:rsidRDefault="00126C83" w:rsidP="00126C83">
            <w:pPr>
              <w:spacing w:after="0" w:line="256" w:lineRule="auto"/>
              <w:rPr>
                <w:sz w:val="20"/>
                <w:szCs w:val="20"/>
              </w:rPr>
            </w:pPr>
            <w:r w:rsidRPr="00126C83">
              <w:rPr>
                <w:sz w:val="20"/>
                <w:szCs w:val="20"/>
              </w:rPr>
              <w:t>PARAMETRY SPRZĘTOWE</w:t>
            </w:r>
            <w:r w:rsidRPr="00126C83">
              <w:rPr>
                <w:sz w:val="20"/>
                <w:szCs w:val="20"/>
              </w:rPr>
              <w:tab/>
            </w:r>
          </w:p>
          <w:p w14:paraId="378A2C2E" w14:textId="02D742FF" w:rsidR="00126C83" w:rsidRPr="00126C83" w:rsidRDefault="00126C83" w:rsidP="00126C83">
            <w:pPr>
              <w:spacing w:after="0" w:line="256" w:lineRule="auto"/>
              <w:rPr>
                <w:sz w:val="20"/>
                <w:szCs w:val="20"/>
              </w:rPr>
            </w:pPr>
            <w:r w:rsidRPr="00126C83">
              <w:rPr>
                <w:sz w:val="20"/>
                <w:szCs w:val="20"/>
              </w:rPr>
              <w:t>1.</w:t>
            </w:r>
            <w:r w:rsidRPr="00126C83">
              <w:rPr>
                <w:sz w:val="20"/>
                <w:szCs w:val="20"/>
              </w:rPr>
              <w:tab/>
              <w:t>Urządzenie ma być wyposażone w dysk SSD o pojemności co najmniej 200 GB.</w:t>
            </w:r>
          </w:p>
          <w:p w14:paraId="4ACDB2FB" w14:textId="77777777" w:rsidR="00126C83" w:rsidRPr="00126C83" w:rsidRDefault="00126C83" w:rsidP="00126C83">
            <w:pPr>
              <w:spacing w:after="0" w:line="256" w:lineRule="auto"/>
              <w:rPr>
                <w:sz w:val="20"/>
                <w:szCs w:val="20"/>
              </w:rPr>
            </w:pPr>
            <w:r w:rsidRPr="00126C83">
              <w:rPr>
                <w:sz w:val="20"/>
                <w:szCs w:val="20"/>
              </w:rPr>
              <w:t>2.</w:t>
            </w:r>
            <w:r w:rsidRPr="00126C83">
              <w:rPr>
                <w:sz w:val="20"/>
                <w:szCs w:val="20"/>
              </w:rPr>
              <w:tab/>
              <w:t>Urządzenie wyposażone jest w redundantne zasilanie z sygnalizacją pracy poszczególnych zasilaczy.</w:t>
            </w:r>
          </w:p>
          <w:p w14:paraId="505831F5" w14:textId="77777777" w:rsidR="00126C83" w:rsidRPr="00126C83" w:rsidRDefault="00126C83" w:rsidP="00126C83">
            <w:pPr>
              <w:spacing w:after="0" w:line="256" w:lineRule="auto"/>
              <w:rPr>
                <w:sz w:val="20"/>
                <w:szCs w:val="20"/>
              </w:rPr>
            </w:pPr>
            <w:r w:rsidRPr="00126C83">
              <w:rPr>
                <w:sz w:val="20"/>
                <w:szCs w:val="20"/>
              </w:rPr>
              <w:t>3.</w:t>
            </w:r>
            <w:r w:rsidRPr="00126C83">
              <w:rPr>
                <w:sz w:val="20"/>
                <w:szCs w:val="20"/>
              </w:rPr>
              <w:tab/>
              <w:t>Liczba portów Ethernet 2,5Gbps – min. 8 z możliwością rozszerzenia do 16.</w:t>
            </w:r>
          </w:p>
          <w:p w14:paraId="6281579F" w14:textId="77777777" w:rsidR="00126C83" w:rsidRPr="00126C83" w:rsidRDefault="00126C83" w:rsidP="00126C83">
            <w:pPr>
              <w:spacing w:after="0" w:line="256" w:lineRule="auto"/>
              <w:rPr>
                <w:sz w:val="20"/>
                <w:szCs w:val="20"/>
              </w:rPr>
            </w:pPr>
            <w:r w:rsidRPr="00126C83">
              <w:rPr>
                <w:sz w:val="20"/>
                <w:szCs w:val="20"/>
              </w:rPr>
              <w:t>4.</w:t>
            </w:r>
            <w:r w:rsidRPr="00126C83">
              <w:rPr>
                <w:sz w:val="20"/>
                <w:szCs w:val="20"/>
              </w:rPr>
              <w:tab/>
              <w:t>Liczba portów światłowodowych 1Gbps – min. 2 z możliwością rozszerzenia do 10.</w:t>
            </w:r>
          </w:p>
          <w:p w14:paraId="170B63E1" w14:textId="77777777" w:rsidR="00126C83" w:rsidRPr="00126C83" w:rsidRDefault="00126C83" w:rsidP="00126C83">
            <w:pPr>
              <w:spacing w:after="0" w:line="256" w:lineRule="auto"/>
              <w:rPr>
                <w:sz w:val="20"/>
                <w:szCs w:val="20"/>
              </w:rPr>
            </w:pPr>
            <w:r w:rsidRPr="00126C83">
              <w:rPr>
                <w:sz w:val="20"/>
                <w:szCs w:val="20"/>
              </w:rPr>
              <w:t>5.</w:t>
            </w:r>
            <w:r w:rsidRPr="00126C83">
              <w:rPr>
                <w:sz w:val="20"/>
                <w:szCs w:val="20"/>
              </w:rPr>
              <w:tab/>
              <w:t>Urządzenie ma pozwalać na instalację modułu rozszerzeń z poniższej listy:</w:t>
            </w:r>
          </w:p>
          <w:p w14:paraId="2B035E8B" w14:textId="77777777" w:rsidR="00126C83" w:rsidRPr="00126C83" w:rsidRDefault="00126C83" w:rsidP="00126C83">
            <w:pPr>
              <w:spacing w:after="0" w:line="256" w:lineRule="auto"/>
              <w:rPr>
                <w:sz w:val="20"/>
                <w:szCs w:val="20"/>
              </w:rPr>
            </w:pPr>
            <w:r w:rsidRPr="00126C83">
              <w:rPr>
                <w:sz w:val="20"/>
                <w:szCs w:val="20"/>
              </w:rPr>
              <w:t>a.</w:t>
            </w:r>
            <w:r w:rsidRPr="00126C83">
              <w:rPr>
                <w:sz w:val="20"/>
                <w:szCs w:val="20"/>
              </w:rPr>
              <w:tab/>
              <w:t>Moduł z 8 interfejsami miedzianymi 2,5Gbps</w:t>
            </w:r>
          </w:p>
          <w:p w14:paraId="3B4ECFFD" w14:textId="77777777" w:rsidR="00126C83" w:rsidRPr="00126C83" w:rsidRDefault="00126C83" w:rsidP="00126C83">
            <w:pPr>
              <w:spacing w:after="0" w:line="256" w:lineRule="auto"/>
              <w:rPr>
                <w:sz w:val="20"/>
                <w:szCs w:val="20"/>
              </w:rPr>
            </w:pPr>
            <w:r w:rsidRPr="00126C83">
              <w:rPr>
                <w:sz w:val="20"/>
                <w:szCs w:val="20"/>
              </w:rPr>
              <w:t>b.</w:t>
            </w:r>
            <w:r w:rsidRPr="00126C83">
              <w:rPr>
                <w:sz w:val="20"/>
                <w:szCs w:val="20"/>
              </w:rPr>
              <w:tab/>
              <w:t>Moduł z 4 interfejsami miedzianymi 10Gbps.</w:t>
            </w:r>
          </w:p>
          <w:p w14:paraId="598E006A" w14:textId="77777777" w:rsidR="00126C83" w:rsidRPr="00126C83" w:rsidRDefault="00126C83" w:rsidP="00126C83">
            <w:pPr>
              <w:spacing w:after="0" w:line="256" w:lineRule="auto"/>
              <w:rPr>
                <w:sz w:val="20"/>
                <w:szCs w:val="20"/>
              </w:rPr>
            </w:pPr>
            <w:r w:rsidRPr="00126C83">
              <w:rPr>
                <w:sz w:val="20"/>
                <w:szCs w:val="20"/>
              </w:rPr>
              <w:t>c.</w:t>
            </w:r>
            <w:r w:rsidRPr="00126C83">
              <w:rPr>
                <w:sz w:val="20"/>
                <w:szCs w:val="20"/>
              </w:rPr>
              <w:tab/>
              <w:t>Moduł z 4 interfejsami światłowodowymi 1Gbps.</w:t>
            </w:r>
          </w:p>
          <w:p w14:paraId="37B2C4BD" w14:textId="77777777" w:rsidR="00126C83" w:rsidRPr="00126C83" w:rsidRDefault="00126C83" w:rsidP="00126C83">
            <w:pPr>
              <w:spacing w:after="0" w:line="256" w:lineRule="auto"/>
              <w:rPr>
                <w:sz w:val="20"/>
                <w:szCs w:val="20"/>
              </w:rPr>
            </w:pPr>
            <w:r w:rsidRPr="00126C83">
              <w:rPr>
                <w:sz w:val="20"/>
                <w:szCs w:val="20"/>
              </w:rPr>
              <w:t>d.</w:t>
            </w:r>
            <w:r w:rsidRPr="00126C83">
              <w:rPr>
                <w:sz w:val="20"/>
                <w:szCs w:val="20"/>
              </w:rPr>
              <w:tab/>
              <w:t>Moduł z 8 interfejsami światłowodowymi 1Gbps.</w:t>
            </w:r>
          </w:p>
          <w:p w14:paraId="60326585" w14:textId="77777777" w:rsidR="00126C83" w:rsidRPr="00126C83" w:rsidRDefault="00126C83" w:rsidP="00126C83">
            <w:pPr>
              <w:spacing w:after="0" w:line="256" w:lineRule="auto"/>
              <w:rPr>
                <w:sz w:val="20"/>
                <w:szCs w:val="20"/>
              </w:rPr>
            </w:pPr>
            <w:r w:rsidRPr="00126C83">
              <w:rPr>
                <w:sz w:val="20"/>
                <w:szCs w:val="20"/>
              </w:rPr>
              <w:t>e.</w:t>
            </w:r>
            <w:r w:rsidRPr="00126C83">
              <w:rPr>
                <w:sz w:val="20"/>
                <w:szCs w:val="20"/>
              </w:rPr>
              <w:tab/>
              <w:t>Moduł z 4 interfejsami światłowodowymi 10Gbps.</w:t>
            </w:r>
          </w:p>
          <w:p w14:paraId="086D7783" w14:textId="77777777" w:rsidR="00126C83" w:rsidRPr="00126C83" w:rsidRDefault="00126C83" w:rsidP="00126C83">
            <w:pPr>
              <w:spacing w:after="0" w:line="256" w:lineRule="auto"/>
              <w:rPr>
                <w:sz w:val="20"/>
                <w:szCs w:val="20"/>
              </w:rPr>
            </w:pPr>
            <w:r w:rsidRPr="00126C83">
              <w:rPr>
                <w:sz w:val="20"/>
                <w:szCs w:val="20"/>
              </w:rPr>
              <w:t>6.</w:t>
            </w:r>
            <w:r w:rsidRPr="00126C83">
              <w:rPr>
                <w:sz w:val="20"/>
                <w:szCs w:val="20"/>
              </w:rPr>
              <w:tab/>
              <w:t>Urządzenie ma umożliwiać dostęp do Internetu za pomocą modemu 3G oraz 4G pochodzącego od dowolnego producenta.</w:t>
            </w:r>
          </w:p>
          <w:p w14:paraId="6A8E880C" w14:textId="77777777" w:rsidR="00126C83" w:rsidRPr="00126C83" w:rsidRDefault="00126C83" w:rsidP="00126C83">
            <w:pPr>
              <w:spacing w:after="0" w:line="256" w:lineRule="auto"/>
              <w:rPr>
                <w:sz w:val="20"/>
                <w:szCs w:val="20"/>
              </w:rPr>
            </w:pPr>
            <w:r w:rsidRPr="00126C83">
              <w:rPr>
                <w:sz w:val="20"/>
                <w:szCs w:val="20"/>
              </w:rPr>
              <w:t>7.</w:t>
            </w:r>
            <w:r w:rsidRPr="00126C83">
              <w:rPr>
                <w:sz w:val="20"/>
                <w:szCs w:val="20"/>
              </w:rPr>
              <w:tab/>
              <w:t>Urządzenie ma być wyposażone w min. 2, różniące się typem, porty konsolowe. Przynajmniej jeden port konsolowy ma być typu RJ45.</w:t>
            </w:r>
          </w:p>
          <w:p w14:paraId="79061BAF" w14:textId="77777777" w:rsidR="00126C83" w:rsidRPr="00126C83" w:rsidRDefault="00126C83" w:rsidP="00126C83">
            <w:pPr>
              <w:spacing w:after="0" w:line="256" w:lineRule="auto"/>
              <w:rPr>
                <w:sz w:val="20"/>
                <w:szCs w:val="20"/>
              </w:rPr>
            </w:pPr>
            <w:r w:rsidRPr="00126C83">
              <w:rPr>
                <w:sz w:val="20"/>
                <w:szCs w:val="20"/>
              </w:rPr>
              <w:t>8.</w:t>
            </w:r>
            <w:r w:rsidRPr="00126C83">
              <w:rPr>
                <w:sz w:val="20"/>
                <w:szCs w:val="20"/>
              </w:rPr>
              <w:tab/>
              <w:t>Przepustowość Firewall (1518 bajtów UDP) – minimum 10Gbps.</w:t>
            </w:r>
          </w:p>
          <w:p w14:paraId="7A60F4EB" w14:textId="77777777" w:rsidR="00126C83" w:rsidRPr="00126C83" w:rsidRDefault="00126C83" w:rsidP="00126C83">
            <w:pPr>
              <w:spacing w:after="0" w:line="256" w:lineRule="auto"/>
              <w:rPr>
                <w:sz w:val="20"/>
                <w:szCs w:val="20"/>
              </w:rPr>
            </w:pPr>
            <w:r w:rsidRPr="00126C83">
              <w:rPr>
                <w:sz w:val="20"/>
                <w:szCs w:val="20"/>
              </w:rPr>
              <w:t>9.</w:t>
            </w:r>
            <w:r w:rsidRPr="00126C83">
              <w:rPr>
                <w:sz w:val="20"/>
                <w:szCs w:val="20"/>
              </w:rPr>
              <w:tab/>
              <w:t>Przepustowość Firewall wraz z włączonym systemem IPS (1518 bajtów UDP) – minimum 5Gbps.</w:t>
            </w:r>
          </w:p>
          <w:p w14:paraId="74A0CE62" w14:textId="77777777" w:rsidR="00126C83" w:rsidRPr="00126C83" w:rsidRDefault="00126C83" w:rsidP="00126C83">
            <w:pPr>
              <w:spacing w:after="0" w:line="256" w:lineRule="auto"/>
              <w:rPr>
                <w:sz w:val="20"/>
                <w:szCs w:val="20"/>
              </w:rPr>
            </w:pPr>
            <w:r w:rsidRPr="00126C83">
              <w:rPr>
                <w:sz w:val="20"/>
                <w:szCs w:val="20"/>
              </w:rPr>
              <w:t>10.</w:t>
            </w:r>
            <w:r w:rsidRPr="00126C83">
              <w:rPr>
                <w:sz w:val="20"/>
                <w:szCs w:val="20"/>
              </w:rPr>
              <w:tab/>
              <w:t xml:space="preserve">Przepustowość filtrowania Antywirusowego – minimum 1.3 </w:t>
            </w:r>
            <w:proofErr w:type="spellStart"/>
            <w:r w:rsidRPr="00126C83">
              <w:rPr>
                <w:sz w:val="20"/>
                <w:szCs w:val="20"/>
              </w:rPr>
              <w:t>Gbps</w:t>
            </w:r>
            <w:proofErr w:type="spellEnd"/>
            <w:r w:rsidRPr="00126C83">
              <w:rPr>
                <w:sz w:val="20"/>
                <w:szCs w:val="20"/>
              </w:rPr>
              <w:t>.</w:t>
            </w:r>
          </w:p>
          <w:p w14:paraId="581A7EE9" w14:textId="77777777" w:rsidR="00126C83" w:rsidRPr="00126C83" w:rsidRDefault="00126C83" w:rsidP="00126C83">
            <w:pPr>
              <w:spacing w:after="0" w:line="256" w:lineRule="auto"/>
              <w:rPr>
                <w:sz w:val="20"/>
                <w:szCs w:val="20"/>
              </w:rPr>
            </w:pPr>
            <w:r w:rsidRPr="00126C83">
              <w:rPr>
                <w:sz w:val="20"/>
                <w:szCs w:val="20"/>
              </w:rPr>
              <w:t>11.</w:t>
            </w:r>
            <w:r w:rsidRPr="00126C83">
              <w:rPr>
                <w:sz w:val="20"/>
                <w:szCs w:val="20"/>
              </w:rPr>
              <w:tab/>
              <w:t>Przepustowość tunelu VPN przy szyfrowaniu AES – minimum 2.5Gbps.</w:t>
            </w:r>
          </w:p>
          <w:p w14:paraId="0B838D7C" w14:textId="77777777" w:rsidR="00126C83" w:rsidRPr="00126C83" w:rsidRDefault="00126C83" w:rsidP="00126C83">
            <w:pPr>
              <w:spacing w:after="0" w:line="256" w:lineRule="auto"/>
              <w:rPr>
                <w:sz w:val="20"/>
                <w:szCs w:val="20"/>
              </w:rPr>
            </w:pPr>
            <w:r w:rsidRPr="00126C83">
              <w:rPr>
                <w:sz w:val="20"/>
                <w:szCs w:val="20"/>
              </w:rPr>
              <w:t>12.</w:t>
            </w:r>
            <w:r w:rsidRPr="00126C83">
              <w:rPr>
                <w:sz w:val="20"/>
                <w:szCs w:val="20"/>
              </w:rPr>
              <w:tab/>
              <w:t xml:space="preserve">Maksymalna liczba tuneli VPN </w:t>
            </w:r>
            <w:proofErr w:type="spellStart"/>
            <w:r w:rsidRPr="00126C83">
              <w:rPr>
                <w:sz w:val="20"/>
                <w:szCs w:val="20"/>
              </w:rPr>
              <w:t>IPSec</w:t>
            </w:r>
            <w:proofErr w:type="spellEnd"/>
            <w:r w:rsidRPr="00126C83">
              <w:rPr>
                <w:sz w:val="20"/>
                <w:szCs w:val="20"/>
              </w:rPr>
              <w:t xml:space="preserve"> – minimum 1000.</w:t>
            </w:r>
          </w:p>
          <w:p w14:paraId="50D7838C" w14:textId="77777777" w:rsidR="00126C83" w:rsidRPr="00126C83" w:rsidRDefault="00126C83" w:rsidP="00126C83">
            <w:pPr>
              <w:spacing w:after="0" w:line="256" w:lineRule="auto"/>
              <w:rPr>
                <w:sz w:val="20"/>
                <w:szCs w:val="20"/>
              </w:rPr>
            </w:pPr>
            <w:r w:rsidRPr="00126C83">
              <w:rPr>
                <w:sz w:val="20"/>
                <w:szCs w:val="20"/>
              </w:rPr>
              <w:lastRenderedPageBreak/>
              <w:t>13.</w:t>
            </w:r>
            <w:r w:rsidRPr="00126C83">
              <w:rPr>
                <w:sz w:val="20"/>
                <w:szCs w:val="20"/>
              </w:rPr>
              <w:tab/>
              <w:t>Maksymalna liczba tuneli typu SSL VPN (tryb tunelu) – minimum 150.</w:t>
            </w:r>
          </w:p>
          <w:p w14:paraId="76DE5FDB" w14:textId="77777777" w:rsidR="00126C83" w:rsidRPr="00126C83" w:rsidRDefault="00126C83" w:rsidP="00126C83">
            <w:pPr>
              <w:spacing w:after="0" w:line="256" w:lineRule="auto"/>
              <w:rPr>
                <w:sz w:val="20"/>
                <w:szCs w:val="20"/>
              </w:rPr>
            </w:pPr>
            <w:r w:rsidRPr="00126C83">
              <w:rPr>
                <w:sz w:val="20"/>
                <w:szCs w:val="20"/>
              </w:rPr>
              <w:t>14.</w:t>
            </w:r>
            <w:r w:rsidRPr="00126C83">
              <w:rPr>
                <w:sz w:val="20"/>
                <w:szCs w:val="20"/>
              </w:rPr>
              <w:tab/>
              <w:t>Maksymalna liczba tuneli typu SSL VPN (tryb portalu) – minimum 150.</w:t>
            </w:r>
          </w:p>
          <w:p w14:paraId="4C105822" w14:textId="77777777" w:rsidR="00126C83" w:rsidRPr="00126C83" w:rsidRDefault="00126C83" w:rsidP="00126C83">
            <w:pPr>
              <w:spacing w:after="0" w:line="256" w:lineRule="auto"/>
              <w:rPr>
                <w:sz w:val="20"/>
                <w:szCs w:val="20"/>
              </w:rPr>
            </w:pPr>
            <w:r w:rsidRPr="00126C83">
              <w:rPr>
                <w:sz w:val="20"/>
                <w:szCs w:val="20"/>
              </w:rPr>
              <w:t>15.</w:t>
            </w:r>
            <w:r w:rsidRPr="00126C83">
              <w:rPr>
                <w:sz w:val="20"/>
                <w:szCs w:val="20"/>
              </w:rPr>
              <w:tab/>
              <w:t>Obsługa interfejsów 802.11q (VLAN) – minimum 256.</w:t>
            </w:r>
          </w:p>
          <w:p w14:paraId="2A11E8B2" w14:textId="77777777" w:rsidR="00126C83" w:rsidRPr="00126C83" w:rsidRDefault="00126C83" w:rsidP="00126C83">
            <w:pPr>
              <w:spacing w:after="0" w:line="256" w:lineRule="auto"/>
              <w:rPr>
                <w:sz w:val="20"/>
                <w:szCs w:val="20"/>
              </w:rPr>
            </w:pPr>
            <w:r w:rsidRPr="00126C83">
              <w:rPr>
                <w:sz w:val="20"/>
                <w:szCs w:val="20"/>
              </w:rPr>
              <w:t>16.</w:t>
            </w:r>
            <w:r w:rsidRPr="00126C83">
              <w:rPr>
                <w:sz w:val="20"/>
                <w:szCs w:val="20"/>
              </w:rPr>
              <w:tab/>
              <w:t>Liczba równoczesnych sesji – minimum 600 000 i nie mniej niż 30 000 nowych sesji/sekundę.</w:t>
            </w:r>
          </w:p>
          <w:p w14:paraId="0C18AE10" w14:textId="77777777" w:rsidR="00126C83" w:rsidRPr="00126C83" w:rsidRDefault="00126C83" w:rsidP="00126C83">
            <w:pPr>
              <w:spacing w:after="0" w:line="256" w:lineRule="auto"/>
              <w:rPr>
                <w:sz w:val="20"/>
                <w:szCs w:val="20"/>
              </w:rPr>
            </w:pPr>
            <w:r w:rsidRPr="00126C83">
              <w:rPr>
                <w:sz w:val="20"/>
                <w:szCs w:val="20"/>
              </w:rPr>
              <w:t>17.</w:t>
            </w:r>
            <w:r w:rsidRPr="00126C83">
              <w:rPr>
                <w:sz w:val="20"/>
                <w:szCs w:val="20"/>
              </w:rPr>
              <w:tab/>
              <w:t>Urządzenie ma umożliwiać budowanie klastrów wysokiej dostępności HA co najmniej w trybie Active-</w:t>
            </w:r>
            <w:proofErr w:type="spellStart"/>
            <w:r w:rsidRPr="00126C83">
              <w:rPr>
                <w:sz w:val="20"/>
                <w:szCs w:val="20"/>
              </w:rPr>
              <w:t>Passive</w:t>
            </w:r>
            <w:proofErr w:type="spellEnd"/>
            <w:r w:rsidRPr="00126C83">
              <w:rPr>
                <w:sz w:val="20"/>
                <w:szCs w:val="20"/>
              </w:rPr>
              <w:t>.</w:t>
            </w:r>
          </w:p>
          <w:p w14:paraId="29DA5489" w14:textId="77777777" w:rsidR="00126C83" w:rsidRPr="00126C83" w:rsidRDefault="00126C83" w:rsidP="00126C83">
            <w:pPr>
              <w:spacing w:after="0" w:line="256" w:lineRule="auto"/>
              <w:rPr>
                <w:sz w:val="20"/>
                <w:szCs w:val="20"/>
              </w:rPr>
            </w:pPr>
            <w:r w:rsidRPr="00126C83">
              <w:rPr>
                <w:sz w:val="20"/>
                <w:szCs w:val="20"/>
              </w:rPr>
              <w:t>18.</w:t>
            </w:r>
            <w:r w:rsidRPr="00126C83">
              <w:rPr>
                <w:sz w:val="20"/>
                <w:szCs w:val="20"/>
              </w:rPr>
              <w:tab/>
              <w:t xml:space="preserve">Urządzenie nie ma limitu na liczbę użytkowników. </w:t>
            </w:r>
          </w:p>
          <w:p w14:paraId="37E9D281" w14:textId="77777777" w:rsidR="00126C83" w:rsidRPr="00126C83" w:rsidRDefault="00126C83" w:rsidP="00126C83">
            <w:pPr>
              <w:spacing w:after="0" w:line="256" w:lineRule="auto"/>
              <w:rPr>
                <w:sz w:val="20"/>
                <w:szCs w:val="20"/>
              </w:rPr>
            </w:pPr>
            <w:r w:rsidRPr="00126C83">
              <w:rPr>
                <w:sz w:val="20"/>
                <w:szCs w:val="20"/>
              </w:rPr>
              <w:t>19.</w:t>
            </w:r>
            <w:r w:rsidRPr="00126C83">
              <w:rPr>
                <w:sz w:val="20"/>
                <w:szCs w:val="20"/>
              </w:rPr>
              <w:tab/>
              <w:t>Liczba reguł filtrowania – minimum 16 384.</w:t>
            </w:r>
          </w:p>
          <w:p w14:paraId="203D6453" w14:textId="77777777" w:rsidR="00126C83" w:rsidRPr="00126C83" w:rsidRDefault="00126C83" w:rsidP="00126C83">
            <w:pPr>
              <w:spacing w:after="0" w:line="256" w:lineRule="auto"/>
              <w:rPr>
                <w:sz w:val="20"/>
                <w:szCs w:val="20"/>
              </w:rPr>
            </w:pPr>
            <w:r w:rsidRPr="00126C83">
              <w:rPr>
                <w:sz w:val="20"/>
                <w:szCs w:val="20"/>
              </w:rPr>
              <w:t>20.</w:t>
            </w:r>
            <w:r w:rsidRPr="00126C83">
              <w:rPr>
                <w:sz w:val="20"/>
                <w:szCs w:val="20"/>
              </w:rPr>
              <w:tab/>
              <w:t>Liczba tras statycznego routingu – minimum 5 120.</w:t>
            </w:r>
          </w:p>
          <w:p w14:paraId="6E3E863D" w14:textId="77777777" w:rsidR="00126C83" w:rsidRPr="00126C83" w:rsidRDefault="00126C83" w:rsidP="00126C83">
            <w:pPr>
              <w:spacing w:after="0" w:line="256" w:lineRule="auto"/>
              <w:rPr>
                <w:sz w:val="20"/>
                <w:szCs w:val="20"/>
              </w:rPr>
            </w:pPr>
            <w:r w:rsidRPr="00126C83">
              <w:rPr>
                <w:sz w:val="20"/>
                <w:szCs w:val="20"/>
              </w:rPr>
              <w:t>21.</w:t>
            </w:r>
            <w:r w:rsidRPr="00126C83">
              <w:rPr>
                <w:sz w:val="20"/>
                <w:szCs w:val="20"/>
              </w:rPr>
              <w:tab/>
              <w:t>Liczba tras dynamicznego routingu – minimum 10 000.</w:t>
            </w:r>
          </w:p>
          <w:p w14:paraId="6FB0B3F0" w14:textId="77777777" w:rsidR="00126C83" w:rsidRPr="00126C83" w:rsidRDefault="00126C83" w:rsidP="00126C83">
            <w:pPr>
              <w:spacing w:after="0" w:line="256" w:lineRule="auto"/>
              <w:rPr>
                <w:sz w:val="20"/>
                <w:szCs w:val="20"/>
              </w:rPr>
            </w:pPr>
            <w:r w:rsidRPr="00126C83">
              <w:rPr>
                <w:sz w:val="20"/>
                <w:szCs w:val="20"/>
              </w:rPr>
              <w:t>22.</w:t>
            </w:r>
            <w:r w:rsidRPr="00126C83">
              <w:rPr>
                <w:sz w:val="20"/>
                <w:szCs w:val="20"/>
              </w:rPr>
              <w:tab/>
              <w:t>Możliwość instalacji w szafie RACK 19”, wysokość urządzenia 1U.</w:t>
            </w:r>
          </w:p>
          <w:p w14:paraId="6CC56D3C" w14:textId="77777777" w:rsidR="00126C83" w:rsidRDefault="00126C83" w:rsidP="00126C83">
            <w:pPr>
              <w:spacing w:after="0" w:line="256" w:lineRule="auto"/>
              <w:rPr>
                <w:sz w:val="20"/>
                <w:szCs w:val="20"/>
              </w:rPr>
            </w:pPr>
            <w:r w:rsidRPr="00126C83">
              <w:rPr>
                <w:sz w:val="20"/>
                <w:szCs w:val="20"/>
              </w:rPr>
              <w:t>23.</w:t>
            </w:r>
            <w:r w:rsidRPr="00126C83">
              <w:rPr>
                <w:sz w:val="20"/>
                <w:szCs w:val="20"/>
              </w:rPr>
              <w:tab/>
              <w:t>Urządzenie musi być wyposażone w moduł TPM.</w:t>
            </w:r>
          </w:p>
          <w:p w14:paraId="440ED740" w14:textId="6CFC9486" w:rsidR="003619B2" w:rsidRPr="00126C83" w:rsidRDefault="003619B2" w:rsidP="00126C83">
            <w:pPr>
              <w:spacing w:after="0" w:line="256" w:lineRule="auto"/>
              <w:rPr>
                <w:sz w:val="20"/>
                <w:szCs w:val="20"/>
              </w:rPr>
            </w:pPr>
            <w:r>
              <w:rPr>
                <w:sz w:val="20"/>
                <w:szCs w:val="20"/>
              </w:rPr>
              <w:t>Dostawa 2 szt. urządzeń</w:t>
            </w:r>
          </w:p>
        </w:tc>
        <w:tc>
          <w:tcPr>
            <w:tcW w:w="4253" w:type="dxa"/>
            <w:tcBorders>
              <w:top w:val="single" w:sz="4" w:space="0" w:color="auto"/>
              <w:left w:val="single" w:sz="4" w:space="0" w:color="auto"/>
              <w:bottom w:val="single" w:sz="4" w:space="0" w:color="auto"/>
              <w:right w:val="single" w:sz="4" w:space="0" w:color="auto"/>
            </w:tcBorders>
          </w:tcPr>
          <w:p w14:paraId="08649A41" w14:textId="77777777" w:rsidR="00126C83" w:rsidRPr="00BA4991" w:rsidRDefault="00126C83" w:rsidP="000A0A49">
            <w:pPr>
              <w:rPr>
                <w:rFonts w:cs="Segoe UI"/>
                <w:color w:val="000000"/>
                <w:sz w:val="20"/>
                <w:szCs w:val="20"/>
              </w:rPr>
            </w:pPr>
          </w:p>
        </w:tc>
      </w:tr>
      <w:tr w:rsidR="002E5601" w:rsidRPr="00191A13" w14:paraId="7BCBA97E" w14:textId="77777777" w:rsidTr="000A0A49">
        <w:trPr>
          <w:jc w:val="center"/>
        </w:trPr>
        <w:tc>
          <w:tcPr>
            <w:tcW w:w="1838" w:type="dxa"/>
            <w:tcBorders>
              <w:top w:val="single" w:sz="4" w:space="0" w:color="auto"/>
              <w:left w:val="single" w:sz="4" w:space="0" w:color="auto"/>
              <w:bottom w:val="single" w:sz="4" w:space="0" w:color="auto"/>
              <w:right w:val="single" w:sz="4" w:space="0" w:color="auto"/>
            </w:tcBorders>
          </w:tcPr>
          <w:p w14:paraId="0F3F6DCB" w14:textId="068F6A48" w:rsidR="002E5601" w:rsidRDefault="002E5601" w:rsidP="000A0A49">
            <w:pPr>
              <w:spacing w:after="0" w:line="240" w:lineRule="auto"/>
              <w:jc w:val="center"/>
              <w:rPr>
                <w:b/>
                <w:bCs/>
                <w:sz w:val="20"/>
                <w:szCs w:val="20"/>
              </w:rPr>
            </w:pPr>
            <w:r>
              <w:rPr>
                <w:b/>
                <w:bCs/>
                <w:sz w:val="20"/>
                <w:szCs w:val="20"/>
              </w:rPr>
              <w:lastRenderedPageBreak/>
              <w:t>Wymiana</w:t>
            </w:r>
          </w:p>
        </w:tc>
        <w:tc>
          <w:tcPr>
            <w:tcW w:w="4252" w:type="dxa"/>
            <w:tcBorders>
              <w:top w:val="single" w:sz="4" w:space="0" w:color="auto"/>
              <w:left w:val="single" w:sz="4" w:space="0" w:color="auto"/>
              <w:bottom w:val="single" w:sz="4" w:space="0" w:color="auto"/>
              <w:right w:val="single" w:sz="4" w:space="0" w:color="auto"/>
            </w:tcBorders>
          </w:tcPr>
          <w:p w14:paraId="5608E365" w14:textId="77777777" w:rsidR="002E5601" w:rsidRPr="002E5601" w:rsidRDefault="002E5601" w:rsidP="002E5601">
            <w:pPr>
              <w:spacing w:after="0" w:line="256" w:lineRule="auto"/>
              <w:rPr>
                <w:sz w:val="20"/>
                <w:szCs w:val="20"/>
              </w:rPr>
            </w:pPr>
            <w:r w:rsidRPr="002E5601">
              <w:rPr>
                <w:sz w:val="20"/>
                <w:szCs w:val="20"/>
              </w:rPr>
              <w:t>OPZ – Zakres prac</w:t>
            </w:r>
          </w:p>
          <w:p w14:paraId="2E088F08" w14:textId="77777777" w:rsidR="002E5601" w:rsidRPr="002E5601" w:rsidRDefault="002E5601" w:rsidP="002E5601">
            <w:pPr>
              <w:spacing w:after="0" w:line="256" w:lineRule="auto"/>
              <w:rPr>
                <w:sz w:val="20"/>
                <w:szCs w:val="20"/>
              </w:rPr>
            </w:pPr>
            <w:r w:rsidRPr="002E5601">
              <w:rPr>
                <w:sz w:val="20"/>
                <w:szCs w:val="20"/>
              </w:rPr>
              <w:t>1. Przedmiot zamówienia</w:t>
            </w:r>
          </w:p>
          <w:p w14:paraId="292C7888" w14:textId="77777777" w:rsidR="002E5601" w:rsidRPr="002E5601" w:rsidRDefault="002E5601" w:rsidP="002E5601">
            <w:pPr>
              <w:spacing w:after="0" w:line="256" w:lineRule="auto"/>
              <w:rPr>
                <w:sz w:val="20"/>
                <w:szCs w:val="20"/>
              </w:rPr>
            </w:pPr>
            <w:r w:rsidRPr="002E5601">
              <w:rPr>
                <w:sz w:val="20"/>
                <w:szCs w:val="20"/>
              </w:rPr>
              <w:t>Przedmiotem zamówienia jest:</w:t>
            </w:r>
          </w:p>
          <w:p w14:paraId="114B1927" w14:textId="77777777" w:rsidR="002E5601" w:rsidRPr="002E5601" w:rsidRDefault="002E5601" w:rsidP="00124428">
            <w:pPr>
              <w:pStyle w:val="Akapitzlist"/>
              <w:numPr>
                <w:ilvl w:val="0"/>
                <w:numId w:val="42"/>
              </w:numPr>
              <w:spacing w:after="0" w:line="256" w:lineRule="auto"/>
              <w:rPr>
                <w:sz w:val="20"/>
                <w:szCs w:val="20"/>
              </w:rPr>
            </w:pPr>
            <w:r w:rsidRPr="002E5601">
              <w:rPr>
                <w:sz w:val="20"/>
                <w:szCs w:val="20"/>
              </w:rPr>
              <w:t>dostawa, instalacja oraz konfiguracja:</w:t>
            </w:r>
          </w:p>
          <w:p w14:paraId="60EC4936" w14:textId="77777777" w:rsidR="002E5601" w:rsidRPr="002E5601" w:rsidRDefault="002E5601" w:rsidP="00124428">
            <w:pPr>
              <w:pStyle w:val="Akapitzlist"/>
              <w:numPr>
                <w:ilvl w:val="0"/>
                <w:numId w:val="42"/>
              </w:numPr>
              <w:spacing w:after="0" w:line="256" w:lineRule="auto"/>
              <w:rPr>
                <w:sz w:val="20"/>
                <w:szCs w:val="20"/>
              </w:rPr>
            </w:pPr>
            <w:r w:rsidRPr="002E5601">
              <w:rPr>
                <w:sz w:val="20"/>
                <w:szCs w:val="20"/>
              </w:rPr>
              <w:t>5 szt. przełączników sieciowych,</w:t>
            </w:r>
          </w:p>
          <w:p w14:paraId="124B9CC3" w14:textId="77777777" w:rsidR="002E5601" w:rsidRPr="00C93F9A" w:rsidRDefault="002E5601" w:rsidP="00124428">
            <w:pPr>
              <w:pStyle w:val="Akapitzlist"/>
              <w:numPr>
                <w:ilvl w:val="0"/>
                <w:numId w:val="42"/>
              </w:numPr>
              <w:spacing w:after="0" w:line="256" w:lineRule="auto"/>
              <w:rPr>
                <w:sz w:val="20"/>
                <w:szCs w:val="20"/>
                <w:lang w:val="en-US"/>
              </w:rPr>
            </w:pPr>
            <w:r w:rsidRPr="00C93F9A">
              <w:rPr>
                <w:sz w:val="20"/>
                <w:szCs w:val="20"/>
                <w:lang w:val="en-US"/>
              </w:rPr>
              <w:t xml:space="preserve">2 </w:t>
            </w:r>
            <w:proofErr w:type="spellStart"/>
            <w:r w:rsidRPr="00C93F9A">
              <w:rPr>
                <w:sz w:val="20"/>
                <w:szCs w:val="20"/>
                <w:lang w:val="en-US"/>
              </w:rPr>
              <w:t>szt</w:t>
            </w:r>
            <w:proofErr w:type="spellEnd"/>
            <w:r w:rsidRPr="00C93F9A">
              <w:rPr>
                <w:sz w:val="20"/>
                <w:szCs w:val="20"/>
                <w:lang w:val="en-US"/>
              </w:rPr>
              <w:t xml:space="preserve">. </w:t>
            </w:r>
            <w:proofErr w:type="spellStart"/>
            <w:r w:rsidRPr="00C93F9A">
              <w:rPr>
                <w:sz w:val="20"/>
                <w:szCs w:val="20"/>
                <w:lang w:val="en-US"/>
              </w:rPr>
              <w:t>urządzeń</w:t>
            </w:r>
            <w:proofErr w:type="spellEnd"/>
            <w:r w:rsidRPr="00C93F9A">
              <w:rPr>
                <w:sz w:val="20"/>
                <w:szCs w:val="20"/>
                <w:lang w:val="en-US"/>
              </w:rPr>
              <w:t xml:space="preserve"> </w:t>
            </w:r>
            <w:proofErr w:type="spellStart"/>
            <w:r w:rsidRPr="00C93F9A">
              <w:rPr>
                <w:sz w:val="20"/>
                <w:szCs w:val="20"/>
                <w:lang w:val="en-US"/>
              </w:rPr>
              <w:t>klasy</w:t>
            </w:r>
            <w:proofErr w:type="spellEnd"/>
            <w:r w:rsidRPr="00C93F9A">
              <w:rPr>
                <w:sz w:val="20"/>
                <w:szCs w:val="20"/>
                <w:lang w:val="en-US"/>
              </w:rPr>
              <w:t xml:space="preserve"> UTM (Unified Threat Management),</w:t>
            </w:r>
          </w:p>
          <w:p w14:paraId="47215EDF" w14:textId="77777777" w:rsidR="002E5601" w:rsidRPr="002E5601" w:rsidRDefault="002E5601" w:rsidP="00124428">
            <w:pPr>
              <w:pStyle w:val="Akapitzlist"/>
              <w:numPr>
                <w:ilvl w:val="0"/>
                <w:numId w:val="42"/>
              </w:numPr>
              <w:spacing w:after="0" w:line="256" w:lineRule="auto"/>
              <w:rPr>
                <w:sz w:val="20"/>
                <w:szCs w:val="20"/>
              </w:rPr>
            </w:pPr>
            <w:r w:rsidRPr="002E5601">
              <w:rPr>
                <w:sz w:val="20"/>
                <w:szCs w:val="20"/>
              </w:rPr>
              <w:t>migracja istniejącej konfiguracji i usług,</w:t>
            </w:r>
          </w:p>
          <w:p w14:paraId="77A9F37C" w14:textId="77777777" w:rsidR="002E5601" w:rsidRPr="002E5601" w:rsidRDefault="002E5601" w:rsidP="00124428">
            <w:pPr>
              <w:pStyle w:val="Akapitzlist"/>
              <w:numPr>
                <w:ilvl w:val="0"/>
                <w:numId w:val="42"/>
              </w:numPr>
              <w:spacing w:after="0" w:line="256" w:lineRule="auto"/>
              <w:rPr>
                <w:sz w:val="20"/>
                <w:szCs w:val="20"/>
              </w:rPr>
            </w:pPr>
            <w:r w:rsidRPr="002E5601">
              <w:rPr>
                <w:sz w:val="20"/>
                <w:szCs w:val="20"/>
              </w:rPr>
              <w:t>zapewnienie ciągłości działania infrastruktury,</w:t>
            </w:r>
          </w:p>
          <w:p w14:paraId="5CD833C6" w14:textId="77777777" w:rsidR="002E5601" w:rsidRPr="002E5601" w:rsidRDefault="002E5601" w:rsidP="00124428">
            <w:pPr>
              <w:pStyle w:val="Akapitzlist"/>
              <w:numPr>
                <w:ilvl w:val="0"/>
                <w:numId w:val="42"/>
              </w:numPr>
              <w:spacing w:after="0" w:line="256" w:lineRule="auto"/>
              <w:rPr>
                <w:sz w:val="20"/>
                <w:szCs w:val="20"/>
              </w:rPr>
            </w:pPr>
            <w:r w:rsidRPr="002E5601">
              <w:rPr>
                <w:sz w:val="20"/>
                <w:szCs w:val="20"/>
              </w:rPr>
              <w:t>przeprowadzenie testów oraz dokumentacji powdrożeniowej.</w:t>
            </w:r>
          </w:p>
          <w:p w14:paraId="6D472904" w14:textId="77777777" w:rsidR="002E5601" w:rsidRPr="002E5601" w:rsidRDefault="002E5601" w:rsidP="002E5601">
            <w:pPr>
              <w:spacing w:after="0" w:line="256" w:lineRule="auto"/>
              <w:rPr>
                <w:sz w:val="20"/>
                <w:szCs w:val="20"/>
              </w:rPr>
            </w:pPr>
          </w:p>
          <w:p w14:paraId="5DFD627B" w14:textId="77777777" w:rsidR="002E5601" w:rsidRPr="002E5601" w:rsidRDefault="002E5601" w:rsidP="002E5601">
            <w:pPr>
              <w:spacing w:after="0" w:line="256" w:lineRule="auto"/>
              <w:rPr>
                <w:sz w:val="20"/>
                <w:szCs w:val="20"/>
              </w:rPr>
            </w:pPr>
            <w:r w:rsidRPr="002E5601">
              <w:rPr>
                <w:sz w:val="20"/>
                <w:szCs w:val="20"/>
              </w:rPr>
              <w:t>2. Zakres prac wykonawcy</w:t>
            </w:r>
          </w:p>
          <w:p w14:paraId="5CB7F567" w14:textId="77777777" w:rsidR="002E5601" w:rsidRPr="002E5601" w:rsidRDefault="002E5601" w:rsidP="002E5601">
            <w:pPr>
              <w:spacing w:after="0" w:line="256" w:lineRule="auto"/>
              <w:rPr>
                <w:sz w:val="20"/>
                <w:szCs w:val="20"/>
              </w:rPr>
            </w:pPr>
            <w:r w:rsidRPr="002E5601">
              <w:rPr>
                <w:sz w:val="20"/>
                <w:szCs w:val="20"/>
              </w:rPr>
              <w:t>2.1. Analiza przedwdrożeniowa</w:t>
            </w:r>
          </w:p>
          <w:p w14:paraId="11BC9289" w14:textId="77777777" w:rsidR="002E5601" w:rsidRPr="002E5601" w:rsidRDefault="002E5601" w:rsidP="002E5601">
            <w:pPr>
              <w:spacing w:after="0" w:line="256" w:lineRule="auto"/>
              <w:rPr>
                <w:sz w:val="20"/>
                <w:szCs w:val="20"/>
              </w:rPr>
            </w:pPr>
            <w:r w:rsidRPr="002E5601">
              <w:rPr>
                <w:sz w:val="20"/>
                <w:szCs w:val="20"/>
              </w:rPr>
              <w:t>Wykonawca zobowiązany jest do:</w:t>
            </w:r>
          </w:p>
          <w:p w14:paraId="78AC2914" w14:textId="77777777" w:rsidR="002E5601" w:rsidRPr="002E5601" w:rsidRDefault="002E5601" w:rsidP="00124428">
            <w:pPr>
              <w:pStyle w:val="Akapitzlist"/>
              <w:numPr>
                <w:ilvl w:val="0"/>
                <w:numId w:val="43"/>
              </w:numPr>
              <w:spacing w:after="0" w:line="256" w:lineRule="auto"/>
              <w:rPr>
                <w:sz w:val="20"/>
                <w:szCs w:val="20"/>
              </w:rPr>
            </w:pPr>
            <w:r w:rsidRPr="002E5601">
              <w:rPr>
                <w:sz w:val="20"/>
                <w:szCs w:val="20"/>
              </w:rPr>
              <w:t>przeprowadzenia analizy istniejącej infrastruktury sieciowej Zamawiającego,</w:t>
            </w:r>
          </w:p>
          <w:p w14:paraId="41E02E68" w14:textId="77777777" w:rsidR="002E5601" w:rsidRPr="002E5601" w:rsidRDefault="002E5601" w:rsidP="00124428">
            <w:pPr>
              <w:pStyle w:val="Akapitzlist"/>
              <w:numPr>
                <w:ilvl w:val="0"/>
                <w:numId w:val="43"/>
              </w:numPr>
              <w:spacing w:after="0" w:line="256" w:lineRule="auto"/>
              <w:rPr>
                <w:sz w:val="20"/>
                <w:szCs w:val="20"/>
              </w:rPr>
            </w:pPr>
            <w:r w:rsidRPr="002E5601">
              <w:rPr>
                <w:sz w:val="20"/>
                <w:szCs w:val="20"/>
              </w:rPr>
              <w:t>inwentaryzacji aktualnej konfiguracji:</w:t>
            </w:r>
          </w:p>
          <w:p w14:paraId="59E5D234" w14:textId="22304D1E" w:rsidR="002E5601" w:rsidRPr="002E5601" w:rsidRDefault="002E5601" w:rsidP="00124428">
            <w:pPr>
              <w:pStyle w:val="Akapitzlist"/>
              <w:numPr>
                <w:ilvl w:val="1"/>
                <w:numId w:val="43"/>
              </w:numPr>
              <w:spacing w:after="0" w:line="256" w:lineRule="auto"/>
              <w:rPr>
                <w:sz w:val="20"/>
                <w:szCs w:val="20"/>
              </w:rPr>
            </w:pPr>
            <w:r w:rsidRPr="002E5601">
              <w:rPr>
                <w:sz w:val="20"/>
                <w:szCs w:val="20"/>
              </w:rPr>
              <w:t>VLAN,</w:t>
            </w:r>
          </w:p>
          <w:p w14:paraId="60BE0249" w14:textId="77777777" w:rsidR="002E5601" w:rsidRPr="002E5601" w:rsidRDefault="002E5601" w:rsidP="00124428">
            <w:pPr>
              <w:pStyle w:val="Akapitzlist"/>
              <w:numPr>
                <w:ilvl w:val="1"/>
                <w:numId w:val="43"/>
              </w:numPr>
              <w:spacing w:after="0" w:line="256" w:lineRule="auto"/>
              <w:rPr>
                <w:sz w:val="20"/>
                <w:szCs w:val="20"/>
              </w:rPr>
            </w:pPr>
            <w:r w:rsidRPr="002E5601">
              <w:rPr>
                <w:sz w:val="20"/>
                <w:szCs w:val="20"/>
              </w:rPr>
              <w:t>routing,</w:t>
            </w:r>
          </w:p>
          <w:p w14:paraId="36840229" w14:textId="77777777" w:rsidR="002E5601" w:rsidRPr="002E5601" w:rsidRDefault="002E5601" w:rsidP="00124428">
            <w:pPr>
              <w:pStyle w:val="Akapitzlist"/>
              <w:numPr>
                <w:ilvl w:val="1"/>
                <w:numId w:val="43"/>
              </w:numPr>
              <w:spacing w:after="0" w:line="256" w:lineRule="auto"/>
              <w:rPr>
                <w:sz w:val="20"/>
                <w:szCs w:val="20"/>
              </w:rPr>
            </w:pPr>
            <w:r w:rsidRPr="002E5601">
              <w:rPr>
                <w:sz w:val="20"/>
                <w:szCs w:val="20"/>
              </w:rPr>
              <w:t>polityk bezpieczeństwa,</w:t>
            </w:r>
          </w:p>
          <w:p w14:paraId="0552C56B" w14:textId="77777777" w:rsidR="002E5601" w:rsidRPr="002E5601" w:rsidRDefault="002E5601" w:rsidP="00124428">
            <w:pPr>
              <w:pStyle w:val="Akapitzlist"/>
              <w:numPr>
                <w:ilvl w:val="1"/>
                <w:numId w:val="43"/>
              </w:numPr>
              <w:spacing w:after="0" w:line="256" w:lineRule="auto"/>
              <w:rPr>
                <w:sz w:val="20"/>
                <w:szCs w:val="20"/>
              </w:rPr>
            </w:pPr>
            <w:r w:rsidRPr="002E5601">
              <w:rPr>
                <w:sz w:val="20"/>
                <w:szCs w:val="20"/>
              </w:rPr>
              <w:t>konfiguracji firewalli i VPN,</w:t>
            </w:r>
          </w:p>
          <w:p w14:paraId="7E3EDCB8" w14:textId="77777777" w:rsidR="002E5601" w:rsidRPr="002E5601" w:rsidRDefault="002E5601" w:rsidP="00124428">
            <w:pPr>
              <w:pStyle w:val="Akapitzlist"/>
              <w:numPr>
                <w:ilvl w:val="0"/>
                <w:numId w:val="43"/>
              </w:numPr>
              <w:spacing w:after="0" w:line="256" w:lineRule="auto"/>
              <w:rPr>
                <w:sz w:val="20"/>
                <w:szCs w:val="20"/>
              </w:rPr>
            </w:pPr>
            <w:r w:rsidRPr="002E5601">
              <w:rPr>
                <w:sz w:val="20"/>
                <w:szCs w:val="20"/>
              </w:rPr>
              <w:t>przygotowania planu migracji,</w:t>
            </w:r>
          </w:p>
          <w:p w14:paraId="2AC67CB6" w14:textId="77777777" w:rsidR="002E5601" w:rsidRPr="002E5601" w:rsidRDefault="002E5601" w:rsidP="00124428">
            <w:pPr>
              <w:pStyle w:val="Akapitzlist"/>
              <w:numPr>
                <w:ilvl w:val="0"/>
                <w:numId w:val="43"/>
              </w:numPr>
              <w:spacing w:after="0" w:line="256" w:lineRule="auto"/>
              <w:rPr>
                <w:sz w:val="20"/>
                <w:szCs w:val="20"/>
              </w:rPr>
            </w:pPr>
            <w:r w:rsidRPr="002E5601">
              <w:rPr>
                <w:sz w:val="20"/>
                <w:szCs w:val="20"/>
              </w:rPr>
              <w:lastRenderedPageBreak/>
              <w:t>uzgodnienia harmonogramu prac z Zamawiającym.</w:t>
            </w:r>
          </w:p>
          <w:p w14:paraId="1BAB1974" w14:textId="77777777" w:rsidR="002E5601" w:rsidRPr="002E5601" w:rsidRDefault="002E5601" w:rsidP="002E5601">
            <w:pPr>
              <w:spacing w:after="0" w:line="256" w:lineRule="auto"/>
              <w:rPr>
                <w:sz w:val="20"/>
                <w:szCs w:val="20"/>
              </w:rPr>
            </w:pPr>
          </w:p>
          <w:p w14:paraId="0DFC279F" w14:textId="77777777" w:rsidR="002E5601" w:rsidRPr="002E5601" w:rsidRDefault="002E5601" w:rsidP="002E5601">
            <w:pPr>
              <w:spacing w:after="0" w:line="256" w:lineRule="auto"/>
              <w:rPr>
                <w:sz w:val="20"/>
                <w:szCs w:val="20"/>
              </w:rPr>
            </w:pPr>
            <w:r w:rsidRPr="002E5601">
              <w:rPr>
                <w:sz w:val="20"/>
                <w:szCs w:val="20"/>
              </w:rPr>
              <w:t>2.2. Dostawa urządzeń</w:t>
            </w:r>
          </w:p>
          <w:p w14:paraId="232A1D4E" w14:textId="77777777" w:rsidR="002E5601" w:rsidRPr="002E5601" w:rsidRDefault="002E5601" w:rsidP="002E5601">
            <w:pPr>
              <w:spacing w:after="0" w:line="256" w:lineRule="auto"/>
              <w:rPr>
                <w:sz w:val="20"/>
                <w:szCs w:val="20"/>
              </w:rPr>
            </w:pPr>
            <w:r w:rsidRPr="002E5601">
              <w:rPr>
                <w:sz w:val="20"/>
                <w:szCs w:val="20"/>
              </w:rPr>
              <w:t>Wykonawca dostarczy:</w:t>
            </w:r>
          </w:p>
          <w:p w14:paraId="69F704EE" w14:textId="77777777" w:rsidR="002E5601" w:rsidRPr="00FB4246" w:rsidRDefault="002E5601" w:rsidP="00124428">
            <w:pPr>
              <w:pStyle w:val="Akapitzlist"/>
              <w:numPr>
                <w:ilvl w:val="0"/>
                <w:numId w:val="44"/>
              </w:numPr>
              <w:spacing w:after="0" w:line="256" w:lineRule="auto"/>
              <w:rPr>
                <w:sz w:val="20"/>
                <w:szCs w:val="20"/>
              </w:rPr>
            </w:pPr>
            <w:r w:rsidRPr="00FB4246">
              <w:rPr>
                <w:sz w:val="20"/>
                <w:szCs w:val="20"/>
              </w:rPr>
              <w:t>fabrycznie nowe urządzenia,</w:t>
            </w:r>
          </w:p>
          <w:p w14:paraId="3CEB8B7F" w14:textId="77777777" w:rsidR="002E5601" w:rsidRPr="00FB4246" w:rsidRDefault="002E5601" w:rsidP="00124428">
            <w:pPr>
              <w:pStyle w:val="Akapitzlist"/>
              <w:numPr>
                <w:ilvl w:val="0"/>
                <w:numId w:val="44"/>
              </w:numPr>
              <w:spacing w:after="0" w:line="256" w:lineRule="auto"/>
              <w:rPr>
                <w:sz w:val="20"/>
                <w:szCs w:val="20"/>
              </w:rPr>
            </w:pPr>
            <w:r w:rsidRPr="00FB4246">
              <w:rPr>
                <w:sz w:val="20"/>
                <w:szCs w:val="20"/>
              </w:rPr>
              <w:t>kompletny zestaw akcesoriów (zasilanie, montaż, wkładki, licencje),</w:t>
            </w:r>
          </w:p>
          <w:p w14:paraId="2200F9E1" w14:textId="77777777" w:rsidR="002E5601" w:rsidRPr="00FB4246" w:rsidRDefault="002E5601" w:rsidP="00124428">
            <w:pPr>
              <w:pStyle w:val="Akapitzlist"/>
              <w:numPr>
                <w:ilvl w:val="0"/>
                <w:numId w:val="44"/>
              </w:numPr>
              <w:spacing w:after="0" w:line="256" w:lineRule="auto"/>
              <w:rPr>
                <w:sz w:val="20"/>
                <w:szCs w:val="20"/>
              </w:rPr>
            </w:pPr>
            <w:r w:rsidRPr="00FB4246">
              <w:rPr>
                <w:sz w:val="20"/>
                <w:szCs w:val="20"/>
              </w:rPr>
              <w:t>aktualne oprogramowanie.</w:t>
            </w:r>
          </w:p>
          <w:p w14:paraId="154ED766" w14:textId="77777777" w:rsidR="002E5601" w:rsidRPr="002E5601" w:rsidRDefault="002E5601" w:rsidP="002E5601">
            <w:pPr>
              <w:spacing w:after="0" w:line="256" w:lineRule="auto"/>
              <w:rPr>
                <w:sz w:val="20"/>
                <w:szCs w:val="20"/>
              </w:rPr>
            </w:pPr>
            <w:r w:rsidRPr="002E5601">
              <w:rPr>
                <w:sz w:val="20"/>
                <w:szCs w:val="20"/>
              </w:rPr>
              <w:t>2.3. Instalacja fizyczna</w:t>
            </w:r>
          </w:p>
          <w:p w14:paraId="75D3DCE0" w14:textId="77777777" w:rsidR="002E5601" w:rsidRPr="002E5601" w:rsidRDefault="002E5601" w:rsidP="002E5601">
            <w:pPr>
              <w:spacing w:after="0" w:line="256" w:lineRule="auto"/>
              <w:rPr>
                <w:sz w:val="20"/>
                <w:szCs w:val="20"/>
              </w:rPr>
            </w:pPr>
            <w:r w:rsidRPr="002E5601">
              <w:rPr>
                <w:sz w:val="20"/>
                <w:szCs w:val="20"/>
              </w:rPr>
              <w:t>Zakres obejmuje:</w:t>
            </w:r>
          </w:p>
          <w:p w14:paraId="739F9C5F" w14:textId="32E44115" w:rsidR="002E5601" w:rsidRPr="00FB4246" w:rsidRDefault="002E5601" w:rsidP="00124428">
            <w:pPr>
              <w:pStyle w:val="Akapitzlist"/>
              <w:numPr>
                <w:ilvl w:val="0"/>
                <w:numId w:val="45"/>
              </w:numPr>
              <w:spacing w:after="0" w:line="256" w:lineRule="auto"/>
              <w:rPr>
                <w:sz w:val="20"/>
                <w:szCs w:val="20"/>
              </w:rPr>
            </w:pPr>
            <w:r w:rsidRPr="00FB4246">
              <w:rPr>
                <w:sz w:val="20"/>
                <w:szCs w:val="20"/>
              </w:rPr>
              <w:t>mont</w:t>
            </w:r>
            <w:r w:rsidR="00FB4246" w:rsidRPr="00FB4246">
              <w:rPr>
                <w:sz w:val="20"/>
                <w:szCs w:val="20"/>
              </w:rPr>
              <w:t>a</w:t>
            </w:r>
            <w:r w:rsidRPr="00FB4246">
              <w:rPr>
                <w:sz w:val="20"/>
                <w:szCs w:val="20"/>
              </w:rPr>
              <w:t xml:space="preserve">ż urządzeń w szafach </w:t>
            </w:r>
            <w:proofErr w:type="spellStart"/>
            <w:r w:rsidRPr="00FB4246">
              <w:rPr>
                <w:sz w:val="20"/>
                <w:szCs w:val="20"/>
              </w:rPr>
              <w:t>rack</w:t>
            </w:r>
            <w:proofErr w:type="spellEnd"/>
            <w:r w:rsidRPr="00FB4246">
              <w:rPr>
                <w:sz w:val="20"/>
                <w:szCs w:val="20"/>
              </w:rPr>
              <w:t xml:space="preserve"> Zamawiającego,</w:t>
            </w:r>
          </w:p>
          <w:p w14:paraId="00393467" w14:textId="77777777" w:rsidR="002E5601" w:rsidRPr="00FB4246" w:rsidRDefault="002E5601" w:rsidP="00124428">
            <w:pPr>
              <w:pStyle w:val="Akapitzlist"/>
              <w:numPr>
                <w:ilvl w:val="0"/>
                <w:numId w:val="45"/>
              </w:numPr>
              <w:spacing w:after="0" w:line="256" w:lineRule="auto"/>
              <w:rPr>
                <w:sz w:val="20"/>
                <w:szCs w:val="20"/>
              </w:rPr>
            </w:pPr>
            <w:r w:rsidRPr="00FB4246">
              <w:rPr>
                <w:sz w:val="20"/>
                <w:szCs w:val="20"/>
              </w:rPr>
              <w:t>podłączenie zasilania (w tym redundantnego, jeśli dostępne),</w:t>
            </w:r>
          </w:p>
          <w:p w14:paraId="561A6CDB" w14:textId="77777777" w:rsidR="002E5601" w:rsidRPr="00FB4246" w:rsidRDefault="002E5601" w:rsidP="00124428">
            <w:pPr>
              <w:pStyle w:val="Akapitzlist"/>
              <w:numPr>
                <w:ilvl w:val="0"/>
                <w:numId w:val="45"/>
              </w:numPr>
              <w:spacing w:after="0" w:line="256" w:lineRule="auto"/>
              <w:rPr>
                <w:sz w:val="20"/>
                <w:szCs w:val="20"/>
              </w:rPr>
            </w:pPr>
            <w:r w:rsidRPr="00FB4246">
              <w:rPr>
                <w:sz w:val="20"/>
                <w:szCs w:val="20"/>
              </w:rPr>
              <w:t>podłączenie okablowania sieciowego,</w:t>
            </w:r>
          </w:p>
          <w:p w14:paraId="72C0E386" w14:textId="77777777" w:rsidR="002E5601" w:rsidRPr="00FB4246" w:rsidRDefault="002E5601" w:rsidP="00124428">
            <w:pPr>
              <w:pStyle w:val="Akapitzlist"/>
              <w:numPr>
                <w:ilvl w:val="0"/>
                <w:numId w:val="45"/>
              </w:numPr>
              <w:spacing w:after="0" w:line="256" w:lineRule="auto"/>
              <w:rPr>
                <w:sz w:val="20"/>
                <w:szCs w:val="20"/>
              </w:rPr>
            </w:pPr>
            <w:r w:rsidRPr="00FB4246">
              <w:rPr>
                <w:sz w:val="20"/>
                <w:szCs w:val="20"/>
              </w:rPr>
              <w:t>oznaczenie kabli i portów,</w:t>
            </w:r>
          </w:p>
          <w:p w14:paraId="3E22C431" w14:textId="77777777" w:rsidR="002E5601" w:rsidRPr="00FB4246" w:rsidRDefault="002E5601" w:rsidP="00124428">
            <w:pPr>
              <w:pStyle w:val="Akapitzlist"/>
              <w:numPr>
                <w:ilvl w:val="0"/>
                <w:numId w:val="45"/>
              </w:numPr>
              <w:spacing w:after="0" w:line="256" w:lineRule="auto"/>
              <w:rPr>
                <w:sz w:val="20"/>
                <w:szCs w:val="20"/>
              </w:rPr>
            </w:pPr>
            <w:r w:rsidRPr="00FB4246">
              <w:rPr>
                <w:sz w:val="20"/>
                <w:szCs w:val="20"/>
              </w:rPr>
              <w:t>uporządkowanie infrastruktury kablowej.</w:t>
            </w:r>
          </w:p>
          <w:p w14:paraId="56CD500F" w14:textId="77777777" w:rsidR="002E5601" w:rsidRPr="002E5601" w:rsidRDefault="002E5601" w:rsidP="002E5601">
            <w:pPr>
              <w:spacing w:after="0" w:line="256" w:lineRule="auto"/>
              <w:rPr>
                <w:sz w:val="20"/>
                <w:szCs w:val="20"/>
              </w:rPr>
            </w:pPr>
          </w:p>
          <w:p w14:paraId="1D853B80" w14:textId="77777777" w:rsidR="002E5601" w:rsidRPr="002E5601" w:rsidRDefault="002E5601" w:rsidP="002E5601">
            <w:pPr>
              <w:spacing w:after="0" w:line="256" w:lineRule="auto"/>
              <w:rPr>
                <w:sz w:val="20"/>
                <w:szCs w:val="20"/>
              </w:rPr>
            </w:pPr>
            <w:r w:rsidRPr="002E5601">
              <w:rPr>
                <w:sz w:val="20"/>
                <w:szCs w:val="20"/>
              </w:rPr>
              <w:t>2.4. Konfiguracja przełączników</w:t>
            </w:r>
          </w:p>
          <w:p w14:paraId="3FEA1D68" w14:textId="77777777" w:rsidR="002E5601" w:rsidRPr="002E5601" w:rsidRDefault="002E5601" w:rsidP="002E5601">
            <w:pPr>
              <w:spacing w:after="0" w:line="256" w:lineRule="auto"/>
              <w:rPr>
                <w:sz w:val="20"/>
                <w:szCs w:val="20"/>
              </w:rPr>
            </w:pPr>
            <w:r w:rsidRPr="002E5601">
              <w:rPr>
                <w:sz w:val="20"/>
                <w:szCs w:val="20"/>
              </w:rPr>
              <w:t>Wykonawca wykona:</w:t>
            </w:r>
          </w:p>
          <w:p w14:paraId="569438C7" w14:textId="77777777" w:rsidR="002E5601" w:rsidRPr="00FB4246" w:rsidRDefault="002E5601" w:rsidP="00124428">
            <w:pPr>
              <w:pStyle w:val="Akapitzlist"/>
              <w:numPr>
                <w:ilvl w:val="0"/>
                <w:numId w:val="46"/>
              </w:numPr>
              <w:spacing w:after="0" w:line="256" w:lineRule="auto"/>
              <w:rPr>
                <w:sz w:val="20"/>
                <w:szCs w:val="20"/>
              </w:rPr>
            </w:pPr>
            <w:r w:rsidRPr="00FB4246">
              <w:rPr>
                <w:sz w:val="20"/>
                <w:szCs w:val="20"/>
              </w:rPr>
              <w:t>konfigurację VLAN,</w:t>
            </w:r>
          </w:p>
          <w:p w14:paraId="7F849600" w14:textId="77777777" w:rsidR="002E5601" w:rsidRPr="00FB4246" w:rsidRDefault="002E5601" w:rsidP="00124428">
            <w:pPr>
              <w:pStyle w:val="Akapitzlist"/>
              <w:numPr>
                <w:ilvl w:val="0"/>
                <w:numId w:val="46"/>
              </w:numPr>
              <w:spacing w:after="0" w:line="256" w:lineRule="auto"/>
              <w:rPr>
                <w:sz w:val="20"/>
                <w:szCs w:val="20"/>
              </w:rPr>
            </w:pPr>
            <w:r w:rsidRPr="00FB4246">
              <w:rPr>
                <w:sz w:val="20"/>
                <w:szCs w:val="20"/>
              </w:rPr>
              <w:t>konfigurację trunków i portów dostępowych,</w:t>
            </w:r>
          </w:p>
          <w:p w14:paraId="4A884CE9" w14:textId="77777777" w:rsidR="002E5601" w:rsidRPr="00FB4246" w:rsidRDefault="002E5601" w:rsidP="00124428">
            <w:pPr>
              <w:pStyle w:val="Akapitzlist"/>
              <w:numPr>
                <w:ilvl w:val="0"/>
                <w:numId w:val="46"/>
              </w:numPr>
              <w:spacing w:after="0" w:line="256" w:lineRule="auto"/>
              <w:rPr>
                <w:sz w:val="20"/>
                <w:szCs w:val="20"/>
              </w:rPr>
            </w:pPr>
            <w:r w:rsidRPr="00FB4246">
              <w:rPr>
                <w:sz w:val="20"/>
                <w:szCs w:val="20"/>
              </w:rPr>
              <w:t>konfigurację agregacji łączy (LACP),</w:t>
            </w:r>
          </w:p>
          <w:p w14:paraId="6C665E92" w14:textId="77777777" w:rsidR="002E5601" w:rsidRPr="00FB4246" w:rsidRDefault="002E5601" w:rsidP="00124428">
            <w:pPr>
              <w:pStyle w:val="Akapitzlist"/>
              <w:numPr>
                <w:ilvl w:val="0"/>
                <w:numId w:val="46"/>
              </w:numPr>
              <w:spacing w:after="0" w:line="256" w:lineRule="auto"/>
              <w:rPr>
                <w:sz w:val="20"/>
                <w:szCs w:val="20"/>
              </w:rPr>
            </w:pPr>
            <w:r w:rsidRPr="00FB4246">
              <w:rPr>
                <w:sz w:val="20"/>
                <w:szCs w:val="20"/>
              </w:rPr>
              <w:t>konfigurację mechanizmów redundancji (np. STP / RSTP / MSTP),</w:t>
            </w:r>
          </w:p>
          <w:p w14:paraId="7172BACB" w14:textId="77777777" w:rsidR="002E5601" w:rsidRPr="00FB4246" w:rsidRDefault="002E5601" w:rsidP="00124428">
            <w:pPr>
              <w:pStyle w:val="Akapitzlist"/>
              <w:numPr>
                <w:ilvl w:val="0"/>
                <w:numId w:val="46"/>
              </w:numPr>
              <w:spacing w:after="0" w:line="256" w:lineRule="auto"/>
              <w:rPr>
                <w:sz w:val="20"/>
                <w:szCs w:val="20"/>
              </w:rPr>
            </w:pPr>
            <w:r w:rsidRPr="00FB4246">
              <w:rPr>
                <w:sz w:val="20"/>
                <w:szCs w:val="20"/>
              </w:rPr>
              <w:t xml:space="preserve">konfigurację </w:t>
            </w:r>
            <w:proofErr w:type="spellStart"/>
            <w:r w:rsidRPr="00FB4246">
              <w:rPr>
                <w:sz w:val="20"/>
                <w:szCs w:val="20"/>
              </w:rPr>
              <w:t>QoS</w:t>
            </w:r>
            <w:proofErr w:type="spellEnd"/>
            <w:r w:rsidRPr="00FB4246">
              <w:rPr>
                <w:sz w:val="20"/>
                <w:szCs w:val="20"/>
              </w:rPr>
              <w:t xml:space="preserve"> (jeśli stosowane),</w:t>
            </w:r>
          </w:p>
          <w:p w14:paraId="7761CF0E" w14:textId="77777777" w:rsidR="002E5601" w:rsidRPr="00FB4246" w:rsidRDefault="002E5601" w:rsidP="00124428">
            <w:pPr>
              <w:pStyle w:val="Akapitzlist"/>
              <w:numPr>
                <w:ilvl w:val="0"/>
                <w:numId w:val="46"/>
              </w:numPr>
              <w:spacing w:after="0" w:line="256" w:lineRule="auto"/>
              <w:rPr>
                <w:sz w:val="20"/>
                <w:szCs w:val="20"/>
              </w:rPr>
            </w:pPr>
            <w:r w:rsidRPr="00FB4246">
              <w:rPr>
                <w:sz w:val="20"/>
                <w:szCs w:val="20"/>
              </w:rPr>
              <w:t xml:space="preserve">konfigurację zabezpieczeń portów (port </w:t>
            </w:r>
            <w:proofErr w:type="spellStart"/>
            <w:r w:rsidRPr="00FB4246">
              <w:rPr>
                <w:sz w:val="20"/>
                <w:szCs w:val="20"/>
              </w:rPr>
              <w:t>security</w:t>
            </w:r>
            <w:proofErr w:type="spellEnd"/>
            <w:r w:rsidRPr="00FB4246">
              <w:rPr>
                <w:sz w:val="20"/>
                <w:szCs w:val="20"/>
              </w:rPr>
              <w:t xml:space="preserve">, DHCP </w:t>
            </w:r>
            <w:proofErr w:type="spellStart"/>
            <w:r w:rsidRPr="00FB4246">
              <w:rPr>
                <w:sz w:val="20"/>
                <w:szCs w:val="20"/>
              </w:rPr>
              <w:t>snooping</w:t>
            </w:r>
            <w:proofErr w:type="spellEnd"/>
            <w:r w:rsidRPr="00FB4246">
              <w:rPr>
                <w:sz w:val="20"/>
                <w:szCs w:val="20"/>
              </w:rPr>
              <w:t xml:space="preserve"> itp.),</w:t>
            </w:r>
          </w:p>
          <w:p w14:paraId="0DBDBDAB" w14:textId="77777777" w:rsidR="002E5601" w:rsidRPr="00FB4246" w:rsidRDefault="002E5601" w:rsidP="00124428">
            <w:pPr>
              <w:pStyle w:val="Akapitzlist"/>
              <w:numPr>
                <w:ilvl w:val="0"/>
                <w:numId w:val="46"/>
              </w:numPr>
              <w:spacing w:after="0" w:line="256" w:lineRule="auto"/>
              <w:rPr>
                <w:sz w:val="20"/>
                <w:szCs w:val="20"/>
              </w:rPr>
            </w:pPr>
            <w:r w:rsidRPr="00FB4246">
              <w:rPr>
                <w:sz w:val="20"/>
                <w:szCs w:val="20"/>
              </w:rPr>
              <w:t>konfigurację zarządzania (SSH, SNMP, NTP, logowanie),</w:t>
            </w:r>
          </w:p>
          <w:p w14:paraId="0A62C591" w14:textId="77777777" w:rsidR="002E5601" w:rsidRPr="00FB4246" w:rsidRDefault="002E5601" w:rsidP="00124428">
            <w:pPr>
              <w:pStyle w:val="Akapitzlist"/>
              <w:numPr>
                <w:ilvl w:val="0"/>
                <w:numId w:val="46"/>
              </w:numPr>
              <w:spacing w:after="0" w:line="256" w:lineRule="auto"/>
              <w:rPr>
                <w:sz w:val="20"/>
                <w:szCs w:val="20"/>
              </w:rPr>
            </w:pPr>
            <w:r w:rsidRPr="00FB4246">
              <w:rPr>
                <w:sz w:val="20"/>
                <w:szCs w:val="20"/>
              </w:rPr>
              <w:t>integrację z istniejącą siecią.</w:t>
            </w:r>
          </w:p>
          <w:p w14:paraId="0A420932" w14:textId="77777777" w:rsidR="002E5601" w:rsidRPr="002E5601" w:rsidRDefault="002E5601" w:rsidP="002E5601">
            <w:pPr>
              <w:spacing w:after="0" w:line="256" w:lineRule="auto"/>
              <w:rPr>
                <w:sz w:val="20"/>
                <w:szCs w:val="20"/>
              </w:rPr>
            </w:pPr>
          </w:p>
          <w:p w14:paraId="22677B83" w14:textId="77777777" w:rsidR="002E5601" w:rsidRPr="002E5601" w:rsidRDefault="002E5601" w:rsidP="002E5601">
            <w:pPr>
              <w:spacing w:after="0" w:line="256" w:lineRule="auto"/>
              <w:rPr>
                <w:sz w:val="20"/>
                <w:szCs w:val="20"/>
              </w:rPr>
            </w:pPr>
            <w:r w:rsidRPr="002E5601">
              <w:rPr>
                <w:sz w:val="20"/>
                <w:szCs w:val="20"/>
              </w:rPr>
              <w:t>2.5. Konfiguracja urządzeń UTM</w:t>
            </w:r>
          </w:p>
          <w:p w14:paraId="73E4AA88" w14:textId="77777777" w:rsidR="002E5601" w:rsidRPr="002E5601" w:rsidRDefault="002E5601" w:rsidP="002E5601">
            <w:pPr>
              <w:spacing w:after="0" w:line="256" w:lineRule="auto"/>
              <w:rPr>
                <w:sz w:val="20"/>
                <w:szCs w:val="20"/>
              </w:rPr>
            </w:pPr>
            <w:r w:rsidRPr="002E5601">
              <w:rPr>
                <w:sz w:val="20"/>
                <w:szCs w:val="20"/>
              </w:rPr>
              <w:t>Wykonawca wykona:</w:t>
            </w:r>
          </w:p>
          <w:p w14:paraId="0CE49565" w14:textId="77777777" w:rsidR="002E5601" w:rsidRPr="00FB4246" w:rsidRDefault="002E5601" w:rsidP="00124428">
            <w:pPr>
              <w:pStyle w:val="Akapitzlist"/>
              <w:numPr>
                <w:ilvl w:val="0"/>
                <w:numId w:val="47"/>
              </w:numPr>
              <w:spacing w:after="0" w:line="256" w:lineRule="auto"/>
              <w:rPr>
                <w:sz w:val="20"/>
                <w:szCs w:val="20"/>
              </w:rPr>
            </w:pPr>
            <w:r w:rsidRPr="00FB4246">
              <w:rPr>
                <w:sz w:val="20"/>
                <w:szCs w:val="20"/>
              </w:rPr>
              <w:t>konfigurację interfejsów i routingu,</w:t>
            </w:r>
          </w:p>
          <w:p w14:paraId="20AAB299" w14:textId="77777777" w:rsidR="002E5601" w:rsidRPr="00FB4246" w:rsidRDefault="002E5601" w:rsidP="00124428">
            <w:pPr>
              <w:pStyle w:val="Akapitzlist"/>
              <w:numPr>
                <w:ilvl w:val="0"/>
                <w:numId w:val="47"/>
              </w:numPr>
              <w:spacing w:after="0" w:line="256" w:lineRule="auto"/>
              <w:rPr>
                <w:sz w:val="20"/>
                <w:szCs w:val="20"/>
              </w:rPr>
            </w:pPr>
            <w:r w:rsidRPr="00FB4246">
              <w:rPr>
                <w:sz w:val="20"/>
                <w:szCs w:val="20"/>
              </w:rPr>
              <w:t>konfigurację polityk bezpieczeństwa (firewall),</w:t>
            </w:r>
          </w:p>
          <w:p w14:paraId="3F3E779B" w14:textId="77777777" w:rsidR="002E5601" w:rsidRPr="00FB4246" w:rsidRDefault="002E5601" w:rsidP="00124428">
            <w:pPr>
              <w:pStyle w:val="Akapitzlist"/>
              <w:numPr>
                <w:ilvl w:val="0"/>
                <w:numId w:val="47"/>
              </w:numPr>
              <w:spacing w:after="0" w:line="256" w:lineRule="auto"/>
              <w:rPr>
                <w:sz w:val="20"/>
                <w:szCs w:val="20"/>
              </w:rPr>
            </w:pPr>
            <w:r w:rsidRPr="00FB4246">
              <w:rPr>
                <w:sz w:val="20"/>
                <w:szCs w:val="20"/>
              </w:rPr>
              <w:t>konfigurację NAT,</w:t>
            </w:r>
          </w:p>
          <w:p w14:paraId="614E5380" w14:textId="77777777" w:rsidR="002E5601" w:rsidRPr="00FB4246" w:rsidRDefault="002E5601" w:rsidP="00124428">
            <w:pPr>
              <w:pStyle w:val="Akapitzlist"/>
              <w:numPr>
                <w:ilvl w:val="0"/>
                <w:numId w:val="47"/>
              </w:numPr>
              <w:spacing w:after="0" w:line="256" w:lineRule="auto"/>
              <w:rPr>
                <w:sz w:val="20"/>
                <w:szCs w:val="20"/>
                <w:lang w:val="en-US"/>
              </w:rPr>
            </w:pPr>
            <w:proofErr w:type="spellStart"/>
            <w:r w:rsidRPr="00FB4246">
              <w:rPr>
                <w:sz w:val="20"/>
                <w:szCs w:val="20"/>
                <w:lang w:val="en-US"/>
              </w:rPr>
              <w:t>konfigurację</w:t>
            </w:r>
            <w:proofErr w:type="spellEnd"/>
            <w:r w:rsidRPr="00FB4246">
              <w:rPr>
                <w:sz w:val="20"/>
                <w:szCs w:val="20"/>
                <w:lang w:val="en-US"/>
              </w:rPr>
              <w:t xml:space="preserve"> VPN (site-to-site oraz/</w:t>
            </w:r>
            <w:proofErr w:type="spellStart"/>
            <w:r w:rsidRPr="00FB4246">
              <w:rPr>
                <w:sz w:val="20"/>
                <w:szCs w:val="20"/>
                <w:lang w:val="en-US"/>
              </w:rPr>
              <w:t>lub</w:t>
            </w:r>
            <w:proofErr w:type="spellEnd"/>
            <w:r w:rsidRPr="00FB4246">
              <w:rPr>
                <w:sz w:val="20"/>
                <w:szCs w:val="20"/>
                <w:lang w:val="en-US"/>
              </w:rPr>
              <w:t xml:space="preserve"> remote access),</w:t>
            </w:r>
          </w:p>
          <w:p w14:paraId="60ACAC01" w14:textId="77777777" w:rsidR="002E5601" w:rsidRPr="00FB4246" w:rsidRDefault="002E5601" w:rsidP="00124428">
            <w:pPr>
              <w:pStyle w:val="Akapitzlist"/>
              <w:numPr>
                <w:ilvl w:val="0"/>
                <w:numId w:val="47"/>
              </w:numPr>
              <w:spacing w:after="0" w:line="256" w:lineRule="auto"/>
              <w:rPr>
                <w:sz w:val="20"/>
                <w:szCs w:val="20"/>
              </w:rPr>
            </w:pPr>
            <w:r w:rsidRPr="00FB4246">
              <w:rPr>
                <w:sz w:val="20"/>
                <w:szCs w:val="20"/>
              </w:rPr>
              <w:t>konfigurację usług bezpieczeństwa (IPS/IDS, AV, filtrowanie WWW, itp.),</w:t>
            </w:r>
          </w:p>
          <w:p w14:paraId="165C2609" w14:textId="77777777" w:rsidR="002E5601" w:rsidRPr="00FB4246" w:rsidRDefault="002E5601" w:rsidP="00124428">
            <w:pPr>
              <w:pStyle w:val="Akapitzlist"/>
              <w:numPr>
                <w:ilvl w:val="0"/>
                <w:numId w:val="47"/>
              </w:numPr>
              <w:spacing w:after="0" w:line="256" w:lineRule="auto"/>
              <w:rPr>
                <w:sz w:val="20"/>
                <w:szCs w:val="20"/>
              </w:rPr>
            </w:pPr>
            <w:r w:rsidRPr="00FB4246">
              <w:rPr>
                <w:sz w:val="20"/>
                <w:szCs w:val="20"/>
              </w:rPr>
              <w:t>konfigurację logowania i raportowania,</w:t>
            </w:r>
          </w:p>
          <w:p w14:paraId="7736EEC0" w14:textId="77777777" w:rsidR="002E5601" w:rsidRPr="00FB4246" w:rsidRDefault="002E5601" w:rsidP="00124428">
            <w:pPr>
              <w:pStyle w:val="Akapitzlist"/>
              <w:numPr>
                <w:ilvl w:val="0"/>
                <w:numId w:val="47"/>
              </w:numPr>
              <w:spacing w:after="0" w:line="256" w:lineRule="auto"/>
              <w:rPr>
                <w:sz w:val="20"/>
                <w:szCs w:val="20"/>
              </w:rPr>
            </w:pPr>
            <w:r w:rsidRPr="00FB4246">
              <w:rPr>
                <w:sz w:val="20"/>
                <w:szCs w:val="20"/>
              </w:rPr>
              <w:t>integrację z usługami katalogowymi (jeśli wymagane),</w:t>
            </w:r>
          </w:p>
          <w:p w14:paraId="6727E950" w14:textId="77777777" w:rsidR="002E5601" w:rsidRPr="00FB4246" w:rsidRDefault="002E5601" w:rsidP="00124428">
            <w:pPr>
              <w:pStyle w:val="Akapitzlist"/>
              <w:numPr>
                <w:ilvl w:val="0"/>
                <w:numId w:val="47"/>
              </w:numPr>
              <w:spacing w:after="0" w:line="256" w:lineRule="auto"/>
              <w:rPr>
                <w:sz w:val="20"/>
                <w:szCs w:val="20"/>
              </w:rPr>
            </w:pPr>
            <w:r w:rsidRPr="00FB4246">
              <w:rPr>
                <w:sz w:val="20"/>
                <w:szCs w:val="20"/>
              </w:rPr>
              <w:t>konfigurację wysokiej dostępności (HA) – jeśli dotyczy.</w:t>
            </w:r>
          </w:p>
          <w:p w14:paraId="012E924F" w14:textId="77777777" w:rsidR="002E5601" w:rsidRPr="002E5601" w:rsidRDefault="002E5601" w:rsidP="002E5601">
            <w:pPr>
              <w:spacing w:after="0" w:line="256" w:lineRule="auto"/>
              <w:rPr>
                <w:sz w:val="20"/>
                <w:szCs w:val="20"/>
              </w:rPr>
            </w:pPr>
          </w:p>
          <w:p w14:paraId="72AF97EB" w14:textId="77777777" w:rsidR="002E5601" w:rsidRPr="002E5601" w:rsidRDefault="002E5601" w:rsidP="002E5601">
            <w:pPr>
              <w:spacing w:after="0" w:line="256" w:lineRule="auto"/>
              <w:rPr>
                <w:sz w:val="20"/>
                <w:szCs w:val="20"/>
              </w:rPr>
            </w:pPr>
            <w:r w:rsidRPr="002E5601">
              <w:rPr>
                <w:sz w:val="20"/>
                <w:szCs w:val="20"/>
              </w:rPr>
              <w:lastRenderedPageBreak/>
              <w:t>2.6. Migracja usług</w:t>
            </w:r>
          </w:p>
          <w:p w14:paraId="55640D8E" w14:textId="77777777" w:rsidR="002E5601" w:rsidRPr="002E5601" w:rsidRDefault="002E5601" w:rsidP="002E5601">
            <w:pPr>
              <w:spacing w:after="0" w:line="256" w:lineRule="auto"/>
              <w:rPr>
                <w:sz w:val="20"/>
                <w:szCs w:val="20"/>
              </w:rPr>
            </w:pPr>
          </w:p>
          <w:p w14:paraId="7A68D746" w14:textId="77777777" w:rsidR="002E5601" w:rsidRPr="002E5601" w:rsidRDefault="002E5601" w:rsidP="002E5601">
            <w:pPr>
              <w:spacing w:after="0" w:line="256" w:lineRule="auto"/>
              <w:rPr>
                <w:sz w:val="20"/>
                <w:szCs w:val="20"/>
              </w:rPr>
            </w:pPr>
            <w:r w:rsidRPr="002E5601">
              <w:rPr>
                <w:sz w:val="20"/>
                <w:szCs w:val="20"/>
              </w:rPr>
              <w:t>Wykonawca zobowiązany jest do:</w:t>
            </w:r>
          </w:p>
          <w:p w14:paraId="5C30260C" w14:textId="77777777" w:rsidR="002E5601" w:rsidRPr="00FB4246" w:rsidRDefault="002E5601" w:rsidP="00124428">
            <w:pPr>
              <w:pStyle w:val="Akapitzlist"/>
              <w:numPr>
                <w:ilvl w:val="0"/>
                <w:numId w:val="48"/>
              </w:numPr>
              <w:spacing w:after="0" w:line="256" w:lineRule="auto"/>
              <w:rPr>
                <w:sz w:val="20"/>
                <w:szCs w:val="20"/>
              </w:rPr>
            </w:pPr>
            <w:r w:rsidRPr="00FB4246">
              <w:rPr>
                <w:sz w:val="20"/>
                <w:szCs w:val="20"/>
              </w:rPr>
              <w:t>migracji konfiguracji z istniejących urządzeń,</w:t>
            </w:r>
          </w:p>
          <w:p w14:paraId="658D2730" w14:textId="77777777" w:rsidR="002E5601" w:rsidRPr="00FB4246" w:rsidRDefault="002E5601" w:rsidP="00124428">
            <w:pPr>
              <w:pStyle w:val="Akapitzlist"/>
              <w:numPr>
                <w:ilvl w:val="0"/>
                <w:numId w:val="48"/>
              </w:numPr>
              <w:spacing w:after="0" w:line="256" w:lineRule="auto"/>
              <w:rPr>
                <w:sz w:val="20"/>
                <w:szCs w:val="20"/>
              </w:rPr>
            </w:pPr>
            <w:r w:rsidRPr="00FB4246">
              <w:rPr>
                <w:sz w:val="20"/>
                <w:szCs w:val="20"/>
              </w:rPr>
              <w:t>zapewnienia ciągłości działania usług sieciowych,</w:t>
            </w:r>
          </w:p>
          <w:p w14:paraId="76C26666" w14:textId="77777777" w:rsidR="002E5601" w:rsidRPr="00FB4246" w:rsidRDefault="002E5601" w:rsidP="00124428">
            <w:pPr>
              <w:pStyle w:val="Akapitzlist"/>
              <w:numPr>
                <w:ilvl w:val="0"/>
                <w:numId w:val="48"/>
              </w:numPr>
              <w:spacing w:after="0" w:line="256" w:lineRule="auto"/>
              <w:rPr>
                <w:sz w:val="20"/>
                <w:szCs w:val="20"/>
              </w:rPr>
            </w:pPr>
            <w:r w:rsidRPr="00FB4246">
              <w:rPr>
                <w:sz w:val="20"/>
                <w:szCs w:val="20"/>
              </w:rPr>
              <w:t>przeprowadzenia przełączeń w uzgodnionych oknach serwisowych,</w:t>
            </w:r>
          </w:p>
          <w:p w14:paraId="05F2476A" w14:textId="77777777" w:rsidR="002E5601" w:rsidRPr="00FB4246" w:rsidRDefault="002E5601" w:rsidP="00124428">
            <w:pPr>
              <w:pStyle w:val="Akapitzlist"/>
              <w:numPr>
                <w:ilvl w:val="0"/>
                <w:numId w:val="48"/>
              </w:numPr>
              <w:spacing w:after="0" w:line="256" w:lineRule="auto"/>
              <w:rPr>
                <w:sz w:val="20"/>
                <w:szCs w:val="20"/>
              </w:rPr>
            </w:pPr>
            <w:r w:rsidRPr="00FB4246">
              <w:rPr>
                <w:sz w:val="20"/>
                <w:szCs w:val="20"/>
              </w:rPr>
              <w:t>minimalizacji przerw w działaniu.</w:t>
            </w:r>
          </w:p>
          <w:p w14:paraId="3AAA71B1" w14:textId="77777777" w:rsidR="002E5601" w:rsidRPr="002E5601" w:rsidRDefault="002E5601" w:rsidP="002E5601">
            <w:pPr>
              <w:spacing w:after="0" w:line="256" w:lineRule="auto"/>
              <w:rPr>
                <w:sz w:val="20"/>
                <w:szCs w:val="20"/>
              </w:rPr>
            </w:pPr>
          </w:p>
          <w:p w14:paraId="37D87861" w14:textId="77777777" w:rsidR="002E5601" w:rsidRPr="002E5601" w:rsidRDefault="002E5601" w:rsidP="002E5601">
            <w:pPr>
              <w:spacing w:after="0" w:line="256" w:lineRule="auto"/>
              <w:rPr>
                <w:sz w:val="20"/>
                <w:szCs w:val="20"/>
              </w:rPr>
            </w:pPr>
            <w:r w:rsidRPr="002E5601">
              <w:rPr>
                <w:sz w:val="20"/>
                <w:szCs w:val="20"/>
              </w:rPr>
              <w:t>2.7. Testy powdrożeniowe</w:t>
            </w:r>
          </w:p>
          <w:p w14:paraId="068EFC5B" w14:textId="77777777" w:rsidR="002E5601" w:rsidRPr="002E5601" w:rsidRDefault="002E5601" w:rsidP="002E5601">
            <w:pPr>
              <w:spacing w:after="0" w:line="256" w:lineRule="auto"/>
              <w:rPr>
                <w:sz w:val="20"/>
                <w:szCs w:val="20"/>
              </w:rPr>
            </w:pPr>
          </w:p>
          <w:p w14:paraId="44AD1670" w14:textId="071CB2D8" w:rsidR="002E5601" w:rsidRPr="002E5601" w:rsidRDefault="002E5601" w:rsidP="002E5601">
            <w:pPr>
              <w:spacing w:after="0" w:line="256" w:lineRule="auto"/>
              <w:rPr>
                <w:sz w:val="20"/>
                <w:szCs w:val="20"/>
              </w:rPr>
            </w:pPr>
            <w:r w:rsidRPr="002E5601">
              <w:rPr>
                <w:sz w:val="20"/>
                <w:szCs w:val="20"/>
              </w:rPr>
              <w:t>Wykonawca przeprowadzi</w:t>
            </w:r>
            <w:r w:rsidR="00FB4246">
              <w:rPr>
                <w:sz w:val="20"/>
                <w:szCs w:val="20"/>
              </w:rPr>
              <w:t xml:space="preserve"> </w:t>
            </w:r>
            <w:r w:rsidRPr="002E5601">
              <w:rPr>
                <w:sz w:val="20"/>
                <w:szCs w:val="20"/>
              </w:rPr>
              <w:t>testy poprawności działania sieci LAN,</w:t>
            </w:r>
          </w:p>
          <w:p w14:paraId="3F42A34D" w14:textId="77777777" w:rsidR="002E5601" w:rsidRPr="002E5601" w:rsidRDefault="002E5601" w:rsidP="002E5601">
            <w:pPr>
              <w:spacing w:after="0" w:line="256" w:lineRule="auto"/>
              <w:rPr>
                <w:sz w:val="20"/>
                <w:szCs w:val="20"/>
              </w:rPr>
            </w:pPr>
          </w:p>
          <w:p w14:paraId="709B6832" w14:textId="77777777" w:rsidR="002E5601" w:rsidRPr="002E5601" w:rsidRDefault="002E5601" w:rsidP="002E5601">
            <w:pPr>
              <w:spacing w:after="0" w:line="256" w:lineRule="auto"/>
              <w:rPr>
                <w:sz w:val="20"/>
                <w:szCs w:val="20"/>
              </w:rPr>
            </w:pPr>
            <w:r w:rsidRPr="002E5601">
              <w:rPr>
                <w:sz w:val="20"/>
                <w:szCs w:val="20"/>
              </w:rPr>
              <w:t>2.8. Dokumentacja powdrożeniowa</w:t>
            </w:r>
          </w:p>
          <w:p w14:paraId="14F9306A" w14:textId="77777777" w:rsidR="002E5601" w:rsidRPr="002E5601" w:rsidRDefault="002E5601" w:rsidP="002E5601">
            <w:pPr>
              <w:spacing w:after="0" w:line="256" w:lineRule="auto"/>
              <w:rPr>
                <w:sz w:val="20"/>
                <w:szCs w:val="20"/>
              </w:rPr>
            </w:pPr>
          </w:p>
          <w:p w14:paraId="4E085AD4" w14:textId="006D616A" w:rsidR="00FB4246" w:rsidRPr="00126C83" w:rsidRDefault="002E5601" w:rsidP="00FB4246">
            <w:pPr>
              <w:spacing w:after="0" w:line="256" w:lineRule="auto"/>
              <w:rPr>
                <w:sz w:val="20"/>
                <w:szCs w:val="20"/>
              </w:rPr>
            </w:pPr>
            <w:r w:rsidRPr="002E5601">
              <w:rPr>
                <w:sz w:val="20"/>
                <w:szCs w:val="20"/>
              </w:rPr>
              <w:t xml:space="preserve">Wykonawca dostarczy dokumentację </w:t>
            </w:r>
            <w:r w:rsidR="00FB4246">
              <w:rPr>
                <w:sz w:val="20"/>
                <w:szCs w:val="20"/>
              </w:rPr>
              <w:t>powdrożeniową.</w:t>
            </w:r>
          </w:p>
          <w:p w14:paraId="0F63C556" w14:textId="04A194B3" w:rsidR="002E5601" w:rsidRPr="00126C83" w:rsidRDefault="002E5601" w:rsidP="002E5601">
            <w:pPr>
              <w:spacing w:after="0" w:line="256" w:lineRule="auto"/>
              <w:rPr>
                <w:sz w:val="20"/>
                <w:szCs w:val="20"/>
              </w:rPr>
            </w:pPr>
          </w:p>
        </w:tc>
        <w:tc>
          <w:tcPr>
            <w:tcW w:w="4253" w:type="dxa"/>
            <w:tcBorders>
              <w:top w:val="single" w:sz="4" w:space="0" w:color="auto"/>
              <w:left w:val="single" w:sz="4" w:space="0" w:color="auto"/>
              <w:bottom w:val="single" w:sz="4" w:space="0" w:color="auto"/>
              <w:right w:val="single" w:sz="4" w:space="0" w:color="auto"/>
            </w:tcBorders>
          </w:tcPr>
          <w:p w14:paraId="01963DC0" w14:textId="77777777" w:rsidR="002E5601" w:rsidRPr="00BA4991" w:rsidRDefault="002E5601" w:rsidP="000A0A49">
            <w:pPr>
              <w:rPr>
                <w:rFonts w:cs="Segoe UI"/>
                <w:color w:val="000000"/>
                <w:sz w:val="20"/>
                <w:szCs w:val="20"/>
              </w:rPr>
            </w:pPr>
          </w:p>
        </w:tc>
      </w:tr>
    </w:tbl>
    <w:p w14:paraId="2AF834FD" w14:textId="77777777" w:rsidR="00E27DE7" w:rsidRDefault="00E27DE7"/>
    <w:p w14:paraId="75BD8813" w14:textId="1EB5741A" w:rsidR="00CD1696" w:rsidRDefault="00CD1696"/>
    <w:sectPr w:rsidR="00CD1696">
      <w:head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CED414" w14:textId="77777777" w:rsidR="00B93D86" w:rsidRDefault="00B93D86" w:rsidP="00B93D86">
      <w:pPr>
        <w:spacing w:after="0" w:line="240" w:lineRule="auto"/>
      </w:pPr>
      <w:r>
        <w:separator/>
      </w:r>
    </w:p>
  </w:endnote>
  <w:endnote w:type="continuationSeparator" w:id="0">
    <w:p w14:paraId="5753B2EF" w14:textId="77777777" w:rsidR="00B93D86" w:rsidRDefault="00B93D86" w:rsidP="00B93D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FFE0E2" w14:textId="77777777" w:rsidR="00B93D86" w:rsidRDefault="00B93D86" w:rsidP="00B93D86">
      <w:pPr>
        <w:spacing w:after="0" w:line="240" w:lineRule="auto"/>
      </w:pPr>
      <w:r>
        <w:separator/>
      </w:r>
    </w:p>
  </w:footnote>
  <w:footnote w:type="continuationSeparator" w:id="0">
    <w:p w14:paraId="020FBA6D" w14:textId="77777777" w:rsidR="00B93D86" w:rsidRDefault="00B93D86" w:rsidP="00B93D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2C0FA8" w14:textId="52F704A8" w:rsidR="00B93D86" w:rsidRDefault="00B93D86">
    <w:pPr>
      <w:pStyle w:val="Nagwek"/>
    </w:pPr>
    <w:r>
      <w:rPr>
        <w:noProof/>
      </w:rPr>
      <w:drawing>
        <wp:inline distT="0" distB="0" distL="0" distR="0" wp14:anchorId="74DE6478" wp14:editId="13FFAF5B">
          <wp:extent cx="5761355" cy="664210"/>
          <wp:effectExtent l="0" t="0" r="0" b="2540"/>
          <wp:docPr id="199418979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1355" cy="664210"/>
                  </a:xfrm>
                  <a:prstGeom prst="rect">
                    <a:avLst/>
                  </a:prstGeom>
                  <a:noFill/>
                </pic:spPr>
              </pic:pic>
            </a:graphicData>
          </a:graphic>
        </wp:inline>
      </w:drawing>
    </w:r>
  </w:p>
  <w:p w14:paraId="27AFF152" w14:textId="77777777" w:rsidR="00B93D86" w:rsidRDefault="00B93D86">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8973C91"/>
    <w:multiLevelType w:val="hybridMultilevel"/>
    <w:tmpl w:val="812007F4"/>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42A6F16"/>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2F26EE8"/>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C56BF5F8"/>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F459EE0D"/>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6D166B"/>
    <w:multiLevelType w:val="hybridMultilevel"/>
    <w:tmpl w:val="926E2B0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00712D8C"/>
    <w:multiLevelType w:val="multilevel"/>
    <w:tmpl w:val="0EC62E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5066324"/>
    <w:multiLevelType w:val="hybridMultilevel"/>
    <w:tmpl w:val="49A6B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6354373"/>
    <w:multiLevelType w:val="hybridMultilevel"/>
    <w:tmpl w:val="8938AE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89324D1"/>
    <w:multiLevelType w:val="hybridMultilevel"/>
    <w:tmpl w:val="91643774"/>
    <w:lvl w:ilvl="0" w:tplc="67382F2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8B82FE6"/>
    <w:multiLevelType w:val="hybridMultilevel"/>
    <w:tmpl w:val="855ED248"/>
    <w:lvl w:ilvl="0" w:tplc="04150017">
      <w:start w:val="1"/>
      <w:numFmt w:val="lowerLetter"/>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0E737231"/>
    <w:multiLevelType w:val="hybridMultilevel"/>
    <w:tmpl w:val="0038E60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0FA43322"/>
    <w:multiLevelType w:val="hybridMultilevel"/>
    <w:tmpl w:val="A3ACA68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102D385A"/>
    <w:multiLevelType w:val="hybridMultilevel"/>
    <w:tmpl w:val="2C0627F2"/>
    <w:lvl w:ilvl="0" w:tplc="FFFFFFFF">
      <w:start w:val="1"/>
      <w:numFmt w:val="decimal"/>
      <w:lvlText w:val="%1"/>
      <w:lvlJc w:val="left"/>
    </w:lvl>
    <w:lvl w:ilvl="1" w:tplc="FFFFFFFF">
      <w:numFmt w:val="decimal"/>
      <w:lvlText w:val=""/>
      <w:lvlJc w:val="left"/>
    </w:lvl>
    <w:lvl w:ilvl="2" w:tplc="04150017">
      <w:start w:val="1"/>
      <w:numFmt w:val="lowerLetter"/>
      <w:lvlText w:val="%3)"/>
      <w:lvlJc w:val="left"/>
      <w:pPr>
        <w:ind w:left="360" w:hanging="360"/>
      </w:pPr>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108D356A"/>
    <w:multiLevelType w:val="hybridMultilevel"/>
    <w:tmpl w:val="E59E7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1A4678C"/>
    <w:multiLevelType w:val="multilevel"/>
    <w:tmpl w:val="7B665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2008CAA"/>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14065FD8"/>
    <w:multiLevelType w:val="multilevel"/>
    <w:tmpl w:val="50EAB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EFF4B74"/>
    <w:multiLevelType w:val="multilevel"/>
    <w:tmpl w:val="D2049A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9560DD1"/>
    <w:multiLevelType w:val="hybridMultilevel"/>
    <w:tmpl w:val="7DBE42E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2A4672D5"/>
    <w:multiLevelType w:val="hybridMultilevel"/>
    <w:tmpl w:val="2AFC85B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2B5B7BD6"/>
    <w:multiLevelType w:val="hybridMultilevel"/>
    <w:tmpl w:val="5FD267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C115258"/>
    <w:multiLevelType w:val="hybridMultilevel"/>
    <w:tmpl w:val="AF5E5170"/>
    <w:lvl w:ilvl="0" w:tplc="0415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352C1A13"/>
    <w:multiLevelType w:val="multilevel"/>
    <w:tmpl w:val="F700662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02F0E86"/>
    <w:multiLevelType w:val="hybridMultilevel"/>
    <w:tmpl w:val="DF928B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1910F90"/>
    <w:multiLevelType w:val="hybridMultilevel"/>
    <w:tmpl w:val="513A905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24343C5"/>
    <w:multiLevelType w:val="multilevel"/>
    <w:tmpl w:val="44722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3C75A0E"/>
    <w:multiLevelType w:val="hybridMultilevel"/>
    <w:tmpl w:val="F418C764"/>
    <w:lvl w:ilvl="0" w:tplc="0415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46E914FA"/>
    <w:multiLevelType w:val="hybridMultilevel"/>
    <w:tmpl w:val="63F8C0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73914F4"/>
    <w:multiLevelType w:val="hybridMultilevel"/>
    <w:tmpl w:val="98489A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75A1AB2"/>
    <w:multiLevelType w:val="hybridMultilevel"/>
    <w:tmpl w:val="D07833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7ED0215"/>
    <w:multiLevelType w:val="multilevel"/>
    <w:tmpl w:val="26341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8CB64F6"/>
    <w:multiLevelType w:val="hybridMultilevel"/>
    <w:tmpl w:val="1150845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4A2250AB"/>
    <w:multiLevelType w:val="hybridMultilevel"/>
    <w:tmpl w:val="D19490EA"/>
    <w:lvl w:ilvl="0" w:tplc="04150017">
      <w:start w:val="1"/>
      <w:numFmt w:val="lowerLetter"/>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15:restartNumberingAfterBreak="0">
    <w:nsid w:val="4B3B4EC1"/>
    <w:multiLevelType w:val="multilevel"/>
    <w:tmpl w:val="F1D64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C661A38"/>
    <w:multiLevelType w:val="hybridMultilevel"/>
    <w:tmpl w:val="0F82313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4E1869AC"/>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4FFD7C4C"/>
    <w:multiLevelType w:val="hybridMultilevel"/>
    <w:tmpl w:val="4F54C2DA"/>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15:restartNumberingAfterBreak="0">
    <w:nsid w:val="51FA24DE"/>
    <w:multiLevelType w:val="multilevel"/>
    <w:tmpl w:val="387695C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53342906"/>
    <w:multiLevelType w:val="multilevel"/>
    <w:tmpl w:val="115AF39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42C74EA"/>
    <w:multiLevelType w:val="hybridMultilevel"/>
    <w:tmpl w:val="ABB4A9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4396525"/>
    <w:multiLevelType w:val="hybridMultilevel"/>
    <w:tmpl w:val="A01A7FF2"/>
    <w:lvl w:ilvl="0" w:tplc="0415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15:restartNumberingAfterBreak="0">
    <w:nsid w:val="5D95634C"/>
    <w:multiLevelType w:val="hybridMultilevel"/>
    <w:tmpl w:val="5CE4EBD4"/>
    <w:lvl w:ilvl="0" w:tplc="04150017">
      <w:start w:val="1"/>
      <w:numFmt w:val="lowerLetter"/>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3" w15:restartNumberingAfterBreak="0">
    <w:nsid w:val="5E977F54"/>
    <w:multiLevelType w:val="hybridMultilevel"/>
    <w:tmpl w:val="42FE7EA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4" w15:restartNumberingAfterBreak="0">
    <w:nsid w:val="67003D14"/>
    <w:multiLevelType w:val="hybridMultilevel"/>
    <w:tmpl w:val="B0DC5780"/>
    <w:lvl w:ilvl="0" w:tplc="04150017">
      <w:start w:val="1"/>
      <w:numFmt w:val="lowerLetter"/>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5" w15:restartNumberingAfterBreak="0">
    <w:nsid w:val="67184FB6"/>
    <w:multiLevelType w:val="hybridMultilevel"/>
    <w:tmpl w:val="4A10D7D8"/>
    <w:lvl w:ilvl="0" w:tplc="0415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15:restartNumberingAfterBreak="0">
    <w:nsid w:val="71162034"/>
    <w:multiLevelType w:val="hybridMultilevel"/>
    <w:tmpl w:val="35C67318"/>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15:restartNumberingAfterBreak="0">
    <w:nsid w:val="7138602B"/>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8" w15:restartNumberingAfterBreak="0">
    <w:nsid w:val="73D756E4"/>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9" w15:restartNumberingAfterBreak="0">
    <w:nsid w:val="7D0E547B"/>
    <w:multiLevelType w:val="hybridMultilevel"/>
    <w:tmpl w:val="699631F8"/>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0" w15:restartNumberingAfterBreak="0">
    <w:nsid w:val="7D253EAE"/>
    <w:multiLevelType w:val="hybridMultilevel"/>
    <w:tmpl w:val="ACC0C8C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7E3A3CA4"/>
    <w:multiLevelType w:val="hybridMultilevel"/>
    <w:tmpl w:val="36C2112E"/>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2" w15:restartNumberingAfterBreak="0">
    <w:nsid w:val="7EAE2F3A"/>
    <w:multiLevelType w:val="hybridMultilevel"/>
    <w:tmpl w:val="013252B6"/>
    <w:lvl w:ilvl="0" w:tplc="04150017">
      <w:start w:val="1"/>
      <w:numFmt w:val="lowerLetter"/>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2096975063">
    <w:abstractNumId w:val="9"/>
  </w:num>
  <w:num w:numId="2" w16cid:durableId="1782724817">
    <w:abstractNumId w:val="3"/>
  </w:num>
  <w:num w:numId="3" w16cid:durableId="982270645">
    <w:abstractNumId w:val="36"/>
  </w:num>
  <w:num w:numId="4" w16cid:durableId="337001597">
    <w:abstractNumId w:val="41"/>
  </w:num>
  <w:num w:numId="5" w16cid:durableId="893851629">
    <w:abstractNumId w:val="45"/>
  </w:num>
  <w:num w:numId="6" w16cid:durableId="640961661">
    <w:abstractNumId w:val="4"/>
  </w:num>
  <w:num w:numId="7" w16cid:durableId="293367264">
    <w:abstractNumId w:val="2"/>
  </w:num>
  <w:num w:numId="8" w16cid:durableId="2132085198">
    <w:abstractNumId w:val="16"/>
  </w:num>
  <w:num w:numId="9" w16cid:durableId="91560765">
    <w:abstractNumId w:val="47"/>
  </w:num>
  <w:num w:numId="10" w16cid:durableId="590704769">
    <w:abstractNumId w:val="48"/>
  </w:num>
  <w:num w:numId="11" w16cid:durableId="164713850">
    <w:abstractNumId w:val="27"/>
  </w:num>
  <w:num w:numId="12" w16cid:durableId="1076561128">
    <w:abstractNumId w:val="22"/>
  </w:num>
  <w:num w:numId="13" w16cid:durableId="1181621516">
    <w:abstractNumId w:val="0"/>
  </w:num>
  <w:num w:numId="14" w16cid:durableId="480851728">
    <w:abstractNumId w:val="12"/>
  </w:num>
  <w:num w:numId="15" w16cid:durableId="2123455086">
    <w:abstractNumId w:val="37"/>
  </w:num>
  <w:num w:numId="16" w16cid:durableId="1319990724">
    <w:abstractNumId w:val="32"/>
  </w:num>
  <w:num w:numId="17" w16cid:durableId="80150882">
    <w:abstractNumId w:val="46"/>
  </w:num>
  <w:num w:numId="18" w16cid:durableId="1297107443">
    <w:abstractNumId w:val="40"/>
  </w:num>
  <w:num w:numId="19" w16cid:durableId="1025179898">
    <w:abstractNumId w:val="21"/>
  </w:num>
  <w:num w:numId="20" w16cid:durableId="122044906">
    <w:abstractNumId w:val="14"/>
  </w:num>
  <w:num w:numId="21" w16cid:durableId="1647853087">
    <w:abstractNumId w:val="7"/>
  </w:num>
  <w:num w:numId="22" w16cid:durableId="708190571">
    <w:abstractNumId w:val="29"/>
  </w:num>
  <w:num w:numId="23" w16cid:durableId="1135560034">
    <w:abstractNumId w:val="24"/>
  </w:num>
  <w:num w:numId="24" w16cid:durableId="318848929">
    <w:abstractNumId w:val="30"/>
  </w:num>
  <w:num w:numId="25" w16cid:durableId="1839229940">
    <w:abstractNumId w:val="8"/>
  </w:num>
  <w:num w:numId="26" w16cid:durableId="1797218532">
    <w:abstractNumId w:val="28"/>
  </w:num>
  <w:num w:numId="27" w16cid:durableId="1121610640">
    <w:abstractNumId w:val="31"/>
  </w:num>
  <w:num w:numId="28" w16cid:durableId="1866291341">
    <w:abstractNumId w:val="26"/>
  </w:num>
  <w:num w:numId="29" w16cid:durableId="1915890356">
    <w:abstractNumId w:val="38"/>
  </w:num>
  <w:num w:numId="30" w16cid:durableId="1109467956">
    <w:abstractNumId w:val="49"/>
  </w:num>
  <w:num w:numId="31" w16cid:durableId="214435682">
    <w:abstractNumId w:val="24"/>
  </w:num>
  <w:num w:numId="32" w16cid:durableId="75788497">
    <w:abstractNumId w:val="29"/>
  </w:num>
  <w:num w:numId="33" w16cid:durableId="325519478">
    <w:abstractNumId w:val="43"/>
  </w:num>
  <w:num w:numId="34" w16cid:durableId="514148945">
    <w:abstractNumId w:val="46"/>
  </w:num>
  <w:num w:numId="35" w16cid:durableId="2056999806">
    <w:abstractNumId w:val="25"/>
  </w:num>
  <w:num w:numId="36" w16cid:durableId="1106269857">
    <w:abstractNumId w:val="8"/>
  </w:num>
  <w:num w:numId="37" w16cid:durableId="1300502079">
    <w:abstractNumId w:val="15"/>
  </w:num>
  <w:num w:numId="38" w16cid:durableId="1388214538">
    <w:abstractNumId w:val="17"/>
  </w:num>
  <w:num w:numId="39" w16cid:durableId="147794870">
    <w:abstractNumId w:val="34"/>
  </w:num>
  <w:num w:numId="40" w16cid:durableId="556210076">
    <w:abstractNumId w:val="18"/>
  </w:num>
  <w:num w:numId="41" w16cid:durableId="1769154520">
    <w:abstractNumId w:val="6"/>
  </w:num>
  <w:num w:numId="42" w16cid:durableId="47073208">
    <w:abstractNumId w:val="11"/>
  </w:num>
  <w:num w:numId="43" w16cid:durableId="1402288868">
    <w:abstractNumId w:val="51"/>
  </w:num>
  <w:num w:numId="44" w16cid:durableId="380442521">
    <w:abstractNumId w:val="50"/>
  </w:num>
  <w:num w:numId="45" w16cid:durableId="1550146770">
    <w:abstractNumId w:val="19"/>
  </w:num>
  <w:num w:numId="46" w16cid:durableId="1655722642">
    <w:abstractNumId w:val="5"/>
  </w:num>
  <w:num w:numId="47" w16cid:durableId="2128962971">
    <w:abstractNumId w:val="20"/>
  </w:num>
  <w:num w:numId="48" w16cid:durableId="1303773732">
    <w:abstractNumId w:val="35"/>
  </w:num>
  <w:num w:numId="49" w16cid:durableId="1428770540">
    <w:abstractNumId w:val="1"/>
  </w:num>
  <w:num w:numId="50" w16cid:durableId="394083966">
    <w:abstractNumId w:val="13"/>
  </w:num>
  <w:num w:numId="51" w16cid:durableId="2074545988">
    <w:abstractNumId w:val="33"/>
  </w:num>
  <w:num w:numId="52" w16cid:durableId="1209606944">
    <w:abstractNumId w:val="10"/>
  </w:num>
  <w:num w:numId="53" w16cid:durableId="1485244935">
    <w:abstractNumId w:val="44"/>
  </w:num>
  <w:num w:numId="54" w16cid:durableId="476578199">
    <w:abstractNumId w:val="42"/>
  </w:num>
  <w:num w:numId="55" w16cid:durableId="54089773">
    <w:abstractNumId w:val="52"/>
  </w:num>
  <w:num w:numId="56" w16cid:durableId="1331131911">
    <w:abstractNumId w:val="39"/>
  </w:num>
  <w:num w:numId="57" w16cid:durableId="1935672946">
    <w:abstractNumId w:val="23"/>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E_Links" w:val="{961906B7-D492-4253-A144-C1C7FBF09838}"/>
  </w:docVars>
  <w:rsids>
    <w:rsidRoot w:val="00CD3B49"/>
    <w:rsid w:val="00004E91"/>
    <w:rsid w:val="00026312"/>
    <w:rsid w:val="00063935"/>
    <w:rsid w:val="00076363"/>
    <w:rsid w:val="000C08BD"/>
    <w:rsid w:val="00124428"/>
    <w:rsid w:val="00126C83"/>
    <w:rsid w:val="00190C8A"/>
    <w:rsid w:val="002003F9"/>
    <w:rsid w:val="00203A66"/>
    <w:rsid w:val="00275669"/>
    <w:rsid w:val="00294A93"/>
    <w:rsid w:val="00294CAA"/>
    <w:rsid w:val="002D7393"/>
    <w:rsid w:val="002E5601"/>
    <w:rsid w:val="003038A6"/>
    <w:rsid w:val="003619B2"/>
    <w:rsid w:val="004533D4"/>
    <w:rsid w:val="004700FF"/>
    <w:rsid w:val="00470A92"/>
    <w:rsid w:val="004844A2"/>
    <w:rsid w:val="00540E35"/>
    <w:rsid w:val="00756A4A"/>
    <w:rsid w:val="00764144"/>
    <w:rsid w:val="007D2EF7"/>
    <w:rsid w:val="00827819"/>
    <w:rsid w:val="00871797"/>
    <w:rsid w:val="008D28E6"/>
    <w:rsid w:val="008F4E07"/>
    <w:rsid w:val="009011B0"/>
    <w:rsid w:val="009101DF"/>
    <w:rsid w:val="0098044F"/>
    <w:rsid w:val="009C05DD"/>
    <w:rsid w:val="009D15F0"/>
    <w:rsid w:val="00AB27E5"/>
    <w:rsid w:val="00AF0219"/>
    <w:rsid w:val="00AF407A"/>
    <w:rsid w:val="00B93D86"/>
    <w:rsid w:val="00BB7703"/>
    <w:rsid w:val="00C21C20"/>
    <w:rsid w:val="00C25D09"/>
    <w:rsid w:val="00C93F9A"/>
    <w:rsid w:val="00CB6026"/>
    <w:rsid w:val="00CD1696"/>
    <w:rsid w:val="00CD3B49"/>
    <w:rsid w:val="00D262F3"/>
    <w:rsid w:val="00E27DE7"/>
    <w:rsid w:val="00E447DD"/>
    <w:rsid w:val="00E66E50"/>
    <w:rsid w:val="00E77AE4"/>
    <w:rsid w:val="00F66D48"/>
    <w:rsid w:val="00FB4246"/>
    <w:rsid w:val="00FD4FB3"/>
    <w:rsid w:val="00FF640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0255222"/>
  <w15:chartTrackingRefBased/>
  <w15:docId w15:val="{70BF3DEB-3C7B-4DFB-9C60-6B7FC17B89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011B0"/>
    <w:rPr>
      <w:rFonts w:ascii="Calibri" w:eastAsia="Calibri" w:hAnsi="Calibri" w:cs="Times New Roman"/>
      <w:kern w:val="0"/>
      <w14:ligatures w14:val="none"/>
    </w:rPr>
  </w:style>
  <w:style w:type="paragraph" w:styleId="Nagwek1">
    <w:name w:val="heading 1"/>
    <w:basedOn w:val="Normalny"/>
    <w:next w:val="Normalny"/>
    <w:link w:val="Nagwek1Znak"/>
    <w:uiPriority w:val="9"/>
    <w:qFormat/>
    <w:rsid w:val="00CD3B4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CD3B4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CD3B49"/>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CD3B49"/>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CD3B49"/>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CD3B49"/>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CD3B49"/>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CD3B49"/>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CD3B49"/>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CD3B49"/>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CD3B49"/>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CD3B49"/>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CD3B49"/>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CD3B49"/>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CD3B49"/>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CD3B49"/>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CD3B49"/>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CD3B49"/>
    <w:rPr>
      <w:rFonts w:eastAsiaTheme="majorEastAsia" w:cstheme="majorBidi"/>
      <w:color w:val="272727" w:themeColor="text1" w:themeTint="D8"/>
    </w:rPr>
  </w:style>
  <w:style w:type="paragraph" w:styleId="Tytu">
    <w:name w:val="Title"/>
    <w:basedOn w:val="Normalny"/>
    <w:next w:val="Normalny"/>
    <w:link w:val="TytuZnak"/>
    <w:uiPriority w:val="10"/>
    <w:qFormat/>
    <w:rsid w:val="00CD3B4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CD3B49"/>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CD3B49"/>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CD3B49"/>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CD3B49"/>
    <w:pPr>
      <w:spacing w:before="160"/>
      <w:jc w:val="center"/>
    </w:pPr>
    <w:rPr>
      <w:i/>
      <w:iCs/>
      <w:color w:val="404040" w:themeColor="text1" w:themeTint="BF"/>
    </w:rPr>
  </w:style>
  <w:style w:type="character" w:customStyle="1" w:styleId="CytatZnak">
    <w:name w:val="Cytat Znak"/>
    <w:basedOn w:val="Domylnaczcionkaakapitu"/>
    <w:link w:val="Cytat"/>
    <w:uiPriority w:val="29"/>
    <w:rsid w:val="00CD3B49"/>
    <w:rPr>
      <w:i/>
      <w:iCs/>
      <w:color w:val="404040" w:themeColor="text1" w:themeTint="BF"/>
    </w:rPr>
  </w:style>
  <w:style w:type="paragraph" w:styleId="Akapitzlist">
    <w:name w:val="List Paragraph"/>
    <w:aliases w:val="L1,Numerowanie,Akapit z listą siwz,Wypunktowanie,sw tekst,Bullet List,FooterText,numbered,Paragraphe de liste1,lp1,Preambuła,CP-UC,CP-Punkty,List - bullets,Equipment,Bullet 1,List Paragraph Char Char,b1,Figure_name,Ref,List Paragraph,Obie"/>
    <w:basedOn w:val="Normalny"/>
    <w:link w:val="AkapitzlistZnak"/>
    <w:uiPriority w:val="34"/>
    <w:qFormat/>
    <w:rsid w:val="00CD3B49"/>
    <w:pPr>
      <w:ind w:left="720"/>
      <w:contextualSpacing/>
    </w:pPr>
  </w:style>
  <w:style w:type="character" w:styleId="Wyrnienieintensywne">
    <w:name w:val="Intense Emphasis"/>
    <w:basedOn w:val="Domylnaczcionkaakapitu"/>
    <w:uiPriority w:val="21"/>
    <w:qFormat/>
    <w:rsid w:val="00CD3B49"/>
    <w:rPr>
      <w:i/>
      <w:iCs/>
      <w:color w:val="0F4761" w:themeColor="accent1" w:themeShade="BF"/>
    </w:rPr>
  </w:style>
  <w:style w:type="paragraph" w:styleId="Cytatintensywny">
    <w:name w:val="Intense Quote"/>
    <w:basedOn w:val="Normalny"/>
    <w:next w:val="Normalny"/>
    <w:link w:val="CytatintensywnyZnak"/>
    <w:uiPriority w:val="30"/>
    <w:qFormat/>
    <w:rsid w:val="00CD3B4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CD3B49"/>
    <w:rPr>
      <w:i/>
      <w:iCs/>
      <w:color w:val="0F4761" w:themeColor="accent1" w:themeShade="BF"/>
    </w:rPr>
  </w:style>
  <w:style w:type="character" w:styleId="Odwoanieintensywne">
    <w:name w:val="Intense Reference"/>
    <w:basedOn w:val="Domylnaczcionkaakapitu"/>
    <w:uiPriority w:val="32"/>
    <w:qFormat/>
    <w:rsid w:val="00CD3B49"/>
    <w:rPr>
      <w:b/>
      <w:bCs/>
      <w:smallCaps/>
      <w:color w:val="0F4761" w:themeColor="accent1" w:themeShade="BF"/>
      <w:spacing w:val="5"/>
    </w:rPr>
  </w:style>
  <w:style w:type="character" w:customStyle="1" w:styleId="AkapitzlistZnak">
    <w:name w:val="Akapit z listą Znak"/>
    <w:aliases w:val="L1 Znak,Numerowanie Znak,Akapit z listą siwz Znak,Wypunktowanie Znak,sw tekst Znak,Bullet List Znak,FooterText Znak,numbered Znak,Paragraphe de liste1 Znak,lp1 Znak,Preambuła Znak,CP-UC Znak,CP-Punkty Znak,List - bullets Znak,b1 Znak"/>
    <w:link w:val="Akapitzlist"/>
    <w:uiPriority w:val="34"/>
    <w:qFormat/>
    <w:locked/>
    <w:rsid w:val="009011B0"/>
  </w:style>
  <w:style w:type="character" w:styleId="Hipercze">
    <w:name w:val="Hyperlink"/>
    <w:basedOn w:val="Domylnaczcionkaakapitu"/>
    <w:uiPriority w:val="99"/>
    <w:unhideWhenUsed/>
    <w:rsid w:val="009C05DD"/>
    <w:rPr>
      <w:color w:val="467886" w:themeColor="hyperlink"/>
      <w:u w:val="single"/>
    </w:rPr>
  </w:style>
  <w:style w:type="paragraph" w:customStyle="1" w:styleId="Default">
    <w:name w:val="Default"/>
    <w:rsid w:val="009C05DD"/>
    <w:pPr>
      <w:autoSpaceDE w:val="0"/>
      <w:autoSpaceDN w:val="0"/>
      <w:adjustRightInd w:val="0"/>
      <w:spacing w:after="0" w:line="240" w:lineRule="auto"/>
    </w:pPr>
    <w:rPr>
      <w:rFonts w:ascii="Arial" w:hAnsi="Arial" w:cs="Arial"/>
      <w:color w:val="000000"/>
      <w:kern w:val="0"/>
      <w:sz w:val="24"/>
      <w:szCs w:val="24"/>
      <w:lang w:val="en-US"/>
      <w14:ligatures w14:val="none"/>
    </w:rPr>
  </w:style>
  <w:style w:type="character" w:styleId="Nierozpoznanawzmianka">
    <w:name w:val="Unresolved Mention"/>
    <w:basedOn w:val="Domylnaczcionkaakapitu"/>
    <w:uiPriority w:val="99"/>
    <w:semiHidden/>
    <w:unhideWhenUsed/>
    <w:rsid w:val="009101DF"/>
    <w:rPr>
      <w:color w:val="605E5C"/>
      <w:shd w:val="clear" w:color="auto" w:fill="E1DFDD"/>
    </w:rPr>
  </w:style>
  <w:style w:type="paragraph" w:styleId="NormalnyWeb">
    <w:name w:val="Normal (Web)"/>
    <w:basedOn w:val="Normalny"/>
    <w:uiPriority w:val="99"/>
    <w:semiHidden/>
    <w:unhideWhenUsed/>
    <w:rsid w:val="00275669"/>
    <w:pPr>
      <w:spacing w:before="100" w:beforeAutospacing="1" w:after="100" w:afterAutospacing="1" w:line="240" w:lineRule="auto"/>
    </w:pPr>
    <w:rPr>
      <w:rFonts w:ascii="Times New Roman" w:eastAsia="Times New Roman" w:hAnsi="Times New Roman"/>
      <w:sz w:val="24"/>
      <w:szCs w:val="24"/>
      <w:lang w:val="en-US" w:eastAsia="zh-CN"/>
    </w:rPr>
  </w:style>
  <w:style w:type="paragraph" w:customStyle="1" w:styleId="docxakapitzlist">
    <w:name w:val="docx_akapitzlist"/>
    <w:basedOn w:val="Normalny"/>
    <w:rsid w:val="00275669"/>
    <w:pPr>
      <w:spacing w:before="100" w:beforeAutospacing="1" w:after="100" w:afterAutospacing="1" w:line="240" w:lineRule="auto"/>
    </w:pPr>
    <w:rPr>
      <w:rFonts w:ascii="Times New Roman" w:eastAsia="Times New Roman" w:hAnsi="Times New Roman"/>
      <w:sz w:val="24"/>
      <w:szCs w:val="24"/>
      <w:lang w:eastAsia="pl-PL"/>
    </w:rPr>
  </w:style>
  <w:style w:type="character" w:styleId="Odwoaniedokomentarza">
    <w:name w:val="annotation reference"/>
    <w:basedOn w:val="Domylnaczcionkaakapitu"/>
    <w:uiPriority w:val="99"/>
    <w:semiHidden/>
    <w:unhideWhenUsed/>
    <w:rsid w:val="00756A4A"/>
    <w:rPr>
      <w:sz w:val="16"/>
      <w:szCs w:val="16"/>
    </w:rPr>
  </w:style>
  <w:style w:type="paragraph" w:styleId="Tekstkomentarza">
    <w:name w:val="annotation text"/>
    <w:basedOn w:val="Normalny"/>
    <w:link w:val="TekstkomentarzaZnak"/>
    <w:uiPriority w:val="99"/>
    <w:semiHidden/>
    <w:unhideWhenUsed/>
    <w:rsid w:val="00756A4A"/>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756A4A"/>
    <w:rPr>
      <w:rFonts w:ascii="Calibri" w:eastAsia="Calibri" w:hAnsi="Calibri" w:cs="Times New Roman"/>
      <w:kern w:val="0"/>
      <w:sz w:val="20"/>
      <w:szCs w:val="20"/>
      <w14:ligatures w14:val="none"/>
    </w:rPr>
  </w:style>
  <w:style w:type="paragraph" w:styleId="Tematkomentarza">
    <w:name w:val="annotation subject"/>
    <w:basedOn w:val="Tekstkomentarza"/>
    <w:next w:val="Tekstkomentarza"/>
    <w:link w:val="TematkomentarzaZnak"/>
    <w:uiPriority w:val="99"/>
    <w:semiHidden/>
    <w:unhideWhenUsed/>
    <w:rsid w:val="00756A4A"/>
    <w:rPr>
      <w:b/>
      <w:bCs/>
    </w:rPr>
  </w:style>
  <w:style w:type="character" w:customStyle="1" w:styleId="TematkomentarzaZnak">
    <w:name w:val="Temat komentarza Znak"/>
    <w:basedOn w:val="TekstkomentarzaZnak"/>
    <w:link w:val="Tematkomentarza"/>
    <w:uiPriority w:val="99"/>
    <w:semiHidden/>
    <w:rsid w:val="00756A4A"/>
    <w:rPr>
      <w:rFonts w:ascii="Calibri" w:eastAsia="Calibri" w:hAnsi="Calibri" w:cs="Times New Roman"/>
      <w:b/>
      <w:bCs/>
      <w:kern w:val="0"/>
      <w:sz w:val="20"/>
      <w:szCs w:val="20"/>
      <w14:ligatures w14:val="none"/>
    </w:rPr>
  </w:style>
  <w:style w:type="paragraph" w:styleId="Nagwek">
    <w:name w:val="header"/>
    <w:basedOn w:val="Normalny"/>
    <w:link w:val="NagwekZnak"/>
    <w:uiPriority w:val="99"/>
    <w:unhideWhenUsed/>
    <w:rsid w:val="00B93D86"/>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93D86"/>
    <w:rPr>
      <w:rFonts w:ascii="Calibri" w:eastAsia="Calibri" w:hAnsi="Calibri" w:cs="Times New Roman"/>
      <w:kern w:val="0"/>
      <w14:ligatures w14:val="none"/>
    </w:rPr>
  </w:style>
  <w:style w:type="paragraph" w:styleId="Stopka">
    <w:name w:val="footer"/>
    <w:basedOn w:val="Normalny"/>
    <w:link w:val="StopkaZnak"/>
    <w:uiPriority w:val="99"/>
    <w:unhideWhenUsed/>
    <w:rsid w:val="00B93D86"/>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93D86"/>
    <w:rPr>
      <w:rFonts w:ascii="Calibri" w:eastAsia="Calibri" w:hAnsi="Calibri"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www.spec.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1 6 " ? > < A r r a y O f D o c u m e n t L i n k   x m l n s : x s d = " h t t p : / / w w w . w 3 . o r g / 2 0 0 1 / X M L S c h e m a "   x m l n s : x s i = " h t t p : / / w w w . w 3 . o r g / 2 0 0 1 / X M L S c h e m a - i n s t a n c e " / > 
</file>

<file path=customXml/itemProps1.xml><?xml version="1.0" encoding="utf-8"?>
<ds:datastoreItem xmlns:ds="http://schemas.openxmlformats.org/officeDocument/2006/customXml" ds:itemID="{D015B2F6-C5DB-4F36-950B-E352B52A2441}">
  <ds:schemaRefs>
    <ds:schemaRef ds:uri="http://schemas.openxmlformats.org/officeDocument/2006/bibliography"/>
  </ds:schemaRefs>
</ds:datastoreItem>
</file>

<file path=customXml/itemProps2.xml><?xml version="1.0" encoding="utf-8"?>
<ds:datastoreItem xmlns:ds="http://schemas.openxmlformats.org/officeDocument/2006/customXml" ds:itemID="{961906B7-D492-4253-A144-C1C7FBF09838}">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Normal.dotm</Template>
  <TotalTime>165</TotalTime>
  <Pages>72</Pages>
  <Words>15715</Words>
  <Characters>94296</Characters>
  <Application>Microsoft Office Word</Application>
  <DocSecurity>0</DocSecurity>
  <Lines>785</Lines>
  <Paragraphs>219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109792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Nowak Monika</cp:lastModifiedBy>
  <cp:revision>10</cp:revision>
  <dcterms:created xsi:type="dcterms:W3CDTF">2026-02-16T18:25:00Z</dcterms:created>
  <dcterms:modified xsi:type="dcterms:W3CDTF">2026-03-13T09:52:00Z</dcterms:modified>
</cp:coreProperties>
</file>