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C82BA" w14:textId="77777777" w:rsidR="0070380D" w:rsidRDefault="0070380D" w:rsidP="005F5152">
      <w:pPr>
        <w:rPr>
          <w:rFonts w:eastAsia="Calibri"/>
          <w:b/>
          <w:bCs/>
        </w:rPr>
      </w:pPr>
      <w:bookmarkStart w:id="0" w:name="_Hlk121935040"/>
    </w:p>
    <w:p w14:paraId="082229B7" w14:textId="3F50245D" w:rsidR="0070380D" w:rsidRDefault="00633107" w:rsidP="00633107">
      <w:pPr>
        <w:rPr>
          <w:rFonts w:eastAsia="Calibri"/>
          <w:b/>
          <w:bCs/>
        </w:rPr>
      </w:pPr>
      <w:r>
        <w:rPr>
          <w:rFonts w:eastAsia="Calibri"/>
          <w:b/>
          <w:bCs/>
        </w:rPr>
        <w:t>UWAGA!</w:t>
      </w:r>
    </w:p>
    <w:p w14:paraId="27677521" w14:textId="22848C29" w:rsidR="00633107" w:rsidRPr="00633107" w:rsidRDefault="00633107" w:rsidP="00633107">
      <w:pPr>
        <w:rPr>
          <w:rFonts w:eastAsia="Calibri"/>
          <w:b/>
          <w:bCs/>
          <w:color w:val="EE0000"/>
        </w:rPr>
      </w:pPr>
      <w:r w:rsidRPr="00633107">
        <w:rPr>
          <w:rFonts w:eastAsia="Calibri"/>
          <w:b/>
          <w:bCs/>
          <w:color w:val="EE0000"/>
        </w:rPr>
        <w:t xml:space="preserve">Zmieniono </w:t>
      </w:r>
      <w:r w:rsidR="00393934">
        <w:rPr>
          <w:rFonts w:eastAsia="Calibri"/>
          <w:b/>
          <w:bCs/>
          <w:color w:val="EE0000"/>
        </w:rPr>
        <w:t>dni i godz. dostaw</w:t>
      </w:r>
    </w:p>
    <w:p w14:paraId="6F47D880" w14:textId="5416065F" w:rsidR="0070380D" w:rsidRDefault="0070380D" w:rsidP="00850834">
      <w:pPr>
        <w:tabs>
          <w:tab w:val="left" w:pos="6975"/>
        </w:tabs>
        <w:jc w:val="right"/>
        <w:rPr>
          <w:rFonts w:eastAsia="Calibri"/>
          <w:b/>
          <w:bCs/>
        </w:rPr>
      </w:pPr>
      <w:r>
        <w:rPr>
          <w:rFonts w:eastAsia="Calibri"/>
          <w:b/>
          <w:bCs/>
        </w:rPr>
        <w:tab/>
      </w:r>
    </w:p>
    <w:p w14:paraId="6171D76C" w14:textId="38494E26" w:rsidR="0070380D" w:rsidRDefault="0070380D" w:rsidP="005F5152">
      <w:pPr>
        <w:rPr>
          <w:rFonts w:eastAsia="Calibri"/>
          <w:b/>
          <w:bCs/>
        </w:rPr>
      </w:pPr>
      <w:r>
        <w:rPr>
          <w:rFonts w:eastAsia="Calibri"/>
          <w:b/>
          <w:bCs/>
        </w:rPr>
        <w:t>Zamawiający:</w:t>
      </w:r>
    </w:p>
    <w:p w14:paraId="3FF0BFCA" w14:textId="77777777" w:rsidR="00620C46" w:rsidRDefault="00620C46" w:rsidP="00BC57D2">
      <w:pPr>
        <w:rPr>
          <w:rFonts w:eastAsia="Calibri"/>
          <w:b/>
          <w:bCs/>
        </w:rPr>
      </w:pPr>
      <w:bookmarkStart w:id="1" w:name="_Hlk209808685"/>
      <w:bookmarkStart w:id="2" w:name="_Hlk204156453"/>
      <w:bookmarkStart w:id="3" w:name="_Hlk209797204"/>
      <w:bookmarkEnd w:id="0"/>
      <w:r w:rsidRPr="00620C46">
        <w:rPr>
          <w:rFonts w:eastAsia="Calibri"/>
          <w:b/>
          <w:bCs/>
        </w:rPr>
        <w:t xml:space="preserve">Zespół Szkolno-Przedszkolny w Starej Wsi </w:t>
      </w:r>
    </w:p>
    <w:bookmarkEnd w:id="1"/>
    <w:p w14:paraId="53DC9AE7" w14:textId="77777777" w:rsidR="00620C46" w:rsidRDefault="00620C46" w:rsidP="00BC57D2">
      <w:pPr>
        <w:rPr>
          <w:rFonts w:eastAsia="Calibri"/>
          <w:b/>
          <w:bCs/>
        </w:rPr>
      </w:pPr>
      <w:r w:rsidRPr="00620C46">
        <w:rPr>
          <w:rFonts w:eastAsia="Calibri"/>
          <w:b/>
          <w:bCs/>
        </w:rPr>
        <w:t>ul. Dolna 12</w:t>
      </w:r>
    </w:p>
    <w:bookmarkEnd w:id="2"/>
    <w:p w14:paraId="4FCA20F8" w14:textId="77777777" w:rsidR="00620C46" w:rsidRDefault="00620C46" w:rsidP="00BC57D2">
      <w:pPr>
        <w:rPr>
          <w:rFonts w:eastAsia="Calibri"/>
          <w:b/>
          <w:bCs/>
        </w:rPr>
      </w:pPr>
      <w:r w:rsidRPr="00620C46">
        <w:rPr>
          <w:rFonts w:eastAsia="Calibri"/>
          <w:b/>
          <w:bCs/>
        </w:rPr>
        <w:t xml:space="preserve">43-330 Stara Wieś </w:t>
      </w:r>
    </w:p>
    <w:bookmarkEnd w:id="3"/>
    <w:p w14:paraId="4FDD4467" w14:textId="325E17FB" w:rsidR="005F5152" w:rsidRDefault="00620C46" w:rsidP="008C40B8">
      <w:pPr>
        <w:jc w:val="both"/>
      </w:pPr>
      <w:r>
        <w:fldChar w:fldCharType="begin"/>
      </w:r>
      <w:r>
        <w:instrText>HYPERLINK "</w:instrText>
      </w:r>
      <w:r w:rsidRPr="00620C46">
        <w:instrText>http://zespolszkolnoprzedszkolny.pl</w:instrText>
      </w:r>
      <w:r>
        <w:instrText>"</w:instrText>
      </w:r>
      <w:r>
        <w:fldChar w:fldCharType="separate"/>
      </w:r>
      <w:r w:rsidRPr="00C44C86">
        <w:rPr>
          <w:rStyle w:val="Hipercze"/>
        </w:rPr>
        <w:t>http://zespolszkolnoprzedszkolny.pl</w:t>
      </w:r>
      <w:r>
        <w:fldChar w:fldCharType="end"/>
      </w:r>
      <w:r>
        <w:t xml:space="preserve"> </w:t>
      </w:r>
    </w:p>
    <w:p w14:paraId="22028EBB" w14:textId="77777777" w:rsidR="00620C46" w:rsidRDefault="00620C46" w:rsidP="008C40B8">
      <w:pPr>
        <w:jc w:val="both"/>
        <w:rPr>
          <w:b/>
        </w:rPr>
      </w:pPr>
    </w:p>
    <w:p w14:paraId="30077924" w14:textId="0A4F3F4F" w:rsidR="008C40B8" w:rsidRDefault="004146D7" w:rsidP="008C40B8">
      <w:pPr>
        <w:jc w:val="both"/>
        <w:rPr>
          <w:rFonts w:cstheme="minorHAnsi"/>
          <w:b/>
          <w:iCs/>
        </w:rPr>
      </w:pPr>
      <w:r w:rsidRPr="005B57F5">
        <w:rPr>
          <w:b/>
        </w:rPr>
        <w:t>Znak sprawy</w:t>
      </w:r>
      <w:r w:rsidR="000D59EC" w:rsidRPr="005B57F5">
        <w:rPr>
          <w:b/>
        </w:rPr>
        <w:t>:</w:t>
      </w:r>
      <w:r w:rsidR="00DD4FB2" w:rsidRPr="005B57F5">
        <w:rPr>
          <w:b/>
        </w:rPr>
        <w:t xml:space="preserve"> </w:t>
      </w:r>
      <w:bookmarkStart w:id="4" w:name="_Hlk489603982"/>
      <w:r w:rsidR="00E72282">
        <w:rPr>
          <w:b/>
        </w:rPr>
        <w:t>1/2026</w:t>
      </w:r>
    </w:p>
    <w:p w14:paraId="5667BD2F" w14:textId="7B37A789" w:rsidR="007964C5" w:rsidRPr="008C40B8" w:rsidRDefault="007964C5" w:rsidP="008C40B8">
      <w:pPr>
        <w:jc w:val="both"/>
        <w:rPr>
          <w:rFonts w:cstheme="minorHAnsi"/>
          <w:b/>
          <w:iCs/>
        </w:rPr>
      </w:pPr>
      <w:r>
        <w:rPr>
          <w:rFonts w:cstheme="minorHAnsi"/>
          <w:b/>
          <w:iCs/>
        </w:rPr>
        <w:t xml:space="preserve">Numer ogłoszenia w BZP: </w:t>
      </w:r>
      <w:r w:rsidR="00E20B4C" w:rsidRPr="00E20B4C">
        <w:rPr>
          <w:rFonts w:cstheme="minorHAnsi"/>
          <w:b/>
          <w:iCs/>
        </w:rPr>
        <w:t>2026/BZP 00098455/01</w:t>
      </w:r>
    </w:p>
    <w:p w14:paraId="459B7401" w14:textId="4E0D4E2B" w:rsidR="00CB0831" w:rsidRPr="005B57F5" w:rsidRDefault="00CB0831" w:rsidP="00CB0831">
      <w:pPr>
        <w:jc w:val="both"/>
        <w:rPr>
          <w:rFonts w:cstheme="minorHAnsi"/>
          <w:b/>
        </w:rPr>
      </w:pPr>
    </w:p>
    <w:p w14:paraId="77BE2E17" w14:textId="77777777" w:rsidR="00037E8F" w:rsidRPr="0020584A" w:rsidRDefault="00037E8F" w:rsidP="00BE7C5E">
      <w:pPr>
        <w:outlineLvl w:val="0"/>
        <w:rPr>
          <w:b/>
        </w:rPr>
      </w:pPr>
    </w:p>
    <w:bookmarkEnd w:id="4"/>
    <w:p w14:paraId="55FB1F7E" w14:textId="77777777" w:rsidR="001E726E" w:rsidRDefault="001E726E" w:rsidP="00FA0349">
      <w:pPr>
        <w:widowControl w:val="0"/>
        <w:autoSpaceDE w:val="0"/>
        <w:spacing w:after="200" w:line="276" w:lineRule="auto"/>
        <w:rPr>
          <w:rFonts w:eastAsia="Calibri"/>
          <w:b/>
          <w:bCs/>
          <w:color w:val="000000"/>
        </w:rPr>
      </w:pPr>
    </w:p>
    <w:p w14:paraId="3367AB20" w14:textId="62B9E9BF" w:rsidR="001F41AD" w:rsidRPr="00037E8F" w:rsidRDefault="001F41AD" w:rsidP="00486146">
      <w:pPr>
        <w:widowControl w:val="0"/>
        <w:autoSpaceDE w:val="0"/>
        <w:spacing w:after="200" w:line="276" w:lineRule="auto"/>
        <w:jc w:val="center"/>
        <w:outlineLvl w:val="0"/>
        <w:rPr>
          <w:rFonts w:eastAsia="Calibri"/>
          <w:b/>
          <w:bCs/>
          <w:color w:val="000000"/>
        </w:rPr>
      </w:pPr>
      <w:r w:rsidRPr="00037E8F">
        <w:rPr>
          <w:rFonts w:eastAsia="Calibri"/>
          <w:b/>
          <w:bCs/>
          <w:color w:val="000000"/>
        </w:rPr>
        <w:t>SPECYFIKACJA</w:t>
      </w:r>
      <w:r w:rsidR="00486146">
        <w:rPr>
          <w:rFonts w:eastAsia="Calibri"/>
          <w:b/>
          <w:bCs/>
          <w:color w:val="000000"/>
        </w:rPr>
        <w:t xml:space="preserve"> </w:t>
      </w:r>
      <w:r w:rsidRPr="00037E8F">
        <w:rPr>
          <w:rFonts w:eastAsia="Calibri"/>
          <w:b/>
          <w:bCs/>
          <w:color w:val="000000"/>
        </w:rPr>
        <w:t>WARUNKÓW ZAMÓWIENIA</w:t>
      </w:r>
    </w:p>
    <w:p w14:paraId="206F42E3" w14:textId="77777777" w:rsidR="00B438D3" w:rsidRDefault="001F41AD" w:rsidP="00486146">
      <w:pPr>
        <w:widowControl w:val="0"/>
        <w:autoSpaceDE w:val="0"/>
        <w:spacing w:after="200" w:line="276" w:lineRule="auto"/>
        <w:jc w:val="center"/>
        <w:rPr>
          <w:rFonts w:eastAsia="Calibri"/>
          <w:b/>
          <w:bCs/>
          <w:i/>
        </w:rPr>
      </w:pPr>
      <w:r w:rsidRPr="00037E8F">
        <w:rPr>
          <w:rFonts w:eastAsia="Calibri"/>
          <w:b/>
          <w:bCs/>
          <w:i/>
          <w:color w:val="000000"/>
        </w:rPr>
        <w:t xml:space="preserve">w postępowaniu o udzielenie zamówienia publicznego prowadzonym w trybie </w:t>
      </w:r>
      <w:r w:rsidR="00486146">
        <w:rPr>
          <w:rFonts w:eastAsia="Calibri"/>
          <w:b/>
          <w:bCs/>
          <w:i/>
        </w:rPr>
        <w:t xml:space="preserve">podstawowym </w:t>
      </w:r>
    </w:p>
    <w:p w14:paraId="05A4C934" w14:textId="75D6406C" w:rsidR="001F41AD" w:rsidRDefault="00D74D9C" w:rsidP="00486146">
      <w:pPr>
        <w:widowControl w:val="0"/>
        <w:autoSpaceDE w:val="0"/>
        <w:spacing w:after="200" w:line="276" w:lineRule="auto"/>
        <w:jc w:val="center"/>
        <w:rPr>
          <w:rFonts w:eastAsia="Calibri"/>
          <w:b/>
          <w:bCs/>
          <w:i/>
        </w:rPr>
      </w:pPr>
      <w:r>
        <w:rPr>
          <w:rFonts w:eastAsia="Calibri"/>
          <w:b/>
          <w:bCs/>
          <w:i/>
        </w:rPr>
        <w:t>zgodnie</w:t>
      </w:r>
      <w:r w:rsidRPr="00D74D9C">
        <w:rPr>
          <w:rFonts w:eastAsia="Calibri"/>
          <w:b/>
          <w:bCs/>
          <w:i/>
        </w:rPr>
        <w:t xml:space="preserve"> </w:t>
      </w:r>
      <w:r w:rsidR="004D3B16">
        <w:rPr>
          <w:rFonts w:eastAsia="Calibri"/>
          <w:b/>
          <w:bCs/>
          <w:i/>
        </w:rPr>
        <w:t>z</w:t>
      </w:r>
      <w:r w:rsidRPr="00D74D9C">
        <w:rPr>
          <w:rFonts w:eastAsia="Calibri"/>
          <w:b/>
          <w:bCs/>
          <w:i/>
        </w:rPr>
        <w:t xml:space="preserve"> art. 275 pkt 1 ustawy Pzp</w:t>
      </w:r>
      <w:r>
        <w:rPr>
          <w:rFonts w:eastAsia="Calibri"/>
          <w:b/>
          <w:bCs/>
          <w:i/>
          <w:color w:val="FF0000"/>
        </w:rPr>
        <w:t xml:space="preserve"> </w:t>
      </w:r>
      <w:r w:rsidR="00381139">
        <w:rPr>
          <w:rFonts w:eastAsia="Calibri"/>
          <w:b/>
          <w:bCs/>
          <w:i/>
        </w:rPr>
        <w:t>pn.</w:t>
      </w:r>
      <w:r w:rsidR="001F41AD" w:rsidRPr="000D59EC">
        <w:rPr>
          <w:rFonts w:eastAsia="Calibri"/>
          <w:b/>
          <w:bCs/>
          <w:i/>
        </w:rPr>
        <w:t>:</w:t>
      </w:r>
    </w:p>
    <w:p w14:paraId="70E1663D" w14:textId="77777777" w:rsidR="00620C46" w:rsidRDefault="00F52F2C" w:rsidP="00F52F2C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Calibri"/>
          <w:b/>
          <w:bCs/>
          <w:i/>
        </w:rPr>
      </w:pPr>
      <w:bookmarkStart w:id="5" w:name="_Hlk209808672"/>
      <w:bookmarkStart w:id="6" w:name="_Hlk209799826"/>
      <w:r w:rsidRPr="00F52F2C">
        <w:rPr>
          <w:rFonts w:eastAsia="Calibri"/>
          <w:b/>
          <w:bCs/>
          <w:i/>
        </w:rPr>
        <w:t xml:space="preserve">Sukcesywna dostawa </w:t>
      </w:r>
      <w:r w:rsidR="00620C46">
        <w:rPr>
          <w:rFonts w:eastAsia="Calibri"/>
          <w:b/>
          <w:bCs/>
          <w:i/>
        </w:rPr>
        <w:t xml:space="preserve">produktów żywnościowych </w:t>
      </w:r>
    </w:p>
    <w:p w14:paraId="0A0ED134" w14:textId="78445798" w:rsidR="005F5152" w:rsidRDefault="00620C46" w:rsidP="00F52F2C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Calibri"/>
          <w:b/>
          <w:bCs/>
          <w:i/>
        </w:rPr>
      </w:pPr>
      <w:r>
        <w:rPr>
          <w:rFonts w:eastAsia="Calibri"/>
          <w:b/>
          <w:bCs/>
          <w:i/>
        </w:rPr>
        <w:t>do Zespołu Szkolno-Przedszkolnego w Starej Wsi</w:t>
      </w:r>
      <w:bookmarkEnd w:id="5"/>
      <w:r>
        <w:rPr>
          <w:rFonts w:eastAsia="Calibri"/>
          <w:b/>
          <w:bCs/>
          <w:i/>
        </w:rPr>
        <w:t>.</w:t>
      </w:r>
    </w:p>
    <w:bookmarkEnd w:id="6"/>
    <w:p w14:paraId="462E8A4B" w14:textId="77777777" w:rsidR="00F52F2C" w:rsidRDefault="00F52F2C" w:rsidP="00F52F2C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Calibri"/>
          <w:b/>
          <w:bCs/>
          <w:i/>
        </w:rPr>
      </w:pPr>
    </w:p>
    <w:p w14:paraId="74787DB6" w14:textId="77777777" w:rsidR="00F52F2C" w:rsidRDefault="00F52F2C" w:rsidP="00F52F2C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Cs/>
          <w:u w:val="single"/>
          <w:lang w:eastAsia="ar-SA"/>
        </w:rPr>
      </w:pPr>
    </w:p>
    <w:p w14:paraId="51A05526" w14:textId="77777777" w:rsidR="00620C46" w:rsidRDefault="00620C46" w:rsidP="00F52F2C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Cs/>
          <w:u w:val="single"/>
          <w:lang w:eastAsia="ar-SA"/>
        </w:rPr>
      </w:pPr>
    </w:p>
    <w:p w14:paraId="134F66C1" w14:textId="7B130C86" w:rsidR="001F41AD" w:rsidRPr="00037E8F" w:rsidRDefault="0072443B" w:rsidP="00BE7C5E">
      <w:pPr>
        <w:widowControl w:val="0"/>
        <w:suppressAutoHyphens/>
        <w:autoSpaceDE w:val="0"/>
        <w:spacing w:line="252" w:lineRule="auto"/>
        <w:ind w:right="1000"/>
        <w:jc w:val="both"/>
        <w:outlineLvl w:val="0"/>
        <w:rPr>
          <w:rFonts w:eastAsia="Arial"/>
          <w:bCs/>
          <w:u w:val="single"/>
          <w:lang w:eastAsia="ar-SA"/>
        </w:rPr>
      </w:pPr>
      <w:r>
        <w:rPr>
          <w:rFonts w:eastAsia="Arial"/>
          <w:bCs/>
          <w:u w:val="single"/>
          <w:lang w:eastAsia="ar-SA"/>
        </w:rPr>
        <w:t>Integralną część niniejszej SWZ stanowią</w:t>
      </w:r>
      <w:r w:rsidR="001F41AD" w:rsidRPr="00037E8F">
        <w:rPr>
          <w:rFonts w:eastAsia="Arial"/>
          <w:bCs/>
          <w:u w:val="single"/>
          <w:lang w:eastAsia="ar-SA"/>
        </w:rPr>
        <w:t>:</w:t>
      </w:r>
    </w:p>
    <w:p w14:paraId="6825AAAA" w14:textId="475C89F2" w:rsidR="005D1937" w:rsidRDefault="005D1937" w:rsidP="00BE7C5E">
      <w:pPr>
        <w:pStyle w:val="Standard"/>
        <w:spacing w:line="252" w:lineRule="auto"/>
        <w:ind w:right="1000"/>
        <w:outlineLvl w:val="0"/>
        <w:rPr>
          <w:bCs/>
        </w:rPr>
      </w:pPr>
      <w:r w:rsidRPr="00037E8F">
        <w:rPr>
          <w:bCs/>
        </w:rPr>
        <w:t>Z</w:t>
      </w:r>
      <w:r>
        <w:rPr>
          <w:bCs/>
        </w:rPr>
        <w:t>ałąc</w:t>
      </w:r>
      <w:r w:rsidR="009072BB">
        <w:rPr>
          <w:bCs/>
        </w:rPr>
        <w:t>znik nr 1 – Formularz ofert</w:t>
      </w:r>
      <w:r w:rsidR="002F7388">
        <w:rPr>
          <w:bCs/>
        </w:rPr>
        <w:t>y</w:t>
      </w:r>
      <w:r w:rsidR="003354D3">
        <w:rPr>
          <w:bCs/>
        </w:rPr>
        <w:t xml:space="preserve"> </w:t>
      </w:r>
      <w:r w:rsidR="00620C46">
        <w:rPr>
          <w:bCs/>
        </w:rPr>
        <w:t>Część 1-</w:t>
      </w:r>
      <w:r w:rsidR="00E81179">
        <w:rPr>
          <w:bCs/>
        </w:rPr>
        <w:t>8</w:t>
      </w:r>
    </w:p>
    <w:p w14:paraId="1E263DE6" w14:textId="5632D6C0" w:rsidR="00D22E8F" w:rsidRDefault="00D22E8F" w:rsidP="00BE7C5E">
      <w:pPr>
        <w:pStyle w:val="Standard"/>
        <w:spacing w:line="252" w:lineRule="auto"/>
        <w:ind w:right="1000"/>
        <w:outlineLvl w:val="0"/>
        <w:rPr>
          <w:bCs/>
        </w:rPr>
      </w:pPr>
      <w:r>
        <w:rPr>
          <w:bCs/>
        </w:rPr>
        <w:t xml:space="preserve">Załącznik nr 1a – Formularz asortymentowo-cenowy </w:t>
      </w:r>
      <w:r w:rsidR="00620C46">
        <w:rPr>
          <w:bCs/>
        </w:rPr>
        <w:t>Część 1-</w:t>
      </w:r>
      <w:r w:rsidR="00E81179">
        <w:rPr>
          <w:bCs/>
        </w:rPr>
        <w:t>8</w:t>
      </w:r>
    </w:p>
    <w:p w14:paraId="08113093" w14:textId="5F56879A" w:rsidR="005D1937" w:rsidRDefault="005D1937" w:rsidP="005D1937">
      <w:pPr>
        <w:pStyle w:val="Standard"/>
        <w:spacing w:line="252" w:lineRule="auto"/>
        <w:ind w:right="1000"/>
      </w:pPr>
      <w:r w:rsidRPr="00037E8F">
        <w:rPr>
          <w:bCs/>
        </w:rPr>
        <w:t xml:space="preserve">Załącznik nr </w:t>
      </w:r>
      <w:r>
        <w:rPr>
          <w:bCs/>
        </w:rPr>
        <w:t>2</w:t>
      </w:r>
      <w:r w:rsidRPr="00037E8F">
        <w:rPr>
          <w:bCs/>
        </w:rPr>
        <w:t xml:space="preserve"> – </w:t>
      </w:r>
      <w:r w:rsidR="00381139">
        <w:t>Oświadczenie o niepodleganiu wykluczeniu</w:t>
      </w:r>
    </w:p>
    <w:p w14:paraId="755C5FA3" w14:textId="39E7FE1D" w:rsidR="005D1937" w:rsidRDefault="005D1937" w:rsidP="00BE7C5E">
      <w:pPr>
        <w:pStyle w:val="Standard"/>
        <w:spacing w:line="252" w:lineRule="auto"/>
        <w:ind w:left="1701" w:right="1000" w:hanging="1701"/>
        <w:outlineLvl w:val="0"/>
        <w:rPr>
          <w:bCs/>
        </w:rPr>
      </w:pPr>
      <w:r w:rsidRPr="00037E8F">
        <w:rPr>
          <w:bCs/>
        </w:rPr>
        <w:t xml:space="preserve">Załącznik nr </w:t>
      </w:r>
      <w:r w:rsidR="00B312D6">
        <w:rPr>
          <w:bCs/>
        </w:rPr>
        <w:t>3</w:t>
      </w:r>
      <w:r w:rsidR="008E4C08">
        <w:rPr>
          <w:bCs/>
        </w:rPr>
        <w:t xml:space="preserve"> </w:t>
      </w:r>
      <w:r w:rsidRPr="00037E8F">
        <w:rPr>
          <w:bCs/>
        </w:rPr>
        <w:t>–</w:t>
      </w:r>
      <w:r>
        <w:rPr>
          <w:bCs/>
        </w:rPr>
        <w:t xml:space="preserve"> </w:t>
      </w:r>
      <w:r w:rsidR="002F7388" w:rsidRPr="002F7388">
        <w:rPr>
          <w:bCs/>
        </w:rPr>
        <w:t>Projektowane postanowienia umowy w sprawie zamówienia publicznego</w:t>
      </w:r>
    </w:p>
    <w:p w14:paraId="0D69068E" w14:textId="598C875C" w:rsidR="008C40B8" w:rsidRDefault="008C40B8" w:rsidP="007D39D1">
      <w:pPr>
        <w:pStyle w:val="Standard"/>
        <w:spacing w:line="252" w:lineRule="auto"/>
        <w:ind w:left="0" w:right="1000" w:firstLine="0"/>
        <w:rPr>
          <w:bCs/>
          <w:u w:val="single"/>
        </w:rPr>
      </w:pPr>
    </w:p>
    <w:p w14:paraId="12D2C02B" w14:textId="77777777" w:rsidR="005D1937" w:rsidRDefault="005D1937" w:rsidP="002C3A5E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14021247" w14:textId="77777777" w:rsidR="00620C46" w:rsidRDefault="00620C46" w:rsidP="002C3A5E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15E9F448" w14:textId="77777777" w:rsidR="00620C46" w:rsidRDefault="00620C46" w:rsidP="002C3A5E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40B26370" w14:textId="77777777" w:rsidR="002377F5" w:rsidRDefault="002377F5" w:rsidP="002C3A5E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3A22E912" w14:textId="0E84DC92" w:rsidR="00FA0349" w:rsidRDefault="0072443B" w:rsidP="00413B91">
      <w:pPr>
        <w:widowControl w:val="0"/>
        <w:suppressAutoHyphens/>
        <w:autoSpaceDE w:val="0"/>
        <w:spacing w:line="252" w:lineRule="auto"/>
        <w:ind w:right="1000"/>
        <w:jc w:val="center"/>
        <w:rPr>
          <w:rFonts w:eastAsia="Arial"/>
          <w:b/>
          <w:bCs/>
          <w:lang w:eastAsia="ar-SA"/>
        </w:rPr>
      </w:pPr>
      <w:r w:rsidRPr="0072443B">
        <w:rPr>
          <w:rFonts w:eastAsia="Arial"/>
          <w:b/>
          <w:bCs/>
          <w:lang w:eastAsia="ar-SA"/>
        </w:rPr>
        <w:t>Zamawiający oczekuje, że Wykonawcy zapoznają się d</w:t>
      </w:r>
      <w:r w:rsidR="00486146">
        <w:rPr>
          <w:rFonts w:eastAsia="Arial"/>
          <w:b/>
          <w:bCs/>
          <w:lang w:eastAsia="ar-SA"/>
        </w:rPr>
        <w:t>okładnie z treścią niniejszej S</w:t>
      </w:r>
      <w:r w:rsidRPr="0072443B">
        <w:rPr>
          <w:rFonts w:eastAsia="Arial"/>
          <w:b/>
          <w:bCs/>
          <w:lang w:eastAsia="ar-SA"/>
        </w:rPr>
        <w:t xml:space="preserve">WZ. Wykonawca ponosi ryzyko niedostarczenia wszystkich wymaganych informacji i dokumentów, oraz przedłożenia oferty </w:t>
      </w:r>
      <w:r w:rsidR="00E458DA" w:rsidRPr="0072443B">
        <w:rPr>
          <w:rFonts w:eastAsia="Arial"/>
          <w:b/>
          <w:bCs/>
          <w:lang w:eastAsia="ar-SA"/>
        </w:rPr>
        <w:t>nieodpowiadającej</w:t>
      </w:r>
      <w:r w:rsidRPr="0072443B">
        <w:rPr>
          <w:rFonts w:eastAsia="Arial"/>
          <w:b/>
          <w:bCs/>
          <w:lang w:eastAsia="ar-SA"/>
        </w:rPr>
        <w:t xml:space="preserve"> wymaganiom określonym przez Zamawiającego.</w:t>
      </w:r>
      <w:r w:rsidR="00E65621">
        <w:rPr>
          <w:rFonts w:eastAsia="Arial"/>
          <w:b/>
          <w:bCs/>
          <w:lang w:eastAsia="ar-SA"/>
        </w:rPr>
        <w:t xml:space="preserve"> </w:t>
      </w:r>
      <w:r w:rsidR="00E65621" w:rsidRPr="00E65621">
        <w:rPr>
          <w:rFonts w:eastAsia="Arial"/>
          <w:b/>
          <w:bCs/>
          <w:lang w:eastAsia="ar-SA"/>
        </w:rPr>
        <w:t>Zamawiający po terminie składania ofert nie będzie miał możliwości zmiany zasad postępowania wskazanych w niniejszej SWZ.</w:t>
      </w:r>
    </w:p>
    <w:p w14:paraId="68541AE6" w14:textId="77777777" w:rsidR="00FA0349" w:rsidRDefault="00FA0349" w:rsidP="001F41AD">
      <w:pPr>
        <w:widowControl w:val="0"/>
        <w:suppressAutoHyphens/>
        <w:autoSpaceDE w:val="0"/>
        <w:spacing w:line="252" w:lineRule="auto"/>
        <w:ind w:right="1000"/>
        <w:jc w:val="center"/>
        <w:rPr>
          <w:rFonts w:eastAsia="Arial"/>
          <w:b/>
          <w:bCs/>
          <w:lang w:eastAsia="ar-SA"/>
        </w:rPr>
      </w:pPr>
    </w:p>
    <w:p w14:paraId="7D98CEB4" w14:textId="77777777" w:rsidR="00145922" w:rsidRDefault="00145922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6BDBD552" w14:textId="77777777" w:rsidR="00620C46" w:rsidRDefault="00620C46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16B57668" w14:textId="77777777" w:rsidR="00620C46" w:rsidRDefault="00620C46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7E99D755" w14:textId="77777777" w:rsidR="00620C46" w:rsidRDefault="00620C46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2A721E91" w14:textId="77777777" w:rsidR="00620C46" w:rsidRDefault="00620C46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09D8E023" w14:textId="77777777" w:rsidR="00620C46" w:rsidRDefault="00620C46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631705B6" w14:textId="77777777" w:rsidR="007A2529" w:rsidRDefault="007A2529" w:rsidP="008A500D">
      <w:pPr>
        <w:widowControl w:val="0"/>
        <w:suppressAutoHyphens/>
        <w:autoSpaceDE w:val="0"/>
        <w:spacing w:line="252" w:lineRule="auto"/>
        <w:ind w:right="1000"/>
        <w:rPr>
          <w:rFonts w:eastAsia="Arial"/>
          <w:b/>
          <w:bCs/>
          <w:lang w:eastAsia="ar-SA"/>
        </w:rPr>
      </w:pPr>
    </w:p>
    <w:p w14:paraId="2DD75BCD" w14:textId="21886C52" w:rsidR="00706340" w:rsidRDefault="00620C46" w:rsidP="001C0032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/>
          <w:bCs/>
          <w:lang w:eastAsia="ar-SA"/>
        </w:rPr>
      </w:pPr>
      <w:r>
        <w:rPr>
          <w:rFonts w:eastAsia="Arial"/>
          <w:b/>
          <w:bCs/>
          <w:lang w:eastAsia="ar-SA"/>
        </w:rPr>
        <w:t>Stara Wieś</w:t>
      </w:r>
      <w:r w:rsidR="00735CD3">
        <w:rPr>
          <w:rFonts w:eastAsia="Arial"/>
          <w:b/>
          <w:bCs/>
          <w:lang w:eastAsia="ar-SA"/>
        </w:rPr>
        <w:t xml:space="preserve">, </w:t>
      </w:r>
      <w:r w:rsidR="00320293">
        <w:rPr>
          <w:rFonts w:eastAsia="Arial"/>
          <w:b/>
          <w:bCs/>
          <w:lang w:eastAsia="ar-SA"/>
        </w:rPr>
        <w:t>luty</w:t>
      </w:r>
      <w:r w:rsidR="00B40B12">
        <w:rPr>
          <w:rFonts w:eastAsia="Arial"/>
          <w:b/>
          <w:bCs/>
          <w:lang w:eastAsia="ar-SA"/>
        </w:rPr>
        <w:t xml:space="preserve"> </w:t>
      </w:r>
      <w:r w:rsidR="000D59EC" w:rsidRPr="000D59EC">
        <w:rPr>
          <w:rFonts w:eastAsia="Arial"/>
          <w:b/>
          <w:bCs/>
          <w:lang w:eastAsia="ar-SA"/>
        </w:rPr>
        <w:t>20</w:t>
      </w:r>
      <w:r w:rsidR="007A2529">
        <w:rPr>
          <w:rFonts w:eastAsia="Arial"/>
          <w:b/>
          <w:bCs/>
          <w:lang w:eastAsia="ar-SA"/>
        </w:rPr>
        <w:t>2</w:t>
      </w:r>
      <w:r w:rsidR="00320293">
        <w:rPr>
          <w:rFonts w:eastAsia="Arial"/>
          <w:b/>
          <w:bCs/>
          <w:lang w:eastAsia="ar-SA"/>
        </w:rPr>
        <w:t>6</w:t>
      </w:r>
      <w:r w:rsidR="00CC06B0">
        <w:rPr>
          <w:rFonts w:eastAsia="Arial"/>
          <w:b/>
          <w:bCs/>
          <w:lang w:eastAsia="ar-SA"/>
        </w:rPr>
        <w:t xml:space="preserve"> </w:t>
      </w:r>
      <w:r w:rsidR="000D59EC" w:rsidRPr="000D59EC">
        <w:rPr>
          <w:rFonts w:eastAsia="Arial"/>
          <w:b/>
          <w:bCs/>
          <w:lang w:eastAsia="ar-SA"/>
        </w:rPr>
        <w:t>r.</w:t>
      </w:r>
    </w:p>
    <w:p w14:paraId="71A9F03F" w14:textId="77777777" w:rsidR="00240909" w:rsidRDefault="00240909" w:rsidP="001C0032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/>
          <w:bCs/>
          <w:lang w:eastAsia="ar-SA"/>
        </w:rPr>
      </w:pPr>
    </w:p>
    <w:p w14:paraId="429C07BB" w14:textId="77777777" w:rsidR="00F25632" w:rsidRDefault="00F25632" w:rsidP="001C0032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/>
          <w:bCs/>
          <w:lang w:eastAsia="ar-SA"/>
        </w:rPr>
      </w:pPr>
    </w:p>
    <w:p w14:paraId="00038E85" w14:textId="77777777" w:rsidR="0070380D" w:rsidRPr="004C3A9C" w:rsidRDefault="0070380D" w:rsidP="001C0032">
      <w:pPr>
        <w:widowControl w:val="0"/>
        <w:suppressAutoHyphens/>
        <w:autoSpaceDE w:val="0"/>
        <w:spacing w:line="252" w:lineRule="auto"/>
        <w:ind w:right="1000"/>
        <w:jc w:val="center"/>
        <w:outlineLvl w:val="0"/>
        <w:rPr>
          <w:rFonts w:eastAsia="Arial"/>
          <w:b/>
          <w:bCs/>
          <w:lang w:eastAsia="ar-SA"/>
        </w:rPr>
      </w:pPr>
    </w:p>
    <w:p w14:paraId="39E9A210" w14:textId="77777777" w:rsidR="001F41AD" w:rsidRPr="004C3A9C" w:rsidRDefault="001F41AD" w:rsidP="00AB6350">
      <w:pPr>
        <w:widowControl w:val="0"/>
        <w:numPr>
          <w:ilvl w:val="0"/>
          <w:numId w:val="1"/>
        </w:numPr>
        <w:tabs>
          <w:tab w:val="left" w:pos="284"/>
        </w:tabs>
        <w:suppressAutoHyphens/>
        <w:autoSpaceDE w:val="0"/>
        <w:spacing w:after="200" w:line="276" w:lineRule="auto"/>
        <w:ind w:left="0" w:firstLine="0"/>
        <w:jc w:val="both"/>
        <w:rPr>
          <w:rFonts w:eastAsia="Arial"/>
          <w:b/>
          <w:u w:val="single"/>
          <w:lang w:eastAsia="ar-SA"/>
        </w:rPr>
      </w:pPr>
      <w:r w:rsidRPr="004C3A9C">
        <w:rPr>
          <w:rFonts w:eastAsia="Arial"/>
          <w:b/>
          <w:u w:val="single"/>
          <w:lang w:eastAsia="ar-SA"/>
        </w:rPr>
        <w:t>NAZWA I ADRES ZAMAWIAJĄCEGO</w:t>
      </w:r>
    </w:p>
    <w:p w14:paraId="041B2D19" w14:textId="77777777" w:rsidR="00620C46" w:rsidRPr="00620C46" w:rsidRDefault="00620C46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620C46">
        <w:rPr>
          <w:rFonts w:eastAsia="Arial"/>
          <w:color w:val="000000"/>
          <w:lang w:eastAsia="ar-SA"/>
        </w:rPr>
        <w:t xml:space="preserve">Zespół Szkolno-Przedszkolny w Starej Wsi </w:t>
      </w:r>
    </w:p>
    <w:p w14:paraId="219DD214" w14:textId="77777777" w:rsidR="00620C46" w:rsidRPr="00620C46" w:rsidRDefault="00620C46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620C46">
        <w:rPr>
          <w:rFonts w:eastAsia="Arial"/>
          <w:color w:val="000000"/>
          <w:lang w:eastAsia="ar-SA"/>
        </w:rPr>
        <w:t>ul. Dolna 12</w:t>
      </w:r>
    </w:p>
    <w:p w14:paraId="5F162F08" w14:textId="77777777" w:rsidR="00620C46" w:rsidRDefault="00620C46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620C46">
        <w:rPr>
          <w:rFonts w:eastAsia="Arial"/>
          <w:color w:val="000000"/>
          <w:lang w:eastAsia="ar-SA"/>
        </w:rPr>
        <w:t xml:space="preserve">43-330 Stara Wieś </w:t>
      </w:r>
    </w:p>
    <w:p w14:paraId="1F9210A1" w14:textId="7571658A" w:rsidR="00BC57D2" w:rsidRDefault="00BC57D2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BC57D2">
        <w:rPr>
          <w:rFonts w:eastAsia="Arial"/>
          <w:color w:val="000000"/>
          <w:lang w:eastAsia="ar-SA"/>
        </w:rPr>
        <w:t xml:space="preserve">Tel.   </w:t>
      </w:r>
      <w:r w:rsidR="00850834">
        <w:rPr>
          <w:rFonts w:eastAsia="Arial"/>
          <w:color w:val="000000"/>
          <w:lang w:eastAsia="ar-SA"/>
        </w:rPr>
        <w:t xml:space="preserve">+48 </w:t>
      </w:r>
      <w:r w:rsidR="00620C46" w:rsidRPr="00620C46">
        <w:rPr>
          <w:rFonts w:eastAsia="Arial"/>
          <w:color w:val="000000"/>
          <w:lang w:eastAsia="ar-SA"/>
        </w:rPr>
        <w:t>33</w:t>
      </w:r>
      <w:r w:rsidR="00620C46">
        <w:rPr>
          <w:rFonts w:eastAsia="Arial"/>
          <w:color w:val="000000"/>
          <w:lang w:eastAsia="ar-SA"/>
        </w:rPr>
        <w:t xml:space="preserve"> </w:t>
      </w:r>
      <w:r w:rsidR="00620C46" w:rsidRPr="00620C46">
        <w:rPr>
          <w:rFonts w:eastAsia="Arial"/>
          <w:color w:val="000000"/>
          <w:lang w:eastAsia="ar-SA"/>
        </w:rPr>
        <w:t>8457402</w:t>
      </w:r>
    </w:p>
    <w:p w14:paraId="780A7DD8" w14:textId="023D8050" w:rsidR="00620C46" w:rsidRDefault="00620C46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620C46">
        <w:rPr>
          <w:rFonts w:eastAsia="Arial"/>
          <w:color w:val="000000"/>
          <w:lang w:eastAsia="ar-SA"/>
        </w:rPr>
        <w:t xml:space="preserve">e-mail: </w:t>
      </w:r>
      <w:hyperlink r:id="rId8" w:history="1">
        <w:r w:rsidRPr="00C44C86">
          <w:rPr>
            <w:rStyle w:val="Hipercze"/>
            <w:rFonts w:eastAsia="Arial"/>
            <w:lang w:eastAsia="ar-SA"/>
          </w:rPr>
          <w:t>spstarawies@celestynow.pl</w:t>
        </w:r>
      </w:hyperlink>
    </w:p>
    <w:p w14:paraId="6695618D" w14:textId="3BDA6B1A" w:rsidR="00620C46" w:rsidRPr="00BC57D2" w:rsidRDefault="00620C46" w:rsidP="00620C46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hyperlink r:id="rId9" w:history="1">
        <w:r w:rsidRPr="00C44C86">
          <w:rPr>
            <w:rStyle w:val="Hipercze"/>
            <w:rFonts w:eastAsia="Arial"/>
            <w:lang w:eastAsia="ar-SA"/>
          </w:rPr>
          <w:t>www.sp.zespolszkolnoprzedszkolny.pl</w:t>
        </w:r>
      </w:hyperlink>
      <w:r>
        <w:rPr>
          <w:rFonts w:eastAsia="Arial"/>
          <w:color w:val="000000"/>
          <w:lang w:eastAsia="ar-SA"/>
        </w:rPr>
        <w:t xml:space="preserve"> </w:t>
      </w:r>
    </w:p>
    <w:p w14:paraId="4194B9D8" w14:textId="36E9AB35" w:rsidR="00BC57D2" w:rsidRDefault="00BC57D2" w:rsidP="00BC57D2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 w:rsidRPr="00BC57D2">
        <w:rPr>
          <w:rFonts w:eastAsia="Arial"/>
          <w:color w:val="000000"/>
          <w:lang w:eastAsia="ar-SA"/>
        </w:rPr>
        <w:t>Godziny pracy Zamawiającego</w:t>
      </w:r>
      <w:r w:rsidR="00620C46">
        <w:rPr>
          <w:rFonts w:eastAsia="Arial"/>
          <w:color w:val="000000"/>
          <w:lang w:eastAsia="ar-SA"/>
        </w:rPr>
        <w:t xml:space="preserve"> podane są na stronie </w:t>
      </w:r>
      <w:hyperlink r:id="rId10" w:history="1">
        <w:r w:rsidR="00620C46" w:rsidRPr="00C44C86">
          <w:rPr>
            <w:rStyle w:val="Hipercze"/>
            <w:rFonts w:eastAsia="Arial"/>
            <w:lang w:eastAsia="ar-SA"/>
          </w:rPr>
          <w:t>http://sp.zespolszkolnoprzedszkolny.pl/sekretariat/</w:t>
        </w:r>
      </w:hyperlink>
      <w:r w:rsidR="00620C46">
        <w:rPr>
          <w:rFonts w:eastAsia="Arial"/>
          <w:color w:val="000000"/>
          <w:lang w:eastAsia="ar-SA"/>
        </w:rPr>
        <w:t xml:space="preserve"> </w:t>
      </w:r>
    </w:p>
    <w:p w14:paraId="3AFE08D8" w14:textId="22D62B32" w:rsidR="00620C46" w:rsidRPr="00BC57D2" w:rsidRDefault="00620C46" w:rsidP="00BC57D2">
      <w:pPr>
        <w:widowControl w:val="0"/>
        <w:autoSpaceDE w:val="0"/>
        <w:spacing w:line="276" w:lineRule="auto"/>
        <w:contextualSpacing/>
        <w:rPr>
          <w:rFonts w:eastAsia="Arial"/>
          <w:color w:val="000000"/>
          <w:lang w:eastAsia="ar-SA"/>
        </w:rPr>
      </w:pPr>
      <w:r>
        <w:rPr>
          <w:rFonts w:eastAsia="Arial"/>
          <w:color w:val="000000"/>
          <w:lang w:eastAsia="ar-SA"/>
        </w:rPr>
        <w:t xml:space="preserve">Storna prowadzonego postępowania: </w:t>
      </w:r>
      <w:hyperlink r:id="rId11" w:history="1">
        <w:r w:rsidR="00106682" w:rsidRPr="00476CBE">
          <w:rPr>
            <w:rStyle w:val="Hipercze"/>
            <w:rFonts w:eastAsia="Arial"/>
            <w:lang w:eastAsia="ar-SA"/>
          </w:rPr>
          <w:t>https://ezamowienia.gov.pl/mp-client/search/list/ocds-148610-60a897fe-4bed-4ad1-9cb7-754c8fe4329f</w:t>
        </w:r>
      </w:hyperlink>
      <w:r w:rsidR="00106682">
        <w:rPr>
          <w:rFonts w:eastAsia="Arial"/>
          <w:color w:val="000000"/>
          <w:lang w:eastAsia="ar-SA"/>
        </w:rPr>
        <w:t xml:space="preserve"> </w:t>
      </w:r>
    </w:p>
    <w:p w14:paraId="09D8CA3C" w14:textId="77777777" w:rsidR="00696678" w:rsidRPr="00654135" w:rsidRDefault="00696678" w:rsidP="00BC57D2">
      <w:pPr>
        <w:widowControl w:val="0"/>
        <w:autoSpaceDE w:val="0"/>
        <w:spacing w:line="276" w:lineRule="auto"/>
        <w:contextualSpacing/>
      </w:pPr>
    </w:p>
    <w:p w14:paraId="4DFF957E" w14:textId="77777777" w:rsidR="001F41AD" w:rsidRPr="00037E8F" w:rsidRDefault="001F41AD" w:rsidP="00AB6350">
      <w:pPr>
        <w:widowControl w:val="0"/>
        <w:numPr>
          <w:ilvl w:val="0"/>
          <w:numId w:val="1"/>
        </w:numPr>
        <w:tabs>
          <w:tab w:val="left" w:pos="284"/>
        </w:tabs>
        <w:suppressAutoHyphens/>
        <w:autoSpaceDE w:val="0"/>
        <w:spacing w:after="200" w:line="276" w:lineRule="auto"/>
        <w:ind w:left="0" w:firstLine="0"/>
        <w:jc w:val="both"/>
        <w:rPr>
          <w:rFonts w:eastAsia="Arial"/>
          <w:b/>
          <w:color w:val="000000"/>
          <w:u w:val="single"/>
          <w:lang w:eastAsia="ar-SA"/>
        </w:rPr>
      </w:pPr>
      <w:r w:rsidRPr="00037E8F">
        <w:rPr>
          <w:rFonts w:eastAsia="Arial"/>
          <w:b/>
          <w:color w:val="000000"/>
          <w:u w:val="single"/>
          <w:lang w:eastAsia="ar-SA"/>
        </w:rPr>
        <w:t>TRYB UDZIELENIA ZAMÓWIENIA</w:t>
      </w:r>
    </w:p>
    <w:p w14:paraId="6116DEB5" w14:textId="359AAD7E" w:rsidR="0072443B" w:rsidRDefault="00440103" w:rsidP="00440103">
      <w:pPr>
        <w:pStyle w:val="Akapitzlist"/>
        <w:widowControl w:val="0"/>
        <w:numPr>
          <w:ilvl w:val="0"/>
          <w:numId w:val="2"/>
        </w:numPr>
        <w:tabs>
          <w:tab w:val="left" w:pos="284"/>
        </w:tabs>
        <w:autoSpaceDE w:val="0"/>
        <w:spacing w:after="200" w:line="276" w:lineRule="auto"/>
        <w:ind w:left="0" w:firstLine="0"/>
        <w:jc w:val="both"/>
        <w:rPr>
          <w:rFonts w:eastAsia="Calibri"/>
          <w:color w:val="000000"/>
        </w:rPr>
      </w:pPr>
      <w:r w:rsidRPr="00440103">
        <w:rPr>
          <w:rFonts w:eastAsia="Calibri"/>
          <w:color w:val="000000"/>
        </w:rPr>
        <w:t>Postępowanie o udzielenie zamówienia publiczne</w:t>
      </w:r>
      <w:r w:rsidR="00FE7E66">
        <w:rPr>
          <w:rFonts w:eastAsia="Calibri"/>
          <w:color w:val="000000"/>
        </w:rPr>
        <w:t>go prowadzone jest w trybie pod</w:t>
      </w:r>
      <w:r w:rsidRPr="00440103">
        <w:rPr>
          <w:rFonts w:eastAsia="Calibri"/>
          <w:color w:val="000000"/>
        </w:rPr>
        <w:t xml:space="preserve">stawowym, na podstawie art. 275 pkt 1 ustawy z dnia 11 września 2019 r. - </w:t>
      </w:r>
      <w:r w:rsidRPr="00716747">
        <w:rPr>
          <w:rFonts w:eastAsia="Calibri"/>
          <w:color w:val="000000"/>
        </w:rPr>
        <w:t>Prawo zamówień publicznych (Dz. U. z 20</w:t>
      </w:r>
      <w:r w:rsidR="00A0419D">
        <w:rPr>
          <w:rFonts w:eastAsia="Calibri"/>
          <w:color w:val="000000"/>
        </w:rPr>
        <w:t>2</w:t>
      </w:r>
      <w:r w:rsidR="00A75046">
        <w:rPr>
          <w:rFonts w:eastAsia="Calibri"/>
          <w:color w:val="000000"/>
        </w:rPr>
        <w:t>4</w:t>
      </w:r>
      <w:r w:rsidRPr="00716747">
        <w:rPr>
          <w:rFonts w:eastAsia="Calibri"/>
          <w:color w:val="000000"/>
        </w:rPr>
        <w:t xml:space="preserve"> r., p</w:t>
      </w:r>
      <w:r w:rsidR="00E65621" w:rsidRPr="00716747">
        <w:rPr>
          <w:rFonts w:eastAsia="Calibri"/>
          <w:color w:val="000000"/>
        </w:rPr>
        <w:t xml:space="preserve">oz. </w:t>
      </w:r>
      <w:bookmarkStart w:id="7" w:name="_Hlk121906349"/>
      <w:r w:rsidR="00A75046">
        <w:rPr>
          <w:rFonts w:eastAsia="Calibri"/>
          <w:color w:val="000000"/>
        </w:rPr>
        <w:t>1320</w:t>
      </w:r>
      <w:r w:rsidR="006E4486" w:rsidRPr="00716747">
        <w:rPr>
          <w:rFonts w:eastAsia="Calibri"/>
          <w:color w:val="000000"/>
        </w:rPr>
        <w:t xml:space="preserve"> </w:t>
      </w:r>
      <w:bookmarkEnd w:id="7"/>
      <w:r w:rsidR="00B312D6">
        <w:rPr>
          <w:rFonts w:eastAsia="Calibri"/>
          <w:color w:val="000000"/>
        </w:rPr>
        <w:t xml:space="preserve">ze zm., </w:t>
      </w:r>
      <w:r w:rsidR="00E65621" w:rsidRPr="00716747">
        <w:rPr>
          <w:rFonts w:eastAsia="Calibri"/>
          <w:color w:val="000000"/>
        </w:rPr>
        <w:t>zwanej dalej także „P</w:t>
      </w:r>
      <w:r w:rsidRPr="00716747">
        <w:rPr>
          <w:rFonts w:eastAsia="Calibri"/>
          <w:color w:val="000000"/>
        </w:rPr>
        <w:t>zp”</w:t>
      </w:r>
      <w:r w:rsidR="006E4486" w:rsidRPr="00716747">
        <w:rPr>
          <w:rFonts w:eastAsia="Calibri"/>
          <w:color w:val="000000"/>
        </w:rPr>
        <w:t>)</w:t>
      </w:r>
      <w:r w:rsidRPr="00716747">
        <w:rPr>
          <w:rFonts w:eastAsia="Calibri"/>
          <w:color w:val="000000"/>
        </w:rPr>
        <w:t>.</w:t>
      </w:r>
      <w:r w:rsidR="001F41AD" w:rsidRPr="00716747">
        <w:rPr>
          <w:rFonts w:eastAsia="Calibri"/>
          <w:color w:val="000000"/>
        </w:rPr>
        <w:t xml:space="preserve"> oraz </w:t>
      </w:r>
      <w:r w:rsidR="00B5246E" w:rsidRPr="00716747">
        <w:t xml:space="preserve">aktów wykonawczych do tej ustawy. </w:t>
      </w:r>
      <w:r w:rsidR="00B5246E" w:rsidRPr="00716747">
        <w:rPr>
          <w:rFonts w:eastAsia="Calibri"/>
          <w:color w:val="000000"/>
        </w:rPr>
        <w:t>W</w:t>
      </w:r>
      <w:r w:rsidR="001F41AD" w:rsidRPr="00716747">
        <w:rPr>
          <w:rFonts w:eastAsia="Calibri"/>
          <w:color w:val="000000"/>
        </w:rPr>
        <w:t xml:space="preserve"> s</w:t>
      </w:r>
      <w:r w:rsidR="001F48EA" w:rsidRPr="00716747">
        <w:rPr>
          <w:rFonts w:eastAsia="Calibri"/>
          <w:color w:val="000000"/>
        </w:rPr>
        <w:t>prawach nieuregulowanych ustawą stosuje się</w:t>
      </w:r>
      <w:r w:rsidR="001F41AD" w:rsidRPr="00716747">
        <w:rPr>
          <w:rFonts w:eastAsia="Calibri"/>
          <w:color w:val="000000"/>
        </w:rPr>
        <w:t xml:space="preserve"> przepisy ustawy – Kodeks cywilny.</w:t>
      </w:r>
      <w:r w:rsidR="005D5FFA" w:rsidRPr="0072443B">
        <w:rPr>
          <w:rFonts w:eastAsia="Calibri"/>
          <w:color w:val="000000"/>
        </w:rPr>
        <w:t xml:space="preserve"> </w:t>
      </w:r>
    </w:p>
    <w:p w14:paraId="456AC116" w14:textId="398827C0" w:rsidR="0072443B" w:rsidRDefault="0072443B" w:rsidP="00B5246E">
      <w:pPr>
        <w:pStyle w:val="Akapitzlist"/>
        <w:widowControl w:val="0"/>
        <w:numPr>
          <w:ilvl w:val="0"/>
          <w:numId w:val="2"/>
        </w:numPr>
        <w:tabs>
          <w:tab w:val="left" w:pos="284"/>
        </w:tabs>
        <w:autoSpaceDE w:val="0"/>
        <w:spacing w:after="200" w:line="276" w:lineRule="auto"/>
        <w:ind w:left="0" w:firstLine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>W zakresie nieuregulowanym niniejszą Specyfikacj</w:t>
      </w:r>
      <w:r w:rsidR="00F3774F">
        <w:rPr>
          <w:rFonts w:eastAsia="Calibri"/>
          <w:color w:val="000000"/>
        </w:rPr>
        <w:t>ą</w:t>
      </w:r>
      <w:r>
        <w:rPr>
          <w:rFonts w:eastAsia="Calibri"/>
          <w:color w:val="000000"/>
        </w:rPr>
        <w:t xml:space="preserve"> Waru</w:t>
      </w:r>
      <w:r w:rsidR="00440103">
        <w:rPr>
          <w:rFonts w:eastAsia="Calibri"/>
          <w:color w:val="000000"/>
        </w:rPr>
        <w:t>nków Zamówienia, zwaną dalej „S</w:t>
      </w:r>
      <w:r>
        <w:rPr>
          <w:rFonts w:eastAsia="Calibri"/>
          <w:color w:val="000000"/>
        </w:rPr>
        <w:t>WZ”, zastosowanie mają przepisy ustawy Pzp.</w:t>
      </w:r>
      <w:r w:rsidR="00B5246E">
        <w:rPr>
          <w:rFonts w:eastAsia="Calibri"/>
          <w:color w:val="000000"/>
        </w:rPr>
        <w:t xml:space="preserve"> </w:t>
      </w:r>
    </w:p>
    <w:p w14:paraId="079BDCF7" w14:textId="77777777" w:rsidR="002377F5" w:rsidRPr="002377F5" w:rsidRDefault="002377F5" w:rsidP="002377F5">
      <w:pPr>
        <w:pStyle w:val="Akapitzlist"/>
        <w:numPr>
          <w:ilvl w:val="0"/>
          <w:numId w:val="2"/>
        </w:numPr>
        <w:ind w:left="284" w:hanging="284"/>
        <w:rPr>
          <w:rFonts w:eastAsia="Calibri"/>
          <w:color w:val="000000"/>
        </w:rPr>
      </w:pPr>
      <w:r w:rsidRPr="002377F5">
        <w:rPr>
          <w:rFonts w:eastAsia="Calibri"/>
          <w:color w:val="000000"/>
        </w:rPr>
        <w:t>Wartość zamówienia jest poniżej progów unijnych określonych w art. 3 ust. 1 ustawy Pzp.</w:t>
      </w:r>
    </w:p>
    <w:p w14:paraId="6A792434" w14:textId="7405F9FD" w:rsidR="00CD3034" w:rsidRPr="00414898" w:rsidRDefault="00CD3034" w:rsidP="00B31B94">
      <w:pPr>
        <w:pStyle w:val="Akapitzlist"/>
        <w:widowControl w:val="0"/>
        <w:tabs>
          <w:tab w:val="left" w:pos="284"/>
        </w:tabs>
        <w:autoSpaceDE w:val="0"/>
        <w:spacing w:after="200" w:line="276" w:lineRule="auto"/>
        <w:ind w:left="0"/>
        <w:jc w:val="both"/>
        <w:rPr>
          <w:rFonts w:eastAsia="Calibri"/>
          <w:color w:val="000000"/>
        </w:rPr>
      </w:pPr>
    </w:p>
    <w:p w14:paraId="446ECFBC" w14:textId="77777777" w:rsidR="001F41AD" w:rsidRPr="00037E8F" w:rsidRDefault="008A1E0C" w:rsidP="00AB6350">
      <w:pPr>
        <w:widowControl w:val="0"/>
        <w:numPr>
          <w:ilvl w:val="0"/>
          <w:numId w:val="1"/>
        </w:numPr>
        <w:tabs>
          <w:tab w:val="left" w:pos="426"/>
        </w:tabs>
        <w:suppressAutoHyphens/>
        <w:autoSpaceDE w:val="0"/>
        <w:spacing w:after="120"/>
        <w:ind w:left="0" w:firstLine="0"/>
        <w:jc w:val="both"/>
        <w:rPr>
          <w:rFonts w:eastAsia="Calibri"/>
          <w:b/>
          <w:color w:val="000000"/>
          <w:u w:val="single"/>
        </w:rPr>
      </w:pPr>
      <w:r>
        <w:rPr>
          <w:rFonts w:eastAsia="Calibri"/>
          <w:b/>
          <w:color w:val="000000"/>
          <w:u w:val="single"/>
        </w:rPr>
        <w:t>PRZEDMIOT</w:t>
      </w:r>
      <w:r w:rsidR="00D30096" w:rsidRPr="00037E8F">
        <w:rPr>
          <w:rFonts w:eastAsia="Calibri"/>
          <w:b/>
          <w:color w:val="000000"/>
          <w:u w:val="single"/>
        </w:rPr>
        <w:t xml:space="preserve"> ZAMÓWIENIA</w:t>
      </w:r>
    </w:p>
    <w:p w14:paraId="6A2427E6" w14:textId="5EECC1D0" w:rsidR="00BB2850" w:rsidRPr="00614434" w:rsidRDefault="00596A12" w:rsidP="00596A12">
      <w:pPr>
        <w:shd w:val="clear" w:color="auto" w:fill="FFFFFF"/>
        <w:tabs>
          <w:tab w:val="left" w:pos="284"/>
        </w:tabs>
        <w:spacing w:before="120" w:after="120"/>
        <w:jc w:val="both"/>
      </w:pPr>
      <w:r>
        <w:rPr>
          <w:rFonts w:eastAsia="Calibri"/>
        </w:rPr>
        <w:t xml:space="preserve">1. </w:t>
      </w:r>
      <w:r w:rsidR="00880182" w:rsidRPr="00880182">
        <w:rPr>
          <w:rFonts w:eastAsia="Calibri"/>
        </w:rPr>
        <w:t xml:space="preserve">Przedmiotem zamówienia jest </w:t>
      </w:r>
      <w:r w:rsidR="00080F1B">
        <w:rPr>
          <w:rFonts w:eastAsia="Calibri"/>
        </w:rPr>
        <w:t>s</w:t>
      </w:r>
      <w:r w:rsidR="00880182" w:rsidRPr="00880182">
        <w:rPr>
          <w:rFonts w:eastAsia="Calibri"/>
        </w:rPr>
        <w:t xml:space="preserve">ukcesywna dostawa </w:t>
      </w:r>
      <w:r w:rsidR="003400CB">
        <w:rPr>
          <w:rFonts w:eastAsia="Calibri"/>
        </w:rPr>
        <w:t>produktów żywnościowych</w:t>
      </w:r>
      <w:r w:rsidR="00F52F2C" w:rsidRPr="00F52F2C">
        <w:rPr>
          <w:rFonts w:eastAsia="Calibri"/>
        </w:rPr>
        <w:t xml:space="preserve"> </w:t>
      </w:r>
      <w:r w:rsidR="00880182" w:rsidRPr="00880182">
        <w:rPr>
          <w:rFonts w:eastAsia="Calibri"/>
        </w:rPr>
        <w:t xml:space="preserve">do </w:t>
      </w:r>
      <w:r w:rsidR="003400CB" w:rsidRPr="003400CB">
        <w:rPr>
          <w:rFonts w:eastAsia="Calibri"/>
        </w:rPr>
        <w:t>Zesp</w:t>
      </w:r>
      <w:r w:rsidR="003400CB">
        <w:rPr>
          <w:rFonts w:eastAsia="Calibri"/>
        </w:rPr>
        <w:t>ołu</w:t>
      </w:r>
      <w:r w:rsidR="003400CB" w:rsidRPr="003400CB">
        <w:rPr>
          <w:rFonts w:eastAsia="Calibri"/>
        </w:rPr>
        <w:t xml:space="preserve"> Szkolno-Przedszkoln</w:t>
      </w:r>
      <w:r w:rsidR="003400CB">
        <w:rPr>
          <w:rFonts w:eastAsia="Calibri"/>
        </w:rPr>
        <w:t>ego</w:t>
      </w:r>
      <w:r w:rsidR="003400CB" w:rsidRPr="003400CB">
        <w:rPr>
          <w:rFonts w:eastAsia="Calibri"/>
        </w:rPr>
        <w:t xml:space="preserve"> w Starej Wsi</w:t>
      </w:r>
      <w:r w:rsidR="00880182" w:rsidRPr="00880182">
        <w:rPr>
          <w:rFonts w:eastAsia="Calibri"/>
        </w:rPr>
        <w:t>. Zamówienie będzie realizowane po cenach jednostkowych</w:t>
      </w:r>
      <w:r w:rsidR="00186174">
        <w:rPr>
          <w:rFonts w:eastAsia="Calibri"/>
        </w:rPr>
        <w:t>,</w:t>
      </w:r>
      <w:r w:rsidR="00880182" w:rsidRPr="00880182">
        <w:rPr>
          <w:rFonts w:eastAsia="Calibri"/>
        </w:rPr>
        <w:t xml:space="preserve"> wskazanych w ofercie Wykonawcy, wg zamówień składanych sukcesywnie przez Zamawiającego</w:t>
      </w:r>
      <w:r w:rsidR="0040130C">
        <w:rPr>
          <w:rFonts w:eastAsia="Calibri"/>
        </w:rPr>
        <w:t>.</w:t>
      </w:r>
    </w:p>
    <w:p w14:paraId="5EB6D5E3" w14:textId="36E6448B" w:rsidR="003400CB" w:rsidRPr="003400CB" w:rsidRDefault="003400CB" w:rsidP="003400CB">
      <w:pPr>
        <w:pStyle w:val="Akapitzlist"/>
        <w:numPr>
          <w:ilvl w:val="0"/>
          <w:numId w:val="6"/>
        </w:numPr>
        <w:tabs>
          <w:tab w:val="left" w:pos="284"/>
        </w:tabs>
        <w:ind w:left="0" w:firstLine="0"/>
      </w:pPr>
      <w:r w:rsidRPr="003400CB">
        <w:t xml:space="preserve">Przedmiot zamówienia został podzielony na </w:t>
      </w:r>
      <w:r w:rsidR="00A1147D">
        <w:t>8</w:t>
      </w:r>
      <w:r w:rsidRPr="003400CB">
        <w:t xml:space="preserve"> części. Zamawiający przewiduje możliwość składania ofert częściowych. Wykonawca może złożyć ofertę na każdą z części zamówienia (tzn. złożyć ofertę na jedną lub więcej części zamówienia). </w:t>
      </w:r>
    </w:p>
    <w:p w14:paraId="5D723DCD" w14:textId="07D0F066" w:rsidR="00596A12" w:rsidRDefault="00596A12" w:rsidP="0040130C">
      <w:pPr>
        <w:pStyle w:val="Akapitzlist"/>
        <w:widowControl w:val="0"/>
        <w:numPr>
          <w:ilvl w:val="0"/>
          <w:numId w:val="6"/>
        </w:numPr>
        <w:tabs>
          <w:tab w:val="left" w:pos="0"/>
          <w:tab w:val="left" w:pos="284"/>
        </w:tabs>
        <w:overflowPunct w:val="0"/>
        <w:autoSpaceDE w:val="0"/>
        <w:autoSpaceDN w:val="0"/>
        <w:adjustRightInd w:val="0"/>
        <w:spacing w:before="120" w:after="120"/>
        <w:ind w:left="0" w:firstLine="0"/>
        <w:contextualSpacing w:val="0"/>
        <w:jc w:val="both"/>
        <w:textAlignment w:val="baseline"/>
      </w:pPr>
      <w:r>
        <w:t>Zamawiający na etapie realizacji umowy ma prawo wezwać Wykonawcę do potwierdzenia dokumentem lub oświadczeniem, że oferuje produkty</w:t>
      </w:r>
      <w:r w:rsidR="003400CB">
        <w:t xml:space="preserve"> tj. mięso, drób, wędliny, warzywa, owoce</w:t>
      </w:r>
      <w:r>
        <w:t xml:space="preserve"> wytworzone w ramach produkcji pierwotnej zgodnie z zasadami GMP (Dobrej Praktyki Produkcji) - dotyczy rolników, w rozumieniu przepisów ustawy z dnia 20 grudnia 1990</w:t>
      </w:r>
      <w:r w:rsidR="00E13903">
        <w:t xml:space="preserve"> </w:t>
      </w:r>
      <w:r>
        <w:t>r. o ubezpieczeniu społecznym rolników (Dz. U. 20</w:t>
      </w:r>
      <w:r w:rsidR="00880182">
        <w:t>2</w:t>
      </w:r>
      <w:r w:rsidR="00E11FFD">
        <w:t>5</w:t>
      </w:r>
      <w:r>
        <w:t xml:space="preserve"> poz. </w:t>
      </w:r>
      <w:r w:rsidR="00E11FFD">
        <w:t>197</w:t>
      </w:r>
      <w:r>
        <w:t xml:space="preserve"> ze zm</w:t>
      </w:r>
      <w:r w:rsidR="00880182">
        <w:t>.</w:t>
      </w:r>
      <w:r>
        <w:t>)</w:t>
      </w:r>
      <w:r w:rsidR="00880182">
        <w:t>.</w:t>
      </w:r>
    </w:p>
    <w:p w14:paraId="43B3DF0D" w14:textId="2DBC272E" w:rsidR="00596A12" w:rsidRDefault="00596A12" w:rsidP="007E41CF">
      <w:pPr>
        <w:pStyle w:val="Akapitzlist"/>
        <w:numPr>
          <w:ilvl w:val="0"/>
          <w:numId w:val="6"/>
        </w:numPr>
        <w:tabs>
          <w:tab w:val="left" w:pos="284"/>
        </w:tabs>
        <w:spacing w:before="120" w:after="120"/>
        <w:ind w:left="0" w:firstLine="0"/>
        <w:contextualSpacing w:val="0"/>
        <w:jc w:val="both"/>
        <w:rPr>
          <w:rFonts w:eastAsia="Calibri"/>
        </w:rPr>
      </w:pPr>
      <w:r w:rsidRPr="00F77BCC">
        <w:rPr>
          <w:rFonts w:eastAsia="Calibri"/>
        </w:rPr>
        <w:t xml:space="preserve">Przyjęcie dostaw </w:t>
      </w:r>
      <w:r>
        <w:rPr>
          <w:rFonts w:eastAsia="Calibri"/>
        </w:rPr>
        <w:t xml:space="preserve">sukcesywnych </w:t>
      </w:r>
      <w:r w:rsidRPr="00F77BCC">
        <w:rPr>
          <w:rFonts w:eastAsia="Calibri"/>
        </w:rPr>
        <w:t xml:space="preserve">realizowane będzie </w:t>
      </w:r>
      <w:r>
        <w:rPr>
          <w:rFonts w:eastAsia="Calibri"/>
        </w:rPr>
        <w:t>w poniżej wymienionych dniach (dni i godz</w:t>
      </w:r>
      <w:r w:rsidR="00012F19">
        <w:rPr>
          <w:rFonts w:eastAsia="Calibri"/>
        </w:rPr>
        <w:t>.</w:t>
      </w:r>
      <w:r>
        <w:rPr>
          <w:rFonts w:eastAsia="Calibri"/>
        </w:rPr>
        <w:t xml:space="preserve"> do uzgodnienia z Zamawiającym na etapie realizacji umowy):</w:t>
      </w:r>
    </w:p>
    <w:p w14:paraId="5856B06B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>Część 1, sukcesywna dostawa różnych artykułów spożywczych – 2 razy w tygodniu do godz. 10:00</w:t>
      </w:r>
    </w:p>
    <w:p w14:paraId="10BAE1C6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 xml:space="preserve">Część 2, sukcesywna dostawa mięsa, drobiu i wędlin – 4 razy w tygodniu (poniedziałek - czwartek) od godz.06:00 – do godz. 07:30 </w:t>
      </w:r>
    </w:p>
    <w:p w14:paraId="6C7427CB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>Część 3, sukcesywna dostawa ryb i mrożonek – 2 razy w tygodniu do godz. 10:00</w:t>
      </w:r>
    </w:p>
    <w:p w14:paraId="3F277FCC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 xml:space="preserve">Część 4, sukcesywna dostawa nabiału – 2 razy w tygodniu – do godz. 08:00 </w:t>
      </w:r>
    </w:p>
    <w:p w14:paraId="695E820F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>Część 5, sukcesywna dostawa pieczywa, wyrobów piekarskich – codziennie do godz. 6:30</w:t>
      </w:r>
    </w:p>
    <w:p w14:paraId="69B06831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lastRenderedPageBreak/>
        <w:t>Część 6, sukcesywna dostawa warzyw korzeniowych obranych – poniedziałek, środa, piątek od godz. 06:00 do godz. 08:00</w:t>
      </w:r>
    </w:p>
    <w:p w14:paraId="2F9A0B79" w14:textId="77777777" w:rsidR="00393934" w:rsidRP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>Część 7, sukcesywna dostawa warzyw i owoców – poniedziałek, środa, piątek od godz. 06:00 do godz. 08:00</w:t>
      </w:r>
    </w:p>
    <w:p w14:paraId="4721C12F" w14:textId="77777777" w:rsidR="00393934" w:rsidRDefault="00393934" w:rsidP="00393934">
      <w:pPr>
        <w:tabs>
          <w:tab w:val="left" w:pos="284"/>
        </w:tabs>
        <w:spacing w:before="120" w:after="120"/>
        <w:jc w:val="both"/>
        <w:rPr>
          <w:rFonts w:eastAsia="Calibri"/>
          <w:color w:val="388600"/>
        </w:rPr>
      </w:pPr>
      <w:r w:rsidRPr="00393934">
        <w:rPr>
          <w:rFonts w:eastAsia="Calibri"/>
          <w:color w:val="388600"/>
        </w:rPr>
        <w:t>Część 8, sukcesywna dostawa jaj – poniedziałek, środa, piątek od godz. 06:00 do godz. 08:00</w:t>
      </w:r>
    </w:p>
    <w:p w14:paraId="7B19022F" w14:textId="169E0490" w:rsidR="00D26C39" w:rsidRPr="006B4BFB" w:rsidRDefault="00D26C39" w:rsidP="00393934">
      <w:pPr>
        <w:tabs>
          <w:tab w:val="left" w:pos="284"/>
        </w:tabs>
        <w:spacing w:before="120" w:after="120"/>
        <w:jc w:val="both"/>
      </w:pPr>
      <w:r w:rsidRPr="00A833C1">
        <w:t>Szczegółowy opis</w:t>
      </w:r>
      <w:r w:rsidR="008334D9">
        <w:t xml:space="preserve">, zakres </w:t>
      </w:r>
      <w:r w:rsidRPr="00A833C1">
        <w:t xml:space="preserve">zamówienia znajduje się </w:t>
      </w:r>
      <w:r w:rsidRPr="006B4BFB">
        <w:t xml:space="preserve">w tabeli w Formularzu </w:t>
      </w:r>
      <w:r w:rsidR="001C36AF">
        <w:t>asortymentowo-cenowym</w:t>
      </w:r>
      <w:r w:rsidRPr="006B4BFB">
        <w:t xml:space="preserve"> załącznik nr 1</w:t>
      </w:r>
      <w:r w:rsidR="00164052">
        <w:t>a</w:t>
      </w:r>
      <w:r w:rsidRPr="006B4BFB">
        <w:t xml:space="preserve"> do SWZ</w:t>
      </w:r>
      <w:r w:rsidR="001A22A6">
        <w:t xml:space="preserve"> dla Części 1-</w:t>
      </w:r>
      <w:r w:rsidR="00A1147D">
        <w:t>8</w:t>
      </w:r>
      <w:r w:rsidR="0040130C">
        <w:t>.</w:t>
      </w:r>
    </w:p>
    <w:p w14:paraId="3F0CFB80" w14:textId="0A75D468" w:rsidR="00BB2850" w:rsidRPr="00BE7C5E" w:rsidRDefault="00BB2850" w:rsidP="007E41CF">
      <w:pPr>
        <w:pStyle w:val="Akapitzlist"/>
        <w:numPr>
          <w:ilvl w:val="0"/>
          <w:numId w:val="6"/>
        </w:numPr>
        <w:tabs>
          <w:tab w:val="left" w:pos="284"/>
        </w:tabs>
        <w:spacing w:before="120" w:after="120"/>
        <w:ind w:left="0" w:firstLine="0"/>
        <w:contextualSpacing w:val="0"/>
        <w:jc w:val="both"/>
        <w:rPr>
          <w:rFonts w:eastAsia="Calibri"/>
        </w:rPr>
      </w:pPr>
      <w:r w:rsidRPr="00F31EEC">
        <w:t>Wykonawca zobowiązany jest zrealizować zamówienie na zasadach i warunkach</w:t>
      </w:r>
      <w:r w:rsidRPr="002641D9">
        <w:t xml:space="preserve"> opisanych </w:t>
      </w:r>
      <w:r w:rsidR="00EA2886">
        <w:t>w projektowan</w:t>
      </w:r>
      <w:r w:rsidR="00816A98">
        <w:t>ych postanowieniach</w:t>
      </w:r>
      <w:r w:rsidRPr="002641D9">
        <w:t xml:space="preserve"> umowy</w:t>
      </w:r>
      <w:r w:rsidR="00186174">
        <w:t>,</w:t>
      </w:r>
      <w:r w:rsidRPr="002641D9">
        <w:t xml:space="preserve"> stanowiący</w:t>
      </w:r>
      <w:r w:rsidR="00816A98">
        <w:t>ch</w:t>
      </w:r>
      <w:r w:rsidRPr="002641D9">
        <w:t xml:space="preserve"> Załącznik nr </w:t>
      </w:r>
      <w:r>
        <w:t xml:space="preserve">3 </w:t>
      </w:r>
      <w:r w:rsidR="00D26C39">
        <w:t>do S</w:t>
      </w:r>
      <w:r w:rsidRPr="002641D9">
        <w:t>WZ.</w:t>
      </w:r>
    </w:p>
    <w:p w14:paraId="23FBF729" w14:textId="03BBBAE9" w:rsidR="00D26C39" w:rsidRPr="00D26C39" w:rsidRDefault="00BB2850" w:rsidP="007E41CF">
      <w:pPr>
        <w:pStyle w:val="Akapitzlist"/>
        <w:numPr>
          <w:ilvl w:val="0"/>
          <w:numId w:val="6"/>
        </w:numPr>
        <w:tabs>
          <w:tab w:val="left" w:pos="284"/>
        </w:tabs>
        <w:spacing w:before="120" w:after="120"/>
        <w:contextualSpacing w:val="0"/>
        <w:jc w:val="both"/>
        <w:rPr>
          <w:rFonts w:eastAsia="Calibri"/>
          <w:color w:val="000000"/>
          <w:u w:val="single"/>
        </w:rPr>
      </w:pPr>
      <w:r w:rsidRPr="00D26C39">
        <w:rPr>
          <w:rFonts w:eastAsia="Calibri"/>
          <w:color w:val="000000"/>
        </w:rPr>
        <w:t>Wspólny Słownik Zamówień Publicznych CPV:</w:t>
      </w:r>
      <w:r w:rsidR="00AE3D6F" w:rsidRPr="00D26C39">
        <w:rPr>
          <w:rFonts w:eastAsia="Calibri"/>
          <w:color w:val="000000"/>
        </w:rPr>
        <w:t xml:space="preserve"> </w:t>
      </w:r>
      <w:r w:rsidR="006B4BFB" w:rsidRPr="006B4BFB">
        <w:rPr>
          <w:rFonts w:eastAsia="Calibri"/>
          <w:color w:val="000000"/>
        </w:rPr>
        <w:t xml:space="preserve"> </w:t>
      </w:r>
    </w:p>
    <w:p w14:paraId="16A08B8C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15000000-8 Żywność, napoje, tytoń i produkty pokrewne</w:t>
      </w:r>
    </w:p>
    <w:p w14:paraId="2816302F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 xml:space="preserve">03142500-3 </w:t>
      </w:r>
      <w:r>
        <w:rPr>
          <w:rFonts w:eastAsia="Calibri"/>
        </w:rPr>
        <w:t>J</w:t>
      </w:r>
      <w:r w:rsidRPr="00724047">
        <w:rPr>
          <w:rFonts w:eastAsia="Calibri"/>
        </w:rPr>
        <w:t>aja</w:t>
      </w:r>
    </w:p>
    <w:p w14:paraId="76435480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15100000-9 Produkty zwierzęce, mięso i produkty mięsne</w:t>
      </w:r>
    </w:p>
    <w:p w14:paraId="100D9765" w14:textId="77777777" w:rsidR="001A22A6" w:rsidRPr="00724047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>
        <w:rPr>
          <w:rFonts w:eastAsia="Calibri"/>
        </w:rPr>
        <w:t>15112000-6 Drób</w:t>
      </w:r>
    </w:p>
    <w:p w14:paraId="7475B450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15800000-6 Różne produkty spożywcze</w:t>
      </w:r>
    </w:p>
    <w:p w14:paraId="62934ADC" w14:textId="77777777" w:rsidR="001A22A6" w:rsidRPr="00724047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>
        <w:rPr>
          <w:rFonts w:eastAsia="Calibri"/>
        </w:rPr>
        <w:t>15500000-3 Produkty mleczarskie</w:t>
      </w:r>
    </w:p>
    <w:p w14:paraId="47ABC60B" w14:textId="77777777" w:rsidR="001A22A6" w:rsidRPr="00724047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15810000-9 Pieczywo, świeże wyroby piekarskie i ciastkarskie</w:t>
      </w:r>
    </w:p>
    <w:p w14:paraId="23D971F5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15300000-1 Owoce, warzywa i podobne produkty</w:t>
      </w:r>
    </w:p>
    <w:p w14:paraId="67F5954D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>
        <w:rPr>
          <w:rFonts w:eastAsia="Calibri"/>
        </w:rPr>
        <w:t>15331170-9 Warzywa mrożone</w:t>
      </w:r>
    </w:p>
    <w:p w14:paraId="536D87E2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724047">
        <w:rPr>
          <w:rFonts w:eastAsia="Calibri"/>
        </w:rPr>
        <w:t>03330000-3 Produkty zwierząt hodowlanych</w:t>
      </w:r>
    </w:p>
    <w:p w14:paraId="2C02CBEF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 w:rsidRPr="00A71064">
        <w:rPr>
          <w:rFonts w:eastAsia="Calibri"/>
        </w:rPr>
        <w:t>15894300-4 Dania gotowe</w:t>
      </w:r>
    </w:p>
    <w:p w14:paraId="025659B5" w14:textId="77777777" w:rsidR="001A22A6" w:rsidRDefault="001A22A6" w:rsidP="001A22A6">
      <w:pPr>
        <w:pStyle w:val="Akapitzlist"/>
        <w:tabs>
          <w:tab w:val="left" w:pos="0"/>
          <w:tab w:val="left" w:pos="284"/>
        </w:tabs>
        <w:ind w:left="721" w:hanging="437"/>
        <w:jc w:val="both"/>
        <w:rPr>
          <w:rFonts w:eastAsia="Calibri"/>
        </w:rPr>
      </w:pPr>
      <w:r>
        <w:rPr>
          <w:rFonts w:eastAsia="Calibri"/>
        </w:rPr>
        <w:t>15894000-1 Przetworzone produkty spożywcze</w:t>
      </w:r>
    </w:p>
    <w:p w14:paraId="45BC2BFA" w14:textId="77777777" w:rsidR="001A22A6" w:rsidRPr="00A71064" w:rsidRDefault="001A22A6" w:rsidP="001A22A6">
      <w:pPr>
        <w:pStyle w:val="Akapitzlist"/>
        <w:tabs>
          <w:tab w:val="left" w:pos="0"/>
          <w:tab w:val="left" w:pos="284"/>
        </w:tabs>
        <w:spacing w:after="120"/>
        <w:ind w:left="721" w:hanging="437"/>
        <w:contextualSpacing w:val="0"/>
        <w:jc w:val="both"/>
        <w:rPr>
          <w:rFonts w:eastAsia="Calibri"/>
        </w:rPr>
      </w:pPr>
      <w:r w:rsidRPr="00724047">
        <w:rPr>
          <w:rFonts w:eastAsia="Calibri"/>
        </w:rPr>
        <w:t>03310000-5 Ryby, skorupiaki i produkty wodne</w:t>
      </w:r>
    </w:p>
    <w:p w14:paraId="24FD305F" w14:textId="77777777" w:rsidR="00EA21B5" w:rsidRDefault="00BB2850" w:rsidP="007E41CF">
      <w:pPr>
        <w:pStyle w:val="Akapitzlist"/>
        <w:numPr>
          <w:ilvl w:val="0"/>
          <w:numId w:val="6"/>
        </w:numPr>
        <w:tabs>
          <w:tab w:val="left" w:pos="0"/>
          <w:tab w:val="left" w:pos="284"/>
        </w:tabs>
        <w:spacing w:before="120" w:after="120"/>
        <w:contextualSpacing w:val="0"/>
        <w:jc w:val="both"/>
        <w:rPr>
          <w:rFonts w:eastAsia="Calibri"/>
        </w:rPr>
      </w:pPr>
      <w:r w:rsidRPr="00CD7DA7">
        <w:rPr>
          <w:rFonts w:eastAsia="Calibri"/>
        </w:rPr>
        <w:t xml:space="preserve">Zamawiający </w:t>
      </w:r>
      <w:r w:rsidR="00EA21B5">
        <w:rPr>
          <w:rFonts w:eastAsia="Calibri"/>
        </w:rPr>
        <w:t>w przedmiotowym postępowaniu:</w:t>
      </w:r>
    </w:p>
    <w:p w14:paraId="6ECD3E9D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dopuszcza możliwości składania ofert wariantowych</w:t>
      </w:r>
      <w:r>
        <w:rPr>
          <w:rFonts w:eastAsia="Calibri"/>
          <w:sz w:val="22"/>
          <w:szCs w:val="22"/>
        </w:rPr>
        <w:t xml:space="preserve"> (</w:t>
      </w:r>
      <w:r w:rsidRPr="004450C2">
        <w:rPr>
          <w:rFonts w:eastAsia="Calibri"/>
          <w:sz w:val="22"/>
          <w:szCs w:val="22"/>
        </w:rPr>
        <w:t>art.</w:t>
      </w:r>
      <w:r>
        <w:rPr>
          <w:rFonts w:eastAsia="Calibri"/>
          <w:sz w:val="22"/>
          <w:szCs w:val="22"/>
        </w:rPr>
        <w:t xml:space="preserve"> 92 Pzp)</w:t>
      </w:r>
      <w:r w:rsidRPr="004450C2">
        <w:rPr>
          <w:rFonts w:eastAsia="Calibri"/>
          <w:sz w:val="22"/>
          <w:szCs w:val="22"/>
        </w:rPr>
        <w:t>,</w:t>
      </w:r>
    </w:p>
    <w:p w14:paraId="52E7FC27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zawarcia umowy ramowej</w:t>
      </w:r>
      <w:r>
        <w:rPr>
          <w:rFonts w:eastAsia="Calibri"/>
          <w:sz w:val="22"/>
          <w:szCs w:val="22"/>
        </w:rPr>
        <w:t xml:space="preserve"> (art. 311-315 Pzp)</w:t>
      </w:r>
      <w:r w:rsidRPr="004450C2">
        <w:rPr>
          <w:rFonts w:eastAsia="Calibri"/>
          <w:sz w:val="22"/>
          <w:szCs w:val="22"/>
        </w:rPr>
        <w:t>,</w:t>
      </w:r>
    </w:p>
    <w:p w14:paraId="28C14C65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przeprowadzenia aukcji elektronicznej</w:t>
      </w:r>
      <w:r>
        <w:rPr>
          <w:rFonts w:eastAsia="Calibri"/>
          <w:sz w:val="22"/>
          <w:szCs w:val="22"/>
        </w:rPr>
        <w:t xml:space="preserve"> (art. 227-238 Pzp)</w:t>
      </w:r>
      <w:r w:rsidRPr="004450C2">
        <w:rPr>
          <w:rFonts w:eastAsia="Calibri"/>
          <w:sz w:val="22"/>
          <w:szCs w:val="22"/>
        </w:rPr>
        <w:t>,</w:t>
      </w:r>
    </w:p>
    <w:p w14:paraId="1A9C8B92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możliwości udzielenie zamówień, o których mowa w art. 214 ust. 1 pkt 7,</w:t>
      </w:r>
    </w:p>
    <w:p w14:paraId="02A32175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wymaga i nie przewiduje możliwości złożenia ofert w postaci katalogów elektronicznych lub dołączenia katalogów elektronicznych do oferty</w:t>
      </w:r>
      <w:r>
        <w:rPr>
          <w:rFonts w:eastAsia="Calibri"/>
          <w:sz w:val="22"/>
          <w:szCs w:val="22"/>
        </w:rPr>
        <w:t xml:space="preserve"> (</w:t>
      </w:r>
      <w:r w:rsidRPr="004450C2">
        <w:rPr>
          <w:rFonts w:eastAsia="Calibri"/>
          <w:sz w:val="22"/>
          <w:szCs w:val="22"/>
        </w:rPr>
        <w:t>art. 93 Pzp</w:t>
      </w:r>
      <w:r>
        <w:rPr>
          <w:rFonts w:eastAsia="Calibri"/>
          <w:sz w:val="22"/>
          <w:szCs w:val="22"/>
        </w:rPr>
        <w:t>)</w:t>
      </w:r>
      <w:r w:rsidRPr="004450C2">
        <w:rPr>
          <w:rFonts w:eastAsia="Calibri"/>
          <w:sz w:val="22"/>
          <w:szCs w:val="22"/>
        </w:rPr>
        <w:t>,</w:t>
      </w:r>
    </w:p>
    <w:p w14:paraId="47472892" w14:textId="77777777" w:rsidR="00DC51B6" w:rsidRPr="004450C2" w:rsidRDefault="00DC51B6" w:rsidP="00DA3482">
      <w:pPr>
        <w:pStyle w:val="Akapitzlist"/>
        <w:numPr>
          <w:ilvl w:val="0"/>
          <w:numId w:val="10"/>
        </w:numPr>
        <w:tabs>
          <w:tab w:val="left" w:pos="0"/>
          <w:tab w:val="left" w:pos="284"/>
        </w:tabs>
        <w:spacing w:before="120" w:after="120" w:line="276" w:lineRule="auto"/>
        <w:contextualSpacing w:val="0"/>
        <w:jc w:val="both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organizowania wizji lokalnej,</w:t>
      </w:r>
    </w:p>
    <w:p w14:paraId="0FEC432F" w14:textId="77777777" w:rsidR="00DC51B6" w:rsidRPr="004450C2" w:rsidRDefault="00DC51B6" w:rsidP="00DA3482">
      <w:pPr>
        <w:pStyle w:val="Akapitzlist"/>
        <w:numPr>
          <w:ilvl w:val="0"/>
          <w:numId w:val="10"/>
        </w:numPr>
        <w:spacing w:before="120" w:after="120"/>
        <w:contextualSpacing w:val="0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zorganizowania zebrania wykonawców,</w:t>
      </w:r>
    </w:p>
    <w:p w14:paraId="75DA19E5" w14:textId="77777777" w:rsidR="00DC51B6" w:rsidRPr="004450C2" w:rsidRDefault="00DC51B6" w:rsidP="00DA3482">
      <w:pPr>
        <w:pStyle w:val="Akapitzlist"/>
        <w:numPr>
          <w:ilvl w:val="0"/>
          <w:numId w:val="10"/>
        </w:numPr>
        <w:spacing w:before="120" w:after="120"/>
        <w:contextualSpacing w:val="0"/>
        <w:rPr>
          <w:rFonts w:eastAsia="Calibri"/>
          <w:sz w:val="22"/>
          <w:szCs w:val="22"/>
        </w:rPr>
      </w:pPr>
      <w:r w:rsidRPr="004450C2">
        <w:rPr>
          <w:rFonts w:eastAsia="Calibri"/>
          <w:sz w:val="22"/>
          <w:szCs w:val="22"/>
        </w:rPr>
        <w:t>nie przewiduje udzielania zaliczek.</w:t>
      </w:r>
    </w:p>
    <w:p w14:paraId="1464E274" w14:textId="0A7DFB20" w:rsidR="00BB2850" w:rsidRDefault="00BB2850" w:rsidP="00F97D85">
      <w:pPr>
        <w:pStyle w:val="Akapitzlist"/>
        <w:numPr>
          <w:ilvl w:val="0"/>
          <w:numId w:val="6"/>
        </w:numPr>
        <w:tabs>
          <w:tab w:val="left" w:pos="0"/>
          <w:tab w:val="left" w:pos="284"/>
          <w:tab w:val="left" w:pos="709"/>
        </w:tabs>
        <w:spacing w:before="120" w:after="120"/>
        <w:ind w:left="0" w:firstLine="0"/>
        <w:contextualSpacing w:val="0"/>
        <w:jc w:val="both"/>
        <w:rPr>
          <w:rFonts w:eastAsia="Calibri"/>
        </w:rPr>
      </w:pPr>
      <w:r>
        <w:rPr>
          <w:rFonts w:eastAsia="Calibri"/>
        </w:rPr>
        <w:t xml:space="preserve">Rozliczenie pomiędzy </w:t>
      </w:r>
      <w:r w:rsidR="00D26C39">
        <w:rPr>
          <w:rFonts w:eastAsia="Calibri"/>
        </w:rPr>
        <w:t>Z</w:t>
      </w:r>
      <w:r>
        <w:rPr>
          <w:rFonts w:eastAsia="Calibri"/>
        </w:rPr>
        <w:t xml:space="preserve">amawiającym a </w:t>
      </w:r>
      <w:r w:rsidR="00D26C39">
        <w:rPr>
          <w:rFonts w:eastAsia="Calibri"/>
        </w:rPr>
        <w:t>W</w:t>
      </w:r>
      <w:r>
        <w:rPr>
          <w:rFonts w:eastAsia="Calibri"/>
        </w:rPr>
        <w:t xml:space="preserve">ykonawcą będzie prowadzone w złotych polskich. </w:t>
      </w:r>
      <w:r w:rsidRPr="00794DAF">
        <w:rPr>
          <w:rFonts w:eastAsia="Calibri"/>
        </w:rPr>
        <w:t>Zamawiający nie przewiduje udzielania zaliczek na realizację zamówienia.</w:t>
      </w:r>
    </w:p>
    <w:p w14:paraId="7E2AB25E" w14:textId="6E3DA573" w:rsidR="00816A98" w:rsidRDefault="00BB2850" w:rsidP="00F97D85">
      <w:pPr>
        <w:pStyle w:val="Akapitzlist"/>
        <w:numPr>
          <w:ilvl w:val="0"/>
          <w:numId w:val="6"/>
        </w:numPr>
        <w:tabs>
          <w:tab w:val="left" w:pos="0"/>
          <w:tab w:val="left" w:pos="284"/>
        </w:tabs>
        <w:spacing w:before="120" w:after="120"/>
        <w:ind w:left="0" w:firstLine="0"/>
        <w:contextualSpacing w:val="0"/>
        <w:jc w:val="both"/>
        <w:rPr>
          <w:rFonts w:eastAsia="Calibri"/>
        </w:rPr>
      </w:pPr>
      <w:r w:rsidRPr="001938E2">
        <w:rPr>
          <w:rFonts w:eastAsia="Calibri"/>
        </w:rPr>
        <w:t>Zamawiający nie przewiduje zwrotu kosztów udziału w niniejszym postęp</w:t>
      </w:r>
      <w:r w:rsidR="001C0032">
        <w:rPr>
          <w:rFonts w:eastAsia="Calibri"/>
        </w:rPr>
        <w:t>owaniu o zamówienie publiczne.</w:t>
      </w:r>
    </w:p>
    <w:p w14:paraId="69EFF7C5" w14:textId="77777777" w:rsidR="00CA281F" w:rsidRPr="00880182" w:rsidRDefault="00CA281F" w:rsidP="00880182">
      <w:pPr>
        <w:tabs>
          <w:tab w:val="left" w:pos="0"/>
          <w:tab w:val="left" w:pos="284"/>
        </w:tabs>
        <w:spacing w:before="120" w:after="120"/>
        <w:jc w:val="both"/>
        <w:rPr>
          <w:rFonts w:eastAsia="Calibri"/>
        </w:rPr>
      </w:pPr>
    </w:p>
    <w:p w14:paraId="360142CB" w14:textId="77777777" w:rsidR="00A55671" w:rsidRPr="00F50114" w:rsidRDefault="00A55671" w:rsidP="00AB6350">
      <w:pPr>
        <w:pStyle w:val="Akapitzlist"/>
        <w:numPr>
          <w:ilvl w:val="0"/>
          <w:numId w:val="1"/>
        </w:numPr>
        <w:spacing w:after="120"/>
        <w:ind w:left="426" w:hanging="426"/>
        <w:contextualSpacing w:val="0"/>
        <w:rPr>
          <w:rFonts w:eastAsia="Arial"/>
          <w:b/>
          <w:bCs/>
          <w:u w:val="single"/>
          <w:lang w:eastAsia="ar-SA"/>
        </w:rPr>
      </w:pPr>
      <w:r w:rsidRPr="00F50114">
        <w:rPr>
          <w:rFonts w:eastAsia="Arial"/>
          <w:b/>
          <w:bCs/>
          <w:u w:val="single"/>
          <w:lang w:eastAsia="ar-SA"/>
        </w:rPr>
        <w:t>TERMIN WYKONANIA ZAMÓWIENIA</w:t>
      </w:r>
    </w:p>
    <w:p w14:paraId="006A86B1" w14:textId="5D49B74A" w:rsidR="00BD031A" w:rsidRPr="00DC51B6" w:rsidRDefault="00BD031A" w:rsidP="00BD031A">
      <w:pPr>
        <w:widowControl w:val="0"/>
        <w:tabs>
          <w:tab w:val="left" w:pos="426"/>
        </w:tabs>
        <w:suppressAutoHyphens/>
        <w:autoSpaceDE w:val="0"/>
        <w:spacing w:after="120" w:line="276" w:lineRule="auto"/>
        <w:jc w:val="both"/>
        <w:rPr>
          <w:rFonts w:eastAsia="Arial"/>
          <w:b/>
          <w:lang w:eastAsia="ar-SA"/>
        </w:rPr>
      </w:pPr>
      <w:r w:rsidRPr="001F47FD">
        <w:rPr>
          <w:rFonts w:eastAsia="Arial"/>
          <w:lang w:eastAsia="ar-SA"/>
        </w:rPr>
        <w:t xml:space="preserve">1. Zamawiający wymaga </w:t>
      </w:r>
      <w:r w:rsidRPr="001F47FD">
        <w:rPr>
          <w:rFonts w:eastAsia="Arial"/>
          <w:bCs/>
          <w:lang w:eastAsia="ar-SA"/>
        </w:rPr>
        <w:t>sukcesywnej realizacji zamówienia w terminie</w:t>
      </w:r>
      <w:r w:rsidR="00B40B12">
        <w:rPr>
          <w:rFonts w:eastAsia="Arial"/>
          <w:bCs/>
          <w:lang w:eastAsia="ar-SA"/>
        </w:rPr>
        <w:t xml:space="preserve"> </w:t>
      </w:r>
      <w:r w:rsidR="009E2085">
        <w:rPr>
          <w:rFonts w:eastAsia="Arial"/>
          <w:b/>
          <w:lang w:eastAsia="ar-SA"/>
        </w:rPr>
        <w:t xml:space="preserve">do dnia 31.12.2026 r. </w:t>
      </w:r>
      <w:r w:rsidR="00DC51B6">
        <w:rPr>
          <w:rFonts w:eastAsia="Arial"/>
          <w:b/>
          <w:lang w:eastAsia="ar-SA"/>
        </w:rPr>
        <w:t xml:space="preserve">od dnia </w:t>
      </w:r>
      <w:r w:rsidR="009E2085">
        <w:rPr>
          <w:rFonts w:eastAsia="Arial"/>
          <w:b/>
          <w:lang w:eastAsia="ar-SA"/>
        </w:rPr>
        <w:t xml:space="preserve">zawarcia </w:t>
      </w:r>
      <w:r w:rsidR="00DC51B6">
        <w:rPr>
          <w:rFonts w:eastAsia="Arial"/>
          <w:b/>
          <w:lang w:eastAsia="ar-SA"/>
        </w:rPr>
        <w:t xml:space="preserve"> umowy.</w:t>
      </w:r>
    </w:p>
    <w:p w14:paraId="0ED9401F" w14:textId="0B6B222F" w:rsidR="005E0C65" w:rsidRDefault="00BD031A" w:rsidP="00BD031A">
      <w:pPr>
        <w:widowControl w:val="0"/>
        <w:tabs>
          <w:tab w:val="left" w:pos="426"/>
        </w:tabs>
        <w:suppressAutoHyphens/>
        <w:autoSpaceDE w:val="0"/>
        <w:spacing w:after="120" w:line="276" w:lineRule="auto"/>
        <w:jc w:val="both"/>
        <w:rPr>
          <w:rFonts w:eastAsia="Arial"/>
          <w:bCs/>
          <w:lang w:eastAsia="ar-SA"/>
        </w:rPr>
      </w:pPr>
      <w:r w:rsidRPr="00BD031A">
        <w:rPr>
          <w:rFonts w:eastAsia="Arial"/>
          <w:bCs/>
          <w:lang w:eastAsia="ar-SA"/>
        </w:rPr>
        <w:t>2. Zamówienia sukcesywne na poszczególne produkty będą realizowane wg cen jednostkowych podanych przez W</w:t>
      </w:r>
      <w:r>
        <w:rPr>
          <w:rFonts w:eastAsia="Arial"/>
          <w:bCs/>
          <w:lang w:eastAsia="ar-SA"/>
        </w:rPr>
        <w:t>ykonawcę w załączniku nr 1</w:t>
      </w:r>
      <w:r w:rsidR="000306F7">
        <w:rPr>
          <w:rFonts w:eastAsia="Arial"/>
          <w:bCs/>
          <w:lang w:eastAsia="ar-SA"/>
        </w:rPr>
        <w:t>a</w:t>
      </w:r>
      <w:r>
        <w:rPr>
          <w:rFonts w:eastAsia="Arial"/>
          <w:bCs/>
          <w:lang w:eastAsia="ar-SA"/>
        </w:rPr>
        <w:t xml:space="preserve"> do S</w:t>
      </w:r>
      <w:r w:rsidRPr="00BD031A">
        <w:rPr>
          <w:rFonts w:eastAsia="Arial"/>
          <w:bCs/>
          <w:lang w:eastAsia="ar-SA"/>
        </w:rPr>
        <w:t>WZ</w:t>
      </w:r>
      <w:r w:rsidR="0040130C">
        <w:rPr>
          <w:rFonts w:eastAsia="Arial"/>
          <w:bCs/>
          <w:lang w:eastAsia="ar-SA"/>
        </w:rPr>
        <w:t>.</w:t>
      </w:r>
    </w:p>
    <w:p w14:paraId="48C73D7B" w14:textId="77777777" w:rsidR="00621651" w:rsidRPr="00B4697D" w:rsidRDefault="00621651" w:rsidP="00BD031A">
      <w:pPr>
        <w:widowControl w:val="0"/>
        <w:tabs>
          <w:tab w:val="left" w:pos="426"/>
        </w:tabs>
        <w:suppressAutoHyphens/>
        <w:autoSpaceDE w:val="0"/>
        <w:spacing w:after="120" w:line="276" w:lineRule="auto"/>
        <w:jc w:val="both"/>
        <w:rPr>
          <w:rFonts w:eastAsia="Arial"/>
          <w:lang w:eastAsia="ar-SA"/>
        </w:rPr>
      </w:pPr>
    </w:p>
    <w:p w14:paraId="0262198D" w14:textId="77777777" w:rsidR="00E74F74" w:rsidRPr="00AC647B" w:rsidRDefault="00E74F74" w:rsidP="00AB6350">
      <w:pPr>
        <w:widowControl w:val="0"/>
        <w:numPr>
          <w:ilvl w:val="0"/>
          <w:numId w:val="1"/>
        </w:numPr>
        <w:tabs>
          <w:tab w:val="left" w:pos="426"/>
        </w:tabs>
        <w:suppressAutoHyphens/>
        <w:autoSpaceDE w:val="0"/>
        <w:spacing w:after="200" w:line="276" w:lineRule="auto"/>
        <w:ind w:left="0" w:firstLine="0"/>
        <w:jc w:val="both"/>
        <w:rPr>
          <w:rFonts w:eastAsia="Arial"/>
          <w:b/>
          <w:bCs/>
          <w:u w:val="single"/>
          <w:lang w:eastAsia="ar-SA"/>
        </w:rPr>
      </w:pPr>
      <w:r w:rsidRPr="00AC647B">
        <w:rPr>
          <w:rFonts w:eastAsia="Arial"/>
          <w:b/>
          <w:bCs/>
          <w:u w:val="single"/>
          <w:lang w:eastAsia="ar-SA"/>
        </w:rPr>
        <w:lastRenderedPageBreak/>
        <w:t xml:space="preserve">DODATKOWE INFORMACJE DOTYCZĄCE </w:t>
      </w:r>
      <w:r w:rsidR="00523A64" w:rsidRPr="00AC647B">
        <w:rPr>
          <w:rFonts w:eastAsia="Arial"/>
          <w:b/>
          <w:bCs/>
          <w:u w:val="single"/>
          <w:lang w:eastAsia="ar-SA"/>
        </w:rPr>
        <w:t>PRZEDMIOTU ZAMÓWIENIA</w:t>
      </w:r>
    </w:p>
    <w:p w14:paraId="3940D3EA" w14:textId="0B5F61BF" w:rsidR="008047EB" w:rsidRPr="0040130C" w:rsidRDefault="00151725" w:rsidP="0040130C">
      <w:pPr>
        <w:widowControl w:val="0"/>
        <w:tabs>
          <w:tab w:val="left" w:pos="426"/>
        </w:tabs>
        <w:suppressAutoHyphens/>
        <w:autoSpaceDE w:val="0"/>
        <w:spacing w:after="200" w:line="276" w:lineRule="auto"/>
        <w:jc w:val="both"/>
        <w:outlineLvl w:val="0"/>
        <w:rPr>
          <w:rFonts w:eastAsia="Arial"/>
          <w:b/>
          <w:bCs/>
          <w:lang w:eastAsia="ar-SA"/>
        </w:rPr>
      </w:pPr>
      <w:r w:rsidRPr="00AC647B">
        <w:rPr>
          <w:rFonts w:eastAsia="Arial"/>
          <w:b/>
          <w:bCs/>
          <w:lang w:eastAsia="ar-SA"/>
        </w:rPr>
        <w:t>1.</w:t>
      </w:r>
      <w:r w:rsidRPr="00AC647B">
        <w:rPr>
          <w:rFonts w:eastAsia="Arial"/>
          <w:b/>
          <w:bCs/>
          <w:lang w:eastAsia="ar-SA"/>
        </w:rPr>
        <w:tab/>
        <w:t xml:space="preserve">Warunki ogólne </w:t>
      </w:r>
      <w:r w:rsidRPr="00A45CBD">
        <w:rPr>
          <w:rFonts w:eastAsia="Arial"/>
          <w:b/>
          <w:bCs/>
          <w:lang w:eastAsia="ar-SA"/>
        </w:rPr>
        <w:t>dostawy przedmiotu zamówienia:</w:t>
      </w:r>
    </w:p>
    <w:p w14:paraId="1FA06E64" w14:textId="77777777" w:rsidR="00DC51B6" w:rsidRPr="00E30B3F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E30B3F">
        <w:rPr>
          <w:rFonts w:eastAsia="Calibri"/>
          <w:u w:val="single"/>
        </w:rPr>
        <w:t xml:space="preserve">Część </w:t>
      </w:r>
      <w:r>
        <w:rPr>
          <w:rFonts w:eastAsia="Calibri"/>
          <w:u w:val="single"/>
        </w:rPr>
        <w:t>1</w:t>
      </w:r>
      <w:r w:rsidRPr="00E30B3F">
        <w:rPr>
          <w:rFonts w:eastAsia="Calibri"/>
          <w:u w:val="single"/>
        </w:rPr>
        <w:t xml:space="preserve"> - </w:t>
      </w:r>
      <w:bookmarkStart w:id="8" w:name="_Hlk209807552"/>
      <w:r w:rsidRPr="00E30B3F">
        <w:rPr>
          <w:rFonts w:eastAsia="Calibri"/>
          <w:u w:val="single"/>
        </w:rPr>
        <w:t>Sukcesywna dostawa różnych artykułów spożywczych</w:t>
      </w:r>
      <w:bookmarkEnd w:id="8"/>
    </w:p>
    <w:p w14:paraId="68B7AFFE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gotowych artykułów spożywczych</w:t>
      </w:r>
      <w:r w:rsidRPr="004E04AF">
        <w:rPr>
          <w:rFonts w:eastAsia="Calibri"/>
        </w:rPr>
        <w:t>:</w:t>
      </w:r>
    </w:p>
    <w:p w14:paraId="69E78FEB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opakowanie nienaruszone, czyste, brak zawilgocenia,</w:t>
      </w:r>
    </w:p>
    <w:p w14:paraId="738912BE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produkt o właściwej dla niego konsystencji, brak wilgoci,</w:t>
      </w:r>
    </w:p>
    <w:p w14:paraId="6CA10433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237B4812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oryginalne dla produktu, zawierająca etykietę producenta.</w:t>
      </w:r>
    </w:p>
    <w:p w14:paraId="4B888E50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(odpowiednio do rodzaju produktu)</w:t>
      </w:r>
      <w:r w:rsidRPr="004E04AF">
        <w:rPr>
          <w:rFonts w:eastAsia="Calibri"/>
        </w:rPr>
        <w:t>:</w:t>
      </w:r>
    </w:p>
    <w:p w14:paraId="50C8809B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nazwy żywności,</w:t>
      </w:r>
    </w:p>
    <w:p w14:paraId="36FAA994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wykazu składników,</w:t>
      </w:r>
    </w:p>
    <w:p w14:paraId="4948627D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wszelkich składników lub substancji powodujących alergie lub reakcje</w:t>
      </w:r>
      <w:r>
        <w:rPr>
          <w:rFonts w:eastAsia="Calibri"/>
        </w:rPr>
        <w:t>,</w:t>
      </w:r>
    </w:p>
    <w:p w14:paraId="78F73970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nietolerancji użytych przy wytworzeniu lub przygotowywaniu żywności</w:t>
      </w:r>
      <w:r>
        <w:rPr>
          <w:rFonts w:eastAsia="Calibri"/>
        </w:rPr>
        <w:t xml:space="preserve"> </w:t>
      </w:r>
      <w:r w:rsidRPr="00E30B3F">
        <w:rPr>
          <w:rFonts w:eastAsia="Calibri"/>
        </w:rPr>
        <w:t>i nadal obecnych w produkcie gotowym (nawet, jeżeli ich forma uległa</w:t>
      </w:r>
      <w:r>
        <w:rPr>
          <w:rFonts w:eastAsia="Calibri"/>
        </w:rPr>
        <w:t xml:space="preserve"> </w:t>
      </w:r>
      <w:r w:rsidRPr="00E30B3F">
        <w:rPr>
          <w:rFonts w:eastAsia="Calibri"/>
        </w:rPr>
        <w:t>zmianie),</w:t>
      </w:r>
    </w:p>
    <w:p w14:paraId="3F636A55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ilości określonych składników,</w:t>
      </w:r>
    </w:p>
    <w:p w14:paraId="63F32767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ilości netto żywności,</w:t>
      </w:r>
    </w:p>
    <w:p w14:paraId="023B832C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terminu przydatności do spożycia,</w:t>
      </w:r>
    </w:p>
    <w:p w14:paraId="4023DFEA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specjalnych warunków przechowywania lub warunków użycia,</w:t>
      </w:r>
    </w:p>
    <w:p w14:paraId="3B51DEF0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instrukcji użycia,</w:t>
      </w:r>
    </w:p>
    <w:p w14:paraId="4EE2803E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danych identyfikujących podmiot odpowiedzialny za przekazywanie</w:t>
      </w:r>
      <w:r>
        <w:rPr>
          <w:rFonts w:eastAsia="Calibri"/>
        </w:rPr>
        <w:t>,</w:t>
      </w:r>
    </w:p>
    <w:p w14:paraId="625EA94E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informacji na temat żywności,</w:t>
      </w:r>
    </w:p>
    <w:p w14:paraId="64920CEB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informacji o wartości odżywczej</w:t>
      </w:r>
      <w:r>
        <w:rPr>
          <w:rFonts w:eastAsia="Calibri"/>
        </w:rPr>
        <w:t>.</w:t>
      </w:r>
    </w:p>
    <w:p w14:paraId="52068FAD" w14:textId="77777777" w:rsidR="00DC51B6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60C2C6CC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2B516FFB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A6C09C4">
        <w:rPr>
          <w:rFonts w:eastAsia="Calibri"/>
        </w:rPr>
        <w:t>opakowania zniszczone, zawilgocone, brudne, wskazujące na ubytek produktu,</w:t>
      </w:r>
    </w:p>
    <w:p w14:paraId="6E41AAED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</w:t>
      </w:r>
    </w:p>
    <w:p w14:paraId="68472F85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0DF6F10A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7DE7EAD5" w14:textId="77777777" w:rsidR="008047EB" w:rsidRDefault="008047EB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543C57E4" w14:textId="77777777" w:rsidR="00DC51B6" w:rsidRPr="00E30B3F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E30B3F">
        <w:rPr>
          <w:rFonts w:eastAsia="Calibri"/>
          <w:u w:val="single"/>
        </w:rPr>
        <w:t xml:space="preserve">Część </w:t>
      </w:r>
      <w:r>
        <w:rPr>
          <w:rFonts w:eastAsia="Calibri"/>
          <w:u w:val="single"/>
        </w:rPr>
        <w:t>2</w:t>
      </w:r>
      <w:r w:rsidRPr="00E30B3F">
        <w:rPr>
          <w:rFonts w:eastAsia="Calibri"/>
          <w:u w:val="single"/>
        </w:rPr>
        <w:t xml:space="preserve"> – </w:t>
      </w:r>
      <w:bookmarkStart w:id="9" w:name="_Hlk209807692"/>
      <w:r w:rsidRPr="00E30B3F">
        <w:rPr>
          <w:rFonts w:eastAsia="Calibri"/>
          <w:u w:val="single"/>
        </w:rPr>
        <w:t>Sukcesywna dostawa mięsa</w:t>
      </w:r>
      <w:r>
        <w:rPr>
          <w:rFonts w:eastAsia="Calibri"/>
          <w:u w:val="single"/>
        </w:rPr>
        <w:t>, drobiu</w:t>
      </w:r>
      <w:r w:rsidRPr="00E30B3F">
        <w:rPr>
          <w:rFonts w:eastAsia="Calibri"/>
          <w:u w:val="single"/>
        </w:rPr>
        <w:t xml:space="preserve"> i wędlin</w:t>
      </w:r>
      <w:bookmarkEnd w:id="9"/>
    </w:p>
    <w:p w14:paraId="2A04A763" w14:textId="77777777" w:rsidR="00DC51B6" w:rsidRPr="00E30B3F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E30B3F">
        <w:rPr>
          <w:rFonts w:eastAsia="Calibri"/>
          <w:u w:val="single"/>
        </w:rPr>
        <w:t>Wymagania dotyczące mięsa:</w:t>
      </w:r>
    </w:p>
    <w:p w14:paraId="0F96477A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 w:rsidRPr="004E04AF">
        <w:rPr>
          <w:rFonts w:eastAsia="Calibri"/>
        </w:rPr>
        <w:t>powierzchnia gładka, niezakrwawiona, niepostrzępiona, bez opiłków kości, przekrwień, pomiażdżonych kości, głębokich ponacinań, powierzchnia tkanki mięśniowej i tłuszczowej połyskująca, sucha lub lekko wilgotna; niedopuszczalna oślizgłość, nalot pleśni,</w:t>
      </w:r>
    </w:p>
    <w:p w14:paraId="1340C3E0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 w:rsidRPr="004E04AF">
        <w:rPr>
          <w:rFonts w:eastAsia="Calibri"/>
        </w:rPr>
        <w:t>czystość – mięso czyste, bez śladów jakichkolwiek zanieczyszczeń,</w:t>
      </w:r>
    </w:p>
    <w:p w14:paraId="36A736D3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 w:rsidRPr="004E04AF">
        <w:rPr>
          <w:rFonts w:eastAsia="Calibri"/>
        </w:rPr>
        <w:t>barwa – mięśni jasnoróżowa do czerwonej, dopuszczalne zmatowienie, niedopuszczalny odcień szary lub zielonkawy; tłuszczu biała z odcieniem kremowym lub lekko różowym,</w:t>
      </w:r>
    </w:p>
    <w:p w14:paraId="47EF1D4F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 w:rsidRPr="004E04AF">
        <w:rPr>
          <w:rFonts w:eastAsia="Calibri"/>
        </w:rPr>
        <w:t>konsystencja – jędrna, elastyczna;</w:t>
      </w:r>
    </w:p>
    <w:p w14:paraId="3B4445AD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 w:rsidRPr="004E04AF">
        <w:rPr>
          <w:rFonts w:eastAsia="Calibri"/>
        </w:rPr>
        <w:t>zapach – swoisty, charakterystyczny dla mięsa świeżego, bez oznak zaparzenia i rozpoczynającego się psucia, niedopuszczalny zapach obcy.</w:t>
      </w:r>
    </w:p>
    <w:p w14:paraId="4531DFDB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</w:t>
      </w:r>
      <w:r w:rsidRPr="004E04AF">
        <w:rPr>
          <w:rFonts w:eastAsia="Calibri"/>
        </w:rPr>
        <w:t>awartość zanieczyszczeń w produkcie zgodnie z aktualnie obowiązującym prawem;</w:t>
      </w:r>
    </w:p>
    <w:p w14:paraId="25659E84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W</w:t>
      </w:r>
      <w:r w:rsidRPr="004E04AF">
        <w:rPr>
          <w:rFonts w:eastAsia="Calibri"/>
        </w:rPr>
        <w:t>ymagania mikrobiologiczne zgodnie z aktualnie obowiązującym prawem.</w:t>
      </w:r>
    </w:p>
    <w:p w14:paraId="0E361824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pojemniki</w:t>
      </w:r>
      <w:r w:rsidRPr="004E04AF">
        <w:rPr>
          <w:rFonts w:eastAsia="Calibri"/>
        </w:rPr>
        <w:t xml:space="preserve"> plastikow</w:t>
      </w:r>
      <w:r>
        <w:rPr>
          <w:rFonts w:eastAsia="Calibri"/>
        </w:rPr>
        <w:t>e lub inne zapewniające higieniczną dostawę</w:t>
      </w:r>
      <w:r w:rsidRPr="004E04AF">
        <w:rPr>
          <w:rFonts w:eastAsia="Calibri"/>
        </w:rPr>
        <w:t xml:space="preserve"> (materiał opakowaniowy dopuszczony do kontaktu z żywnością), zamkniętych pokrywą</w:t>
      </w:r>
      <w:r>
        <w:rPr>
          <w:rFonts w:eastAsia="Calibri"/>
        </w:rPr>
        <w:t>.</w:t>
      </w:r>
      <w:r w:rsidRPr="004E04AF">
        <w:rPr>
          <w:rFonts w:eastAsia="Calibri"/>
        </w:rPr>
        <w:t xml:space="preserve"> Każdy asortyment produktów powinien być dostarczony w oddzielnym pojemniku.</w:t>
      </w:r>
    </w:p>
    <w:p w14:paraId="4C48E89B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lastRenderedPageBreak/>
        <w:t>Oznakowanie opakowania powinno zawierać:</w:t>
      </w:r>
    </w:p>
    <w:p w14:paraId="24105FBF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nazwę asortymentu,</w:t>
      </w:r>
    </w:p>
    <w:p w14:paraId="2335E945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dane identyfikujące producenta asortymentu</w:t>
      </w:r>
      <w:r>
        <w:rPr>
          <w:rFonts w:eastAsia="Calibri"/>
        </w:rPr>
        <w:t>,</w:t>
      </w:r>
    </w:p>
    <w:p w14:paraId="6642CF76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dane identyfikujące miejsce pochodzenia,</w:t>
      </w:r>
    </w:p>
    <w:p w14:paraId="2C1DC214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zawartość netto asortymentu,</w:t>
      </w:r>
    </w:p>
    <w:p w14:paraId="0CAB3570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d</w:t>
      </w:r>
      <w:r w:rsidRPr="004E04AF">
        <w:rPr>
          <w:rFonts w:eastAsia="Calibri"/>
        </w:rPr>
        <w:t>ata minimalnej trwałości lub termin przydatności do spożycia,</w:t>
      </w:r>
    </w:p>
    <w:p w14:paraId="1F2DB7B2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warunki przechowywania,</w:t>
      </w:r>
    </w:p>
    <w:p w14:paraId="37ECEF5F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oznaczenie partii produkcyjnej.</w:t>
      </w:r>
    </w:p>
    <w:p w14:paraId="17A7E2D6" w14:textId="77777777" w:rsidR="00DC51B6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1EB5DE9F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422A3A0D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obce posmaki, zapachy, obślizgłość, nalot pleśni, barwa szarozielona,</w:t>
      </w:r>
    </w:p>
    <w:p w14:paraId="6901D8B7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zastosowane</w:t>
      </w:r>
      <w:r w:rsidRPr="004E04AF">
        <w:rPr>
          <w:rFonts w:eastAsia="Calibri"/>
        </w:rPr>
        <w:t xml:space="preserve"> środk</w:t>
      </w:r>
      <w:r>
        <w:rPr>
          <w:rFonts w:eastAsia="Calibri"/>
        </w:rPr>
        <w:t>i</w:t>
      </w:r>
      <w:r w:rsidRPr="004E04AF">
        <w:rPr>
          <w:rFonts w:eastAsia="Calibri"/>
        </w:rPr>
        <w:t xml:space="preserve"> konserwując</w:t>
      </w:r>
      <w:r>
        <w:rPr>
          <w:rFonts w:eastAsia="Calibri"/>
        </w:rPr>
        <w:t>e</w:t>
      </w:r>
      <w:r w:rsidRPr="004E04AF">
        <w:rPr>
          <w:rFonts w:eastAsia="Calibri"/>
        </w:rPr>
        <w:t xml:space="preserve"> np. octan</w:t>
      </w:r>
      <w:r>
        <w:rPr>
          <w:rFonts w:eastAsia="Calibri"/>
        </w:rPr>
        <w:t>y</w:t>
      </w:r>
      <w:r w:rsidRPr="004E04AF">
        <w:rPr>
          <w:rFonts w:eastAsia="Calibri"/>
        </w:rPr>
        <w:t xml:space="preserve">, </w:t>
      </w:r>
      <w:proofErr w:type="spellStart"/>
      <w:r w:rsidRPr="004E04AF">
        <w:rPr>
          <w:rFonts w:eastAsia="Calibri"/>
        </w:rPr>
        <w:t>askorbinian</w:t>
      </w:r>
      <w:r>
        <w:rPr>
          <w:rFonts w:eastAsia="Calibri"/>
        </w:rPr>
        <w:t>y</w:t>
      </w:r>
      <w:proofErr w:type="spellEnd"/>
      <w:r w:rsidRPr="004E04AF">
        <w:rPr>
          <w:rFonts w:eastAsia="Calibri"/>
        </w:rPr>
        <w:t>, s</w:t>
      </w:r>
      <w:r>
        <w:rPr>
          <w:rFonts w:eastAsia="Calibri"/>
        </w:rPr>
        <w:t>ól peklująca</w:t>
      </w:r>
      <w:r w:rsidRPr="004E04AF">
        <w:rPr>
          <w:rFonts w:eastAsia="Calibri"/>
        </w:rPr>
        <w:t>,</w:t>
      </w:r>
    </w:p>
    <w:p w14:paraId="06E3D613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objawy obniżenia jędrności i elastyczności, objawy wskazujące na zaparzenie mięsa,</w:t>
      </w:r>
    </w:p>
    <w:p w14:paraId="6D985876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szkodników oraz ich pozostałości;</w:t>
      </w:r>
    </w:p>
    <w:p w14:paraId="0886A49A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306553A1" w14:textId="77777777" w:rsidR="00DC51B6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3A461D5B" w14:textId="77777777" w:rsidR="00DC51B6" w:rsidRDefault="00DC51B6" w:rsidP="00DC51B6">
      <w:pPr>
        <w:pStyle w:val="Akapitzlist"/>
        <w:tabs>
          <w:tab w:val="left" w:pos="284"/>
        </w:tabs>
        <w:spacing w:after="120"/>
        <w:ind w:left="0"/>
        <w:jc w:val="both"/>
        <w:rPr>
          <w:rFonts w:eastAsia="Calibri"/>
          <w:u w:val="single"/>
        </w:rPr>
      </w:pPr>
      <w:r w:rsidRPr="002E1E3C">
        <w:rPr>
          <w:rFonts w:eastAsia="Calibri"/>
        </w:rPr>
        <w:t>Do każdej dostawy mięsa surowego i drobiu należy dostarczyć Handlowy Dokument Identyfikacyjny</w:t>
      </w:r>
    </w:p>
    <w:p w14:paraId="2EE10C0B" w14:textId="77777777" w:rsidR="00DC51B6" w:rsidRDefault="00DC51B6" w:rsidP="00DC51B6">
      <w:pPr>
        <w:pStyle w:val="Akapitzlist"/>
        <w:tabs>
          <w:tab w:val="left" w:pos="284"/>
        </w:tabs>
        <w:spacing w:after="120"/>
        <w:ind w:left="0"/>
        <w:jc w:val="both"/>
        <w:rPr>
          <w:rFonts w:eastAsia="Calibri"/>
          <w:u w:val="single"/>
        </w:rPr>
      </w:pPr>
    </w:p>
    <w:p w14:paraId="0A97CFA0" w14:textId="77777777" w:rsidR="00DC51B6" w:rsidRPr="00E30B3F" w:rsidRDefault="00DC51B6" w:rsidP="00DC51B6">
      <w:pPr>
        <w:pStyle w:val="Akapitzlist"/>
        <w:tabs>
          <w:tab w:val="left" w:pos="284"/>
        </w:tabs>
        <w:spacing w:after="120"/>
        <w:ind w:left="0"/>
        <w:jc w:val="both"/>
        <w:rPr>
          <w:rFonts w:eastAsia="Calibri"/>
          <w:u w:val="single"/>
        </w:rPr>
      </w:pPr>
      <w:r w:rsidRPr="00E30B3F">
        <w:rPr>
          <w:rFonts w:eastAsia="Calibri"/>
          <w:u w:val="single"/>
        </w:rPr>
        <w:t>Wymagania dotyczące wędlin:</w:t>
      </w:r>
    </w:p>
    <w:p w14:paraId="4031B9B8" w14:textId="77777777" w:rsidR="00DC51B6" w:rsidRDefault="00DC51B6" w:rsidP="00DC51B6">
      <w:pPr>
        <w:pStyle w:val="Akapitzlist"/>
        <w:tabs>
          <w:tab w:val="left" w:pos="284"/>
        </w:tabs>
        <w:spacing w:after="120"/>
        <w:ind w:left="0"/>
        <w:jc w:val="both"/>
        <w:rPr>
          <w:rFonts w:eastAsia="Calibri"/>
        </w:rPr>
      </w:pPr>
      <w:r w:rsidRPr="00FA5A21">
        <w:rPr>
          <w:rFonts w:eastAsia="Calibri"/>
        </w:rPr>
        <w:t>Opakowania:</w:t>
      </w:r>
    </w:p>
    <w:p w14:paraId="4EAEA5E1" w14:textId="77777777" w:rsidR="00DC51B6" w:rsidRPr="00FA5A21" w:rsidRDefault="00DC51B6" w:rsidP="00DA3482">
      <w:pPr>
        <w:pStyle w:val="Akapitzlist"/>
        <w:numPr>
          <w:ilvl w:val="0"/>
          <w:numId w:val="17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FA5A21">
        <w:rPr>
          <w:rFonts w:eastAsia="Calibri"/>
        </w:rPr>
        <w:t>jednostkowe – może stanowić folia zawierająca oznaczenia wyrobów zgodnie z obowiązującymi w tym zakresie normami, przeznaczona do kontaktu z żywnością, pakowane w atmosferze modyfikowanej, gramatura opakowań musi mieścić się w przedziałach od 1</w:t>
      </w:r>
      <w:r>
        <w:rPr>
          <w:rFonts w:eastAsia="Calibri"/>
        </w:rPr>
        <w:t>/2</w:t>
      </w:r>
      <w:r w:rsidRPr="00FA5A21">
        <w:rPr>
          <w:rFonts w:eastAsia="Calibri"/>
        </w:rPr>
        <w:t xml:space="preserve"> do 4 kg dla poszczególnych wyrobów;</w:t>
      </w:r>
    </w:p>
    <w:p w14:paraId="1D1E8102" w14:textId="77777777" w:rsidR="00DC51B6" w:rsidRPr="00FA5A21" w:rsidRDefault="00DC51B6" w:rsidP="00DA3482">
      <w:pPr>
        <w:pStyle w:val="Akapitzlist"/>
        <w:numPr>
          <w:ilvl w:val="0"/>
          <w:numId w:val="17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FA5A21">
        <w:rPr>
          <w:rFonts w:eastAsia="Calibri"/>
        </w:rPr>
        <w:t>transportowe – zamawiane produkty dostarczane będą w pojemnikach wykonanych z materiałów przeznaczonych do kontaktu z żywnością, zamkniętych pokrywą</w:t>
      </w:r>
      <w:r>
        <w:rPr>
          <w:rFonts w:eastAsia="Calibri"/>
        </w:rPr>
        <w:t>.</w:t>
      </w:r>
    </w:p>
    <w:p w14:paraId="3647DC27" w14:textId="77777777" w:rsidR="00DC51B6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7DD5A75F" w14:textId="77777777" w:rsidR="00DC51B6" w:rsidRPr="00FA5A21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</w:t>
      </w:r>
      <w:r>
        <w:rPr>
          <w:rFonts w:eastAsia="Calibri"/>
        </w:rPr>
        <w:t>awierać</w:t>
      </w:r>
      <w:r w:rsidRPr="00FA5A21">
        <w:rPr>
          <w:rFonts w:eastAsia="Calibri"/>
        </w:rPr>
        <w:t>:</w:t>
      </w:r>
    </w:p>
    <w:p w14:paraId="0882D43D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nazwę produktu,</w:t>
      </w:r>
    </w:p>
    <w:p w14:paraId="1E14CADB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skład surowcowy produktu gotowego,</w:t>
      </w:r>
    </w:p>
    <w:p w14:paraId="1EB6EADC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dane identyfikujące producenta produktu,</w:t>
      </w:r>
    </w:p>
    <w:p w14:paraId="6A5CAF58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dane identyfikujące miejsce pochodzenia,</w:t>
      </w:r>
    </w:p>
    <w:p w14:paraId="00BFB05E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zawartość netto produktu,</w:t>
      </w:r>
    </w:p>
    <w:p w14:paraId="54DDC11E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data minimalnej trwałości lub termin przydatności do spożycia,</w:t>
      </w:r>
    </w:p>
    <w:p w14:paraId="5A4673DD" w14:textId="77777777" w:rsidR="00DC51B6" w:rsidRPr="00FA5A21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warunki przechowywania,</w:t>
      </w:r>
    </w:p>
    <w:p w14:paraId="5BD7D407" w14:textId="77777777" w:rsidR="00DC51B6" w:rsidRDefault="00DC51B6" w:rsidP="00DA3482">
      <w:pPr>
        <w:pStyle w:val="Akapitzlist"/>
        <w:numPr>
          <w:ilvl w:val="0"/>
          <w:numId w:val="18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oznaczenie partii produkcyjnej.</w:t>
      </w:r>
    </w:p>
    <w:p w14:paraId="01EDFC38" w14:textId="77777777" w:rsidR="00DC51B6" w:rsidRPr="00FA5A21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21F1A47F" w14:textId="77777777" w:rsidR="00DC51B6" w:rsidRPr="00FA5A21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4E405FCC" w14:textId="77777777" w:rsidR="00DC51B6" w:rsidRPr="00FA5A21" w:rsidRDefault="00DC51B6" w:rsidP="00DA3482">
      <w:pPr>
        <w:pStyle w:val="Akapitzlist"/>
        <w:numPr>
          <w:ilvl w:val="0"/>
          <w:numId w:val="19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obce posmaki, zapachy, obślizgłość, nalot pleśni, barwa szarozielona, zawilgocenie powierzchni, uszkodzenie, połamanie, składniki użyte do produkcji zbyt rozdrobnione, pozaklasowe lub z chrząstkami, ścięgnami, itp., skupiska jedn</w:t>
      </w:r>
      <w:r>
        <w:rPr>
          <w:rFonts w:eastAsia="Calibri"/>
        </w:rPr>
        <w:t>ego ze składników,</w:t>
      </w:r>
    </w:p>
    <w:p w14:paraId="16A806C7" w14:textId="77777777" w:rsidR="00DC51B6" w:rsidRDefault="00DC51B6" w:rsidP="00DA3482">
      <w:pPr>
        <w:pStyle w:val="Akapitzlist"/>
        <w:numPr>
          <w:ilvl w:val="0"/>
          <w:numId w:val="19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obecność bakterii salmonelli w 25 g, gronkowców chorobotwórczych w 0,1 g i z grupy coli 0,1 g, obecność s</w:t>
      </w:r>
      <w:r>
        <w:rPr>
          <w:rFonts w:eastAsia="Calibri"/>
        </w:rPr>
        <w:t>zkodników oraz ich pozostałości,</w:t>
      </w:r>
    </w:p>
    <w:p w14:paraId="4718C8D3" w14:textId="77777777" w:rsidR="00DC51B6" w:rsidRDefault="00DC51B6" w:rsidP="00DA3482">
      <w:pPr>
        <w:pStyle w:val="Akapitzlist"/>
        <w:numPr>
          <w:ilvl w:val="0"/>
          <w:numId w:val="19"/>
        </w:numPr>
        <w:tabs>
          <w:tab w:val="left" w:pos="284"/>
        </w:tabs>
        <w:spacing w:after="120"/>
        <w:ind w:left="993" w:hanging="284"/>
        <w:jc w:val="both"/>
        <w:rPr>
          <w:rFonts w:eastAsia="Calibri"/>
        </w:rPr>
      </w:pPr>
      <w:r w:rsidRPr="00FA5A21">
        <w:rPr>
          <w:rFonts w:eastAsia="Calibri"/>
        </w:rPr>
        <w:t>brak oznakowania opakowań, ich uszkodzenia mechaniczne, zabrudzenia.</w:t>
      </w:r>
    </w:p>
    <w:p w14:paraId="596D6158" w14:textId="77777777" w:rsidR="00DC51B6" w:rsidRDefault="00DC51B6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1892368A" w14:textId="241B79CF" w:rsidR="00DC51B6" w:rsidRPr="00E30B3F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E30B3F">
        <w:rPr>
          <w:rFonts w:eastAsia="Calibri"/>
          <w:u w:val="single"/>
        </w:rPr>
        <w:t xml:space="preserve">Część </w:t>
      </w:r>
      <w:r>
        <w:rPr>
          <w:rFonts w:eastAsia="Calibri"/>
          <w:u w:val="single"/>
        </w:rPr>
        <w:t>3</w:t>
      </w:r>
      <w:r w:rsidRPr="00E30B3F">
        <w:rPr>
          <w:rFonts w:eastAsia="Calibri"/>
          <w:u w:val="single"/>
        </w:rPr>
        <w:t xml:space="preserve"> – </w:t>
      </w:r>
      <w:bookmarkStart w:id="10" w:name="_Hlk209807733"/>
      <w:r w:rsidRPr="00E30B3F">
        <w:rPr>
          <w:rFonts w:eastAsia="Calibri"/>
          <w:u w:val="single"/>
        </w:rPr>
        <w:t xml:space="preserve">Sukcesywna dostawa </w:t>
      </w:r>
      <w:r>
        <w:rPr>
          <w:rFonts w:eastAsia="Calibri"/>
          <w:u w:val="single"/>
        </w:rPr>
        <w:t xml:space="preserve">ryb i </w:t>
      </w:r>
      <w:r w:rsidRPr="00E30B3F">
        <w:rPr>
          <w:rFonts w:eastAsia="Calibri"/>
          <w:u w:val="single"/>
        </w:rPr>
        <w:t>mrożonek</w:t>
      </w:r>
      <w:bookmarkEnd w:id="10"/>
    </w:p>
    <w:p w14:paraId="3C43156A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produktów mrożonych, owoców i warzyw oraz produktów gotowych</w:t>
      </w:r>
      <w:r w:rsidRPr="004E04AF">
        <w:rPr>
          <w:rFonts w:eastAsia="Calibri"/>
        </w:rPr>
        <w:t>:</w:t>
      </w:r>
    </w:p>
    <w:p w14:paraId="74994FB5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opakowanie nienaruszone, czyste, brak zawilgocenia,</w:t>
      </w:r>
    </w:p>
    <w:p w14:paraId="3893C88B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lastRenderedPageBreak/>
        <w:t>produkt o właściwej dla niego konsystencji, luźno ułożony, bez zbitych/zmrożonych produktów – wskazujących na częściowe rozmrożenie i powtórne zamrożenie produktu,</w:t>
      </w:r>
    </w:p>
    <w:p w14:paraId="188144A8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7F5F3632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A6C09C4">
        <w:rPr>
          <w:rFonts w:eastAsia="Calibri"/>
        </w:rPr>
        <w:t>Pakowanie – Opakowania powinny być wykonane z materiałów, które zachowują swe podstawowe cechy użytkowe podczas: zamrażania w temperaturze do -38°C, przechowywania w temperaturze do-30°C, transportu i sprzedaży. Wszystkie opakowania stykające się bezpośrednio z wyrobem muszą mieć atest kompetentnej jednostki resortu zdrowia. Opakowanie jednostkowe i zbiorcze musi zawierać etykietę producenta.</w:t>
      </w:r>
    </w:p>
    <w:p w14:paraId="02AF2B6E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1521D9D4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4EAE5CB4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wykazu składników</w:t>
      </w:r>
      <w:r>
        <w:rPr>
          <w:rFonts w:eastAsia="Calibri"/>
        </w:rPr>
        <w:t xml:space="preserve"> (jeżeli jest ich więcej niż jeden podstawowy) oraz ich ilości</w:t>
      </w:r>
      <w:r w:rsidRPr="00E30B3F">
        <w:rPr>
          <w:rFonts w:eastAsia="Calibri"/>
        </w:rPr>
        <w:t>,</w:t>
      </w:r>
    </w:p>
    <w:p w14:paraId="12274933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wszelkich składników lub substancji powodujących alergie lub reakcje</w:t>
      </w:r>
      <w:r>
        <w:rPr>
          <w:rFonts w:eastAsia="Calibri"/>
        </w:rPr>
        <w:t>,</w:t>
      </w:r>
    </w:p>
    <w:p w14:paraId="082FDAE9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2EEDC4A8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ilości netto żywności,</w:t>
      </w:r>
    </w:p>
    <w:p w14:paraId="729E3AB8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terminu przydatności do spożycia,</w:t>
      </w:r>
    </w:p>
    <w:p w14:paraId="3B3F8EF1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specjalnych warunków przechowywania lub warunków użycia</w:t>
      </w:r>
      <w:r>
        <w:rPr>
          <w:rFonts w:eastAsia="Calibri"/>
        </w:rPr>
        <w:t xml:space="preserve"> oraz treść: CHRONIĆ PRZED ROZMROŻENIEM.</w:t>
      </w:r>
    </w:p>
    <w:p w14:paraId="105B9530" w14:textId="77777777" w:rsidR="00DC51B6" w:rsidRDefault="00DC51B6" w:rsidP="00DC51B6">
      <w:pPr>
        <w:pStyle w:val="Akapitzlist"/>
        <w:tabs>
          <w:tab w:val="left" w:pos="284"/>
        </w:tabs>
        <w:spacing w:after="120"/>
        <w:ind w:left="1440"/>
        <w:jc w:val="both"/>
        <w:rPr>
          <w:rFonts w:eastAsia="Calibri"/>
        </w:rPr>
      </w:pPr>
    </w:p>
    <w:p w14:paraId="2476F98D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03506906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3ED9B3A4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produkt wskazujący na uprzednie częściowe rozmrożenie i powtórne zamrożenie (kawałki lodu wewnątrz opakowania, produkt pozbijany),</w:t>
      </w:r>
    </w:p>
    <w:p w14:paraId="40CD77B7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</w:t>
      </w:r>
    </w:p>
    <w:p w14:paraId="25768FDC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50799F5F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04CFC217" w14:textId="77777777" w:rsidR="00DC51B6" w:rsidRPr="00DA2A3D" w:rsidRDefault="00DC51B6" w:rsidP="00DC51B6">
      <w:pPr>
        <w:rPr>
          <w:rFonts w:eastAsia="Calibri"/>
          <w:u w:val="single"/>
        </w:rPr>
      </w:pPr>
      <w:r w:rsidRPr="00DA2A3D">
        <w:rPr>
          <w:rFonts w:eastAsia="Calibri"/>
          <w:u w:val="single"/>
        </w:rPr>
        <w:t>Wymagania dla ryb w filetach</w:t>
      </w:r>
      <w:r>
        <w:rPr>
          <w:rFonts w:eastAsia="Calibri"/>
          <w:u w:val="single"/>
        </w:rPr>
        <w:t xml:space="preserve"> – ryby mrożone</w:t>
      </w:r>
      <w:r w:rsidRPr="00DA2A3D">
        <w:rPr>
          <w:rFonts w:eastAsia="Calibri"/>
          <w:u w:val="single"/>
        </w:rPr>
        <w:t>:</w:t>
      </w:r>
    </w:p>
    <w:p w14:paraId="315597D1" w14:textId="77777777" w:rsidR="00DC51B6" w:rsidRDefault="00DC51B6" w:rsidP="00DA3482">
      <w:pPr>
        <w:pStyle w:val="Akapitzlist"/>
        <w:numPr>
          <w:ilvl w:val="0"/>
          <w:numId w:val="22"/>
        </w:numPr>
        <w:rPr>
          <w:rFonts w:eastAsia="Calibri"/>
        </w:rPr>
      </w:pPr>
      <w:r>
        <w:rPr>
          <w:rFonts w:eastAsia="Calibri"/>
        </w:rPr>
        <w:t>f</w:t>
      </w:r>
      <w:r w:rsidRPr="00DA2A3D">
        <w:rPr>
          <w:rFonts w:eastAsia="Calibri"/>
        </w:rPr>
        <w:t xml:space="preserve">ilety całe, </w:t>
      </w:r>
      <w:r>
        <w:rPr>
          <w:rFonts w:eastAsia="Calibri"/>
        </w:rPr>
        <w:t>nie porwane,</w:t>
      </w:r>
    </w:p>
    <w:p w14:paraId="3BADEDE4" w14:textId="77777777" w:rsidR="00DC51B6" w:rsidRDefault="00DC51B6" w:rsidP="00DA3482">
      <w:pPr>
        <w:pStyle w:val="Akapitzlist"/>
        <w:numPr>
          <w:ilvl w:val="0"/>
          <w:numId w:val="22"/>
        </w:numPr>
        <w:rPr>
          <w:rFonts w:eastAsia="Calibri"/>
        </w:rPr>
      </w:pPr>
      <w:r w:rsidRPr="00DA2A3D">
        <w:rPr>
          <w:rFonts w:eastAsia="Calibri"/>
        </w:rPr>
        <w:t>filety dające</w:t>
      </w:r>
      <w:r>
        <w:rPr>
          <w:rFonts w:eastAsia="Calibri"/>
        </w:rPr>
        <w:t xml:space="preserve"> się łatwo oddzielić od siebie,</w:t>
      </w:r>
    </w:p>
    <w:p w14:paraId="1A8C09D0" w14:textId="77777777" w:rsidR="00DC51B6" w:rsidRPr="00F93CB8" w:rsidRDefault="00DC51B6" w:rsidP="00DA3482">
      <w:pPr>
        <w:pStyle w:val="Akapitzlist"/>
        <w:numPr>
          <w:ilvl w:val="0"/>
          <w:numId w:val="22"/>
        </w:numPr>
        <w:rPr>
          <w:rFonts w:eastAsia="Calibri"/>
        </w:rPr>
      </w:pPr>
      <w:r w:rsidRPr="00F93CB8">
        <w:rPr>
          <w:rFonts w:eastAsia="Calibri"/>
        </w:rPr>
        <w:t>opakowanie nienaruszone, czyste, brak zawilgocenia,</w:t>
      </w:r>
    </w:p>
    <w:p w14:paraId="09613D11" w14:textId="77777777" w:rsidR="00DC51B6" w:rsidRPr="00F93CB8" w:rsidRDefault="00DC51B6" w:rsidP="00DA3482">
      <w:pPr>
        <w:pStyle w:val="Akapitzlist"/>
        <w:numPr>
          <w:ilvl w:val="0"/>
          <w:numId w:val="22"/>
        </w:numPr>
        <w:rPr>
          <w:rFonts w:eastAsia="Calibri"/>
        </w:rPr>
      </w:pPr>
      <w:r w:rsidRPr="00F93CB8">
        <w:rPr>
          <w:rFonts w:eastAsia="Calibri"/>
        </w:rPr>
        <w:t>produkt o właściwej dla niego konsystencji, luźno ułożony, bez zbitych/zmrożonych produktów – wskazujących na częściowe rozmrożenie i powtórne zamrożenie produktu,</w:t>
      </w:r>
    </w:p>
    <w:p w14:paraId="72707A1B" w14:textId="77777777" w:rsidR="00DC51B6" w:rsidRPr="00F93CB8" w:rsidRDefault="00DC51B6" w:rsidP="00DA3482">
      <w:pPr>
        <w:pStyle w:val="Akapitzlist"/>
        <w:numPr>
          <w:ilvl w:val="0"/>
          <w:numId w:val="22"/>
        </w:numPr>
        <w:rPr>
          <w:rFonts w:eastAsia="Calibri"/>
        </w:rPr>
      </w:pPr>
      <w:r w:rsidRPr="00F93CB8">
        <w:rPr>
          <w:rFonts w:eastAsia="Calibri"/>
        </w:rPr>
        <w:t>zapach swoisty, bez obcego zapachu.</w:t>
      </w:r>
    </w:p>
    <w:p w14:paraId="60096235" w14:textId="77777777" w:rsidR="00DC51B6" w:rsidRDefault="00DC51B6" w:rsidP="00DC51B6">
      <w:pPr>
        <w:pStyle w:val="Akapitzlist"/>
        <w:rPr>
          <w:rFonts w:eastAsia="Calibri"/>
        </w:rPr>
      </w:pPr>
    </w:p>
    <w:p w14:paraId="63096398" w14:textId="77777777" w:rsidR="00DC51B6" w:rsidRDefault="00DC51B6" w:rsidP="00DC51B6">
      <w:pPr>
        <w:jc w:val="both"/>
        <w:rPr>
          <w:rFonts w:eastAsia="Calibri"/>
        </w:rPr>
      </w:pPr>
      <w:r w:rsidRPr="0A6C09C4">
        <w:rPr>
          <w:rFonts w:eastAsia="Calibri"/>
        </w:rPr>
        <w:t xml:space="preserve">Termin przydatności: zgodnie z zaleceniami min. 75% okresu oferowanego przez producenta liczony od dnia dostarczenia do magazynu. </w:t>
      </w:r>
    </w:p>
    <w:p w14:paraId="7A3E9DF9" w14:textId="77777777" w:rsidR="00DC51B6" w:rsidRDefault="00DC51B6" w:rsidP="00DC51B6">
      <w:pPr>
        <w:rPr>
          <w:rFonts w:eastAsia="Calibri"/>
        </w:rPr>
      </w:pPr>
    </w:p>
    <w:p w14:paraId="4F3F5EE7" w14:textId="77777777" w:rsidR="00DC51B6" w:rsidRDefault="00DC51B6" w:rsidP="00DC51B6">
      <w:pPr>
        <w:jc w:val="both"/>
        <w:rPr>
          <w:rFonts w:eastAsia="Calibri"/>
        </w:rPr>
      </w:pPr>
      <w:r w:rsidRPr="0A6C09C4">
        <w:rPr>
          <w:rFonts w:eastAsia="Calibri"/>
        </w:rPr>
        <w:t>Pakowanie – Opakowania powinny być wykonane z materiałów, które zachowują swe podstawowe cechy użytkowe podczas: zamrażania w temperaturze do -38°C, przechowywania w temperaturze do -30°C, transportu i sprzedaży. Wszystkie opakowania stykające się bezpośrednio z wyrobem muszą mieć atest kompetentnej jednostki resortu zdrowia. Opakowanie jednostkowe i zbiorcze musi zawierać etykietę producenta.</w:t>
      </w:r>
    </w:p>
    <w:p w14:paraId="4D28B117" w14:textId="77777777" w:rsidR="00DC51B6" w:rsidRDefault="00DC51B6" w:rsidP="00DC51B6">
      <w:pPr>
        <w:rPr>
          <w:rFonts w:eastAsia="Calibri"/>
        </w:rPr>
      </w:pPr>
    </w:p>
    <w:p w14:paraId="2D1E8BC9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07E55BFD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0506B4B5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t>wykazu składników</w:t>
      </w:r>
      <w:r>
        <w:rPr>
          <w:rFonts w:eastAsia="Calibri"/>
        </w:rPr>
        <w:t xml:space="preserve"> (jeżeli jest ich więcej niż jeden podstawowy) oraz ich ilości</w:t>
      </w:r>
      <w:r w:rsidRPr="00E30B3F">
        <w:rPr>
          <w:rFonts w:eastAsia="Calibri"/>
        </w:rPr>
        <w:t>,</w:t>
      </w:r>
    </w:p>
    <w:p w14:paraId="6D4F3547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t>wszelkich składników lub substancji powodujących alergie lub reakcje</w:t>
      </w:r>
      <w:r>
        <w:rPr>
          <w:rFonts w:eastAsia="Calibri"/>
        </w:rPr>
        <w:t>,</w:t>
      </w:r>
    </w:p>
    <w:p w14:paraId="12BBE779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4DABB80A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t>ilości netto żywności,</w:t>
      </w:r>
    </w:p>
    <w:p w14:paraId="4FC0427B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t>daty minimalnej trwałości lub terminu przydatności do spożycia,</w:t>
      </w:r>
    </w:p>
    <w:p w14:paraId="1DC34346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ind w:left="709" w:hanging="283"/>
        <w:jc w:val="both"/>
        <w:rPr>
          <w:rFonts w:eastAsia="Calibri"/>
        </w:rPr>
      </w:pPr>
      <w:r w:rsidRPr="00E30B3F">
        <w:rPr>
          <w:rFonts w:eastAsia="Calibri"/>
        </w:rPr>
        <w:lastRenderedPageBreak/>
        <w:t>specjalnych warunków przechowywania lub warunków użycia</w:t>
      </w:r>
      <w:r>
        <w:rPr>
          <w:rFonts w:eastAsia="Calibri"/>
        </w:rPr>
        <w:t xml:space="preserve"> oraz treść: CHRONIĆ PRZED ROZMROŻENIEM.</w:t>
      </w:r>
    </w:p>
    <w:p w14:paraId="66F89F0E" w14:textId="77777777" w:rsidR="00DC51B6" w:rsidRPr="002613F4" w:rsidRDefault="00DC51B6" w:rsidP="00DC51B6">
      <w:pPr>
        <w:rPr>
          <w:rFonts w:eastAsia="Calibri"/>
        </w:rPr>
      </w:pPr>
    </w:p>
    <w:p w14:paraId="6AFAD8FD" w14:textId="77777777" w:rsidR="00DC51B6" w:rsidRPr="00DA2A3D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DA2A3D">
        <w:rPr>
          <w:rFonts w:eastAsia="Calibri"/>
        </w:rPr>
        <w:t>Towar będzie nieprzyjęty, jeżeli będą:</w:t>
      </w:r>
    </w:p>
    <w:p w14:paraId="34635A3F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6289F1EF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produkt wskazujący na uprzednie częściowe rozmrożenie i powtórne zamrożenie (kawałki lodu wewnątrz opakowania, produkt pozbijany),</w:t>
      </w:r>
    </w:p>
    <w:p w14:paraId="61134FDD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</w:t>
      </w:r>
    </w:p>
    <w:p w14:paraId="3CEBBCA8" w14:textId="77777777" w:rsidR="00DC51B6" w:rsidRPr="00197C29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A6C09C4">
        <w:rPr>
          <w:rFonts w:eastAsia="Calibri"/>
        </w:rPr>
        <w:t>obecność bakterii salmonelli, gronkowców chorobotwórczych i z grupy coli, obecność szkodników oraz ich pozostałości, opakowania bez oznakowania, uszkodzone mechaniczne, zabrudzone.</w:t>
      </w:r>
    </w:p>
    <w:p w14:paraId="3AB15E09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A6C09C4">
        <w:rPr>
          <w:rFonts w:eastAsia="Calibri"/>
        </w:rPr>
        <w:t>Pakowanie – opakowania przystosowane do kontaktu z żywnością. Dopuszczane jest opakowanie jednostopniowe. Opakowanie zbiorcze musi zawierać etykietę producenta.</w:t>
      </w:r>
    </w:p>
    <w:p w14:paraId="61A1D5C1" w14:textId="77777777" w:rsidR="00DC51B6" w:rsidRDefault="00DC51B6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3E3AC71C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D57415">
        <w:rPr>
          <w:rFonts w:eastAsia="Calibri"/>
          <w:u w:val="single"/>
        </w:rPr>
        <w:t xml:space="preserve">Część </w:t>
      </w:r>
      <w:r>
        <w:rPr>
          <w:rFonts w:eastAsia="Calibri"/>
          <w:u w:val="single"/>
        </w:rPr>
        <w:t>4</w:t>
      </w:r>
      <w:r w:rsidRPr="00D57415">
        <w:rPr>
          <w:rFonts w:eastAsia="Calibri"/>
          <w:u w:val="single"/>
        </w:rPr>
        <w:t xml:space="preserve"> – </w:t>
      </w:r>
      <w:bookmarkStart w:id="11" w:name="_Hlk209807757"/>
      <w:r w:rsidRPr="00D57415">
        <w:rPr>
          <w:rFonts w:eastAsia="Calibri"/>
          <w:u w:val="single"/>
        </w:rPr>
        <w:t>Sukcesywna dostawa nabiału</w:t>
      </w:r>
      <w:bookmarkEnd w:id="11"/>
    </w:p>
    <w:p w14:paraId="6FF54985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nabiału</w:t>
      </w:r>
      <w:r w:rsidRPr="004E04AF">
        <w:rPr>
          <w:rFonts w:eastAsia="Calibri"/>
        </w:rPr>
        <w:t>:</w:t>
      </w:r>
    </w:p>
    <w:p w14:paraId="3012770B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opakowanie nienaruszone, czyste, brak zawilgocenia,</w:t>
      </w:r>
    </w:p>
    <w:p w14:paraId="4F6DA10F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 xml:space="preserve">produkt o właściwej dla niego konsystencji, </w:t>
      </w:r>
    </w:p>
    <w:p w14:paraId="3BC8A1E7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351F4C07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Opakowania oryginalne producenta, przystosowane do kontaktu z żywnością. Opakowanie jednostkowe i zbiorcze musi zawierać etykietę producenta.</w:t>
      </w:r>
    </w:p>
    <w:p w14:paraId="0CB48A7A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05312D4F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4AA3F203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wykazu składników</w:t>
      </w:r>
      <w:r>
        <w:rPr>
          <w:rFonts w:eastAsia="Calibri"/>
        </w:rPr>
        <w:t xml:space="preserve"> (jeżeli jest ich więcej niż jeden podstawowy) oraz ich ilości</w:t>
      </w:r>
      <w:r w:rsidRPr="00E30B3F">
        <w:rPr>
          <w:rFonts w:eastAsia="Calibri"/>
        </w:rPr>
        <w:t>,</w:t>
      </w:r>
    </w:p>
    <w:p w14:paraId="0E882D6B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wszelkich składników lub substancji powodujących alergie lub reakcje</w:t>
      </w:r>
      <w:r>
        <w:rPr>
          <w:rFonts w:eastAsia="Calibri"/>
        </w:rPr>
        <w:t>,</w:t>
      </w:r>
    </w:p>
    <w:p w14:paraId="19430A8F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3BF8DBA1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ilości netto żywności,</w:t>
      </w:r>
    </w:p>
    <w:p w14:paraId="550E747F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terminu przydatności do spożycia,</w:t>
      </w:r>
    </w:p>
    <w:p w14:paraId="26981124" w14:textId="77777777" w:rsidR="00DC51B6" w:rsidRPr="00E30B3F" w:rsidRDefault="00DC51B6" w:rsidP="00DC51B6">
      <w:pPr>
        <w:pStyle w:val="Akapitzlist"/>
        <w:tabs>
          <w:tab w:val="left" w:pos="284"/>
        </w:tabs>
        <w:spacing w:after="120"/>
        <w:ind w:left="1440"/>
        <w:jc w:val="both"/>
        <w:rPr>
          <w:rFonts w:eastAsia="Calibri"/>
        </w:rPr>
      </w:pPr>
    </w:p>
    <w:p w14:paraId="32D66639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661C71DF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6C4957B1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zjełczały, zepsuty, z pleśnią,</w:t>
      </w:r>
    </w:p>
    <w:p w14:paraId="54B61FC7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69EE0682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6B7C94AC" w14:textId="77777777" w:rsidR="00DC51B6" w:rsidRPr="00A71064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A71064">
        <w:rPr>
          <w:rFonts w:eastAsia="Calibri"/>
          <w:u w:val="single"/>
        </w:rPr>
        <w:t>Wymagania dotyczące jaj:</w:t>
      </w:r>
    </w:p>
    <w:p w14:paraId="25607675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normalnym kształcie, skorupka nie uszkodzona,</w:t>
      </w:r>
    </w:p>
    <w:p w14:paraId="00AD369B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komora powietrzna o wysokości nieprzekraczającej 6mm, nieruchoma,</w:t>
      </w:r>
    </w:p>
    <w:p w14:paraId="10149275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 xml:space="preserve">białko przejrzyste, gęste, bez ciał obcych, </w:t>
      </w:r>
    </w:p>
    <w:p w14:paraId="00434430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jc w:val="both"/>
        <w:rPr>
          <w:rFonts w:eastAsia="Calibri"/>
        </w:rPr>
      </w:pPr>
      <w:r>
        <w:rPr>
          <w:rFonts w:eastAsia="Calibri"/>
        </w:rPr>
        <w:t xml:space="preserve">żółtko słabo widoczne, kuliste, </w:t>
      </w:r>
      <w:r w:rsidRPr="00705FF5">
        <w:rPr>
          <w:rFonts w:eastAsia="Calibri"/>
        </w:rPr>
        <w:t>przy obracaniu jajem słabo ruchliwe, powracające do centralnego położenia, bez ciał obcych</w:t>
      </w:r>
      <w:r>
        <w:rPr>
          <w:rFonts w:eastAsia="Calibri"/>
        </w:rPr>
        <w:t>,</w:t>
      </w:r>
    </w:p>
    <w:p w14:paraId="2F9B8E76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jc w:val="both"/>
        <w:rPr>
          <w:rFonts w:eastAsia="Calibri"/>
        </w:rPr>
      </w:pPr>
      <w:r>
        <w:rPr>
          <w:rFonts w:eastAsia="Calibri"/>
        </w:rPr>
        <w:t>tarczka zarodka niewidoczna,</w:t>
      </w:r>
    </w:p>
    <w:p w14:paraId="7DB51CB8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 swoisty, bez obcego zapachu,</w:t>
      </w:r>
    </w:p>
    <w:p w14:paraId="281BB93E" w14:textId="77777777" w:rsidR="00DC51B6" w:rsidRPr="004E04AF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jc w:val="both"/>
        <w:rPr>
          <w:rFonts w:eastAsia="Calibri"/>
        </w:rPr>
      </w:pPr>
      <w:r>
        <w:rPr>
          <w:rFonts w:eastAsia="Calibri"/>
        </w:rPr>
        <w:t>waga średnia – od 63 do 73g (rozmiar L)</w:t>
      </w:r>
    </w:p>
    <w:p w14:paraId="334DCAB5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pojemniki</w:t>
      </w:r>
      <w:r w:rsidRPr="004E04AF">
        <w:rPr>
          <w:rFonts w:eastAsia="Calibri"/>
        </w:rPr>
        <w:t xml:space="preserve"> </w:t>
      </w:r>
      <w:r>
        <w:rPr>
          <w:rFonts w:eastAsia="Calibri"/>
        </w:rPr>
        <w:t>wytłoczki lub inne zapewniające higieniczną dostawę</w:t>
      </w:r>
      <w:r w:rsidRPr="004E04AF">
        <w:rPr>
          <w:rFonts w:eastAsia="Calibri"/>
        </w:rPr>
        <w:t xml:space="preserve"> (materiał opakowaniowy dopuszczony do kontaktu z żywnością), zamkniętych pokrywą</w:t>
      </w:r>
      <w:r>
        <w:rPr>
          <w:rFonts w:eastAsia="Calibri"/>
        </w:rPr>
        <w:t>/wytłoczką. Opakowanie zbiorcze zabezpieczone folią oraz posiadające opis producenta.</w:t>
      </w:r>
    </w:p>
    <w:p w14:paraId="4A664411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zawierać:</w:t>
      </w:r>
    </w:p>
    <w:p w14:paraId="504E1080" w14:textId="77777777" w:rsidR="00DC51B6" w:rsidRPr="00705FF5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lastRenderedPageBreak/>
        <w:t>datę minimalnej trwałości, która nie powinna przekraczać 28 dni</w:t>
      </w:r>
      <w:r>
        <w:rPr>
          <w:rFonts w:eastAsia="Calibri"/>
        </w:rPr>
        <w:t>,</w:t>
      </w:r>
    </w:p>
    <w:p w14:paraId="5DDBCD8C" w14:textId="77777777" w:rsidR="00DC51B6" w:rsidRPr="00705FF5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t>nazwę, adres i numer zakładu pakującego jaja</w:t>
      </w:r>
      <w:r>
        <w:rPr>
          <w:rFonts w:eastAsia="Calibri"/>
        </w:rPr>
        <w:t>,</w:t>
      </w:r>
    </w:p>
    <w:p w14:paraId="546965E6" w14:textId="77777777" w:rsidR="00DC51B6" w:rsidRPr="00705FF5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t>liczbę jaj</w:t>
      </w:r>
      <w:r>
        <w:rPr>
          <w:rFonts w:eastAsia="Calibri"/>
        </w:rPr>
        <w:t>,</w:t>
      </w:r>
    </w:p>
    <w:p w14:paraId="6A7713ED" w14:textId="77777777" w:rsidR="00DC51B6" w:rsidRPr="00705FF5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t>klasę jakościową</w:t>
      </w:r>
      <w:r>
        <w:rPr>
          <w:rFonts w:eastAsia="Calibri"/>
        </w:rPr>
        <w:t>,</w:t>
      </w:r>
    </w:p>
    <w:p w14:paraId="75445019" w14:textId="77777777" w:rsidR="00DC51B6" w:rsidRPr="00705FF5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t>metodę chowu kur np. jaja od kur utrzymywanych na ściółce</w:t>
      </w:r>
      <w:r>
        <w:rPr>
          <w:rFonts w:eastAsia="Calibri"/>
        </w:rPr>
        <w:t>,</w:t>
      </w:r>
    </w:p>
    <w:p w14:paraId="58C1C997" w14:textId="77777777" w:rsidR="00DC51B6" w:rsidRDefault="00DC51B6" w:rsidP="00DA3482">
      <w:pPr>
        <w:pStyle w:val="Akapitzlist"/>
        <w:numPr>
          <w:ilvl w:val="0"/>
          <w:numId w:val="2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705FF5">
        <w:rPr>
          <w:rFonts w:eastAsia="Calibri"/>
        </w:rPr>
        <w:t>klasę wagową.</w:t>
      </w:r>
    </w:p>
    <w:p w14:paraId="1D5F7F19" w14:textId="77777777" w:rsidR="00DC51B6" w:rsidRDefault="00DC51B6" w:rsidP="00DC51B6">
      <w:pPr>
        <w:pStyle w:val="Akapitzlist"/>
        <w:tabs>
          <w:tab w:val="left" w:pos="284"/>
        </w:tabs>
        <w:spacing w:after="120"/>
        <w:jc w:val="both"/>
        <w:rPr>
          <w:rFonts w:eastAsia="Calibri"/>
        </w:rPr>
      </w:pPr>
    </w:p>
    <w:p w14:paraId="739BA25E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34B0EA82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pobite, nadtłuczone jaja</w:t>
      </w:r>
      <w:r w:rsidRPr="004E04AF">
        <w:rPr>
          <w:rFonts w:eastAsia="Calibri"/>
        </w:rPr>
        <w:t>,</w:t>
      </w:r>
      <w:r>
        <w:rPr>
          <w:rFonts w:eastAsia="Calibri"/>
        </w:rPr>
        <w:t xml:space="preserve"> </w:t>
      </w:r>
    </w:p>
    <w:p w14:paraId="02214889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pojemniki wskazujące na wyciek białka/żółtka jaja,</w:t>
      </w:r>
    </w:p>
    <w:p w14:paraId="51E851F0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</w:t>
      </w:r>
    </w:p>
    <w:p w14:paraId="589C376F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7C078698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78CBD1C1" w14:textId="77777777" w:rsidR="00DC51B6" w:rsidRDefault="00DC51B6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526645FF" w14:textId="4657F3A4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AF3A55">
        <w:rPr>
          <w:rFonts w:eastAsia="Calibri"/>
          <w:u w:val="single"/>
        </w:rPr>
        <w:t xml:space="preserve">Część </w:t>
      </w:r>
      <w:r>
        <w:rPr>
          <w:rFonts w:eastAsia="Calibri"/>
          <w:u w:val="single"/>
        </w:rPr>
        <w:t>5</w:t>
      </w:r>
      <w:r w:rsidRPr="00AF3A55">
        <w:rPr>
          <w:rFonts w:eastAsia="Calibri"/>
          <w:u w:val="single"/>
        </w:rPr>
        <w:t xml:space="preserve"> – </w:t>
      </w:r>
      <w:bookmarkStart w:id="12" w:name="_Hlk209807910"/>
      <w:r w:rsidRPr="00AF3A55">
        <w:rPr>
          <w:rFonts w:eastAsia="Calibri"/>
          <w:u w:val="single"/>
        </w:rPr>
        <w:t>Sukcesywna dostawa pieczywa</w:t>
      </w:r>
      <w:r>
        <w:rPr>
          <w:rFonts w:eastAsia="Calibri"/>
          <w:u w:val="single"/>
        </w:rPr>
        <w:t xml:space="preserve"> i wyrobów piekarskich</w:t>
      </w:r>
      <w:bookmarkEnd w:id="12"/>
    </w:p>
    <w:p w14:paraId="3898393B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pieczywa</w:t>
      </w:r>
      <w:r w:rsidRPr="004E04AF">
        <w:rPr>
          <w:rFonts w:eastAsia="Calibri"/>
        </w:rPr>
        <w:t>:</w:t>
      </w:r>
    </w:p>
    <w:p w14:paraId="42D84DFF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opakowanie nienaruszone, czyste, brak zawilgocenia,</w:t>
      </w:r>
    </w:p>
    <w:p w14:paraId="7F350700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produkt świeży, wypieczony, nieprzypalony, bez pleśni,</w:t>
      </w:r>
    </w:p>
    <w:p w14:paraId="305A8343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kromki pieczywa nie kruszą się/rozpadają na części, konsystencja umożliwia swobodne smarowanie masłem, serkiem itp.,</w:t>
      </w:r>
    </w:p>
    <w:p w14:paraId="1B6A6959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5C584429" w14:textId="77777777" w:rsidR="00DC51B6" w:rsidRDefault="00DC51B6" w:rsidP="00DC51B6">
      <w:pPr>
        <w:tabs>
          <w:tab w:val="left" w:pos="709"/>
        </w:tabs>
        <w:spacing w:after="120"/>
        <w:jc w:val="both"/>
        <w:rPr>
          <w:rFonts w:eastAsia="Calibri"/>
        </w:rPr>
      </w:pPr>
    </w:p>
    <w:p w14:paraId="413BC803" w14:textId="2C639DD1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wyrobów piekarskich</w:t>
      </w:r>
      <w:r w:rsidRPr="004E04AF">
        <w:rPr>
          <w:rFonts w:eastAsia="Calibri"/>
        </w:rPr>
        <w:t>:</w:t>
      </w:r>
    </w:p>
    <w:p w14:paraId="2D75033E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opakowanie nienaruszone, czyste, brak zawilgocenia,</w:t>
      </w:r>
    </w:p>
    <w:p w14:paraId="7D0A276E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produkt świeży, nieprzypalony, bez zakalca, bez pleśni,</w:t>
      </w:r>
    </w:p>
    <w:p w14:paraId="099792DC" w14:textId="77777777" w:rsidR="00DC51B6" w:rsidRPr="00E57BAA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221CB67C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 xml:space="preserve">Opakowania oryginalne producenta, przystosowane do kontaktu z żywnością. Dopuszczane jest opakowanie jednostopniowe. Opakowanie zbiorcze musi zawierać etykietę producenta. </w:t>
      </w:r>
    </w:p>
    <w:p w14:paraId="42916879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5F61B0FD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41CFBB3E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wykazu składników</w:t>
      </w:r>
      <w:r>
        <w:rPr>
          <w:rFonts w:eastAsia="Calibri"/>
        </w:rPr>
        <w:t>,</w:t>
      </w:r>
    </w:p>
    <w:p w14:paraId="594F117D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wszelkich składników lub substancji powodujących alergie lub reakcje</w:t>
      </w:r>
      <w:r>
        <w:rPr>
          <w:rFonts w:eastAsia="Calibri"/>
        </w:rPr>
        <w:t>,</w:t>
      </w:r>
    </w:p>
    <w:p w14:paraId="495ECBB1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54B912A0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ilości netto żywności,</w:t>
      </w:r>
    </w:p>
    <w:p w14:paraId="5B0C6F59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</w:t>
      </w:r>
      <w:r>
        <w:rPr>
          <w:rFonts w:eastAsia="Calibri"/>
        </w:rPr>
        <w:t>erminu przydatności do spożycia.</w:t>
      </w:r>
    </w:p>
    <w:p w14:paraId="07188067" w14:textId="77777777" w:rsidR="00DC51B6" w:rsidRPr="00E30B3F" w:rsidRDefault="00DC51B6" w:rsidP="00DC51B6">
      <w:pPr>
        <w:pStyle w:val="Akapitzlist"/>
        <w:tabs>
          <w:tab w:val="left" w:pos="284"/>
        </w:tabs>
        <w:spacing w:after="120"/>
        <w:ind w:left="1440"/>
        <w:jc w:val="both"/>
        <w:rPr>
          <w:rFonts w:eastAsia="Calibri"/>
        </w:rPr>
      </w:pPr>
    </w:p>
    <w:p w14:paraId="5202A571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4A91B877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535E93F5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 z pleśnią,</w:t>
      </w:r>
    </w:p>
    <w:p w14:paraId="6E5EF8F7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4C820933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65F67CAA" w14:textId="77777777" w:rsidR="00BC1645" w:rsidRPr="00A1147D" w:rsidRDefault="00BC1645" w:rsidP="00A1147D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53FF0C7D" w14:textId="484F0925" w:rsidR="00DC51B6" w:rsidRPr="00DA2A3D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DA2A3D">
        <w:rPr>
          <w:rFonts w:eastAsia="Calibri"/>
          <w:u w:val="single"/>
        </w:rPr>
        <w:t xml:space="preserve">Część </w:t>
      </w:r>
      <w:r w:rsidR="00A1147D">
        <w:rPr>
          <w:rFonts w:eastAsia="Calibri"/>
          <w:u w:val="single"/>
        </w:rPr>
        <w:t>6</w:t>
      </w:r>
      <w:r w:rsidRPr="00DA2A3D">
        <w:rPr>
          <w:rFonts w:eastAsia="Calibri"/>
          <w:u w:val="single"/>
        </w:rPr>
        <w:t xml:space="preserve"> – </w:t>
      </w:r>
      <w:bookmarkStart w:id="13" w:name="_Hlk209807963"/>
      <w:r w:rsidRPr="00DA2A3D">
        <w:rPr>
          <w:rFonts w:eastAsia="Calibri"/>
          <w:u w:val="single"/>
        </w:rPr>
        <w:t xml:space="preserve">Sukcesywna dostawa </w:t>
      </w:r>
      <w:r>
        <w:rPr>
          <w:rFonts w:eastAsia="Calibri"/>
          <w:u w:val="single"/>
        </w:rPr>
        <w:t>warzyw korzeniowych obranych</w:t>
      </w:r>
      <w:bookmarkEnd w:id="13"/>
    </w:p>
    <w:p w14:paraId="7A8F0075" w14:textId="3782B94A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warzyw</w:t>
      </w:r>
      <w:r w:rsidRPr="004E04AF">
        <w:rPr>
          <w:rFonts w:eastAsia="Calibri"/>
        </w:rPr>
        <w:t>:</w:t>
      </w:r>
    </w:p>
    <w:p w14:paraId="5B117BAB" w14:textId="2D0B1A69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warzywa całe, zdrowe, czyste,</w:t>
      </w:r>
    </w:p>
    <w:p w14:paraId="48C23001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lastRenderedPageBreak/>
        <w:t>wolne od chorób i szkodników,</w:t>
      </w:r>
    </w:p>
    <w:p w14:paraId="5CB86AE2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 odpowiednim stopniu dojrzałości, nadające się do bezpośredniego użycia lub przeróbki,</w:t>
      </w:r>
    </w:p>
    <w:p w14:paraId="29E935BF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3E21CE38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Opakowania zbiorcze zawierające etykietę producenta. Czyste, trwałe, zabezpieczające towar przed rozsypaniem się.</w:t>
      </w:r>
    </w:p>
    <w:p w14:paraId="31F11A07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098056AA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1B895C40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7FA4C855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ilości </w:t>
      </w:r>
      <w:r>
        <w:rPr>
          <w:rFonts w:eastAsia="Calibri"/>
        </w:rPr>
        <w:t xml:space="preserve">brutto </w:t>
      </w:r>
      <w:r w:rsidRPr="00E30B3F">
        <w:rPr>
          <w:rFonts w:eastAsia="Calibri"/>
        </w:rPr>
        <w:t>żywności,</w:t>
      </w:r>
    </w:p>
    <w:p w14:paraId="6FA650D9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</w:t>
      </w:r>
      <w:r>
        <w:rPr>
          <w:rFonts w:eastAsia="Calibri"/>
        </w:rPr>
        <w:t>erminu przydatności do spożycia.</w:t>
      </w:r>
    </w:p>
    <w:p w14:paraId="5A788B4B" w14:textId="77777777" w:rsidR="00DC51B6" w:rsidRPr="00E30B3F" w:rsidRDefault="00DC51B6" w:rsidP="00DC51B6">
      <w:pPr>
        <w:pStyle w:val="Akapitzlist"/>
        <w:tabs>
          <w:tab w:val="left" w:pos="284"/>
        </w:tabs>
        <w:spacing w:after="120"/>
        <w:ind w:left="1440"/>
        <w:jc w:val="both"/>
        <w:rPr>
          <w:rFonts w:eastAsia="Calibri"/>
        </w:rPr>
      </w:pPr>
    </w:p>
    <w:p w14:paraId="5D849CD4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43815006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52E7DC4E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 z pleśnią,</w:t>
      </w:r>
    </w:p>
    <w:p w14:paraId="23FB8C48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044167DF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52493675" w14:textId="77777777" w:rsidR="00DC51B6" w:rsidRDefault="00DC51B6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38333779" w14:textId="027D1D93" w:rsidR="00DC51B6" w:rsidRPr="00DA2A3D" w:rsidRDefault="00DC51B6" w:rsidP="00DC51B6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DA2A3D">
        <w:rPr>
          <w:rFonts w:eastAsia="Calibri"/>
          <w:u w:val="single"/>
        </w:rPr>
        <w:t xml:space="preserve">Część </w:t>
      </w:r>
      <w:r w:rsidR="00A1147D">
        <w:rPr>
          <w:rFonts w:eastAsia="Calibri"/>
          <w:u w:val="single"/>
        </w:rPr>
        <w:t>7</w:t>
      </w:r>
      <w:r w:rsidRPr="00DA2A3D">
        <w:rPr>
          <w:rFonts w:eastAsia="Calibri"/>
          <w:u w:val="single"/>
        </w:rPr>
        <w:t xml:space="preserve"> – </w:t>
      </w:r>
      <w:bookmarkStart w:id="14" w:name="_Hlk209807989"/>
      <w:r w:rsidRPr="00DA2A3D">
        <w:rPr>
          <w:rFonts w:eastAsia="Calibri"/>
          <w:u w:val="single"/>
        </w:rPr>
        <w:t xml:space="preserve">Sukcesywna dostawa </w:t>
      </w:r>
      <w:r w:rsidR="00B608D9">
        <w:rPr>
          <w:rFonts w:eastAsia="Calibri"/>
          <w:u w:val="single"/>
        </w:rPr>
        <w:t>warzyw i owoce</w:t>
      </w:r>
      <w:bookmarkEnd w:id="14"/>
    </w:p>
    <w:p w14:paraId="1FE3E9C3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Wymagania</w:t>
      </w:r>
      <w:r>
        <w:rPr>
          <w:rFonts w:eastAsia="Calibri"/>
        </w:rPr>
        <w:t xml:space="preserve"> dotyczące owoców i warzyw</w:t>
      </w:r>
      <w:r w:rsidRPr="004E04AF">
        <w:rPr>
          <w:rFonts w:eastAsia="Calibri"/>
        </w:rPr>
        <w:t>:</w:t>
      </w:r>
    </w:p>
    <w:p w14:paraId="058B984A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owoce i warzywa całe, zdrowe, czyste,</w:t>
      </w:r>
    </w:p>
    <w:p w14:paraId="575DF612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wolne od chorób i szkodników,</w:t>
      </w:r>
    </w:p>
    <w:p w14:paraId="4AB5EA4E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left="709" w:hanging="283"/>
        <w:jc w:val="both"/>
        <w:rPr>
          <w:rFonts w:eastAsia="Calibri"/>
        </w:rPr>
      </w:pPr>
      <w:r>
        <w:rPr>
          <w:rFonts w:eastAsia="Calibri"/>
        </w:rPr>
        <w:t>o odpowiednim stopniu dojrzałości, nadające się do bezpośredniego użycia lub przeróbki,</w:t>
      </w:r>
    </w:p>
    <w:p w14:paraId="3FEA7D0A" w14:textId="77777777" w:rsidR="00DC51B6" w:rsidRDefault="00DC51B6" w:rsidP="00DA3482">
      <w:pPr>
        <w:pStyle w:val="Akapitzlist"/>
        <w:numPr>
          <w:ilvl w:val="0"/>
          <w:numId w:val="15"/>
        </w:numPr>
        <w:tabs>
          <w:tab w:val="left" w:pos="709"/>
        </w:tabs>
        <w:spacing w:after="120"/>
        <w:ind w:hanging="294"/>
        <w:jc w:val="both"/>
        <w:rPr>
          <w:rFonts w:eastAsia="Calibri"/>
        </w:rPr>
      </w:pPr>
      <w:r>
        <w:rPr>
          <w:rFonts w:eastAsia="Calibri"/>
        </w:rPr>
        <w:t>zapach swoisty, bez obcego zapachu.</w:t>
      </w:r>
    </w:p>
    <w:p w14:paraId="217D474B" w14:textId="77777777" w:rsidR="00DC51B6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 xml:space="preserve">Pakowanie – </w:t>
      </w:r>
      <w:r>
        <w:rPr>
          <w:rFonts w:eastAsia="Calibri"/>
        </w:rPr>
        <w:t>Opakowania zbiorcze zawierające etykietę producenta. Czyste, trwałe, zabezpieczające towar przed rozsypaniem się.</w:t>
      </w:r>
    </w:p>
    <w:p w14:paraId="5E24D785" w14:textId="77777777" w:rsidR="00DC51B6" w:rsidRPr="004E04AF" w:rsidRDefault="00DC51B6" w:rsidP="00DC51B6">
      <w:p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Oznakowanie opakowania powinno zawierać</w:t>
      </w:r>
      <w:r>
        <w:rPr>
          <w:rFonts w:eastAsia="Calibri"/>
        </w:rPr>
        <w:t xml:space="preserve"> co najmniej (odpowiednio do rodzaju produktu)</w:t>
      </w:r>
      <w:r w:rsidRPr="004E04AF">
        <w:rPr>
          <w:rFonts w:eastAsia="Calibri"/>
        </w:rPr>
        <w:t>:</w:t>
      </w:r>
    </w:p>
    <w:p w14:paraId="466CE9E6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nazwy </w:t>
      </w:r>
      <w:r>
        <w:rPr>
          <w:rFonts w:eastAsia="Calibri"/>
        </w:rPr>
        <w:t>wyrobu</w:t>
      </w:r>
      <w:r w:rsidRPr="00E30B3F">
        <w:rPr>
          <w:rFonts w:eastAsia="Calibri"/>
        </w:rPr>
        <w:t>,</w:t>
      </w:r>
    </w:p>
    <w:p w14:paraId="5B55FB90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nazwa i adres firmy i/lub producenta,</w:t>
      </w:r>
    </w:p>
    <w:p w14:paraId="0CA0A971" w14:textId="77777777" w:rsidR="00DC51B6" w:rsidRPr="00E30B3F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 xml:space="preserve">ilości </w:t>
      </w:r>
      <w:r>
        <w:rPr>
          <w:rFonts w:eastAsia="Calibri"/>
        </w:rPr>
        <w:t xml:space="preserve">brutto </w:t>
      </w:r>
      <w:r w:rsidRPr="00E30B3F">
        <w:rPr>
          <w:rFonts w:eastAsia="Calibri"/>
        </w:rPr>
        <w:t>żywności,</w:t>
      </w:r>
    </w:p>
    <w:p w14:paraId="0A911DA2" w14:textId="77777777" w:rsidR="00DC51B6" w:rsidRDefault="00DC51B6" w:rsidP="00DA3482">
      <w:pPr>
        <w:pStyle w:val="Akapitzlist"/>
        <w:numPr>
          <w:ilvl w:val="0"/>
          <w:numId w:val="2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30B3F">
        <w:rPr>
          <w:rFonts w:eastAsia="Calibri"/>
        </w:rPr>
        <w:t>daty minimalnej trwałości lub t</w:t>
      </w:r>
      <w:r>
        <w:rPr>
          <w:rFonts w:eastAsia="Calibri"/>
        </w:rPr>
        <w:t>erminu przydatności do spożycia.</w:t>
      </w:r>
    </w:p>
    <w:p w14:paraId="7C2A918F" w14:textId="77777777" w:rsidR="00DC51B6" w:rsidRPr="00E30B3F" w:rsidRDefault="00DC51B6" w:rsidP="00DC51B6">
      <w:pPr>
        <w:pStyle w:val="Akapitzlist"/>
        <w:tabs>
          <w:tab w:val="left" w:pos="284"/>
        </w:tabs>
        <w:spacing w:after="120"/>
        <w:ind w:left="1440"/>
        <w:jc w:val="both"/>
        <w:rPr>
          <w:rFonts w:eastAsia="Calibri"/>
        </w:rPr>
      </w:pPr>
    </w:p>
    <w:p w14:paraId="081F269F" w14:textId="77777777" w:rsidR="00DC51B6" w:rsidRPr="004E04AF" w:rsidRDefault="00DC51B6" w:rsidP="00DC51B6">
      <w:pPr>
        <w:pStyle w:val="Akapitzlist"/>
        <w:tabs>
          <w:tab w:val="left" w:pos="284"/>
        </w:tabs>
        <w:spacing w:after="120"/>
        <w:ind w:hanging="720"/>
        <w:jc w:val="both"/>
        <w:rPr>
          <w:rFonts w:eastAsia="Calibri"/>
        </w:rPr>
      </w:pPr>
      <w:r>
        <w:rPr>
          <w:rFonts w:eastAsia="Calibri"/>
        </w:rPr>
        <w:t>Towar będzie nieprzyjęty, jeżeli będą:</w:t>
      </w:r>
    </w:p>
    <w:p w14:paraId="2E19450E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będą zniszczone, zawilgocone, brudne, wskazujące na ubytek produktu,</w:t>
      </w:r>
    </w:p>
    <w:p w14:paraId="1A7AF2C5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zapach, konsystencja wskazująca na produkt stary, zepsuty, z pleśnią,</w:t>
      </w:r>
    </w:p>
    <w:p w14:paraId="79C02A62" w14:textId="77777777" w:rsidR="00DC51B6" w:rsidRPr="004E04AF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4E04AF">
        <w:rPr>
          <w:rFonts w:eastAsia="Calibri"/>
        </w:rPr>
        <w:t>obecność bakterii salmonelli, gronkowców chorobotwórczych i z grupy coli, obecność szkodnikó</w:t>
      </w:r>
      <w:r>
        <w:rPr>
          <w:rFonts w:eastAsia="Calibri"/>
        </w:rPr>
        <w:t>w oraz ich pozostałości,</w:t>
      </w:r>
    </w:p>
    <w:p w14:paraId="5C26E1FE" w14:textId="77777777" w:rsidR="00DC51B6" w:rsidRDefault="00DC51B6" w:rsidP="00DA3482">
      <w:pPr>
        <w:pStyle w:val="Akapitzlist"/>
        <w:numPr>
          <w:ilvl w:val="0"/>
          <w:numId w:val="16"/>
        </w:numPr>
        <w:tabs>
          <w:tab w:val="left" w:pos="284"/>
        </w:tabs>
        <w:spacing w:after="120"/>
        <w:jc w:val="both"/>
        <w:rPr>
          <w:rFonts w:eastAsia="Calibri"/>
        </w:rPr>
      </w:pPr>
      <w:r>
        <w:rPr>
          <w:rFonts w:eastAsia="Calibri"/>
        </w:rPr>
        <w:t>opakowania bez oznakowania</w:t>
      </w:r>
      <w:r w:rsidRPr="004E04AF">
        <w:rPr>
          <w:rFonts w:eastAsia="Calibri"/>
        </w:rPr>
        <w:t>, uszkodz</w:t>
      </w:r>
      <w:r>
        <w:rPr>
          <w:rFonts w:eastAsia="Calibri"/>
        </w:rPr>
        <w:t>one</w:t>
      </w:r>
      <w:r w:rsidRPr="004E04AF">
        <w:rPr>
          <w:rFonts w:eastAsia="Calibri"/>
        </w:rPr>
        <w:t xml:space="preserve"> mechaniczne, zabrudz</w:t>
      </w:r>
      <w:r>
        <w:rPr>
          <w:rFonts w:eastAsia="Calibri"/>
        </w:rPr>
        <w:t>one.</w:t>
      </w:r>
    </w:p>
    <w:p w14:paraId="689BF210" w14:textId="77777777" w:rsidR="00DC51B6" w:rsidRDefault="00DC51B6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50C84C88" w14:textId="12BF6F6B" w:rsidR="00B608D9" w:rsidRPr="00B608D9" w:rsidRDefault="00B608D9" w:rsidP="00B608D9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DA2A3D">
        <w:rPr>
          <w:rFonts w:eastAsia="Calibri"/>
          <w:u w:val="single"/>
        </w:rPr>
        <w:t xml:space="preserve">Część </w:t>
      </w:r>
      <w:r w:rsidR="00A1147D">
        <w:rPr>
          <w:rFonts w:eastAsia="Calibri"/>
          <w:u w:val="single"/>
        </w:rPr>
        <w:t>8</w:t>
      </w:r>
      <w:r w:rsidRPr="00DA2A3D">
        <w:rPr>
          <w:rFonts w:eastAsia="Calibri"/>
          <w:u w:val="single"/>
        </w:rPr>
        <w:t xml:space="preserve"> – </w:t>
      </w:r>
      <w:bookmarkStart w:id="15" w:name="_Hlk209808019"/>
      <w:r w:rsidRPr="00DA2A3D">
        <w:rPr>
          <w:rFonts w:eastAsia="Calibri"/>
          <w:u w:val="single"/>
        </w:rPr>
        <w:t xml:space="preserve">Sukcesywna dostawa </w:t>
      </w:r>
      <w:r>
        <w:rPr>
          <w:rFonts w:eastAsia="Calibri"/>
          <w:u w:val="single"/>
        </w:rPr>
        <w:t>jaj</w:t>
      </w:r>
      <w:bookmarkEnd w:id="15"/>
    </w:p>
    <w:p w14:paraId="2F2CD6A6" w14:textId="77777777" w:rsidR="00B608D9" w:rsidRDefault="00B608D9" w:rsidP="00B608D9">
      <w:pPr>
        <w:tabs>
          <w:tab w:val="left" w:pos="284"/>
        </w:tabs>
        <w:spacing w:after="120"/>
        <w:jc w:val="both"/>
        <w:rPr>
          <w:rFonts w:eastAsia="Calibri"/>
          <w:u w:val="single"/>
        </w:rPr>
      </w:pPr>
      <w:r w:rsidRPr="00E26416">
        <w:rPr>
          <w:rFonts w:eastAsia="Calibri"/>
          <w:u w:val="single"/>
        </w:rPr>
        <w:t>Wymagania dotyczące jaj:</w:t>
      </w:r>
    </w:p>
    <w:p w14:paraId="66335E97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klasy I o normalnym kształcie, skorupka nie uszkodzona,</w:t>
      </w:r>
    </w:p>
    <w:p w14:paraId="5BC0C136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komora powietrzna o wysokości nieprzekraczającej 6mm, nieruchoma,</w:t>
      </w:r>
    </w:p>
    <w:p w14:paraId="0CC12636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 xml:space="preserve">białko przejrzyste, gęste, bez ciał obcych, </w:t>
      </w:r>
    </w:p>
    <w:p w14:paraId="68E3A72D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żółtko słabo widoczne, kuliste, przy obracaniu jajem słabo ruchliwe, powracające do centralnego położenia, bez ciał obcych,</w:t>
      </w:r>
    </w:p>
    <w:p w14:paraId="00916715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tarczka zarodka niewidoczna,</w:t>
      </w:r>
    </w:p>
    <w:p w14:paraId="652C3C29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lastRenderedPageBreak/>
        <w:t>zapach swoisty, bez obcego zapachu,</w:t>
      </w:r>
    </w:p>
    <w:p w14:paraId="6D0CDF30" w14:textId="77777777" w:rsidR="00B608D9" w:rsidRPr="00E26416" w:rsidRDefault="00B608D9" w:rsidP="00DA3482">
      <w:pPr>
        <w:pStyle w:val="Akapitzlist"/>
        <w:numPr>
          <w:ilvl w:val="0"/>
          <w:numId w:val="29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waga średnia – od 63 do 73g (rozmiar L)</w:t>
      </w:r>
    </w:p>
    <w:p w14:paraId="6F9F3ED8" w14:textId="77777777" w:rsidR="00B608D9" w:rsidRPr="00E26416" w:rsidRDefault="00B608D9" w:rsidP="00B608D9">
      <w:p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Pakowanie – pojemniki wytłoczki lub inne zapewniające higieniczną dostawę (materiał opakowaniowy dopuszczony do kontaktu z żywnością), zamkniętych pokrywą/wytłoczką. Opakowanie zbiorcze zabezpieczone folią oraz posiadające opis producenta.</w:t>
      </w:r>
    </w:p>
    <w:p w14:paraId="4B3AE1E6" w14:textId="77777777" w:rsidR="00B608D9" w:rsidRPr="00E26416" w:rsidRDefault="00B608D9" w:rsidP="00B608D9">
      <w:p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Oznakowanie opakowania powinno zawierać:</w:t>
      </w:r>
    </w:p>
    <w:p w14:paraId="2CF91118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datę minimalnej trwałości, która nie powinna przekraczać 28 dni,</w:t>
      </w:r>
    </w:p>
    <w:p w14:paraId="6A1185B5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nazwę, adres i numer zakładu pakującego jaja,</w:t>
      </w:r>
    </w:p>
    <w:p w14:paraId="3D434F3D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liczbę jaj,</w:t>
      </w:r>
    </w:p>
    <w:p w14:paraId="5A43B2DF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klasę jakościową,</w:t>
      </w:r>
    </w:p>
    <w:p w14:paraId="7231FB70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metodę chowu kur np. jaja od kur utrzymywanych na ściółce,</w:t>
      </w:r>
    </w:p>
    <w:p w14:paraId="0287DD25" w14:textId="77777777" w:rsidR="00B608D9" w:rsidRPr="00E26416" w:rsidRDefault="00B608D9" w:rsidP="00DA3482">
      <w:pPr>
        <w:pStyle w:val="Akapitzlist"/>
        <w:numPr>
          <w:ilvl w:val="0"/>
          <w:numId w:val="30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klasę wagową.</w:t>
      </w:r>
    </w:p>
    <w:p w14:paraId="313B85D2" w14:textId="77777777" w:rsidR="00B608D9" w:rsidRPr="00E26416" w:rsidRDefault="00B608D9" w:rsidP="00B608D9">
      <w:pPr>
        <w:tabs>
          <w:tab w:val="left" w:pos="284"/>
        </w:tabs>
        <w:spacing w:after="120"/>
        <w:jc w:val="both"/>
        <w:rPr>
          <w:rFonts w:eastAsia="Calibri"/>
        </w:rPr>
      </w:pPr>
      <w:r w:rsidRPr="00E26416">
        <w:rPr>
          <w:rFonts w:eastAsia="Calibri"/>
        </w:rPr>
        <w:t>Towar będzie nieprzyjęty, jeżeli będą:</w:t>
      </w:r>
    </w:p>
    <w:p w14:paraId="538997AA" w14:textId="77777777" w:rsidR="00B608D9" w:rsidRPr="00BE0562" w:rsidRDefault="00B608D9" w:rsidP="00DA3482">
      <w:pPr>
        <w:pStyle w:val="Akapitzlist"/>
        <w:numPr>
          <w:ilvl w:val="0"/>
          <w:numId w:val="3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BE0562">
        <w:rPr>
          <w:rFonts w:eastAsia="Calibri"/>
        </w:rPr>
        <w:t xml:space="preserve">pobite, nadtłuczone jaja, </w:t>
      </w:r>
    </w:p>
    <w:p w14:paraId="608C4573" w14:textId="77777777" w:rsidR="00B608D9" w:rsidRPr="00BE0562" w:rsidRDefault="00B608D9" w:rsidP="00DA3482">
      <w:pPr>
        <w:pStyle w:val="Akapitzlist"/>
        <w:numPr>
          <w:ilvl w:val="0"/>
          <w:numId w:val="3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BE0562">
        <w:rPr>
          <w:rFonts w:eastAsia="Calibri"/>
        </w:rPr>
        <w:t>pojemniki wskazujące na wyciek białka/żółtka jaja,</w:t>
      </w:r>
    </w:p>
    <w:p w14:paraId="00512DD0" w14:textId="77777777" w:rsidR="00B608D9" w:rsidRPr="00BE0562" w:rsidRDefault="00B608D9" w:rsidP="00DA3482">
      <w:pPr>
        <w:pStyle w:val="Akapitzlist"/>
        <w:numPr>
          <w:ilvl w:val="0"/>
          <w:numId w:val="3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BE0562">
        <w:rPr>
          <w:rFonts w:eastAsia="Calibri"/>
        </w:rPr>
        <w:t>zapach, konsystencja wskazująca na produkt stary, zepsuty,</w:t>
      </w:r>
    </w:p>
    <w:p w14:paraId="455740A8" w14:textId="77777777" w:rsidR="00B608D9" w:rsidRPr="00BE0562" w:rsidRDefault="00B608D9" w:rsidP="00DA3482">
      <w:pPr>
        <w:pStyle w:val="Akapitzlist"/>
        <w:numPr>
          <w:ilvl w:val="0"/>
          <w:numId w:val="3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BE0562">
        <w:rPr>
          <w:rFonts w:eastAsia="Calibri"/>
        </w:rPr>
        <w:t>obecność bakterii salmonelli, gronkowców chorobotwórczych i z grupy coli, obecność szkodników oraz ich pozostałości,</w:t>
      </w:r>
    </w:p>
    <w:p w14:paraId="3F583A6F" w14:textId="77777777" w:rsidR="00B608D9" w:rsidRPr="00BE0562" w:rsidRDefault="00B608D9" w:rsidP="00DA3482">
      <w:pPr>
        <w:pStyle w:val="Akapitzlist"/>
        <w:numPr>
          <w:ilvl w:val="0"/>
          <w:numId w:val="31"/>
        </w:numPr>
        <w:tabs>
          <w:tab w:val="left" w:pos="284"/>
        </w:tabs>
        <w:spacing w:after="120"/>
        <w:jc w:val="both"/>
        <w:rPr>
          <w:rFonts w:eastAsia="Calibri"/>
        </w:rPr>
      </w:pPr>
      <w:r w:rsidRPr="00BE0562">
        <w:rPr>
          <w:rFonts w:eastAsia="Calibri"/>
        </w:rPr>
        <w:t>opakowania bez oznakowania, uszkodzone mechaniczne, zabrudzone.</w:t>
      </w:r>
    </w:p>
    <w:p w14:paraId="068A791F" w14:textId="77777777" w:rsidR="00B608D9" w:rsidRPr="008047EB" w:rsidRDefault="00B608D9" w:rsidP="008047EB">
      <w:pPr>
        <w:tabs>
          <w:tab w:val="left" w:pos="284"/>
        </w:tabs>
        <w:spacing w:after="120"/>
        <w:jc w:val="both"/>
        <w:rPr>
          <w:rFonts w:eastAsia="Calibri"/>
        </w:rPr>
      </w:pPr>
    </w:p>
    <w:p w14:paraId="158E5638" w14:textId="16FB77C6" w:rsidR="007C7036" w:rsidRPr="007440F5" w:rsidRDefault="007C7036" w:rsidP="007C7036">
      <w:pPr>
        <w:widowControl w:val="0"/>
        <w:tabs>
          <w:tab w:val="left" w:pos="1843"/>
        </w:tabs>
        <w:suppressAutoHyphens/>
        <w:autoSpaceDE w:val="0"/>
        <w:spacing w:after="120"/>
        <w:contextualSpacing/>
        <w:jc w:val="both"/>
        <w:rPr>
          <w:rFonts w:eastAsia="Calibri"/>
        </w:rPr>
      </w:pPr>
      <w:r>
        <w:t xml:space="preserve">2. </w:t>
      </w:r>
      <w:r w:rsidRPr="0A6C09C4">
        <w:rPr>
          <w:rFonts w:eastAsia="Calibri"/>
        </w:rPr>
        <w:t>Szczegółowy opis przedmiotu zamówienia znaj</w:t>
      </w:r>
      <w:r>
        <w:rPr>
          <w:rFonts w:eastAsia="Calibri"/>
        </w:rPr>
        <w:t>duje się w Załączniku nr 1</w:t>
      </w:r>
      <w:r w:rsidR="001D7F52">
        <w:rPr>
          <w:rFonts w:eastAsia="Calibri"/>
        </w:rPr>
        <w:t>a</w:t>
      </w:r>
      <w:r>
        <w:rPr>
          <w:rFonts w:eastAsia="Calibri"/>
        </w:rPr>
        <w:t xml:space="preserve"> do S</w:t>
      </w:r>
      <w:r w:rsidRPr="0A6C09C4">
        <w:rPr>
          <w:rFonts w:eastAsia="Calibri"/>
        </w:rPr>
        <w:t xml:space="preserve">WZ oraz Załączniku nr </w:t>
      </w:r>
      <w:r w:rsidR="001D7F52">
        <w:rPr>
          <w:rFonts w:eastAsia="Calibri"/>
        </w:rPr>
        <w:t>3</w:t>
      </w:r>
      <w:r>
        <w:rPr>
          <w:rFonts w:eastAsia="Calibri"/>
        </w:rPr>
        <w:t xml:space="preserve"> do S</w:t>
      </w:r>
      <w:r w:rsidRPr="0A6C09C4">
        <w:rPr>
          <w:rFonts w:eastAsia="Calibri"/>
        </w:rPr>
        <w:t xml:space="preserve">WZ – </w:t>
      </w:r>
      <w:r>
        <w:rPr>
          <w:rFonts w:eastAsia="Calibri"/>
        </w:rPr>
        <w:t>projektowany</w:t>
      </w:r>
      <w:r w:rsidR="00186174">
        <w:rPr>
          <w:rFonts w:eastAsia="Calibri"/>
        </w:rPr>
        <w:t xml:space="preserve">ch postanowieniach </w:t>
      </w:r>
      <w:r>
        <w:rPr>
          <w:rFonts w:eastAsia="Calibri"/>
        </w:rPr>
        <w:t>umowy</w:t>
      </w:r>
      <w:r w:rsidR="00B608D9">
        <w:rPr>
          <w:rFonts w:eastAsia="Calibri"/>
        </w:rPr>
        <w:t>, odpowiednio dla Części 1-</w:t>
      </w:r>
      <w:r w:rsidR="00A1147D">
        <w:rPr>
          <w:rFonts w:eastAsia="Calibri"/>
        </w:rPr>
        <w:t>8</w:t>
      </w:r>
      <w:r w:rsidR="00B608D9">
        <w:rPr>
          <w:rFonts w:eastAsia="Calibri"/>
        </w:rPr>
        <w:t>.</w:t>
      </w:r>
    </w:p>
    <w:p w14:paraId="1133AF5D" w14:textId="710EEA7D" w:rsidR="006160E4" w:rsidRDefault="006160E4" w:rsidP="00464EB1">
      <w:pPr>
        <w:widowControl w:val="0"/>
        <w:tabs>
          <w:tab w:val="left" w:pos="1843"/>
        </w:tabs>
        <w:suppressAutoHyphens/>
        <w:autoSpaceDE w:val="0"/>
        <w:contextualSpacing/>
        <w:jc w:val="both"/>
      </w:pPr>
    </w:p>
    <w:p w14:paraId="6446A14A" w14:textId="77777777" w:rsidR="00756666" w:rsidRPr="00202C4A" w:rsidRDefault="00756666" w:rsidP="00464EB1">
      <w:pPr>
        <w:widowControl w:val="0"/>
        <w:tabs>
          <w:tab w:val="left" w:pos="1843"/>
        </w:tabs>
        <w:suppressAutoHyphens/>
        <w:autoSpaceDE w:val="0"/>
        <w:contextualSpacing/>
        <w:jc w:val="both"/>
      </w:pPr>
    </w:p>
    <w:p w14:paraId="75BD12EF" w14:textId="7A549388" w:rsidR="00E27403" w:rsidRPr="00E75F5C" w:rsidRDefault="00E27403" w:rsidP="00C363CF">
      <w:pPr>
        <w:pStyle w:val="Akapitzlist"/>
        <w:tabs>
          <w:tab w:val="left" w:pos="284"/>
        </w:tabs>
        <w:spacing w:after="120" w:line="276" w:lineRule="auto"/>
        <w:ind w:left="0"/>
        <w:jc w:val="both"/>
        <w:rPr>
          <w:b/>
        </w:rPr>
      </w:pPr>
      <w:r w:rsidRPr="00E75F5C">
        <w:rPr>
          <w:b/>
        </w:rPr>
        <w:t>VI.</w:t>
      </w:r>
      <w:r w:rsidR="00A55671" w:rsidRPr="00E75F5C">
        <w:rPr>
          <w:b/>
        </w:rPr>
        <w:t xml:space="preserve"> </w:t>
      </w:r>
      <w:r w:rsidR="00A55671" w:rsidRPr="00E75F5C">
        <w:rPr>
          <w:b/>
          <w:u w:val="single"/>
        </w:rPr>
        <w:t>W</w:t>
      </w:r>
      <w:r w:rsidR="00091109">
        <w:rPr>
          <w:b/>
          <w:u w:val="single"/>
        </w:rPr>
        <w:t>YKLUCZENIE - W</w:t>
      </w:r>
      <w:r w:rsidR="00A55671" w:rsidRPr="00E75F5C">
        <w:rPr>
          <w:b/>
          <w:u w:val="single"/>
        </w:rPr>
        <w:t>ARUNKI UDZIAŁU W POSTĘPOWANIU</w:t>
      </w:r>
    </w:p>
    <w:p w14:paraId="718C4166" w14:textId="77777777" w:rsidR="00764A87" w:rsidRPr="00091109" w:rsidRDefault="00764A87" w:rsidP="00AB6350">
      <w:pPr>
        <w:numPr>
          <w:ilvl w:val="3"/>
          <w:numId w:val="4"/>
        </w:numPr>
        <w:tabs>
          <w:tab w:val="clear" w:pos="2880"/>
          <w:tab w:val="num" w:pos="426"/>
        </w:tabs>
        <w:spacing w:after="40"/>
        <w:ind w:left="426" w:hanging="426"/>
        <w:jc w:val="both"/>
      </w:pPr>
      <w:r w:rsidRPr="00091109">
        <w:t xml:space="preserve">O udzielenie zamówienia mogą ubiegać się Wykonawcy, którzy: </w:t>
      </w:r>
    </w:p>
    <w:p w14:paraId="2CB5D985" w14:textId="1C07C739" w:rsidR="00764A87" w:rsidRPr="00091109" w:rsidRDefault="00764A87" w:rsidP="00AB6350">
      <w:pPr>
        <w:numPr>
          <w:ilvl w:val="0"/>
          <w:numId w:val="3"/>
        </w:numPr>
        <w:tabs>
          <w:tab w:val="clear" w:pos="928"/>
          <w:tab w:val="left" w:pos="851"/>
        </w:tabs>
        <w:spacing w:after="40"/>
        <w:ind w:left="851" w:hanging="425"/>
        <w:jc w:val="both"/>
      </w:pPr>
      <w:r w:rsidRPr="00091109">
        <w:rPr>
          <w:bCs/>
        </w:rPr>
        <w:t xml:space="preserve">nie podlegają wykluczeniu (zgodnie z </w:t>
      </w:r>
      <w:r w:rsidR="00DC4525" w:rsidRPr="00091109">
        <w:rPr>
          <w:bCs/>
        </w:rPr>
        <w:t xml:space="preserve">przesłankami obligatoryjnymi, o których mowa w </w:t>
      </w:r>
      <w:r w:rsidRPr="00091109">
        <w:rPr>
          <w:bCs/>
        </w:rPr>
        <w:t xml:space="preserve">art. </w:t>
      </w:r>
      <w:r w:rsidR="00091109" w:rsidRPr="00091109">
        <w:rPr>
          <w:bCs/>
        </w:rPr>
        <w:t>108</w:t>
      </w:r>
      <w:r w:rsidRPr="00091109">
        <w:rPr>
          <w:bCs/>
        </w:rPr>
        <w:t xml:space="preserve"> ust. </w:t>
      </w:r>
      <w:r w:rsidRPr="00091109">
        <w:t>1</w:t>
      </w:r>
      <w:r w:rsidR="00DC4525" w:rsidRPr="00091109">
        <w:t xml:space="preserve"> ustawy Pzp</w:t>
      </w:r>
      <w:r w:rsidRPr="00091109">
        <w:t>)</w:t>
      </w:r>
      <w:r w:rsidR="002C5649" w:rsidRPr="00091109">
        <w:rPr>
          <w:bCs/>
        </w:rPr>
        <w:t xml:space="preserve"> </w:t>
      </w:r>
    </w:p>
    <w:p w14:paraId="232FF7F0" w14:textId="44B6862E" w:rsidR="00091109" w:rsidRPr="00217760" w:rsidRDefault="00CD6B06" w:rsidP="00AB6350">
      <w:pPr>
        <w:numPr>
          <w:ilvl w:val="0"/>
          <w:numId w:val="3"/>
        </w:numPr>
        <w:tabs>
          <w:tab w:val="clear" w:pos="928"/>
          <w:tab w:val="left" w:pos="851"/>
        </w:tabs>
        <w:spacing w:after="40"/>
        <w:ind w:left="851" w:hanging="425"/>
        <w:jc w:val="both"/>
      </w:pPr>
      <w:r w:rsidRPr="00217760">
        <w:rPr>
          <w:bCs/>
        </w:rPr>
        <w:t>spełni</w:t>
      </w:r>
      <w:r w:rsidR="007A223E" w:rsidRPr="00217760">
        <w:rPr>
          <w:bCs/>
        </w:rPr>
        <w:t>ą</w:t>
      </w:r>
      <w:r w:rsidRPr="00217760">
        <w:rPr>
          <w:bCs/>
        </w:rPr>
        <w:t xml:space="preserve"> warunki udziału w postępowaniu w zakresie</w:t>
      </w:r>
      <w:r w:rsidR="001444C3">
        <w:rPr>
          <w:bCs/>
        </w:rPr>
        <w:t>:</w:t>
      </w:r>
    </w:p>
    <w:p w14:paraId="7AE43583" w14:textId="77777777" w:rsidR="009C316E" w:rsidRPr="00217760" w:rsidRDefault="009C316E" w:rsidP="00DA3482">
      <w:pPr>
        <w:pStyle w:val="Akapitzlist"/>
        <w:numPr>
          <w:ilvl w:val="0"/>
          <w:numId w:val="12"/>
        </w:numPr>
        <w:tabs>
          <w:tab w:val="left" w:pos="851"/>
        </w:tabs>
        <w:spacing w:after="40"/>
        <w:jc w:val="both"/>
      </w:pPr>
      <w:r w:rsidRPr="00217760">
        <w:t>zdolności do występowania w obrocie gospodarczym – Zamawiający nie określa;</w:t>
      </w:r>
    </w:p>
    <w:p w14:paraId="1FE5D96E" w14:textId="1E0EDC0C" w:rsidR="009C316E" w:rsidRPr="00217760" w:rsidRDefault="009C316E" w:rsidP="00DA3482">
      <w:pPr>
        <w:pStyle w:val="Akapitzlist"/>
        <w:numPr>
          <w:ilvl w:val="0"/>
          <w:numId w:val="12"/>
        </w:numPr>
      </w:pPr>
      <w:r w:rsidRPr="00217760">
        <w:t xml:space="preserve">uprawnień do prowadzenia określonej działalności gospodarczej lub zawodowej, o ile wynika to z odrębnych przepisów – </w:t>
      </w:r>
      <w:r w:rsidR="00880182" w:rsidRPr="00880182">
        <w:t>Zamawiający nie określa;</w:t>
      </w:r>
    </w:p>
    <w:p w14:paraId="4FD307BC" w14:textId="4659A74C" w:rsidR="009C316E" w:rsidRPr="00217760" w:rsidRDefault="009C316E" w:rsidP="00DA3482">
      <w:pPr>
        <w:pStyle w:val="Akapitzlist"/>
        <w:numPr>
          <w:ilvl w:val="0"/>
          <w:numId w:val="12"/>
        </w:numPr>
        <w:tabs>
          <w:tab w:val="left" w:pos="851"/>
        </w:tabs>
        <w:spacing w:after="40"/>
        <w:jc w:val="both"/>
      </w:pPr>
      <w:r w:rsidRPr="00217760">
        <w:t xml:space="preserve">sytuacji ekonomicznej lub finansowej – </w:t>
      </w:r>
      <w:bookmarkStart w:id="16" w:name="_Hlk121862675"/>
      <w:r w:rsidRPr="00217760">
        <w:t>Zamawiający nie określa;</w:t>
      </w:r>
      <w:bookmarkEnd w:id="16"/>
    </w:p>
    <w:p w14:paraId="0BC3F771" w14:textId="7E4CD32E" w:rsidR="00CD6B06" w:rsidRPr="00217760" w:rsidRDefault="009C316E" w:rsidP="00DA3482">
      <w:pPr>
        <w:pStyle w:val="Akapitzlist"/>
        <w:numPr>
          <w:ilvl w:val="0"/>
          <w:numId w:val="12"/>
        </w:numPr>
        <w:tabs>
          <w:tab w:val="left" w:pos="851"/>
        </w:tabs>
        <w:spacing w:after="40"/>
        <w:jc w:val="both"/>
      </w:pPr>
      <w:r w:rsidRPr="00217760">
        <w:t>zdolności technicznej lub zawodowej – Zamawiający nie określa.</w:t>
      </w:r>
    </w:p>
    <w:p w14:paraId="35A1F7A1" w14:textId="77777777" w:rsidR="00D8001E" w:rsidRDefault="00D8001E" w:rsidP="00631CCE">
      <w:pPr>
        <w:pStyle w:val="Akapitzlist"/>
        <w:spacing w:after="40"/>
        <w:ind w:left="0"/>
        <w:jc w:val="both"/>
        <w:rPr>
          <w:b/>
        </w:rPr>
      </w:pPr>
    </w:p>
    <w:p w14:paraId="21A5BE9F" w14:textId="29268CE3" w:rsidR="00631CCE" w:rsidRPr="00BD4C4A" w:rsidRDefault="00631CCE" w:rsidP="00A73408">
      <w:pPr>
        <w:pStyle w:val="Akapitzlist"/>
        <w:tabs>
          <w:tab w:val="left" w:pos="567"/>
        </w:tabs>
        <w:spacing w:before="120" w:after="120"/>
        <w:ind w:left="0"/>
        <w:contextualSpacing w:val="0"/>
        <w:jc w:val="both"/>
        <w:rPr>
          <w:b/>
          <w:u w:val="single"/>
        </w:rPr>
      </w:pPr>
      <w:proofErr w:type="spellStart"/>
      <w:r w:rsidRPr="00631CCE">
        <w:rPr>
          <w:b/>
          <w:u w:val="single"/>
        </w:rPr>
        <w:t>VIa</w:t>
      </w:r>
      <w:proofErr w:type="spellEnd"/>
      <w:r w:rsidRPr="00631CCE">
        <w:rPr>
          <w:b/>
          <w:u w:val="single"/>
        </w:rPr>
        <w:t xml:space="preserve">. </w:t>
      </w:r>
      <w:r w:rsidRPr="00631CCE">
        <w:rPr>
          <w:b/>
          <w:u w:val="single"/>
        </w:rPr>
        <w:tab/>
      </w:r>
      <w:r w:rsidR="005679DF">
        <w:rPr>
          <w:b/>
          <w:u w:val="single"/>
        </w:rPr>
        <w:t>PODSTAWY WYKLUCZENIA</w:t>
      </w:r>
    </w:p>
    <w:p w14:paraId="1D23FE40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before="120" w:after="120"/>
        <w:ind w:left="0"/>
        <w:contextualSpacing w:val="0"/>
        <w:jc w:val="both"/>
      </w:pPr>
      <w:r w:rsidRPr="00B608D9">
        <w:t>1. Z postępowania wyklucza się Wykonawcę w przypadkach określonych w art. 108 ust. 1 ustawy Pzp, w szczególności w art. 108 ust. 1 pkt 1 lit. a–h, pkt 2–6 Pzp.</w:t>
      </w:r>
    </w:p>
    <w:p w14:paraId="08DDA170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left="0"/>
        <w:contextualSpacing w:val="0"/>
        <w:jc w:val="both"/>
        <w:rPr>
          <w:bCs/>
        </w:rPr>
      </w:pPr>
      <w:r w:rsidRPr="00B608D9">
        <w:rPr>
          <w:bCs/>
        </w:rPr>
        <w:t xml:space="preserve">2. Zamawiający </w:t>
      </w:r>
      <w:r>
        <w:rPr>
          <w:bCs/>
        </w:rPr>
        <w:t xml:space="preserve">nie </w:t>
      </w:r>
      <w:r w:rsidRPr="00B608D9">
        <w:rPr>
          <w:bCs/>
        </w:rPr>
        <w:t>wprowadza dodatkow</w:t>
      </w:r>
      <w:r>
        <w:rPr>
          <w:bCs/>
        </w:rPr>
        <w:t>ych</w:t>
      </w:r>
      <w:r w:rsidRPr="00B608D9">
        <w:rPr>
          <w:bCs/>
        </w:rPr>
        <w:t xml:space="preserve"> podstaw wykluczenia wskazan</w:t>
      </w:r>
      <w:r>
        <w:rPr>
          <w:bCs/>
        </w:rPr>
        <w:t>ych</w:t>
      </w:r>
      <w:r w:rsidRPr="00B608D9">
        <w:rPr>
          <w:bCs/>
        </w:rPr>
        <w:t xml:space="preserve"> w art. 109 ust. 1 ustawy Pzp. </w:t>
      </w:r>
    </w:p>
    <w:p w14:paraId="39870467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hanging="720"/>
        <w:jc w:val="both"/>
        <w:rPr>
          <w:bCs/>
        </w:rPr>
      </w:pPr>
      <w:r w:rsidRPr="00B608D9">
        <w:rPr>
          <w:bCs/>
        </w:rPr>
        <w:t>3. Terminy. Wykluczenie Wykonawcy następuje, zgodnie z art. 111 ustawy Pzp:</w:t>
      </w:r>
    </w:p>
    <w:p w14:paraId="0BC0BE89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t>1) w przypadkach, o których mowa w art. 108 ust. 1 pkt 1 lit. a-g i pkt 2, na okres 5 lat od dnia uprawomocnienia się wyroku potwierdzającego zaistnienie jednej z podstaw wykluczenia, chyba że w tym wyroku został określony inny okres wykluczenia;</w:t>
      </w:r>
    </w:p>
    <w:p w14:paraId="7C5A3C72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t>2) w przypadkach, o których mowa w:</w:t>
      </w:r>
    </w:p>
    <w:p w14:paraId="2CCDE7D6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t>a) art. 108 ust. 1 pkt 1 lit. h, gdy osoba, o której mowa w tych przepisach, została skazana za przestępstwo wymienione w art. 108 ust. 1 pkt 1 lit. h,</w:t>
      </w:r>
    </w:p>
    <w:p w14:paraId="7243D17C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lastRenderedPageBreak/>
        <w:t>3) w przypadku, o którym mowa w art. 108 ust. 1 pkt 4, na okres, na jaki został prawomocnie orzeczony zakaz ubiegania się o zamówienia publiczne;</w:t>
      </w:r>
    </w:p>
    <w:p w14:paraId="2EC86C99" w14:textId="77777777" w:rsidR="00E82A53" w:rsidRPr="00257437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t>4) w przypadkach, o których mowa w art. 108 ust. 1 pkt 5, na okres 3 lat od zaistnienia zdarzenia będącego podstawą wykluczenia;</w:t>
      </w:r>
    </w:p>
    <w:p w14:paraId="59FAE872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ind w:left="709" w:hanging="283"/>
        <w:contextualSpacing w:val="0"/>
        <w:jc w:val="both"/>
        <w:rPr>
          <w:bCs/>
        </w:rPr>
      </w:pPr>
      <w:r>
        <w:rPr>
          <w:bCs/>
        </w:rPr>
        <w:t>5</w:t>
      </w:r>
      <w:r w:rsidRPr="00B608D9">
        <w:rPr>
          <w:bCs/>
        </w:rPr>
        <w:t>) w przypadkach, o których mowa w art. 108 ust. 1 pkt 6 w postępowaniu o udzielenie zamówienia, w którym zaistniało zdarzenie będące podstawą wykluczenia.</w:t>
      </w:r>
    </w:p>
    <w:p w14:paraId="09B44678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jc w:val="both"/>
        <w:rPr>
          <w:bCs/>
        </w:rPr>
      </w:pPr>
    </w:p>
    <w:p w14:paraId="64001008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hanging="720"/>
        <w:jc w:val="both"/>
        <w:rPr>
          <w:bCs/>
        </w:rPr>
      </w:pPr>
      <w:r w:rsidRPr="00B608D9">
        <w:rPr>
          <w:bCs/>
        </w:rPr>
        <w:t>4.  Zgodnie z art.  110 ustawy Pzp:</w:t>
      </w:r>
    </w:p>
    <w:p w14:paraId="7173E3B6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hanging="294"/>
        <w:jc w:val="both"/>
        <w:rPr>
          <w:bCs/>
        </w:rPr>
      </w:pPr>
      <w:r w:rsidRPr="00B608D9">
        <w:rPr>
          <w:bCs/>
        </w:rPr>
        <w:t xml:space="preserve">1. </w:t>
      </w:r>
      <w:r w:rsidRPr="00B608D9">
        <w:rPr>
          <w:bCs/>
        </w:rPr>
        <w:tab/>
        <w:t>Wykonawca może zostać wykluczony przez zamawiającego na każdym etapie postępowania o udzielenie zamówienia.</w:t>
      </w:r>
    </w:p>
    <w:p w14:paraId="05F3B109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hanging="294"/>
        <w:jc w:val="both"/>
        <w:rPr>
          <w:bCs/>
        </w:rPr>
      </w:pPr>
      <w:r w:rsidRPr="00B608D9">
        <w:rPr>
          <w:bCs/>
        </w:rPr>
        <w:t>2. Wykonawca nie podlega wykluczeniu w okolicznościach określonych w art. 108 ust. 1 pkt 1, 2 i 5, jeżeli udowodni zamawiającemu, że spełnił łącznie następujące przesłanki:</w:t>
      </w:r>
    </w:p>
    <w:p w14:paraId="70DB59BE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993" w:hanging="273"/>
        <w:jc w:val="both"/>
        <w:rPr>
          <w:bCs/>
        </w:rPr>
      </w:pPr>
      <w:r w:rsidRPr="00B608D9">
        <w:rPr>
          <w:bCs/>
        </w:rPr>
        <w:t>1)</w:t>
      </w:r>
      <w:r w:rsidRPr="00B608D9">
        <w:rPr>
          <w:bCs/>
        </w:rPr>
        <w:tab/>
        <w:t>naprawił lub zobowiązał się do naprawienia szkody wyrządzonej przestępstwem, wykroczeniem lub swoim nieprawidłowym postępowaniem, w tym poprzez zadośćuczynienie pieniężne;</w:t>
      </w:r>
    </w:p>
    <w:p w14:paraId="2A0EC60F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993" w:hanging="273"/>
        <w:jc w:val="both"/>
        <w:rPr>
          <w:bCs/>
        </w:rPr>
      </w:pPr>
      <w:r w:rsidRPr="00B608D9">
        <w:rPr>
          <w:bCs/>
        </w:rPr>
        <w:t>2)</w:t>
      </w:r>
      <w:r w:rsidRPr="00B608D9">
        <w:rPr>
          <w:bCs/>
        </w:rPr>
        <w:tab/>
        <w:t>wyczerpująco wyjaśnił fakty i okoliczności związane z przestępstwem, wykroczeniem lub swoim nieprawidłowym postępowaniem oraz spowodowanymi przez nie szkodami, aktywnie współpracując odpowiednio z właściwymi organami, w tym organami ścigania, lub zamawiającym;</w:t>
      </w:r>
    </w:p>
    <w:p w14:paraId="13D106FE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993" w:hanging="273"/>
        <w:jc w:val="both"/>
        <w:rPr>
          <w:bCs/>
        </w:rPr>
      </w:pPr>
      <w:r w:rsidRPr="00B608D9">
        <w:rPr>
          <w:bCs/>
        </w:rPr>
        <w:t>3)</w:t>
      </w:r>
      <w:r w:rsidRPr="00B608D9">
        <w:rPr>
          <w:bCs/>
        </w:rPr>
        <w:tab/>
        <w:t>podjął konkretne środki techniczne, organizacyjne i kadrowe, odpowiednie dla zapobiegania dalszym przestępstwom, wykroczeniom lub nieprawidłowemu postępowaniu, w szczególności:</w:t>
      </w:r>
    </w:p>
    <w:p w14:paraId="5505F412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1418" w:hanging="284"/>
        <w:jc w:val="both"/>
        <w:rPr>
          <w:bCs/>
        </w:rPr>
      </w:pPr>
      <w:r w:rsidRPr="00B608D9">
        <w:rPr>
          <w:bCs/>
        </w:rPr>
        <w:t>a)</w:t>
      </w:r>
      <w:r w:rsidRPr="00B608D9">
        <w:rPr>
          <w:bCs/>
        </w:rPr>
        <w:tab/>
        <w:t>zerwał wszelkie powiązania z osobami lub podmiotami odpowiedzialnymi za nieprawidłowe postępowanie wykonawcy,</w:t>
      </w:r>
    </w:p>
    <w:p w14:paraId="60714069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firstLine="414"/>
        <w:jc w:val="both"/>
        <w:rPr>
          <w:bCs/>
        </w:rPr>
      </w:pPr>
      <w:r w:rsidRPr="00B608D9">
        <w:rPr>
          <w:bCs/>
        </w:rPr>
        <w:t>b)</w:t>
      </w:r>
      <w:r w:rsidRPr="00B608D9">
        <w:rPr>
          <w:bCs/>
        </w:rPr>
        <w:tab/>
        <w:t>zreorganizował personel,</w:t>
      </w:r>
    </w:p>
    <w:p w14:paraId="73C0EF3B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firstLine="414"/>
        <w:jc w:val="both"/>
        <w:rPr>
          <w:bCs/>
        </w:rPr>
      </w:pPr>
      <w:r w:rsidRPr="00B608D9">
        <w:rPr>
          <w:bCs/>
        </w:rPr>
        <w:t>c)</w:t>
      </w:r>
      <w:r w:rsidRPr="00B608D9">
        <w:rPr>
          <w:bCs/>
        </w:rPr>
        <w:tab/>
        <w:t>wdrożył system sprawozdawczości i kontroli,</w:t>
      </w:r>
    </w:p>
    <w:p w14:paraId="4BA6AAA3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1418" w:hanging="284"/>
        <w:jc w:val="both"/>
        <w:rPr>
          <w:bCs/>
        </w:rPr>
      </w:pPr>
      <w:r w:rsidRPr="00B608D9">
        <w:rPr>
          <w:bCs/>
        </w:rPr>
        <w:t>d)</w:t>
      </w:r>
      <w:r w:rsidRPr="00B608D9">
        <w:rPr>
          <w:bCs/>
        </w:rPr>
        <w:tab/>
        <w:t>utworzył struktury audytu wewnętrznego do monitorowania przestrzegania przepisów, wewnętrznych regulacji lub standardów,</w:t>
      </w:r>
    </w:p>
    <w:p w14:paraId="53ED00F6" w14:textId="77777777" w:rsidR="00E82A53" w:rsidRPr="00B608D9" w:rsidRDefault="00E82A53" w:rsidP="00E82A53">
      <w:pPr>
        <w:pStyle w:val="Akapitzlist"/>
        <w:tabs>
          <w:tab w:val="left" w:pos="142"/>
          <w:tab w:val="left" w:pos="426"/>
          <w:tab w:val="left" w:pos="993"/>
        </w:tabs>
        <w:autoSpaceDE w:val="0"/>
        <w:autoSpaceDN w:val="0"/>
        <w:adjustRightInd w:val="0"/>
        <w:spacing w:after="120"/>
        <w:ind w:left="1418" w:hanging="284"/>
        <w:jc w:val="both"/>
        <w:rPr>
          <w:bCs/>
        </w:rPr>
      </w:pPr>
      <w:r w:rsidRPr="00B608D9">
        <w:rPr>
          <w:bCs/>
        </w:rPr>
        <w:t>e)</w:t>
      </w:r>
      <w:r w:rsidRPr="00B608D9">
        <w:rPr>
          <w:bCs/>
        </w:rPr>
        <w:tab/>
        <w:t>wprowadził wewnętrzne regulacje dotyczące odpowiedzialności i odszkodowań za nieprzestrzeganie przepisów, wewnętrznych regulacji lub standardów.</w:t>
      </w:r>
    </w:p>
    <w:p w14:paraId="464ABDBA" w14:textId="77777777" w:rsidR="00E82A53" w:rsidRPr="00B608D9" w:rsidRDefault="00E82A53" w:rsidP="00E82A53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left="709" w:hanging="283"/>
        <w:contextualSpacing w:val="0"/>
        <w:jc w:val="both"/>
        <w:rPr>
          <w:bCs/>
        </w:rPr>
      </w:pPr>
      <w:r w:rsidRPr="00B608D9">
        <w:rPr>
          <w:bCs/>
        </w:rPr>
        <w:t xml:space="preserve">3. </w:t>
      </w:r>
      <w:r w:rsidRPr="00B608D9">
        <w:rPr>
          <w:bCs/>
        </w:rPr>
        <w:tab/>
        <w:t>Zamawiający ocenia, czy podjęte przez wykonawcę czynności, o których mowa w ust. 2, są wystarczające do wykazania jego rzetelności, uwzględniając wagę i szczególne okoliczności czynu wykonawcy. Jeżeli podjęte przez wykonawcę czynności, o których mowa w ust. 2, nie są wystarczające do wykazania jego rzetelności, zamawiający wyklucza wykonawcę.</w:t>
      </w:r>
    </w:p>
    <w:p w14:paraId="1A1BC0F6" w14:textId="77777777" w:rsidR="00B608D9" w:rsidRPr="00B608D9" w:rsidRDefault="00B608D9" w:rsidP="00B608D9">
      <w:pPr>
        <w:pStyle w:val="Akapitzlist"/>
        <w:tabs>
          <w:tab w:val="left" w:pos="142"/>
          <w:tab w:val="left" w:pos="426"/>
        </w:tabs>
        <w:autoSpaceDE w:val="0"/>
        <w:autoSpaceDN w:val="0"/>
        <w:adjustRightInd w:val="0"/>
        <w:spacing w:after="120"/>
        <w:ind w:left="709" w:hanging="283"/>
        <w:contextualSpacing w:val="0"/>
        <w:jc w:val="both"/>
        <w:rPr>
          <w:bCs/>
        </w:rPr>
      </w:pPr>
    </w:p>
    <w:p w14:paraId="35C658A3" w14:textId="77777777" w:rsidR="00B608D9" w:rsidRPr="00B608D9" w:rsidRDefault="00B608D9" w:rsidP="00B608D9">
      <w:pPr>
        <w:tabs>
          <w:tab w:val="left" w:pos="142"/>
          <w:tab w:val="left" w:pos="426"/>
        </w:tabs>
        <w:autoSpaceDE w:val="0"/>
        <w:autoSpaceDN w:val="0"/>
        <w:adjustRightInd w:val="0"/>
        <w:spacing w:after="120"/>
        <w:jc w:val="both"/>
        <w:rPr>
          <w:bCs/>
          <w:u w:val="single"/>
        </w:rPr>
      </w:pPr>
      <w:r w:rsidRPr="00B608D9">
        <w:rPr>
          <w:bCs/>
          <w:u w:val="single"/>
        </w:rPr>
        <w:t>5. Dodatkowe wykluczenie wykonawcy wynikające z poniżej wskazanej ustawy</w:t>
      </w:r>
    </w:p>
    <w:p w14:paraId="154332B2" w14:textId="77777777" w:rsidR="00B608D9" w:rsidRPr="00B608D9" w:rsidRDefault="00B608D9" w:rsidP="00B608D9">
      <w:pPr>
        <w:spacing w:before="100" w:beforeAutospacing="1" w:after="100" w:afterAutospacing="1"/>
        <w:jc w:val="both"/>
        <w:rPr>
          <w:color w:val="222222"/>
        </w:rPr>
      </w:pPr>
      <w:r w:rsidRPr="00B608D9">
        <w:rPr>
          <w:color w:val="222222"/>
        </w:rPr>
        <w:t>Zgodnie z art. 1 pkt 3 ustawy z dnia 13 kwietnia 2022r. o szczególnych rozwiązaniach w zakresie przeciwdziałania wspieraniu agresji na Ukrainę oraz służących ochronie bezpieczeństwa narodowego w celu przeciwdziałania wspieraniu agresji Federacji Rosyjskiej na Ukrainę rozpoczętej w dniu 24 lutego 2022 r., wobec osób i podmiotów wpisanych na listę, o której mowa w art. 2 ustawy, stosuje się sankcje polegające m.in. na wykluczeniu z postępowania o udzielenie zamówienia publicznego lub konkursu prowadzonego na podstawie ustawy z dnia 11 września 2019 r. – Prawo zamówień publicznych (akt obowiązujący: Dz.U. z 2025 r. poz. 514 zwanej dalej także „Pzp”), zwanej dalej „ustawą Pzp”.</w:t>
      </w:r>
    </w:p>
    <w:p w14:paraId="4DFC8319" w14:textId="77777777" w:rsidR="00B608D9" w:rsidRPr="00B608D9" w:rsidRDefault="00B608D9" w:rsidP="00B608D9">
      <w:pPr>
        <w:spacing w:before="100" w:beforeAutospacing="1" w:after="100" w:afterAutospacing="1"/>
        <w:jc w:val="both"/>
        <w:rPr>
          <w:color w:val="222222"/>
        </w:rPr>
      </w:pPr>
      <w:r w:rsidRPr="00B608D9">
        <w:rPr>
          <w:color w:val="222222"/>
          <w:u w:val="single"/>
        </w:rPr>
        <w:t>Na podstawie art. 7 ust. 1 ustawy</w:t>
      </w:r>
      <w:r w:rsidRPr="00B608D9">
        <w:rPr>
          <w:color w:val="222222"/>
        </w:rPr>
        <w:t xml:space="preserve"> z postępowania o udzielenie zamówienia publicznego lub konkursu prowadzonego na podstawie ustawy Pzp wyklucza się:</w:t>
      </w:r>
    </w:p>
    <w:p w14:paraId="6B3E24E7" w14:textId="77777777" w:rsidR="00B608D9" w:rsidRPr="00B608D9" w:rsidRDefault="00B608D9" w:rsidP="00DA3482">
      <w:pPr>
        <w:numPr>
          <w:ilvl w:val="0"/>
          <w:numId w:val="24"/>
        </w:numPr>
        <w:spacing w:before="100" w:beforeAutospacing="1" w:after="100" w:afterAutospacing="1"/>
        <w:jc w:val="both"/>
        <w:rPr>
          <w:color w:val="222222"/>
        </w:rPr>
      </w:pPr>
      <w:r w:rsidRPr="00B608D9">
        <w:rPr>
          <w:color w:val="222222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A1AB56B" w14:textId="77777777" w:rsidR="00B608D9" w:rsidRPr="00B608D9" w:rsidRDefault="00B608D9" w:rsidP="00DA3482">
      <w:pPr>
        <w:numPr>
          <w:ilvl w:val="0"/>
          <w:numId w:val="24"/>
        </w:numPr>
        <w:spacing w:before="100" w:beforeAutospacing="1" w:after="100" w:afterAutospacing="1"/>
        <w:jc w:val="both"/>
        <w:rPr>
          <w:color w:val="222222"/>
        </w:rPr>
      </w:pPr>
      <w:r w:rsidRPr="00B608D9">
        <w:rPr>
          <w:color w:val="222222"/>
        </w:rPr>
        <w:t xml:space="preserve">wykonawcę oraz uczestnika konkursu, którego beneficjentem rzeczywistym w rozumieniu ustawy z dnia 1 marca 2018 r. o przeciwdziałaniu praniu pieniędzy oraz finansowaniu terroryzmu (tekst jedn.: Dz. U. z 2023 r. poz. 1124 ze zm.) jest osoba wymieniona w wykazach określonych w rozporządzeniu 765/2006 i rozporządzeniu 269/2014 albo wpisana na listę lub będąca takim beneficjentem </w:t>
      </w:r>
      <w:r w:rsidRPr="00B608D9">
        <w:rPr>
          <w:color w:val="222222"/>
        </w:rPr>
        <w:lastRenderedPageBreak/>
        <w:t>rzeczywistym od dnia 24 lutego 2022 r., o ile została wpisana na listę na podstawie decyzji w sprawie wpisu na listę rozstrzygającej o zastosowaniu środka, o którym mowa w art. 1 pkt 3 ustawy;</w:t>
      </w:r>
    </w:p>
    <w:p w14:paraId="7DAE9B51" w14:textId="77777777" w:rsidR="00B608D9" w:rsidRPr="00B608D9" w:rsidRDefault="00B608D9" w:rsidP="00DA3482">
      <w:pPr>
        <w:numPr>
          <w:ilvl w:val="0"/>
          <w:numId w:val="24"/>
        </w:numPr>
        <w:spacing w:before="100" w:beforeAutospacing="1" w:after="100" w:afterAutospacing="1"/>
        <w:jc w:val="both"/>
        <w:rPr>
          <w:color w:val="222222"/>
        </w:rPr>
      </w:pPr>
      <w:r w:rsidRPr="00B608D9">
        <w:rPr>
          <w:color w:val="222222"/>
        </w:rPr>
        <w:t>wykonawcę oraz uczestnika konkursu, którego jednostką dominującą w rozumieniu art. 3 ust. 1 pkt 37 ustawy z dnia 29 września 1994 r. o rachunkowości (tekst jedn.: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E895D46" w14:textId="77777777" w:rsidR="00B608D9" w:rsidRPr="00B608D9" w:rsidRDefault="00B608D9" w:rsidP="00B608D9">
      <w:pPr>
        <w:pStyle w:val="Akapitzlist"/>
        <w:spacing w:after="40"/>
        <w:ind w:left="0"/>
        <w:jc w:val="both"/>
        <w:rPr>
          <w:bCs/>
        </w:rPr>
      </w:pPr>
      <w:r w:rsidRPr="00B608D9">
        <w:rPr>
          <w:bCs/>
        </w:rPr>
        <w:t xml:space="preserve">Powyższe wykluczenie następować będzie na okres trwania ww. okoliczności. W przypadku wykonawcy wykluczonego </w:t>
      </w:r>
      <w:r w:rsidRPr="00B608D9">
        <w:rPr>
          <w:bCs/>
          <w:u w:val="single"/>
        </w:rPr>
        <w:t>na podstawie art. 7 ust. 1 ustawy</w:t>
      </w:r>
      <w:r w:rsidRPr="00B608D9">
        <w:rPr>
          <w:bCs/>
        </w:rPr>
        <w:t>, zamawiający odrzuca ofertę takiego wykonawcy.</w:t>
      </w:r>
    </w:p>
    <w:p w14:paraId="315E3205" w14:textId="77777777" w:rsidR="008A21C8" w:rsidRPr="00BD4C4A" w:rsidRDefault="008A21C8" w:rsidP="00631CCE">
      <w:pPr>
        <w:pStyle w:val="Akapitzlist"/>
        <w:spacing w:after="40"/>
        <w:ind w:left="0"/>
        <w:jc w:val="both"/>
        <w:rPr>
          <w:b/>
          <w:color w:val="008000"/>
        </w:rPr>
      </w:pPr>
    </w:p>
    <w:p w14:paraId="3DC767A9" w14:textId="77777777" w:rsidR="00264450" w:rsidRPr="00CD6B06" w:rsidRDefault="00264450" w:rsidP="005A3256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/>
          <w:bCs/>
          <w:u w:val="single"/>
        </w:rPr>
      </w:pPr>
      <w:r w:rsidRPr="00CD6B06">
        <w:rPr>
          <w:b/>
          <w:bCs/>
          <w:u w:val="single"/>
        </w:rPr>
        <w:t>VIb. WYKAZ OŚWIADCZEŃ LUB DOKUMENTÓW POTWIERDZAJĄCYCH SPEŁNIANIE WARUNKÓW UDZIAŁU W POSTĘPOWANIU ORAZ BRAK PODSTAW WYKLUCZENIA</w:t>
      </w:r>
    </w:p>
    <w:p w14:paraId="2220A223" w14:textId="36F4B389" w:rsidR="00AE50FB" w:rsidRPr="001A7C12" w:rsidRDefault="00AE50FB" w:rsidP="00AE50FB">
      <w:pPr>
        <w:pStyle w:val="Akapitzlist"/>
        <w:spacing w:before="120" w:after="120"/>
        <w:ind w:left="360" w:hanging="360"/>
        <w:contextualSpacing w:val="0"/>
        <w:rPr>
          <w:bCs/>
        </w:rPr>
      </w:pPr>
      <w:r w:rsidRPr="001A7C12">
        <w:rPr>
          <w:bCs/>
        </w:rPr>
        <w:t>1.</w:t>
      </w:r>
      <w:r w:rsidRPr="001A7C12">
        <w:rPr>
          <w:bCs/>
        </w:rPr>
        <w:tab/>
      </w:r>
      <w:r w:rsidRPr="001A7C12">
        <w:rPr>
          <w:bCs/>
          <w:u w:val="single"/>
        </w:rPr>
        <w:t>Oświadczeni</w:t>
      </w:r>
      <w:r w:rsidR="00FC5E98">
        <w:rPr>
          <w:bCs/>
          <w:u w:val="single"/>
        </w:rPr>
        <w:t>a</w:t>
      </w:r>
      <w:r w:rsidRPr="001A7C12">
        <w:rPr>
          <w:bCs/>
          <w:u w:val="single"/>
        </w:rPr>
        <w:t xml:space="preserve"> składan</w:t>
      </w:r>
      <w:r w:rsidR="006D60C5">
        <w:rPr>
          <w:bCs/>
          <w:u w:val="single"/>
        </w:rPr>
        <w:t>e</w:t>
      </w:r>
      <w:r w:rsidRPr="001A7C12">
        <w:rPr>
          <w:bCs/>
          <w:u w:val="single"/>
        </w:rPr>
        <w:t xml:space="preserve"> wraz z ofertą i </w:t>
      </w:r>
      <w:r w:rsidR="00FC5E98">
        <w:rPr>
          <w:bCs/>
          <w:u w:val="single"/>
        </w:rPr>
        <w:t>ich</w:t>
      </w:r>
      <w:r w:rsidRPr="001A7C12">
        <w:rPr>
          <w:bCs/>
          <w:u w:val="single"/>
        </w:rPr>
        <w:t xml:space="preserve"> zakres:</w:t>
      </w:r>
    </w:p>
    <w:p w14:paraId="368C72C8" w14:textId="719829CC" w:rsidR="00AE7B6C" w:rsidRPr="001A7C12" w:rsidRDefault="00CD6B06" w:rsidP="00CD6B06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Cs/>
        </w:rPr>
      </w:pPr>
      <w:r w:rsidRPr="001A7C12">
        <w:rPr>
          <w:bCs/>
        </w:rPr>
        <w:t>Zamawiający w niniejszym postępowaniu wymaga, aby wykonawcy wykazując brak podstaw do wykluczenia</w:t>
      </w:r>
      <w:r w:rsidR="00542CD6">
        <w:rPr>
          <w:bCs/>
        </w:rPr>
        <w:t>,</w:t>
      </w:r>
      <w:r w:rsidRPr="001A7C12">
        <w:rPr>
          <w:bCs/>
        </w:rPr>
        <w:t xml:space="preserve"> złożyli wymagane oświadczenia / dokumenty do oferty. Na podstawie art. 125 ust. 1 ustawy Pzp </w:t>
      </w:r>
      <w:r w:rsidRPr="001A7C12">
        <w:rPr>
          <w:b/>
          <w:bCs/>
        </w:rPr>
        <w:t>w terminie składania ofert</w:t>
      </w:r>
      <w:r w:rsidRPr="001A7C12">
        <w:rPr>
          <w:bCs/>
        </w:rPr>
        <w:t xml:space="preserve"> każdy z wykonawców składa</w:t>
      </w:r>
      <w:r w:rsidR="00AE7B6C" w:rsidRPr="001A7C12">
        <w:rPr>
          <w:bCs/>
        </w:rPr>
        <w:t>:</w:t>
      </w:r>
    </w:p>
    <w:p w14:paraId="28289B0D" w14:textId="7E303E37" w:rsidR="00CD6B06" w:rsidRDefault="00CD6B06" w:rsidP="00F67321">
      <w:pPr>
        <w:pStyle w:val="Akapitzlist"/>
        <w:numPr>
          <w:ilvl w:val="2"/>
          <w:numId w:val="3"/>
        </w:numPr>
        <w:tabs>
          <w:tab w:val="left" w:pos="284"/>
        </w:tabs>
        <w:spacing w:after="120"/>
        <w:contextualSpacing w:val="0"/>
        <w:jc w:val="both"/>
        <w:rPr>
          <w:bCs/>
        </w:rPr>
      </w:pPr>
      <w:r w:rsidRPr="001A7C12">
        <w:rPr>
          <w:bCs/>
        </w:rPr>
        <w:t xml:space="preserve">oświadczenie o braku podstaw do wykluczenia z postępowania (przykładowe oświadczenie - </w:t>
      </w:r>
      <w:r w:rsidRPr="001A7C12">
        <w:rPr>
          <w:b/>
          <w:bCs/>
        </w:rPr>
        <w:t xml:space="preserve">załącznik nr </w:t>
      </w:r>
      <w:r w:rsidR="00AE7B6C" w:rsidRPr="001A7C12">
        <w:rPr>
          <w:b/>
          <w:bCs/>
        </w:rPr>
        <w:t>2</w:t>
      </w:r>
      <w:r w:rsidRPr="001A7C12">
        <w:rPr>
          <w:b/>
          <w:bCs/>
        </w:rPr>
        <w:t xml:space="preserve"> do </w:t>
      </w:r>
      <w:r w:rsidRPr="001A7C12">
        <w:rPr>
          <w:b/>
        </w:rPr>
        <w:t>SWZ</w:t>
      </w:r>
      <w:r w:rsidR="00AE7B6C" w:rsidRPr="001A7C12">
        <w:rPr>
          <w:bCs/>
        </w:rPr>
        <w:t>),</w:t>
      </w:r>
    </w:p>
    <w:p w14:paraId="2B1B44F1" w14:textId="77777777" w:rsidR="00AE7B6C" w:rsidRPr="001A7C12" w:rsidRDefault="00AE7B6C" w:rsidP="00AE50FB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Cs/>
        </w:rPr>
      </w:pPr>
      <w:r w:rsidRPr="001A7C12">
        <w:rPr>
          <w:bCs/>
        </w:rPr>
        <w:t>2. W przypadku wspólnego ubiegania się o zamówienie przez Wykonawców, oświadczenie, o którym mowa:</w:t>
      </w:r>
    </w:p>
    <w:p w14:paraId="5AE7FD3A" w14:textId="77777777" w:rsidR="00F67321" w:rsidRDefault="00AE7B6C" w:rsidP="00DA3482">
      <w:pPr>
        <w:pStyle w:val="Akapitzlist"/>
        <w:numPr>
          <w:ilvl w:val="0"/>
          <w:numId w:val="13"/>
        </w:numPr>
        <w:tabs>
          <w:tab w:val="left" w:pos="284"/>
        </w:tabs>
        <w:spacing w:after="120"/>
        <w:contextualSpacing w:val="0"/>
        <w:jc w:val="both"/>
        <w:rPr>
          <w:bCs/>
        </w:rPr>
      </w:pPr>
      <w:r w:rsidRPr="00F67321">
        <w:rPr>
          <w:bCs/>
        </w:rPr>
        <w:t>w pkt 1a) składa każdy z Wykonawców,</w:t>
      </w:r>
      <w:r w:rsidR="00EE60A3" w:rsidRPr="00F67321">
        <w:rPr>
          <w:bCs/>
        </w:rPr>
        <w:t xml:space="preserve"> </w:t>
      </w:r>
    </w:p>
    <w:p w14:paraId="32E19DBE" w14:textId="0DF4E640" w:rsidR="004A5139" w:rsidRDefault="004A5139" w:rsidP="00AE50FB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Cs/>
          <w:lang w:eastAsia="pl-PL"/>
        </w:rPr>
      </w:pPr>
      <w:r w:rsidRPr="004A5139">
        <w:rPr>
          <w:bCs/>
          <w:lang w:eastAsia="pl-PL"/>
        </w:rPr>
        <w:t>Oświadczeni</w:t>
      </w:r>
      <w:r w:rsidR="00F97D85">
        <w:rPr>
          <w:bCs/>
          <w:lang w:eastAsia="pl-PL"/>
        </w:rPr>
        <w:t>e</w:t>
      </w:r>
      <w:r w:rsidRPr="004A5139">
        <w:rPr>
          <w:bCs/>
          <w:lang w:eastAsia="pl-PL"/>
        </w:rPr>
        <w:t xml:space="preserve"> t</w:t>
      </w:r>
      <w:r w:rsidR="00F97D85">
        <w:rPr>
          <w:bCs/>
          <w:lang w:eastAsia="pl-PL"/>
        </w:rPr>
        <w:t>o</w:t>
      </w:r>
      <w:r w:rsidRPr="004A5139">
        <w:rPr>
          <w:bCs/>
          <w:lang w:eastAsia="pl-PL"/>
        </w:rPr>
        <w:t xml:space="preserve"> potwierdza brak podstaw wykluczenia z postępowania</w:t>
      </w:r>
      <w:r w:rsidR="00557B99">
        <w:rPr>
          <w:bCs/>
          <w:lang w:eastAsia="pl-PL"/>
        </w:rPr>
        <w:t>.</w:t>
      </w:r>
    </w:p>
    <w:p w14:paraId="074CA54F" w14:textId="3BDE45B0" w:rsidR="00AE7B6C" w:rsidRPr="001A7C12" w:rsidRDefault="00AE7B6C" w:rsidP="00AE50FB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Cs/>
        </w:rPr>
      </w:pPr>
      <w:r w:rsidRPr="001A7C12">
        <w:rPr>
          <w:bCs/>
        </w:rPr>
        <w:t>Oświadczeni</w:t>
      </w:r>
      <w:r w:rsidR="00F97D85">
        <w:rPr>
          <w:bCs/>
        </w:rPr>
        <w:t>e</w:t>
      </w:r>
      <w:r w:rsidRPr="001A7C12">
        <w:rPr>
          <w:bCs/>
        </w:rPr>
        <w:t xml:space="preserve"> o który</w:t>
      </w:r>
      <w:r w:rsidR="00F97D85">
        <w:rPr>
          <w:bCs/>
        </w:rPr>
        <w:t>m</w:t>
      </w:r>
      <w:r w:rsidRPr="001A7C12">
        <w:rPr>
          <w:bCs/>
        </w:rPr>
        <w:t xml:space="preserve"> mowa powyżej pod rygorem nieważności mus</w:t>
      </w:r>
      <w:r w:rsidR="00F97D85">
        <w:rPr>
          <w:bCs/>
        </w:rPr>
        <w:t>i</w:t>
      </w:r>
      <w:r w:rsidRPr="001A7C12">
        <w:rPr>
          <w:bCs/>
        </w:rPr>
        <w:t xml:space="preserve"> być złożone w formie elektronicznej, w postaci elektronicznej podpisane </w:t>
      </w:r>
      <w:r w:rsidR="00897D42">
        <w:rPr>
          <w:bCs/>
        </w:rPr>
        <w:t xml:space="preserve">kwalifikowanym podpisem elektronicznym lub </w:t>
      </w:r>
      <w:r w:rsidRPr="001A7C12">
        <w:rPr>
          <w:bCs/>
        </w:rPr>
        <w:t>podpisem zaufanym lub podpisem osobistym.</w:t>
      </w:r>
    </w:p>
    <w:p w14:paraId="5AC62626" w14:textId="6201D2B2" w:rsidR="006A2DAB" w:rsidRDefault="00AE7B6C" w:rsidP="006A2DAB">
      <w:pPr>
        <w:pStyle w:val="Akapitzlist"/>
        <w:tabs>
          <w:tab w:val="left" w:pos="0"/>
        </w:tabs>
        <w:spacing w:after="120"/>
        <w:ind w:left="0"/>
        <w:contextualSpacing w:val="0"/>
        <w:jc w:val="both"/>
        <w:rPr>
          <w:bCs/>
        </w:rPr>
      </w:pPr>
      <w:r w:rsidRPr="00897D42">
        <w:rPr>
          <w:bCs/>
        </w:rPr>
        <w:t>W zakresie nieuregulowanym w S</w:t>
      </w:r>
      <w:r w:rsidR="00897D42" w:rsidRPr="00897D42">
        <w:rPr>
          <w:bCs/>
        </w:rPr>
        <w:t>WZ, zastosowanie mają przepisy R</w:t>
      </w:r>
      <w:r w:rsidR="00AE50FB" w:rsidRPr="00897D42">
        <w:rPr>
          <w:bCs/>
        </w:rPr>
        <w:t xml:space="preserve">ozporządzenia </w:t>
      </w:r>
      <w:r w:rsidR="00897D42" w:rsidRPr="00897D42">
        <w:rPr>
          <w:bCs/>
        </w:rPr>
        <w:t>Ministra</w:t>
      </w:r>
      <w:r w:rsidR="00AE50FB" w:rsidRPr="00897D42">
        <w:rPr>
          <w:bCs/>
        </w:rPr>
        <w:t xml:space="preserve"> </w:t>
      </w:r>
      <w:r w:rsidR="00A9798A" w:rsidRPr="00897D42">
        <w:rPr>
          <w:bCs/>
        </w:rPr>
        <w:t>Rozwoju</w:t>
      </w:r>
      <w:r w:rsidR="00897D42" w:rsidRPr="00897D42">
        <w:rPr>
          <w:bCs/>
        </w:rPr>
        <w:t xml:space="preserve">, Pracy i Technologii </w:t>
      </w:r>
      <w:r w:rsidR="00AE50FB" w:rsidRPr="00897D42">
        <w:rPr>
          <w:bCs/>
        </w:rPr>
        <w:t>z dnia 2</w:t>
      </w:r>
      <w:r w:rsidR="00897D42" w:rsidRPr="00897D42">
        <w:rPr>
          <w:bCs/>
        </w:rPr>
        <w:t>3</w:t>
      </w:r>
      <w:r w:rsidR="00AE50FB" w:rsidRPr="00897D42">
        <w:rPr>
          <w:bCs/>
        </w:rPr>
        <w:t xml:space="preserve"> </w:t>
      </w:r>
      <w:r w:rsidR="00897D42" w:rsidRPr="00897D42">
        <w:rPr>
          <w:bCs/>
        </w:rPr>
        <w:t>grudnia</w:t>
      </w:r>
      <w:r w:rsidR="00AE50FB" w:rsidRPr="00897D42">
        <w:rPr>
          <w:bCs/>
        </w:rPr>
        <w:t xml:space="preserve"> 20</w:t>
      </w:r>
      <w:r w:rsidR="00897D42" w:rsidRPr="00897D42">
        <w:rPr>
          <w:bCs/>
        </w:rPr>
        <w:t>20</w:t>
      </w:r>
      <w:r w:rsidR="00AE50FB" w:rsidRPr="00897D42">
        <w:rPr>
          <w:bCs/>
        </w:rPr>
        <w:t xml:space="preserve"> r. w sprawie </w:t>
      </w:r>
      <w:r w:rsidR="00897D42" w:rsidRPr="00897D42">
        <w:rPr>
          <w:bCs/>
        </w:rPr>
        <w:t>podmiotowych środków dowodowych oraz innych dokumentów lub oświadczeń, jakich może żądać zamawiający od wykonawc</w:t>
      </w:r>
      <w:r w:rsidR="00F97D85">
        <w:rPr>
          <w:bCs/>
        </w:rPr>
        <w:t>y</w:t>
      </w:r>
      <w:r w:rsidR="00AE50FB" w:rsidRPr="00897D42">
        <w:rPr>
          <w:bCs/>
        </w:rPr>
        <w:t xml:space="preserve"> </w:t>
      </w:r>
      <w:r w:rsidR="006A2DAB" w:rsidRPr="006A2DAB">
        <w:rPr>
          <w:bCs/>
        </w:rPr>
        <w:t>(Dz. U. z 2020 r., poz. 2415 ze zm</w:t>
      </w:r>
      <w:r w:rsidR="006A2DAB">
        <w:rPr>
          <w:bCs/>
        </w:rPr>
        <w:t>.</w:t>
      </w:r>
      <w:r w:rsidR="006A2DAB" w:rsidRPr="006A2DAB">
        <w:rPr>
          <w:bCs/>
        </w:rPr>
        <w:t xml:space="preserve"> Dz.U. z 2023r. poz. 1824).</w:t>
      </w:r>
    </w:p>
    <w:p w14:paraId="388EC905" w14:textId="1BAD19DE" w:rsidR="00414F1F" w:rsidRDefault="00AE7B6C" w:rsidP="006A2DAB">
      <w:pPr>
        <w:pStyle w:val="Akapitzlist"/>
        <w:tabs>
          <w:tab w:val="left" w:pos="0"/>
        </w:tabs>
        <w:spacing w:after="120"/>
        <w:ind w:left="0"/>
        <w:contextualSpacing w:val="0"/>
        <w:jc w:val="both"/>
        <w:rPr>
          <w:b/>
          <w:bCs/>
        </w:rPr>
      </w:pPr>
      <w:r w:rsidRPr="00F67321">
        <w:rPr>
          <w:b/>
          <w:bCs/>
        </w:rPr>
        <w:t>3. Zamawiający nie będzie wzywał wykonawc</w:t>
      </w:r>
      <w:r w:rsidR="007A223E" w:rsidRPr="00F67321">
        <w:rPr>
          <w:b/>
          <w:bCs/>
        </w:rPr>
        <w:t>y</w:t>
      </w:r>
      <w:r w:rsidRPr="00F67321">
        <w:rPr>
          <w:b/>
          <w:bCs/>
        </w:rPr>
        <w:t>, którego oferta zostanie najwyżej oceniona do złożenia podmiotowych środków dowodowych potwierdzających brak podstaw wykluczenia z postępowania.</w:t>
      </w:r>
    </w:p>
    <w:p w14:paraId="12EFF4CD" w14:textId="5E5E38A0" w:rsidR="008A21C8" w:rsidRPr="008B256B" w:rsidRDefault="00F97D85" w:rsidP="008A21C8">
      <w:pPr>
        <w:tabs>
          <w:tab w:val="left" w:pos="284"/>
        </w:tabs>
        <w:spacing w:before="120" w:after="120"/>
        <w:jc w:val="both"/>
        <w:rPr>
          <w:bCs/>
        </w:rPr>
      </w:pPr>
      <w:r>
        <w:rPr>
          <w:bCs/>
        </w:rPr>
        <w:t>4</w:t>
      </w:r>
      <w:r w:rsidR="008A21C8" w:rsidRPr="008B256B">
        <w:rPr>
          <w:bCs/>
        </w:rPr>
        <w:t xml:space="preserve">. W zakresie uzupełniania, wyjaśniania </w:t>
      </w:r>
      <w:r>
        <w:rPr>
          <w:bCs/>
        </w:rPr>
        <w:t>oświadczeń</w:t>
      </w:r>
      <w:r w:rsidR="008A21C8" w:rsidRPr="008B256B">
        <w:rPr>
          <w:bCs/>
        </w:rPr>
        <w:t xml:space="preserve"> art. 128 ustawy Pzp stosuje się odpowiednio.</w:t>
      </w:r>
    </w:p>
    <w:p w14:paraId="24B566BB" w14:textId="60D15666" w:rsidR="00E91423" w:rsidRPr="00BF039F" w:rsidRDefault="00F97D85" w:rsidP="006A2DAB">
      <w:pPr>
        <w:tabs>
          <w:tab w:val="left" w:pos="284"/>
        </w:tabs>
        <w:spacing w:before="120" w:after="120"/>
        <w:jc w:val="both"/>
        <w:rPr>
          <w:b/>
        </w:rPr>
      </w:pPr>
      <w:r>
        <w:rPr>
          <w:b/>
        </w:rPr>
        <w:t>5</w:t>
      </w:r>
      <w:r w:rsidR="00E91423" w:rsidRPr="00BF039F">
        <w:rPr>
          <w:b/>
        </w:rPr>
        <w:t>.</w:t>
      </w:r>
      <w:r w:rsidR="00E91423" w:rsidRPr="00BF039F">
        <w:rPr>
          <w:b/>
        </w:rPr>
        <w:tab/>
        <w:t>Przedmiotowe środki dowodowe</w:t>
      </w:r>
    </w:p>
    <w:p w14:paraId="6BB1EED9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13" w:hanging="13"/>
        <w:contextualSpacing w:val="0"/>
        <w:jc w:val="both"/>
        <w:rPr>
          <w:bCs/>
        </w:rPr>
      </w:pPr>
      <w:r>
        <w:rPr>
          <w:bCs/>
        </w:rPr>
        <w:t>5</w:t>
      </w:r>
      <w:r w:rsidRPr="00052639">
        <w:rPr>
          <w:bCs/>
        </w:rPr>
        <w:t>.1. W przedmiotowym postępowaniu, Zamawiający wymaga złożenia wraz z ofertą, poniżej wskazane przedmiotowe środki dowodowe:</w:t>
      </w:r>
    </w:p>
    <w:p w14:paraId="2424E0BD" w14:textId="77777777" w:rsidR="00B608D9" w:rsidRPr="00D323AD" w:rsidRDefault="00B608D9" w:rsidP="00DA3482">
      <w:pPr>
        <w:pStyle w:val="Akapitzlist"/>
        <w:numPr>
          <w:ilvl w:val="0"/>
          <w:numId w:val="26"/>
        </w:numPr>
        <w:tabs>
          <w:tab w:val="left" w:pos="284"/>
        </w:tabs>
        <w:spacing w:before="120" w:after="120"/>
        <w:contextualSpacing w:val="0"/>
        <w:jc w:val="both"/>
        <w:rPr>
          <w:bCs/>
          <w:color w:val="FF0000"/>
        </w:rPr>
      </w:pPr>
      <w:r w:rsidRPr="00D323AD">
        <w:rPr>
          <w:bCs/>
          <w:color w:val="FF0000"/>
        </w:rPr>
        <w:t>materiały potwierdzające zgodność oferowanego produktu z opisem przedmiotu zamówienia – zaznaczone jako BIAŁE POLA, dla Części 1</w:t>
      </w:r>
      <w:r>
        <w:rPr>
          <w:bCs/>
          <w:color w:val="FF0000"/>
        </w:rPr>
        <w:t>, 2.</w:t>
      </w:r>
    </w:p>
    <w:p w14:paraId="35CE6756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>
        <w:rPr>
          <w:bCs/>
        </w:rPr>
        <w:t>5</w:t>
      </w:r>
      <w:r w:rsidRPr="00052639">
        <w:rPr>
          <w:bCs/>
        </w:rPr>
        <w:t>.2. Jeżeli Wykonawca nie złoży przedmiotowych środków dowodowych lub złożone przedmiotowe środki dowodowe są niekompletne, Zamawiający wezwie jednokrotnie odpowiednio do ich złożenia lub uzupełnienia w wyznaczonym terminie.</w:t>
      </w:r>
    </w:p>
    <w:p w14:paraId="4A5F1C51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>
        <w:rPr>
          <w:bCs/>
        </w:rPr>
        <w:t>5</w:t>
      </w:r>
      <w:r w:rsidRPr="00052639">
        <w:rPr>
          <w:bCs/>
        </w:rPr>
        <w:t>.3. Przedmiotowe środki dowodowe składa się wraz z ofertą w formie elektronicznej</w:t>
      </w:r>
      <w:r>
        <w:rPr>
          <w:bCs/>
        </w:rPr>
        <w:t xml:space="preserve"> tj.</w:t>
      </w:r>
      <w:r w:rsidRPr="00052639">
        <w:rPr>
          <w:bCs/>
        </w:rPr>
        <w:t xml:space="preserve"> w postaci elektronicznej opatrzonej kwalifikowanym podpisem elektronicznym, podpisem zaufanym lub osobistym, w formie pisemnej lub w formie dokumentowej, w zakresie i w sposób określony w przepisach wydanych na podstawie art. 70 ustawy Pzp.</w:t>
      </w:r>
    </w:p>
    <w:p w14:paraId="3DCE339B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>
        <w:rPr>
          <w:bCs/>
        </w:rPr>
        <w:t>5</w:t>
      </w:r>
      <w:r w:rsidRPr="00052639">
        <w:rPr>
          <w:bCs/>
        </w:rPr>
        <w:t>.4. Przedmiotowe środki dowodowe należy złożyć w języku polskim lub z tłumaczeniem na język polski.</w:t>
      </w:r>
    </w:p>
    <w:p w14:paraId="2A9E9588" w14:textId="77777777" w:rsidR="00B608D9" w:rsidRPr="00370B2E" w:rsidRDefault="00B608D9" w:rsidP="00B608D9">
      <w:pPr>
        <w:tabs>
          <w:tab w:val="left" w:pos="284"/>
        </w:tabs>
        <w:spacing w:before="120" w:after="120"/>
        <w:jc w:val="both"/>
        <w:rPr>
          <w:bCs/>
        </w:rPr>
      </w:pPr>
    </w:p>
    <w:p w14:paraId="20DB3C2E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/>
        </w:rPr>
      </w:pPr>
      <w:r>
        <w:rPr>
          <w:b/>
        </w:rPr>
        <w:t xml:space="preserve">5.5. Przedmiotowe środki dowodowe - </w:t>
      </w:r>
      <w:r w:rsidRPr="00052639">
        <w:rPr>
          <w:b/>
        </w:rPr>
        <w:t>Materiały na potwierdzenie zgodności oferowanego produktu z opisem przedmiotu zamówienia.</w:t>
      </w:r>
    </w:p>
    <w:p w14:paraId="15A065EA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 w:rsidRPr="00052639">
        <w:rPr>
          <w:bCs/>
        </w:rPr>
        <w:t>a)</w:t>
      </w:r>
      <w:r w:rsidRPr="00052639">
        <w:rPr>
          <w:bCs/>
        </w:rPr>
        <w:tab/>
        <w:t>Muszą być dostarczone wraz z ofertą, podpisane kwalifikowanym podpisem elektronicznym, podpisem zaufanym lub osobistym.</w:t>
      </w:r>
    </w:p>
    <w:p w14:paraId="45727423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 w:rsidRPr="00052639">
        <w:rPr>
          <w:bCs/>
        </w:rPr>
        <w:t>b)</w:t>
      </w:r>
      <w:r w:rsidRPr="00052639">
        <w:rPr>
          <w:bCs/>
        </w:rPr>
        <w:tab/>
        <w:t>Potwierdzać zgodność opisu zamówienia, odpowiednio dla zaoferowanego produktu (producenta i nazwy produktu) w zakresie wskazanym przez Zamawiającego w Tabeli opisu przedmiotu zamówienia w Formularzu asortymentowo-cenowym</w:t>
      </w:r>
      <w:r>
        <w:rPr>
          <w:bCs/>
        </w:rPr>
        <w:t xml:space="preserve"> – Załącznik nr 1a do SWZ</w:t>
      </w:r>
      <w:r w:rsidRPr="00052639">
        <w:rPr>
          <w:bCs/>
        </w:rPr>
        <w:t>.</w:t>
      </w:r>
    </w:p>
    <w:p w14:paraId="52DE2A0C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 w:rsidRPr="00052639">
        <w:rPr>
          <w:bCs/>
        </w:rPr>
        <w:t>c)</w:t>
      </w:r>
      <w:r w:rsidRPr="00052639">
        <w:rPr>
          <w:bCs/>
        </w:rPr>
        <w:tab/>
        <w:t>W przypadku złożenia materiału zawierającego szerszy zakres informacji niż wymagany, Wykonawca powinien w treści dokumentu zaznaczyć stronę/akapit potwierdzający wymagany opis.</w:t>
      </w:r>
    </w:p>
    <w:p w14:paraId="2FFFE534" w14:textId="77777777" w:rsidR="00B608D9" w:rsidRPr="00052639" w:rsidRDefault="00B608D9" w:rsidP="00B608D9">
      <w:pPr>
        <w:pStyle w:val="Akapitzlist"/>
        <w:tabs>
          <w:tab w:val="left" w:pos="284"/>
        </w:tabs>
        <w:spacing w:before="120" w:after="120"/>
        <w:ind w:left="0"/>
        <w:contextualSpacing w:val="0"/>
        <w:jc w:val="both"/>
        <w:rPr>
          <w:bCs/>
        </w:rPr>
      </w:pPr>
      <w:r w:rsidRPr="00052639">
        <w:rPr>
          <w:bCs/>
        </w:rPr>
        <w:t>d)</w:t>
      </w:r>
      <w:r w:rsidRPr="00052639">
        <w:rPr>
          <w:bCs/>
        </w:rPr>
        <w:tab/>
        <w:t>Zamawiający przez Materiał uważa: oryginalne foldery i opisy producenta, wizualizacje</w:t>
      </w:r>
      <w:r>
        <w:rPr>
          <w:bCs/>
        </w:rPr>
        <w:t xml:space="preserve"> i opisy</w:t>
      </w:r>
      <w:r w:rsidRPr="00052639">
        <w:rPr>
          <w:bCs/>
        </w:rPr>
        <w:t xml:space="preserve"> ze strony producenta lub dystrybutora, foldery lub opisy przygotowane przez dystrybutora/sprzedawcę.</w:t>
      </w:r>
    </w:p>
    <w:p w14:paraId="2B28FE91" w14:textId="77777777" w:rsidR="00335A09" w:rsidRPr="004D6CE9" w:rsidRDefault="00335A09" w:rsidP="00414F1F">
      <w:pPr>
        <w:pStyle w:val="Akapitzlist"/>
        <w:tabs>
          <w:tab w:val="left" w:pos="284"/>
        </w:tabs>
        <w:spacing w:after="120"/>
        <w:ind w:left="0"/>
        <w:contextualSpacing w:val="0"/>
        <w:jc w:val="both"/>
        <w:rPr>
          <w:bCs/>
        </w:rPr>
      </w:pPr>
    </w:p>
    <w:p w14:paraId="0E022BBC" w14:textId="5E29AACC" w:rsidR="00246708" w:rsidRDefault="007257EE" w:rsidP="005E5A25">
      <w:pPr>
        <w:widowControl w:val="0"/>
        <w:tabs>
          <w:tab w:val="left" w:pos="284"/>
        </w:tabs>
        <w:suppressAutoHyphens/>
        <w:autoSpaceDE w:val="0"/>
        <w:jc w:val="both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 xml:space="preserve">VII. </w:t>
      </w:r>
      <w:r w:rsidR="005E5A25" w:rsidRPr="005E5A25">
        <w:rPr>
          <w:b/>
          <w:bCs/>
          <w:color w:val="000000"/>
          <w:u w:val="single"/>
        </w:rPr>
        <w:t>INFORMACJE O SRODKACH KOM</w:t>
      </w:r>
      <w:r w:rsidR="005E5A25">
        <w:rPr>
          <w:b/>
          <w:bCs/>
          <w:color w:val="000000"/>
          <w:u w:val="single"/>
        </w:rPr>
        <w:t>UNIKACJI ELEKTRONICZNEJ, PRZY UŻ</w:t>
      </w:r>
      <w:r w:rsidR="005E5A25" w:rsidRPr="005E5A25">
        <w:rPr>
          <w:b/>
          <w:bCs/>
          <w:color w:val="000000"/>
          <w:u w:val="single"/>
        </w:rPr>
        <w:t xml:space="preserve">YCIU </w:t>
      </w:r>
      <w:r w:rsidR="005E5A25">
        <w:rPr>
          <w:b/>
          <w:bCs/>
          <w:color w:val="000000"/>
          <w:u w:val="single"/>
        </w:rPr>
        <w:t>KTÓRYCH ZAMAWIAJĄCY BĘDZIE KOMUNIKOWA</w:t>
      </w:r>
      <w:r w:rsidR="00566DE3">
        <w:rPr>
          <w:b/>
          <w:bCs/>
          <w:color w:val="000000"/>
          <w:u w:val="single"/>
        </w:rPr>
        <w:t>Ł SI</w:t>
      </w:r>
      <w:r w:rsidR="005E5A25" w:rsidRPr="005E5A25">
        <w:rPr>
          <w:b/>
          <w:bCs/>
          <w:color w:val="000000"/>
          <w:u w:val="single"/>
        </w:rPr>
        <w:t>Ę Z WYKONAWCAMI, ORAZ INFORMACJE O</w:t>
      </w:r>
      <w:r w:rsidR="005E5A25">
        <w:rPr>
          <w:b/>
          <w:bCs/>
          <w:color w:val="000000"/>
          <w:u w:val="single"/>
        </w:rPr>
        <w:t xml:space="preserve"> </w:t>
      </w:r>
      <w:r w:rsidR="005E5A25" w:rsidRPr="005E5A25">
        <w:rPr>
          <w:b/>
          <w:bCs/>
          <w:color w:val="000000"/>
          <w:u w:val="single"/>
        </w:rPr>
        <w:t>WYMAGANIACH TECHN</w:t>
      </w:r>
      <w:r w:rsidR="005E5A25">
        <w:rPr>
          <w:b/>
          <w:bCs/>
          <w:color w:val="000000"/>
          <w:u w:val="single"/>
        </w:rPr>
        <w:t>ICZNYCH I ORGANIZACYJNYCH SPORZĄ DZANIA, WYSYŁ</w:t>
      </w:r>
      <w:r w:rsidR="005E5A25" w:rsidRPr="005E5A25">
        <w:rPr>
          <w:b/>
          <w:bCs/>
          <w:color w:val="000000"/>
          <w:u w:val="single"/>
        </w:rPr>
        <w:t>ANIA I</w:t>
      </w:r>
      <w:r w:rsidR="005E5A25">
        <w:rPr>
          <w:b/>
          <w:bCs/>
          <w:color w:val="000000"/>
          <w:u w:val="single"/>
        </w:rPr>
        <w:t xml:space="preserve"> </w:t>
      </w:r>
      <w:r w:rsidR="005E5A25" w:rsidRPr="005E5A25">
        <w:rPr>
          <w:b/>
          <w:bCs/>
          <w:color w:val="000000"/>
          <w:u w:val="single"/>
        </w:rPr>
        <w:t>ODBIERANIA KORESPONDENCJI ELEKTRONICZNEJ</w:t>
      </w:r>
      <w:r w:rsidR="004B3343">
        <w:rPr>
          <w:b/>
          <w:bCs/>
          <w:color w:val="000000"/>
          <w:u w:val="single"/>
        </w:rPr>
        <w:t>, W TYM OFERT</w:t>
      </w:r>
    </w:p>
    <w:p w14:paraId="582E1D53" w14:textId="77777777" w:rsidR="005E5A25" w:rsidRPr="005E5A25" w:rsidRDefault="005E5A25" w:rsidP="005E5A25">
      <w:pPr>
        <w:autoSpaceDE w:val="0"/>
        <w:autoSpaceDN w:val="0"/>
        <w:adjustRightInd w:val="0"/>
        <w:rPr>
          <w:rFonts w:ascii="Trebuchet MS" w:hAnsi="Trebuchet MS" w:cs="Trebuchet MS"/>
          <w:color w:val="000000"/>
        </w:rPr>
      </w:pPr>
    </w:p>
    <w:p w14:paraId="693C03D1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Zgodnie z art. 68 ustawy Pzp: Przekazywanie ofert, wniosków o dopuszczenie do udziału w postępowaniu o udzielenie zamówienia lub w konkursie, wniosków, o których mowa w art. 371 ust. 3, oraz prac konkursowych odbywa się przy użyciu środków komunikacji elektronicznej, zapewniających zachowanie integralności, autentyczności, nienaruszalności danych i ich poufności w ramach wymiany i przechowywania informacji, w tym zapewniających możliwość zapoznania się z ich treścią wyłącznie po upływie terminu na ich składanie.</w:t>
      </w:r>
    </w:p>
    <w:p w14:paraId="3E6B48AF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Zamawiający nie przewiduje sposobu komunikowania się z Wykonawcami w inny sposób niż przy użyciu środków komunikacji elektronicznej, wskazanych w SWZ.</w:t>
      </w:r>
    </w:p>
    <w:p w14:paraId="34D040A9" w14:textId="77777777" w:rsidR="00D323AD" w:rsidRDefault="00D323AD" w:rsidP="00D323AD">
      <w:pPr>
        <w:spacing w:before="120" w:after="120"/>
        <w:jc w:val="both"/>
        <w:rPr>
          <w:color w:val="000000"/>
        </w:rPr>
      </w:pPr>
    </w:p>
    <w:p w14:paraId="344D5A21" w14:textId="77777777" w:rsidR="00D323AD" w:rsidRDefault="00D323AD" w:rsidP="00D323AD">
      <w:pPr>
        <w:spacing w:before="120" w:after="1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A. Informacje ogólne.</w:t>
      </w:r>
    </w:p>
    <w:p w14:paraId="16876973" w14:textId="77777777" w:rsidR="00D323AD" w:rsidRDefault="00D323AD" w:rsidP="00D323AD">
      <w:pPr>
        <w:spacing w:after="142"/>
        <w:jc w:val="both"/>
      </w:pPr>
      <w:r>
        <w:t xml:space="preserve">1. W postępowaniu o udzielenie zamówienia publicznego komunikacja między Zamawiającym a wykonawcami odbywa się przy użyciu Platformy e-Zamówienia, która jest dostępna pod adresem </w:t>
      </w:r>
      <w:hyperlink r:id="rId12">
        <w:r>
          <w:rPr>
            <w:rStyle w:val="Hipercze"/>
          </w:rPr>
          <w:t>https://ezamowienia.gov.pl</w:t>
        </w:r>
      </w:hyperlink>
      <w:r>
        <w:t xml:space="preserve"> .</w:t>
      </w:r>
    </w:p>
    <w:p w14:paraId="63E522DD" w14:textId="77777777" w:rsidR="00D323AD" w:rsidRDefault="00D323AD" w:rsidP="00D323AD">
      <w:pPr>
        <w:spacing w:after="142"/>
        <w:jc w:val="both"/>
      </w:pPr>
      <w:r>
        <w:t>2. Ogólne zasady korzystania z Platformy:</w:t>
      </w:r>
    </w:p>
    <w:p w14:paraId="68775A10" w14:textId="77777777" w:rsidR="00D323AD" w:rsidRDefault="00D323AD" w:rsidP="00D323AD">
      <w:pPr>
        <w:spacing w:after="142"/>
        <w:jc w:val="both"/>
      </w:pPr>
      <w:r>
        <w:t>2.1. Korzystanie z Platformy e-Zamówienia jest bezpłatne.</w:t>
      </w:r>
    </w:p>
    <w:p w14:paraId="45C71997" w14:textId="77777777" w:rsidR="00D323AD" w:rsidRDefault="00D323AD" w:rsidP="00D323AD">
      <w:pPr>
        <w:spacing w:after="142"/>
        <w:jc w:val="both"/>
      </w:pPr>
      <w:r>
        <w:t>2.2. Rejestracja na Platformie, w tym złożenie oferty, wymaga:</w:t>
      </w:r>
    </w:p>
    <w:p w14:paraId="022D806A" w14:textId="77777777" w:rsidR="00D323AD" w:rsidRDefault="00D323AD" w:rsidP="00D323AD">
      <w:pPr>
        <w:spacing w:after="142"/>
        <w:jc w:val="both"/>
      </w:pPr>
      <w:r>
        <w:t xml:space="preserve">1) 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e-Zamówienia, dostępny na stronie internetowej: </w:t>
      </w:r>
      <w:hyperlink r:id="rId13">
        <w:r w:rsidRPr="00AA6E61">
          <w:rPr>
            <w:color w:val="0070C0"/>
            <w:u w:val="single"/>
          </w:rPr>
          <w:t>https://ezamowienia.gov.pl</w:t>
        </w:r>
      </w:hyperlink>
      <w:r w:rsidRPr="00AA6E61">
        <w:rPr>
          <w:color w:val="0070C0"/>
          <w:u w:val="single"/>
        </w:rPr>
        <w:t xml:space="preserve"> </w:t>
      </w:r>
      <w:r w:rsidRPr="00AA6E61">
        <w:rPr>
          <w:color w:val="0070C0"/>
        </w:rPr>
        <w:t xml:space="preserve"> </w:t>
      </w:r>
      <w:r>
        <w:t>oraz informacje zamieszczone w zakładce „Centrum Pomocy”.</w:t>
      </w:r>
    </w:p>
    <w:p w14:paraId="26A40BB8" w14:textId="77777777" w:rsidR="00D323AD" w:rsidRDefault="00D323AD" w:rsidP="00D323AD">
      <w:pPr>
        <w:spacing w:after="142"/>
        <w:jc w:val="both"/>
      </w:pPr>
      <w:r>
        <w:t>2) Przeglądanie i pobieranie publicznej treści dokumentacji postępowania nie wymaga posiadania konta na Platformie e-Zamówienia ani logowania.</w:t>
      </w:r>
    </w:p>
    <w:p w14:paraId="7E6267EF" w14:textId="77777777" w:rsidR="00D323AD" w:rsidRDefault="00D323AD" w:rsidP="00D323AD">
      <w:pPr>
        <w:spacing w:after="142"/>
        <w:jc w:val="both"/>
      </w:pPr>
      <w:r>
        <w:t>3) 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203A47B8" w14:textId="77777777" w:rsidR="00D323AD" w:rsidRDefault="00D323AD" w:rsidP="00D323AD">
      <w:pPr>
        <w:spacing w:after="142"/>
        <w:jc w:val="both"/>
      </w:pPr>
      <w:r>
        <w:lastRenderedPageBreak/>
        <w:t>4) 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Pzp, ww. regulacje nie będą miały bezpośredniego zastosowania.</w:t>
      </w:r>
    </w:p>
    <w:p w14:paraId="76DE161D" w14:textId="77777777" w:rsidR="00D323AD" w:rsidRDefault="00D323AD" w:rsidP="00D323AD">
      <w:pPr>
        <w:spacing w:after="142"/>
        <w:jc w:val="both"/>
      </w:pPr>
      <w:r>
        <w:t>5) 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4103402F" w14:textId="77777777" w:rsidR="00D323AD" w:rsidRDefault="00D323AD" w:rsidP="00D323AD">
      <w:pPr>
        <w:spacing w:after="142"/>
        <w:jc w:val="both"/>
      </w:pPr>
      <w:r>
        <w:t>a. w formatach danych określonych w przepisach rozporządzenia Rady Ministrów w sprawie Krajowych Ram Interoperacyjności (i przekazuje się jako załącznik), lub</w:t>
      </w:r>
    </w:p>
    <w:p w14:paraId="34C22969" w14:textId="77777777" w:rsidR="00D323AD" w:rsidRDefault="00D323AD" w:rsidP="00D323AD">
      <w:pPr>
        <w:spacing w:after="142"/>
        <w:jc w:val="both"/>
      </w:pPr>
      <w:r>
        <w:t>b. jako tekst wpisany bezpośrednio do wiadomości przekazywanej przy użyciu środków komunikacji elektronicznej (np. w treści wiadomości e-mail lub w treści „Formularza do komunikacji”).</w:t>
      </w:r>
    </w:p>
    <w:p w14:paraId="17BB6EEC" w14:textId="77777777" w:rsidR="00D323AD" w:rsidRDefault="00D323AD" w:rsidP="00D323AD">
      <w:pPr>
        <w:spacing w:after="142"/>
        <w:jc w:val="both"/>
      </w:pPr>
      <w:r>
        <w:t>6) 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1233) wykonawca, w celu utrzymania w poufności tych informacji, przekazuje je w wydzielonym i odpowiednio oznaczonym pliku, wraz z jednoczesnym zaznaczeniem w nazwie pliku „Dokument stanowiący tajemnicę przedsiębiorstwa”.</w:t>
      </w:r>
    </w:p>
    <w:p w14:paraId="0C9B1C0B" w14:textId="77777777" w:rsidR="00D323AD" w:rsidRDefault="00D323AD" w:rsidP="00D323AD">
      <w:pPr>
        <w:spacing w:after="142"/>
        <w:jc w:val="both"/>
      </w:pPr>
      <w:r>
        <w:t>7) 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</w:t>
      </w:r>
    </w:p>
    <w:p w14:paraId="358F9056" w14:textId="77777777" w:rsidR="00D323AD" w:rsidRDefault="00D323AD" w:rsidP="00D323AD">
      <w:pPr>
        <w:spacing w:after="142"/>
        <w:jc w:val="both"/>
      </w:pPr>
      <w:r>
        <w:t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5FA111E0" w14:textId="77777777" w:rsidR="00D323AD" w:rsidRDefault="00D323AD" w:rsidP="00D323AD">
      <w:pPr>
        <w:spacing w:after="142"/>
        <w:jc w:val="both"/>
      </w:pPr>
      <w:r>
        <w:t>8) 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4137A806" w14:textId="77777777" w:rsidR="00D323AD" w:rsidRDefault="00D323AD" w:rsidP="00D323AD">
      <w:pPr>
        <w:spacing w:after="142"/>
        <w:jc w:val="both"/>
      </w:pPr>
      <w:r>
        <w:t>9) Wszystkie wysłane i odebrane w postępowaniu przez wykonawcę wiadomości widoczne są po zalogowaniu w podglądzie postępowania w zakładce „Komunikacja”.</w:t>
      </w:r>
    </w:p>
    <w:p w14:paraId="0F35CC5E" w14:textId="77777777" w:rsidR="00D323AD" w:rsidRDefault="00D323AD" w:rsidP="00D323AD">
      <w:pPr>
        <w:spacing w:after="142"/>
        <w:jc w:val="both"/>
      </w:pPr>
      <w:r>
        <w:t>10) Maksymalny rozmiar plików przesyłanych za pośrednictwem „Formularzy do komunikacji” wynosi 25 MB (wielkość ta dotyczy plików przesyłanych jako załączniki do jednego formularza).</w:t>
      </w:r>
    </w:p>
    <w:p w14:paraId="1DEDF1FD" w14:textId="77777777" w:rsidR="00D323AD" w:rsidRDefault="00D323AD" w:rsidP="00D323AD">
      <w:pPr>
        <w:spacing w:after="142"/>
        <w:jc w:val="both"/>
      </w:pPr>
      <w:r>
        <w:t>11) Minimalne wymagania techniczne dotyczące sprzętu używanego w celu korzystania z usług Platformy e-Zamówienia oraz informacje dotyczące specyfikacji połączenia określa Regulamin Platformy e-Zamówienia.</w:t>
      </w:r>
    </w:p>
    <w:p w14:paraId="4C694775" w14:textId="77777777" w:rsidR="00D323AD" w:rsidRDefault="00D323AD" w:rsidP="00D323AD">
      <w:pPr>
        <w:spacing w:after="142"/>
        <w:jc w:val="both"/>
      </w:pPr>
      <w:r>
        <w:t>12) 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</w:t>
      </w:r>
    </w:p>
    <w:p w14:paraId="71705E97" w14:textId="77777777" w:rsidR="00F97D85" w:rsidRDefault="00F97D85" w:rsidP="00D323AD">
      <w:pPr>
        <w:spacing w:before="120" w:after="120"/>
        <w:jc w:val="both"/>
        <w:rPr>
          <w:color w:val="000000"/>
        </w:rPr>
      </w:pPr>
    </w:p>
    <w:p w14:paraId="2A47692F" w14:textId="77777777" w:rsidR="00D323AD" w:rsidRDefault="00D323AD" w:rsidP="00D323AD">
      <w:pPr>
        <w:spacing w:before="120" w:after="1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B. Wymagania w zakresie przygotowania dokumentów.</w:t>
      </w:r>
    </w:p>
    <w:p w14:paraId="109AF649" w14:textId="77777777" w:rsidR="00D323AD" w:rsidRDefault="00D323AD" w:rsidP="00D323AD">
      <w:pPr>
        <w:tabs>
          <w:tab w:val="left" w:pos="284"/>
          <w:tab w:val="left" w:pos="426"/>
        </w:tabs>
        <w:spacing w:after="142"/>
        <w:jc w:val="both"/>
      </w:pPr>
      <w:r>
        <w:lastRenderedPageBreak/>
        <w:t xml:space="preserve">1.Szczegółowy sposób przygotowania oferty znajduje się na stronie </w:t>
      </w:r>
      <w:hyperlink r:id="rId14">
        <w:r>
          <w:rPr>
            <w:u w:val="single"/>
          </w:rPr>
          <w:t>https://ezamowienia.gov.pl/pl/komponent-edukacyjny</w:t>
        </w:r>
      </w:hyperlink>
      <w:r>
        <w:rPr>
          <w:u w:val="single"/>
        </w:rPr>
        <w:t xml:space="preserve"> </w:t>
      </w:r>
      <w:r>
        <w:t xml:space="preserve">  </w:t>
      </w:r>
    </w:p>
    <w:p w14:paraId="23E70991" w14:textId="77777777" w:rsidR="00D323AD" w:rsidRDefault="00D323AD" w:rsidP="00D323AD">
      <w:pPr>
        <w:spacing w:after="142"/>
        <w:jc w:val="both"/>
        <w:rPr>
          <w:b/>
          <w:bCs/>
        </w:rPr>
      </w:pPr>
      <w:r>
        <w:t>2. Zamawiający rekomenduje wykorzystanie formatów: .pdf .</w:t>
      </w:r>
      <w:proofErr w:type="spellStart"/>
      <w:r>
        <w:t>doc</w:t>
      </w:r>
      <w:proofErr w:type="spellEnd"/>
      <w:r>
        <w:t xml:space="preserve"> .</w:t>
      </w:r>
      <w:proofErr w:type="spellStart"/>
      <w:r>
        <w:t>docx</w:t>
      </w:r>
      <w:proofErr w:type="spellEnd"/>
      <w:r>
        <w:t xml:space="preserve"> .rtf .xls .</w:t>
      </w:r>
      <w:proofErr w:type="spellStart"/>
      <w:r>
        <w:t>xlsx</w:t>
      </w:r>
      <w:proofErr w:type="spellEnd"/>
      <w:r>
        <w:t xml:space="preserve"> </w:t>
      </w:r>
      <w:r>
        <w:rPr>
          <w:b/>
          <w:bCs/>
        </w:rPr>
        <w:t>ze szczególnym wskazaniem na .pdf.</w:t>
      </w:r>
    </w:p>
    <w:p w14:paraId="7166B83E" w14:textId="77777777" w:rsidR="00D323AD" w:rsidRDefault="00D323AD" w:rsidP="00D323AD">
      <w:pPr>
        <w:spacing w:after="142"/>
        <w:jc w:val="both"/>
      </w:pPr>
      <w:r>
        <w:t xml:space="preserve">3. W celu ewentualnej kompresji danych Zamawiający rekomenduje wykorzystanie jednego z rozszerzeń: .zip, .7Z. </w:t>
      </w:r>
    </w:p>
    <w:p w14:paraId="0CB7280D" w14:textId="77777777" w:rsidR="00D323AD" w:rsidRDefault="00D323AD" w:rsidP="00D323AD">
      <w:pPr>
        <w:spacing w:after="142"/>
        <w:jc w:val="both"/>
      </w:pPr>
      <w:r>
        <w:t>Uwaga! W Rozporządzeniu KRI nie występują: .</w:t>
      </w:r>
      <w:proofErr w:type="spellStart"/>
      <w:r>
        <w:t>rar</w:t>
      </w:r>
      <w:proofErr w:type="spellEnd"/>
      <w:r>
        <w:t xml:space="preserve"> .gif .</w:t>
      </w:r>
      <w:proofErr w:type="spellStart"/>
      <w:r>
        <w:t>bmp</w:t>
      </w:r>
      <w:proofErr w:type="spellEnd"/>
      <w:r>
        <w:t xml:space="preserve"> .</w:t>
      </w:r>
      <w:proofErr w:type="spellStart"/>
      <w:r>
        <w:t>numbers</w:t>
      </w:r>
      <w:proofErr w:type="spellEnd"/>
      <w:r>
        <w:t xml:space="preserve"> .</w:t>
      </w:r>
      <w:proofErr w:type="spellStart"/>
      <w:r>
        <w:t>pages</w:t>
      </w:r>
      <w:proofErr w:type="spellEnd"/>
      <w:r>
        <w:t>. Dokumenty złożone w takich formatach zostaną uznane za złożone nieskutecznie.</w:t>
      </w:r>
    </w:p>
    <w:p w14:paraId="69882235" w14:textId="52958B07" w:rsidR="00D323AD" w:rsidRDefault="00D323AD" w:rsidP="00D323AD">
      <w:pPr>
        <w:spacing w:after="142"/>
        <w:jc w:val="both"/>
      </w:pPr>
      <w:r>
        <w:t>4. Formaty plików muszą być zgodne z krajowymi Ramami Interoperacyjności Rozporządzenie Rady Ministrów z dnia 12 kwietnia 2012 r. w sprawie Krajowych Ram Interoperacyjności, minimalnych wymagań dla rejestrów publicznych i wymiany informacji w postaci elektronicznej oraz minimalnych wymagań dla systemów teleinformatycznych (Dz.U. 20</w:t>
      </w:r>
      <w:r w:rsidR="006A2DAB">
        <w:t>24</w:t>
      </w:r>
      <w:r>
        <w:t xml:space="preserve"> poz. </w:t>
      </w:r>
      <w:r w:rsidR="006A2DAB">
        <w:t>773</w:t>
      </w:r>
      <w:r>
        <w:t xml:space="preserve"> ze zm.).</w:t>
      </w:r>
    </w:p>
    <w:p w14:paraId="269540E5" w14:textId="77777777" w:rsidR="00D323AD" w:rsidRDefault="00D323AD" w:rsidP="00D323AD">
      <w:pPr>
        <w:spacing w:after="142"/>
        <w:jc w:val="both"/>
      </w:pPr>
      <w:r>
        <w:t>Zamawiający nie dopuszcza przesyłania plików w następujących formatach:</w:t>
      </w:r>
    </w:p>
    <w:p w14:paraId="46E74B69" w14:textId="77777777" w:rsidR="00D323AD" w:rsidRDefault="00D323AD" w:rsidP="00D323AD">
      <w:pPr>
        <w:spacing w:after="142"/>
        <w:jc w:val="both"/>
      </w:pPr>
      <w:r>
        <w:t>- .com</w:t>
      </w:r>
    </w:p>
    <w:p w14:paraId="3244DA28" w14:textId="77777777" w:rsidR="00D323AD" w:rsidRDefault="00D323AD" w:rsidP="00D323AD">
      <w:pPr>
        <w:spacing w:after="142"/>
        <w:jc w:val="both"/>
      </w:pPr>
      <w:r>
        <w:t>- .exe</w:t>
      </w:r>
    </w:p>
    <w:p w14:paraId="1671F04C" w14:textId="77777777" w:rsidR="00D323AD" w:rsidRDefault="00D323AD" w:rsidP="00D323AD">
      <w:pPr>
        <w:spacing w:after="142"/>
        <w:jc w:val="both"/>
      </w:pPr>
      <w:r>
        <w:t>- .bat</w:t>
      </w:r>
    </w:p>
    <w:p w14:paraId="2C1C5D31" w14:textId="77777777" w:rsidR="00D323AD" w:rsidRDefault="00D323AD" w:rsidP="00D323AD">
      <w:pPr>
        <w:spacing w:after="142"/>
        <w:jc w:val="both"/>
      </w:pPr>
      <w:r>
        <w:t>- .</w:t>
      </w:r>
      <w:proofErr w:type="spellStart"/>
      <w:r>
        <w:t>msi</w:t>
      </w:r>
      <w:proofErr w:type="spellEnd"/>
      <w:r>
        <w:t>.</w:t>
      </w:r>
    </w:p>
    <w:p w14:paraId="572FE283" w14:textId="77777777" w:rsidR="00D323AD" w:rsidRPr="00AA6E61" w:rsidRDefault="00D323AD" w:rsidP="00D323AD">
      <w:pPr>
        <w:spacing w:after="142"/>
        <w:jc w:val="both"/>
        <w:rPr>
          <w:b/>
          <w:bCs/>
        </w:rPr>
      </w:pPr>
      <w:r>
        <w:rPr>
          <w:b/>
          <w:bCs/>
        </w:rPr>
        <w:t>Zamawiający nie dopuszcza plików oferty i dokumentów w formacie .</w:t>
      </w:r>
      <w:proofErr w:type="spellStart"/>
      <w:r>
        <w:rPr>
          <w:b/>
          <w:bCs/>
        </w:rPr>
        <w:t>xml</w:t>
      </w:r>
      <w:proofErr w:type="spellEnd"/>
      <w:r>
        <w:rPr>
          <w:b/>
          <w:bCs/>
        </w:rPr>
        <w:t>.</w:t>
      </w:r>
    </w:p>
    <w:p w14:paraId="6311A0E4" w14:textId="77777777" w:rsidR="00D323AD" w:rsidRDefault="00D323AD" w:rsidP="00D323AD">
      <w:pPr>
        <w:spacing w:after="142"/>
        <w:jc w:val="both"/>
      </w:pPr>
      <w:r>
        <w:t>5. Maksymalny łączny rozmiar plików stanowiących ofertę lub składanych wraz z ofertą to 250 MB.</w:t>
      </w:r>
    </w:p>
    <w:p w14:paraId="36563AD9" w14:textId="77777777" w:rsidR="00D323AD" w:rsidRDefault="00D323AD" w:rsidP="00D323AD">
      <w:pPr>
        <w:spacing w:after="142"/>
        <w:jc w:val="both"/>
      </w:pPr>
    </w:p>
    <w:p w14:paraId="251C5F84" w14:textId="77777777" w:rsidR="00D323AD" w:rsidRDefault="00D323AD" w:rsidP="00D323AD">
      <w:pPr>
        <w:spacing w:before="120" w:after="1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C. Forma i zasady składania dokumentów i oświadczeń poprzez Platformę.</w:t>
      </w:r>
    </w:p>
    <w:p w14:paraId="7732936C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bookmarkStart w:id="17" w:name="_Hlk123626930"/>
      <w:r w:rsidRPr="008A091A">
        <w:rPr>
          <w:color w:val="000000"/>
        </w:rPr>
        <w:t>1. Dokumenty lub oświadczenia, wykonawca składa w oryginale lub kopii poświadczonej za zgodność z oryginałem w formie elektronicznej, w postaci elektronicznej opatrzonej elektronicznym podpisem kwalifikowanym lub podpisem zaufanym lub podpisem osobistym. Jeżeli oryginał dokumentu lub oświadczenia, o których mowa powyżej nie zostały sporządzone w postaci dokumentu elektronicznego, wykonawca może sporządzić i przekazać elektroniczną kopię posiadanego dokumentu lub oświadczenia. W przypadku przekazywania przez wykonawcę elektronicznej kopii dokumentu lub oświadczenia, opatrzenie jej kwalifikowanym podpisem elektronicznym, podpisem zaufanym lub podpisem osobistym przez wykonawcę jest równoznaczne z poświadczeniem elektronicznej kopii dokumentu lub oświadczenia za zgodność z oryginałem.</w:t>
      </w:r>
    </w:p>
    <w:p w14:paraId="6A4E9EAD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2. Wiadomości przekazywane drogą elektroniczną powinny w sposób jednoznaczny wskazywać nr postępowania oraz dane identyfikujące wykonawcę.</w:t>
      </w:r>
    </w:p>
    <w:p w14:paraId="652A4A35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3. Formaty plików muszą być zgodne z krajowymi Ramami Interoperacyjności Rozporządzenie Rady Ministrów z dnia 12 kwietnia 2012 r. w sprawie Krajowych Ram Interoperacyjności, minimalnych wymagań dla rejestrów publicznych i wymiany informacji w postaci elektronicznej oraz minimalnych wymagań dla systemów teleinformatycznych (Dz.U. z 2024 poz. 773 ze zm.).</w:t>
      </w:r>
    </w:p>
    <w:p w14:paraId="226DBAA8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Zamawiający nie dopuszcza przesyłania plików w następujących formatach:</w:t>
      </w:r>
    </w:p>
    <w:p w14:paraId="669E8BFB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- .com</w:t>
      </w:r>
    </w:p>
    <w:p w14:paraId="6B6D0AED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- .exe</w:t>
      </w:r>
    </w:p>
    <w:p w14:paraId="514911C5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- .bat</w:t>
      </w:r>
    </w:p>
    <w:p w14:paraId="7B3B8D27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- .</w:t>
      </w:r>
      <w:proofErr w:type="spellStart"/>
      <w:r w:rsidRPr="008A091A">
        <w:rPr>
          <w:color w:val="000000"/>
        </w:rPr>
        <w:t>msi</w:t>
      </w:r>
      <w:proofErr w:type="spellEnd"/>
      <w:r w:rsidRPr="008A091A">
        <w:rPr>
          <w:color w:val="000000"/>
        </w:rPr>
        <w:t>.</w:t>
      </w:r>
    </w:p>
    <w:p w14:paraId="36A30229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  <w:u w:val="single"/>
        </w:rPr>
      </w:pPr>
      <w:r w:rsidRPr="008A091A">
        <w:rPr>
          <w:color w:val="000000"/>
          <w:u w:val="single"/>
        </w:rPr>
        <w:t xml:space="preserve">Zamawiający nie dopuszcza składania oferty w formacie </w:t>
      </w:r>
      <w:proofErr w:type="spellStart"/>
      <w:r w:rsidRPr="008A091A">
        <w:rPr>
          <w:color w:val="000000"/>
          <w:u w:val="single"/>
        </w:rPr>
        <w:t>xml</w:t>
      </w:r>
      <w:proofErr w:type="spellEnd"/>
      <w:r w:rsidRPr="008A091A">
        <w:rPr>
          <w:color w:val="000000"/>
          <w:u w:val="single"/>
        </w:rPr>
        <w:t xml:space="preserve">. </w:t>
      </w:r>
    </w:p>
    <w:p w14:paraId="2696B570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lastRenderedPageBreak/>
        <w:t>5. W przypadku podpisania dokumentu elektronicznego kwalifikowanym podpisem elektronicznym, podpisem zaufanym lub podpisem osobistym osoba składająca taki podpis musi być umocowana w imieniu wykonawcy zgodnie z obowiązującymi przepisami.</w:t>
      </w:r>
    </w:p>
    <w:p w14:paraId="7EBB5BA8" w14:textId="77777777" w:rsidR="00F97D85" w:rsidRPr="008A091A" w:rsidRDefault="00F97D85" w:rsidP="00F97D85">
      <w:pPr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6. Zamawiający nie dopuszcza niżej wymienionych środków porozumiewania się czy komunikacji:</w:t>
      </w:r>
    </w:p>
    <w:p w14:paraId="74B8314B" w14:textId="77777777" w:rsidR="00F97D85" w:rsidRPr="008A091A" w:rsidRDefault="00F97D85" w:rsidP="00F97D85">
      <w:pPr>
        <w:tabs>
          <w:tab w:val="left" w:pos="284"/>
        </w:tabs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a)</w:t>
      </w:r>
      <w:r w:rsidRPr="008A091A">
        <w:rPr>
          <w:color w:val="000000"/>
        </w:rPr>
        <w:tab/>
        <w:t xml:space="preserve">za pośrednictwem operatora pocztowego w rozumieniu ustawy z dnia 23 listopada 2012r. - Prawo pocztowe (tekst pierwotny: Dz.U. z 2025 r. poz. 366 z późn. zm),  </w:t>
      </w:r>
    </w:p>
    <w:p w14:paraId="5947EE6D" w14:textId="77777777" w:rsidR="00F97D85" w:rsidRPr="008A091A" w:rsidRDefault="00F97D85" w:rsidP="00F97D85">
      <w:pPr>
        <w:tabs>
          <w:tab w:val="left" w:pos="284"/>
        </w:tabs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b)</w:t>
      </w:r>
      <w:r w:rsidRPr="008A091A">
        <w:rPr>
          <w:color w:val="000000"/>
        </w:rPr>
        <w:tab/>
        <w:t xml:space="preserve">za pośrednictwem posłańca, </w:t>
      </w:r>
    </w:p>
    <w:p w14:paraId="37929FE5" w14:textId="77777777" w:rsidR="00F97D85" w:rsidRDefault="00F97D85" w:rsidP="00F97D85">
      <w:pPr>
        <w:tabs>
          <w:tab w:val="left" w:pos="284"/>
        </w:tabs>
        <w:autoSpaceDE w:val="0"/>
        <w:autoSpaceDN w:val="0"/>
        <w:adjustRightInd w:val="0"/>
        <w:spacing w:after="142"/>
        <w:jc w:val="both"/>
        <w:rPr>
          <w:color w:val="000000"/>
        </w:rPr>
      </w:pPr>
      <w:r w:rsidRPr="008A091A">
        <w:rPr>
          <w:color w:val="000000"/>
        </w:rPr>
        <w:t>c)</w:t>
      </w:r>
      <w:r w:rsidRPr="008A091A">
        <w:rPr>
          <w:color w:val="000000"/>
        </w:rPr>
        <w:tab/>
        <w:t>osobiste doręczenie przesyłki, zapytania, dokumentów, oświadczeń, wyjaśnień lub oferty.</w:t>
      </w:r>
    </w:p>
    <w:p w14:paraId="720C95C5" w14:textId="77777777" w:rsidR="00F97D85" w:rsidRDefault="00F97D85" w:rsidP="00F97D85">
      <w:pPr>
        <w:tabs>
          <w:tab w:val="left" w:pos="284"/>
        </w:tabs>
        <w:autoSpaceDE w:val="0"/>
        <w:autoSpaceDN w:val="0"/>
        <w:adjustRightInd w:val="0"/>
        <w:spacing w:after="142"/>
        <w:jc w:val="both"/>
        <w:rPr>
          <w:color w:val="000000"/>
        </w:rPr>
      </w:pPr>
    </w:p>
    <w:p w14:paraId="6CF2F26E" w14:textId="77777777" w:rsidR="00B608D9" w:rsidRPr="008A091A" w:rsidRDefault="00B608D9" w:rsidP="00F97D85">
      <w:pPr>
        <w:tabs>
          <w:tab w:val="left" w:pos="284"/>
        </w:tabs>
        <w:autoSpaceDE w:val="0"/>
        <w:autoSpaceDN w:val="0"/>
        <w:adjustRightInd w:val="0"/>
        <w:spacing w:after="142"/>
        <w:jc w:val="both"/>
        <w:rPr>
          <w:color w:val="000000"/>
        </w:rPr>
      </w:pPr>
    </w:p>
    <w:bookmarkEnd w:id="17"/>
    <w:p w14:paraId="47B46576" w14:textId="77777777" w:rsidR="00D323AD" w:rsidRDefault="00D323AD" w:rsidP="00D323AD">
      <w:pPr>
        <w:spacing w:before="120" w:after="12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D. Informacje dodatkowe</w:t>
      </w:r>
    </w:p>
    <w:p w14:paraId="6EA5447E" w14:textId="461B9A66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1. Zamawiający zamieszcza na stronie prowadzonego postępowania</w:t>
      </w:r>
      <w:r w:rsidR="00B608D9">
        <w:rPr>
          <w:color w:val="000000"/>
        </w:rPr>
        <w:t xml:space="preserve"> wszystkie dokumenty przedmiotowego postępowania.</w:t>
      </w:r>
    </w:p>
    <w:p w14:paraId="79B0F8E1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2. Wykonawca może zwrócić się do zamawiającego z prośbą - wnioskiem o wyjaśnienie treści specyfikacji warunków zamówienia. Zamawiający udzieli wyjaśnień niezwłocznie, nie później niż na 2 dni przed upływem terminu składania ofert. Zamawiający umieści taką informację na własnej stronie internetowej, podanej w pkt 1 niniejszej SWZ, pod warunkiem, że wniosek o wyjaśnienie treści specyfikacji wpłynął do zamawiającego nie później niż na 4 dni przed upływem terminu składania ofert.</w:t>
      </w:r>
    </w:p>
    <w:p w14:paraId="1548DAA9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3. Jeżeli zamawiający nie udzieli wyjaśnień w terminie, o którym mowa w pkt 2, przedłuża termin składania odpowiednio ofert o czas niezbędny do zapoznania się wszystkich zainteresowanych wykonawców z wyjaśnieniami niezbędnymi do należytego przygotowania i złożenia odpowiednio ofert.</w:t>
      </w:r>
    </w:p>
    <w:p w14:paraId="26F92FE1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4. W przypadku gdy wniosek o wyjaśnienie treści SWZ albo opisu potrzeb i wymagań nie wpłynął w terminie, o którym mowa w pkt 2, zamawiający nie ma obowiązku udzielania wyjaśnień SWZ oraz obowiązku przedłużenia terminu składania ofert.</w:t>
      </w:r>
    </w:p>
    <w:p w14:paraId="40AEA434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5. Przedłużenie terminu składania ofert, o którym mowa w pkt 2, nie wpływa na bieg terminu składania wniosku o wyjaśnienie treści odpowiednio SWZ albo opisu potrzeb i wymagań.</w:t>
      </w:r>
    </w:p>
    <w:p w14:paraId="06DE3417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6. Treść zapytań wraz z wyjaśnieniami zamawiający udostępnia, bez ujawniania źródła zapytania, na stronie internetowej prowadzonego postępowania.</w:t>
      </w:r>
    </w:p>
    <w:p w14:paraId="1580F7A0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 xml:space="preserve">7. W uzasadnionych przypadkach zamawiający może przed upływem terminu składania ofert zmienić treść specyfikacji warunków zamówienia. Dokonaną zmianę treści specyfikacji zamawiający udostępnia na stronie internetowej prowadzonego postępowania.   </w:t>
      </w:r>
    </w:p>
    <w:p w14:paraId="0FA8817B" w14:textId="77777777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8. Osobą do kontaktu i porozumiewania się z wykonawcami w zakresie merytorycznym jest:</w:t>
      </w:r>
    </w:p>
    <w:p w14:paraId="179583F7" w14:textId="0EE3EEB9" w:rsidR="00076AC7" w:rsidRDefault="00076AC7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>Renata Ochman</w:t>
      </w:r>
    </w:p>
    <w:p w14:paraId="067FB37E" w14:textId="319761F3" w:rsidR="00D323AD" w:rsidRDefault="00D323AD" w:rsidP="00D323AD">
      <w:pPr>
        <w:spacing w:before="120" w:after="120"/>
        <w:jc w:val="both"/>
        <w:rPr>
          <w:color w:val="000000"/>
        </w:rPr>
      </w:pPr>
      <w:r>
        <w:rPr>
          <w:color w:val="000000"/>
        </w:rPr>
        <w:t xml:space="preserve">Kontakt poprzez </w:t>
      </w:r>
      <w:r w:rsidR="008D6CC8">
        <w:rPr>
          <w:color w:val="000000"/>
        </w:rPr>
        <w:t>stronę internetową</w:t>
      </w:r>
      <w:r>
        <w:rPr>
          <w:color w:val="000000"/>
        </w:rPr>
        <w:t xml:space="preserve"> prowadzonego postępowania.</w:t>
      </w:r>
    </w:p>
    <w:p w14:paraId="68B2CA57" w14:textId="77777777" w:rsidR="00F97D85" w:rsidRPr="005E5A25" w:rsidRDefault="00F97D85" w:rsidP="005E5A25">
      <w:pPr>
        <w:shd w:val="clear" w:color="auto" w:fill="FFFFFF"/>
        <w:suppressAutoHyphens/>
        <w:jc w:val="both"/>
        <w:rPr>
          <w:b/>
          <w:color w:val="000000"/>
          <w:spacing w:val="-1"/>
          <w:u w:val="single"/>
        </w:rPr>
      </w:pPr>
    </w:p>
    <w:p w14:paraId="1251F96F" w14:textId="77777777" w:rsidR="00A344CC" w:rsidRPr="00CD2848" w:rsidRDefault="00964381" w:rsidP="007E41CF">
      <w:pPr>
        <w:pStyle w:val="Akapitzlist"/>
        <w:numPr>
          <w:ilvl w:val="0"/>
          <w:numId w:val="8"/>
        </w:numPr>
        <w:shd w:val="clear" w:color="auto" w:fill="FFFFFF"/>
        <w:suppressAutoHyphens/>
        <w:ind w:left="567" w:hanging="567"/>
        <w:jc w:val="both"/>
        <w:rPr>
          <w:b/>
          <w:bCs/>
          <w:color w:val="000000"/>
          <w:spacing w:val="-1"/>
          <w:u w:val="single"/>
        </w:rPr>
      </w:pPr>
      <w:r w:rsidRPr="1870594F">
        <w:rPr>
          <w:b/>
          <w:bCs/>
          <w:color w:val="000000"/>
          <w:spacing w:val="-1"/>
          <w:u w:val="single"/>
        </w:rPr>
        <w:t>WYMAGANIA DOTYCZĄCE WADIUM</w:t>
      </w:r>
    </w:p>
    <w:p w14:paraId="539A2EF9" w14:textId="05749E28" w:rsidR="1870594F" w:rsidRDefault="1870594F" w:rsidP="1870594F">
      <w:pPr>
        <w:spacing w:before="120" w:after="120" w:line="276" w:lineRule="auto"/>
        <w:rPr>
          <w:color w:val="000000" w:themeColor="text1"/>
        </w:rPr>
      </w:pPr>
      <w:r w:rsidRPr="1870594F">
        <w:rPr>
          <w:color w:val="000000" w:themeColor="text1"/>
        </w:rPr>
        <w:t>Zamawiający nie wymaga wniesienia wadium.</w:t>
      </w:r>
    </w:p>
    <w:p w14:paraId="3DA9078E" w14:textId="77777777" w:rsidR="008E4C08" w:rsidRDefault="008E4C08" w:rsidP="008E4C08">
      <w:pPr>
        <w:pStyle w:val="Akapitzlist1"/>
        <w:shd w:val="clear" w:color="auto" w:fill="FFFFFF"/>
        <w:tabs>
          <w:tab w:val="left" w:pos="426"/>
          <w:tab w:val="left" w:pos="567"/>
        </w:tabs>
        <w:spacing w:after="120" w:line="276" w:lineRule="auto"/>
        <w:ind w:left="0"/>
        <w:rPr>
          <w:color w:val="000000"/>
          <w:spacing w:val="-2"/>
        </w:rPr>
      </w:pPr>
    </w:p>
    <w:p w14:paraId="7A86610C" w14:textId="0680841B" w:rsidR="000B0378" w:rsidRPr="008A21C8" w:rsidRDefault="008A21C8" w:rsidP="008A21C8">
      <w:pPr>
        <w:pStyle w:val="Akapitzlist"/>
        <w:shd w:val="clear" w:color="auto" w:fill="FFFFFF"/>
        <w:tabs>
          <w:tab w:val="left" w:pos="284"/>
          <w:tab w:val="left" w:pos="426"/>
        </w:tabs>
        <w:spacing w:after="120"/>
        <w:ind w:left="786" w:hanging="786"/>
        <w:contextualSpacing w:val="0"/>
        <w:rPr>
          <w:color w:val="000000"/>
          <w:spacing w:val="-1"/>
        </w:rPr>
      </w:pPr>
      <w:r>
        <w:rPr>
          <w:b/>
          <w:color w:val="000000"/>
          <w:spacing w:val="-1"/>
        </w:rPr>
        <w:t>I</w:t>
      </w:r>
      <w:r w:rsidR="009521E6">
        <w:rPr>
          <w:b/>
          <w:color w:val="000000"/>
          <w:spacing w:val="-1"/>
        </w:rPr>
        <w:t>X.</w:t>
      </w:r>
      <w:r w:rsidR="00D906CE" w:rsidRPr="00D906CE">
        <w:rPr>
          <w:b/>
          <w:color w:val="000000"/>
          <w:spacing w:val="-1"/>
        </w:rPr>
        <w:t xml:space="preserve"> </w:t>
      </w:r>
      <w:r w:rsidR="00E310FD" w:rsidRPr="00D906CE">
        <w:rPr>
          <w:b/>
          <w:color w:val="000000"/>
          <w:spacing w:val="-1"/>
          <w:u w:val="single"/>
        </w:rPr>
        <w:t>OPI</w:t>
      </w:r>
      <w:r w:rsidR="009F03C6">
        <w:rPr>
          <w:b/>
          <w:color w:val="000000"/>
          <w:spacing w:val="-1"/>
          <w:u w:val="single"/>
        </w:rPr>
        <w:t>S SPOSOBU PRZYGOTOWYWANIA OFERT ORAZ WYMAGANE DOKUMENTY</w:t>
      </w:r>
    </w:p>
    <w:p w14:paraId="3FE6D32D" w14:textId="721961A8" w:rsidR="00805A8D" w:rsidRDefault="001A526B" w:rsidP="001A526B">
      <w:pPr>
        <w:tabs>
          <w:tab w:val="left" w:pos="0"/>
          <w:tab w:val="left" w:pos="284"/>
        </w:tabs>
        <w:spacing w:before="120" w:after="120"/>
        <w:jc w:val="both"/>
      </w:pPr>
      <w:r w:rsidRPr="001A526B">
        <w:t>1. Oferta musi być sporządzona w języku polskim, w postaci elektronicznej i opatrzona kwalifikowanym</w:t>
      </w:r>
      <w:r>
        <w:t xml:space="preserve"> </w:t>
      </w:r>
      <w:r w:rsidR="00805A8D">
        <w:t xml:space="preserve">podpisem elektronicznym, podpisem zaufanym lub podpisem osobistym. Oznacza to, że do przygotowania </w:t>
      </w:r>
      <w:r w:rsidR="00805A8D">
        <w:lastRenderedPageBreak/>
        <w:t>oferty konieczne jest posiadanie przez osobę upoważnioną do reprezentowania Wykonawcy kwalifikowanego podpisu elektronicznego, podpisu osobistego lub podpisu zaufanego.</w:t>
      </w:r>
    </w:p>
    <w:p w14:paraId="15402B2F" w14:textId="77777777" w:rsidR="00805A8D" w:rsidRDefault="00805A8D" w:rsidP="00805A8D">
      <w:pPr>
        <w:tabs>
          <w:tab w:val="left" w:pos="426"/>
        </w:tabs>
        <w:spacing w:before="120" w:after="120"/>
        <w:jc w:val="both"/>
      </w:pPr>
      <w:r>
        <w:t>2. Jeżeli na ofertę składa się kilka dokumentów, Wykonawca załącza je odpowiednio do opisu na Platformie w folderze Instrukcje dla Wykonawcy.</w:t>
      </w:r>
    </w:p>
    <w:p w14:paraId="59C568A3" w14:textId="77777777" w:rsidR="00805A8D" w:rsidRDefault="00805A8D" w:rsidP="00805A8D">
      <w:pPr>
        <w:tabs>
          <w:tab w:val="left" w:pos="0"/>
        </w:tabs>
        <w:spacing w:before="120" w:after="120"/>
        <w:jc w:val="both"/>
      </w:pPr>
      <w:r>
        <w:t>3. Wszelkie informacje stanowiące tajemnicę przedsiębiorstwa w rozumieniu ustawy z dnia 16 kwietnia 1993 r. o zwalczaniu nieuczciwej konkurencji (</w:t>
      </w:r>
      <w:r w:rsidRPr="00294C5A">
        <w:t>Dz. U. z 202</w:t>
      </w:r>
      <w:r>
        <w:t>2</w:t>
      </w:r>
      <w:r w:rsidRPr="00294C5A">
        <w:t xml:space="preserve"> r. poz. </w:t>
      </w:r>
      <w:r>
        <w:t xml:space="preserve">1233), które Wykonawca zastrzeże jako tajemnicę przedsiębiorstwa, powinny zostać złożone zgodnie z opisem na Platformie w folderze Instrukcje dla Wykonawcy. 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</w:t>
      </w:r>
      <w:proofErr w:type="spellStart"/>
      <w:r>
        <w:t>pzp</w:t>
      </w:r>
      <w:proofErr w:type="spellEnd"/>
      <w:r>
        <w:t>.</w:t>
      </w:r>
    </w:p>
    <w:p w14:paraId="054C28C2" w14:textId="2A7B97B8" w:rsidR="00805A8D" w:rsidRPr="006A2DAB" w:rsidRDefault="00805A8D" w:rsidP="00805A8D">
      <w:pPr>
        <w:tabs>
          <w:tab w:val="left" w:pos="0"/>
        </w:tabs>
        <w:spacing w:before="120" w:after="120"/>
        <w:jc w:val="both"/>
        <w:rPr>
          <w:u w:val="single"/>
        </w:rPr>
      </w:pPr>
      <w:r>
        <w:t>4. Do przygotowania oferty zaleca się wykorzystanie Formularza Oferty</w:t>
      </w:r>
      <w:r w:rsidR="006A2DAB">
        <w:t xml:space="preserve"> oraz Formularza asortymentowo-cenowego</w:t>
      </w:r>
      <w:r>
        <w:t>, któr</w:t>
      </w:r>
      <w:r w:rsidR="006A2DAB">
        <w:t>ych</w:t>
      </w:r>
      <w:r>
        <w:t xml:space="preserve"> wzór stanowi</w:t>
      </w:r>
      <w:r w:rsidR="006A2DAB">
        <w:t>ą</w:t>
      </w:r>
      <w:r>
        <w:t xml:space="preserve"> Załącznik nr 1</w:t>
      </w:r>
      <w:r w:rsidR="006A2DAB">
        <w:t xml:space="preserve"> i 1a</w:t>
      </w:r>
      <w:r>
        <w:t xml:space="preserve"> do SWZ. W przypadku, gdy Wykonawca nie korzysta z przygotowa</w:t>
      </w:r>
      <w:r w:rsidR="006A2DAB">
        <w:t>nych</w:t>
      </w:r>
      <w:r>
        <w:t xml:space="preserve"> przez Zamawiającego wzor</w:t>
      </w:r>
      <w:r w:rsidR="006A2DAB">
        <w:t>ów,</w:t>
      </w:r>
      <w:r>
        <w:t xml:space="preserve"> w treści oferty należy zamieścić wszystkie informacje wymagane w Formularzu Oferty</w:t>
      </w:r>
      <w:r w:rsidR="006A2DAB">
        <w:t xml:space="preserve"> i Formularzu asortymentowo-cenowym</w:t>
      </w:r>
      <w:r>
        <w:t>.</w:t>
      </w:r>
      <w:r w:rsidR="006A2DAB">
        <w:t xml:space="preserve"> </w:t>
      </w:r>
      <w:r w:rsidR="006A2DAB" w:rsidRPr="006A2DAB">
        <w:rPr>
          <w:u w:val="single"/>
        </w:rPr>
        <w:t xml:space="preserve">Wskazane dokumenty stanowią treść oferty i nie podlegają uzupełnieniu. </w:t>
      </w:r>
    </w:p>
    <w:p w14:paraId="55C45166" w14:textId="51F58F10" w:rsidR="00805A8D" w:rsidRDefault="00805A8D" w:rsidP="00B608D9">
      <w:pPr>
        <w:tabs>
          <w:tab w:val="left" w:pos="426"/>
        </w:tabs>
        <w:spacing w:before="120" w:after="120"/>
        <w:jc w:val="both"/>
      </w:pPr>
      <w:r>
        <w:t>5. Do oferty</w:t>
      </w:r>
      <w:r w:rsidR="006A2DAB">
        <w:t>: Formularz oferty i Formularz asortymentowo-cenowy</w:t>
      </w:r>
      <w:r w:rsidR="00B14EC0">
        <w:t xml:space="preserve"> (dokumenty </w:t>
      </w:r>
      <w:r w:rsidR="00B608D9">
        <w:t>nieuzupełniane</w:t>
      </w:r>
      <w:r w:rsidR="00B14EC0">
        <w:t>)</w:t>
      </w:r>
      <w:r w:rsidR="006A2DAB">
        <w:t>,</w:t>
      </w:r>
      <w:r>
        <w:t xml:space="preserve"> należy dołączyć:</w:t>
      </w:r>
    </w:p>
    <w:p w14:paraId="6773955D" w14:textId="77777777" w:rsidR="00805A8D" w:rsidRDefault="00805A8D" w:rsidP="00805A8D">
      <w:pPr>
        <w:tabs>
          <w:tab w:val="left" w:pos="426"/>
        </w:tabs>
        <w:spacing w:before="120" w:after="120"/>
        <w:ind w:left="360" w:hanging="76"/>
        <w:jc w:val="both"/>
      </w:pPr>
      <w:r>
        <w:t>5.1. Pełnomocnictwo upoważniające do złożenia oferty, o ile ofertę składa pełnomocnik;</w:t>
      </w:r>
    </w:p>
    <w:p w14:paraId="5835EC6C" w14:textId="77777777" w:rsidR="00805A8D" w:rsidRDefault="00805A8D" w:rsidP="00805A8D">
      <w:pPr>
        <w:tabs>
          <w:tab w:val="left" w:pos="709"/>
        </w:tabs>
        <w:spacing w:before="120" w:after="120"/>
        <w:ind w:left="709" w:hanging="425"/>
        <w:jc w:val="both"/>
      </w:pPr>
      <w:r>
        <w:t>5.2. Pełnomocnictwo dla pełnomocnika do reprezentowania w postępowaniu Wykonawców wspólnie ubiegających się o udzielenie zamówienia - dotyczy ofert składanych przez Wykonawców wspólnie ubiegających się o udzielenie zamówienia;</w:t>
      </w:r>
    </w:p>
    <w:p w14:paraId="27BBCAB2" w14:textId="1C4F663D" w:rsidR="00805A8D" w:rsidRDefault="00805A8D" w:rsidP="00805A8D">
      <w:pPr>
        <w:tabs>
          <w:tab w:val="left" w:pos="709"/>
        </w:tabs>
        <w:spacing w:before="120" w:after="120"/>
        <w:ind w:left="709" w:hanging="425"/>
        <w:jc w:val="both"/>
      </w:pPr>
      <w:r>
        <w:t>5.3. Oświadczenie o niepodleganiu wykluczeniu z postępowania, wzór stanowi Załącznik nr 2 do SWZ. W przypadku wspólnego ubiegania się o zamówienie przez Wykonawców, oświadczenie o niepoleganiu wykluczeniu składa każdy z Wykonawców.</w:t>
      </w:r>
    </w:p>
    <w:p w14:paraId="532E8E9F" w14:textId="6EFBA05D" w:rsidR="00106682" w:rsidRDefault="00106682" w:rsidP="00805A8D">
      <w:pPr>
        <w:tabs>
          <w:tab w:val="left" w:pos="709"/>
        </w:tabs>
        <w:spacing w:before="120" w:after="120"/>
        <w:ind w:left="709" w:hanging="425"/>
        <w:jc w:val="both"/>
      </w:pPr>
      <w:r>
        <w:t>5.4. Przedmiotowe środki dowodowe – Część 1, 2.</w:t>
      </w:r>
    </w:p>
    <w:p w14:paraId="1A99529B" w14:textId="4154BFE4" w:rsidR="00F97D85" w:rsidRDefault="00F97D85" w:rsidP="00F97D85">
      <w:pPr>
        <w:tabs>
          <w:tab w:val="left" w:pos="709"/>
        </w:tabs>
        <w:spacing w:before="120" w:after="120"/>
        <w:jc w:val="both"/>
      </w:pPr>
      <w:r>
        <w:t>Zgodnie z art. 225 ustawy Pzp jeżeli została złożona oferta, której wybór prowadziłby do powstania u Zamawiającego obowiązku podatkowego zgodnie z ustawą z 11 marca 2004 r. o podatku od towarów i usług, dla celów zastosowania kryterium ceny lub kosztu Zamawiający dolicza do przedstawionej w tej ofercie ceny kwotę podatku od towarów i usług, którą miałby obowiązek rozliczyć. W takiej sytuacji Wykonawca ma obowiązek:</w:t>
      </w:r>
    </w:p>
    <w:p w14:paraId="0702CAE5" w14:textId="5182B243" w:rsidR="00F97D85" w:rsidRDefault="00F97D85" w:rsidP="00F97D85">
      <w:pPr>
        <w:tabs>
          <w:tab w:val="left" w:pos="709"/>
        </w:tabs>
        <w:spacing w:before="120" w:after="120"/>
        <w:jc w:val="both"/>
      </w:pPr>
      <w:r>
        <w:t>a) poinformowania Zamawiającego, że wybór jego oferty będzie prowadził do powstania u Zamawiającego obowiązku podatkowego;</w:t>
      </w:r>
    </w:p>
    <w:p w14:paraId="112E6AB7" w14:textId="223BD848" w:rsidR="00F97D85" w:rsidRDefault="00F97D85" w:rsidP="00F97D85">
      <w:pPr>
        <w:tabs>
          <w:tab w:val="left" w:pos="709"/>
        </w:tabs>
        <w:spacing w:before="120" w:after="120"/>
        <w:jc w:val="both"/>
      </w:pPr>
      <w:r>
        <w:t>b) wskazania nazwy (rodzaju) towaru lub usługi, których dostawa lub świadczenie będą prowadziły do powstania obowiązku podatkowego;</w:t>
      </w:r>
    </w:p>
    <w:p w14:paraId="3CC0B8CF" w14:textId="2BB21FD8" w:rsidR="00F97D85" w:rsidRDefault="00F97D85" w:rsidP="00F97D85">
      <w:pPr>
        <w:tabs>
          <w:tab w:val="left" w:pos="709"/>
        </w:tabs>
        <w:spacing w:before="120" w:after="120"/>
        <w:jc w:val="both"/>
      </w:pPr>
      <w:r>
        <w:t>c) wskazania wartości towaru lub usługi objętego obowiązkiem podatkowym Zamawiającego, bez kwoty podatku;</w:t>
      </w:r>
    </w:p>
    <w:p w14:paraId="537FB0D1" w14:textId="22065233" w:rsidR="00F97D85" w:rsidRDefault="00F97D85" w:rsidP="00F97D85">
      <w:pPr>
        <w:tabs>
          <w:tab w:val="left" w:pos="709"/>
        </w:tabs>
        <w:spacing w:before="120" w:after="120"/>
        <w:jc w:val="both"/>
      </w:pPr>
      <w:r>
        <w:t>d) wskazania stawki podatku od towarów i usług, która zgodnie z wiedzą Wykonawcy, będzie miała zastosowanie.</w:t>
      </w:r>
    </w:p>
    <w:p w14:paraId="0A00A400" w14:textId="5ACE0D3F" w:rsidR="00F97D85" w:rsidRPr="00F97D85" w:rsidRDefault="00F97D85" w:rsidP="00F97D85">
      <w:pPr>
        <w:tabs>
          <w:tab w:val="left" w:pos="709"/>
        </w:tabs>
        <w:spacing w:before="120" w:after="120"/>
        <w:jc w:val="both"/>
        <w:rPr>
          <w:u w:val="single"/>
        </w:rPr>
      </w:pPr>
      <w:r w:rsidRPr="00F97D85">
        <w:rPr>
          <w:u w:val="single"/>
        </w:rPr>
        <w:t>Powyższe informacje Wykonawca zamieszcza w Formularzu oferty lub dołącza oświadczenia własne do oferty.</w:t>
      </w:r>
    </w:p>
    <w:p w14:paraId="01E9F0E3" w14:textId="77777777" w:rsidR="00805A8D" w:rsidRDefault="00805A8D" w:rsidP="00805A8D">
      <w:pPr>
        <w:tabs>
          <w:tab w:val="left" w:pos="0"/>
        </w:tabs>
        <w:spacing w:before="120" w:after="120"/>
        <w:jc w:val="both"/>
      </w:pPr>
      <w:r>
        <w:lastRenderedPageBreak/>
        <w:t xml:space="preserve">6. Oferta oraz oświadczenie o niepodleganiu wykluczeniu muszą być złożone w oryginale. </w:t>
      </w:r>
      <w:r w:rsidRPr="006C7FD4">
        <w:t xml:space="preserve">Oświadczenia składane są w postaci elektronicznej opatrzone kwalifikowanym podpisem elektronicznym, podpisem </w:t>
      </w:r>
      <w:r>
        <w:t>zaufanym lub podpisem osobistym.</w:t>
      </w:r>
      <w:r w:rsidRPr="006C7FD4">
        <w:t xml:space="preserve"> </w:t>
      </w:r>
    </w:p>
    <w:p w14:paraId="06CAF595" w14:textId="77777777" w:rsidR="00805A8D" w:rsidRDefault="00805A8D" w:rsidP="00805A8D">
      <w:pPr>
        <w:tabs>
          <w:tab w:val="left" w:pos="0"/>
        </w:tabs>
        <w:spacing w:before="120" w:after="120"/>
        <w:jc w:val="both"/>
      </w:pPr>
      <w:r>
        <w:t>7.  Pełnomocnictwo do złożenia oferty musi być złożone w oryginale w takiej samej formie, jak składana oferta (tj. w formie elektronicznej lub postaci elektronicznej opatrzonej kwalifikowanym podpisem elektronicznym, podpisem zaufanym lub podpisem osobistym). Dopuszcza się także złożenie elektronicznej kopii (pełnomocnictwa sporządzonego uprzednio w formie pisemnej, w formie elektronicznego poświadczenia sporządzonego stosownie do art. 97 § 2 ustawy z dnia 14 lutego 1991 r. Prawo o notariacie, które to poświadczenie notariusz opatruje kwalifikowanym podpisem elektronicznym, bądź też poprzez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58D7F460" w14:textId="77777777" w:rsidR="00805A8D" w:rsidRDefault="00805A8D" w:rsidP="008A21C8">
      <w:pPr>
        <w:tabs>
          <w:tab w:val="left" w:pos="0"/>
        </w:tabs>
        <w:spacing w:before="120" w:after="120"/>
        <w:jc w:val="both"/>
      </w:pPr>
    </w:p>
    <w:p w14:paraId="071C6CF8" w14:textId="77777777" w:rsidR="008A21C8" w:rsidRDefault="008A21C8" w:rsidP="008A21C8">
      <w:pPr>
        <w:tabs>
          <w:tab w:val="left" w:pos="426"/>
        </w:tabs>
        <w:spacing w:before="120" w:after="120"/>
        <w:ind w:left="360" w:hanging="502"/>
        <w:jc w:val="both"/>
      </w:pPr>
      <w:r>
        <w:t xml:space="preserve">  8. </w:t>
      </w:r>
      <w:r w:rsidRPr="00443F67">
        <w:rPr>
          <w:b/>
        </w:rPr>
        <w:t>Tajemnica przedsiębiorstwa:</w:t>
      </w:r>
    </w:p>
    <w:p w14:paraId="688D13DF" w14:textId="77777777" w:rsidR="008A21C8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left="0"/>
        <w:rPr>
          <w:color w:val="000000"/>
        </w:rPr>
      </w:pPr>
      <w:r>
        <w:rPr>
          <w:color w:val="000000"/>
        </w:rPr>
        <w:t xml:space="preserve">a) </w:t>
      </w:r>
      <w:r w:rsidRPr="009B4117">
        <w:rPr>
          <w:color w:val="000000"/>
        </w:rPr>
        <w:t>Zamawiający nie ujawnia informacji stanowiących tajemnicę przedsiębiorstwa w rozumieniu przepisów ustawy z dnia 16 kwietnia 1993 r. o zwalczaniu nieuczciwej konkurencji (</w:t>
      </w:r>
      <w:r w:rsidRPr="00726A45">
        <w:t>Dz. U. z 202</w:t>
      </w:r>
      <w:r>
        <w:t>2</w:t>
      </w:r>
      <w:r w:rsidRPr="00726A45">
        <w:t xml:space="preserve"> r. poz. </w:t>
      </w:r>
      <w:r>
        <w:t>1233</w:t>
      </w:r>
      <w:r w:rsidRPr="009B4117">
        <w:rPr>
          <w:color w:val="000000"/>
        </w:rPr>
        <w:t>), jeżeli Wykonawca, wraz z przekazaniem takich informacji, zastrzegł, że nie mogą być one udostępniane oraz wykazał, że zastrzeżone informacje stanowią tajemnicę przedsiębiorstwa.</w:t>
      </w:r>
    </w:p>
    <w:p w14:paraId="0740518B" w14:textId="2189A995" w:rsidR="008A21C8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left="0"/>
        <w:rPr>
          <w:color w:val="000000"/>
        </w:rPr>
      </w:pPr>
      <w:r w:rsidRPr="000B0378">
        <w:rPr>
          <w:color w:val="000000"/>
        </w:rPr>
        <w:t>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 (</w:t>
      </w:r>
      <w:r w:rsidR="00F97D85" w:rsidRPr="00F97D85">
        <w:rPr>
          <w:color w:val="000000"/>
        </w:rPr>
        <w:t>Dz. U. z 2022 r. poz. 1233</w:t>
      </w:r>
      <w:r w:rsidRPr="000B0378">
        <w:rPr>
          <w:color w:val="000000"/>
        </w:rPr>
        <w:t>).</w:t>
      </w:r>
    </w:p>
    <w:p w14:paraId="4984FAD1" w14:textId="77777777" w:rsidR="008A21C8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left="0"/>
        <w:rPr>
          <w:color w:val="000000"/>
        </w:rPr>
      </w:pPr>
      <w:r>
        <w:rPr>
          <w:color w:val="000000"/>
        </w:rPr>
        <w:t xml:space="preserve">b) </w:t>
      </w:r>
      <w:r w:rsidRPr="009B4117">
        <w:rPr>
          <w:color w:val="000000"/>
        </w:rPr>
        <w:t>Wykonawca nie może zastrzec informacji, o</w:t>
      </w:r>
      <w:r>
        <w:rPr>
          <w:color w:val="000000"/>
        </w:rPr>
        <w:t xml:space="preserve"> których mowa w art. 222 ust. 5 ustawy Pzp: </w:t>
      </w:r>
    </w:p>
    <w:p w14:paraId="0D96FC0B" w14:textId="77777777" w:rsidR="008A21C8" w:rsidRPr="009B4117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hanging="436"/>
        <w:rPr>
          <w:color w:val="000000"/>
        </w:rPr>
      </w:pPr>
      <w:r>
        <w:rPr>
          <w:color w:val="000000"/>
        </w:rPr>
        <w:t>„</w:t>
      </w:r>
      <w:r w:rsidRPr="009B4117">
        <w:rPr>
          <w:color w:val="000000"/>
        </w:rPr>
        <w:t>Art. 222.</w:t>
      </w:r>
    </w:p>
    <w:p w14:paraId="744FFCD9" w14:textId="77777777" w:rsidR="008A21C8" w:rsidRPr="009B4117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hanging="436"/>
        <w:rPr>
          <w:color w:val="000000"/>
        </w:rPr>
      </w:pPr>
      <w:r w:rsidRPr="009B4117">
        <w:rPr>
          <w:color w:val="000000"/>
        </w:rPr>
        <w:t>5. Zamawiający, niezwłocznie po otwarciu ofert, udostępnia na stronie internetowej prowadzonego postępowania informacje o:</w:t>
      </w:r>
    </w:p>
    <w:p w14:paraId="3BA3FC48" w14:textId="77777777" w:rsidR="008A21C8" w:rsidRPr="009B4117" w:rsidRDefault="008A21C8" w:rsidP="008A21C8">
      <w:pPr>
        <w:pStyle w:val="Akapitzlist1"/>
        <w:tabs>
          <w:tab w:val="left" w:pos="142"/>
          <w:tab w:val="left" w:pos="284"/>
          <w:tab w:val="left" w:pos="851"/>
        </w:tabs>
        <w:spacing w:before="120" w:after="120"/>
        <w:ind w:hanging="153"/>
        <w:rPr>
          <w:color w:val="000000"/>
        </w:rPr>
      </w:pPr>
      <w:r w:rsidRPr="009B4117">
        <w:rPr>
          <w:color w:val="000000"/>
        </w:rPr>
        <w:t>1)</w:t>
      </w:r>
      <w:r w:rsidRPr="009B4117">
        <w:rPr>
          <w:color w:val="000000"/>
        </w:rPr>
        <w:tab/>
        <w:t xml:space="preserve">nazwach albo imionach i nazwiskach oraz siedzibach lub miejscach prowadzonej działalności </w:t>
      </w:r>
      <w:r>
        <w:rPr>
          <w:color w:val="000000"/>
        </w:rPr>
        <w:t xml:space="preserve"> </w:t>
      </w:r>
      <w:r w:rsidRPr="009B4117">
        <w:rPr>
          <w:color w:val="000000"/>
        </w:rPr>
        <w:t>gospodarczej albo miejscach zamieszkania wykonawców, których oferty zostały otwarte;</w:t>
      </w:r>
    </w:p>
    <w:p w14:paraId="1D121BEB" w14:textId="77777777" w:rsidR="008A21C8" w:rsidRDefault="008A21C8" w:rsidP="008A21C8">
      <w:pPr>
        <w:pStyle w:val="Akapitzlist1"/>
        <w:tabs>
          <w:tab w:val="left" w:pos="142"/>
          <w:tab w:val="left" w:pos="284"/>
          <w:tab w:val="left" w:pos="851"/>
        </w:tabs>
        <w:spacing w:before="120" w:after="120"/>
        <w:ind w:left="0" w:firstLine="567"/>
        <w:rPr>
          <w:color w:val="000000"/>
        </w:rPr>
      </w:pPr>
      <w:r w:rsidRPr="009B4117">
        <w:rPr>
          <w:color w:val="000000"/>
        </w:rPr>
        <w:t>2)</w:t>
      </w:r>
      <w:r w:rsidRPr="009B4117">
        <w:rPr>
          <w:color w:val="000000"/>
        </w:rPr>
        <w:tab/>
        <w:t>cenach lub kosztach zawartych w ofertach.</w:t>
      </w:r>
      <w:r>
        <w:rPr>
          <w:color w:val="000000"/>
        </w:rPr>
        <w:t>”</w:t>
      </w:r>
    </w:p>
    <w:p w14:paraId="5AC5BDF7" w14:textId="77777777" w:rsidR="008A21C8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ind w:left="0"/>
        <w:rPr>
          <w:color w:val="000000"/>
        </w:rPr>
      </w:pPr>
      <w:r>
        <w:rPr>
          <w:color w:val="000000"/>
        </w:rPr>
        <w:t xml:space="preserve">c) </w:t>
      </w:r>
      <w:r w:rsidRPr="009B4117">
        <w:rPr>
          <w:color w:val="000000"/>
        </w:rPr>
        <w:t>Zastrzeżenie informacji może dotyczyć nie tylko oferty, ale i innych dokumentów czy informacji składanych przez wykonawcę w postępowaniu. Dla skuteczności dokonanego zastrzeżenia należy wypełnić następujące warunki:</w:t>
      </w:r>
    </w:p>
    <w:p w14:paraId="6F15A463" w14:textId="77777777" w:rsidR="008A21C8" w:rsidRDefault="008A21C8" w:rsidP="00DA3482">
      <w:pPr>
        <w:pStyle w:val="Akapitzlist1"/>
        <w:numPr>
          <w:ilvl w:val="0"/>
          <w:numId w:val="11"/>
        </w:numPr>
        <w:tabs>
          <w:tab w:val="left" w:pos="142"/>
          <w:tab w:val="left" w:pos="284"/>
        </w:tabs>
        <w:spacing w:before="120" w:after="120"/>
        <w:rPr>
          <w:color w:val="000000"/>
        </w:rPr>
      </w:pPr>
      <w:r w:rsidRPr="009B4117">
        <w:rPr>
          <w:color w:val="000000"/>
        </w:rPr>
        <w:t>Informacje stanowiące tajemnicę przedsiębiorstwa w całości lub części danego dokumentu powinny być złożone w oddzielnej części oferty (przykładowo w odrębnym pliku, dokumencie elektronicznym) i jednoznacznie oznaczone w nazwie pliku, dokumencie czy jego fragmencie. Przykładowo w nazwie pliku oznaczenie: TP lub tajemnica. W przypadku treści dokumentu czy informacji oznaczenie fragmentu oznaczonego tajemnicą przedsiębiorstwa może zostać dokonane przykładowo poprzez oznaczenie kolorem, wskazanie punktów czy rozdziałów, dokumentu w którym zawarte są informacje stanowiące tajemnicę przedsiębiorstwa.</w:t>
      </w:r>
    </w:p>
    <w:p w14:paraId="2C506D3E" w14:textId="77777777" w:rsidR="008A21C8" w:rsidRPr="009B4117" w:rsidRDefault="008A21C8" w:rsidP="00DA3482">
      <w:pPr>
        <w:pStyle w:val="Akapitzlist1"/>
        <w:numPr>
          <w:ilvl w:val="0"/>
          <w:numId w:val="11"/>
        </w:numPr>
        <w:tabs>
          <w:tab w:val="left" w:pos="142"/>
          <w:tab w:val="left" w:pos="284"/>
        </w:tabs>
        <w:spacing w:before="120" w:after="120"/>
        <w:rPr>
          <w:color w:val="000000"/>
        </w:rPr>
      </w:pPr>
      <w:r w:rsidRPr="009B4117">
        <w:rPr>
          <w:color w:val="000000"/>
        </w:rPr>
        <w:t>Wykonawca ma obowiązek równocześnie z dokonanym zastrzeżeniem wykazać, że zastrzeżone informacje stanowią tajemnice przedsiębiorstwa. Wymagania w tym względzie normuje definicja tajemnicy przedsiębiorstwa:</w:t>
      </w:r>
    </w:p>
    <w:p w14:paraId="247B9FFE" w14:textId="77777777" w:rsidR="008A21C8" w:rsidRPr="009B4117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rPr>
          <w:color w:val="000000"/>
        </w:rPr>
      </w:pPr>
      <w:r w:rsidRPr="009B4117">
        <w:rPr>
          <w:color w:val="000000"/>
        </w:rPr>
        <w:t>Ustawa o zwalczaniu nieuczciwej konkurencji (</w:t>
      </w:r>
      <w:r w:rsidRPr="00726A45">
        <w:rPr>
          <w:color w:val="000000"/>
        </w:rPr>
        <w:t>Dz. U. z 202</w:t>
      </w:r>
      <w:r>
        <w:rPr>
          <w:color w:val="000000"/>
        </w:rPr>
        <w:t>2</w:t>
      </w:r>
      <w:r w:rsidRPr="00726A45">
        <w:rPr>
          <w:color w:val="000000"/>
        </w:rPr>
        <w:t xml:space="preserve"> r. poz. </w:t>
      </w:r>
      <w:r>
        <w:rPr>
          <w:color w:val="000000"/>
        </w:rPr>
        <w:t>1233</w:t>
      </w:r>
      <w:r w:rsidRPr="009B4117">
        <w:rPr>
          <w:color w:val="000000"/>
        </w:rPr>
        <w:t>)</w:t>
      </w:r>
    </w:p>
    <w:p w14:paraId="35B59D27" w14:textId="77777777" w:rsidR="008A21C8" w:rsidRPr="009B4117" w:rsidRDefault="008A21C8" w:rsidP="008A21C8">
      <w:pPr>
        <w:pStyle w:val="Akapitzlist1"/>
        <w:tabs>
          <w:tab w:val="left" w:pos="142"/>
          <w:tab w:val="left" w:pos="284"/>
        </w:tabs>
        <w:spacing w:before="120" w:after="120"/>
        <w:rPr>
          <w:color w:val="000000"/>
        </w:rPr>
      </w:pPr>
      <w:r>
        <w:rPr>
          <w:color w:val="000000"/>
        </w:rPr>
        <w:t>„</w:t>
      </w:r>
      <w:r w:rsidRPr="009B4117">
        <w:rPr>
          <w:color w:val="000000"/>
        </w:rPr>
        <w:t>Art. 11.</w:t>
      </w:r>
    </w:p>
    <w:p w14:paraId="135ABEC2" w14:textId="77777777" w:rsidR="008A21C8" w:rsidRDefault="008A21C8" w:rsidP="008A21C8">
      <w:pPr>
        <w:pStyle w:val="Akapitzlist1"/>
        <w:tabs>
          <w:tab w:val="left" w:pos="142"/>
          <w:tab w:val="left" w:pos="284"/>
          <w:tab w:val="left" w:pos="993"/>
        </w:tabs>
        <w:spacing w:before="120" w:after="120"/>
        <w:rPr>
          <w:color w:val="000000"/>
        </w:rPr>
      </w:pPr>
      <w:r w:rsidRPr="009B4117">
        <w:rPr>
          <w:color w:val="000000"/>
        </w:rPr>
        <w:lastRenderedPageBreak/>
        <w:t xml:space="preserve">2. </w:t>
      </w:r>
      <w:r w:rsidRPr="009B4117">
        <w:rPr>
          <w:color w:val="000000"/>
        </w:rPr>
        <w:tab/>
        <w:t>Przez tajemnicę przedsiębiorstwa rozumie się informacje techniczne, technologiczne, organizacyjne przedsiębiorstwa lub inne informacje posiadające wartość gospodarczą, które jako całość lub w szczególnym zestawieniu i zbiorze ich elementów nie są powszechnie znane osobom zwykle zajmującym się tym rodzajem informacji albo nie są łatwo dostępne dla takich osób, o ile uprawniony do korzystania z informacji lub rozporządzania nimi podjął, przy zachowaniu należytej staranności, działania w celu utrzymania ich w poufności.</w:t>
      </w:r>
      <w:r>
        <w:rPr>
          <w:color w:val="000000"/>
        </w:rPr>
        <w:t>”</w:t>
      </w:r>
    </w:p>
    <w:p w14:paraId="1B54C6EF" w14:textId="77777777" w:rsidR="008A21C8" w:rsidRDefault="008A21C8" w:rsidP="008A21C8">
      <w:pPr>
        <w:widowControl w:val="0"/>
        <w:tabs>
          <w:tab w:val="left" w:pos="0"/>
          <w:tab w:val="left" w:pos="284"/>
        </w:tabs>
        <w:suppressAutoHyphens/>
        <w:spacing w:before="120" w:after="120"/>
        <w:jc w:val="both"/>
      </w:pPr>
      <w:r>
        <w:t>d) Brak jednoznacznego wskazania, które informacje stanowią tajemnicę przedsiębiorstwa oznaczać będzie</w:t>
      </w:r>
      <w:r>
        <w:rPr>
          <w:color w:val="000000"/>
        </w:rPr>
        <w:t>, że wszelkie oświadczenia i zaświadczenia składane w trakcie niniejszego postępowania są jawne bez zastrzeżeń.</w:t>
      </w:r>
    </w:p>
    <w:p w14:paraId="1E6089FB" w14:textId="77777777" w:rsidR="008A21C8" w:rsidRDefault="008A21C8" w:rsidP="008A21C8">
      <w:pPr>
        <w:widowControl w:val="0"/>
        <w:tabs>
          <w:tab w:val="left" w:pos="0"/>
          <w:tab w:val="left" w:pos="284"/>
        </w:tabs>
        <w:suppressAutoHyphens/>
        <w:spacing w:before="120" w:after="120"/>
        <w:jc w:val="both"/>
        <w:rPr>
          <w:bCs/>
        </w:rPr>
      </w:pPr>
      <w:r>
        <w:t xml:space="preserve">e) Zastrzeżenie informacji, które </w:t>
      </w:r>
      <w:r>
        <w:rPr>
          <w:bCs/>
        </w:rPr>
        <w:t xml:space="preserve">nie stanowią tajemnicy przedsiębiorstwa w rozumieniu ustawy o zwalczaniu nieuczciwej konkurencji będzie traktowane, jako bezskuteczne i skutkować będzie zgodnie z </w:t>
      </w:r>
      <w:r>
        <w:t xml:space="preserve">uchwałą SN z 20 października 2005 (sygn. III CZP 74/05) </w:t>
      </w:r>
      <w:r>
        <w:rPr>
          <w:bCs/>
        </w:rPr>
        <w:t>ich odtajnieniem.</w:t>
      </w:r>
    </w:p>
    <w:p w14:paraId="16DD8B22" w14:textId="0B58C532" w:rsidR="008A21C8" w:rsidRPr="008A21C8" w:rsidRDefault="008A21C8" w:rsidP="008A21C8">
      <w:pPr>
        <w:tabs>
          <w:tab w:val="left" w:pos="284"/>
        </w:tabs>
        <w:spacing w:before="120" w:after="120" w:line="276" w:lineRule="auto"/>
        <w:jc w:val="both"/>
        <w:rPr>
          <w:color w:val="000000"/>
          <w:u w:val="single"/>
        </w:rPr>
      </w:pPr>
      <w:r w:rsidRPr="00734DAA">
        <w:rPr>
          <w:color w:val="000000"/>
        </w:rPr>
        <w:t xml:space="preserve">Stosownie do powyższego, </w:t>
      </w:r>
      <w:r w:rsidRPr="00DF2098">
        <w:rPr>
          <w:color w:val="000000"/>
          <w:u w:val="single"/>
        </w:rPr>
        <w:t xml:space="preserve">jeśli Wykonawca nie dopełni ww. obowiązków wynikających z ustawy, </w:t>
      </w:r>
      <w:r w:rsidRPr="00826BB7">
        <w:rPr>
          <w:color w:val="000000"/>
          <w:u w:val="single"/>
        </w:rPr>
        <w:t>Zamawiający</w:t>
      </w:r>
      <w:r>
        <w:rPr>
          <w:color w:val="000000"/>
          <w:u w:val="single"/>
        </w:rPr>
        <w:t xml:space="preserve"> </w:t>
      </w:r>
      <w:r w:rsidRPr="00826BB7">
        <w:rPr>
          <w:color w:val="000000"/>
          <w:u w:val="single"/>
        </w:rPr>
        <w:t>będzie miał podstawę do uznania, że zastrzeżenie tajemnicy przedsiębiorstwa jest bezskuteczne i w związku z tym potraktuje</w:t>
      </w:r>
      <w:r w:rsidRPr="00DF2098">
        <w:rPr>
          <w:color w:val="000000"/>
          <w:u w:val="single"/>
        </w:rPr>
        <w:t xml:space="preserve"> daną informację, jako niepodlegającą ochronie i niestanowiącą tajemnicy przedsiębiorstwa w rozumieniu ustawy o zwalczaniu nieuczciwej konkurencji.</w:t>
      </w:r>
    </w:p>
    <w:p w14:paraId="2F9F8702" w14:textId="77777777" w:rsidR="00240442" w:rsidRPr="00813A00" w:rsidRDefault="00240442" w:rsidP="00BB4F9D">
      <w:pPr>
        <w:pStyle w:val="Akapitzlist"/>
        <w:spacing w:before="120" w:after="120"/>
        <w:ind w:left="0"/>
        <w:contextualSpacing w:val="0"/>
        <w:jc w:val="both"/>
      </w:pPr>
    </w:p>
    <w:p w14:paraId="65116AFD" w14:textId="40EE01C5" w:rsidR="00240442" w:rsidRPr="008A21C8" w:rsidRDefault="00240442" w:rsidP="00240442">
      <w:pPr>
        <w:tabs>
          <w:tab w:val="left" w:pos="851"/>
        </w:tabs>
        <w:suppressAutoHyphens/>
        <w:jc w:val="both"/>
        <w:rPr>
          <w:b/>
          <w:spacing w:val="-1"/>
          <w:u w:val="single"/>
        </w:rPr>
      </w:pPr>
      <w:r>
        <w:rPr>
          <w:b/>
          <w:u w:val="single"/>
        </w:rPr>
        <w:t xml:space="preserve">X. </w:t>
      </w:r>
      <w:r w:rsidRPr="008A21C8">
        <w:rPr>
          <w:b/>
          <w:u w:val="single"/>
        </w:rPr>
        <w:t>OPIS SPOSOBU OBLICZANIA CENY</w:t>
      </w:r>
    </w:p>
    <w:p w14:paraId="68425C3A" w14:textId="300DA00F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 xml:space="preserve">1. Wykonawca określa cenę realizacji zamówienia poprzez wskazanie w Formularzu oferty sporządzonym wg wzoru stanowiącego Załączniki nr 1 do SWZ łącznej ceny oferty brutto za realizację przedmiotu zamówienia oraz cen </w:t>
      </w:r>
      <w:r w:rsidR="00E91423">
        <w:rPr>
          <w:color w:val="000000"/>
          <w:spacing w:val="-1"/>
        </w:rPr>
        <w:t>jednostkowych.</w:t>
      </w:r>
      <w:r w:rsidRPr="00590497">
        <w:rPr>
          <w:color w:val="000000"/>
          <w:spacing w:val="-1"/>
        </w:rPr>
        <w:t xml:space="preserve"> </w:t>
      </w:r>
    </w:p>
    <w:p w14:paraId="54D901A0" w14:textId="4D9B8EB1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2.</w:t>
      </w:r>
      <w:r w:rsidRPr="00590497">
        <w:rPr>
          <w:color w:val="000000"/>
          <w:spacing w:val="-1"/>
        </w:rPr>
        <w:tab/>
        <w:t xml:space="preserve">Wykonawca oblicza cenę oferty (z VAT) z uwzględnieniem zapisów zawartej w niniejszej SWZ oraz załączniku </w:t>
      </w:r>
      <w:r w:rsidR="008D6CC8">
        <w:rPr>
          <w:color w:val="000000"/>
          <w:spacing w:val="-1"/>
        </w:rPr>
        <w:t xml:space="preserve">nr </w:t>
      </w:r>
      <w:r w:rsidRPr="00590497">
        <w:rPr>
          <w:color w:val="000000"/>
          <w:spacing w:val="-1"/>
        </w:rPr>
        <w:t>1</w:t>
      </w:r>
      <w:r w:rsidR="008D6CC8">
        <w:rPr>
          <w:color w:val="000000"/>
          <w:spacing w:val="-1"/>
        </w:rPr>
        <w:t xml:space="preserve"> i nr 1a </w:t>
      </w:r>
      <w:r w:rsidRPr="00590497">
        <w:rPr>
          <w:color w:val="000000"/>
          <w:spacing w:val="-1"/>
        </w:rPr>
        <w:t xml:space="preserve"> do SWZ. Cena musi obejmować wszelkie koszty związane z realizacją Zamówienia.</w:t>
      </w:r>
    </w:p>
    <w:p w14:paraId="242027D3" w14:textId="77777777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3.</w:t>
      </w:r>
      <w:r w:rsidRPr="00590497">
        <w:rPr>
          <w:color w:val="000000"/>
          <w:spacing w:val="-1"/>
        </w:rPr>
        <w:tab/>
        <w:t>Cena musi być wyrażona w złotych polskich (zł), niezależnie od wchodzących w jej skład elementów z dokładnością do dwóch miejsc po przecinku i obejmować VAT (zasada zaokrąglenia – poniżej 5 należy końcówkę pominąć, powyżej i równe 5 należy zaokrąglić w górę).</w:t>
      </w:r>
    </w:p>
    <w:p w14:paraId="00A4952F" w14:textId="52B05B64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4.</w:t>
      </w:r>
      <w:r w:rsidRPr="00590497">
        <w:rPr>
          <w:color w:val="000000"/>
          <w:spacing w:val="-1"/>
        </w:rPr>
        <w:tab/>
        <w:t>Rozliczenia między Zamawiającym</w:t>
      </w:r>
      <w:r w:rsidR="00E91423">
        <w:rPr>
          <w:color w:val="000000"/>
          <w:spacing w:val="-1"/>
        </w:rPr>
        <w:t xml:space="preserve">, </w:t>
      </w:r>
      <w:r w:rsidRPr="00590497">
        <w:rPr>
          <w:color w:val="000000"/>
          <w:spacing w:val="-1"/>
        </w:rPr>
        <w:t>a Wykonawcą będą prowadzone w złotych polskich (zł).</w:t>
      </w:r>
    </w:p>
    <w:p w14:paraId="44FBE326" w14:textId="77777777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5.</w:t>
      </w:r>
      <w:r w:rsidRPr="00590497">
        <w:rPr>
          <w:color w:val="000000"/>
          <w:spacing w:val="-1"/>
        </w:rPr>
        <w:tab/>
        <w:t>Zamawiający przewiduje możliwości zmian ceny oferty tylko w sytuacjach wymienionych w umowie.</w:t>
      </w:r>
    </w:p>
    <w:p w14:paraId="0E45EFB1" w14:textId="77777777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6.</w:t>
      </w:r>
      <w:r w:rsidRPr="00590497">
        <w:rPr>
          <w:color w:val="000000"/>
          <w:spacing w:val="-1"/>
        </w:rPr>
        <w:tab/>
        <w:t>Ocenie podlegać będzie cena całkowita brutto oferty.</w:t>
      </w:r>
    </w:p>
    <w:p w14:paraId="2C0911CC" w14:textId="77777777" w:rsidR="00240442" w:rsidRPr="00590497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  <w:r w:rsidRPr="00590497">
        <w:rPr>
          <w:color w:val="000000"/>
          <w:spacing w:val="-1"/>
        </w:rPr>
        <w:t>7.</w:t>
      </w:r>
      <w:r w:rsidRPr="00590497">
        <w:rPr>
          <w:color w:val="000000"/>
          <w:spacing w:val="-1"/>
        </w:rPr>
        <w:tab/>
        <w:t>Jeżeli Wykonawca poda cenę w innej walucie, Zamawiający przyjmie średni kurs publikowany przez Narodowy Bank Polski z dnia składania ofert.</w:t>
      </w:r>
    </w:p>
    <w:p w14:paraId="18542BE3" w14:textId="77777777" w:rsidR="00240442" w:rsidRDefault="00240442" w:rsidP="00240442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</w:p>
    <w:p w14:paraId="43CFC399" w14:textId="0DAF3F96" w:rsidR="00805A8D" w:rsidRPr="00A37C70" w:rsidRDefault="008A21C8" w:rsidP="00A37C70">
      <w:pPr>
        <w:spacing w:after="40"/>
        <w:jc w:val="both"/>
        <w:rPr>
          <w:b/>
          <w:u w:val="single"/>
        </w:rPr>
      </w:pPr>
      <w:r>
        <w:rPr>
          <w:b/>
          <w:u w:val="single"/>
        </w:rPr>
        <w:t>X</w:t>
      </w:r>
      <w:r w:rsidR="00240442">
        <w:rPr>
          <w:b/>
          <w:u w:val="single"/>
        </w:rPr>
        <w:t>I</w:t>
      </w:r>
      <w:r>
        <w:rPr>
          <w:b/>
          <w:u w:val="single"/>
        </w:rPr>
        <w:t xml:space="preserve">. </w:t>
      </w:r>
      <w:r w:rsidR="00472EF2" w:rsidRPr="008A21C8">
        <w:rPr>
          <w:b/>
          <w:u w:val="single"/>
        </w:rPr>
        <w:t>SPOSÓB ORAZ TERMIN SKŁADANIA OFERT</w:t>
      </w:r>
    </w:p>
    <w:p w14:paraId="2AC80BAE" w14:textId="77777777" w:rsidR="003158B5" w:rsidRDefault="003158B5" w:rsidP="003158B5">
      <w:pPr>
        <w:spacing w:after="142"/>
        <w:jc w:val="both"/>
      </w:pPr>
      <w:r>
        <w:t xml:space="preserve">1. Wykonawca składa ofertę za pośrednictwem Platformy </w:t>
      </w:r>
      <w:hyperlink r:id="rId15">
        <w:r>
          <w:rPr>
            <w:color w:val="0070C0"/>
            <w:u w:val="single"/>
          </w:rPr>
          <w:t>https://ezamowienia.gov.pl</w:t>
        </w:r>
      </w:hyperlink>
      <w:r>
        <w:rPr>
          <w:color w:val="0070C0"/>
          <w:u w:val="single"/>
        </w:rPr>
        <w:t xml:space="preserve"> </w:t>
      </w:r>
      <w:r>
        <w:rPr>
          <w:color w:val="0070C0"/>
        </w:rPr>
        <w:t xml:space="preserve">  </w:t>
      </w:r>
    </w:p>
    <w:p w14:paraId="5774E814" w14:textId="77777777" w:rsidR="003158B5" w:rsidRDefault="003158B5" w:rsidP="003158B5">
      <w:pPr>
        <w:spacing w:after="142"/>
        <w:jc w:val="both"/>
      </w:pPr>
      <w:r>
        <w:t>a) Wykonawca składa ofertę poprzez wypełnienie Formularza Oferty oraz opatrzenie go kwalifikowanym podpisem elektronicznym lub podpisem zaufanym lub podpisem osobistym przez osoby umocowane.</w:t>
      </w:r>
    </w:p>
    <w:p w14:paraId="3AF82740" w14:textId="77777777" w:rsidR="003158B5" w:rsidRDefault="003158B5" w:rsidP="003158B5">
      <w:pPr>
        <w:spacing w:after="142"/>
        <w:jc w:val="both"/>
        <w:rPr>
          <w:u w:val="single"/>
        </w:rPr>
      </w:pPr>
      <w:r>
        <w:t>b) Wykonawca przygotowuje ofertę przy użyciu „Formularza ofertowego” udostępnionego przez Zamawiającego na Platformie e-Zamówienia.</w:t>
      </w:r>
    </w:p>
    <w:p w14:paraId="5D068FE0" w14:textId="77777777" w:rsidR="003158B5" w:rsidRDefault="003158B5" w:rsidP="003158B5">
      <w:pPr>
        <w:spacing w:after="142"/>
        <w:jc w:val="both"/>
        <w:rPr>
          <w:u w:val="single"/>
        </w:rPr>
      </w:pPr>
      <w:r>
        <w:rPr>
          <w:u w:val="single"/>
        </w:rPr>
        <w:t>Proces składania oferty:</w:t>
      </w:r>
    </w:p>
    <w:p w14:paraId="5FCA651B" w14:textId="77777777" w:rsidR="003158B5" w:rsidRDefault="003158B5" w:rsidP="003158B5">
      <w:pPr>
        <w:spacing w:after="142"/>
        <w:jc w:val="both"/>
      </w:pPr>
      <w:r>
        <w:t>c) Zalogowany Wykonawca zobowiązany jest do zweryfikowania poprawności danych automatycznie pobranych przez system z jego konta i uzupełnienia pozostałych informacji dotyczących wykonawcy/wykonawców wspólnie ubiegających się o udzielenie zamówienia.</w:t>
      </w:r>
    </w:p>
    <w:p w14:paraId="7295A9C0" w14:textId="77777777" w:rsidR="003158B5" w:rsidRDefault="003158B5" w:rsidP="003158B5">
      <w:pPr>
        <w:spacing w:after="142"/>
        <w:jc w:val="both"/>
      </w:pPr>
      <w:r>
        <w:lastRenderedPageBreak/>
        <w:t xml:space="preserve">d) Następnie wykonawca powinien pobrać „Formularz ofertowy”, zapisać go na dysku komputera użytkownika, uzupełnić pozostałymi danymi </w:t>
      </w:r>
      <w:r>
        <w:rPr>
          <w:u w:val="single"/>
        </w:rPr>
        <w:t>wymaganymi przez Zamawiającego</w:t>
      </w:r>
      <w:r>
        <w:t xml:space="preserve"> i ponownie zapisać na dysku komputera użytkownika oraz podpisać odpowiednim rodzajem podpisu elektronicznego, zgodnie z pkt 1e.</w:t>
      </w:r>
    </w:p>
    <w:p w14:paraId="729E2EFF" w14:textId="77777777" w:rsidR="003158B5" w:rsidRDefault="003158B5" w:rsidP="003158B5">
      <w:pPr>
        <w:spacing w:after="142"/>
        <w:jc w:val="both"/>
      </w:pPr>
      <w:r>
        <w:t xml:space="preserve">e) Formularz ofertowy podpisuje się kwalifikowanym podpisem elektronicznym, podpisem zaufanym lub podpisem osobistym w formacie </w:t>
      </w:r>
      <w:proofErr w:type="spellStart"/>
      <w:r>
        <w:t>PAdES</w:t>
      </w:r>
      <w:proofErr w:type="spellEnd"/>
      <w:r>
        <w:t xml:space="preserve"> typ wewnętrzny (zalecany).</w:t>
      </w:r>
    </w:p>
    <w:p w14:paraId="397DDD68" w14:textId="77777777" w:rsidR="003158B5" w:rsidRDefault="003158B5" w:rsidP="003158B5">
      <w:pPr>
        <w:spacing w:after="142"/>
        <w:jc w:val="both"/>
      </w:pPr>
      <w:r>
        <w:t xml:space="preserve">f) 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>
        <w:t>drag&amp;amp;drop</w:t>
      </w:r>
      <w:proofErr w:type="spellEnd"/>
      <w:r>
        <w:t xml:space="preserve"> („przeciągnij” i „upuść”) służące do dodawania plików.</w:t>
      </w:r>
    </w:p>
    <w:p w14:paraId="2CA3A07F" w14:textId="77777777" w:rsidR="003158B5" w:rsidRDefault="003158B5" w:rsidP="003158B5">
      <w:pPr>
        <w:spacing w:after="142"/>
        <w:jc w:val="both"/>
      </w:pPr>
      <w:r>
        <w:t>g) 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1C50E714" w14:textId="77777777" w:rsidR="003158B5" w:rsidRDefault="003158B5" w:rsidP="003158B5">
      <w:pPr>
        <w:spacing w:after="142"/>
        <w:jc w:val="both"/>
      </w:pPr>
      <w:r>
        <w:t>h) 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66BDB3EB" w14:textId="77777777" w:rsidR="003158B5" w:rsidRDefault="003158B5" w:rsidP="003158B5">
      <w:pPr>
        <w:spacing w:after="142"/>
        <w:jc w:val="both"/>
        <w:rPr>
          <w:b/>
          <w:bCs/>
        </w:rPr>
      </w:pPr>
      <w:r>
        <w:rPr>
          <w:b/>
          <w:bCs/>
        </w:rPr>
        <w:t>Uwaga!</w:t>
      </w:r>
    </w:p>
    <w:p w14:paraId="16AC2D6B" w14:textId="77777777" w:rsidR="003158B5" w:rsidRDefault="003158B5" w:rsidP="003158B5">
      <w:pPr>
        <w:spacing w:after="142"/>
        <w:jc w:val="both"/>
      </w:pPr>
      <w:r>
        <w:rPr>
          <w:b/>
          <w:bCs/>
        </w:rPr>
        <w:t xml:space="preserve">Formularz oferty - </w:t>
      </w:r>
      <w:r>
        <w:t>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66571CB0" w14:textId="77777777" w:rsidR="003158B5" w:rsidRDefault="003158B5" w:rsidP="003158B5">
      <w:pPr>
        <w:spacing w:after="142"/>
        <w:jc w:val="both"/>
      </w:pPr>
      <w:r>
        <w:rPr>
          <w:b/>
          <w:bCs/>
        </w:rPr>
        <w:t xml:space="preserve">Pozostałe dokumenty - </w:t>
      </w:r>
      <w:r>
        <w:t>wchodzące w skład oferty lub składane wraz z ofertą, które są zgodne z ustawą Pzp lub rozporządzeniem Prezesa Rady Ministrów w sprawie wymagań dla dokumentów elektronicznych opatrzone kwalifikowanym podpisem elektronicznym, podpisem zaufanym9 lub podpisem osobistym10,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36F47C55" w14:textId="77777777" w:rsidR="003158B5" w:rsidRDefault="003158B5" w:rsidP="003158B5">
      <w:pPr>
        <w:spacing w:after="142"/>
        <w:jc w:val="both"/>
        <w:rPr>
          <w:u w:val="single"/>
        </w:rPr>
      </w:pPr>
      <w:r>
        <w:rPr>
          <w:u w:val="single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5C528E09" w14:textId="77777777" w:rsidR="003158B5" w:rsidRDefault="003158B5" w:rsidP="003158B5">
      <w:pPr>
        <w:spacing w:after="142"/>
        <w:jc w:val="both"/>
      </w:pPr>
      <w:r>
        <w:t>i) 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661FE235" w14:textId="77777777" w:rsidR="003158B5" w:rsidRDefault="003158B5" w:rsidP="003158B5">
      <w:pPr>
        <w:spacing w:after="142"/>
        <w:jc w:val="both"/>
        <w:rPr>
          <w:u w:val="single"/>
        </w:rPr>
      </w:pPr>
      <w:r>
        <w:t xml:space="preserve">j) Wykonawca może przed upływem terminu składania ofert wycofać ofertę. Wykonawca wycofuje ofertę w zakładce „Oferty/wnioski” używając przycisku „Wycofaj ofertę”. </w:t>
      </w:r>
      <w:r>
        <w:rPr>
          <w:u w:val="single"/>
        </w:rPr>
        <w:t>Wykonawca po upływie terminu do składania ofert nie może wycofać złożonej oferty.</w:t>
      </w:r>
    </w:p>
    <w:p w14:paraId="7035FD84" w14:textId="77777777" w:rsidR="003158B5" w:rsidRDefault="003158B5" w:rsidP="003158B5">
      <w:pPr>
        <w:spacing w:after="142"/>
        <w:jc w:val="both"/>
      </w:pPr>
      <w:r>
        <w:t>k) Wykonawca może złożyć tylko jedną ofertę, do upływu terminu składania ofert. O terminie złożenia oferty decyduje czas pełnego przeprocesowania transakcji na Platformie.</w:t>
      </w:r>
    </w:p>
    <w:p w14:paraId="624BB13B" w14:textId="77777777" w:rsidR="003158B5" w:rsidRDefault="003158B5" w:rsidP="003158B5">
      <w:pPr>
        <w:spacing w:after="142"/>
        <w:jc w:val="both"/>
      </w:pPr>
      <w:r>
        <w:t>l) Zamawiający odrzuci ofertę złożoną po terminie składania ofert.</w:t>
      </w:r>
    </w:p>
    <w:p w14:paraId="0CDAFD14" w14:textId="77777777" w:rsidR="003158B5" w:rsidRDefault="003158B5" w:rsidP="003158B5">
      <w:pPr>
        <w:spacing w:after="142"/>
        <w:jc w:val="both"/>
      </w:pPr>
    </w:p>
    <w:p w14:paraId="482B972C" w14:textId="2E45FC3B" w:rsidR="003158B5" w:rsidRDefault="003158B5" w:rsidP="003158B5">
      <w:pPr>
        <w:spacing w:after="142"/>
        <w:jc w:val="both"/>
      </w:pPr>
      <w:r>
        <w:t xml:space="preserve">2. </w:t>
      </w:r>
      <w:r>
        <w:rPr>
          <w:b/>
          <w:bCs/>
        </w:rPr>
        <w:t>Ofertę wraz z wymaganymi załącznikami</w:t>
      </w:r>
      <w:r>
        <w:t xml:space="preserve"> należy złożyć w terminie </w:t>
      </w:r>
      <w:r>
        <w:rPr>
          <w:b/>
          <w:bCs/>
        </w:rPr>
        <w:t xml:space="preserve">do dnia </w:t>
      </w:r>
      <w:bookmarkStart w:id="18" w:name="_Hlk153356484"/>
      <w:r w:rsidR="00076AC7">
        <w:rPr>
          <w:b/>
          <w:bCs/>
        </w:rPr>
        <w:t>23</w:t>
      </w:r>
      <w:r w:rsidR="00320293">
        <w:rPr>
          <w:b/>
          <w:bCs/>
        </w:rPr>
        <w:t>.02.2026</w:t>
      </w:r>
      <w:r w:rsidR="006A2DAB">
        <w:rPr>
          <w:b/>
          <w:bCs/>
        </w:rPr>
        <w:t xml:space="preserve"> </w:t>
      </w:r>
      <w:r w:rsidR="0017283D">
        <w:rPr>
          <w:b/>
          <w:bCs/>
        </w:rPr>
        <w:t>r.</w:t>
      </w:r>
      <w:r>
        <w:t xml:space="preserve"> </w:t>
      </w:r>
      <w:bookmarkEnd w:id="18"/>
      <w:r>
        <w:t xml:space="preserve">do godz. 12:00. </w:t>
      </w:r>
    </w:p>
    <w:p w14:paraId="4B534195" w14:textId="77777777" w:rsidR="003158B5" w:rsidRDefault="003158B5" w:rsidP="003158B5">
      <w:pPr>
        <w:spacing w:before="120" w:after="120"/>
        <w:jc w:val="both"/>
      </w:pPr>
      <w:r>
        <w:t>3. Otwarcie ofert:</w:t>
      </w:r>
    </w:p>
    <w:p w14:paraId="5407DFB9" w14:textId="527D80CE" w:rsidR="003158B5" w:rsidRDefault="003158B5" w:rsidP="00DA3482">
      <w:pPr>
        <w:numPr>
          <w:ilvl w:val="0"/>
          <w:numId w:val="27"/>
        </w:numPr>
        <w:suppressAutoHyphens/>
        <w:spacing w:before="120" w:after="120"/>
        <w:jc w:val="both"/>
        <w:rPr>
          <w:lang w:eastAsia="en-US"/>
        </w:rPr>
      </w:pPr>
      <w:r>
        <w:rPr>
          <w:lang w:eastAsia="en-US"/>
        </w:rPr>
        <w:t xml:space="preserve">Otwarcie ofert nastąpi </w:t>
      </w:r>
      <w:r>
        <w:rPr>
          <w:b/>
          <w:bCs/>
          <w:lang w:eastAsia="en-US"/>
        </w:rPr>
        <w:t xml:space="preserve">w dniu </w:t>
      </w:r>
      <w:r w:rsidR="00076AC7">
        <w:rPr>
          <w:b/>
          <w:bCs/>
        </w:rPr>
        <w:t>23</w:t>
      </w:r>
      <w:r w:rsidR="00320293">
        <w:rPr>
          <w:b/>
          <w:bCs/>
        </w:rPr>
        <w:t xml:space="preserve">.02.2026 </w:t>
      </w:r>
      <w:r w:rsidR="0017283D">
        <w:rPr>
          <w:b/>
          <w:bCs/>
        </w:rPr>
        <w:t>r.</w:t>
      </w:r>
      <w:r w:rsidRPr="00403DC8">
        <w:rPr>
          <w:b/>
          <w:bCs/>
          <w:lang w:eastAsia="en-US"/>
        </w:rPr>
        <w:t xml:space="preserve"> </w:t>
      </w:r>
      <w:r>
        <w:rPr>
          <w:lang w:eastAsia="en-US"/>
        </w:rPr>
        <w:t>o godz</w:t>
      </w:r>
      <w:r w:rsidR="00D07AC7">
        <w:rPr>
          <w:lang w:eastAsia="en-US"/>
        </w:rPr>
        <w:t>.</w:t>
      </w:r>
      <w:r>
        <w:rPr>
          <w:lang w:eastAsia="en-US"/>
        </w:rPr>
        <w:t xml:space="preserve"> 12:15 poprzez Platformę prowadzonego postępowania.</w:t>
      </w:r>
    </w:p>
    <w:p w14:paraId="4D1E99F1" w14:textId="77777777" w:rsidR="003158B5" w:rsidRDefault="003158B5" w:rsidP="00DA3482">
      <w:pPr>
        <w:numPr>
          <w:ilvl w:val="0"/>
          <w:numId w:val="27"/>
        </w:numPr>
        <w:suppressAutoHyphens/>
        <w:spacing w:before="120" w:after="120"/>
        <w:jc w:val="both"/>
        <w:rPr>
          <w:lang w:eastAsia="en-US"/>
        </w:rPr>
      </w:pPr>
      <w:r>
        <w:rPr>
          <w:lang w:eastAsia="en-US"/>
        </w:rPr>
        <w:t>Procedura otwarcia ofert nie przewiduje sesji z udziałem Wykonawców.</w:t>
      </w:r>
    </w:p>
    <w:p w14:paraId="2A04954F" w14:textId="77777777" w:rsidR="003158B5" w:rsidRDefault="003158B5" w:rsidP="00DA3482">
      <w:pPr>
        <w:numPr>
          <w:ilvl w:val="0"/>
          <w:numId w:val="27"/>
        </w:numPr>
        <w:suppressAutoHyphens/>
        <w:spacing w:before="120" w:after="120"/>
        <w:jc w:val="both"/>
        <w:rPr>
          <w:b/>
          <w:lang w:eastAsia="en-US"/>
        </w:rPr>
      </w:pPr>
      <w:r>
        <w:rPr>
          <w:lang w:eastAsia="en-US"/>
        </w:rPr>
        <w:t xml:space="preserve">Zamawiający, najpóźniej przed otwarciem ofert, udostępnia na stronie internetowej prowadzonego postępowania informację o kwocie, jaką zamierza przeznaczyć́ na sfinansowanie zamówienia, </w:t>
      </w:r>
      <w:r>
        <w:rPr>
          <w:b/>
          <w:lang w:eastAsia="en-US"/>
        </w:rPr>
        <w:t>o ile nie podał tej informacji w ogłoszeniu o zamówieniu lub SWZ.</w:t>
      </w:r>
    </w:p>
    <w:p w14:paraId="0CE0BA9D" w14:textId="77777777" w:rsidR="003158B5" w:rsidRDefault="003158B5" w:rsidP="00DA3482">
      <w:pPr>
        <w:numPr>
          <w:ilvl w:val="0"/>
          <w:numId w:val="27"/>
        </w:numPr>
        <w:suppressAutoHyphens/>
        <w:spacing w:before="120" w:after="120"/>
        <w:jc w:val="both"/>
        <w:rPr>
          <w:lang w:eastAsia="en-US"/>
        </w:rPr>
      </w:pPr>
      <w:r>
        <w:rPr>
          <w:lang w:eastAsia="en-US"/>
        </w:rPr>
        <w:t>Zamawiający, niezwłocznie po otwarciu ofert, udostępnia na stronie internetowej prowadzonego postępowania informacje o:</w:t>
      </w:r>
    </w:p>
    <w:p w14:paraId="2463D461" w14:textId="77777777" w:rsidR="003158B5" w:rsidRDefault="003158B5" w:rsidP="00DA3482">
      <w:pPr>
        <w:numPr>
          <w:ilvl w:val="0"/>
          <w:numId w:val="28"/>
        </w:numPr>
        <w:suppressAutoHyphens/>
        <w:spacing w:before="120" w:after="120"/>
        <w:jc w:val="both"/>
        <w:rPr>
          <w:lang w:eastAsia="en-US"/>
        </w:rPr>
      </w:pPr>
      <w:r>
        <w:rPr>
          <w:lang w:eastAsia="en-US"/>
        </w:rPr>
        <w:t>nazwach albo imionach i nazwiskach oraz siedzibach lub miejscach prowadzonej działalności gospodarczej albo miejscach zamieszkania wykonawców, których oferty zostały otwarte;</w:t>
      </w:r>
    </w:p>
    <w:p w14:paraId="24D761AF" w14:textId="77777777" w:rsidR="003158B5" w:rsidRDefault="003158B5" w:rsidP="00DA3482">
      <w:pPr>
        <w:numPr>
          <w:ilvl w:val="0"/>
          <w:numId w:val="28"/>
        </w:numPr>
        <w:suppressAutoHyphens/>
        <w:spacing w:before="120" w:after="120"/>
        <w:jc w:val="both"/>
        <w:rPr>
          <w:lang w:eastAsia="en-US"/>
        </w:rPr>
      </w:pPr>
      <w:r>
        <w:rPr>
          <w:lang w:eastAsia="en-US"/>
        </w:rPr>
        <w:t>cenach lub kosztach zawartych w ofertach.</w:t>
      </w:r>
    </w:p>
    <w:p w14:paraId="75CB453F" w14:textId="77777777" w:rsidR="003158B5" w:rsidRDefault="003158B5" w:rsidP="003158B5">
      <w:pPr>
        <w:spacing w:before="120" w:after="120"/>
        <w:jc w:val="both"/>
      </w:pPr>
    </w:p>
    <w:p w14:paraId="122C7774" w14:textId="77777777" w:rsidR="003158B5" w:rsidRDefault="003158B5" w:rsidP="003158B5">
      <w:pPr>
        <w:tabs>
          <w:tab w:val="left" w:pos="0"/>
          <w:tab w:val="left" w:pos="851"/>
        </w:tabs>
        <w:spacing w:before="120" w:after="120"/>
        <w:jc w:val="both"/>
        <w:rPr>
          <w:b/>
          <w:u w:val="single"/>
        </w:rPr>
      </w:pPr>
      <w:r>
        <w:rPr>
          <w:b/>
          <w:u w:val="single"/>
        </w:rPr>
        <w:t>UWAGA</w:t>
      </w:r>
    </w:p>
    <w:p w14:paraId="4EEF5077" w14:textId="77777777" w:rsidR="003158B5" w:rsidRDefault="003158B5" w:rsidP="003158B5">
      <w:pPr>
        <w:tabs>
          <w:tab w:val="left" w:pos="0"/>
          <w:tab w:val="left" w:pos="851"/>
        </w:tabs>
        <w:spacing w:before="120" w:after="120"/>
        <w:jc w:val="both"/>
        <w:rPr>
          <w:u w:val="single"/>
        </w:rPr>
      </w:pPr>
      <w:r>
        <w:rPr>
          <w:u w:val="single"/>
        </w:rPr>
        <w:t>W przypadku wystąpienia awarii systemu teleinformatycznego, która spowoduje brak możliwości otwarcia ofert w terminie określonym przez Zamawiającego, otwarcie ofert nastąpi niezwłocznie po usunięciu awarii.</w:t>
      </w:r>
    </w:p>
    <w:p w14:paraId="4DEECF54" w14:textId="77777777" w:rsidR="003158B5" w:rsidRDefault="003158B5" w:rsidP="003158B5">
      <w:pPr>
        <w:tabs>
          <w:tab w:val="left" w:pos="0"/>
          <w:tab w:val="left" w:pos="851"/>
        </w:tabs>
        <w:spacing w:before="120" w:after="120"/>
        <w:jc w:val="both"/>
        <w:rPr>
          <w:u w:val="single"/>
        </w:rPr>
      </w:pPr>
      <w:r>
        <w:rPr>
          <w:u w:val="single"/>
        </w:rPr>
        <w:t>Zamawiający poinformuje o zmianie terminu otwarcia ofert na stronie internetowej prowadzonego postępowania.</w:t>
      </w:r>
    </w:p>
    <w:p w14:paraId="43765F32" w14:textId="77777777" w:rsidR="00696678" w:rsidRDefault="00696678" w:rsidP="00472EF2">
      <w:pPr>
        <w:tabs>
          <w:tab w:val="num" w:pos="0"/>
          <w:tab w:val="left" w:pos="851"/>
        </w:tabs>
        <w:spacing w:before="120" w:after="120"/>
        <w:jc w:val="both"/>
        <w:rPr>
          <w:color w:val="000000"/>
        </w:rPr>
      </w:pPr>
    </w:p>
    <w:p w14:paraId="49EF11B5" w14:textId="77777777" w:rsidR="008A21C8" w:rsidRPr="00506016" w:rsidRDefault="008A21C8" w:rsidP="00DA3482">
      <w:pPr>
        <w:pStyle w:val="Akapitzlist"/>
        <w:numPr>
          <w:ilvl w:val="0"/>
          <w:numId w:val="25"/>
        </w:numPr>
        <w:shd w:val="clear" w:color="auto" w:fill="FFFFFF"/>
        <w:tabs>
          <w:tab w:val="left" w:pos="426"/>
          <w:tab w:val="left" w:pos="567"/>
        </w:tabs>
        <w:suppressAutoHyphens/>
        <w:spacing w:after="120" w:line="276" w:lineRule="auto"/>
        <w:ind w:hanging="1080"/>
        <w:contextualSpacing w:val="0"/>
        <w:jc w:val="both"/>
        <w:rPr>
          <w:b/>
          <w:color w:val="000000"/>
          <w:spacing w:val="-2"/>
          <w:lang w:eastAsia="ar-SA"/>
        </w:rPr>
      </w:pPr>
      <w:r>
        <w:rPr>
          <w:b/>
          <w:color w:val="000000"/>
          <w:spacing w:val="-2"/>
          <w:u w:val="single"/>
          <w:lang w:eastAsia="ar-SA"/>
        </w:rPr>
        <w:t>TERMIN ZWIĄZANIA OFERTĄ</w:t>
      </w:r>
    </w:p>
    <w:p w14:paraId="7387313B" w14:textId="7AEB4311" w:rsidR="008A21C8" w:rsidRPr="00895C6F" w:rsidRDefault="008A21C8" w:rsidP="008A21C8">
      <w:pPr>
        <w:pStyle w:val="Akapitzlist"/>
        <w:shd w:val="clear" w:color="auto" w:fill="FFFFFF"/>
        <w:tabs>
          <w:tab w:val="left" w:pos="284"/>
          <w:tab w:val="left" w:pos="567"/>
        </w:tabs>
        <w:suppressAutoHyphens/>
        <w:spacing w:after="120" w:line="276" w:lineRule="auto"/>
        <w:ind w:left="0"/>
        <w:jc w:val="both"/>
        <w:rPr>
          <w:spacing w:val="-2"/>
          <w:lang w:eastAsia="ar-SA"/>
        </w:rPr>
      </w:pPr>
      <w:r w:rsidRPr="00895C6F">
        <w:rPr>
          <w:spacing w:val="-2"/>
          <w:lang w:eastAsia="ar-SA"/>
        </w:rPr>
        <w:t>1.</w:t>
      </w:r>
      <w:r w:rsidRPr="00895C6F">
        <w:rPr>
          <w:spacing w:val="-2"/>
          <w:lang w:eastAsia="ar-SA"/>
        </w:rPr>
        <w:tab/>
        <w:t xml:space="preserve">Termin związania ofertą wynosi 30 dni i rozpoczyna się od dnia upływu terminu składania ofert określonego zapisami SWZ tj. do dnia </w:t>
      </w:r>
      <w:r w:rsidR="00076AC7">
        <w:rPr>
          <w:b/>
          <w:bCs/>
          <w:spacing w:val="-2"/>
          <w:lang w:eastAsia="ar-SA"/>
        </w:rPr>
        <w:t>24</w:t>
      </w:r>
      <w:r w:rsidR="00320293">
        <w:rPr>
          <w:b/>
          <w:bCs/>
          <w:spacing w:val="-2"/>
          <w:lang w:eastAsia="ar-SA"/>
        </w:rPr>
        <w:t>.03.2026</w:t>
      </w:r>
      <w:r w:rsidR="00696678">
        <w:rPr>
          <w:b/>
          <w:bCs/>
          <w:spacing w:val="-2"/>
          <w:lang w:eastAsia="ar-SA"/>
        </w:rPr>
        <w:t xml:space="preserve"> </w:t>
      </w:r>
      <w:r w:rsidR="0017283D" w:rsidRPr="0017283D">
        <w:rPr>
          <w:b/>
          <w:bCs/>
          <w:spacing w:val="-2"/>
          <w:lang w:eastAsia="ar-SA"/>
        </w:rPr>
        <w:t>r.</w:t>
      </w:r>
    </w:p>
    <w:p w14:paraId="24789487" w14:textId="77777777" w:rsidR="008A21C8" w:rsidRPr="00BD6651" w:rsidRDefault="008A21C8" w:rsidP="008A21C8">
      <w:pPr>
        <w:pStyle w:val="Akapitzlist1"/>
        <w:shd w:val="clear" w:color="auto" w:fill="FFFFFF"/>
        <w:tabs>
          <w:tab w:val="left" w:pos="284"/>
          <w:tab w:val="left" w:pos="567"/>
        </w:tabs>
        <w:spacing w:after="120" w:line="276" w:lineRule="auto"/>
        <w:ind w:left="0"/>
        <w:rPr>
          <w:color w:val="000000"/>
          <w:spacing w:val="-2"/>
        </w:rPr>
      </w:pPr>
      <w:r>
        <w:rPr>
          <w:color w:val="000000"/>
          <w:spacing w:val="-2"/>
        </w:rPr>
        <w:t>2.</w:t>
      </w:r>
      <w:r>
        <w:rPr>
          <w:color w:val="000000"/>
          <w:spacing w:val="-2"/>
        </w:rPr>
        <w:tab/>
      </w:r>
      <w:r w:rsidRPr="00BD6651">
        <w:rPr>
          <w:color w:val="000000"/>
          <w:spacing w:val="-2"/>
        </w:rPr>
        <w:t>W</w:t>
      </w:r>
      <w:r>
        <w:rPr>
          <w:color w:val="000000"/>
          <w:spacing w:val="-2"/>
        </w:rPr>
        <w:t xml:space="preserve"> przypadku </w:t>
      </w:r>
      <w:r w:rsidRPr="00BD6651">
        <w:rPr>
          <w:color w:val="000000"/>
          <w:spacing w:val="-2"/>
        </w:rPr>
        <w:t>gdy</w:t>
      </w:r>
      <w:r>
        <w:rPr>
          <w:color w:val="000000"/>
          <w:spacing w:val="-2"/>
        </w:rPr>
        <w:t xml:space="preserve"> wybó</w:t>
      </w:r>
      <w:r w:rsidRPr="00BD6651">
        <w:rPr>
          <w:color w:val="000000"/>
          <w:spacing w:val="-2"/>
        </w:rPr>
        <w:t>r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najkorzystniejszej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oferty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nie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nastąpi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przed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upływem</w:t>
      </w:r>
      <w:r>
        <w:rPr>
          <w:color w:val="000000"/>
          <w:spacing w:val="-2"/>
        </w:rPr>
        <w:t xml:space="preserve"> ter</w:t>
      </w:r>
      <w:r w:rsidRPr="00BD6651">
        <w:rPr>
          <w:color w:val="000000"/>
          <w:spacing w:val="-2"/>
        </w:rPr>
        <w:t>minu</w:t>
      </w:r>
      <w:r>
        <w:rPr>
          <w:color w:val="000000"/>
          <w:spacing w:val="-2"/>
        </w:rPr>
        <w:t xml:space="preserve"> związania ofertą</w:t>
      </w:r>
      <w:r w:rsidRPr="00BD6651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 xml:space="preserve">określonego </w:t>
      </w:r>
      <w:r w:rsidRPr="00BD6651">
        <w:rPr>
          <w:color w:val="000000"/>
          <w:spacing w:val="-2"/>
        </w:rPr>
        <w:t>w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SWZ,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Zamawiający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przed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upływem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terminu</w:t>
      </w:r>
      <w:r>
        <w:rPr>
          <w:color w:val="000000"/>
          <w:spacing w:val="-2"/>
        </w:rPr>
        <w:t xml:space="preserve"> związania ofertą zwróci </w:t>
      </w:r>
      <w:r w:rsidRPr="00BD6651">
        <w:rPr>
          <w:color w:val="000000"/>
          <w:spacing w:val="-2"/>
        </w:rPr>
        <w:t>się jednokrotnie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do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Wykonawców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o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wyrażenie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zgody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na</w:t>
      </w:r>
      <w:r>
        <w:rPr>
          <w:color w:val="000000"/>
          <w:spacing w:val="-2"/>
        </w:rPr>
        <w:t xml:space="preserve"> przedłużenie </w:t>
      </w:r>
      <w:r w:rsidRPr="00BD6651">
        <w:rPr>
          <w:color w:val="000000"/>
          <w:spacing w:val="-2"/>
        </w:rPr>
        <w:t>tego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terminu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o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wskazywany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przez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niego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okres,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nie dłuższy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niż 30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dni.</w:t>
      </w:r>
    </w:p>
    <w:p w14:paraId="36F757C6" w14:textId="2FA64A1D" w:rsidR="008A21C8" w:rsidRPr="008A21C8" w:rsidRDefault="008A21C8" w:rsidP="008A21C8">
      <w:pPr>
        <w:pStyle w:val="Akapitzlist1"/>
        <w:shd w:val="clear" w:color="auto" w:fill="FFFFFF"/>
        <w:tabs>
          <w:tab w:val="left" w:pos="426"/>
          <w:tab w:val="left" w:pos="567"/>
        </w:tabs>
        <w:spacing w:after="120" w:line="276" w:lineRule="auto"/>
        <w:ind w:left="0"/>
        <w:rPr>
          <w:color w:val="000000"/>
          <w:spacing w:val="-2"/>
        </w:rPr>
      </w:pPr>
      <w:r>
        <w:rPr>
          <w:color w:val="000000"/>
          <w:spacing w:val="-2"/>
        </w:rPr>
        <w:t>3. Przedł</w:t>
      </w:r>
      <w:r w:rsidRPr="00BD6651">
        <w:rPr>
          <w:color w:val="000000"/>
          <w:spacing w:val="-2"/>
        </w:rPr>
        <w:t>użenie terminu zwi</w:t>
      </w:r>
      <w:r>
        <w:rPr>
          <w:color w:val="000000"/>
          <w:spacing w:val="-2"/>
        </w:rPr>
        <w:t>ą</w:t>
      </w:r>
      <w:r w:rsidRPr="00BD6651">
        <w:rPr>
          <w:color w:val="000000"/>
          <w:spacing w:val="-2"/>
        </w:rPr>
        <w:t xml:space="preserve">zania </w:t>
      </w:r>
      <w:r>
        <w:rPr>
          <w:color w:val="000000"/>
          <w:spacing w:val="-2"/>
        </w:rPr>
        <w:t xml:space="preserve">ofertą o </w:t>
      </w:r>
      <w:r w:rsidRPr="00BD6651">
        <w:rPr>
          <w:color w:val="000000"/>
          <w:spacing w:val="-2"/>
        </w:rPr>
        <w:t>którym</w:t>
      </w:r>
      <w:r>
        <w:rPr>
          <w:color w:val="000000"/>
          <w:spacing w:val="-2"/>
        </w:rPr>
        <w:t xml:space="preserve"> mowa w ust. 2, wymaga zł</w:t>
      </w:r>
      <w:r w:rsidRPr="00BD6651">
        <w:rPr>
          <w:color w:val="000000"/>
          <w:spacing w:val="-2"/>
        </w:rPr>
        <w:t>ożenia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>przez Wykonawcę</w:t>
      </w:r>
      <w:r>
        <w:rPr>
          <w:color w:val="000000"/>
          <w:spacing w:val="-2"/>
        </w:rPr>
        <w:t xml:space="preserve"> pisemnego </w:t>
      </w:r>
      <w:r w:rsidRPr="00BD6651">
        <w:rPr>
          <w:color w:val="000000"/>
          <w:spacing w:val="-2"/>
        </w:rPr>
        <w:t xml:space="preserve">oświadczenia </w:t>
      </w:r>
      <w:r>
        <w:rPr>
          <w:color w:val="000000"/>
          <w:spacing w:val="-2"/>
        </w:rPr>
        <w:t xml:space="preserve">tj. wyrażonego przy użyciu wyrazów, cyfr lub innych znaków pisarskich, które można odczytać i powielić, </w:t>
      </w:r>
      <w:r w:rsidRPr="00BD6651">
        <w:rPr>
          <w:color w:val="000000"/>
          <w:spacing w:val="-2"/>
        </w:rPr>
        <w:t>o wyrażeniu</w:t>
      </w:r>
      <w:r>
        <w:rPr>
          <w:color w:val="000000"/>
          <w:spacing w:val="-2"/>
        </w:rPr>
        <w:t xml:space="preserve"> zgody na przedłu</w:t>
      </w:r>
      <w:r w:rsidRPr="00BD6651">
        <w:rPr>
          <w:color w:val="000000"/>
          <w:spacing w:val="-2"/>
        </w:rPr>
        <w:t>żenie</w:t>
      </w:r>
      <w:r>
        <w:rPr>
          <w:color w:val="000000"/>
          <w:spacing w:val="-2"/>
        </w:rPr>
        <w:t xml:space="preserve"> </w:t>
      </w:r>
      <w:r w:rsidRPr="00BD6651">
        <w:rPr>
          <w:color w:val="000000"/>
          <w:spacing w:val="-2"/>
        </w:rPr>
        <w:t xml:space="preserve">terminu związania </w:t>
      </w:r>
      <w:r>
        <w:rPr>
          <w:color w:val="000000"/>
          <w:spacing w:val="-2"/>
        </w:rPr>
        <w:t>ofertą.</w:t>
      </w:r>
    </w:p>
    <w:p w14:paraId="105A3239" w14:textId="77777777" w:rsidR="00F97D85" w:rsidRPr="00037E8F" w:rsidRDefault="00F97D85" w:rsidP="00590497">
      <w:pPr>
        <w:shd w:val="clear" w:color="auto" w:fill="FFFFFF"/>
        <w:tabs>
          <w:tab w:val="left" w:pos="284"/>
          <w:tab w:val="left" w:pos="426"/>
        </w:tabs>
        <w:spacing w:before="120" w:after="120"/>
        <w:jc w:val="both"/>
        <w:rPr>
          <w:color w:val="000000"/>
          <w:spacing w:val="-1"/>
        </w:rPr>
      </w:pPr>
    </w:p>
    <w:p w14:paraId="4B027278" w14:textId="2FD9A97A" w:rsidR="009223F3" w:rsidRPr="004145CB" w:rsidRDefault="00557B99" w:rsidP="00557B99">
      <w:pPr>
        <w:pStyle w:val="Akapitzlist"/>
        <w:tabs>
          <w:tab w:val="num" w:pos="2160"/>
        </w:tabs>
        <w:spacing w:after="40"/>
        <w:ind w:left="0"/>
        <w:jc w:val="both"/>
        <w:rPr>
          <w:b/>
          <w:u w:val="single"/>
        </w:rPr>
      </w:pPr>
      <w:r>
        <w:rPr>
          <w:b/>
          <w:u w:val="single"/>
        </w:rPr>
        <w:t xml:space="preserve">XIII. </w:t>
      </w:r>
      <w:r w:rsidR="006B30F7" w:rsidRPr="004145CB">
        <w:rPr>
          <w:b/>
          <w:u w:val="single"/>
        </w:rPr>
        <w:t>OPIS KRYTERIÓW, KTÓRYMI ZAMAWIAJĄCY BĘDZIE SIĘ KIEROWAŁ PRZY WYBORZE OFERTY, WRAZ Z PODANIEM WAG TYCH KRYTERIÓW I SPOSOBU OCENY OFERT</w:t>
      </w:r>
    </w:p>
    <w:p w14:paraId="37EE3F35" w14:textId="77777777" w:rsidR="00C016E6" w:rsidRDefault="00C016E6" w:rsidP="00C016E6">
      <w:pPr>
        <w:pStyle w:val="Akapitzlist"/>
        <w:tabs>
          <w:tab w:val="num" w:pos="426"/>
        </w:tabs>
        <w:spacing w:after="40"/>
        <w:ind w:left="0"/>
        <w:jc w:val="both"/>
        <w:rPr>
          <w:b/>
          <w:color w:val="FF0000"/>
          <w:u w:val="single"/>
        </w:rPr>
      </w:pPr>
    </w:p>
    <w:p w14:paraId="3FDF6F07" w14:textId="1C6883DF" w:rsidR="00A67195" w:rsidRPr="00E44463" w:rsidRDefault="00A67195" w:rsidP="00C016E6">
      <w:pPr>
        <w:pStyle w:val="Akapitzlist"/>
        <w:tabs>
          <w:tab w:val="num" w:pos="426"/>
        </w:tabs>
        <w:spacing w:after="40"/>
        <w:ind w:left="0"/>
        <w:jc w:val="both"/>
        <w:rPr>
          <w:b/>
          <w:u w:val="single"/>
        </w:rPr>
      </w:pPr>
      <w:r w:rsidRPr="00E44463">
        <w:rPr>
          <w:b/>
          <w:u w:val="single"/>
        </w:rPr>
        <w:t>Ocenie punktowej będą podlegać jedynie oferty nie podlegające odrzuceniu.</w:t>
      </w:r>
    </w:p>
    <w:p w14:paraId="0E11B371" w14:textId="77777777" w:rsidR="00590497" w:rsidRDefault="00590497" w:rsidP="007E41CF">
      <w:pPr>
        <w:numPr>
          <w:ilvl w:val="0"/>
          <w:numId w:val="5"/>
        </w:numPr>
        <w:tabs>
          <w:tab w:val="clear" w:pos="1800"/>
        </w:tabs>
        <w:spacing w:after="40"/>
        <w:ind w:left="425" w:hanging="425"/>
        <w:jc w:val="both"/>
      </w:pPr>
      <w:r w:rsidRPr="009223F3">
        <w:t>Za ofertę najkorzystniejszą zostanie uznana oferta zawierająca najkorzystniejszy bilans punktów w kryteriach:</w:t>
      </w:r>
    </w:p>
    <w:p w14:paraId="080E2E6A" w14:textId="5C478B5D" w:rsidR="00590497" w:rsidRPr="009223F3" w:rsidRDefault="00590497" w:rsidP="00590497">
      <w:pPr>
        <w:spacing w:after="40"/>
        <w:ind w:left="1588"/>
        <w:jc w:val="both"/>
      </w:pPr>
      <w:r w:rsidRPr="009223F3">
        <w:t>„</w:t>
      </w:r>
      <w:r w:rsidR="00106682">
        <w:t>Cena</w:t>
      </w:r>
      <w:r>
        <w:t xml:space="preserve"> brutto” – C</w:t>
      </w:r>
    </w:p>
    <w:p w14:paraId="23173F06" w14:textId="77777777" w:rsidR="00590497" w:rsidRDefault="00590497" w:rsidP="00590497">
      <w:pPr>
        <w:spacing w:after="40"/>
        <w:ind w:left="1588"/>
        <w:jc w:val="both"/>
      </w:pPr>
      <w:r>
        <w:t>„Ilość godzin na wymianę produktów zareklamowanych” – I</w:t>
      </w:r>
    </w:p>
    <w:p w14:paraId="2DA6B2A6" w14:textId="77777777" w:rsidR="00590497" w:rsidRPr="005C0533" w:rsidRDefault="00590497" w:rsidP="00590497">
      <w:pPr>
        <w:spacing w:after="40"/>
        <w:jc w:val="both"/>
      </w:pPr>
    </w:p>
    <w:p w14:paraId="6F206471" w14:textId="77777777" w:rsidR="00590497" w:rsidRDefault="00590497" w:rsidP="007E41CF">
      <w:pPr>
        <w:numPr>
          <w:ilvl w:val="0"/>
          <w:numId w:val="5"/>
        </w:numPr>
        <w:tabs>
          <w:tab w:val="clear" w:pos="1800"/>
        </w:tabs>
        <w:spacing w:after="40"/>
        <w:ind w:left="425" w:hanging="425"/>
        <w:jc w:val="both"/>
      </w:pPr>
      <w:r w:rsidRPr="009223F3">
        <w:lastRenderedPageBreak/>
        <w:t>Powyższym kryteriom Zamawiający przypisał następujące znaczenie:</w:t>
      </w:r>
    </w:p>
    <w:p w14:paraId="48BA3099" w14:textId="77777777" w:rsidR="00590497" w:rsidRPr="009223F3" w:rsidRDefault="00590497" w:rsidP="00590497">
      <w:pPr>
        <w:spacing w:after="40"/>
        <w:ind w:left="425"/>
        <w:jc w:val="both"/>
      </w:pPr>
    </w:p>
    <w:tbl>
      <w:tblPr>
        <w:tblW w:w="93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1"/>
        <w:gridCol w:w="992"/>
        <w:gridCol w:w="1276"/>
        <w:gridCol w:w="4925"/>
      </w:tblGrid>
      <w:tr w:rsidR="00240442" w:rsidRPr="009223F3" w14:paraId="5D2F9E1B" w14:textId="77777777" w:rsidTr="004D5334">
        <w:trPr>
          <w:jc w:val="center"/>
        </w:trPr>
        <w:tc>
          <w:tcPr>
            <w:tcW w:w="2201" w:type="dxa"/>
            <w:shd w:val="clear" w:color="auto" w:fill="D9D9D9" w:themeFill="background1" w:themeFillShade="D9"/>
            <w:vAlign w:val="center"/>
          </w:tcPr>
          <w:p w14:paraId="6095D464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Kryterium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6F01FA9C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Waga [%]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9F81D4C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Liczba punktów</w:t>
            </w:r>
          </w:p>
        </w:tc>
        <w:tc>
          <w:tcPr>
            <w:tcW w:w="4925" w:type="dxa"/>
            <w:shd w:val="clear" w:color="auto" w:fill="D9D9D9" w:themeFill="background1" w:themeFillShade="D9"/>
            <w:vAlign w:val="center"/>
          </w:tcPr>
          <w:p w14:paraId="7E88B25D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Sposób oceny wg wzoru</w:t>
            </w:r>
          </w:p>
        </w:tc>
      </w:tr>
      <w:tr w:rsidR="00B608D9" w:rsidRPr="009223F3" w14:paraId="53FF77D9" w14:textId="77777777" w:rsidTr="00370369">
        <w:trPr>
          <w:jc w:val="center"/>
        </w:trPr>
        <w:tc>
          <w:tcPr>
            <w:tcW w:w="9394" w:type="dxa"/>
            <w:gridSpan w:val="4"/>
            <w:shd w:val="clear" w:color="auto" w:fill="D9D9D9" w:themeFill="background1" w:themeFillShade="D9"/>
            <w:vAlign w:val="center"/>
          </w:tcPr>
          <w:p w14:paraId="4716E296" w14:textId="40A3E568" w:rsidR="00B608D9" w:rsidRPr="009223F3" w:rsidRDefault="00B608D9" w:rsidP="004D5334">
            <w:pPr>
              <w:tabs>
                <w:tab w:val="num" w:pos="0"/>
              </w:tabs>
              <w:spacing w:after="40"/>
              <w:jc w:val="center"/>
            </w:pPr>
            <w:r>
              <w:t>Część 1-</w:t>
            </w:r>
            <w:r w:rsidR="00A1147D">
              <w:t>8</w:t>
            </w:r>
          </w:p>
        </w:tc>
      </w:tr>
      <w:tr w:rsidR="00240442" w:rsidRPr="009223F3" w14:paraId="475C76F4" w14:textId="77777777" w:rsidTr="004D5334">
        <w:trPr>
          <w:trHeight w:val="419"/>
          <w:jc w:val="center"/>
        </w:trPr>
        <w:tc>
          <w:tcPr>
            <w:tcW w:w="2201" w:type="dxa"/>
            <w:vAlign w:val="center"/>
          </w:tcPr>
          <w:p w14:paraId="31E1F47A" w14:textId="46265202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>
              <w:t xml:space="preserve">a) </w:t>
            </w:r>
            <w:r w:rsidR="00106682">
              <w:t>Cena brutto</w:t>
            </w:r>
            <w:r w:rsidR="00A37C70">
              <w:t>.</w:t>
            </w:r>
          </w:p>
        </w:tc>
        <w:tc>
          <w:tcPr>
            <w:tcW w:w="992" w:type="dxa"/>
            <w:vAlign w:val="center"/>
          </w:tcPr>
          <w:p w14:paraId="446CB6F3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60%</w:t>
            </w:r>
          </w:p>
        </w:tc>
        <w:tc>
          <w:tcPr>
            <w:tcW w:w="1276" w:type="dxa"/>
            <w:vAlign w:val="center"/>
          </w:tcPr>
          <w:p w14:paraId="19B35ED2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60</w:t>
            </w:r>
          </w:p>
        </w:tc>
        <w:tc>
          <w:tcPr>
            <w:tcW w:w="4925" w:type="dxa"/>
            <w:vAlign w:val="center"/>
          </w:tcPr>
          <w:p w14:paraId="11497044" w14:textId="77777777" w:rsidR="00240442" w:rsidRPr="009223F3" w:rsidRDefault="00240442" w:rsidP="004D5334">
            <w:pPr>
              <w:tabs>
                <w:tab w:val="num" w:pos="0"/>
                <w:tab w:val="left" w:pos="4462"/>
              </w:tabs>
              <w:spacing w:after="40"/>
              <w:rPr>
                <w:rFonts w:eastAsia="MS Mincho"/>
              </w:rPr>
            </w:pPr>
            <w:r>
              <w:rPr>
                <w:rFonts w:eastAsia="MS Mincho"/>
              </w:rPr>
              <w:t xml:space="preserve">              </w:t>
            </w:r>
            <w:r w:rsidRPr="009223F3">
              <w:rPr>
                <w:rFonts w:eastAsia="MS Mincho"/>
              </w:rPr>
              <w:t xml:space="preserve">Cena najtańszej oferty                             </w:t>
            </w:r>
          </w:p>
          <w:p w14:paraId="4964893D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  <w:rPr>
                <w:rFonts w:eastAsia="MS Mincho"/>
              </w:rPr>
            </w:pPr>
            <w:r w:rsidRPr="009223F3">
              <w:rPr>
                <w:rFonts w:eastAsia="MS Mincho"/>
              </w:rPr>
              <w:t>C = ----------------------------------------- x 60pkt</w:t>
            </w:r>
          </w:p>
          <w:p w14:paraId="30F1CD44" w14:textId="77777777" w:rsidR="00240442" w:rsidRPr="009223F3" w:rsidRDefault="00240442" w:rsidP="004D5334">
            <w:pPr>
              <w:spacing w:after="40"/>
              <w:ind w:left="12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  <w:t xml:space="preserve">                </w:t>
            </w:r>
            <w:r w:rsidRPr="009223F3">
              <w:rPr>
                <w:rFonts w:eastAsia="MS Mincho"/>
              </w:rPr>
              <w:t>Cena badanej oferty</w:t>
            </w:r>
          </w:p>
        </w:tc>
      </w:tr>
      <w:tr w:rsidR="00240442" w:rsidRPr="009223F3" w14:paraId="6A89DDFA" w14:textId="77777777" w:rsidTr="004D5334">
        <w:trPr>
          <w:cantSplit/>
          <w:trHeight w:val="1118"/>
          <w:jc w:val="center"/>
        </w:trPr>
        <w:tc>
          <w:tcPr>
            <w:tcW w:w="2201" w:type="dxa"/>
            <w:vAlign w:val="center"/>
          </w:tcPr>
          <w:p w14:paraId="414C52E5" w14:textId="6AD45F59" w:rsidR="00240442" w:rsidRDefault="00240442" w:rsidP="004D5334">
            <w:pPr>
              <w:spacing w:after="40"/>
              <w:ind w:left="120"/>
              <w:jc w:val="center"/>
            </w:pPr>
            <w:r>
              <w:t xml:space="preserve">b) </w:t>
            </w:r>
            <w:r w:rsidRPr="006F6CD9">
              <w:t xml:space="preserve">Ilość </w:t>
            </w:r>
            <w:r>
              <w:t>godzin</w:t>
            </w:r>
            <w:r w:rsidRPr="006F6CD9">
              <w:t xml:space="preserve"> na wymianę produktów zareklamowanych</w:t>
            </w:r>
            <w:r w:rsidR="00A37C70">
              <w:t>.</w:t>
            </w:r>
          </w:p>
        </w:tc>
        <w:tc>
          <w:tcPr>
            <w:tcW w:w="992" w:type="dxa"/>
            <w:vAlign w:val="center"/>
          </w:tcPr>
          <w:p w14:paraId="2814F662" w14:textId="77777777" w:rsidR="00240442" w:rsidRDefault="00240442" w:rsidP="004D5334">
            <w:pPr>
              <w:tabs>
                <w:tab w:val="num" w:pos="0"/>
              </w:tabs>
              <w:spacing w:after="40"/>
              <w:jc w:val="center"/>
            </w:pPr>
            <w:r>
              <w:t>40%</w:t>
            </w:r>
          </w:p>
        </w:tc>
        <w:tc>
          <w:tcPr>
            <w:tcW w:w="1276" w:type="dxa"/>
            <w:vAlign w:val="center"/>
          </w:tcPr>
          <w:p w14:paraId="473CC340" w14:textId="77777777" w:rsidR="00240442" w:rsidRPr="005C0533" w:rsidRDefault="00240442" w:rsidP="004D5334">
            <w:pPr>
              <w:tabs>
                <w:tab w:val="num" w:pos="0"/>
              </w:tabs>
              <w:spacing w:after="40"/>
              <w:jc w:val="center"/>
            </w:pPr>
            <w:r>
              <w:t>40</w:t>
            </w:r>
          </w:p>
        </w:tc>
        <w:tc>
          <w:tcPr>
            <w:tcW w:w="4925" w:type="dxa"/>
            <w:vAlign w:val="center"/>
          </w:tcPr>
          <w:p w14:paraId="011B4A31" w14:textId="037AFB2F" w:rsidR="00240442" w:rsidRDefault="00240442" w:rsidP="004D5334">
            <w:pPr>
              <w:tabs>
                <w:tab w:val="num" w:pos="0"/>
              </w:tabs>
              <w:spacing w:after="40"/>
              <w:rPr>
                <w:rFonts w:eastAsia="MS Mincho"/>
              </w:rPr>
            </w:pPr>
            <w:r>
              <w:rPr>
                <w:rFonts w:eastAsia="MS Mincho"/>
              </w:rPr>
              <w:t xml:space="preserve">a) do </w:t>
            </w:r>
            <w:r w:rsidR="00981322">
              <w:rPr>
                <w:rFonts w:eastAsia="MS Mincho"/>
              </w:rPr>
              <w:t>24</w:t>
            </w:r>
            <w:r>
              <w:rPr>
                <w:rFonts w:eastAsia="MS Mincho"/>
              </w:rPr>
              <w:t xml:space="preserve"> godz. – 0 pkt</w:t>
            </w:r>
          </w:p>
          <w:p w14:paraId="0EF9E869" w14:textId="66E65F9D" w:rsidR="00240442" w:rsidRDefault="00240442" w:rsidP="004D5334">
            <w:pPr>
              <w:tabs>
                <w:tab w:val="num" w:pos="0"/>
              </w:tabs>
              <w:spacing w:after="40"/>
              <w:rPr>
                <w:rFonts w:eastAsia="MS Mincho"/>
              </w:rPr>
            </w:pPr>
            <w:r>
              <w:rPr>
                <w:rFonts w:eastAsia="MS Mincho"/>
              </w:rPr>
              <w:t xml:space="preserve">b) do </w:t>
            </w:r>
            <w:r w:rsidR="00981322">
              <w:rPr>
                <w:rFonts w:eastAsia="MS Mincho"/>
              </w:rPr>
              <w:t>12</w:t>
            </w:r>
            <w:r>
              <w:rPr>
                <w:rFonts w:eastAsia="MS Mincho"/>
              </w:rPr>
              <w:t xml:space="preserve"> godz.  – 5 pkt</w:t>
            </w:r>
          </w:p>
          <w:p w14:paraId="2455B6E0" w14:textId="0BF5D5BD" w:rsidR="00240442" w:rsidRPr="009223F3" w:rsidRDefault="00240442" w:rsidP="004D5334">
            <w:pPr>
              <w:tabs>
                <w:tab w:val="num" w:pos="0"/>
              </w:tabs>
              <w:spacing w:after="40"/>
              <w:rPr>
                <w:rFonts w:eastAsia="MS Mincho"/>
              </w:rPr>
            </w:pPr>
            <w:r>
              <w:rPr>
                <w:rFonts w:eastAsia="MS Mincho"/>
              </w:rPr>
              <w:t xml:space="preserve">c) do </w:t>
            </w:r>
            <w:r w:rsidR="00981322">
              <w:rPr>
                <w:rFonts w:eastAsia="MS Mincho"/>
              </w:rPr>
              <w:t>8</w:t>
            </w:r>
            <w:r>
              <w:rPr>
                <w:rFonts w:eastAsia="MS Mincho"/>
              </w:rPr>
              <w:t xml:space="preserve"> godz. – 10 pkt</w:t>
            </w:r>
          </w:p>
          <w:p w14:paraId="07556D3B" w14:textId="7390B033" w:rsidR="00240442" w:rsidRDefault="00240442" w:rsidP="004D5334">
            <w:pPr>
              <w:tabs>
                <w:tab w:val="num" w:pos="0"/>
              </w:tabs>
              <w:spacing w:after="4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  <w:t xml:space="preserve">d) do </w:t>
            </w:r>
            <w:r w:rsidR="00981322">
              <w:rPr>
                <w:rFonts w:eastAsia="MS Mincho"/>
              </w:rPr>
              <w:t>1,5</w:t>
            </w:r>
            <w:r>
              <w:rPr>
                <w:rFonts w:eastAsia="MS Mincho"/>
              </w:rPr>
              <w:t xml:space="preserve"> godz. – 20 pkt</w:t>
            </w:r>
          </w:p>
          <w:p w14:paraId="734C34F4" w14:textId="10C48F0A" w:rsidR="00240442" w:rsidRDefault="00240442" w:rsidP="004D5334">
            <w:pPr>
              <w:tabs>
                <w:tab w:val="num" w:pos="0"/>
              </w:tabs>
              <w:spacing w:after="4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  <w:t>e) do</w:t>
            </w:r>
            <w:r w:rsidR="00981322">
              <w:rPr>
                <w:rFonts w:eastAsia="MS Mincho"/>
              </w:rPr>
              <w:t xml:space="preserve"> 1</w:t>
            </w:r>
            <w:r>
              <w:rPr>
                <w:rFonts w:eastAsia="MS Mincho"/>
              </w:rPr>
              <w:t xml:space="preserve"> godz. – 30 pkt</w:t>
            </w:r>
          </w:p>
          <w:p w14:paraId="4D9865E5" w14:textId="60FE4AD2" w:rsidR="00240442" w:rsidRPr="009223F3" w:rsidRDefault="00240442" w:rsidP="004D5334">
            <w:pPr>
              <w:tabs>
                <w:tab w:val="num" w:pos="0"/>
              </w:tabs>
              <w:spacing w:after="40"/>
              <w:jc w:val="both"/>
              <w:rPr>
                <w:rFonts w:eastAsia="MS Mincho"/>
              </w:rPr>
            </w:pPr>
            <w:r>
              <w:rPr>
                <w:rFonts w:eastAsia="MS Mincho"/>
              </w:rPr>
              <w:t xml:space="preserve">f) do </w:t>
            </w:r>
            <w:r w:rsidR="00981322">
              <w:rPr>
                <w:rFonts w:eastAsia="MS Mincho"/>
              </w:rPr>
              <w:t>30</w:t>
            </w:r>
            <w:r>
              <w:rPr>
                <w:rFonts w:eastAsia="MS Mincho"/>
              </w:rPr>
              <w:t xml:space="preserve"> </w:t>
            </w:r>
            <w:r w:rsidR="00981322">
              <w:rPr>
                <w:rFonts w:eastAsia="MS Mincho"/>
              </w:rPr>
              <w:t>min.</w:t>
            </w:r>
            <w:r>
              <w:rPr>
                <w:rFonts w:eastAsia="MS Mincho"/>
              </w:rPr>
              <w:t xml:space="preserve">  – 40 pkt</w:t>
            </w:r>
          </w:p>
        </w:tc>
      </w:tr>
      <w:tr w:rsidR="00240442" w:rsidRPr="009223F3" w14:paraId="2C6553FB" w14:textId="77777777" w:rsidTr="004D5334">
        <w:trPr>
          <w:trHeight w:val="437"/>
          <w:jc w:val="center"/>
        </w:trPr>
        <w:tc>
          <w:tcPr>
            <w:tcW w:w="2201" w:type="dxa"/>
            <w:vAlign w:val="center"/>
          </w:tcPr>
          <w:p w14:paraId="4615AD37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RAZEM</w:t>
            </w:r>
          </w:p>
        </w:tc>
        <w:tc>
          <w:tcPr>
            <w:tcW w:w="992" w:type="dxa"/>
            <w:vAlign w:val="center"/>
          </w:tcPr>
          <w:p w14:paraId="48A2F850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100%</w:t>
            </w:r>
          </w:p>
        </w:tc>
        <w:tc>
          <w:tcPr>
            <w:tcW w:w="1276" w:type="dxa"/>
            <w:vAlign w:val="center"/>
          </w:tcPr>
          <w:p w14:paraId="2F1CED08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t>100</w:t>
            </w:r>
          </w:p>
        </w:tc>
        <w:tc>
          <w:tcPr>
            <w:tcW w:w="49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BE08D4" w14:textId="77777777" w:rsidR="00240442" w:rsidRPr="009223F3" w:rsidRDefault="00240442" w:rsidP="004D5334">
            <w:pPr>
              <w:tabs>
                <w:tab w:val="num" w:pos="0"/>
              </w:tabs>
              <w:spacing w:after="40"/>
              <w:jc w:val="center"/>
            </w:pPr>
            <w:r w:rsidRPr="009223F3">
              <w:softHyphen/>
            </w:r>
            <w:r w:rsidRPr="009223F3">
              <w:softHyphen/>
            </w:r>
            <w:r w:rsidRPr="009223F3">
              <w:softHyphen/>
            </w:r>
            <w:r w:rsidRPr="009223F3">
              <w:softHyphen/>
            </w:r>
            <w:r w:rsidRPr="009223F3">
              <w:softHyphen/>
              <w:t>────────────────────</w:t>
            </w:r>
          </w:p>
        </w:tc>
      </w:tr>
    </w:tbl>
    <w:p w14:paraId="4039770E" w14:textId="77777777" w:rsidR="00590497" w:rsidRPr="009223F3" w:rsidRDefault="00590497" w:rsidP="00590497">
      <w:pPr>
        <w:spacing w:after="40"/>
        <w:ind w:left="425"/>
        <w:jc w:val="both"/>
      </w:pPr>
    </w:p>
    <w:p w14:paraId="7799368A" w14:textId="77777777" w:rsidR="00590497" w:rsidRPr="009223F3" w:rsidRDefault="00590497" w:rsidP="007E41CF">
      <w:pPr>
        <w:numPr>
          <w:ilvl w:val="0"/>
          <w:numId w:val="5"/>
        </w:numPr>
        <w:tabs>
          <w:tab w:val="clear" w:pos="1800"/>
        </w:tabs>
        <w:spacing w:after="40"/>
        <w:ind w:left="425" w:hanging="425"/>
        <w:jc w:val="both"/>
      </w:pPr>
      <w:r>
        <w:t>Całkowita liczba punktów, jaką otrzyma dana oferta, zostanie obliczona wg poniższego wzoru:</w:t>
      </w:r>
    </w:p>
    <w:p w14:paraId="49AE306B" w14:textId="77777777" w:rsidR="00590497" w:rsidRDefault="00590497" w:rsidP="00590497">
      <w:pPr>
        <w:spacing w:after="40"/>
        <w:ind w:left="425"/>
        <w:jc w:val="center"/>
      </w:pPr>
    </w:p>
    <w:p w14:paraId="0137E3DD" w14:textId="77777777" w:rsidR="00590497" w:rsidRDefault="00590497" w:rsidP="00590497">
      <w:pPr>
        <w:spacing w:after="40"/>
        <w:ind w:left="425"/>
        <w:jc w:val="center"/>
      </w:pPr>
      <w:r>
        <w:t xml:space="preserve">L = C + I </w:t>
      </w:r>
    </w:p>
    <w:p w14:paraId="582D3D85" w14:textId="77777777" w:rsidR="00590497" w:rsidRDefault="00590497" w:rsidP="00590497">
      <w:pPr>
        <w:spacing w:after="40"/>
        <w:ind w:left="425"/>
        <w:jc w:val="center"/>
        <w:rPr>
          <w:u w:val="single"/>
        </w:rPr>
      </w:pPr>
    </w:p>
    <w:p w14:paraId="5A9E05E9" w14:textId="77777777" w:rsidR="00590497" w:rsidRPr="009223F3" w:rsidRDefault="00590497" w:rsidP="00590497">
      <w:pPr>
        <w:spacing w:after="40"/>
        <w:ind w:left="425"/>
      </w:pPr>
      <w:r w:rsidRPr="009223F3">
        <w:t>gdzie:</w:t>
      </w:r>
    </w:p>
    <w:p w14:paraId="7B55A4D7" w14:textId="77777777" w:rsidR="00590497" w:rsidRPr="009223F3" w:rsidRDefault="00590497" w:rsidP="00590497">
      <w:pPr>
        <w:spacing w:after="40"/>
        <w:ind w:left="425"/>
      </w:pPr>
      <w:r w:rsidRPr="009223F3">
        <w:t>L – całkowita liczba punktów,</w:t>
      </w:r>
    </w:p>
    <w:p w14:paraId="1FA1CD36" w14:textId="4106A201" w:rsidR="00590497" w:rsidRPr="009223F3" w:rsidRDefault="00590497" w:rsidP="00590497">
      <w:pPr>
        <w:spacing w:after="40"/>
        <w:ind w:left="425"/>
      </w:pPr>
      <w:r w:rsidRPr="009223F3">
        <w:t>C – punkty uzyskane w kryterium „</w:t>
      </w:r>
      <w:r w:rsidR="00106682">
        <w:t>Cena brutto</w:t>
      </w:r>
      <w:r w:rsidRPr="009223F3">
        <w:t>”,</w:t>
      </w:r>
    </w:p>
    <w:p w14:paraId="1D4A42E6" w14:textId="7C312FEF" w:rsidR="00590497" w:rsidRDefault="00590497" w:rsidP="00590497">
      <w:pPr>
        <w:spacing w:after="40"/>
        <w:ind w:left="425"/>
      </w:pPr>
      <w:r>
        <w:t>I</w:t>
      </w:r>
      <w:r w:rsidRPr="009223F3">
        <w:t xml:space="preserve"> – punkty uzyskane w kryterium „</w:t>
      </w:r>
      <w:r w:rsidRPr="00672C5E">
        <w:t>Ilość godzin na wymianę produktów zareklamowanych</w:t>
      </w:r>
      <w:r>
        <w:t>”</w:t>
      </w:r>
      <w:r w:rsidR="00240442">
        <w:t>.</w:t>
      </w:r>
    </w:p>
    <w:p w14:paraId="0AEB1D78" w14:textId="77777777" w:rsidR="00590497" w:rsidRDefault="00590497" w:rsidP="00590497">
      <w:pPr>
        <w:spacing w:after="40"/>
        <w:ind w:left="425"/>
      </w:pPr>
    </w:p>
    <w:p w14:paraId="78D64CD2" w14:textId="6E33BC72" w:rsidR="00590497" w:rsidRDefault="00590497" w:rsidP="00590497">
      <w:pPr>
        <w:spacing w:after="40"/>
        <w:ind w:left="425" w:hanging="425"/>
        <w:jc w:val="both"/>
        <w:rPr>
          <w:u w:val="single"/>
        </w:rPr>
      </w:pPr>
      <w:r w:rsidRPr="00F3784B">
        <w:rPr>
          <w:u w:val="single"/>
        </w:rPr>
        <w:t>Kryterium - Ilość godzin na wymianę produktów zareklamowanych</w:t>
      </w:r>
    </w:p>
    <w:p w14:paraId="504E1863" w14:textId="77777777" w:rsidR="00590497" w:rsidRDefault="00590497" w:rsidP="00590497">
      <w:pPr>
        <w:spacing w:after="40"/>
        <w:ind w:left="425" w:hanging="425"/>
        <w:jc w:val="both"/>
      </w:pPr>
      <w:r>
        <w:t>Zamawiający zareklamuje dostarczony produkt, jeżeli:</w:t>
      </w:r>
    </w:p>
    <w:p w14:paraId="5F0A70CB" w14:textId="77777777" w:rsidR="00590497" w:rsidRDefault="00590497" w:rsidP="00590497">
      <w:pPr>
        <w:spacing w:after="40"/>
        <w:ind w:left="425" w:hanging="425"/>
        <w:jc w:val="both"/>
      </w:pPr>
      <w:r>
        <w:t>a) opakowanie jest zniszczone i wskazuje na możliwość zanieczyszczenia lub ubytku podczas transportu,</w:t>
      </w:r>
    </w:p>
    <w:p w14:paraId="2E960BFD" w14:textId="77777777" w:rsidR="00590497" w:rsidRDefault="00590497" w:rsidP="00590497">
      <w:pPr>
        <w:spacing w:after="40"/>
        <w:ind w:left="425" w:hanging="425"/>
        <w:jc w:val="both"/>
      </w:pPr>
      <w:r>
        <w:t>b) produkt jest uszkodzony np. stłuczone lub pęknięte jaja,</w:t>
      </w:r>
    </w:p>
    <w:p w14:paraId="4D56C67F" w14:textId="77777777" w:rsidR="00590497" w:rsidRDefault="00590497" w:rsidP="00590497">
      <w:pPr>
        <w:spacing w:after="40"/>
        <w:ind w:left="425" w:hanging="425"/>
        <w:jc w:val="both"/>
      </w:pPr>
      <w:r>
        <w:t>c) zapach, konsystencja, wygląd produktu wskazuje na jego nieświeżość/psucie się,</w:t>
      </w:r>
    </w:p>
    <w:p w14:paraId="1509CAF5" w14:textId="77777777" w:rsidR="00590497" w:rsidRDefault="00590497" w:rsidP="00590497">
      <w:pPr>
        <w:spacing w:after="40"/>
        <w:jc w:val="both"/>
      </w:pPr>
      <w:r>
        <w:t>d) produkt jest przeterminowany lub na końcówce jego przydatności do użycia (zgodnie ze wskazaniem przy opisie przedmiotu zamówienia),</w:t>
      </w:r>
    </w:p>
    <w:p w14:paraId="33BBE428" w14:textId="77777777" w:rsidR="00590497" w:rsidRDefault="00590497" w:rsidP="00590497">
      <w:pPr>
        <w:spacing w:after="40"/>
        <w:jc w:val="both"/>
      </w:pPr>
      <w:r>
        <w:t>e) produkt jest niezgodny ze wskazanym w ofercie,</w:t>
      </w:r>
    </w:p>
    <w:p w14:paraId="4A2CB37D" w14:textId="68C8BA13" w:rsidR="00590497" w:rsidRDefault="00590497" w:rsidP="00590497">
      <w:pPr>
        <w:spacing w:after="40"/>
        <w:jc w:val="both"/>
      </w:pPr>
      <w:r>
        <w:t>f) inne wady nie wymienione powyżej a ujęte w opisie zamówienia</w:t>
      </w:r>
      <w:r w:rsidR="001444C3">
        <w:t xml:space="preserve"> </w:t>
      </w:r>
      <w:r>
        <w:t>– SWZ pkt. V</w:t>
      </w:r>
    </w:p>
    <w:p w14:paraId="2FEE9DE6" w14:textId="77777777" w:rsidR="00590497" w:rsidRDefault="00590497" w:rsidP="00590497">
      <w:pPr>
        <w:spacing w:after="40"/>
        <w:jc w:val="both"/>
      </w:pPr>
      <w:r>
        <w:t>W powyższych sytuacjach Zamawiający zgłasza reklamację (mail, telefon). Czas liczony jest od pełnej godziny następującej od zgłoszenia reklamacji.</w:t>
      </w:r>
    </w:p>
    <w:p w14:paraId="4800C289" w14:textId="77777777" w:rsidR="00590497" w:rsidRDefault="00590497" w:rsidP="00590497">
      <w:pPr>
        <w:spacing w:after="40"/>
        <w:jc w:val="both"/>
      </w:pPr>
    </w:p>
    <w:p w14:paraId="6033E280" w14:textId="088167DF" w:rsidR="00590497" w:rsidRPr="009223F3" w:rsidRDefault="00590497" w:rsidP="00805A8D">
      <w:pPr>
        <w:numPr>
          <w:ilvl w:val="0"/>
          <w:numId w:val="5"/>
        </w:numPr>
        <w:tabs>
          <w:tab w:val="clear" w:pos="1800"/>
          <w:tab w:val="left" w:pos="426"/>
        </w:tabs>
        <w:spacing w:before="120" w:after="120"/>
        <w:ind w:left="0" w:firstLine="0"/>
        <w:jc w:val="both"/>
      </w:pPr>
      <w:r w:rsidRPr="009223F3">
        <w:t>Ocena punktowa w kryterium „</w:t>
      </w:r>
      <w:r w:rsidR="00106682">
        <w:t>Cena</w:t>
      </w:r>
      <w:r w:rsidRPr="009223F3">
        <w:t xml:space="preserve"> brutto” dokonana zostanie na podstawie łącznej ceny ofert</w:t>
      </w:r>
      <w:r>
        <w:t>y</w:t>
      </w:r>
      <w:r w:rsidRPr="009223F3">
        <w:t xml:space="preserve"> brutto wskazanej przez Wykonawcę w ofercie i przeliczona według wzoru opisanego w tabeli powyżej.</w:t>
      </w:r>
    </w:p>
    <w:p w14:paraId="41853572" w14:textId="77777777" w:rsidR="00590497" w:rsidRDefault="00590497" w:rsidP="00805A8D">
      <w:pPr>
        <w:numPr>
          <w:ilvl w:val="0"/>
          <w:numId w:val="5"/>
        </w:numPr>
        <w:tabs>
          <w:tab w:val="clear" w:pos="1800"/>
          <w:tab w:val="num" w:pos="0"/>
          <w:tab w:val="left" w:pos="426"/>
        </w:tabs>
        <w:spacing w:before="120" w:after="120"/>
        <w:ind w:left="0" w:firstLine="0"/>
        <w:jc w:val="both"/>
      </w:pPr>
      <w:r w:rsidRPr="009223F3">
        <w:t>Ocena punktowa w kryterium „</w:t>
      </w:r>
      <w:r w:rsidRPr="00D14C61">
        <w:t>Ilość godzin na wymianę produktów zareklamowanych</w:t>
      </w:r>
      <w:r w:rsidRPr="009223F3">
        <w:t xml:space="preserve">” dokonana zostanie na podstawie </w:t>
      </w:r>
      <w:r>
        <w:t>oferty wykonawcy – zaoferowany ilość godzin na wymianę produktów zareklamowanych.</w:t>
      </w:r>
    </w:p>
    <w:p w14:paraId="3BC3384D" w14:textId="77777777" w:rsidR="00590497" w:rsidRPr="009223F3" w:rsidRDefault="00590497" w:rsidP="007E41CF">
      <w:pPr>
        <w:numPr>
          <w:ilvl w:val="0"/>
          <w:numId w:val="5"/>
        </w:numPr>
        <w:tabs>
          <w:tab w:val="clear" w:pos="1800"/>
          <w:tab w:val="left" w:pos="426"/>
        </w:tabs>
        <w:spacing w:before="120" w:after="120"/>
        <w:ind w:left="0" w:firstLine="0"/>
        <w:jc w:val="both"/>
      </w:pPr>
      <w:r w:rsidRPr="009223F3">
        <w:t>Punktacja przyznawana ofertom w poszczególnych kryteriach będzie liczona z dokładnością do dwóch miejsc po przecinku. Najwyższa liczba punktów wyznaczy najkorzystniejszą ofertę.</w:t>
      </w:r>
    </w:p>
    <w:p w14:paraId="4B53C301" w14:textId="040774BA" w:rsidR="00590497" w:rsidRPr="009223F3" w:rsidRDefault="00590497" w:rsidP="007E41CF">
      <w:pPr>
        <w:numPr>
          <w:ilvl w:val="0"/>
          <w:numId w:val="5"/>
        </w:numPr>
        <w:tabs>
          <w:tab w:val="clear" w:pos="1800"/>
          <w:tab w:val="left" w:pos="284"/>
        </w:tabs>
        <w:spacing w:before="120" w:after="120"/>
        <w:ind w:left="0" w:firstLine="0"/>
        <w:jc w:val="both"/>
      </w:pPr>
      <w:r w:rsidRPr="009223F3">
        <w:lastRenderedPageBreak/>
        <w:t>Zamawiający udzieli zamówienia Wykonawcy, którego oferta odpowiadać będzie wszystkim wymaganiom przedstawionym w ustawie PZP, oraz w SWZ i zostanie oceniona jako najkorzystniejsza w oparciu o podane kryteria wyboru.</w:t>
      </w:r>
    </w:p>
    <w:p w14:paraId="0F5B11DF" w14:textId="77777777" w:rsidR="00590497" w:rsidRDefault="00590497" w:rsidP="007E41CF">
      <w:pPr>
        <w:numPr>
          <w:ilvl w:val="0"/>
          <w:numId w:val="5"/>
        </w:numPr>
        <w:tabs>
          <w:tab w:val="clear" w:pos="1800"/>
          <w:tab w:val="left" w:pos="284"/>
          <w:tab w:val="num" w:pos="505"/>
        </w:tabs>
        <w:spacing w:before="120" w:after="120"/>
        <w:ind w:left="0" w:firstLine="0"/>
        <w:jc w:val="both"/>
      </w:pPr>
      <w:r>
        <w:t>Jeżeli nie będzie można dokonać wyboru oferty najkorzystniejszej ze względu na to, że dwie lub więcej ofert przedstawia taki sam bilans ceny i pozostałych kryteriów oceny ofert, Zamawiający wybiera spośród tych ofert ofertę, która otrzymała najwyższą ocenę w kryterium o najwyższej wadze. Jeżeli oferty otrzymały taka samą ocenę w kryterium o najwyższej wadze, zamawiający wybiera ofertę z najniższą ceną. Jeżeli nie można dokonać wyboru oferty, w powyższy sposób, Zamawiający wzywa wykonawców, którzy złożyli te oferty, do złożenia w terminie określonym przez Zamawiającego ofert dodatkowych zawierających nową cenę.</w:t>
      </w:r>
    </w:p>
    <w:p w14:paraId="56D348B0" w14:textId="77777777" w:rsidR="00590497" w:rsidRDefault="00590497" w:rsidP="007E41CF">
      <w:pPr>
        <w:numPr>
          <w:ilvl w:val="0"/>
          <w:numId w:val="5"/>
        </w:numPr>
        <w:tabs>
          <w:tab w:val="left" w:pos="426"/>
        </w:tabs>
        <w:spacing w:after="40"/>
        <w:ind w:hanging="1800"/>
        <w:jc w:val="both"/>
      </w:pPr>
      <w:r>
        <w:t>W przypadku ofert:</w:t>
      </w:r>
    </w:p>
    <w:p w14:paraId="02987A22" w14:textId="55944031" w:rsidR="00590497" w:rsidRDefault="00590497" w:rsidP="00DA3482">
      <w:pPr>
        <w:pStyle w:val="Akapitzlist"/>
        <w:numPr>
          <w:ilvl w:val="0"/>
          <w:numId w:val="23"/>
        </w:numPr>
        <w:tabs>
          <w:tab w:val="left" w:pos="426"/>
        </w:tabs>
        <w:spacing w:after="40"/>
        <w:jc w:val="both"/>
      </w:pPr>
      <w:r>
        <w:t xml:space="preserve">z ilością godzin powyżej </w:t>
      </w:r>
      <w:r w:rsidR="00676226">
        <w:t xml:space="preserve">24 </w:t>
      </w:r>
      <w:r w:rsidR="008E27FD">
        <w:t xml:space="preserve">godz. </w:t>
      </w:r>
      <w:r>
        <w:t>oferta zostanie poprawiona odpowiednio na</w:t>
      </w:r>
      <w:r w:rsidR="00676226">
        <w:t xml:space="preserve"> 24</w:t>
      </w:r>
      <w:r>
        <w:t xml:space="preserve"> godz. i zostanie przyznane 0 pkt. Zamawiający dokona poprawki zgodn</w:t>
      </w:r>
      <w:r w:rsidR="00EB5B93">
        <w:t>i</w:t>
      </w:r>
      <w:r>
        <w:t>e z art. 223 ust. 2 pkt 3,</w:t>
      </w:r>
    </w:p>
    <w:p w14:paraId="0A718564" w14:textId="4C6DFD67" w:rsidR="00590497" w:rsidRPr="009223F3" w:rsidRDefault="00805A8D" w:rsidP="00240442">
      <w:pPr>
        <w:tabs>
          <w:tab w:val="left" w:pos="426"/>
        </w:tabs>
        <w:spacing w:after="40"/>
        <w:ind w:left="709" w:hanging="283"/>
        <w:jc w:val="both"/>
      </w:pPr>
      <w:r>
        <w:t>b</w:t>
      </w:r>
      <w:r w:rsidR="00590497">
        <w:t>) w których, Wykonawca nie wskazał żadnego z ocenianych parametrów w ramach kryterium wskazanym w pkt. 2b, Zamawiający przyjmie za zaoferowaną tę wartość, która odpowiada najniższej z punktowanych wartości tj. „0” pkt</w:t>
      </w:r>
      <w:r w:rsidR="00F97D85">
        <w:t>.</w:t>
      </w:r>
    </w:p>
    <w:p w14:paraId="40171662" w14:textId="0520456C" w:rsidR="00590497" w:rsidRDefault="001A7D2F" w:rsidP="001A7D2F">
      <w:pPr>
        <w:shd w:val="clear" w:color="auto" w:fill="FFFFFF" w:themeFill="background1"/>
        <w:spacing w:after="120"/>
        <w:ind w:hanging="142"/>
        <w:jc w:val="both"/>
      </w:pPr>
      <w:r>
        <w:t xml:space="preserve">10. </w:t>
      </w:r>
      <w:r w:rsidR="00590497">
        <w:t>Poprawka z art. 223 ust 2 pkt 3 będzie dokonana w oparciu o podpisany formularz oferty, w którym Wykonawca akceptuje warunki realizacji zamówienia opisane w SWZ i projektowanym wzorze umowy, wskazujące na maksymalną ilość godzin na wymianę produktów zareklamowanych.</w:t>
      </w:r>
    </w:p>
    <w:p w14:paraId="7C3EE001" w14:textId="77777777" w:rsidR="001A7D2F" w:rsidRPr="00014AFD" w:rsidRDefault="001A7D2F" w:rsidP="001A7D2F">
      <w:pPr>
        <w:shd w:val="clear" w:color="auto" w:fill="FFFFFF"/>
        <w:tabs>
          <w:tab w:val="left" w:pos="426"/>
        </w:tabs>
        <w:spacing w:before="120" w:after="120"/>
        <w:ind w:hanging="142"/>
        <w:jc w:val="both"/>
        <w:rPr>
          <w:spacing w:val="-1"/>
        </w:rPr>
      </w:pPr>
      <w:r>
        <w:rPr>
          <w:spacing w:val="-1"/>
        </w:rPr>
        <w:t>11</w:t>
      </w:r>
      <w:r w:rsidRPr="00014AFD">
        <w:rPr>
          <w:spacing w:val="-1"/>
        </w:rPr>
        <w:t>. 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13246FCA" w14:textId="77777777" w:rsidR="001A7D2F" w:rsidRPr="006534E0" w:rsidRDefault="001A7D2F" w:rsidP="001A7D2F">
      <w:pPr>
        <w:shd w:val="clear" w:color="auto" w:fill="FFFFFF"/>
        <w:tabs>
          <w:tab w:val="left" w:pos="426"/>
        </w:tabs>
        <w:spacing w:before="120" w:after="120"/>
        <w:ind w:hanging="142"/>
        <w:jc w:val="both"/>
        <w:rPr>
          <w:spacing w:val="-1"/>
        </w:rPr>
      </w:pPr>
      <w:r>
        <w:rPr>
          <w:spacing w:val="-1"/>
        </w:rPr>
        <w:t>12</w:t>
      </w:r>
      <w:r w:rsidRPr="006534E0">
        <w:rPr>
          <w:spacing w:val="-1"/>
        </w:rPr>
        <w:t>. Zamawiający wybiera najkorzystniejszą ofertę̨ w terminie związania ofertą określonym w SWZ.</w:t>
      </w:r>
    </w:p>
    <w:p w14:paraId="77E161BC" w14:textId="77777777" w:rsidR="001A7D2F" w:rsidRPr="006534E0" w:rsidRDefault="001A7D2F" w:rsidP="001A7D2F">
      <w:pPr>
        <w:shd w:val="clear" w:color="auto" w:fill="FFFFFF"/>
        <w:tabs>
          <w:tab w:val="left" w:pos="426"/>
        </w:tabs>
        <w:spacing w:before="120" w:after="120"/>
        <w:ind w:hanging="142"/>
        <w:jc w:val="both"/>
        <w:rPr>
          <w:spacing w:val="-1"/>
        </w:rPr>
      </w:pPr>
      <w:r>
        <w:rPr>
          <w:spacing w:val="-1"/>
        </w:rPr>
        <w:t>13</w:t>
      </w:r>
      <w:r w:rsidRPr="006534E0">
        <w:rPr>
          <w:spacing w:val="-1"/>
        </w:rPr>
        <w:t>. Jeżeli termin związania ofertą upłynie przed wyborem najkorzystniejszej oferty, Zamawiający wezwie Wykonawcę̨, którego oferta otrzymała najwyższą ocenę̨, do wyrażenia, w wyznaczonym przez Zamawiającego terminie, pisemnej zgody na wybór jego oferty.</w:t>
      </w:r>
    </w:p>
    <w:p w14:paraId="0E20C47C" w14:textId="1FA12F1D" w:rsidR="0028379C" w:rsidRDefault="001A7D2F" w:rsidP="00AD7204">
      <w:pPr>
        <w:shd w:val="clear" w:color="auto" w:fill="FFFFFF"/>
        <w:tabs>
          <w:tab w:val="left" w:pos="426"/>
        </w:tabs>
        <w:spacing w:before="120" w:after="120"/>
        <w:ind w:hanging="142"/>
        <w:jc w:val="both"/>
        <w:rPr>
          <w:spacing w:val="-1"/>
        </w:rPr>
      </w:pPr>
      <w:r>
        <w:rPr>
          <w:spacing w:val="-1"/>
        </w:rPr>
        <w:t>14</w:t>
      </w:r>
      <w:r w:rsidRPr="006534E0">
        <w:rPr>
          <w:spacing w:val="-1"/>
        </w:rPr>
        <w:t xml:space="preserve">. W przypadku braku zgody, o której mowa w ust. </w:t>
      </w:r>
      <w:r>
        <w:rPr>
          <w:spacing w:val="-1"/>
        </w:rPr>
        <w:t>13</w:t>
      </w:r>
      <w:r w:rsidRPr="006534E0">
        <w:rPr>
          <w:spacing w:val="-1"/>
        </w:rPr>
        <w:t>, oferta podlega odrzuceniu, a Zamawiający zwraca się̨ o wyrażenie takiej zgody do kolejnego Wykonawcy, którego oferta została najwyżej oceniona, chyba że zachodzą̨ przesłanki do unieważnienia post</w:t>
      </w:r>
      <w:r>
        <w:rPr>
          <w:spacing w:val="-1"/>
        </w:rPr>
        <w:t>ę</w:t>
      </w:r>
      <w:r w:rsidRPr="006534E0">
        <w:rPr>
          <w:spacing w:val="-1"/>
        </w:rPr>
        <w:t>powania.</w:t>
      </w:r>
    </w:p>
    <w:p w14:paraId="2BB80CAA" w14:textId="77777777" w:rsidR="00F12509" w:rsidRPr="009223F3" w:rsidRDefault="00F12509" w:rsidP="00684F54">
      <w:pPr>
        <w:shd w:val="clear" w:color="auto" w:fill="FFFFFF"/>
        <w:tabs>
          <w:tab w:val="left" w:pos="426"/>
        </w:tabs>
        <w:spacing w:before="120" w:after="120"/>
        <w:jc w:val="both"/>
        <w:rPr>
          <w:spacing w:val="-1"/>
        </w:rPr>
      </w:pPr>
    </w:p>
    <w:p w14:paraId="100B6114" w14:textId="11E5CDBF" w:rsidR="000F2AFC" w:rsidRPr="000F2AFC" w:rsidRDefault="00557B99" w:rsidP="00557B99">
      <w:pPr>
        <w:pStyle w:val="Akapitzlist"/>
        <w:shd w:val="clear" w:color="auto" w:fill="FFFFFF"/>
        <w:spacing w:after="120"/>
        <w:ind w:left="0"/>
        <w:jc w:val="both"/>
        <w:rPr>
          <w:b/>
        </w:rPr>
      </w:pPr>
      <w:r>
        <w:rPr>
          <w:b/>
          <w:u w:val="single"/>
        </w:rPr>
        <w:t xml:space="preserve">XIV. </w:t>
      </w:r>
      <w:r w:rsidR="000F2AFC" w:rsidRPr="000F2AFC">
        <w:rPr>
          <w:b/>
          <w:u w:val="single"/>
        </w:rPr>
        <w:t>INFORMACJE O FORMALNOŚCIACH, JAKIE POWINNY BYĆ DOPEŁNIONE PO WYBORZE OFERTY W CELU ZAWARCIA UMOWY W SPRAWIE ZAMÓWIENIA PUBLIC</w:t>
      </w:r>
      <w:r w:rsidR="000F2AFC">
        <w:rPr>
          <w:b/>
          <w:u w:val="single"/>
        </w:rPr>
        <w:t>ZNEGO</w:t>
      </w:r>
    </w:p>
    <w:p w14:paraId="001585B2" w14:textId="77777777" w:rsidR="00DD3E44" w:rsidRDefault="006534E0" w:rsidP="00DD3E44">
      <w:pPr>
        <w:shd w:val="clear" w:color="auto" w:fill="FFFFFF"/>
        <w:spacing w:before="120" w:after="120"/>
        <w:jc w:val="both"/>
      </w:pPr>
      <w:r>
        <w:t xml:space="preserve">1. </w:t>
      </w:r>
      <w:r w:rsidR="00DD3E44">
        <w:t>Niezwłocznie po wyborze najkorzystniejszej oferty zamawiający informuje równocześnie wykonawców, którzy złożyli oferty, o:</w:t>
      </w:r>
    </w:p>
    <w:p w14:paraId="54B6B795" w14:textId="77777777" w:rsidR="00DD3E44" w:rsidRDefault="00DD3E44" w:rsidP="00DD3E44">
      <w:pPr>
        <w:shd w:val="clear" w:color="auto" w:fill="FFFFFF"/>
        <w:spacing w:before="120" w:after="120"/>
        <w:ind w:left="709" w:hanging="425"/>
        <w:jc w:val="both"/>
      </w:pPr>
      <w:r>
        <w:t>1)</w:t>
      </w:r>
      <w:r>
        <w:tab/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00ADB8A2" w14:textId="77777777" w:rsidR="00DD3E44" w:rsidRDefault="00DD3E44" w:rsidP="00DD3E44">
      <w:pPr>
        <w:shd w:val="clear" w:color="auto" w:fill="FFFFFF"/>
        <w:spacing w:before="120" w:after="120"/>
        <w:ind w:left="709" w:hanging="425"/>
        <w:jc w:val="both"/>
      </w:pPr>
      <w:r>
        <w:t>2)</w:t>
      </w:r>
      <w:r>
        <w:tab/>
        <w:t>wykonawcach, których oferty zostały odrzucone</w:t>
      </w:r>
    </w:p>
    <w:p w14:paraId="067CEB35" w14:textId="770ABA13" w:rsidR="00DD3E44" w:rsidRDefault="00DD3E44" w:rsidP="00DD3E44">
      <w:pPr>
        <w:shd w:val="clear" w:color="auto" w:fill="FFFFFF"/>
        <w:spacing w:before="120" w:after="120"/>
        <w:jc w:val="both"/>
      </w:pPr>
      <w:r>
        <w:t>- podając uzasadnienie faktyczne i prawne.</w:t>
      </w:r>
    </w:p>
    <w:p w14:paraId="2B611E57" w14:textId="7191707F" w:rsidR="00DD3E44" w:rsidRDefault="00DD3E44" w:rsidP="00DD3E44">
      <w:pPr>
        <w:shd w:val="clear" w:color="auto" w:fill="FFFFFF"/>
        <w:tabs>
          <w:tab w:val="left" w:pos="284"/>
        </w:tabs>
        <w:spacing w:before="120" w:after="120"/>
        <w:jc w:val="both"/>
      </w:pPr>
      <w:r>
        <w:t xml:space="preserve">2. </w:t>
      </w:r>
      <w:r>
        <w:tab/>
        <w:t>Zamawiający udostępnia niezwłocznie informacje, o których mowa powyżej, na stronie internetowej prowadzonego postępowania.</w:t>
      </w:r>
    </w:p>
    <w:p w14:paraId="0A6E6716" w14:textId="47D5BD6B" w:rsidR="00DD3E44" w:rsidRDefault="00DD3E44" w:rsidP="00DD3E44">
      <w:pPr>
        <w:shd w:val="clear" w:color="auto" w:fill="FFFFFF"/>
        <w:tabs>
          <w:tab w:val="left" w:pos="284"/>
        </w:tabs>
        <w:spacing w:before="120" w:after="120"/>
        <w:jc w:val="both"/>
      </w:pPr>
      <w:r>
        <w:t xml:space="preserve">3. </w:t>
      </w:r>
      <w:r>
        <w:tab/>
        <w:t xml:space="preserve">Zamawiający może nie ujawniać informacji, o których mowa powyżej, jeżeli ich ujawnienie byłoby sprzeczne z ważnym interesem publicznym.  </w:t>
      </w:r>
    </w:p>
    <w:p w14:paraId="25851210" w14:textId="7D12C527" w:rsidR="00DD3E44" w:rsidRDefault="00DD3E44" w:rsidP="006534E0">
      <w:pPr>
        <w:shd w:val="clear" w:color="auto" w:fill="FFFFFF"/>
        <w:spacing w:before="120" w:after="120"/>
        <w:jc w:val="both"/>
      </w:pPr>
      <w:r>
        <w:lastRenderedPageBreak/>
        <w:t xml:space="preserve">4. </w:t>
      </w:r>
      <w:r w:rsidR="006534E0">
        <w:t>Zamawiający zawiera umowę̨ w sprawie zamówienia publicznego, z uwzględnieniem art. 577 Pzp, w terminie nie krótszym niż̇ 5 dni od dnia przesłania zawiadomienia o wyborze najkorzystniejszej oferty, jeżeli zawiadomienie to zostało przesłane przy użyciu środków komunikacji elektronicznej, albo 10 dni, jeżeli zostało przesłane w inny sposób.</w:t>
      </w:r>
      <w:r>
        <w:t xml:space="preserve"> Projektowany wzór umowy stanowi załącznik nr 3 do SWZ.</w:t>
      </w:r>
    </w:p>
    <w:p w14:paraId="4783D046" w14:textId="32A80F07" w:rsidR="006534E0" w:rsidRDefault="00DD3E44" w:rsidP="00DD3E44">
      <w:pPr>
        <w:shd w:val="clear" w:color="auto" w:fill="FFFFFF"/>
        <w:spacing w:before="120" w:after="120"/>
        <w:jc w:val="both"/>
      </w:pPr>
      <w:r>
        <w:t xml:space="preserve">5. </w:t>
      </w:r>
      <w:r w:rsidR="006534E0">
        <w:t>Zamawiający może zawrzeć́ umowę̨ w sprawie zamówienia publicznego przed upływem terminu, o którym mowa w ust. 1, jeżeli w postepowaniu o udzielenie zamówienia złożono tylko jedną ofertę̨.</w:t>
      </w:r>
    </w:p>
    <w:p w14:paraId="7395B33E" w14:textId="70A4FCF6" w:rsidR="00DD3E44" w:rsidRDefault="00DD3E44" w:rsidP="00DD3E44">
      <w:pPr>
        <w:shd w:val="clear" w:color="auto" w:fill="FFFFFF"/>
        <w:spacing w:before="120" w:after="120"/>
        <w:jc w:val="both"/>
      </w:pPr>
      <w:r>
        <w:t xml:space="preserve">6. </w:t>
      </w:r>
      <w:r w:rsidRPr="00DD3E44">
        <w:t>Integralną częścią podpisywanej umowy będzie złożona oferta i wskazane tam deklaracje i oświadczenia / informacje.</w:t>
      </w:r>
    </w:p>
    <w:p w14:paraId="26D9EE9D" w14:textId="0C5A55B5" w:rsidR="006534E0" w:rsidRDefault="00DD3E44" w:rsidP="006534E0">
      <w:pPr>
        <w:shd w:val="clear" w:color="auto" w:fill="FFFFFF"/>
        <w:spacing w:before="120" w:after="120"/>
        <w:jc w:val="both"/>
      </w:pPr>
      <w:r>
        <w:t>7</w:t>
      </w:r>
      <w:r w:rsidR="006534E0">
        <w:t>. Wykonawca, którego oferta została wybrana jako</w:t>
      </w:r>
      <w:r>
        <w:t xml:space="preserve"> najkorzystniejsza, zostanie po</w:t>
      </w:r>
      <w:r w:rsidR="006534E0">
        <w:t>informowany przez Zamawiającego o miejscu i terminie podpisania umowy.</w:t>
      </w:r>
    </w:p>
    <w:p w14:paraId="13A0BC89" w14:textId="2F6D9A0A" w:rsidR="002D39E7" w:rsidRDefault="00DD3E44" w:rsidP="006534E0">
      <w:pPr>
        <w:shd w:val="clear" w:color="auto" w:fill="FFFFFF"/>
        <w:spacing w:before="120" w:after="120"/>
        <w:jc w:val="both"/>
      </w:pPr>
      <w:r>
        <w:t>8</w:t>
      </w:r>
      <w:r w:rsidR="006534E0">
        <w:t>. Wykonawca, o którym mowa w ust. 1, ma obowiązek zawrzeć umowę w sprawie zamówienia na warunkach określonych w projektowanych postanowieniach umowy, które stanowią Załącznik Nr 3 do SWZ. Umowa zostanie uzupełniona o zapisy wynikające ze złożonej oferty.</w:t>
      </w:r>
    </w:p>
    <w:p w14:paraId="30F25796" w14:textId="1CBE8FFB" w:rsidR="006534E0" w:rsidRDefault="00DD3E44" w:rsidP="006534E0">
      <w:pPr>
        <w:shd w:val="clear" w:color="auto" w:fill="FFFFFF"/>
        <w:spacing w:before="120" w:after="120"/>
        <w:jc w:val="both"/>
      </w:pPr>
      <w:r>
        <w:t>9</w:t>
      </w:r>
      <w:r w:rsidR="006534E0">
        <w:t>. Przed podpisaniem umowy Wykonawcy wspólnie</w:t>
      </w:r>
      <w:r>
        <w:t xml:space="preserve"> ubiegający się o udzielenie za</w:t>
      </w:r>
      <w:r w:rsidR="006534E0">
        <w:t>mówienia (w przypadku wyboru ich oferty jako najkorzystniejszej) przedstawią Zamawiającemu umowę regulującą współpracę tych Wykonawców.</w:t>
      </w:r>
    </w:p>
    <w:p w14:paraId="4930C09D" w14:textId="3EEB82CF" w:rsidR="001348C5" w:rsidRPr="00590497" w:rsidRDefault="00DD3E44" w:rsidP="00590497">
      <w:pPr>
        <w:shd w:val="clear" w:color="auto" w:fill="FFFFFF"/>
        <w:spacing w:before="120" w:after="120"/>
        <w:jc w:val="both"/>
      </w:pPr>
      <w:r>
        <w:t>10</w:t>
      </w:r>
      <w:r w:rsidR="006534E0">
        <w:t>. Jeżeli Wykonawca, którego oferta została wybrana jako najkorzystniejsza, uchyla się̨ od zawarcia umowy w sprawie zamówienia publicznego Zamawiający może dokonać́ ponownego badania i oceny ofert spośród ofert pozostałych w postepowaniu Wykonawców albo</w:t>
      </w:r>
      <w:r w:rsidR="00590497">
        <w:t xml:space="preserve"> unieważnić́ postępowanie.</w:t>
      </w:r>
    </w:p>
    <w:p w14:paraId="6E5A23F2" w14:textId="77777777" w:rsidR="001348C5" w:rsidRDefault="001348C5" w:rsidP="006534E0">
      <w:pPr>
        <w:shd w:val="clear" w:color="auto" w:fill="FFFFFF"/>
        <w:contextualSpacing/>
        <w:rPr>
          <w:b/>
        </w:rPr>
      </w:pPr>
    </w:p>
    <w:p w14:paraId="2F8A9191" w14:textId="2ABD4A2E" w:rsidR="00D17948" w:rsidRPr="001A7D2F" w:rsidRDefault="003314AB" w:rsidP="000F2AFC">
      <w:pPr>
        <w:shd w:val="clear" w:color="auto" w:fill="FFFFFF"/>
        <w:contextualSpacing/>
        <w:rPr>
          <w:b/>
          <w:u w:val="single"/>
        </w:rPr>
      </w:pPr>
      <w:r>
        <w:rPr>
          <w:b/>
        </w:rPr>
        <w:t>XV</w:t>
      </w:r>
      <w:r w:rsidR="00D17948">
        <w:rPr>
          <w:b/>
        </w:rPr>
        <w:t>.</w:t>
      </w:r>
      <w:r w:rsidR="00C1120F" w:rsidRPr="00037E8F">
        <w:rPr>
          <w:b/>
        </w:rPr>
        <w:t xml:space="preserve"> </w:t>
      </w:r>
      <w:r w:rsidR="00D17948" w:rsidRPr="00D17948">
        <w:rPr>
          <w:b/>
          <w:u w:val="single"/>
        </w:rPr>
        <w:t>ZABEZPIECZ</w:t>
      </w:r>
      <w:r w:rsidR="00D17948">
        <w:rPr>
          <w:b/>
          <w:u w:val="single"/>
        </w:rPr>
        <w:t>ENI</w:t>
      </w:r>
      <w:r w:rsidR="00A67195">
        <w:rPr>
          <w:b/>
          <w:u w:val="single"/>
        </w:rPr>
        <w:t>E</w:t>
      </w:r>
      <w:r w:rsidR="00D17948">
        <w:rPr>
          <w:b/>
          <w:u w:val="single"/>
        </w:rPr>
        <w:t xml:space="preserve"> NALEŻYTEGO WYKONANIA UMOWY</w:t>
      </w:r>
    </w:p>
    <w:p w14:paraId="71FF22DE" w14:textId="77777777" w:rsidR="00CE6E65" w:rsidRDefault="00D17948" w:rsidP="00BE7C5E">
      <w:pPr>
        <w:shd w:val="clear" w:color="auto" w:fill="FFFFFF"/>
        <w:contextualSpacing/>
        <w:outlineLvl w:val="0"/>
      </w:pPr>
      <w:r w:rsidRPr="003314AB">
        <w:t>Zamawiający nie wymaga zabezpieczenia należytego wykonania umowy.</w:t>
      </w:r>
    </w:p>
    <w:p w14:paraId="58C3C2F9" w14:textId="77777777" w:rsidR="00684F54" w:rsidRPr="0098126B" w:rsidRDefault="00684F54" w:rsidP="0098126B">
      <w:pPr>
        <w:shd w:val="clear" w:color="auto" w:fill="FFFFFF"/>
        <w:tabs>
          <w:tab w:val="left" w:pos="1130"/>
        </w:tabs>
        <w:jc w:val="both"/>
        <w:rPr>
          <w:b/>
          <w:u w:val="single"/>
        </w:rPr>
      </w:pPr>
    </w:p>
    <w:p w14:paraId="3E6BF7AD" w14:textId="07A26110" w:rsidR="00D17948" w:rsidRPr="009A7A2B" w:rsidRDefault="00D26C39" w:rsidP="009A7A2B">
      <w:pPr>
        <w:tabs>
          <w:tab w:val="left" w:pos="567"/>
        </w:tabs>
        <w:spacing w:after="40"/>
        <w:jc w:val="both"/>
      </w:pPr>
      <w:r w:rsidRPr="009A7A2B">
        <w:rPr>
          <w:b/>
          <w:bCs/>
        </w:rPr>
        <w:t>XVI.</w:t>
      </w:r>
      <w:r w:rsidR="00AC623D">
        <w:rPr>
          <w:b/>
          <w:bCs/>
        </w:rPr>
        <w:t xml:space="preserve"> </w:t>
      </w:r>
      <w:r w:rsidRPr="009A7A2B">
        <w:rPr>
          <w:b/>
          <w:bCs/>
          <w:u w:val="single"/>
        </w:rPr>
        <w:t>PROJEKTOWANE POSTANOWIENIA UMOWY W SPRAWIE ZAMÓWIENIA PUBLICZNEGO, KTÓRE ZOSTANĄ WPROWADZONE DO TREŚCI TEJ UMOWY</w:t>
      </w:r>
    </w:p>
    <w:p w14:paraId="01E04651" w14:textId="77777777" w:rsidR="009A7A2B" w:rsidRDefault="009A7A2B" w:rsidP="009A7A2B">
      <w:pPr>
        <w:spacing w:after="40"/>
        <w:jc w:val="both"/>
      </w:pPr>
      <w:r>
        <w:t xml:space="preserve">Projektowane postanowienia umowy w sprawie zamówienia publicznego, które zostaną wprowadzone do treści tej umowy, określone zostały w załączniku nr 3 do SWZ. </w:t>
      </w:r>
    </w:p>
    <w:p w14:paraId="56C915F9" w14:textId="77777777" w:rsidR="00F12509" w:rsidRPr="00D17948" w:rsidRDefault="00F12509" w:rsidP="00D17948">
      <w:pPr>
        <w:spacing w:after="40"/>
        <w:jc w:val="both"/>
        <w:rPr>
          <w:b/>
        </w:rPr>
      </w:pPr>
    </w:p>
    <w:p w14:paraId="3F39B09C" w14:textId="6439F8C8" w:rsidR="00D17948" w:rsidRPr="00D17948" w:rsidRDefault="00557B99" w:rsidP="00557B99">
      <w:pPr>
        <w:pStyle w:val="Akapitzlist"/>
        <w:widowControl w:val="0"/>
        <w:tabs>
          <w:tab w:val="left" w:pos="567"/>
          <w:tab w:val="left" w:pos="709"/>
        </w:tabs>
        <w:suppressAutoHyphens/>
        <w:autoSpaceDE w:val="0"/>
        <w:spacing w:after="120"/>
        <w:ind w:left="0"/>
        <w:jc w:val="both"/>
        <w:rPr>
          <w:b/>
          <w:color w:val="000000"/>
          <w:u w:val="single"/>
        </w:rPr>
      </w:pPr>
      <w:r>
        <w:rPr>
          <w:b/>
          <w:u w:val="single"/>
        </w:rPr>
        <w:t xml:space="preserve">XVII. </w:t>
      </w:r>
      <w:r w:rsidR="00D17948" w:rsidRPr="00D17948">
        <w:rPr>
          <w:b/>
          <w:u w:val="single"/>
        </w:rPr>
        <w:t>POUCZENIE O ŚRODKACH OCHRONY PRAWNEJ</w:t>
      </w:r>
    </w:p>
    <w:p w14:paraId="4E9846BF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Środki ochrony prawnej przysługują wykonawcy, jeżeli ma lub miał interes w uzyskaniu zamówienia i poniósł lub może ponieść szkodę w wyniku naruszenia przez Zamawiającego przepisów Pzp.</w:t>
      </w:r>
    </w:p>
    <w:p w14:paraId="42DEFC5B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Odwołanie przysługuje na:</w:t>
      </w:r>
    </w:p>
    <w:p w14:paraId="7F840945" w14:textId="77777777" w:rsidR="00B608D9" w:rsidRPr="00B608D9" w:rsidRDefault="00B608D9" w:rsidP="00B608D9">
      <w:pPr>
        <w:pStyle w:val="formularztekst"/>
        <w:numPr>
          <w:ilvl w:val="1"/>
          <w:numId w:val="5"/>
        </w:numPr>
        <w:tabs>
          <w:tab w:val="clear" w:pos="1440"/>
          <w:tab w:val="left" w:pos="284"/>
        </w:tabs>
        <w:ind w:left="426" w:hanging="284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niezgodną z przepisami ustawy czynność Zamawiającego podjętą w postępowaniu, w tym na projektowane postanowienia umowy;</w:t>
      </w:r>
    </w:p>
    <w:p w14:paraId="07649095" w14:textId="77777777" w:rsidR="00B608D9" w:rsidRPr="00B608D9" w:rsidRDefault="00B608D9" w:rsidP="00B608D9">
      <w:pPr>
        <w:pStyle w:val="formularztekst"/>
        <w:numPr>
          <w:ilvl w:val="1"/>
          <w:numId w:val="5"/>
        </w:numPr>
        <w:tabs>
          <w:tab w:val="clear" w:pos="1440"/>
          <w:tab w:val="left" w:pos="284"/>
        </w:tabs>
        <w:ind w:left="426" w:hanging="284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zaniechanie czynności w postępowaniu o udzielenie zamówienia, do której Zamawiający był obowiązany na podstawie ustawy.</w:t>
      </w:r>
    </w:p>
    <w:p w14:paraId="380B68FD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 xml:space="preserve">Pisma w postępowaniu odwoławczym wnosi się w formie pisemnej albo w formie elektronicznej albo w postaci elektronicznej, z tym, że odwołanie i przystąpienie do postępowania odwoławczego, wniesione w postaci elektronicznej, wymagają opatrzenia podpisem zaufanym. </w:t>
      </w:r>
      <w:r w:rsidRPr="00B608D9">
        <w:rPr>
          <w:b/>
          <w:bCs/>
          <w:color w:val="auto"/>
          <w:sz w:val="24"/>
          <w:szCs w:val="24"/>
        </w:rPr>
        <w:t>Kopię odwołania</w:t>
      </w:r>
      <w:r w:rsidRPr="00B608D9">
        <w:rPr>
          <w:bCs/>
          <w:color w:val="auto"/>
          <w:sz w:val="24"/>
          <w:szCs w:val="24"/>
        </w:rPr>
        <w:t xml:space="preserve"> przekazuje się Zamawiającemu </w:t>
      </w:r>
      <w:r w:rsidRPr="00B608D9">
        <w:rPr>
          <w:b/>
          <w:bCs/>
          <w:color w:val="auto"/>
          <w:sz w:val="24"/>
          <w:szCs w:val="24"/>
        </w:rPr>
        <w:t>przed upływem terminu</w:t>
      </w:r>
      <w:r w:rsidRPr="00B608D9">
        <w:rPr>
          <w:bCs/>
          <w:color w:val="auto"/>
          <w:sz w:val="24"/>
          <w:szCs w:val="24"/>
        </w:rPr>
        <w:t xml:space="preserve"> do jego wniesienia.</w:t>
      </w:r>
    </w:p>
    <w:p w14:paraId="28C788FB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Odwołanie wnosi się w terminie:</w:t>
      </w:r>
    </w:p>
    <w:p w14:paraId="09DEBB36" w14:textId="77777777" w:rsidR="00B608D9" w:rsidRPr="00B608D9" w:rsidRDefault="00B608D9" w:rsidP="00B608D9">
      <w:pPr>
        <w:pStyle w:val="formularztekst"/>
        <w:numPr>
          <w:ilvl w:val="2"/>
          <w:numId w:val="3"/>
        </w:numPr>
        <w:tabs>
          <w:tab w:val="left" w:pos="284"/>
        </w:tabs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5 dni od dnia przekazania informacji o czynności Zamawiającego stanowiącej podstawę jego wniesienia, jeżeli informacja została przekazana przy użyciu środków komunikacji elektronicznej,</w:t>
      </w:r>
    </w:p>
    <w:p w14:paraId="40C0B8AB" w14:textId="77777777" w:rsidR="00B608D9" w:rsidRPr="00B608D9" w:rsidRDefault="00B608D9" w:rsidP="00B608D9">
      <w:pPr>
        <w:pStyle w:val="formularztekst"/>
        <w:numPr>
          <w:ilvl w:val="2"/>
          <w:numId w:val="3"/>
        </w:numPr>
        <w:tabs>
          <w:tab w:val="left" w:pos="284"/>
        </w:tabs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>10 dni od dnia przekazania informacji o czynności Zamawiającego stanowiącej podstawę jego wniesienia, jeżeli informacja została przekazana w sposób inny niż określony w lit. a.</w:t>
      </w:r>
    </w:p>
    <w:p w14:paraId="3C795ED9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lastRenderedPageBreak/>
        <w:t xml:space="preserve">Na orzeczenie KIO oraz postanowienie Prezesa KIO, o którym mowa w Pzp, stronom i uczestnikom przysługuje </w:t>
      </w:r>
      <w:r w:rsidRPr="00B608D9">
        <w:rPr>
          <w:b/>
          <w:bCs/>
          <w:color w:val="auto"/>
          <w:sz w:val="24"/>
          <w:szCs w:val="24"/>
        </w:rPr>
        <w:t>skarga</w:t>
      </w:r>
      <w:r w:rsidRPr="00B608D9">
        <w:rPr>
          <w:bCs/>
          <w:color w:val="auto"/>
          <w:sz w:val="24"/>
          <w:szCs w:val="24"/>
        </w:rPr>
        <w:t xml:space="preserve"> do </w:t>
      </w:r>
      <w:r w:rsidRPr="00B608D9">
        <w:rPr>
          <w:b/>
          <w:bCs/>
          <w:color w:val="auto"/>
          <w:sz w:val="24"/>
          <w:szCs w:val="24"/>
        </w:rPr>
        <w:t>Sądu Okręgowego w Warszawie – Sądu Zamówień Publicznych</w:t>
      </w:r>
      <w:r w:rsidRPr="00B608D9">
        <w:rPr>
          <w:bCs/>
          <w:color w:val="auto"/>
          <w:sz w:val="24"/>
          <w:szCs w:val="24"/>
        </w:rPr>
        <w:t xml:space="preserve">, wnoszona </w:t>
      </w:r>
      <w:r w:rsidRPr="00B608D9">
        <w:rPr>
          <w:b/>
          <w:bCs/>
          <w:color w:val="auto"/>
          <w:sz w:val="24"/>
          <w:szCs w:val="24"/>
        </w:rPr>
        <w:t>za pośrednictwem Prezesa KIO w terminie 14 dni</w:t>
      </w:r>
      <w:r w:rsidRPr="00B608D9">
        <w:rPr>
          <w:bCs/>
          <w:color w:val="auto"/>
          <w:sz w:val="24"/>
          <w:szCs w:val="24"/>
        </w:rPr>
        <w:t xml:space="preserve"> od doręczenia orzeczenia/postanowienia.</w:t>
      </w:r>
    </w:p>
    <w:p w14:paraId="173885CC" w14:textId="77777777" w:rsidR="00B608D9" w:rsidRPr="00B608D9" w:rsidRDefault="00B608D9" w:rsidP="00DA3482">
      <w:pPr>
        <w:pStyle w:val="formularztekst"/>
        <w:numPr>
          <w:ilvl w:val="0"/>
          <w:numId w:val="32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bCs/>
          <w:color w:val="auto"/>
          <w:sz w:val="24"/>
          <w:szCs w:val="24"/>
        </w:rPr>
      </w:pPr>
      <w:r w:rsidRPr="00B608D9">
        <w:rPr>
          <w:bCs/>
          <w:color w:val="auto"/>
          <w:sz w:val="24"/>
          <w:szCs w:val="24"/>
        </w:rPr>
        <w:t xml:space="preserve">Szczegółowe zasady korzystania ze środków ochrony prawnej określa </w:t>
      </w:r>
      <w:r w:rsidRPr="00B608D9">
        <w:rPr>
          <w:b/>
          <w:bCs/>
          <w:color w:val="auto"/>
          <w:sz w:val="24"/>
          <w:szCs w:val="24"/>
        </w:rPr>
        <w:t>Dział IX Pzp („Środki ochrony prawnej”)</w:t>
      </w:r>
      <w:r w:rsidRPr="00B608D9">
        <w:rPr>
          <w:bCs/>
          <w:color w:val="auto"/>
          <w:sz w:val="24"/>
          <w:szCs w:val="24"/>
        </w:rPr>
        <w:t>.</w:t>
      </w:r>
    </w:p>
    <w:p w14:paraId="46679F3B" w14:textId="34C88EB8" w:rsidR="008031CE" w:rsidRDefault="008031CE">
      <w:pPr>
        <w:rPr>
          <w:sz w:val="20"/>
          <w:szCs w:val="20"/>
        </w:rPr>
      </w:pPr>
    </w:p>
    <w:p w14:paraId="40B21D38" w14:textId="3F2D3E89" w:rsidR="0037026B" w:rsidRPr="0037026B" w:rsidRDefault="00F96431" w:rsidP="0037026B">
      <w:pPr>
        <w:spacing w:before="120" w:after="120" w:line="276" w:lineRule="auto"/>
        <w:jc w:val="both"/>
        <w:rPr>
          <w:b/>
        </w:rPr>
      </w:pPr>
      <w:r>
        <w:rPr>
          <w:b/>
        </w:rPr>
        <w:t>K</w:t>
      </w:r>
      <w:r w:rsidR="00E449F5">
        <w:rPr>
          <w:b/>
        </w:rPr>
        <w:t xml:space="preserve">lauzula </w:t>
      </w:r>
      <w:r w:rsidR="0037026B" w:rsidRPr="0037026B">
        <w:rPr>
          <w:b/>
        </w:rPr>
        <w:t>informacyjn</w:t>
      </w:r>
      <w:r w:rsidR="006E4486">
        <w:rPr>
          <w:b/>
        </w:rPr>
        <w:t>a</w:t>
      </w:r>
      <w:r w:rsidR="0037026B" w:rsidRPr="0037026B">
        <w:rPr>
          <w:b/>
        </w:rPr>
        <w:t xml:space="preserve"> dot. art. 13 RODO</w:t>
      </w:r>
    </w:p>
    <w:p w14:paraId="451728FD" w14:textId="09F9B662" w:rsidR="008031CE" w:rsidRDefault="003F618B" w:rsidP="003F618B">
      <w:pPr>
        <w:jc w:val="both"/>
      </w:pPr>
      <w:r w:rsidRPr="003F618B">
        <w:t xml:space="preserve">Zgodnie z art. 13 ust. 1 i 2 rozporządzenia Parlamentu Europejskiego i Rady (UE) 2016/679 z dnia 27 kwietnia 2016 r. w sprawie ochrony osób fizycznych w związku z przetwarzaniem danych osobowych </w:t>
      </w:r>
      <w:r w:rsidRPr="003F618B">
        <w:br/>
        <w:t xml:space="preserve">i w sprawie swobodnego przepływu takich danych oraz uchylenia dyrektywy 95/46/WE (ogólne rozporządzenie o ochronie danych) (Dz. Urz. UE L 119 z 04.05.2016 z późniejszymi zmianami), dalej „RODO”, informuję, że: </w:t>
      </w:r>
    </w:p>
    <w:p w14:paraId="21EBF97B" w14:textId="3245A0E3" w:rsidR="003F618B" w:rsidRDefault="003F618B" w:rsidP="003F618B">
      <w:pPr>
        <w:jc w:val="both"/>
      </w:pPr>
      <w:r>
        <w:t>1. W przypadku powzięcia informacji o niezgodnym z prawem przetwarzaniu w trakcie trwania postępowania czy realizacji umowy</w:t>
      </w:r>
      <w:r w:rsidR="00954C2C">
        <w:t xml:space="preserve">, </w:t>
      </w:r>
      <w:r>
        <w:t xml:space="preserve"> Pani/Pana danych osobowych, przysługuje Pani/Panu prawo wniesienia skargi do organu nadzorczego właściwego w sprawach ochrony danych osobowych.</w:t>
      </w:r>
    </w:p>
    <w:p w14:paraId="74CEAFCF" w14:textId="4335009A" w:rsidR="003F618B" w:rsidRDefault="003F618B" w:rsidP="003F618B">
      <w:pPr>
        <w:jc w:val="both"/>
      </w:pPr>
      <w:r>
        <w:t xml:space="preserve">2. Podanie przez Panią/Pana danych osobowych jest obowiązkowe, gdyż przesłankę przetwarzania danych osobowych stanowi przepis prawa Pani/Pan dane mogą być przetwarzane w sposób zautomatyzowany  </w:t>
      </w:r>
    </w:p>
    <w:p w14:paraId="56889D28" w14:textId="0312521F" w:rsidR="003F618B" w:rsidRDefault="003F618B" w:rsidP="003F618B">
      <w:pPr>
        <w:jc w:val="both"/>
      </w:pPr>
      <w:r>
        <w:t>i  nie  będą profilowane.</w:t>
      </w:r>
    </w:p>
    <w:p w14:paraId="7F438551" w14:textId="2C480EBE" w:rsidR="00AC36B5" w:rsidRPr="008F1E02" w:rsidRDefault="00FA2E7E" w:rsidP="00FA2E7E">
      <w:pPr>
        <w:jc w:val="both"/>
      </w:pPr>
      <w:r>
        <w:t xml:space="preserve">3. </w:t>
      </w:r>
      <w:r w:rsidR="00AC36B5">
        <w:t>Ponadto:</w:t>
      </w:r>
    </w:p>
    <w:p w14:paraId="4D79C9E8" w14:textId="77777777" w:rsidR="00B608D9" w:rsidRPr="00B608D9" w:rsidRDefault="0E95655B" w:rsidP="00DA3482">
      <w:pPr>
        <w:pStyle w:val="pkt"/>
        <w:numPr>
          <w:ilvl w:val="0"/>
          <w:numId w:val="9"/>
        </w:numPr>
        <w:autoSpaceDE w:val="0"/>
        <w:autoSpaceDN w:val="0"/>
        <w:spacing w:before="120" w:after="120" w:line="276" w:lineRule="auto"/>
        <w:rPr>
          <w:b/>
          <w:bCs/>
        </w:rPr>
      </w:pPr>
      <w:r w:rsidRPr="0E95655B">
        <w:t xml:space="preserve">administratorem Pani/Pana danych osobowych jest </w:t>
      </w:r>
      <w:r w:rsidR="00B608D9" w:rsidRPr="00B608D9">
        <w:rPr>
          <w:b/>
          <w:bCs/>
        </w:rPr>
        <w:t>Zespół Szkolno-Przedszkolny w Starej Wsi Reprezentowane przez Dyrektora Panią Elżbieta Osuch</w:t>
      </w:r>
    </w:p>
    <w:p w14:paraId="248C545E" w14:textId="2CD3938F" w:rsidR="008031CE" w:rsidRDefault="00B608D9" w:rsidP="00DA3482">
      <w:pPr>
        <w:pStyle w:val="pkt"/>
        <w:numPr>
          <w:ilvl w:val="0"/>
          <w:numId w:val="9"/>
        </w:numPr>
        <w:autoSpaceDE w:val="0"/>
        <w:autoSpaceDN w:val="0"/>
        <w:spacing w:before="120" w:after="120" w:line="276" w:lineRule="auto"/>
        <w:rPr>
          <w:b/>
          <w:bCs/>
        </w:rPr>
      </w:pPr>
      <w:r w:rsidRPr="00B608D9">
        <w:rPr>
          <w:b/>
          <w:bCs/>
        </w:rPr>
        <w:t>Obecnie Inspektorem Ochrony Danych Osobowych (zgodnie z przepisami RODO) w naszej placówce jest:  Aleksander Jaszczołt</w:t>
      </w:r>
      <w:r w:rsidR="0E95655B" w:rsidRPr="002F7388">
        <w:rPr>
          <w:b/>
          <w:bCs/>
        </w:rPr>
        <w:t>;</w:t>
      </w:r>
    </w:p>
    <w:p w14:paraId="2D7B9C23" w14:textId="2B33074C" w:rsidR="00AC36B5" w:rsidRDefault="00AC36B5" w:rsidP="00DA3482">
      <w:pPr>
        <w:pStyle w:val="Akapitzlist"/>
        <w:numPr>
          <w:ilvl w:val="0"/>
          <w:numId w:val="9"/>
        </w:numPr>
        <w:spacing w:before="120" w:after="120"/>
        <w:contextualSpacing w:val="0"/>
        <w:jc w:val="both"/>
        <w:rPr>
          <w:bCs/>
          <w:lang w:eastAsia="pl-PL"/>
        </w:rPr>
      </w:pPr>
      <w:r w:rsidRPr="00AC36B5">
        <w:rPr>
          <w:bCs/>
          <w:lang w:eastAsia="pl-PL"/>
        </w:rPr>
        <w:t xml:space="preserve">w sprawach z zakresu ochrony danych osobowych może się Pan/Pani kontaktować z Inspektorem Ochrony Danych </w:t>
      </w:r>
      <w:r w:rsidR="00805A8D">
        <w:rPr>
          <w:bCs/>
          <w:lang w:eastAsia="pl-PL"/>
        </w:rPr>
        <w:t xml:space="preserve">e-mail: </w:t>
      </w:r>
      <w:hyperlink r:id="rId16" w:history="1">
        <w:r w:rsidR="00DA3482" w:rsidRPr="007B7408">
          <w:rPr>
            <w:rStyle w:val="Hipercze"/>
          </w:rPr>
          <w:t>aleksander.jaszczolt@fzj-solution.pl</w:t>
        </w:r>
      </w:hyperlink>
      <w:r w:rsidR="00DA3482">
        <w:t xml:space="preserve"> </w:t>
      </w:r>
      <w:r>
        <w:rPr>
          <w:bCs/>
          <w:lang w:eastAsia="pl-PL"/>
        </w:rPr>
        <w:t>;</w:t>
      </w:r>
    </w:p>
    <w:p w14:paraId="2A68BDF9" w14:textId="3DEE21DD" w:rsidR="007E41CF" w:rsidRPr="00DA3482" w:rsidRDefault="0E95655B" w:rsidP="00DA3482">
      <w:pPr>
        <w:pStyle w:val="Akapitzlist"/>
        <w:numPr>
          <w:ilvl w:val="0"/>
          <w:numId w:val="9"/>
        </w:numPr>
        <w:spacing w:before="120" w:after="120"/>
        <w:contextualSpacing w:val="0"/>
        <w:jc w:val="both"/>
        <w:rPr>
          <w:b/>
        </w:rPr>
      </w:pPr>
      <w:r w:rsidRPr="0E95655B">
        <w:t xml:space="preserve">Pani/Pana dane osobowe przetwarzane będą na podstawie art. 6 ust. 1 lit. c RODO w celu związanym z postępowaniem o udzielenie zamówienia publicznego: </w:t>
      </w:r>
      <w:r w:rsidR="00DA3482" w:rsidRPr="00DA3482">
        <w:rPr>
          <w:b/>
        </w:rPr>
        <w:t xml:space="preserve">Sukcesywna dostawa produktów żywnościowych </w:t>
      </w:r>
      <w:r w:rsidR="00DA3482">
        <w:rPr>
          <w:b/>
        </w:rPr>
        <w:t xml:space="preserve"> </w:t>
      </w:r>
      <w:r w:rsidR="00DA3482" w:rsidRPr="00DA3482">
        <w:rPr>
          <w:b/>
        </w:rPr>
        <w:t>do Zespołu Szkolno-Przedszkolnego w Starej Wsi</w:t>
      </w:r>
      <w:r w:rsidR="001A7D2F" w:rsidRPr="00DA3482">
        <w:rPr>
          <w:b/>
        </w:rPr>
        <w:t>, Znak sprawy:</w:t>
      </w:r>
      <w:r w:rsidR="00D31AB4" w:rsidRPr="00DA3482">
        <w:rPr>
          <w:b/>
        </w:rPr>
        <w:t xml:space="preserve"> </w:t>
      </w:r>
      <w:r w:rsidR="00E72282">
        <w:rPr>
          <w:b/>
        </w:rPr>
        <w:t>1/2026</w:t>
      </w:r>
      <w:r w:rsidR="007E41CF" w:rsidRPr="00DA3482">
        <w:rPr>
          <w:b/>
          <w:bCs/>
        </w:rPr>
        <w:t>;</w:t>
      </w:r>
    </w:p>
    <w:p w14:paraId="59A1B64B" w14:textId="30597BA0" w:rsidR="00AC36B5" w:rsidRPr="00AC36B5" w:rsidRDefault="00AC36B5" w:rsidP="00DA3482">
      <w:pPr>
        <w:pStyle w:val="Akapitzlist"/>
        <w:numPr>
          <w:ilvl w:val="0"/>
          <w:numId w:val="7"/>
        </w:numPr>
        <w:spacing w:before="120" w:after="120"/>
        <w:ind w:left="714" w:hanging="357"/>
        <w:contextualSpacing w:val="0"/>
      </w:pPr>
      <w:r w:rsidRPr="00AC36B5">
        <w:t xml:space="preserve">odbiorcami Pani/Pana danych osobowych będą osoby lub podmioty, którym udostępniona zostanie dokumentacja postępowania w oparciu </w:t>
      </w:r>
      <w:r w:rsidR="00DA3744">
        <w:t xml:space="preserve">o </w:t>
      </w:r>
      <w:r w:rsidRPr="00AC36B5">
        <w:t>ustaw</w:t>
      </w:r>
      <w:r w:rsidR="00DA3744">
        <w:t>ę</w:t>
      </w:r>
      <w:r w:rsidRPr="00AC36B5">
        <w:t xml:space="preserve"> Prawo zamówień publicznych, dalej „ustawa Pzp”;  </w:t>
      </w:r>
    </w:p>
    <w:p w14:paraId="3B9925E2" w14:textId="10DE7EED" w:rsidR="008031CE" w:rsidRPr="008F1E02" w:rsidRDefault="00AC36B5" w:rsidP="00DA3482">
      <w:pPr>
        <w:pStyle w:val="Akapitzlist"/>
        <w:numPr>
          <w:ilvl w:val="0"/>
          <w:numId w:val="7"/>
        </w:numPr>
        <w:spacing w:before="120" w:after="120" w:line="276" w:lineRule="auto"/>
        <w:contextualSpacing w:val="0"/>
        <w:jc w:val="both"/>
        <w:rPr>
          <w:rFonts w:ascii="Arial" w:hAnsi="Arial" w:cs="Arial"/>
        </w:rPr>
      </w:pPr>
      <w:r w:rsidRPr="00AC36B5">
        <w:t xml:space="preserve">Pani/Pana dane osobowe będą przechowywane przez okres co najmniej </w:t>
      </w:r>
      <w:r w:rsidR="00954C2C">
        <w:t xml:space="preserve">4 </w:t>
      </w:r>
      <w:r w:rsidRPr="00AC36B5">
        <w:t xml:space="preserve">lat </w:t>
      </w:r>
      <w:r w:rsidR="00954C2C" w:rsidRPr="00954C2C">
        <w:t>od dnia zakończenia postępowania o udzielenie zamówienia</w:t>
      </w:r>
      <w:r w:rsidR="00954C2C">
        <w:t xml:space="preserve">, </w:t>
      </w:r>
      <w:r w:rsidRPr="00AC36B5">
        <w:t>a jeżeli zobowiązania wskazane w ofercie i umowie przekroczą w/w przedział czasowy, okres przechowywania obejmuje ten termin</w:t>
      </w:r>
      <w:r w:rsidR="0E95655B" w:rsidRPr="0E95655B">
        <w:t>;</w:t>
      </w:r>
    </w:p>
    <w:p w14:paraId="7D4F23FE" w14:textId="7DCBAA3D" w:rsidR="008031CE" w:rsidRPr="008F1E02" w:rsidRDefault="00AC36B5" w:rsidP="00DA3482">
      <w:pPr>
        <w:pStyle w:val="Akapitzlist"/>
        <w:numPr>
          <w:ilvl w:val="0"/>
          <w:numId w:val="7"/>
        </w:numPr>
        <w:spacing w:before="120" w:after="120" w:line="276" w:lineRule="auto"/>
        <w:contextualSpacing w:val="0"/>
        <w:jc w:val="both"/>
        <w:rPr>
          <w:rFonts w:ascii="Arial" w:hAnsi="Arial" w:cs="Arial"/>
        </w:rPr>
      </w:pPr>
      <w:r w:rsidRPr="00AC36B5">
        <w:t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</w:t>
      </w:r>
      <w:r w:rsidR="0E95655B" w:rsidRPr="0E95655B">
        <w:t xml:space="preserve">;  </w:t>
      </w:r>
    </w:p>
    <w:p w14:paraId="6024BFC2" w14:textId="77777777" w:rsidR="008031CE" w:rsidRPr="00AC36B5" w:rsidRDefault="0E95655B" w:rsidP="00DA3482">
      <w:pPr>
        <w:pStyle w:val="Akapitzlist"/>
        <w:numPr>
          <w:ilvl w:val="0"/>
          <w:numId w:val="7"/>
        </w:numPr>
        <w:spacing w:before="120" w:after="120" w:line="276" w:lineRule="auto"/>
        <w:contextualSpacing w:val="0"/>
        <w:jc w:val="both"/>
        <w:rPr>
          <w:rFonts w:ascii="Arial" w:hAnsi="Arial" w:cs="Arial"/>
        </w:rPr>
      </w:pPr>
      <w:r w:rsidRPr="0E95655B">
        <w:t>w odniesieniu do Pani/Pana danych osobowych decyzje nie będą podejmowane w sposób zautomatyzowany, stosowanie do art. 22 RODO;</w:t>
      </w:r>
    </w:p>
    <w:p w14:paraId="7CDD524F" w14:textId="77777777" w:rsidR="008031CE" w:rsidRPr="00AC36B5" w:rsidRDefault="0E95655B" w:rsidP="007E41CF">
      <w:pPr>
        <w:pStyle w:val="Akapitzlist"/>
        <w:numPr>
          <w:ilvl w:val="0"/>
          <w:numId w:val="7"/>
        </w:numPr>
        <w:spacing w:before="120" w:after="120" w:line="276" w:lineRule="auto"/>
        <w:contextualSpacing w:val="0"/>
        <w:jc w:val="both"/>
        <w:rPr>
          <w:rFonts w:ascii="Arial" w:hAnsi="Arial" w:cs="Arial"/>
        </w:rPr>
      </w:pPr>
      <w:r w:rsidRPr="0E95655B">
        <w:t>posiada Pani/Pan:</w:t>
      </w:r>
    </w:p>
    <w:p w14:paraId="51ABA2ED" w14:textId="7109B1BC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>na podstawie art. 15 RODO prawo dostępu do danych osobowych Pani/Pana dotyczących;</w:t>
      </w:r>
    </w:p>
    <w:p w14:paraId="40962C40" w14:textId="1BF476F4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>na podstawie art. 16 RODO prawo do sprostowania Pani/Pana danych osobowych **;</w:t>
      </w:r>
    </w:p>
    <w:p w14:paraId="5C2C5808" w14:textId="0C8439A6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 xml:space="preserve">na podstawie art. 18 RODO prawo żądania od administratora ograniczenia przetwarzania danych osobowych z zastrzeżeniem przypadków, o których mowa w art. 18 ust. 2 RODO ***;  </w:t>
      </w:r>
    </w:p>
    <w:p w14:paraId="2C3A215F" w14:textId="47A441F6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lastRenderedPageBreak/>
        <w:t xml:space="preserve">- </w:t>
      </w:r>
      <w:r w:rsidR="0E95655B" w:rsidRPr="0E95655B">
        <w:t>prawo do wniesienia skargi do Prezesa Urzędu Ochrony Danych Osobowych, gdy uzna Pani/Pan, że przetwarzanie danych osobowych Pani/Pana dotyczących narusza przepisy RODO;</w:t>
      </w:r>
    </w:p>
    <w:p w14:paraId="03835E1A" w14:textId="71532B60" w:rsidR="00AC36B5" w:rsidRPr="00AC36B5" w:rsidRDefault="00AC36B5" w:rsidP="007E41CF">
      <w:pPr>
        <w:pStyle w:val="Akapitzlist"/>
        <w:numPr>
          <w:ilvl w:val="0"/>
          <w:numId w:val="7"/>
        </w:numPr>
        <w:spacing w:before="120" w:after="120" w:line="276" w:lineRule="auto"/>
        <w:contextualSpacing w:val="0"/>
        <w:jc w:val="both"/>
      </w:pPr>
      <w:r w:rsidRPr="0E95655B">
        <w:t>nie przysługuje Pani/Panu:</w:t>
      </w:r>
    </w:p>
    <w:p w14:paraId="37764C13" w14:textId="1EB3F963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>w związku z art. 17 ust. 3 lit. b, d lub e RODO prawo do usunięcia danych osobowych;</w:t>
      </w:r>
    </w:p>
    <w:p w14:paraId="505138C9" w14:textId="79731A03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>prawo do przenoszenia danych osobowych, o którym mowa w art. 20 RODO;</w:t>
      </w:r>
    </w:p>
    <w:p w14:paraId="56FC6696" w14:textId="4FB9D721" w:rsidR="008031CE" w:rsidRPr="008F1E02" w:rsidRDefault="00AC36B5" w:rsidP="00AC36B5">
      <w:pPr>
        <w:pStyle w:val="Akapitzlist"/>
        <w:spacing w:before="120" w:after="120" w:line="276" w:lineRule="auto"/>
        <w:contextualSpacing w:val="0"/>
        <w:jc w:val="both"/>
        <w:rPr>
          <w:rFonts w:ascii="Arial" w:hAnsi="Arial" w:cs="Arial"/>
        </w:rPr>
      </w:pPr>
      <w:r>
        <w:t xml:space="preserve">- </w:t>
      </w:r>
      <w:r w:rsidR="0E95655B" w:rsidRPr="0E95655B">
        <w:t xml:space="preserve">na podstawie art. 21 RODO prawo sprzeciwu, wobec przetwarzania danych osobowych, gdyż podstawą prawną przetwarzania Pani/Pana danych osobowych jest art. 6 ust. 1 lit. c RODO. </w:t>
      </w:r>
    </w:p>
    <w:p w14:paraId="2D261026" w14:textId="7FE1BA36" w:rsidR="00AC36B5" w:rsidRDefault="00AC36B5" w:rsidP="00AC36B5">
      <w:pPr>
        <w:pStyle w:val="Akapitzlist"/>
        <w:spacing w:before="120" w:after="120" w:line="276" w:lineRule="auto"/>
        <w:jc w:val="both"/>
      </w:pPr>
      <w:r>
        <w:t>Wystąpienie z żądaniem, o którym mowa w art. 18 ust. 1 rozporządzenia 2016/679, nie ogranicza przetwarzania danych osobowych do czasu zakończenia postępowania o udzielenie zamówienia publicznego.</w:t>
      </w:r>
    </w:p>
    <w:p w14:paraId="2BF87417" w14:textId="28465354" w:rsidR="008031CE" w:rsidRDefault="00AC36B5" w:rsidP="00AC36B5">
      <w:pPr>
        <w:pStyle w:val="Akapitzlist"/>
        <w:spacing w:before="120" w:after="120" w:line="276" w:lineRule="auto"/>
        <w:contextualSpacing w:val="0"/>
        <w:jc w:val="both"/>
      </w:pPr>
      <w:r>
        <w:t>W trakcie oraz po zakończeniu postępowania o udzielenie zamówienia publicznego, w przypadku gdy wykonanie obowiązków, o których mowa w art. 15 ust. 1-3 rozporządzenia 2016/679, wymagałoby niewspółmiernie dużego wysiłku, zamawiający może żądać od osoby, której dane dotyczą, wskazania dodatkowych informacji mających w szczególności na celu sprecyzowanie nazwy lub daty zakończonego postępowania o udzielenie zamówienia.</w:t>
      </w:r>
    </w:p>
    <w:p w14:paraId="758A69E6" w14:textId="77777777" w:rsidR="008031CE" w:rsidRPr="005F21AD" w:rsidRDefault="008031CE" w:rsidP="008031CE">
      <w:pPr>
        <w:pStyle w:val="Akapitzlist"/>
        <w:spacing w:before="120" w:after="120" w:line="276" w:lineRule="auto"/>
        <w:contextualSpacing w:val="0"/>
        <w:rPr>
          <w:i/>
          <w:sz w:val="20"/>
          <w:szCs w:val="20"/>
        </w:rPr>
      </w:pPr>
      <w:r w:rsidRPr="005F21AD">
        <w:rPr>
          <w:i/>
          <w:sz w:val="20"/>
          <w:szCs w:val="20"/>
        </w:rPr>
        <w:t>* Wyjaśnienie: informacja w tym zakresie jest wymagana, jeżeli w odniesieniu do danego administratora lub podmiotu przetwarzającego istnieje obowiązek wyznaczenia inspektora ochrony danych osobowych.</w:t>
      </w:r>
    </w:p>
    <w:p w14:paraId="5A0D8AB3" w14:textId="77777777" w:rsidR="008031CE" w:rsidRPr="001D232D" w:rsidRDefault="008031CE" w:rsidP="008031CE">
      <w:pPr>
        <w:pStyle w:val="Akapitzlist"/>
        <w:spacing w:before="120" w:after="120" w:line="276" w:lineRule="auto"/>
        <w:contextualSpacing w:val="0"/>
        <w:rPr>
          <w:i/>
          <w:sz w:val="20"/>
          <w:szCs w:val="20"/>
        </w:rPr>
      </w:pPr>
      <w:r w:rsidRPr="005F21AD">
        <w:rPr>
          <w:i/>
          <w:sz w:val="20"/>
          <w:szCs w:val="20"/>
        </w:rPr>
        <w:t>** Wyjaśnienie: skorzystanie z prawa do sprostowania nie może skutkować zmianą wyniku postępowania</w:t>
      </w:r>
      <w:r>
        <w:rPr>
          <w:i/>
          <w:sz w:val="20"/>
          <w:szCs w:val="20"/>
        </w:rPr>
        <w:t xml:space="preserve"> </w:t>
      </w:r>
      <w:r w:rsidRPr="001D232D">
        <w:rPr>
          <w:i/>
          <w:sz w:val="20"/>
          <w:szCs w:val="20"/>
        </w:rPr>
        <w:t>o udzielenie zamówienia publicznego ani zmianą postanowień umowy w zakresie niezgodnym z ustawą Pzp oraz nie może naruszać integralności protokołu oraz jego załączników.</w:t>
      </w:r>
    </w:p>
    <w:p w14:paraId="71D1D7C8" w14:textId="4B66944D" w:rsidR="00F96431" w:rsidRPr="00F96431" w:rsidRDefault="008031CE" w:rsidP="005F12DF">
      <w:pPr>
        <w:pStyle w:val="Akapitzlist"/>
        <w:spacing w:before="120" w:after="120" w:line="276" w:lineRule="auto"/>
        <w:contextualSpacing w:val="0"/>
        <w:rPr>
          <w:sz w:val="20"/>
          <w:szCs w:val="20"/>
        </w:rPr>
      </w:pPr>
      <w:r w:rsidRPr="005F21AD">
        <w:rPr>
          <w:i/>
          <w:sz w:val="20"/>
          <w:szCs w:val="20"/>
        </w:rPr>
        <w:t>*** Wyjaśnienie: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sectPr w:rsidR="00F96431" w:rsidRPr="00F96431" w:rsidSect="0070380D">
      <w:headerReference w:type="default" r:id="rId17"/>
      <w:footerReference w:type="even" r:id="rId18"/>
      <w:footerReference w:type="default" r:id="rId19"/>
      <w:pgSz w:w="11906" w:h="16838"/>
      <w:pgMar w:top="142" w:right="709" w:bottom="1417" w:left="707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76C9E" w14:textId="77777777" w:rsidR="00D67603" w:rsidRDefault="00D67603" w:rsidP="00683DEB">
      <w:r>
        <w:separator/>
      </w:r>
    </w:p>
  </w:endnote>
  <w:endnote w:type="continuationSeparator" w:id="0">
    <w:p w14:paraId="22C91BC4" w14:textId="77777777" w:rsidR="00D67603" w:rsidRDefault="00D67603" w:rsidP="00683D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02348712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2D5F4E05" w14:textId="77777777" w:rsidR="00907F08" w:rsidRDefault="00907F08" w:rsidP="0005569D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3C40F414" w14:textId="77777777" w:rsidR="00907F08" w:rsidRDefault="00907F08" w:rsidP="0005569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693069157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14:paraId="16522755" w14:textId="34B6640A" w:rsidR="00907F08" w:rsidRDefault="00907F08" w:rsidP="0005569D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 w:rsidR="000B7A2E">
          <w:rPr>
            <w:rStyle w:val="Numerstrony"/>
            <w:noProof/>
          </w:rPr>
          <w:t>20</w:t>
        </w:r>
        <w:r>
          <w:rPr>
            <w:rStyle w:val="Numerstrony"/>
          </w:rPr>
          <w:fldChar w:fldCharType="end"/>
        </w:r>
      </w:p>
    </w:sdtContent>
  </w:sdt>
  <w:p w14:paraId="68BBA5D8" w14:textId="77777777" w:rsidR="00907F08" w:rsidRDefault="00907F08" w:rsidP="0005569D">
    <w:pPr>
      <w:ind w:left="-284" w:right="360"/>
      <w:jc w:val="center"/>
      <w:rPr>
        <w:rFonts w:ascii="Arial" w:hAnsi="Arial" w:cs="Arial"/>
        <w:sz w:val="20"/>
        <w:szCs w:val="20"/>
        <w:lang w:val="en-US"/>
      </w:rPr>
    </w:pPr>
  </w:p>
  <w:p w14:paraId="01D631A1" w14:textId="77777777" w:rsidR="00907F08" w:rsidRDefault="00907F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2F3E14" w14:textId="77777777" w:rsidR="00D67603" w:rsidRDefault="00D67603" w:rsidP="00683DEB">
      <w:r>
        <w:separator/>
      </w:r>
    </w:p>
  </w:footnote>
  <w:footnote w:type="continuationSeparator" w:id="0">
    <w:p w14:paraId="2D378AE7" w14:textId="77777777" w:rsidR="00D67603" w:rsidRDefault="00D67603" w:rsidP="00683D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797BC" w14:textId="3C51C0AF" w:rsidR="00907F08" w:rsidRDefault="00907F08" w:rsidP="003354D3">
    <w:pPr>
      <w:pStyle w:val="Nagwek"/>
      <w:tabs>
        <w:tab w:val="clear" w:pos="4536"/>
        <w:tab w:val="clear" w:pos="9072"/>
        <w:tab w:val="center" w:pos="284"/>
        <w:tab w:val="left" w:pos="4746"/>
        <w:tab w:val="left" w:pos="7263"/>
        <w:tab w:val="left" w:pos="8602"/>
      </w:tabs>
      <w:jc w:val="center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11CAD549" wp14:editId="2759D8CF">
              <wp:simplePos x="0" y="0"/>
              <wp:positionH relativeFrom="page">
                <wp:posOffset>7073900</wp:posOffset>
              </wp:positionH>
              <wp:positionV relativeFrom="page">
                <wp:posOffset>7534275</wp:posOffset>
              </wp:positionV>
              <wp:extent cx="358140" cy="2183130"/>
              <wp:effectExtent l="0" t="0" r="0" b="0"/>
              <wp:wrapNone/>
              <wp:docPr id="1" name="Prostokąt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EditPoints="1" noChangeArrowheads="1" noChangeShapeType="1" noTextEdit="1"/>
                    </wps:cNvSpPr>
                    <wps:spPr bwMode="auto">
                      <a:xfrm>
                        <a:off x="0" y="0"/>
                        <a:ext cx="358140" cy="2183130"/>
                      </a:xfrm>
                      <a:prstGeom prst="rect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67F6CB" w14:textId="77777777" w:rsidR="00907F08" w:rsidRDefault="00907F08"/>
                      </w:txbxContent>
                    </wps:txbx>
                    <wps:bodyPr rot="0" vert="vert270" wrap="square" lIns="91440" tIns="45720" rIns="91440" bIns="45720" anchor="ctr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1CAD549" id="Prostokąt 3" o:spid="_x0000_s1026" style="position:absolute;left:0;text-align:left;margin-left:557pt;margin-top:593.25pt;width:28.2pt;height:171.9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" o:allowincell="f" filled="f" stroked="f">
              <o:lock v:ext="edit" aspectratio="t" verticies="t" text="t" shapetype="t"/>
              <v:textbox style="layout-flow:vertical;mso-layout-flow-alt:bottom-to-top;mso-fit-shape-to-text:t">
                <w:txbxContent>
                  <w:p w14:paraId="6C67F6CB" w14:textId="77777777" w:rsidR="00907F08" w:rsidRDefault="00907F08"/>
                </w:txbxContent>
              </v:textbox>
              <w10:wrap anchorx="page" anchory="page"/>
            </v:rect>
          </w:pict>
        </mc:Fallback>
      </mc:AlternateContent>
    </w:r>
  </w:p>
  <w:p w14:paraId="6B73B664" w14:textId="4FED51CA" w:rsidR="00907F08" w:rsidRDefault="00907F08" w:rsidP="00596A12">
    <w:pPr>
      <w:pStyle w:val="Nagwek"/>
      <w:tabs>
        <w:tab w:val="clear" w:pos="4536"/>
        <w:tab w:val="clear" w:pos="9072"/>
        <w:tab w:val="left" w:pos="42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-1506"/>
        </w:tabs>
        <w:ind w:left="-66" w:hanging="360"/>
      </w:pPr>
    </w:lvl>
  </w:abstractNum>
  <w:abstractNum w:abstractNumId="1" w15:restartNumberingAfterBreak="0">
    <w:nsid w:val="00000003"/>
    <w:multiLevelType w:val="singleLevel"/>
    <w:tmpl w:val="A044CC92"/>
    <w:name w:val="WW8Num3"/>
    <w:lvl w:ilvl="0">
      <w:start w:val="14"/>
      <w:numFmt w:val="decimal"/>
      <w:lvlText w:val="%1."/>
      <w:lvlJc w:val="left"/>
      <w:pPr>
        <w:tabs>
          <w:tab w:val="num" w:pos="-993"/>
        </w:tabs>
        <w:ind w:left="502" w:hanging="360"/>
      </w:pPr>
      <w:rPr>
        <w:rFonts w:hint="default"/>
        <w:color w:val="auto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-36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upperRoman"/>
      <w:lvlText w:val="%1."/>
      <w:lvlJc w:val="left"/>
      <w:pPr>
        <w:tabs>
          <w:tab w:val="num" w:pos="9280"/>
        </w:tabs>
        <w:ind w:left="10360" w:hanging="72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32" w:hanging="465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87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87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647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47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007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007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367" w:hanging="1800"/>
      </w:pPr>
    </w:lvl>
  </w:abstractNum>
  <w:abstractNum w:abstractNumId="5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49" w:hanging="465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04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04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364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36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2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72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084" w:hanging="1800"/>
      </w:pPr>
    </w:lvl>
  </w:abstractNum>
  <w:abstractNum w:abstractNumId="6" w15:restartNumberingAfterBreak="0">
    <w:nsid w:val="0000000A"/>
    <w:multiLevelType w:val="singleLevel"/>
    <w:tmpl w:val="2D022570"/>
    <w:name w:val="WW8Num10"/>
    <w:lvl w:ilvl="0">
      <w:start w:val="5"/>
      <w:numFmt w:val="decimal"/>
      <w:lvlText w:val="%1."/>
      <w:lvlJc w:val="left"/>
      <w:pPr>
        <w:tabs>
          <w:tab w:val="num" w:pos="-142"/>
        </w:tabs>
        <w:ind w:left="502" w:hanging="360"/>
      </w:pPr>
      <w:rPr>
        <w:rFonts w:hint="default"/>
        <w:b w:val="0"/>
      </w:rPr>
    </w:lvl>
  </w:abstractNum>
  <w:abstractNum w:abstractNumId="7" w15:restartNumberingAfterBreak="0">
    <w:nsid w:val="0000000C"/>
    <w:multiLevelType w:val="multilevel"/>
    <w:tmpl w:val="0000000C"/>
    <w:name w:val="WW8Num1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upperLetter"/>
      <w:lvlText w:val="%2."/>
      <w:lvlJc w:val="left"/>
      <w:pPr>
        <w:tabs>
          <w:tab w:val="num" w:pos="0"/>
        </w:tabs>
        <w:ind w:left="644" w:hanging="36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72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998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84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21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96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42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208" w:hanging="1800"/>
      </w:p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1429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/>
      </w:rPr>
    </w:lvl>
  </w:abstractNum>
  <w:abstractNum w:abstractNumId="10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0000014"/>
    <w:multiLevelType w:val="multilevel"/>
    <w:tmpl w:val="00000014"/>
    <w:name w:val="WW8Num20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60"/>
      </w:pPr>
    </w:lvl>
    <w:lvl w:ilvl="1">
      <w:start w:val="1"/>
      <w:numFmt w:val="decimal"/>
      <w:lvlText w:val="%2."/>
      <w:lvlJc w:val="left"/>
      <w:pPr>
        <w:tabs>
          <w:tab w:val="num" w:pos="750"/>
        </w:tabs>
        <w:ind w:left="750" w:hanging="360"/>
      </w:pPr>
    </w:lvl>
    <w:lvl w:ilvl="2">
      <w:start w:val="1"/>
      <w:numFmt w:val="decimal"/>
      <w:lvlText w:val="%3."/>
      <w:lvlJc w:val="left"/>
      <w:pPr>
        <w:tabs>
          <w:tab w:val="num" w:pos="1110"/>
        </w:tabs>
        <w:ind w:left="1110" w:hanging="360"/>
      </w:p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73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793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513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233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953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67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39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7113" w:hanging="180"/>
      </w:pPr>
    </w:lvl>
  </w:abstractNum>
  <w:abstractNum w:abstractNumId="14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</w:abstractNum>
  <w:abstractNum w:abstractNumId="15" w15:restartNumberingAfterBreak="0">
    <w:nsid w:val="0000001A"/>
    <w:multiLevelType w:val="multilevel"/>
    <w:tmpl w:val="0000001A"/>
    <w:name w:val="WW8Num2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3"/>
      </w:pPr>
      <w:rPr>
        <w:rFonts w:eastAsia="Times New Roman" w:cs="Times New Roman"/>
        <w:b w:val="0"/>
        <w:color w:val="000000"/>
        <w:spacing w:val="-1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2.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2.%3.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2.%3.%4.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2.%3.%4.%5.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2.%3.%4.%5.%6.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7020"/>
        </w:tabs>
        <w:ind w:left="7020" w:hanging="180"/>
      </w:pPr>
    </w:lvl>
  </w:abstractNum>
  <w:abstractNum w:abstractNumId="16" w15:restartNumberingAfterBreak="0">
    <w:nsid w:val="0000001F"/>
    <w:multiLevelType w:val="multilevel"/>
    <w:tmpl w:val="0000001F"/>
    <w:name w:val="WW8Num31"/>
    <w:lvl w:ilvl="0">
      <w:start w:val="1"/>
      <w:numFmt w:val="decimal"/>
      <w:lvlText w:val="%1."/>
      <w:lvlJc w:val="left"/>
      <w:pPr>
        <w:tabs>
          <w:tab w:val="num" w:pos="505"/>
        </w:tabs>
        <w:ind w:left="505" w:hanging="363"/>
      </w:pPr>
      <w:rPr>
        <w:b w:val="0"/>
        <w:bCs/>
        <w:color w:val="000000"/>
        <w:spacing w:val="-1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363"/>
        </w:tabs>
        <w:ind w:left="363" w:hanging="360"/>
      </w:pPr>
    </w:lvl>
    <w:lvl w:ilvl="2">
      <w:start w:val="1"/>
      <w:numFmt w:val="lowerRoman"/>
      <w:lvlText w:val="%2.%3."/>
      <w:lvlJc w:val="right"/>
      <w:pPr>
        <w:tabs>
          <w:tab w:val="num" w:pos="1083"/>
        </w:tabs>
        <w:ind w:left="1083" w:hanging="180"/>
      </w:pPr>
    </w:lvl>
    <w:lvl w:ilvl="3">
      <w:start w:val="1"/>
      <w:numFmt w:val="decimal"/>
      <w:lvlText w:val="%2.%3.%4."/>
      <w:lvlJc w:val="left"/>
      <w:pPr>
        <w:tabs>
          <w:tab w:val="num" w:pos="1803"/>
        </w:tabs>
        <w:ind w:left="1803" w:hanging="360"/>
      </w:pPr>
    </w:lvl>
    <w:lvl w:ilvl="4">
      <w:start w:val="1"/>
      <w:numFmt w:val="lowerLetter"/>
      <w:lvlText w:val="%2.%3.%4.%5."/>
      <w:lvlJc w:val="left"/>
      <w:pPr>
        <w:tabs>
          <w:tab w:val="num" w:pos="2523"/>
        </w:tabs>
        <w:ind w:left="2523" w:hanging="360"/>
      </w:pPr>
    </w:lvl>
    <w:lvl w:ilvl="5">
      <w:start w:val="1"/>
      <w:numFmt w:val="lowerRoman"/>
      <w:lvlText w:val="%2.%3.%4.%5.%6."/>
      <w:lvlJc w:val="right"/>
      <w:pPr>
        <w:tabs>
          <w:tab w:val="num" w:pos="3243"/>
        </w:tabs>
        <w:ind w:left="3243" w:hanging="180"/>
      </w:pPr>
    </w:lvl>
    <w:lvl w:ilvl="6">
      <w:start w:val="1"/>
      <w:numFmt w:val="decimal"/>
      <w:lvlText w:val="%2.%3.%4.%5.%6.%7."/>
      <w:lvlJc w:val="left"/>
      <w:pPr>
        <w:tabs>
          <w:tab w:val="num" w:pos="3963"/>
        </w:tabs>
        <w:ind w:left="3963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4683"/>
        </w:tabs>
        <w:ind w:left="4683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5403"/>
        </w:tabs>
        <w:ind w:left="5403" w:hanging="180"/>
      </w:pPr>
    </w:lvl>
  </w:abstractNum>
  <w:abstractNum w:abstractNumId="17" w15:restartNumberingAfterBreak="0">
    <w:nsid w:val="06FA54DF"/>
    <w:multiLevelType w:val="multilevel"/>
    <w:tmpl w:val="7EDC572E"/>
    <w:name w:val="WW8Num20232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4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18" w15:restartNumberingAfterBreak="0">
    <w:nsid w:val="078E70F6"/>
    <w:multiLevelType w:val="hybridMultilevel"/>
    <w:tmpl w:val="0970858C"/>
    <w:lvl w:ilvl="0" w:tplc="BAB0755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082518C5"/>
    <w:multiLevelType w:val="hybridMultilevel"/>
    <w:tmpl w:val="08EEDF4C"/>
    <w:lvl w:ilvl="0" w:tplc="0415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0B6546C2"/>
    <w:multiLevelType w:val="hybridMultilevel"/>
    <w:tmpl w:val="63FE826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C80486A"/>
    <w:multiLevelType w:val="multilevel"/>
    <w:tmpl w:val="3522E110"/>
    <w:name w:val="WW8Num2022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4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22" w15:restartNumberingAfterBreak="0">
    <w:nsid w:val="0E697AEA"/>
    <w:multiLevelType w:val="multilevel"/>
    <w:tmpl w:val="9D2C4994"/>
    <w:name w:val="WW8Num202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4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23" w15:restartNumberingAfterBreak="0">
    <w:nsid w:val="113B39B7"/>
    <w:multiLevelType w:val="hybridMultilevel"/>
    <w:tmpl w:val="45BEDE24"/>
    <w:lvl w:ilvl="0" w:tplc="8C68FAD2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DF0C4CF0">
      <w:start w:val="2"/>
      <w:numFmt w:val="decimal"/>
      <w:lvlText w:val="%2."/>
      <w:lvlJc w:val="left"/>
      <w:pPr>
        <w:ind w:left="10567" w:hanging="360"/>
      </w:pPr>
      <w:rPr>
        <w:rFonts w:hint="default"/>
      </w:rPr>
    </w:lvl>
    <w:lvl w:ilvl="2" w:tplc="9A6E18AE">
      <w:start w:val="1"/>
      <w:numFmt w:val="lowerLetter"/>
      <w:lvlText w:val="%3)"/>
      <w:lvlJc w:val="left"/>
      <w:pPr>
        <w:ind w:left="501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AC7CAA2E">
      <w:start w:val="4"/>
      <w:numFmt w:val="bullet"/>
      <w:lvlText w:val="–"/>
      <w:lvlJc w:val="left"/>
      <w:pPr>
        <w:ind w:left="3600" w:hanging="360"/>
      </w:pPr>
      <w:rPr>
        <w:rFonts w:ascii="Calibri" w:eastAsia="Times New Roman" w:hAnsi="Calibri" w:cs="Times New Roman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22F4766"/>
    <w:multiLevelType w:val="multilevel"/>
    <w:tmpl w:val="3948E1E2"/>
    <w:name w:val="WW8Num21123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131705CC"/>
    <w:multiLevelType w:val="hybridMultilevel"/>
    <w:tmpl w:val="0204CB0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9BF64A0"/>
    <w:multiLevelType w:val="hybridMultilevel"/>
    <w:tmpl w:val="0F5457FA"/>
    <w:name w:val="WW8Num222"/>
    <w:lvl w:ilvl="0" w:tplc="E4A06708">
      <w:start w:val="7"/>
      <w:numFmt w:val="decimal"/>
      <w:lvlText w:val="%1."/>
      <w:lvlJc w:val="left"/>
      <w:pPr>
        <w:ind w:left="234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ADB08DD"/>
    <w:multiLevelType w:val="hybridMultilevel"/>
    <w:tmpl w:val="748E0372"/>
    <w:name w:val="WW8Num5223"/>
    <w:lvl w:ilvl="0" w:tplc="9BE07A16">
      <w:start w:val="16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BF0715C"/>
    <w:multiLevelType w:val="hybridMultilevel"/>
    <w:tmpl w:val="4468DDD2"/>
    <w:lvl w:ilvl="0" w:tplc="0415000B">
      <w:start w:val="1"/>
      <w:numFmt w:val="bullet"/>
      <w:lvlText w:val=""/>
      <w:lvlJc w:val="left"/>
      <w:pPr>
        <w:ind w:left="12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9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81" w:hanging="360"/>
      </w:pPr>
      <w:rPr>
        <w:rFonts w:ascii="Wingdings" w:hAnsi="Wingdings" w:hint="default"/>
      </w:rPr>
    </w:lvl>
  </w:abstractNum>
  <w:abstractNum w:abstractNumId="29" w15:restartNumberingAfterBreak="0">
    <w:nsid w:val="1CB502AB"/>
    <w:multiLevelType w:val="hybridMultilevel"/>
    <w:tmpl w:val="3252EAA4"/>
    <w:name w:val="WW8Num52233"/>
    <w:lvl w:ilvl="0" w:tplc="2A3A51C4">
      <w:start w:val="19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0A2123E"/>
    <w:multiLevelType w:val="hybridMultilevel"/>
    <w:tmpl w:val="D966A79C"/>
    <w:name w:val="WW8Num522332"/>
    <w:lvl w:ilvl="0" w:tplc="BD608120">
      <w:start w:val="23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ED6D68"/>
    <w:multiLevelType w:val="hybridMultilevel"/>
    <w:tmpl w:val="FC2E00A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57813C0"/>
    <w:multiLevelType w:val="hybridMultilevel"/>
    <w:tmpl w:val="C7606A20"/>
    <w:name w:val="WW8Num32"/>
    <w:lvl w:ilvl="0" w:tplc="9C0E6B6A">
      <w:start w:val="1"/>
      <w:numFmt w:val="decimal"/>
      <w:lvlText w:val="%1."/>
      <w:lvlJc w:val="left"/>
      <w:pPr>
        <w:tabs>
          <w:tab w:val="num" w:pos="-993"/>
        </w:tabs>
        <w:ind w:left="502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3F75F5"/>
    <w:multiLevelType w:val="multilevel"/>
    <w:tmpl w:val="2F181F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2A7F7518"/>
    <w:multiLevelType w:val="hybridMultilevel"/>
    <w:tmpl w:val="E05487B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E3E42E4"/>
    <w:multiLevelType w:val="hybridMultilevel"/>
    <w:tmpl w:val="C3B0ABB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23E29CA"/>
    <w:multiLevelType w:val="hybridMultilevel"/>
    <w:tmpl w:val="DFCE8510"/>
    <w:lvl w:ilvl="0" w:tplc="CD82AC20">
      <w:start w:val="12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2720031"/>
    <w:multiLevelType w:val="hybridMultilevel"/>
    <w:tmpl w:val="7B4EFDE0"/>
    <w:lvl w:ilvl="0" w:tplc="3F6A385E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8" w15:restartNumberingAfterBreak="0">
    <w:nsid w:val="3338315F"/>
    <w:multiLevelType w:val="hybridMultilevel"/>
    <w:tmpl w:val="8BACC5A4"/>
    <w:lvl w:ilvl="0" w:tplc="190072E6">
      <w:start w:val="8"/>
      <w:numFmt w:val="upperRoman"/>
      <w:lvlText w:val="%1."/>
      <w:lvlJc w:val="left"/>
      <w:pPr>
        <w:tabs>
          <w:tab w:val="num" w:pos="1620"/>
        </w:tabs>
        <w:ind w:left="27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3D0002B"/>
    <w:multiLevelType w:val="hybridMultilevel"/>
    <w:tmpl w:val="BDAACA16"/>
    <w:lvl w:ilvl="0" w:tplc="4C46995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353F7F18"/>
    <w:multiLevelType w:val="hybridMultilevel"/>
    <w:tmpl w:val="A1C23FCE"/>
    <w:lvl w:ilvl="0" w:tplc="2E9A153E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95D59E8"/>
    <w:multiLevelType w:val="multilevel"/>
    <w:tmpl w:val="D2D4B2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3DD3084A"/>
    <w:multiLevelType w:val="multilevel"/>
    <w:tmpl w:val="456CD1B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3" w15:restartNumberingAfterBreak="0">
    <w:nsid w:val="409D107A"/>
    <w:multiLevelType w:val="hybridMultilevel"/>
    <w:tmpl w:val="4E6024D0"/>
    <w:lvl w:ilvl="0" w:tplc="6722180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4" w15:restartNumberingAfterBreak="0">
    <w:nsid w:val="43CB05E1"/>
    <w:multiLevelType w:val="multilevel"/>
    <w:tmpl w:val="72129CFA"/>
    <w:lvl w:ilvl="0">
      <w:start w:val="1"/>
      <w:numFmt w:val="bullet"/>
      <w:lvlText w:val="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4419398F"/>
    <w:multiLevelType w:val="hybridMultilevel"/>
    <w:tmpl w:val="A4189836"/>
    <w:name w:val="WW8Num52"/>
    <w:lvl w:ilvl="0" w:tplc="9444922E">
      <w:start w:val="8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574432E"/>
    <w:multiLevelType w:val="hybridMultilevel"/>
    <w:tmpl w:val="07024552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4A630E8F"/>
    <w:multiLevelType w:val="hybridMultilevel"/>
    <w:tmpl w:val="6F86E2FC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DA45783"/>
    <w:multiLevelType w:val="multilevel"/>
    <w:tmpl w:val="91666A76"/>
    <w:name w:val="WW8Num202322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6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49" w15:restartNumberingAfterBreak="0">
    <w:nsid w:val="5376280E"/>
    <w:multiLevelType w:val="hybridMultilevel"/>
    <w:tmpl w:val="C3E24DDE"/>
    <w:name w:val="WW8Num54"/>
    <w:lvl w:ilvl="0" w:tplc="DABC03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42D1C5B"/>
    <w:multiLevelType w:val="multilevel"/>
    <w:tmpl w:val="CF68431A"/>
    <w:name w:val="WW8Num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1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57192C5B"/>
    <w:multiLevelType w:val="hybridMultilevel"/>
    <w:tmpl w:val="A17E0D9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591960B5"/>
    <w:multiLevelType w:val="multilevel"/>
    <w:tmpl w:val="111CC352"/>
    <w:name w:val="WW8Num20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6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54" w15:restartNumberingAfterBreak="0">
    <w:nsid w:val="5F0E6F2E"/>
    <w:multiLevelType w:val="multilevel"/>
    <w:tmpl w:val="CA500930"/>
    <w:name w:val="WW8Num202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4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55" w15:restartNumberingAfterBreak="0">
    <w:nsid w:val="60880CD1"/>
    <w:multiLevelType w:val="hybridMultilevel"/>
    <w:tmpl w:val="A82ACFA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24C3896"/>
    <w:multiLevelType w:val="hybridMultilevel"/>
    <w:tmpl w:val="469A0F1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6DA0BE3"/>
    <w:multiLevelType w:val="multilevel"/>
    <w:tmpl w:val="2EE0C748"/>
    <w:name w:val="WW8Num92"/>
    <w:lvl w:ilvl="0">
      <w:start w:val="3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49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364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2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084" w:hanging="1800"/>
      </w:pPr>
      <w:rPr>
        <w:rFonts w:hint="default"/>
      </w:rPr>
    </w:lvl>
  </w:abstractNum>
  <w:abstractNum w:abstractNumId="58" w15:restartNumberingAfterBreak="0">
    <w:nsid w:val="67D2374C"/>
    <w:multiLevelType w:val="hybridMultilevel"/>
    <w:tmpl w:val="4A003DC8"/>
    <w:lvl w:ilvl="0" w:tplc="5EF6946C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B0D2D8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0B48CC"/>
    <w:multiLevelType w:val="hybridMultilevel"/>
    <w:tmpl w:val="FAFAD96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84A37C5"/>
    <w:multiLevelType w:val="hybridMultilevel"/>
    <w:tmpl w:val="76F07886"/>
    <w:name w:val="WW8Num53"/>
    <w:lvl w:ilvl="0" w:tplc="64CEC10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95367D6"/>
    <w:multiLevelType w:val="hybridMultilevel"/>
    <w:tmpl w:val="735E49EE"/>
    <w:name w:val="WW8Num522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2" w15:restartNumberingAfterBreak="0">
    <w:nsid w:val="6AEF27BC"/>
    <w:multiLevelType w:val="hybridMultilevel"/>
    <w:tmpl w:val="9D401730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3" w15:restartNumberingAfterBreak="0">
    <w:nsid w:val="6AF577D3"/>
    <w:multiLevelType w:val="hybridMultilevel"/>
    <w:tmpl w:val="63424F08"/>
    <w:name w:val="WW8Num522"/>
    <w:lvl w:ilvl="0" w:tplc="F36E861E">
      <w:start w:val="1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C4B54D8"/>
    <w:multiLevelType w:val="hybridMultilevel"/>
    <w:tmpl w:val="204668AA"/>
    <w:lvl w:ilvl="0" w:tplc="FFFFFFFF">
      <w:start w:val="1"/>
      <w:numFmt w:val="decimal"/>
      <w:lvlText w:val="%1."/>
      <w:lvlJc w:val="left"/>
      <w:pPr>
        <w:ind w:left="2345" w:hanging="360"/>
      </w:p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65" w15:restartNumberingAfterBreak="0">
    <w:nsid w:val="74A82AFF"/>
    <w:multiLevelType w:val="multilevel"/>
    <w:tmpl w:val="70167520"/>
    <w:name w:val="WW8Num202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hint="default"/>
      </w:rPr>
    </w:lvl>
    <w:lvl w:ilvl="1">
      <w:start w:val="6"/>
      <w:numFmt w:val="decimal"/>
      <w:lvlText w:val="%2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2">
      <w:start w:val="4"/>
      <w:numFmt w:val="decimal"/>
      <w:lvlText w:val="%3.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30"/>
        </w:tabs>
        <w:ind w:left="183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90"/>
        </w:tabs>
        <w:ind w:left="219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50"/>
        </w:tabs>
        <w:ind w:left="255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910"/>
        </w:tabs>
        <w:ind w:left="291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70"/>
        </w:tabs>
        <w:ind w:left="3270" w:hanging="360"/>
      </w:pPr>
      <w:rPr>
        <w:rFonts w:hint="default"/>
      </w:rPr>
    </w:lvl>
  </w:abstractNum>
  <w:abstractNum w:abstractNumId="66" w15:restartNumberingAfterBreak="0">
    <w:nsid w:val="754C2E11"/>
    <w:multiLevelType w:val="hybridMultilevel"/>
    <w:tmpl w:val="0EFE6DC2"/>
    <w:lvl w:ilvl="0" w:tplc="0415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7" w15:restartNumberingAfterBreak="0">
    <w:nsid w:val="7E305090"/>
    <w:multiLevelType w:val="hybridMultilevel"/>
    <w:tmpl w:val="CE2889FA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2595055">
    <w:abstractNumId w:val="3"/>
  </w:num>
  <w:num w:numId="2" w16cid:durableId="1794202497">
    <w:abstractNumId w:val="64"/>
  </w:num>
  <w:num w:numId="3" w16cid:durableId="1092898352">
    <w:abstractNumId w:val="23"/>
  </w:num>
  <w:num w:numId="4" w16cid:durableId="477918762">
    <w:abstractNumId w:val="58"/>
  </w:num>
  <w:num w:numId="5" w16cid:durableId="1548639018">
    <w:abstractNumId w:val="40"/>
  </w:num>
  <w:num w:numId="6" w16cid:durableId="1362591417">
    <w:abstractNumId w:val="39"/>
  </w:num>
  <w:num w:numId="7" w16cid:durableId="773095164">
    <w:abstractNumId w:val="47"/>
  </w:num>
  <w:num w:numId="8" w16cid:durableId="668748788">
    <w:abstractNumId w:val="38"/>
  </w:num>
  <w:num w:numId="9" w16cid:durableId="460732419">
    <w:abstractNumId w:val="34"/>
  </w:num>
  <w:num w:numId="10" w16cid:durableId="1079598485">
    <w:abstractNumId w:val="18"/>
  </w:num>
  <w:num w:numId="11" w16cid:durableId="532962032">
    <w:abstractNumId w:val="56"/>
  </w:num>
  <w:num w:numId="12" w16cid:durableId="1107384261">
    <w:abstractNumId w:val="19"/>
  </w:num>
  <w:num w:numId="13" w16cid:durableId="876357652">
    <w:abstractNumId w:val="37"/>
  </w:num>
  <w:num w:numId="14" w16cid:durableId="303243904">
    <w:abstractNumId w:val="51"/>
  </w:num>
  <w:num w:numId="15" w16cid:durableId="110325425">
    <w:abstractNumId w:val="25"/>
  </w:num>
  <w:num w:numId="16" w16cid:durableId="2119905937">
    <w:abstractNumId w:val="31"/>
  </w:num>
  <w:num w:numId="17" w16cid:durableId="1427456474">
    <w:abstractNumId w:val="62"/>
  </w:num>
  <w:num w:numId="18" w16cid:durableId="1569684830">
    <w:abstractNumId w:val="52"/>
  </w:num>
  <w:num w:numId="19" w16cid:durableId="1165046474">
    <w:abstractNumId w:val="66"/>
  </w:num>
  <w:num w:numId="20" w16cid:durableId="720205680">
    <w:abstractNumId w:val="46"/>
  </w:num>
  <w:num w:numId="21" w16cid:durableId="891504285">
    <w:abstractNumId w:val="67"/>
  </w:num>
  <w:num w:numId="22" w16cid:durableId="1145664300">
    <w:abstractNumId w:val="35"/>
  </w:num>
  <w:num w:numId="23" w16cid:durableId="57555328">
    <w:abstractNumId w:val="43"/>
  </w:num>
  <w:num w:numId="24" w16cid:durableId="1192380019">
    <w:abstractNumId w:val="33"/>
  </w:num>
  <w:num w:numId="25" w16cid:durableId="2128498140">
    <w:abstractNumId w:val="36"/>
  </w:num>
  <w:num w:numId="26" w16cid:durableId="1682471002">
    <w:abstractNumId w:val="28"/>
  </w:num>
  <w:num w:numId="27" w16cid:durableId="1507017315">
    <w:abstractNumId w:val="42"/>
  </w:num>
  <w:num w:numId="28" w16cid:durableId="792289660">
    <w:abstractNumId w:val="44"/>
  </w:num>
  <w:num w:numId="29" w16cid:durableId="2132355787">
    <w:abstractNumId w:val="55"/>
  </w:num>
  <w:num w:numId="30" w16cid:durableId="384523686">
    <w:abstractNumId w:val="59"/>
  </w:num>
  <w:num w:numId="31" w16cid:durableId="1567455673">
    <w:abstractNumId w:val="20"/>
  </w:num>
  <w:num w:numId="32" w16cid:durableId="2050446966">
    <w:abstractNumId w:val="4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5A1"/>
    <w:rsid w:val="00001133"/>
    <w:rsid w:val="0000225E"/>
    <w:rsid w:val="00002650"/>
    <w:rsid w:val="00003242"/>
    <w:rsid w:val="00010D4B"/>
    <w:rsid w:val="00010E44"/>
    <w:rsid w:val="00012837"/>
    <w:rsid w:val="00012F19"/>
    <w:rsid w:val="000134D7"/>
    <w:rsid w:val="0001373F"/>
    <w:rsid w:val="00014838"/>
    <w:rsid w:val="000150E1"/>
    <w:rsid w:val="000165D7"/>
    <w:rsid w:val="0002012C"/>
    <w:rsid w:val="00021672"/>
    <w:rsid w:val="000240DB"/>
    <w:rsid w:val="00025AF7"/>
    <w:rsid w:val="00027330"/>
    <w:rsid w:val="00027596"/>
    <w:rsid w:val="00027BC0"/>
    <w:rsid w:val="00027E28"/>
    <w:rsid w:val="000306F7"/>
    <w:rsid w:val="00030731"/>
    <w:rsid w:val="000312B0"/>
    <w:rsid w:val="000313ED"/>
    <w:rsid w:val="0003289E"/>
    <w:rsid w:val="00032F91"/>
    <w:rsid w:val="00033EA6"/>
    <w:rsid w:val="00035BB6"/>
    <w:rsid w:val="00037795"/>
    <w:rsid w:val="00037E8F"/>
    <w:rsid w:val="0004035F"/>
    <w:rsid w:val="000421AF"/>
    <w:rsid w:val="00042609"/>
    <w:rsid w:val="00044F71"/>
    <w:rsid w:val="00045A5A"/>
    <w:rsid w:val="00045DC5"/>
    <w:rsid w:val="000473CE"/>
    <w:rsid w:val="00047456"/>
    <w:rsid w:val="00047E82"/>
    <w:rsid w:val="00050B5A"/>
    <w:rsid w:val="00052639"/>
    <w:rsid w:val="0005311F"/>
    <w:rsid w:val="000542EC"/>
    <w:rsid w:val="0005569D"/>
    <w:rsid w:val="00055A1E"/>
    <w:rsid w:val="000569E5"/>
    <w:rsid w:val="00060168"/>
    <w:rsid w:val="000610E6"/>
    <w:rsid w:val="000620A7"/>
    <w:rsid w:val="0007034C"/>
    <w:rsid w:val="00070691"/>
    <w:rsid w:val="000708F6"/>
    <w:rsid w:val="000713D5"/>
    <w:rsid w:val="0007334A"/>
    <w:rsid w:val="000741A9"/>
    <w:rsid w:val="0007513A"/>
    <w:rsid w:val="00076AC7"/>
    <w:rsid w:val="00080D8D"/>
    <w:rsid w:val="00080F1B"/>
    <w:rsid w:val="000837DD"/>
    <w:rsid w:val="00086692"/>
    <w:rsid w:val="000906E3"/>
    <w:rsid w:val="00090A4F"/>
    <w:rsid w:val="00091109"/>
    <w:rsid w:val="00091140"/>
    <w:rsid w:val="000913B5"/>
    <w:rsid w:val="00091793"/>
    <w:rsid w:val="0009267D"/>
    <w:rsid w:val="000928FD"/>
    <w:rsid w:val="00094C29"/>
    <w:rsid w:val="0009505A"/>
    <w:rsid w:val="000951F8"/>
    <w:rsid w:val="000A0027"/>
    <w:rsid w:val="000A0D21"/>
    <w:rsid w:val="000A310E"/>
    <w:rsid w:val="000A4721"/>
    <w:rsid w:val="000A5183"/>
    <w:rsid w:val="000A60AB"/>
    <w:rsid w:val="000A6ADE"/>
    <w:rsid w:val="000B0378"/>
    <w:rsid w:val="000B0602"/>
    <w:rsid w:val="000B2239"/>
    <w:rsid w:val="000B5294"/>
    <w:rsid w:val="000B5595"/>
    <w:rsid w:val="000B791F"/>
    <w:rsid w:val="000B7A2E"/>
    <w:rsid w:val="000C0096"/>
    <w:rsid w:val="000C2128"/>
    <w:rsid w:val="000C328C"/>
    <w:rsid w:val="000C7115"/>
    <w:rsid w:val="000D056C"/>
    <w:rsid w:val="000D0901"/>
    <w:rsid w:val="000D2A71"/>
    <w:rsid w:val="000D3D6C"/>
    <w:rsid w:val="000D5692"/>
    <w:rsid w:val="000D59EC"/>
    <w:rsid w:val="000D5D0A"/>
    <w:rsid w:val="000D6390"/>
    <w:rsid w:val="000D6BB1"/>
    <w:rsid w:val="000D73CA"/>
    <w:rsid w:val="000D76D6"/>
    <w:rsid w:val="000E082E"/>
    <w:rsid w:val="000E1274"/>
    <w:rsid w:val="000E14F6"/>
    <w:rsid w:val="000E3FBA"/>
    <w:rsid w:val="000E4347"/>
    <w:rsid w:val="000E4BA6"/>
    <w:rsid w:val="000E5581"/>
    <w:rsid w:val="000E6590"/>
    <w:rsid w:val="000F0CCA"/>
    <w:rsid w:val="000F1CA8"/>
    <w:rsid w:val="000F2AFC"/>
    <w:rsid w:val="000F428E"/>
    <w:rsid w:val="000F4B89"/>
    <w:rsid w:val="000F58F8"/>
    <w:rsid w:val="000F63CC"/>
    <w:rsid w:val="000F6DDC"/>
    <w:rsid w:val="00100810"/>
    <w:rsid w:val="00101305"/>
    <w:rsid w:val="00101ADC"/>
    <w:rsid w:val="00101DE7"/>
    <w:rsid w:val="00106682"/>
    <w:rsid w:val="00106FDD"/>
    <w:rsid w:val="00107DD5"/>
    <w:rsid w:val="00107FAD"/>
    <w:rsid w:val="00110F8D"/>
    <w:rsid w:val="00110FE1"/>
    <w:rsid w:val="001124CC"/>
    <w:rsid w:val="00113950"/>
    <w:rsid w:val="00113BCA"/>
    <w:rsid w:val="001149E7"/>
    <w:rsid w:val="00114C5E"/>
    <w:rsid w:val="001161AC"/>
    <w:rsid w:val="00116D27"/>
    <w:rsid w:val="00120ABD"/>
    <w:rsid w:val="00121821"/>
    <w:rsid w:val="00121FAD"/>
    <w:rsid w:val="00122567"/>
    <w:rsid w:val="00124602"/>
    <w:rsid w:val="00124B86"/>
    <w:rsid w:val="001252AC"/>
    <w:rsid w:val="00126002"/>
    <w:rsid w:val="00126258"/>
    <w:rsid w:val="001265AD"/>
    <w:rsid w:val="0012776E"/>
    <w:rsid w:val="00127AA9"/>
    <w:rsid w:val="00131B2C"/>
    <w:rsid w:val="00133B86"/>
    <w:rsid w:val="001348C5"/>
    <w:rsid w:val="00136B52"/>
    <w:rsid w:val="0014016C"/>
    <w:rsid w:val="00141582"/>
    <w:rsid w:val="00141E06"/>
    <w:rsid w:val="00143036"/>
    <w:rsid w:val="001444C3"/>
    <w:rsid w:val="00145922"/>
    <w:rsid w:val="00146983"/>
    <w:rsid w:val="00147414"/>
    <w:rsid w:val="00150A03"/>
    <w:rsid w:val="001513F8"/>
    <w:rsid w:val="00151686"/>
    <w:rsid w:val="00151725"/>
    <w:rsid w:val="00151B1C"/>
    <w:rsid w:val="00152135"/>
    <w:rsid w:val="001521CC"/>
    <w:rsid w:val="00153A48"/>
    <w:rsid w:val="001550A3"/>
    <w:rsid w:val="00157208"/>
    <w:rsid w:val="00157802"/>
    <w:rsid w:val="00157DEE"/>
    <w:rsid w:val="00157E5A"/>
    <w:rsid w:val="001601FD"/>
    <w:rsid w:val="001603A7"/>
    <w:rsid w:val="00160BA4"/>
    <w:rsid w:val="00161979"/>
    <w:rsid w:val="00164052"/>
    <w:rsid w:val="00170B6A"/>
    <w:rsid w:val="001716E6"/>
    <w:rsid w:val="00171CC3"/>
    <w:rsid w:val="0017283D"/>
    <w:rsid w:val="00172EDF"/>
    <w:rsid w:val="001731C3"/>
    <w:rsid w:val="0017442D"/>
    <w:rsid w:val="00174705"/>
    <w:rsid w:val="00174C08"/>
    <w:rsid w:val="00175A09"/>
    <w:rsid w:val="001773D0"/>
    <w:rsid w:val="00180B23"/>
    <w:rsid w:val="00182220"/>
    <w:rsid w:val="001829DB"/>
    <w:rsid w:val="001842BA"/>
    <w:rsid w:val="0018559F"/>
    <w:rsid w:val="001858AE"/>
    <w:rsid w:val="00186174"/>
    <w:rsid w:val="0018648D"/>
    <w:rsid w:val="001917F8"/>
    <w:rsid w:val="001938E2"/>
    <w:rsid w:val="001938ED"/>
    <w:rsid w:val="001943D2"/>
    <w:rsid w:val="0019464D"/>
    <w:rsid w:val="00195BCB"/>
    <w:rsid w:val="00196F88"/>
    <w:rsid w:val="00197991"/>
    <w:rsid w:val="001A05A9"/>
    <w:rsid w:val="001A1F57"/>
    <w:rsid w:val="001A22A6"/>
    <w:rsid w:val="001A4749"/>
    <w:rsid w:val="001A526B"/>
    <w:rsid w:val="001A5493"/>
    <w:rsid w:val="001A5969"/>
    <w:rsid w:val="001A5C7B"/>
    <w:rsid w:val="001A5D95"/>
    <w:rsid w:val="001A7C12"/>
    <w:rsid w:val="001A7D2F"/>
    <w:rsid w:val="001B045D"/>
    <w:rsid w:val="001B0CFB"/>
    <w:rsid w:val="001B0E92"/>
    <w:rsid w:val="001B1FD9"/>
    <w:rsid w:val="001B258E"/>
    <w:rsid w:val="001B27D6"/>
    <w:rsid w:val="001B30CF"/>
    <w:rsid w:val="001B4287"/>
    <w:rsid w:val="001B4AE9"/>
    <w:rsid w:val="001B5643"/>
    <w:rsid w:val="001B6612"/>
    <w:rsid w:val="001B746E"/>
    <w:rsid w:val="001B7683"/>
    <w:rsid w:val="001B7AD2"/>
    <w:rsid w:val="001C0032"/>
    <w:rsid w:val="001C00EF"/>
    <w:rsid w:val="001C1740"/>
    <w:rsid w:val="001C1E43"/>
    <w:rsid w:val="001C2E69"/>
    <w:rsid w:val="001C2FF5"/>
    <w:rsid w:val="001C36AF"/>
    <w:rsid w:val="001C42F5"/>
    <w:rsid w:val="001C4D03"/>
    <w:rsid w:val="001C53DD"/>
    <w:rsid w:val="001C6FF3"/>
    <w:rsid w:val="001D024C"/>
    <w:rsid w:val="001D169B"/>
    <w:rsid w:val="001D283C"/>
    <w:rsid w:val="001D4056"/>
    <w:rsid w:val="001D4A98"/>
    <w:rsid w:val="001D6373"/>
    <w:rsid w:val="001D7086"/>
    <w:rsid w:val="001D7480"/>
    <w:rsid w:val="001D7F52"/>
    <w:rsid w:val="001E0C71"/>
    <w:rsid w:val="001E0FE8"/>
    <w:rsid w:val="001E2002"/>
    <w:rsid w:val="001E2503"/>
    <w:rsid w:val="001E2835"/>
    <w:rsid w:val="001E3D14"/>
    <w:rsid w:val="001E726E"/>
    <w:rsid w:val="001F2DAC"/>
    <w:rsid w:val="001F41AD"/>
    <w:rsid w:val="001F47FD"/>
    <w:rsid w:val="001F48EA"/>
    <w:rsid w:val="001F4A7E"/>
    <w:rsid w:val="001F4B2B"/>
    <w:rsid w:val="001F5AB6"/>
    <w:rsid w:val="001F5BFD"/>
    <w:rsid w:val="001F79BB"/>
    <w:rsid w:val="00202C4A"/>
    <w:rsid w:val="0020394B"/>
    <w:rsid w:val="002052FB"/>
    <w:rsid w:val="0020584A"/>
    <w:rsid w:val="00207506"/>
    <w:rsid w:val="002075BB"/>
    <w:rsid w:val="00207ADE"/>
    <w:rsid w:val="002128F7"/>
    <w:rsid w:val="00214163"/>
    <w:rsid w:val="0021588F"/>
    <w:rsid w:val="002159F5"/>
    <w:rsid w:val="00217760"/>
    <w:rsid w:val="00220FE7"/>
    <w:rsid w:val="00221C8F"/>
    <w:rsid w:val="00224BF1"/>
    <w:rsid w:val="002254F4"/>
    <w:rsid w:val="0023299E"/>
    <w:rsid w:val="00234226"/>
    <w:rsid w:val="0023504B"/>
    <w:rsid w:val="00235078"/>
    <w:rsid w:val="002354BD"/>
    <w:rsid w:val="002376B2"/>
    <w:rsid w:val="002377F5"/>
    <w:rsid w:val="00240442"/>
    <w:rsid w:val="00240909"/>
    <w:rsid w:val="002411B2"/>
    <w:rsid w:val="0024173D"/>
    <w:rsid w:val="002422C8"/>
    <w:rsid w:val="00243492"/>
    <w:rsid w:val="00243559"/>
    <w:rsid w:val="00244ED3"/>
    <w:rsid w:val="00245D84"/>
    <w:rsid w:val="0024631A"/>
    <w:rsid w:val="00246708"/>
    <w:rsid w:val="00250A26"/>
    <w:rsid w:val="00254919"/>
    <w:rsid w:val="00254EF4"/>
    <w:rsid w:val="00257AD7"/>
    <w:rsid w:val="002605C6"/>
    <w:rsid w:val="00261890"/>
    <w:rsid w:val="0026239B"/>
    <w:rsid w:val="00262E2D"/>
    <w:rsid w:val="00262F25"/>
    <w:rsid w:val="00263E74"/>
    <w:rsid w:val="002641D9"/>
    <w:rsid w:val="00264450"/>
    <w:rsid w:val="002661E2"/>
    <w:rsid w:val="002668E3"/>
    <w:rsid w:val="00266B60"/>
    <w:rsid w:val="002727CE"/>
    <w:rsid w:val="00272E22"/>
    <w:rsid w:val="00273168"/>
    <w:rsid w:val="00276BF9"/>
    <w:rsid w:val="002779A6"/>
    <w:rsid w:val="002800E8"/>
    <w:rsid w:val="002801BA"/>
    <w:rsid w:val="002808B0"/>
    <w:rsid w:val="00281C9D"/>
    <w:rsid w:val="00282C67"/>
    <w:rsid w:val="0028364A"/>
    <w:rsid w:val="0028379C"/>
    <w:rsid w:val="00285696"/>
    <w:rsid w:val="00286753"/>
    <w:rsid w:val="00286C4F"/>
    <w:rsid w:val="002870EE"/>
    <w:rsid w:val="00290F6E"/>
    <w:rsid w:val="00291F65"/>
    <w:rsid w:val="0029200E"/>
    <w:rsid w:val="0029287F"/>
    <w:rsid w:val="00293BF7"/>
    <w:rsid w:val="002940BB"/>
    <w:rsid w:val="00294D05"/>
    <w:rsid w:val="0029618F"/>
    <w:rsid w:val="002974EC"/>
    <w:rsid w:val="002A08B0"/>
    <w:rsid w:val="002A510C"/>
    <w:rsid w:val="002A5C38"/>
    <w:rsid w:val="002B5E8A"/>
    <w:rsid w:val="002B7D65"/>
    <w:rsid w:val="002C041E"/>
    <w:rsid w:val="002C2101"/>
    <w:rsid w:val="002C3A5E"/>
    <w:rsid w:val="002C5299"/>
    <w:rsid w:val="002C53DD"/>
    <w:rsid w:val="002C5649"/>
    <w:rsid w:val="002D2339"/>
    <w:rsid w:val="002D29CF"/>
    <w:rsid w:val="002D39E7"/>
    <w:rsid w:val="002D4020"/>
    <w:rsid w:val="002D46C7"/>
    <w:rsid w:val="002D50DB"/>
    <w:rsid w:val="002D547F"/>
    <w:rsid w:val="002D6674"/>
    <w:rsid w:val="002D692A"/>
    <w:rsid w:val="002D70E3"/>
    <w:rsid w:val="002D7B9E"/>
    <w:rsid w:val="002E0E81"/>
    <w:rsid w:val="002E13C9"/>
    <w:rsid w:val="002E4EEC"/>
    <w:rsid w:val="002E54E4"/>
    <w:rsid w:val="002E61F5"/>
    <w:rsid w:val="002E632C"/>
    <w:rsid w:val="002E6914"/>
    <w:rsid w:val="002E775A"/>
    <w:rsid w:val="002F12AC"/>
    <w:rsid w:val="002F353C"/>
    <w:rsid w:val="002F4330"/>
    <w:rsid w:val="002F4A0D"/>
    <w:rsid w:val="002F4BC1"/>
    <w:rsid w:val="002F508D"/>
    <w:rsid w:val="002F56BD"/>
    <w:rsid w:val="002F5D1E"/>
    <w:rsid w:val="002F6275"/>
    <w:rsid w:val="002F7388"/>
    <w:rsid w:val="002F7781"/>
    <w:rsid w:val="0030027C"/>
    <w:rsid w:val="00300622"/>
    <w:rsid w:val="0030172E"/>
    <w:rsid w:val="003052D1"/>
    <w:rsid w:val="0030649D"/>
    <w:rsid w:val="0030788F"/>
    <w:rsid w:val="00310374"/>
    <w:rsid w:val="00310CAD"/>
    <w:rsid w:val="0031186B"/>
    <w:rsid w:val="003126F7"/>
    <w:rsid w:val="00312854"/>
    <w:rsid w:val="00314779"/>
    <w:rsid w:val="003158B5"/>
    <w:rsid w:val="00315ED9"/>
    <w:rsid w:val="0031718B"/>
    <w:rsid w:val="00320293"/>
    <w:rsid w:val="00320E21"/>
    <w:rsid w:val="00321039"/>
    <w:rsid w:val="00321E07"/>
    <w:rsid w:val="00322A3E"/>
    <w:rsid w:val="00323171"/>
    <w:rsid w:val="003246B7"/>
    <w:rsid w:val="00325B1E"/>
    <w:rsid w:val="00327B55"/>
    <w:rsid w:val="003303C0"/>
    <w:rsid w:val="003314AB"/>
    <w:rsid w:val="00331C2E"/>
    <w:rsid w:val="00333469"/>
    <w:rsid w:val="00333623"/>
    <w:rsid w:val="00333852"/>
    <w:rsid w:val="00333B60"/>
    <w:rsid w:val="00334421"/>
    <w:rsid w:val="00334703"/>
    <w:rsid w:val="00334C63"/>
    <w:rsid w:val="003354D3"/>
    <w:rsid w:val="00335A09"/>
    <w:rsid w:val="00336063"/>
    <w:rsid w:val="003400CB"/>
    <w:rsid w:val="00341567"/>
    <w:rsid w:val="00341704"/>
    <w:rsid w:val="00343721"/>
    <w:rsid w:val="00343C79"/>
    <w:rsid w:val="00344807"/>
    <w:rsid w:val="00344AFD"/>
    <w:rsid w:val="00345426"/>
    <w:rsid w:val="003461D5"/>
    <w:rsid w:val="00346712"/>
    <w:rsid w:val="00346CC6"/>
    <w:rsid w:val="0034748D"/>
    <w:rsid w:val="00347A18"/>
    <w:rsid w:val="00347C86"/>
    <w:rsid w:val="00347D66"/>
    <w:rsid w:val="00350A3B"/>
    <w:rsid w:val="00351E14"/>
    <w:rsid w:val="0035317F"/>
    <w:rsid w:val="0035362F"/>
    <w:rsid w:val="00353784"/>
    <w:rsid w:val="00353AFD"/>
    <w:rsid w:val="00354190"/>
    <w:rsid w:val="003548C2"/>
    <w:rsid w:val="003549C8"/>
    <w:rsid w:val="00355D01"/>
    <w:rsid w:val="00356EE1"/>
    <w:rsid w:val="003603D2"/>
    <w:rsid w:val="0036152A"/>
    <w:rsid w:val="00362902"/>
    <w:rsid w:val="00363D22"/>
    <w:rsid w:val="0036519F"/>
    <w:rsid w:val="00365C9A"/>
    <w:rsid w:val="003666CD"/>
    <w:rsid w:val="003670D5"/>
    <w:rsid w:val="00367398"/>
    <w:rsid w:val="0037026B"/>
    <w:rsid w:val="00370B2E"/>
    <w:rsid w:val="00374CA2"/>
    <w:rsid w:val="003762A3"/>
    <w:rsid w:val="0038061E"/>
    <w:rsid w:val="0038093A"/>
    <w:rsid w:val="00381139"/>
    <w:rsid w:val="00381F84"/>
    <w:rsid w:val="0038261A"/>
    <w:rsid w:val="00383124"/>
    <w:rsid w:val="003856F2"/>
    <w:rsid w:val="00391097"/>
    <w:rsid w:val="003911F0"/>
    <w:rsid w:val="00391DDC"/>
    <w:rsid w:val="00392883"/>
    <w:rsid w:val="0039379F"/>
    <w:rsid w:val="003938F6"/>
    <w:rsid w:val="00393934"/>
    <w:rsid w:val="00393D81"/>
    <w:rsid w:val="00396251"/>
    <w:rsid w:val="00396846"/>
    <w:rsid w:val="003A11D4"/>
    <w:rsid w:val="003A1212"/>
    <w:rsid w:val="003A227D"/>
    <w:rsid w:val="003A3778"/>
    <w:rsid w:val="003A43FA"/>
    <w:rsid w:val="003A44B5"/>
    <w:rsid w:val="003A4D01"/>
    <w:rsid w:val="003A4E00"/>
    <w:rsid w:val="003A5B69"/>
    <w:rsid w:val="003A6636"/>
    <w:rsid w:val="003A6AA2"/>
    <w:rsid w:val="003B0619"/>
    <w:rsid w:val="003B08AC"/>
    <w:rsid w:val="003B2359"/>
    <w:rsid w:val="003B3C23"/>
    <w:rsid w:val="003B3EA7"/>
    <w:rsid w:val="003B4514"/>
    <w:rsid w:val="003B4DD4"/>
    <w:rsid w:val="003B6887"/>
    <w:rsid w:val="003C054E"/>
    <w:rsid w:val="003C3D34"/>
    <w:rsid w:val="003C3DB2"/>
    <w:rsid w:val="003C4E86"/>
    <w:rsid w:val="003C63FD"/>
    <w:rsid w:val="003C6BCD"/>
    <w:rsid w:val="003C76B7"/>
    <w:rsid w:val="003C7AAB"/>
    <w:rsid w:val="003D0037"/>
    <w:rsid w:val="003D04AA"/>
    <w:rsid w:val="003D3CB8"/>
    <w:rsid w:val="003D4D4E"/>
    <w:rsid w:val="003D71A8"/>
    <w:rsid w:val="003D744B"/>
    <w:rsid w:val="003E0695"/>
    <w:rsid w:val="003E18BE"/>
    <w:rsid w:val="003E2055"/>
    <w:rsid w:val="003E3FEC"/>
    <w:rsid w:val="003E4ACF"/>
    <w:rsid w:val="003F05DF"/>
    <w:rsid w:val="003F1B68"/>
    <w:rsid w:val="003F3A56"/>
    <w:rsid w:val="003F3C16"/>
    <w:rsid w:val="003F3FEB"/>
    <w:rsid w:val="003F4275"/>
    <w:rsid w:val="003F4759"/>
    <w:rsid w:val="003F48D3"/>
    <w:rsid w:val="003F4AB6"/>
    <w:rsid w:val="003F4F51"/>
    <w:rsid w:val="003F57A2"/>
    <w:rsid w:val="003F618B"/>
    <w:rsid w:val="003F6FC8"/>
    <w:rsid w:val="003F6FD5"/>
    <w:rsid w:val="003F7509"/>
    <w:rsid w:val="00400614"/>
    <w:rsid w:val="0040130C"/>
    <w:rsid w:val="00402F8F"/>
    <w:rsid w:val="004039F3"/>
    <w:rsid w:val="00404896"/>
    <w:rsid w:val="00406485"/>
    <w:rsid w:val="0041145B"/>
    <w:rsid w:val="00413289"/>
    <w:rsid w:val="00413B91"/>
    <w:rsid w:val="004141A4"/>
    <w:rsid w:val="004145CB"/>
    <w:rsid w:val="004146D7"/>
    <w:rsid w:val="00414898"/>
    <w:rsid w:val="00414F1F"/>
    <w:rsid w:val="00420D33"/>
    <w:rsid w:val="004227D0"/>
    <w:rsid w:val="00422832"/>
    <w:rsid w:val="00423D20"/>
    <w:rsid w:val="00424353"/>
    <w:rsid w:val="00424B46"/>
    <w:rsid w:val="0042504B"/>
    <w:rsid w:val="00425886"/>
    <w:rsid w:val="00427CF1"/>
    <w:rsid w:val="004324FD"/>
    <w:rsid w:val="00432C5F"/>
    <w:rsid w:val="00432CBD"/>
    <w:rsid w:val="00434448"/>
    <w:rsid w:val="0043511C"/>
    <w:rsid w:val="0043515A"/>
    <w:rsid w:val="00436197"/>
    <w:rsid w:val="004364ED"/>
    <w:rsid w:val="004370B5"/>
    <w:rsid w:val="00437634"/>
    <w:rsid w:val="004379F0"/>
    <w:rsid w:val="00437EA5"/>
    <w:rsid w:val="00440103"/>
    <w:rsid w:val="00441F20"/>
    <w:rsid w:val="00443722"/>
    <w:rsid w:val="00443A20"/>
    <w:rsid w:val="00443F67"/>
    <w:rsid w:val="00444821"/>
    <w:rsid w:val="00444E3F"/>
    <w:rsid w:val="004479A5"/>
    <w:rsid w:val="00450EE7"/>
    <w:rsid w:val="00451299"/>
    <w:rsid w:val="00454436"/>
    <w:rsid w:val="00454B0B"/>
    <w:rsid w:val="004550AE"/>
    <w:rsid w:val="00455640"/>
    <w:rsid w:val="00456775"/>
    <w:rsid w:val="0046074D"/>
    <w:rsid w:val="00460A07"/>
    <w:rsid w:val="004627EF"/>
    <w:rsid w:val="00462A86"/>
    <w:rsid w:val="0046311E"/>
    <w:rsid w:val="004635A1"/>
    <w:rsid w:val="00464B51"/>
    <w:rsid w:val="00464EB1"/>
    <w:rsid w:val="004663D8"/>
    <w:rsid w:val="00466E9E"/>
    <w:rsid w:val="004710FD"/>
    <w:rsid w:val="00471C1B"/>
    <w:rsid w:val="00472B2E"/>
    <w:rsid w:val="00472EF2"/>
    <w:rsid w:val="00473522"/>
    <w:rsid w:val="00473734"/>
    <w:rsid w:val="0047438E"/>
    <w:rsid w:val="004757D0"/>
    <w:rsid w:val="00476600"/>
    <w:rsid w:val="00476D5A"/>
    <w:rsid w:val="004773C4"/>
    <w:rsid w:val="00477720"/>
    <w:rsid w:val="00477A66"/>
    <w:rsid w:val="00477CED"/>
    <w:rsid w:val="00477E1E"/>
    <w:rsid w:val="0048231D"/>
    <w:rsid w:val="00486146"/>
    <w:rsid w:val="00486E43"/>
    <w:rsid w:val="00486F5E"/>
    <w:rsid w:val="0048749F"/>
    <w:rsid w:val="00491721"/>
    <w:rsid w:val="00492ACE"/>
    <w:rsid w:val="00493137"/>
    <w:rsid w:val="0049330E"/>
    <w:rsid w:val="0049337A"/>
    <w:rsid w:val="00494139"/>
    <w:rsid w:val="00496C33"/>
    <w:rsid w:val="00496E1C"/>
    <w:rsid w:val="00496FFE"/>
    <w:rsid w:val="00497ECE"/>
    <w:rsid w:val="004A0320"/>
    <w:rsid w:val="004A0564"/>
    <w:rsid w:val="004A0891"/>
    <w:rsid w:val="004A2102"/>
    <w:rsid w:val="004A2CB6"/>
    <w:rsid w:val="004A3069"/>
    <w:rsid w:val="004A418F"/>
    <w:rsid w:val="004A5139"/>
    <w:rsid w:val="004A64A5"/>
    <w:rsid w:val="004A6700"/>
    <w:rsid w:val="004A6A36"/>
    <w:rsid w:val="004B2499"/>
    <w:rsid w:val="004B3343"/>
    <w:rsid w:val="004B44A1"/>
    <w:rsid w:val="004B6B92"/>
    <w:rsid w:val="004B7F75"/>
    <w:rsid w:val="004C00D1"/>
    <w:rsid w:val="004C0607"/>
    <w:rsid w:val="004C0D70"/>
    <w:rsid w:val="004C2368"/>
    <w:rsid w:val="004C2C52"/>
    <w:rsid w:val="004C2F1C"/>
    <w:rsid w:val="004C3A9C"/>
    <w:rsid w:val="004C4CB6"/>
    <w:rsid w:val="004C511F"/>
    <w:rsid w:val="004D0BD7"/>
    <w:rsid w:val="004D0C02"/>
    <w:rsid w:val="004D12E5"/>
    <w:rsid w:val="004D1BC2"/>
    <w:rsid w:val="004D2102"/>
    <w:rsid w:val="004D31E2"/>
    <w:rsid w:val="004D3821"/>
    <w:rsid w:val="004D3B16"/>
    <w:rsid w:val="004D3D9F"/>
    <w:rsid w:val="004D59AE"/>
    <w:rsid w:val="004D6CE9"/>
    <w:rsid w:val="004E19F0"/>
    <w:rsid w:val="004E2618"/>
    <w:rsid w:val="004E6298"/>
    <w:rsid w:val="004F084F"/>
    <w:rsid w:val="004F1C9D"/>
    <w:rsid w:val="004F2533"/>
    <w:rsid w:val="004F298B"/>
    <w:rsid w:val="004F2ECF"/>
    <w:rsid w:val="004F33E4"/>
    <w:rsid w:val="004F35E9"/>
    <w:rsid w:val="004F474D"/>
    <w:rsid w:val="004F5F83"/>
    <w:rsid w:val="004F7BBF"/>
    <w:rsid w:val="00500361"/>
    <w:rsid w:val="005010EA"/>
    <w:rsid w:val="00504321"/>
    <w:rsid w:val="00504EF6"/>
    <w:rsid w:val="005050BC"/>
    <w:rsid w:val="00505ACE"/>
    <w:rsid w:val="00505E23"/>
    <w:rsid w:val="00506016"/>
    <w:rsid w:val="005074BA"/>
    <w:rsid w:val="00507D76"/>
    <w:rsid w:val="0051074A"/>
    <w:rsid w:val="005112CB"/>
    <w:rsid w:val="005113DC"/>
    <w:rsid w:val="00511F78"/>
    <w:rsid w:val="005125FC"/>
    <w:rsid w:val="005147E9"/>
    <w:rsid w:val="00515C1F"/>
    <w:rsid w:val="005209DE"/>
    <w:rsid w:val="00521327"/>
    <w:rsid w:val="00521494"/>
    <w:rsid w:val="00522397"/>
    <w:rsid w:val="00522F8B"/>
    <w:rsid w:val="00523A64"/>
    <w:rsid w:val="0052459C"/>
    <w:rsid w:val="00525CBB"/>
    <w:rsid w:val="005307EC"/>
    <w:rsid w:val="005309CF"/>
    <w:rsid w:val="00530F21"/>
    <w:rsid w:val="005325E4"/>
    <w:rsid w:val="005327EA"/>
    <w:rsid w:val="00533813"/>
    <w:rsid w:val="00533E60"/>
    <w:rsid w:val="00534658"/>
    <w:rsid w:val="0053768A"/>
    <w:rsid w:val="005407D9"/>
    <w:rsid w:val="0054241D"/>
    <w:rsid w:val="005424A7"/>
    <w:rsid w:val="00542CD6"/>
    <w:rsid w:val="0054375A"/>
    <w:rsid w:val="005443F1"/>
    <w:rsid w:val="00544D9E"/>
    <w:rsid w:val="00547195"/>
    <w:rsid w:val="0055157C"/>
    <w:rsid w:val="00552E24"/>
    <w:rsid w:val="005553BE"/>
    <w:rsid w:val="0055787A"/>
    <w:rsid w:val="00557A93"/>
    <w:rsid w:val="00557B99"/>
    <w:rsid w:val="00560020"/>
    <w:rsid w:val="005606DC"/>
    <w:rsid w:val="00561000"/>
    <w:rsid w:val="005610CB"/>
    <w:rsid w:val="005611A9"/>
    <w:rsid w:val="0056253C"/>
    <w:rsid w:val="00563055"/>
    <w:rsid w:val="0056373C"/>
    <w:rsid w:val="00564231"/>
    <w:rsid w:val="00564898"/>
    <w:rsid w:val="00565B9C"/>
    <w:rsid w:val="00566DE3"/>
    <w:rsid w:val="005670A9"/>
    <w:rsid w:val="00567928"/>
    <w:rsid w:val="005679DF"/>
    <w:rsid w:val="00567D1F"/>
    <w:rsid w:val="0057103E"/>
    <w:rsid w:val="00571DB1"/>
    <w:rsid w:val="0057263A"/>
    <w:rsid w:val="0057577B"/>
    <w:rsid w:val="005767CE"/>
    <w:rsid w:val="00580729"/>
    <w:rsid w:val="00582138"/>
    <w:rsid w:val="005828A0"/>
    <w:rsid w:val="005859F7"/>
    <w:rsid w:val="00585DCB"/>
    <w:rsid w:val="00586B64"/>
    <w:rsid w:val="00590497"/>
    <w:rsid w:val="005904C6"/>
    <w:rsid w:val="005913BE"/>
    <w:rsid w:val="0059430F"/>
    <w:rsid w:val="00594CFE"/>
    <w:rsid w:val="00595662"/>
    <w:rsid w:val="00595DDB"/>
    <w:rsid w:val="00596093"/>
    <w:rsid w:val="00596A12"/>
    <w:rsid w:val="00597DF5"/>
    <w:rsid w:val="005A3256"/>
    <w:rsid w:val="005A364E"/>
    <w:rsid w:val="005A4B00"/>
    <w:rsid w:val="005A6EFF"/>
    <w:rsid w:val="005B0526"/>
    <w:rsid w:val="005B0EF2"/>
    <w:rsid w:val="005B0EF4"/>
    <w:rsid w:val="005B1155"/>
    <w:rsid w:val="005B1E0E"/>
    <w:rsid w:val="005B2BE5"/>
    <w:rsid w:val="005B307E"/>
    <w:rsid w:val="005B342D"/>
    <w:rsid w:val="005B3B20"/>
    <w:rsid w:val="005B57F5"/>
    <w:rsid w:val="005B5DC3"/>
    <w:rsid w:val="005B6062"/>
    <w:rsid w:val="005C0533"/>
    <w:rsid w:val="005C199F"/>
    <w:rsid w:val="005C387F"/>
    <w:rsid w:val="005C4835"/>
    <w:rsid w:val="005C5523"/>
    <w:rsid w:val="005C62A3"/>
    <w:rsid w:val="005C68C2"/>
    <w:rsid w:val="005C6D0D"/>
    <w:rsid w:val="005C6F70"/>
    <w:rsid w:val="005C728C"/>
    <w:rsid w:val="005D1937"/>
    <w:rsid w:val="005D2B33"/>
    <w:rsid w:val="005D37D5"/>
    <w:rsid w:val="005D3E83"/>
    <w:rsid w:val="005D4180"/>
    <w:rsid w:val="005D4A6D"/>
    <w:rsid w:val="005D4AFE"/>
    <w:rsid w:val="005D5FFA"/>
    <w:rsid w:val="005D69A6"/>
    <w:rsid w:val="005D711F"/>
    <w:rsid w:val="005D73AB"/>
    <w:rsid w:val="005E0C65"/>
    <w:rsid w:val="005E1591"/>
    <w:rsid w:val="005E5A25"/>
    <w:rsid w:val="005E62BA"/>
    <w:rsid w:val="005E6C22"/>
    <w:rsid w:val="005E72AA"/>
    <w:rsid w:val="005E7901"/>
    <w:rsid w:val="005F092B"/>
    <w:rsid w:val="005F12DF"/>
    <w:rsid w:val="005F1FF6"/>
    <w:rsid w:val="005F3E28"/>
    <w:rsid w:val="005F4EA5"/>
    <w:rsid w:val="005F5152"/>
    <w:rsid w:val="005F6764"/>
    <w:rsid w:val="005F7D75"/>
    <w:rsid w:val="00600E65"/>
    <w:rsid w:val="006019DA"/>
    <w:rsid w:val="00602541"/>
    <w:rsid w:val="006048AF"/>
    <w:rsid w:val="00604BAE"/>
    <w:rsid w:val="006054C1"/>
    <w:rsid w:val="00605E44"/>
    <w:rsid w:val="00605F6D"/>
    <w:rsid w:val="00607B14"/>
    <w:rsid w:val="00612782"/>
    <w:rsid w:val="0061346B"/>
    <w:rsid w:val="00614434"/>
    <w:rsid w:val="006160E4"/>
    <w:rsid w:val="006163AC"/>
    <w:rsid w:val="00616D19"/>
    <w:rsid w:val="00616E18"/>
    <w:rsid w:val="006170BC"/>
    <w:rsid w:val="00620C46"/>
    <w:rsid w:val="00620CA2"/>
    <w:rsid w:val="00621651"/>
    <w:rsid w:val="006227A0"/>
    <w:rsid w:val="006247C0"/>
    <w:rsid w:val="00624F3B"/>
    <w:rsid w:val="00625079"/>
    <w:rsid w:val="0062685C"/>
    <w:rsid w:val="00631CCE"/>
    <w:rsid w:val="006326CB"/>
    <w:rsid w:val="00633107"/>
    <w:rsid w:val="00633528"/>
    <w:rsid w:val="00634FF0"/>
    <w:rsid w:val="006354DD"/>
    <w:rsid w:val="00635EE8"/>
    <w:rsid w:val="006362AA"/>
    <w:rsid w:val="0063764E"/>
    <w:rsid w:val="00640135"/>
    <w:rsid w:val="00640A7C"/>
    <w:rsid w:val="0064223B"/>
    <w:rsid w:val="006430D7"/>
    <w:rsid w:val="006441A6"/>
    <w:rsid w:val="00644F81"/>
    <w:rsid w:val="006457F1"/>
    <w:rsid w:val="00646C67"/>
    <w:rsid w:val="0064770A"/>
    <w:rsid w:val="00651F1D"/>
    <w:rsid w:val="006520B1"/>
    <w:rsid w:val="00652B0E"/>
    <w:rsid w:val="00652D1A"/>
    <w:rsid w:val="00652EA1"/>
    <w:rsid w:val="006534E0"/>
    <w:rsid w:val="006537F4"/>
    <w:rsid w:val="00653B4A"/>
    <w:rsid w:val="00654135"/>
    <w:rsid w:val="006549FB"/>
    <w:rsid w:val="00655183"/>
    <w:rsid w:val="006554C4"/>
    <w:rsid w:val="00656024"/>
    <w:rsid w:val="00656911"/>
    <w:rsid w:val="0065691E"/>
    <w:rsid w:val="00656B75"/>
    <w:rsid w:val="00657269"/>
    <w:rsid w:val="00657503"/>
    <w:rsid w:val="00657A46"/>
    <w:rsid w:val="0066010E"/>
    <w:rsid w:val="006602E2"/>
    <w:rsid w:val="00662892"/>
    <w:rsid w:val="00663896"/>
    <w:rsid w:val="00663932"/>
    <w:rsid w:val="0066520C"/>
    <w:rsid w:val="00665688"/>
    <w:rsid w:val="006675E6"/>
    <w:rsid w:val="00670070"/>
    <w:rsid w:val="006723E0"/>
    <w:rsid w:val="00672594"/>
    <w:rsid w:val="0067259F"/>
    <w:rsid w:val="00672846"/>
    <w:rsid w:val="00672912"/>
    <w:rsid w:val="0067461B"/>
    <w:rsid w:val="00675622"/>
    <w:rsid w:val="00676226"/>
    <w:rsid w:val="00680C6D"/>
    <w:rsid w:val="00683DEB"/>
    <w:rsid w:val="00684F54"/>
    <w:rsid w:val="0068557F"/>
    <w:rsid w:val="006873A3"/>
    <w:rsid w:val="00687DED"/>
    <w:rsid w:val="00690495"/>
    <w:rsid w:val="006911E2"/>
    <w:rsid w:val="006935BD"/>
    <w:rsid w:val="006939F7"/>
    <w:rsid w:val="00693C80"/>
    <w:rsid w:val="006952EB"/>
    <w:rsid w:val="00695529"/>
    <w:rsid w:val="006959FE"/>
    <w:rsid w:val="00696643"/>
    <w:rsid w:val="00696678"/>
    <w:rsid w:val="006A0C76"/>
    <w:rsid w:val="006A0DC7"/>
    <w:rsid w:val="006A2DAB"/>
    <w:rsid w:val="006A2DDC"/>
    <w:rsid w:val="006A3C15"/>
    <w:rsid w:val="006A4108"/>
    <w:rsid w:val="006A453B"/>
    <w:rsid w:val="006A5C37"/>
    <w:rsid w:val="006A75D7"/>
    <w:rsid w:val="006A7839"/>
    <w:rsid w:val="006B2643"/>
    <w:rsid w:val="006B30F7"/>
    <w:rsid w:val="006B4BFB"/>
    <w:rsid w:val="006B51D7"/>
    <w:rsid w:val="006B6F12"/>
    <w:rsid w:val="006B7FCF"/>
    <w:rsid w:val="006C2C4A"/>
    <w:rsid w:val="006C370B"/>
    <w:rsid w:val="006C3734"/>
    <w:rsid w:val="006C3AD7"/>
    <w:rsid w:val="006C3CFE"/>
    <w:rsid w:val="006C4F63"/>
    <w:rsid w:val="006C7FD4"/>
    <w:rsid w:val="006D0BE9"/>
    <w:rsid w:val="006D1740"/>
    <w:rsid w:val="006D2B5E"/>
    <w:rsid w:val="006D39F8"/>
    <w:rsid w:val="006D3F2C"/>
    <w:rsid w:val="006D4DEF"/>
    <w:rsid w:val="006D5B9C"/>
    <w:rsid w:val="006D60C5"/>
    <w:rsid w:val="006D7066"/>
    <w:rsid w:val="006D72B1"/>
    <w:rsid w:val="006E03A9"/>
    <w:rsid w:val="006E0405"/>
    <w:rsid w:val="006E065B"/>
    <w:rsid w:val="006E0B24"/>
    <w:rsid w:val="006E1C8E"/>
    <w:rsid w:val="006E2A53"/>
    <w:rsid w:val="006E38A7"/>
    <w:rsid w:val="006E43F9"/>
    <w:rsid w:val="006E4486"/>
    <w:rsid w:val="006E5F00"/>
    <w:rsid w:val="006E6A52"/>
    <w:rsid w:val="006F0687"/>
    <w:rsid w:val="006F147F"/>
    <w:rsid w:val="006F179C"/>
    <w:rsid w:val="006F17DB"/>
    <w:rsid w:val="006F2D8C"/>
    <w:rsid w:val="006F33A2"/>
    <w:rsid w:val="006F3BBF"/>
    <w:rsid w:val="006F4287"/>
    <w:rsid w:val="006F585F"/>
    <w:rsid w:val="006F5C59"/>
    <w:rsid w:val="006F604B"/>
    <w:rsid w:val="006F7D36"/>
    <w:rsid w:val="00700C1A"/>
    <w:rsid w:val="00700CA2"/>
    <w:rsid w:val="00701417"/>
    <w:rsid w:val="00701C31"/>
    <w:rsid w:val="0070380D"/>
    <w:rsid w:val="00706340"/>
    <w:rsid w:val="007077A8"/>
    <w:rsid w:val="00707927"/>
    <w:rsid w:val="007110A1"/>
    <w:rsid w:val="007119D2"/>
    <w:rsid w:val="00712031"/>
    <w:rsid w:val="00713044"/>
    <w:rsid w:val="00714525"/>
    <w:rsid w:val="00714EDD"/>
    <w:rsid w:val="00715902"/>
    <w:rsid w:val="00716747"/>
    <w:rsid w:val="00717D12"/>
    <w:rsid w:val="00721320"/>
    <w:rsid w:val="00722075"/>
    <w:rsid w:val="007232E1"/>
    <w:rsid w:val="0072402C"/>
    <w:rsid w:val="0072443B"/>
    <w:rsid w:val="00724A21"/>
    <w:rsid w:val="0072528C"/>
    <w:rsid w:val="00725489"/>
    <w:rsid w:val="007257EE"/>
    <w:rsid w:val="00725C4C"/>
    <w:rsid w:val="00726888"/>
    <w:rsid w:val="00726E70"/>
    <w:rsid w:val="00730666"/>
    <w:rsid w:val="00730E40"/>
    <w:rsid w:val="00731E11"/>
    <w:rsid w:val="0073340E"/>
    <w:rsid w:val="00734572"/>
    <w:rsid w:val="00734B6A"/>
    <w:rsid w:val="00735161"/>
    <w:rsid w:val="00735CD3"/>
    <w:rsid w:val="00742243"/>
    <w:rsid w:val="00742BB5"/>
    <w:rsid w:val="007440F5"/>
    <w:rsid w:val="00744C0A"/>
    <w:rsid w:val="00746121"/>
    <w:rsid w:val="00746543"/>
    <w:rsid w:val="00746FE0"/>
    <w:rsid w:val="00750354"/>
    <w:rsid w:val="0075045C"/>
    <w:rsid w:val="00750D6D"/>
    <w:rsid w:val="00750F72"/>
    <w:rsid w:val="00751F17"/>
    <w:rsid w:val="00753950"/>
    <w:rsid w:val="00753F3F"/>
    <w:rsid w:val="007548BB"/>
    <w:rsid w:val="007555C0"/>
    <w:rsid w:val="007564F9"/>
    <w:rsid w:val="00756666"/>
    <w:rsid w:val="00761857"/>
    <w:rsid w:val="00764A87"/>
    <w:rsid w:val="00765066"/>
    <w:rsid w:val="007656D4"/>
    <w:rsid w:val="007675AB"/>
    <w:rsid w:val="00767779"/>
    <w:rsid w:val="00772BAF"/>
    <w:rsid w:val="00772FEE"/>
    <w:rsid w:val="00774E16"/>
    <w:rsid w:val="0077539C"/>
    <w:rsid w:val="00775C8C"/>
    <w:rsid w:val="0077774B"/>
    <w:rsid w:val="007777D1"/>
    <w:rsid w:val="007778E2"/>
    <w:rsid w:val="00780802"/>
    <w:rsid w:val="00780ECE"/>
    <w:rsid w:val="007825CE"/>
    <w:rsid w:val="007829EC"/>
    <w:rsid w:val="00783EB6"/>
    <w:rsid w:val="00784D7B"/>
    <w:rsid w:val="00784E33"/>
    <w:rsid w:val="0078783D"/>
    <w:rsid w:val="00787877"/>
    <w:rsid w:val="00787B7E"/>
    <w:rsid w:val="0079125E"/>
    <w:rsid w:val="007923FB"/>
    <w:rsid w:val="00794DAF"/>
    <w:rsid w:val="0079506B"/>
    <w:rsid w:val="0079529C"/>
    <w:rsid w:val="0079649B"/>
    <w:rsid w:val="007964C5"/>
    <w:rsid w:val="00796F7B"/>
    <w:rsid w:val="00797968"/>
    <w:rsid w:val="007A0F24"/>
    <w:rsid w:val="007A0FD9"/>
    <w:rsid w:val="007A15A4"/>
    <w:rsid w:val="007A223E"/>
    <w:rsid w:val="007A2294"/>
    <w:rsid w:val="007A2529"/>
    <w:rsid w:val="007A25CD"/>
    <w:rsid w:val="007A2D6E"/>
    <w:rsid w:val="007A42BE"/>
    <w:rsid w:val="007A4674"/>
    <w:rsid w:val="007A4753"/>
    <w:rsid w:val="007A7068"/>
    <w:rsid w:val="007A7DEE"/>
    <w:rsid w:val="007B0FE4"/>
    <w:rsid w:val="007B23AB"/>
    <w:rsid w:val="007B2E58"/>
    <w:rsid w:val="007B31EC"/>
    <w:rsid w:val="007B39AD"/>
    <w:rsid w:val="007B44E6"/>
    <w:rsid w:val="007B4ABE"/>
    <w:rsid w:val="007B4CE1"/>
    <w:rsid w:val="007B5108"/>
    <w:rsid w:val="007B6430"/>
    <w:rsid w:val="007B708E"/>
    <w:rsid w:val="007C1B1B"/>
    <w:rsid w:val="007C1E42"/>
    <w:rsid w:val="007C2A62"/>
    <w:rsid w:val="007C489C"/>
    <w:rsid w:val="007C526E"/>
    <w:rsid w:val="007C622F"/>
    <w:rsid w:val="007C6314"/>
    <w:rsid w:val="007C6468"/>
    <w:rsid w:val="007C6962"/>
    <w:rsid w:val="007C7036"/>
    <w:rsid w:val="007C769C"/>
    <w:rsid w:val="007D123D"/>
    <w:rsid w:val="007D2DDE"/>
    <w:rsid w:val="007D34C7"/>
    <w:rsid w:val="007D39D1"/>
    <w:rsid w:val="007D3B0F"/>
    <w:rsid w:val="007D6238"/>
    <w:rsid w:val="007D7193"/>
    <w:rsid w:val="007D79AE"/>
    <w:rsid w:val="007E00E7"/>
    <w:rsid w:val="007E0477"/>
    <w:rsid w:val="007E3377"/>
    <w:rsid w:val="007E41CF"/>
    <w:rsid w:val="007E499A"/>
    <w:rsid w:val="007E49BF"/>
    <w:rsid w:val="007E5494"/>
    <w:rsid w:val="007F0419"/>
    <w:rsid w:val="007F1523"/>
    <w:rsid w:val="007F217E"/>
    <w:rsid w:val="007F453C"/>
    <w:rsid w:val="007F5FD0"/>
    <w:rsid w:val="007F68EF"/>
    <w:rsid w:val="007F7DC8"/>
    <w:rsid w:val="007F7ED5"/>
    <w:rsid w:val="00801A77"/>
    <w:rsid w:val="008031CE"/>
    <w:rsid w:val="00803962"/>
    <w:rsid w:val="008047EB"/>
    <w:rsid w:val="00805891"/>
    <w:rsid w:val="00805A8D"/>
    <w:rsid w:val="00811861"/>
    <w:rsid w:val="00811F26"/>
    <w:rsid w:val="008135AC"/>
    <w:rsid w:val="00813A00"/>
    <w:rsid w:val="0081404B"/>
    <w:rsid w:val="00815AD0"/>
    <w:rsid w:val="00816395"/>
    <w:rsid w:val="008163B8"/>
    <w:rsid w:val="008168FC"/>
    <w:rsid w:val="00816A98"/>
    <w:rsid w:val="008170C2"/>
    <w:rsid w:val="0082017E"/>
    <w:rsid w:val="00830E8E"/>
    <w:rsid w:val="008314A2"/>
    <w:rsid w:val="008334D9"/>
    <w:rsid w:val="0083371B"/>
    <w:rsid w:val="00834A26"/>
    <w:rsid w:val="00837F41"/>
    <w:rsid w:val="00843F09"/>
    <w:rsid w:val="0084409F"/>
    <w:rsid w:val="00845313"/>
    <w:rsid w:val="00845E0C"/>
    <w:rsid w:val="00846C4B"/>
    <w:rsid w:val="00846C77"/>
    <w:rsid w:val="00846DA4"/>
    <w:rsid w:val="0084752E"/>
    <w:rsid w:val="008507B8"/>
    <w:rsid w:val="00850834"/>
    <w:rsid w:val="00850AB2"/>
    <w:rsid w:val="00854024"/>
    <w:rsid w:val="00854D2A"/>
    <w:rsid w:val="008566AC"/>
    <w:rsid w:val="00856F5E"/>
    <w:rsid w:val="008572B0"/>
    <w:rsid w:val="00857B3C"/>
    <w:rsid w:val="0086083A"/>
    <w:rsid w:val="0086190C"/>
    <w:rsid w:val="0086202A"/>
    <w:rsid w:val="00862F07"/>
    <w:rsid w:val="00863A5E"/>
    <w:rsid w:val="008670A8"/>
    <w:rsid w:val="00867124"/>
    <w:rsid w:val="00867870"/>
    <w:rsid w:val="00867905"/>
    <w:rsid w:val="0087162C"/>
    <w:rsid w:val="0087288C"/>
    <w:rsid w:val="00872954"/>
    <w:rsid w:val="008739C9"/>
    <w:rsid w:val="00873CD8"/>
    <w:rsid w:val="008748BA"/>
    <w:rsid w:val="008762B1"/>
    <w:rsid w:val="00880182"/>
    <w:rsid w:val="008806F7"/>
    <w:rsid w:val="008809DC"/>
    <w:rsid w:val="0088395D"/>
    <w:rsid w:val="00883F22"/>
    <w:rsid w:val="008848B7"/>
    <w:rsid w:val="0088613B"/>
    <w:rsid w:val="00894F9C"/>
    <w:rsid w:val="00895C6F"/>
    <w:rsid w:val="00897D42"/>
    <w:rsid w:val="008A01A1"/>
    <w:rsid w:val="008A1E0C"/>
    <w:rsid w:val="008A21C8"/>
    <w:rsid w:val="008A4CDD"/>
    <w:rsid w:val="008A4D17"/>
    <w:rsid w:val="008A500D"/>
    <w:rsid w:val="008A7094"/>
    <w:rsid w:val="008A7D38"/>
    <w:rsid w:val="008B1D7D"/>
    <w:rsid w:val="008B2D91"/>
    <w:rsid w:val="008B4BDE"/>
    <w:rsid w:val="008B6203"/>
    <w:rsid w:val="008B6825"/>
    <w:rsid w:val="008B6FC1"/>
    <w:rsid w:val="008C1704"/>
    <w:rsid w:val="008C2D0A"/>
    <w:rsid w:val="008C3598"/>
    <w:rsid w:val="008C3733"/>
    <w:rsid w:val="008C40B8"/>
    <w:rsid w:val="008C56EC"/>
    <w:rsid w:val="008C576C"/>
    <w:rsid w:val="008C718D"/>
    <w:rsid w:val="008D3B02"/>
    <w:rsid w:val="008D6CC8"/>
    <w:rsid w:val="008D7A17"/>
    <w:rsid w:val="008D7B0B"/>
    <w:rsid w:val="008D7C59"/>
    <w:rsid w:val="008E0082"/>
    <w:rsid w:val="008E0A5B"/>
    <w:rsid w:val="008E1191"/>
    <w:rsid w:val="008E2712"/>
    <w:rsid w:val="008E27FD"/>
    <w:rsid w:val="008E4C08"/>
    <w:rsid w:val="008E4E2E"/>
    <w:rsid w:val="008E57C0"/>
    <w:rsid w:val="008E598A"/>
    <w:rsid w:val="008E59BC"/>
    <w:rsid w:val="008F291C"/>
    <w:rsid w:val="008F2CE4"/>
    <w:rsid w:val="008F3C4C"/>
    <w:rsid w:val="008F5618"/>
    <w:rsid w:val="008F59E2"/>
    <w:rsid w:val="008F645E"/>
    <w:rsid w:val="008F64D6"/>
    <w:rsid w:val="0090063F"/>
    <w:rsid w:val="0090097F"/>
    <w:rsid w:val="009038E9"/>
    <w:rsid w:val="00903E39"/>
    <w:rsid w:val="009042C9"/>
    <w:rsid w:val="009048D9"/>
    <w:rsid w:val="00904CD8"/>
    <w:rsid w:val="009072BB"/>
    <w:rsid w:val="00907634"/>
    <w:rsid w:val="00907757"/>
    <w:rsid w:val="00907F08"/>
    <w:rsid w:val="00911D9A"/>
    <w:rsid w:val="0091307F"/>
    <w:rsid w:val="00913AC7"/>
    <w:rsid w:val="00914178"/>
    <w:rsid w:val="009164E1"/>
    <w:rsid w:val="00916CBF"/>
    <w:rsid w:val="0092027B"/>
    <w:rsid w:val="00920654"/>
    <w:rsid w:val="009210BE"/>
    <w:rsid w:val="00921465"/>
    <w:rsid w:val="009217A7"/>
    <w:rsid w:val="009223F3"/>
    <w:rsid w:val="009235A3"/>
    <w:rsid w:val="00924DC0"/>
    <w:rsid w:val="009271DC"/>
    <w:rsid w:val="00930560"/>
    <w:rsid w:val="009309C7"/>
    <w:rsid w:val="009319C4"/>
    <w:rsid w:val="00931C0E"/>
    <w:rsid w:val="00931FDC"/>
    <w:rsid w:val="0093454C"/>
    <w:rsid w:val="009362DD"/>
    <w:rsid w:val="009409EF"/>
    <w:rsid w:val="00941316"/>
    <w:rsid w:val="009418D6"/>
    <w:rsid w:val="00941F31"/>
    <w:rsid w:val="009434CE"/>
    <w:rsid w:val="00943E94"/>
    <w:rsid w:val="00944A3C"/>
    <w:rsid w:val="00946B1C"/>
    <w:rsid w:val="00946B7E"/>
    <w:rsid w:val="0094720B"/>
    <w:rsid w:val="00950247"/>
    <w:rsid w:val="00950DEE"/>
    <w:rsid w:val="009520F0"/>
    <w:rsid w:val="009521E6"/>
    <w:rsid w:val="0095274E"/>
    <w:rsid w:val="00954C2C"/>
    <w:rsid w:val="00954E82"/>
    <w:rsid w:val="009554F9"/>
    <w:rsid w:val="00956C4F"/>
    <w:rsid w:val="00956E6E"/>
    <w:rsid w:val="00957827"/>
    <w:rsid w:val="00961A23"/>
    <w:rsid w:val="00963E6E"/>
    <w:rsid w:val="00964381"/>
    <w:rsid w:val="00964797"/>
    <w:rsid w:val="009666F2"/>
    <w:rsid w:val="009679CD"/>
    <w:rsid w:val="009712C1"/>
    <w:rsid w:val="00971909"/>
    <w:rsid w:val="00972F96"/>
    <w:rsid w:val="00974339"/>
    <w:rsid w:val="009747CB"/>
    <w:rsid w:val="00975DF1"/>
    <w:rsid w:val="00976BE6"/>
    <w:rsid w:val="009809E3"/>
    <w:rsid w:val="0098126B"/>
    <w:rsid w:val="00981322"/>
    <w:rsid w:val="0098245E"/>
    <w:rsid w:val="00982B5C"/>
    <w:rsid w:val="0098345E"/>
    <w:rsid w:val="00983E80"/>
    <w:rsid w:val="009842FE"/>
    <w:rsid w:val="00984C11"/>
    <w:rsid w:val="00987E6B"/>
    <w:rsid w:val="00987F3F"/>
    <w:rsid w:val="00990D48"/>
    <w:rsid w:val="00991485"/>
    <w:rsid w:val="00991487"/>
    <w:rsid w:val="00991E89"/>
    <w:rsid w:val="00994266"/>
    <w:rsid w:val="0099654F"/>
    <w:rsid w:val="00997EFD"/>
    <w:rsid w:val="009A170B"/>
    <w:rsid w:val="009A6F5B"/>
    <w:rsid w:val="009A7A2B"/>
    <w:rsid w:val="009A7C72"/>
    <w:rsid w:val="009B1F41"/>
    <w:rsid w:val="009B2D7F"/>
    <w:rsid w:val="009B3E90"/>
    <w:rsid w:val="009B4117"/>
    <w:rsid w:val="009B4F47"/>
    <w:rsid w:val="009B53F2"/>
    <w:rsid w:val="009B5FC4"/>
    <w:rsid w:val="009B7C97"/>
    <w:rsid w:val="009C01C7"/>
    <w:rsid w:val="009C1E41"/>
    <w:rsid w:val="009C1FC2"/>
    <w:rsid w:val="009C2932"/>
    <w:rsid w:val="009C316E"/>
    <w:rsid w:val="009C33EA"/>
    <w:rsid w:val="009C39BB"/>
    <w:rsid w:val="009C4279"/>
    <w:rsid w:val="009C4749"/>
    <w:rsid w:val="009C4CAE"/>
    <w:rsid w:val="009C56ED"/>
    <w:rsid w:val="009C5983"/>
    <w:rsid w:val="009D0041"/>
    <w:rsid w:val="009D0083"/>
    <w:rsid w:val="009D11E2"/>
    <w:rsid w:val="009D33C9"/>
    <w:rsid w:val="009D6538"/>
    <w:rsid w:val="009D78F3"/>
    <w:rsid w:val="009D7926"/>
    <w:rsid w:val="009E2085"/>
    <w:rsid w:val="009E2CB0"/>
    <w:rsid w:val="009E2DBB"/>
    <w:rsid w:val="009E4DF5"/>
    <w:rsid w:val="009E513C"/>
    <w:rsid w:val="009E5A51"/>
    <w:rsid w:val="009E5AC8"/>
    <w:rsid w:val="009E64F7"/>
    <w:rsid w:val="009F03C6"/>
    <w:rsid w:val="009F1840"/>
    <w:rsid w:val="009F1F27"/>
    <w:rsid w:val="009F424D"/>
    <w:rsid w:val="009F46A1"/>
    <w:rsid w:val="009F6A02"/>
    <w:rsid w:val="009F7D93"/>
    <w:rsid w:val="00A0419D"/>
    <w:rsid w:val="00A10C35"/>
    <w:rsid w:val="00A10EE6"/>
    <w:rsid w:val="00A113C7"/>
    <w:rsid w:val="00A1147D"/>
    <w:rsid w:val="00A12AB2"/>
    <w:rsid w:val="00A1326F"/>
    <w:rsid w:val="00A14F73"/>
    <w:rsid w:val="00A16715"/>
    <w:rsid w:val="00A1765C"/>
    <w:rsid w:val="00A21FD5"/>
    <w:rsid w:val="00A22B79"/>
    <w:rsid w:val="00A257D5"/>
    <w:rsid w:val="00A31592"/>
    <w:rsid w:val="00A325D4"/>
    <w:rsid w:val="00A344CC"/>
    <w:rsid w:val="00A37C70"/>
    <w:rsid w:val="00A37E18"/>
    <w:rsid w:val="00A417C1"/>
    <w:rsid w:val="00A4221D"/>
    <w:rsid w:val="00A4474C"/>
    <w:rsid w:val="00A44792"/>
    <w:rsid w:val="00A44A46"/>
    <w:rsid w:val="00A45CBD"/>
    <w:rsid w:val="00A50185"/>
    <w:rsid w:val="00A520C7"/>
    <w:rsid w:val="00A53407"/>
    <w:rsid w:val="00A546A7"/>
    <w:rsid w:val="00A553B6"/>
    <w:rsid w:val="00A55671"/>
    <w:rsid w:val="00A564EE"/>
    <w:rsid w:val="00A6021D"/>
    <w:rsid w:val="00A60CF8"/>
    <w:rsid w:val="00A6107E"/>
    <w:rsid w:val="00A61151"/>
    <w:rsid w:val="00A61E32"/>
    <w:rsid w:val="00A62693"/>
    <w:rsid w:val="00A6299B"/>
    <w:rsid w:val="00A632E6"/>
    <w:rsid w:val="00A63F85"/>
    <w:rsid w:val="00A64E7A"/>
    <w:rsid w:val="00A656AA"/>
    <w:rsid w:val="00A67195"/>
    <w:rsid w:val="00A672DD"/>
    <w:rsid w:val="00A706D6"/>
    <w:rsid w:val="00A709B6"/>
    <w:rsid w:val="00A70C10"/>
    <w:rsid w:val="00A70C8C"/>
    <w:rsid w:val="00A71064"/>
    <w:rsid w:val="00A71605"/>
    <w:rsid w:val="00A7186B"/>
    <w:rsid w:val="00A71DC2"/>
    <w:rsid w:val="00A73408"/>
    <w:rsid w:val="00A75046"/>
    <w:rsid w:val="00A75EA2"/>
    <w:rsid w:val="00A765F3"/>
    <w:rsid w:val="00A768D3"/>
    <w:rsid w:val="00A769D2"/>
    <w:rsid w:val="00A815C1"/>
    <w:rsid w:val="00A81D4F"/>
    <w:rsid w:val="00A833C1"/>
    <w:rsid w:val="00A8493D"/>
    <w:rsid w:val="00A92496"/>
    <w:rsid w:val="00A94F2B"/>
    <w:rsid w:val="00A968FE"/>
    <w:rsid w:val="00A9798A"/>
    <w:rsid w:val="00A979FE"/>
    <w:rsid w:val="00AA1F12"/>
    <w:rsid w:val="00AA3531"/>
    <w:rsid w:val="00AA5409"/>
    <w:rsid w:val="00AA6FD0"/>
    <w:rsid w:val="00AA73D6"/>
    <w:rsid w:val="00AB39C4"/>
    <w:rsid w:val="00AB4124"/>
    <w:rsid w:val="00AB4C01"/>
    <w:rsid w:val="00AB5D6F"/>
    <w:rsid w:val="00AB6350"/>
    <w:rsid w:val="00AB6749"/>
    <w:rsid w:val="00AC0136"/>
    <w:rsid w:val="00AC035E"/>
    <w:rsid w:val="00AC0483"/>
    <w:rsid w:val="00AC0D9D"/>
    <w:rsid w:val="00AC20A8"/>
    <w:rsid w:val="00AC2BDD"/>
    <w:rsid w:val="00AC36B5"/>
    <w:rsid w:val="00AC38DD"/>
    <w:rsid w:val="00AC39B5"/>
    <w:rsid w:val="00AC523B"/>
    <w:rsid w:val="00AC5A99"/>
    <w:rsid w:val="00AC5EE3"/>
    <w:rsid w:val="00AC623D"/>
    <w:rsid w:val="00AC647B"/>
    <w:rsid w:val="00AC67AD"/>
    <w:rsid w:val="00AC72A3"/>
    <w:rsid w:val="00AC72D2"/>
    <w:rsid w:val="00AC72D9"/>
    <w:rsid w:val="00AC779A"/>
    <w:rsid w:val="00AD0724"/>
    <w:rsid w:val="00AD2E68"/>
    <w:rsid w:val="00AD4ECD"/>
    <w:rsid w:val="00AD5797"/>
    <w:rsid w:val="00AD6BB5"/>
    <w:rsid w:val="00AD7171"/>
    <w:rsid w:val="00AD7204"/>
    <w:rsid w:val="00AD7E25"/>
    <w:rsid w:val="00AD7F61"/>
    <w:rsid w:val="00AE15E6"/>
    <w:rsid w:val="00AE3D6F"/>
    <w:rsid w:val="00AE4DD6"/>
    <w:rsid w:val="00AE50FB"/>
    <w:rsid w:val="00AE6782"/>
    <w:rsid w:val="00AE7A67"/>
    <w:rsid w:val="00AE7B6A"/>
    <w:rsid w:val="00AE7B6C"/>
    <w:rsid w:val="00AF1C6F"/>
    <w:rsid w:val="00AF2B37"/>
    <w:rsid w:val="00AF2E8F"/>
    <w:rsid w:val="00AF30DA"/>
    <w:rsid w:val="00AF4193"/>
    <w:rsid w:val="00B012F8"/>
    <w:rsid w:val="00B02F62"/>
    <w:rsid w:val="00B0386E"/>
    <w:rsid w:val="00B03F46"/>
    <w:rsid w:val="00B06B0D"/>
    <w:rsid w:val="00B06B49"/>
    <w:rsid w:val="00B101B1"/>
    <w:rsid w:val="00B103BB"/>
    <w:rsid w:val="00B10F59"/>
    <w:rsid w:val="00B11054"/>
    <w:rsid w:val="00B14EC0"/>
    <w:rsid w:val="00B16762"/>
    <w:rsid w:val="00B177D2"/>
    <w:rsid w:val="00B202CD"/>
    <w:rsid w:val="00B20B8A"/>
    <w:rsid w:val="00B231D7"/>
    <w:rsid w:val="00B24502"/>
    <w:rsid w:val="00B24B30"/>
    <w:rsid w:val="00B24BD6"/>
    <w:rsid w:val="00B266EA"/>
    <w:rsid w:val="00B269F6"/>
    <w:rsid w:val="00B27116"/>
    <w:rsid w:val="00B27319"/>
    <w:rsid w:val="00B312D6"/>
    <w:rsid w:val="00B31B94"/>
    <w:rsid w:val="00B32693"/>
    <w:rsid w:val="00B32D61"/>
    <w:rsid w:val="00B331B9"/>
    <w:rsid w:val="00B33BCE"/>
    <w:rsid w:val="00B35B8B"/>
    <w:rsid w:val="00B36135"/>
    <w:rsid w:val="00B36146"/>
    <w:rsid w:val="00B37EC3"/>
    <w:rsid w:val="00B40B12"/>
    <w:rsid w:val="00B40F58"/>
    <w:rsid w:val="00B414EB"/>
    <w:rsid w:val="00B4194D"/>
    <w:rsid w:val="00B41A22"/>
    <w:rsid w:val="00B429E4"/>
    <w:rsid w:val="00B438D3"/>
    <w:rsid w:val="00B4444C"/>
    <w:rsid w:val="00B44EF6"/>
    <w:rsid w:val="00B4505B"/>
    <w:rsid w:val="00B4697D"/>
    <w:rsid w:val="00B52267"/>
    <w:rsid w:val="00B522E9"/>
    <w:rsid w:val="00B5246E"/>
    <w:rsid w:val="00B53DBE"/>
    <w:rsid w:val="00B553A4"/>
    <w:rsid w:val="00B606AC"/>
    <w:rsid w:val="00B608D9"/>
    <w:rsid w:val="00B63E1E"/>
    <w:rsid w:val="00B70D19"/>
    <w:rsid w:val="00B71F3A"/>
    <w:rsid w:val="00B74EF4"/>
    <w:rsid w:val="00B75CA6"/>
    <w:rsid w:val="00B76D05"/>
    <w:rsid w:val="00B77087"/>
    <w:rsid w:val="00B776DC"/>
    <w:rsid w:val="00B77EEB"/>
    <w:rsid w:val="00B8029B"/>
    <w:rsid w:val="00B80431"/>
    <w:rsid w:val="00B8074D"/>
    <w:rsid w:val="00B8282B"/>
    <w:rsid w:val="00B82F3F"/>
    <w:rsid w:val="00B87251"/>
    <w:rsid w:val="00B902DA"/>
    <w:rsid w:val="00B914A4"/>
    <w:rsid w:val="00B9277F"/>
    <w:rsid w:val="00B92A1E"/>
    <w:rsid w:val="00B92CEE"/>
    <w:rsid w:val="00B92FBA"/>
    <w:rsid w:val="00B939B3"/>
    <w:rsid w:val="00B954A2"/>
    <w:rsid w:val="00B96412"/>
    <w:rsid w:val="00B96A2B"/>
    <w:rsid w:val="00BA12E8"/>
    <w:rsid w:val="00BA2251"/>
    <w:rsid w:val="00BA32FA"/>
    <w:rsid w:val="00BA381B"/>
    <w:rsid w:val="00BA38EF"/>
    <w:rsid w:val="00BA3FDA"/>
    <w:rsid w:val="00BA4530"/>
    <w:rsid w:val="00BA5656"/>
    <w:rsid w:val="00BA5EB8"/>
    <w:rsid w:val="00BB0BA2"/>
    <w:rsid w:val="00BB0C4A"/>
    <w:rsid w:val="00BB1375"/>
    <w:rsid w:val="00BB1DC6"/>
    <w:rsid w:val="00BB2850"/>
    <w:rsid w:val="00BB2A46"/>
    <w:rsid w:val="00BB44B2"/>
    <w:rsid w:val="00BB46FD"/>
    <w:rsid w:val="00BB4F9D"/>
    <w:rsid w:val="00BB5593"/>
    <w:rsid w:val="00BB6DE2"/>
    <w:rsid w:val="00BB70C6"/>
    <w:rsid w:val="00BC0A1F"/>
    <w:rsid w:val="00BC0D9D"/>
    <w:rsid w:val="00BC1645"/>
    <w:rsid w:val="00BC18D7"/>
    <w:rsid w:val="00BC2CBF"/>
    <w:rsid w:val="00BC3926"/>
    <w:rsid w:val="00BC5106"/>
    <w:rsid w:val="00BC57D2"/>
    <w:rsid w:val="00BC5BA4"/>
    <w:rsid w:val="00BC5D90"/>
    <w:rsid w:val="00BC601B"/>
    <w:rsid w:val="00BC6167"/>
    <w:rsid w:val="00BD031A"/>
    <w:rsid w:val="00BD09BE"/>
    <w:rsid w:val="00BD0E9B"/>
    <w:rsid w:val="00BD1598"/>
    <w:rsid w:val="00BD3259"/>
    <w:rsid w:val="00BD3C9E"/>
    <w:rsid w:val="00BD4C4A"/>
    <w:rsid w:val="00BD57E9"/>
    <w:rsid w:val="00BD6651"/>
    <w:rsid w:val="00BE05D2"/>
    <w:rsid w:val="00BE160C"/>
    <w:rsid w:val="00BE1895"/>
    <w:rsid w:val="00BE1D52"/>
    <w:rsid w:val="00BE45A6"/>
    <w:rsid w:val="00BE5812"/>
    <w:rsid w:val="00BE76A0"/>
    <w:rsid w:val="00BE7C5E"/>
    <w:rsid w:val="00BF1368"/>
    <w:rsid w:val="00BF204B"/>
    <w:rsid w:val="00BF2180"/>
    <w:rsid w:val="00BF2625"/>
    <w:rsid w:val="00BF29E3"/>
    <w:rsid w:val="00BF4D10"/>
    <w:rsid w:val="00BF6BCB"/>
    <w:rsid w:val="00BF7908"/>
    <w:rsid w:val="00C00247"/>
    <w:rsid w:val="00C0040F"/>
    <w:rsid w:val="00C016E6"/>
    <w:rsid w:val="00C0352C"/>
    <w:rsid w:val="00C043F4"/>
    <w:rsid w:val="00C058B3"/>
    <w:rsid w:val="00C0615E"/>
    <w:rsid w:val="00C075E2"/>
    <w:rsid w:val="00C076C8"/>
    <w:rsid w:val="00C07C42"/>
    <w:rsid w:val="00C07F1C"/>
    <w:rsid w:val="00C10BD8"/>
    <w:rsid w:val="00C1120F"/>
    <w:rsid w:val="00C116C5"/>
    <w:rsid w:val="00C12E8F"/>
    <w:rsid w:val="00C13699"/>
    <w:rsid w:val="00C142CB"/>
    <w:rsid w:val="00C14EE0"/>
    <w:rsid w:val="00C16C56"/>
    <w:rsid w:val="00C1732A"/>
    <w:rsid w:val="00C2118F"/>
    <w:rsid w:val="00C2181C"/>
    <w:rsid w:val="00C22421"/>
    <w:rsid w:val="00C225AE"/>
    <w:rsid w:val="00C23781"/>
    <w:rsid w:val="00C24A0D"/>
    <w:rsid w:val="00C2541F"/>
    <w:rsid w:val="00C25E0B"/>
    <w:rsid w:val="00C26A86"/>
    <w:rsid w:val="00C277F3"/>
    <w:rsid w:val="00C31B6C"/>
    <w:rsid w:val="00C3382A"/>
    <w:rsid w:val="00C34FF3"/>
    <w:rsid w:val="00C350A4"/>
    <w:rsid w:val="00C35B72"/>
    <w:rsid w:val="00C35BD4"/>
    <w:rsid w:val="00C363CF"/>
    <w:rsid w:val="00C36989"/>
    <w:rsid w:val="00C36E57"/>
    <w:rsid w:val="00C40021"/>
    <w:rsid w:val="00C41B6E"/>
    <w:rsid w:val="00C421C1"/>
    <w:rsid w:val="00C424EE"/>
    <w:rsid w:val="00C432BC"/>
    <w:rsid w:val="00C45C74"/>
    <w:rsid w:val="00C45DA7"/>
    <w:rsid w:val="00C462D1"/>
    <w:rsid w:val="00C46C14"/>
    <w:rsid w:val="00C51AAF"/>
    <w:rsid w:val="00C521EA"/>
    <w:rsid w:val="00C5301E"/>
    <w:rsid w:val="00C530C1"/>
    <w:rsid w:val="00C53A3D"/>
    <w:rsid w:val="00C54818"/>
    <w:rsid w:val="00C5550A"/>
    <w:rsid w:val="00C5553C"/>
    <w:rsid w:val="00C55D7A"/>
    <w:rsid w:val="00C5732E"/>
    <w:rsid w:val="00C5778C"/>
    <w:rsid w:val="00C6147B"/>
    <w:rsid w:val="00C61724"/>
    <w:rsid w:val="00C63032"/>
    <w:rsid w:val="00C64F63"/>
    <w:rsid w:val="00C664AC"/>
    <w:rsid w:val="00C66CE4"/>
    <w:rsid w:val="00C67F29"/>
    <w:rsid w:val="00C723A0"/>
    <w:rsid w:val="00C74339"/>
    <w:rsid w:val="00C7680A"/>
    <w:rsid w:val="00C7764E"/>
    <w:rsid w:val="00C77A7C"/>
    <w:rsid w:val="00C77C51"/>
    <w:rsid w:val="00C839C6"/>
    <w:rsid w:val="00C83F3E"/>
    <w:rsid w:val="00C846F0"/>
    <w:rsid w:val="00C862E4"/>
    <w:rsid w:val="00C86905"/>
    <w:rsid w:val="00C91892"/>
    <w:rsid w:val="00C91E35"/>
    <w:rsid w:val="00C92553"/>
    <w:rsid w:val="00C93D05"/>
    <w:rsid w:val="00C943E5"/>
    <w:rsid w:val="00C94D4F"/>
    <w:rsid w:val="00CA05DC"/>
    <w:rsid w:val="00CA0D06"/>
    <w:rsid w:val="00CA18A2"/>
    <w:rsid w:val="00CA281F"/>
    <w:rsid w:val="00CA2D4C"/>
    <w:rsid w:val="00CA3318"/>
    <w:rsid w:val="00CA5E66"/>
    <w:rsid w:val="00CA6171"/>
    <w:rsid w:val="00CB01D7"/>
    <w:rsid w:val="00CB0831"/>
    <w:rsid w:val="00CB1659"/>
    <w:rsid w:val="00CB2541"/>
    <w:rsid w:val="00CB2DDD"/>
    <w:rsid w:val="00CB52E0"/>
    <w:rsid w:val="00CB54C7"/>
    <w:rsid w:val="00CB5778"/>
    <w:rsid w:val="00CB5DF5"/>
    <w:rsid w:val="00CB5EC7"/>
    <w:rsid w:val="00CB6FDE"/>
    <w:rsid w:val="00CB72D2"/>
    <w:rsid w:val="00CB7FA7"/>
    <w:rsid w:val="00CC06B0"/>
    <w:rsid w:val="00CC14FF"/>
    <w:rsid w:val="00CC16D3"/>
    <w:rsid w:val="00CC2352"/>
    <w:rsid w:val="00CC2CD6"/>
    <w:rsid w:val="00CC2D9B"/>
    <w:rsid w:val="00CC3927"/>
    <w:rsid w:val="00CC4BB5"/>
    <w:rsid w:val="00CC524F"/>
    <w:rsid w:val="00CC622D"/>
    <w:rsid w:val="00CD11AC"/>
    <w:rsid w:val="00CD1619"/>
    <w:rsid w:val="00CD19FD"/>
    <w:rsid w:val="00CD2079"/>
    <w:rsid w:val="00CD2848"/>
    <w:rsid w:val="00CD302E"/>
    <w:rsid w:val="00CD3034"/>
    <w:rsid w:val="00CD690D"/>
    <w:rsid w:val="00CD6B06"/>
    <w:rsid w:val="00CD6E35"/>
    <w:rsid w:val="00CD736A"/>
    <w:rsid w:val="00CD78B1"/>
    <w:rsid w:val="00CE044B"/>
    <w:rsid w:val="00CE1E62"/>
    <w:rsid w:val="00CE2E67"/>
    <w:rsid w:val="00CE6645"/>
    <w:rsid w:val="00CE6BDD"/>
    <w:rsid w:val="00CE6E65"/>
    <w:rsid w:val="00CE6E6C"/>
    <w:rsid w:val="00CF0B99"/>
    <w:rsid w:val="00CF0C4A"/>
    <w:rsid w:val="00CF0F89"/>
    <w:rsid w:val="00CF18F6"/>
    <w:rsid w:val="00CF1C9E"/>
    <w:rsid w:val="00CF1E7D"/>
    <w:rsid w:val="00CF2E78"/>
    <w:rsid w:val="00CF35F7"/>
    <w:rsid w:val="00CF4197"/>
    <w:rsid w:val="00CF51F6"/>
    <w:rsid w:val="00CF5FE1"/>
    <w:rsid w:val="00CF610B"/>
    <w:rsid w:val="00CF67E2"/>
    <w:rsid w:val="00CF7F32"/>
    <w:rsid w:val="00D006A0"/>
    <w:rsid w:val="00D0509E"/>
    <w:rsid w:val="00D065E3"/>
    <w:rsid w:val="00D068CF"/>
    <w:rsid w:val="00D07AC7"/>
    <w:rsid w:val="00D07B0E"/>
    <w:rsid w:val="00D107D8"/>
    <w:rsid w:val="00D10ED3"/>
    <w:rsid w:val="00D11802"/>
    <w:rsid w:val="00D136EF"/>
    <w:rsid w:val="00D13B31"/>
    <w:rsid w:val="00D14C8B"/>
    <w:rsid w:val="00D14EF7"/>
    <w:rsid w:val="00D17948"/>
    <w:rsid w:val="00D22151"/>
    <w:rsid w:val="00D22E8F"/>
    <w:rsid w:val="00D23BCD"/>
    <w:rsid w:val="00D243D0"/>
    <w:rsid w:val="00D2524A"/>
    <w:rsid w:val="00D26C39"/>
    <w:rsid w:val="00D2799D"/>
    <w:rsid w:val="00D30096"/>
    <w:rsid w:val="00D3024A"/>
    <w:rsid w:val="00D31AB4"/>
    <w:rsid w:val="00D31C0E"/>
    <w:rsid w:val="00D323AD"/>
    <w:rsid w:val="00D325AC"/>
    <w:rsid w:val="00D32C14"/>
    <w:rsid w:val="00D3414D"/>
    <w:rsid w:val="00D343B4"/>
    <w:rsid w:val="00D36826"/>
    <w:rsid w:val="00D3791B"/>
    <w:rsid w:val="00D422CD"/>
    <w:rsid w:val="00D428C8"/>
    <w:rsid w:val="00D430D6"/>
    <w:rsid w:val="00D43C0F"/>
    <w:rsid w:val="00D44251"/>
    <w:rsid w:val="00D452F2"/>
    <w:rsid w:val="00D50469"/>
    <w:rsid w:val="00D509D5"/>
    <w:rsid w:val="00D52666"/>
    <w:rsid w:val="00D53BB3"/>
    <w:rsid w:val="00D56480"/>
    <w:rsid w:val="00D56BBA"/>
    <w:rsid w:val="00D60326"/>
    <w:rsid w:val="00D622A2"/>
    <w:rsid w:val="00D62F5A"/>
    <w:rsid w:val="00D6465C"/>
    <w:rsid w:val="00D65233"/>
    <w:rsid w:val="00D65DA5"/>
    <w:rsid w:val="00D66186"/>
    <w:rsid w:val="00D67603"/>
    <w:rsid w:val="00D67BC8"/>
    <w:rsid w:val="00D67F13"/>
    <w:rsid w:val="00D70EF6"/>
    <w:rsid w:val="00D71C44"/>
    <w:rsid w:val="00D71E24"/>
    <w:rsid w:val="00D71E3A"/>
    <w:rsid w:val="00D74D09"/>
    <w:rsid w:val="00D74D9C"/>
    <w:rsid w:val="00D76F92"/>
    <w:rsid w:val="00D77156"/>
    <w:rsid w:val="00D77567"/>
    <w:rsid w:val="00D777A0"/>
    <w:rsid w:val="00D8001E"/>
    <w:rsid w:val="00D80933"/>
    <w:rsid w:val="00D80CDC"/>
    <w:rsid w:val="00D81A58"/>
    <w:rsid w:val="00D858B7"/>
    <w:rsid w:val="00D85BAD"/>
    <w:rsid w:val="00D863D0"/>
    <w:rsid w:val="00D866B6"/>
    <w:rsid w:val="00D87091"/>
    <w:rsid w:val="00D906CE"/>
    <w:rsid w:val="00D90D2A"/>
    <w:rsid w:val="00D918B5"/>
    <w:rsid w:val="00D91CF9"/>
    <w:rsid w:val="00D91E0B"/>
    <w:rsid w:val="00D92E90"/>
    <w:rsid w:val="00D93C35"/>
    <w:rsid w:val="00DA0538"/>
    <w:rsid w:val="00DA07F3"/>
    <w:rsid w:val="00DA0CDA"/>
    <w:rsid w:val="00DA19D7"/>
    <w:rsid w:val="00DA2A78"/>
    <w:rsid w:val="00DA2CE7"/>
    <w:rsid w:val="00DA2E30"/>
    <w:rsid w:val="00DA3482"/>
    <w:rsid w:val="00DA3744"/>
    <w:rsid w:val="00DA650D"/>
    <w:rsid w:val="00DA7343"/>
    <w:rsid w:val="00DA74A3"/>
    <w:rsid w:val="00DA78BA"/>
    <w:rsid w:val="00DB10DF"/>
    <w:rsid w:val="00DB3E45"/>
    <w:rsid w:val="00DB4C99"/>
    <w:rsid w:val="00DB53A0"/>
    <w:rsid w:val="00DB587A"/>
    <w:rsid w:val="00DB6F74"/>
    <w:rsid w:val="00DC00B8"/>
    <w:rsid w:val="00DC01D1"/>
    <w:rsid w:val="00DC02AE"/>
    <w:rsid w:val="00DC0B50"/>
    <w:rsid w:val="00DC4525"/>
    <w:rsid w:val="00DC4E62"/>
    <w:rsid w:val="00DC51B6"/>
    <w:rsid w:val="00DD12BC"/>
    <w:rsid w:val="00DD1999"/>
    <w:rsid w:val="00DD1C5A"/>
    <w:rsid w:val="00DD1F62"/>
    <w:rsid w:val="00DD2298"/>
    <w:rsid w:val="00DD3259"/>
    <w:rsid w:val="00DD3E44"/>
    <w:rsid w:val="00DD40F2"/>
    <w:rsid w:val="00DD4FB2"/>
    <w:rsid w:val="00DE0676"/>
    <w:rsid w:val="00DE29B6"/>
    <w:rsid w:val="00DE49CF"/>
    <w:rsid w:val="00DE49F7"/>
    <w:rsid w:val="00DE5EC9"/>
    <w:rsid w:val="00DE6472"/>
    <w:rsid w:val="00DE7660"/>
    <w:rsid w:val="00DF1009"/>
    <w:rsid w:val="00DF2EFF"/>
    <w:rsid w:val="00DF373B"/>
    <w:rsid w:val="00DF5DF6"/>
    <w:rsid w:val="00DF6B5E"/>
    <w:rsid w:val="00DF6C3C"/>
    <w:rsid w:val="00E0163E"/>
    <w:rsid w:val="00E02CC3"/>
    <w:rsid w:val="00E02E57"/>
    <w:rsid w:val="00E03D0D"/>
    <w:rsid w:val="00E05AC7"/>
    <w:rsid w:val="00E0792B"/>
    <w:rsid w:val="00E10A61"/>
    <w:rsid w:val="00E11FFD"/>
    <w:rsid w:val="00E12DAC"/>
    <w:rsid w:val="00E13903"/>
    <w:rsid w:val="00E15BE0"/>
    <w:rsid w:val="00E168BD"/>
    <w:rsid w:val="00E16FCA"/>
    <w:rsid w:val="00E176A9"/>
    <w:rsid w:val="00E17C5C"/>
    <w:rsid w:val="00E17FEF"/>
    <w:rsid w:val="00E20AA3"/>
    <w:rsid w:val="00E20B4C"/>
    <w:rsid w:val="00E24053"/>
    <w:rsid w:val="00E24F82"/>
    <w:rsid w:val="00E25DB3"/>
    <w:rsid w:val="00E267C5"/>
    <w:rsid w:val="00E27403"/>
    <w:rsid w:val="00E310FD"/>
    <w:rsid w:val="00E31999"/>
    <w:rsid w:val="00E31DD8"/>
    <w:rsid w:val="00E325DE"/>
    <w:rsid w:val="00E3348D"/>
    <w:rsid w:val="00E33AAC"/>
    <w:rsid w:val="00E343B6"/>
    <w:rsid w:val="00E34A70"/>
    <w:rsid w:val="00E35128"/>
    <w:rsid w:val="00E3527D"/>
    <w:rsid w:val="00E35562"/>
    <w:rsid w:val="00E36E5A"/>
    <w:rsid w:val="00E37369"/>
    <w:rsid w:val="00E377DC"/>
    <w:rsid w:val="00E37C3C"/>
    <w:rsid w:val="00E40298"/>
    <w:rsid w:val="00E408AF"/>
    <w:rsid w:val="00E41550"/>
    <w:rsid w:val="00E41F0B"/>
    <w:rsid w:val="00E4304A"/>
    <w:rsid w:val="00E439FD"/>
    <w:rsid w:val="00E44463"/>
    <w:rsid w:val="00E449F5"/>
    <w:rsid w:val="00E458DA"/>
    <w:rsid w:val="00E463A1"/>
    <w:rsid w:val="00E47A71"/>
    <w:rsid w:val="00E51275"/>
    <w:rsid w:val="00E51B3C"/>
    <w:rsid w:val="00E52272"/>
    <w:rsid w:val="00E52699"/>
    <w:rsid w:val="00E52A12"/>
    <w:rsid w:val="00E52AFA"/>
    <w:rsid w:val="00E542AD"/>
    <w:rsid w:val="00E554A0"/>
    <w:rsid w:val="00E55EEE"/>
    <w:rsid w:val="00E57B14"/>
    <w:rsid w:val="00E57BAA"/>
    <w:rsid w:val="00E6037F"/>
    <w:rsid w:val="00E617BB"/>
    <w:rsid w:val="00E627CD"/>
    <w:rsid w:val="00E63405"/>
    <w:rsid w:val="00E63FC6"/>
    <w:rsid w:val="00E6400D"/>
    <w:rsid w:val="00E65621"/>
    <w:rsid w:val="00E66A7D"/>
    <w:rsid w:val="00E67186"/>
    <w:rsid w:val="00E72282"/>
    <w:rsid w:val="00E7341A"/>
    <w:rsid w:val="00E73643"/>
    <w:rsid w:val="00E73D6C"/>
    <w:rsid w:val="00E74DBF"/>
    <w:rsid w:val="00E74F74"/>
    <w:rsid w:val="00E75F5C"/>
    <w:rsid w:val="00E76750"/>
    <w:rsid w:val="00E770D1"/>
    <w:rsid w:val="00E80797"/>
    <w:rsid w:val="00E80BBE"/>
    <w:rsid w:val="00E81179"/>
    <w:rsid w:val="00E8205A"/>
    <w:rsid w:val="00E82A53"/>
    <w:rsid w:val="00E84420"/>
    <w:rsid w:val="00E85E5E"/>
    <w:rsid w:val="00E8621C"/>
    <w:rsid w:val="00E866F9"/>
    <w:rsid w:val="00E8704F"/>
    <w:rsid w:val="00E91423"/>
    <w:rsid w:val="00E931B6"/>
    <w:rsid w:val="00E939A4"/>
    <w:rsid w:val="00E93A0E"/>
    <w:rsid w:val="00E94124"/>
    <w:rsid w:val="00E946FE"/>
    <w:rsid w:val="00E9479E"/>
    <w:rsid w:val="00E965FF"/>
    <w:rsid w:val="00E96C79"/>
    <w:rsid w:val="00E97445"/>
    <w:rsid w:val="00EA056B"/>
    <w:rsid w:val="00EA21B5"/>
    <w:rsid w:val="00EA2749"/>
    <w:rsid w:val="00EA280A"/>
    <w:rsid w:val="00EA2886"/>
    <w:rsid w:val="00EA4741"/>
    <w:rsid w:val="00EA47B9"/>
    <w:rsid w:val="00EA4DDD"/>
    <w:rsid w:val="00EA4EC3"/>
    <w:rsid w:val="00EB0639"/>
    <w:rsid w:val="00EB0655"/>
    <w:rsid w:val="00EB11AE"/>
    <w:rsid w:val="00EB18C0"/>
    <w:rsid w:val="00EB1BC3"/>
    <w:rsid w:val="00EB2B5A"/>
    <w:rsid w:val="00EB533D"/>
    <w:rsid w:val="00EB5B93"/>
    <w:rsid w:val="00EB7BFD"/>
    <w:rsid w:val="00EC12F8"/>
    <w:rsid w:val="00EC2375"/>
    <w:rsid w:val="00EC2B9E"/>
    <w:rsid w:val="00EC3115"/>
    <w:rsid w:val="00EC4155"/>
    <w:rsid w:val="00ED09F1"/>
    <w:rsid w:val="00ED2B23"/>
    <w:rsid w:val="00ED539B"/>
    <w:rsid w:val="00ED74E6"/>
    <w:rsid w:val="00EE1BA8"/>
    <w:rsid w:val="00EE1E09"/>
    <w:rsid w:val="00EE2F3A"/>
    <w:rsid w:val="00EE3F98"/>
    <w:rsid w:val="00EE4164"/>
    <w:rsid w:val="00EE43C5"/>
    <w:rsid w:val="00EE45F2"/>
    <w:rsid w:val="00EE5392"/>
    <w:rsid w:val="00EE60A3"/>
    <w:rsid w:val="00EF152F"/>
    <w:rsid w:val="00EF2AFB"/>
    <w:rsid w:val="00EF3989"/>
    <w:rsid w:val="00EF3CEF"/>
    <w:rsid w:val="00F033EB"/>
    <w:rsid w:val="00F03B1E"/>
    <w:rsid w:val="00F04955"/>
    <w:rsid w:val="00F05B07"/>
    <w:rsid w:val="00F06423"/>
    <w:rsid w:val="00F06CCE"/>
    <w:rsid w:val="00F07EA4"/>
    <w:rsid w:val="00F11B2C"/>
    <w:rsid w:val="00F12509"/>
    <w:rsid w:val="00F12608"/>
    <w:rsid w:val="00F14E94"/>
    <w:rsid w:val="00F17B36"/>
    <w:rsid w:val="00F2162F"/>
    <w:rsid w:val="00F2273D"/>
    <w:rsid w:val="00F2286A"/>
    <w:rsid w:val="00F23318"/>
    <w:rsid w:val="00F25632"/>
    <w:rsid w:val="00F25F2B"/>
    <w:rsid w:val="00F26263"/>
    <w:rsid w:val="00F2708F"/>
    <w:rsid w:val="00F30E3A"/>
    <w:rsid w:val="00F3105F"/>
    <w:rsid w:val="00F35612"/>
    <w:rsid w:val="00F35C7A"/>
    <w:rsid w:val="00F363A1"/>
    <w:rsid w:val="00F37531"/>
    <w:rsid w:val="00F3774F"/>
    <w:rsid w:val="00F421F6"/>
    <w:rsid w:val="00F44544"/>
    <w:rsid w:val="00F46A15"/>
    <w:rsid w:val="00F47B9D"/>
    <w:rsid w:val="00F50114"/>
    <w:rsid w:val="00F51E1A"/>
    <w:rsid w:val="00F52F2C"/>
    <w:rsid w:val="00F54C28"/>
    <w:rsid w:val="00F55305"/>
    <w:rsid w:val="00F55748"/>
    <w:rsid w:val="00F55A94"/>
    <w:rsid w:val="00F55BCB"/>
    <w:rsid w:val="00F564CC"/>
    <w:rsid w:val="00F5784E"/>
    <w:rsid w:val="00F60191"/>
    <w:rsid w:val="00F6048F"/>
    <w:rsid w:val="00F6063B"/>
    <w:rsid w:val="00F61DB9"/>
    <w:rsid w:val="00F63137"/>
    <w:rsid w:val="00F63853"/>
    <w:rsid w:val="00F648F5"/>
    <w:rsid w:val="00F65C63"/>
    <w:rsid w:val="00F65CDB"/>
    <w:rsid w:val="00F66696"/>
    <w:rsid w:val="00F66F85"/>
    <w:rsid w:val="00F67321"/>
    <w:rsid w:val="00F67CA9"/>
    <w:rsid w:val="00F7052A"/>
    <w:rsid w:val="00F724BF"/>
    <w:rsid w:val="00F7313F"/>
    <w:rsid w:val="00F737E8"/>
    <w:rsid w:val="00F76D22"/>
    <w:rsid w:val="00F76E7C"/>
    <w:rsid w:val="00F77137"/>
    <w:rsid w:val="00F814CD"/>
    <w:rsid w:val="00F83A7A"/>
    <w:rsid w:val="00F83EB6"/>
    <w:rsid w:val="00F86612"/>
    <w:rsid w:val="00F87819"/>
    <w:rsid w:val="00F8786D"/>
    <w:rsid w:val="00F922F6"/>
    <w:rsid w:val="00F9304B"/>
    <w:rsid w:val="00F93105"/>
    <w:rsid w:val="00F9342C"/>
    <w:rsid w:val="00F93DCB"/>
    <w:rsid w:val="00F94638"/>
    <w:rsid w:val="00F951F7"/>
    <w:rsid w:val="00F95341"/>
    <w:rsid w:val="00F96431"/>
    <w:rsid w:val="00F97ABC"/>
    <w:rsid w:val="00F97C7B"/>
    <w:rsid w:val="00F97D85"/>
    <w:rsid w:val="00FA0349"/>
    <w:rsid w:val="00FA1426"/>
    <w:rsid w:val="00FA17C5"/>
    <w:rsid w:val="00FA28A0"/>
    <w:rsid w:val="00FA2E7E"/>
    <w:rsid w:val="00FA4F4B"/>
    <w:rsid w:val="00FA565A"/>
    <w:rsid w:val="00FA5784"/>
    <w:rsid w:val="00FA632D"/>
    <w:rsid w:val="00FA6D17"/>
    <w:rsid w:val="00FA7BA7"/>
    <w:rsid w:val="00FB01A1"/>
    <w:rsid w:val="00FB4643"/>
    <w:rsid w:val="00FB610C"/>
    <w:rsid w:val="00FB693A"/>
    <w:rsid w:val="00FB7C34"/>
    <w:rsid w:val="00FB7DB8"/>
    <w:rsid w:val="00FC04EB"/>
    <w:rsid w:val="00FC4FF2"/>
    <w:rsid w:val="00FC5E98"/>
    <w:rsid w:val="00FD0015"/>
    <w:rsid w:val="00FD09DE"/>
    <w:rsid w:val="00FD11B5"/>
    <w:rsid w:val="00FD1667"/>
    <w:rsid w:val="00FD26AF"/>
    <w:rsid w:val="00FD359C"/>
    <w:rsid w:val="00FD375F"/>
    <w:rsid w:val="00FD3850"/>
    <w:rsid w:val="00FD3A93"/>
    <w:rsid w:val="00FD55D2"/>
    <w:rsid w:val="00FD6451"/>
    <w:rsid w:val="00FD6BFA"/>
    <w:rsid w:val="00FE043C"/>
    <w:rsid w:val="00FE17CD"/>
    <w:rsid w:val="00FE3CB4"/>
    <w:rsid w:val="00FE7C08"/>
    <w:rsid w:val="00FE7E66"/>
    <w:rsid w:val="00FF1980"/>
    <w:rsid w:val="00FF1D32"/>
    <w:rsid w:val="00FF45C1"/>
    <w:rsid w:val="00FF5437"/>
    <w:rsid w:val="00FF6BB0"/>
    <w:rsid w:val="00FF772D"/>
    <w:rsid w:val="0E95655B"/>
    <w:rsid w:val="1870594F"/>
    <w:rsid w:val="2CEF9F8E"/>
    <w:rsid w:val="443812A8"/>
    <w:rsid w:val="4C40BFC5"/>
    <w:rsid w:val="4F8929D2"/>
    <w:rsid w:val="55DE526D"/>
    <w:rsid w:val="6449DA4E"/>
    <w:rsid w:val="71B9DB52"/>
    <w:rsid w:val="7A4D72F5"/>
    <w:rsid w:val="7F451B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A6EC3E"/>
  <w15:docId w15:val="{84E08811-FCC3-481D-870D-3952129A6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05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A16715"/>
    <w:pPr>
      <w:keepNext/>
      <w:tabs>
        <w:tab w:val="num" w:pos="0"/>
      </w:tabs>
      <w:suppressAutoHyphens/>
      <w:spacing w:before="240" w:after="60"/>
      <w:ind w:left="432" w:hanging="432"/>
      <w:jc w:val="both"/>
      <w:outlineLvl w:val="0"/>
    </w:pPr>
    <w:rPr>
      <w:rFonts w:ascii="Arial" w:hAnsi="Arial"/>
      <w:b/>
      <w:bCs/>
      <w:kern w:val="1"/>
      <w:sz w:val="32"/>
      <w:szCs w:val="3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maz_wyliczenie,opis dzialania,K-P_odwolanie,A_wyliczenie,Akapit z listą 1,CW_Lista,List bullet,Lista punktowana1,Lista punktowana2,Lista punktowana3,normalny tekst,Nagłowek 3,Numerowanie,L1,Preambuła,Akapit z listą BS,Dot pt"/>
    <w:basedOn w:val="Normalny"/>
    <w:link w:val="AkapitzlistZnak"/>
    <w:uiPriority w:val="34"/>
    <w:qFormat/>
    <w:rsid w:val="00E554A0"/>
    <w:pPr>
      <w:ind w:left="720"/>
      <w:contextualSpacing/>
    </w:pPr>
    <w:rPr>
      <w:lang w:eastAsia="en-US"/>
    </w:rPr>
  </w:style>
  <w:style w:type="paragraph" w:styleId="Nagwek">
    <w:name w:val="header"/>
    <w:basedOn w:val="Normalny"/>
    <w:link w:val="NagwekZnak"/>
    <w:unhideWhenUsed/>
    <w:rsid w:val="00683DEB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NagwekZnak">
    <w:name w:val="Nagłówek Znak"/>
    <w:link w:val="Nagwek"/>
    <w:uiPriority w:val="99"/>
    <w:rsid w:val="00683DEB"/>
    <w:rPr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83DEB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StopkaZnak">
    <w:name w:val="Stopka Znak"/>
    <w:link w:val="Stopka"/>
    <w:uiPriority w:val="99"/>
    <w:rsid w:val="00683DEB"/>
    <w:rPr>
      <w:sz w:val="24"/>
      <w:szCs w:val="24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83DE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83DEB"/>
    <w:rPr>
      <w:rFonts w:ascii="Tahoma" w:hAnsi="Tahoma" w:cs="Tahoma"/>
      <w:sz w:val="16"/>
      <w:szCs w:val="16"/>
      <w:lang w:eastAsia="en-US"/>
    </w:rPr>
  </w:style>
  <w:style w:type="character" w:styleId="Hipercze">
    <w:name w:val="Hyperlink"/>
    <w:unhideWhenUsed/>
    <w:rsid w:val="00FD0015"/>
    <w:rPr>
      <w:color w:val="0000FF"/>
      <w:u w:val="single"/>
    </w:rPr>
  </w:style>
  <w:style w:type="character" w:customStyle="1" w:styleId="Nagwek1Znak">
    <w:name w:val="Nagłówek 1 Znak"/>
    <w:link w:val="Nagwek1"/>
    <w:rsid w:val="00A16715"/>
    <w:rPr>
      <w:rFonts w:ascii="Arial" w:hAnsi="Arial" w:cs="Arial"/>
      <w:b/>
      <w:bCs/>
      <w:kern w:val="1"/>
      <w:sz w:val="32"/>
      <w:szCs w:val="32"/>
      <w:lang w:eastAsia="ar-SA"/>
    </w:rPr>
  </w:style>
  <w:style w:type="paragraph" w:customStyle="1" w:styleId="Standard">
    <w:name w:val="Standard"/>
    <w:rsid w:val="00A16715"/>
    <w:pPr>
      <w:widowControl w:val="0"/>
      <w:suppressAutoHyphens/>
      <w:autoSpaceDE w:val="0"/>
      <w:ind w:left="425" w:hanging="425"/>
      <w:jc w:val="both"/>
    </w:pPr>
    <w:rPr>
      <w:rFonts w:eastAsia="Arial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1"/>
    <w:uiPriority w:val="99"/>
    <w:unhideWhenUsed/>
    <w:rsid w:val="00A16715"/>
    <w:pPr>
      <w:suppressAutoHyphens/>
      <w:spacing w:after="120" w:line="480" w:lineRule="auto"/>
      <w:ind w:left="425" w:hanging="425"/>
      <w:jc w:val="both"/>
    </w:pPr>
    <w:rPr>
      <w:lang w:eastAsia="ar-SA"/>
    </w:rPr>
  </w:style>
  <w:style w:type="character" w:customStyle="1" w:styleId="Tekstpodstawowy2Znak">
    <w:name w:val="Tekst podstawowy 2 Znak"/>
    <w:uiPriority w:val="99"/>
    <w:semiHidden/>
    <w:rsid w:val="00A16715"/>
    <w:rPr>
      <w:sz w:val="24"/>
      <w:szCs w:val="24"/>
      <w:lang w:eastAsia="en-US"/>
    </w:rPr>
  </w:style>
  <w:style w:type="character" w:customStyle="1" w:styleId="Tekstpodstawowy2Znak1">
    <w:name w:val="Tekst podstawowy 2 Znak1"/>
    <w:link w:val="Tekstpodstawowy2"/>
    <w:uiPriority w:val="99"/>
    <w:rsid w:val="00A16715"/>
    <w:rPr>
      <w:sz w:val="24"/>
      <w:szCs w:val="24"/>
      <w:lang w:eastAsia="ar-SA"/>
    </w:rPr>
  </w:style>
  <w:style w:type="paragraph" w:styleId="NormalnyWeb">
    <w:name w:val="Normal (Web)"/>
    <w:basedOn w:val="Normalny"/>
    <w:uiPriority w:val="99"/>
    <w:unhideWhenUsed/>
    <w:rsid w:val="00A16715"/>
  </w:style>
  <w:style w:type="paragraph" w:customStyle="1" w:styleId="WW-Nagwek">
    <w:name w:val="WW-Nagłówek"/>
    <w:basedOn w:val="Normalny"/>
    <w:rsid w:val="00473734"/>
    <w:pPr>
      <w:tabs>
        <w:tab w:val="center" w:pos="4536"/>
        <w:tab w:val="right" w:pos="9072"/>
      </w:tabs>
      <w:suppressAutoHyphens/>
    </w:pPr>
    <w:rPr>
      <w:sz w:val="28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unhideWhenUsed/>
    <w:rsid w:val="001B4AE9"/>
    <w:pPr>
      <w:spacing w:after="120"/>
    </w:pPr>
    <w:rPr>
      <w:lang w:eastAsia="en-US"/>
    </w:rPr>
  </w:style>
  <w:style w:type="character" w:customStyle="1" w:styleId="TekstpodstawowyZnak">
    <w:name w:val="Tekst podstawowy Znak"/>
    <w:link w:val="Tekstpodstawowy"/>
    <w:uiPriority w:val="99"/>
    <w:rsid w:val="001B4AE9"/>
    <w:rPr>
      <w:sz w:val="24"/>
      <w:szCs w:val="24"/>
      <w:lang w:eastAsia="en-US"/>
    </w:rPr>
  </w:style>
  <w:style w:type="paragraph" w:customStyle="1" w:styleId="BodyTextmaly">
    <w:name w:val="Body Text_maly"/>
    <w:rsid w:val="004C2368"/>
    <w:pPr>
      <w:widowControl w:val="0"/>
      <w:autoSpaceDE w:val="0"/>
      <w:autoSpaceDN w:val="0"/>
      <w:adjustRightInd w:val="0"/>
      <w:spacing w:line="134" w:lineRule="atLeast"/>
      <w:ind w:firstLine="227"/>
      <w:jc w:val="both"/>
    </w:pPr>
    <w:rPr>
      <w:rFonts w:ascii="Arial" w:hAnsi="Arial" w:cs="Arial"/>
      <w:sz w:val="4"/>
      <w:szCs w:val="4"/>
    </w:rPr>
  </w:style>
  <w:style w:type="paragraph" w:customStyle="1" w:styleId="ZALACZNIKTEKST">
    <w:name w:val="ZALACZNIK_TEKST"/>
    <w:rsid w:val="004C2368"/>
    <w:pPr>
      <w:widowControl w:val="0"/>
      <w:tabs>
        <w:tab w:val="right" w:leader="dot" w:pos="9072"/>
      </w:tabs>
      <w:autoSpaceDE w:val="0"/>
      <w:autoSpaceDN w:val="0"/>
      <w:adjustRightInd w:val="0"/>
      <w:spacing w:line="220" w:lineRule="atLeast"/>
      <w:jc w:val="both"/>
    </w:pPr>
    <w:rPr>
      <w:rFonts w:ascii="Arial" w:hAnsi="Arial" w:cs="Arial"/>
      <w:szCs w:val="16"/>
    </w:rPr>
  </w:style>
  <w:style w:type="paragraph" w:customStyle="1" w:styleId="ZALACZNIKMALY">
    <w:name w:val="ZALACZNIK_MALY"/>
    <w:rsid w:val="004C2368"/>
    <w:pPr>
      <w:widowControl w:val="0"/>
      <w:autoSpaceDE w:val="0"/>
      <w:autoSpaceDN w:val="0"/>
      <w:adjustRightInd w:val="0"/>
      <w:spacing w:line="196" w:lineRule="atLeast"/>
      <w:jc w:val="both"/>
    </w:pPr>
    <w:rPr>
      <w:rFonts w:ascii="Arial" w:hAnsi="Arial" w:cs="Arial"/>
      <w:sz w:val="12"/>
      <w:szCs w:val="12"/>
    </w:rPr>
  </w:style>
  <w:style w:type="paragraph" w:customStyle="1" w:styleId="ZALACZNIKCENTER">
    <w:name w:val="ZALACZNIK_CENTER"/>
    <w:rsid w:val="004C2368"/>
    <w:pPr>
      <w:widowControl w:val="0"/>
      <w:autoSpaceDE w:val="0"/>
      <w:autoSpaceDN w:val="0"/>
      <w:adjustRightInd w:val="0"/>
      <w:spacing w:after="100" w:line="216" w:lineRule="atLeast"/>
      <w:ind w:left="113" w:right="113"/>
      <w:jc w:val="center"/>
    </w:pPr>
    <w:rPr>
      <w:rFonts w:ascii="Arial" w:hAnsi="Arial" w:cs="Arial"/>
      <w:b/>
      <w:bCs/>
      <w:szCs w:val="16"/>
    </w:rPr>
  </w:style>
  <w:style w:type="paragraph" w:customStyle="1" w:styleId="ZALACZNIKMALYCENTER">
    <w:name w:val="ZALACZNIK_MALY_CENTER"/>
    <w:rsid w:val="004C2368"/>
    <w:pPr>
      <w:widowControl w:val="0"/>
      <w:autoSpaceDE w:val="0"/>
      <w:autoSpaceDN w:val="0"/>
      <w:adjustRightInd w:val="0"/>
      <w:jc w:val="center"/>
    </w:pPr>
    <w:rPr>
      <w:rFonts w:ascii="Arial" w:hAnsi="Arial" w:cs="Arial"/>
      <w:sz w:val="14"/>
      <w:szCs w:val="12"/>
    </w:rPr>
  </w:style>
  <w:style w:type="paragraph" w:customStyle="1" w:styleId="-Tabela-glowa">
    <w:name w:val="-Tabela - glowa"/>
    <w:rsid w:val="004C2368"/>
    <w:pPr>
      <w:widowControl w:val="0"/>
      <w:autoSpaceDE w:val="0"/>
      <w:autoSpaceDN w:val="0"/>
      <w:adjustRightInd w:val="0"/>
      <w:spacing w:before="100" w:after="40" w:line="210" w:lineRule="atLeast"/>
      <w:jc w:val="center"/>
    </w:pPr>
    <w:rPr>
      <w:rFonts w:ascii="Arial" w:hAnsi="Arial" w:cs="Arial"/>
      <w:b/>
      <w:bCs/>
      <w:sz w:val="14"/>
      <w:szCs w:val="14"/>
    </w:rPr>
  </w:style>
  <w:style w:type="paragraph" w:customStyle="1" w:styleId="-Tabela-tekst">
    <w:name w:val="-Tabela - tekst"/>
    <w:rsid w:val="004C2368"/>
    <w:pPr>
      <w:widowControl w:val="0"/>
      <w:autoSpaceDE w:val="0"/>
      <w:autoSpaceDN w:val="0"/>
      <w:adjustRightInd w:val="0"/>
      <w:spacing w:before="80" w:after="20" w:line="210" w:lineRule="atLeast"/>
    </w:pPr>
    <w:rPr>
      <w:rFonts w:ascii="Arial" w:hAnsi="Arial" w:cs="Arial"/>
      <w:sz w:val="15"/>
      <w:szCs w:val="15"/>
    </w:rPr>
  </w:style>
  <w:style w:type="table" w:styleId="Tabela-Siatka">
    <w:name w:val="Table Grid"/>
    <w:basedOn w:val="Standardowy"/>
    <w:uiPriority w:val="59"/>
    <w:rsid w:val="00CF35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72FE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72FEE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72FEE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1252AC"/>
    <w:rPr>
      <w:b/>
      <w:bCs/>
    </w:rPr>
  </w:style>
  <w:style w:type="paragraph" w:customStyle="1" w:styleId="arimr">
    <w:name w:val="arimr"/>
    <w:basedOn w:val="Normalny"/>
    <w:rsid w:val="00E310FD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Default">
    <w:name w:val="Default"/>
    <w:rsid w:val="0041145B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145B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1145B"/>
    <w:rPr>
      <w:rFonts w:ascii="Calibri" w:eastAsia="Calibri" w:hAnsi="Calibri"/>
      <w:lang w:eastAsia="en-US"/>
    </w:rPr>
  </w:style>
  <w:style w:type="character" w:styleId="Odwoanieprzypisudolnego">
    <w:name w:val="footnote reference"/>
    <w:uiPriority w:val="99"/>
    <w:semiHidden/>
    <w:unhideWhenUsed/>
    <w:rsid w:val="0041145B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E74F74"/>
    <w:rPr>
      <w:i/>
      <w:iCs/>
    </w:rPr>
  </w:style>
  <w:style w:type="character" w:customStyle="1" w:styleId="apple-converted-space">
    <w:name w:val="apple-converted-space"/>
    <w:basedOn w:val="Domylnaczcionkaakapitu"/>
    <w:rsid w:val="00E74F74"/>
  </w:style>
  <w:style w:type="paragraph" w:customStyle="1" w:styleId="Pisma">
    <w:name w:val="Pisma"/>
    <w:basedOn w:val="Normalny"/>
    <w:rsid w:val="00E74F74"/>
    <w:pPr>
      <w:jc w:val="both"/>
    </w:pPr>
    <w:rPr>
      <w:rFonts w:eastAsia="Calibri"/>
      <w:szCs w:val="20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List bullet Znak,Lista punktowana1 Znak,Lista punktowana2 Znak,Lista punktowana3 Znak,normalny tekst Znak,L1 Znak"/>
    <w:link w:val="Akapitzlist"/>
    <w:uiPriority w:val="34"/>
    <w:qFormat/>
    <w:locked/>
    <w:rsid w:val="00113BCA"/>
    <w:rPr>
      <w:sz w:val="24"/>
      <w:szCs w:val="24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14A4"/>
    <w:rPr>
      <w:color w:val="808080"/>
      <w:shd w:val="clear" w:color="auto" w:fill="E6E6E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C5BA4"/>
    <w:rPr>
      <w:color w:val="808080"/>
      <w:shd w:val="clear" w:color="auto" w:fill="E6E6E6"/>
    </w:rPr>
  </w:style>
  <w:style w:type="paragraph" w:styleId="Bezodstpw">
    <w:name w:val="No Spacing"/>
    <w:uiPriority w:val="1"/>
    <w:qFormat/>
    <w:rsid w:val="002F12AC"/>
    <w:rPr>
      <w:sz w:val="24"/>
      <w:szCs w:val="24"/>
      <w:lang w:eastAsia="en-US"/>
    </w:rPr>
  </w:style>
  <w:style w:type="character" w:styleId="Odwoaniedokomentarza">
    <w:name w:val="annotation reference"/>
    <w:uiPriority w:val="99"/>
    <w:unhideWhenUsed/>
    <w:rsid w:val="00C723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723A0"/>
    <w:rPr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723A0"/>
    <w:rPr>
      <w:lang w:eastAsia="en-US"/>
    </w:rPr>
  </w:style>
  <w:style w:type="paragraph" w:customStyle="1" w:styleId="ZnakZnak3ZnakZnakZnakZnak">
    <w:name w:val="Znak Znak3 Znak Znak Znak Znak"/>
    <w:basedOn w:val="Normalny"/>
    <w:rsid w:val="002D7B9E"/>
    <w:rPr>
      <w:rFonts w:ascii="Arial" w:hAnsi="Arial" w:cs="Arial"/>
    </w:rPr>
  </w:style>
  <w:style w:type="character" w:styleId="UyteHipercze">
    <w:name w:val="FollowedHyperlink"/>
    <w:basedOn w:val="Domylnaczcionkaakapitu"/>
    <w:uiPriority w:val="99"/>
    <w:semiHidden/>
    <w:unhideWhenUsed/>
    <w:rsid w:val="00ED2B23"/>
    <w:rPr>
      <w:color w:val="800080" w:themeColor="followedHyperlink"/>
      <w:u w:val="single"/>
    </w:rPr>
  </w:style>
  <w:style w:type="paragraph" w:customStyle="1" w:styleId="Akapitzlist1">
    <w:name w:val="Akapit z listą1"/>
    <w:basedOn w:val="Normalny"/>
    <w:rsid w:val="00EF3989"/>
    <w:pPr>
      <w:widowControl w:val="0"/>
      <w:suppressAutoHyphens/>
      <w:ind w:left="720"/>
      <w:jc w:val="both"/>
    </w:pPr>
    <w:rPr>
      <w:rFonts w:eastAsia="Arial"/>
      <w:lang w:eastAsia="ar-SA"/>
    </w:rPr>
  </w:style>
  <w:style w:type="character" w:styleId="Numerstrony">
    <w:name w:val="page number"/>
    <w:basedOn w:val="Domylnaczcionkaakapitu"/>
    <w:uiPriority w:val="99"/>
    <w:semiHidden/>
    <w:unhideWhenUsed/>
    <w:rsid w:val="0005569D"/>
  </w:style>
  <w:style w:type="paragraph" w:customStyle="1" w:styleId="pkt">
    <w:name w:val="pkt"/>
    <w:basedOn w:val="Normalny"/>
    <w:rsid w:val="008031CE"/>
    <w:pPr>
      <w:spacing w:before="60" w:after="60"/>
      <w:ind w:left="851" w:hanging="295"/>
      <w:jc w:val="both"/>
    </w:pPr>
  </w:style>
  <w:style w:type="character" w:styleId="HTML-staaszeroko">
    <w:name w:val="HTML Typewriter"/>
    <w:basedOn w:val="Domylnaczcionkaakapitu"/>
    <w:uiPriority w:val="99"/>
    <w:semiHidden/>
    <w:unhideWhenUsed/>
    <w:rsid w:val="00C5550A"/>
    <w:rPr>
      <w:rFonts w:ascii="Courier New" w:eastAsia="Times New Roman" w:hAnsi="Courier New" w:cs="Courier New"/>
      <w:sz w:val="20"/>
      <w:szCs w:val="20"/>
    </w:rPr>
  </w:style>
  <w:style w:type="paragraph" w:customStyle="1" w:styleId="TableParagraph">
    <w:name w:val="Table Paragraph"/>
    <w:basedOn w:val="Normalny"/>
    <w:uiPriority w:val="1"/>
    <w:qFormat/>
    <w:rsid w:val="00315ED9"/>
    <w:pPr>
      <w:widowControl w:val="0"/>
      <w:numPr>
        <w:numId w:val="14"/>
      </w:numPr>
      <w:autoSpaceDE w:val="0"/>
      <w:autoSpaceDN w:val="0"/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331C2E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F5152"/>
    <w:rPr>
      <w:color w:val="605E5C"/>
      <w:shd w:val="clear" w:color="auto" w:fill="E1DFDD"/>
    </w:rPr>
  </w:style>
  <w:style w:type="paragraph" w:customStyle="1" w:styleId="LO-normal">
    <w:name w:val="LO-normal"/>
    <w:qFormat/>
    <w:rsid w:val="00850834"/>
    <w:pPr>
      <w:suppressAutoHyphens/>
      <w:spacing w:after="160" w:line="259" w:lineRule="auto"/>
    </w:pPr>
    <w:rPr>
      <w:rFonts w:ascii="Calibri" w:eastAsia="Calibri" w:hAnsi="Calibri" w:cs="Calibri"/>
      <w:sz w:val="22"/>
      <w:szCs w:val="22"/>
      <w:lang w:eastAsia="zh-CN" w:bidi="hi-IN"/>
    </w:rPr>
  </w:style>
  <w:style w:type="paragraph" w:customStyle="1" w:styleId="formularztekst">
    <w:name w:val="formularztekst"/>
    <w:basedOn w:val="Normalny"/>
    <w:qFormat/>
    <w:rsid w:val="00B608D9"/>
    <w:pPr>
      <w:spacing w:before="120"/>
    </w:pPr>
    <w:rPr>
      <w:rFonts w:eastAsiaTheme="minorHAnsi" w:cstheme="minorBidi"/>
      <w:color w:val="943634" w:themeColor="accent2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70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8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7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6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starawies@celestynow.pl" TargetMode="External"/><Relationship Id="rId13" Type="http://schemas.openxmlformats.org/officeDocument/2006/relationships/hyperlink" Target="https://ezamowienia.gov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aleksander.jaszczolt@fzj-solution.p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60a897fe-4bed-4ad1-9cb7-754c8fe432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/" TargetMode="External"/><Relationship Id="rId10" Type="http://schemas.openxmlformats.org/officeDocument/2006/relationships/hyperlink" Target="http://sp.zespolszkolnoprzedszkolny.pl/sekretariat/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www.sp.zespolszkolnoprzedszkolny.pl" TargetMode="External"/><Relationship Id="rId14" Type="http://schemas.openxmlformats.org/officeDocument/2006/relationships/hyperlink" Target="https://ezamowienia.gov.pl/pl/komponent-edukacyjny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611A2-F603-4F02-919F-8EF56537C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9744</Words>
  <Characters>64047</Characters>
  <Application>Microsoft Office Word</Application>
  <DocSecurity>0</DocSecurity>
  <Lines>1170</Lines>
  <Paragraphs>623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logotypach i opisach:</vt:lpstr>
    </vt:vector>
  </TitlesOfParts>
  <Company>Hewlett-Packard Company</Company>
  <LinksUpToDate>false</LinksUpToDate>
  <CharactersWithSpaces>73381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logotypach i opisach:</dc:title>
  <dc:creator>Anna</dc:creator>
  <cp:lastModifiedBy>Beata Abramska</cp:lastModifiedBy>
  <cp:revision>3</cp:revision>
  <cp:lastPrinted>2026-02-16T10:50:00Z</cp:lastPrinted>
  <dcterms:created xsi:type="dcterms:W3CDTF">2026-02-16T12:04:00Z</dcterms:created>
  <dcterms:modified xsi:type="dcterms:W3CDTF">2026-02-16T12:05:00Z</dcterms:modified>
</cp:coreProperties>
</file>