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8FF26" w14:textId="5FA5ACCF" w:rsidR="00663BB4" w:rsidRPr="00DC32D5" w:rsidRDefault="00702BE6" w:rsidP="00EB7336">
      <w:pPr>
        <w:spacing w:after="0"/>
        <w:rPr>
          <w:rFonts w:ascii="Cambria" w:hAnsi="Cambria"/>
          <w:b/>
          <w:bCs/>
          <w:color w:val="000000" w:themeColor="text1"/>
          <w:sz w:val="17"/>
          <w:szCs w:val="17"/>
        </w:rPr>
      </w:pPr>
      <w:r w:rsidRPr="00DC32D5">
        <w:rPr>
          <w:rFonts w:ascii="Cambria" w:hAnsi="Cambria"/>
          <w:b/>
          <w:bCs/>
          <w:color w:val="000000" w:themeColor="text1"/>
          <w:sz w:val="17"/>
          <w:szCs w:val="17"/>
        </w:rPr>
        <w:t>KLAUZULA INFORMACYJNA</w:t>
      </w:r>
      <w:r w:rsidR="007F013B"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 | ZAMÓWIENIA </w:t>
      </w:r>
      <w:r w:rsidR="00C65934"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PUBLICZNE </w:t>
      </w:r>
    </w:p>
    <w:p w14:paraId="5BB1FD00" w14:textId="62D0C04A" w:rsidR="007F013B" w:rsidRPr="00DC32D5" w:rsidRDefault="007F013B" w:rsidP="00EB7336">
      <w:pPr>
        <w:spacing w:after="0"/>
        <w:rPr>
          <w:rFonts w:ascii="Cambria" w:hAnsi="Cambria"/>
          <w:color w:val="000000" w:themeColor="text1"/>
          <w:sz w:val="17"/>
          <w:szCs w:val="17"/>
        </w:rPr>
      </w:pPr>
      <w:r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KOGO DOTYCZY| </w:t>
      </w:r>
      <w:r w:rsidR="00984C75" w:rsidRPr="00DC32D5">
        <w:rPr>
          <w:rFonts w:ascii="Cambria" w:hAnsi="Cambria"/>
          <w:color w:val="000000" w:themeColor="text1"/>
          <w:sz w:val="17"/>
          <w:szCs w:val="17"/>
        </w:rPr>
        <w:t>OFERENCI,</w:t>
      </w:r>
      <w:r w:rsidR="00984C75"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 </w:t>
      </w:r>
      <w:r w:rsidRPr="00DC32D5">
        <w:rPr>
          <w:rFonts w:ascii="Cambria" w:hAnsi="Cambria"/>
          <w:color w:val="000000" w:themeColor="text1"/>
          <w:sz w:val="17"/>
          <w:szCs w:val="17"/>
        </w:rPr>
        <w:t>STRONY UMOWY, OSOBY REPREZENTUJĄCE STRONY, OSOBY REALIZUJĄCE UMOWĘ</w:t>
      </w:r>
    </w:p>
    <w:p w14:paraId="68C02213" w14:textId="77777777" w:rsidR="00EB7336" w:rsidRPr="00DC32D5" w:rsidRDefault="00EB7336" w:rsidP="00EB7336">
      <w:pPr>
        <w:spacing w:after="0"/>
        <w:rPr>
          <w:rFonts w:ascii="Cambria" w:hAnsi="Cambria"/>
          <w:b/>
          <w:bCs/>
          <w:color w:val="000000" w:themeColor="text1"/>
          <w:sz w:val="17"/>
          <w:szCs w:val="17"/>
        </w:rPr>
      </w:pPr>
    </w:p>
    <w:p w14:paraId="0B970304" w14:textId="50E214BE" w:rsidR="00FA7187" w:rsidRPr="00691548" w:rsidRDefault="00FA7187" w:rsidP="00FA7187">
      <w:pPr>
        <w:pStyle w:val="Akapitzlist"/>
        <w:numPr>
          <w:ilvl w:val="0"/>
          <w:numId w:val="1"/>
        </w:numPr>
        <w:spacing w:before="120" w:after="120" w:line="276" w:lineRule="auto"/>
        <w:jc w:val="both"/>
        <w:rPr>
          <w:rFonts w:ascii="Century Gothic" w:hAnsi="Century Gothic"/>
          <w:color w:val="000000" w:themeColor="text1"/>
          <w:sz w:val="16"/>
          <w:szCs w:val="16"/>
        </w:rPr>
      </w:pPr>
      <w:r w:rsidRPr="00691548">
        <w:rPr>
          <w:rFonts w:ascii="Century Gothic" w:hAnsi="Century Gothic"/>
          <w:b/>
          <w:bCs/>
          <w:color w:val="000000" w:themeColor="text1"/>
          <w:sz w:val="16"/>
          <w:szCs w:val="16"/>
        </w:rPr>
        <w:t>Kto wykorzystuje dane (administrator):</w:t>
      </w:r>
      <w:r w:rsidRPr="00691548">
        <w:rPr>
          <w:rFonts w:ascii="Century Gothic" w:hAnsi="Century Gothic"/>
          <w:color w:val="000000" w:themeColor="text1"/>
          <w:sz w:val="16"/>
          <w:szCs w:val="16"/>
        </w:rPr>
        <w:t xml:space="preserve"> Gmin</w:t>
      </w:r>
      <w:r w:rsidR="000204A9">
        <w:rPr>
          <w:rFonts w:ascii="Century Gothic" w:hAnsi="Century Gothic"/>
          <w:color w:val="000000" w:themeColor="text1"/>
          <w:sz w:val="16"/>
          <w:szCs w:val="16"/>
        </w:rPr>
        <w:t>a</w:t>
      </w:r>
      <w:r w:rsidRPr="00691548">
        <w:rPr>
          <w:rFonts w:ascii="Century Gothic" w:hAnsi="Century Gothic"/>
          <w:color w:val="000000" w:themeColor="text1"/>
          <w:sz w:val="16"/>
          <w:szCs w:val="16"/>
        </w:rPr>
        <w:t xml:space="preserve"> Leżajsk.</w:t>
      </w:r>
    </w:p>
    <w:p w14:paraId="3B5B6B1F" w14:textId="5EA3B979" w:rsidR="00FA7187" w:rsidRPr="00691548" w:rsidRDefault="00FA7187" w:rsidP="00FA7187">
      <w:pPr>
        <w:pStyle w:val="Akapitzlist"/>
        <w:numPr>
          <w:ilvl w:val="0"/>
          <w:numId w:val="1"/>
        </w:numPr>
        <w:spacing w:before="120" w:after="120" w:line="276" w:lineRule="auto"/>
        <w:jc w:val="both"/>
        <w:rPr>
          <w:rFonts w:ascii="Century Gothic" w:hAnsi="Century Gothic"/>
          <w:color w:val="000000" w:themeColor="text1"/>
          <w:sz w:val="16"/>
          <w:szCs w:val="16"/>
          <w:u w:val="single"/>
        </w:rPr>
      </w:pPr>
      <w:r w:rsidRPr="00691548">
        <w:rPr>
          <w:rFonts w:ascii="Century Gothic" w:hAnsi="Century Gothic"/>
          <w:b/>
          <w:bCs/>
          <w:color w:val="000000" w:themeColor="text1"/>
          <w:sz w:val="16"/>
          <w:szCs w:val="16"/>
        </w:rPr>
        <w:t xml:space="preserve">Kontakt: </w:t>
      </w:r>
      <w:r w:rsidR="000204A9" w:rsidRPr="00DC32D5">
        <w:rPr>
          <w:rFonts w:ascii="Century Gothic" w:hAnsi="Century Gothic"/>
          <w:color w:val="000000" w:themeColor="text1"/>
          <w:sz w:val="16"/>
          <w:szCs w:val="16"/>
        </w:rPr>
        <w:t>Urząd Gminy Leżajsk,</w:t>
      </w:r>
      <w:r w:rsidR="000204A9">
        <w:rPr>
          <w:rFonts w:ascii="Century Gothic" w:hAnsi="Century Gothic"/>
          <w:b/>
          <w:bCs/>
          <w:color w:val="000000" w:themeColor="text1"/>
          <w:sz w:val="16"/>
          <w:szCs w:val="16"/>
        </w:rPr>
        <w:t xml:space="preserve"> </w:t>
      </w:r>
      <w:r w:rsidRPr="00691548">
        <w:rPr>
          <w:rFonts w:ascii="Century Gothic" w:hAnsi="Century Gothic"/>
          <w:color w:val="000000" w:themeColor="text1"/>
          <w:sz w:val="16"/>
          <w:szCs w:val="16"/>
        </w:rPr>
        <w:t xml:space="preserve">37-300 Leżajsk, ul. Łukasza Opalińskiego 2, </w:t>
      </w:r>
      <w:r w:rsidRPr="00691548">
        <w:rPr>
          <w:rFonts w:ascii="Century Gothic" w:hAnsi="Century Gothic"/>
          <w:color w:val="000000" w:themeColor="text1"/>
          <w:sz w:val="16"/>
          <w:szCs w:val="16"/>
          <w:shd w:val="clear" w:color="auto" w:fill="FFFFFF"/>
        </w:rPr>
        <w:t>sekretariat@poczta.gminalezajsk.pl</w:t>
      </w:r>
      <w:r w:rsidRPr="00691548">
        <w:rPr>
          <w:rFonts w:ascii="Century Gothic" w:hAnsi="Century Gothic"/>
          <w:color w:val="000000" w:themeColor="text1"/>
          <w:sz w:val="16"/>
          <w:szCs w:val="16"/>
        </w:rPr>
        <w:t xml:space="preserve">, </w:t>
      </w:r>
      <w:r w:rsidRPr="00691548">
        <w:rPr>
          <w:rFonts w:ascii="Century Gothic" w:hAnsi="Century Gothic"/>
          <w:color w:val="000000" w:themeColor="text1"/>
          <w:sz w:val="16"/>
          <w:szCs w:val="16"/>
          <w:shd w:val="clear" w:color="auto" w:fill="FFFFFF"/>
        </w:rPr>
        <w:t>172406200</w:t>
      </w:r>
    </w:p>
    <w:p w14:paraId="3D2966B8" w14:textId="77777777" w:rsidR="00FA7187" w:rsidRPr="00691548" w:rsidRDefault="00FA7187" w:rsidP="00FA7187">
      <w:pPr>
        <w:pStyle w:val="Akapitzlist"/>
        <w:numPr>
          <w:ilvl w:val="0"/>
          <w:numId w:val="1"/>
        </w:numPr>
        <w:spacing w:before="120" w:after="0" w:line="276" w:lineRule="auto"/>
        <w:jc w:val="both"/>
        <w:rPr>
          <w:rFonts w:ascii="Century Gothic" w:hAnsi="Century Gothic"/>
          <w:color w:val="000000" w:themeColor="text1"/>
          <w:sz w:val="16"/>
          <w:szCs w:val="16"/>
          <w:u w:val="single"/>
        </w:rPr>
      </w:pPr>
      <w:r w:rsidRPr="00691548">
        <w:rPr>
          <w:rFonts w:ascii="Century Gothic" w:hAnsi="Century Gothic"/>
          <w:b/>
          <w:bCs/>
          <w:color w:val="000000" w:themeColor="text1"/>
          <w:sz w:val="16"/>
          <w:szCs w:val="16"/>
        </w:rPr>
        <w:t>Kontakt w sprawie ochrony danych:</w:t>
      </w:r>
      <w:r w:rsidRPr="00691548">
        <w:rPr>
          <w:rFonts w:ascii="Century Gothic" w:hAnsi="Century Gothic"/>
          <w:color w:val="000000" w:themeColor="text1"/>
          <w:sz w:val="16"/>
          <w:szCs w:val="16"/>
        </w:rPr>
        <w:t xml:space="preserve"> iod@poczta.gminalezajsk.pl</w:t>
      </w:r>
    </w:p>
    <w:p w14:paraId="601B3759" w14:textId="77777777" w:rsidR="009270C1" w:rsidRPr="00DC32D5" w:rsidRDefault="009270C1" w:rsidP="00067E0F">
      <w:pPr>
        <w:pStyle w:val="Akapitzlist"/>
        <w:numPr>
          <w:ilvl w:val="0"/>
          <w:numId w:val="1"/>
        </w:numPr>
        <w:spacing w:before="120" w:after="0" w:line="240" w:lineRule="auto"/>
        <w:jc w:val="both"/>
        <w:rPr>
          <w:rFonts w:ascii="Cambria" w:hAnsi="Cambria" w:cstheme="minorHAnsi"/>
          <w:color w:val="000000" w:themeColor="text1"/>
          <w:sz w:val="17"/>
          <w:szCs w:val="17"/>
        </w:rPr>
      </w:pPr>
      <w:r w:rsidRPr="00DC32D5">
        <w:rPr>
          <w:rFonts w:ascii="Cambria" w:hAnsi="Cambria" w:cstheme="minorHAnsi"/>
          <w:b/>
          <w:bCs/>
          <w:color w:val="000000" w:themeColor="text1"/>
          <w:sz w:val="17"/>
          <w:szCs w:val="17"/>
        </w:rPr>
        <w:t>Cel i podstawy prawne wykorzystania danych:</w:t>
      </w:r>
      <w:r w:rsidRPr="00DC32D5">
        <w:rPr>
          <w:rFonts w:ascii="Cambria" w:hAnsi="Cambria" w:cstheme="minorHAnsi"/>
          <w:color w:val="000000" w:themeColor="text1"/>
          <w:sz w:val="17"/>
          <w:szCs w:val="17"/>
        </w:rPr>
        <w:t xml:space="preserve"> </w:t>
      </w: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4252"/>
        <w:gridCol w:w="4111"/>
      </w:tblGrid>
      <w:tr w:rsidR="00331F2E" w:rsidRPr="00331F2E" w14:paraId="69242D93" w14:textId="77777777" w:rsidTr="004018FE">
        <w:trPr>
          <w:tblHeader/>
        </w:trPr>
        <w:tc>
          <w:tcPr>
            <w:tcW w:w="2122" w:type="dxa"/>
            <w:shd w:val="clear" w:color="auto" w:fill="B4C6E7" w:themeFill="accent1" w:themeFillTint="66"/>
          </w:tcPr>
          <w:p w14:paraId="1425488C" w14:textId="77777777" w:rsidR="00E46331" w:rsidRPr="00DC32D5" w:rsidRDefault="00E46331" w:rsidP="001D1BDC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163C710F" w14:textId="7B1C9FA4" w:rsidR="00E46331" w:rsidRPr="00DC32D5" w:rsidRDefault="00E46331" w:rsidP="001D1BDC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Nasze cele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0EA4F3A8" w14:textId="43A75214" w:rsidR="00E46331" w:rsidRPr="00DC32D5" w:rsidRDefault="00E46331" w:rsidP="001D1BDC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Na jakich przepisach się opieramy</w:t>
            </w:r>
          </w:p>
        </w:tc>
      </w:tr>
      <w:tr w:rsidR="00331F2E" w:rsidRPr="00331F2E" w14:paraId="4ED5BA58" w14:textId="77777777" w:rsidTr="004018FE">
        <w:trPr>
          <w:trHeight w:val="1057"/>
        </w:trPr>
        <w:tc>
          <w:tcPr>
            <w:tcW w:w="2122" w:type="dxa"/>
            <w:shd w:val="clear" w:color="auto" w:fill="B4C6E7" w:themeFill="accent1" w:themeFillTint="66"/>
          </w:tcPr>
          <w:p w14:paraId="072FA08E" w14:textId="71E3600E" w:rsidR="00E46331" w:rsidRPr="00DC32D5" w:rsidRDefault="00E46331" w:rsidP="004018FE">
            <w:pPr>
              <w:jc w:val="both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1. Prowadzimy postępowania w celu udzielenia zamówienia.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AF190" w14:textId="3AE8F7A4" w:rsidR="00E46331" w:rsidRPr="00DC32D5" w:rsidRDefault="000B3508" w:rsidP="00DC32D5">
            <w:pPr>
              <w:jc w:val="both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Prowadzimy postępowania </w:t>
            </w:r>
            <w:r w:rsidR="001E79E3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o udzielenie zamówienia publicznego w trybie wybranym przez Zamawiającego.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32558" w14:textId="77777777" w:rsidR="00D03614" w:rsidRPr="00DC32D5" w:rsidRDefault="00D03614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Realizacja tego celu jest naszym obowiązkiem prawnym.</w:t>
            </w:r>
          </w:p>
          <w:p w14:paraId="05920BA7" w14:textId="1B3C63AC" w:rsidR="0031593D" w:rsidRPr="00DC32D5" w:rsidRDefault="0031593D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Art. 6. ust. 1. lit. </w:t>
            </w:r>
            <w:r w:rsidR="00D03614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c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) RODO </w:t>
            </w:r>
            <w:r w:rsidR="00546136" w:rsidRPr="00DC32D5">
              <w:rPr>
                <w:rFonts w:ascii="Cambria" w:hAnsi="Cambria" w:cstheme="minorHAnsi"/>
                <w:color w:val="000000" w:themeColor="text1"/>
                <w:sz w:val="17"/>
                <w:szCs w:val="17"/>
              </w:rPr>
              <w:t xml:space="preserve">w zw. z przepisami Ustawy </w:t>
            </w:r>
            <w:r w:rsidR="004018FE" w:rsidRPr="00DC32D5">
              <w:rPr>
                <w:rFonts w:ascii="Cambria" w:hAnsi="Cambria" w:cstheme="minorHAnsi"/>
                <w:color w:val="000000" w:themeColor="text1"/>
                <w:sz w:val="17"/>
                <w:szCs w:val="17"/>
              </w:rPr>
              <w:br/>
            </w:r>
            <w:r w:rsidR="00546136" w:rsidRPr="00DC32D5">
              <w:rPr>
                <w:rFonts w:ascii="Cambria" w:hAnsi="Cambria" w:cstheme="minorHAnsi"/>
                <w:color w:val="000000" w:themeColor="text1"/>
                <w:sz w:val="17"/>
                <w:szCs w:val="17"/>
              </w:rPr>
              <w:t>z dnia 11 września 2019 r. Prawo zamówień publicznych.</w:t>
            </w:r>
          </w:p>
        </w:tc>
      </w:tr>
      <w:tr w:rsidR="00331F2E" w:rsidRPr="00331F2E" w14:paraId="7E0020A6" w14:textId="77777777" w:rsidTr="004018FE">
        <w:trPr>
          <w:trHeight w:val="690"/>
        </w:trPr>
        <w:tc>
          <w:tcPr>
            <w:tcW w:w="2122" w:type="dxa"/>
            <w:vMerge w:val="restart"/>
            <w:shd w:val="clear" w:color="auto" w:fill="B4C6E7" w:themeFill="accent1" w:themeFillTint="66"/>
          </w:tcPr>
          <w:p w14:paraId="268C10F8" w14:textId="1A9DF7F8" w:rsidR="00E46331" w:rsidRPr="00DC32D5" w:rsidRDefault="00E46331" w:rsidP="006B76ED">
            <w:pPr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2. Zawieramy</w:t>
            </w:r>
            <w:r w:rsidR="00951B1D"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 xml:space="preserve">i wykonujemy umowy </w:t>
            </w:r>
            <w:r w:rsidR="00EC5DF2"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 xml:space="preserve">o realizację zamówienia publicznego. </w:t>
            </w:r>
          </w:p>
          <w:p w14:paraId="5EE2A756" w14:textId="77777777" w:rsidR="00E46331" w:rsidRPr="00DC32D5" w:rsidRDefault="00E46331" w:rsidP="004018FE">
            <w:pPr>
              <w:jc w:val="both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88666" w14:textId="53DCB90E" w:rsidR="00E46331" w:rsidRPr="00DC32D5" w:rsidRDefault="00E46331" w:rsidP="00355479">
            <w:pPr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Jednoosobowa działalność gospodarcza:</w:t>
            </w:r>
          </w:p>
          <w:p w14:paraId="4554DA2D" w14:textId="1BF99CE4" w:rsidR="00E46331" w:rsidRPr="00DC32D5" w:rsidRDefault="00E46331" w:rsidP="002F010A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Na podstawie przeprowadzonego postępowania wyłaniamy wykonawcę, który najlepiej spełnia kryteria </w:t>
            </w:r>
            <w:r w:rsidR="005A5D07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zamówienia. Następnie sporządzamy i zawieramy umowę o realizację zamówienia publicznego i wdrażamy ją w życie.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499BD5C6" w14:textId="7787D1CE" w:rsidR="00BB7A00" w:rsidRPr="00DC32D5" w:rsidRDefault="00BB7A00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Realizacja tego celu jest niezbędna do zawarcia </w:t>
            </w:r>
            <w:r w:rsidR="005F1ACC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i wykonania umowy. </w:t>
            </w:r>
          </w:p>
          <w:p w14:paraId="137EAEAF" w14:textId="68A962D8" w:rsidR="00E46331" w:rsidRPr="00DC32D5" w:rsidRDefault="00E46331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Art. 6. ust. 1. lit. b) RODO w </w:t>
            </w:r>
            <w:r w:rsidR="00546136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zw. 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z </w:t>
            </w:r>
            <w:bookmarkStart w:id="0" w:name="_Hlk213142485"/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przepisami Ustawy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z dnia 23 kwietnia 1964 r. Kodeks cywilny</w:t>
            </w:r>
            <w:bookmarkEnd w:id="0"/>
            <w:r w:rsidR="004628B7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, </w:t>
            </w:r>
            <w:r w:rsidR="004628B7" w:rsidRPr="00DC32D5">
              <w:rPr>
                <w:rFonts w:ascii="Cambria" w:hAnsi="Cambria" w:cstheme="minorHAnsi"/>
                <w:color w:val="000000" w:themeColor="text1"/>
                <w:sz w:val="17"/>
                <w:szCs w:val="17"/>
              </w:rPr>
              <w:t xml:space="preserve">Ustawy </w:t>
            </w:r>
            <w:r w:rsidR="004628B7" w:rsidRPr="00DC32D5">
              <w:rPr>
                <w:rFonts w:ascii="Cambria" w:hAnsi="Cambria" w:cstheme="minorHAnsi"/>
                <w:color w:val="000000" w:themeColor="text1"/>
                <w:sz w:val="17"/>
                <w:szCs w:val="17"/>
              </w:rPr>
              <w:br/>
              <w:t>z dnia 11 września 2019 r. Prawo zamówień publicznych.</w:t>
            </w:r>
          </w:p>
        </w:tc>
      </w:tr>
      <w:tr w:rsidR="00331F2E" w:rsidRPr="00331F2E" w14:paraId="40E70ACD" w14:textId="77777777" w:rsidTr="004018FE">
        <w:trPr>
          <w:trHeight w:val="690"/>
        </w:trPr>
        <w:tc>
          <w:tcPr>
            <w:tcW w:w="2122" w:type="dxa"/>
            <w:vMerge/>
            <w:shd w:val="clear" w:color="auto" w:fill="B4C6E7" w:themeFill="accent1" w:themeFillTint="66"/>
          </w:tcPr>
          <w:p w14:paraId="09ACD2C5" w14:textId="77777777" w:rsidR="00E46331" w:rsidRPr="00DC32D5" w:rsidRDefault="00E46331" w:rsidP="004018FE">
            <w:pPr>
              <w:jc w:val="both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8F522" w14:textId="5952ADA7" w:rsidR="00E46331" w:rsidRPr="00DC32D5" w:rsidRDefault="00E46331" w:rsidP="002F010A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Inne podmioty:</w:t>
            </w:r>
          </w:p>
          <w:p w14:paraId="45D20229" w14:textId="2598BD0A" w:rsidR="00E46331" w:rsidRPr="00DC32D5" w:rsidRDefault="00E46331" w:rsidP="002F010A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Wykorzystujemy dane identyfikacyjne i służbowe osób uprawnionych do reprezentacji oferentów i wykonawców, weryfikujemy zakres umocowania. </w:t>
            </w:r>
          </w:p>
          <w:p w14:paraId="461E93FA" w14:textId="51500AFF" w:rsidR="00E46331" w:rsidRPr="00DC32D5" w:rsidRDefault="00E46331" w:rsidP="002F010A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Ustalamy dane osób odpowiedzialnych za realizację przedmiotu umowy; kontaktujemy się z osobami </w:t>
            </w:r>
            <w:r w:rsidR="000F3F0F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wyznaczonymi do realizacji umowy lub kontaktowymi </w:t>
            </w:r>
            <w:r w:rsidR="005A5D07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w związku z zawartą umową.</w:t>
            </w:r>
          </w:p>
        </w:tc>
        <w:tc>
          <w:tcPr>
            <w:tcW w:w="41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13FA2" w14:textId="25401D77" w:rsidR="00B249C9" w:rsidRPr="00DC32D5" w:rsidRDefault="00B249C9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Realizacja tego celu jest naszym uzasadnionym interesem prawnym</w:t>
            </w:r>
            <w:r w:rsidR="00762AFC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.</w:t>
            </w:r>
          </w:p>
          <w:p w14:paraId="1E1FB171" w14:textId="4541F274" w:rsidR="00E46331" w:rsidRPr="00DC32D5" w:rsidRDefault="00E46331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Art. 6 ust. 1 lit. </w:t>
            </w:r>
            <w:r w:rsidR="00884745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f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) RODO w zw. z przepisami Ustawy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z dnia 23 kwietnia 1964 r. Kodeks cywilny</w:t>
            </w:r>
            <w:r w:rsidR="00884745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, </w:t>
            </w:r>
            <w:r w:rsidR="006E1CF4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Ustawa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="006E1CF4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z dnia 15 września 2000 r. Kodeks spółek handlowych</w:t>
            </w:r>
            <w:r w:rsidR="004628B7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,</w:t>
            </w:r>
            <w:r w:rsidR="004628B7" w:rsidRPr="00DC32D5">
              <w:rPr>
                <w:rFonts w:ascii="Cambria" w:hAnsi="Cambria" w:cstheme="minorHAnsi"/>
                <w:color w:val="000000" w:themeColor="text1"/>
                <w:sz w:val="17"/>
                <w:szCs w:val="17"/>
              </w:rPr>
              <w:t xml:space="preserve"> Ustawy z dnia 11 września 2019 r. Prawo zamówień publicznych.</w:t>
            </w:r>
          </w:p>
        </w:tc>
      </w:tr>
      <w:tr w:rsidR="00331F2E" w:rsidRPr="00331F2E" w14:paraId="79FA030A" w14:textId="77777777" w:rsidTr="004018FE">
        <w:trPr>
          <w:trHeight w:val="2328"/>
        </w:trPr>
        <w:tc>
          <w:tcPr>
            <w:tcW w:w="2122" w:type="dxa"/>
            <w:shd w:val="clear" w:color="auto" w:fill="B4C6E7" w:themeFill="accent1" w:themeFillTint="66"/>
          </w:tcPr>
          <w:p w14:paraId="036E36D2" w14:textId="64C0829B" w:rsidR="00E46331" w:rsidRPr="00DC32D5" w:rsidRDefault="00E46331" w:rsidP="004018FE">
            <w:pPr>
              <w:jc w:val="both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 xml:space="preserve">3. Prowadzimy rachunkowość. </w:t>
            </w:r>
          </w:p>
          <w:p w14:paraId="3464378B" w14:textId="77777777" w:rsidR="00E46331" w:rsidRPr="00DC32D5" w:rsidRDefault="00E46331" w:rsidP="004018FE">
            <w:pPr>
              <w:jc w:val="both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6E8FA" w14:textId="387B5856" w:rsidR="003D313E" w:rsidRPr="00DC32D5" w:rsidRDefault="003D313E" w:rsidP="005A5D07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Prowadzimy księgi rachunkowe oraz wykonujemy obowiązki wynikające z przepisów o rachunkowości </w:t>
            </w:r>
            <w:r w:rsidR="000F3F0F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i podatkach. Gromadzimy i przechowujemy dowody księgowe – na przykład: potwierdzenia przelewów, </w:t>
            </w:r>
            <w:r w:rsidR="000F3F0F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rachunki i faktury.</w:t>
            </w:r>
          </w:p>
          <w:p w14:paraId="7CB66EBA" w14:textId="5E916A7C" w:rsidR="00E46331" w:rsidRPr="00DC32D5" w:rsidRDefault="003D313E" w:rsidP="005A5D07">
            <w:pPr>
              <w:spacing w:after="0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W ramach prowadzenia rachunkowości wystawiamy </w:t>
            </w:r>
            <w:r w:rsidR="000F3F0F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i odbieramy faktury ustrukturyzowane w Krajowym Systemie e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noBreakHyphen/>
              <w:t>Faktur (</w:t>
            </w:r>
            <w:proofErr w:type="spellStart"/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KSeF</w:t>
            </w:r>
            <w:proofErr w:type="spellEnd"/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) oraz ewidencjonujemy je zgodnie z obowiązującymi przepisami.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6DE5F" w14:textId="77777777" w:rsidR="00C4225B" w:rsidRPr="00DC32D5" w:rsidRDefault="00C4225B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Realizacja tego celu jest naszym obowiązkiem prawnym.</w:t>
            </w:r>
          </w:p>
          <w:p w14:paraId="2F4B61F7" w14:textId="6F4FDD10" w:rsidR="00E46331" w:rsidRPr="00DC32D5" w:rsidRDefault="00E46331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Art. 6 ust. 1. lit. c) RODO w </w:t>
            </w:r>
            <w:r w:rsidR="00084F43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zw. 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z przepisami: Ustawy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z dnia 29 września 1994 r. o rachunkowości,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wewnętrznie przyjętej Polityki rachunkowości</w:t>
            </w:r>
            <w:r w:rsidR="003D0EE2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oraz </w:t>
            </w:r>
            <w:r w:rsidR="00084F43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ustawy z dnia 11 marca 2004 r. o podatku od towarów i usług </w:t>
            </w:r>
            <w:r w:rsidR="003D0EE2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oraz rozporządzeń wykonawczych.</w:t>
            </w:r>
          </w:p>
        </w:tc>
      </w:tr>
      <w:tr w:rsidR="00331F2E" w:rsidRPr="00331F2E" w14:paraId="1A4FFF68" w14:textId="77777777" w:rsidTr="004018FE">
        <w:tc>
          <w:tcPr>
            <w:tcW w:w="2122" w:type="dxa"/>
            <w:shd w:val="clear" w:color="auto" w:fill="B4C6E7" w:themeFill="accent1" w:themeFillTint="66"/>
          </w:tcPr>
          <w:p w14:paraId="7C05B983" w14:textId="1B1AC10C" w:rsidR="00E46331" w:rsidRPr="00DC32D5" w:rsidRDefault="00F00B7C" w:rsidP="006B76ED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4</w:t>
            </w:r>
            <w:r w:rsidR="00E46331"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.Wykonujemy czynności kancelaryjne i archiwizacyjne.</w:t>
            </w:r>
            <w:r w:rsidR="00E46331"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br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D5DEB" w14:textId="25403F8D" w:rsidR="00E46331" w:rsidRPr="00DC32D5" w:rsidRDefault="00E46331" w:rsidP="002F010A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Przyjmujemy, rozdzielamy i doręczamy pisma; rejestrujemy, znakujemy i załatwiamy sprawy; podpisujemy i wysyłamy pisma; przechowujemy akta spraw bieżących i załatwionych.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CECE1" w14:textId="77777777" w:rsidR="008D618D" w:rsidRPr="00DC32D5" w:rsidRDefault="008D618D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Realizacja tego celu jest naszym obowiązkiem prawnym.</w:t>
            </w:r>
          </w:p>
          <w:p w14:paraId="7628E7C2" w14:textId="16B8BE03" w:rsidR="00E46331" w:rsidRPr="00DC32D5" w:rsidRDefault="00E46331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Art. 6. ust. 1. lit. c) RODO w </w:t>
            </w:r>
            <w:r w:rsidR="00084F43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zw. 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z przepisami:  Ustawy z dnia 14 lipca 1983</w:t>
            </w:r>
            <w:r w:rsidRPr="00DC32D5">
              <w:rPr>
                <w:rFonts w:ascii="Cambria" w:hAnsi="Cambria" w:cs="Arial"/>
                <w:color w:val="000000" w:themeColor="text1"/>
                <w:sz w:val="17"/>
                <w:szCs w:val="17"/>
              </w:rPr>
              <w:t> 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r. o narodowym zasobie archiwalnym i archiwach; Rozporz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ą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dzenia Ministra Kultury i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 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Dziedzictwa Narodowego z dnia 20 pa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ź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dziernika 2015</w:t>
            </w:r>
            <w:r w:rsidRPr="00DC32D5">
              <w:rPr>
                <w:rFonts w:ascii="Cambria" w:hAnsi="Cambria" w:cs="Arial"/>
                <w:color w:val="000000" w:themeColor="text1"/>
                <w:sz w:val="17"/>
                <w:szCs w:val="17"/>
              </w:rPr>
              <w:t> 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r. w sprawie klasyfikowania i kwalifikowania dokumentacji, przekazywania materia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łó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w archiwalnych do archiw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ó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w pa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ń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stwowych i brakowania dokumentacji niearchiwalnej; Rozporz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ą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dzenia Prezesa Rady Ministr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ó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w z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 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dnia 18 stycznia 2011</w:t>
            </w:r>
            <w:r w:rsidRPr="00DC32D5">
              <w:rPr>
                <w:rFonts w:ascii="Cambria" w:hAnsi="Cambria" w:cs="Arial"/>
                <w:color w:val="000000" w:themeColor="text1"/>
                <w:sz w:val="17"/>
                <w:szCs w:val="17"/>
              </w:rPr>
              <w:t> 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r. w sprawie instrukcji kancelaryjnej, jednolitych rzeczowych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wykaz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ó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w akt oraz instrukcji w</w:t>
            </w:r>
            <w:r w:rsidRPr="00DC32D5">
              <w:rPr>
                <w:rFonts w:ascii="Cambria" w:hAnsi="Cambria" w:cs="Arial"/>
                <w:color w:val="000000" w:themeColor="text1"/>
                <w:sz w:val="17"/>
                <w:szCs w:val="17"/>
              </w:rPr>
              <w:t> 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sprawie organizacji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i zakresu dzia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ł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ania archiw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ó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w zak</w:t>
            </w:r>
            <w:r w:rsidRPr="00DC32D5">
              <w:rPr>
                <w:rFonts w:ascii="Cambria" w:hAnsi="Cambria" w:cs="Century Gothic"/>
                <w:color w:val="000000" w:themeColor="text1"/>
                <w:sz w:val="17"/>
                <w:szCs w:val="17"/>
              </w:rPr>
              <w:t>ł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adowych.</w:t>
            </w:r>
          </w:p>
        </w:tc>
      </w:tr>
    </w:tbl>
    <w:p w14:paraId="0A05EB10" w14:textId="77777777" w:rsidR="00663BB4" w:rsidRPr="00DC32D5" w:rsidRDefault="00663BB4" w:rsidP="00067E0F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Cambria" w:hAnsi="Cambria"/>
          <w:b/>
          <w:bCs/>
          <w:color w:val="000000" w:themeColor="text1"/>
          <w:sz w:val="17"/>
          <w:szCs w:val="17"/>
        </w:rPr>
      </w:pPr>
      <w:r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Dane </w:t>
      </w:r>
      <w:r w:rsidRPr="00DC32D5">
        <w:rPr>
          <w:rFonts w:ascii="Cambria" w:hAnsi="Cambria" w:cstheme="minorHAnsi"/>
          <w:b/>
          <w:bCs/>
          <w:color w:val="000000" w:themeColor="text1"/>
          <w:sz w:val="17"/>
          <w:szCs w:val="17"/>
        </w:rPr>
        <w:t>osobowe</w:t>
      </w:r>
      <w:r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 podlegające wykorzystaniu:</w:t>
      </w:r>
    </w:p>
    <w:tbl>
      <w:tblPr>
        <w:tblW w:w="104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74"/>
        <w:gridCol w:w="5476"/>
        <w:gridCol w:w="2835"/>
      </w:tblGrid>
      <w:tr w:rsidR="00331F2E" w:rsidRPr="00331F2E" w14:paraId="206B48AE" w14:textId="77777777" w:rsidTr="00067E0F">
        <w:trPr>
          <w:trHeight w:val="388"/>
          <w:tblHeader/>
          <w:jc w:val="center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201773B8" w14:textId="77777777" w:rsidR="00663BB4" w:rsidRPr="00DC32D5" w:rsidRDefault="00663BB4" w:rsidP="001D1BDC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Czyje dane wykorzystujemy</w:t>
            </w:r>
          </w:p>
        </w:tc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3EBF2872" w14:textId="77777777" w:rsidR="00663BB4" w:rsidRPr="00DC32D5" w:rsidRDefault="00663BB4" w:rsidP="001D1BDC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Jakiego rodzaju dane wykorzystujemy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467F65A5" w14:textId="77777777" w:rsidR="00663BB4" w:rsidRPr="00DC32D5" w:rsidRDefault="00663BB4" w:rsidP="001D1BDC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Skąd pochodzą dane osobowe</w:t>
            </w:r>
          </w:p>
        </w:tc>
      </w:tr>
      <w:tr w:rsidR="00331F2E" w:rsidRPr="00331F2E" w14:paraId="4B98221C" w14:textId="77777777" w:rsidTr="00067E0F">
        <w:trPr>
          <w:jc w:val="center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4ECFF79A" w14:textId="48BB0B95" w:rsidR="00663BB4" w:rsidRPr="00DC32D5" w:rsidRDefault="00A276AC" w:rsidP="00EB7336">
            <w:pPr>
              <w:spacing w:after="0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Oferenci i Wykonawcy (przedsiębiorcy będący osobami fizycznymi)</w:t>
            </w:r>
          </w:p>
        </w:tc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AB839" w14:textId="77777777" w:rsidR="00663BB4" w:rsidRPr="00DC32D5" w:rsidRDefault="00663BB4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Podstawowe dane identyfikacyjne (np. imię i nazwisko, firma).</w:t>
            </w:r>
          </w:p>
          <w:p w14:paraId="025A1E0E" w14:textId="77777777" w:rsidR="00663BB4" w:rsidRPr="00DC32D5" w:rsidRDefault="00663BB4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Dane identyfikacyjne przyznane przez organy publiczne (np. numer NIP, numer PESEL).</w:t>
            </w:r>
          </w:p>
          <w:p w14:paraId="0B199121" w14:textId="2C263502" w:rsidR="004F056C" w:rsidRPr="00DC32D5" w:rsidRDefault="004F056C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Dane dot. zatrudnienia (np. miejsce pracy, stanowisko służbowe).</w:t>
            </w:r>
          </w:p>
          <w:p w14:paraId="563FAD2A" w14:textId="2802B655" w:rsidR="00663BB4" w:rsidRPr="00DC32D5" w:rsidRDefault="00663BB4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Dane kontaktowe (np. adres zamieszkania lub siedziby, adres e-mail, numer telefonu).</w:t>
            </w:r>
          </w:p>
          <w:p w14:paraId="232A1480" w14:textId="77777777" w:rsidR="00663BB4" w:rsidRPr="00DC32D5" w:rsidRDefault="00663BB4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Dane finansowe (np. numery rachunków płatniczych).</w:t>
            </w:r>
          </w:p>
          <w:p w14:paraId="52A06672" w14:textId="77777777" w:rsidR="00C40D5E" w:rsidRPr="00DC32D5" w:rsidRDefault="00C40D5E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lastRenderedPageBreak/>
              <w:t xml:space="preserve">Informacje o posiadanych kwalifikacjach, uprawnieniach, doświadczeniu zawodowym </w:t>
            </w:r>
          </w:p>
          <w:p w14:paraId="63E3194C" w14:textId="5C4CB534" w:rsidR="00C40D5E" w:rsidRPr="00DC32D5" w:rsidRDefault="00C40D5E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Informacje o zasobach materialnych i ludzkich skierowanych </w:t>
            </w:r>
            <w:r w:rsidR="002A209D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do wykonania zamówienia publicznego.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4DB5B" w14:textId="71CCB434" w:rsidR="00663BB4" w:rsidRPr="00DC32D5" w:rsidRDefault="00663BB4" w:rsidP="004018FE">
            <w:pPr>
              <w:pStyle w:val="Akapitzlist"/>
              <w:numPr>
                <w:ilvl w:val="0"/>
                <w:numId w:val="16"/>
              </w:numPr>
              <w:spacing w:after="0"/>
              <w:ind w:left="174" w:hanging="283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lastRenderedPageBreak/>
              <w:t xml:space="preserve">Od </w:t>
            </w:r>
            <w:r w:rsidR="00ED6E40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oferenta 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ubiegającego się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o udzielenie zamówienia publicznego i/lub z publicznych baz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danych: KRS, CEIDG, VIES, Portal Podatkowy oraz tzw. Biała Lista Podatników VAT.</w:t>
            </w:r>
          </w:p>
          <w:p w14:paraId="1A4E5ED0" w14:textId="76D4C08E" w:rsidR="004F056C" w:rsidRPr="00DC32D5" w:rsidRDefault="004F056C" w:rsidP="004018FE">
            <w:pPr>
              <w:pStyle w:val="Akapitzlist"/>
              <w:numPr>
                <w:ilvl w:val="0"/>
                <w:numId w:val="16"/>
              </w:numPr>
              <w:spacing w:after="0"/>
              <w:ind w:left="174" w:hanging="283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lastRenderedPageBreak/>
              <w:t>Udostępnione wzajemnie przez strony zawierające umowę.</w:t>
            </w:r>
            <w:r w:rsidR="00ED6E40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</w:t>
            </w:r>
          </w:p>
        </w:tc>
      </w:tr>
      <w:tr w:rsidR="00331F2E" w:rsidRPr="00331F2E" w14:paraId="32746AAB" w14:textId="77777777" w:rsidTr="00067E0F">
        <w:trPr>
          <w:jc w:val="center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467D7EE6" w14:textId="41071C2C" w:rsidR="00F37F5B" w:rsidRPr="00DC32D5" w:rsidRDefault="00C40D5E" w:rsidP="00CE065C">
            <w:pPr>
              <w:spacing w:after="0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lastRenderedPageBreak/>
              <w:t>Osoby reprezentujące oferentów i wykonawców</w:t>
            </w:r>
            <w:r w:rsidR="00845E4A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, pełnomocnicy, prokurenci </w:t>
            </w:r>
          </w:p>
        </w:tc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5CD55" w14:textId="77777777" w:rsidR="00DB03CB" w:rsidRPr="00DC32D5" w:rsidRDefault="00DB03CB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Podstawowe dane identyfikacyjne (np. imię i nazwisko) </w:t>
            </w:r>
          </w:p>
          <w:p w14:paraId="46B2AC0F" w14:textId="77777777" w:rsidR="00DB03CB" w:rsidRPr="00DC32D5" w:rsidRDefault="00DB03CB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Dane identyfikacyjne przyznane przez organy publiczne (np. numer PESEL) </w:t>
            </w:r>
          </w:p>
          <w:p w14:paraId="3F6C0BB7" w14:textId="77777777" w:rsidR="007E3EFE" w:rsidRPr="00DC32D5" w:rsidRDefault="00DB03CB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Dane dot. zatrudnienia (np. miejsce pracy, stanowisko służbowe) </w:t>
            </w:r>
          </w:p>
          <w:p w14:paraId="577A2781" w14:textId="29FF3A4B" w:rsidR="00F37F5B" w:rsidRPr="00DC32D5" w:rsidRDefault="00DB03CB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Dane kontaktowe (np. adres email, numer telefonu)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EA13B" w14:textId="3261427B" w:rsidR="00F37F5B" w:rsidRPr="00DC32D5" w:rsidRDefault="00D03C7A" w:rsidP="004018FE">
            <w:pPr>
              <w:pStyle w:val="Akapitzlist"/>
              <w:numPr>
                <w:ilvl w:val="0"/>
                <w:numId w:val="16"/>
              </w:numPr>
              <w:spacing w:after="0"/>
              <w:ind w:left="174" w:hanging="283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Od oferenta ubiegającego się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o udzielenie zamówienia publicznego</w:t>
            </w:r>
            <w:r w:rsidR="00CD51E3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i/lub z publicznych baz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="00CD51E3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danych: KRS, CEIDG.</w:t>
            </w:r>
          </w:p>
          <w:p w14:paraId="044A5390" w14:textId="5736D0DD" w:rsidR="005875C1" w:rsidRPr="00DC32D5" w:rsidRDefault="005875C1" w:rsidP="004018FE">
            <w:pPr>
              <w:pStyle w:val="Akapitzlist"/>
              <w:numPr>
                <w:ilvl w:val="0"/>
                <w:numId w:val="16"/>
              </w:numPr>
              <w:spacing w:after="0"/>
              <w:ind w:left="174" w:hanging="283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Udostępnione wzajemnie przez podmioty podejmujące czynności w celu zawarcia umowy</w:t>
            </w:r>
            <w:r w:rsidR="00EC5DF2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.</w:t>
            </w:r>
          </w:p>
        </w:tc>
      </w:tr>
      <w:tr w:rsidR="00331F2E" w:rsidRPr="00331F2E" w14:paraId="7A832DBF" w14:textId="77777777" w:rsidTr="00067E0F">
        <w:trPr>
          <w:jc w:val="center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671BE0BC" w14:textId="5CF9EDBE" w:rsidR="00863D5D" w:rsidRPr="00DC32D5" w:rsidRDefault="00F0611A" w:rsidP="00CE065C">
            <w:pPr>
              <w:spacing w:after="0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Osoby wskazane przez oferentów i wykonawców do realizacji </w:t>
            </w:r>
            <w:r w:rsidR="00377718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umowy</w:t>
            </w:r>
            <w:r w:rsidR="00A7101A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lub kontaktu</w:t>
            </w:r>
          </w:p>
        </w:tc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C110A" w14:textId="77777777" w:rsidR="00CA765B" w:rsidRPr="00DC32D5" w:rsidRDefault="00CA765B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Podstawowe dane identyfikacyjne (np. imię i nazwisko). </w:t>
            </w:r>
          </w:p>
          <w:p w14:paraId="4016034B" w14:textId="77777777" w:rsidR="00CA765B" w:rsidRPr="00DC32D5" w:rsidRDefault="00CA765B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Dane dot. zatrudnienia (np. miejsce pracy, stanowisko służbowe). </w:t>
            </w:r>
          </w:p>
          <w:p w14:paraId="73CEAE30" w14:textId="77777777" w:rsidR="00CA765B" w:rsidRPr="00DC32D5" w:rsidRDefault="00CA765B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Służbowe dane kontaktowe (np. adres e-mail, numer telefonu);</w:t>
            </w:r>
          </w:p>
          <w:p w14:paraId="33897233" w14:textId="6A2DA2E2" w:rsidR="00863D5D" w:rsidRPr="00DC32D5" w:rsidRDefault="00CA765B" w:rsidP="00DC32D5">
            <w:pPr>
              <w:numPr>
                <w:ilvl w:val="0"/>
                <w:numId w:val="12"/>
              </w:numPr>
              <w:spacing w:after="0"/>
              <w:ind w:left="260" w:hanging="284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Informacje o posiadanych kwalifikacjach, uprawnieniach i doświadczeniu zawodowym.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CBF1A" w14:textId="0ED8FFC9" w:rsidR="001215EA" w:rsidRPr="00DC32D5" w:rsidRDefault="001215EA" w:rsidP="004018FE">
            <w:pPr>
              <w:pStyle w:val="Akapitzlist"/>
              <w:numPr>
                <w:ilvl w:val="0"/>
                <w:numId w:val="16"/>
              </w:numPr>
              <w:spacing w:after="0"/>
              <w:ind w:left="174" w:hanging="283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Od </w:t>
            </w:r>
            <w:r w:rsidR="00D03C7A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oferenta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ubiegającego się </w:t>
            </w:r>
            <w:r w:rsidR="004018FE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o udzielenie zamówienia publicznego</w:t>
            </w:r>
            <w:r w:rsidR="00EC5DF2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.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</w:t>
            </w:r>
          </w:p>
          <w:p w14:paraId="3AEEE991" w14:textId="2EFC7A8D" w:rsidR="00863D5D" w:rsidRPr="00DC32D5" w:rsidRDefault="001215EA" w:rsidP="004018FE">
            <w:pPr>
              <w:pStyle w:val="Akapitzlist"/>
              <w:numPr>
                <w:ilvl w:val="0"/>
                <w:numId w:val="16"/>
              </w:numPr>
              <w:spacing w:after="0"/>
              <w:ind w:left="174" w:hanging="283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Udostępnione - wzajemnie przez strony zawierające umowę. </w:t>
            </w:r>
          </w:p>
        </w:tc>
      </w:tr>
    </w:tbl>
    <w:p w14:paraId="75BF4884" w14:textId="0DFF1AE5" w:rsidR="00176114" w:rsidRPr="00DC32D5" w:rsidRDefault="00663BB4" w:rsidP="00067E0F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Cambria" w:hAnsi="Cambria" w:cstheme="minorHAnsi"/>
          <w:color w:val="000000" w:themeColor="text1"/>
          <w:sz w:val="17"/>
          <w:szCs w:val="17"/>
        </w:rPr>
      </w:pPr>
      <w:r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Kto otrzyma dane: </w:t>
      </w:r>
      <w:r w:rsidR="00990ACE" w:rsidRPr="00DC32D5">
        <w:rPr>
          <w:rFonts w:ascii="Cambria" w:hAnsi="Cambria" w:cstheme="minorHAnsi"/>
          <w:color w:val="000000" w:themeColor="text1"/>
          <w:sz w:val="17"/>
          <w:szCs w:val="17"/>
        </w:rPr>
        <w:t>dostawca programu do elektronicznego zarządzania dokumentacją</w:t>
      </w:r>
      <w:r w:rsidR="006A149C" w:rsidRPr="00DC32D5">
        <w:rPr>
          <w:rFonts w:ascii="Cambria" w:hAnsi="Cambria" w:cstheme="minorHAnsi"/>
          <w:color w:val="000000" w:themeColor="text1"/>
          <w:sz w:val="17"/>
          <w:szCs w:val="17"/>
        </w:rPr>
        <w:t>,</w:t>
      </w:r>
      <w:r w:rsidR="00B653D3" w:rsidRPr="00DC32D5">
        <w:rPr>
          <w:rFonts w:ascii="Cambria" w:hAnsi="Cambria" w:cstheme="minorHAnsi"/>
          <w:color w:val="000000" w:themeColor="text1"/>
          <w:sz w:val="17"/>
          <w:szCs w:val="17"/>
        </w:rPr>
        <w:t xml:space="preserve"> </w:t>
      </w:r>
      <w:r w:rsidR="00990ACE" w:rsidRPr="00DC32D5">
        <w:rPr>
          <w:rFonts w:ascii="Cambria" w:hAnsi="Cambria" w:cstheme="minorHAnsi"/>
          <w:color w:val="000000" w:themeColor="text1"/>
          <w:sz w:val="17"/>
          <w:szCs w:val="17"/>
        </w:rPr>
        <w:t>dostawca poczty e-mail</w:t>
      </w:r>
      <w:r w:rsidR="006A149C" w:rsidRPr="00DC32D5">
        <w:rPr>
          <w:rFonts w:ascii="Cambria" w:hAnsi="Cambria" w:cstheme="minorHAnsi"/>
          <w:color w:val="000000" w:themeColor="text1"/>
          <w:sz w:val="17"/>
          <w:szCs w:val="17"/>
        </w:rPr>
        <w:t>,</w:t>
      </w:r>
      <w:r w:rsidR="00990ACE" w:rsidRPr="00DC32D5">
        <w:rPr>
          <w:rFonts w:ascii="Cambria" w:hAnsi="Cambria" w:cstheme="minorHAnsi"/>
          <w:color w:val="000000" w:themeColor="text1"/>
          <w:sz w:val="17"/>
          <w:szCs w:val="17"/>
        </w:rPr>
        <w:t xml:space="preserve"> operatorzy pocztowi</w:t>
      </w:r>
      <w:r w:rsidR="006A149C" w:rsidRPr="00DC32D5">
        <w:rPr>
          <w:rFonts w:ascii="Cambria" w:hAnsi="Cambria" w:cstheme="minorHAnsi"/>
          <w:color w:val="000000" w:themeColor="text1"/>
          <w:sz w:val="17"/>
          <w:szCs w:val="17"/>
        </w:rPr>
        <w:t>,</w:t>
      </w:r>
      <w:r w:rsidR="00990ACE" w:rsidRPr="00DC32D5">
        <w:rPr>
          <w:rFonts w:ascii="Cambria" w:hAnsi="Cambria" w:cstheme="minorHAnsi"/>
          <w:color w:val="000000" w:themeColor="text1"/>
          <w:sz w:val="17"/>
          <w:szCs w:val="17"/>
        </w:rPr>
        <w:t xml:space="preserve"> kancelarie adwokackie, radcowskie i doradztwa prawnego, którym zlecono świadczenie pomocy prawnej; w przypadku ewentualnego postępowania egzekucyjnego – podmioty, którym zlecono egzekucję wierzytelności</w:t>
      </w:r>
      <w:r w:rsidR="00CA20B5" w:rsidRPr="00DC32D5">
        <w:rPr>
          <w:rFonts w:ascii="Cambria" w:hAnsi="Cambria" w:cstheme="minorHAnsi"/>
          <w:color w:val="000000" w:themeColor="text1"/>
          <w:sz w:val="17"/>
          <w:szCs w:val="17"/>
        </w:rPr>
        <w:t>, Szef Krajowej Administracji Skarbowej (w ramach systemu KSEF)</w:t>
      </w:r>
      <w:r w:rsidR="006A3BFF" w:rsidRPr="00DC32D5">
        <w:rPr>
          <w:rFonts w:ascii="Cambria" w:hAnsi="Cambria" w:cstheme="minorHAnsi"/>
          <w:color w:val="000000" w:themeColor="text1"/>
          <w:sz w:val="17"/>
          <w:szCs w:val="17"/>
        </w:rPr>
        <w:t>,</w:t>
      </w:r>
      <w:r w:rsidR="00CA20B5" w:rsidRPr="00DC32D5">
        <w:rPr>
          <w:rFonts w:ascii="Cambria" w:hAnsi="Cambria" w:cstheme="minorHAnsi"/>
          <w:color w:val="000000" w:themeColor="text1"/>
          <w:sz w:val="17"/>
          <w:szCs w:val="17"/>
        </w:rPr>
        <w:t xml:space="preserve"> </w:t>
      </w:r>
      <w:r w:rsidR="000F2384" w:rsidRPr="00DC32D5">
        <w:rPr>
          <w:rFonts w:ascii="Cambria" w:hAnsi="Cambria" w:cstheme="minorHAnsi"/>
          <w:color w:val="000000" w:themeColor="text1"/>
          <w:sz w:val="17"/>
          <w:szCs w:val="17"/>
        </w:rPr>
        <w:t xml:space="preserve">podmioty wnioskujące o dostęp do informacji publicznej, osoby lub podmioty, którym udostępniona zostanie dokumentacja postępowania </w:t>
      </w:r>
      <w:r w:rsidR="006B76ED" w:rsidRPr="00DC32D5">
        <w:rPr>
          <w:rFonts w:ascii="Cambria" w:hAnsi="Cambria" w:cstheme="minorHAnsi"/>
          <w:color w:val="000000" w:themeColor="text1"/>
          <w:sz w:val="17"/>
          <w:szCs w:val="17"/>
        </w:rPr>
        <w:br/>
      </w:r>
      <w:r w:rsidR="000F2384" w:rsidRPr="00DC32D5">
        <w:rPr>
          <w:rFonts w:ascii="Cambria" w:hAnsi="Cambria" w:cstheme="minorHAnsi"/>
          <w:color w:val="000000" w:themeColor="text1"/>
          <w:sz w:val="17"/>
          <w:szCs w:val="17"/>
        </w:rPr>
        <w:t>w oparciu o ustawę PZP</w:t>
      </w:r>
      <w:r w:rsidR="00990ACE" w:rsidRPr="00DC32D5">
        <w:rPr>
          <w:rFonts w:ascii="Cambria" w:hAnsi="Cambria" w:cstheme="minorHAnsi"/>
          <w:color w:val="000000" w:themeColor="text1"/>
          <w:sz w:val="17"/>
          <w:szCs w:val="17"/>
        </w:rPr>
        <w:t xml:space="preserve">. </w:t>
      </w:r>
    </w:p>
    <w:p w14:paraId="719537DF" w14:textId="0EB77300" w:rsidR="00176114" w:rsidRPr="00DC32D5" w:rsidRDefault="00663BB4" w:rsidP="00DC32D5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Cambria" w:hAnsi="Cambria" w:cstheme="minorHAnsi"/>
          <w:color w:val="000000" w:themeColor="text1"/>
          <w:sz w:val="17"/>
          <w:szCs w:val="17"/>
        </w:rPr>
      </w:pPr>
      <w:r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Okres przechowywania danych osobowych: </w:t>
      </w:r>
      <w:r w:rsidR="007135EC" w:rsidRPr="00DC32D5">
        <w:rPr>
          <w:rFonts w:ascii="Cambria" w:hAnsi="Cambria" w:cstheme="minorHAnsi"/>
          <w:color w:val="000000" w:themeColor="text1"/>
          <w:sz w:val="17"/>
          <w:szCs w:val="17"/>
        </w:rPr>
        <w:t>dane osobowe zgromadzone w toku postępowania o udzielenie zamówienia publicznego będą przechowywane przez 4 lata od dnia zakończenia postępowania, a jeżeli okres obowiązywania umowy przekracza 4 lata – przez cały okres obowiązywania umowy</w:t>
      </w:r>
      <w:r w:rsidR="00E621C3" w:rsidRPr="00DC32D5">
        <w:rPr>
          <w:rFonts w:ascii="Cambria" w:hAnsi="Cambria" w:cstheme="minorHAnsi"/>
          <w:color w:val="000000" w:themeColor="text1"/>
          <w:sz w:val="17"/>
          <w:szCs w:val="17"/>
        </w:rPr>
        <w:t xml:space="preserve">. </w:t>
      </w:r>
      <w:r w:rsidR="006B76ED" w:rsidRPr="00DC32D5">
        <w:rPr>
          <w:rFonts w:ascii="Cambria" w:hAnsi="Cambria" w:cstheme="minorHAnsi"/>
          <w:color w:val="000000" w:themeColor="text1"/>
          <w:sz w:val="17"/>
          <w:szCs w:val="17"/>
        </w:rPr>
        <w:t xml:space="preserve"> </w:t>
      </w:r>
      <w:r w:rsidR="00176114" w:rsidRPr="00DC32D5">
        <w:rPr>
          <w:rFonts w:ascii="Cambria" w:hAnsi="Cambria" w:cstheme="minorHAnsi"/>
          <w:color w:val="000000" w:themeColor="text1"/>
          <w:sz w:val="17"/>
          <w:szCs w:val="17"/>
        </w:rPr>
        <w:t>Po ustaniu umowy na realizację zamówienia publicznego, Państwa dane osobowe przechowujemy jeszcze przez okres wynikający z przepisów prawa. W szczególności, w związku z wykonywaniem zadań archiwalnych, Państwa dane osobowe mogą być przechowywane przez okres wskazany w Jednolitym rzeczowym wykazie akt obowiązującym u Administratora.</w:t>
      </w:r>
    </w:p>
    <w:p w14:paraId="102F04BB" w14:textId="77777777" w:rsidR="00663BB4" w:rsidRPr="00DC32D5" w:rsidRDefault="00663BB4" w:rsidP="00176114">
      <w:pPr>
        <w:pStyle w:val="Akapitzlist"/>
        <w:numPr>
          <w:ilvl w:val="0"/>
          <w:numId w:val="8"/>
        </w:numPr>
        <w:spacing w:after="0"/>
        <w:ind w:left="284" w:hanging="284"/>
        <w:jc w:val="both"/>
        <w:rPr>
          <w:rFonts w:ascii="Cambria" w:hAnsi="Cambria"/>
          <w:b/>
          <w:bCs/>
          <w:color w:val="000000" w:themeColor="text1"/>
          <w:sz w:val="17"/>
          <w:szCs w:val="17"/>
        </w:rPr>
      </w:pPr>
      <w:r w:rsidRPr="00DC32D5">
        <w:rPr>
          <w:rFonts w:ascii="Cambria" w:hAnsi="Cambria"/>
          <w:b/>
          <w:bCs/>
          <w:color w:val="000000" w:themeColor="text1"/>
          <w:sz w:val="17"/>
          <w:szCs w:val="17"/>
        </w:rPr>
        <w:t>Państwa uprawnienia:</w:t>
      </w:r>
    </w:p>
    <w:tbl>
      <w:tblPr>
        <w:tblW w:w="1049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43"/>
        <w:gridCol w:w="8647"/>
      </w:tblGrid>
      <w:tr w:rsidR="00331F2E" w:rsidRPr="00331F2E" w14:paraId="5500E130" w14:textId="77777777" w:rsidTr="00D731A4">
        <w:trPr>
          <w:tblHeader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4C6E7" w:themeFill="accent1" w:themeFillTint="66"/>
            <w:vAlign w:val="center"/>
            <w:hideMark/>
          </w:tcPr>
          <w:p w14:paraId="76D5240A" w14:textId="77777777" w:rsidR="00A76AE2" w:rsidRPr="00DC32D5" w:rsidRDefault="00A76AE2" w:rsidP="001D1BDC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Przysługujące prawo</w:t>
            </w:r>
          </w:p>
        </w:tc>
        <w:tc>
          <w:tcPr>
            <w:tcW w:w="8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4C6E7" w:themeFill="accent1" w:themeFillTint="66"/>
            <w:vAlign w:val="center"/>
            <w:hideMark/>
          </w:tcPr>
          <w:p w14:paraId="1BB1050F" w14:textId="77777777" w:rsidR="00A76AE2" w:rsidRPr="00DC32D5" w:rsidRDefault="00A76AE2" w:rsidP="001D1BDC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Zastrzeżenia</w:t>
            </w:r>
          </w:p>
        </w:tc>
      </w:tr>
      <w:tr w:rsidR="00331F2E" w:rsidRPr="00331F2E" w14:paraId="79CC85CF" w14:textId="77777777" w:rsidTr="00D731A4"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4C6E7" w:themeFill="accent1" w:themeFillTint="66"/>
            <w:hideMark/>
          </w:tcPr>
          <w:p w14:paraId="1DCBC030" w14:textId="77777777" w:rsidR="00A76AE2" w:rsidRPr="00DC32D5" w:rsidRDefault="00A76AE2" w:rsidP="00A76AE2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Dostępu do danych</w:t>
            </w:r>
          </w:p>
        </w:tc>
        <w:tc>
          <w:tcPr>
            <w:tcW w:w="8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7F58B6D" w14:textId="4CD7D8D3" w:rsidR="00A76AE2" w:rsidRPr="00DC32D5" w:rsidRDefault="00A76AE2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Dostęp do niektórych informacji może być ograniczony, jeżeli ich udzielenie może niekorzystnie wpłynąć na prawa i wolności innych osób. W przypadku, gdy realizacja prawa dostępu do danych wymagałaby niewspółmiernie dużego wysiłku, zamawiający może żądać od osoby, której dane dotyczą, wskazania dodatkowych informacji mających </w:t>
            </w:r>
            <w:r w:rsidR="00311329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na celu sprecyzowanie żądania, w szczególności podania nazwy lub daty postępowania o udzielenie zamówienia publicznego lub konkursu.</w:t>
            </w:r>
          </w:p>
        </w:tc>
      </w:tr>
      <w:tr w:rsidR="00331F2E" w:rsidRPr="00331F2E" w14:paraId="1FF8D22A" w14:textId="77777777" w:rsidTr="00067E0F">
        <w:trPr>
          <w:trHeight w:val="1055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4C6E7" w:themeFill="accent1" w:themeFillTint="66"/>
            <w:hideMark/>
          </w:tcPr>
          <w:p w14:paraId="363648D7" w14:textId="08D7B13B" w:rsidR="00A76AE2" w:rsidRPr="00DC32D5" w:rsidRDefault="00A76AE2" w:rsidP="00A76AE2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 xml:space="preserve">Sprostowania </w:t>
            </w:r>
            <w:r w:rsidR="00A915A0"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danych</w:t>
            </w:r>
          </w:p>
        </w:tc>
        <w:tc>
          <w:tcPr>
            <w:tcW w:w="8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789E25" w14:textId="2A115A79" w:rsidR="00334992" w:rsidRPr="00DC32D5" w:rsidRDefault="00A76AE2" w:rsidP="00067E0F">
            <w:pPr>
              <w:spacing w:after="0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Skorzystanie z prawa do sprostowania lub uzupełnienia danych osobowych nie może skutkować zmianą wyniku </w:t>
            </w:r>
            <w:r w:rsidR="00311329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postępowania o udzielenie zamówienia publicznego lub konkursu ani zmianą postanowień umowy w zakresie </w:t>
            </w:r>
            <w:r w:rsidR="00311329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niezgodnym z ustawą Prawo zamówień publicznych</w:t>
            </w:r>
            <w:r w:rsidR="0098088D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oraz nie może naruszać integralności protokołu postępowania oraz jego załączników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.</w:t>
            </w:r>
            <w:r w:rsidR="00334992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Może być potrzebne okazanie dokumentu potwierdzającego prawdziwość danych.</w:t>
            </w:r>
          </w:p>
          <w:p w14:paraId="6B3A82B1" w14:textId="4957D64B" w:rsidR="00A76AE2" w:rsidRPr="00DC32D5" w:rsidRDefault="00A76AE2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</w:p>
        </w:tc>
      </w:tr>
      <w:tr w:rsidR="00331F2E" w:rsidRPr="00331F2E" w14:paraId="76FF6562" w14:textId="77777777" w:rsidTr="00D731A4">
        <w:trPr>
          <w:trHeight w:val="708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4C6E7" w:themeFill="accent1" w:themeFillTint="66"/>
            <w:hideMark/>
          </w:tcPr>
          <w:p w14:paraId="27A34A16" w14:textId="77777777" w:rsidR="00A76AE2" w:rsidRPr="00DC32D5" w:rsidRDefault="00A76AE2" w:rsidP="00A76AE2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Usunięcia danych</w:t>
            </w:r>
          </w:p>
        </w:tc>
        <w:tc>
          <w:tcPr>
            <w:tcW w:w="8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F2E684" w14:textId="2481CDBC" w:rsidR="00A76AE2" w:rsidRPr="00DC32D5" w:rsidRDefault="00A76AE2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Przysługuje wyłącznie, gdy dane osobowe: nie są już potrzebne Zamawiającemu albo są wykorzystywane niezgodnie z prawem albo w konkretnym przypadku istnieje prawny obowiązek usunięcia danych osobowych albo zainteresowana osoba wniosła sprzeciw wobec przetwarzania, który okazał się być słuszny.</w:t>
            </w:r>
            <w:r w:rsidR="00804274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</w:t>
            </w:r>
            <w:r w:rsidR="005414DF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Prawo do usunięcia danych nie przysługuje </w:t>
            </w:r>
            <w:r w:rsidR="00ED5251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w </w:t>
            </w:r>
            <w:r w:rsidR="00B51411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zakresie wskazanym w art. 17 ust. 3 RODO. </w:t>
            </w:r>
          </w:p>
        </w:tc>
      </w:tr>
      <w:tr w:rsidR="00331F2E" w:rsidRPr="00331F2E" w14:paraId="4EE8B760" w14:textId="77777777" w:rsidTr="00D731A4"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4C6E7" w:themeFill="accent1" w:themeFillTint="66"/>
            <w:hideMark/>
          </w:tcPr>
          <w:p w14:paraId="3EE15172" w14:textId="0932A3AD" w:rsidR="00A76AE2" w:rsidRPr="00DC32D5" w:rsidRDefault="00A76AE2" w:rsidP="00A76AE2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 xml:space="preserve">Ograniczenia </w:t>
            </w:r>
            <w:r w:rsidR="00A915A0"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przetwarzania</w:t>
            </w:r>
          </w:p>
        </w:tc>
        <w:tc>
          <w:tcPr>
            <w:tcW w:w="8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E6FA9D6" w14:textId="211AF2CF" w:rsidR="00B97D57" w:rsidRPr="00DC32D5" w:rsidRDefault="0068366B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N</w:t>
            </w:r>
            <w:r w:rsidR="00B97D57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a podstawie art. 18 RODO 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przysługuje </w:t>
            </w:r>
            <w:r w:rsidR="00B97D57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prawo żądania od administratora ograniczenia przetwarzania danych osobowych z zastrzeżeniem przypadków, o których mowa w art. 18 ust. 2 RODO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- </w:t>
            </w:r>
            <w:r w:rsidR="00B97D57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przy czym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członkowskiego, a także nie ogranicza przetwarzania danych osobowych do czasu zakończenia postępowania o udzielenie zamówienia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lub konkursu.</w:t>
            </w:r>
          </w:p>
        </w:tc>
      </w:tr>
      <w:tr w:rsidR="00331F2E" w:rsidRPr="00331F2E" w14:paraId="179B916F" w14:textId="77777777" w:rsidTr="00367468"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6C5AC"/>
            <w:hideMark/>
          </w:tcPr>
          <w:p w14:paraId="50CFCB45" w14:textId="77777777" w:rsidR="00A76AE2" w:rsidRPr="00DC32D5" w:rsidRDefault="00A76AE2" w:rsidP="00A76AE2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Sprzeciwu</w:t>
            </w:r>
          </w:p>
        </w:tc>
        <w:tc>
          <w:tcPr>
            <w:tcW w:w="8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6C5AC"/>
            <w:hideMark/>
          </w:tcPr>
          <w:p w14:paraId="6EC3871C" w14:textId="23D9F98E" w:rsidR="00A76AE2" w:rsidRPr="00DC32D5" w:rsidRDefault="00A76AE2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Prawo do żądania, by Zamawiający zaprzestał wykorzystywania danych osoby składającej sprzeciw do celów związanych ze sprawowaniem władzy publicznej lub realizacji swoich uzasadnionych interesów prawnych, z uwagi </w:t>
            </w:r>
            <w:r w:rsidR="00311329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na szczególną (wyjątkową) sytuację danej osoby.</w:t>
            </w:r>
            <w:r w:rsidR="00334992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</w:t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Sprzeciw uwzględnia się z uwagi na szczególną sytuację danej osoby.  Skutecznie złożony sprzeciw skutkuje zaprzestaniem korzystania z danych osobowych w celu wskazanym </w:t>
            </w:r>
            <w:r w:rsidR="00311329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w treści sprzeciwu. Sprzeciw złożony bezpodstawnie zostanie odrzucony.</w:t>
            </w:r>
          </w:p>
          <w:p w14:paraId="35E0DC05" w14:textId="77777777" w:rsidR="00A76AE2" w:rsidRPr="00DC32D5" w:rsidRDefault="00A76AE2" w:rsidP="00067E0F">
            <w:pPr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</w:p>
        </w:tc>
      </w:tr>
      <w:tr w:rsidR="00331F2E" w:rsidRPr="00331F2E" w14:paraId="71CAADC1" w14:textId="77777777" w:rsidTr="00AE7734">
        <w:trPr>
          <w:trHeight w:val="565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4C6E7" w:themeFill="accent1" w:themeFillTint="66"/>
            <w:hideMark/>
          </w:tcPr>
          <w:p w14:paraId="46270559" w14:textId="69858905" w:rsidR="00A76AE2" w:rsidRPr="00DC32D5" w:rsidRDefault="00A76AE2" w:rsidP="00663BB4">
            <w:pPr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 xml:space="preserve">Skargi do Prezesa Urzędu Ochrony </w:t>
            </w:r>
            <w:r w:rsidR="00A915A0"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br/>
            </w: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Danych Osobowych</w:t>
            </w:r>
          </w:p>
        </w:tc>
        <w:tc>
          <w:tcPr>
            <w:tcW w:w="8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4D4291C" w14:textId="70087623" w:rsidR="00A76AE2" w:rsidRPr="00DC32D5" w:rsidRDefault="00A76AE2" w:rsidP="00AE7734">
            <w:pPr>
              <w:spacing w:after="0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>Składając skargę należy wskazać na kogo składa się skargę oraz opisać na czym polega naruszenie przepisów o ochronie danych osobowych.</w:t>
            </w:r>
            <w:r w:rsidR="00C51A21"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 </w:t>
            </w:r>
            <w:r w:rsidR="00C51A21" w:rsidRPr="00DC32D5">
              <w:rPr>
                <w:rFonts w:ascii="Cambria" w:hAnsi="Cambria"/>
                <w:color w:val="000000" w:themeColor="text1"/>
                <w:sz w:val="16"/>
                <w:szCs w:val="16"/>
              </w:rPr>
              <w:t>Skargę należy złożyć bezpośrednio do Prezesa Urzędu Ochrony Danych Osobowych.</w:t>
            </w:r>
          </w:p>
        </w:tc>
      </w:tr>
      <w:tr w:rsidR="00331F2E" w:rsidRPr="00331F2E" w14:paraId="004FCA4B" w14:textId="77777777" w:rsidTr="00A915A0"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4C6E7" w:themeFill="accent1" w:themeFillTint="66"/>
            <w:vAlign w:val="center"/>
          </w:tcPr>
          <w:p w14:paraId="79CD1140" w14:textId="24E55506" w:rsidR="007F63E9" w:rsidRPr="00DC32D5" w:rsidRDefault="007F63E9" w:rsidP="007F63E9">
            <w:pPr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b/>
                <w:bCs/>
                <w:color w:val="000000" w:themeColor="text1"/>
                <w:sz w:val="17"/>
                <w:szCs w:val="17"/>
              </w:rPr>
              <w:t>Jak skorzystać</w:t>
            </w:r>
          </w:p>
        </w:tc>
        <w:tc>
          <w:tcPr>
            <w:tcW w:w="8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1BB085" w14:textId="25CDCB02" w:rsidR="007F63E9" w:rsidRPr="00DC32D5" w:rsidRDefault="007F63E9" w:rsidP="00AE7734">
            <w:pPr>
              <w:spacing w:after="0"/>
              <w:jc w:val="both"/>
              <w:rPr>
                <w:rFonts w:ascii="Cambria" w:hAnsi="Cambria"/>
                <w:color w:val="000000" w:themeColor="text1"/>
                <w:sz w:val="17"/>
                <w:szCs w:val="17"/>
              </w:rPr>
            </w:pPr>
            <w:r w:rsidRPr="00DC32D5">
              <w:rPr>
                <w:rFonts w:ascii="Cambria" w:hAnsi="Cambria"/>
                <w:color w:val="000000" w:themeColor="text1"/>
                <w:sz w:val="17"/>
                <w:szCs w:val="17"/>
              </w:rPr>
              <w:t xml:space="preserve">Złóż wniosek – dane kontaktowe znajdują się w punkcie 1. i 2. Uzasadnij swoje stanowisko. </w:t>
            </w:r>
          </w:p>
        </w:tc>
      </w:tr>
    </w:tbl>
    <w:p w14:paraId="64808259" w14:textId="7D635E67" w:rsidR="006620B3" w:rsidRPr="00DC32D5" w:rsidRDefault="00663BB4" w:rsidP="003E62CA">
      <w:pPr>
        <w:pStyle w:val="Akapitzlist"/>
        <w:numPr>
          <w:ilvl w:val="0"/>
          <w:numId w:val="8"/>
        </w:numPr>
        <w:spacing w:after="0" w:line="240" w:lineRule="auto"/>
        <w:ind w:left="284" w:hanging="284"/>
        <w:rPr>
          <w:rFonts w:ascii="Cambria" w:hAnsi="Cambria"/>
          <w:b/>
          <w:bCs/>
          <w:color w:val="000000" w:themeColor="text1"/>
          <w:sz w:val="17"/>
          <w:szCs w:val="17"/>
        </w:rPr>
      </w:pPr>
      <w:r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Czy podanie danych jest konieczne: </w:t>
      </w:r>
      <w:r w:rsidR="00957CD4" w:rsidRPr="00DC32D5">
        <w:rPr>
          <w:rFonts w:ascii="Cambria" w:hAnsi="Cambria" w:cstheme="minorHAnsi"/>
          <w:color w:val="000000" w:themeColor="text1"/>
          <w:sz w:val="17"/>
          <w:szCs w:val="17"/>
        </w:rPr>
        <w:t>tak – to obowiązek prawny oraz warunek udzielenia zamówienia (zawarcia umowy).</w:t>
      </w:r>
      <w:r w:rsidR="00957CD4" w:rsidRPr="00DC32D5" w:rsidDel="00957CD4">
        <w:rPr>
          <w:rFonts w:ascii="Cambria" w:hAnsi="Cambria" w:cstheme="minorHAnsi"/>
          <w:color w:val="000000" w:themeColor="text1"/>
          <w:sz w:val="17"/>
          <w:szCs w:val="17"/>
        </w:rPr>
        <w:t xml:space="preserve"> </w:t>
      </w:r>
    </w:p>
    <w:p w14:paraId="6901CCA7" w14:textId="62F1C438" w:rsidR="006620B3" w:rsidRPr="00DC32D5" w:rsidRDefault="00663BB4" w:rsidP="005F1ACC">
      <w:pPr>
        <w:pStyle w:val="Akapitzlist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Cambria" w:hAnsi="Cambria"/>
          <w:b/>
          <w:bCs/>
          <w:color w:val="000000" w:themeColor="text1"/>
          <w:sz w:val="17"/>
          <w:szCs w:val="17"/>
        </w:rPr>
      </w:pPr>
      <w:r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Konsekwencje niepodania danych: </w:t>
      </w:r>
      <w:r w:rsidR="0044449E" w:rsidRPr="00DC32D5">
        <w:rPr>
          <w:rFonts w:ascii="Cambria" w:hAnsi="Cambria"/>
          <w:color w:val="000000" w:themeColor="text1"/>
          <w:sz w:val="17"/>
          <w:szCs w:val="17"/>
        </w:rPr>
        <w:t>wykluczenie z postępowania o udzielenie zamówienia publicznego</w:t>
      </w:r>
      <w:r w:rsidR="009C7B96" w:rsidRPr="00DC32D5">
        <w:rPr>
          <w:rFonts w:ascii="Cambria" w:hAnsi="Cambria"/>
          <w:color w:val="000000" w:themeColor="text1"/>
          <w:sz w:val="17"/>
          <w:szCs w:val="17"/>
        </w:rPr>
        <w:t>,</w:t>
      </w:r>
      <w:r w:rsidR="0044449E" w:rsidRPr="00DC32D5">
        <w:rPr>
          <w:rFonts w:ascii="Cambria" w:hAnsi="Cambria"/>
          <w:color w:val="000000" w:themeColor="text1"/>
          <w:sz w:val="17"/>
          <w:szCs w:val="17"/>
        </w:rPr>
        <w:t xml:space="preserve"> odrzucenie oferty, rezygnacja </w:t>
      </w:r>
      <w:r w:rsidR="005F1ACC" w:rsidRPr="00DC32D5">
        <w:rPr>
          <w:rFonts w:ascii="Cambria" w:hAnsi="Cambria"/>
          <w:color w:val="000000" w:themeColor="text1"/>
          <w:sz w:val="17"/>
          <w:szCs w:val="17"/>
        </w:rPr>
        <w:br/>
      </w:r>
      <w:r w:rsidR="0044449E" w:rsidRPr="00DC32D5">
        <w:rPr>
          <w:rFonts w:ascii="Cambria" w:hAnsi="Cambria"/>
          <w:color w:val="000000" w:themeColor="text1"/>
          <w:sz w:val="17"/>
          <w:szCs w:val="17"/>
        </w:rPr>
        <w:t>z zamiaru zawarcia umowy lub odstąpienie od zawartej umowy.</w:t>
      </w:r>
    </w:p>
    <w:p w14:paraId="5F3402C1" w14:textId="0515037B" w:rsidR="00663BB4" w:rsidRPr="00DC32D5" w:rsidRDefault="00663BB4" w:rsidP="003E62CA">
      <w:pPr>
        <w:pStyle w:val="Akapitzlist"/>
        <w:numPr>
          <w:ilvl w:val="0"/>
          <w:numId w:val="8"/>
        </w:numPr>
        <w:spacing w:after="0" w:line="240" w:lineRule="auto"/>
        <w:ind w:left="284" w:hanging="284"/>
        <w:rPr>
          <w:rFonts w:ascii="Cambria" w:hAnsi="Cambria"/>
          <w:b/>
          <w:bCs/>
          <w:color w:val="000000" w:themeColor="text1"/>
          <w:sz w:val="17"/>
          <w:szCs w:val="17"/>
        </w:rPr>
      </w:pPr>
      <w:r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Zautomatyzowane podejmowanie decyzji: </w:t>
      </w:r>
      <w:r w:rsidRPr="00DC32D5">
        <w:rPr>
          <w:rFonts w:ascii="Cambria" w:hAnsi="Cambria"/>
          <w:color w:val="000000" w:themeColor="text1"/>
          <w:sz w:val="17"/>
          <w:szCs w:val="17"/>
        </w:rPr>
        <w:t>nie dotyczy.</w:t>
      </w:r>
    </w:p>
    <w:p w14:paraId="2A8E0E14" w14:textId="67D471E7" w:rsidR="00592CD7" w:rsidRPr="00DC32D5" w:rsidRDefault="00663BB4" w:rsidP="00067E0F">
      <w:pPr>
        <w:pStyle w:val="Akapitzlist"/>
        <w:numPr>
          <w:ilvl w:val="0"/>
          <w:numId w:val="8"/>
        </w:numPr>
        <w:spacing w:after="0" w:line="240" w:lineRule="auto"/>
        <w:ind w:left="284" w:hanging="284"/>
        <w:rPr>
          <w:rFonts w:ascii="Cambria" w:hAnsi="Cambria"/>
          <w:b/>
          <w:bCs/>
          <w:color w:val="000000" w:themeColor="text1"/>
          <w:sz w:val="17"/>
          <w:szCs w:val="17"/>
        </w:rPr>
      </w:pPr>
      <w:r w:rsidRPr="00DC32D5">
        <w:rPr>
          <w:rFonts w:ascii="Cambria" w:hAnsi="Cambria"/>
          <w:b/>
          <w:bCs/>
          <w:color w:val="000000" w:themeColor="text1"/>
          <w:sz w:val="17"/>
          <w:szCs w:val="17"/>
        </w:rPr>
        <w:t xml:space="preserve">Profilowanie: </w:t>
      </w:r>
      <w:r w:rsidRPr="00DC32D5">
        <w:rPr>
          <w:rFonts w:ascii="Cambria" w:hAnsi="Cambria"/>
          <w:color w:val="000000" w:themeColor="text1"/>
          <w:sz w:val="17"/>
          <w:szCs w:val="17"/>
        </w:rPr>
        <w:t>nie dotyczy.</w:t>
      </w:r>
    </w:p>
    <w:sectPr w:rsidR="00592CD7" w:rsidRPr="00DC32D5" w:rsidSect="00755E9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6052D"/>
    <w:multiLevelType w:val="hybridMultilevel"/>
    <w:tmpl w:val="994C9952"/>
    <w:lvl w:ilvl="0" w:tplc="65BC68B6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4114E6"/>
    <w:multiLevelType w:val="multilevel"/>
    <w:tmpl w:val="F488AF3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774F7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1C941D7"/>
    <w:multiLevelType w:val="hybridMultilevel"/>
    <w:tmpl w:val="2B36120A"/>
    <w:lvl w:ilvl="0" w:tplc="4C98BF3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/>
        <w:i w:val="0"/>
        <w:iCs w:val="0"/>
        <w:color w:val="auto"/>
        <w:sz w:val="18"/>
        <w:szCs w:val="18"/>
      </w:rPr>
    </w:lvl>
    <w:lvl w:ilvl="1" w:tplc="8676D0DE">
      <w:start w:val="1"/>
      <w:numFmt w:val="lowerLetter"/>
      <w:lvlText w:val="%2)"/>
      <w:lvlJc w:val="left"/>
      <w:pPr>
        <w:ind w:left="1440" w:hanging="360"/>
      </w:pPr>
      <w:rPr>
        <w:rFonts w:hint="default"/>
        <w:i w:val="0"/>
        <w:iCs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751987"/>
    <w:multiLevelType w:val="multilevel"/>
    <w:tmpl w:val="8520C0B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0172EF3"/>
    <w:multiLevelType w:val="hybridMultilevel"/>
    <w:tmpl w:val="BCBC19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AB56CE"/>
    <w:multiLevelType w:val="multilevel"/>
    <w:tmpl w:val="F488AF3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2305E5A"/>
    <w:multiLevelType w:val="multilevel"/>
    <w:tmpl w:val="F488AF3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30B38DA"/>
    <w:multiLevelType w:val="multilevel"/>
    <w:tmpl w:val="F488AF3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D243698"/>
    <w:multiLevelType w:val="hybridMultilevel"/>
    <w:tmpl w:val="27AC4D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7776BC"/>
    <w:multiLevelType w:val="hybridMultilevel"/>
    <w:tmpl w:val="97D68EF6"/>
    <w:lvl w:ilvl="0" w:tplc="05C6D866">
      <w:start w:val="1"/>
      <w:numFmt w:val="decimal"/>
      <w:lvlText w:val="%1."/>
      <w:lvlJc w:val="left"/>
      <w:pPr>
        <w:ind w:left="1020" w:hanging="360"/>
      </w:pPr>
    </w:lvl>
    <w:lvl w:ilvl="1" w:tplc="7E5E5630">
      <w:start w:val="1"/>
      <w:numFmt w:val="decimal"/>
      <w:lvlText w:val="%2."/>
      <w:lvlJc w:val="left"/>
      <w:pPr>
        <w:ind w:left="1020" w:hanging="360"/>
      </w:pPr>
    </w:lvl>
    <w:lvl w:ilvl="2" w:tplc="DEFAA4A8">
      <w:start w:val="1"/>
      <w:numFmt w:val="decimal"/>
      <w:lvlText w:val="%3."/>
      <w:lvlJc w:val="left"/>
      <w:pPr>
        <w:ind w:left="1020" w:hanging="360"/>
      </w:pPr>
    </w:lvl>
    <w:lvl w:ilvl="3" w:tplc="3AC4CC06">
      <w:start w:val="1"/>
      <w:numFmt w:val="decimal"/>
      <w:lvlText w:val="%4."/>
      <w:lvlJc w:val="left"/>
      <w:pPr>
        <w:ind w:left="1020" w:hanging="360"/>
      </w:pPr>
    </w:lvl>
    <w:lvl w:ilvl="4" w:tplc="8C4E2F58">
      <w:start w:val="1"/>
      <w:numFmt w:val="decimal"/>
      <w:lvlText w:val="%5."/>
      <w:lvlJc w:val="left"/>
      <w:pPr>
        <w:ind w:left="1020" w:hanging="360"/>
      </w:pPr>
    </w:lvl>
    <w:lvl w:ilvl="5" w:tplc="CC2C3652">
      <w:start w:val="1"/>
      <w:numFmt w:val="decimal"/>
      <w:lvlText w:val="%6."/>
      <w:lvlJc w:val="left"/>
      <w:pPr>
        <w:ind w:left="1020" w:hanging="360"/>
      </w:pPr>
    </w:lvl>
    <w:lvl w:ilvl="6" w:tplc="2FFAD85E">
      <w:start w:val="1"/>
      <w:numFmt w:val="decimal"/>
      <w:lvlText w:val="%7."/>
      <w:lvlJc w:val="left"/>
      <w:pPr>
        <w:ind w:left="1020" w:hanging="360"/>
      </w:pPr>
    </w:lvl>
    <w:lvl w:ilvl="7" w:tplc="080C1672">
      <w:start w:val="1"/>
      <w:numFmt w:val="decimal"/>
      <w:lvlText w:val="%8."/>
      <w:lvlJc w:val="left"/>
      <w:pPr>
        <w:ind w:left="1020" w:hanging="360"/>
      </w:pPr>
    </w:lvl>
    <w:lvl w:ilvl="8" w:tplc="7E2A86A2">
      <w:start w:val="1"/>
      <w:numFmt w:val="decimal"/>
      <w:lvlText w:val="%9."/>
      <w:lvlJc w:val="left"/>
      <w:pPr>
        <w:ind w:left="1020" w:hanging="360"/>
      </w:pPr>
    </w:lvl>
  </w:abstractNum>
  <w:abstractNum w:abstractNumId="11" w15:restartNumberingAfterBreak="0">
    <w:nsid w:val="568E5E0D"/>
    <w:multiLevelType w:val="hybridMultilevel"/>
    <w:tmpl w:val="A7D04B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661B57"/>
    <w:multiLevelType w:val="multilevel"/>
    <w:tmpl w:val="B6BE4A1A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4C15E23"/>
    <w:multiLevelType w:val="hybridMultilevel"/>
    <w:tmpl w:val="4B0470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630A95"/>
    <w:multiLevelType w:val="hybridMultilevel"/>
    <w:tmpl w:val="3460C2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374862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3715795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2171725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7973500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882768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1347589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93104297">
    <w:abstractNumId w:val="4"/>
  </w:num>
  <w:num w:numId="8" w16cid:durableId="1364403204">
    <w:abstractNumId w:val="0"/>
  </w:num>
  <w:num w:numId="9" w16cid:durableId="50432586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59989290">
    <w:abstractNumId w:val="11"/>
  </w:num>
  <w:num w:numId="11" w16cid:durableId="549613261">
    <w:abstractNumId w:val="14"/>
  </w:num>
  <w:num w:numId="12" w16cid:durableId="1641811052">
    <w:abstractNumId w:val="5"/>
  </w:num>
  <w:num w:numId="13" w16cid:durableId="1889994220">
    <w:abstractNumId w:val="12"/>
  </w:num>
  <w:num w:numId="14" w16cid:durableId="1447970347">
    <w:abstractNumId w:val="9"/>
  </w:num>
  <w:num w:numId="15" w16cid:durableId="1056591344">
    <w:abstractNumId w:val="10"/>
  </w:num>
  <w:num w:numId="16" w16cid:durableId="530264606">
    <w:abstractNumId w:val="13"/>
  </w:num>
  <w:num w:numId="17" w16cid:durableId="21271180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5B3"/>
    <w:rsid w:val="00005C7A"/>
    <w:rsid w:val="00014C73"/>
    <w:rsid w:val="000204A9"/>
    <w:rsid w:val="000250DA"/>
    <w:rsid w:val="00026684"/>
    <w:rsid w:val="00033751"/>
    <w:rsid w:val="00037197"/>
    <w:rsid w:val="00041693"/>
    <w:rsid w:val="000441CB"/>
    <w:rsid w:val="000550E4"/>
    <w:rsid w:val="00064C98"/>
    <w:rsid w:val="00067E0F"/>
    <w:rsid w:val="00077DF1"/>
    <w:rsid w:val="000834CE"/>
    <w:rsid w:val="00084F43"/>
    <w:rsid w:val="000A2309"/>
    <w:rsid w:val="000B3508"/>
    <w:rsid w:val="000B61B2"/>
    <w:rsid w:val="000C15B2"/>
    <w:rsid w:val="000C4C43"/>
    <w:rsid w:val="000D7999"/>
    <w:rsid w:val="000F2384"/>
    <w:rsid w:val="000F3F0F"/>
    <w:rsid w:val="000F45A4"/>
    <w:rsid w:val="000F4C6A"/>
    <w:rsid w:val="001215EA"/>
    <w:rsid w:val="00122358"/>
    <w:rsid w:val="00132C0B"/>
    <w:rsid w:val="00143609"/>
    <w:rsid w:val="00151345"/>
    <w:rsid w:val="001549FA"/>
    <w:rsid w:val="00155AAF"/>
    <w:rsid w:val="00167710"/>
    <w:rsid w:val="00172071"/>
    <w:rsid w:val="00176114"/>
    <w:rsid w:val="001A2243"/>
    <w:rsid w:val="001B0244"/>
    <w:rsid w:val="001D1BDC"/>
    <w:rsid w:val="001D2806"/>
    <w:rsid w:val="001D3B13"/>
    <w:rsid w:val="001D4FB2"/>
    <w:rsid w:val="001E1A85"/>
    <w:rsid w:val="001E3A84"/>
    <w:rsid w:val="001E40A5"/>
    <w:rsid w:val="001E79E3"/>
    <w:rsid w:val="001F0843"/>
    <w:rsid w:val="002454A6"/>
    <w:rsid w:val="00245BEE"/>
    <w:rsid w:val="0024626A"/>
    <w:rsid w:val="0026320C"/>
    <w:rsid w:val="00275279"/>
    <w:rsid w:val="00276852"/>
    <w:rsid w:val="00283563"/>
    <w:rsid w:val="00291D0F"/>
    <w:rsid w:val="002A209D"/>
    <w:rsid w:val="002A5BDC"/>
    <w:rsid w:val="002B1000"/>
    <w:rsid w:val="002B351A"/>
    <w:rsid w:val="002B63B2"/>
    <w:rsid w:val="002B6ED7"/>
    <w:rsid w:val="002C6715"/>
    <w:rsid w:val="002C782B"/>
    <w:rsid w:val="002D31C2"/>
    <w:rsid w:val="002D3462"/>
    <w:rsid w:val="002E2A85"/>
    <w:rsid w:val="002F010A"/>
    <w:rsid w:val="002F7941"/>
    <w:rsid w:val="0030014C"/>
    <w:rsid w:val="003020D1"/>
    <w:rsid w:val="003051C3"/>
    <w:rsid w:val="00311329"/>
    <w:rsid w:val="0031593D"/>
    <w:rsid w:val="00331F2E"/>
    <w:rsid w:val="00334992"/>
    <w:rsid w:val="00353111"/>
    <w:rsid w:val="00354B6B"/>
    <w:rsid w:val="00355479"/>
    <w:rsid w:val="00357EE1"/>
    <w:rsid w:val="003615AD"/>
    <w:rsid w:val="00363CD2"/>
    <w:rsid w:val="0036533F"/>
    <w:rsid w:val="00367468"/>
    <w:rsid w:val="0037056D"/>
    <w:rsid w:val="003705FC"/>
    <w:rsid w:val="00372C32"/>
    <w:rsid w:val="00373159"/>
    <w:rsid w:val="00373530"/>
    <w:rsid w:val="00376C99"/>
    <w:rsid w:val="00377718"/>
    <w:rsid w:val="003802C0"/>
    <w:rsid w:val="00380C18"/>
    <w:rsid w:val="0038687B"/>
    <w:rsid w:val="00391AFF"/>
    <w:rsid w:val="00392310"/>
    <w:rsid w:val="003976E8"/>
    <w:rsid w:val="003B44FB"/>
    <w:rsid w:val="003D0354"/>
    <w:rsid w:val="003D0EE2"/>
    <w:rsid w:val="003D313E"/>
    <w:rsid w:val="003E0007"/>
    <w:rsid w:val="003E62CA"/>
    <w:rsid w:val="003F07AE"/>
    <w:rsid w:val="003F14CA"/>
    <w:rsid w:val="004018FE"/>
    <w:rsid w:val="0041539F"/>
    <w:rsid w:val="0043006A"/>
    <w:rsid w:val="0044449E"/>
    <w:rsid w:val="004507B4"/>
    <w:rsid w:val="004628B7"/>
    <w:rsid w:val="004630D3"/>
    <w:rsid w:val="00482182"/>
    <w:rsid w:val="00483B62"/>
    <w:rsid w:val="004907C8"/>
    <w:rsid w:val="004A0F9A"/>
    <w:rsid w:val="004A376E"/>
    <w:rsid w:val="004B64F2"/>
    <w:rsid w:val="004D76A9"/>
    <w:rsid w:val="004F056C"/>
    <w:rsid w:val="004F4808"/>
    <w:rsid w:val="00501AE4"/>
    <w:rsid w:val="00502193"/>
    <w:rsid w:val="00502CF6"/>
    <w:rsid w:val="00504D62"/>
    <w:rsid w:val="00507970"/>
    <w:rsid w:val="00517584"/>
    <w:rsid w:val="00527EDE"/>
    <w:rsid w:val="00537D8F"/>
    <w:rsid w:val="005414DF"/>
    <w:rsid w:val="00541DF4"/>
    <w:rsid w:val="00546136"/>
    <w:rsid w:val="00552AF4"/>
    <w:rsid w:val="00571C2F"/>
    <w:rsid w:val="00577098"/>
    <w:rsid w:val="00582C8D"/>
    <w:rsid w:val="005875C1"/>
    <w:rsid w:val="00592CD7"/>
    <w:rsid w:val="0059320C"/>
    <w:rsid w:val="00594308"/>
    <w:rsid w:val="005A13FA"/>
    <w:rsid w:val="005A5D07"/>
    <w:rsid w:val="005A7E15"/>
    <w:rsid w:val="005B1021"/>
    <w:rsid w:val="005E14FA"/>
    <w:rsid w:val="005E273F"/>
    <w:rsid w:val="005E2A0D"/>
    <w:rsid w:val="005F0808"/>
    <w:rsid w:val="005F1ACC"/>
    <w:rsid w:val="005F5EB6"/>
    <w:rsid w:val="005F7EF2"/>
    <w:rsid w:val="006155E0"/>
    <w:rsid w:val="00616B00"/>
    <w:rsid w:val="00620BA2"/>
    <w:rsid w:val="00630D70"/>
    <w:rsid w:val="00653CC9"/>
    <w:rsid w:val="00654A40"/>
    <w:rsid w:val="0065626E"/>
    <w:rsid w:val="006620B3"/>
    <w:rsid w:val="00662D5A"/>
    <w:rsid w:val="00663BB4"/>
    <w:rsid w:val="00683365"/>
    <w:rsid w:val="0068366B"/>
    <w:rsid w:val="0069640F"/>
    <w:rsid w:val="006A149C"/>
    <w:rsid w:val="006A1934"/>
    <w:rsid w:val="006A3BFF"/>
    <w:rsid w:val="006B09F3"/>
    <w:rsid w:val="006B1266"/>
    <w:rsid w:val="006B76ED"/>
    <w:rsid w:val="006C1B37"/>
    <w:rsid w:val="006C3375"/>
    <w:rsid w:val="006E1CF4"/>
    <w:rsid w:val="007001B4"/>
    <w:rsid w:val="00702BE6"/>
    <w:rsid w:val="0071112A"/>
    <w:rsid w:val="007135EC"/>
    <w:rsid w:val="0071783A"/>
    <w:rsid w:val="007226BA"/>
    <w:rsid w:val="007229A2"/>
    <w:rsid w:val="007321A9"/>
    <w:rsid w:val="00755E97"/>
    <w:rsid w:val="00761E8A"/>
    <w:rsid w:val="00762AFC"/>
    <w:rsid w:val="00784860"/>
    <w:rsid w:val="00790ED9"/>
    <w:rsid w:val="00795AE7"/>
    <w:rsid w:val="00795D61"/>
    <w:rsid w:val="007A4A08"/>
    <w:rsid w:val="007B5BA4"/>
    <w:rsid w:val="007D3238"/>
    <w:rsid w:val="007E04F2"/>
    <w:rsid w:val="007E3EFE"/>
    <w:rsid w:val="007F013B"/>
    <w:rsid w:val="007F63E9"/>
    <w:rsid w:val="007F7221"/>
    <w:rsid w:val="00803F3C"/>
    <w:rsid w:val="00804274"/>
    <w:rsid w:val="0081390A"/>
    <w:rsid w:val="00814A08"/>
    <w:rsid w:val="008267AD"/>
    <w:rsid w:val="00831077"/>
    <w:rsid w:val="008369CF"/>
    <w:rsid w:val="00845E4A"/>
    <w:rsid w:val="00860A8A"/>
    <w:rsid w:val="00863D5D"/>
    <w:rsid w:val="00865588"/>
    <w:rsid w:val="00866FDC"/>
    <w:rsid w:val="008673F3"/>
    <w:rsid w:val="00872E33"/>
    <w:rsid w:val="008825FF"/>
    <w:rsid w:val="00884745"/>
    <w:rsid w:val="008A2EF4"/>
    <w:rsid w:val="008A432A"/>
    <w:rsid w:val="008A625E"/>
    <w:rsid w:val="008B45E3"/>
    <w:rsid w:val="008C0179"/>
    <w:rsid w:val="008D618D"/>
    <w:rsid w:val="008F0621"/>
    <w:rsid w:val="00903727"/>
    <w:rsid w:val="00903E88"/>
    <w:rsid w:val="00911612"/>
    <w:rsid w:val="00921168"/>
    <w:rsid w:val="009270C1"/>
    <w:rsid w:val="00941B0D"/>
    <w:rsid w:val="009444C4"/>
    <w:rsid w:val="0094484F"/>
    <w:rsid w:val="0095133B"/>
    <w:rsid w:val="00951B1D"/>
    <w:rsid w:val="00955078"/>
    <w:rsid w:val="009565CC"/>
    <w:rsid w:val="00956CA9"/>
    <w:rsid w:val="00957CD4"/>
    <w:rsid w:val="0096543A"/>
    <w:rsid w:val="00965D27"/>
    <w:rsid w:val="0098088D"/>
    <w:rsid w:val="00984C75"/>
    <w:rsid w:val="00990ACE"/>
    <w:rsid w:val="009A141D"/>
    <w:rsid w:val="009B6A06"/>
    <w:rsid w:val="009C4EF1"/>
    <w:rsid w:val="009C75F7"/>
    <w:rsid w:val="009C7B96"/>
    <w:rsid w:val="009E2AB4"/>
    <w:rsid w:val="009E379B"/>
    <w:rsid w:val="009F372A"/>
    <w:rsid w:val="009F7E5B"/>
    <w:rsid w:val="00A15C51"/>
    <w:rsid w:val="00A276AC"/>
    <w:rsid w:val="00A318DB"/>
    <w:rsid w:val="00A3316D"/>
    <w:rsid w:val="00A6031A"/>
    <w:rsid w:val="00A65D7B"/>
    <w:rsid w:val="00A7101A"/>
    <w:rsid w:val="00A76AE2"/>
    <w:rsid w:val="00A7729E"/>
    <w:rsid w:val="00A85990"/>
    <w:rsid w:val="00A915A0"/>
    <w:rsid w:val="00A96D3D"/>
    <w:rsid w:val="00AA45D6"/>
    <w:rsid w:val="00AB47D0"/>
    <w:rsid w:val="00AB4A2F"/>
    <w:rsid w:val="00AB58AD"/>
    <w:rsid w:val="00AB75AB"/>
    <w:rsid w:val="00AE7734"/>
    <w:rsid w:val="00AF3678"/>
    <w:rsid w:val="00B0006B"/>
    <w:rsid w:val="00B02A52"/>
    <w:rsid w:val="00B05EE4"/>
    <w:rsid w:val="00B07C43"/>
    <w:rsid w:val="00B205A0"/>
    <w:rsid w:val="00B234E3"/>
    <w:rsid w:val="00B249C9"/>
    <w:rsid w:val="00B26B6F"/>
    <w:rsid w:val="00B333A1"/>
    <w:rsid w:val="00B51411"/>
    <w:rsid w:val="00B5369C"/>
    <w:rsid w:val="00B57712"/>
    <w:rsid w:val="00B62DBE"/>
    <w:rsid w:val="00B653D3"/>
    <w:rsid w:val="00B708E1"/>
    <w:rsid w:val="00B77904"/>
    <w:rsid w:val="00B81C75"/>
    <w:rsid w:val="00B82566"/>
    <w:rsid w:val="00B90993"/>
    <w:rsid w:val="00B969BE"/>
    <w:rsid w:val="00B97D57"/>
    <w:rsid w:val="00BB7A00"/>
    <w:rsid w:val="00BE05B3"/>
    <w:rsid w:val="00BE6D28"/>
    <w:rsid w:val="00BF4FA4"/>
    <w:rsid w:val="00C10366"/>
    <w:rsid w:val="00C10D9C"/>
    <w:rsid w:val="00C34EAC"/>
    <w:rsid w:val="00C40D5E"/>
    <w:rsid w:val="00C4225B"/>
    <w:rsid w:val="00C46F9F"/>
    <w:rsid w:val="00C51A21"/>
    <w:rsid w:val="00C65899"/>
    <w:rsid w:val="00C65934"/>
    <w:rsid w:val="00C72F75"/>
    <w:rsid w:val="00CA20B5"/>
    <w:rsid w:val="00CA765B"/>
    <w:rsid w:val="00CB115D"/>
    <w:rsid w:val="00CB3F9A"/>
    <w:rsid w:val="00CB5730"/>
    <w:rsid w:val="00CC51FA"/>
    <w:rsid w:val="00CC6232"/>
    <w:rsid w:val="00CD07D9"/>
    <w:rsid w:val="00CD1718"/>
    <w:rsid w:val="00CD176A"/>
    <w:rsid w:val="00CD51E3"/>
    <w:rsid w:val="00CE065C"/>
    <w:rsid w:val="00CE58A6"/>
    <w:rsid w:val="00D03614"/>
    <w:rsid w:val="00D03C7A"/>
    <w:rsid w:val="00D12D8E"/>
    <w:rsid w:val="00D13D2F"/>
    <w:rsid w:val="00D1717B"/>
    <w:rsid w:val="00D20984"/>
    <w:rsid w:val="00D22C2A"/>
    <w:rsid w:val="00D27F88"/>
    <w:rsid w:val="00D425EA"/>
    <w:rsid w:val="00D72B20"/>
    <w:rsid w:val="00D72BCF"/>
    <w:rsid w:val="00D731A4"/>
    <w:rsid w:val="00D775C2"/>
    <w:rsid w:val="00D9061B"/>
    <w:rsid w:val="00D92ACC"/>
    <w:rsid w:val="00D9731B"/>
    <w:rsid w:val="00DA1339"/>
    <w:rsid w:val="00DA7C2A"/>
    <w:rsid w:val="00DB017D"/>
    <w:rsid w:val="00DB03CB"/>
    <w:rsid w:val="00DB2D72"/>
    <w:rsid w:val="00DB5B88"/>
    <w:rsid w:val="00DC31B7"/>
    <w:rsid w:val="00DC32D5"/>
    <w:rsid w:val="00DD6479"/>
    <w:rsid w:val="00DE52A1"/>
    <w:rsid w:val="00DF4E78"/>
    <w:rsid w:val="00DF6016"/>
    <w:rsid w:val="00E155E2"/>
    <w:rsid w:val="00E17AD9"/>
    <w:rsid w:val="00E33BE8"/>
    <w:rsid w:val="00E36CF6"/>
    <w:rsid w:val="00E44F52"/>
    <w:rsid w:val="00E46331"/>
    <w:rsid w:val="00E621C3"/>
    <w:rsid w:val="00E831C7"/>
    <w:rsid w:val="00EA0765"/>
    <w:rsid w:val="00EA0CB2"/>
    <w:rsid w:val="00EA2C42"/>
    <w:rsid w:val="00EA36D6"/>
    <w:rsid w:val="00EA6D8D"/>
    <w:rsid w:val="00EB066C"/>
    <w:rsid w:val="00EB311E"/>
    <w:rsid w:val="00EB3FFD"/>
    <w:rsid w:val="00EB7336"/>
    <w:rsid w:val="00EC5DF2"/>
    <w:rsid w:val="00ED41A8"/>
    <w:rsid w:val="00ED5251"/>
    <w:rsid w:val="00ED6E40"/>
    <w:rsid w:val="00EF12A8"/>
    <w:rsid w:val="00F00B7C"/>
    <w:rsid w:val="00F01D29"/>
    <w:rsid w:val="00F0611A"/>
    <w:rsid w:val="00F20208"/>
    <w:rsid w:val="00F21F44"/>
    <w:rsid w:val="00F25C83"/>
    <w:rsid w:val="00F31B7E"/>
    <w:rsid w:val="00F37F5B"/>
    <w:rsid w:val="00F45F25"/>
    <w:rsid w:val="00F53AD1"/>
    <w:rsid w:val="00F54EA7"/>
    <w:rsid w:val="00F7154A"/>
    <w:rsid w:val="00F76199"/>
    <w:rsid w:val="00F83523"/>
    <w:rsid w:val="00FA264B"/>
    <w:rsid w:val="00FA7187"/>
    <w:rsid w:val="00FB27E8"/>
    <w:rsid w:val="00FE0E98"/>
    <w:rsid w:val="00FE132A"/>
    <w:rsid w:val="00FE3416"/>
    <w:rsid w:val="00FF0E03"/>
    <w:rsid w:val="00FF5369"/>
    <w:rsid w:val="02B454D8"/>
    <w:rsid w:val="0D05EBEE"/>
    <w:rsid w:val="16E0E4E4"/>
    <w:rsid w:val="265A2550"/>
    <w:rsid w:val="27A6B252"/>
    <w:rsid w:val="2C89A06D"/>
    <w:rsid w:val="33AFB2B2"/>
    <w:rsid w:val="3CFFA96E"/>
    <w:rsid w:val="5E6E362E"/>
    <w:rsid w:val="664F4412"/>
    <w:rsid w:val="7554A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A3C1A"/>
  <w15:chartTrackingRefBased/>
  <w15:docId w15:val="{E5F9543B-5A88-4127-B8C6-B7ADA41A4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Zacznik">
    <w:name w:val="(R) Załącznik"/>
    <w:basedOn w:val="Normalny"/>
    <w:link w:val="RZacznikZnak"/>
    <w:qFormat/>
    <w:rsid w:val="00F31B7E"/>
    <w:pPr>
      <w:spacing w:after="240" w:line="240" w:lineRule="auto"/>
      <w:jc w:val="right"/>
    </w:pPr>
    <w:rPr>
      <w:rFonts w:ascii="Century Gothic" w:hAnsi="Century Gothic"/>
      <w:i/>
      <w:iCs/>
      <w:sz w:val="16"/>
      <w:szCs w:val="16"/>
    </w:rPr>
  </w:style>
  <w:style w:type="character" w:customStyle="1" w:styleId="RZacznikZnak">
    <w:name w:val="(R) Załącznik Znak"/>
    <w:basedOn w:val="Domylnaczcionkaakapitu"/>
    <w:link w:val="RZacznik"/>
    <w:rsid w:val="00F31B7E"/>
    <w:rPr>
      <w:rFonts w:ascii="Century Gothic" w:hAnsi="Century Gothic"/>
      <w:i/>
      <w:iCs/>
      <w:sz w:val="16"/>
      <w:szCs w:val="16"/>
    </w:rPr>
  </w:style>
  <w:style w:type="paragraph" w:customStyle="1" w:styleId="RZaacznik">
    <w:name w:val="(R) Załacznik"/>
    <w:basedOn w:val="Normalny"/>
    <w:link w:val="RZaacznikZnak"/>
    <w:qFormat/>
    <w:rsid w:val="00CB3F9A"/>
    <w:pPr>
      <w:spacing w:after="80" w:line="240" w:lineRule="auto"/>
      <w:jc w:val="right"/>
    </w:pPr>
    <w:rPr>
      <w:rFonts w:ascii="Century Gothic" w:hAnsi="Century Gothic"/>
      <w:i/>
      <w:iCs/>
      <w:sz w:val="16"/>
      <w:szCs w:val="16"/>
    </w:rPr>
  </w:style>
  <w:style w:type="character" w:customStyle="1" w:styleId="RZaacznikZnak">
    <w:name w:val="(R) Załacznik Znak"/>
    <w:basedOn w:val="Domylnaczcionkaakapitu"/>
    <w:link w:val="RZaacznik"/>
    <w:rsid w:val="00CB3F9A"/>
    <w:rPr>
      <w:rFonts w:ascii="Century Gothic" w:hAnsi="Century Gothic"/>
      <w:i/>
      <w:iCs/>
      <w:sz w:val="16"/>
      <w:szCs w:val="16"/>
    </w:rPr>
  </w:style>
  <w:style w:type="paragraph" w:customStyle="1" w:styleId="ZTabela">
    <w:name w:val="(Z) Tabela"/>
    <w:basedOn w:val="Normalny"/>
    <w:link w:val="ZTabelaZnak"/>
    <w:qFormat/>
    <w:rsid w:val="00CB3F9A"/>
    <w:pPr>
      <w:spacing w:before="80" w:after="80" w:line="240" w:lineRule="auto"/>
      <w:jc w:val="center"/>
    </w:pPr>
    <w:rPr>
      <w:rFonts w:ascii="Century Gothic" w:hAnsi="Century Gothic"/>
      <w:b/>
      <w:bCs/>
      <w:sz w:val="16"/>
      <w:szCs w:val="16"/>
    </w:rPr>
  </w:style>
  <w:style w:type="character" w:customStyle="1" w:styleId="ZTabelaZnak">
    <w:name w:val="(Z) Tabela Znak"/>
    <w:basedOn w:val="Domylnaczcionkaakapitu"/>
    <w:link w:val="ZTabela"/>
    <w:rsid w:val="00CB3F9A"/>
    <w:rPr>
      <w:rFonts w:ascii="Century Gothic" w:hAnsi="Century Gothic"/>
      <w:b/>
      <w:bCs/>
      <w:sz w:val="16"/>
      <w:szCs w:val="16"/>
    </w:rPr>
  </w:style>
  <w:style w:type="paragraph" w:customStyle="1" w:styleId="ZTabelaTekst">
    <w:name w:val="(Z) Tabela | Tekst"/>
    <w:basedOn w:val="Normalny"/>
    <w:link w:val="ZTabelaTekstZnak"/>
    <w:qFormat/>
    <w:rsid w:val="008B45E3"/>
    <w:pPr>
      <w:spacing w:before="80" w:after="80" w:line="240" w:lineRule="auto"/>
      <w:jc w:val="center"/>
    </w:pPr>
    <w:rPr>
      <w:rFonts w:ascii="Century Gothic" w:hAnsi="Century Gothic"/>
      <w:sz w:val="16"/>
      <w:szCs w:val="16"/>
    </w:rPr>
  </w:style>
  <w:style w:type="character" w:customStyle="1" w:styleId="ZTabelaTekstZnak">
    <w:name w:val="(Z) Tabela | Tekst Znak"/>
    <w:basedOn w:val="Domylnaczcionkaakapitu"/>
    <w:link w:val="ZTabelaTekst"/>
    <w:rsid w:val="008B45E3"/>
    <w:rPr>
      <w:rFonts w:ascii="Century Gothic" w:hAnsi="Century Gothic"/>
      <w:sz w:val="16"/>
      <w:szCs w:val="16"/>
    </w:rPr>
  </w:style>
  <w:style w:type="paragraph" w:customStyle="1" w:styleId="ZTabelaNagwki">
    <w:name w:val="(Z) Tabela | Nagłówki"/>
    <w:basedOn w:val="Normalny"/>
    <w:link w:val="ZTabelaNagwkiZnak"/>
    <w:qFormat/>
    <w:rsid w:val="008B45E3"/>
    <w:pPr>
      <w:spacing w:before="80" w:after="80" w:line="240" w:lineRule="auto"/>
      <w:jc w:val="center"/>
    </w:pPr>
    <w:rPr>
      <w:rFonts w:ascii="Century Gothic" w:hAnsi="Century Gothic"/>
      <w:b/>
      <w:bCs/>
      <w:sz w:val="16"/>
      <w:szCs w:val="16"/>
    </w:rPr>
  </w:style>
  <w:style w:type="character" w:customStyle="1" w:styleId="ZTabelaNagwkiZnak">
    <w:name w:val="(Z) Tabela | Nagłówki Znak"/>
    <w:basedOn w:val="Domylnaczcionkaakapitu"/>
    <w:link w:val="ZTabelaNagwki"/>
    <w:rsid w:val="008B45E3"/>
    <w:rPr>
      <w:rFonts w:ascii="Century Gothic" w:hAnsi="Century Gothic"/>
      <w:b/>
      <w:bCs/>
      <w:sz w:val="16"/>
      <w:szCs w:val="16"/>
    </w:rPr>
  </w:style>
  <w:style w:type="paragraph" w:customStyle="1" w:styleId="RZaacznik0">
    <w:name w:val="R | Załacznik"/>
    <w:basedOn w:val="Normalny"/>
    <w:link w:val="RZaacznikZnak0"/>
    <w:qFormat/>
    <w:rsid w:val="00F54EA7"/>
    <w:pPr>
      <w:spacing w:after="80" w:line="240" w:lineRule="auto"/>
      <w:jc w:val="right"/>
    </w:pPr>
    <w:rPr>
      <w:rFonts w:ascii="Century Gothic" w:hAnsi="Century Gothic"/>
      <w:i/>
      <w:iCs/>
      <w:sz w:val="16"/>
      <w:szCs w:val="16"/>
    </w:rPr>
  </w:style>
  <w:style w:type="character" w:customStyle="1" w:styleId="RZaacznikZnak0">
    <w:name w:val="R | Załacznik Znak"/>
    <w:basedOn w:val="Domylnaczcionkaakapitu"/>
    <w:link w:val="RZaacznik0"/>
    <w:rsid w:val="00F54EA7"/>
    <w:rPr>
      <w:rFonts w:ascii="Century Gothic" w:hAnsi="Century Gothic"/>
      <w:i/>
      <w:iCs/>
      <w:sz w:val="16"/>
      <w:szCs w:val="16"/>
    </w:rPr>
  </w:style>
  <w:style w:type="paragraph" w:customStyle="1" w:styleId="ROddzia">
    <w:name w:val="R | Oddział"/>
    <w:basedOn w:val="RArtykuParagraf"/>
    <w:link w:val="ROddziaZnak"/>
    <w:qFormat/>
    <w:rsid w:val="00790ED9"/>
  </w:style>
  <w:style w:type="character" w:customStyle="1" w:styleId="ROddziaZnak">
    <w:name w:val="R | Oddział Znak"/>
    <w:basedOn w:val="RArtykuParagrafZnak"/>
    <w:link w:val="ROddzia"/>
    <w:rsid w:val="00790ED9"/>
    <w:rPr>
      <w:rFonts w:ascii="Century Gothic" w:hAnsi="Century Gothic"/>
      <w:b/>
      <w:sz w:val="16"/>
      <w:szCs w:val="16"/>
    </w:rPr>
  </w:style>
  <w:style w:type="paragraph" w:customStyle="1" w:styleId="RArtykuParagraf">
    <w:name w:val="R | Artykuł | Paragraf"/>
    <w:basedOn w:val="Normalny"/>
    <w:link w:val="RArtykuParagrafZnak"/>
    <w:qFormat/>
    <w:rsid w:val="00790ED9"/>
    <w:pPr>
      <w:spacing w:before="240" w:after="80" w:line="240" w:lineRule="auto"/>
      <w:jc w:val="center"/>
      <w:outlineLvl w:val="2"/>
    </w:pPr>
    <w:rPr>
      <w:rFonts w:ascii="Century Gothic" w:hAnsi="Century Gothic"/>
      <w:b/>
      <w:sz w:val="16"/>
      <w:szCs w:val="16"/>
    </w:rPr>
  </w:style>
  <w:style w:type="character" w:customStyle="1" w:styleId="RArtykuParagrafZnak">
    <w:name w:val="R | Artykuł | Paragraf Znak"/>
    <w:basedOn w:val="Domylnaczcionkaakapitu"/>
    <w:link w:val="RArtykuParagraf"/>
    <w:rsid w:val="00790ED9"/>
    <w:rPr>
      <w:rFonts w:ascii="Century Gothic" w:hAnsi="Century Gothic"/>
      <w:b/>
      <w:sz w:val="16"/>
      <w:szCs w:val="16"/>
    </w:rPr>
  </w:style>
  <w:style w:type="paragraph" w:customStyle="1" w:styleId="RDzia">
    <w:name w:val="R | Dział"/>
    <w:basedOn w:val="Normalny"/>
    <w:link w:val="RDziaZnak"/>
    <w:qFormat/>
    <w:rsid w:val="00790ED9"/>
    <w:pPr>
      <w:spacing w:before="240" w:after="240" w:line="240" w:lineRule="auto"/>
      <w:jc w:val="center"/>
      <w:outlineLvl w:val="0"/>
    </w:pPr>
    <w:rPr>
      <w:rFonts w:ascii="Century Gothic" w:hAnsi="Century Gothic"/>
      <w:b/>
      <w:sz w:val="28"/>
      <w:szCs w:val="28"/>
    </w:rPr>
  </w:style>
  <w:style w:type="character" w:customStyle="1" w:styleId="RDziaZnak">
    <w:name w:val="R | Dział Znak"/>
    <w:basedOn w:val="Domylnaczcionkaakapitu"/>
    <w:link w:val="RDzia"/>
    <w:rsid w:val="00790ED9"/>
    <w:rPr>
      <w:rFonts w:ascii="Century Gothic" w:hAnsi="Century Gothic"/>
      <w:b/>
      <w:sz w:val="28"/>
      <w:szCs w:val="28"/>
    </w:rPr>
  </w:style>
  <w:style w:type="paragraph" w:customStyle="1" w:styleId="RPodpytuUchwaa">
    <w:name w:val="R | Podpytuł | Uchwała"/>
    <w:basedOn w:val="Normalny"/>
    <w:link w:val="RPodpytuUchwaaZnak"/>
    <w:qFormat/>
    <w:rsid w:val="00790ED9"/>
    <w:pPr>
      <w:spacing w:before="240" w:after="240" w:line="240" w:lineRule="auto"/>
      <w:jc w:val="center"/>
    </w:pPr>
    <w:rPr>
      <w:rFonts w:ascii="Century Gothic" w:hAnsi="Century Gothic"/>
      <w:b/>
      <w:sz w:val="20"/>
      <w:szCs w:val="16"/>
    </w:rPr>
  </w:style>
  <w:style w:type="character" w:customStyle="1" w:styleId="RPodpytuUchwaaZnak">
    <w:name w:val="R | Podpytuł | Uchwała Znak"/>
    <w:basedOn w:val="Domylnaczcionkaakapitu"/>
    <w:link w:val="RPodpytuUchwaa"/>
    <w:rsid w:val="00790ED9"/>
    <w:rPr>
      <w:rFonts w:ascii="Century Gothic" w:hAnsi="Century Gothic"/>
      <w:b/>
      <w:sz w:val="20"/>
      <w:szCs w:val="16"/>
    </w:rPr>
  </w:style>
  <w:style w:type="paragraph" w:customStyle="1" w:styleId="RRozdzia">
    <w:name w:val="R | Rozdział"/>
    <w:basedOn w:val="RArtykuParagraf"/>
    <w:link w:val="RRozdziaZnak"/>
    <w:qFormat/>
    <w:rsid w:val="00790ED9"/>
    <w:pPr>
      <w:spacing w:after="240"/>
      <w:outlineLvl w:val="1"/>
    </w:pPr>
    <w:rPr>
      <w:sz w:val="20"/>
    </w:rPr>
  </w:style>
  <w:style w:type="character" w:customStyle="1" w:styleId="RRozdziaZnak">
    <w:name w:val="R | Rozdział Znak"/>
    <w:basedOn w:val="RArtykuParagrafZnak"/>
    <w:link w:val="RRozdzia"/>
    <w:rsid w:val="00790ED9"/>
    <w:rPr>
      <w:rFonts w:ascii="Century Gothic" w:hAnsi="Century Gothic"/>
      <w:b/>
      <w:sz w:val="20"/>
      <w:szCs w:val="16"/>
    </w:rPr>
  </w:style>
  <w:style w:type="paragraph" w:customStyle="1" w:styleId="RTekst">
    <w:name w:val="R | Tekst"/>
    <w:basedOn w:val="Normalny"/>
    <w:link w:val="RTekstZnak"/>
    <w:qFormat/>
    <w:rsid w:val="00790ED9"/>
    <w:pPr>
      <w:spacing w:after="80" w:line="240" w:lineRule="auto"/>
      <w:jc w:val="both"/>
    </w:pPr>
    <w:rPr>
      <w:rFonts w:ascii="Century Gothic" w:hAnsi="Century Gothic"/>
      <w:sz w:val="16"/>
      <w:szCs w:val="16"/>
    </w:rPr>
  </w:style>
  <w:style w:type="character" w:customStyle="1" w:styleId="RTekstZnak">
    <w:name w:val="R | Tekst Znak"/>
    <w:basedOn w:val="Domylnaczcionkaakapitu"/>
    <w:link w:val="RTekst"/>
    <w:rsid w:val="00790ED9"/>
    <w:rPr>
      <w:rFonts w:ascii="Century Gothic" w:hAnsi="Century Gothic"/>
      <w:sz w:val="16"/>
      <w:szCs w:val="16"/>
    </w:rPr>
  </w:style>
  <w:style w:type="paragraph" w:customStyle="1" w:styleId="RTytu">
    <w:name w:val="R | Tytuł"/>
    <w:basedOn w:val="Normalny"/>
    <w:link w:val="RTytuZnak"/>
    <w:qFormat/>
    <w:rsid w:val="00790ED9"/>
    <w:pPr>
      <w:spacing w:after="240" w:line="240" w:lineRule="auto"/>
      <w:jc w:val="center"/>
      <w:outlineLvl w:val="0"/>
    </w:pPr>
    <w:rPr>
      <w:rFonts w:ascii="Century Gothic" w:hAnsi="Century Gothic"/>
      <w:b/>
      <w:sz w:val="28"/>
      <w:szCs w:val="28"/>
    </w:rPr>
  </w:style>
  <w:style w:type="character" w:customStyle="1" w:styleId="RTytuZnak">
    <w:name w:val="R | Tytuł Znak"/>
    <w:basedOn w:val="Domylnaczcionkaakapitu"/>
    <w:link w:val="RTytu"/>
    <w:rsid w:val="00790ED9"/>
    <w:rPr>
      <w:rFonts w:ascii="Century Gothic" w:hAnsi="Century Gothic"/>
      <w:b/>
      <w:sz w:val="28"/>
      <w:szCs w:val="28"/>
    </w:rPr>
  </w:style>
  <w:style w:type="paragraph" w:customStyle="1" w:styleId="RZacznik0">
    <w:name w:val="R | Załącznik"/>
    <w:basedOn w:val="RTekst"/>
    <w:link w:val="RZacznikZnak0"/>
    <w:qFormat/>
    <w:rsid w:val="00790ED9"/>
    <w:pPr>
      <w:spacing w:after="240"/>
      <w:jc w:val="right"/>
    </w:pPr>
    <w:rPr>
      <w:i/>
      <w:iCs/>
    </w:rPr>
  </w:style>
  <w:style w:type="character" w:customStyle="1" w:styleId="RZacznikZnak0">
    <w:name w:val="R | Załącznik Znak"/>
    <w:basedOn w:val="RTekstZnak"/>
    <w:link w:val="RZacznik0"/>
    <w:rsid w:val="00790ED9"/>
    <w:rPr>
      <w:rFonts w:ascii="Century Gothic" w:hAnsi="Century Gothic"/>
      <w:i/>
      <w:iCs/>
      <w:sz w:val="16"/>
      <w:szCs w:val="16"/>
    </w:rPr>
  </w:style>
  <w:style w:type="paragraph" w:customStyle="1" w:styleId="TNagwki">
    <w:name w:val="T | Nagłówki"/>
    <w:basedOn w:val="RTekst"/>
    <w:link w:val="TNagwkiZnak"/>
    <w:qFormat/>
    <w:rsid w:val="00790ED9"/>
    <w:pPr>
      <w:spacing w:before="80"/>
      <w:jc w:val="center"/>
    </w:pPr>
    <w:rPr>
      <w:b/>
      <w:bCs/>
    </w:rPr>
  </w:style>
  <w:style w:type="character" w:customStyle="1" w:styleId="TNagwkiZnak">
    <w:name w:val="T | Nagłówki Znak"/>
    <w:basedOn w:val="RTekstZnak"/>
    <w:link w:val="TNagwki"/>
    <w:rsid w:val="00790ED9"/>
    <w:rPr>
      <w:rFonts w:ascii="Century Gothic" w:hAnsi="Century Gothic"/>
      <w:b/>
      <w:bCs/>
      <w:sz w:val="16"/>
      <w:szCs w:val="16"/>
    </w:rPr>
  </w:style>
  <w:style w:type="paragraph" w:customStyle="1" w:styleId="TTekst">
    <w:name w:val="T | Tekst"/>
    <w:basedOn w:val="RTekst"/>
    <w:link w:val="TTekstZnak"/>
    <w:qFormat/>
    <w:rsid w:val="00790ED9"/>
    <w:pPr>
      <w:spacing w:before="80"/>
      <w:jc w:val="center"/>
    </w:pPr>
  </w:style>
  <w:style w:type="character" w:customStyle="1" w:styleId="TTekstZnak">
    <w:name w:val="T | Tekst Znak"/>
    <w:basedOn w:val="RTekstZnak"/>
    <w:link w:val="TTekst"/>
    <w:rsid w:val="00790ED9"/>
    <w:rPr>
      <w:rFonts w:ascii="Century Gothic" w:hAnsi="Century Gothic"/>
      <w:sz w:val="16"/>
      <w:szCs w:val="16"/>
    </w:rPr>
  </w:style>
  <w:style w:type="paragraph" w:customStyle="1" w:styleId="ZArtykuParagraf">
    <w:name w:val="Z | Artykuł | Paragraf"/>
    <w:basedOn w:val="RArtykuParagraf"/>
    <w:link w:val="ZArtykuParagrafZnak"/>
    <w:qFormat/>
    <w:rsid w:val="00790ED9"/>
    <w:pPr>
      <w:outlineLvl w:val="9"/>
    </w:pPr>
  </w:style>
  <w:style w:type="character" w:customStyle="1" w:styleId="ZArtykuParagrafZnak">
    <w:name w:val="Z | Artykuł | Paragraf Znak"/>
    <w:basedOn w:val="RArtykuParagrafZnak"/>
    <w:link w:val="ZArtykuParagraf"/>
    <w:rsid w:val="00790ED9"/>
    <w:rPr>
      <w:rFonts w:ascii="Century Gothic" w:hAnsi="Century Gothic"/>
      <w:b/>
      <w:sz w:val="16"/>
      <w:szCs w:val="16"/>
    </w:rPr>
  </w:style>
  <w:style w:type="paragraph" w:customStyle="1" w:styleId="ZZacznik">
    <w:name w:val="Z | Załącznik"/>
    <w:basedOn w:val="RTekst"/>
    <w:link w:val="ZZacznikZnak"/>
    <w:qFormat/>
    <w:rsid w:val="00790ED9"/>
    <w:pPr>
      <w:spacing w:after="240"/>
      <w:jc w:val="right"/>
      <w:outlineLvl w:val="1"/>
    </w:pPr>
    <w:rPr>
      <w:i/>
      <w:iCs/>
    </w:rPr>
  </w:style>
  <w:style w:type="character" w:customStyle="1" w:styleId="ZZacznikZnak">
    <w:name w:val="Z | Załącznik Znak"/>
    <w:basedOn w:val="RTekstZnak"/>
    <w:link w:val="ZZacznik"/>
    <w:rsid w:val="00790ED9"/>
    <w:rPr>
      <w:rFonts w:ascii="Century Gothic" w:hAnsi="Century Gothic"/>
      <w:i/>
      <w:iCs/>
      <w:sz w:val="16"/>
      <w:szCs w:val="16"/>
    </w:rPr>
  </w:style>
  <w:style w:type="paragraph" w:customStyle="1" w:styleId="ZOddzia">
    <w:name w:val="Z | Oddział"/>
    <w:basedOn w:val="ZArtykuParagraf"/>
    <w:link w:val="ZOddziaZnak"/>
    <w:qFormat/>
    <w:rsid w:val="00790ED9"/>
  </w:style>
  <w:style w:type="character" w:customStyle="1" w:styleId="ZOddziaZnak">
    <w:name w:val="Z | Oddział Znak"/>
    <w:basedOn w:val="ZArtykuParagrafZnak"/>
    <w:link w:val="ZOddzia"/>
    <w:rsid w:val="00790ED9"/>
    <w:rPr>
      <w:rFonts w:ascii="Century Gothic" w:hAnsi="Century Gothic"/>
      <w:b/>
      <w:sz w:val="16"/>
      <w:szCs w:val="16"/>
    </w:rPr>
  </w:style>
  <w:style w:type="paragraph" w:customStyle="1" w:styleId="ZTytu">
    <w:name w:val="Z | Tytuł"/>
    <w:basedOn w:val="RTytu"/>
    <w:link w:val="ZTytuZnak"/>
    <w:qFormat/>
    <w:rsid w:val="00790ED9"/>
    <w:pPr>
      <w:outlineLvl w:val="9"/>
    </w:pPr>
  </w:style>
  <w:style w:type="character" w:customStyle="1" w:styleId="ZTytuZnak">
    <w:name w:val="Z | Tytuł Znak"/>
    <w:basedOn w:val="RTytuZnak"/>
    <w:link w:val="ZTytu"/>
    <w:rsid w:val="00790ED9"/>
    <w:rPr>
      <w:rFonts w:ascii="Century Gothic" w:hAnsi="Century Gothic"/>
      <w:b/>
      <w:sz w:val="28"/>
      <w:szCs w:val="28"/>
    </w:rPr>
  </w:style>
  <w:style w:type="paragraph" w:customStyle="1" w:styleId="ZPodtytu">
    <w:name w:val="Z | Podtytuł"/>
    <w:basedOn w:val="RPodpytuUchwaa"/>
    <w:link w:val="ZPodtytuZnak"/>
    <w:qFormat/>
    <w:rsid w:val="00790ED9"/>
  </w:style>
  <w:style w:type="character" w:customStyle="1" w:styleId="ZPodtytuZnak">
    <w:name w:val="Z | Podtytuł Znak"/>
    <w:basedOn w:val="RPodpytuUchwaaZnak"/>
    <w:link w:val="ZPodtytu"/>
    <w:rsid w:val="00790ED9"/>
    <w:rPr>
      <w:rFonts w:ascii="Century Gothic" w:hAnsi="Century Gothic"/>
      <w:b/>
      <w:sz w:val="20"/>
      <w:szCs w:val="16"/>
    </w:rPr>
  </w:style>
  <w:style w:type="paragraph" w:customStyle="1" w:styleId="RPodtytu">
    <w:name w:val="R | Podtytuł"/>
    <w:basedOn w:val="Normalny"/>
    <w:link w:val="RPodtytuZnak"/>
    <w:qFormat/>
    <w:rsid w:val="00790ED9"/>
    <w:pPr>
      <w:spacing w:before="240" w:after="240" w:line="240" w:lineRule="auto"/>
      <w:jc w:val="center"/>
    </w:pPr>
    <w:rPr>
      <w:rFonts w:ascii="Century Gothic" w:hAnsi="Century Gothic"/>
      <w:b/>
      <w:sz w:val="20"/>
      <w:szCs w:val="16"/>
    </w:rPr>
  </w:style>
  <w:style w:type="character" w:customStyle="1" w:styleId="RPodtytuZnak">
    <w:name w:val="R | Podtytuł Znak"/>
    <w:basedOn w:val="Domylnaczcionkaakapitu"/>
    <w:link w:val="RPodtytu"/>
    <w:rsid w:val="00790ED9"/>
    <w:rPr>
      <w:rFonts w:ascii="Century Gothic" w:hAnsi="Century Gothic"/>
      <w:b/>
      <w:sz w:val="20"/>
      <w:szCs w:val="16"/>
    </w:rPr>
  </w:style>
  <w:style w:type="paragraph" w:customStyle="1" w:styleId="RPrzypisy">
    <w:name w:val="R | Przypisy"/>
    <w:basedOn w:val="RTekst"/>
    <w:link w:val="RPrzypisyZnak"/>
    <w:qFormat/>
    <w:rsid w:val="000C15B2"/>
    <w:pPr>
      <w:spacing w:after="0"/>
    </w:pPr>
    <w:rPr>
      <w:rFonts w:eastAsiaTheme="minorEastAsia"/>
      <w:lang w:eastAsia="pl-PL"/>
    </w:rPr>
  </w:style>
  <w:style w:type="character" w:customStyle="1" w:styleId="RPrzypisyZnak">
    <w:name w:val="R | Przypisy Znak"/>
    <w:basedOn w:val="RTekstZnak"/>
    <w:link w:val="RPrzypisy"/>
    <w:rsid w:val="000C15B2"/>
    <w:rPr>
      <w:rFonts w:ascii="Century Gothic" w:eastAsiaTheme="minorEastAsia" w:hAnsi="Century Gothic"/>
      <w:sz w:val="16"/>
      <w:szCs w:val="16"/>
      <w:lang w:eastAsia="pl-PL"/>
    </w:rPr>
  </w:style>
  <w:style w:type="character" w:styleId="Hipercze">
    <w:name w:val="Hyperlink"/>
    <w:uiPriority w:val="99"/>
    <w:unhideWhenUsed/>
    <w:rsid w:val="00755E97"/>
    <w:rPr>
      <w:color w:val="0563C1"/>
      <w:u w:val="single"/>
    </w:rPr>
  </w:style>
  <w:style w:type="paragraph" w:styleId="Akapitzlist">
    <w:name w:val="List Paragraph"/>
    <w:aliases w:val="L1,Numerowanie,Akapit z listą5,T_SZ_List Paragraph,normalny tekst,Akapit z listą BS,Kolorowa lista — akcent 11,CW_Lista,Colorful List Accent 1,Akapit z listą4,Akapit z listą1,Średnia siatka 1 — akcent 21,sw tekst,Obiekt,lp1"/>
    <w:basedOn w:val="Normalny"/>
    <w:link w:val="AkapitzlistZnak"/>
    <w:uiPriority w:val="34"/>
    <w:qFormat/>
    <w:rsid w:val="00755E97"/>
    <w:pPr>
      <w:spacing w:line="25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RTekstZnak0">
    <w:name w:val="(R) Tekst Znak"/>
    <w:basedOn w:val="Domylnaczcionkaakapitu"/>
    <w:link w:val="RTekst0"/>
    <w:locked/>
    <w:rsid w:val="00755E97"/>
    <w:rPr>
      <w:rFonts w:ascii="Century Gothic" w:hAnsi="Century Gothic"/>
      <w:sz w:val="16"/>
      <w:szCs w:val="16"/>
    </w:rPr>
  </w:style>
  <w:style w:type="paragraph" w:customStyle="1" w:styleId="RTekst0">
    <w:name w:val="(R) Tekst"/>
    <w:basedOn w:val="Normalny"/>
    <w:link w:val="RTekstZnak0"/>
    <w:qFormat/>
    <w:rsid w:val="00755E97"/>
    <w:pPr>
      <w:spacing w:after="80" w:line="256" w:lineRule="auto"/>
      <w:jc w:val="both"/>
    </w:pPr>
    <w:rPr>
      <w:rFonts w:ascii="Century Gothic" w:hAnsi="Century Gothic"/>
      <w:sz w:val="16"/>
      <w:szCs w:val="16"/>
    </w:rPr>
  </w:style>
  <w:style w:type="table" w:styleId="Tabela-Siatka">
    <w:name w:val="Table Grid"/>
    <w:basedOn w:val="Standardowy"/>
    <w:uiPriority w:val="39"/>
    <w:rsid w:val="00755E9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komentarza">
    <w:name w:val="annotation text"/>
    <w:basedOn w:val="Normalny"/>
    <w:link w:val="TekstkomentarzaZnak"/>
    <w:unhideWhenUsed/>
    <w:rsid w:val="0094484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94484F"/>
    <w:rPr>
      <w:sz w:val="20"/>
      <w:szCs w:val="20"/>
    </w:rPr>
  </w:style>
  <w:style w:type="character" w:styleId="Odwoaniedokomentarza">
    <w:name w:val="annotation reference"/>
    <w:unhideWhenUsed/>
    <w:rsid w:val="0094484F"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48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484F"/>
    <w:rPr>
      <w:rFonts w:ascii="Segoe UI" w:hAnsi="Segoe UI" w:cs="Segoe UI"/>
      <w:sz w:val="18"/>
      <w:szCs w:val="18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77904"/>
    <w:rPr>
      <w:color w:val="605E5C"/>
      <w:shd w:val="clear" w:color="auto" w:fill="E1DFDD"/>
    </w:rPr>
  </w:style>
  <w:style w:type="paragraph" w:customStyle="1" w:styleId="paragraph">
    <w:name w:val="paragraph"/>
    <w:basedOn w:val="Normalny"/>
    <w:rsid w:val="00DC31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rmaltextrun">
    <w:name w:val="normaltextrun"/>
    <w:basedOn w:val="Domylnaczcionkaakapitu"/>
    <w:rsid w:val="00DC31B7"/>
  </w:style>
  <w:style w:type="character" w:customStyle="1" w:styleId="eop">
    <w:name w:val="eop"/>
    <w:basedOn w:val="Domylnaczcionkaakapitu"/>
    <w:rsid w:val="00DC31B7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6533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6533F"/>
    <w:rPr>
      <w:b/>
      <w:bCs/>
      <w:sz w:val="20"/>
      <w:szCs w:val="20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W_Lista Znak,Colorful List Accent 1 Znak,Akapit z listą4 Znak,Akapit z listą1 Znak"/>
    <w:link w:val="Akapitzlist"/>
    <w:uiPriority w:val="1"/>
    <w:qFormat/>
    <w:locked/>
    <w:rsid w:val="007E04F2"/>
    <w:rPr>
      <w:rFonts w:ascii="Calibri" w:eastAsia="Calibri" w:hAnsi="Calibri" w:cs="Times New Roman"/>
    </w:rPr>
  </w:style>
  <w:style w:type="paragraph" w:styleId="Poprawka">
    <w:name w:val="Revision"/>
    <w:hidden/>
    <w:uiPriority w:val="99"/>
    <w:semiHidden/>
    <w:rsid w:val="00DD647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6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2640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73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623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3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74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2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7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1954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1634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032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73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14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7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6311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4665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59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7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13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35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5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2500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0223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77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63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00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0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CFF57AD78243A448F8EA62AAC0CCEDF" ma:contentTypeVersion="20" ma:contentTypeDescription="Utwórz nowy dokument." ma:contentTypeScope="" ma:versionID="9ea4a93ee04deaff23e4c89d66cf0070">
  <xsd:schema xmlns:xsd="http://www.w3.org/2001/XMLSchema" xmlns:xs="http://www.w3.org/2001/XMLSchema" xmlns:p="http://schemas.microsoft.com/office/2006/metadata/properties" xmlns:ns2="7af96e2e-51ac-493e-abee-af41d1278887" xmlns:ns3="437d8438-f39e-4bdc-ad7f-581ba33153a4" targetNamespace="http://schemas.microsoft.com/office/2006/metadata/properties" ma:root="true" ma:fieldsID="2f87f1bdd5e58b3ba210cc0521f5906e" ns2:_="" ns3:_="">
    <xsd:import namespace="7af96e2e-51ac-493e-abee-af41d1278887"/>
    <xsd:import namespace="437d8438-f39e-4bdc-ad7f-581ba33153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lcf76f155ced4ddcb4097134ff3c332f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f96e2e-51ac-493e-abee-af41d12788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d901cb44-65e7-4657-9eb9-76d5b920914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7d8438-f39e-4bdc-ad7f-581ba33153a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2e4c9a5-5157-4b5a-84bf-15422016f743}" ma:internalName="TaxCatchAll" ma:showField="CatchAllData" ma:web="437d8438-f39e-4bdc-ad7f-581ba33153a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37d8438-f39e-4bdc-ad7f-581ba33153a4" xsi:nil="true"/>
    <lcf76f155ced4ddcb4097134ff3c332f xmlns="7af96e2e-51ac-493e-abee-af41d1278887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4AE34BA-7779-499C-847B-4307A4C8C8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af96e2e-51ac-493e-abee-af41d1278887"/>
    <ds:schemaRef ds:uri="437d8438-f39e-4bdc-ad7f-581ba33153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D2AE52D-7CA8-412F-AACD-DE9DA4A34D45}">
  <ds:schemaRefs>
    <ds:schemaRef ds:uri="http://schemas.microsoft.com/office/2006/metadata/properties"/>
    <ds:schemaRef ds:uri="http://schemas.microsoft.com/office/infopath/2007/PartnerControls"/>
    <ds:schemaRef ds:uri="437d8438-f39e-4bdc-ad7f-581ba33153a4"/>
    <ds:schemaRef ds:uri="7af96e2e-51ac-493e-abee-af41d1278887"/>
  </ds:schemaRefs>
</ds:datastoreItem>
</file>

<file path=customXml/itemProps3.xml><?xml version="1.0" encoding="utf-8"?>
<ds:datastoreItem xmlns:ds="http://schemas.openxmlformats.org/officeDocument/2006/customXml" ds:itemID="{C3B91A76-28F5-425E-80AE-7E70A7A2D33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1417</Words>
  <Characters>8502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Mateusz Maciejkowicz</dc:creator>
  <cp:keywords/>
  <dc:description/>
  <cp:lastModifiedBy>Lic053 Urząd</cp:lastModifiedBy>
  <cp:revision>4</cp:revision>
  <cp:lastPrinted>2026-02-23T08:38:00Z</cp:lastPrinted>
  <dcterms:created xsi:type="dcterms:W3CDTF">2026-02-24T07:27:00Z</dcterms:created>
  <dcterms:modified xsi:type="dcterms:W3CDTF">2026-02-24T07:30:00Z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0x0101005CFF57AD78243A448F8EA62AAC0CCEDF</vt:lpwstr>
  </property>
  <property fmtid="{D5CDD505-2E9C-101B-9397-08002B2CF9AE}" pid="3" name="MediaServiceImageTags">
    <vt:lpwstr/>
  </property>
</Properties>
</file>