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36854D" w14:textId="0189894C" w:rsidR="007D0C85" w:rsidRPr="007D0C85" w:rsidRDefault="007D0C85" w:rsidP="004E39B9">
      <w:pPr>
        <w:widowControl/>
        <w:autoSpaceDN/>
        <w:textAlignment w:val="auto"/>
        <w:rPr>
          <w:rFonts w:ascii="Calibri" w:hAnsi="Calibri" w:cs="Calibri"/>
          <w:b/>
          <w:kern w:val="0"/>
          <w:sz w:val="24"/>
          <w:szCs w:val="24"/>
        </w:rPr>
      </w:pPr>
      <w:r w:rsidRPr="007D0C85">
        <w:rPr>
          <w:rFonts w:ascii="Calibri" w:hAnsi="Calibri" w:cs="Calibri"/>
          <w:b/>
          <w:kern w:val="0"/>
          <w:sz w:val="24"/>
          <w:szCs w:val="24"/>
        </w:rPr>
        <w:t>RIPG.271</w:t>
      </w:r>
      <w:r w:rsidR="009F0859">
        <w:rPr>
          <w:rFonts w:ascii="Calibri" w:hAnsi="Calibri" w:cs="Calibri"/>
          <w:b/>
          <w:kern w:val="0"/>
          <w:sz w:val="24"/>
          <w:szCs w:val="24"/>
        </w:rPr>
        <w:t>.</w:t>
      </w:r>
      <w:r w:rsidR="00BC5973">
        <w:rPr>
          <w:rFonts w:ascii="Calibri" w:hAnsi="Calibri" w:cs="Calibri"/>
          <w:b/>
          <w:kern w:val="0"/>
          <w:sz w:val="24"/>
          <w:szCs w:val="24"/>
        </w:rPr>
        <w:t>8</w:t>
      </w:r>
      <w:r w:rsidRPr="007D0C85">
        <w:rPr>
          <w:rFonts w:ascii="Calibri" w:hAnsi="Calibri" w:cs="Calibri"/>
          <w:b/>
          <w:kern w:val="0"/>
          <w:sz w:val="24"/>
          <w:szCs w:val="24"/>
        </w:rPr>
        <w:t>.202</w:t>
      </w:r>
      <w:r w:rsidR="004E39B9">
        <w:rPr>
          <w:rFonts w:ascii="Calibri" w:hAnsi="Calibri" w:cs="Calibri"/>
          <w:b/>
          <w:kern w:val="0"/>
          <w:sz w:val="24"/>
          <w:szCs w:val="24"/>
        </w:rPr>
        <w:t>6</w:t>
      </w:r>
    </w:p>
    <w:p w14:paraId="28A4C00D" w14:textId="77777777" w:rsidR="007D0C85" w:rsidRPr="007D0C85" w:rsidRDefault="007D0C85" w:rsidP="004E39B9">
      <w:pPr>
        <w:widowControl/>
        <w:autoSpaceDN/>
        <w:textAlignment w:val="auto"/>
        <w:rPr>
          <w:rFonts w:ascii="Calibri" w:hAnsi="Calibri" w:cs="Calibri"/>
          <w:b/>
          <w:kern w:val="0"/>
          <w:sz w:val="24"/>
          <w:szCs w:val="24"/>
        </w:rPr>
      </w:pPr>
    </w:p>
    <w:p w14:paraId="53688DD6" w14:textId="77777777" w:rsidR="007D0C85" w:rsidRPr="007D0C85" w:rsidRDefault="007D0C85" w:rsidP="004E39B9">
      <w:pPr>
        <w:widowControl/>
        <w:autoSpaceDN/>
        <w:jc w:val="center"/>
        <w:textAlignment w:val="auto"/>
        <w:rPr>
          <w:rFonts w:ascii="Calibri" w:hAnsi="Calibri" w:cs="Calibri"/>
          <w:b/>
          <w:kern w:val="0"/>
          <w:sz w:val="24"/>
          <w:szCs w:val="24"/>
        </w:rPr>
      </w:pPr>
      <w:r w:rsidRPr="007D0C85">
        <w:rPr>
          <w:rFonts w:ascii="Calibri" w:hAnsi="Calibri" w:cs="Calibri"/>
          <w:b/>
          <w:kern w:val="0"/>
          <w:sz w:val="24"/>
          <w:szCs w:val="24"/>
        </w:rPr>
        <w:t>Specyfikacja warunków zamówienia</w:t>
      </w:r>
    </w:p>
    <w:p w14:paraId="6D161FC9" w14:textId="77777777" w:rsidR="007D0C85" w:rsidRPr="007D0C85" w:rsidRDefault="007D0C85" w:rsidP="004E39B9">
      <w:pPr>
        <w:widowControl/>
        <w:autoSpaceDN/>
        <w:textAlignment w:val="auto"/>
        <w:rPr>
          <w:rFonts w:ascii="Calibri" w:hAnsi="Calibri" w:cs="Calibri"/>
          <w:b/>
          <w:kern w:val="0"/>
          <w:sz w:val="24"/>
          <w:szCs w:val="24"/>
        </w:rPr>
      </w:pPr>
    </w:p>
    <w:p w14:paraId="04CE4215" w14:textId="77777777" w:rsidR="007D0C85" w:rsidRPr="007D0C85" w:rsidRDefault="007D0C85" w:rsidP="004E39B9">
      <w:pPr>
        <w:keepNext/>
        <w:widowControl/>
        <w:autoSpaceDN/>
        <w:textAlignment w:val="auto"/>
        <w:outlineLvl w:val="3"/>
        <w:rPr>
          <w:rFonts w:ascii="Calibri" w:hAnsi="Calibri" w:cs="Calibri"/>
          <w:b/>
          <w:kern w:val="0"/>
          <w:sz w:val="24"/>
          <w:szCs w:val="24"/>
        </w:rPr>
      </w:pPr>
      <w:r w:rsidRPr="007D0C85">
        <w:rPr>
          <w:rFonts w:ascii="Calibri" w:hAnsi="Calibri" w:cs="Calibri"/>
          <w:b/>
          <w:kern w:val="0"/>
          <w:sz w:val="24"/>
          <w:szCs w:val="24"/>
          <w:u w:val="single"/>
        </w:rPr>
        <w:t>1. Nazwa oraz adres zamawiającego, numer telefonu, adres poczty elektronicznej oraz strony internetowej prowadzonego postępowania</w:t>
      </w:r>
      <w:r w:rsidRPr="007D0C85">
        <w:rPr>
          <w:rFonts w:ascii="Calibri" w:hAnsi="Calibri" w:cs="Calibri"/>
          <w:b/>
          <w:kern w:val="0"/>
          <w:sz w:val="24"/>
          <w:szCs w:val="24"/>
        </w:rPr>
        <w:t>.</w:t>
      </w:r>
    </w:p>
    <w:p w14:paraId="77C9CE02" w14:textId="77777777" w:rsidR="007D0C85" w:rsidRPr="007D0C85" w:rsidRDefault="007D0C85" w:rsidP="004E39B9">
      <w:pPr>
        <w:widowControl/>
        <w:autoSpaceDN/>
        <w:textAlignment w:val="auto"/>
        <w:rPr>
          <w:rFonts w:ascii="Calibri" w:hAnsi="Calibri" w:cs="Calibri"/>
          <w:kern w:val="0"/>
          <w:sz w:val="24"/>
          <w:szCs w:val="24"/>
        </w:rPr>
      </w:pPr>
    </w:p>
    <w:p w14:paraId="13F10D47" w14:textId="77777777" w:rsidR="007D0C85" w:rsidRPr="007D0C85" w:rsidRDefault="007D0C85" w:rsidP="004E39B9">
      <w:pPr>
        <w:widowControl/>
        <w:tabs>
          <w:tab w:val="left" w:pos="2410"/>
        </w:tabs>
        <w:autoSpaceDN/>
        <w:ind w:left="2410" w:hanging="2410"/>
        <w:textAlignment w:val="auto"/>
        <w:rPr>
          <w:rFonts w:ascii="Calibri" w:hAnsi="Calibri" w:cs="Calibri"/>
          <w:kern w:val="0"/>
          <w:sz w:val="24"/>
          <w:szCs w:val="24"/>
        </w:rPr>
      </w:pPr>
      <w:r w:rsidRPr="007D0C85">
        <w:rPr>
          <w:rFonts w:ascii="Calibri" w:hAnsi="Calibri" w:cs="Calibri"/>
          <w:kern w:val="0"/>
          <w:sz w:val="24"/>
          <w:szCs w:val="24"/>
        </w:rPr>
        <w:t>Zamawiający:</w:t>
      </w:r>
    </w:p>
    <w:p w14:paraId="1D0513C5" w14:textId="77777777" w:rsidR="007D0C85" w:rsidRPr="007D0C85" w:rsidRDefault="007D0C85" w:rsidP="004E39B9">
      <w:pPr>
        <w:widowControl/>
        <w:tabs>
          <w:tab w:val="left" w:pos="0"/>
        </w:tabs>
        <w:autoSpaceDN/>
        <w:textAlignment w:val="auto"/>
        <w:rPr>
          <w:rFonts w:ascii="Calibri" w:hAnsi="Calibri" w:cs="Calibri"/>
          <w:kern w:val="0"/>
          <w:sz w:val="24"/>
          <w:szCs w:val="24"/>
        </w:rPr>
      </w:pPr>
      <w:r w:rsidRPr="007D0C85">
        <w:rPr>
          <w:rFonts w:ascii="Calibri" w:hAnsi="Calibri" w:cs="Calibri"/>
          <w:b/>
          <w:kern w:val="0"/>
          <w:sz w:val="24"/>
          <w:szCs w:val="24"/>
        </w:rPr>
        <w:t>Gmina Hrubieszów</w:t>
      </w:r>
      <w:r w:rsidRPr="007D0C85">
        <w:rPr>
          <w:rFonts w:ascii="Calibri" w:hAnsi="Calibri" w:cs="Calibri"/>
          <w:kern w:val="0"/>
          <w:sz w:val="24"/>
          <w:szCs w:val="24"/>
        </w:rPr>
        <w:t>:</w:t>
      </w:r>
    </w:p>
    <w:p w14:paraId="66D43A1D" w14:textId="77777777" w:rsidR="007D0C85" w:rsidRPr="007D0C85" w:rsidRDefault="007D0C85" w:rsidP="004E39B9">
      <w:pPr>
        <w:widowControl/>
        <w:tabs>
          <w:tab w:val="left" w:pos="0"/>
        </w:tabs>
        <w:autoSpaceDN/>
        <w:textAlignment w:val="auto"/>
        <w:rPr>
          <w:rFonts w:ascii="Calibri" w:hAnsi="Calibri" w:cs="Calibri"/>
          <w:kern w:val="0"/>
          <w:sz w:val="24"/>
          <w:szCs w:val="24"/>
        </w:rPr>
      </w:pPr>
      <w:r w:rsidRPr="007D0C85">
        <w:rPr>
          <w:rFonts w:ascii="Calibri" w:hAnsi="Calibri" w:cs="Calibri"/>
          <w:kern w:val="0"/>
          <w:sz w:val="24"/>
          <w:szCs w:val="24"/>
        </w:rPr>
        <w:t>ul. B. Prusa 8</w:t>
      </w:r>
    </w:p>
    <w:p w14:paraId="76C66AA9" w14:textId="77777777" w:rsidR="007D0C85" w:rsidRPr="007D0C85" w:rsidRDefault="007D0C85" w:rsidP="004E39B9">
      <w:pPr>
        <w:widowControl/>
        <w:tabs>
          <w:tab w:val="left" w:pos="2410"/>
        </w:tabs>
        <w:autoSpaceDN/>
        <w:ind w:left="2410" w:hanging="2410"/>
        <w:textAlignment w:val="auto"/>
        <w:rPr>
          <w:rFonts w:ascii="Calibri" w:hAnsi="Calibri" w:cs="Calibri"/>
          <w:kern w:val="0"/>
          <w:sz w:val="24"/>
          <w:szCs w:val="24"/>
        </w:rPr>
      </w:pPr>
      <w:r w:rsidRPr="007D0C85">
        <w:rPr>
          <w:rFonts w:ascii="Calibri" w:hAnsi="Calibri" w:cs="Calibri"/>
          <w:kern w:val="0"/>
          <w:sz w:val="24"/>
          <w:szCs w:val="24"/>
        </w:rPr>
        <w:t xml:space="preserve"> 22-500 Hrubieszów</w:t>
      </w:r>
    </w:p>
    <w:p w14:paraId="34F6C676" w14:textId="77777777" w:rsidR="007D0C85" w:rsidRPr="007D0C85" w:rsidRDefault="007D0C85" w:rsidP="004E39B9">
      <w:pPr>
        <w:widowControl/>
        <w:autoSpaceDN/>
        <w:spacing w:after="119"/>
        <w:ind w:left="2410" w:hanging="2410"/>
        <w:textAlignment w:val="auto"/>
        <w:rPr>
          <w:rFonts w:ascii="Calibri" w:hAnsi="Calibri" w:cs="Calibri"/>
          <w:kern w:val="0"/>
          <w:sz w:val="24"/>
          <w:szCs w:val="24"/>
          <w:lang w:eastAsia="pl-PL"/>
        </w:rPr>
      </w:pPr>
      <w:r w:rsidRPr="007D0C85">
        <w:rPr>
          <w:rFonts w:ascii="Calibri" w:hAnsi="Calibri" w:cs="Calibri"/>
          <w:kern w:val="0"/>
          <w:sz w:val="24"/>
          <w:szCs w:val="24"/>
          <w:lang w:eastAsia="pl-PL"/>
        </w:rPr>
        <w:t>tel. (84) 696-26-81</w:t>
      </w:r>
    </w:p>
    <w:p w14:paraId="7A287A73" w14:textId="77777777" w:rsidR="007D0C85" w:rsidRPr="007D0C85" w:rsidRDefault="007D0C85" w:rsidP="004E39B9">
      <w:pPr>
        <w:widowControl/>
        <w:autoSpaceDN/>
        <w:textAlignment w:val="auto"/>
        <w:rPr>
          <w:rFonts w:ascii="Calibri" w:hAnsi="Calibri" w:cs="Calibri"/>
          <w:kern w:val="0"/>
          <w:sz w:val="24"/>
          <w:szCs w:val="24"/>
          <w:lang w:val="en-US" w:eastAsia="pl-PL"/>
        </w:rPr>
      </w:pPr>
      <w:r w:rsidRPr="007D0C85">
        <w:rPr>
          <w:rFonts w:ascii="Calibri" w:hAnsi="Calibri" w:cs="Calibri"/>
          <w:kern w:val="0"/>
          <w:sz w:val="24"/>
          <w:szCs w:val="24"/>
          <w:lang w:val="en-US" w:eastAsia="pl-PL"/>
        </w:rPr>
        <w:t xml:space="preserve">e-mail: </w:t>
      </w:r>
      <w:hyperlink r:id="rId8" w:history="1">
        <w:r w:rsidRPr="007D0C85">
          <w:rPr>
            <w:rFonts w:ascii="Calibri" w:hAnsi="Calibri" w:cs="Calibri"/>
            <w:color w:val="0000FF"/>
            <w:kern w:val="0"/>
            <w:sz w:val="24"/>
            <w:szCs w:val="24"/>
            <w:u w:val="single"/>
            <w:lang w:val="en-US" w:eastAsia="pl-PL"/>
          </w:rPr>
          <w:t>sekretariat@hrubieszow-gmina.pl</w:t>
        </w:r>
      </w:hyperlink>
    </w:p>
    <w:p w14:paraId="7DEE88F5" w14:textId="77777777" w:rsidR="007D0C85" w:rsidRPr="007D0C85" w:rsidRDefault="007D0C85" w:rsidP="004E39B9">
      <w:pPr>
        <w:widowControl/>
        <w:autoSpaceDN/>
        <w:textAlignment w:val="auto"/>
        <w:rPr>
          <w:rFonts w:ascii="Calibri" w:hAnsi="Calibri" w:cs="Calibri"/>
          <w:b/>
          <w:bCs/>
          <w:kern w:val="0"/>
          <w:sz w:val="24"/>
          <w:szCs w:val="24"/>
          <w:u w:val="single"/>
          <w:lang w:eastAsia="pl-PL"/>
        </w:rPr>
      </w:pPr>
    </w:p>
    <w:bookmarkStart w:id="0" w:name="_Hlk223353460"/>
    <w:p w14:paraId="262D176E" w14:textId="65A43FA3" w:rsidR="008D75AB" w:rsidRDefault="003E0B0C" w:rsidP="004E39B9">
      <w:pPr>
        <w:widowControl/>
        <w:autoSpaceDN/>
        <w:textAlignment w:val="auto"/>
        <w:rPr>
          <w:rFonts w:ascii="Calibri" w:hAnsi="Calibri" w:cs="Calibri"/>
          <w:b/>
          <w:bCs/>
          <w:kern w:val="0"/>
          <w:sz w:val="24"/>
          <w:szCs w:val="24"/>
          <w:u w:val="single"/>
          <w:lang w:eastAsia="pl-PL"/>
        </w:rPr>
      </w:pPr>
      <w:r>
        <w:rPr>
          <w:rFonts w:ascii="Calibri" w:hAnsi="Calibri" w:cs="Calibri"/>
          <w:b/>
          <w:bCs/>
          <w:kern w:val="0"/>
          <w:sz w:val="24"/>
          <w:szCs w:val="24"/>
          <w:u w:val="single"/>
          <w:lang w:eastAsia="pl-PL"/>
        </w:rPr>
        <w:fldChar w:fldCharType="begin"/>
      </w:r>
      <w:r>
        <w:rPr>
          <w:rFonts w:ascii="Calibri" w:hAnsi="Calibri" w:cs="Calibri"/>
          <w:b/>
          <w:bCs/>
          <w:kern w:val="0"/>
          <w:sz w:val="24"/>
          <w:szCs w:val="24"/>
          <w:u w:val="single"/>
          <w:lang w:eastAsia="pl-PL"/>
        </w:rPr>
        <w:instrText>HYPERLINK "</w:instrText>
      </w:r>
      <w:r w:rsidRPr="003E0B0C">
        <w:rPr>
          <w:rFonts w:ascii="Calibri" w:hAnsi="Calibri" w:cs="Calibri"/>
          <w:b/>
          <w:bCs/>
          <w:kern w:val="0"/>
          <w:sz w:val="24"/>
          <w:szCs w:val="24"/>
          <w:u w:val="single"/>
          <w:lang w:eastAsia="pl-PL"/>
        </w:rPr>
        <w:instrText>https://ezamowienia.gov.pl/mp-client/search/list/ocds-148610-6971ebc8-eaff-4e60-aede-1722751b12c6</w:instrText>
      </w:r>
      <w:r>
        <w:rPr>
          <w:rFonts w:ascii="Calibri" w:hAnsi="Calibri" w:cs="Calibri"/>
          <w:b/>
          <w:bCs/>
          <w:kern w:val="0"/>
          <w:sz w:val="24"/>
          <w:szCs w:val="24"/>
          <w:u w:val="single"/>
          <w:lang w:eastAsia="pl-PL"/>
        </w:rPr>
        <w:instrText>"</w:instrText>
      </w:r>
      <w:r>
        <w:rPr>
          <w:rFonts w:ascii="Calibri" w:hAnsi="Calibri" w:cs="Calibri"/>
          <w:b/>
          <w:bCs/>
          <w:kern w:val="0"/>
          <w:sz w:val="24"/>
          <w:szCs w:val="24"/>
          <w:u w:val="single"/>
          <w:lang w:eastAsia="pl-PL"/>
        </w:rPr>
        <w:fldChar w:fldCharType="separate"/>
      </w:r>
      <w:r w:rsidRPr="00B752E7">
        <w:rPr>
          <w:rStyle w:val="Hipercze"/>
          <w:rFonts w:ascii="Calibri" w:hAnsi="Calibri" w:cs="Calibri"/>
          <w:b/>
          <w:bCs/>
          <w:kern w:val="0"/>
          <w:sz w:val="24"/>
          <w:szCs w:val="24"/>
          <w:lang w:eastAsia="pl-PL"/>
        </w:rPr>
        <w:t>https://ezamowienia.gov.pl/mp-client/search/list/ocds-148610-6971ebc8-eaff-4e60-aede-1722751b12c6</w:t>
      </w:r>
      <w:r>
        <w:rPr>
          <w:rFonts w:ascii="Calibri" w:hAnsi="Calibri" w:cs="Calibri"/>
          <w:b/>
          <w:bCs/>
          <w:kern w:val="0"/>
          <w:sz w:val="24"/>
          <w:szCs w:val="24"/>
          <w:u w:val="single"/>
          <w:lang w:eastAsia="pl-PL"/>
        </w:rPr>
        <w:fldChar w:fldCharType="end"/>
      </w:r>
      <w:bookmarkEnd w:id="0"/>
      <w:r>
        <w:rPr>
          <w:rFonts w:ascii="Calibri" w:hAnsi="Calibri" w:cs="Calibri"/>
          <w:b/>
          <w:bCs/>
          <w:kern w:val="0"/>
          <w:sz w:val="24"/>
          <w:szCs w:val="24"/>
          <w:u w:val="single"/>
          <w:lang w:eastAsia="pl-PL"/>
        </w:rPr>
        <w:t xml:space="preserve"> </w:t>
      </w:r>
    </w:p>
    <w:p w14:paraId="03642FFB" w14:textId="77777777" w:rsidR="00CC3428" w:rsidRPr="007D0C85" w:rsidRDefault="00CC3428" w:rsidP="004E39B9">
      <w:pPr>
        <w:widowControl/>
        <w:autoSpaceDN/>
        <w:textAlignment w:val="auto"/>
        <w:rPr>
          <w:rFonts w:ascii="Calibri" w:hAnsi="Calibri" w:cs="Calibri"/>
          <w:b/>
          <w:bCs/>
          <w:kern w:val="0"/>
          <w:sz w:val="24"/>
          <w:szCs w:val="24"/>
          <w:u w:val="single"/>
          <w:lang w:eastAsia="pl-PL"/>
        </w:rPr>
      </w:pPr>
    </w:p>
    <w:p w14:paraId="631462C7" w14:textId="77777777" w:rsidR="007D0C85" w:rsidRPr="007D0C85" w:rsidRDefault="007D0C85" w:rsidP="004E39B9">
      <w:pPr>
        <w:autoSpaceDN/>
        <w:textAlignment w:val="auto"/>
        <w:rPr>
          <w:rFonts w:ascii="Calibri" w:hAnsi="Calibri" w:cs="Calibri"/>
          <w:b/>
          <w:bCs/>
          <w:kern w:val="0"/>
          <w:sz w:val="24"/>
          <w:szCs w:val="24"/>
          <w:u w:val="single"/>
          <w:lang w:eastAsia="pl-PL"/>
        </w:rPr>
      </w:pPr>
      <w:r w:rsidRPr="007D0C85">
        <w:rPr>
          <w:rFonts w:ascii="Calibri" w:hAnsi="Calibri" w:cs="Calibri"/>
          <w:b/>
          <w:bCs/>
          <w:kern w:val="0"/>
          <w:sz w:val="24"/>
          <w:szCs w:val="24"/>
          <w:u w:val="single"/>
          <w:lang w:eastAsia="pl-PL"/>
        </w:rPr>
        <w:t>2. Adres strony internetowej, na której udostępniane będą zmiany i wyjaśnienia treści SWZ oraz inne dokumenty zamówienia bezpośrednio związane z postępowaniem o udzielenie zamówienia.</w:t>
      </w:r>
    </w:p>
    <w:p w14:paraId="201E4922" w14:textId="77777777" w:rsidR="007D0C85" w:rsidRDefault="007D0C85" w:rsidP="004E39B9">
      <w:pPr>
        <w:widowControl/>
        <w:autoSpaceDN/>
        <w:textAlignment w:val="auto"/>
        <w:rPr>
          <w:rFonts w:ascii="Calibri" w:hAnsi="Calibri" w:cs="Calibri"/>
          <w:b/>
          <w:bCs/>
          <w:kern w:val="0"/>
          <w:sz w:val="24"/>
          <w:szCs w:val="24"/>
          <w:u w:val="single"/>
          <w:lang w:eastAsia="pl-PL"/>
        </w:rPr>
      </w:pPr>
    </w:p>
    <w:p w14:paraId="347B8EFC" w14:textId="12534BFA" w:rsidR="008D75AB" w:rsidRDefault="003E0B0C" w:rsidP="004E39B9">
      <w:pPr>
        <w:widowControl/>
        <w:tabs>
          <w:tab w:val="left" w:pos="2410"/>
        </w:tabs>
        <w:autoSpaceDN/>
        <w:textAlignment w:val="auto"/>
        <w:rPr>
          <w:rFonts w:ascii="Calibri" w:hAnsi="Calibri" w:cs="Calibri"/>
          <w:b/>
          <w:bCs/>
          <w:kern w:val="0"/>
          <w:sz w:val="24"/>
          <w:szCs w:val="24"/>
          <w:u w:val="single"/>
        </w:rPr>
      </w:pPr>
      <w:hyperlink r:id="rId9" w:history="1">
        <w:r w:rsidRPr="00B752E7">
          <w:rPr>
            <w:rStyle w:val="Hipercze"/>
            <w:rFonts w:ascii="Calibri" w:hAnsi="Calibri" w:cs="Calibri"/>
            <w:b/>
            <w:bCs/>
            <w:kern w:val="0"/>
            <w:sz w:val="24"/>
            <w:szCs w:val="24"/>
          </w:rPr>
          <w:t>https://ezamowienia.gov.pl/mp-client/search/list/ocds-148610-6971ebc8-eaff-4e60-aede-1722751b12c6</w:t>
        </w:r>
      </w:hyperlink>
      <w:r>
        <w:rPr>
          <w:rFonts w:ascii="Calibri" w:hAnsi="Calibri" w:cs="Calibri"/>
          <w:b/>
          <w:bCs/>
          <w:kern w:val="0"/>
          <w:sz w:val="24"/>
          <w:szCs w:val="24"/>
          <w:u w:val="single"/>
        </w:rPr>
        <w:t xml:space="preserve"> </w:t>
      </w:r>
    </w:p>
    <w:p w14:paraId="07C89A2E" w14:textId="77777777" w:rsidR="003E0B0C" w:rsidRPr="007D0C85" w:rsidRDefault="003E0B0C" w:rsidP="004E39B9">
      <w:pPr>
        <w:widowControl/>
        <w:tabs>
          <w:tab w:val="left" w:pos="2410"/>
        </w:tabs>
        <w:autoSpaceDN/>
        <w:textAlignment w:val="auto"/>
        <w:rPr>
          <w:rFonts w:ascii="Calibri" w:hAnsi="Calibri" w:cs="Calibri"/>
          <w:b/>
          <w:bCs/>
          <w:kern w:val="0"/>
          <w:sz w:val="24"/>
          <w:szCs w:val="24"/>
          <w:u w:val="single"/>
        </w:rPr>
      </w:pPr>
    </w:p>
    <w:p w14:paraId="0781B261" w14:textId="77777777" w:rsidR="007D0C85" w:rsidRPr="007D0C85" w:rsidRDefault="007D0C85" w:rsidP="004E39B9">
      <w:pPr>
        <w:widowControl/>
        <w:tabs>
          <w:tab w:val="left" w:pos="2410"/>
        </w:tabs>
        <w:autoSpaceDN/>
        <w:ind w:left="2410" w:hanging="2410"/>
        <w:textAlignment w:val="auto"/>
        <w:rPr>
          <w:rFonts w:ascii="Calibri" w:hAnsi="Calibri" w:cs="Calibri"/>
          <w:b/>
          <w:bCs/>
          <w:kern w:val="0"/>
          <w:sz w:val="24"/>
          <w:szCs w:val="24"/>
          <w:u w:val="single"/>
        </w:rPr>
      </w:pPr>
      <w:r w:rsidRPr="007D0C85">
        <w:rPr>
          <w:rFonts w:ascii="Calibri" w:hAnsi="Calibri" w:cs="Calibri"/>
          <w:b/>
          <w:bCs/>
          <w:kern w:val="0"/>
          <w:sz w:val="24"/>
          <w:szCs w:val="24"/>
          <w:u w:val="single"/>
        </w:rPr>
        <w:t>3. Tryb udzielenia zamówienia.</w:t>
      </w:r>
    </w:p>
    <w:p w14:paraId="15A4E538" w14:textId="28E5D523" w:rsidR="007D0C85" w:rsidRPr="007D0C85" w:rsidRDefault="007D0C85" w:rsidP="004E39B9">
      <w:pPr>
        <w:widowControl/>
        <w:tabs>
          <w:tab w:val="left" w:pos="0"/>
        </w:tabs>
        <w:autoSpaceDN/>
        <w:textAlignment w:val="auto"/>
        <w:rPr>
          <w:rFonts w:ascii="Calibri" w:hAnsi="Calibri" w:cs="Calibri"/>
          <w:kern w:val="0"/>
          <w:sz w:val="24"/>
          <w:szCs w:val="24"/>
        </w:rPr>
      </w:pPr>
      <w:r w:rsidRPr="007D0C85">
        <w:rPr>
          <w:rFonts w:ascii="Calibri" w:hAnsi="Calibri" w:cs="Calibri"/>
          <w:kern w:val="0"/>
          <w:sz w:val="24"/>
          <w:szCs w:val="24"/>
        </w:rPr>
        <w:t xml:space="preserve">Niniejsze postępowanie o udzielenie zamówienia prowadzone jest na podstawie ustawy z dnia 11 września 2019 r. Prawo zamówień publicznych </w:t>
      </w:r>
      <w:r w:rsidRPr="007D0C85">
        <w:rPr>
          <w:rFonts w:ascii="Calibri" w:hAnsi="Calibri" w:cs="Calibri"/>
          <w:kern w:val="0"/>
          <w:sz w:val="24"/>
        </w:rPr>
        <w:t>(t. j. Dz. U. z 2024 r. poz. 1320</w:t>
      </w:r>
      <w:r>
        <w:rPr>
          <w:rFonts w:ascii="Calibri" w:hAnsi="Calibri" w:cs="Calibri"/>
          <w:kern w:val="0"/>
          <w:sz w:val="24"/>
        </w:rPr>
        <w:t xml:space="preserve"> z </w:t>
      </w:r>
      <w:proofErr w:type="spellStart"/>
      <w:r>
        <w:rPr>
          <w:rFonts w:ascii="Calibri" w:hAnsi="Calibri" w:cs="Calibri"/>
          <w:kern w:val="0"/>
          <w:sz w:val="24"/>
        </w:rPr>
        <w:t>późn</w:t>
      </w:r>
      <w:proofErr w:type="spellEnd"/>
      <w:r>
        <w:rPr>
          <w:rFonts w:ascii="Calibri" w:hAnsi="Calibri" w:cs="Calibri"/>
          <w:kern w:val="0"/>
          <w:sz w:val="24"/>
        </w:rPr>
        <w:t>. zm.</w:t>
      </w:r>
      <w:r w:rsidRPr="007D0C85">
        <w:rPr>
          <w:rFonts w:ascii="Calibri" w:hAnsi="Calibri" w:cs="Calibri"/>
          <w:kern w:val="0"/>
          <w:sz w:val="24"/>
        </w:rPr>
        <w:t xml:space="preserve">) </w:t>
      </w:r>
      <w:r w:rsidRPr="007D0C85">
        <w:rPr>
          <w:rFonts w:ascii="Calibri" w:hAnsi="Calibri" w:cs="Calibri"/>
          <w:kern w:val="0"/>
          <w:sz w:val="24"/>
          <w:szCs w:val="24"/>
        </w:rPr>
        <w:t>przepisów wykonawczych wydanych na jej podstawie oraz niniejszej specyfikacji warun</w:t>
      </w:r>
      <w:r w:rsidR="008C26BC">
        <w:rPr>
          <w:rFonts w:ascii="Calibri" w:hAnsi="Calibri" w:cs="Calibri"/>
          <w:kern w:val="0"/>
          <w:sz w:val="24"/>
          <w:szCs w:val="24"/>
        </w:rPr>
        <w:t>k</w:t>
      </w:r>
      <w:r w:rsidRPr="007D0C85">
        <w:rPr>
          <w:rFonts w:ascii="Calibri" w:hAnsi="Calibri" w:cs="Calibri"/>
          <w:kern w:val="0"/>
          <w:sz w:val="24"/>
          <w:szCs w:val="24"/>
        </w:rPr>
        <w:t>ów zamówienia w trybie podstawowym – art. 275 pkt 1.</w:t>
      </w:r>
    </w:p>
    <w:p w14:paraId="71FA4EBC" w14:textId="77777777" w:rsidR="007D0C85" w:rsidRPr="007D0C85" w:rsidRDefault="007D0C85" w:rsidP="004E39B9">
      <w:pPr>
        <w:widowControl/>
        <w:tabs>
          <w:tab w:val="left" w:pos="0"/>
        </w:tabs>
        <w:autoSpaceDN/>
        <w:textAlignment w:val="auto"/>
        <w:rPr>
          <w:rFonts w:ascii="Calibri" w:hAnsi="Calibri" w:cs="Calibri"/>
          <w:kern w:val="0"/>
          <w:sz w:val="24"/>
          <w:szCs w:val="24"/>
        </w:rPr>
      </w:pPr>
    </w:p>
    <w:p w14:paraId="2AAB87BF" w14:textId="77777777" w:rsidR="007D0C85" w:rsidRPr="007D0C85" w:rsidRDefault="007D0C85" w:rsidP="004E39B9">
      <w:pPr>
        <w:keepNext/>
        <w:widowControl/>
        <w:autoSpaceDN/>
        <w:textAlignment w:val="auto"/>
        <w:outlineLvl w:val="3"/>
        <w:rPr>
          <w:rFonts w:ascii="Calibri" w:hAnsi="Calibri" w:cs="Calibri"/>
          <w:kern w:val="0"/>
          <w:sz w:val="24"/>
          <w:szCs w:val="24"/>
        </w:rPr>
      </w:pPr>
      <w:r w:rsidRPr="007D0C85">
        <w:rPr>
          <w:rFonts w:ascii="Calibri" w:hAnsi="Calibri" w:cs="Calibri"/>
          <w:kern w:val="0"/>
          <w:sz w:val="24"/>
          <w:szCs w:val="24"/>
        </w:rPr>
        <w:t>Użyte w niniejszej specyfikacji warunków zamówienia terminy mają następujące znaczenie:</w:t>
      </w:r>
    </w:p>
    <w:p w14:paraId="11837132" w14:textId="380B8523" w:rsidR="007D0C85" w:rsidRPr="007D0C85" w:rsidRDefault="007D0C85" w:rsidP="004E39B9">
      <w:pPr>
        <w:widowControl/>
        <w:autoSpaceDN/>
        <w:ind w:left="2280" w:hanging="2280"/>
        <w:textAlignment w:val="auto"/>
        <w:rPr>
          <w:rFonts w:ascii="Calibri" w:hAnsi="Calibri" w:cs="Calibri"/>
          <w:kern w:val="0"/>
          <w:sz w:val="24"/>
          <w:szCs w:val="24"/>
        </w:rPr>
      </w:pPr>
      <w:r w:rsidRPr="007D0C85">
        <w:rPr>
          <w:rFonts w:ascii="Calibri" w:hAnsi="Calibri" w:cs="Calibri"/>
          <w:kern w:val="0"/>
          <w:sz w:val="24"/>
          <w:szCs w:val="24"/>
        </w:rPr>
        <w:t>a) „zamawiający”        - Gmina Hrubieszów,  ul. B. Prusa 8, 22-500 Hrubieszów</w:t>
      </w:r>
      <w:r w:rsidR="00D032B0">
        <w:rPr>
          <w:rFonts w:ascii="Calibri" w:hAnsi="Calibri" w:cs="Calibri"/>
          <w:kern w:val="0"/>
          <w:sz w:val="24"/>
          <w:szCs w:val="24"/>
        </w:rPr>
        <w:t>;</w:t>
      </w:r>
      <w:r w:rsidRPr="007D0C85">
        <w:rPr>
          <w:rFonts w:ascii="Calibri" w:hAnsi="Calibri" w:cs="Calibri"/>
          <w:kern w:val="0"/>
          <w:sz w:val="24"/>
          <w:szCs w:val="24"/>
        </w:rPr>
        <w:t xml:space="preserve"> </w:t>
      </w:r>
    </w:p>
    <w:p w14:paraId="2B1FC3AA" w14:textId="77777777" w:rsidR="000D5A25" w:rsidRDefault="007D0C85" w:rsidP="004E39B9">
      <w:pPr>
        <w:widowControl/>
        <w:autoSpaceDN/>
        <w:ind w:left="2280" w:hanging="2280"/>
        <w:textAlignment w:val="auto"/>
        <w:rPr>
          <w:rFonts w:ascii="Calibri" w:hAnsi="Calibri" w:cs="Calibri"/>
          <w:kern w:val="0"/>
          <w:sz w:val="24"/>
          <w:szCs w:val="24"/>
        </w:rPr>
      </w:pPr>
      <w:r w:rsidRPr="007D0C85">
        <w:rPr>
          <w:rFonts w:ascii="Calibri" w:hAnsi="Calibri" w:cs="Calibri"/>
          <w:kern w:val="0"/>
          <w:sz w:val="24"/>
          <w:szCs w:val="24"/>
        </w:rPr>
        <w:t>b) „postępowanie”     - postępowanie o udzielenie zamówienia prowadzone przez</w:t>
      </w:r>
      <w:r w:rsidR="000D5A25">
        <w:rPr>
          <w:rFonts w:ascii="Calibri" w:hAnsi="Calibri" w:cs="Calibri"/>
          <w:kern w:val="0"/>
          <w:sz w:val="24"/>
          <w:szCs w:val="24"/>
        </w:rPr>
        <w:t xml:space="preserve"> </w:t>
      </w:r>
    </w:p>
    <w:p w14:paraId="7A9A5796" w14:textId="4A41399D" w:rsidR="007D0C85" w:rsidRPr="007D0C85" w:rsidRDefault="00D032B0" w:rsidP="00D032B0">
      <w:pPr>
        <w:widowControl/>
        <w:autoSpaceDN/>
        <w:ind w:left="2268" w:hanging="2268"/>
        <w:textAlignment w:val="auto"/>
        <w:rPr>
          <w:rFonts w:ascii="Calibri" w:hAnsi="Calibri" w:cs="Calibri"/>
          <w:kern w:val="0"/>
          <w:sz w:val="24"/>
          <w:szCs w:val="24"/>
        </w:rPr>
      </w:pPr>
      <w:r>
        <w:rPr>
          <w:rFonts w:ascii="Calibri" w:hAnsi="Calibri" w:cs="Calibri"/>
          <w:kern w:val="0"/>
          <w:sz w:val="24"/>
          <w:szCs w:val="24"/>
        </w:rPr>
        <w:t xml:space="preserve">                                         </w:t>
      </w:r>
      <w:r w:rsidR="007D0C85" w:rsidRPr="007D0C85">
        <w:rPr>
          <w:rFonts w:ascii="Calibri" w:hAnsi="Calibri" w:cs="Calibri"/>
          <w:kern w:val="0"/>
          <w:sz w:val="24"/>
          <w:szCs w:val="24"/>
        </w:rPr>
        <w:t>zamawiającego na podstawie ustawy z dnia 11 września 2019 r.</w:t>
      </w:r>
      <w:r>
        <w:rPr>
          <w:rFonts w:ascii="Calibri" w:hAnsi="Calibri" w:cs="Calibri"/>
          <w:kern w:val="0"/>
          <w:sz w:val="24"/>
          <w:szCs w:val="24"/>
        </w:rPr>
        <w:t xml:space="preserve"> </w:t>
      </w:r>
      <w:r w:rsidR="007D0C85" w:rsidRPr="007D0C85">
        <w:rPr>
          <w:rFonts w:ascii="Calibri" w:hAnsi="Calibri" w:cs="Calibri"/>
          <w:kern w:val="0"/>
          <w:sz w:val="24"/>
          <w:szCs w:val="24"/>
        </w:rPr>
        <w:t>Prawo zamówień</w:t>
      </w:r>
      <w:r w:rsidR="006617EB">
        <w:rPr>
          <w:rFonts w:ascii="Calibri" w:hAnsi="Calibri" w:cs="Calibri"/>
          <w:kern w:val="0"/>
          <w:sz w:val="24"/>
          <w:szCs w:val="24"/>
        </w:rPr>
        <w:t xml:space="preserve"> </w:t>
      </w:r>
      <w:r w:rsidR="007D0C85" w:rsidRPr="007D0C85">
        <w:rPr>
          <w:rFonts w:ascii="Calibri" w:hAnsi="Calibri" w:cs="Calibri"/>
          <w:kern w:val="0"/>
          <w:sz w:val="24"/>
          <w:szCs w:val="24"/>
        </w:rPr>
        <w:t>publicznych, przepisów wykonawczych wydanych na jej podstawie oraz niniejszej specyfikacji warunków zamówienia,</w:t>
      </w:r>
    </w:p>
    <w:p w14:paraId="0E1F2030" w14:textId="77777777" w:rsidR="007D0C85" w:rsidRPr="007D0C85" w:rsidRDefault="007D0C85" w:rsidP="004E39B9">
      <w:pPr>
        <w:widowControl/>
        <w:autoSpaceDN/>
        <w:ind w:left="2280" w:hanging="2280"/>
        <w:textAlignment w:val="auto"/>
        <w:rPr>
          <w:rFonts w:ascii="Calibri" w:hAnsi="Calibri" w:cs="Calibri"/>
          <w:kern w:val="0"/>
          <w:sz w:val="24"/>
          <w:szCs w:val="24"/>
        </w:rPr>
      </w:pPr>
      <w:r w:rsidRPr="007D0C85">
        <w:rPr>
          <w:rFonts w:ascii="Calibri" w:hAnsi="Calibri" w:cs="Calibri"/>
          <w:kern w:val="0"/>
          <w:sz w:val="24"/>
          <w:szCs w:val="24"/>
        </w:rPr>
        <w:t>c) „</w:t>
      </w:r>
      <w:proofErr w:type="spellStart"/>
      <w:r w:rsidRPr="007D0C85">
        <w:rPr>
          <w:rFonts w:ascii="Calibri" w:hAnsi="Calibri" w:cs="Calibri"/>
          <w:kern w:val="0"/>
          <w:sz w:val="24"/>
          <w:szCs w:val="24"/>
        </w:rPr>
        <w:t>swz</w:t>
      </w:r>
      <w:proofErr w:type="spellEnd"/>
      <w:r w:rsidRPr="007D0C85">
        <w:rPr>
          <w:rFonts w:ascii="Calibri" w:hAnsi="Calibri" w:cs="Calibri"/>
          <w:kern w:val="0"/>
          <w:sz w:val="24"/>
          <w:szCs w:val="24"/>
        </w:rPr>
        <w:t>”                       - specyfikacja warunków zamówienia;</w:t>
      </w:r>
    </w:p>
    <w:p w14:paraId="5B228D4E" w14:textId="77777777" w:rsidR="007D0C85" w:rsidRPr="007D0C85" w:rsidRDefault="007D0C85" w:rsidP="004E39B9">
      <w:pPr>
        <w:widowControl/>
        <w:autoSpaceDN/>
        <w:ind w:left="2280" w:hanging="2280"/>
        <w:textAlignment w:val="auto"/>
        <w:rPr>
          <w:rFonts w:ascii="Calibri" w:hAnsi="Calibri" w:cs="Calibri"/>
          <w:kern w:val="0"/>
          <w:sz w:val="24"/>
          <w:szCs w:val="24"/>
        </w:rPr>
      </w:pPr>
      <w:r w:rsidRPr="007D0C85">
        <w:rPr>
          <w:rFonts w:ascii="Calibri" w:hAnsi="Calibri" w:cs="Calibri"/>
          <w:kern w:val="0"/>
          <w:sz w:val="24"/>
          <w:szCs w:val="24"/>
        </w:rPr>
        <w:t xml:space="preserve">d) „ustawa”                 - ustawa z dnia 11 września 2019 r. – Prawo zamówień publicznych; </w:t>
      </w:r>
    </w:p>
    <w:p w14:paraId="5793C832" w14:textId="77777777" w:rsidR="007D0C85" w:rsidRPr="007D0C85" w:rsidRDefault="007D0C85" w:rsidP="004E39B9">
      <w:pPr>
        <w:widowControl/>
        <w:autoSpaceDN/>
        <w:ind w:left="2280" w:hanging="2280"/>
        <w:textAlignment w:val="auto"/>
        <w:rPr>
          <w:rFonts w:ascii="Calibri" w:hAnsi="Calibri" w:cs="Calibri"/>
          <w:kern w:val="0"/>
          <w:sz w:val="24"/>
          <w:szCs w:val="24"/>
        </w:rPr>
      </w:pPr>
      <w:r w:rsidRPr="007D0C85">
        <w:rPr>
          <w:rFonts w:ascii="Calibri" w:hAnsi="Calibri" w:cs="Calibri"/>
          <w:kern w:val="0"/>
          <w:sz w:val="24"/>
          <w:szCs w:val="24"/>
        </w:rPr>
        <w:t>e) „wykonawca”         - osoba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5B73FE5A" w14:textId="7FD20C7A" w:rsidR="007D0C85" w:rsidRPr="007D0C85" w:rsidRDefault="007D0C85" w:rsidP="004E39B9">
      <w:pPr>
        <w:widowControl/>
        <w:autoSpaceDN/>
        <w:ind w:left="2268" w:hanging="2268"/>
        <w:textAlignment w:val="auto"/>
        <w:rPr>
          <w:rFonts w:ascii="Calibri" w:hAnsi="Calibri" w:cs="Calibri"/>
          <w:kern w:val="0"/>
          <w:sz w:val="24"/>
          <w:szCs w:val="24"/>
        </w:rPr>
      </w:pPr>
      <w:r w:rsidRPr="007D0C85">
        <w:rPr>
          <w:rFonts w:ascii="Calibri" w:hAnsi="Calibri" w:cs="Calibri"/>
          <w:kern w:val="0"/>
          <w:sz w:val="24"/>
          <w:szCs w:val="24"/>
        </w:rPr>
        <w:lastRenderedPageBreak/>
        <w:t>f) „zamówienie ”          – umowa odpłatna zawierana między zamawiającym a  wykonawcą, której przedmiotem jest nabycie przez zamawiającego od wybranego wykonawcy robót budowlanych, dostaw lub usług;</w:t>
      </w:r>
    </w:p>
    <w:p w14:paraId="0BF1BAE2" w14:textId="77777777" w:rsidR="007D0C85" w:rsidRPr="007D0C85" w:rsidRDefault="007D0C85" w:rsidP="004E39B9">
      <w:pPr>
        <w:widowControl/>
        <w:autoSpaceDN/>
        <w:ind w:left="2268" w:hanging="2268"/>
        <w:textAlignment w:val="auto"/>
        <w:rPr>
          <w:rFonts w:ascii="Calibri" w:hAnsi="Calibri" w:cs="Calibri"/>
          <w:kern w:val="0"/>
          <w:sz w:val="24"/>
          <w:szCs w:val="24"/>
          <w:lang w:eastAsia="pl-PL"/>
        </w:rPr>
      </w:pPr>
      <w:r w:rsidRPr="007D0C85">
        <w:rPr>
          <w:rFonts w:ascii="Calibri" w:hAnsi="Calibri" w:cs="Calibri"/>
          <w:kern w:val="0"/>
          <w:sz w:val="24"/>
          <w:szCs w:val="24"/>
          <w:lang w:eastAsia="pl-PL"/>
        </w:rPr>
        <w:t>g) „umowa o podwykonawstwo” – umowa w formie pisemnej o charakterze odpłatnym, zawartą między wykonawcą a podwykonawcą, a w przypadku zamówienia na roboty budowlane także między podwykonawcą a dalszym podwykonawcą lub między dalszymi podwykonawcami, na mocy której odpowiednio podwykonawca lub dalszy podwykonawca, zobowiązuje się wykonać część zamówienia;</w:t>
      </w:r>
    </w:p>
    <w:p w14:paraId="539B3110" w14:textId="59EF2762" w:rsidR="007D0C85" w:rsidRPr="007D0C85" w:rsidRDefault="007D0C85" w:rsidP="004E39B9">
      <w:pPr>
        <w:widowControl/>
        <w:autoSpaceDN/>
        <w:ind w:left="2268" w:hanging="2268"/>
        <w:textAlignment w:val="auto"/>
        <w:rPr>
          <w:rFonts w:ascii="Calibri" w:hAnsi="Calibri" w:cs="Calibri"/>
          <w:kern w:val="0"/>
          <w:sz w:val="24"/>
          <w:szCs w:val="24"/>
          <w:lang w:eastAsia="pl-PL"/>
        </w:rPr>
      </w:pPr>
      <w:r w:rsidRPr="007D0C85">
        <w:rPr>
          <w:rFonts w:ascii="Calibri" w:hAnsi="Calibri" w:cs="Calibri"/>
          <w:kern w:val="0"/>
          <w:sz w:val="24"/>
          <w:szCs w:val="24"/>
          <w:lang w:eastAsia="pl-PL"/>
        </w:rPr>
        <w:t>h) środki komunikacji elektronicznej – środki komunikacji elektronicznej w rozumieniu ustawy z dnia 18 lipca 2002 r. o świadczeniu usług drogą elektroniczną (</w:t>
      </w:r>
      <w:r w:rsidR="00DF58BB">
        <w:rPr>
          <w:rFonts w:ascii="Calibri" w:hAnsi="Calibri" w:cs="Calibri"/>
          <w:kern w:val="0"/>
          <w:sz w:val="24"/>
          <w:szCs w:val="24"/>
          <w:lang w:eastAsia="pl-PL"/>
        </w:rPr>
        <w:t xml:space="preserve">tj. </w:t>
      </w:r>
      <w:r w:rsidRPr="007D0C85">
        <w:rPr>
          <w:rFonts w:ascii="Calibri" w:hAnsi="Calibri" w:cs="Calibri"/>
          <w:kern w:val="0"/>
          <w:sz w:val="24"/>
          <w:szCs w:val="24"/>
          <w:lang w:eastAsia="pl-PL"/>
        </w:rPr>
        <w:t>Dz. U. z 20</w:t>
      </w:r>
      <w:r w:rsidR="000D7D2F">
        <w:rPr>
          <w:rFonts w:ascii="Calibri" w:hAnsi="Calibri" w:cs="Calibri"/>
          <w:kern w:val="0"/>
          <w:sz w:val="24"/>
          <w:szCs w:val="24"/>
          <w:lang w:eastAsia="pl-PL"/>
        </w:rPr>
        <w:t>24</w:t>
      </w:r>
      <w:r w:rsidRPr="007D0C85">
        <w:rPr>
          <w:rFonts w:ascii="Calibri" w:hAnsi="Calibri" w:cs="Calibri"/>
          <w:kern w:val="0"/>
          <w:sz w:val="24"/>
          <w:szCs w:val="24"/>
          <w:lang w:eastAsia="pl-PL"/>
        </w:rPr>
        <w:t xml:space="preserve"> r. poz. 1</w:t>
      </w:r>
      <w:r w:rsidR="000D7D2F">
        <w:rPr>
          <w:rFonts w:ascii="Calibri" w:hAnsi="Calibri" w:cs="Calibri"/>
          <w:kern w:val="0"/>
          <w:sz w:val="24"/>
          <w:szCs w:val="24"/>
          <w:lang w:eastAsia="pl-PL"/>
        </w:rPr>
        <w:t xml:space="preserve">513 z </w:t>
      </w:r>
      <w:proofErr w:type="spellStart"/>
      <w:r w:rsidR="000D7D2F">
        <w:rPr>
          <w:rFonts w:ascii="Calibri" w:hAnsi="Calibri" w:cs="Calibri"/>
          <w:kern w:val="0"/>
          <w:sz w:val="24"/>
          <w:szCs w:val="24"/>
          <w:lang w:eastAsia="pl-PL"/>
        </w:rPr>
        <w:t>późn</w:t>
      </w:r>
      <w:proofErr w:type="spellEnd"/>
      <w:r w:rsidR="000D7D2F">
        <w:rPr>
          <w:rFonts w:ascii="Calibri" w:hAnsi="Calibri" w:cs="Calibri"/>
          <w:kern w:val="0"/>
          <w:sz w:val="24"/>
          <w:szCs w:val="24"/>
          <w:lang w:eastAsia="pl-PL"/>
        </w:rPr>
        <w:t>. zm.</w:t>
      </w:r>
      <w:r w:rsidRPr="007D0C85">
        <w:rPr>
          <w:rFonts w:ascii="Calibri" w:hAnsi="Calibri" w:cs="Calibri"/>
          <w:kern w:val="0"/>
          <w:sz w:val="24"/>
          <w:szCs w:val="24"/>
          <w:lang w:eastAsia="pl-PL"/>
        </w:rPr>
        <w:t>)</w:t>
      </w:r>
      <w:r w:rsidR="00D032B0">
        <w:rPr>
          <w:rFonts w:ascii="Calibri" w:hAnsi="Calibri" w:cs="Calibri"/>
          <w:kern w:val="0"/>
          <w:sz w:val="24"/>
          <w:szCs w:val="24"/>
          <w:lang w:eastAsia="pl-PL"/>
        </w:rPr>
        <w:t>;</w:t>
      </w:r>
    </w:p>
    <w:p w14:paraId="03B61F2A" w14:textId="77777777" w:rsidR="007D0C85" w:rsidRPr="007D0C85" w:rsidRDefault="007D0C85" w:rsidP="004E39B9">
      <w:pPr>
        <w:widowControl/>
        <w:autoSpaceDN/>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i) „rozporządzenie Prezesa Rady Ministrów w sprawie wymagań dla dokumentów elektronicznych” </w:t>
      </w:r>
      <w:r w:rsidRPr="007D0C85">
        <w:rPr>
          <w:rFonts w:ascii="Calibri" w:hAnsi="Calibri" w:cs="Calibri"/>
          <w:kern w:val="0"/>
          <w:sz w:val="24"/>
          <w:szCs w:val="24"/>
          <w:lang w:eastAsia="pl-PL"/>
        </w:rPr>
        <w:tab/>
        <w:t xml:space="preserve">- rozporządzenie Prezesa Rady Ministrów z dnia 30 grudnia 2020 r. w </w:t>
      </w:r>
    </w:p>
    <w:p w14:paraId="7CD63465" w14:textId="50DF9AE5" w:rsidR="007D0C85" w:rsidRPr="007D0C85" w:rsidRDefault="007D0C85" w:rsidP="004E39B9">
      <w:pPr>
        <w:widowControl/>
        <w:autoSpaceDN/>
        <w:ind w:left="2127" w:hanging="2127"/>
        <w:textAlignment w:val="auto"/>
        <w:rPr>
          <w:rFonts w:ascii="Calibri" w:hAnsi="Calibri" w:cs="Calibri"/>
          <w:kern w:val="0"/>
          <w:sz w:val="24"/>
          <w:szCs w:val="24"/>
          <w:lang w:eastAsia="pl-PL"/>
        </w:rPr>
      </w:pPr>
      <w:r w:rsidRPr="007D0C85">
        <w:rPr>
          <w:rFonts w:ascii="Calibri" w:hAnsi="Calibri" w:cs="Calibri"/>
          <w:kern w:val="0"/>
          <w:sz w:val="24"/>
          <w:szCs w:val="24"/>
          <w:lang w:eastAsia="pl-PL"/>
        </w:rPr>
        <w:tab/>
        <w:t>sprawie sposobu sporządzenia i przekazywania informacji oraz wymagań technicznych dla dokumentów elektronicznych oraz środków komunikacji elektronicznej w postepowaniu o udzielenie zamówienia publicznego lub w konkursie (Dz. U. poz. 2452)</w:t>
      </w:r>
      <w:r w:rsidR="00D032B0">
        <w:rPr>
          <w:rFonts w:ascii="Calibri" w:hAnsi="Calibri" w:cs="Calibri"/>
          <w:kern w:val="0"/>
          <w:sz w:val="24"/>
          <w:szCs w:val="24"/>
          <w:lang w:eastAsia="pl-PL"/>
        </w:rPr>
        <w:t>;</w:t>
      </w:r>
    </w:p>
    <w:p w14:paraId="40A4F1FD" w14:textId="77777777" w:rsidR="007D0C85" w:rsidRPr="007D0C85" w:rsidRDefault="007D0C85" w:rsidP="004E39B9">
      <w:pPr>
        <w:widowControl/>
        <w:autoSpaceDN/>
        <w:ind w:left="2127" w:hanging="2127"/>
        <w:textAlignment w:val="auto"/>
        <w:rPr>
          <w:rFonts w:ascii="Calibri" w:hAnsi="Calibri" w:cs="Calibri"/>
          <w:kern w:val="0"/>
          <w:sz w:val="24"/>
          <w:szCs w:val="24"/>
          <w:lang w:eastAsia="pl-PL"/>
        </w:rPr>
      </w:pPr>
      <w:r w:rsidRPr="007D0C85">
        <w:rPr>
          <w:rFonts w:ascii="Calibri" w:hAnsi="Calibri" w:cs="Calibri"/>
          <w:kern w:val="0"/>
          <w:sz w:val="24"/>
          <w:szCs w:val="24"/>
          <w:lang w:eastAsia="pl-PL"/>
        </w:rPr>
        <w:t>j) „rozporządzenie Rady Ministrów w sprawie Krajowych Ram Interoperacyjności”</w:t>
      </w:r>
    </w:p>
    <w:p w14:paraId="12E454F3" w14:textId="77777777" w:rsidR="007D0C85" w:rsidRPr="007D0C85" w:rsidRDefault="007D0C85" w:rsidP="004E39B9">
      <w:pPr>
        <w:widowControl/>
        <w:autoSpaceDN/>
        <w:ind w:left="2127" w:hanging="2127"/>
        <w:textAlignment w:val="auto"/>
        <w:rPr>
          <w:rFonts w:ascii="Calibri" w:hAnsi="Calibri" w:cs="Calibri"/>
          <w:kern w:val="0"/>
          <w:sz w:val="24"/>
          <w:szCs w:val="24"/>
          <w:lang w:eastAsia="pl-PL"/>
        </w:rPr>
      </w:pPr>
      <w:r w:rsidRPr="007D0C85">
        <w:rPr>
          <w:rFonts w:ascii="Calibri" w:hAnsi="Calibri" w:cs="Calibri"/>
          <w:kern w:val="0"/>
          <w:sz w:val="24"/>
          <w:szCs w:val="24"/>
          <w:lang w:eastAsia="pl-PL"/>
        </w:rPr>
        <w:tab/>
        <w:t xml:space="preserve">- rozporządzenie Rady Ministrów z dnia 21 maja 2024 r. w sprawie krajowych ram interoperacyjności, minimalnych wymagań dla rejestrów publicznych i wymiany informacji w postaci elektronicznej oraz minimalnych wymagań dla systemów teleinformatycznych (Dz. U. z 2024 r. poz. 773). </w:t>
      </w:r>
    </w:p>
    <w:p w14:paraId="5C9BA02E" w14:textId="77777777" w:rsidR="007D0C85" w:rsidRPr="007D0C85" w:rsidRDefault="007D0C85" w:rsidP="004E39B9">
      <w:pPr>
        <w:widowControl/>
        <w:autoSpaceDN/>
        <w:ind w:left="2268" w:hanging="2268"/>
        <w:textAlignment w:val="auto"/>
        <w:rPr>
          <w:rFonts w:ascii="Calibri" w:hAnsi="Calibri" w:cs="Calibri"/>
          <w:kern w:val="0"/>
          <w:sz w:val="24"/>
          <w:szCs w:val="24"/>
          <w:lang w:eastAsia="pl-PL"/>
        </w:rPr>
      </w:pPr>
    </w:p>
    <w:p w14:paraId="595CDD80" w14:textId="77777777" w:rsidR="007D0C85" w:rsidRPr="007D0C85" w:rsidRDefault="007D0C85" w:rsidP="004E39B9">
      <w:pPr>
        <w:keepNext/>
        <w:widowControl/>
        <w:autoSpaceDN/>
        <w:textAlignment w:val="auto"/>
        <w:outlineLvl w:val="3"/>
        <w:rPr>
          <w:rFonts w:ascii="Calibri" w:hAnsi="Calibri" w:cs="Calibri"/>
          <w:b/>
          <w:kern w:val="0"/>
          <w:sz w:val="24"/>
          <w:szCs w:val="24"/>
          <w:u w:val="single"/>
        </w:rPr>
      </w:pPr>
      <w:r w:rsidRPr="007D0C85">
        <w:rPr>
          <w:rFonts w:ascii="Calibri" w:hAnsi="Calibri" w:cs="Calibri"/>
          <w:b/>
          <w:kern w:val="0"/>
          <w:sz w:val="24"/>
          <w:szCs w:val="24"/>
          <w:u w:val="single"/>
        </w:rPr>
        <w:t>4. Informacja, czy zamawiający przewiduje wybór najkorzystniejszej oferty z możliwością prowadzenia negocjacji.</w:t>
      </w:r>
    </w:p>
    <w:p w14:paraId="3DCB69D4" w14:textId="77777777" w:rsidR="005C2C2F" w:rsidRDefault="007D0C85" w:rsidP="004E39B9">
      <w:pPr>
        <w:widowControl/>
        <w:autoSpaceDN/>
        <w:textAlignment w:val="auto"/>
        <w:rPr>
          <w:rFonts w:ascii="Calibri" w:hAnsi="Calibri" w:cs="Calibri"/>
          <w:kern w:val="0"/>
          <w:sz w:val="24"/>
          <w:szCs w:val="24"/>
        </w:rPr>
      </w:pPr>
      <w:r w:rsidRPr="007D0C85">
        <w:rPr>
          <w:rFonts w:ascii="Calibri" w:hAnsi="Calibri" w:cs="Calibri"/>
          <w:kern w:val="0"/>
          <w:sz w:val="24"/>
          <w:szCs w:val="24"/>
        </w:rPr>
        <w:t xml:space="preserve">Zamawiający nie przewiduje możliwości prowadzenia negocjacji przed wyborem oferty </w:t>
      </w:r>
    </w:p>
    <w:p w14:paraId="5AAA5AB4" w14:textId="043D46A2" w:rsidR="007D0C85" w:rsidRPr="007D0C85" w:rsidRDefault="007D0C85" w:rsidP="004E39B9">
      <w:pPr>
        <w:widowControl/>
        <w:autoSpaceDN/>
        <w:textAlignment w:val="auto"/>
        <w:rPr>
          <w:rFonts w:ascii="Calibri" w:hAnsi="Calibri" w:cs="Calibri"/>
          <w:kern w:val="0"/>
          <w:sz w:val="24"/>
          <w:szCs w:val="24"/>
          <w:lang w:eastAsia="pl-PL"/>
        </w:rPr>
      </w:pPr>
      <w:r w:rsidRPr="007D0C85">
        <w:rPr>
          <w:rFonts w:ascii="Calibri" w:hAnsi="Calibri" w:cs="Calibri"/>
          <w:kern w:val="0"/>
          <w:sz w:val="24"/>
          <w:szCs w:val="24"/>
        </w:rPr>
        <w:t>naj</w:t>
      </w:r>
      <w:r w:rsidR="005C2C2F">
        <w:rPr>
          <w:rFonts w:ascii="Calibri" w:hAnsi="Calibri" w:cs="Calibri"/>
          <w:kern w:val="0"/>
          <w:sz w:val="24"/>
          <w:szCs w:val="24"/>
        </w:rPr>
        <w:t>k</w:t>
      </w:r>
      <w:r w:rsidRPr="007D0C85">
        <w:rPr>
          <w:rFonts w:ascii="Calibri" w:hAnsi="Calibri" w:cs="Calibri"/>
          <w:kern w:val="0"/>
          <w:sz w:val="24"/>
          <w:szCs w:val="24"/>
        </w:rPr>
        <w:t>orzystniejszej.</w:t>
      </w:r>
    </w:p>
    <w:p w14:paraId="5466981C" w14:textId="77777777" w:rsidR="007D0C85" w:rsidRPr="007D0C85" w:rsidRDefault="007D0C85" w:rsidP="004E39B9">
      <w:pPr>
        <w:widowControl/>
        <w:tabs>
          <w:tab w:val="left" w:pos="0"/>
        </w:tabs>
        <w:autoSpaceDN/>
        <w:textAlignment w:val="auto"/>
        <w:rPr>
          <w:rFonts w:ascii="Calibri" w:hAnsi="Calibri" w:cs="Calibri"/>
          <w:kern w:val="0"/>
          <w:sz w:val="24"/>
          <w:szCs w:val="24"/>
        </w:rPr>
      </w:pPr>
    </w:p>
    <w:p w14:paraId="7EE65983" w14:textId="77777777" w:rsidR="007D0C85" w:rsidRPr="007D0C85" w:rsidRDefault="007D0C85" w:rsidP="004E39B9">
      <w:pPr>
        <w:keepNext/>
        <w:widowControl/>
        <w:autoSpaceDN/>
        <w:textAlignment w:val="auto"/>
        <w:outlineLvl w:val="3"/>
        <w:rPr>
          <w:rFonts w:ascii="Calibri" w:hAnsi="Calibri" w:cs="Calibri"/>
          <w:b/>
          <w:kern w:val="0"/>
          <w:sz w:val="24"/>
          <w:szCs w:val="24"/>
          <w:u w:val="single"/>
        </w:rPr>
      </w:pPr>
      <w:r w:rsidRPr="007D0C85">
        <w:rPr>
          <w:rFonts w:ascii="Calibri" w:hAnsi="Calibri" w:cs="Calibri"/>
          <w:b/>
          <w:kern w:val="0"/>
          <w:sz w:val="24"/>
          <w:szCs w:val="24"/>
          <w:u w:val="single"/>
        </w:rPr>
        <w:t>5. Opis przedmiotu zamówienia.</w:t>
      </w:r>
    </w:p>
    <w:p w14:paraId="5F219FF2" w14:textId="5E30A76E" w:rsidR="007D0C85" w:rsidRDefault="00267E4D" w:rsidP="004E39B9">
      <w:pPr>
        <w:widowControl/>
        <w:autoSpaceDE w:val="0"/>
        <w:adjustRightInd w:val="0"/>
        <w:textAlignment w:val="auto"/>
        <w:rPr>
          <w:rFonts w:ascii="Calibri" w:hAnsi="Calibri" w:cs="Calibri"/>
          <w:kern w:val="0"/>
          <w:sz w:val="24"/>
          <w:szCs w:val="24"/>
          <w:lang w:eastAsia="pl-PL"/>
        </w:rPr>
      </w:pPr>
      <w:r>
        <w:rPr>
          <w:rFonts w:ascii="Calibri" w:hAnsi="Calibri" w:cs="Calibri"/>
          <w:kern w:val="0"/>
          <w:sz w:val="24"/>
          <w:szCs w:val="24"/>
          <w:lang w:eastAsia="pl-PL"/>
        </w:rPr>
        <w:t>Przedmiotem zamówienia jest „</w:t>
      </w:r>
      <w:bookmarkStart w:id="1" w:name="_Hlk221882203"/>
      <w:r>
        <w:rPr>
          <w:rFonts w:ascii="Calibri" w:hAnsi="Calibri" w:cs="Calibri"/>
          <w:kern w:val="0"/>
          <w:sz w:val="24"/>
          <w:szCs w:val="24"/>
          <w:lang w:eastAsia="pl-PL"/>
        </w:rPr>
        <w:t>D</w:t>
      </w:r>
      <w:r w:rsidR="005C2C2F" w:rsidRPr="005C2C2F">
        <w:rPr>
          <w:rFonts w:ascii="Calibri" w:hAnsi="Calibri" w:cs="Calibri"/>
          <w:kern w:val="0"/>
          <w:sz w:val="24"/>
          <w:szCs w:val="24"/>
          <w:lang w:eastAsia="pl-PL"/>
        </w:rPr>
        <w:t>ostawa fabrycznie nowego, lekkiego samochodu specjalnego pożarniczego z napędem 4x4 przeznaczonego dla potrzeb ratowniczo-gaśniczych na t</w:t>
      </w:r>
      <w:r w:rsidR="004E39B9">
        <w:rPr>
          <w:rFonts w:ascii="Calibri" w:hAnsi="Calibri" w:cs="Calibri"/>
          <w:kern w:val="0"/>
          <w:sz w:val="24"/>
          <w:szCs w:val="24"/>
          <w:lang w:eastAsia="pl-PL"/>
        </w:rPr>
        <w:t>e</w:t>
      </w:r>
      <w:r w:rsidR="005C2C2F" w:rsidRPr="005C2C2F">
        <w:rPr>
          <w:rFonts w:ascii="Calibri" w:hAnsi="Calibri" w:cs="Calibri"/>
          <w:kern w:val="0"/>
          <w:sz w:val="24"/>
          <w:szCs w:val="24"/>
          <w:lang w:eastAsia="pl-PL"/>
        </w:rPr>
        <w:t>ren Gminy Hrubieszów</w:t>
      </w:r>
      <w:bookmarkEnd w:id="1"/>
      <w:r>
        <w:rPr>
          <w:rFonts w:ascii="Calibri" w:hAnsi="Calibri" w:cs="Calibri"/>
          <w:kern w:val="0"/>
          <w:sz w:val="24"/>
          <w:szCs w:val="24"/>
          <w:lang w:eastAsia="pl-PL"/>
        </w:rPr>
        <w:t>”</w:t>
      </w:r>
      <w:r w:rsidR="005C2C2F">
        <w:rPr>
          <w:rFonts w:ascii="Calibri" w:hAnsi="Calibri" w:cs="Calibri"/>
          <w:kern w:val="0"/>
          <w:sz w:val="24"/>
          <w:szCs w:val="24"/>
          <w:lang w:eastAsia="pl-PL"/>
        </w:rPr>
        <w:t>.</w:t>
      </w:r>
    </w:p>
    <w:p w14:paraId="216971F0" w14:textId="77777777" w:rsidR="000D5A25" w:rsidRDefault="007D0C85" w:rsidP="004E39B9">
      <w:pPr>
        <w:widowControl/>
        <w:autoSpaceDE w:val="0"/>
        <w:adjustRightInd w:val="0"/>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Wykonawca zobowiązany jest do udzielenia gwarancji podwozia i zabudowy na okres </w:t>
      </w:r>
    </w:p>
    <w:p w14:paraId="1AD8B1BA" w14:textId="00B3000F" w:rsidR="007D0C85" w:rsidRPr="007D0C85" w:rsidRDefault="007D0C85" w:rsidP="004E39B9">
      <w:pPr>
        <w:widowControl/>
        <w:autoSpaceDE w:val="0"/>
        <w:adjustRightInd w:val="0"/>
        <w:textAlignment w:val="auto"/>
        <w:rPr>
          <w:rFonts w:ascii="Calibri" w:hAnsi="Calibri" w:cs="Calibri"/>
          <w:kern w:val="0"/>
          <w:sz w:val="24"/>
          <w:szCs w:val="24"/>
          <w:lang w:eastAsia="pl-PL"/>
        </w:rPr>
      </w:pPr>
      <w:r w:rsidRPr="007D0C85">
        <w:rPr>
          <w:rFonts w:ascii="Calibri" w:hAnsi="Calibri" w:cs="Calibri"/>
          <w:kern w:val="0"/>
          <w:sz w:val="24"/>
          <w:szCs w:val="24"/>
          <w:lang w:eastAsia="pl-PL"/>
        </w:rPr>
        <w:t>minimum 24 miesiące</w:t>
      </w:r>
      <w:r w:rsidR="00D032B0">
        <w:rPr>
          <w:rFonts w:ascii="Calibri" w:hAnsi="Calibri" w:cs="Calibri"/>
          <w:kern w:val="0"/>
          <w:sz w:val="24"/>
          <w:szCs w:val="24"/>
          <w:lang w:eastAsia="pl-PL"/>
        </w:rPr>
        <w:t xml:space="preserve"> (okres gwarancji podwozia i zabudowy jest drugim kryterium oceny ofert)</w:t>
      </w:r>
      <w:r w:rsidR="005C2C2F">
        <w:rPr>
          <w:rFonts w:ascii="Calibri" w:hAnsi="Calibri" w:cs="Calibri"/>
          <w:kern w:val="0"/>
          <w:sz w:val="24"/>
          <w:szCs w:val="24"/>
          <w:lang w:eastAsia="pl-PL"/>
        </w:rPr>
        <w:t>.</w:t>
      </w:r>
    </w:p>
    <w:p w14:paraId="3E003C79" w14:textId="77777777" w:rsidR="000D5A25" w:rsidRDefault="007D0C85" w:rsidP="004E39B9">
      <w:pPr>
        <w:autoSpaceDN/>
        <w:spacing w:line="276" w:lineRule="auto"/>
        <w:contextualSpacing/>
        <w:textAlignment w:val="auto"/>
        <w:rPr>
          <w:rFonts w:ascii="Calibri" w:hAnsi="Calibri" w:cs="Calibri"/>
          <w:kern w:val="0"/>
          <w:sz w:val="24"/>
          <w:szCs w:val="24"/>
          <w:lang w:eastAsia="pl-PL"/>
        </w:rPr>
      </w:pPr>
      <w:bookmarkStart w:id="2" w:name="_Hlk223352404"/>
      <w:r w:rsidRPr="007D0C85">
        <w:rPr>
          <w:rFonts w:ascii="Calibri" w:hAnsi="Calibri" w:cs="Calibri"/>
          <w:kern w:val="0"/>
          <w:sz w:val="24"/>
          <w:szCs w:val="24"/>
          <w:lang w:eastAsia="pl-PL"/>
        </w:rPr>
        <w:t>Za</w:t>
      </w:r>
      <w:r w:rsidR="000D5A25">
        <w:rPr>
          <w:rFonts w:ascii="Calibri" w:hAnsi="Calibri" w:cs="Calibri"/>
          <w:kern w:val="0"/>
          <w:sz w:val="24"/>
          <w:szCs w:val="24"/>
          <w:lang w:eastAsia="pl-PL"/>
        </w:rPr>
        <w:t>mówienie</w:t>
      </w:r>
      <w:r w:rsidR="000D7D2F">
        <w:rPr>
          <w:rFonts w:ascii="Calibri" w:hAnsi="Calibri" w:cs="Calibri"/>
          <w:kern w:val="0"/>
          <w:sz w:val="24"/>
          <w:szCs w:val="24"/>
          <w:lang w:eastAsia="pl-PL"/>
        </w:rPr>
        <w:t xml:space="preserve"> objęte</w:t>
      </w:r>
      <w:r w:rsidR="000D5A25">
        <w:rPr>
          <w:rFonts w:ascii="Calibri" w:hAnsi="Calibri" w:cs="Calibri"/>
          <w:kern w:val="0"/>
          <w:sz w:val="24"/>
          <w:szCs w:val="24"/>
          <w:lang w:eastAsia="pl-PL"/>
        </w:rPr>
        <w:t xml:space="preserve"> jest </w:t>
      </w:r>
      <w:r w:rsidR="000D7D2F">
        <w:rPr>
          <w:rFonts w:ascii="Calibri" w:hAnsi="Calibri" w:cs="Calibri"/>
          <w:kern w:val="0"/>
          <w:sz w:val="24"/>
          <w:szCs w:val="24"/>
          <w:lang w:eastAsia="pl-PL"/>
        </w:rPr>
        <w:t xml:space="preserve"> dofinansowaniem ze środków Unii Europejskiej  </w:t>
      </w:r>
      <w:r w:rsidR="000D5A25">
        <w:rPr>
          <w:rFonts w:ascii="Calibri" w:hAnsi="Calibri" w:cs="Calibri"/>
          <w:kern w:val="0"/>
          <w:sz w:val="24"/>
          <w:szCs w:val="24"/>
          <w:lang w:eastAsia="pl-PL"/>
        </w:rPr>
        <w:t>INTERREG NEXT</w:t>
      </w:r>
    </w:p>
    <w:p w14:paraId="1D767223" w14:textId="64876FC6" w:rsidR="007D0C85" w:rsidRPr="007D0C85" w:rsidRDefault="000D5A25" w:rsidP="004E39B9">
      <w:pPr>
        <w:autoSpaceDN/>
        <w:spacing w:line="276" w:lineRule="auto"/>
        <w:contextualSpacing/>
        <w:textAlignment w:val="auto"/>
        <w:rPr>
          <w:rFonts w:ascii="Calibri" w:eastAsia="Calibri" w:hAnsi="Calibri" w:cs="Calibri"/>
          <w:kern w:val="0"/>
          <w:sz w:val="22"/>
          <w:szCs w:val="22"/>
        </w:rPr>
      </w:pPr>
      <w:r>
        <w:rPr>
          <w:rFonts w:ascii="Calibri" w:hAnsi="Calibri" w:cs="Calibri"/>
          <w:kern w:val="0"/>
          <w:sz w:val="24"/>
          <w:szCs w:val="24"/>
          <w:lang w:eastAsia="pl-PL"/>
        </w:rPr>
        <w:t>Polska – Ukraina 2021</w:t>
      </w:r>
      <w:r w:rsidR="00635DA7">
        <w:rPr>
          <w:rFonts w:ascii="Calibri" w:hAnsi="Calibri" w:cs="Calibri"/>
          <w:kern w:val="0"/>
          <w:sz w:val="24"/>
          <w:szCs w:val="24"/>
          <w:lang w:eastAsia="pl-PL"/>
        </w:rPr>
        <w:t>-</w:t>
      </w:r>
      <w:r>
        <w:rPr>
          <w:rFonts w:ascii="Calibri" w:hAnsi="Calibri" w:cs="Calibri"/>
          <w:kern w:val="0"/>
          <w:sz w:val="24"/>
          <w:szCs w:val="24"/>
          <w:lang w:eastAsia="pl-PL"/>
        </w:rPr>
        <w:t>2027</w:t>
      </w:r>
      <w:r w:rsidR="007D0C85" w:rsidRPr="007D0C85">
        <w:rPr>
          <w:rFonts w:ascii="Calibri" w:hAnsi="Calibri" w:cs="Calibri"/>
          <w:kern w:val="0"/>
          <w:sz w:val="24"/>
          <w:szCs w:val="24"/>
          <w:lang w:eastAsia="pl-PL"/>
        </w:rPr>
        <w:t>.</w:t>
      </w:r>
    </w:p>
    <w:bookmarkEnd w:id="2"/>
    <w:p w14:paraId="6405603C" w14:textId="77777777" w:rsidR="007D0C85" w:rsidRPr="007D0C85" w:rsidRDefault="007D0C85" w:rsidP="004E39B9">
      <w:pPr>
        <w:widowControl/>
        <w:autoSpaceDE w:val="0"/>
        <w:adjustRightInd w:val="0"/>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Szczegółowy opis przedmiotu zamówienia stanowi załącznik nr 2 </w:t>
      </w:r>
      <w:proofErr w:type="spellStart"/>
      <w:r w:rsidRPr="007D0C85">
        <w:rPr>
          <w:rFonts w:ascii="Calibri" w:hAnsi="Calibri" w:cs="Calibri"/>
          <w:kern w:val="0"/>
          <w:sz w:val="24"/>
          <w:szCs w:val="24"/>
          <w:lang w:eastAsia="pl-PL"/>
        </w:rPr>
        <w:t>swz</w:t>
      </w:r>
      <w:proofErr w:type="spellEnd"/>
      <w:r w:rsidRPr="007D0C85">
        <w:rPr>
          <w:rFonts w:ascii="Calibri" w:hAnsi="Calibri" w:cs="Calibri"/>
          <w:kern w:val="0"/>
          <w:sz w:val="24"/>
          <w:szCs w:val="24"/>
          <w:lang w:eastAsia="pl-PL"/>
        </w:rPr>
        <w:t>.</w:t>
      </w:r>
    </w:p>
    <w:p w14:paraId="3D49CE7D" w14:textId="77777777" w:rsidR="007D0C85" w:rsidRPr="007D0C85" w:rsidRDefault="007D0C85" w:rsidP="004E39B9">
      <w:pPr>
        <w:widowControl/>
        <w:autoSpaceDE w:val="0"/>
        <w:adjustRightInd w:val="0"/>
        <w:textAlignment w:val="auto"/>
        <w:rPr>
          <w:rFonts w:ascii="Calibri" w:hAnsi="Calibri" w:cs="Calibri"/>
          <w:kern w:val="0"/>
          <w:sz w:val="24"/>
          <w:szCs w:val="24"/>
          <w:lang w:eastAsia="pl-PL"/>
        </w:rPr>
      </w:pPr>
    </w:p>
    <w:p w14:paraId="53837271" w14:textId="77777777" w:rsidR="007D0C85" w:rsidRPr="007D0C85" w:rsidRDefault="007D0C85" w:rsidP="004E39B9">
      <w:pPr>
        <w:widowControl/>
        <w:autoSpaceDN/>
        <w:textAlignment w:val="auto"/>
        <w:rPr>
          <w:rFonts w:ascii="Calibri" w:hAnsi="Calibri" w:cs="Calibri"/>
          <w:kern w:val="0"/>
          <w:sz w:val="24"/>
          <w:szCs w:val="19"/>
          <w:lang w:eastAsia="pl-PL"/>
        </w:rPr>
      </w:pPr>
      <w:r w:rsidRPr="007D0C85">
        <w:rPr>
          <w:rFonts w:ascii="Calibri" w:hAnsi="Calibri" w:cs="Calibri"/>
          <w:kern w:val="0"/>
          <w:sz w:val="24"/>
          <w:szCs w:val="19"/>
          <w:lang w:eastAsia="pl-PL"/>
        </w:rPr>
        <w:t xml:space="preserve">Określenie przedmiotu zamówienia wg Wspólnego Słownika Zamówień CPV: </w:t>
      </w:r>
    </w:p>
    <w:p w14:paraId="74CA3B81" w14:textId="40090CF6" w:rsidR="007D0C85" w:rsidRPr="007D0C85" w:rsidRDefault="007D0C85" w:rsidP="004E39B9">
      <w:pPr>
        <w:widowControl/>
        <w:autoSpaceDN/>
        <w:textAlignment w:val="auto"/>
        <w:rPr>
          <w:rFonts w:ascii="Calibri" w:hAnsi="Calibri" w:cs="Calibri"/>
          <w:kern w:val="0"/>
          <w:sz w:val="24"/>
          <w:szCs w:val="24"/>
          <w:lang w:eastAsia="pl-PL"/>
        </w:rPr>
      </w:pPr>
      <w:r w:rsidRPr="007D0C85">
        <w:rPr>
          <w:rFonts w:ascii="Calibri" w:hAnsi="Calibri" w:cs="Calibri"/>
          <w:kern w:val="0"/>
          <w:sz w:val="24"/>
          <w:szCs w:val="24"/>
          <w:lang w:eastAsia="pl-PL"/>
        </w:rPr>
        <w:t>34144210-3 - wozy strażackie</w:t>
      </w:r>
    </w:p>
    <w:p w14:paraId="0D59B7A2" w14:textId="77777777" w:rsidR="007D0C85" w:rsidRPr="007D0C85" w:rsidRDefault="007D0C85" w:rsidP="004E39B9">
      <w:pPr>
        <w:widowControl/>
        <w:autoSpaceDN/>
        <w:textAlignment w:val="auto"/>
        <w:rPr>
          <w:rFonts w:ascii="Calibri" w:hAnsi="Calibri" w:cs="Calibri"/>
          <w:kern w:val="0"/>
          <w:sz w:val="24"/>
          <w:szCs w:val="24"/>
          <w:lang w:eastAsia="pl-PL"/>
        </w:rPr>
      </w:pPr>
    </w:p>
    <w:p w14:paraId="45E66764" w14:textId="77777777" w:rsidR="007D0C85" w:rsidRPr="007D0C85" w:rsidRDefault="007D0C85" w:rsidP="004E39B9">
      <w:pPr>
        <w:keepNext/>
        <w:widowControl/>
        <w:autoSpaceDN/>
        <w:textAlignment w:val="auto"/>
        <w:outlineLvl w:val="3"/>
        <w:rPr>
          <w:rFonts w:ascii="Calibri" w:hAnsi="Calibri" w:cs="Calibri"/>
          <w:b/>
          <w:kern w:val="0"/>
          <w:sz w:val="24"/>
          <w:szCs w:val="24"/>
          <w:u w:val="single"/>
        </w:rPr>
      </w:pPr>
      <w:r w:rsidRPr="007D0C85">
        <w:rPr>
          <w:rFonts w:ascii="Calibri" w:hAnsi="Calibri" w:cs="Calibri"/>
          <w:b/>
          <w:kern w:val="0"/>
          <w:sz w:val="24"/>
          <w:szCs w:val="24"/>
          <w:u w:val="single"/>
        </w:rPr>
        <w:lastRenderedPageBreak/>
        <w:t xml:space="preserve">6. Termin wykonania zamówienia. </w:t>
      </w:r>
    </w:p>
    <w:p w14:paraId="3319413E" w14:textId="4EDD99AC" w:rsidR="007D0C85" w:rsidRPr="007D0C85" w:rsidRDefault="007D0C85" w:rsidP="004E39B9">
      <w:pPr>
        <w:widowControl/>
        <w:autoSpaceDN/>
        <w:ind w:left="360" w:hanging="360"/>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w:t>
      </w:r>
      <w:r w:rsidR="00DF58BB">
        <w:rPr>
          <w:rFonts w:ascii="Calibri" w:hAnsi="Calibri" w:cs="Calibri"/>
          <w:bCs/>
          <w:iCs/>
          <w:kern w:val="0"/>
          <w:sz w:val="24"/>
          <w:szCs w:val="24"/>
          <w:lang w:eastAsia="pl-PL"/>
        </w:rPr>
        <w:t>d</w:t>
      </w:r>
      <w:r w:rsidR="000D7D2F">
        <w:rPr>
          <w:rFonts w:ascii="Calibri" w:hAnsi="Calibri" w:cs="Calibri"/>
          <w:bCs/>
          <w:iCs/>
          <w:kern w:val="0"/>
          <w:sz w:val="24"/>
          <w:szCs w:val="24"/>
          <w:lang w:eastAsia="pl-PL"/>
        </w:rPr>
        <w:t xml:space="preserve">o </w:t>
      </w:r>
      <w:r w:rsidR="000E7DB5" w:rsidRPr="000E7DB5">
        <w:rPr>
          <w:rFonts w:ascii="Calibri" w:hAnsi="Calibri" w:cs="Calibri"/>
          <w:bCs/>
          <w:iCs/>
          <w:kern w:val="0"/>
          <w:sz w:val="24"/>
          <w:szCs w:val="24"/>
          <w:lang w:eastAsia="pl-PL"/>
        </w:rPr>
        <w:t>2</w:t>
      </w:r>
      <w:r w:rsidR="000D7D2F" w:rsidRPr="000E7DB5">
        <w:rPr>
          <w:rFonts w:ascii="Calibri" w:hAnsi="Calibri" w:cs="Calibri"/>
          <w:bCs/>
          <w:iCs/>
          <w:kern w:val="0"/>
          <w:sz w:val="24"/>
          <w:szCs w:val="24"/>
          <w:lang w:eastAsia="pl-PL"/>
        </w:rPr>
        <w:t xml:space="preserve"> </w:t>
      </w:r>
      <w:r w:rsidRPr="000E7DB5">
        <w:rPr>
          <w:rFonts w:ascii="Calibri" w:hAnsi="Calibri" w:cs="Calibri"/>
          <w:bCs/>
          <w:iCs/>
          <w:kern w:val="0"/>
          <w:sz w:val="24"/>
          <w:szCs w:val="24"/>
          <w:lang w:eastAsia="pl-PL"/>
        </w:rPr>
        <w:t>miesi</w:t>
      </w:r>
      <w:r w:rsidR="000D7D2F" w:rsidRPr="000E7DB5">
        <w:rPr>
          <w:rFonts w:ascii="Calibri" w:hAnsi="Calibri" w:cs="Calibri"/>
          <w:bCs/>
          <w:iCs/>
          <w:kern w:val="0"/>
          <w:sz w:val="24"/>
          <w:szCs w:val="24"/>
          <w:lang w:eastAsia="pl-PL"/>
        </w:rPr>
        <w:t>ę</w:t>
      </w:r>
      <w:r w:rsidRPr="000E7DB5">
        <w:rPr>
          <w:rFonts w:ascii="Calibri" w:hAnsi="Calibri" w:cs="Calibri"/>
          <w:bCs/>
          <w:iCs/>
          <w:kern w:val="0"/>
          <w:sz w:val="24"/>
          <w:szCs w:val="24"/>
          <w:lang w:eastAsia="pl-PL"/>
        </w:rPr>
        <w:t>c</w:t>
      </w:r>
      <w:r w:rsidR="000D7D2F" w:rsidRPr="000E7DB5">
        <w:rPr>
          <w:rFonts w:ascii="Calibri" w:hAnsi="Calibri" w:cs="Calibri"/>
          <w:bCs/>
          <w:iCs/>
          <w:kern w:val="0"/>
          <w:sz w:val="24"/>
          <w:szCs w:val="24"/>
          <w:lang w:eastAsia="pl-PL"/>
        </w:rPr>
        <w:t>y</w:t>
      </w:r>
      <w:r w:rsidRPr="007D0C85">
        <w:rPr>
          <w:rFonts w:ascii="Calibri" w:hAnsi="Calibri" w:cs="Calibri"/>
          <w:bCs/>
          <w:iCs/>
          <w:kern w:val="0"/>
          <w:sz w:val="24"/>
          <w:szCs w:val="24"/>
          <w:lang w:eastAsia="pl-PL"/>
        </w:rPr>
        <w:t xml:space="preserve"> od zawarcia umowy.</w:t>
      </w:r>
    </w:p>
    <w:p w14:paraId="6AE8C029" w14:textId="77777777" w:rsidR="007D0C85" w:rsidRPr="007D0C85" w:rsidRDefault="007D0C85" w:rsidP="004E39B9">
      <w:pPr>
        <w:widowControl/>
        <w:autoSpaceDN/>
        <w:ind w:left="360" w:hanging="360"/>
        <w:textAlignment w:val="auto"/>
        <w:rPr>
          <w:rFonts w:ascii="Calibri" w:hAnsi="Calibri" w:cs="Calibri"/>
          <w:bCs/>
          <w:iCs/>
          <w:kern w:val="0"/>
          <w:sz w:val="24"/>
          <w:szCs w:val="24"/>
          <w:lang w:eastAsia="pl-PL"/>
        </w:rPr>
      </w:pPr>
    </w:p>
    <w:p w14:paraId="7E20E086"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7. Projektowane postanowienia umowy w sprawie zamówienia publicznego, które zostaną wprowadzone do treści tej umowy.</w:t>
      </w:r>
    </w:p>
    <w:p w14:paraId="4E5269CB"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Projektowane postanowienia umowy zawarte są w zał. nr 3 </w:t>
      </w:r>
      <w:proofErr w:type="spellStart"/>
      <w:r w:rsidRPr="007D0C85">
        <w:rPr>
          <w:rFonts w:ascii="Calibri" w:hAnsi="Calibri" w:cs="Calibri"/>
          <w:bCs/>
          <w:iCs/>
          <w:kern w:val="0"/>
          <w:sz w:val="24"/>
          <w:szCs w:val="24"/>
          <w:lang w:eastAsia="pl-PL"/>
        </w:rPr>
        <w:t>swz</w:t>
      </w:r>
      <w:proofErr w:type="spellEnd"/>
      <w:r w:rsidRPr="007D0C85">
        <w:rPr>
          <w:rFonts w:ascii="Calibri" w:hAnsi="Calibri" w:cs="Calibri"/>
          <w:bCs/>
          <w:iCs/>
          <w:kern w:val="0"/>
          <w:sz w:val="24"/>
          <w:szCs w:val="24"/>
          <w:lang w:eastAsia="pl-PL"/>
        </w:rPr>
        <w:t xml:space="preserve"> – Wzór umowy, który zostanie uzupełniony zgodnie ze wskazaniami zawartymi w specyfikacji warunków zamówienia.</w:t>
      </w:r>
    </w:p>
    <w:p w14:paraId="4AB166FD" w14:textId="77777777" w:rsidR="007D0C85" w:rsidRPr="007D0C85" w:rsidRDefault="007D0C85" w:rsidP="004E39B9">
      <w:pPr>
        <w:widowControl/>
        <w:autoSpaceDN/>
        <w:textAlignment w:val="auto"/>
        <w:rPr>
          <w:rFonts w:ascii="Calibri" w:hAnsi="Calibri" w:cs="Calibri"/>
          <w:bCs/>
          <w:iCs/>
          <w:kern w:val="0"/>
          <w:sz w:val="24"/>
          <w:szCs w:val="24"/>
          <w:lang w:eastAsia="pl-PL"/>
        </w:rPr>
      </w:pPr>
    </w:p>
    <w:p w14:paraId="12C8D460"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8. Informacje o środkach komunikacji elektronicznej, przy użyciu których zamawiający będzie komunikował się z wykonawcami, oraz informacje o wymaganiach technicznych i organizacyjnych sporządzania, wysyłania i odbierania korespondencji elektronicznej.</w:t>
      </w:r>
    </w:p>
    <w:p w14:paraId="3D881FE5"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8.1. W postępowaniu o udzielenie zamówienia komunikacja między zamawiającym a wykonawcami odbywa się przy użyciu Platformy e-Zamówienia, która dostępna jest pod adresem: </w:t>
      </w:r>
      <w:hyperlink r:id="rId10" w:history="1">
        <w:r w:rsidRPr="007D0C85">
          <w:rPr>
            <w:rFonts w:ascii="Calibri" w:hAnsi="Calibri" w:cs="Calibri"/>
            <w:bCs/>
            <w:iCs/>
            <w:color w:val="0000FF"/>
            <w:kern w:val="0"/>
            <w:sz w:val="24"/>
            <w:szCs w:val="24"/>
            <w:u w:val="single"/>
            <w:lang w:eastAsia="pl-PL"/>
          </w:rPr>
          <w:t>https://ezamowienia.gov.pl/</w:t>
        </w:r>
      </w:hyperlink>
      <w:r w:rsidRPr="007D0C85">
        <w:rPr>
          <w:rFonts w:ascii="Calibri" w:hAnsi="Calibri" w:cs="Calibri"/>
          <w:bCs/>
          <w:iCs/>
          <w:kern w:val="0"/>
          <w:sz w:val="24"/>
          <w:szCs w:val="24"/>
          <w:lang w:eastAsia="pl-PL"/>
        </w:rPr>
        <w:t xml:space="preserve">  .</w:t>
      </w:r>
    </w:p>
    <w:p w14:paraId="2A3C76CC"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8.2. Korzystanie z Platformy e-Zamówienia jest bezpłatne.</w:t>
      </w:r>
    </w:p>
    <w:p w14:paraId="6CA64B72"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8.3. Adres strony internetowej prowadzonego postępowania (link prowadzący bezpośrednio do widoku postępowania na Platformie e-Zamówienia):</w:t>
      </w:r>
    </w:p>
    <w:p w14:paraId="794ACF17" w14:textId="3A8EAF33" w:rsidR="00CC3428" w:rsidRDefault="003E0B0C" w:rsidP="004E39B9">
      <w:pPr>
        <w:widowControl/>
        <w:autoSpaceDN/>
        <w:textAlignment w:val="auto"/>
        <w:rPr>
          <w:rFonts w:ascii="Calibri" w:hAnsi="Calibri" w:cs="Calibri"/>
          <w:bCs/>
          <w:iCs/>
          <w:kern w:val="0"/>
          <w:sz w:val="24"/>
          <w:szCs w:val="24"/>
          <w:lang w:eastAsia="pl-PL"/>
        </w:rPr>
      </w:pPr>
      <w:hyperlink r:id="rId11" w:history="1">
        <w:r w:rsidRPr="00B752E7">
          <w:rPr>
            <w:rStyle w:val="Hipercze"/>
            <w:rFonts w:ascii="Calibri" w:hAnsi="Calibri" w:cs="Calibri"/>
            <w:bCs/>
            <w:iCs/>
            <w:kern w:val="0"/>
            <w:sz w:val="24"/>
            <w:szCs w:val="24"/>
            <w:lang w:eastAsia="pl-PL"/>
          </w:rPr>
          <w:t>https://ezamowienia.gov.pl/mp-client/search/list/ocds-148610-6971ebc8-eaff-4e60-aede-1722751b12c6</w:t>
        </w:r>
      </w:hyperlink>
      <w:r>
        <w:rPr>
          <w:rFonts w:ascii="Calibri" w:hAnsi="Calibri" w:cs="Calibri"/>
          <w:bCs/>
          <w:iCs/>
          <w:kern w:val="0"/>
          <w:sz w:val="24"/>
          <w:szCs w:val="24"/>
          <w:lang w:eastAsia="pl-PL"/>
        </w:rPr>
        <w:t xml:space="preserve"> </w:t>
      </w:r>
    </w:p>
    <w:p w14:paraId="71CA49A1" w14:textId="19B96B01"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Postępowanie można wyszukać również ze strony głównej Platformy e-Zamówienia (przycisk „Przeglądaj postępowania/konkursy”).</w:t>
      </w:r>
    </w:p>
    <w:p w14:paraId="78778924"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8.4. Identyfikator (ID) postepowania na Platformie e-Zamówienia:</w:t>
      </w:r>
    </w:p>
    <w:p w14:paraId="169B1DB1" w14:textId="77777777" w:rsidR="003E0B0C" w:rsidRPr="003E0B0C" w:rsidRDefault="003E0B0C" w:rsidP="003E0B0C">
      <w:pPr>
        <w:widowControl/>
        <w:autoSpaceDN/>
        <w:textAlignment w:val="auto"/>
        <w:rPr>
          <w:rFonts w:ascii="Calibri" w:hAnsi="Calibri" w:cs="Calibri"/>
          <w:b/>
          <w:bCs/>
          <w:iCs/>
          <w:kern w:val="0"/>
          <w:sz w:val="24"/>
          <w:szCs w:val="24"/>
          <w:lang w:eastAsia="pl-PL"/>
        </w:rPr>
      </w:pPr>
      <w:r w:rsidRPr="003E0B0C">
        <w:rPr>
          <w:rFonts w:ascii="Calibri" w:hAnsi="Calibri" w:cs="Calibri"/>
          <w:bCs/>
          <w:iCs/>
          <w:kern w:val="0"/>
          <w:sz w:val="24"/>
          <w:szCs w:val="24"/>
          <w:lang w:eastAsia="pl-PL"/>
        </w:rPr>
        <w:t>ocds-148610-6971ebc8-eaff-4e60-aede-1722751b12c6</w:t>
      </w:r>
    </w:p>
    <w:p w14:paraId="7FD924D9" w14:textId="77777777" w:rsidR="003E0B0C" w:rsidRDefault="003E0B0C" w:rsidP="004E39B9">
      <w:pPr>
        <w:widowControl/>
        <w:autoSpaceDN/>
        <w:textAlignment w:val="auto"/>
        <w:rPr>
          <w:rFonts w:ascii="Calibri" w:hAnsi="Calibri" w:cs="Calibri"/>
          <w:bCs/>
          <w:iCs/>
          <w:kern w:val="0"/>
          <w:sz w:val="24"/>
          <w:szCs w:val="24"/>
          <w:lang w:eastAsia="pl-PL"/>
        </w:rPr>
      </w:pPr>
    </w:p>
    <w:p w14:paraId="6CA115F8" w14:textId="0690E621" w:rsidR="008D75AB" w:rsidRDefault="008D75AB" w:rsidP="004E39B9">
      <w:pPr>
        <w:widowControl/>
        <w:autoSpaceDN/>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 xml:space="preserve">  </w:t>
      </w:r>
    </w:p>
    <w:p w14:paraId="36627952" w14:textId="5426B95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8.5.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7D0C85">
        <w:rPr>
          <w:rFonts w:ascii="Calibri" w:hAnsi="Calibri" w:cs="Calibri"/>
          <w:bCs/>
          <w:i/>
          <w:kern w:val="0"/>
          <w:sz w:val="24"/>
          <w:szCs w:val="24"/>
          <w:lang w:eastAsia="pl-PL"/>
        </w:rPr>
        <w:t xml:space="preserve">Regulamin Platformy e-Zamówienia, </w:t>
      </w:r>
      <w:r w:rsidRPr="007D0C85">
        <w:rPr>
          <w:rFonts w:ascii="Calibri" w:hAnsi="Calibri" w:cs="Calibri"/>
          <w:bCs/>
          <w:iCs/>
          <w:kern w:val="0"/>
          <w:sz w:val="24"/>
          <w:szCs w:val="24"/>
          <w:lang w:eastAsia="pl-PL"/>
        </w:rPr>
        <w:t xml:space="preserve">dostępny na stronie internetowej </w:t>
      </w:r>
      <w:hyperlink r:id="rId12" w:history="1">
        <w:r w:rsidRPr="007D0C85">
          <w:rPr>
            <w:rFonts w:ascii="Calibri" w:hAnsi="Calibri" w:cs="Calibri"/>
            <w:bCs/>
            <w:iCs/>
            <w:color w:val="0000FF"/>
            <w:kern w:val="0"/>
            <w:sz w:val="24"/>
            <w:szCs w:val="24"/>
            <w:u w:val="single"/>
            <w:lang w:eastAsia="pl-PL"/>
          </w:rPr>
          <w:t>https://ezamowienia.gov.pl</w:t>
        </w:r>
      </w:hyperlink>
      <w:r w:rsidRPr="007D0C85">
        <w:rPr>
          <w:rFonts w:ascii="Calibri" w:hAnsi="Calibri" w:cs="Calibri"/>
          <w:bCs/>
          <w:iCs/>
          <w:kern w:val="0"/>
          <w:sz w:val="24"/>
          <w:szCs w:val="24"/>
          <w:lang w:eastAsia="pl-PL"/>
        </w:rPr>
        <w:t xml:space="preserve"> oraz informacje zamieszczone w zakładce „Centrum Pomocy”.</w:t>
      </w:r>
    </w:p>
    <w:p w14:paraId="7AD51674"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8.6. Przeglądanie i pobieranie publicznej treści dokumentacji postępowania nie wymaga posiadania konta na Platformie e-Zamówienia ani logowania.</w:t>
      </w:r>
    </w:p>
    <w:p w14:paraId="5BCB4DE9"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8.7. Sposób sporządzenia dokumentów elektronicznych lub dokumentów elektronicznych będących kopią elektroniczną treści zapisanej w postaci papierowej (cyfrowe odwzorowanie) musi być zgodny z wymaganiami określonymi w rozporządzeniu Prezesa Rady Ministrów w sprawie wymagań dla dokumentów elektronicznych.</w:t>
      </w:r>
    </w:p>
    <w:p w14:paraId="2178C188"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8.8.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30A548BD"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8.9. Informacje, oświadczenia lub dokumenty, inne niż wymienione w § 2 ust. 1 rozporządzenia Prezesa Rady Ministrów w sprawie wymagań dla dokumentów elektronicznych, przekazywane w postępowaniu sporządza się w postaci elektronicznej:</w:t>
      </w:r>
    </w:p>
    <w:p w14:paraId="4FE43554" w14:textId="77777777" w:rsidR="007D0C85" w:rsidRPr="007D0C85" w:rsidRDefault="007D0C85" w:rsidP="004E39B9">
      <w:pPr>
        <w:widowControl/>
        <w:autoSpaceDN/>
        <w:ind w:left="142" w:hanging="142"/>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lastRenderedPageBreak/>
        <w:t>a). w formatach danych określonych w przepisach rozporządzenia Rady Ministrów w sprawie Krajowych Ram Interoperacyjności (i przekazuje się jako załącznik), lub</w:t>
      </w:r>
    </w:p>
    <w:p w14:paraId="00DEB9FA" w14:textId="77777777" w:rsidR="007D0C85" w:rsidRPr="007D0C85" w:rsidRDefault="007D0C85" w:rsidP="004E39B9">
      <w:pPr>
        <w:widowControl/>
        <w:autoSpaceDN/>
        <w:ind w:left="142" w:hanging="142"/>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b). jako tekst wpisany bezpośrednio do wiadomości przekazywanej przy użyciu środków komunikacji elektronicznej (np. w treści wiadomości e-mail lub w treści „Formularza do komunikacji”).</w:t>
      </w:r>
    </w:p>
    <w:p w14:paraId="7B9152DB" w14:textId="53F54F82"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8.10. Jeżeli dokumenty elektroniczne, przekazywane przy użyciu środków komunikacji elektronicznej, zwierają informacje stanowiące tajemnice przedsiębiorstwa w rozumieniu przepisów ustawy z dnia 16 kwietnia 1993 r. o zwalczaniu nieuczciwej konkurencji  /t. j. Dz. U. z 2022 r., poz. 1233</w:t>
      </w:r>
      <w:r w:rsidR="00DF58BB">
        <w:rPr>
          <w:rFonts w:ascii="Calibri" w:hAnsi="Calibri" w:cs="Calibri"/>
          <w:bCs/>
          <w:iCs/>
          <w:kern w:val="0"/>
          <w:sz w:val="24"/>
          <w:szCs w:val="24"/>
          <w:lang w:eastAsia="pl-PL"/>
        </w:rPr>
        <w:t xml:space="preserve"> z </w:t>
      </w:r>
      <w:proofErr w:type="spellStart"/>
      <w:r w:rsidR="00DF58BB">
        <w:rPr>
          <w:rFonts w:ascii="Calibri" w:hAnsi="Calibri" w:cs="Calibri"/>
          <w:bCs/>
          <w:iCs/>
          <w:kern w:val="0"/>
          <w:sz w:val="24"/>
          <w:szCs w:val="24"/>
          <w:lang w:eastAsia="pl-PL"/>
        </w:rPr>
        <w:t>późn</w:t>
      </w:r>
      <w:proofErr w:type="spellEnd"/>
      <w:r w:rsidR="00DF58BB">
        <w:rPr>
          <w:rFonts w:ascii="Calibri" w:hAnsi="Calibri" w:cs="Calibri"/>
          <w:bCs/>
          <w:iCs/>
          <w:kern w:val="0"/>
          <w:sz w:val="24"/>
          <w:szCs w:val="24"/>
          <w:lang w:eastAsia="pl-PL"/>
        </w:rPr>
        <w:t>. zm.</w:t>
      </w:r>
      <w:r w:rsidRPr="007D0C85">
        <w:rPr>
          <w:rFonts w:ascii="Calibri" w:hAnsi="Calibri" w:cs="Calibri"/>
          <w:bCs/>
          <w:iCs/>
          <w:kern w:val="0"/>
          <w:sz w:val="24"/>
          <w:szCs w:val="24"/>
          <w:lang w:eastAsia="pl-PL"/>
        </w:rPr>
        <w:t>/ wykonawca, w celu utrzymania w poufności tych informacji, przekazuje je w wydzielonym i odpowiednio oznaczonym pliku, wraz z jednoczesnym zaznaczeniem w nazwie pliku „Dokument stanowiący tajemnicę przedsiębiorstwa”.</w:t>
      </w:r>
    </w:p>
    <w:p w14:paraId="11248DC1"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8.11. 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przesłanej wiadomości (przycisk „dodaj załącznik”).</w:t>
      </w:r>
    </w:p>
    <w:p w14:paraId="425EDD3C"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W przypadku załączników, które są zgodnie z ustawą </w:t>
      </w:r>
      <w:proofErr w:type="spellStart"/>
      <w:r w:rsidRPr="007D0C85">
        <w:rPr>
          <w:rFonts w:ascii="Calibri" w:hAnsi="Calibri" w:cs="Calibri"/>
          <w:bCs/>
          <w:iCs/>
          <w:kern w:val="0"/>
          <w:sz w:val="24"/>
          <w:szCs w:val="24"/>
          <w:lang w:eastAsia="pl-PL"/>
        </w:rPr>
        <w:t>Pzp</w:t>
      </w:r>
      <w:proofErr w:type="spellEnd"/>
      <w:r w:rsidRPr="007D0C85">
        <w:rPr>
          <w:rFonts w:ascii="Calibri" w:hAnsi="Calibri" w:cs="Calibri"/>
          <w:bCs/>
          <w:iCs/>
          <w:kern w:val="0"/>
          <w:sz w:val="24"/>
          <w:szCs w:val="24"/>
          <w:lang w:eastAsia="pl-PL"/>
        </w:rPr>
        <w:t>.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przesłanej wiadomości uprzednio podpisane dokumenty wraz z wygenerowanym plikiem podpisu (typ zewnętrzny) lub dokument z wszytym podpisem (typ wewnętrzny).</w:t>
      </w:r>
    </w:p>
    <w:p w14:paraId="4C5A2282"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8.12.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8EABBA7"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8.13. Wszystkie wysłane i odebrane w postępowaniu przez wykonawcę wiadomości widoczne są po zalogowaniu w podglądzie postępowania w zakładce „Komunikacja”.</w:t>
      </w:r>
    </w:p>
    <w:p w14:paraId="202DDB20"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8.14. Maksymalny rozmiar plików przesłanych za pośrednictwem „Formularzy do komunikacji” wynosi 150 MB (wielkość ta dotyczy plików przesyłanych jako załączniki do jednego formularza).</w:t>
      </w:r>
    </w:p>
    <w:p w14:paraId="1A3C0BDB"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8.15. Minimalne wymagania techniczne dotyczące sprzętu używanego w celu korzystania z usług Platformy e-Zamówienia oraz informacje dotyczące specyfikacji połączenia określa </w:t>
      </w:r>
      <w:r w:rsidRPr="007D0C85">
        <w:rPr>
          <w:rFonts w:ascii="Calibri" w:hAnsi="Calibri" w:cs="Calibri"/>
          <w:bCs/>
          <w:i/>
          <w:kern w:val="0"/>
          <w:sz w:val="24"/>
          <w:szCs w:val="24"/>
          <w:lang w:eastAsia="pl-PL"/>
        </w:rPr>
        <w:t>Regulamin Platformy e-Zamówienia</w:t>
      </w:r>
      <w:r w:rsidRPr="007D0C85">
        <w:rPr>
          <w:rFonts w:ascii="Calibri" w:hAnsi="Calibri" w:cs="Calibri"/>
          <w:bCs/>
          <w:iCs/>
          <w:kern w:val="0"/>
          <w:sz w:val="24"/>
          <w:szCs w:val="24"/>
          <w:lang w:eastAsia="pl-PL"/>
        </w:rPr>
        <w:t>.</w:t>
      </w:r>
    </w:p>
    <w:p w14:paraId="0C9F9100"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8.16. W przypadku problemów technicznych i awarii związanych z funkcjonowaniem Platformy e-Zamówienia użytkownicy mogą skorzystać ze wsparcia technicznego dostępnego po numerem telefonu 22 458-77-99 lub drogą elektroniczną poprzez formularz udostępniony na stronie internetowej  https://ezamowienia.gov.pl w zakładce „Zgłoś problem”.</w:t>
      </w:r>
    </w:p>
    <w:p w14:paraId="608A6891"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8.17. W szczególnie uzasadnionych przypadkach uniemożliwiających komunikację wykonawcy i zamawiającego za pośrednictwem Platformy e-Zamówienia, Zamawiający </w:t>
      </w:r>
      <w:r w:rsidRPr="007D0C85">
        <w:rPr>
          <w:rFonts w:ascii="Calibri" w:hAnsi="Calibri" w:cs="Calibri"/>
          <w:bCs/>
          <w:iCs/>
          <w:kern w:val="0"/>
          <w:sz w:val="24"/>
          <w:szCs w:val="24"/>
          <w:lang w:eastAsia="pl-PL"/>
        </w:rPr>
        <w:lastRenderedPageBreak/>
        <w:t xml:space="preserve">dopuszcza komunikację za pomocą poczty elektronicznej na adres e-mail: </w:t>
      </w:r>
      <w:hyperlink r:id="rId13" w:history="1">
        <w:r w:rsidRPr="007D0C85">
          <w:rPr>
            <w:rFonts w:ascii="Calibri" w:hAnsi="Calibri" w:cs="Calibri"/>
            <w:bCs/>
            <w:iCs/>
            <w:color w:val="0000FF"/>
            <w:kern w:val="0"/>
            <w:sz w:val="24"/>
            <w:szCs w:val="24"/>
            <w:u w:val="single"/>
            <w:lang w:eastAsia="pl-PL"/>
          </w:rPr>
          <w:t>sekretariat@hrubieszow-gmina.pl</w:t>
        </w:r>
      </w:hyperlink>
      <w:r w:rsidRPr="007D0C85">
        <w:rPr>
          <w:rFonts w:ascii="Calibri" w:hAnsi="Calibri" w:cs="Calibri"/>
          <w:bCs/>
          <w:iCs/>
          <w:kern w:val="0"/>
          <w:sz w:val="24"/>
          <w:szCs w:val="24"/>
          <w:lang w:eastAsia="pl-PL"/>
        </w:rPr>
        <w:t xml:space="preserve"> (nie dotyczy składania ofert).</w:t>
      </w:r>
    </w:p>
    <w:p w14:paraId="38DA6C07"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p>
    <w:p w14:paraId="2E6F0ADB"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 xml:space="preserve">9. Informacje o sposobie komunikowania się zamawiającego z wykonawcami w inny sposób niż przy użyciu środków komunikacji elektronicznej w przypadku zaistnienia jednej z sytuacji określonych w art. 65 ust. 1, art. 66 i art. 69. </w:t>
      </w:r>
    </w:p>
    <w:p w14:paraId="750043E1"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Komunikacja zamawiającego z wykonawcami prowadzona będzie przy użyciu środków komunikacji elektronicznej.  </w:t>
      </w:r>
    </w:p>
    <w:p w14:paraId="26390427"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p>
    <w:p w14:paraId="746117EB"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10. Wskazanie osób uprawnionych do komunikowania się z wykonawcami.</w:t>
      </w:r>
    </w:p>
    <w:p w14:paraId="4BDF84B6"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Osobami uprawnionymi do kontaktu z wykonawcami są pracownicy Urzędu Gminy Hrubieszów: </w:t>
      </w:r>
    </w:p>
    <w:p w14:paraId="58F31B26" w14:textId="77777777" w:rsidR="007D0C85" w:rsidRPr="007D0C85" w:rsidRDefault="007D0C85" w:rsidP="004E39B9">
      <w:pPr>
        <w:widowControl/>
        <w:autoSpaceDN/>
        <w:ind w:left="426"/>
        <w:textAlignment w:val="auto"/>
        <w:rPr>
          <w:rFonts w:ascii="Calibri" w:hAnsi="Calibri" w:cs="Calibri"/>
          <w:bCs/>
          <w:iCs/>
          <w:kern w:val="0"/>
          <w:sz w:val="24"/>
          <w:szCs w:val="24"/>
          <w:lang w:eastAsia="pl-PL"/>
        </w:rPr>
      </w:pPr>
      <w:r w:rsidRPr="007D0C85">
        <w:rPr>
          <w:rFonts w:ascii="Calibri" w:hAnsi="Calibri" w:cs="Calibri"/>
          <w:b/>
          <w:bCs/>
          <w:iCs/>
          <w:kern w:val="0"/>
          <w:sz w:val="24"/>
          <w:szCs w:val="24"/>
          <w:lang w:eastAsia="pl-PL"/>
        </w:rPr>
        <w:t>-</w:t>
      </w:r>
      <w:r w:rsidRPr="007D0C85">
        <w:rPr>
          <w:rFonts w:ascii="Calibri" w:hAnsi="Calibri" w:cs="Calibri"/>
          <w:bCs/>
          <w:iCs/>
          <w:kern w:val="0"/>
          <w:sz w:val="24"/>
          <w:szCs w:val="24"/>
          <w:lang w:eastAsia="pl-PL"/>
        </w:rPr>
        <w:t xml:space="preserve"> w kwestiach dotyczących opisu przedmiotu zamówienia: Ewelina Wołoszyn;</w:t>
      </w:r>
    </w:p>
    <w:p w14:paraId="01656344" w14:textId="77777777" w:rsidR="007D0C85" w:rsidRPr="007D0C85" w:rsidRDefault="007D0C85" w:rsidP="004E39B9">
      <w:pPr>
        <w:widowControl/>
        <w:autoSpaceDN/>
        <w:ind w:left="426"/>
        <w:textAlignment w:val="auto"/>
        <w:rPr>
          <w:rFonts w:ascii="Calibri" w:hAnsi="Calibri" w:cs="Calibri"/>
          <w:bCs/>
          <w:iCs/>
          <w:kern w:val="0"/>
          <w:sz w:val="24"/>
          <w:szCs w:val="24"/>
          <w:lang w:eastAsia="pl-PL"/>
        </w:rPr>
      </w:pPr>
      <w:r w:rsidRPr="007D0C85">
        <w:rPr>
          <w:rFonts w:ascii="Calibri" w:hAnsi="Calibri" w:cs="Calibri"/>
          <w:b/>
          <w:bCs/>
          <w:iCs/>
          <w:kern w:val="0"/>
          <w:sz w:val="24"/>
          <w:szCs w:val="24"/>
          <w:lang w:eastAsia="pl-PL"/>
        </w:rPr>
        <w:t>-</w:t>
      </w:r>
      <w:r w:rsidRPr="007D0C85">
        <w:rPr>
          <w:rFonts w:ascii="Calibri" w:hAnsi="Calibri" w:cs="Calibri"/>
          <w:bCs/>
          <w:iCs/>
          <w:kern w:val="0"/>
          <w:sz w:val="24"/>
          <w:szCs w:val="24"/>
          <w:lang w:eastAsia="pl-PL"/>
        </w:rPr>
        <w:t xml:space="preserve"> w kwestiach proceduralnych: Remigiusz Dudek, </w:t>
      </w:r>
    </w:p>
    <w:p w14:paraId="299DCEBE" w14:textId="77777777" w:rsidR="007D0C85" w:rsidRPr="007D0C85" w:rsidRDefault="007D0C85" w:rsidP="004E39B9">
      <w:pPr>
        <w:widowControl/>
        <w:autoSpaceDN/>
        <w:ind w:left="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tel. 84 696-26-81, od poniedziałku do piątku w godzinach od 7.30 do 15.30.</w:t>
      </w:r>
    </w:p>
    <w:p w14:paraId="26111ADB" w14:textId="77777777" w:rsidR="007D0C85" w:rsidRPr="007D0C85" w:rsidRDefault="007D0C85" w:rsidP="004E39B9">
      <w:pPr>
        <w:widowControl/>
        <w:autoSpaceDN/>
        <w:textAlignment w:val="auto"/>
        <w:rPr>
          <w:rFonts w:ascii="Calibri" w:hAnsi="Calibri" w:cs="Calibri"/>
          <w:bCs/>
          <w:iCs/>
          <w:kern w:val="0"/>
          <w:sz w:val="24"/>
          <w:szCs w:val="24"/>
          <w:lang w:eastAsia="pl-PL"/>
        </w:rPr>
      </w:pPr>
    </w:p>
    <w:p w14:paraId="793FFBA4"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11. Termin związania ofertą.</w:t>
      </w:r>
    </w:p>
    <w:p w14:paraId="26A5ADFD" w14:textId="741D23E5" w:rsidR="007D0C85" w:rsidRPr="007D0C85" w:rsidRDefault="007D0C85" w:rsidP="00A5369B">
      <w:pPr>
        <w:widowControl/>
        <w:autoSpaceDN/>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11.1</w:t>
      </w:r>
      <w:r w:rsidRPr="007D0C85">
        <w:rPr>
          <w:rFonts w:ascii="Calibri" w:hAnsi="Calibri" w:cs="Calibri"/>
          <w:b/>
          <w:bCs/>
          <w:iCs/>
          <w:kern w:val="0"/>
          <w:sz w:val="24"/>
          <w:szCs w:val="24"/>
          <w:lang w:eastAsia="pl-PL"/>
        </w:rPr>
        <w:t>.</w:t>
      </w:r>
      <w:r w:rsidRPr="007D0C85">
        <w:rPr>
          <w:rFonts w:ascii="Calibri" w:hAnsi="Calibri" w:cs="Calibri"/>
          <w:bCs/>
          <w:iCs/>
          <w:kern w:val="0"/>
          <w:sz w:val="24"/>
          <w:szCs w:val="24"/>
          <w:lang w:eastAsia="pl-PL"/>
        </w:rPr>
        <w:t xml:space="preserve"> Wykonawcy będą związani ofertą do dnia </w:t>
      </w:r>
      <w:r w:rsidR="00A5369B" w:rsidRPr="003E0B0C">
        <w:rPr>
          <w:rFonts w:ascii="Calibri" w:hAnsi="Calibri" w:cs="Calibri"/>
          <w:bCs/>
          <w:iCs/>
          <w:kern w:val="0"/>
          <w:sz w:val="24"/>
          <w:szCs w:val="24"/>
          <w:lang w:eastAsia="pl-PL"/>
        </w:rPr>
        <w:t>08</w:t>
      </w:r>
      <w:r w:rsidRPr="003E0B0C">
        <w:rPr>
          <w:rFonts w:ascii="Calibri" w:hAnsi="Calibri" w:cs="Calibri"/>
          <w:bCs/>
          <w:iCs/>
          <w:kern w:val="0"/>
          <w:sz w:val="24"/>
          <w:szCs w:val="24"/>
          <w:lang w:eastAsia="pl-PL"/>
        </w:rPr>
        <w:t>.0</w:t>
      </w:r>
      <w:r w:rsidR="00A5369B" w:rsidRPr="003E0B0C">
        <w:rPr>
          <w:rFonts w:ascii="Calibri" w:hAnsi="Calibri" w:cs="Calibri"/>
          <w:bCs/>
          <w:iCs/>
          <w:kern w:val="0"/>
          <w:sz w:val="24"/>
          <w:szCs w:val="24"/>
          <w:lang w:eastAsia="pl-PL"/>
        </w:rPr>
        <w:t>4</w:t>
      </w:r>
      <w:r w:rsidRPr="003E0B0C">
        <w:rPr>
          <w:rFonts w:ascii="Calibri" w:hAnsi="Calibri" w:cs="Calibri"/>
          <w:bCs/>
          <w:iCs/>
          <w:kern w:val="0"/>
          <w:sz w:val="24"/>
          <w:szCs w:val="24"/>
          <w:lang w:eastAsia="pl-PL"/>
        </w:rPr>
        <w:t>.202</w:t>
      </w:r>
      <w:r w:rsidR="000D5A25" w:rsidRPr="003E0B0C">
        <w:rPr>
          <w:rFonts w:ascii="Calibri" w:hAnsi="Calibri" w:cs="Calibri"/>
          <w:bCs/>
          <w:iCs/>
          <w:kern w:val="0"/>
          <w:sz w:val="24"/>
          <w:szCs w:val="24"/>
          <w:lang w:eastAsia="pl-PL"/>
        </w:rPr>
        <w:t>6</w:t>
      </w:r>
      <w:r w:rsidRPr="007D0C85">
        <w:rPr>
          <w:rFonts w:ascii="Calibri" w:hAnsi="Calibri" w:cs="Calibri"/>
          <w:bCs/>
          <w:iCs/>
          <w:kern w:val="0"/>
          <w:sz w:val="24"/>
          <w:szCs w:val="24"/>
          <w:lang w:eastAsia="pl-PL"/>
        </w:rPr>
        <w:t xml:space="preserve"> r. </w:t>
      </w:r>
    </w:p>
    <w:p w14:paraId="3D109841" w14:textId="77777777" w:rsidR="007D0C85" w:rsidRPr="007D0C85" w:rsidRDefault="007D0C85" w:rsidP="004E39B9">
      <w:pPr>
        <w:widowControl/>
        <w:autoSpaceDN/>
        <w:textAlignment w:val="auto"/>
        <w:rPr>
          <w:rFonts w:ascii="Calibri" w:hAnsi="Calibri" w:cs="Calibri"/>
          <w:iCs/>
          <w:kern w:val="0"/>
          <w:sz w:val="24"/>
          <w:szCs w:val="24"/>
          <w:lang w:eastAsia="pl-PL"/>
        </w:rPr>
      </w:pPr>
      <w:r w:rsidRPr="007D0C85">
        <w:rPr>
          <w:rFonts w:ascii="Calibri" w:hAnsi="Calibri" w:cs="Calibri"/>
          <w:iCs/>
          <w:kern w:val="0"/>
          <w:sz w:val="24"/>
          <w:szCs w:val="24"/>
          <w:lang w:eastAsia="pl-PL"/>
        </w:rPr>
        <w:t>11.2</w:t>
      </w:r>
      <w:r w:rsidRPr="007D0C85">
        <w:rPr>
          <w:rFonts w:ascii="Calibri" w:hAnsi="Calibri" w:cs="Calibri"/>
          <w:b/>
          <w:bCs/>
          <w:iCs/>
          <w:kern w:val="0"/>
          <w:sz w:val="24"/>
          <w:szCs w:val="24"/>
          <w:lang w:eastAsia="pl-PL"/>
        </w:rPr>
        <w:t xml:space="preserve">. </w:t>
      </w:r>
      <w:r w:rsidRPr="007D0C85">
        <w:rPr>
          <w:rFonts w:ascii="Calibri" w:hAnsi="Calibri" w:cs="Calibri"/>
          <w:iCs/>
          <w:kern w:val="0"/>
          <w:sz w:val="24"/>
          <w:szCs w:val="24"/>
          <w:lang w:eastAsia="pl-PL"/>
        </w:rPr>
        <w:t xml:space="preserve">W przypadku gdy wybór najkorzystniejszej oferty nie nastąpi przed upływem terminu związania ofertą zamawiający przed upływem tego terminu zwróci się do wykonawców o wyrażenie zgody na przedłużenie tego terminu o okres, nie dłuższy niż 30 dni. </w:t>
      </w:r>
    </w:p>
    <w:p w14:paraId="40ADCB2F"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11.3. Do przedłużenia terminu związania ofertą wymagane będzie złożenie przez wykonawcę pisemnego oświadczenia o wyrażeniu zgody na przedłużenie terminu związania ofertą.</w:t>
      </w:r>
    </w:p>
    <w:p w14:paraId="66588E2F" w14:textId="77777777" w:rsidR="007D0C85" w:rsidRPr="007D0C85" w:rsidRDefault="007D0C85" w:rsidP="004E39B9">
      <w:pPr>
        <w:widowControl/>
        <w:autoSpaceDN/>
        <w:ind w:left="480" w:hanging="480"/>
        <w:textAlignment w:val="auto"/>
        <w:rPr>
          <w:rFonts w:ascii="Calibri" w:hAnsi="Calibri" w:cs="Calibri"/>
          <w:kern w:val="0"/>
          <w:sz w:val="24"/>
          <w:szCs w:val="24"/>
          <w:u w:val="single"/>
          <w:lang w:eastAsia="pl-PL"/>
        </w:rPr>
      </w:pPr>
      <w:r w:rsidRPr="007D0C85">
        <w:rPr>
          <w:rFonts w:ascii="Calibri" w:hAnsi="Calibri" w:cs="Calibri"/>
          <w:bCs/>
          <w:iCs/>
          <w:kern w:val="0"/>
          <w:sz w:val="24"/>
          <w:szCs w:val="24"/>
          <w:lang w:eastAsia="pl-PL"/>
        </w:rPr>
        <w:t xml:space="preserve"> </w:t>
      </w:r>
    </w:p>
    <w:p w14:paraId="6E537F2F"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12. Opis sposobu przygotowania oferty.</w:t>
      </w:r>
    </w:p>
    <w:p w14:paraId="14430D50" w14:textId="77777777" w:rsidR="007D0C85" w:rsidRPr="007D0C85" w:rsidRDefault="007D0C85" w:rsidP="004E39B9">
      <w:pPr>
        <w:widowControl/>
        <w:autoSpaceDN/>
        <w:ind w:left="480" w:hanging="480"/>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12.1.</w:t>
      </w:r>
      <w:r w:rsidRPr="007D0C85">
        <w:rPr>
          <w:rFonts w:ascii="Calibri" w:hAnsi="Calibri" w:cs="Calibri"/>
          <w:bCs/>
          <w:iCs/>
          <w:kern w:val="0"/>
          <w:sz w:val="24"/>
          <w:szCs w:val="24"/>
          <w:lang w:eastAsia="pl-PL"/>
        </w:rPr>
        <w:t xml:space="preserve"> Wykonawcy zobowiązani są zapoznać się dokładnie z informacjami zawartymi w </w:t>
      </w:r>
      <w:proofErr w:type="spellStart"/>
      <w:r w:rsidRPr="007D0C85">
        <w:rPr>
          <w:rFonts w:ascii="Calibri" w:hAnsi="Calibri" w:cs="Calibri"/>
          <w:bCs/>
          <w:iCs/>
          <w:kern w:val="0"/>
          <w:sz w:val="24"/>
          <w:szCs w:val="24"/>
          <w:lang w:eastAsia="pl-PL"/>
        </w:rPr>
        <w:t>swz</w:t>
      </w:r>
      <w:proofErr w:type="spellEnd"/>
      <w:r w:rsidRPr="007D0C85">
        <w:rPr>
          <w:rFonts w:ascii="Calibri" w:hAnsi="Calibri" w:cs="Calibri"/>
          <w:bCs/>
          <w:iCs/>
          <w:kern w:val="0"/>
          <w:sz w:val="24"/>
          <w:szCs w:val="24"/>
          <w:lang w:eastAsia="pl-PL"/>
        </w:rPr>
        <w:t xml:space="preserve"> i przygotować ofertę zgodnie z wymaganiami określonymi w tym dokumencie.</w:t>
      </w:r>
    </w:p>
    <w:p w14:paraId="6B626471" w14:textId="77777777" w:rsidR="007D0C85" w:rsidRPr="007D0C85" w:rsidRDefault="007D0C85" w:rsidP="004E39B9">
      <w:pPr>
        <w:widowControl/>
        <w:autoSpaceDN/>
        <w:ind w:left="480" w:hanging="480"/>
        <w:textAlignment w:val="auto"/>
        <w:rPr>
          <w:rFonts w:ascii="Calibri" w:hAnsi="Calibri" w:cs="Calibri"/>
          <w:b/>
          <w:bCs/>
          <w:iCs/>
          <w:kern w:val="0"/>
          <w:sz w:val="24"/>
          <w:szCs w:val="24"/>
          <w:lang w:eastAsia="pl-PL"/>
        </w:rPr>
      </w:pPr>
      <w:r w:rsidRPr="007D0C85">
        <w:rPr>
          <w:rFonts w:ascii="Calibri" w:hAnsi="Calibri" w:cs="Calibri"/>
          <w:iCs/>
          <w:kern w:val="0"/>
          <w:sz w:val="24"/>
          <w:szCs w:val="24"/>
          <w:lang w:eastAsia="pl-PL"/>
        </w:rPr>
        <w:t>12.2.</w:t>
      </w:r>
      <w:r w:rsidRPr="007D0C85">
        <w:rPr>
          <w:rFonts w:ascii="Calibri" w:hAnsi="Calibri" w:cs="Calibri"/>
          <w:bCs/>
          <w:iCs/>
          <w:kern w:val="0"/>
          <w:sz w:val="24"/>
          <w:szCs w:val="24"/>
          <w:lang w:eastAsia="pl-PL"/>
        </w:rPr>
        <w:t xml:space="preserve"> Wykonawcy ponoszą wszelkie koszty własne związane z przygotowaniem i złożeniem oferty, niezależnie od wyniku postępowania. Zamawiający w żadnym przypadku nie odpowiada za koszty poniesione przez wykonawców w związku z przygotowaniem i złożeniem oferty. Wykonawcy zobowiązują się nie podnosić jakichkolwiek roszczeń z tego tytułu względem zamawiającego, z zastrzeżeniem art. 261 ustawy.</w:t>
      </w:r>
    </w:p>
    <w:p w14:paraId="38B42D99" w14:textId="77777777" w:rsidR="007D0C85" w:rsidRPr="007D0C85" w:rsidRDefault="007D0C85" w:rsidP="004E39B9">
      <w:pPr>
        <w:widowControl/>
        <w:autoSpaceDN/>
        <w:ind w:left="480" w:hanging="480"/>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12.3.</w:t>
      </w:r>
      <w:r w:rsidRPr="007D0C85">
        <w:rPr>
          <w:rFonts w:ascii="Calibri" w:hAnsi="Calibri" w:cs="Calibri"/>
          <w:b/>
          <w:bCs/>
          <w:iCs/>
          <w:kern w:val="0"/>
          <w:sz w:val="24"/>
          <w:szCs w:val="24"/>
          <w:lang w:eastAsia="pl-PL"/>
        </w:rPr>
        <w:t xml:space="preserve"> </w:t>
      </w:r>
      <w:r w:rsidRPr="007D0C85">
        <w:rPr>
          <w:rFonts w:ascii="Calibri" w:hAnsi="Calibri" w:cs="Calibri"/>
          <w:bCs/>
          <w:iCs/>
          <w:kern w:val="0"/>
          <w:sz w:val="24"/>
          <w:szCs w:val="24"/>
          <w:lang w:eastAsia="pl-PL"/>
        </w:rPr>
        <w:t>Na ofertę składają się następujące dokumenty:</w:t>
      </w:r>
    </w:p>
    <w:p w14:paraId="73462BCF" w14:textId="77777777" w:rsidR="007D0C85" w:rsidRPr="007D0C85" w:rsidRDefault="007D0C85" w:rsidP="004E39B9">
      <w:pPr>
        <w:widowControl/>
        <w:autoSpaceDN/>
        <w:ind w:left="709" w:hanging="709"/>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12.3.1. </w:t>
      </w:r>
      <w:r w:rsidRPr="007D0C85">
        <w:rPr>
          <w:rFonts w:ascii="Calibri" w:hAnsi="Calibri" w:cs="Calibri"/>
          <w:b/>
          <w:bCs/>
          <w:iCs/>
          <w:kern w:val="0"/>
          <w:sz w:val="24"/>
          <w:szCs w:val="24"/>
          <w:lang w:eastAsia="pl-PL"/>
        </w:rPr>
        <w:t xml:space="preserve">Formularz ofertowy </w:t>
      </w:r>
      <w:r w:rsidRPr="007D0C85">
        <w:rPr>
          <w:rFonts w:ascii="Calibri" w:hAnsi="Calibri" w:cs="Calibri"/>
          <w:iCs/>
          <w:kern w:val="0"/>
          <w:sz w:val="24"/>
          <w:szCs w:val="24"/>
          <w:lang w:eastAsia="pl-PL"/>
        </w:rPr>
        <w:t>– udostępniony na Platformie e-Zamówienia (aktualny formularz ofertowy pobrany z platformy do tego postępowania)</w:t>
      </w:r>
      <w:r w:rsidRPr="007D0C85">
        <w:rPr>
          <w:rFonts w:ascii="Calibri" w:hAnsi="Calibri" w:cs="Calibri"/>
          <w:bCs/>
          <w:iCs/>
          <w:kern w:val="0"/>
          <w:sz w:val="24"/>
          <w:szCs w:val="24"/>
          <w:lang w:eastAsia="pl-PL"/>
        </w:rPr>
        <w:t>.</w:t>
      </w:r>
    </w:p>
    <w:p w14:paraId="660B8D3F" w14:textId="77777777" w:rsidR="007D0C85" w:rsidRPr="007D0C85" w:rsidRDefault="007D0C85" w:rsidP="004E39B9">
      <w:pPr>
        <w:widowControl/>
        <w:autoSpaceDN/>
        <w:ind w:left="709" w:hanging="709"/>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Do oferty wykonawca dołącza:</w:t>
      </w:r>
    </w:p>
    <w:p w14:paraId="64369D33"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12.3.2. </w:t>
      </w:r>
      <w:r w:rsidRPr="007D0C85">
        <w:rPr>
          <w:rFonts w:ascii="Calibri" w:hAnsi="Calibri" w:cs="Calibri"/>
          <w:b/>
          <w:iCs/>
          <w:kern w:val="0"/>
          <w:sz w:val="24"/>
          <w:szCs w:val="24"/>
          <w:lang w:eastAsia="pl-PL"/>
        </w:rPr>
        <w:t>O</w:t>
      </w:r>
      <w:r w:rsidRPr="007D0C85">
        <w:rPr>
          <w:rFonts w:ascii="Calibri" w:hAnsi="Calibri" w:cs="Calibri"/>
          <w:b/>
          <w:bCs/>
          <w:iCs/>
          <w:kern w:val="0"/>
          <w:sz w:val="24"/>
          <w:szCs w:val="24"/>
          <w:lang w:eastAsia="pl-PL"/>
        </w:rPr>
        <w:t>świadczenie</w:t>
      </w:r>
      <w:r w:rsidRPr="007D0C85">
        <w:rPr>
          <w:rFonts w:ascii="Calibri" w:hAnsi="Calibri" w:cs="Calibri"/>
          <w:bCs/>
          <w:iCs/>
          <w:kern w:val="0"/>
          <w:sz w:val="24"/>
          <w:szCs w:val="24"/>
          <w:lang w:eastAsia="pl-PL"/>
        </w:rPr>
        <w:t xml:space="preserve"> (zał. nr 1 </w:t>
      </w:r>
      <w:proofErr w:type="spellStart"/>
      <w:r w:rsidRPr="007D0C85">
        <w:rPr>
          <w:rFonts w:ascii="Calibri" w:hAnsi="Calibri" w:cs="Calibri"/>
          <w:bCs/>
          <w:iCs/>
          <w:kern w:val="0"/>
          <w:sz w:val="24"/>
          <w:szCs w:val="24"/>
          <w:lang w:eastAsia="pl-PL"/>
        </w:rPr>
        <w:t>swz</w:t>
      </w:r>
      <w:proofErr w:type="spellEnd"/>
      <w:r w:rsidRPr="007D0C85">
        <w:rPr>
          <w:rFonts w:ascii="Calibri" w:hAnsi="Calibri" w:cs="Calibri"/>
          <w:bCs/>
          <w:iCs/>
          <w:kern w:val="0"/>
          <w:sz w:val="24"/>
          <w:szCs w:val="24"/>
          <w:lang w:eastAsia="pl-PL"/>
        </w:rPr>
        <w:t>),</w:t>
      </w:r>
      <w:r w:rsidRPr="007D0C85">
        <w:rPr>
          <w:rFonts w:ascii="Calibri" w:hAnsi="Calibri" w:cs="Calibri"/>
          <w:b/>
          <w:bCs/>
          <w:iCs/>
          <w:kern w:val="0"/>
          <w:sz w:val="24"/>
          <w:szCs w:val="24"/>
          <w:lang w:eastAsia="pl-PL"/>
        </w:rPr>
        <w:t xml:space="preserve"> </w:t>
      </w:r>
      <w:r w:rsidRPr="007D0C85">
        <w:rPr>
          <w:rFonts w:ascii="Calibri" w:hAnsi="Calibri" w:cs="Calibri"/>
          <w:bCs/>
          <w:iCs/>
          <w:kern w:val="0"/>
          <w:sz w:val="24"/>
          <w:szCs w:val="24"/>
          <w:lang w:eastAsia="pl-PL"/>
        </w:rPr>
        <w:t>w którym</w:t>
      </w:r>
      <w:r w:rsidRPr="007D0C85">
        <w:rPr>
          <w:rFonts w:ascii="Calibri" w:hAnsi="Calibri" w:cs="Calibri"/>
          <w:b/>
          <w:bCs/>
          <w:iCs/>
          <w:kern w:val="0"/>
          <w:sz w:val="24"/>
          <w:szCs w:val="24"/>
          <w:lang w:eastAsia="pl-PL"/>
        </w:rPr>
        <w:t xml:space="preserve"> </w:t>
      </w:r>
      <w:r w:rsidRPr="007D0C85">
        <w:rPr>
          <w:rFonts w:ascii="Calibri" w:hAnsi="Calibri" w:cs="Calibri"/>
          <w:bCs/>
          <w:iCs/>
          <w:kern w:val="0"/>
          <w:sz w:val="24"/>
          <w:szCs w:val="24"/>
          <w:lang w:eastAsia="pl-PL"/>
        </w:rPr>
        <w:t xml:space="preserve">wykonawca potwierdza, że nie podlega wykluczeniu z postępowania, na podstawie art. 108 ustawy (pkt 15 </w:t>
      </w:r>
      <w:proofErr w:type="spellStart"/>
      <w:r w:rsidRPr="007D0C85">
        <w:rPr>
          <w:rFonts w:ascii="Calibri" w:hAnsi="Calibri" w:cs="Calibri"/>
          <w:bCs/>
          <w:iCs/>
          <w:kern w:val="0"/>
          <w:sz w:val="24"/>
          <w:szCs w:val="24"/>
          <w:lang w:eastAsia="pl-PL"/>
        </w:rPr>
        <w:t>swz</w:t>
      </w:r>
      <w:proofErr w:type="spellEnd"/>
      <w:r w:rsidRPr="007D0C85">
        <w:rPr>
          <w:rFonts w:ascii="Calibri" w:hAnsi="Calibri" w:cs="Calibri"/>
          <w:bCs/>
          <w:iCs/>
          <w:kern w:val="0"/>
          <w:sz w:val="24"/>
          <w:szCs w:val="24"/>
          <w:lang w:eastAsia="pl-PL"/>
        </w:rPr>
        <w:t xml:space="preserve">) oraz art. 7 ust. 1 ustawy o szczególnych rozwiązaniach w zakresie przeciwdziałania wspieraniu agresji na Ukrainę oraz służących ochronie bezpieczeństwa narodowego (pkt 15.6.1. </w:t>
      </w:r>
      <w:proofErr w:type="spellStart"/>
      <w:r w:rsidRPr="007D0C85">
        <w:rPr>
          <w:rFonts w:ascii="Calibri" w:hAnsi="Calibri" w:cs="Calibri"/>
          <w:bCs/>
          <w:iCs/>
          <w:kern w:val="0"/>
          <w:sz w:val="24"/>
          <w:szCs w:val="24"/>
          <w:lang w:eastAsia="pl-PL"/>
        </w:rPr>
        <w:t>swz</w:t>
      </w:r>
      <w:proofErr w:type="spellEnd"/>
      <w:r w:rsidRPr="007D0C85">
        <w:rPr>
          <w:rFonts w:ascii="Calibri" w:hAnsi="Calibri" w:cs="Calibri"/>
          <w:bCs/>
          <w:iCs/>
          <w:kern w:val="0"/>
          <w:sz w:val="24"/>
          <w:szCs w:val="24"/>
          <w:lang w:eastAsia="pl-PL"/>
        </w:rPr>
        <w:t>). Oświadczenie stanowi dowód potwierdzający brak podstaw wykluczenia.</w:t>
      </w:r>
    </w:p>
    <w:p w14:paraId="1E399C46"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ab/>
      </w:r>
      <w:bookmarkStart w:id="3" w:name="_Hlk210388817"/>
      <w:r w:rsidRPr="007D0C85">
        <w:rPr>
          <w:rFonts w:ascii="Calibri" w:hAnsi="Calibri" w:cs="Calibri"/>
          <w:bCs/>
          <w:iCs/>
          <w:kern w:val="0"/>
          <w:sz w:val="24"/>
          <w:szCs w:val="24"/>
          <w:lang w:eastAsia="pl-PL"/>
        </w:rPr>
        <w:t>W przypadku wspólnego ubiegania się o zamówienie przez wykonawców oświadczenie o braku podstaw do wykluczenia z postępowania składa każdy z wykonawców.</w:t>
      </w:r>
    </w:p>
    <w:bookmarkEnd w:id="3"/>
    <w:p w14:paraId="232CEEBE" w14:textId="77777777" w:rsidR="007D0C85" w:rsidRPr="007D0C85" w:rsidRDefault="007D0C85" w:rsidP="004E39B9">
      <w:pPr>
        <w:widowControl/>
        <w:autoSpaceDN/>
        <w:ind w:left="720" w:hanging="720"/>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12.4. Wykonawca może złożyć jedną ofertę.</w:t>
      </w:r>
    </w:p>
    <w:p w14:paraId="0DCFA32D"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12.5. Wykonawcy mogą wspólnie ubiegać się o udzielenie zamówienia. W takim przypadku wykonawcy ustanawiają pełnomocnika do reprezentowania ich w postępowaniu o </w:t>
      </w:r>
      <w:r w:rsidRPr="007D0C85">
        <w:rPr>
          <w:rFonts w:ascii="Calibri" w:hAnsi="Calibri" w:cs="Calibri"/>
          <w:bCs/>
          <w:iCs/>
          <w:kern w:val="0"/>
          <w:sz w:val="24"/>
          <w:szCs w:val="24"/>
          <w:lang w:eastAsia="pl-PL"/>
        </w:rPr>
        <w:lastRenderedPageBreak/>
        <w:t>udzielenie zamówienia albo do reprezentowania w postępowaniu i zawarcia umowy  w sprawie zamówienia publicznego.</w:t>
      </w:r>
    </w:p>
    <w:p w14:paraId="71B3B901" w14:textId="5818A22C" w:rsidR="007D0C85" w:rsidRPr="007D0C85" w:rsidRDefault="007D0C85" w:rsidP="004E39B9">
      <w:pPr>
        <w:widowControl/>
        <w:autoSpaceDN/>
        <w:ind w:left="426" w:hanging="579"/>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12.</w:t>
      </w:r>
      <w:r w:rsidR="00D032B0">
        <w:rPr>
          <w:rFonts w:ascii="Calibri" w:hAnsi="Calibri" w:cs="Calibri"/>
          <w:bCs/>
          <w:iCs/>
          <w:kern w:val="0"/>
          <w:sz w:val="24"/>
          <w:szCs w:val="24"/>
          <w:lang w:eastAsia="pl-PL"/>
        </w:rPr>
        <w:t>6</w:t>
      </w:r>
      <w:r w:rsidRPr="007D0C85">
        <w:rPr>
          <w:rFonts w:ascii="Calibri" w:hAnsi="Calibri" w:cs="Calibri"/>
          <w:bCs/>
          <w:iCs/>
          <w:kern w:val="0"/>
          <w:sz w:val="24"/>
          <w:szCs w:val="24"/>
          <w:lang w:eastAsia="pl-PL"/>
        </w:rPr>
        <w:t>. Jeżeli wykonawca nie złoży oświadczenia, o którym mowa w punkcie 12.3.2  lub będzie ono niekompletne albo zawierać będzie błędy zamawiający wezwie wykonawcę odpowiednio do ich złożenia, poprawienia lub uzupełnienia w wyznaczonym terminie, chyba że oferta wykonawcy podlegać będzie odrzuceniu bez względu na ich złożenie, uzupełnienie lub poprawienie albo wystąpią przesłanki unieważnienia postępowania.</w:t>
      </w:r>
    </w:p>
    <w:p w14:paraId="16CD5C65" w14:textId="77777777" w:rsidR="007D0C85" w:rsidRPr="007D0C85" w:rsidRDefault="007D0C85" w:rsidP="004E39B9">
      <w:pPr>
        <w:widowControl/>
        <w:autoSpaceDN/>
        <w:textAlignment w:val="auto"/>
        <w:rPr>
          <w:rFonts w:ascii="Calibri" w:hAnsi="Calibri" w:cs="Calibri"/>
          <w:bCs/>
          <w:iCs/>
          <w:kern w:val="0"/>
          <w:sz w:val="24"/>
          <w:szCs w:val="24"/>
          <w:lang w:eastAsia="pl-PL"/>
        </w:rPr>
      </w:pPr>
    </w:p>
    <w:p w14:paraId="5F5E3A13"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13. Sposób oraz termin składania ofert.</w:t>
      </w:r>
    </w:p>
    <w:p w14:paraId="3CE6CB43"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13.1. Wykonawca przygotowuje ofertę przy pomocy interaktywnego „</w:t>
      </w:r>
      <w:r w:rsidRPr="007D0C85">
        <w:rPr>
          <w:rFonts w:ascii="Calibri" w:hAnsi="Calibri" w:cs="Calibri"/>
          <w:b/>
          <w:iCs/>
          <w:kern w:val="0"/>
          <w:sz w:val="24"/>
          <w:szCs w:val="24"/>
          <w:lang w:eastAsia="pl-PL"/>
        </w:rPr>
        <w:t xml:space="preserve">Formularza ofertowego” </w:t>
      </w:r>
      <w:r w:rsidRPr="007D0C85">
        <w:rPr>
          <w:rFonts w:ascii="Calibri" w:hAnsi="Calibri" w:cs="Calibri"/>
          <w:bCs/>
          <w:iCs/>
          <w:kern w:val="0"/>
          <w:sz w:val="24"/>
          <w:szCs w:val="24"/>
          <w:lang w:eastAsia="pl-PL"/>
        </w:rPr>
        <w:t>udostępnionego przez Zamawiającego na Platformie e-Zamówienia</w:t>
      </w:r>
    </w:p>
    <w:p w14:paraId="7D109371"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i zamieszczonego w podglądzie postępowania w zakładce „Informacje podstawowe”.</w:t>
      </w:r>
    </w:p>
    <w:p w14:paraId="75017185" w14:textId="77777777" w:rsidR="000D5A2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13.2. Zalogowany wykonawca używając przycisku „Wypełnij” widocznego pod „Formularzem ofertowym” zobowiązany jest do zweryfikowania poprawności danych automatycznie</w:t>
      </w:r>
    </w:p>
    <w:p w14:paraId="13DD56F4" w14:textId="77777777" w:rsidR="000D5A2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pobranych przez system z jego konta i uzupełnienia pozostałych informacji dotyczących</w:t>
      </w:r>
    </w:p>
    <w:p w14:paraId="7FF5488A" w14:textId="536CE6C1"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wykonawcy/wykonawców wspólnie ubiegających się o udzielenie zamówienia.</w:t>
      </w:r>
    </w:p>
    <w:p w14:paraId="7FECC4F3"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13.3. 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punktem 13.7.</w:t>
      </w:r>
    </w:p>
    <w:p w14:paraId="394C90FE" w14:textId="77777777" w:rsidR="007D0C85" w:rsidRPr="007D0C85" w:rsidRDefault="007D0C85" w:rsidP="004E39B9">
      <w:pPr>
        <w:widowControl/>
        <w:autoSpaceDN/>
        <w:textAlignment w:val="auto"/>
        <w:rPr>
          <w:rFonts w:ascii="Calibri" w:hAnsi="Calibri" w:cs="Calibri"/>
          <w:bCs/>
          <w:iCs/>
          <w:kern w:val="0"/>
          <w:sz w:val="24"/>
          <w:szCs w:val="24"/>
          <w:u w:val="single"/>
          <w:lang w:eastAsia="pl-PL"/>
        </w:rPr>
      </w:pPr>
      <w:r w:rsidRPr="007D0C85">
        <w:rPr>
          <w:rFonts w:ascii="Calibri" w:hAnsi="Calibri" w:cs="Calibri"/>
          <w:b/>
          <w:iCs/>
          <w:kern w:val="0"/>
          <w:sz w:val="24"/>
          <w:szCs w:val="24"/>
          <w:u w:val="single"/>
          <w:lang w:eastAsia="pl-PL"/>
        </w:rPr>
        <w:t xml:space="preserve">Uwaga! </w:t>
      </w:r>
      <w:r w:rsidRPr="007D0C85">
        <w:rPr>
          <w:rFonts w:ascii="Calibri" w:hAnsi="Calibri" w:cs="Calibri"/>
          <w:bCs/>
          <w:iCs/>
          <w:kern w:val="0"/>
          <w:sz w:val="24"/>
          <w:szCs w:val="24"/>
          <w:u w:val="single"/>
          <w:lang w:eastAsia="pl-PL"/>
        </w:rPr>
        <w:t xml:space="preserve">Nie należy zmieniać nazwy pliku nadanej przez Platformę e-Zamówienia. Zapisany „Formularz ofertowy” należy zawsze otwierać w programie Adobe </w:t>
      </w:r>
      <w:proofErr w:type="spellStart"/>
      <w:r w:rsidRPr="007D0C85">
        <w:rPr>
          <w:rFonts w:ascii="Calibri" w:hAnsi="Calibri" w:cs="Calibri"/>
          <w:bCs/>
          <w:iCs/>
          <w:kern w:val="0"/>
          <w:sz w:val="24"/>
          <w:szCs w:val="24"/>
          <w:u w:val="single"/>
          <w:lang w:eastAsia="pl-PL"/>
        </w:rPr>
        <w:t>Acrobat</w:t>
      </w:r>
      <w:proofErr w:type="spellEnd"/>
      <w:r w:rsidRPr="007D0C85">
        <w:rPr>
          <w:rFonts w:ascii="Calibri" w:hAnsi="Calibri" w:cs="Calibri"/>
          <w:bCs/>
          <w:iCs/>
          <w:kern w:val="0"/>
          <w:sz w:val="24"/>
          <w:szCs w:val="24"/>
          <w:u w:val="single"/>
          <w:lang w:eastAsia="pl-PL"/>
        </w:rPr>
        <w:t xml:space="preserve"> Reader DC.</w:t>
      </w:r>
    </w:p>
    <w:p w14:paraId="77A32713" w14:textId="77777777" w:rsidR="000D5A2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13.4. Wykonawca składa ofertę za pośrednictwem zakładki „Oferty/wnioski”, widocznej w podglądzie postępowania po zalogowaniu się na konto Wykonawcy. Po wybraniu przycisku „Złóż ofertę” system prezentuje okno składania oferty  umożliwiające przekazanie </w:t>
      </w:r>
    </w:p>
    <w:p w14:paraId="49633DB5" w14:textId="2D5D8424"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dokumentów elektronicznych, w którym  znajdują się dwa pola </w:t>
      </w:r>
      <w:proofErr w:type="spellStart"/>
      <w:r w:rsidRPr="007D0C85">
        <w:rPr>
          <w:rFonts w:ascii="Calibri" w:hAnsi="Calibri" w:cs="Calibri"/>
          <w:bCs/>
          <w:iCs/>
          <w:kern w:val="0"/>
          <w:sz w:val="24"/>
          <w:szCs w:val="24"/>
          <w:lang w:eastAsia="pl-PL"/>
        </w:rPr>
        <w:t>drag&amp;drop</w:t>
      </w:r>
      <w:proofErr w:type="spellEnd"/>
      <w:r w:rsidRPr="007D0C85">
        <w:rPr>
          <w:rFonts w:ascii="Calibri" w:hAnsi="Calibri" w:cs="Calibri"/>
          <w:bCs/>
          <w:iCs/>
          <w:kern w:val="0"/>
          <w:sz w:val="24"/>
          <w:szCs w:val="24"/>
          <w:lang w:eastAsia="pl-PL"/>
        </w:rPr>
        <w:t xml:space="preserve"> („przeciągnij” i „upuść”) służące do dodawania plików.</w:t>
      </w:r>
    </w:p>
    <w:p w14:paraId="466EABA9" w14:textId="77777777" w:rsidR="000D5A2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13.5. Wykonawca dodaje wybrany  z dysku i uprzednio podpisany „Formularz oferty” w pierwszym polu („Wypełniony formularz oferty”). W kolejnym polu (Załączniki i inne </w:t>
      </w:r>
    </w:p>
    <w:p w14:paraId="7F4335FF" w14:textId="491F077A"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dokumenty przedstawione w ofercie przez Wykonawcę”) wykonawca dodaje pozostałe pliki stanowiące ofertę lub składane wraz z ofertą.</w:t>
      </w:r>
    </w:p>
    <w:p w14:paraId="39A88141" w14:textId="77777777" w:rsidR="000D5A2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13.6. Jeżeli wraz z ofertą składane są dokumenty zawierające tajemnicę przedsiębiorstwa wykonawca, w celu utrzymania w poufności tych informacji, przekazuje je w wydzielonym i odpowiednio oznaczonym pliku wraz z jednoczesnym zaznaczeniem w nazwie pliku </w:t>
      </w:r>
    </w:p>
    <w:p w14:paraId="507B7165" w14:textId="1EBC5228"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„Dokument stanowiący tajemnicę przedsiębiorstwa”.</w:t>
      </w:r>
    </w:p>
    <w:p w14:paraId="2ABA0FFA"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Zarówno załącznik stanowiący tajemnicę przedsiębiorstwa jak i uzasadnienie zastrzeżenia tajemnicy przedsiębiorstwa należy dodać w polu „Załączniki i inne dokumenty przedstawione w ofercie przez Wykonawcę”.</w:t>
      </w:r>
    </w:p>
    <w:p w14:paraId="356A58CB" w14:textId="77777777" w:rsidR="000D5A2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13.7.  Formularz ofertowy podpisuje się kwalifikowanym podpisem elektronicznym, </w:t>
      </w:r>
    </w:p>
    <w:p w14:paraId="7E013E28" w14:textId="77777777" w:rsidR="000D5A2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podpisem zaufanym lub podpisem osobistym. </w:t>
      </w:r>
      <w:r w:rsidRPr="007D0C85">
        <w:rPr>
          <w:rFonts w:ascii="Calibri" w:hAnsi="Calibri" w:cs="Calibri"/>
          <w:bCs/>
          <w:iCs/>
          <w:kern w:val="0"/>
          <w:sz w:val="24"/>
          <w:szCs w:val="24"/>
          <w:u w:val="single"/>
          <w:lang w:eastAsia="pl-PL"/>
        </w:rPr>
        <w:t>Rekomendowanym wariantem podpisu jest typ wewnętrzny</w:t>
      </w:r>
      <w:r w:rsidRPr="007D0C85">
        <w:rPr>
          <w:rFonts w:ascii="Calibri" w:hAnsi="Calibri" w:cs="Calibri"/>
          <w:bCs/>
          <w:iCs/>
          <w:kern w:val="0"/>
          <w:sz w:val="24"/>
          <w:szCs w:val="24"/>
          <w:lang w:eastAsia="pl-PL"/>
        </w:rPr>
        <w:t xml:space="preserve">. Podpis formularza ofertowego </w:t>
      </w:r>
      <w:r w:rsidRPr="007D0C85">
        <w:rPr>
          <w:rFonts w:ascii="Calibri" w:hAnsi="Calibri" w:cs="Calibri"/>
          <w:bCs/>
          <w:iCs/>
          <w:kern w:val="0"/>
          <w:sz w:val="24"/>
          <w:szCs w:val="24"/>
          <w:u w:val="single"/>
          <w:lang w:eastAsia="pl-PL"/>
        </w:rPr>
        <w:t>wariantem podpisu w typie zewnętrznym  również jest możliwy,</w:t>
      </w:r>
      <w:r w:rsidRPr="007D0C85">
        <w:rPr>
          <w:rFonts w:ascii="Calibri" w:hAnsi="Calibri" w:cs="Calibri"/>
          <w:bCs/>
          <w:iCs/>
          <w:kern w:val="0"/>
          <w:sz w:val="24"/>
          <w:szCs w:val="24"/>
          <w:lang w:eastAsia="pl-PL"/>
        </w:rPr>
        <w:t xml:space="preserve"> tylko w tym przypadku, powstały oddzielny plik podpisu dla tego </w:t>
      </w:r>
    </w:p>
    <w:p w14:paraId="3F03ACF5" w14:textId="4BDD25D5"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formularza należy załączyć w polu „Załączniki i inne dokumenty przedstawione w ofercie przez Wykonawcę”.</w:t>
      </w:r>
    </w:p>
    <w:p w14:paraId="0B0F0341" w14:textId="03090B53"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Pozostałe dokumenty wchodzące w skład oferty lub składane wraz z ofertą, które są zgodne z ustawą </w:t>
      </w:r>
      <w:proofErr w:type="spellStart"/>
      <w:r w:rsidRPr="007D0C85">
        <w:rPr>
          <w:rFonts w:ascii="Calibri" w:hAnsi="Calibri" w:cs="Calibri"/>
          <w:bCs/>
          <w:iCs/>
          <w:kern w:val="0"/>
          <w:sz w:val="24"/>
          <w:szCs w:val="24"/>
          <w:lang w:eastAsia="pl-PL"/>
        </w:rPr>
        <w:t>Pzp</w:t>
      </w:r>
      <w:proofErr w:type="spellEnd"/>
      <w:r w:rsidRPr="007D0C85">
        <w:rPr>
          <w:rFonts w:ascii="Calibri" w:hAnsi="Calibri" w:cs="Calibri"/>
          <w:bCs/>
          <w:iCs/>
          <w:kern w:val="0"/>
          <w:sz w:val="24"/>
          <w:szCs w:val="24"/>
          <w:lang w:eastAsia="pl-PL"/>
        </w:rPr>
        <w:t xml:space="preserve"> lub rozporządzeniem  Prezesa Rady Ministrów w sprawie wymagań dla </w:t>
      </w:r>
      <w:r w:rsidRPr="007D0C85">
        <w:rPr>
          <w:rFonts w:ascii="Calibri" w:hAnsi="Calibri" w:cs="Calibri"/>
          <w:bCs/>
          <w:iCs/>
          <w:kern w:val="0"/>
          <w:sz w:val="24"/>
          <w:szCs w:val="24"/>
          <w:lang w:eastAsia="pl-PL"/>
        </w:rPr>
        <w:lastRenderedPageBreak/>
        <w:t>dokumentów elektronicznych opatrzone kwalifikowanym podpisem elektronicznym, podpisem zaufanym lub podpisem osobistym, mogą być zgodnie z wyborem wykonawcy/wykonawcy wspólnie ubiegającego się o udzielenie zamówienia/podmiotu udost</w:t>
      </w:r>
      <w:r w:rsidR="000D5A25">
        <w:rPr>
          <w:rFonts w:ascii="Calibri" w:hAnsi="Calibri" w:cs="Calibri"/>
          <w:bCs/>
          <w:iCs/>
          <w:kern w:val="0"/>
          <w:sz w:val="24"/>
          <w:szCs w:val="24"/>
          <w:lang w:eastAsia="pl-PL"/>
        </w:rPr>
        <w:t>ę</w:t>
      </w:r>
      <w:r w:rsidRPr="007D0C85">
        <w:rPr>
          <w:rFonts w:ascii="Calibri" w:hAnsi="Calibri" w:cs="Calibri"/>
          <w:bCs/>
          <w:iCs/>
          <w:kern w:val="0"/>
          <w:sz w:val="24"/>
          <w:szCs w:val="24"/>
          <w:lang w:eastAsia="pl-PL"/>
        </w:rPr>
        <w:t xml:space="preserve">pniającego zasoby opatrzone podpisem typu </w:t>
      </w:r>
      <w:r w:rsidRPr="007D0C85">
        <w:rPr>
          <w:rFonts w:ascii="Calibri" w:hAnsi="Calibri" w:cs="Calibri"/>
          <w:bCs/>
          <w:iCs/>
          <w:kern w:val="0"/>
          <w:sz w:val="24"/>
          <w:szCs w:val="24"/>
          <w:u w:val="single"/>
          <w:lang w:eastAsia="pl-PL"/>
        </w:rPr>
        <w:t>zewnętrznego</w:t>
      </w:r>
      <w:r w:rsidRPr="007D0C85">
        <w:rPr>
          <w:rFonts w:ascii="Calibri" w:hAnsi="Calibri" w:cs="Calibri"/>
          <w:bCs/>
          <w:iCs/>
          <w:kern w:val="0"/>
          <w:sz w:val="24"/>
          <w:szCs w:val="24"/>
          <w:lang w:eastAsia="pl-PL"/>
        </w:rPr>
        <w:t xml:space="preserve"> lub </w:t>
      </w:r>
      <w:r w:rsidRPr="007D0C85">
        <w:rPr>
          <w:rFonts w:ascii="Calibri" w:hAnsi="Calibri" w:cs="Calibri"/>
          <w:bCs/>
          <w:iCs/>
          <w:kern w:val="0"/>
          <w:sz w:val="24"/>
          <w:szCs w:val="24"/>
          <w:u w:val="single"/>
          <w:lang w:eastAsia="pl-PL"/>
        </w:rPr>
        <w:t>wewnętrznego</w:t>
      </w:r>
      <w:r w:rsidRPr="007D0C85">
        <w:rPr>
          <w:rFonts w:ascii="Calibri" w:hAnsi="Calibri" w:cs="Calibri"/>
          <w:bCs/>
          <w:iCs/>
          <w:kern w:val="0"/>
          <w:sz w:val="24"/>
          <w:szCs w:val="24"/>
          <w:lang w:eastAsia="pl-PL"/>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59FC9CB1"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B142876"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13.8.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F6121DD" w14:textId="73C25931"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13.9. Oferta może być złożona tylko do upływu terminu składania ofert </w:t>
      </w:r>
      <w:r w:rsidRPr="00772C04">
        <w:rPr>
          <w:rFonts w:ascii="Calibri" w:hAnsi="Calibri" w:cs="Calibri"/>
          <w:bCs/>
          <w:iCs/>
          <w:kern w:val="0"/>
          <w:sz w:val="24"/>
          <w:szCs w:val="24"/>
          <w:lang w:eastAsia="pl-PL"/>
        </w:rPr>
        <w:t xml:space="preserve">- </w:t>
      </w:r>
      <w:r w:rsidR="0091086E" w:rsidRPr="00A075A4">
        <w:rPr>
          <w:rFonts w:ascii="Calibri" w:hAnsi="Calibri" w:cs="Calibri"/>
          <w:b/>
          <w:iCs/>
          <w:kern w:val="0"/>
          <w:sz w:val="24"/>
          <w:szCs w:val="24"/>
          <w:lang w:eastAsia="pl-PL"/>
        </w:rPr>
        <w:t>10</w:t>
      </w:r>
      <w:r w:rsidRPr="00A075A4">
        <w:rPr>
          <w:rFonts w:ascii="Calibri" w:hAnsi="Calibri" w:cs="Calibri"/>
          <w:b/>
          <w:iCs/>
          <w:kern w:val="0"/>
          <w:sz w:val="24"/>
          <w:szCs w:val="24"/>
          <w:lang w:eastAsia="pl-PL"/>
        </w:rPr>
        <w:t>.</w:t>
      </w:r>
      <w:r w:rsidR="00DF58BB" w:rsidRPr="00A075A4">
        <w:rPr>
          <w:rFonts w:ascii="Calibri" w:hAnsi="Calibri" w:cs="Calibri"/>
          <w:b/>
          <w:iCs/>
          <w:kern w:val="0"/>
          <w:sz w:val="24"/>
          <w:szCs w:val="24"/>
          <w:lang w:eastAsia="pl-PL"/>
        </w:rPr>
        <w:t>0</w:t>
      </w:r>
      <w:r w:rsidR="0091086E" w:rsidRPr="00A075A4">
        <w:rPr>
          <w:rFonts w:ascii="Calibri" w:hAnsi="Calibri" w:cs="Calibri"/>
          <w:b/>
          <w:iCs/>
          <w:kern w:val="0"/>
          <w:sz w:val="24"/>
          <w:szCs w:val="24"/>
          <w:lang w:eastAsia="pl-PL"/>
        </w:rPr>
        <w:t>3</w:t>
      </w:r>
      <w:r w:rsidRPr="00A075A4">
        <w:rPr>
          <w:rFonts w:ascii="Calibri" w:hAnsi="Calibri" w:cs="Calibri"/>
          <w:b/>
          <w:iCs/>
          <w:kern w:val="0"/>
          <w:sz w:val="24"/>
          <w:szCs w:val="24"/>
          <w:lang w:eastAsia="pl-PL"/>
        </w:rPr>
        <w:t>.202</w:t>
      </w:r>
      <w:r w:rsidR="00DF58BB" w:rsidRPr="00A075A4">
        <w:rPr>
          <w:rFonts w:ascii="Calibri" w:hAnsi="Calibri" w:cs="Calibri"/>
          <w:b/>
          <w:iCs/>
          <w:kern w:val="0"/>
          <w:sz w:val="24"/>
          <w:szCs w:val="24"/>
          <w:lang w:eastAsia="pl-PL"/>
        </w:rPr>
        <w:t>6</w:t>
      </w:r>
      <w:r w:rsidRPr="007D0C85">
        <w:rPr>
          <w:rFonts w:ascii="Calibri" w:hAnsi="Calibri" w:cs="Calibri"/>
          <w:b/>
          <w:iCs/>
          <w:kern w:val="0"/>
          <w:sz w:val="24"/>
          <w:szCs w:val="24"/>
          <w:lang w:eastAsia="pl-PL"/>
        </w:rPr>
        <w:t xml:space="preserve"> r.</w:t>
      </w:r>
      <w:r w:rsidRPr="007D0C85">
        <w:rPr>
          <w:rFonts w:ascii="Calibri" w:hAnsi="Calibri" w:cs="Calibri"/>
          <w:bCs/>
          <w:iCs/>
          <w:kern w:val="0"/>
          <w:sz w:val="24"/>
          <w:szCs w:val="24"/>
          <w:lang w:eastAsia="pl-PL"/>
        </w:rPr>
        <w:t xml:space="preserve"> godz. </w:t>
      </w:r>
      <w:r w:rsidRPr="007D0C85">
        <w:rPr>
          <w:rFonts w:ascii="Calibri" w:hAnsi="Calibri" w:cs="Calibri"/>
          <w:b/>
          <w:iCs/>
          <w:kern w:val="0"/>
          <w:sz w:val="24"/>
          <w:szCs w:val="24"/>
          <w:lang w:eastAsia="pl-PL"/>
        </w:rPr>
        <w:t>10</w:t>
      </w:r>
      <w:r w:rsidRPr="007D0C85">
        <w:rPr>
          <w:rFonts w:ascii="Calibri" w:hAnsi="Calibri" w:cs="Calibri"/>
          <w:b/>
          <w:iCs/>
          <w:kern w:val="0"/>
          <w:sz w:val="24"/>
          <w:szCs w:val="24"/>
          <w:u w:val="single"/>
          <w:vertAlign w:val="superscript"/>
          <w:lang w:eastAsia="pl-PL"/>
        </w:rPr>
        <w:t>00</w:t>
      </w:r>
      <w:r w:rsidRPr="007D0C85">
        <w:rPr>
          <w:rFonts w:ascii="Calibri" w:hAnsi="Calibri" w:cs="Calibri"/>
          <w:bCs/>
          <w:iCs/>
          <w:kern w:val="0"/>
          <w:sz w:val="24"/>
          <w:szCs w:val="24"/>
          <w:lang w:eastAsia="pl-PL"/>
        </w:rPr>
        <w:t>. Oferta złożona po terminie nie zostanie przyjęta.</w:t>
      </w:r>
    </w:p>
    <w:p w14:paraId="2C5D03D0"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13.10. Wykonawca może przed upływem terminu składania ofert wycofać ofertę. Wykonawca wycofuje ofertę w zakładce „Oferty/wnioski” używając przycisku „Wycofaj ofertę”.</w:t>
      </w:r>
    </w:p>
    <w:p w14:paraId="076804F4"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13.11. Maksymalny łączny rozmiar plików stanowiących ofertę lub składanych wraz z ofertą to 250 MB.</w:t>
      </w:r>
    </w:p>
    <w:p w14:paraId="3C92B592"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13.12. Oferta powinna być sporządzona w języku polskim.</w:t>
      </w:r>
    </w:p>
    <w:p w14:paraId="634C6CF7"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p>
    <w:p w14:paraId="05FD3226"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14. Termin otwarcia ofert.</w:t>
      </w:r>
    </w:p>
    <w:p w14:paraId="5D799D4A" w14:textId="2878429B"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14.1. Otwarcie ofert nastąpi w dniu </w:t>
      </w:r>
      <w:r w:rsidR="0091086E" w:rsidRPr="00A075A4">
        <w:rPr>
          <w:rFonts w:ascii="Calibri" w:hAnsi="Calibri" w:cs="Calibri"/>
          <w:b/>
          <w:iCs/>
          <w:kern w:val="0"/>
          <w:sz w:val="24"/>
          <w:szCs w:val="24"/>
          <w:lang w:eastAsia="pl-PL"/>
        </w:rPr>
        <w:t>10</w:t>
      </w:r>
      <w:r w:rsidRPr="00A075A4">
        <w:rPr>
          <w:rFonts w:ascii="Calibri" w:hAnsi="Calibri" w:cs="Calibri"/>
          <w:b/>
          <w:iCs/>
          <w:kern w:val="0"/>
          <w:sz w:val="24"/>
          <w:szCs w:val="24"/>
          <w:lang w:eastAsia="pl-PL"/>
        </w:rPr>
        <w:t>.</w:t>
      </w:r>
      <w:r w:rsidR="00DF58BB" w:rsidRPr="00A075A4">
        <w:rPr>
          <w:rFonts w:ascii="Calibri" w:hAnsi="Calibri" w:cs="Calibri"/>
          <w:b/>
          <w:iCs/>
          <w:kern w:val="0"/>
          <w:sz w:val="24"/>
          <w:szCs w:val="24"/>
          <w:lang w:eastAsia="pl-PL"/>
        </w:rPr>
        <w:t>0</w:t>
      </w:r>
      <w:r w:rsidR="0091086E" w:rsidRPr="00A075A4">
        <w:rPr>
          <w:rFonts w:ascii="Calibri" w:hAnsi="Calibri" w:cs="Calibri"/>
          <w:b/>
          <w:iCs/>
          <w:kern w:val="0"/>
          <w:sz w:val="24"/>
          <w:szCs w:val="24"/>
          <w:lang w:eastAsia="pl-PL"/>
        </w:rPr>
        <w:t>3</w:t>
      </w:r>
      <w:r w:rsidRPr="00A075A4">
        <w:rPr>
          <w:rFonts w:ascii="Calibri" w:hAnsi="Calibri" w:cs="Calibri"/>
          <w:b/>
          <w:iCs/>
          <w:kern w:val="0"/>
          <w:sz w:val="24"/>
          <w:szCs w:val="24"/>
          <w:lang w:eastAsia="pl-PL"/>
        </w:rPr>
        <w:t>.202</w:t>
      </w:r>
      <w:r w:rsidR="003F3E05" w:rsidRPr="00A075A4">
        <w:rPr>
          <w:rFonts w:ascii="Calibri" w:hAnsi="Calibri" w:cs="Calibri"/>
          <w:b/>
          <w:iCs/>
          <w:kern w:val="0"/>
          <w:sz w:val="24"/>
          <w:szCs w:val="24"/>
          <w:lang w:eastAsia="pl-PL"/>
        </w:rPr>
        <w:t>6</w:t>
      </w:r>
      <w:r w:rsidRPr="007D0C85">
        <w:rPr>
          <w:rFonts w:ascii="Calibri" w:hAnsi="Calibri" w:cs="Calibri"/>
          <w:bCs/>
          <w:iCs/>
          <w:kern w:val="0"/>
          <w:sz w:val="24"/>
          <w:szCs w:val="24"/>
          <w:lang w:eastAsia="pl-PL"/>
        </w:rPr>
        <w:t xml:space="preserve"> r. o godzinie </w:t>
      </w:r>
      <w:r w:rsidRPr="007D0C85">
        <w:rPr>
          <w:rFonts w:ascii="Calibri" w:hAnsi="Calibri" w:cs="Calibri"/>
          <w:b/>
          <w:iCs/>
          <w:kern w:val="0"/>
          <w:sz w:val="24"/>
          <w:szCs w:val="24"/>
          <w:lang w:eastAsia="pl-PL"/>
        </w:rPr>
        <w:t>10</w:t>
      </w:r>
      <w:r w:rsidRPr="007D0C85">
        <w:rPr>
          <w:rFonts w:ascii="Calibri" w:hAnsi="Calibri" w:cs="Calibri"/>
          <w:b/>
          <w:iCs/>
          <w:kern w:val="0"/>
          <w:sz w:val="24"/>
          <w:szCs w:val="24"/>
          <w:u w:val="single"/>
          <w:vertAlign w:val="superscript"/>
          <w:lang w:eastAsia="pl-PL"/>
        </w:rPr>
        <w:t>20</w:t>
      </w:r>
      <w:r w:rsidRPr="007D0C85">
        <w:rPr>
          <w:rFonts w:ascii="Calibri" w:hAnsi="Calibri" w:cs="Calibri"/>
          <w:bCs/>
          <w:iCs/>
          <w:kern w:val="0"/>
          <w:sz w:val="24"/>
          <w:szCs w:val="24"/>
          <w:lang w:eastAsia="pl-PL"/>
        </w:rPr>
        <w:t xml:space="preserve"> za pośrednictwem Platformy e-Zamówienia.</w:t>
      </w:r>
    </w:p>
    <w:p w14:paraId="1D9416A6"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14.2. W przypadku awarii systemu teleinformatycznego, która spowoduje brak możliwości otwarcia ofert w określonym terminie otwarcie ofert nastąpi niezwłocznie po usunięciu awarii.</w:t>
      </w:r>
    </w:p>
    <w:p w14:paraId="55358DF5"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14.3. Zamawiający poinformuje o zmianie terminu otwarcia ofert na stronie internetowej prowadzonego postępowania.</w:t>
      </w:r>
    </w:p>
    <w:p w14:paraId="0293DDEE"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14.4. Niezwłocznie po otwarciu ofert zamawiający udostępni na stronie internetowej prowadzonego postępowania informacje o:</w:t>
      </w:r>
    </w:p>
    <w:p w14:paraId="7DB5927A"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 nazwach albo imionach i nazwiskach oraz siedzibach lub miejscach prowadzonej działalności gospodarczej albo miejscach zamieszkania wykonawców, których oferty zostały otwarte;</w:t>
      </w:r>
    </w:p>
    <w:p w14:paraId="39C15A2B"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2) cenach zawartych w ofertach.</w:t>
      </w:r>
    </w:p>
    <w:p w14:paraId="49ACFA2A"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w:t>
      </w:r>
    </w:p>
    <w:p w14:paraId="0C05EF3C"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15. Podstawy wykluczenia, o których mowa w art. 108 ust. 1.</w:t>
      </w:r>
    </w:p>
    <w:p w14:paraId="5AB77955"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15.1.W postępowaniu mogą wziąć udział wykonawcy, którzy nie podlegają wykluczeniu z postępowania o udzielenie zamówienia z powodów wskazanych w art. 108 ust. 1 ustawy – </w:t>
      </w:r>
      <w:proofErr w:type="spellStart"/>
      <w:r w:rsidRPr="007D0C85">
        <w:rPr>
          <w:rFonts w:ascii="Calibri" w:hAnsi="Calibri" w:cs="Calibri"/>
          <w:bCs/>
          <w:iCs/>
          <w:kern w:val="0"/>
          <w:sz w:val="24"/>
          <w:szCs w:val="24"/>
          <w:lang w:eastAsia="pl-PL"/>
        </w:rPr>
        <w:lastRenderedPageBreak/>
        <w:t>Pzp</w:t>
      </w:r>
      <w:proofErr w:type="spellEnd"/>
      <w:r w:rsidRPr="007D0C85">
        <w:rPr>
          <w:rFonts w:ascii="Calibri" w:hAnsi="Calibri" w:cs="Calibri"/>
          <w:bCs/>
          <w:iCs/>
          <w:kern w:val="0"/>
          <w:sz w:val="24"/>
          <w:szCs w:val="24"/>
          <w:lang w:eastAsia="pl-PL"/>
        </w:rPr>
        <w:t xml:space="preserve"> oraz art. 7 ustawy o szczególnych rozwiązaniach w zakresie przeciwdziałania wspieraniu agresji na Ukrainę oraz służących ochronie bezpieczeństwa narodowego.</w:t>
      </w:r>
    </w:p>
    <w:p w14:paraId="4BB695FC" w14:textId="77777777" w:rsidR="007D0C85" w:rsidRPr="007D0C85" w:rsidRDefault="007D0C85" w:rsidP="004E39B9">
      <w:pPr>
        <w:widowControl/>
        <w:autoSpaceDN/>
        <w:textAlignment w:val="auto"/>
        <w:rPr>
          <w:rFonts w:ascii="Calibri" w:hAnsi="Calibri" w:cs="Calibri"/>
          <w:kern w:val="0"/>
          <w:sz w:val="24"/>
          <w:szCs w:val="24"/>
          <w:lang w:eastAsia="pl-PL"/>
        </w:rPr>
      </w:pPr>
      <w:r w:rsidRPr="007D0C85">
        <w:rPr>
          <w:rFonts w:ascii="Calibri" w:hAnsi="Calibri" w:cs="Calibri"/>
          <w:kern w:val="0"/>
          <w:sz w:val="24"/>
          <w:szCs w:val="24"/>
          <w:lang w:eastAsia="pl-PL"/>
        </w:rPr>
        <w:t>15.2. Z postępowania o udzielenie zamówienia wyklucza się wykonawcę:</w:t>
      </w:r>
    </w:p>
    <w:p w14:paraId="36A4B1CD"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1) będącego osobą fizyczną, którego prawomocnie skazano za przestępstwo:</w:t>
      </w:r>
    </w:p>
    <w:p w14:paraId="6745C35D"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a) udziału w zorganizowanej grupie przestępczej albo związku mającym na celu popełnienie przestępstwa lub przestępstwa skarbowego, o którym mowa w art. 258 Kodeksu karnego,</w:t>
      </w:r>
    </w:p>
    <w:p w14:paraId="7A64A1F8"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b) handlu ludźmi, o którym mowa w art. 189a Kodeksu karnego,</w:t>
      </w:r>
    </w:p>
    <w:p w14:paraId="01A6A979"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c) o którym mowa w art. 228-230a, art. 250a Kodeksu karnego, w art. 46-48 ustawy z dnia 25 czerwca 2010 r. o sporcie (Dz.U. z 2020 r. poz. 1133 oraz z 2021 r. poz. 2054) lub w art. 54 ust. 1-4 ustawy z dnia 12 maja 2011 r. o refundacji leków, środków spożywczych specjalnego przeznaczenia żywieniowego oraz wyrobów medycznych (Dz.U. z 2021 r. poz. 523, 1292, 1559 i 2054),   </w:t>
      </w:r>
    </w:p>
    <w:p w14:paraId="71C03C87"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6DF0260"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e) o charakterze terrorystycznym, o którym mowa w art. 115 § 20 Kodeksu karnego, lub mające na celu popełnienie tego przestępstwa,</w:t>
      </w:r>
    </w:p>
    <w:p w14:paraId="646B0180"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f) powierzenia wykonywania pracy małoletniemu cudzoziemcowi, o którym mowa w art. 9 ust. 2 ustawy z dnia 15 czerwca 2012 r. o skutkach powierzania wykonywania pracy cudzoziemcom przebywającym wbrew przepisom na terytorium Rzeczypospolitej Polskiej (Dz.U. poz. 769),</w:t>
      </w:r>
    </w:p>
    <w:p w14:paraId="7825899A"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531CCDAF"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h) o którym mowa w art. 9 ust. 1 i 3 lub art. 10 ustawy z dnia 15 czerwca 2012 r. o skutkach powierzania wykonywania pracy cudzoziemcom przebywającym wbrew przepisom na terytorium Rzeczypospolitej Polskiej</w:t>
      </w:r>
    </w:p>
    <w:p w14:paraId="130B8C6B"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 lub za odpowiedni czyn zabroniony określony w przepisach prawa obcego;</w:t>
      </w:r>
    </w:p>
    <w:p w14:paraId="3D16902E"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5A60E1A"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E77C9AB"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4) wobec którego prawomocnie orzeczono zakaz ubiegania się o zamówienia publiczne;</w:t>
      </w:r>
    </w:p>
    <w:p w14:paraId="0480973E"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5) jeżeli zamawiający może stwierdzić, na podstawie wiarygodnych przesłanek, że wykonawca zawarł z innymi wykonawcami porozumienie mające na celu zakłócenie konkurencji, w szczególności jeżeli należąc do tej samej grupy kapitałowej w rozumieniu </w:t>
      </w:r>
      <w:r w:rsidRPr="007D0C85">
        <w:rPr>
          <w:rFonts w:ascii="Calibri" w:hAnsi="Calibri" w:cs="Calibri"/>
          <w:kern w:val="0"/>
          <w:sz w:val="24"/>
          <w:szCs w:val="24"/>
          <w:lang w:eastAsia="pl-PL"/>
        </w:rPr>
        <w:lastRenderedPageBreak/>
        <w:t>ustawy z dnia 16 lutego 2007 r. o ochronie konkurencji i konsumentów, złożyli odrębne oferty, oferty częściowe lub wnioski o dopuszczenie do udziału w postępowaniu, chyba że wykażą, że przygotowali te oferty lub wnioski niezależnie od siebie;</w:t>
      </w:r>
    </w:p>
    <w:p w14:paraId="5436CB36" w14:textId="77777777" w:rsidR="007D0C85" w:rsidRPr="007D0C85" w:rsidRDefault="007D0C85" w:rsidP="004E39B9">
      <w:pPr>
        <w:widowControl/>
        <w:autoSpaceDN/>
        <w:ind w:left="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551EBE78"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15.3. Wykonawca może zostać wykluczony przez zamawiającego na każdym etapie postępowania o udzielenie zamówienia.</w:t>
      </w:r>
    </w:p>
    <w:p w14:paraId="177DD1FF"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15.4. Wykonawca nie podlega wykluczeniu w okolicznościach określonych w art. 108 ust. 1 pkt 1, 2 i 5 ustawy (odpowiednio pkt 15.2 </w:t>
      </w:r>
      <w:proofErr w:type="spellStart"/>
      <w:r w:rsidRPr="007D0C85">
        <w:rPr>
          <w:rFonts w:ascii="Calibri" w:hAnsi="Calibri" w:cs="Calibri"/>
          <w:kern w:val="0"/>
          <w:sz w:val="24"/>
          <w:szCs w:val="24"/>
          <w:lang w:eastAsia="pl-PL"/>
        </w:rPr>
        <w:t>ppkt</w:t>
      </w:r>
      <w:proofErr w:type="spellEnd"/>
      <w:r w:rsidRPr="007D0C85">
        <w:rPr>
          <w:rFonts w:ascii="Calibri" w:hAnsi="Calibri" w:cs="Calibri"/>
          <w:kern w:val="0"/>
          <w:sz w:val="24"/>
          <w:szCs w:val="24"/>
          <w:lang w:eastAsia="pl-PL"/>
        </w:rPr>
        <w:t xml:space="preserve"> 1, 2 i 5 </w:t>
      </w:r>
      <w:proofErr w:type="spellStart"/>
      <w:r w:rsidRPr="007D0C85">
        <w:rPr>
          <w:rFonts w:ascii="Calibri" w:hAnsi="Calibri" w:cs="Calibri"/>
          <w:kern w:val="0"/>
          <w:sz w:val="24"/>
          <w:szCs w:val="24"/>
          <w:lang w:eastAsia="pl-PL"/>
        </w:rPr>
        <w:t>swz</w:t>
      </w:r>
      <w:proofErr w:type="spellEnd"/>
      <w:r w:rsidRPr="007D0C85">
        <w:rPr>
          <w:rFonts w:ascii="Calibri" w:hAnsi="Calibri" w:cs="Calibri"/>
          <w:kern w:val="0"/>
          <w:sz w:val="24"/>
          <w:szCs w:val="24"/>
          <w:lang w:eastAsia="pl-PL"/>
        </w:rPr>
        <w:t>) jeżeli udowodni zamawiającemu, że spełnił łącznie następujące przesłanki:</w:t>
      </w:r>
    </w:p>
    <w:p w14:paraId="50EDD34A"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1) naprawił lub zobowiązał się do naprawienia szkody wyrządzonej przestępstwem, wykroczeniem lub swoim nieprawidłowym postępowaniem, w tym poprzez zadośćuczynienie pieniężne;</w:t>
      </w:r>
    </w:p>
    <w:p w14:paraId="4ECFABCD" w14:textId="474832CE"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2) wyczerpująco wyjaśnił fakty i okoliczności związane z przestępstwem, wykroczeniem lub swoim nieprawidłowym post</w:t>
      </w:r>
      <w:r w:rsidR="00F6685A">
        <w:rPr>
          <w:rFonts w:ascii="Calibri" w:hAnsi="Calibri" w:cs="Calibri"/>
          <w:kern w:val="0"/>
          <w:sz w:val="24"/>
          <w:szCs w:val="24"/>
          <w:lang w:eastAsia="pl-PL"/>
        </w:rPr>
        <w:t>ę</w:t>
      </w:r>
      <w:r w:rsidRPr="007D0C85">
        <w:rPr>
          <w:rFonts w:ascii="Calibri" w:hAnsi="Calibri" w:cs="Calibri"/>
          <w:kern w:val="0"/>
          <w:sz w:val="24"/>
          <w:szCs w:val="24"/>
          <w:lang w:eastAsia="pl-PL"/>
        </w:rPr>
        <w:t>powaniem oraz spowodowanymi przez nie szkodami, aktywnie współpracując odpowiednio z właściwymi organami, w tym organami ścigania, lub zamawiającym;</w:t>
      </w:r>
    </w:p>
    <w:p w14:paraId="0FFEC339"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3) podjął konkretne środki techniczne, organizacyjne  i kadrowe, odpowiednie dla zapobiegania dalszym przestępstwom, wykroczeniom lub nieprawidłowemu postępowaniu, w szczególności:</w:t>
      </w:r>
    </w:p>
    <w:p w14:paraId="3B941CD3"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a) zerwał wszelkie powiązania z osobami lub podmiotami odpowiedzialnymi za nieprawidłowe postępowanie wykonawcy,</w:t>
      </w:r>
    </w:p>
    <w:p w14:paraId="3C22B08E"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b) zreorganizował personel,</w:t>
      </w:r>
    </w:p>
    <w:p w14:paraId="19DC12A0"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c) wdrożył system  sprawozdawczości i kontroli,</w:t>
      </w:r>
    </w:p>
    <w:p w14:paraId="2AC35234"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d) utworzył struktury audytu wewnętrznego do monitorowania przestrzegania przepisów, wewnętrznych regulacji lub standardów,</w:t>
      </w:r>
    </w:p>
    <w:p w14:paraId="223552B5"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e) wprowadził wewnętrzne regulacje dotyczące odpowiedzialności i odszkodowań za nieprzestrzeganie przepisów, wewnętrznych regulacji lub standardów.</w:t>
      </w:r>
    </w:p>
    <w:p w14:paraId="72B2BDF8" w14:textId="77777777" w:rsidR="007D0C85" w:rsidRPr="007D0C85" w:rsidRDefault="007D0C85" w:rsidP="004E39B9">
      <w:pPr>
        <w:widowControl/>
        <w:tabs>
          <w:tab w:val="right" w:pos="284"/>
          <w:tab w:val="left" w:pos="426"/>
        </w:tabs>
        <w:autoSpaceDN/>
        <w:ind w:left="426" w:hanging="426"/>
        <w:textAlignment w:val="auto"/>
        <w:rPr>
          <w:rFonts w:ascii="Calibri" w:hAnsi="Calibri" w:cs="Calibri"/>
          <w:kern w:val="0"/>
          <w:sz w:val="24"/>
          <w:szCs w:val="24"/>
          <w:lang w:eastAsia="pl-PL"/>
        </w:rPr>
      </w:pPr>
      <w:r w:rsidRPr="007D0C85">
        <w:rPr>
          <w:rFonts w:ascii="Calibri" w:hAnsi="Calibri" w:cs="Calibri"/>
          <w:kern w:val="0"/>
          <w:sz w:val="24"/>
          <w:szCs w:val="24"/>
          <w:lang w:eastAsia="pl-PL"/>
        </w:rPr>
        <w:t>15.5. Zamawiający oceni, czy podjęte przez wykonawcę czynności, określone w punkcie 15.4 są wystarczające do wykazania jego rzetelności, uwzględniając wagę i szczególne okoliczności czynu wykonawcy.</w:t>
      </w:r>
    </w:p>
    <w:p w14:paraId="4E2ED997" w14:textId="77777777" w:rsidR="007D0C85" w:rsidRPr="007D0C85" w:rsidRDefault="007D0C85" w:rsidP="004E39B9">
      <w:pPr>
        <w:widowControl/>
        <w:spacing w:line="276" w:lineRule="auto"/>
        <w:ind w:left="426" w:hanging="426"/>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15.6.1. Na podstawie art. 7 ustawy z dnia 13 kwietnia 2022 r. o szczególnych rozwiązaniach w zakresie przeciwdziałania wspieraniu agresji na Ukrainę oraz służących ochronie bezpieczeństwa narodowego (Dz.U. z 2022 r. poz. 835) z postępowania o udzielenie zamówienia publicznego prowadzonego na podstawie ustawy wyklucza się:</w:t>
      </w:r>
    </w:p>
    <w:p w14:paraId="765E517D" w14:textId="77777777" w:rsidR="007D0C85" w:rsidRPr="007D0C85" w:rsidRDefault="007D0C85" w:rsidP="004E39B9">
      <w:pPr>
        <w:widowControl/>
        <w:spacing w:line="276" w:lineRule="auto"/>
        <w:ind w:left="426"/>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1) wykonawcę wymienionego w wykazach określonych w rozporządzeniu 765/2006 i rozporządzeniu 269/2014 albo wpisanego na listę na podstawie decyzji w sprawie wpisu na listę rozstrzygającej o zastosowaniu środka, o którym mowa w art. 1 pkt 3;</w:t>
      </w:r>
    </w:p>
    <w:p w14:paraId="1B692E3C" w14:textId="77777777" w:rsidR="007D0C85" w:rsidRPr="007D0C85" w:rsidRDefault="007D0C85" w:rsidP="004E39B9">
      <w:pPr>
        <w:widowControl/>
        <w:spacing w:line="276" w:lineRule="auto"/>
        <w:ind w:left="426"/>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 xml:space="preserve">2) wykonawcę, którego beneficjentem rzeczywistym w rozumieniu ustawy z dnia 1 marca 2018 r. o przeciwdziałaniu praniu pieniędzy oraz finansowaniu terroryzmu (Dz. U. z 2022 </w:t>
      </w:r>
      <w:r w:rsidRPr="007D0C85">
        <w:rPr>
          <w:rFonts w:ascii="Calibri" w:eastAsia="NSimSun" w:hAnsi="Calibri" w:cs="Calibri"/>
          <w:sz w:val="24"/>
          <w:szCs w:val="24"/>
          <w:lang w:eastAsia="zh-CN" w:bidi="hi-IN"/>
        </w:rPr>
        <w:lastRenderedPageBreak/>
        <w:t>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2D1F7729" w14:textId="77777777" w:rsidR="007D0C85" w:rsidRPr="007D0C85" w:rsidRDefault="007D0C85" w:rsidP="004E39B9">
      <w:pPr>
        <w:widowControl/>
        <w:spacing w:line="276" w:lineRule="auto"/>
        <w:ind w:left="426"/>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3) 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2B2B1EB0" w14:textId="77777777" w:rsidR="007D0C85" w:rsidRPr="007D0C85" w:rsidRDefault="007D0C85" w:rsidP="004E39B9">
      <w:pPr>
        <w:widowControl/>
        <w:spacing w:line="276" w:lineRule="auto"/>
        <w:ind w:left="426" w:hanging="426"/>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15.6.2. Wykluczenie następuje na okres trwania okoliczności określonych w punkcie 15.6.1. (art. 7 ust. 1 ustawy o szczególnych rozwiązaniach w zakresie przeciwdziałania wspieraniu agresji na Ukrainę oraz służących ochronie bezpieczeństwa narodowego).</w:t>
      </w:r>
    </w:p>
    <w:p w14:paraId="304501A8" w14:textId="77777777" w:rsidR="007D0C85" w:rsidRPr="007D0C85" w:rsidRDefault="007D0C85" w:rsidP="004E39B9">
      <w:pPr>
        <w:widowControl/>
        <w:spacing w:line="276" w:lineRule="auto"/>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 xml:space="preserve">15.6.3 W przypadku wykonawcy wykluczonego na podstawie punktu 15.6.1, zamawiający </w:t>
      </w:r>
      <w:r w:rsidRPr="007D0C85">
        <w:rPr>
          <w:rFonts w:ascii="Calibri" w:eastAsia="NSimSun" w:hAnsi="Calibri" w:cs="Calibri"/>
          <w:sz w:val="24"/>
          <w:szCs w:val="24"/>
          <w:lang w:eastAsia="zh-CN" w:bidi="hi-IN"/>
        </w:rPr>
        <w:tab/>
        <w:t>odrzuca ofertę takiego wykonawcy.</w:t>
      </w:r>
    </w:p>
    <w:p w14:paraId="625D5AF4" w14:textId="77777777" w:rsidR="007D0C85" w:rsidRPr="007D0C85" w:rsidRDefault="007D0C85" w:rsidP="004E39B9">
      <w:pPr>
        <w:widowControl/>
        <w:spacing w:line="276" w:lineRule="auto"/>
        <w:ind w:left="708" w:hanging="708"/>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 xml:space="preserve">15.6.4. Kontrola udzielania zamówień publicznych w zakresie zgodności z art. 7 ust. 1 jest wykonywana zgodnie z art. 596 ustawy </w:t>
      </w:r>
      <w:proofErr w:type="spellStart"/>
      <w:r w:rsidRPr="007D0C85">
        <w:rPr>
          <w:rFonts w:ascii="Calibri" w:eastAsia="NSimSun" w:hAnsi="Calibri" w:cs="Calibri"/>
          <w:sz w:val="24"/>
          <w:szCs w:val="24"/>
          <w:lang w:eastAsia="zh-CN" w:bidi="hi-IN"/>
        </w:rPr>
        <w:t>Pzp</w:t>
      </w:r>
      <w:proofErr w:type="spellEnd"/>
      <w:r w:rsidRPr="007D0C85">
        <w:rPr>
          <w:rFonts w:ascii="Calibri" w:eastAsia="NSimSun" w:hAnsi="Calibri" w:cs="Calibri"/>
          <w:sz w:val="24"/>
          <w:szCs w:val="24"/>
          <w:lang w:eastAsia="zh-CN" w:bidi="hi-IN"/>
        </w:rPr>
        <w:t>.</w:t>
      </w:r>
    </w:p>
    <w:p w14:paraId="32772313" w14:textId="77777777" w:rsidR="007D0C85" w:rsidRPr="007D0C85" w:rsidRDefault="007D0C85" w:rsidP="004E39B9">
      <w:pPr>
        <w:widowControl/>
        <w:spacing w:line="276" w:lineRule="auto"/>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15.6.5. Przez ubieganie się o udzielenie zamówienia publicznego rozumie się złożenie oferty.</w:t>
      </w:r>
    </w:p>
    <w:p w14:paraId="1F8960FA" w14:textId="77777777" w:rsidR="007D0C85" w:rsidRPr="007D0C85" w:rsidRDefault="007D0C85" w:rsidP="004E39B9">
      <w:pPr>
        <w:widowControl/>
        <w:spacing w:line="276" w:lineRule="auto"/>
        <w:ind w:left="708" w:hanging="708"/>
        <w:rPr>
          <w:rFonts w:ascii="Calibri" w:eastAsia="NSimSun" w:hAnsi="Calibri" w:cs="Calibri"/>
          <w:sz w:val="24"/>
          <w:szCs w:val="24"/>
          <w:lang w:eastAsia="zh-CN" w:bidi="hi-IN"/>
        </w:rPr>
      </w:pPr>
      <w:r w:rsidRPr="007D0C85">
        <w:rPr>
          <w:rFonts w:ascii="Calibri" w:eastAsia="NSimSun" w:hAnsi="Calibri" w:cs="Calibri"/>
          <w:sz w:val="24"/>
          <w:szCs w:val="24"/>
          <w:lang w:eastAsia="zh-CN" w:bidi="hi-IN"/>
        </w:rPr>
        <w:t>15.6.6. Osoba lub podmiot podlegające wykluczeniu na podstawie art. 7 ust. 1, które w okresie tego wykluczenia ubiegają się o udzielenie zamówienia publicznego lub biorą udział w postępowaniu o udzielenie zamówienia publicznego, podlegają karze pieniężnej, którą nakłada Prezes Urzędu Zamówień Publicznych, w drodze decyzji, w wysokości do 20 000 000 zł.</w:t>
      </w:r>
    </w:p>
    <w:p w14:paraId="745A1ED3" w14:textId="77777777" w:rsidR="007D0C85" w:rsidRPr="007D0C85" w:rsidRDefault="007D0C85" w:rsidP="004E39B9">
      <w:pPr>
        <w:widowControl/>
        <w:tabs>
          <w:tab w:val="left" w:pos="0"/>
          <w:tab w:val="right" w:pos="284"/>
        </w:tabs>
        <w:autoSpaceDN/>
        <w:textAlignment w:val="auto"/>
        <w:rPr>
          <w:rFonts w:ascii="Calibri" w:hAnsi="Calibri" w:cs="Calibri"/>
          <w:kern w:val="0"/>
          <w:sz w:val="24"/>
          <w:szCs w:val="24"/>
          <w:u w:val="single"/>
          <w:lang w:eastAsia="pl-PL"/>
        </w:rPr>
      </w:pPr>
    </w:p>
    <w:p w14:paraId="405D73D9"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16. Sposób obliczenia ceny.</w:t>
      </w:r>
    </w:p>
    <w:p w14:paraId="5C321496" w14:textId="6363BC60"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16.1.</w:t>
      </w:r>
      <w:r w:rsidRPr="007D0C85">
        <w:rPr>
          <w:rFonts w:ascii="Calibri" w:hAnsi="Calibri" w:cs="Calibri"/>
          <w:bCs/>
          <w:iCs/>
          <w:kern w:val="0"/>
          <w:sz w:val="24"/>
          <w:szCs w:val="24"/>
          <w:lang w:eastAsia="pl-PL"/>
        </w:rPr>
        <w:t xml:space="preserve"> Zamawiający informuje, że w sytuacji, gdy mowa jest o cenie – należy przez to rozumieć cenę w rozumieniu art. 3 ust. 1 pkt 1 i ust. 2 ustawy z dnia 9 maja 2014 r. o informowaniu o cenach towarów i usług (Dz. U. 2023 r.  poz. 168</w:t>
      </w:r>
      <w:r w:rsidR="00772C04">
        <w:rPr>
          <w:rFonts w:ascii="Calibri" w:hAnsi="Calibri" w:cs="Calibri"/>
          <w:bCs/>
          <w:iCs/>
          <w:kern w:val="0"/>
          <w:sz w:val="24"/>
          <w:szCs w:val="24"/>
          <w:lang w:eastAsia="pl-PL"/>
        </w:rPr>
        <w:t xml:space="preserve"> z </w:t>
      </w:r>
      <w:proofErr w:type="spellStart"/>
      <w:r w:rsidR="00772C04">
        <w:rPr>
          <w:rFonts w:ascii="Calibri" w:hAnsi="Calibri" w:cs="Calibri"/>
          <w:bCs/>
          <w:iCs/>
          <w:kern w:val="0"/>
          <w:sz w:val="24"/>
          <w:szCs w:val="24"/>
          <w:lang w:eastAsia="pl-PL"/>
        </w:rPr>
        <w:t>późn</w:t>
      </w:r>
      <w:proofErr w:type="spellEnd"/>
      <w:r w:rsidR="00772C04">
        <w:rPr>
          <w:rFonts w:ascii="Calibri" w:hAnsi="Calibri" w:cs="Calibri"/>
          <w:bCs/>
          <w:iCs/>
          <w:kern w:val="0"/>
          <w:sz w:val="24"/>
          <w:szCs w:val="24"/>
          <w:lang w:eastAsia="pl-PL"/>
        </w:rPr>
        <w:t>. zm.</w:t>
      </w:r>
      <w:r w:rsidRPr="007D0C85">
        <w:rPr>
          <w:rFonts w:ascii="Calibri" w:hAnsi="Calibri" w:cs="Calibri"/>
          <w:bCs/>
          <w:iCs/>
          <w:kern w:val="0"/>
          <w:sz w:val="24"/>
          <w:szCs w:val="24"/>
          <w:lang w:eastAsia="pl-PL"/>
        </w:rPr>
        <w:t>), nawet jeżeli jest płacona na rzecz osoby niebędącej przedsiębiorcą.</w:t>
      </w:r>
    </w:p>
    <w:p w14:paraId="084CA6A5"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16.2.</w:t>
      </w:r>
      <w:r w:rsidRPr="007D0C85">
        <w:rPr>
          <w:rFonts w:ascii="Calibri" w:hAnsi="Calibri" w:cs="Calibri"/>
          <w:bCs/>
          <w:iCs/>
          <w:kern w:val="0"/>
          <w:sz w:val="24"/>
          <w:szCs w:val="24"/>
          <w:lang w:eastAsia="pl-PL"/>
        </w:rPr>
        <w:t xml:space="preserve"> Ceną oferty jest wartość brutto, łącznie z podatkiem VAT. Oferowana przez wykonawcę cena powinna obejmować wszystkie koszty i składniki związane z należytym  i zgodnie z obowiązującymi przepisami wykonaniem zamówienia. Wykonawca zobowiązany jest podać cenę za całość przedmiotu zamówienia w aktualnym formularzu ofertowym pobranym z platformy e-Zamówienia do tego postępowania.</w:t>
      </w:r>
      <w:r w:rsidRPr="007D0C85">
        <w:rPr>
          <w:rFonts w:ascii="Calibri" w:hAnsi="Calibri" w:cs="Calibri"/>
          <w:b/>
          <w:bCs/>
          <w:iCs/>
          <w:kern w:val="0"/>
          <w:sz w:val="24"/>
          <w:szCs w:val="24"/>
          <w:lang w:eastAsia="pl-PL"/>
        </w:rPr>
        <w:tab/>
      </w:r>
    </w:p>
    <w:p w14:paraId="7FA1CDD9" w14:textId="77777777" w:rsidR="007D0C85" w:rsidRPr="007D0C85" w:rsidRDefault="007D0C85" w:rsidP="004E39B9">
      <w:pPr>
        <w:widowControl/>
        <w:autoSpaceDN/>
        <w:ind w:left="426" w:hanging="426"/>
        <w:textAlignment w:val="auto"/>
        <w:rPr>
          <w:rFonts w:ascii="Calibri" w:hAnsi="Calibri" w:cs="Calibri"/>
          <w:b/>
          <w:bCs/>
          <w:iCs/>
          <w:kern w:val="0"/>
          <w:sz w:val="24"/>
          <w:szCs w:val="24"/>
          <w:lang w:eastAsia="pl-PL"/>
        </w:rPr>
      </w:pPr>
      <w:r w:rsidRPr="007D0C85">
        <w:rPr>
          <w:rFonts w:ascii="Calibri" w:hAnsi="Calibri" w:cs="Calibri"/>
          <w:b/>
          <w:iCs/>
          <w:kern w:val="0"/>
          <w:sz w:val="24"/>
          <w:szCs w:val="24"/>
          <w:lang w:eastAsia="pl-PL"/>
        </w:rPr>
        <w:tab/>
      </w:r>
      <w:r w:rsidRPr="007D0C85">
        <w:rPr>
          <w:rFonts w:ascii="Calibri" w:hAnsi="Calibri" w:cs="Calibri"/>
          <w:bCs/>
          <w:iCs/>
          <w:kern w:val="0"/>
          <w:sz w:val="24"/>
          <w:szCs w:val="24"/>
          <w:lang w:eastAsia="pl-PL"/>
        </w:rPr>
        <w:t>Wszystkie wartości określone w formularzu oferty  muszą być wyrażone w polskich złotych i być liczone z dokładnością do dwóch miejsc po przecinku.</w:t>
      </w:r>
    </w:p>
    <w:p w14:paraId="7D62E9BA"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16.3.</w:t>
      </w:r>
      <w:r w:rsidRPr="007D0C85">
        <w:rPr>
          <w:rFonts w:ascii="Calibri" w:hAnsi="Calibri" w:cs="Calibri"/>
          <w:bCs/>
          <w:iCs/>
          <w:kern w:val="0"/>
          <w:sz w:val="24"/>
          <w:szCs w:val="24"/>
          <w:lang w:eastAsia="pl-PL"/>
        </w:rPr>
        <w:t xml:space="preserve">  Jeżeli zaoferowana cena lub jej istotne części składowe wydawać się będą rażąco niskie w stosunku do przedmiotu zamówienia i budzić będzie wątpliwości zamawiającego co do możliwości wykonania przedmiotu zamówienia zgodnie z wymaganiami określonymi w dokumentach zamówienia lub wynikającymi z odrębnych przepisów, zamawiający zwróci </w:t>
      </w:r>
      <w:r w:rsidRPr="007D0C85">
        <w:rPr>
          <w:rFonts w:ascii="Calibri" w:hAnsi="Calibri" w:cs="Calibri"/>
          <w:bCs/>
          <w:iCs/>
          <w:kern w:val="0"/>
          <w:sz w:val="24"/>
          <w:szCs w:val="24"/>
          <w:lang w:eastAsia="pl-PL"/>
        </w:rPr>
        <w:lastRenderedPageBreak/>
        <w:t>się o udzielenie wyjaśnień, w tym złożenie dowodów w zakresie wyliczenia ceny lub ich istotnych części składowych.</w:t>
      </w:r>
    </w:p>
    <w:p w14:paraId="56AD73FD"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16.4.</w:t>
      </w:r>
      <w:r w:rsidRPr="007D0C85">
        <w:rPr>
          <w:rFonts w:ascii="Calibri" w:hAnsi="Calibri" w:cs="Calibri"/>
          <w:b/>
          <w:bCs/>
          <w:iCs/>
          <w:kern w:val="0"/>
          <w:sz w:val="24"/>
          <w:szCs w:val="24"/>
          <w:lang w:eastAsia="pl-PL"/>
        </w:rPr>
        <w:t xml:space="preserve"> </w:t>
      </w:r>
      <w:r w:rsidRPr="007D0C85">
        <w:rPr>
          <w:rFonts w:ascii="Calibri" w:hAnsi="Calibri" w:cs="Calibri"/>
          <w:bCs/>
          <w:iCs/>
          <w:kern w:val="0"/>
          <w:sz w:val="24"/>
          <w:szCs w:val="24"/>
          <w:lang w:eastAsia="pl-PL"/>
        </w:rPr>
        <w:t>W przypadku gdy</w:t>
      </w:r>
      <w:r w:rsidRPr="007D0C85">
        <w:rPr>
          <w:rFonts w:ascii="Calibri" w:hAnsi="Calibri" w:cs="Calibri"/>
          <w:b/>
          <w:bCs/>
          <w:iCs/>
          <w:kern w:val="0"/>
          <w:sz w:val="24"/>
          <w:szCs w:val="24"/>
          <w:lang w:eastAsia="pl-PL"/>
        </w:rPr>
        <w:t xml:space="preserve"> </w:t>
      </w:r>
      <w:r w:rsidRPr="007D0C85">
        <w:rPr>
          <w:rFonts w:ascii="Calibri" w:hAnsi="Calibri" w:cs="Calibri"/>
          <w:bCs/>
          <w:iCs/>
          <w:kern w:val="0"/>
          <w:sz w:val="24"/>
          <w:szCs w:val="24"/>
          <w:lang w:eastAsia="pl-PL"/>
        </w:rPr>
        <w:t xml:space="preserve">cena całkowita oferty złożonej w terminie będzie niższa o co najmniej  30% od wartości zamówienia powiększonej o należny podatek od towarów i usług, ustalonej przed wszczęciem postępowania lub średniej arytmetycznej cen wszystkich złożonych ofert niepodlegających odrzuceniu na podstawie art. 226 ust. 1 pkt 1 i 10  zamawiający zwróci się o udzielenie wyjaśnień, o których mowa w punkcie 16.3 </w:t>
      </w:r>
      <w:proofErr w:type="spellStart"/>
      <w:r w:rsidRPr="007D0C85">
        <w:rPr>
          <w:rFonts w:ascii="Calibri" w:hAnsi="Calibri" w:cs="Calibri"/>
          <w:bCs/>
          <w:iCs/>
          <w:kern w:val="0"/>
          <w:sz w:val="24"/>
          <w:szCs w:val="24"/>
          <w:lang w:eastAsia="pl-PL"/>
        </w:rPr>
        <w:t>swz</w:t>
      </w:r>
      <w:proofErr w:type="spellEnd"/>
      <w:r w:rsidRPr="007D0C85">
        <w:rPr>
          <w:rFonts w:ascii="Calibri" w:hAnsi="Calibri" w:cs="Calibri"/>
          <w:bCs/>
          <w:iCs/>
          <w:kern w:val="0"/>
          <w:sz w:val="24"/>
          <w:szCs w:val="24"/>
          <w:lang w:eastAsia="pl-PL"/>
        </w:rPr>
        <w:t>, chyba że rozbieżność wynikać będzie z okoliczności oczywistych, które nie będą wymagały wyjaśnień.</w:t>
      </w:r>
    </w:p>
    <w:p w14:paraId="57478EA5"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16.5.</w:t>
      </w:r>
      <w:r w:rsidRPr="007D0C85">
        <w:rPr>
          <w:rFonts w:ascii="Calibri" w:hAnsi="Calibri" w:cs="Calibri"/>
          <w:b/>
          <w:bCs/>
          <w:iCs/>
          <w:kern w:val="0"/>
          <w:sz w:val="24"/>
          <w:szCs w:val="24"/>
          <w:lang w:eastAsia="pl-PL"/>
        </w:rPr>
        <w:t xml:space="preserve"> </w:t>
      </w:r>
      <w:r w:rsidRPr="007D0C85">
        <w:rPr>
          <w:rFonts w:ascii="Calibri" w:hAnsi="Calibri" w:cs="Calibri"/>
          <w:bCs/>
          <w:iCs/>
          <w:kern w:val="0"/>
          <w:sz w:val="24"/>
          <w:szCs w:val="24"/>
          <w:lang w:eastAsia="pl-PL"/>
        </w:rPr>
        <w:t>Obowiązek wykazania, że oferta nie zawiera rażąco niskiej ceny spoczywa na wykonawcy.</w:t>
      </w:r>
    </w:p>
    <w:p w14:paraId="6F3832B2"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16.6.</w:t>
      </w:r>
      <w:r w:rsidRPr="007D0C85">
        <w:rPr>
          <w:rFonts w:ascii="Calibri" w:hAnsi="Calibri" w:cs="Calibri"/>
          <w:bCs/>
          <w:iCs/>
          <w:kern w:val="0"/>
          <w:sz w:val="24"/>
          <w:szCs w:val="24"/>
          <w:lang w:eastAsia="pl-PL"/>
        </w:rPr>
        <w:t xml:space="preserve"> Jeżeli wykonawca nie udzieli wyjaśnień w wyznaczonym terminie lub jeżeli złożone wyjaśnienia wraz z dowodami nie uzasadnią podanej w ofercie ceny zamawiający odrzuci ofertę jako z rażąco niską ceną.</w:t>
      </w:r>
    </w:p>
    <w:p w14:paraId="59FDBFF0" w14:textId="1464D62B"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16.7.</w:t>
      </w:r>
      <w:r w:rsidRPr="007D0C85">
        <w:rPr>
          <w:rFonts w:ascii="Calibri" w:hAnsi="Calibri" w:cs="Calibri"/>
          <w:bCs/>
          <w:iCs/>
          <w:kern w:val="0"/>
          <w:sz w:val="24"/>
          <w:szCs w:val="24"/>
          <w:lang w:eastAsia="pl-PL"/>
        </w:rPr>
        <w:t xml:space="preserve"> </w:t>
      </w:r>
      <w:r w:rsidRPr="00D032B0">
        <w:rPr>
          <w:rFonts w:ascii="Calibri" w:hAnsi="Calibri" w:cs="Calibri"/>
          <w:bCs/>
          <w:iCs/>
          <w:kern w:val="0"/>
          <w:sz w:val="24"/>
          <w:szCs w:val="24"/>
          <w:lang w:eastAsia="pl-PL"/>
        </w:rPr>
        <w:t xml:space="preserve">Ustalone wynagrodzenie należne wykonawcy </w:t>
      </w:r>
      <w:r w:rsidR="00562E6D" w:rsidRPr="00D032B0">
        <w:rPr>
          <w:rFonts w:ascii="Calibri" w:hAnsi="Calibri" w:cs="Calibri"/>
          <w:bCs/>
          <w:iCs/>
          <w:kern w:val="0"/>
          <w:sz w:val="24"/>
          <w:szCs w:val="24"/>
          <w:lang w:eastAsia="pl-PL"/>
        </w:rPr>
        <w:t>za</w:t>
      </w:r>
      <w:r w:rsidRPr="00D032B0">
        <w:rPr>
          <w:rFonts w:ascii="Calibri" w:hAnsi="Calibri" w:cs="Calibri"/>
          <w:bCs/>
          <w:iCs/>
          <w:kern w:val="0"/>
          <w:sz w:val="24"/>
          <w:szCs w:val="24"/>
          <w:lang w:eastAsia="pl-PL"/>
        </w:rPr>
        <w:t xml:space="preserve">płacone będzie po otrzymaniu przez zamawiającego rachunku, faktury VAT w terminie do 30 dni od dnia </w:t>
      </w:r>
      <w:r w:rsidR="00562E6D" w:rsidRPr="00D032B0">
        <w:rPr>
          <w:rFonts w:ascii="Calibri" w:hAnsi="Calibri" w:cs="Calibri"/>
          <w:bCs/>
          <w:iCs/>
          <w:kern w:val="0"/>
          <w:sz w:val="24"/>
          <w:szCs w:val="24"/>
          <w:lang w:eastAsia="pl-PL"/>
        </w:rPr>
        <w:t>wykonania zamówi</w:t>
      </w:r>
      <w:r w:rsidR="00017AA4" w:rsidRPr="00D032B0">
        <w:rPr>
          <w:rFonts w:ascii="Calibri" w:hAnsi="Calibri" w:cs="Calibri"/>
          <w:bCs/>
          <w:iCs/>
          <w:kern w:val="0"/>
          <w:sz w:val="24"/>
          <w:szCs w:val="24"/>
          <w:lang w:eastAsia="pl-PL"/>
        </w:rPr>
        <w:t>e</w:t>
      </w:r>
      <w:r w:rsidR="00562E6D" w:rsidRPr="00D032B0">
        <w:rPr>
          <w:rFonts w:ascii="Calibri" w:hAnsi="Calibri" w:cs="Calibri"/>
          <w:bCs/>
          <w:iCs/>
          <w:kern w:val="0"/>
          <w:sz w:val="24"/>
          <w:szCs w:val="24"/>
          <w:lang w:eastAsia="pl-PL"/>
        </w:rPr>
        <w:t xml:space="preserve">nia i doręczenia </w:t>
      </w:r>
      <w:r w:rsidRPr="00D032B0">
        <w:rPr>
          <w:rFonts w:ascii="Calibri" w:hAnsi="Calibri" w:cs="Calibri"/>
          <w:bCs/>
          <w:iCs/>
          <w:kern w:val="0"/>
          <w:sz w:val="24"/>
          <w:szCs w:val="24"/>
          <w:lang w:eastAsia="pl-PL"/>
        </w:rPr>
        <w:t>zamawiającemu faktury.</w:t>
      </w:r>
      <w:r w:rsidR="00562E6D" w:rsidRPr="00D032B0">
        <w:rPr>
          <w:rFonts w:ascii="Calibri" w:hAnsi="Calibri" w:cs="Calibri"/>
          <w:bCs/>
          <w:iCs/>
          <w:kern w:val="0"/>
          <w:sz w:val="24"/>
          <w:szCs w:val="24"/>
          <w:lang w:eastAsia="pl-PL"/>
        </w:rPr>
        <w:t xml:space="preserve"> </w:t>
      </w:r>
      <w:r w:rsidR="000A2C39" w:rsidRPr="00D032B0">
        <w:rPr>
          <w:rFonts w:ascii="Calibri" w:hAnsi="Calibri" w:cs="Calibri"/>
          <w:bCs/>
          <w:iCs/>
          <w:kern w:val="0"/>
          <w:sz w:val="24"/>
          <w:szCs w:val="24"/>
          <w:lang w:eastAsia="pl-PL"/>
        </w:rPr>
        <w:t xml:space="preserve">Sposób wystawiania, przekazywania faktur/ustrukturyzowanych faktur musi być zgodny w szczególności z ustawą o podatku od towarów i usług z dnia 11 marca 2004 r. /Dz. U. z 2025 r. poz. 775 z </w:t>
      </w:r>
      <w:proofErr w:type="spellStart"/>
      <w:r w:rsidR="000A2C39" w:rsidRPr="00D032B0">
        <w:rPr>
          <w:rFonts w:ascii="Calibri" w:hAnsi="Calibri" w:cs="Calibri"/>
          <w:bCs/>
          <w:iCs/>
          <w:kern w:val="0"/>
          <w:sz w:val="24"/>
          <w:szCs w:val="24"/>
          <w:lang w:eastAsia="pl-PL"/>
        </w:rPr>
        <w:t>późn</w:t>
      </w:r>
      <w:proofErr w:type="spellEnd"/>
      <w:r w:rsidR="000A2C39" w:rsidRPr="00D032B0">
        <w:rPr>
          <w:rFonts w:ascii="Calibri" w:hAnsi="Calibri" w:cs="Calibri"/>
          <w:bCs/>
          <w:iCs/>
          <w:kern w:val="0"/>
          <w:sz w:val="24"/>
          <w:szCs w:val="24"/>
          <w:lang w:eastAsia="pl-PL"/>
        </w:rPr>
        <w:t>. zm./</w:t>
      </w:r>
    </w:p>
    <w:p w14:paraId="76B93BF7" w14:textId="7FB68939" w:rsidR="007D0C85" w:rsidRPr="007D0C85" w:rsidRDefault="007D0C85" w:rsidP="004E39B9">
      <w:pPr>
        <w:widowControl/>
        <w:autoSpaceDN/>
        <w:ind w:left="284" w:hanging="426"/>
        <w:textAlignment w:val="auto"/>
        <w:rPr>
          <w:rFonts w:ascii="Calibri" w:hAnsi="Calibri" w:cs="Calibri"/>
          <w:bCs/>
          <w:iCs/>
          <w:kern w:val="0"/>
          <w:sz w:val="24"/>
          <w:szCs w:val="24"/>
          <w:lang w:eastAsia="pl-PL"/>
        </w:rPr>
      </w:pPr>
      <w:r w:rsidRPr="007D0C85">
        <w:rPr>
          <w:rFonts w:ascii="Calibri" w:hAnsi="Calibri" w:cs="Calibri"/>
          <w:iCs/>
          <w:kern w:val="0"/>
          <w:sz w:val="24"/>
          <w:szCs w:val="24"/>
          <w:lang w:eastAsia="pl-PL"/>
        </w:rPr>
        <w:t>16.8.</w:t>
      </w:r>
      <w:r w:rsidRPr="007D0C85">
        <w:rPr>
          <w:rFonts w:ascii="Calibri" w:hAnsi="Calibri" w:cs="Calibri"/>
          <w:bCs/>
          <w:iCs/>
          <w:kern w:val="0"/>
          <w:sz w:val="24"/>
          <w:szCs w:val="24"/>
          <w:lang w:eastAsia="pl-PL"/>
        </w:rPr>
        <w:t xml:space="preserve"> Jeżeli zostanie złożona oferta, której wybór prowadziłby do powstania u zamawiającego obowiązku podatkowego zgodnie z ustawą z dnia 11 marca 2004 r. o podatku od towarów i usług dla celów zastosowania kryterium ceny zamawiający doliczy do przedstawionej w tej ofercie ceny kwoty podatku od towarów i usług, którą miałby obowiązek rozliczyć. </w:t>
      </w:r>
    </w:p>
    <w:p w14:paraId="3B3E7482"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Wykonawca składając ofertę zobowiązany jest poinformować zamawiającego, czy wybór oferty będzie prowadzić do powstania u zamawiającego obowiązku podatkowego, wskazując nazwę (rodzaj) towaru lub usługi, których dostawa lub świadczenie będzie prowadzić do jego powstania, oraz wskazując wartość towaru lub usługi objętego obowiązkiem podatkowym zamawiającego bez kwoty podatku.</w:t>
      </w:r>
    </w:p>
    <w:p w14:paraId="660869C7"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p>
    <w:p w14:paraId="6BCEED3A" w14:textId="77777777" w:rsidR="007D0C85" w:rsidRPr="007D0C85" w:rsidRDefault="007D0C85" w:rsidP="004E39B9">
      <w:pPr>
        <w:widowControl/>
        <w:autoSpaceDN/>
        <w:ind w:left="284" w:hanging="284"/>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17. Opis kryteriów oceny ofert, wraz z podaniem wag tych kryteriów, i sposobu oceny ofert.</w:t>
      </w:r>
    </w:p>
    <w:p w14:paraId="7C6FC686" w14:textId="2F0C6C5D" w:rsidR="007D0C85" w:rsidRPr="007D0C85" w:rsidRDefault="007D0C85" w:rsidP="004E39B9">
      <w:pPr>
        <w:widowControl/>
        <w:autoSpaceDN/>
        <w:ind w:left="600" w:hanging="600"/>
        <w:textAlignment w:val="auto"/>
        <w:rPr>
          <w:rFonts w:ascii="Calibri" w:hAnsi="Calibri" w:cs="Calibri"/>
          <w:bCs/>
          <w:iCs/>
          <w:kern w:val="0"/>
          <w:sz w:val="24"/>
          <w:szCs w:val="24"/>
          <w:lang w:eastAsia="pl-PL"/>
        </w:rPr>
      </w:pPr>
      <w:r w:rsidRPr="007D0C85">
        <w:rPr>
          <w:rFonts w:ascii="Calibri" w:hAnsi="Calibri" w:cs="Calibri"/>
          <w:b/>
          <w:bCs/>
          <w:iCs/>
          <w:kern w:val="0"/>
          <w:sz w:val="24"/>
          <w:szCs w:val="24"/>
          <w:lang w:eastAsia="pl-PL"/>
        </w:rPr>
        <w:t>17.1.</w:t>
      </w:r>
      <w:r w:rsidRPr="007D0C85">
        <w:rPr>
          <w:rFonts w:ascii="Calibri" w:hAnsi="Calibri" w:cs="Calibri"/>
          <w:bCs/>
          <w:iCs/>
          <w:kern w:val="0"/>
          <w:sz w:val="24"/>
          <w:szCs w:val="24"/>
          <w:lang w:eastAsia="pl-PL"/>
        </w:rPr>
        <w:t xml:space="preserve"> Kryteriami oceny ofert jest </w:t>
      </w:r>
      <w:r w:rsidRPr="007D0C85">
        <w:rPr>
          <w:rFonts w:ascii="Calibri" w:hAnsi="Calibri" w:cs="Calibri"/>
          <w:b/>
          <w:bCs/>
          <w:iCs/>
          <w:kern w:val="0"/>
          <w:sz w:val="24"/>
          <w:szCs w:val="24"/>
          <w:lang w:eastAsia="pl-PL"/>
        </w:rPr>
        <w:t>cena</w:t>
      </w:r>
      <w:r w:rsidRPr="007D0C85">
        <w:rPr>
          <w:rFonts w:ascii="Calibri" w:hAnsi="Calibri" w:cs="Calibri"/>
          <w:bCs/>
          <w:iCs/>
          <w:kern w:val="0"/>
          <w:sz w:val="24"/>
          <w:szCs w:val="24"/>
          <w:lang w:eastAsia="pl-PL"/>
        </w:rPr>
        <w:t xml:space="preserve"> (</w:t>
      </w:r>
      <w:r w:rsidRPr="007D0C85">
        <w:rPr>
          <w:rFonts w:ascii="Calibri" w:hAnsi="Calibri" w:cs="Calibri"/>
          <w:b/>
          <w:bCs/>
          <w:iCs/>
          <w:kern w:val="0"/>
          <w:sz w:val="24"/>
          <w:szCs w:val="24"/>
          <w:lang w:eastAsia="pl-PL"/>
        </w:rPr>
        <w:t>60 punktów</w:t>
      </w:r>
      <w:r w:rsidRPr="007D0C85">
        <w:rPr>
          <w:rFonts w:ascii="Calibri" w:hAnsi="Calibri" w:cs="Calibri"/>
          <w:bCs/>
          <w:iCs/>
          <w:kern w:val="0"/>
          <w:sz w:val="24"/>
          <w:szCs w:val="24"/>
          <w:lang w:eastAsia="pl-PL"/>
        </w:rPr>
        <w:t xml:space="preserve">) </w:t>
      </w:r>
      <w:r w:rsidR="00DF58BB">
        <w:rPr>
          <w:rFonts w:ascii="Calibri" w:hAnsi="Calibri" w:cs="Calibri"/>
          <w:bCs/>
          <w:iCs/>
          <w:kern w:val="0"/>
          <w:sz w:val="24"/>
          <w:szCs w:val="24"/>
          <w:lang w:eastAsia="pl-PL"/>
        </w:rPr>
        <w:t>oraz</w:t>
      </w:r>
      <w:r w:rsidRPr="007D0C85">
        <w:rPr>
          <w:rFonts w:ascii="Calibri" w:hAnsi="Calibri" w:cs="Calibri"/>
          <w:bCs/>
          <w:iCs/>
          <w:kern w:val="0"/>
          <w:sz w:val="24"/>
          <w:szCs w:val="24"/>
          <w:lang w:eastAsia="pl-PL"/>
        </w:rPr>
        <w:t xml:space="preserve"> </w:t>
      </w:r>
      <w:r w:rsidR="00013D81">
        <w:rPr>
          <w:rFonts w:ascii="Calibri" w:hAnsi="Calibri" w:cs="Calibri"/>
          <w:b/>
          <w:iCs/>
          <w:kern w:val="0"/>
          <w:sz w:val="24"/>
          <w:szCs w:val="24"/>
          <w:lang w:eastAsia="pl-PL"/>
        </w:rPr>
        <w:t xml:space="preserve">okres </w:t>
      </w:r>
      <w:r w:rsidR="005F280B" w:rsidRPr="005F280B">
        <w:rPr>
          <w:rFonts w:ascii="Calibri" w:hAnsi="Calibri" w:cs="Calibri"/>
          <w:b/>
          <w:iCs/>
          <w:kern w:val="0"/>
          <w:sz w:val="24"/>
          <w:szCs w:val="24"/>
          <w:lang w:eastAsia="pl-PL"/>
        </w:rPr>
        <w:t>gwarancj</w:t>
      </w:r>
      <w:r w:rsidR="00013D81">
        <w:rPr>
          <w:rFonts w:ascii="Calibri" w:hAnsi="Calibri" w:cs="Calibri"/>
          <w:b/>
          <w:iCs/>
          <w:kern w:val="0"/>
          <w:sz w:val="24"/>
          <w:szCs w:val="24"/>
          <w:lang w:eastAsia="pl-PL"/>
        </w:rPr>
        <w:t>i</w:t>
      </w:r>
      <w:r w:rsidR="005F280B" w:rsidRPr="005F280B">
        <w:rPr>
          <w:rFonts w:ascii="Calibri" w:hAnsi="Calibri" w:cs="Calibri"/>
          <w:b/>
          <w:iCs/>
          <w:kern w:val="0"/>
          <w:sz w:val="24"/>
          <w:szCs w:val="24"/>
          <w:lang w:eastAsia="pl-PL"/>
        </w:rPr>
        <w:t xml:space="preserve"> podwozia i zabudowy</w:t>
      </w:r>
      <w:r w:rsidRPr="007D0C85">
        <w:rPr>
          <w:rFonts w:ascii="Calibri" w:hAnsi="Calibri" w:cs="Calibri"/>
          <w:bCs/>
          <w:iCs/>
          <w:kern w:val="0"/>
          <w:sz w:val="24"/>
          <w:szCs w:val="24"/>
          <w:lang w:eastAsia="pl-PL"/>
        </w:rPr>
        <w:t xml:space="preserve"> (</w:t>
      </w:r>
      <w:r w:rsidRPr="007D0C85">
        <w:rPr>
          <w:rFonts w:ascii="Calibri" w:hAnsi="Calibri" w:cs="Calibri"/>
          <w:b/>
          <w:bCs/>
          <w:iCs/>
          <w:kern w:val="0"/>
          <w:sz w:val="24"/>
          <w:szCs w:val="24"/>
          <w:lang w:eastAsia="pl-PL"/>
        </w:rPr>
        <w:t>40 punktów</w:t>
      </w:r>
      <w:r w:rsidRPr="007D0C85">
        <w:rPr>
          <w:rFonts w:ascii="Calibri" w:hAnsi="Calibri" w:cs="Calibri"/>
          <w:bCs/>
          <w:iCs/>
          <w:kern w:val="0"/>
          <w:sz w:val="24"/>
          <w:szCs w:val="24"/>
          <w:lang w:eastAsia="pl-PL"/>
        </w:rPr>
        <w:t>).</w:t>
      </w:r>
    </w:p>
    <w:p w14:paraId="671FF7A4" w14:textId="0E01F3E0" w:rsidR="007D0C85" w:rsidRPr="007D0C85" w:rsidRDefault="007D0C85" w:rsidP="004E39B9">
      <w:pPr>
        <w:widowControl/>
        <w:autoSpaceDN/>
        <w:ind w:left="600" w:hanging="600"/>
        <w:textAlignment w:val="auto"/>
        <w:rPr>
          <w:rFonts w:ascii="Calibri" w:hAnsi="Calibri" w:cs="Calibri"/>
          <w:bCs/>
          <w:iCs/>
          <w:kern w:val="0"/>
          <w:sz w:val="24"/>
          <w:szCs w:val="24"/>
          <w:lang w:eastAsia="pl-PL"/>
        </w:rPr>
      </w:pPr>
      <w:r w:rsidRPr="007D0C85">
        <w:rPr>
          <w:rFonts w:ascii="Calibri" w:hAnsi="Calibri" w:cs="Calibri"/>
          <w:b/>
          <w:bCs/>
          <w:iCs/>
          <w:kern w:val="0"/>
          <w:sz w:val="24"/>
          <w:szCs w:val="24"/>
          <w:lang w:eastAsia="pl-PL"/>
        </w:rPr>
        <w:t xml:space="preserve">17.2. </w:t>
      </w:r>
      <w:r w:rsidRPr="007D0C85">
        <w:rPr>
          <w:rFonts w:ascii="Calibri" w:hAnsi="Calibri" w:cs="Calibri"/>
          <w:bCs/>
          <w:iCs/>
          <w:kern w:val="0"/>
          <w:sz w:val="24"/>
          <w:szCs w:val="24"/>
          <w:lang w:eastAsia="pl-PL"/>
        </w:rPr>
        <w:t xml:space="preserve">Przez najkorzystniejszą ofertę należy rozumieć ofertę, która otrzyma największą liczbę punktów, stanowiącą sumę punktów obu kryterium, uzyskanych wg poniższych wzorów:         </w:t>
      </w:r>
    </w:p>
    <w:p w14:paraId="506C3D3F" w14:textId="77777777" w:rsidR="007D0C85" w:rsidRPr="007D0C85" w:rsidRDefault="007D0C85" w:rsidP="004E39B9">
      <w:pPr>
        <w:widowControl/>
        <w:autoSpaceDN/>
        <w:ind w:left="2724" w:hanging="600"/>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Cena oferty z najniższą ceną  brutto</w:t>
      </w:r>
    </w:p>
    <w:p w14:paraId="63767E97" w14:textId="51A0B53E" w:rsidR="007D0C85" w:rsidRPr="007D0C85" w:rsidRDefault="007D0C85" w:rsidP="004E39B9">
      <w:pPr>
        <w:widowControl/>
        <w:numPr>
          <w:ilvl w:val="0"/>
          <w:numId w:val="43"/>
        </w:numPr>
        <w:autoSpaceDN/>
        <w:spacing w:line="276" w:lineRule="auto"/>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Kryterium </w:t>
      </w:r>
      <w:r w:rsidRPr="007D0C85">
        <w:rPr>
          <w:rFonts w:ascii="Calibri" w:hAnsi="Calibri" w:cs="Calibri"/>
          <w:b/>
          <w:iCs/>
          <w:kern w:val="0"/>
          <w:sz w:val="24"/>
          <w:szCs w:val="24"/>
          <w:lang w:eastAsia="pl-PL"/>
        </w:rPr>
        <w:t>cena</w:t>
      </w:r>
      <w:r w:rsidRPr="007D0C85">
        <w:rPr>
          <w:rFonts w:ascii="Calibri" w:hAnsi="Calibri" w:cs="Calibri"/>
          <w:bCs/>
          <w:iCs/>
          <w:kern w:val="0"/>
          <w:sz w:val="24"/>
          <w:szCs w:val="24"/>
          <w:lang w:eastAsia="pl-PL"/>
        </w:rPr>
        <w:t xml:space="preserve">  =  -------------------------------------</w:t>
      </w:r>
      <w:r w:rsidR="006617EB">
        <w:rPr>
          <w:rFonts w:ascii="Calibri" w:hAnsi="Calibri" w:cs="Calibri"/>
          <w:bCs/>
          <w:iCs/>
          <w:kern w:val="0"/>
          <w:sz w:val="24"/>
          <w:szCs w:val="24"/>
          <w:lang w:eastAsia="pl-PL"/>
        </w:rPr>
        <w:t>-----</w:t>
      </w:r>
      <w:r w:rsidRPr="007D0C85">
        <w:rPr>
          <w:rFonts w:ascii="Calibri" w:hAnsi="Calibri" w:cs="Calibri"/>
          <w:bCs/>
          <w:iCs/>
          <w:kern w:val="0"/>
          <w:sz w:val="24"/>
          <w:szCs w:val="24"/>
          <w:lang w:eastAsia="pl-PL"/>
        </w:rPr>
        <w:t xml:space="preserve">--------  </w:t>
      </w:r>
      <w:r w:rsidR="006617EB">
        <w:rPr>
          <w:rFonts w:ascii="Calibri" w:hAnsi="Calibri" w:cs="Calibri"/>
          <w:bCs/>
          <w:iCs/>
          <w:kern w:val="0"/>
          <w:sz w:val="24"/>
          <w:szCs w:val="24"/>
          <w:lang w:eastAsia="pl-PL"/>
        </w:rPr>
        <w:t xml:space="preserve"> </w:t>
      </w:r>
      <w:r w:rsidRPr="007D0C85">
        <w:rPr>
          <w:rFonts w:ascii="Calibri" w:hAnsi="Calibri" w:cs="Calibri"/>
          <w:bCs/>
          <w:iCs/>
          <w:kern w:val="0"/>
          <w:sz w:val="24"/>
          <w:szCs w:val="24"/>
          <w:lang w:eastAsia="pl-PL"/>
        </w:rPr>
        <w:t>x 100 x 60 %</w:t>
      </w:r>
    </w:p>
    <w:p w14:paraId="53E3457D" w14:textId="77777777" w:rsidR="007D0C85" w:rsidRPr="007D0C85" w:rsidRDefault="007D0C85" w:rsidP="004E39B9">
      <w:pPr>
        <w:widowControl/>
        <w:autoSpaceDN/>
        <w:ind w:left="600" w:hanging="600"/>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Cena ocenianej oferty brutto </w:t>
      </w:r>
    </w:p>
    <w:p w14:paraId="50EDB60F" w14:textId="77777777" w:rsidR="007D0C85" w:rsidRPr="007D0C85" w:rsidRDefault="007D0C85" w:rsidP="004E39B9">
      <w:pPr>
        <w:widowControl/>
        <w:autoSpaceDN/>
        <w:ind w:left="600" w:hanging="600"/>
        <w:textAlignment w:val="auto"/>
        <w:rPr>
          <w:rFonts w:ascii="Calibri" w:hAnsi="Calibri" w:cs="Calibri"/>
          <w:bCs/>
          <w:iCs/>
          <w:kern w:val="0"/>
          <w:sz w:val="24"/>
          <w:szCs w:val="24"/>
          <w:lang w:eastAsia="pl-PL"/>
        </w:rPr>
      </w:pPr>
    </w:p>
    <w:p w14:paraId="535995A2" w14:textId="33BEF0C4" w:rsidR="007D0C85" w:rsidRDefault="00D032B0" w:rsidP="004E39B9">
      <w:pPr>
        <w:widowControl/>
        <w:numPr>
          <w:ilvl w:val="0"/>
          <w:numId w:val="43"/>
        </w:numPr>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 xml:space="preserve">Kryterium </w:t>
      </w:r>
      <w:r w:rsidR="00013D81">
        <w:rPr>
          <w:rFonts w:ascii="Calibri" w:hAnsi="Calibri" w:cs="Calibri"/>
          <w:b/>
          <w:iCs/>
          <w:kern w:val="0"/>
          <w:sz w:val="24"/>
          <w:szCs w:val="24"/>
          <w:lang w:eastAsia="pl-PL"/>
        </w:rPr>
        <w:t xml:space="preserve">okres </w:t>
      </w:r>
      <w:r w:rsidRPr="00ED6153">
        <w:rPr>
          <w:rFonts w:ascii="Calibri" w:hAnsi="Calibri" w:cs="Calibri"/>
          <w:b/>
          <w:iCs/>
          <w:kern w:val="0"/>
          <w:sz w:val="24"/>
          <w:szCs w:val="24"/>
          <w:lang w:eastAsia="pl-PL"/>
        </w:rPr>
        <w:t>g</w:t>
      </w:r>
      <w:r w:rsidR="005F280B" w:rsidRPr="00ED6153">
        <w:rPr>
          <w:rFonts w:ascii="Calibri" w:hAnsi="Calibri" w:cs="Calibri"/>
          <w:b/>
          <w:iCs/>
          <w:kern w:val="0"/>
          <w:sz w:val="24"/>
          <w:szCs w:val="24"/>
          <w:lang w:eastAsia="pl-PL"/>
        </w:rPr>
        <w:t>warancj</w:t>
      </w:r>
      <w:r w:rsidR="00013D81">
        <w:rPr>
          <w:rFonts w:ascii="Calibri" w:hAnsi="Calibri" w:cs="Calibri"/>
          <w:b/>
          <w:iCs/>
          <w:kern w:val="0"/>
          <w:sz w:val="24"/>
          <w:szCs w:val="24"/>
          <w:lang w:eastAsia="pl-PL"/>
        </w:rPr>
        <w:t>i</w:t>
      </w:r>
      <w:r w:rsidR="005F280B" w:rsidRPr="00ED6153">
        <w:rPr>
          <w:rFonts w:ascii="Calibri" w:hAnsi="Calibri" w:cs="Calibri"/>
          <w:b/>
          <w:iCs/>
          <w:kern w:val="0"/>
          <w:sz w:val="24"/>
          <w:szCs w:val="24"/>
          <w:lang w:eastAsia="pl-PL"/>
        </w:rPr>
        <w:t xml:space="preserve"> podwozia i zabudowy</w:t>
      </w:r>
    </w:p>
    <w:p w14:paraId="452B7C24" w14:textId="65763A67"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25</w:t>
      </w:r>
      <w:r w:rsidRPr="00D032B0">
        <w:rPr>
          <w:rFonts w:ascii="Calibri" w:hAnsi="Calibri" w:cs="Calibri"/>
          <w:bCs/>
          <w:iCs/>
          <w:kern w:val="0"/>
          <w:sz w:val="24"/>
          <w:szCs w:val="24"/>
          <w:lang w:eastAsia="pl-PL"/>
        </w:rPr>
        <w:t xml:space="preserve"> miesięcy - </w:t>
      </w:r>
      <w:r w:rsidR="00013D81">
        <w:rPr>
          <w:rFonts w:ascii="Calibri" w:hAnsi="Calibri" w:cs="Calibri"/>
          <w:bCs/>
          <w:iCs/>
          <w:kern w:val="0"/>
          <w:sz w:val="24"/>
          <w:szCs w:val="24"/>
          <w:lang w:eastAsia="pl-PL"/>
        </w:rPr>
        <w:t>2</w:t>
      </w:r>
      <w:r w:rsidRPr="00D032B0">
        <w:rPr>
          <w:rFonts w:ascii="Calibri" w:hAnsi="Calibri" w:cs="Calibri"/>
          <w:bCs/>
          <w:iCs/>
          <w:kern w:val="0"/>
          <w:sz w:val="24"/>
          <w:szCs w:val="24"/>
          <w:lang w:eastAsia="pl-PL"/>
        </w:rPr>
        <w:t xml:space="preserve"> punkt</w:t>
      </w:r>
      <w:r w:rsidR="00013D81">
        <w:rPr>
          <w:rFonts w:ascii="Calibri" w:hAnsi="Calibri" w:cs="Calibri"/>
          <w:bCs/>
          <w:iCs/>
          <w:kern w:val="0"/>
          <w:sz w:val="24"/>
          <w:szCs w:val="24"/>
          <w:lang w:eastAsia="pl-PL"/>
        </w:rPr>
        <w:t>y</w:t>
      </w:r>
      <w:r w:rsidRPr="00D032B0">
        <w:rPr>
          <w:rFonts w:ascii="Calibri" w:hAnsi="Calibri" w:cs="Calibri"/>
          <w:bCs/>
          <w:iCs/>
          <w:kern w:val="0"/>
          <w:sz w:val="24"/>
          <w:szCs w:val="24"/>
          <w:lang w:eastAsia="pl-PL"/>
        </w:rPr>
        <w:t>;</w:t>
      </w:r>
    </w:p>
    <w:p w14:paraId="304637F6" w14:textId="0A8D08DC"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26</w:t>
      </w:r>
      <w:r w:rsidRPr="00D032B0">
        <w:rPr>
          <w:rFonts w:ascii="Calibri" w:hAnsi="Calibri" w:cs="Calibri"/>
          <w:bCs/>
          <w:iCs/>
          <w:kern w:val="0"/>
          <w:sz w:val="24"/>
          <w:szCs w:val="24"/>
          <w:lang w:eastAsia="pl-PL"/>
        </w:rPr>
        <w:t xml:space="preserve"> miesięcy - </w:t>
      </w:r>
      <w:r w:rsidR="004718B0">
        <w:rPr>
          <w:rFonts w:ascii="Calibri" w:hAnsi="Calibri" w:cs="Calibri"/>
          <w:bCs/>
          <w:iCs/>
          <w:kern w:val="0"/>
          <w:sz w:val="24"/>
          <w:szCs w:val="24"/>
          <w:lang w:eastAsia="pl-PL"/>
        </w:rPr>
        <w:t>4</w:t>
      </w:r>
      <w:r w:rsidRPr="00D032B0">
        <w:rPr>
          <w:rFonts w:ascii="Calibri" w:hAnsi="Calibri" w:cs="Calibri"/>
          <w:bCs/>
          <w:iCs/>
          <w:kern w:val="0"/>
          <w:sz w:val="24"/>
          <w:szCs w:val="24"/>
          <w:lang w:eastAsia="pl-PL"/>
        </w:rPr>
        <w:t xml:space="preserve"> punkty;</w:t>
      </w:r>
    </w:p>
    <w:p w14:paraId="10DDABC4" w14:textId="489EAE2E"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27</w:t>
      </w:r>
      <w:r w:rsidRPr="00D032B0">
        <w:rPr>
          <w:rFonts w:ascii="Calibri" w:hAnsi="Calibri" w:cs="Calibri"/>
          <w:bCs/>
          <w:iCs/>
          <w:kern w:val="0"/>
          <w:sz w:val="24"/>
          <w:szCs w:val="24"/>
          <w:lang w:eastAsia="pl-PL"/>
        </w:rPr>
        <w:t xml:space="preserve"> miesięcy - </w:t>
      </w:r>
      <w:r w:rsidR="004718B0">
        <w:rPr>
          <w:rFonts w:ascii="Calibri" w:hAnsi="Calibri" w:cs="Calibri"/>
          <w:bCs/>
          <w:iCs/>
          <w:kern w:val="0"/>
          <w:sz w:val="24"/>
          <w:szCs w:val="24"/>
          <w:lang w:eastAsia="pl-PL"/>
        </w:rPr>
        <w:t>6</w:t>
      </w:r>
      <w:r w:rsidRPr="00D032B0">
        <w:rPr>
          <w:rFonts w:ascii="Calibri" w:hAnsi="Calibri" w:cs="Calibri"/>
          <w:bCs/>
          <w:iCs/>
          <w:kern w:val="0"/>
          <w:sz w:val="24"/>
          <w:szCs w:val="24"/>
          <w:lang w:eastAsia="pl-PL"/>
        </w:rPr>
        <w:t xml:space="preserve"> punkt</w:t>
      </w:r>
      <w:r w:rsidR="00ED6153">
        <w:rPr>
          <w:rFonts w:ascii="Calibri" w:hAnsi="Calibri" w:cs="Calibri"/>
          <w:bCs/>
          <w:iCs/>
          <w:kern w:val="0"/>
          <w:sz w:val="24"/>
          <w:szCs w:val="24"/>
          <w:lang w:eastAsia="pl-PL"/>
        </w:rPr>
        <w:t>ów</w:t>
      </w:r>
      <w:r w:rsidRPr="00D032B0">
        <w:rPr>
          <w:rFonts w:ascii="Calibri" w:hAnsi="Calibri" w:cs="Calibri"/>
          <w:bCs/>
          <w:iCs/>
          <w:kern w:val="0"/>
          <w:sz w:val="24"/>
          <w:szCs w:val="24"/>
          <w:lang w:eastAsia="pl-PL"/>
        </w:rPr>
        <w:t>;</w:t>
      </w:r>
    </w:p>
    <w:p w14:paraId="2313380D" w14:textId="654CB175"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28</w:t>
      </w:r>
      <w:r w:rsidRPr="00D032B0">
        <w:rPr>
          <w:rFonts w:ascii="Calibri" w:hAnsi="Calibri" w:cs="Calibri"/>
          <w:bCs/>
          <w:iCs/>
          <w:kern w:val="0"/>
          <w:sz w:val="24"/>
          <w:szCs w:val="24"/>
          <w:lang w:eastAsia="pl-PL"/>
        </w:rPr>
        <w:t xml:space="preserve"> miesięcy -  </w:t>
      </w:r>
      <w:r w:rsidR="004718B0">
        <w:rPr>
          <w:rFonts w:ascii="Calibri" w:hAnsi="Calibri" w:cs="Calibri"/>
          <w:bCs/>
          <w:iCs/>
          <w:kern w:val="0"/>
          <w:sz w:val="24"/>
          <w:szCs w:val="24"/>
          <w:lang w:eastAsia="pl-PL"/>
        </w:rPr>
        <w:t>8</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ów</w:t>
      </w:r>
      <w:r w:rsidRPr="00D032B0">
        <w:rPr>
          <w:rFonts w:ascii="Calibri" w:hAnsi="Calibri" w:cs="Calibri"/>
          <w:bCs/>
          <w:iCs/>
          <w:kern w:val="0"/>
          <w:sz w:val="24"/>
          <w:szCs w:val="24"/>
          <w:lang w:eastAsia="pl-PL"/>
        </w:rPr>
        <w:t>;</w:t>
      </w:r>
    </w:p>
    <w:p w14:paraId="335A06E4" w14:textId="3D3C19A9"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lastRenderedPageBreak/>
        <w:t>29</w:t>
      </w:r>
      <w:r w:rsidRPr="00D032B0">
        <w:rPr>
          <w:rFonts w:ascii="Calibri" w:hAnsi="Calibri" w:cs="Calibri"/>
          <w:bCs/>
          <w:iCs/>
          <w:kern w:val="0"/>
          <w:sz w:val="24"/>
          <w:szCs w:val="24"/>
          <w:lang w:eastAsia="pl-PL"/>
        </w:rPr>
        <w:t xml:space="preserve"> miesięcy -  </w:t>
      </w:r>
      <w:r w:rsidR="004718B0">
        <w:rPr>
          <w:rFonts w:ascii="Calibri" w:hAnsi="Calibri" w:cs="Calibri"/>
          <w:bCs/>
          <w:iCs/>
          <w:kern w:val="0"/>
          <w:sz w:val="24"/>
          <w:szCs w:val="24"/>
          <w:lang w:eastAsia="pl-PL"/>
        </w:rPr>
        <w:t>10</w:t>
      </w:r>
      <w:r w:rsidRPr="00D032B0">
        <w:rPr>
          <w:rFonts w:ascii="Calibri" w:hAnsi="Calibri" w:cs="Calibri"/>
          <w:bCs/>
          <w:iCs/>
          <w:kern w:val="0"/>
          <w:sz w:val="24"/>
          <w:szCs w:val="24"/>
          <w:lang w:eastAsia="pl-PL"/>
        </w:rPr>
        <w:t xml:space="preserve"> punktów;</w:t>
      </w:r>
    </w:p>
    <w:p w14:paraId="1FC72D33" w14:textId="66CFD182"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30</w:t>
      </w:r>
      <w:r w:rsidRPr="00D032B0">
        <w:rPr>
          <w:rFonts w:ascii="Calibri" w:hAnsi="Calibri" w:cs="Calibri"/>
          <w:bCs/>
          <w:iCs/>
          <w:kern w:val="0"/>
          <w:sz w:val="24"/>
          <w:szCs w:val="24"/>
          <w:lang w:eastAsia="pl-PL"/>
        </w:rPr>
        <w:t xml:space="preserve"> miesi</w:t>
      </w:r>
      <w:r w:rsidR="004718B0">
        <w:rPr>
          <w:rFonts w:ascii="Calibri" w:hAnsi="Calibri" w:cs="Calibri"/>
          <w:bCs/>
          <w:iCs/>
          <w:kern w:val="0"/>
          <w:sz w:val="24"/>
          <w:szCs w:val="24"/>
          <w:lang w:eastAsia="pl-PL"/>
        </w:rPr>
        <w:t>ę</w:t>
      </w:r>
      <w:r w:rsidRPr="00D032B0">
        <w:rPr>
          <w:rFonts w:ascii="Calibri" w:hAnsi="Calibri" w:cs="Calibri"/>
          <w:bCs/>
          <w:iCs/>
          <w:kern w:val="0"/>
          <w:sz w:val="24"/>
          <w:szCs w:val="24"/>
          <w:lang w:eastAsia="pl-PL"/>
        </w:rPr>
        <w:t>c</w:t>
      </w:r>
      <w:r w:rsidR="004718B0">
        <w:rPr>
          <w:rFonts w:ascii="Calibri" w:hAnsi="Calibri" w:cs="Calibri"/>
          <w:bCs/>
          <w:iCs/>
          <w:kern w:val="0"/>
          <w:sz w:val="24"/>
          <w:szCs w:val="24"/>
          <w:lang w:eastAsia="pl-PL"/>
        </w:rPr>
        <w:t>y</w:t>
      </w:r>
      <w:r w:rsidRPr="00D032B0">
        <w:rPr>
          <w:rFonts w:ascii="Calibri" w:hAnsi="Calibri" w:cs="Calibri"/>
          <w:bCs/>
          <w:iCs/>
          <w:kern w:val="0"/>
          <w:sz w:val="24"/>
          <w:szCs w:val="24"/>
          <w:lang w:eastAsia="pl-PL"/>
        </w:rPr>
        <w:t xml:space="preserve"> -  </w:t>
      </w:r>
      <w:r w:rsidR="004718B0">
        <w:rPr>
          <w:rFonts w:ascii="Calibri" w:hAnsi="Calibri" w:cs="Calibri"/>
          <w:bCs/>
          <w:iCs/>
          <w:kern w:val="0"/>
          <w:sz w:val="24"/>
          <w:szCs w:val="24"/>
          <w:lang w:eastAsia="pl-PL"/>
        </w:rPr>
        <w:t>12</w:t>
      </w:r>
      <w:r w:rsidRPr="00D032B0">
        <w:rPr>
          <w:rFonts w:ascii="Calibri" w:hAnsi="Calibri" w:cs="Calibri"/>
          <w:bCs/>
          <w:iCs/>
          <w:kern w:val="0"/>
          <w:sz w:val="24"/>
          <w:szCs w:val="24"/>
          <w:lang w:eastAsia="pl-PL"/>
        </w:rPr>
        <w:t xml:space="preserve"> punktów;</w:t>
      </w:r>
    </w:p>
    <w:p w14:paraId="371DC53C" w14:textId="720F5F31"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31</w:t>
      </w:r>
      <w:r w:rsidRPr="00D032B0">
        <w:rPr>
          <w:rFonts w:ascii="Calibri" w:hAnsi="Calibri" w:cs="Calibri"/>
          <w:bCs/>
          <w:iCs/>
          <w:kern w:val="0"/>
          <w:sz w:val="24"/>
          <w:szCs w:val="24"/>
          <w:lang w:eastAsia="pl-PL"/>
        </w:rPr>
        <w:t xml:space="preserve"> miesi</w:t>
      </w:r>
      <w:r w:rsidR="004718B0">
        <w:rPr>
          <w:rFonts w:ascii="Calibri" w:hAnsi="Calibri" w:cs="Calibri"/>
          <w:bCs/>
          <w:iCs/>
          <w:kern w:val="0"/>
          <w:sz w:val="24"/>
          <w:szCs w:val="24"/>
          <w:lang w:eastAsia="pl-PL"/>
        </w:rPr>
        <w:t>ę</w:t>
      </w:r>
      <w:r w:rsidRPr="00D032B0">
        <w:rPr>
          <w:rFonts w:ascii="Calibri" w:hAnsi="Calibri" w:cs="Calibri"/>
          <w:bCs/>
          <w:iCs/>
          <w:kern w:val="0"/>
          <w:sz w:val="24"/>
          <w:szCs w:val="24"/>
          <w:lang w:eastAsia="pl-PL"/>
        </w:rPr>
        <w:t>c</w:t>
      </w:r>
      <w:r w:rsidR="004718B0">
        <w:rPr>
          <w:rFonts w:ascii="Calibri" w:hAnsi="Calibri" w:cs="Calibri"/>
          <w:bCs/>
          <w:iCs/>
          <w:kern w:val="0"/>
          <w:sz w:val="24"/>
          <w:szCs w:val="24"/>
          <w:lang w:eastAsia="pl-PL"/>
        </w:rPr>
        <w:t>y</w:t>
      </w:r>
      <w:r w:rsidRPr="00D032B0">
        <w:rPr>
          <w:rFonts w:ascii="Calibri" w:hAnsi="Calibri" w:cs="Calibri"/>
          <w:bCs/>
          <w:iCs/>
          <w:kern w:val="0"/>
          <w:sz w:val="24"/>
          <w:szCs w:val="24"/>
          <w:lang w:eastAsia="pl-PL"/>
        </w:rPr>
        <w:t xml:space="preserve"> -  </w:t>
      </w:r>
      <w:r w:rsidR="004718B0">
        <w:rPr>
          <w:rFonts w:ascii="Calibri" w:hAnsi="Calibri" w:cs="Calibri"/>
          <w:bCs/>
          <w:iCs/>
          <w:kern w:val="0"/>
          <w:sz w:val="24"/>
          <w:szCs w:val="24"/>
          <w:lang w:eastAsia="pl-PL"/>
        </w:rPr>
        <w:t>14</w:t>
      </w:r>
      <w:r w:rsidRPr="00D032B0">
        <w:rPr>
          <w:rFonts w:ascii="Calibri" w:hAnsi="Calibri" w:cs="Calibri"/>
          <w:bCs/>
          <w:iCs/>
          <w:kern w:val="0"/>
          <w:sz w:val="24"/>
          <w:szCs w:val="24"/>
          <w:lang w:eastAsia="pl-PL"/>
        </w:rPr>
        <w:t xml:space="preserve"> punktów;</w:t>
      </w:r>
    </w:p>
    <w:p w14:paraId="0C24621F" w14:textId="74CEBEDB"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32</w:t>
      </w:r>
      <w:r w:rsidRPr="00D032B0">
        <w:rPr>
          <w:rFonts w:ascii="Calibri" w:hAnsi="Calibri" w:cs="Calibri"/>
          <w:bCs/>
          <w:iCs/>
          <w:kern w:val="0"/>
          <w:sz w:val="24"/>
          <w:szCs w:val="24"/>
          <w:lang w:eastAsia="pl-PL"/>
        </w:rPr>
        <w:t xml:space="preserve"> miesiące -  </w:t>
      </w:r>
      <w:r w:rsidR="004718B0">
        <w:rPr>
          <w:rFonts w:ascii="Calibri" w:hAnsi="Calibri" w:cs="Calibri"/>
          <w:bCs/>
          <w:iCs/>
          <w:kern w:val="0"/>
          <w:sz w:val="24"/>
          <w:szCs w:val="24"/>
          <w:lang w:eastAsia="pl-PL"/>
        </w:rPr>
        <w:t>16</w:t>
      </w:r>
      <w:r w:rsidRPr="00D032B0">
        <w:rPr>
          <w:rFonts w:ascii="Calibri" w:hAnsi="Calibri" w:cs="Calibri"/>
          <w:bCs/>
          <w:iCs/>
          <w:kern w:val="0"/>
          <w:sz w:val="24"/>
          <w:szCs w:val="24"/>
          <w:lang w:eastAsia="pl-PL"/>
        </w:rPr>
        <w:t xml:space="preserve"> punktów;</w:t>
      </w:r>
    </w:p>
    <w:p w14:paraId="6AD4F223" w14:textId="601F59B0"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33</w:t>
      </w:r>
      <w:r w:rsidRPr="00D032B0">
        <w:rPr>
          <w:rFonts w:ascii="Calibri" w:hAnsi="Calibri" w:cs="Calibri"/>
          <w:bCs/>
          <w:iCs/>
          <w:kern w:val="0"/>
          <w:sz w:val="24"/>
          <w:szCs w:val="24"/>
          <w:lang w:eastAsia="pl-PL"/>
        </w:rPr>
        <w:t xml:space="preserve"> miesi</w:t>
      </w:r>
      <w:r w:rsidR="004718B0">
        <w:rPr>
          <w:rFonts w:ascii="Calibri" w:hAnsi="Calibri" w:cs="Calibri"/>
          <w:bCs/>
          <w:iCs/>
          <w:kern w:val="0"/>
          <w:sz w:val="24"/>
          <w:szCs w:val="24"/>
          <w:lang w:eastAsia="pl-PL"/>
        </w:rPr>
        <w:t>ą</w:t>
      </w:r>
      <w:r w:rsidRPr="00D032B0">
        <w:rPr>
          <w:rFonts w:ascii="Calibri" w:hAnsi="Calibri" w:cs="Calibri"/>
          <w:bCs/>
          <w:iCs/>
          <w:kern w:val="0"/>
          <w:sz w:val="24"/>
          <w:szCs w:val="24"/>
          <w:lang w:eastAsia="pl-PL"/>
        </w:rPr>
        <w:t>c</w:t>
      </w:r>
      <w:r w:rsidR="004718B0">
        <w:rPr>
          <w:rFonts w:ascii="Calibri" w:hAnsi="Calibri" w:cs="Calibri"/>
          <w:bCs/>
          <w:iCs/>
          <w:kern w:val="0"/>
          <w:sz w:val="24"/>
          <w:szCs w:val="24"/>
          <w:lang w:eastAsia="pl-PL"/>
        </w:rPr>
        <w:t>e</w:t>
      </w:r>
      <w:r w:rsidRPr="00D032B0">
        <w:rPr>
          <w:rFonts w:ascii="Calibri" w:hAnsi="Calibri" w:cs="Calibri"/>
          <w:bCs/>
          <w:iCs/>
          <w:kern w:val="0"/>
          <w:sz w:val="24"/>
          <w:szCs w:val="24"/>
          <w:lang w:eastAsia="pl-PL"/>
        </w:rPr>
        <w:t xml:space="preserve"> - 1</w:t>
      </w:r>
      <w:r w:rsidR="004718B0">
        <w:rPr>
          <w:rFonts w:ascii="Calibri" w:hAnsi="Calibri" w:cs="Calibri"/>
          <w:bCs/>
          <w:iCs/>
          <w:kern w:val="0"/>
          <w:sz w:val="24"/>
          <w:szCs w:val="24"/>
          <w:lang w:eastAsia="pl-PL"/>
        </w:rPr>
        <w:t>8</w:t>
      </w:r>
      <w:r w:rsidRPr="00D032B0">
        <w:rPr>
          <w:rFonts w:ascii="Calibri" w:hAnsi="Calibri" w:cs="Calibri"/>
          <w:bCs/>
          <w:iCs/>
          <w:kern w:val="0"/>
          <w:sz w:val="24"/>
          <w:szCs w:val="24"/>
          <w:lang w:eastAsia="pl-PL"/>
        </w:rPr>
        <w:t xml:space="preserve"> punktów;</w:t>
      </w:r>
    </w:p>
    <w:p w14:paraId="065A0F5F" w14:textId="23FE8A0B"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34</w:t>
      </w:r>
      <w:r w:rsidRPr="00D032B0">
        <w:rPr>
          <w:rFonts w:ascii="Calibri" w:hAnsi="Calibri" w:cs="Calibri"/>
          <w:bCs/>
          <w:iCs/>
          <w:kern w:val="0"/>
          <w:sz w:val="24"/>
          <w:szCs w:val="24"/>
          <w:lang w:eastAsia="pl-PL"/>
        </w:rPr>
        <w:t xml:space="preserve"> miesi</w:t>
      </w:r>
      <w:r w:rsidR="004718B0">
        <w:rPr>
          <w:rFonts w:ascii="Calibri" w:hAnsi="Calibri" w:cs="Calibri"/>
          <w:bCs/>
          <w:iCs/>
          <w:kern w:val="0"/>
          <w:sz w:val="24"/>
          <w:szCs w:val="24"/>
          <w:lang w:eastAsia="pl-PL"/>
        </w:rPr>
        <w:t>ą</w:t>
      </w:r>
      <w:r w:rsidRPr="00D032B0">
        <w:rPr>
          <w:rFonts w:ascii="Calibri" w:hAnsi="Calibri" w:cs="Calibri"/>
          <w:bCs/>
          <w:iCs/>
          <w:kern w:val="0"/>
          <w:sz w:val="24"/>
          <w:szCs w:val="24"/>
          <w:lang w:eastAsia="pl-PL"/>
        </w:rPr>
        <w:t>c</w:t>
      </w:r>
      <w:r w:rsidR="004718B0">
        <w:rPr>
          <w:rFonts w:ascii="Calibri" w:hAnsi="Calibri" w:cs="Calibri"/>
          <w:bCs/>
          <w:iCs/>
          <w:kern w:val="0"/>
          <w:sz w:val="24"/>
          <w:szCs w:val="24"/>
          <w:lang w:eastAsia="pl-PL"/>
        </w:rPr>
        <w:t>e</w:t>
      </w:r>
      <w:r w:rsidRPr="00D032B0">
        <w:rPr>
          <w:rFonts w:ascii="Calibri" w:hAnsi="Calibri" w:cs="Calibri"/>
          <w:bCs/>
          <w:iCs/>
          <w:kern w:val="0"/>
          <w:sz w:val="24"/>
          <w:szCs w:val="24"/>
          <w:lang w:eastAsia="pl-PL"/>
        </w:rPr>
        <w:t xml:space="preserve"> - </w:t>
      </w:r>
      <w:r w:rsidR="004718B0">
        <w:rPr>
          <w:rFonts w:ascii="Calibri" w:hAnsi="Calibri" w:cs="Calibri"/>
          <w:bCs/>
          <w:iCs/>
          <w:kern w:val="0"/>
          <w:sz w:val="24"/>
          <w:szCs w:val="24"/>
          <w:lang w:eastAsia="pl-PL"/>
        </w:rPr>
        <w:t>20</w:t>
      </w:r>
      <w:r w:rsidRPr="00D032B0">
        <w:rPr>
          <w:rFonts w:ascii="Calibri" w:hAnsi="Calibri" w:cs="Calibri"/>
          <w:bCs/>
          <w:iCs/>
          <w:kern w:val="0"/>
          <w:sz w:val="24"/>
          <w:szCs w:val="24"/>
          <w:lang w:eastAsia="pl-PL"/>
        </w:rPr>
        <w:t xml:space="preserve"> punktów;</w:t>
      </w:r>
    </w:p>
    <w:p w14:paraId="480C5D4B" w14:textId="003E7135"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35</w:t>
      </w:r>
      <w:r w:rsidRPr="00D032B0">
        <w:rPr>
          <w:rFonts w:ascii="Calibri" w:hAnsi="Calibri" w:cs="Calibri"/>
          <w:bCs/>
          <w:iCs/>
          <w:kern w:val="0"/>
          <w:sz w:val="24"/>
          <w:szCs w:val="24"/>
          <w:lang w:eastAsia="pl-PL"/>
        </w:rPr>
        <w:t xml:space="preserve"> miesięcy </w:t>
      </w:r>
      <w:r w:rsidR="004718B0">
        <w:rPr>
          <w:rFonts w:ascii="Calibri" w:hAnsi="Calibri" w:cs="Calibri"/>
          <w:bCs/>
          <w:iCs/>
          <w:kern w:val="0"/>
          <w:sz w:val="24"/>
          <w:szCs w:val="24"/>
          <w:lang w:eastAsia="pl-PL"/>
        </w:rPr>
        <w:t>- 22</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y</w:t>
      </w:r>
      <w:r w:rsidRPr="00D032B0">
        <w:rPr>
          <w:rFonts w:ascii="Calibri" w:hAnsi="Calibri" w:cs="Calibri"/>
          <w:bCs/>
          <w:iCs/>
          <w:kern w:val="0"/>
          <w:sz w:val="24"/>
          <w:szCs w:val="24"/>
          <w:lang w:eastAsia="pl-PL"/>
        </w:rPr>
        <w:t>;</w:t>
      </w:r>
    </w:p>
    <w:p w14:paraId="1D63DF6A" w14:textId="4F62037E"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36</w:t>
      </w:r>
      <w:r w:rsidRPr="00D032B0">
        <w:rPr>
          <w:rFonts w:ascii="Calibri" w:hAnsi="Calibri" w:cs="Calibri"/>
          <w:bCs/>
          <w:iCs/>
          <w:kern w:val="0"/>
          <w:sz w:val="24"/>
          <w:szCs w:val="24"/>
          <w:lang w:eastAsia="pl-PL"/>
        </w:rPr>
        <w:t xml:space="preserve"> miesięcy - </w:t>
      </w:r>
      <w:r w:rsidR="004718B0">
        <w:rPr>
          <w:rFonts w:ascii="Calibri" w:hAnsi="Calibri" w:cs="Calibri"/>
          <w:bCs/>
          <w:iCs/>
          <w:kern w:val="0"/>
          <w:sz w:val="24"/>
          <w:szCs w:val="24"/>
          <w:lang w:eastAsia="pl-PL"/>
        </w:rPr>
        <w:t>24</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y</w:t>
      </w:r>
      <w:r w:rsidRPr="00D032B0">
        <w:rPr>
          <w:rFonts w:ascii="Calibri" w:hAnsi="Calibri" w:cs="Calibri"/>
          <w:bCs/>
          <w:iCs/>
          <w:kern w:val="0"/>
          <w:sz w:val="24"/>
          <w:szCs w:val="24"/>
          <w:lang w:eastAsia="pl-PL"/>
        </w:rPr>
        <w:t>;</w:t>
      </w:r>
    </w:p>
    <w:p w14:paraId="1B7E9ED5" w14:textId="632B36F4"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37</w:t>
      </w:r>
      <w:r w:rsidRPr="00D032B0">
        <w:rPr>
          <w:rFonts w:ascii="Calibri" w:hAnsi="Calibri" w:cs="Calibri"/>
          <w:bCs/>
          <w:iCs/>
          <w:kern w:val="0"/>
          <w:sz w:val="24"/>
          <w:szCs w:val="24"/>
          <w:lang w:eastAsia="pl-PL"/>
        </w:rPr>
        <w:t xml:space="preserve"> miesięcy - </w:t>
      </w:r>
      <w:r w:rsidR="004718B0">
        <w:rPr>
          <w:rFonts w:ascii="Calibri" w:hAnsi="Calibri" w:cs="Calibri"/>
          <w:bCs/>
          <w:iCs/>
          <w:kern w:val="0"/>
          <w:sz w:val="24"/>
          <w:szCs w:val="24"/>
          <w:lang w:eastAsia="pl-PL"/>
        </w:rPr>
        <w:t>26</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ów</w:t>
      </w:r>
      <w:r w:rsidRPr="00D032B0">
        <w:rPr>
          <w:rFonts w:ascii="Calibri" w:hAnsi="Calibri" w:cs="Calibri"/>
          <w:bCs/>
          <w:iCs/>
          <w:kern w:val="0"/>
          <w:sz w:val="24"/>
          <w:szCs w:val="24"/>
          <w:lang w:eastAsia="pl-PL"/>
        </w:rPr>
        <w:t>;</w:t>
      </w:r>
    </w:p>
    <w:p w14:paraId="63A00321" w14:textId="5F7D69A6"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38</w:t>
      </w:r>
      <w:r w:rsidRPr="00D032B0">
        <w:rPr>
          <w:rFonts w:ascii="Calibri" w:hAnsi="Calibri" w:cs="Calibri"/>
          <w:bCs/>
          <w:iCs/>
          <w:kern w:val="0"/>
          <w:sz w:val="24"/>
          <w:szCs w:val="24"/>
          <w:lang w:eastAsia="pl-PL"/>
        </w:rPr>
        <w:t xml:space="preserve"> miesięcy - 2</w:t>
      </w:r>
      <w:r w:rsidR="004718B0">
        <w:rPr>
          <w:rFonts w:ascii="Calibri" w:hAnsi="Calibri" w:cs="Calibri"/>
          <w:bCs/>
          <w:iCs/>
          <w:kern w:val="0"/>
          <w:sz w:val="24"/>
          <w:szCs w:val="24"/>
          <w:lang w:eastAsia="pl-PL"/>
        </w:rPr>
        <w:t>8</w:t>
      </w:r>
      <w:r w:rsidRPr="00D032B0">
        <w:rPr>
          <w:rFonts w:ascii="Calibri" w:hAnsi="Calibri" w:cs="Calibri"/>
          <w:bCs/>
          <w:iCs/>
          <w:kern w:val="0"/>
          <w:sz w:val="24"/>
          <w:szCs w:val="24"/>
          <w:lang w:eastAsia="pl-PL"/>
        </w:rPr>
        <w:t xml:space="preserve"> punktów;</w:t>
      </w:r>
    </w:p>
    <w:p w14:paraId="0CA4FA35" w14:textId="740185E2"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39</w:t>
      </w:r>
      <w:r w:rsidRPr="00D032B0">
        <w:rPr>
          <w:rFonts w:ascii="Calibri" w:hAnsi="Calibri" w:cs="Calibri"/>
          <w:bCs/>
          <w:iCs/>
          <w:kern w:val="0"/>
          <w:sz w:val="24"/>
          <w:szCs w:val="24"/>
          <w:lang w:eastAsia="pl-PL"/>
        </w:rPr>
        <w:t xml:space="preserve"> miesięcy - </w:t>
      </w:r>
      <w:r w:rsidR="004718B0">
        <w:rPr>
          <w:rFonts w:ascii="Calibri" w:hAnsi="Calibri" w:cs="Calibri"/>
          <w:bCs/>
          <w:iCs/>
          <w:kern w:val="0"/>
          <w:sz w:val="24"/>
          <w:szCs w:val="24"/>
          <w:lang w:eastAsia="pl-PL"/>
        </w:rPr>
        <w:t>30</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ów</w:t>
      </w:r>
      <w:r w:rsidRPr="00D032B0">
        <w:rPr>
          <w:rFonts w:ascii="Calibri" w:hAnsi="Calibri" w:cs="Calibri"/>
          <w:bCs/>
          <w:iCs/>
          <w:kern w:val="0"/>
          <w:sz w:val="24"/>
          <w:szCs w:val="24"/>
          <w:lang w:eastAsia="pl-PL"/>
        </w:rPr>
        <w:t>;</w:t>
      </w:r>
    </w:p>
    <w:p w14:paraId="301F8857" w14:textId="03AB79C2"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40</w:t>
      </w:r>
      <w:r w:rsidRPr="00D032B0">
        <w:rPr>
          <w:rFonts w:ascii="Calibri" w:hAnsi="Calibri" w:cs="Calibri"/>
          <w:bCs/>
          <w:iCs/>
          <w:kern w:val="0"/>
          <w:sz w:val="24"/>
          <w:szCs w:val="24"/>
          <w:lang w:eastAsia="pl-PL"/>
        </w:rPr>
        <w:t xml:space="preserve"> miesi</w:t>
      </w:r>
      <w:r w:rsidR="004718B0">
        <w:rPr>
          <w:rFonts w:ascii="Calibri" w:hAnsi="Calibri" w:cs="Calibri"/>
          <w:bCs/>
          <w:iCs/>
          <w:kern w:val="0"/>
          <w:sz w:val="24"/>
          <w:szCs w:val="24"/>
          <w:lang w:eastAsia="pl-PL"/>
        </w:rPr>
        <w:t>ę</w:t>
      </w:r>
      <w:r w:rsidRPr="00D032B0">
        <w:rPr>
          <w:rFonts w:ascii="Calibri" w:hAnsi="Calibri" w:cs="Calibri"/>
          <w:bCs/>
          <w:iCs/>
          <w:kern w:val="0"/>
          <w:sz w:val="24"/>
          <w:szCs w:val="24"/>
          <w:lang w:eastAsia="pl-PL"/>
        </w:rPr>
        <w:t>c</w:t>
      </w:r>
      <w:r w:rsidR="004718B0">
        <w:rPr>
          <w:rFonts w:ascii="Calibri" w:hAnsi="Calibri" w:cs="Calibri"/>
          <w:bCs/>
          <w:iCs/>
          <w:kern w:val="0"/>
          <w:sz w:val="24"/>
          <w:szCs w:val="24"/>
          <w:lang w:eastAsia="pl-PL"/>
        </w:rPr>
        <w:t>y</w:t>
      </w:r>
      <w:r w:rsidRPr="00D032B0">
        <w:rPr>
          <w:rFonts w:ascii="Calibri" w:hAnsi="Calibri" w:cs="Calibri"/>
          <w:bCs/>
          <w:iCs/>
          <w:kern w:val="0"/>
          <w:sz w:val="24"/>
          <w:szCs w:val="24"/>
          <w:lang w:eastAsia="pl-PL"/>
        </w:rPr>
        <w:t xml:space="preserve"> - </w:t>
      </w:r>
      <w:r w:rsidR="004718B0">
        <w:rPr>
          <w:rFonts w:ascii="Calibri" w:hAnsi="Calibri" w:cs="Calibri"/>
          <w:bCs/>
          <w:iCs/>
          <w:kern w:val="0"/>
          <w:sz w:val="24"/>
          <w:szCs w:val="24"/>
          <w:lang w:eastAsia="pl-PL"/>
        </w:rPr>
        <w:t>32</w:t>
      </w:r>
      <w:r w:rsidRPr="00D032B0">
        <w:rPr>
          <w:rFonts w:ascii="Calibri" w:hAnsi="Calibri" w:cs="Calibri"/>
          <w:bCs/>
          <w:iCs/>
          <w:kern w:val="0"/>
          <w:sz w:val="24"/>
          <w:szCs w:val="24"/>
          <w:lang w:eastAsia="pl-PL"/>
        </w:rPr>
        <w:t xml:space="preserve"> punk</w:t>
      </w:r>
      <w:r w:rsidR="004718B0">
        <w:rPr>
          <w:rFonts w:ascii="Calibri" w:hAnsi="Calibri" w:cs="Calibri"/>
          <w:bCs/>
          <w:iCs/>
          <w:kern w:val="0"/>
          <w:sz w:val="24"/>
          <w:szCs w:val="24"/>
          <w:lang w:eastAsia="pl-PL"/>
        </w:rPr>
        <w:t>ty</w:t>
      </w:r>
      <w:r w:rsidRPr="00D032B0">
        <w:rPr>
          <w:rFonts w:ascii="Calibri" w:hAnsi="Calibri" w:cs="Calibri"/>
          <w:bCs/>
          <w:iCs/>
          <w:kern w:val="0"/>
          <w:sz w:val="24"/>
          <w:szCs w:val="24"/>
          <w:lang w:eastAsia="pl-PL"/>
        </w:rPr>
        <w:t>;</w:t>
      </w:r>
    </w:p>
    <w:p w14:paraId="44BE3737" w14:textId="000A3B39"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41</w:t>
      </w:r>
      <w:r w:rsidRPr="00D032B0">
        <w:rPr>
          <w:rFonts w:ascii="Calibri" w:hAnsi="Calibri" w:cs="Calibri"/>
          <w:bCs/>
          <w:iCs/>
          <w:kern w:val="0"/>
          <w:sz w:val="24"/>
          <w:szCs w:val="24"/>
          <w:lang w:eastAsia="pl-PL"/>
        </w:rPr>
        <w:t xml:space="preserve"> miesi</w:t>
      </w:r>
      <w:r w:rsidR="004718B0">
        <w:rPr>
          <w:rFonts w:ascii="Calibri" w:hAnsi="Calibri" w:cs="Calibri"/>
          <w:bCs/>
          <w:iCs/>
          <w:kern w:val="0"/>
          <w:sz w:val="24"/>
          <w:szCs w:val="24"/>
          <w:lang w:eastAsia="pl-PL"/>
        </w:rPr>
        <w:t>ę</w:t>
      </w:r>
      <w:r w:rsidRPr="00D032B0">
        <w:rPr>
          <w:rFonts w:ascii="Calibri" w:hAnsi="Calibri" w:cs="Calibri"/>
          <w:bCs/>
          <w:iCs/>
          <w:kern w:val="0"/>
          <w:sz w:val="24"/>
          <w:szCs w:val="24"/>
          <w:lang w:eastAsia="pl-PL"/>
        </w:rPr>
        <w:t>c</w:t>
      </w:r>
      <w:r w:rsidR="004718B0">
        <w:rPr>
          <w:rFonts w:ascii="Calibri" w:hAnsi="Calibri" w:cs="Calibri"/>
          <w:bCs/>
          <w:iCs/>
          <w:kern w:val="0"/>
          <w:sz w:val="24"/>
          <w:szCs w:val="24"/>
          <w:lang w:eastAsia="pl-PL"/>
        </w:rPr>
        <w:t>y</w:t>
      </w:r>
      <w:r w:rsidRPr="00D032B0">
        <w:rPr>
          <w:rFonts w:ascii="Calibri" w:hAnsi="Calibri" w:cs="Calibri"/>
          <w:bCs/>
          <w:iCs/>
          <w:kern w:val="0"/>
          <w:sz w:val="24"/>
          <w:szCs w:val="24"/>
          <w:lang w:eastAsia="pl-PL"/>
        </w:rPr>
        <w:t xml:space="preserve"> - </w:t>
      </w:r>
      <w:r w:rsidR="004718B0">
        <w:rPr>
          <w:rFonts w:ascii="Calibri" w:hAnsi="Calibri" w:cs="Calibri"/>
          <w:bCs/>
          <w:iCs/>
          <w:kern w:val="0"/>
          <w:sz w:val="24"/>
          <w:szCs w:val="24"/>
          <w:lang w:eastAsia="pl-PL"/>
        </w:rPr>
        <w:t>33</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y</w:t>
      </w:r>
      <w:r w:rsidRPr="00D032B0">
        <w:rPr>
          <w:rFonts w:ascii="Calibri" w:hAnsi="Calibri" w:cs="Calibri"/>
          <w:bCs/>
          <w:iCs/>
          <w:kern w:val="0"/>
          <w:sz w:val="24"/>
          <w:szCs w:val="24"/>
          <w:lang w:eastAsia="pl-PL"/>
        </w:rPr>
        <w:t>;</w:t>
      </w:r>
    </w:p>
    <w:p w14:paraId="50590901" w14:textId="355CE151"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42</w:t>
      </w:r>
      <w:r w:rsidRPr="00D032B0">
        <w:rPr>
          <w:rFonts w:ascii="Calibri" w:hAnsi="Calibri" w:cs="Calibri"/>
          <w:bCs/>
          <w:iCs/>
          <w:kern w:val="0"/>
          <w:sz w:val="24"/>
          <w:szCs w:val="24"/>
          <w:lang w:eastAsia="pl-PL"/>
        </w:rPr>
        <w:t xml:space="preserve"> miesiące - </w:t>
      </w:r>
      <w:r w:rsidR="004718B0">
        <w:rPr>
          <w:rFonts w:ascii="Calibri" w:hAnsi="Calibri" w:cs="Calibri"/>
          <w:bCs/>
          <w:iCs/>
          <w:kern w:val="0"/>
          <w:sz w:val="24"/>
          <w:szCs w:val="24"/>
          <w:lang w:eastAsia="pl-PL"/>
        </w:rPr>
        <w:t>34</w:t>
      </w:r>
      <w:r w:rsidRPr="00D032B0">
        <w:rPr>
          <w:rFonts w:ascii="Calibri" w:hAnsi="Calibri" w:cs="Calibri"/>
          <w:bCs/>
          <w:iCs/>
          <w:kern w:val="0"/>
          <w:sz w:val="24"/>
          <w:szCs w:val="24"/>
          <w:lang w:eastAsia="pl-PL"/>
        </w:rPr>
        <w:t xml:space="preserve"> punk</w:t>
      </w:r>
      <w:r w:rsidR="004718B0">
        <w:rPr>
          <w:rFonts w:ascii="Calibri" w:hAnsi="Calibri" w:cs="Calibri"/>
          <w:bCs/>
          <w:iCs/>
          <w:kern w:val="0"/>
          <w:sz w:val="24"/>
          <w:szCs w:val="24"/>
          <w:lang w:eastAsia="pl-PL"/>
        </w:rPr>
        <w:t>ty</w:t>
      </w:r>
      <w:r w:rsidRPr="00D032B0">
        <w:rPr>
          <w:rFonts w:ascii="Calibri" w:hAnsi="Calibri" w:cs="Calibri"/>
          <w:bCs/>
          <w:iCs/>
          <w:kern w:val="0"/>
          <w:sz w:val="24"/>
          <w:szCs w:val="24"/>
          <w:lang w:eastAsia="pl-PL"/>
        </w:rPr>
        <w:t>;</w:t>
      </w:r>
    </w:p>
    <w:p w14:paraId="02BB44E8" w14:textId="2C0DB745"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43</w:t>
      </w:r>
      <w:r w:rsidRPr="00D032B0">
        <w:rPr>
          <w:rFonts w:ascii="Calibri" w:hAnsi="Calibri" w:cs="Calibri"/>
          <w:bCs/>
          <w:iCs/>
          <w:kern w:val="0"/>
          <w:sz w:val="24"/>
          <w:szCs w:val="24"/>
          <w:lang w:eastAsia="pl-PL"/>
        </w:rPr>
        <w:t xml:space="preserve"> miesi</w:t>
      </w:r>
      <w:r w:rsidR="004718B0">
        <w:rPr>
          <w:rFonts w:ascii="Calibri" w:hAnsi="Calibri" w:cs="Calibri"/>
          <w:bCs/>
          <w:iCs/>
          <w:kern w:val="0"/>
          <w:sz w:val="24"/>
          <w:szCs w:val="24"/>
          <w:lang w:eastAsia="pl-PL"/>
        </w:rPr>
        <w:t>ą</w:t>
      </w:r>
      <w:r w:rsidRPr="00D032B0">
        <w:rPr>
          <w:rFonts w:ascii="Calibri" w:hAnsi="Calibri" w:cs="Calibri"/>
          <w:bCs/>
          <w:iCs/>
          <w:kern w:val="0"/>
          <w:sz w:val="24"/>
          <w:szCs w:val="24"/>
          <w:lang w:eastAsia="pl-PL"/>
        </w:rPr>
        <w:t>c</w:t>
      </w:r>
      <w:r w:rsidR="004718B0">
        <w:rPr>
          <w:rFonts w:ascii="Calibri" w:hAnsi="Calibri" w:cs="Calibri"/>
          <w:bCs/>
          <w:iCs/>
          <w:kern w:val="0"/>
          <w:sz w:val="24"/>
          <w:szCs w:val="24"/>
          <w:lang w:eastAsia="pl-PL"/>
        </w:rPr>
        <w:t>e</w:t>
      </w:r>
      <w:r w:rsidRPr="00D032B0">
        <w:rPr>
          <w:rFonts w:ascii="Calibri" w:hAnsi="Calibri" w:cs="Calibri"/>
          <w:bCs/>
          <w:iCs/>
          <w:kern w:val="0"/>
          <w:sz w:val="24"/>
          <w:szCs w:val="24"/>
          <w:lang w:eastAsia="pl-PL"/>
        </w:rPr>
        <w:t xml:space="preserve"> - 3</w:t>
      </w:r>
      <w:r w:rsidR="004718B0">
        <w:rPr>
          <w:rFonts w:ascii="Calibri" w:hAnsi="Calibri" w:cs="Calibri"/>
          <w:bCs/>
          <w:iCs/>
          <w:kern w:val="0"/>
          <w:sz w:val="24"/>
          <w:szCs w:val="24"/>
          <w:lang w:eastAsia="pl-PL"/>
        </w:rPr>
        <w:t>5</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ów</w:t>
      </w:r>
      <w:r w:rsidRPr="00D032B0">
        <w:rPr>
          <w:rFonts w:ascii="Calibri" w:hAnsi="Calibri" w:cs="Calibri"/>
          <w:bCs/>
          <w:iCs/>
          <w:kern w:val="0"/>
          <w:sz w:val="24"/>
          <w:szCs w:val="24"/>
          <w:lang w:eastAsia="pl-PL"/>
        </w:rPr>
        <w:t>;</w:t>
      </w:r>
    </w:p>
    <w:p w14:paraId="654F2E14" w14:textId="209F175B"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44</w:t>
      </w:r>
      <w:r w:rsidRPr="00D032B0">
        <w:rPr>
          <w:rFonts w:ascii="Calibri" w:hAnsi="Calibri" w:cs="Calibri"/>
          <w:bCs/>
          <w:iCs/>
          <w:kern w:val="0"/>
          <w:sz w:val="24"/>
          <w:szCs w:val="24"/>
          <w:lang w:eastAsia="pl-PL"/>
        </w:rPr>
        <w:t xml:space="preserve"> miesi</w:t>
      </w:r>
      <w:r w:rsidR="004718B0">
        <w:rPr>
          <w:rFonts w:ascii="Calibri" w:hAnsi="Calibri" w:cs="Calibri"/>
          <w:bCs/>
          <w:iCs/>
          <w:kern w:val="0"/>
          <w:sz w:val="24"/>
          <w:szCs w:val="24"/>
          <w:lang w:eastAsia="pl-PL"/>
        </w:rPr>
        <w:t xml:space="preserve">ące </w:t>
      </w:r>
      <w:r w:rsidRPr="00D032B0">
        <w:rPr>
          <w:rFonts w:ascii="Calibri" w:hAnsi="Calibri" w:cs="Calibri"/>
          <w:bCs/>
          <w:iCs/>
          <w:kern w:val="0"/>
          <w:sz w:val="24"/>
          <w:szCs w:val="24"/>
          <w:lang w:eastAsia="pl-PL"/>
        </w:rPr>
        <w:t>- 3</w:t>
      </w:r>
      <w:r w:rsidR="004718B0">
        <w:rPr>
          <w:rFonts w:ascii="Calibri" w:hAnsi="Calibri" w:cs="Calibri"/>
          <w:bCs/>
          <w:iCs/>
          <w:kern w:val="0"/>
          <w:sz w:val="24"/>
          <w:szCs w:val="24"/>
          <w:lang w:eastAsia="pl-PL"/>
        </w:rPr>
        <w:t>6</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ów</w:t>
      </w:r>
      <w:r w:rsidRPr="00D032B0">
        <w:rPr>
          <w:rFonts w:ascii="Calibri" w:hAnsi="Calibri" w:cs="Calibri"/>
          <w:bCs/>
          <w:iCs/>
          <w:kern w:val="0"/>
          <w:sz w:val="24"/>
          <w:szCs w:val="24"/>
          <w:lang w:eastAsia="pl-PL"/>
        </w:rPr>
        <w:t>;</w:t>
      </w:r>
    </w:p>
    <w:p w14:paraId="29A79F25" w14:textId="19968133"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45</w:t>
      </w:r>
      <w:r w:rsidRPr="00D032B0">
        <w:rPr>
          <w:rFonts w:ascii="Calibri" w:hAnsi="Calibri" w:cs="Calibri"/>
          <w:bCs/>
          <w:iCs/>
          <w:kern w:val="0"/>
          <w:sz w:val="24"/>
          <w:szCs w:val="24"/>
          <w:lang w:eastAsia="pl-PL"/>
        </w:rPr>
        <w:t xml:space="preserve"> miesięcy - 3</w:t>
      </w:r>
      <w:r w:rsidR="004718B0">
        <w:rPr>
          <w:rFonts w:ascii="Calibri" w:hAnsi="Calibri" w:cs="Calibri"/>
          <w:bCs/>
          <w:iCs/>
          <w:kern w:val="0"/>
          <w:sz w:val="24"/>
          <w:szCs w:val="24"/>
          <w:lang w:eastAsia="pl-PL"/>
        </w:rPr>
        <w:t>7</w:t>
      </w:r>
      <w:r w:rsidRPr="00D032B0">
        <w:rPr>
          <w:rFonts w:ascii="Calibri" w:hAnsi="Calibri" w:cs="Calibri"/>
          <w:bCs/>
          <w:iCs/>
          <w:kern w:val="0"/>
          <w:sz w:val="24"/>
          <w:szCs w:val="24"/>
          <w:lang w:eastAsia="pl-PL"/>
        </w:rPr>
        <w:t xml:space="preserve"> punkt</w:t>
      </w:r>
      <w:r w:rsidR="004718B0">
        <w:rPr>
          <w:rFonts w:ascii="Calibri" w:hAnsi="Calibri" w:cs="Calibri"/>
          <w:bCs/>
          <w:iCs/>
          <w:kern w:val="0"/>
          <w:sz w:val="24"/>
          <w:szCs w:val="24"/>
          <w:lang w:eastAsia="pl-PL"/>
        </w:rPr>
        <w:t>ów</w:t>
      </w:r>
      <w:r w:rsidRPr="00D032B0">
        <w:rPr>
          <w:rFonts w:ascii="Calibri" w:hAnsi="Calibri" w:cs="Calibri"/>
          <w:bCs/>
          <w:iCs/>
          <w:kern w:val="0"/>
          <w:sz w:val="24"/>
          <w:szCs w:val="24"/>
          <w:lang w:eastAsia="pl-PL"/>
        </w:rPr>
        <w:t>;</w:t>
      </w:r>
    </w:p>
    <w:p w14:paraId="1E910BCF" w14:textId="6A33F5AC"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46</w:t>
      </w:r>
      <w:r w:rsidRPr="00D032B0">
        <w:rPr>
          <w:rFonts w:ascii="Calibri" w:hAnsi="Calibri" w:cs="Calibri"/>
          <w:bCs/>
          <w:iCs/>
          <w:kern w:val="0"/>
          <w:sz w:val="24"/>
          <w:szCs w:val="24"/>
          <w:lang w:eastAsia="pl-PL"/>
        </w:rPr>
        <w:t xml:space="preserve"> miesięcy - 3</w:t>
      </w:r>
      <w:r w:rsidR="004718B0">
        <w:rPr>
          <w:rFonts w:ascii="Calibri" w:hAnsi="Calibri" w:cs="Calibri"/>
          <w:bCs/>
          <w:iCs/>
          <w:kern w:val="0"/>
          <w:sz w:val="24"/>
          <w:szCs w:val="24"/>
          <w:lang w:eastAsia="pl-PL"/>
        </w:rPr>
        <w:t>8</w:t>
      </w:r>
      <w:r w:rsidRPr="00D032B0">
        <w:rPr>
          <w:rFonts w:ascii="Calibri" w:hAnsi="Calibri" w:cs="Calibri"/>
          <w:bCs/>
          <w:iCs/>
          <w:kern w:val="0"/>
          <w:sz w:val="24"/>
          <w:szCs w:val="24"/>
          <w:lang w:eastAsia="pl-PL"/>
        </w:rPr>
        <w:t xml:space="preserve"> punktów;</w:t>
      </w:r>
    </w:p>
    <w:p w14:paraId="3D7ED4F9" w14:textId="3EAD31E4" w:rsidR="00D032B0" w:rsidRPr="00D032B0" w:rsidRDefault="00D032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47</w:t>
      </w:r>
      <w:r w:rsidRPr="00D032B0">
        <w:rPr>
          <w:rFonts w:ascii="Calibri" w:hAnsi="Calibri" w:cs="Calibri"/>
          <w:bCs/>
          <w:iCs/>
          <w:kern w:val="0"/>
          <w:sz w:val="24"/>
          <w:szCs w:val="24"/>
          <w:lang w:eastAsia="pl-PL"/>
        </w:rPr>
        <w:t xml:space="preserve"> miesięcy - 3</w:t>
      </w:r>
      <w:r w:rsidR="004718B0">
        <w:rPr>
          <w:rFonts w:ascii="Calibri" w:hAnsi="Calibri" w:cs="Calibri"/>
          <w:bCs/>
          <w:iCs/>
          <w:kern w:val="0"/>
          <w:sz w:val="24"/>
          <w:szCs w:val="24"/>
          <w:lang w:eastAsia="pl-PL"/>
        </w:rPr>
        <w:t>9</w:t>
      </w:r>
      <w:r w:rsidRPr="00D032B0">
        <w:rPr>
          <w:rFonts w:ascii="Calibri" w:hAnsi="Calibri" w:cs="Calibri"/>
          <w:bCs/>
          <w:iCs/>
          <w:kern w:val="0"/>
          <w:sz w:val="24"/>
          <w:szCs w:val="24"/>
          <w:lang w:eastAsia="pl-PL"/>
        </w:rPr>
        <w:t xml:space="preserve"> punktów;</w:t>
      </w:r>
    </w:p>
    <w:p w14:paraId="743CF2CF" w14:textId="155FDB1C" w:rsidR="00D032B0" w:rsidRPr="005F280B" w:rsidRDefault="004718B0" w:rsidP="00D032B0">
      <w:pPr>
        <w:widowControl/>
        <w:autoSpaceDN/>
        <w:spacing w:line="276" w:lineRule="auto"/>
        <w:ind w:left="284"/>
        <w:textAlignment w:val="auto"/>
        <w:rPr>
          <w:rFonts w:ascii="Calibri" w:hAnsi="Calibri" w:cs="Calibri"/>
          <w:bCs/>
          <w:iCs/>
          <w:kern w:val="0"/>
          <w:sz w:val="24"/>
          <w:szCs w:val="24"/>
          <w:lang w:eastAsia="pl-PL"/>
        </w:rPr>
      </w:pPr>
      <w:r>
        <w:rPr>
          <w:rFonts w:ascii="Calibri" w:hAnsi="Calibri" w:cs="Calibri"/>
          <w:bCs/>
          <w:iCs/>
          <w:kern w:val="0"/>
          <w:sz w:val="24"/>
          <w:szCs w:val="24"/>
          <w:lang w:eastAsia="pl-PL"/>
        </w:rPr>
        <w:t>48</w:t>
      </w:r>
      <w:r w:rsidR="00D032B0" w:rsidRPr="00D032B0">
        <w:rPr>
          <w:rFonts w:ascii="Calibri" w:hAnsi="Calibri" w:cs="Calibri"/>
          <w:bCs/>
          <w:iCs/>
          <w:kern w:val="0"/>
          <w:sz w:val="24"/>
          <w:szCs w:val="24"/>
          <w:lang w:eastAsia="pl-PL"/>
        </w:rPr>
        <w:t xml:space="preserve"> miesięcy - 40 punktów.</w:t>
      </w:r>
    </w:p>
    <w:p w14:paraId="038ED83D" w14:textId="77777777" w:rsidR="007D0C85" w:rsidRPr="007D0C85" w:rsidRDefault="007D0C85" w:rsidP="004E39B9">
      <w:pPr>
        <w:widowControl/>
        <w:autoSpaceDN/>
        <w:spacing w:line="276" w:lineRule="auto"/>
        <w:ind w:left="284"/>
        <w:textAlignment w:val="auto"/>
        <w:rPr>
          <w:rFonts w:ascii="Calibri" w:hAnsi="Calibri" w:cs="Calibri"/>
          <w:bCs/>
          <w:iCs/>
          <w:kern w:val="0"/>
          <w:sz w:val="24"/>
          <w:szCs w:val="24"/>
          <w:u w:val="single"/>
          <w:lang w:eastAsia="pl-PL"/>
        </w:rPr>
      </w:pPr>
    </w:p>
    <w:p w14:paraId="40DD7E96" w14:textId="77777777" w:rsidR="00DB29EA" w:rsidRDefault="007D0C85" w:rsidP="004E39B9">
      <w:pPr>
        <w:widowControl/>
        <w:autoSpaceDN/>
        <w:spacing w:line="276" w:lineRule="auto"/>
        <w:ind w:left="284"/>
        <w:textAlignment w:val="auto"/>
        <w:rPr>
          <w:rFonts w:ascii="Calibri" w:hAnsi="Calibri" w:cs="Calibri"/>
          <w:b/>
          <w:bCs/>
          <w:iCs/>
          <w:kern w:val="0"/>
          <w:sz w:val="24"/>
          <w:szCs w:val="24"/>
          <w:u w:val="single"/>
          <w:lang w:eastAsia="pl-PL"/>
        </w:rPr>
      </w:pPr>
      <w:r w:rsidRPr="007D0C85">
        <w:rPr>
          <w:rFonts w:ascii="Calibri" w:hAnsi="Calibri" w:cs="Calibri"/>
          <w:b/>
          <w:bCs/>
          <w:iCs/>
          <w:kern w:val="0"/>
          <w:sz w:val="24"/>
          <w:szCs w:val="24"/>
          <w:u w:val="single"/>
          <w:lang w:eastAsia="pl-PL"/>
        </w:rPr>
        <w:t>Uwaga:</w:t>
      </w:r>
    </w:p>
    <w:p w14:paraId="537903D4" w14:textId="5C338E0D" w:rsidR="007D0C85" w:rsidRPr="007D0C85" w:rsidRDefault="007D0C85" w:rsidP="004E39B9">
      <w:pPr>
        <w:widowControl/>
        <w:autoSpaceDN/>
        <w:spacing w:line="276" w:lineRule="auto"/>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w przypadku, gdy Wykonawca w formularzu ofertowym poda deklarowany okres gwarancji podwozia</w:t>
      </w:r>
      <w:r w:rsidR="00765933">
        <w:rPr>
          <w:rFonts w:ascii="Calibri" w:hAnsi="Calibri" w:cs="Calibri"/>
          <w:bCs/>
          <w:iCs/>
          <w:kern w:val="0"/>
          <w:sz w:val="24"/>
          <w:szCs w:val="24"/>
          <w:lang w:eastAsia="pl-PL"/>
        </w:rPr>
        <w:t xml:space="preserve"> i</w:t>
      </w:r>
      <w:r w:rsidRPr="007D0C85">
        <w:rPr>
          <w:rFonts w:ascii="Calibri" w:hAnsi="Calibri" w:cs="Calibri"/>
          <w:bCs/>
          <w:iCs/>
          <w:kern w:val="0"/>
          <w:sz w:val="24"/>
          <w:szCs w:val="24"/>
          <w:lang w:eastAsia="pl-PL"/>
        </w:rPr>
        <w:t xml:space="preserve"> zabudowy dłuższy niż 48 m-</w:t>
      </w:r>
      <w:proofErr w:type="spellStart"/>
      <w:r w:rsidRPr="007D0C85">
        <w:rPr>
          <w:rFonts w:ascii="Calibri" w:hAnsi="Calibri" w:cs="Calibri"/>
          <w:bCs/>
          <w:iCs/>
          <w:kern w:val="0"/>
          <w:sz w:val="24"/>
          <w:szCs w:val="24"/>
          <w:lang w:eastAsia="pl-PL"/>
        </w:rPr>
        <w:t>cy</w:t>
      </w:r>
      <w:proofErr w:type="spellEnd"/>
      <w:r w:rsidRPr="007D0C85">
        <w:rPr>
          <w:rFonts w:ascii="Calibri" w:hAnsi="Calibri" w:cs="Calibri"/>
          <w:bCs/>
          <w:iCs/>
          <w:kern w:val="0"/>
          <w:sz w:val="24"/>
          <w:szCs w:val="24"/>
          <w:lang w:eastAsia="pl-PL"/>
        </w:rPr>
        <w:t xml:space="preserve"> – nie spowoduje to zwiększenia ilości uzyskanych punktów w ramach tego kryterium.</w:t>
      </w:r>
    </w:p>
    <w:p w14:paraId="3ABAA595" w14:textId="77777777" w:rsidR="007D0C85" w:rsidRPr="007D0C85" w:rsidRDefault="007D0C85" w:rsidP="004E39B9">
      <w:pPr>
        <w:widowControl/>
        <w:autoSpaceDN/>
        <w:spacing w:line="276" w:lineRule="auto"/>
        <w:ind w:left="284"/>
        <w:textAlignment w:val="auto"/>
        <w:rPr>
          <w:rFonts w:ascii="Calibri" w:hAnsi="Calibri" w:cs="Calibri"/>
          <w:b/>
          <w:bCs/>
          <w:iCs/>
          <w:kern w:val="0"/>
          <w:sz w:val="24"/>
          <w:szCs w:val="24"/>
          <w:lang w:eastAsia="pl-PL"/>
        </w:rPr>
      </w:pPr>
    </w:p>
    <w:p w14:paraId="18F9C132" w14:textId="59FEC2FB" w:rsidR="007D0C85" w:rsidRPr="007D0C85" w:rsidRDefault="007D0C85" w:rsidP="004E39B9">
      <w:pPr>
        <w:widowControl/>
        <w:autoSpaceDN/>
        <w:spacing w:line="276" w:lineRule="auto"/>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Za najkorzystniejszą uznana zostanie oferta, która uzyska najwyższą ilość punktów, będącą sumą punktów przyznanych w poszczególnych kryteriach </w:t>
      </w:r>
      <w:r w:rsidR="00765933">
        <w:rPr>
          <w:rFonts w:ascii="Calibri" w:hAnsi="Calibri" w:cs="Calibri"/>
          <w:bCs/>
          <w:iCs/>
          <w:kern w:val="0"/>
          <w:sz w:val="24"/>
          <w:szCs w:val="24"/>
          <w:lang w:eastAsia="pl-PL"/>
        </w:rPr>
        <w:t>oceny ofert.</w:t>
      </w:r>
      <w:r w:rsidRPr="007D0C85">
        <w:rPr>
          <w:rFonts w:ascii="Calibri" w:hAnsi="Calibri" w:cs="Calibri"/>
          <w:bCs/>
          <w:iCs/>
          <w:kern w:val="0"/>
          <w:sz w:val="24"/>
          <w:szCs w:val="24"/>
          <w:lang w:eastAsia="pl-PL"/>
        </w:rPr>
        <w:t xml:space="preserve"> </w:t>
      </w:r>
    </w:p>
    <w:p w14:paraId="40755A8E" w14:textId="77777777" w:rsidR="007D0C85" w:rsidRPr="007D0C85" w:rsidRDefault="007D0C85" w:rsidP="004E39B9">
      <w:pPr>
        <w:widowControl/>
        <w:autoSpaceDN/>
        <w:spacing w:line="276" w:lineRule="auto"/>
        <w:ind w:left="284"/>
        <w:textAlignment w:val="auto"/>
        <w:rPr>
          <w:rFonts w:ascii="Calibri" w:hAnsi="Calibri" w:cs="Calibri"/>
          <w:bCs/>
          <w:iCs/>
          <w:kern w:val="0"/>
          <w:sz w:val="24"/>
          <w:szCs w:val="24"/>
          <w:lang w:eastAsia="pl-PL"/>
        </w:rPr>
      </w:pPr>
    </w:p>
    <w:p w14:paraId="711FC6AF" w14:textId="77777777" w:rsidR="007D0C85" w:rsidRPr="007D0C85" w:rsidRDefault="007D0C85" w:rsidP="004E39B9">
      <w:pPr>
        <w:widowControl/>
        <w:autoSpaceDN/>
        <w:ind w:left="600" w:hanging="600"/>
        <w:textAlignment w:val="auto"/>
        <w:rPr>
          <w:rFonts w:ascii="Calibri" w:hAnsi="Calibri" w:cs="Calibri"/>
          <w:kern w:val="0"/>
          <w:sz w:val="24"/>
          <w:szCs w:val="24"/>
          <w:u w:val="single"/>
          <w:lang w:eastAsia="pl-PL"/>
        </w:rPr>
      </w:pPr>
      <w:r w:rsidRPr="007D0C85">
        <w:rPr>
          <w:rFonts w:ascii="Calibri" w:hAnsi="Calibri" w:cs="Calibri"/>
          <w:bCs/>
          <w:iCs/>
          <w:kern w:val="0"/>
          <w:sz w:val="24"/>
          <w:szCs w:val="24"/>
          <w:lang w:eastAsia="pl-PL"/>
        </w:rPr>
        <w:t xml:space="preserve">        Punkty będą przyznawane z dokładnością do 2 miejsc po przecinku.</w:t>
      </w:r>
    </w:p>
    <w:p w14:paraId="6B162441"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p>
    <w:p w14:paraId="4B79B50B"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18. Informacje o formalnościach, jakie muszą zostać dopełnione po wyborze oferty w celu zawarcia umowy w sprawie zamówienia publicznego.</w:t>
      </w:r>
    </w:p>
    <w:p w14:paraId="17234256"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18.1. Zgodnie z art. 253 ustawy, niezwłocznie po wyborze najkorzystniejszej oferty zamawiający poinformuje równocześnie wykonawców, którzy złożyli oferty, o:</w:t>
      </w:r>
    </w:p>
    <w:p w14:paraId="3EB4A0D4"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 wyborze najkorzystniejszej oferty, podając nazwę albo imię i nazwisko, siedzibę albo miejsce zamieszkania, jeżeli jest miejscem wykonywania działalności wykonawcy, którego ofertę wybrano, oraz nazwy albo imiona i nazwiska, siedziby albo miejsca zamieszkania, jeżeli są miejscem wykonywania działalności wykonawców, którzy złożyli oferty, a także punktację przyznaną ofertom w każdym kryterium oceny ofert i łączną punktację,</w:t>
      </w:r>
    </w:p>
    <w:p w14:paraId="328AB8B6"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2) wykonawcach, których oferty zostały odrzucone</w:t>
      </w:r>
    </w:p>
    <w:p w14:paraId="0EDCF3D7"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lastRenderedPageBreak/>
        <w:t xml:space="preserve">     - podając uzasadnienie faktyczne i prawne.</w:t>
      </w:r>
    </w:p>
    <w:p w14:paraId="4D832ACA"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18.2. Zamawiający udostępni informacje, o których mowa w punkcie 18.1 </w:t>
      </w:r>
      <w:proofErr w:type="spellStart"/>
      <w:r w:rsidRPr="007D0C85">
        <w:rPr>
          <w:rFonts w:ascii="Calibri" w:hAnsi="Calibri" w:cs="Calibri"/>
          <w:bCs/>
          <w:iCs/>
          <w:kern w:val="0"/>
          <w:sz w:val="24"/>
          <w:szCs w:val="24"/>
          <w:lang w:eastAsia="pl-PL"/>
        </w:rPr>
        <w:t>ppkt</w:t>
      </w:r>
      <w:proofErr w:type="spellEnd"/>
      <w:r w:rsidRPr="007D0C85">
        <w:rPr>
          <w:rFonts w:ascii="Calibri" w:hAnsi="Calibri" w:cs="Calibri"/>
          <w:bCs/>
          <w:iCs/>
          <w:kern w:val="0"/>
          <w:sz w:val="24"/>
          <w:szCs w:val="24"/>
          <w:lang w:eastAsia="pl-PL"/>
        </w:rPr>
        <w:t xml:space="preserve"> 1 na stronie internetowej prowadzonego postępowania.</w:t>
      </w:r>
    </w:p>
    <w:p w14:paraId="3C0D5D40"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18.3. Z wykonawcą, którego oferta zostanie wybrana jako najkorzystniejsza zostanie zawarta umowa na zrealizowanie zamówienia w terminie nie krótszym niż 5 dni od dnia przesłania zawiadomienia o wyborze oferty najkorzystniejszej, jeżeli zawiadomienie będzie przesłane przy użyciu  środków komunikacji elektronicznej, albo 10 dni, jeżeli przesłane będzie w inny sposób, z zastrzeżeniem przypadku określonego w art. 308 ust. 3 pkt 1 </w:t>
      </w:r>
      <w:proofErr w:type="spellStart"/>
      <w:r w:rsidRPr="007D0C85">
        <w:rPr>
          <w:rFonts w:ascii="Calibri" w:hAnsi="Calibri" w:cs="Calibri"/>
          <w:bCs/>
          <w:iCs/>
          <w:kern w:val="0"/>
          <w:sz w:val="24"/>
          <w:szCs w:val="24"/>
          <w:lang w:eastAsia="pl-PL"/>
        </w:rPr>
        <w:t>ppkt</w:t>
      </w:r>
      <w:proofErr w:type="spellEnd"/>
      <w:r w:rsidRPr="007D0C85">
        <w:rPr>
          <w:rFonts w:ascii="Calibri" w:hAnsi="Calibri" w:cs="Calibri"/>
          <w:bCs/>
          <w:iCs/>
          <w:kern w:val="0"/>
          <w:sz w:val="24"/>
          <w:szCs w:val="24"/>
          <w:lang w:eastAsia="pl-PL"/>
        </w:rPr>
        <w:t xml:space="preserve"> a.</w:t>
      </w:r>
    </w:p>
    <w:p w14:paraId="67BF403B"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W sytuacji wniesienia odwołania nie będzie możliwe zawarcie umowy do czasu ogłoszenia przez Izbę wyroku lub postanowienia kończącego postępowanie odwoławcze.</w:t>
      </w:r>
    </w:p>
    <w:p w14:paraId="2F100B6D"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18.4. Zamawiający i wykonawca wspólnie uzgodnią sposób, miejsce, termin podpisania umowy z zachowaniem formy pisemnej.</w:t>
      </w:r>
    </w:p>
    <w:p w14:paraId="15930EF8"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18.5. Przed podpisaniem umowy wybrany wykonawca przekaże zamawiającemu informacje niezbędne do wpisania do treści umowy, w tym imiona i nazwiska osób, upoważnionych do podpisania umowy.</w:t>
      </w:r>
    </w:p>
    <w:p w14:paraId="45B206AD" w14:textId="77777777" w:rsidR="007D0C85" w:rsidRPr="007D0C85" w:rsidRDefault="007D0C85" w:rsidP="004E39B9">
      <w:pPr>
        <w:widowControl/>
        <w:autoSpaceDN/>
        <w:textAlignment w:val="auto"/>
        <w:rPr>
          <w:rFonts w:ascii="Calibri" w:hAnsi="Calibri" w:cs="Calibri"/>
          <w:bCs/>
          <w:iCs/>
          <w:kern w:val="0"/>
          <w:sz w:val="24"/>
          <w:szCs w:val="24"/>
          <w:lang w:eastAsia="pl-PL"/>
        </w:rPr>
      </w:pPr>
    </w:p>
    <w:p w14:paraId="59B6F8BB"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19. Pouczenie o środkach ochrony prawnej przysługujących wykonawcy.</w:t>
      </w:r>
    </w:p>
    <w:p w14:paraId="5B710EA0"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19.1. Wykonawcom  i innym podmiotom, którzy mają lub mieli interes w uzyskaniu zamówienia oraz ponieśli lub mogą  ponieść szkodę w wyniku naruszenia przez zamawiającego przepisów ustawy przysługują środki ochrony prawnej, o których mowa w dziale IX ustawy.</w:t>
      </w:r>
    </w:p>
    <w:p w14:paraId="1B4AF129" w14:textId="77777777" w:rsidR="007D0C85" w:rsidRP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Wobec ogłoszenia wszczynającego postępowanie o udzielenie zamówienia oraz dokumentów zamówienia środki ochrony prawnej przysługują również organizacjom wpisanym na listę, o której mowa w art. 469 pkt 15 ustawy </w:t>
      </w:r>
      <w:proofErr w:type="spellStart"/>
      <w:r w:rsidRPr="007D0C85">
        <w:rPr>
          <w:rFonts w:ascii="Calibri" w:hAnsi="Calibri" w:cs="Calibri"/>
          <w:bCs/>
          <w:iCs/>
          <w:kern w:val="0"/>
          <w:sz w:val="24"/>
          <w:szCs w:val="24"/>
          <w:lang w:eastAsia="pl-PL"/>
        </w:rPr>
        <w:t>Pzp</w:t>
      </w:r>
      <w:proofErr w:type="spellEnd"/>
      <w:r w:rsidRPr="007D0C85">
        <w:rPr>
          <w:rFonts w:ascii="Calibri" w:hAnsi="Calibri" w:cs="Calibri"/>
          <w:bCs/>
          <w:iCs/>
          <w:kern w:val="0"/>
          <w:sz w:val="24"/>
          <w:szCs w:val="24"/>
          <w:lang w:eastAsia="pl-PL"/>
        </w:rPr>
        <w:t>. oraz Rzecznikowi Małych i Średnich Przedsiębiorców.</w:t>
      </w:r>
    </w:p>
    <w:p w14:paraId="25126DFD"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19.2. Odwołanie przysługuje na:</w:t>
      </w:r>
    </w:p>
    <w:p w14:paraId="4F12504F"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1) niezgodną z przepisami ustawy czynność zamawiającego, podjętą w postępowaniu o udzielenie zamówienia, w tym na projektowane postanowienia umowy;</w:t>
      </w:r>
    </w:p>
    <w:p w14:paraId="0C9FD8E5"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2) zaniechanie czynności w postępowaniu o udzielenie zamówienia do której zamawiający był obowiązany na podstawie ustawy.</w:t>
      </w:r>
    </w:p>
    <w:p w14:paraId="6B5075C5"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19.3. Odwołanie wnosi się do Prezesa Krajowej Izby Odwoławczej.</w:t>
      </w:r>
    </w:p>
    <w:p w14:paraId="08C309B2"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19.4.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3D57A058" w14:textId="77777777" w:rsidR="007D0C85" w:rsidRP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19.5. Odwołanie wnosi się w terminie:</w:t>
      </w:r>
    </w:p>
    <w:p w14:paraId="65AF3006" w14:textId="7B78F3E1" w:rsidR="007D0C85" w:rsidRPr="007D0C85" w:rsidRDefault="007D0C85" w:rsidP="004E39B9">
      <w:pPr>
        <w:widowControl/>
        <w:autoSpaceDN/>
        <w:ind w:left="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 5 dni od dnia przekazania informacji o czynności zamawiającego stanowiącej podstawę jego wniesienia, jeżeli informacja została przekazana przy użyciu środków komunikacji elektronicznej,</w:t>
      </w:r>
    </w:p>
    <w:p w14:paraId="0CD25124" w14:textId="77777777" w:rsidR="007D0C85" w:rsidRPr="007D0C85" w:rsidRDefault="007D0C85" w:rsidP="004E39B9">
      <w:pPr>
        <w:widowControl/>
        <w:autoSpaceDN/>
        <w:ind w:left="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2) 10 dni od dnia przekazania informacji o czynności zamawiającego stanowiącej podstawę jego wniesienia, jeżeli informacja została przekazana w sposób inny niż określony w </w:t>
      </w:r>
      <w:proofErr w:type="spellStart"/>
      <w:r w:rsidRPr="007D0C85">
        <w:rPr>
          <w:rFonts w:ascii="Calibri" w:hAnsi="Calibri" w:cs="Calibri"/>
          <w:bCs/>
          <w:iCs/>
          <w:kern w:val="0"/>
          <w:sz w:val="24"/>
          <w:szCs w:val="24"/>
          <w:lang w:eastAsia="pl-PL"/>
        </w:rPr>
        <w:t>ppkt</w:t>
      </w:r>
      <w:proofErr w:type="spellEnd"/>
      <w:r w:rsidRPr="007D0C85">
        <w:rPr>
          <w:rFonts w:ascii="Calibri" w:hAnsi="Calibri" w:cs="Calibri"/>
          <w:bCs/>
          <w:iCs/>
          <w:kern w:val="0"/>
          <w:sz w:val="24"/>
          <w:szCs w:val="24"/>
          <w:lang w:eastAsia="pl-PL"/>
        </w:rPr>
        <w:t xml:space="preserve"> 1.</w:t>
      </w:r>
    </w:p>
    <w:p w14:paraId="7B7F8853"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19.6. 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669DC578" w14:textId="77777777" w:rsidR="007D0C85" w:rsidRP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lastRenderedPageBreak/>
        <w:t xml:space="preserve">19.7. Szczegółowe zasady dotyczące </w:t>
      </w:r>
      <w:proofErr w:type="spellStart"/>
      <w:r w:rsidRPr="007D0C85">
        <w:rPr>
          <w:rFonts w:ascii="Calibri" w:hAnsi="Calibri" w:cs="Calibri"/>
          <w:bCs/>
          <w:iCs/>
          <w:kern w:val="0"/>
          <w:sz w:val="24"/>
          <w:szCs w:val="24"/>
          <w:lang w:eastAsia="pl-PL"/>
        </w:rPr>
        <w:t>odwołań</w:t>
      </w:r>
      <w:proofErr w:type="spellEnd"/>
      <w:r w:rsidRPr="007D0C85">
        <w:rPr>
          <w:rFonts w:ascii="Calibri" w:hAnsi="Calibri" w:cs="Calibri"/>
          <w:bCs/>
          <w:iCs/>
          <w:kern w:val="0"/>
          <w:sz w:val="24"/>
          <w:szCs w:val="24"/>
          <w:lang w:eastAsia="pl-PL"/>
        </w:rPr>
        <w:t xml:space="preserve"> określa dział IX ustawy: Środki ochrony prawnej.</w:t>
      </w:r>
    </w:p>
    <w:p w14:paraId="4DAD8D65" w14:textId="77777777" w:rsidR="007D0C85" w:rsidRPr="007D0C85" w:rsidRDefault="007D0C85" w:rsidP="004E39B9">
      <w:pPr>
        <w:widowControl/>
        <w:autoSpaceDN/>
        <w:textAlignment w:val="auto"/>
        <w:rPr>
          <w:rFonts w:ascii="Calibri" w:hAnsi="Calibri" w:cs="Calibri"/>
          <w:b/>
          <w:iCs/>
          <w:kern w:val="0"/>
          <w:sz w:val="24"/>
          <w:szCs w:val="24"/>
          <w:lang w:eastAsia="pl-PL"/>
        </w:rPr>
      </w:pPr>
    </w:p>
    <w:p w14:paraId="16163EC0"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20. Podstawy wykluczenia, o których mowa w art. 109 ust. 1.</w:t>
      </w:r>
    </w:p>
    <w:p w14:paraId="6E72042B"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Zamawiający nie przewiduje wykluczania wykonawców na podstawie art. 109 ust. 1.</w:t>
      </w:r>
    </w:p>
    <w:p w14:paraId="2716DD35"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p>
    <w:p w14:paraId="33311033"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21. Informacja o warunkach udziału w postępowaniu.</w:t>
      </w:r>
    </w:p>
    <w:p w14:paraId="7C47351D"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Zamawiający nie określa warunków udziału w postępowaniu.</w:t>
      </w:r>
    </w:p>
    <w:p w14:paraId="52CD8967"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p>
    <w:p w14:paraId="321D159A"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22. Informacja o podmiotowych środkach dowodowych .</w:t>
      </w:r>
    </w:p>
    <w:p w14:paraId="20D27EFA"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Zamawiający nie wymaga złożenia podmiotowych środków dowodowych.</w:t>
      </w:r>
    </w:p>
    <w:p w14:paraId="465E01FB"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p>
    <w:p w14:paraId="1F7EC6C3"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23. Opis części zamówienia.</w:t>
      </w:r>
    </w:p>
    <w:p w14:paraId="5D9BF2BE" w14:textId="77777777" w:rsidR="007D0C85" w:rsidRP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Podział zamówienia na części jest nieuzasadniony ponieważ zamówienie ma jednorodny charakter, a jego rozmiar nie utrudnia konkurencji wśród dostawców mających w ofercie produkty odpowiadające przedmiotowi niniejszego zamówienia.</w:t>
      </w:r>
    </w:p>
    <w:p w14:paraId="42BC3CF0" w14:textId="77777777" w:rsidR="007D0C85" w:rsidRPr="007D0C85" w:rsidRDefault="007D0C85" w:rsidP="004E39B9">
      <w:pPr>
        <w:widowControl/>
        <w:autoSpaceDN/>
        <w:ind w:left="426" w:hanging="142"/>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Zamawiający nie dokonał podziału przedmiotu zamówienia ze względu na to, że:</w:t>
      </w:r>
    </w:p>
    <w:p w14:paraId="4A7A9BD4" w14:textId="77777777" w:rsidR="007D0C85" w:rsidRPr="007D0C85" w:rsidRDefault="007D0C85" w:rsidP="004E39B9">
      <w:pPr>
        <w:widowControl/>
        <w:autoSpaceDN/>
        <w:ind w:left="426" w:hanging="142"/>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potrzeba skoordynowania działań różnych wykonawców realizujących poszczególne części zamówienia mogłaby poważnie zagrozić właściwemu wykonaniu zamówienia;</w:t>
      </w:r>
    </w:p>
    <w:p w14:paraId="5CB8E948" w14:textId="77777777" w:rsidR="007D0C85" w:rsidRPr="007D0C85" w:rsidRDefault="007D0C85" w:rsidP="004E39B9">
      <w:pPr>
        <w:widowControl/>
        <w:autoSpaceDN/>
        <w:ind w:left="435" w:hanging="151"/>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niedokonanie podziału zamówienia podyktowane było względami technicznymi, organizacyjnymi oraz charakterem przedmiotu zamówienia, zastosowany ewentualny podział zamówienia nie zwiększyłby konkurencyjności w sektorze małych i średnich przedsiębiorstw – zakres zamówienia jest typowym, umożliwiającym złożenie oferty wykonawcom z grupy małych lub średnich przedsiębiorstw.</w:t>
      </w:r>
    </w:p>
    <w:p w14:paraId="3CDA641F" w14:textId="23D914D8" w:rsidR="007D0C85" w:rsidRP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wychodząc naprzeciw małym i średnim przedsiębiorcom nie postawił   warunków udziału w post</w:t>
      </w:r>
      <w:r w:rsidR="00F46872">
        <w:rPr>
          <w:rFonts w:ascii="Calibri" w:hAnsi="Calibri" w:cs="Calibri"/>
          <w:bCs/>
          <w:iCs/>
          <w:kern w:val="0"/>
          <w:sz w:val="24"/>
          <w:szCs w:val="24"/>
          <w:lang w:eastAsia="pl-PL"/>
        </w:rPr>
        <w:t>ę</w:t>
      </w:r>
      <w:r w:rsidRPr="007D0C85">
        <w:rPr>
          <w:rFonts w:ascii="Calibri" w:hAnsi="Calibri" w:cs="Calibri"/>
          <w:bCs/>
          <w:iCs/>
          <w:kern w:val="0"/>
          <w:sz w:val="24"/>
          <w:szCs w:val="24"/>
          <w:lang w:eastAsia="pl-PL"/>
        </w:rPr>
        <w:t>powaniu, aby mali i średni przedsiębiorcy mogli złożyć oferty. Zainteresowani wykonawcy z sektora małych i średnich wykonawców jeżeli nie są zainteresowani realizacją całości zamówienia mają możliwość udziału w postępowaniu w ramach wspólnego ubiegania się przez wykonawców o udzielenie zamówienia.</w:t>
      </w:r>
    </w:p>
    <w:p w14:paraId="213FC17F" w14:textId="77777777" w:rsidR="007D0C85" w:rsidRPr="007D0C85" w:rsidRDefault="007D0C85" w:rsidP="004E39B9">
      <w:pPr>
        <w:widowControl/>
        <w:autoSpaceDE w:val="0"/>
        <w:adjustRightInd w:val="0"/>
        <w:ind w:left="1134" w:hanging="1134"/>
        <w:textAlignment w:val="auto"/>
        <w:rPr>
          <w:rFonts w:ascii="Calibri" w:hAnsi="Calibri" w:cs="Calibri"/>
          <w:kern w:val="0"/>
          <w:sz w:val="24"/>
          <w:szCs w:val="24"/>
          <w:lang w:eastAsia="pl-PL"/>
        </w:rPr>
      </w:pPr>
    </w:p>
    <w:p w14:paraId="25EEDC83"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24. 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578E49FB" w14:textId="77777777" w:rsid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Zamówienie nie przewiduje możliwości składania ofert częściowych.</w:t>
      </w:r>
    </w:p>
    <w:p w14:paraId="3FCBAC04" w14:textId="77777777" w:rsidR="00E63386" w:rsidRPr="007D0C85" w:rsidRDefault="00E63386" w:rsidP="004E39B9">
      <w:pPr>
        <w:widowControl/>
        <w:autoSpaceDN/>
        <w:ind w:left="284"/>
        <w:textAlignment w:val="auto"/>
        <w:rPr>
          <w:rFonts w:ascii="Calibri" w:hAnsi="Calibri" w:cs="Calibri"/>
          <w:bCs/>
          <w:iCs/>
          <w:kern w:val="0"/>
          <w:sz w:val="24"/>
          <w:szCs w:val="24"/>
          <w:lang w:eastAsia="pl-PL"/>
        </w:rPr>
      </w:pPr>
    </w:p>
    <w:p w14:paraId="08B90B76"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25. Informacje dotyczące ofert wariantowych, w tym informacje o sposobie przedstawiania ofert wariantowych oraz minimalne warunki, jakim muszą odpowiadać oferty wariantowe.</w:t>
      </w:r>
    </w:p>
    <w:p w14:paraId="3DF96936" w14:textId="77777777" w:rsidR="007D0C85" w:rsidRDefault="007D0C85" w:rsidP="004E39B9">
      <w:pPr>
        <w:widowControl/>
        <w:autoSpaceDN/>
        <w:ind w:left="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Zamawiający nie dopuszcza możliwości składania ofert wariantowych.</w:t>
      </w:r>
    </w:p>
    <w:p w14:paraId="1A1C0717" w14:textId="77777777" w:rsidR="00E63386" w:rsidRPr="007D0C85" w:rsidRDefault="00E63386" w:rsidP="004E39B9">
      <w:pPr>
        <w:widowControl/>
        <w:autoSpaceDN/>
        <w:ind w:left="284"/>
        <w:textAlignment w:val="auto"/>
        <w:rPr>
          <w:rFonts w:ascii="Calibri" w:hAnsi="Calibri" w:cs="Calibri"/>
          <w:b/>
          <w:iCs/>
          <w:kern w:val="0"/>
          <w:sz w:val="24"/>
          <w:szCs w:val="24"/>
          <w:u w:val="single"/>
          <w:lang w:eastAsia="pl-PL"/>
        </w:rPr>
      </w:pPr>
    </w:p>
    <w:p w14:paraId="24461110"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 xml:space="preserve"> 26. Wymagania w zakresie zatrudniania na podstawie stosunku pracy, w okolicznościach, o których mowa w art. 95.</w:t>
      </w:r>
    </w:p>
    <w:p w14:paraId="2F09617D" w14:textId="77777777" w:rsid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określa wymagań  w tym zakresie ponieważ przedmiotem zamówienia    jest dostawa.  </w:t>
      </w:r>
    </w:p>
    <w:p w14:paraId="15519DCF" w14:textId="77777777" w:rsidR="00E63386" w:rsidRPr="007D0C85" w:rsidRDefault="00E63386" w:rsidP="004E39B9">
      <w:pPr>
        <w:widowControl/>
        <w:autoSpaceDN/>
        <w:ind w:left="284" w:hanging="284"/>
        <w:textAlignment w:val="auto"/>
        <w:rPr>
          <w:rFonts w:ascii="Calibri" w:hAnsi="Calibri" w:cs="Calibri"/>
          <w:bCs/>
          <w:iCs/>
          <w:kern w:val="0"/>
          <w:sz w:val="24"/>
          <w:szCs w:val="24"/>
          <w:lang w:eastAsia="pl-PL"/>
        </w:rPr>
      </w:pPr>
    </w:p>
    <w:p w14:paraId="15EDC79D"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27. Wymagania w zakresie zatrudnienia osób, o których  mowa w art. 96 ust. 2 pkt 2.</w:t>
      </w:r>
    </w:p>
    <w:p w14:paraId="5E0F8549" w14:textId="77777777" w:rsidR="007D0C85" w:rsidRDefault="007D0C85" w:rsidP="004E39B9">
      <w:pPr>
        <w:widowControl/>
        <w:autoSpaceDN/>
        <w:ind w:left="426" w:hanging="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przewiduje ww. wymagań.</w:t>
      </w:r>
    </w:p>
    <w:p w14:paraId="599C5E0D" w14:textId="77777777" w:rsidR="00E63386" w:rsidRPr="007D0C85" w:rsidRDefault="00E63386" w:rsidP="004E39B9">
      <w:pPr>
        <w:widowControl/>
        <w:autoSpaceDN/>
        <w:ind w:left="426" w:hanging="426"/>
        <w:textAlignment w:val="auto"/>
        <w:rPr>
          <w:rFonts w:ascii="Calibri" w:hAnsi="Calibri" w:cs="Calibri"/>
          <w:bCs/>
          <w:iCs/>
          <w:kern w:val="0"/>
          <w:sz w:val="24"/>
          <w:szCs w:val="24"/>
          <w:lang w:eastAsia="pl-PL"/>
        </w:rPr>
      </w:pPr>
    </w:p>
    <w:p w14:paraId="147924A7"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28. Informacje o zastrzeżeniu możliwości ubiegania się o udzielenie zamówienia wyłącznie przez wykonawców, o których mowa w art. 94.</w:t>
      </w:r>
    </w:p>
    <w:p w14:paraId="067FDA10"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przewiduje powyższego wymagania.</w:t>
      </w:r>
    </w:p>
    <w:p w14:paraId="47B67979" w14:textId="77777777" w:rsidR="00E63386" w:rsidRPr="007D0C85" w:rsidRDefault="00E63386" w:rsidP="004E39B9">
      <w:pPr>
        <w:widowControl/>
        <w:autoSpaceDN/>
        <w:textAlignment w:val="auto"/>
        <w:rPr>
          <w:rFonts w:ascii="Calibri" w:hAnsi="Calibri" w:cs="Calibri"/>
          <w:bCs/>
          <w:iCs/>
          <w:kern w:val="0"/>
          <w:sz w:val="24"/>
          <w:szCs w:val="24"/>
          <w:lang w:eastAsia="pl-PL"/>
        </w:rPr>
      </w:pPr>
    </w:p>
    <w:p w14:paraId="71DD3E8C"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29. Wymagania dotyczące wadium.</w:t>
      </w:r>
    </w:p>
    <w:p w14:paraId="4FB57D8A"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wymaga wniesienia wadium.</w:t>
      </w:r>
    </w:p>
    <w:p w14:paraId="22C53117" w14:textId="77777777" w:rsidR="00E63386" w:rsidRPr="007D0C85" w:rsidRDefault="00E63386" w:rsidP="004E39B9">
      <w:pPr>
        <w:widowControl/>
        <w:autoSpaceDN/>
        <w:textAlignment w:val="auto"/>
        <w:rPr>
          <w:rFonts w:ascii="Calibri" w:hAnsi="Calibri" w:cs="Calibri"/>
          <w:bCs/>
          <w:iCs/>
          <w:kern w:val="0"/>
          <w:sz w:val="24"/>
          <w:szCs w:val="24"/>
          <w:lang w:eastAsia="pl-PL"/>
        </w:rPr>
      </w:pPr>
    </w:p>
    <w:p w14:paraId="009DFA91"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30. Informacje o przewidywanych zamówieniach, o których mowa w art. 214 ust. 1 pkt 7 i 8.</w:t>
      </w:r>
    </w:p>
    <w:p w14:paraId="47A24193"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przewiduje udzielanie zamówień wymienionych w art. 214 ust. 1 pkt 7 i 8.</w:t>
      </w:r>
    </w:p>
    <w:p w14:paraId="7E8D20AB" w14:textId="77777777" w:rsidR="00E63386" w:rsidRPr="007D0C85" w:rsidRDefault="00E63386" w:rsidP="004E39B9">
      <w:pPr>
        <w:widowControl/>
        <w:autoSpaceDN/>
        <w:textAlignment w:val="auto"/>
        <w:rPr>
          <w:rFonts w:ascii="Calibri" w:hAnsi="Calibri" w:cs="Calibri"/>
          <w:bCs/>
          <w:iCs/>
          <w:kern w:val="0"/>
          <w:sz w:val="24"/>
          <w:szCs w:val="24"/>
          <w:lang w:eastAsia="pl-PL"/>
        </w:rPr>
      </w:pPr>
    </w:p>
    <w:p w14:paraId="36BA8762"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31. Informacje dotyczące przeprowadzenia przez wykonawcę wizji lokalnej lub sprawdzenia przez niego dokumentów niezbędnych do realizacji zamówienia, o których mowa w art. 131 ust. 2.</w:t>
      </w:r>
    </w:p>
    <w:p w14:paraId="2CE89DE2" w14:textId="77777777" w:rsidR="007D0C85" w:rsidRDefault="007D0C85" w:rsidP="004E39B9">
      <w:pPr>
        <w:widowControl/>
        <w:autoSpaceDN/>
        <w:ind w:left="284" w:hanging="284"/>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wymaga przeprowadzenia przez wykonawcę wizji lokalnej i sprawdzenia   dokumentów niezbędnych do realizacji zamówienia.</w:t>
      </w:r>
    </w:p>
    <w:p w14:paraId="0CA6DA98" w14:textId="77777777" w:rsidR="00E63386" w:rsidRPr="007D0C85" w:rsidRDefault="00E63386" w:rsidP="004E39B9">
      <w:pPr>
        <w:widowControl/>
        <w:autoSpaceDN/>
        <w:ind w:left="284" w:hanging="284"/>
        <w:textAlignment w:val="auto"/>
        <w:rPr>
          <w:rFonts w:ascii="Calibri" w:hAnsi="Calibri" w:cs="Calibri"/>
          <w:bCs/>
          <w:iCs/>
          <w:kern w:val="0"/>
          <w:sz w:val="24"/>
          <w:szCs w:val="24"/>
          <w:lang w:eastAsia="pl-PL"/>
        </w:rPr>
      </w:pPr>
    </w:p>
    <w:p w14:paraId="72FDB46D"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32. Informacje dotyczące walut obcych, w jakich mogą być prowadzone rozliczenia między zamawiającym a wykonawcą.</w:t>
      </w:r>
    </w:p>
    <w:p w14:paraId="09FFA4D3"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dopuszcza prowadzenia rozliczeń w walutach obcych.</w:t>
      </w:r>
    </w:p>
    <w:p w14:paraId="07DA0275" w14:textId="77777777" w:rsidR="00E63386" w:rsidRPr="007D0C85" w:rsidRDefault="00E63386" w:rsidP="004E39B9">
      <w:pPr>
        <w:widowControl/>
        <w:autoSpaceDN/>
        <w:textAlignment w:val="auto"/>
        <w:rPr>
          <w:rFonts w:ascii="Calibri" w:hAnsi="Calibri" w:cs="Calibri"/>
          <w:bCs/>
          <w:iCs/>
          <w:kern w:val="0"/>
          <w:sz w:val="24"/>
          <w:szCs w:val="24"/>
          <w:lang w:eastAsia="pl-PL"/>
        </w:rPr>
      </w:pPr>
    </w:p>
    <w:p w14:paraId="2F62E36F"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33. Informacje dotyczące zwrotu kosztów udziału w postępowaniu.</w:t>
      </w:r>
    </w:p>
    <w:p w14:paraId="7FBBD650"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przewiduje zwrotu kosztów udziału w postępowaniu.</w:t>
      </w:r>
    </w:p>
    <w:p w14:paraId="0E5886DC" w14:textId="77777777" w:rsidR="001E28B4" w:rsidRPr="007D0C85" w:rsidRDefault="001E28B4" w:rsidP="004E39B9">
      <w:pPr>
        <w:widowControl/>
        <w:autoSpaceDN/>
        <w:textAlignment w:val="auto"/>
        <w:rPr>
          <w:rFonts w:ascii="Calibri" w:hAnsi="Calibri" w:cs="Calibri"/>
          <w:bCs/>
          <w:iCs/>
          <w:kern w:val="0"/>
          <w:sz w:val="24"/>
          <w:szCs w:val="24"/>
          <w:lang w:eastAsia="pl-PL"/>
        </w:rPr>
      </w:pPr>
    </w:p>
    <w:p w14:paraId="6419B5B8"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34. Informacje o obowiązku osobistego wykonania przez wykonawcę kluczowych zadań.</w:t>
      </w:r>
    </w:p>
    <w:p w14:paraId="495D3B05" w14:textId="77777777" w:rsidR="007D0C85" w:rsidRDefault="007D0C85" w:rsidP="004E39B9">
      <w:pPr>
        <w:widowControl/>
        <w:autoSpaceDN/>
        <w:ind w:left="426"/>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zastrzega obowiązku osobistego wykonania przez wykonawcę   kluczowych zadań. </w:t>
      </w:r>
    </w:p>
    <w:p w14:paraId="0600CC36" w14:textId="77777777" w:rsidR="00E63386" w:rsidRPr="007D0C85" w:rsidRDefault="00E63386" w:rsidP="004E39B9">
      <w:pPr>
        <w:widowControl/>
        <w:autoSpaceDN/>
        <w:ind w:left="426"/>
        <w:textAlignment w:val="auto"/>
        <w:rPr>
          <w:rFonts w:ascii="Calibri" w:hAnsi="Calibri" w:cs="Calibri"/>
          <w:bCs/>
          <w:iCs/>
          <w:kern w:val="0"/>
          <w:sz w:val="24"/>
          <w:szCs w:val="24"/>
          <w:lang w:eastAsia="pl-PL"/>
        </w:rPr>
      </w:pPr>
    </w:p>
    <w:p w14:paraId="18AE0D3B"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35. Maksymalna liczba wykonawców, z którymi zamawiający zawrze umowę ramową.</w:t>
      </w:r>
    </w:p>
    <w:p w14:paraId="683E3ED0"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przewiduje zawarcia umowy ramowej.</w:t>
      </w:r>
    </w:p>
    <w:p w14:paraId="6F9A403F" w14:textId="77777777" w:rsidR="00E63386" w:rsidRPr="007D0C85" w:rsidRDefault="00E63386" w:rsidP="004E39B9">
      <w:pPr>
        <w:widowControl/>
        <w:autoSpaceDN/>
        <w:textAlignment w:val="auto"/>
        <w:rPr>
          <w:rFonts w:ascii="Calibri" w:hAnsi="Calibri" w:cs="Calibri"/>
          <w:bCs/>
          <w:iCs/>
          <w:kern w:val="0"/>
          <w:sz w:val="24"/>
          <w:szCs w:val="24"/>
          <w:lang w:eastAsia="pl-PL"/>
        </w:rPr>
      </w:pPr>
    </w:p>
    <w:p w14:paraId="36FC9C1D"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36. Informacja o przewidywanym wyborze najkorzystniejszej oferty z zastosowaniem aukcji elektronicznej.</w:t>
      </w:r>
    </w:p>
    <w:p w14:paraId="13FDC341"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przewiduje aukcji elektronicznej.</w:t>
      </w:r>
    </w:p>
    <w:p w14:paraId="7F64807F" w14:textId="77777777" w:rsidR="00E63386" w:rsidRPr="007D0C85" w:rsidRDefault="00E63386" w:rsidP="004E39B9">
      <w:pPr>
        <w:widowControl/>
        <w:autoSpaceDN/>
        <w:textAlignment w:val="auto"/>
        <w:rPr>
          <w:rFonts w:ascii="Calibri" w:hAnsi="Calibri" w:cs="Calibri"/>
          <w:bCs/>
          <w:iCs/>
          <w:kern w:val="0"/>
          <w:sz w:val="24"/>
          <w:szCs w:val="24"/>
          <w:lang w:eastAsia="pl-PL"/>
        </w:rPr>
      </w:pPr>
    </w:p>
    <w:p w14:paraId="0938495E"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37. Wymóg lub możliwość złożenia ofert w postaci katalogów elektronicznych lub dołączenia katalogów elektronicznych do oferty, w sytuacji określonej w art. 93.</w:t>
      </w:r>
    </w:p>
    <w:p w14:paraId="4F6349D4"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wymaga składania ofert w postaci katalogów elektronicznych.</w:t>
      </w:r>
    </w:p>
    <w:p w14:paraId="54B6755F" w14:textId="77777777" w:rsidR="00E63386" w:rsidRPr="007D0C85" w:rsidRDefault="00E63386" w:rsidP="004E39B9">
      <w:pPr>
        <w:widowControl/>
        <w:autoSpaceDN/>
        <w:textAlignment w:val="auto"/>
        <w:rPr>
          <w:rFonts w:ascii="Calibri" w:hAnsi="Calibri" w:cs="Calibri"/>
          <w:bCs/>
          <w:iCs/>
          <w:kern w:val="0"/>
          <w:sz w:val="24"/>
          <w:szCs w:val="24"/>
          <w:lang w:eastAsia="pl-PL"/>
        </w:rPr>
      </w:pPr>
    </w:p>
    <w:p w14:paraId="2F142A13" w14:textId="77777777" w:rsidR="007D0C85" w:rsidRPr="007D0C85" w:rsidRDefault="007D0C85" w:rsidP="004E39B9">
      <w:pPr>
        <w:widowControl/>
        <w:autoSpaceDN/>
        <w:textAlignment w:val="auto"/>
        <w:rPr>
          <w:rFonts w:ascii="Calibri" w:hAnsi="Calibri" w:cs="Calibri"/>
          <w:b/>
          <w:iCs/>
          <w:kern w:val="0"/>
          <w:sz w:val="24"/>
          <w:szCs w:val="24"/>
          <w:u w:val="single"/>
          <w:lang w:eastAsia="pl-PL"/>
        </w:rPr>
      </w:pPr>
      <w:r w:rsidRPr="007D0C85">
        <w:rPr>
          <w:rFonts w:ascii="Calibri" w:hAnsi="Calibri" w:cs="Calibri"/>
          <w:b/>
          <w:iCs/>
          <w:kern w:val="0"/>
          <w:sz w:val="24"/>
          <w:szCs w:val="24"/>
          <w:u w:val="single"/>
          <w:lang w:eastAsia="pl-PL"/>
        </w:rPr>
        <w:t>38. Informacje dotyczące zabezpieczenia należytego wykonania umowy.</w:t>
      </w:r>
    </w:p>
    <w:p w14:paraId="339EEF7F" w14:textId="77777777" w:rsidR="007D0C85" w:rsidRDefault="007D0C85" w:rsidP="004E39B9">
      <w:pPr>
        <w:widowControl/>
        <w:autoSpaceDN/>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 xml:space="preserve">    Zamawiający nie żąda wniesienia zabezpieczenia należytego wykonania umowy. </w:t>
      </w:r>
    </w:p>
    <w:p w14:paraId="3F6421A4" w14:textId="77777777" w:rsidR="00E63386" w:rsidRPr="007D0C85" w:rsidRDefault="00E63386" w:rsidP="004E39B9">
      <w:pPr>
        <w:widowControl/>
        <w:autoSpaceDN/>
        <w:textAlignment w:val="auto"/>
        <w:rPr>
          <w:rFonts w:ascii="Calibri" w:hAnsi="Calibri" w:cs="Calibri"/>
          <w:bCs/>
          <w:iCs/>
          <w:kern w:val="0"/>
          <w:sz w:val="24"/>
          <w:szCs w:val="24"/>
          <w:lang w:eastAsia="pl-PL"/>
        </w:rPr>
      </w:pPr>
    </w:p>
    <w:p w14:paraId="7356B7BF" w14:textId="77777777" w:rsidR="007D0C85" w:rsidRPr="007D0C85" w:rsidRDefault="007D0C85" w:rsidP="004E39B9">
      <w:pPr>
        <w:widowControl/>
        <w:autoSpaceDN/>
        <w:textAlignment w:val="auto"/>
        <w:rPr>
          <w:rFonts w:ascii="Calibri" w:hAnsi="Calibri" w:cs="Calibri"/>
          <w:b/>
          <w:bCs/>
          <w:kern w:val="0"/>
          <w:sz w:val="24"/>
          <w:szCs w:val="24"/>
          <w:u w:val="single"/>
          <w:lang w:eastAsia="pl-PL"/>
        </w:rPr>
      </w:pPr>
      <w:r w:rsidRPr="007D0C85">
        <w:rPr>
          <w:rFonts w:ascii="Calibri" w:hAnsi="Calibri" w:cs="Calibri"/>
          <w:b/>
          <w:bCs/>
          <w:kern w:val="0"/>
          <w:sz w:val="24"/>
          <w:szCs w:val="24"/>
          <w:u w:val="single"/>
          <w:lang w:eastAsia="pl-PL"/>
        </w:rPr>
        <w:t>39. Klauzula informacyjna z art. 13 RODO.</w:t>
      </w:r>
    </w:p>
    <w:p w14:paraId="60D407B5" w14:textId="77777777" w:rsidR="007D0C85" w:rsidRPr="007D0C85" w:rsidRDefault="007D0C85" w:rsidP="004E39B9">
      <w:pPr>
        <w:widowControl/>
        <w:autoSpaceDN/>
        <w:textAlignment w:val="auto"/>
        <w:rPr>
          <w:rFonts w:ascii="Calibri" w:hAnsi="Calibri" w:cs="Calibri"/>
          <w:kern w:val="0"/>
          <w:sz w:val="24"/>
          <w:szCs w:val="24"/>
          <w:lang w:eastAsia="pl-PL"/>
        </w:rPr>
      </w:pPr>
      <w:r w:rsidRPr="007D0C85">
        <w:rPr>
          <w:rFonts w:ascii="Calibri" w:hAnsi="Calibri" w:cs="Calibri"/>
          <w:kern w:val="0"/>
          <w:sz w:val="24"/>
          <w:szCs w:val="24"/>
          <w:lang w:eastAsia="pl-P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dnia 04.05.2016, str. 1), dalej „RODO”, informuję, że:</w:t>
      </w:r>
    </w:p>
    <w:p w14:paraId="41388531" w14:textId="77777777" w:rsidR="007D0C85" w:rsidRPr="007D0C85" w:rsidRDefault="007D0C85" w:rsidP="004E39B9">
      <w:pPr>
        <w:widowControl/>
        <w:autoSpaceDN/>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1) administratorem Pani/Pana danych osobowych jest Gmina Hrubieszów, ul. B. Prusa 8,   </w:t>
      </w:r>
    </w:p>
    <w:p w14:paraId="305A8BDB" w14:textId="77777777" w:rsidR="007D0C85" w:rsidRPr="007D0C85" w:rsidRDefault="007D0C85" w:rsidP="004E39B9">
      <w:pPr>
        <w:widowControl/>
        <w:autoSpaceDN/>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22-500 Hrubieszów, tel. (84) 696-26-81;</w:t>
      </w:r>
    </w:p>
    <w:p w14:paraId="1CB42F58" w14:textId="77777777" w:rsidR="007D0C85" w:rsidRPr="007D0C85" w:rsidRDefault="007D0C85" w:rsidP="004E39B9">
      <w:pPr>
        <w:widowControl/>
        <w:autoSpaceDN/>
        <w:ind w:left="284" w:hanging="284"/>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2) inspektorem ochrony danych osobowych w Gminie Hrubieszów jest Pani Agnieszka </w:t>
      </w:r>
      <w:proofErr w:type="spellStart"/>
      <w:r w:rsidRPr="007D0C85">
        <w:rPr>
          <w:rFonts w:ascii="Calibri" w:hAnsi="Calibri" w:cs="Calibri"/>
          <w:kern w:val="0"/>
          <w:sz w:val="24"/>
          <w:szCs w:val="24"/>
          <w:lang w:eastAsia="pl-PL"/>
        </w:rPr>
        <w:t>Wsolak</w:t>
      </w:r>
      <w:proofErr w:type="spellEnd"/>
      <w:r w:rsidRPr="007D0C85">
        <w:rPr>
          <w:rFonts w:ascii="Calibri" w:hAnsi="Calibri" w:cs="Calibri"/>
          <w:kern w:val="0"/>
          <w:sz w:val="24"/>
          <w:szCs w:val="24"/>
          <w:lang w:eastAsia="pl-PL"/>
        </w:rPr>
        <w:t xml:space="preserve">, tel. (84) 696-26-81, wew. 21 e-mail: </w:t>
      </w:r>
      <w:hyperlink r:id="rId14" w:history="1">
        <w:r w:rsidRPr="007D0C85">
          <w:rPr>
            <w:rFonts w:ascii="Calibri" w:hAnsi="Calibri" w:cs="Calibri"/>
            <w:color w:val="0000FF"/>
            <w:kern w:val="0"/>
            <w:sz w:val="24"/>
            <w:szCs w:val="24"/>
            <w:u w:val="single"/>
            <w:lang w:eastAsia="pl-PL"/>
          </w:rPr>
          <w:t>iod@hrubieszow-gmina.pl</w:t>
        </w:r>
      </w:hyperlink>
      <w:r w:rsidRPr="007D0C85">
        <w:rPr>
          <w:rFonts w:ascii="Calibri" w:hAnsi="Calibri" w:cs="Calibri"/>
          <w:kern w:val="0"/>
          <w:sz w:val="24"/>
          <w:szCs w:val="24"/>
          <w:lang w:eastAsia="pl-PL"/>
        </w:rPr>
        <w:t xml:space="preserve"> ;</w:t>
      </w:r>
    </w:p>
    <w:p w14:paraId="47891431" w14:textId="73653432" w:rsidR="007D0C85" w:rsidRPr="007D0C85" w:rsidRDefault="007D0C85" w:rsidP="004E39B9">
      <w:pPr>
        <w:widowControl/>
        <w:autoSpaceDN/>
        <w:ind w:left="284" w:hanging="284"/>
        <w:textAlignment w:val="auto"/>
        <w:rPr>
          <w:rFonts w:ascii="Calibri" w:hAnsi="Calibri" w:cs="Calibri"/>
          <w:color w:val="00B0F0"/>
          <w:kern w:val="0"/>
          <w:sz w:val="24"/>
          <w:szCs w:val="24"/>
          <w:lang w:eastAsia="pl-PL"/>
        </w:rPr>
      </w:pPr>
      <w:r w:rsidRPr="007D0C85">
        <w:rPr>
          <w:rFonts w:ascii="Calibri" w:hAnsi="Calibri" w:cs="Calibri"/>
          <w:kern w:val="0"/>
          <w:sz w:val="24"/>
          <w:szCs w:val="24"/>
          <w:lang w:eastAsia="pl-PL"/>
        </w:rPr>
        <w:t>3) Pani/Pana dane osobowe przetwarzane będą na podstawie art. 6 ust. 1 lit. c oraz b (w przypadku zawarcia umowy)</w:t>
      </w:r>
      <w:r w:rsidRPr="007D0C85">
        <w:rPr>
          <w:rFonts w:ascii="Calibri" w:hAnsi="Calibri" w:cs="Calibri"/>
          <w:i/>
          <w:kern w:val="0"/>
          <w:sz w:val="24"/>
          <w:szCs w:val="24"/>
          <w:lang w:eastAsia="pl-PL"/>
        </w:rPr>
        <w:t xml:space="preserve"> </w:t>
      </w:r>
      <w:r w:rsidRPr="007D0C85">
        <w:rPr>
          <w:rFonts w:ascii="Calibri" w:hAnsi="Calibri" w:cs="Calibri"/>
          <w:kern w:val="0"/>
          <w:sz w:val="24"/>
          <w:szCs w:val="24"/>
          <w:lang w:eastAsia="pl-PL"/>
        </w:rPr>
        <w:t xml:space="preserve">RODO w celu związanym z postępowaniem o udzielenie zamówienia </w:t>
      </w:r>
      <w:r w:rsidRPr="007D0C85">
        <w:rPr>
          <w:rFonts w:ascii="Calibri" w:hAnsi="Calibri" w:cs="Calibri"/>
          <w:b/>
          <w:bCs/>
          <w:kern w:val="0"/>
          <w:sz w:val="24"/>
          <w:szCs w:val="24"/>
          <w:lang w:eastAsia="pl-PL"/>
        </w:rPr>
        <w:t>RIPG.271.</w:t>
      </w:r>
      <w:r w:rsidR="00BC5973">
        <w:rPr>
          <w:rFonts w:ascii="Calibri" w:hAnsi="Calibri" w:cs="Calibri"/>
          <w:b/>
          <w:bCs/>
          <w:kern w:val="0"/>
          <w:sz w:val="24"/>
          <w:szCs w:val="24"/>
          <w:lang w:eastAsia="pl-PL"/>
        </w:rPr>
        <w:t>8</w:t>
      </w:r>
      <w:r w:rsidRPr="007D0C85">
        <w:rPr>
          <w:rFonts w:ascii="Calibri" w:hAnsi="Calibri" w:cs="Calibri"/>
          <w:b/>
          <w:bCs/>
          <w:kern w:val="0"/>
          <w:sz w:val="24"/>
          <w:szCs w:val="24"/>
          <w:lang w:eastAsia="pl-PL"/>
        </w:rPr>
        <w:t>.202</w:t>
      </w:r>
      <w:r w:rsidR="001E28B4">
        <w:rPr>
          <w:rFonts w:ascii="Calibri" w:hAnsi="Calibri" w:cs="Calibri"/>
          <w:b/>
          <w:bCs/>
          <w:kern w:val="0"/>
          <w:sz w:val="24"/>
          <w:szCs w:val="24"/>
          <w:lang w:eastAsia="pl-PL"/>
        </w:rPr>
        <w:t>6</w:t>
      </w:r>
      <w:r w:rsidRPr="007D0C85">
        <w:rPr>
          <w:rFonts w:ascii="Calibri" w:hAnsi="Calibri" w:cs="Calibri"/>
          <w:kern w:val="0"/>
          <w:sz w:val="24"/>
          <w:szCs w:val="24"/>
          <w:lang w:eastAsia="pl-PL"/>
        </w:rPr>
        <w:t xml:space="preserve"> </w:t>
      </w:r>
      <w:r w:rsidRPr="007D0C85">
        <w:rPr>
          <w:rFonts w:ascii="Calibri" w:hAnsi="Calibri" w:cs="Calibri"/>
          <w:i/>
          <w:kern w:val="0"/>
          <w:sz w:val="24"/>
          <w:szCs w:val="24"/>
          <w:lang w:eastAsia="pl-PL"/>
        </w:rPr>
        <w:t xml:space="preserve"> </w:t>
      </w:r>
      <w:r w:rsidRPr="007D0C85">
        <w:rPr>
          <w:rFonts w:ascii="Calibri" w:hAnsi="Calibri" w:cs="Calibri"/>
          <w:kern w:val="0"/>
          <w:sz w:val="24"/>
          <w:szCs w:val="24"/>
          <w:lang w:eastAsia="pl-PL"/>
        </w:rPr>
        <w:t>prowadzonym w trybie podstawowym na podstawie art. 275 pkt 1;</w:t>
      </w:r>
    </w:p>
    <w:p w14:paraId="70D871BE" w14:textId="7DF3F811" w:rsidR="007D0C85" w:rsidRPr="007D0C85" w:rsidRDefault="007D0C85" w:rsidP="004E39B9">
      <w:pPr>
        <w:widowControl/>
        <w:autoSpaceDN/>
        <w:ind w:left="284" w:hanging="284"/>
        <w:contextualSpacing/>
        <w:textAlignment w:val="auto"/>
        <w:rPr>
          <w:rFonts w:ascii="Calibri" w:hAnsi="Calibri" w:cs="Calibri"/>
          <w:kern w:val="0"/>
          <w:sz w:val="24"/>
          <w:szCs w:val="24"/>
          <w:lang w:eastAsia="pl-PL"/>
        </w:rPr>
      </w:pPr>
      <w:r w:rsidRPr="007D0C85">
        <w:rPr>
          <w:rFonts w:ascii="Calibri" w:hAnsi="Calibri" w:cs="Calibri"/>
          <w:kern w:val="0"/>
          <w:sz w:val="24"/>
          <w:szCs w:val="24"/>
          <w:lang w:eastAsia="pl-PL"/>
        </w:rPr>
        <w:t>4) odbiorcami Pani/Pana danych osobowych będą osoby lub podmioty, którym udostępniona zostanie dokumentacja postępowania w oparciu o art. 18 oraz art. 74 - 76 ustawy z dnia 11 września 2019 r. – Prawo zamówień publicznych (t. j. Dz. U. z 202</w:t>
      </w:r>
      <w:r w:rsidR="00ED6153">
        <w:rPr>
          <w:rFonts w:ascii="Calibri" w:hAnsi="Calibri" w:cs="Calibri"/>
          <w:kern w:val="0"/>
          <w:sz w:val="24"/>
          <w:szCs w:val="24"/>
          <w:lang w:eastAsia="pl-PL"/>
        </w:rPr>
        <w:t>4</w:t>
      </w:r>
      <w:r w:rsidRPr="007D0C85">
        <w:rPr>
          <w:rFonts w:ascii="Calibri" w:hAnsi="Calibri" w:cs="Calibri"/>
          <w:kern w:val="0"/>
          <w:sz w:val="24"/>
          <w:szCs w:val="24"/>
          <w:lang w:eastAsia="pl-PL"/>
        </w:rPr>
        <w:t xml:space="preserve"> r. poz. </w:t>
      </w:r>
      <w:r w:rsidR="00ED6153">
        <w:rPr>
          <w:rFonts w:ascii="Calibri" w:hAnsi="Calibri" w:cs="Calibri"/>
          <w:kern w:val="0"/>
          <w:sz w:val="24"/>
          <w:szCs w:val="24"/>
          <w:lang w:eastAsia="pl-PL"/>
        </w:rPr>
        <w:t xml:space="preserve">1320 z </w:t>
      </w:r>
      <w:proofErr w:type="spellStart"/>
      <w:r w:rsidR="00ED6153">
        <w:rPr>
          <w:rFonts w:ascii="Calibri" w:hAnsi="Calibri" w:cs="Calibri"/>
          <w:kern w:val="0"/>
          <w:sz w:val="24"/>
          <w:szCs w:val="24"/>
          <w:lang w:eastAsia="pl-PL"/>
        </w:rPr>
        <w:t>późn</w:t>
      </w:r>
      <w:proofErr w:type="spellEnd"/>
      <w:r w:rsidR="00ED6153">
        <w:rPr>
          <w:rFonts w:ascii="Calibri" w:hAnsi="Calibri" w:cs="Calibri"/>
          <w:kern w:val="0"/>
          <w:sz w:val="24"/>
          <w:szCs w:val="24"/>
          <w:lang w:eastAsia="pl-PL"/>
        </w:rPr>
        <w:t>. zm.</w:t>
      </w:r>
      <w:r w:rsidRPr="007D0C85">
        <w:rPr>
          <w:rFonts w:ascii="Calibri" w:hAnsi="Calibri" w:cs="Calibri"/>
          <w:kern w:val="0"/>
          <w:sz w:val="24"/>
          <w:szCs w:val="24"/>
          <w:lang w:eastAsia="pl-PL"/>
        </w:rPr>
        <w:t xml:space="preserve">), dalej „ustawa </w:t>
      </w:r>
      <w:proofErr w:type="spellStart"/>
      <w:r w:rsidRPr="007D0C85">
        <w:rPr>
          <w:rFonts w:ascii="Calibri" w:hAnsi="Calibri" w:cs="Calibri"/>
          <w:kern w:val="0"/>
          <w:sz w:val="24"/>
          <w:szCs w:val="24"/>
          <w:lang w:eastAsia="pl-PL"/>
        </w:rPr>
        <w:t>Pzp</w:t>
      </w:r>
      <w:proofErr w:type="spellEnd"/>
      <w:r w:rsidRPr="007D0C85">
        <w:rPr>
          <w:rFonts w:ascii="Calibri" w:hAnsi="Calibri" w:cs="Calibri"/>
          <w:kern w:val="0"/>
          <w:sz w:val="24"/>
          <w:szCs w:val="24"/>
          <w:lang w:eastAsia="pl-PL"/>
        </w:rPr>
        <w:t xml:space="preserve">”. Odbiorcą danych będzie również Urząd Zamówień Publicznych. Ponadto w zakresie określonym  w ustawie </w:t>
      </w:r>
      <w:proofErr w:type="spellStart"/>
      <w:r w:rsidRPr="007D0C85">
        <w:rPr>
          <w:rFonts w:ascii="Calibri" w:hAnsi="Calibri" w:cs="Calibri"/>
          <w:kern w:val="0"/>
          <w:sz w:val="24"/>
          <w:szCs w:val="24"/>
          <w:lang w:eastAsia="pl-PL"/>
        </w:rPr>
        <w:t>Pzp</w:t>
      </w:r>
      <w:proofErr w:type="spellEnd"/>
      <w:r w:rsidRPr="007D0C85">
        <w:rPr>
          <w:rFonts w:ascii="Calibri" w:hAnsi="Calibri" w:cs="Calibri"/>
          <w:kern w:val="0"/>
          <w:sz w:val="24"/>
          <w:szCs w:val="24"/>
          <w:lang w:eastAsia="pl-PL"/>
        </w:rPr>
        <w:t xml:space="preserve">, dane publikowane będą na stronie internetowej </w:t>
      </w:r>
      <w:hyperlink r:id="rId15" w:history="1">
        <w:r w:rsidRPr="007D0C85">
          <w:rPr>
            <w:rFonts w:ascii="Calibri" w:hAnsi="Calibri" w:cs="Calibri"/>
            <w:color w:val="0000FF"/>
            <w:kern w:val="0"/>
            <w:sz w:val="24"/>
            <w:szCs w:val="24"/>
            <w:u w:val="single"/>
            <w:lang w:eastAsia="pl-PL"/>
          </w:rPr>
          <w:t>www.ughrubieszow.bip.lubelskie.pl</w:t>
        </w:r>
      </w:hyperlink>
      <w:r w:rsidRPr="007D0C85">
        <w:rPr>
          <w:rFonts w:ascii="Calibri" w:hAnsi="Calibri" w:cs="Calibri"/>
          <w:kern w:val="0"/>
          <w:sz w:val="24"/>
          <w:szCs w:val="24"/>
          <w:lang w:eastAsia="pl-PL"/>
        </w:rPr>
        <w:t xml:space="preserve">;   </w:t>
      </w:r>
    </w:p>
    <w:p w14:paraId="3A906CFA" w14:textId="77777777" w:rsidR="007D0C85" w:rsidRPr="007D0C85" w:rsidRDefault="007D0C85" w:rsidP="004E39B9">
      <w:pPr>
        <w:widowControl/>
        <w:autoSpaceDN/>
        <w:spacing w:after="150"/>
        <w:ind w:left="284" w:hanging="284"/>
        <w:contextualSpacing/>
        <w:textAlignment w:val="auto"/>
        <w:rPr>
          <w:rFonts w:ascii="Calibri" w:hAnsi="Calibri" w:cs="Calibri"/>
          <w:kern w:val="0"/>
          <w:sz w:val="24"/>
          <w:szCs w:val="24"/>
          <w:lang w:eastAsia="pl-PL"/>
        </w:rPr>
      </w:pPr>
      <w:r w:rsidRPr="007D0C85">
        <w:rPr>
          <w:rFonts w:ascii="Calibri" w:hAnsi="Calibri" w:cs="Calibri"/>
          <w:kern w:val="0"/>
          <w:sz w:val="24"/>
          <w:szCs w:val="24"/>
          <w:lang w:eastAsia="pl-PL"/>
        </w:rPr>
        <w:t>5) Pani/Pana dane osobowe będą przechowywane:</w:t>
      </w:r>
    </w:p>
    <w:p w14:paraId="51B17C79" w14:textId="77777777" w:rsidR="007D0C85" w:rsidRPr="007D0C85" w:rsidRDefault="007D0C85" w:rsidP="004E39B9">
      <w:pPr>
        <w:widowControl/>
        <w:autoSpaceDN/>
        <w:spacing w:after="150"/>
        <w:ind w:left="284"/>
        <w:contextualSpacing/>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zgodnie z art. 78 ustawy </w:t>
      </w:r>
      <w:proofErr w:type="spellStart"/>
      <w:r w:rsidRPr="007D0C85">
        <w:rPr>
          <w:rFonts w:ascii="Calibri" w:hAnsi="Calibri" w:cs="Calibri"/>
          <w:kern w:val="0"/>
          <w:sz w:val="24"/>
          <w:szCs w:val="24"/>
          <w:lang w:eastAsia="pl-PL"/>
        </w:rPr>
        <w:t>Pzp</w:t>
      </w:r>
      <w:proofErr w:type="spellEnd"/>
      <w:r w:rsidRPr="007D0C85">
        <w:rPr>
          <w:rFonts w:ascii="Calibri" w:hAnsi="Calibri" w:cs="Calibri"/>
          <w:kern w:val="0"/>
          <w:sz w:val="24"/>
          <w:szCs w:val="24"/>
          <w:lang w:eastAsia="pl-PL"/>
        </w:rPr>
        <w:t>, przez okres 4 lat od dnia zakończenia postępowania o udzielenie zamówienia, a jeżeli czas trwania umowy przekracza 4 lata, okres przechowywania obejmuje cały czas trwania umowy;</w:t>
      </w:r>
    </w:p>
    <w:p w14:paraId="21011D01" w14:textId="77777777" w:rsidR="007D0C85" w:rsidRPr="007D0C85" w:rsidRDefault="007D0C85" w:rsidP="004E39B9">
      <w:pPr>
        <w:widowControl/>
        <w:autoSpaceDN/>
        <w:spacing w:after="150"/>
        <w:ind w:left="284"/>
        <w:contextualSpacing/>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 okres przechowywania Pani/Pana danych osobowych wynika z rozporządzenia Prezesa Rady Ministrów w sprawie instrukcji kancelaryjnej, jednolitych rzeczowych wykazów akt oraz instrukcji w sprawie organizacji i zakresu działania archiwów zakładowych z dnia 18 stycznia 2011 r. (Dz. U. Nr 14 poz. 67 z </w:t>
      </w:r>
      <w:proofErr w:type="spellStart"/>
      <w:r w:rsidRPr="007D0C85">
        <w:rPr>
          <w:rFonts w:ascii="Calibri" w:hAnsi="Calibri" w:cs="Calibri"/>
          <w:kern w:val="0"/>
          <w:sz w:val="24"/>
          <w:szCs w:val="24"/>
          <w:lang w:eastAsia="pl-PL"/>
        </w:rPr>
        <w:t>późn</w:t>
      </w:r>
      <w:proofErr w:type="spellEnd"/>
      <w:r w:rsidRPr="007D0C85">
        <w:rPr>
          <w:rFonts w:ascii="Calibri" w:hAnsi="Calibri" w:cs="Calibri"/>
          <w:kern w:val="0"/>
          <w:sz w:val="24"/>
          <w:szCs w:val="24"/>
          <w:lang w:eastAsia="pl-PL"/>
        </w:rPr>
        <w:t>. zm.)</w:t>
      </w:r>
    </w:p>
    <w:p w14:paraId="42C26A2F" w14:textId="77777777" w:rsidR="007D0C85" w:rsidRPr="007D0C85" w:rsidRDefault="007D0C85" w:rsidP="004E39B9">
      <w:pPr>
        <w:widowControl/>
        <w:autoSpaceDN/>
        <w:spacing w:after="150"/>
        <w:ind w:left="284" w:hanging="284"/>
        <w:contextualSpacing/>
        <w:textAlignment w:val="auto"/>
        <w:rPr>
          <w:rFonts w:ascii="Calibri" w:hAnsi="Calibri" w:cs="Calibri"/>
          <w:b/>
          <w:i/>
          <w:kern w:val="0"/>
          <w:sz w:val="24"/>
          <w:szCs w:val="24"/>
          <w:lang w:eastAsia="pl-PL"/>
        </w:rPr>
      </w:pPr>
      <w:r w:rsidRPr="007D0C85">
        <w:rPr>
          <w:rFonts w:ascii="Calibri" w:hAnsi="Calibri" w:cs="Calibri"/>
          <w:kern w:val="0"/>
          <w:sz w:val="24"/>
          <w:szCs w:val="24"/>
          <w:lang w:eastAsia="pl-PL"/>
        </w:rPr>
        <w:t xml:space="preserve">6) obowiązek podania przez Panią/Pana danych osobowych bezpośrednio Pani/Pana dotyczących jest wymogiem ustawowym określonym w przepisach ustawy </w:t>
      </w:r>
      <w:proofErr w:type="spellStart"/>
      <w:r w:rsidRPr="007D0C85">
        <w:rPr>
          <w:rFonts w:ascii="Calibri" w:hAnsi="Calibri" w:cs="Calibri"/>
          <w:kern w:val="0"/>
          <w:sz w:val="24"/>
          <w:szCs w:val="24"/>
          <w:lang w:eastAsia="pl-PL"/>
        </w:rPr>
        <w:t>Pzp</w:t>
      </w:r>
      <w:proofErr w:type="spellEnd"/>
      <w:r w:rsidRPr="007D0C85">
        <w:rPr>
          <w:rFonts w:ascii="Calibri" w:hAnsi="Calibri" w:cs="Calibri"/>
          <w:kern w:val="0"/>
          <w:sz w:val="24"/>
          <w:szCs w:val="24"/>
          <w:lang w:eastAsia="pl-PL"/>
        </w:rPr>
        <w:t xml:space="preserve">, związanym z udziałem w postępowaniu o udzielenie zamówienia publicznego; konsekwencje niepodania określonych danych wynikają z ustawy </w:t>
      </w:r>
      <w:proofErr w:type="spellStart"/>
      <w:r w:rsidRPr="007D0C85">
        <w:rPr>
          <w:rFonts w:ascii="Calibri" w:hAnsi="Calibri" w:cs="Calibri"/>
          <w:kern w:val="0"/>
          <w:sz w:val="24"/>
          <w:szCs w:val="24"/>
          <w:lang w:eastAsia="pl-PL"/>
        </w:rPr>
        <w:t>Pzp</w:t>
      </w:r>
      <w:proofErr w:type="spellEnd"/>
      <w:r w:rsidRPr="007D0C85">
        <w:rPr>
          <w:rFonts w:ascii="Calibri" w:hAnsi="Calibri" w:cs="Calibri"/>
          <w:kern w:val="0"/>
          <w:sz w:val="24"/>
          <w:szCs w:val="24"/>
          <w:lang w:eastAsia="pl-PL"/>
        </w:rPr>
        <w:t xml:space="preserve">;  </w:t>
      </w:r>
    </w:p>
    <w:p w14:paraId="3770571B" w14:textId="77777777" w:rsidR="007D0C85" w:rsidRPr="007D0C85" w:rsidRDefault="007D0C85" w:rsidP="004E39B9">
      <w:pPr>
        <w:widowControl/>
        <w:autoSpaceDN/>
        <w:ind w:left="284" w:hanging="284"/>
        <w:contextualSpacing/>
        <w:textAlignment w:val="auto"/>
        <w:rPr>
          <w:rFonts w:ascii="Calibri" w:eastAsia="Calibri" w:hAnsi="Calibri" w:cs="Calibri"/>
          <w:kern w:val="0"/>
          <w:sz w:val="24"/>
          <w:szCs w:val="24"/>
        </w:rPr>
      </w:pPr>
      <w:r w:rsidRPr="007D0C85">
        <w:rPr>
          <w:rFonts w:ascii="Calibri" w:hAnsi="Calibri" w:cs="Calibri"/>
          <w:kern w:val="0"/>
          <w:sz w:val="24"/>
          <w:szCs w:val="24"/>
          <w:lang w:eastAsia="pl-PL"/>
        </w:rPr>
        <w:t>7) w odniesieniu do Pani/Pana danych osobowych decyzje nie będą podejmowane w sposób zautomatyzowany, stosowanie do art. 22 RODO;</w:t>
      </w:r>
    </w:p>
    <w:p w14:paraId="6BCA6BF7" w14:textId="77777777" w:rsidR="007D0C85" w:rsidRPr="007D0C85" w:rsidRDefault="007D0C85" w:rsidP="004E39B9">
      <w:pPr>
        <w:widowControl/>
        <w:autoSpaceDN/>
        <w:contextualSpacing/>
        <w:textAlignment w:val="auto"/>
        <w:rPr>
          <w:rFonts w:ascii="Calibri" w:hAnsi="Calibri" w:cs="Calibri"/>
          <w:color w:val="00B0F0"/>
          <w:kern w:val="0"/>
          <w:sz w:val="24"/>
          <w:szCs w:val="24"/>
          <w:lang w:eastAsia="pl-PL"/>
        </w:rPr>
      </w:pPr>
      <w:r w:rsidRPr="007D0C85">
        <w:rPr>
          <w:rFonts w:ascii="Calibri" w:hAnsi="Calibri" w:cs="Calibri"/>
          <w:kern w:val="0"/>
          <w:sz w:val="24"/>
          <w:szCs w:val="24"/>
          <w:lang w:eastAsia="pl-PL"/>
        </w:rPr>
        <w:t>8) posiada Pani/Pan:</w:t>
      </w:r>
    </w:p>
    <w:p w14:paraId="4F9CD5AB" w14:textId="77777777" w:rsidR="007D0C85" w:rsidRPr="007D0C85" w:rsidRDefault="007D0C85" w:rsidP="004E39B9">
      <w:pPr>
        <w:widowControl/>
        <w:numPr>
          <w:ilvl w:val="0"/>
          <w:numId w:val="44"/>
        </w:numPr>
        <w:autoSpaceDN/>
        <w:spacing w:after="200" w:line="276" w:lineRule="auto"/>
        <w:ind w:left="709" w:hanging="283"/>
        <w:contextualSpacing/>
        <w:textAlignment w:val="auto"/>
        <w:rPr>
          <w:rFonts w:ascii="Calibri" w:hAnsi="Calibri" w:cs="Calibri"/>
          <w:color w:val="00B0F0"/>
          <w:kern w:val="0"/>
          <w:sz w:val="24"/>
          <w:szCs w:val="24"/>
          <w:lang w:eastAsia="pl-PL"/>
        </w:rPr>
      </w:pPr>
      <w:r w:rsidRPr="007D0C85">
        <w:rPr>
          <w:rFonts w:ascii="Calibri" w:hAnsi="Calibri" w:cs="Calibri"/>
          <w:kern w:val="0"/>
          <w:sz w:val="24"/>
          <w:szCs w:val="24"/>
          <w:lang w:eastAsia="pl-PL"/>
        </w:rPr>
        <w:t>na podstawie art. 15 RODO prawo dostępu do danych osobowych Pani/Pana dotyczących;</w:t>
      </w:r>
    </w:p>
    <w:p w14:paraId="4EBDF389" w14:textId="77777777" w:rsidR="007D0C85" w:rsidRPr="007D0C85" w:rsidRDefault="007D0C85" w:rsidP="004E39B9">
      <w:pPr>
        <w:widowControl/>
        <w:numPr>
          <w:ilvl w:val="0"/>
          <w:numId w:val="44"/>
        </w:numPr>
        <w:autoSpaceDN/>
        <w:spacing w:after="200" w:line="276" w:lineRule="auto"/>
        <w:ind w:left="709" w:hanging="283"/>
        <w:contextualSpacing/>
        <w:textAlignment w:val="auto"/>
        <w:rPr>
          <w:rFonts w:ascii="Calibri" w:hAnsi="Calibri" w:cs="Calibri"/>
          <w:color w:val="00B0F0"/>
          <w:kern w:val="0"/>
          <w:sz w:val="24"/>
          <w:szCs w:val="24"/>
          <w:lang w:eastAsia="pl-PL"/>
        </w:rPr>
      </w:pPr>
      <w:r w:rsidRPr="007D0C85">
        <w:rPr>
          <w:rFonts w:ascii="Calibri" w:hAnsi="Calibri" w:cs="Calibri"/>
          <w:kern w:val="0"/>
          <w:sz w:val="24"/>
          <w:szCs w:val="24"/>
          <w:lang w:eastAsia="pl-PL"/>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w:t>
      </w:r>
    </w:p>
    <w:p w14:paraId="6834B69E" w14:textId="77777777" w:rsidR="007D0C85" w:rsidRPr="007D0C85" w:rsidRDefault="007D0C85" w:rsidP="004E39B9">
      <w:pPr>
        <w:widowControl/>
        <w:numPr>
          <w:ilvl w:val="0"/>
          <w:numId w:val="44"/>
        </w:numPr>
        <w:autoSpaceDN/>
        <w:spacing w:after="200" w:line="276" w:lineRule="auto"/>
        <w:ind w:left="709" w:hanging="283"/>
        <w:contextualSpacing/>
        <w:textAlignment w:val="auto"/>
        <w:rPr>
          <w:rFonts w:ascii="Calibri" w:hAnsi="Calibri" w:cs="Calibri"/>
          <w:kern w:val="0"/>
          <w:lang w:eastAsia="pl-PL"/>
        </w:rPr>
      </w:pPr>
      <w:r w:rsidRPr="007D0C85">
        <w:rPr>
          <w:rFonts w:ascii="Calibri" w:hAnsi="Calibri" w:cs="Calibri"/>
          <w:kern w:val="0"/>
          <w:sz w:val="24"/>
          <w:szCs w:val="24"/>
          <w:lang w:eastAsia="pl-PL"/>
        </w:rPr>
        <w:t xml:space="preserve">na podstawie art. 16 RODO prawo do sprostowania Pani/Pana danych osobowych; </w:t>
      </w:r>
      <w:r w:rsidRPr="007D0C85">
        <w:rPr>
          <w:rFonts w:ascii="Calibri" w:hAnsi="Calibri" w:cs="Calibri"/>
          <w:kern w:val="0"/>
          <w:lang w:eastAsia="pl-PL"/>
        </w:rPr>
        <w:t xml:space="preserve">(skorzystanie z prawa do sprostowania nie może skutkować zmianą wyniku postępowania o udzielenie </w:t>
      </w:r>
      <w:r w:rsidRPr="007D0C85">
        <w:rPr>
          <w:rFonts w:ascii="Calibri" w:hAnsi="Calibri" w:cs="Calibri"/>
          <w:kern w:val="0"/>
          <w:lang w:eastAsia="pl-PL"/>
        </w:rPr>
        <w:lastRenderedPageBreak/>
        <w:t xml:space="preserve">zamówienia publicznego ani zmianą postanowień umowy w zakresie niezgodnym z ustawą </w:t>
      </w:r>
      <w:proofErr w:type="spellStart"/>
      <w:r w:rsidRPr="007D0C85">
        <w:rPr>
          <w:rFonts w:ascii="Calibri" w:hAnsi="Calibri" w:cs="Calibri"/>
          <w:kern w:val="0"/>
          <w:lang w:eastAsia="pl-PL"/>
        </w:rPr>
        <w:t>Pzp</w:t>
      </w:r>
      <w:proofErr w:type="spellEnd"/>
      <w:r w:rsidRPr="007D0C85">
        <w:rPr>
          <w:rFonts w:ascii="Calibri" w:hAnsi="Calibri" w:cs="Calibri"/>
          <w:kern w:val="0"/>
          <w:lang w:eastAsia="pl-PL"/>
        </w:rPr>
        <w:t>. oraz nie może  naruszać integralności  protokołu oraz jego załączników)</w:t>
      </w:r>
      <w:r w:rsidRPr="007D0C85">
        <w:rPr>
          <w:rFonts w:ascii="Calibri" w:hAnsi="Calibri" w:cs="Calibri"/>
          <w:kern w:val="0"/>
          <w:sz w:val="24"/>
          <w:szCs w:val="24"/>
          <w:lang w:eastAsia="pl-PL"/>
        </w:rPr>
        <w:t>;</w:t>
      </w:r>
    </w:p>
    <w:p w14:paraId="494EC229" w14:textId="77777777" w:rsidR="007D0C85" w:rsidRPr="007D0C85" w:rsidRDefault="007D0C85" w:rsidP="004E39B9">
      <w:pPr>
        <w:widowControl/>
        <w:numPr>
          <w:ilvl w:val="0"/>
          <w:numId w:val="44"/>
        </w:numPr>
        <w:autoSpaceDN/>
        <w:spacing w:after="200" w:line="276" w:lineRule="auto"/>
        <w:ind w:left="709" w:hanging="283"/>
        <w:contextualSpacing/>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na podstawie art. 18 RODO prawo żądania od administratora ograniczenia przetwarzania danych osobowych z zastrzeżeniem przypadków, o których mowa w art. 18 ust. 2 RODO; </w:t>
      </w:r>
      <w:r w:rsidRPr="007D0C85">
        <w:rPr>
          <w:rFonts w:ascii="Calibri" w:hAnsi="Calibri" w:cs="Calibri"/>
          <w:kern w:val="0"/>
          <w:lang w:eastAsia="pl-PL"/>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7D0C85">
        <w:rPr>
          <w:rFonts w:ascii="Calibri" w:hAnsi="Calibri" w:cs="Calibri"/>
          <w:kern w:val="0"/>
          <w:sz w:val="24"/>
          <w:szCs w:val="24"/>
          <w:lang w:eastAsia="pl-PL"/>
        </w:rPr>
        <w:t xml:space="preserve"> </w:t>
      </w:r>
    </w:p>
    <w:p w14:paraId="6D7B74E9" w14:textId="77777777" w:rsidR="007D0C85" w:rsidRPr="007D0C85" w:rsidRDefault="007D0C85" w:rsidP="004E39B9">
      <w:pPr>
        <w:widowControl/>
        <w:numPr>
          <w:ilvl w:val="0"/>
          <w:numId w:val="44"/>
        </w:numPr>
        <w:autoSpaceDN/>
        <w:spacing w:after="200" w:line="276" w:lineRule="auto"/>
        <w:ind w:left="709" w:hanging="283"/>
        <w:contextualSpacing/>
        <w:textAlignment w:val="auto"/>
        <w:rPr>
          <w:rFonts w:ascii="Calibri" w:hAnsi="Calibri" w:cs="Calibri"/>
          <w:kern w:val="0"/>
          <w:sz w:val="24"/>
          <w:szCs w:val="24"/>
          <w:lang w:eastAsia="pl-PL"/>
        </w:rPr>
      </w:pPr>
      <w:r w:rsidRPr="007D0C85">
        <w:rPr>
          <w:rFonts w:ascii="Calibri" w:hAnsi="Calibri" w:cs="Calibri"/>
          <w:kern w:val="0"/>
          <w:sz w:val="24"/>
          <w:szCs w:val="24"/>
          <w:lang w:eastAsia="pl-PL"/>
        </w:rPr>
        <w:t>wystąpienie z żądaniem, o którym mowa w art. 18 ust. 1 rozporządzenia 2016/679, nie ogranicza przetwarzania danych osobowych do czasu zakończenia postępowania o udzielnie zamówienia publicznego;</w:t>
      </w:r>
    </w:p>
    <w:p w14:paraId="3440FC91" w14:textId="77777777" w:rsidR="007D0C85" w:rsidRPr="007D0C85" w:rsidRDefault="007D0C85" w:rsidP="004E39B9">
      <w:pPr>
        <w:widowControl/>
        <w:numPr>
          <w:ilvl w:val="0"/>
          <w:numId w:val="44"/>
        </w:numPr>
        <w:autoSpaceDN/>
        <w:spacing w:after="200" w:line="276" w:lineRule="auto"/>
        <w:ind w:left="709" w:hanging="283"/>
        <w:contextualSpacing/>
        <w:textAlignment w:val="auto"/>
        <w:rPr>
          <w:rFonts w:ascii="Calibri" w:hAnsi="Calibri" w:cs="Calibri"/>
          <w:i/>
          <w:color w:val="00B0F0"/>
          <w:kern w:val="0"/>
          <w:sz w:val="24"/>
          <w:szCs w:val="24"/>
          <w:lang w:eastAsia="pl-PL"/>
        </w:rPr>
      </w:pPr>
      <w:r w:rsidRPr="007D0C85">
        <w:rPr>
          <w:rFonts w:ascii="Calibri" w:hAnsi="Calibri" w:cs="Calibri"/>
          <w:kern w:val="0"/>
          <w:sz w:val="24"/>
          <w:szCs w:val="24"/>
          <w:lang w:eastAsia="pl-PL"/>
        </w:rPr>
        <w:t>prawo do wniesienia skargi do Prezesa Urzędu Ochrony Danych Osobowych, gdy uzna Pani/Pan, że przetwarzanie danych osobowych Pani/Pana dotyczących narusza przepisy RODO;</w:t>
      </w:r>
    </w:p>
    <w:p w14:paraId="3C260C23" w14:textId="77777777" w:rsidR="007D0C85" w:rsidRPr="007D0C85" w:rsidRDefault="007D0C85" w:rsidP="004E39B9">
      <w:pPr>
        <w:widowControl/>
        <w:numPr>
          <w:ilvl w:val="0"/>
          <w:numId w:val="46"/>
        </w:numPr>
        <w:autoSpaceDN/>
        <w:spacing w:after="200" w:line="276" w:lineRule="auto"/>
        <w:contextualSpacing/>
        <w:textAlignment w:val="auto"/>
        <w:rPr>
          <w:rFonts w:ascii="Calibri" w:hAnsi="Calibri" w:cs="Calibri"/>
          <w:i/>
          <w:color w:val="00B0F0"/>
          <w:kern w:val="0"/>
          <w:sz w:val="24"/>
          <w:szCs w:val="24"/>
          <w:lang w:eastAsia="pl-PL"/>
        </w:rPr>
      </w:pPr>
      <w:r w:rsidRPr="007D0C85">
        <w:rPr>
          <w:rFonts w:ascii="Calibri" w:hAnsi="Calibri" w:cs="Calibri"/>
          <w:kern w:val="0"/>
          <w:sz w:val="24"/>
          <w:szCs w:val="24"/>
          <w:lang w:eastAsia="pl-PL"/>
        </w:rPr>
        <w:t>nie przysługuje Pani/Panu:</w:t>
      </w:r>
    </w:p>
    <w:p w14:paraId="1AAC5CCE" w14:textId="77777777" w:rsidR="007D0C85" w:rsidRPr="007D0C85" w:rsidRDefault="007D0C85" w:rsidP="004E39B9">
      <w:pPr>
        <w:widowControl/>
        <w:numPr>
          <w:ilvl w:val="0"/>
          <w:numId w:val="45"/>
        </w:numPr>
        <w:autoSpaceDN/>
        <w:spacing w:after="200" w:line="276" w:lineRule="auto"/>
        <w:ind w:left="709" w:hanging="283"/>
        <w:contextualSpacing/>
        <w:textAlignment w:val="auto"/>
        <w:rPr>
          <w:rFonts w:ascii="Calibri" w:hAnsi="Calibri" w:cs="Calibri"/>
          <w:i/>
          <w:color w:val="00B0F0"/>
          <w:kern w:val="0"/>
          <w:sz w:val="24"/>
          <w:szCs w:val="24"/>
          <w:lang w:eastAsia="pl-PL"/>
        </w:rPr>
      </w:pPr>
      <w:r w:rsidRPr="007D0C85">
        <w:rPr>
          <w:rFonts w:ascii="Calibri" w:hAnsi="Calibri" w:cs="Calibri"/>
          <w:kern w:val="0"/>
          <w:sz w:val="24"/>
          <w:szCs w:val="24"/>
          <w:lang w:eastAsia="pl-PL"/>
        </w:rPr>
        <w:t>w związku z art. 17 ust. 3 lit. b, d lub e RODO prawo do usunięcia danych osobowych;</w:t>
      </w:r>
    </w:p>
    <w:p w14:paraId="61710641" w14:textId="77777777" w:rsidR="007D0C85" w:rsidRPr="007D0C85" w:rsidRDefault="007D0C85" w:rsidP="004E39B9">
      <w:pPr>
        <w:widowControl/>
        <w:numPr>
          <w:ilvl w:val="0"/>
          <w:numId w:val="45"/>
        </w:numPr>
        <w:autoSpaceDN/>
        <w:spacing w:after="200" w:line="276" w:lineRule="auto"/>
        <w:ind w:left="709" w:hanging="283"/>
        <w:contextualSpacing/>
        <w:textAlignment w:val="auto"/>
        <w:rPr>
          <w:rFonts w:ascii="Calibri" w:hAnsi="Calibri" w:cs="Calibri"/>
          <w:b/>
          <w:i/>
          <w:kern w:val="0"/>
          <w:sz w:val="24"/>
          <w:szCs w:val="24"/>
          <w:lang w:eastAsia="pl-PL"/>
        </w:rPr>
      </w:pPr>
      <w:r w:rsidRPr="007D0C85">
        <w:rPr>
          <w:rFonts w:ascii="Calibri" w:hAnsi="Calibri" w:cs="Calibri"/>
          <w:kern w:val="0"/>
          <w:sz w:val="24"/>
          <w:szCs w:val="24"/>
          <w:lang w:eastAsia="pl-PL"/>
        </w:rPr>
        <w:t>prawo do przenoszenia danych osobowych, o którym mowa w art. 20 RODO;</w:t>
      </w:r>
    </w:p>
    <w:p w14:paraId="4809C707" w14:textId="77777777" w:rsidR="007D0C85" w:rsidRPr="00F46872" w:rsidRDefault="007D0C85" w:rsidP="004E39B9">
      <w:pPr>
        <w:widowControl/>
        <w:numPr>
          <w:ilvl w:val="0"/>
          <w:numId w:val="45"/>
        </w:numPr>
        <w:autoSpaceDN/>
        <w:spacing w:after="100" w:afterAutospacing="1" w:line="276" w:lineRule="auto"/>
        <w:ind w:left="709" w:hanging="283"/>
        <w:contextualSpacing/>
        <w:textAlignment w:val="auto"/>
        <w:rPr>
          <w:rFonts w:ascii="Calibri" w:hAnsi="Calibri" w:cs="Calibri"/>
          <w:kern w:val="0"/>
          <w:sz w:val="24"/>
          <w:szCs w:val="24"/>
          <w:u w:val="single"/>
          <w:lang w:eastAsia="pl-PL"/>
        </w:rPr>
      </w:pPr>
      <w:r w:rsidRPr="007D0C85">
        <w:rPr>
          <w:rFonts w:ascii="Calibri" w:hAnsi="Calibri" w:cs="Calibri"/>
          <w:kern w:val="0"/>
          <w:sz w:val="24"/>
          <w:szCs w:val="24"/>
          <w:lang w:eastAsia="pl-PL"/>
        </w:rPr>
        <w:t xml:space="preserve">na podstawie art. 21 RODO prawo sprzeciwu, wobec przetwarzania danych osobowych, gdyż podstawą prawną przetwarzania Pani/Pana danych osobowych jest art. 6 ust. 1 lit. c RODO. </w:t>
      </w:r>
    </w:p>
    <w:p w14:paraId="05559C86" w14:textId="77777777" w:rsidR="00F46872" w:rsidRPr="007D0C85" w:rsidRDefault="00F46872" w:rsidP="004E39B9">
      <w:pPr>
        <w:widowControl/>
        <w:autoSpaceDN/>
        <w:spacing w:after="100" w:afterAutospacing="1" w:line="276" w:lineRule="auto"/>
        <w:ind w:left="709"/>
        <w:contextualSpacing/>
        <w:textAlignment w:val="auto"/>
        <w:rPr>
          <w:rFonts w:ascii="Calibri" w:hAnsi="Calibri" w:cs="Calibri"/>
          <w:kern w:val="0"/>
          <w:sz w:val="24"/>
          <w:szCs w:val="24"/>
          <w:u w:val="single"/>
          <w:lang w:eastAsia="pl-PL"/>
        </w:rPr>
      </w:pPr>
    </w:p>
    <w:p w14:paraId="3A252219" w14:textId="77777777" w:rsidR="007D0C85" w:rsidRPr="007D0C85" w:rsidRDefault="007D0C85" w:rsidP="004E39B9">
      <w:pPr>
        <w:widowControl/>
        <w:autoSpaceDN/>
        <w:spacing w:before="120"/>
        <w:ind w:left="480" w:hanging="480"/>
        <w:textAlignment w:val="auto"/>
        <w:rPr>
          <w:rFonts w:ascii="Calibri" w:hAnsi="Calibri" w:cs="Calibri"/>
          <w:b/>
          <w:bCs/>
          <w:iCs/>
          <w:kern w:val="0"/>
          <w:sz w:val="24"/>
          <w:szCs w:val="24"/>
          <w:u w:val="single"/>
          <w:lang w:eastAsia="pl-PL"/>
        </w:rPr>
      </w:pPr>
      <w:r w:rsidRPr="007D0C85">
        <w:rPr>
          <w:rFonts w:ascii="Calibri" w:hAnsi="Calibri" w:cs="Calibri"/>
          <w:b/>
          <w:bCs/>
          <w:iCs/>
          <w:kern w:val="0"/>
          <w:sz w:val="24"/>
          <w:szCs w:val="24"/>
          <w:u w:val="single"/>
          <w:lang w:eastAsia="pl-PL"/>
        </w:rPr>
        <w:t>40. Wykaz załączników:</w:t>
      </w:r>
    </w:p>
    <w:p w14:paraId="3D99E8A8" w14:textId="77777777" w:rsidR="007D0C85" w:rsidRPr="007D0C85" w:rsidRDefault="007D0C85" w:rsidP="004E39B9">
      <w:pPr>
        <w:widowControl/>
        <w:autoSpaceDN/>
        <w:spacing w:line="276" w:lineRule="auto"/>
        <w:ind w:left="238" w:hanging="238"/>
        <w:textAlignment w:val="auto"/>
        <w:rPr>
          <w:rFonts w:ascii="Calibri" w:hAnsi="Calibri" w:cs="Calibri"/>
          <w:bCs/>
          <w:iCs/>
          <w:kern w:val="0"/>
          <w:sz w:val="24"/>
          <w:szCs w:val="24"/>
          <w:lang w:eastAsia="pl-PL"/>
        </w:rPr>
      </w:pPr>
      <w:r w:rsidRPr="007D0C85">
        <w:rPr>
          <w:rFonts w:ascii="Calibri" w:hAnsi="Calibri" w:cs="Calibri"/>
          <w:bCs/>
          <w:iCs/>
          <w:kern w:val="0"/>
          <w:sz w:val="24"/>
          <w:szCs w:val="24"/>
          <w:lang w:eastAsia="pl-PL"/>
        </w:rPr>
        <w:t>1. Zał. nr 1. Formularz oświadczenia o braku podstaw do wykluczenia z postępowania.</w:t>
      </w:r>
    </w:p>
    <w:p w14:paraId="547F4B1F" w14:textId="77777777" w:rsidR="007D0C85" w:rsidRPr="007D0C85" w:rsidRDefault="007D0C85" w:rsidP="004E39B9">
      <w:pPr>
        <w:widowControl/>
        <w:autoSpaceDN/>
        <w:spacing w:line="276" w:lineRule="auto"/>
        <w:ind w:left="1134" w:hanging="1134"/>
        <w:textAlignment w:val="auto"/>
        <w:rPr>
          <w:rFonts w:ascii="Calibri" w:hAnsi="Calibri" w:cs="Calibri"/>
          <w:kern w:val="0"/>
          <w:sz w:val="24"/>
          <w:szCs w:val="24"/>
          <w:lang w:eastAsia="pl-PL"/>
        </w:rPr>
      </w:pPr>
      <w:r w:rsidRPr="007D0C85">
        <w:rPr>
          <w:rFonts w:ascii="Calibri" w:hAnsi="Calibri" w:cs="Calibri"/>
          <w:bCs/>
          <w:kern w:val="0"/>
          <w:sz w:val="24"/>
          <w:szCs w:val="24"/>
          <w:lang w:eastAsia="pl-PL"/>
        </w:rPr>
        <w:t>2.</w:t>
      </w:r>
      <w:r w:rsidRPr="007D0C85">
        <w:rPr>
          <w:rFonts w:ascii="Calibri" w:hAnsi="Calibri" w:cs="Calibri"/>
          <w:b/>
          <w:kern w:val="0"/>
          <w:sz w:val="24"/>
          <w:szCs w:val="24"/>
          <w:lang w:eastAsia="pl-PL"/>
        </w:rPr>
        <w:t xml:space="preserve"> </w:t>
      </w:r>
      <w:r w:rsidRPr="007D0C85">
        <w:rPr>
          <w:rFonts w:ascii="Calibri" w:hAnsi="Calibri" w:cs="Calibri"/>
          <w:kern w:val="0"/>
          <w:sz w:val="24"/>
          <w:szCs w:val="24"/>
          <w:lang w:eastAsia="pl-PL"/>
        </w:rPr>
        <w:t>Zał. nr 2. Szczegółowy opis przedmiotu zamówienia.</w:t>
      </w:r>
    </w:p>
    <w:p w14:paraId="3271D927" w14:textId="77777777" w:rsidR="007D0C85" w:rsidRPr="007D0C85" w:rsidRDefault="007D0C85" w:rsidP="004E39B9">
      <w:pPr>
        <w:widowControl/>
        <w:autoSpaceDN/>
        <w:spacing w:line="276" w:lineRule="auto"/>
        <w:ind w:left="1134" w:hanging="1134"/>
        <w:textAlignment w:val="auto"/>
        <w:rPr>
          <w:rFonts w:ascii="Calibri" w:hAnsi="Calibri" w:cs="Calibri"/>
          <w:kern w:val="0"/>
          <w:sz w:val="24"/>
          <w:szCs w:val="24"/>
          <w:lang w:eastAsia="pl-PL"/>
        </w:rPr>
      </w:pPr>
      <w:r w:rsidRPr="007D0C85">
        <w:rPr>
          <w:rFonts w:ascii="Calibri" w:hAnsi="Calibri" w:cs="Calibri"/>
          <w:kern w:val="0"/>
          <w:sz w:val="24"/>
          <w:szCs w:val="24"/>
          <w:lang w:eastAsia="pl-PL"/>
        </w:rPr>
        <w:t>3. Zał. nr 3. Wzór umowy.</w:t>
      </w:r>
    </w:p>
    <w:p w14:paraId="1AA22B52" w14:textId="77777777" w:rsidR="00D176CF" w:rsidRDefault="00D176CF" w:rsidP="004E39B9">
      <w:pPr>
        <w:widowControl/>
        <w:autoSpaceDN/>
        <w:textAlignment w:val="auto"/>
        <w:rPr>
          <w:rFonts w:ascii="Calibri" w:hAnsi="Calibri" w:cs="Calibri"/>
          <w:kern w:val="0"/>
          <w:sz w:val="16"/>
          <w:szCs w:val="16"/>
          <w:lang w:eastAsia="pl-PL"/>
        </w:rPr>
      </w:pPr>
    </w:p>
    <w:p w14:paraId="432D53D1" w14:textId="59BF4AB7" w:rsidR="007D0C85" w:rsidRPr="007D0C85" w:rsidRDefault="007D0C85" w:rsidP="004E39B9">
      <w:pPr>
        <w:widowControl/>
        <w:autoSpaceDN/>
        <w:textAlignment w:val="auto"/>
        <w:rPr>
          <w:rFonts w:ascii="Calibri" w:hAnsi="Calibri" w:cs="Calibri"/>
          <w:kern w:val="0"/>
          <w:sz w:val="16"/>
          <w:szCs w:val="16"/>
          <w:lang w:eastAsia="pl-PL"/>
        </w:rPr>
      </w:pPr>
      <w:r w:rsidRPr="007D0C85">
        <w:rPr>
          <w:rFonts w:ascii="Calibri" w:hAnsi="Calibri" w:cs="Calibri"/>
          <w:kern w:val="0"/>
          <w:sz w:val="16"/>
          <w:szCs w:val="16"/>
          <w:lang w:eastAsia="pl-PL"/>
        </w:rPr>
        <w:t>Sporządzili:</w:t>
      </w:r>
    </w:p>
    <w:p w14:paraId="3CF55B4F" w14:textId="77777777" w:rsidR="007D0C85" w:rsidRPr="007D0C85" w:rsidRDefault="007D0C85" w:rsidP="004E39B9">
      <w:pPr>
        <w:widowControl/>
        <w:autoSpaceDN/>
        <w:textAlignment w:val="auto"/>
        <w:rPr>
          <w:rFonts w:ascii="Calibri" w:hAnsi="Calibri" w:cs="Calibri"/>
          <w:kern w:val="0"/>
          <w:sz w:val="16"/>
          <w:szCs w:val="16"/>
          <w:lang w:eastAsia="pl-PL"/>
        </w:rPr>
      </w:pPr>
      <w:r w:rsidRPr="007D0C85">
        <w:rPr>
          <w:rFonts w:ascii="Calibri" w:hAnsi="Calibri" w:cs="Calibri"/>
          <w:kern w:val="0"/>
          <w:sz w:val="16"/>
          <w:szCs w:val="16"/>
          <w:lang w:eastAsia="pl-PL"/>
        </w:rPr>
        <w:t>Ewelina Wołoszyn</w:t>
      </w:r>
    </w:p>
    <w:p w14:paraId="2BBCAC22" w14:textId="385A11D4" w:rsidR="007D0C85" w:rsidRDefault="007D0C85" w:rsidP="004E39B9">
      <w:pPr>
        <w:widowControl/>
        <w:autoSpaceDN/>
        <w:textAlignment w:val="auto"/>
        <w:rPr>
          <w:rFonts w:ascii="Calibri" w:hAnsi="Calibri" w:cs="Calibri"/>
          <w:kern w:val="0"/>
          <w:sz w:val="16"/>
          <w:szCs w:val="16"/>
          <w:lang w:eastAsia="pl-PL"/>
        </w:rPr>
      </w:pPr>
      <w:r w:rsidRPr="007D0C85">
        <w:rPr>
          <w:rFonts w:ascii="Calibri" w:hAnsi="Calibri" w:cs="Calibri"/>
          <w:kern w:val="0"/>
          <w:sz w:val="16"/>
          <w:szCs w:val="16"/>
          <w:lang w:eastAsia="pl-PL"/>
        </w:rPr>
        <w:t>Remigiusz</w:t>
      </w:r>
      <w:r w:rsidR="00A142E6">
        <w:rPr>
          <w:rFonts w:ascii="Calibri" w:hAnsi="Calibri" w:cs="Calibri"/>
          <w:kern w:val="0"/>
          <w:sz w:val="16"/>
          <w:szCs w:val="16"/>
          <w:lang w:eastAsia="pl-PL"/>
        </w:rPr>
        <w:t xml:space="preserve"> Dudek</w:t>
      </w:r>
    </w:p>
    <w:p w14:paraId="172683D6" w14:textId="77777777" w:rsidR="00BC5973" w:rsidRDefault="00BC5973" w:rsidP="004E39B9">
      <w:pPr>
        <w:widowControl/>
        <w:autoSpaceDN/>
        <w:textAlignment w:val="auto"/>
        <w:rPr>
          <w:rFonts w:ascii="Calibri" w:hAnsi="Calibri" w:cs="Calibri"/>
          <w:kern w:val="0"/>
          <w:sz w:val="16"/>
          <w:szCs w:val="16"/>
          <w:lang w:eastAsia="pl-PL"/>
        </w:rPr>
      </w:pPr>
    </w:p>
    <w:p w14:paraId="658ED2F7" w14:textId="100B7A37" w:rsidR="00F80901" w:rsidRDefault="007D0C85" w:rsidP="004E39B9">
      <w:pPr>
        <w:widowControl/>
        <w:autoSpaceDN/>
        <w:textAlignment w:val="auto"/>
        <w:rPr>
          <w:rFonts w:ascii="Calibri" w:hAnsi="Calibri" w:cs="Calibri"/>
          <w:kern w:val="0"/>
          <w:sz w:val="24"/>
          <w:szCs w:val="24"/>
          <w:lang w:eastAsia="pl-PL"/>
        </w:rPr>
      </w:pPr>
      <w:r w:rsidRPr="007D0C85">
        <w:rPr>
          <w:rFonts w:ascii="Calibri" w:hAnsi="Calibri" w:cs="Calibri"/>
          <w:kern w:val="0"/>
          <w:sz w:val="24"/>
          <w:szCs w:val="24"/>
          <w:lang w:eastAsia="pl-PL"/>
        </w:rPr>
        <w:t xml:space="preserve">Hrubieszów dnia </w:t>
      </w:r>
      <w:r w:rsidR="00BC5973">
        <w:rPr>
          <w:rFonts w:ascii="Calibri" w:hAnsi="Calibri" w:cs="Calibri"/>
          <w:kern w:val="0"/>
          <w:sz w:val="24"/>
          <w:szCs w:val="24"/>
          <w:lang w:eastAsia="pl-PL"/>
        </w:rPr>
        <w:t>02</w:t>
      </w:r>
      <w:r w:rsidRPr="007D0C85">
        <w:rPr>
          <w:rFonts w:ascii="Calibri" w:hAnsi="Calibri" w:cs="Calibri"/>
          <w:kern w:val="0"/>
          <w:sz w:val="24"/>
          <w:szCs w:val="24"/>
          <w:lang w:eastAsia="pl-PL"/>
        </w:rPr>
        <w:t>.</w:t>
      </w:r>
      <w:r w:rsidR="001E28B4">
        <w:rPr>
          <w:rFonts w:ascii="Calibri" w:hAnsi="Calibri" w:cs="Calibri"/>
          <w:kern w:val="0"/>
          <w:sz w:val="24"/>
          <w:szCs w:val="24"/>
          <w:lang w:eastAsia="pl-PL"/>
        </w:rPr>
        <w:t>0</w:t>
      </w:r>
      <w:r w:rsidR="00BC5973">
        <w:rPr>
          <w:rFonts w:ascii="Calibri" w:hAnsi="Calibri" w:cs="Calibri"/>
          <w:kern w:val="0"/>
          <w:sz w:val="24"/>
          <w:szCs w:val="24"/>
          <w:lang w:eastAsia="pl-PL"/>
        </w:rPr>
        <w:t>3</w:t>
      </w:r>
      <w:r w:rsidRPr="007D0C85">
        <w:rPr>
          <w:rFonts w:ascii="Calibri" w:hAnsi="Calibri" w:cs="Calibri"/>
          <w:kern w:val="0"/>
          <w:sz w:val="24"/>
          <w:szCs w:val="24"/>
          <w:lang w:eastAsia="pl-PL"/>
        </w:rPr>
        <w:t>.202</w:t>
      </w:r>
      <w:r w:rsidR="001E28B4">
        <w:rPr>
          <w:rFonts w:ascii="Calibri" w:hAnsi="Calibri" w:cs="Calibri"/>
          <w:kern w:val="0"/>
          <w:sz w:val="24"/>
          <w:szCs w:val="24"/>
          <w:lang w:eastAsia="pl-PL"/>
        </w:rPr>
        <w:t>6</w:t>
      </w:r>
      <w:r w:rsidRPr="007D0C85">
        <w:rPr>
          <w:rFonts w:ascii="Calibri" w:hAnsi="Calibri" w:cs="Calibri"/>
          <w:kern w:val="0"/>
          <w:sz w:val="24"/>
          <w:szCs w:val="24"/>
          <w:lang w:eastAsia="pl-PL"/>
        </w:rPr>
        <w:t xml:space="preserve"> r.                                          </w:t>
      </w:r>
      <w:r w:rsidR="00D176CF">
        <w:rPr>
          <w:rFonts w:ascii="Calibri" w:hAnsi="Calibri" w:cs="Calibri"/>
          <w:kern w:val="0"/>
          <w:sz w:val="24"/>
          <w:szCs w:val="24"/>
          <w:lang w:eastAsia="pl-PL"/>
        </w:rPr>
        <w:t xml:space="preserve">         </w:t>
      </w:r>
      <w:r w:rsidRPr="007D0C85">
        <w:rPr>
          <w:rFonts w:ascii="Calibri" w:hAnsi="Calibri" w:cs="Calibri"/>
          <w:kern w:val="0"/>
          <w:sz w:val="24"/>
          <w:szCs w:val="24"/>
          <w:lang w:eastAsia="pl-PL"/>
        </w:rPr>
        <w:t>Zatwierdzam:</w:t>
      </w:r>
      <w:r w:rsidRPr="007D0C85">
        <w:rPr>
          <w:rFonts w:ascii="Calibri" w:hAnsi="Calibri" w:cs="Calibri"/>
          <w:kern w:val="0"/>
          <w:sz w:val="24"/>
          <w:szCs w:val="24"/>
          <w:lang w:eastAsia="pl-PL"/>
        </w:rPr>
        <w:tab/>
      </w:r>
    </w:p>
    <w:p w14:paraId="78A29299" w14:textId="77777777" w:rsidR="0067286B" w:rsidRDefault="0067286B" w:rsidP="004E39B9">
      <w:pPr>
        <w:widowControl/>
        <w:autoSpaceDN/>
        <w:textAlignment w:val="auto"/>
        <w:rPr>
          <w:rFonts w:ascii="Calibri" w:hAnsi="Calibri" w:cs="Calibri"/>
          <w:kern w:val="0"/>
          <w:sz w:val="24"/>
          <w:szCs w:val="24"/>
          <w:lang w:eastAsia="pl-PL"/>
        </w:rPr>
      </w:pPr>
    </w:p>
    <w:p w14:paraId="0440B1CC" w14:textId="6BEB4425" w:rsidR="0067286B" w:rsidRPr="0067286B" w:rsidRDefault="0067286B" w:rsidP="004E39B9">
      <w:pPr>
        <w:spacing w:line="276" w:lineRule="auto"/>
        <w:rPr>
          <w:rFonts w:ascii="Calibri" w:hAnsi="Calibri" w:cs="Calibri"/>
          <w:kern w:val="0"/>
          <w:sz w:val="24"/>
          <w:szCs w:val="24"/>
          <w:lang w:eastAsia="pl-PL"/>
        </w:rPr>
      </w:pP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t xml:space="preserve">  </w:t>
      </w:r>
      <w:r w:rsidR="00BC5973">
        <w:rPr>
          <w:rFonts w:ascii="Calibri" w:hAnsi="Calibri" w:cs="Calibri"/>
          <w:kern w:val="0"/>
          <w:sz w:val="24"/>
          <w:szCs w:val="24"/>
          <w:lang w:eastAsia="pl-PL"/>
        </w:rPr>
        <w:t xml:space="preserve"> </w:t>
      </w:r>
      <w:r w:rsidRPr="0067286B">
        <w:rPr>
          <w:rFonts w:ascii="Calibri" w:hAnsi="Calibri" w:cs="Calibri"/>
          <w:kern w:val="0"/>
          <w:sz w:val="24"/>
          <w:szCs w:val="24"/>
          <w:lang w:eastAsia="pl-PL"/>
        </w:rPr>
        <w:t>Z up. WÓJTA</w:t>
      </w:r>
    </w:p>
    <w:p w14:paraId="40F19548" w14:textId="1713182E" w:rsidR="0067286B" w:rsidRPr="0067286B" w:rsidRDefault="0067286B" w:rsidP="004E39B9">
      <w:pPr>
        <w:widowControl/>
        <w:autoSpaceDN/>
        <w:spacing w:line="276" w:lineRule="auto"/>
        <w:ind w:left="4248" w:firstLine="708"/>
        <w:textAlignment w:val="auto"/>
        <w:rPr>
          <w:rFonts w:ascii="Calibri" w:hAnsi="Calibri" w:cs="Calibri"/>
          <w:kern w:val="0"/>
          <w:sz w:val="24"/>
          <w:szCs w:val="24"/>
          <w:lang w:eastAsia="pl-PL"/>
        </w:rPr>
      </w:pPr>
      <w:r>
        <w:rPr>
          <w:rFonts w:ascii="Calibri" w:hAnsi="Calibri" w:cs="Calibri"/>
          <w:kern w:val="0"/>
          <w:sz w:val="24"/>
          <w:szCs w:val="24"/>
          <w:lang w:eastAsia="pl-PL"/>
        </w:rPr>
        <w:t xml:space="preserve">       </w:t>
      </w:r>
      <w:r w:rsidR="00ED6153">
        <w:rPr>
          <w:rFonts w:ascii="Calibri" w:hAnsi="Calibri" w:cs="Calibri"/>
          <w:kern w:val="0"/>
          <w:sz w:val="24"/>
          <w:szCs w:val="24"/>
          <w:lang w:eastAsia="pl-PL"/>
        </w:rPr>
        <w:t xml:space="preserve">   </w:t>
      </w:r>
      <w:r>
        <w:rPr>
          <w:rFonts w:ascii="Calibri" w:hAnsi="Calibri" w:cs="Calibri"/>
          <w:kern w:val="0"/>
          <w:sz w:val="24"/>
          <w:szCs w:val="24"/>
          <w:lang w:eastAsia="pl-PL"/>
        </w:rPr>
        <w:t>/-/</w:t>
      </w:r>
      <w:r w:rsidRPr="0067286B">
        <w:rPr>
          <w:rFonts w:ascii="Calibri" w:hAnsi="Calibri" w:cs="Calibri"/>
          <w:kern w:val="0"/>
          <w:sz w:val="24"/>
          <w:szCs w:val="24"/>
          <w:lang w:eastAsia="pl-PL"/>
        </w:rPr>
        <w:t xml:space="preserve">  Robert Palichleb</w:t>
      </w:r>
    </w:p>
    <w:p w14:paraId="0EF8D183" w14:textId="3BA21D67" w:rsidR="0067286B" w:rsidRPr="0067286B" w:rsidRDefault="0067286B" w:rsidP="004E39B9">
      <w:pPr>
        <w:widowControl/>
        <w:autoSpaceDN/>
        <w:spacing w:after="160" w:line="276" w:lineRule="auto"/>
        <w:ind w:left="4956" w:firstLine="708"/>
        <w:textAlignment w:val="auto"/>
        <w:rPr>
          <w:rFonts w:ascii="Calibri" w:hAnsi="Calibri" w:cs="Calibri"/>
          <w:kern w:val="0"/>
          <w:sz w:val="18"/>
          <w:szCs w:val="18"/>
          <w:lang w:eastAsia="pl-PL"/>
        </w:rPr>
      </w:pPr>
      <w:r w:rsidRPr="0067286B">
        <w:rPr>
          <w:rFonts w:ascii="Calibri" w:hAnsi="Calibri" w:cs="Calibri"/>
          <w:kern w:val="0"/>
          <w:sz w:val="24"/>
          <w:szCs w:val="24"/>
          <w:lang w:eastAsia="pl-PL"/>
        </w:rPr>
        <w:t>SEKRETARZ GMINY</w:t>
      </w:r>
      <w:r w:rsidRPr="0067286B">
        <w:rPr>
          <w:rFonts w:ascii="Calibri" w:hAnsi="Calibri" w:cs="Calibri"/>
          <w:kern w:val="0"/>
          <w:sz w:val="18"/>
          <w:szCs w:val="18"/>
          <w:lang w:eastAsia="pl-PL"/>
        </w:rPr>
        <w:tab/>
      </w:r>
    </w:p>
    <w:p w14:paraId="1541FD03" w14:textId="7A8A46B5" w:rsidR="0067286B" w:rsidRDefault="0067286B" w:rsidP="004E39B9">
      <w:pPr>
        <w:widowControl/>
        <w:autoSpaceDN/>
        <w:textAlignment w:val="auto"/>
        <w:rPr>
          <w:rFonts w:ascii="Calibri" w:hAnsi="Calibri" w:cs="Calibri"/>
          <w:kern w:val="0"/>
          <w:sz w:val="24"/>
          <w:szCs w:val="24"/>
          <w:lang w:eastAsia="pl-PL"/>
        </w:rPr>
      </w:pPr>
      <w:r>
        <w:rPr>
          <w:rFonts w:ascii="Calibri" w:hAnsi="Calibri" w:cs="Calibri"/>
          <w:kern w:val="0"/>
          <w:sz w:val="24"/>
          <w:szCs w:val="24"/>
          <w:lang w:eastAsia="pl-PL"/>
        </w:rPr>
        <w:t xml:space="preserve"> </w:t>
      </w:r>
    </w:p>
    <w:p w14:paraId="6EA3DA55" w14:textId="77777777" w:rsidR="00DF58BB" w:rsidRPr="007D0C85" w:rsidRDefault="00DF58BB" w:rsidP="004E39B9">
      <w:pPr>
        <w:widowControl/>
        <w:autoSpaceDN/>
        <w:textAlignment w:val="auto"/>
      </w:pPr>
    </w:p>
    <w:sectPr w:rsidR="00DF58BB" w:rsidRPr="007D0C85" w:rsidSect="005C2C2F">
      <w:headerReference w:type="default" r:id="rId16"/>
      <w:footerReference w:type="default" r:id="rId17"/>
      <w:headerReference w:type="first" r:id="rId18"/>
      <w:footerReference w:type="first" r:id="rId19"/>
      <w:pgSz w:w="11906" w:h="16838"/>
      <w:pgMar w:top="1417" w:right="1417" w:bottom="1417" w:left="1417" w:header="708" w:footer="832"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728B3" w14:textId="77777777" w:rsidR="00817972" w:rsidRDefault="00817972">
      <w:r>
        <w:separator/>
      </w:r>
    </w:p>
  </w:endnote>
  <w:endnote w:type="continuationSeparator" w:id="0">
    <w:p w14:paraId="30905FF0" w14:textId="77777777" w:rsidR="00817972" w:rsidRDefault="00817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ndale Sans UI">
    <w:charset w:val="00"/>
    <w:family w:val="auto"/>
    <w:pitch w:val="variable"/>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OpenSymbol">
    <w:charset w:val="00"/>
    <w:family w:val="auto"/>
    <w:pitch w:val="variable"/>
  </w:font>
  <w:font w:name="NSimSun">
    <w:panose1 w:val="02010609030101010101"/>
    <w:charset w:val="86"/>
    <w:family w:val="modern"/>
    <w:pitch w:val="fixed"/>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DB9C99" w14:textId="77777777" w:rsidR="00F54941" w:rsidRDefault="007D0C85" w:rsidP="00643CF7">
    <w:pPr>
      <w:pStyle w:val="Stopka"/>
      <w:ind w:right="360"/>
      <w:jc w:val="center"/>
    </w:pPr>
    <w:r>
      <w:fldChar w:fldCharType="begin"/>
    </w:r>
    <w:r>
      <w:instrText xml:space="preserve"> PAGE </w:instrText>
    </w:r>
    <w:r>
      <w:fldChar w:fldCharType="separate"/>
    </w:r>
    <w:r>
      <w:t>10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8FEDA" w14:textId="77777777" w:rsidR="00F54941" w:rsidRDefault="007D0C85">
    <w:pPr>
      <w:pStyle w:val="Stopka"/>
      <w:jc w:val="center"/>
    </w:pPr>
    <w:r>
      <w:fldChar w:fldCharType="begin"/>
    </w:r>
    <w:r>
      <w:instrText xml:space="preserve"> PAGE </w:instrText>
    </w:r>
    <w:r>
      <w:fldChar w:fldCharType="separate"/>
    </w:r>
    <w:r>
      <w:t>1</w:t>
    </w:r>
    <w:r>
      <w:fldChar w:fldCharType="end"/>
    </w:r>
  </w:p>
  <w:p w14:paraId="6D25DD04" w14:textId="77777777" w:rsidR="00F54941" w:rsidRDefault="00F549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ABF2F" w14:textId="77777777" w:rsidR="00817972" w:rsidRDefault="00817972">
      <w:r>
        <w:rPr>
          <w:color w:val="000000"/>
        </w:rPr>
        <w:separator/>
      </w:r>
    </w:p>
  </w:footnote>
  <w:footnote w:type="continuationSeparator" w:id="0">
    <w:p w14:paraId="119B8B8A" w14:textId="77777777" w:rsidR="00817972" w:rsidRDefault="008179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39A2A" w14:textId="2795B99F" w:rsidR="00643CF7" w:rsidRDefault="00643CF7" w:rsidP="006D6117">
    <w:pPr>
      <w:pStyle w:val="Nagwek"/>
    </w:pPr>
    <w:r w:rsidRPr="00643CF7">
      <w:rPr>
        <w:noProof/>
      </w:rPr>
      <w:drawing>
        <wp:inline distT="0" distB="0" distL="0" distR="0" wp14:anchorId="35FED377" wp14:editId="0C0359BF">
          <wp:extent cx="2581275" cy="742950"/>
          <wp:effectExtent l="0" t="0" r="9525" b="0"/>
          <wp:docPr id="3" name="Obraz 1" descr="interreg_next_base_all_cmyk_color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interreg_next_base_all_cmyk_color_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1275" cy="7429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E187D" w14:textId="0DFB407A" w:rsidR="00643CF7" w:rsidRDefault="00643CF7" w:rsidP="00643CF7">
    <w:pPr>
      <w:pStyle w:val="Nagwek"/>
      <w:jc w:val="right"/>
    </w:pPr>
    <w:r w:rsidRPr="00643CF7">
      <w:rPr>
        <w:noProof/>
      </w:rPr>
      <w:drawing>
        <wp:inline distT="0" distB="0" distL="0" distR="0" wp14:anchorId="7AE544B6" wp14:editId="4889E364">
          <wp:extent cx="2581275" cy="742950"/>
          <wp:effectExtent l="0" t="0" r="9525" b="0"/>
          <wp:docPr id="1961390809" name="Obraz 1" descr="interreg_next_base_all_cmyk_color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interreg_next_base_all_cmyk_color_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1275" cy="742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93A85"/>
    <w:multiLevelType w:val="hybridMultilevel"/>
    <w:tmpl w:val="7B5AAEE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C7B7D60"/>
    <w:multiLevelType w:val="hybridMultilevel"/>
    <w:tmpl w:val="3B5495D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15A63161"/>
    <w:multiLevelType w:val="multilevel"/>
    <w:tmpl w:val="21A62786"/>
    <w:styleLink w:val="WWNum14"/>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 w15:restartNumberingAfterBreak="0">
    <w:nsid w:val="1A0A2695"/>
    <w:multiLevelType w:val="multilevel"/>
    <w:tmpl w:val="A8AA15A0"/>
    <w:styleLink w:val="WWNum17"/>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 w15:restartNumberingAfterBreak="0">
    <w:nsid w:val="1B0A0235"/>
    <w:multiLevelType w:val="hybridMultilevel"/>
    <w:tmpl w:val="D5D298E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03016AC"/>
    <w:multiLevelType w:val="multilevel"/>
    <w:tmpl w:val="F6A85788"/>
    <w:styleLink w:val="WWNum1"/>
    <w:lvl w:ilvl="0">
      <w:start w:val="1"/>
      <w:numFmt w:val="bullet"/>
      <w:lvlText w:val=""/>
      <w:lvlJc w:val="left"/>
      <w:rPr>
        <w:rFonts w:ascii="Symbol" w:hAnsi="Symbol" w:hint="default"/>
        <w:sz w:val="18"/>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21B37C33"/>
    <w:multiLevelType w:val="multilevel"/>
    <w:tmpl w:val="ED52034C"/>
    <w:styleLink w:val="WWNum10"/>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 w15:restartNumberingAfterBreak="0">
    <w:nsid w:val="245D4EDB"/>
    <w:multiLevelType w:val="multilevel"/>
    <w:tmpl w:val="E0DE4F06"/>
    <w:styleLink w:val="WWNum15"/>
    <w:lvl w:ilvl="0">
      <w:numFmt w:val="bullet"/>
      <w:lvlText w:val="-"/>
      <w:lvlJc w:val="left"/>
      <w:rPr>
        <w:rFonts w:ascii="Times New Roman" w:hAnsi="Times New Roman" w:cs="Times New Roman"/>
      </w:rPr>
    </w:lvl>
    <w:lvl w:ilvl="1">
      <w:numFmt w:val="bullet"/>
      <w:lvlText w:val="-"/>
      <w:lvlJc w:val="left"/>
      <w:rPr>
        <w:rFonts w:ascii="Times New Roman" w:hAnsi="Times New Roman" w:cs="Times New Roman"/>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 w15:restartNumberingAfterBreak="0">
    <w:nsid w:val="24977A08"/>
    <w:multiLevelType w:val="hybridMultilevel"/>
    <w:tmpl w:val="916C820E"/>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BA645D4"/>
    <w:multiLevelType w:val="multilevel"/>
    <w:tmpl w:val="0E6CAC66"/>
    <w:styleLink w:val="WWNum8"/>
    <w:lvl w:ilvl="0">
      <w:numFmt w:val="bullet"/>
      <w:lvlText w:val="-"/>
      <w:lvlJc w:val="left"/>
      <w:rPr>
        <w:rFonts w:ascii="Garamond" w:hAnsi="Garamond" w:cs="Times New Roman"/>
      </w:rPr>
    </w:lvl>
    <w:lvl w:ilvl="1">
      <w:numFmt w:val="bullet"/>
      <w:lvlText w:val="-"/>
      <w:lvlJc w:val="left"/>
      <w:rPr>
        <w:rFonts w:ascii="Times New Roman" w:hAnsi="Times New Roman" w:cs="Times New Roman"/>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 w15:restartNumberingAfterBreak="0">
    <w:nsid w:val="2CCC59AF"/>
    <w:multiLevelType w:val="multilevel"/>
    <w:tmpl w:val="C52A979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 w15:restartNumberingAfterBreak="0">
    <w:nsid w:val="305D1776"/>
    <w:multiLevelType w:val="hybridMultilevel"/>
    <w:tmpl w:val="C97C31A8"/>
    <w:lvl w:ilvl="0" w:tplc="7EA4B694">
      <w:start w:val="1"/>
      <w:numFmt w:val="decimal"/>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13" w15:restartNumberingAfterBreak="0">
    <w:nsid w:val="31DA3AE6"/>
    <w:multiLevelType w:val="hybridMultilevel"/>
    <w:tmpl w:val="9ACC32F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31E42309"/>
    <w:multiLevelType w:val="hybridMultilevel"/>
    <w:tmpl w:val="AC86072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6" w15:restartNumberingAfterBreak="0">
    <w:nsid w:val="35C46DE7"/>
    <w:multiLevelType w:val="hybridMultilevel"/>
    <w:tmpl w:val="2B4C471A"/>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93434FD"/>
    <w:multiLevelType w:val="multilevel"/>
    <w:tmpl w:val="06C6223A"/>
    <w:styleLink w:val="WWNum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393F67C9"/>
    <w:multiLevelType w:val="hybridMultilevel"/>
    <w:tmpl w:val="CFE4E6D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39C15077"/>
    <w:multiLevelType w:val="hybridMultilevel"/>
    <w:tmpl w:val="75EEAC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AC02822"/>
    <w:multiLevelType w:val="hybridMultilevel"/>
    <w:tmpl w:val="C070FD7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D2E3CF9"/>
    <w:multiLevelType w:val="hybridMultilevel"/>
    <w:tmpl w:val="95FA45B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3FEA2E97"/>
    <w:multiLevelType w:val="multilevel"/>
    <w:tmpl w:val="1C927AE6"/>
    <w:styleLink w:val="WWNum5"/>
    <w:lvl w:ilvl="0">
      <w:numFmt w:val="bullet"/>
      <w:lvlText w:val="-"/>
      <w:lvlJc w:val="left"/>
      <w:rPr>
        <w:rFonts w:ascii="Times New Roman" w:hAnsi="Times New Roman" w:cs="Times New Roman"/>
      </w:rPr>
    </w:lvl>
    <w:lvl w:ilvl="1">
      <w:numFmt w:val="bullet"/>
      <w:lvlText w:val="o"/>
      <w:lvlJc w:val="left"/>
      <w:rPr>
        <w:rFonts w:ascii="Courier New" w:hAnsi="Courier New" w:cs="Courier New"/>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3" w15:restartNumberingAfterBreak="0">
    <w:nsid w:val="49306879"/>
    <w:multiLevelType w:val="hybridMultilevel"/>
    <w:tmpl w:val="72D25B6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49D2473C"/>
    <w:multiLevelType w:val="hybridMultilevel"/>
    <w:tmpl w:val="237CA68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AC117E5"/>
    <w:multiLevelType w:val="hybridMultilevel"/>
    <w:tmpl w:val="E3BC55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C0F0D70"/>
    <w:multiLevelType w:val="multilevel"/>
    <w:tmpl w:val="89A632D8"/>
    <w:styleLink w:val="WWNum4"/>
    <w:lvl w:ilvl="0">
      <w:numFmt w:val="bullet"/>
      <w:lvlText w:val="-"/>
      <w:lvlJc w:val="left"/>
      <w:rPr>
        <w:rFonts w:ascii="Garamond" w:hAnsi="Garamond" w:cs="Times New Roman"/>
      </w:rPr>
    </w:lvl>
    <w:lvl w:ilvl="1">
      <w:numFmt w:val="bullet"/>
      <w:lvlText w:val="o"/>
      <w:lvlJc w:val="left"/>
      <w:rPr>
        <w:rFonts w:ascii="Courier New" w:hAnsi="Courier New" w:cs="Courier New"/>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7" w15:restartNumberingAfterBreak="0">
    <w:nsid w:val="4E8F0258"/>
    <w:multiLevelType w:val="hybridMultilevel"/>
    <w:tmpl w:val="D7B494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39B399F"/>
    <w:multiLevelType w:val="hybridMultilevel"/>
    <w:tmpl w:val="A7A637CA"/>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4545381"/>
    <w:multiLevelType w:val="hybridMultilevel"/>
    <w:tmpl w:val="57249656"/>
    <w:lvl w:ilvl="0" w:tplc="04150011">
      <w:start w:val="9"/>
      <w:numFmt w:val="decimal"/>
      <w:lvlText w:val="%1)"/>
      <w:lvlJc w:val="lef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53F2157"/>
    <w:multiLevelType w:val="hybridMultilevel"/>
    <w:tmpl w:val="879E4C6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57B0EBE"/>
    <w:multiLevelType w:val="hybridMultilevel"/>
    <w:tmpl w:val="718EB8D4"/>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7407FD5"/>
    <w:multiLevelType w:val="hybridMultilevel"/>
    <w:tmpl w:val="FC8EA2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7FD503E"/>
    <w:multiLevelType w:val="hybridMultilevel"/>
    <w:tmpl w:val="4518FF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5F1315DA"/>
    <w:multiLevelType w:val="multilevel"/>
    <w:tmpl w:val="FEC220A6"/>
    <w:styleLink w:val="WWNum7"/>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63033688"/>
    <w:multiLevelType w:val="multilevel"/>
    <w:tmpl w:val="8586ED74"/>
    <w:styleLink w:val="WWNum9"/>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 w15:restartNumberingAfterBreak="0">
    <w:nsid w:val="64DD2FEF"/>
    <w:multiLevelType w:val="multilevel"/>
    <w:tmpl w:val="54AE2E7E"/>
    <w:styleLink w:val="WWNum13"/>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7" w15:restartNumberingAfterBreak="0">
    <w:nsid w:val="67416E81"/>
    <w:multiLevelType w:val="hybridMultilevel"/>
    <w:tmpl w:val="471454B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690C40E6"/>
    <w:multiLevelType w:val="multilevel"/>
    <w:tmpl w:val="E458ACA4"/>
    <w:lvl w:ilvl="0">
      <w:start w:val="1"/>
      <w:numFmt w:val="decimal"/>
      <w:lvlText w:val=" %1 "/>
      <w:lvlJc w:val="left"/>
    </w:lvl>
    <w:lvl w:ilvl="1">
      <w:start w:val="1"/>
      <w:numFmt w:val="decimal"/>
      <w:lvlText w:val=" %1.%2 "/>
      <w:lvlJc w:val="left"/>
    </w:lvl>
    <w:lvl w:ilvl="2">
      <w:start w:val="1"/>
      <w:numFmt w:val="decimal"/>
      <w:lvlText w:val=" %1.%2.%3 "/>
      <w:lvlJc w:val="left"/>
    </w:lvl>
    <w:lvl w:ilvl="3">
      <w:start w:val="1"/>
      <w:numFmt w:val="decimal"/>
      <w:lvlText w:val=" %1.%2.%3.%4 "/>
      <w:lvlJc w:val="left"/>
    </w:lvl>
    <w:lvl w:ilvl="4">
      <w:start w:val="1"/>
      <w:numFmt w:val="decimal"/>
      <w:lvlText w:val=" %1.%2.%3.%4.%5 "/>
      <w:lvlJc w:val="left"/>
    </w:lvl>
    <w:lvl w:ilvl="5">
      <w:start w:val="1"/>
      <w:numFmt w:val="decimal"/>
      <w:lvlText w:val=" %1.%2.%3.%4.%5.%6 "/>
      <w:lvlJc w:val="left"/>
    </w:lvl>
    <w:lvl w:ilvl="6">
      <w:start w:val="1"/>
      <w:numFmt w:val="decimal"/>
      <w:lvlText w:val=" %1.%2.%3.%4.%5.%6.%7 "/>
      <w:lvlJc w:val="left"/>
    </w:lvl>
    <w:lvl w:ilvl="7">
      <w:start w:val="1"/>
      <w:numFmt w:val="decimal"/>
      <w:lvlText w:val=" %1.%2.%3.%4.%5.%6.%7.%8 "/>
      <w:lvlJc w:val="left"/>
    </w:lvl>
    <w:lvl w:ilvl="8">
      <w:start w:val="1"/>
      <w:numFmt w:val="decimal"/>
      <w:lvlText w:val=" %1.%2.%3.%4.%5.%6.%7.%8.%9 "/>
      <w:lvlJc w:val="left"/>
    </w:lvl>
  </w:abstractNum>
  <w:abstractNum w:abstractNumId="39" w15:restartNumberingAfterBreak="0">
    <w:nsid w:val="6C42622C"/>
    <w:multiLevelType w:val="hybridMultilevel"/>
    <w:tmpl w:val="F8B4D070"/>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6EAF7F1D"/>
    <w:multiLevelType w:val="multilevel"/>
    <w:tmpl w:val="B69E5D50"/>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1" w15:restartNumberingAfterBreak="0">
    <w:nsid w:val="70CC0F1C"/>
    <w:multiLevelType w:val="hybridMultilevel"/>
    <w:tmpl w:val="9892854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71BA3DB3"/>
    <w:multiLevelType w:val="multilevel"/>
    <w:tmpl w:val="8698FD62"/>
    <w:styleLink w:val="WWNum2"/>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3" w15:restartNumberingAfterBreak="0">
    <w:nsid w:val="71E417C1"/>
    <w:multiLevelType w:val="multilevel"/>
    <w:tmpl w:val="D4AC7CF6"/>
    <w:styleLink w:val="WWNum11"/>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4" w15:restartNumberingAfterBreak="0">
    <w:nsid w:val="75C12F6C"/>
    <w:multiLevelType w:val="multilevel"/>
    <w:tmpl w:val="FD6A9006"/>
    <w:styleLink w:val="WWNum3"/>
    <w:lvl w:ilvl="0">
      <w:numFmt w:val="bullet"/>
      <w:lvlText w:val="-"/>
      <w:lvlJc w:val="left"/>
      <w:rPr>
        <w:rFonts w:ascii="Times New Roman" w:hAnsi="Times New Roman" w:cs="Times New Roman"/>
      </w:rPr>
    </w:lvl>
    <w:lvl w:ilvl="1">
      <w:numFmt w:val="bullet"/>
      <w:lvlText w:val="o"/>
      <w:lvlJc w:val="left"/>
      <w:rPr>
        <w:rFonts w:ascii="Courier New" w:hAnsi="Courier New" w:cs="Courier New"/>
        <w:b/>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5" w15:restartNumberingAfterBreak="0">
    <w:nsid w:val="77183550"/>
    <w:multiLevelType w:val="multilevel"/>
    <w:tmpl w:val="06AAE4BA"/>
    <w:styleLink w:val="WWNum12"/>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6" w15:restartNumberingAfterBreak="0">
    <w:nsid w:val="7B7500C2"/>
    <w:multiLevelType w:val="hybridMultilevel"/>
    <w:tmpl w:val="77403AB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923832723">
    <w:abstractNumId w:val="6"/>
  </w:num>
  <w:num w:numId="2" w16cid:durableId="551620935">
    <w:abstractNumId w:val="42"/>
  </w:num>
  <w:num w:numId="3" w16cid:durableId="1740517991">
    <w:abstractNumId w:val="44"/>
  </w:num>
  <w:num w:numId="4" w16cid:durableId="83039314">
    <w:abstractNumId w:val="26"/>
  </w:num>
  <w:num w:numId="5" w16cid:durableId="481459636">
    <w:abstractNumId w:val="22"/>
  </w:num>
  <w:num w:numId="6" w16cid:durableId="688411925">
    <w:abstractNumId w:val="17"/>
  </w:num>
  <w:num w:numId="7" w16cid:durableId="2014600612">
    <w:abstractNumId w:val="34"/>
  </w:num>
  <w:num w:numId="8" w16cid:durableId="983659399">
    <w:abstractNumId w:val="10"/>
  </w:num>
  <w:num w:numId="9" w16cid:durableId="195848843">
    <w:abstractNumId w:val="35"/>
  </w:num>
  <w:num w:numId="10" w16cid:durableId="1863200476">
    <w:abstractNumId w:val="7"/>
  </w:num>
  <w:num w:numId="11" w16cid:durableId="928580553">
    <w:abstractNumId w:val="43"/>
  </w:num>
  <w:num w:numId="12" w16cid:durableId="392506673">
    <w:abstractNumId w:val="45"/>
  </w:num>
  <w:num w:numId="13" w16cid:durableId="2146461783">
    <w:abstractNumId w:val="36"/>
  </w:num>
  <w:num w:numId="14" w16cid:durableId="1438523124">
    <w:abstractNumId w:val="2"/>
  </w:num>
  <w:num w:numId="15" w16cid:durableId="296692767">
    <w:abstractNumId w:val="8"/>
  </w:num>
  <w:num w:numId="16" w16cid:durableId="683485043">
    <w:abstractNumId w:val="40"/>
  </w:num>
  <w:num w:numId="17" w16cid:durableId="1854344534">
    <w:abstractNumId w:val="3"/>
  </w:num>
  <w:num w:numId="18" w16cid:durableId="1480532041">
    <w:abstractNumId w:val="38"/>
  </w:num>
  <w:num w:numId="19" w16cid:durableId="207764394">
    <w:abstractNumId w:val="11"/>
  </w:num>
  <w:num w:numId="20" w16cid:durableId="275719428">
    <w:abstractNumId w:val="30"/>
  </w:num>
  <w:num w:numId="21" w16cid:durableId="287591846">
    <w:abstractNumId w:val="1"/>
  </w:num>
  <w:num w:numId="22" w16cid:durableId="201291723">
    <w:abstractNumId w:val="46"/>
  </w:num>
  <w:num w:numId="23" w16cid:durableId="578563274">
    <w:abstractNumId w:val="41"/>
  </w:num>
  <w:num w:numId="24" w16cid:durableId="359202944">
    <w:abstractNumId w:val="27"/>
  </w:num>
  <w:num w:numId="25" w16cid:durableId="243998130">
    <w:abstractNumId w:val="39"/>
  </w:num>
  <w:num w:numId="26" w16cid:durableId="454175126">
    <w:abstractNumId w:val="5"/>
  </w:num>
  <w:num w:numId="27" w16cid:durableId="1932084704">
    <w:abstractNumId w:val="33"/>
  </w:num>
  <w:num w:numId="28" w16cid:durableId="142896316">
    <w:abstractNumId w:val="24"/>
  </w:num>
  <w:num w:numId="29" w16cid:durableId="1659184414">
    <w:abstractNumId w:val="18"/>
  </w:num>
  <w:num w:numId="30" w16cid:durableId="913662819">
    <w:abstractNumId w:val="9"/>
  </w:num>
  <w:num w:numId="31" w16cid:durableId="713430515">
    <w:abstractNumId w:val="20"/>
  </w:num>
  <w:num w:numId="32" w16cid:durableId="1013455754">
    <w:abstractNumId w:val="13"/>
  </w:num>
  <w:num w:numId="33" w16cid:durableId="130949835">
    <w:abstractNumId w:val="0"/>
  </w:num>
  <w:num w:numId="34" w16cid:durableId="1100487503">
    <w:abstractNumId w:val="25"/>
  </w:num>
  <w:num w:numId="35" w16cid:durableId="340474278">
    <w:abstractNumId w:val="31"/>
  </w:num>
  <w:num w:numId="36" w16cid:durableId="1706707570">
    <w:abstractNumId w:val="16"/>
  </w:num>
  <w:num w:numId="37" w16cid:durableId="12346088">
    <w:abstractNumId w:val="14"/>
  </w:num>
  <w:num w:numId="38" w16cid:durableId="1099833217">
    <w:abstractNumId w:val="28"/>
  </w:num>
  <w:num w:numId="39" w16cid:durableId="1011834770">
    <w:abstractNumId w:val="21"/>
  </w:num>
  <w:num w:numId="40" w16cid:durableId="542450041">
    <w:abstractNumId w:val="37"/>
  </w:num>
  <w:num w:numId="41" w16cid:durableId="1787113646">
    <w:abstractNumId w:val="23"/>
  </w:num>
  <w:num w:numId="42" w16cid:durableId="639463549">
    <w:abstractNumId w:val="19"/>
  </w:num>
  <w:num w:numId="43" w16cid:durableId="2022735332">
    <w:abstractNumId w:val="12"/>
  </w:num>
  <w:num w:numId="44" w16cid:durableId="345599181">
    <w:abstractNumId w:val="4"/>
  </w:num>
  <w:num w:numId="45" w16cid:durableId="1219047959">
    <w:abstractNumId w:val="15"/>
  </w:num>
  <w:num w:numId="46" w16cid:durableId="1108817430">
    <w:abstractNumId w:val="29"/>
  </w:num>
  <w:num w:numId="47" w16cid:durableId="130399741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0901"/>
    <w:rsid w:val="00013D81"/>
    <w:rsid w:val="00017AA4"/>
    <w:rsid w:val="000569B2"/>
    <w:rsid w:val="000A2C39"/>
    <w:rsid w:val="000D5A25"/>
    <w:rsid w:val="000D7D2F"/>
    <w:rsid w:val="000E7DB5"/>
    <w:rsid w:val="0011590A"/>
    <w:rsid w:val="001A0139"/>
    <w:rsid w:val="001C1BE9"/>
    <w:rsid w:val="001E28B4"/>
    <w:rsid w:val="00257330"/>
    <w:rsid w:val="00267E4D"/>
    <w:rsid w:val="002A5DBA"/>
    <w:rsid w:val="003012BA"/>
    <w:rsid w:val="003701E5"/>
    <w:rsid w:val="003E0B0C"/>
    <w:rsid w:val="003F3E05"/>
    <w:rsid w:val="004172E1"/>
    <w:rsid w:val="00470AC6"/>
    <w:rsid w:val="004718B0"/>
    <w:rsid w:val="004E39B9"/>
    <w:rsid w:val="00521119"/>
    <w:rsid w:val="00562E6D"/>
    <w:rsid w:val="005C2C2F"/>
    <w:rsid w:val="005F270A"/>
    <w:rsid w:val="005F280B"/>
    <w:rsid w:val="006167CE"/>
    <w:rsid w:val="00635DA7"/>
    <w:rsid w:val="00637328"/>
    <w:rsid w:val="006409EF"/>
    <w:rsid w:val="00643CF7"/>
    <w:rsid w:val="00654A2B"/>
    <w:rsid w:val="006617EB"/>
    <w:rsid w:val="0067286B"/>
    <w:rsid w:val="006A4F13"/>
    <w:rsid w:val="006D6117"/>
    <w:rsid w:val="00715CD1"/>
    <w:rsid w:val="00765933"/>
    <w:rsid w:val="00772C04"/>
    <w:rsid w:val="007A0B12"/>
    <w:rsid w:val="007B5A9F"/>
    <w:rsid w:val="007D0C85"/>
    <w:rsid w:val="00817972"/>
    <w:rsid w:val="00850722"/>
    <w:rsid w:val="008C26BC"/>
    <w:rsid w:val="008D75AB"/>
    <w:rsid w:val="0091086E"/>
    <w:rsid w:val="009379EE"/>
    <w:rsid w:val="009C699A"/>
    <w:rsid w:val="009F0859"/>
    <w:rsid w:val="00A075A4"/>
    <w:rsid w:val="00A142E6"/>
    <w:rsid w:val="00A26B36"/>
    <w:rsid w:val="00A5369B"/>
    <w:rsid w:val="00B6788A"/>
    <w:rsid w:val="00BA40DE"/>
    <w:rsid w:val="00BC5973"/>
    <w:rsid w:val="00C174B5"/>
    <w:rsid w:val="00CC2CBD"/>
    <w:rsid w:val="00CC3428"/>
    <w:rsid w:val="00CD290C"/>
    <w:rsid w:val="00D032B0"/>
    <w:rsid w:val="00D12C94"/>
    <w:rsid w:val="00D176CF"/>
    <w:rsid w:val="00D57215"/>
    <w:rsid w:val="00DB29EA"/>
    <w:rsid w:val="00DF58BB"/>
    <w:rsid w:val="00E63386"/>
    <w:rsid w:val="00EB1FFA"/>
    <w:rsid w:val="00EC600B"/>
    <w:rsid w:val="00ED6153"/>
    <w:rsid w:val="00F46872"/>
    <w:rsid w:val="00F54941"/>
    <w:rsid w:val="00F6685A"/>
    <w:rsid w:val="00F75C61"/>
    <w:rsid w:val="00F80901"/>
    <w:rsid w:val="00F81C5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66C89"/>
  <w15:docId w15:val="{A96AF175-D63C-4C9D-BD1D-0AFA9E9EB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kern w:val="3"/>
        <w:lang w:val="pl-PL"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style>
  <w:style w:type="paragraph" w:styleId="Nagwek1">
    <w:name w:val="heading 1"/>
    <w:basedOn w:val="Standard"/>
    <w:next w:val="Textbody"/>
    <w:uiPriority w:val="9"/>
    <w:qFormat/>
    <w:pPr>
      <w:keepNext/>
      <w:spacing w:before="240" w:after="60"/>
      <w:outlineLvl w:val="0"/>
    </w:pPr>
    <w:rPr>
      <w:rFonts w:ascii="Arial" w:hAnsi="Arial" w:cs="Arial"/>
      <w:b/>
      <w:bCs/>
      <w:sz w:val="32"/>
      <w:szCs w:val="32"/>
    </w:rPr>
  </w:style>
  <w:style w:type="paragraph" w:styleId="Nagwek2">
    <w:name w:val="heading 2"/>
    <w:basedOn w:val="Standard"/>
    <w:next w:val="Textbody"/>
    <w:uiPriority w:val="9"/>
    <w:semiHidden/>
    <w:unhideWhenUsed/>
    <w:qFormat/>
    <w:pPr>
      <w:keepNext/>
      <w:jc w:val="center"/>
      <w:outlineLvl w:val="1"/>
    </w:pPr>
    <w:rPr>
      <w:b/>
      <w:bCs/>
    </w:rPr>
  </w:style>
  <w:style w:type="paragraph" w:styleId="Nagwek3">
    <w:name w:val="heading 3"/>
    <w:basedOn w:val="Standard"/>
    <w:next w:val="Textbody"/>
    <w:uiPriority w:val="9"/>
    <w:semiHidden/>
    <w:unhideWhenUsed/>
    <w:qFormat/>
    <w:pPr>
      <w:keepNext/>
      <w:widowControl w:val="0"/>
      <w:spacing w:line="240" w:lineRule="atLeast"/>
      <w:outlineLvl w:val="2"/>
    </w:pPr>
    <w:rPr>
      <w:b/>
      <w:sz w:val="32"/>
      <w:szCs w:val="20"/>
    </w:rPr>
  </w:style>
  <w:style w:type="paragraph" w:styleId="Nagwek4">
    <w:name w:val="heading 4"/>
    <w:basedOn w:val="Standard"/>
    <w:next w:val="Textbody"/>
    <w:uiPriority w:val="9"/>
    <w:semiHidden/>
    <w:unhideWhenUsed/>
    <w:qFormat/>
    <w:pPr>
      <w:keepNext/>
      <w:jc w:val="both"/>
      <w:outlineLvl w:val="3"/>
    </w:pPr>
    <w:rPr>
      <w:b/>
      <w:bCs/>
    </w:rPr>
  </w:style>
  <w:style w:type="paragraph" w:styleId="Nagwek5">
    <w:name w:val="heading 5"/>
    <w:basedOn w:val="Standard"/>
    <w:next w:val="Textbody"/>
    <w:uiPriority w:val="9"/>
    <w:semiHidden/>
    <w:unhideWhenUsed/>
    <w:qFormat/>
    <w:pPr>
      <w:keepNext/>
      <w:spacing w:line="240" w:lineRule="atLeast"/>
      <w:jc w:val="center"/>
      <w:outlineLvl w:val="4"/>
    </w:pPr>
    <w:rPr>
      <w:b/>
      <w:i/>
      <w:iC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widowControl/>
      <w:suppressAutoHyphens/>
    </w:pPr>
    <w:rPr>
      <w:sz w:val="24"/>
      <w:szCs w:val="24"/>
      <w:lang w:eastAsia="pl-PL"/>
    </w:rPr>
  </w:style>
  <w:style w:type="paragraph" w:customStyle="1" w:styleId="Heading">
    <w:name w:val="Heading"/>
    <w:basedOn w:val="Standard"/>
    <w:pPr>
      <w:suppressLineNumbers/>
      <w:tabs>
        <w:tab w:val="center" w:pos="4536"/>
        <w:tab w:val="right" w:pos="9072"/>
      </w:tabs>
    </w:pPr>
  </w:style>
  <w:style w:type="paragraph" w:customStyle="1" w:styleId="Textbody">
    <w:name w:val="Text body"/>
    <w:basedOn w:val="Standard"/>
    <w:pPr>
      <w:jc w:val="both"/>
    </w:pPr>
  </w:style>
  <w:style w:type="paragraph" w:styleId="Lista">
    <w:name w:val="List"/>
    <w:basedOn w:val="Textbody"/>
    <w:rPr>
      <w:rFonts w:cs="Arial"/>
    </w:rPr>
  </w:style>
  <w:style w:type="paragraph" w:styleId="Legend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customStyle="1" w:styleId="Textbodyindent">
    <w:name w:val="Text body indent"/>
    <w:basedOn w:val="Standard"/>
    <w:pPr>
      <w:spacing w:line="240" w:lineRule="atLeast"/>
      <w:ind w:left="1080"/>
      <w:jc w:val="both"/>
    </w:pPr>
  </w:style>
  <w:style w:type="paragraph" w:styleId="Stopka">
    <w:name w:val="footer"/>
    <w:basedOn w:val="Normalny"/>
    <w:pPr>
      <w:tabs>
        <w:tab w:val="center" w:pos="4536"/>
        <w:tab w:val="right" w:pos="9072"/>
      </w:tabs>
    </w:pPr>
  </w:style>
  <w:style w:type="paragraph" w:styleId="Tekstpodstawowywcity3">
    <w:name w:val="Body Text Indent 3"/>
    <w:basedOn w:val="Standard"/>
    <w:pPr>
      <w:spacing w:line="240" w:lineRule="atLeast"/>
      <w:ind w:left="720"/>
      <w:jc w:val="both"/>
    </w:pPr>
  </w:style>
  <w:style w:type="paragraph" w:styleId="Zwykytekst">
    <w:name w:val="Plain Text"/>
    <w:basedOn w:val="Standard"/>
    <w:rPr>
      <w:rFonts w:ascii="Courier New" w:hAnsi="Courier New"/>
      <w:sz w:val="20"/>
      <w:szCs w:val="20"/>
    </w:rPr>
  </w:style>
  <w:style w:type="paragraph" w:styleId="Tekstprzypisukocowego">
    <w:name w:val="endnote text"/>
    <w:basedOn w:val="Standard"/>
    <w:rPr>
      <w:sz w:val="20"/>
      <w:szCs w:val="20"/>
    </w:rPr>
  </w:style>
  <w:style w:type="paragraph" w:customStyle="1" w:styleId="BalloonText1">
    <w:name w:val="Balloon Text1"/>
    <w:basedOn w:val="Standard"/>
    <w:rPr>
      <w:rFonts w:ascii="Tahoma" w:hAnsi="Tahoma"/>
      <w:sz w:val="16"/>
      <w:szCs w:val="16"/>
    </w:rPr>
  </w:style>
  <w:style w:type="paragraph" w:customStyle="1" w:styleId="LightList-Accent51">
    <w:name w:val="Light List - Accent 51"/>
    <w:basedOn w:val="Standard"/>
    <w:pPr>
      <w:ind w:left="720"/>
    </w:pPr>
    <w:rPr>
      <w:lang w:eastAsia="ar-SA"/>
    </w:rPr>
  </w:style>
  <w:style w:type="paragraph" w:customStyle="1" w:styleId="NoSpacing1">
    <w:name w:val="No Spacing1"/>
    <w:pPr>
      <w:widowControl/>
      <w:suppressAutoHyphens/>
    </w:pPr>
    <w:rPr>
      <w:sz w:val="24"/>
      <w:szCs w:val="24"/>
      <w:lang w:eastAsia="pl-PL"/>
    </w:rPr>
  </w:style>
  <w:style w:type="paragraph" w:styleId="Tekstkomentarza">
    <w:name w:val="annotation text"/>
    <w:basedOn w:val="Standard"/>
    <w:rPr>
      <w:sz w:val="20"/>
      <w:szCs w:val="20"/>
    </w:rPr>
  </w:style>
  <w:style w:type="paragraph" w:customStyle="1" w:styleId="CommentSubject1">
    <w:name w:val="Comment Subject1"/>
    <w:basedOn w:val="Tekstkomentarza"/>
    <w:rPr>
      <w:b/>
      <w:bCs/>
    </w:rPr>
  </w:style>
  <w:style w:type="paragraph" w:customStyle="1" w:styleId="TableContents">
    <w:name w:val="Table Contents"/>
    <w:basedOn w:val="Standard"/>
    <w:pPr>
      <w:widowControl w:val="0"/>
      <w:suppressLineNumbers/>
    </w:pPr>
    <w:rPr>
      <w:rFonts w:eastAsia="Andale Sans UI"/>
    </w:rPr>
  </w:style>
  <w:style w:type="paragraph" w:customStyle="1" w:styleId="NoSpacing2">
    <w:name w:val="No Spacing2"/>
    <w:pPr>
      <w:widowControl/>
      <w:suppressAutoHyphens/>
    </w:pPr>
    <w:rPr>
      <w:rFonts w:eastAsia="Calibri"/>
      <w:sz w:val="24"/>
      <w:szCs w:val="22"/>
    </w:rPr>
  </w:style>
  <w:style w:type="paragraph" w:styleId="Tekstpodstawowy2">
    <w:name w:val="Body Text 2"/>
    <w:basedOn w:val="Standard"/>
    <w:rPr>
      <w:color w:val="FF0000"/>
      <w:sz w:val="18"/>
      <w:szCs w:val="18"/>
    </w:rPr>
  </w:style>
  <w:style w:type="paragraph" w:styleId="Akapitzlist">
    <w:name w:val="List Paragraph"/>
    <w:basedOn w:val="Standard"/>
    <w:pPr>
      <w:ind w:left="720"/>
    </w:pPr>
  </w:style>
  <w:style w:type="paragraph" w:customStyle="1" w:styleId="Default">
    <w:name w:val="Default"/>
    <w:pPr>
      <w:widowControl/>
      <w:suppressAutoHyphens/>
    </w:pPr>
    <w:rPr>
      <w:color w:val="000000"/>
      <w:sz w:val="24"/>
      <w:szCs w:val="24"/>
    </w:rPr>
  </w:style>
  <w:style w:type="paragraph" w:customStyle="1" w:styleId="DomylnaczcionkaakapituAkapitZnakZnakZnakZnakZnakZnakZnakZnakZnakZnakZnakZnakZnakZnakZnakZnakZnakZnakZnakZnakZnakZnakZnakZnakZnakZnakZnakZnak">
    <w:name w:val="Domyślna czcionka akapitu Akapit Znak Znak Znak Znak Znak Znak Znak Znak Znak Znak Znak Znak Znak Znak Znak Znak Znak Znak Znak Znak Znak Znak Znak Znak Znak Znak Znak Znak"/>
    <w:basedOn w:val="Standard"/>
  </w:style>
  <w:style w:type="paragraph" w:styleId="Tekstdymka">
    <w:name w:val="Balloon Text"/>
    <w:basedOn w:val="Standard"/>
    <w:rPr>
      <w:rFonts w:ascii="Segoe UI" w:hAnsi="Segoe UI" w:cs="Segoe UI"/>
      <w:sz w:val="18"/>
      <w:szCs w:val="18"/>
    </w:rPr>
  </w:style>
  <w:style w:type="character" w:styleId="Uwydatnienie">
    <w:name w:val="Emphasis"/>
    <w:basedOn w:val="Domylnaczcionkaakapitu"/>
    <w:rPr>
      <w:i/>
      <w:iCs/>
    </w:rPr>
  </w:style>
  <w:style w:type="character" w:customStyle="1" w:styleId="Nagwekstrony1Znak">
    <w:name w:val="Nagłówek strony1 Znak"/>
    <w:rPr>
      <w:sz w:val="24"/>
      <w:szCs w:val="24"/>
      <w:lang w:val="pl-PL" w:eastAsia="pl-PL" w:bidi="ar-SA"/>
    </w:rPr>
  </w:style>
  <w:style w:type="character" w:styleId="Numerstrony">
    <w:name w:val="page number"/>
    <w:basedOn w:val="Domylnaczcionkaakapitu"/>
  </w:style>
  <w:style w:type="character" w:styleId="Odwoanieprzypisukocowego">
    <w:name w:val="endnote reference"/>
    <w:rPr>
      <w:position w:val="0"/>
      <w:vertAlign w:val="superscript"/>
    </w:rPr>
  </w:style>
  <w:style w:type="character" w:customStyle="1" w:styleId="BalloonTextChar">
    <w:name w:val="Balloon Text Char"/>
    <w:rPr>
      <w:rFonts w:ascii="Tahoma" w:hAnsi="Tahoma" w:cs="Tahoma"/>
      <w:sz w:val="16"/>
      <w:szCs w:val="16"/>
    </w:rPr>
  </w:style>
  <w:style w:type="character" w:customStyle="1" w:styleId="StrongEmphasis">
    <w:name w:val="Strong Emphasis"/>
    <w:rPr>
      <w:b/>
      <w:bCs/>
    </w:rPr>
  </w:style>
  <w:style w:type="character" w:customStyle="1" w:styleId="HeaderChar">
    <w:name w:val="Header Char"/>
    <w:rPr>
      <w:sz w:val="24"/>
      <w:szCs w:val="24"/>
    </w:rPr>
  </w:style>
  <w:style w:type="character" w:customStyle="1" w:styleId="FooterChar">
    <w:name w:val="Footer Char"/>
    <w:rPr>
      <w:sz w:val="24"/>
      <w:szCs w:val="24"/>
    </w:rPr>
  </w:style>
  <w:style w:type="character" w:styleId="Odwoaniedokomentarza">
    <w:name w:val="annotation reference"/>
    <w:rPr>
      <w:sz w:val="16"/>
      <w:szCs w:val="16"/>
    </w:rPr>
  </w:style>
  <w:style w:type="character" w:customStyle="1" w:styleId="CommentTextChar">
    <w:name w:val="Comment Text Char"/>
    <w:basedOn w:val="Domylnaczcionkaakapitu"/>
  </w:style>
  <w:style w:type="character" w:customStyle="1" w:styleId="CommentSubjectChar">
    <w:name w:val="Comment Subject Char"/>
    <w:rPr>
      <w:b/>
      <w:bCs/>
    </w:rPr>
  </w:style>
  <w:style w:type="character" w:customStyle="1" w:styleId="FontStyle29">
    <w:name w:val="Font Style29"/>
    <w:rPr>
      <w:rFonts w:ascii="Garamond" w:hAnsi="Garamond" w:cs="Garamond"/>
      <w:sz w:val="24"/>
      <w:szCs w:val="24"/>
    </w:rPr>
  </w:style>
  <w:style w:type="character" w:customStyle="1" w:styleId="Tekstpodstawowy2Znak">
    <w:name w:val="Tekst podstawowy 2 Znak"/>
    <w:rPr>
      <w:color w:val="FF0000"/>
      <w:sz w:val="18"/>
      <w:szCs w:val="18"/>
    </w:rPr>
  </w:style>
  <w:style w:type="character" w:customStyle="1" w:styleId="StopkaZnak">
    <w:name w:val="Stopka Znak"/>
    <w:basedOn w:val="Domylnaczcionkaakapitu"/>
    <w:rPr>
      <w:sz w:val="24"/>
      <w:szCs w:val="24"/>
    </w:rPr>
  </w:style>
  <w:style w:type="character" w:customStyle="1" w:styleId="NagwekZnak">
    <w:name w:val="Nagłówek Znak"/>
    <w:rPr>
      <w:sz w:val="24"/>
      <w:szCs w:val="24"/>
    </w:rPr>
  </w:style>
  <w:style w:type="character" w:customStyle="1" w:styleId="TekstpodstawowyZnak">
    <w:name w:val="Tekst podstawowy Znak"/>
    <w:rPr>
      <w:sz w:val="24"/>
      <w:szCs w:val="24"/>
      <w:lang w:eastAsia="pl-PL"/>
    </w:rPr>
  </w:style>
  <w:style w:type="character" w:customStyle="1" w:styleId="TekstprzypisukocowegoZnak">
    <w:name w:val="Tekst przypisu końcowego Znak"/>
    <w:rPr>
      <w:lang w:eastAsia="pl-PL"/>
    </w:rPr>
  </w:style>
  <w:style w:type="character" w:customStyle="1" w:styleId="ListLabel1">
    <w:name w:val="ListLabel 1"/>
    <w:rPr>
      <w:rFonts w:cs="Times New Roman"/>
      <w:sz w:val="18"/>
    </w:rPr>
  </w:style>
  <w:style w:type="character" w:customStyle="1" w:styleId="ListLabel2">
    <w:name w:val="ListLabel 2"/>
    <w:rPr>
      <w:rFonts w:eastAsia="Times New Roman" w:cs="Times New Roman"/>
    </w:rPr>
  </w:style>
  <w:style w:type="character" w:customStyle="1" w:styleId="ListLabel3">
    <w:name w:val="ListLabel 3"/>
    <w:rPr>
      <w:rFonts w:eastAsia="Times New Roman" w:cs="Times New Roman"/>
    </w:rPr>
  </w:style>
  <w:style w:type="character" w:customStyle="1" w:styleId="ListLabel4">
    <w:name w:val="ListLabel 4"/>
    <w:rPr>
      <w:i w:val="0"/>
    </w:rPr>
  </w:style>
  <w:style w:type="character" w:customStyle="1" w:styleId="ListLabel5">
    <w:name w:val="ListLabel 5"/>
    <w:rPr>
      <w:rFonts w:eastAsia="Times New Roman" w:cs="Times New Roman"/>
      <w:i w:val="0"/>
    </w:rPr>
  </w:style>
  <w:style w:type="character" w:customStyle="1" w:styleId="ListLabel6">
    <w:name w:val="ListLabel 6"/>
    <w:rPr>
      <w:i w:val="0"/>
    </w:rPr>
  </w:style>
  <w:style w:type="character" w:customStyle="1" w:styleId="ListLabel7">
    <w:name w:val="ListLabel 7"/>
    <w:rPr>
      <w:rFonts w:eastAsia="Times New Roman" w:cs="Times New Roman"/>
    </w:rPr>
  </w:style>
  <w:style w:type="character" w:customStyle="1" w:styleId="ListLabel8">
    <w:name w:val="ListLabel 8"/>
    <w:rPr>
      <w:rFonts w:cs="Courier New"/>
    </w:rPr>
  </w:style>
  <w:style w:type="character" w:customStyle="1" w:styleId="ListLabel9">
    <w:name w:val="ListLabel 9"/>
    <w:rPr>
      <w:rFonts w:cs="Courier New"/>
    </w:rPr>
  </w:style>
  <w:style w:type="character" w:customStyle="1" w:styleId="ListLabel10">
    <w:name w:val="ListLabel 10"/>
    <w:rPr>
      <w:rFonts w:cs="Courier New"/>
    </w:rPr>
  </w:style>
  <w:style w:type="character" w:customStyle="1" w:styleId="ListLabel11">
    <w:name w:val="ListLabel 11"/>
    <w:rPr>
      <w:rFonts w:cs="Courier New"/>
    </w:rPr>
  </w:style>
  <w:style w:type="character" w:customStyle="1" w:styleId="ListLabel12">
    <w:name w:val="ListLabel 12"/>
    <w:rPr>
      <w:rFonts w:cs="Courier New"/>
    </w:rPr>
  </w:style>
  <w:style w:type="character" w:customStyle="1" w:styleId="ListLabel13">
    <w:name w:val="ListLabel 13"/>
    <w:rPr>
      <w:rFonts w:cs="Courier New"/>
    </w:rPr>
  </w:style>
  <w:style w:type="character" w:customStyle="1" w:styleId="ListLabel14">
    <w:name w:val="ListLabel 14"/>
    <w:rPr>
      <w:rFonts w:eastAsia="Times New Roman" w:cs="Times New Roman"/>
    </w:rPr>
  </w:style>
  <w:style w:type="character" w:customStyle="1" w:styleId="ListLabel15">
    <w:name w:val="ListLabel 15"/>
    <w:rPr>
      <w:rFonts w:cs="Courier New"/>
      <w:b/>
      <w:sz w:val="18"/>
    </w:rPr>
  </w:style>
  <w:style w:type="character" w:customStyle="1" w:styleId="ListLabel16">
    <w:name w:val="ListLabel 16"/>
    <w:rPr>
      <w:rFonts w:cs="Courier New"/>
    </w:rPr>
  </w:style>
  <w:style w:type="character" w:customStyle="1" w:styleId="ListLabel17">
    <w:name w:val="ListLabel 17"/>
    <w:rPr>
      <w:rFonts w:cs="Courier New"/>
    </w:rPr>
  </w:style>
  <w:style w:type="character" w:customStyle="1" w:styleId="ListLabel18">
    <w:name w:val="ListLabel 18"/>
    <w:rPr>
      <w:rFonts w:cs="Times New Roman"/>
    </w:rPr>
  </w:style>
  <w:style w:type="character" w:customStyle="1" w:styleId="ListLabel19">
    <w:name w:val="ListLabel 19"/>
    <w:rPr>
      <w:rFonts w:cs="Courier New"/>
    </w:rPr>
  </w:style>
  <w:style w:type="character" w:customStyle="1" w:styleId="ListLabel20">
    <w:name w:val="ListLabel 20"/>
    <w:rPr>
      <w:rFonts w:cs="Courier New"/>
    </w:rPr>
  </w:style>
  <w:style w:type="character" w:customStyle="1" w:styleId="ListLabel21">
    <w:name w:val="ListLabel 21"/>
    <w:rPr>
      <w:rFonts w:cs="Courier New"/>
    </w:rPr>
  </w:style>
  <w:style w:type="character" w:customStyle="1" w:styleId="ListLabel22">
    <w:name w:val="ListLabel 22"/>
    <w:rPr>
      <w:rFonts w:cs="Times New Roman"/>
    </w:rPr>
  </w:style>
  <w:style w:type="character" w:customStyle="1" w:styleId="ListLabel23">
    <w:name w:val="ListLabel 23"/>
    <w:rPr>
      <w:rFonts w:cs="Courier New"/>
    </w:rPr>
  </w:style>
  <w:style w:type="character" w:customStyle="1" w:styleId="ListLabel24">
    <w:name w:val="ListLabel 24"/>
    <w:rPr>
      <w:rFonts w:cs="Courier New"/>
    </w:rPr>
  </w:style>
  <w:style w:type="character" w:customStyle="1" w:styleId="ListLabel25">
    <w:name w:val="ListLabel 25"/>
    <w:rPr>
      <w:rFonts w:cs="Courier New"/>
    </w:rPr>
  </w:style>
  <w:style w:type="character" w:customStyle="1" w:styleId="ListLabel26">
    <w:name w:val="ListLabel 26"/>
    <w:rPr>
      <w:rFonts w:cs="Times New Roman"/>
    </w:rPr>
  </w:style>
  <w:style w:type="character" w:customStyle="1" w:styleId="ListLabel27">
    <w:name w:val="ListLabel 27"/>
    <w:rPr>
      <w:rFonts w:cs="Courier New"/>
      <w:sz w:val="18"/>
    </w:rPr>
  </w:style>
  <w:style w:type="character" w:customStyle="1" w:styleId="ListLabel28">
    <w:name w:val="ListLabel 28"/>
    <w:rPr>
      <w:rFonts w:cs="Courier New"/>
    </w:rPr>
  </w:style>
  <w:style w:type="character" w:customStyle="1" w:styleId="ListLabel29">
    <w:name w:val="ListLabel 29"/>
    <w:rPr>
      <w:rFonts w:cs="Courier New"/>
    </w:rPr>
  </w:style>
  <w:style w:type="character" w:customStyle="1" w:styleId="ListLabel30">
    <w:name w:val="ListLabel 30"/>
    <w:rPr>
      <w:rFonts w:cs="Times New Roman"/>
    </w:rPr>
  </w:style>
  <w:style w:type="character" w:customStyle="1" w:styleId="ListLabel31">
    <w:name w:val="ListLabel 31"/>
    <w:rPr>
      <w:rFonts w:cs="Courier New"/>
    </w:rPr>
  </w:style>
  <w:style w:type="character" w:customStyle="1" w:styleId="ListLabel32">
    <w:name w:val="ListLabel 32"/>
    <w:rPr>
      <w:rFonts w:cs="Courier New"/>
    </w:rPr>
  </w:style>
  <w:style w:type="character" w:customStyle="1" w:styleId="ListLabel33">
    <w:name w:val="ListLabel 33"/>
    <w:rPr>
      <w:rFonts w:cs="Courier New"/>
    </w:rPr>
  </w:style>
  <w:style w:type="character" w:customStyle="1" w:styleId="ListLabel34">
    <w:name w:val="ListLabel 34"/>
    <w:rPr>
      <w:rFonts w:cs="Times New Roman"/>
    </w:rPr>
  </w:style>
  <w:style w:type="character" w:customStyle="1" w:styleId="ListLabel35">
    <w:name w:val="ListLabel 35"/>
    <w:rPr>
      <w:rFonts w:cs="Courier New"/>
    </w:rPr>
  </w:style>
  <w:style w:type="character" w:customStyle="1" w:styleId="ListLabel36">
    <w:name w:val="ListLabel 36"/>
    <w:rPr>
      <w:rFonts w:cs="Courier New"/>
    </w:rPr>
  </w:style>
  <w:style w:type="character" w:customStyle="1" w:styleId="ListLabel37">
    <w:name w:val="ListLabel 37"/>
    <w:rPr>
      <w:rFonts w:cs="Courier New"/>
    </w:rPr>
  </w:style>
  <w:style w:type="character" w:customStyle="1" w:styleId="ListLabel38">
    <w:name w:val="ListLabel 38"/>
    <w:rPr>
      <w:rFonts w:cs="Times New Roman"/>
    </w:rPr>
  </w:style>
  <w:style w:type="character" w:customStyle="1" w:styleId="ListLabel39">
    <w:name w:val="ListLabel 39"/>
    <w:rPr>
      <w:rFonts w:cs="Courier New"/>
    </w:rPr>
  </w:style>
  <w:style w:type="character" w:customStyle="1" w:styleId="ListLabel40">
    <w:name w:val="ListLabel 40"/>
    <w:rPr>
      <w:rFonts w:cs="Courier New"/>
    </w:rPr>
  </w:style>
  <w:style w:type="character" w:customStyle="1" w:styleId="ListLabel41">
    <w:name w:val="ListLabel 41"/>
    <w:rPr>
      <w:rFonts w:cs="Courier New"/>
    </w:rPr>
  </w:style>
  <w:style w:type="character" w:customStyle="1" w:styleId="ListLabel42">
    <w:name w:val="ListLabel 42"/>
    <w:rPr>
      <w:rFonts w:cs="Courier New"/>
    </w:rPr>
  </w:style>
  <w:style w:type="character" w:customStyle="1" w:styleId="ListLabel43">
    <w:name w:val="ListLabel 43"/>
    <w:rPr>
      <w:rFonts w:cs="Courier New"/>
    </w:rPr>
  </w:style>
  <w:style w:type="character" w:customStyle="1" w:styleId="ListLabel44">
    <w:name w:val="ListLabel 44"/>
    <w:rPr>
      <w:rFonts w:cs="Courier New"/>
    </w:rPr>
  </w:style>
  <w:style w:type="character" w:customStyle="1" w:styleId="ListLabel45">
    <w:name w:val="ListLabel 45"/>
    <w:rPr>
      <w:rFonts w:cs="Courier New"/>
    </w:rPr>
  </w:style>
  <w:style w:type="character" w:customStyle="1" w:styleId="ListLabel46">
    <w:name w:val="ListLabel 46"/>
    <w:rPr>
      <w:rFonts w:cs="Courier New"/>
    </w:rPr>
  </w:style>
  <w:style w:type="character" w:customStyle="1" w:styleId="ListLabel47">
    <w:name w:val="ListLabel 47"/>
    <w:rPr>
      <w:rFonts w:cs="Courier New"/>
    </w:rPr>
  </w:style>
  <w:style w:type="character" w:customStyle="1" w:styleId="ListLabel48">
    <w:name w:val="ListLabel 48"/>
    <w:rPr>
      <w:rFonts w:cs="Courier New"/>
    </w:rPr>
  </w:style>
  <w:style w:type="character" w:customStyle="1" w:styleId="ListLabel49">
    <w:name w:val="ListLabel 49"/>
    <w:rPr>
      <w:rFonts w:cs="Courier New"/>
    </w:rPr>
  </w:style>
  <w:style w:type="character" w:customStyle="1" w:styleId="ListLabel50">
    <w:name w:val="ListLabel 50"/>
    <w:rPr>
      <w:rFonts w:cs="Courier New"/>
    </w:rPr>
  </w:style>
  <w:style w:type="character" w:customStyle="1" w:styleId="ListLabel51">
    <w:name w:val="ListLabel 51"/>
    <w:rPr>
      <w:rFonts w:cs="Courier New"/>
    </w:rPr>
  </w:style>
  <w:style w:type="character" w:customStyle="1" w:styleId="ListLabel52">
    <w:name w:val="ListLabel 52"/>
    <w:rPr>
      <w:rFonts w:eastAsia="Times New Roman" w:cs="Times New Roman"/>
    </w:rPr>
  </w:style>
  <w:style w:type="character" w:customStyle="1" w:styleId="ListLabel53">
    <w:name w:val="ListLabel 53"/>
    <w:rPr>
      <w:rFonts w:cs="Courier New"/>
      <w:sz w:val="18"/>
    </w:rPr>
  </w:style>
  <w:style w:type="character" w:customStyle="1" w:styleId="ListLabel54">
    <w:name w:val="ListLabel 54"/>
    <w:rPr>
      <w:rFonts w:cs="Courier New"/>
    </w:rPr>
  </w:style>
  <w:style w:type="character" w:customStyle="1" w:styleId="ListLabel55">
    <w:name w:val="ListLabel 55"/>
    <w:rPr>
      <w:rFonts w:cs="Courier New"/>
    </w:rPr>
  </w:style>
  <w:style w:type="character" w:customStyle="1" w:styleId="ListLabel56">
    <w:name w:val="ListLabel 56"/>
    <w:rPr>
      <w:rFonts w:cs="Times New Roman"/>
    </w:rPr>
  </w:style>
  <w:style w:type="character" w:customStyle="1" w:styleId="ListLabel57">
    <w:name w:val="ListLabel 57"/>
    <w:rPr>
      <w:rFonts w:cs="Times New Roman"/>
      <w:sz w:val="18"/>
    </w:rPr>
  </w:style>
  <w:style w:type="character" w:customStyle="1" w:styleId="ListLabel58">
    <w:name w:val="ListLabel 58"/>
    <w:rPr>
      <w:rFonts w:cs="Courier New"/>
    </w:rPr>
  </w:style>
  <w:style w:type="character" w:customStyle="1" w:styleId="ListLabel59">
    <w:name w:val="ListLabel 59"/>
    <w:rPr>
      <w:rFonts w:cs="Courier New"/>
    </w:rPr>
  </w:style>
  <w:style w:type="character" w:customStyle="1" w:styleId="st">
    <w:name w:val="st"/>
    <w:basedOn w:val="Domylnaczcionkaakapitu"/>
  </w:style>
  <w:style w:type="character" w:customStyle="1" w:styleId="TekstdymkaZnak">
    <w:name w:val="Tekst dymka Znak"/>
    <w:basedOn w:val="Domylnaczcionkaakapitu"/>
    <w:rPr>
      <w:rFonts w:ascii="Segoe UI" w:hAnsi="Segoe UI" w:cs="Segoe UI"/>
      <w:sz w:val="18"/>
      <w:szCs w:val="18"/>
      <w:lang w:eastAsia="pl-PL"/>
    </w:rPr>
  </w:style>
  <w:style w:type="character" w:customStyle="1" w:styleId="ListLabel60">
    <w:name w:val="ListLabel 60"/>
    <w:rPr>
      <w:rFonts w:cs="Times New Roman"/>
      <w:sz w:val="18"/>
    </w:rPr>
  </w:style>
  <w:style w:type="character" w:customStyle="1" w:styleId="ListLabel61">
    <w:name w:val="ListLabel 61"/>
    <w:rPr>
      <w:rFonts w:cs="Times New Roman"/>
    </w:rPr>
  </w:style>
  <w:style w:type="character" w:customStyle="1" w:styleId="ListLabel62">
    <w:name w:val="ListLabel 62"/>
    <w:rPr>
      <w:rFonts w:cs="Courier New"/>
      <w:b/>
      <w:sz w:val="18"/>
    </w:rPr>
  </w:style>
  <w:style w:type="character" w:customStyle="1" w:styleId="ListLabel63">
    <w:name w:val="ListLabel 63"/>
    <w:rPr>
      <w:rFonts w:cs="Wingdings"/>
    </w:rPr>
  </w:style>
  <w:style w:type="character" w:customStyle="1" w:styleId="ListLabel64">
    <w:name w:val="ListLabel 64"/>
    <w:rPr>
      <w:rFonts w:cs="Symbol"/>
    </w:rPr>
  </w:style>
  <w:style w:type="character" w:customStyle="1" w:styleId="ListLabel65">
    <w:name w:val="ListLabel 65"/>
    <w:rPr>
      <w:rFonts w:cs="Courier New"/>
    </w:rPr>
  </w:style>
  <w:style w:type="character" w:customStyle="1" w:styleId="ListLabel66">
    <w:name w:val="ListLabel 66"/>
    <w:rPr>
      <w:rFonts w:cs="Courier New"/>
      <w:sz w:val="18"/>
    </w:rPr>
  </w:style>
  <w:style w:type="character" w:customStyle="1" w:styleId="BulletSymbols">
    <w:name w:val="Bullet Symbols"/>
    <w:rPr>
      <w:rFonts w:ascii="OpenSymbol" w:eastAsia="OpenSymbol" w:hAnsi="OpenSymbol" w:cs="OpenSymbol"/>
    </w:rPr>
  </w:style>
  <w:style w:type="character" w:customStyle="1" w:styleId="EndnoteSymbol">
    <w:name w:val="Endnote Symbol"/>
  </w:style>
  <w:style w:type="character" w:customStyle="1" w:styleId="NumberingSymbols">
    <w:name w:val="Numbering Symbols"/>
  </w:style>
  <w:style w:type="character" w:customStyle="1" w:styleId="StopkaZnak1">
    <w:name w:val="Stopka Znak1"/>
    <w:basedOn w:val="Domylnaczcionkaakapitu"/>
  </w:style>
  <w:style w:type="numbering" w:customStyle="1" w:styleId="WWNum1">
    <w:name w:val="WWNum1"/>
    <w:basedOn w:val="Bezlisty"/>
    <w:pPr>
      <w:numPr>
        <w:numId w:val="1"/>
      </w:numPr>
    </w:pPr>
  </w:style>
  <w:style w:type="numbering" w:customStyle="1" w:styleId="WWNum2">
    <w:name w:val="WWNum2"/>
    <w:basedOn w:val="Bezlisty"/>
    <w:pPr>
      <w:numPr>
        <w:numId w:val="2"/>
      </w:numPr>
    </w:pPr>
  </w:style>
  <w:style w:type="numbering" w:customStyle="1" w:styleId="WWNum3">
    <w:name w:val="WWNum3"/>
    <w:basedOn w:val="Bezlisty"/>
    <w:pPr>
      <w:numPr>
        <w:numId w:val="3"/>
      </w:numPr>
    </w:pPr>
  </w:style>
  <w:style w:type="numbering" w:customStyle="1" w:styleId="WWNum4">
    <w:name w:val="WWNum4"/>
    <w:basedOn w:val="Bezlisty"/>
    <w:pPr>
      <w:numPr>
        <w:numId w:val="4"/>
      </w:numPr>
    </w:pPr>
  </w:style>
  <w:style w:type="numbering" w:customStyle="1" w:styleId="WWNum5">
    <w:name w:val="WWNum5"/>
    <w:basedOn w:val="Bezlisty"/>
    <w:pPr>
      <w:numPr>
        <w:numId w:val="5"/>
      </w:numPr>
    </w:pPr>
  </w:style>
  <w:style w:type="numbering" w:customStyle="1" w:styleId="WWNum6">
    <w:name w:val="WWNum6"/>
    <w:basedOn w:val="Bezlisty"/>
    <w:pPr>
      <w:numPr>
        <w:numId w:val="6"/>
      </w:numPr>
    </w:pPr>
  </w:style>
  <w:style w:type="numbering" w:customStyle="1" w:styleId="WWNum7">
    <w:name w:val="WWNum7"/>
    <w:basedOn w:val="Bezlisty"/>
    <w:pPr>
      <w:numPr>
        <w:numId w:val="7"/>
      </w:numPr>
    </w:pPr>
  </w:style>
  <w:style w:type="numbering" w:customStyle="1" w:styleId="WWNum8">
    <w:name w:val="WWNum8"/>
    <w:basedOn w:val="Bezlisty"/>
    <w:pPr>
      <w:numPr>
        <w:numId w:val="8"/>
      </w:numPr>
    </w:pPr>
  </w:style>
  <w:style w:type="numbering" w:customStyle="1" w:styleId="WWNum9">
    <w:name w:val="WWNum9"/>
    <w:basedOn w:val="Bezlisty"/>
    <w:pPr>
      <w:numPr>
        <w:numId w:val="9"/>
      </w:numPr>
    </w:pPr>
  </w:style>
  <w:style w:type="numbering" w:customStyle="1" w:styleId="WWNum10">
    <w:name w:val="WWNum10"/>
    <w:basedOn w:val="Bezlisty"/>
    <w:pPr>
      <w:numPr>
        <w:numId w:val="10"/>
      </w:numPr>
    </w:pPr>
  </w:style>
  <w:style w:type="numbering" w:customStyle="1" w:styleId="WWNum11">
    <w:name w:val="WWNum11"/>
    <w:basedOn w:val="Bezlisty"/>
    <w:pPr>
      <w:numPr>
        <w:numId w:val="11"/>
      </w:numPr>
    </w:pPr>
  </w:style>
  <w:style w:type="numbering" w:customStyle="1" w:styleId="WWNum12">
    <w:name w:val="WWNum12"/>
    <w:basedOn w:val="Bezlisty"/>
    <w:pPr>
      <w:numPr>
        <w:numId w:val="12"/>
      </w:numPr>
    </w:pPr>
  </w:style>
  <w:style w:type="numbering" w:customStyle="1" w:styleId="WWNum13">
    <w:name w:val="WWNum13"/>
    <w:basedOn w:val="Bezlisty"/>
    <w:pPr>
      <w:numPr>
        <w:numId w:val="13"/>
      </w:numPr>
    </w:pPr>
  </w:style>
  <w:style w:type="numbering" w:customStyle="1" w:styleId="WWNum14">
    <w:name w:val="WWNum14"/>
    <w:basedOn w:val="Bezlisty"/>
    <w:pPr>
      <w:numPr>
        <w:numId w:val="14"/>
      </w:numPr>
    </w:pPr>
  </w:style>
  <w:style w:type="numbering" w:customStyle="1" w:styleId="WWNum15">
    <w:name w:val="WWNum15"/>
    <w:basedOn w:val="Bezlisty"/>
    <w:pPr>
      <w:numPr>
        <w:numId w:val="15"/>
      </w:numPr>
    </w:pPr>
  </w:style>
  <w:style w:type="numbering" w:customStyle="1" w:styleId="WWNum16">
    <w:name w:val="WWNum16"/>
    <w:basedOn w:val="Bezlisty"/>
    <w:pPr>
      <w:numPr>
        <w:numId w:val="16"/>
      </w:numPr>
    </w:pPr>
  </w:style>
  <w:style w:type="numbering" w:customStyle="1" w:styleId="WWNum17">
    <w:name w:val="WWNum17"/>
    <w:basedOn w:val="Bezlisty"/>
    <w:pPr>
      <w:numPr>
        <w:numId w:val="17"/>
      </w:numPr>
    </w:pPr>
  </w:style>
  <w:style w:type="paragraph" w:styleId="Nagwek">
    <w:name w:val="header"/>
    <w:basedOn w:val="Normalny"/>
    <w:link w:val="NagwekZnak1"/>
    <w:uiPriority w:val="99"/>
    <w:unhideWhenUsed/>
    <w:rsid w:val="00643CF7"/>
    <w:pPr>
      <w:tabs>
        <w:tab w:val="center" w:pos="4536"/>
        <w:tab w:val="right" w:pos="9072"/>
      </w:tabs>
    </w:pPr>
  </w:style>
  <w:style w:type="character" w:customStyle="1" w:styleId="NagwekZnak1">
    <w:name w:val="Nagłówek Znak1"/>
    <w:basedOn w:val="Domylnaczcionkaakapitu"/>
    <w:link w:val="Nagwek"/>
    <w:uiPriority w:val="99"/>
    <w:rsid w:val="00643CF7"/>
  </w:style>
  <w:style w:type="paragraph" w:styleId="Tekstpodstawowy">
    <w:name w:val="Body Text"/>
    <w:basedOn w:val="Normalny"/>
    <w:link w:val="TekstpodstawowyZnak1"/>
    <w:uiPriority w:val="99"/>
    <w:semiHidden/>
    <w:unhideWhenUsed/>
    <w:rsid w:val="007D0C85"/>
    <w:pPr>
      <w:spacing w:after="120"/>
    </w:pPr>
  </w:style>
  <w:style w:type="character" w:customStyle="1" w:styleId="TekstpodstawowyZnak1">
    <w:name w:val="Tekst podstawowy Znak1"/>
    <w:basedOn w:val="Domylnaczcionkaakapitu"/>
    <w:link w:val="Tekstpodstawowy"/>
    <w:uiPriority w:val="99"/>
    <w:semiHidden/>
    <w:rsid w:val="007D0C85"/>
  </w:style>
  <w:style w:type="paragraph" w:styleId="Tekstpodstawowy3">
    <w:name w:val="Body Text 3"/>
    <w:basedOn w:val="Normalny"/>
    <w:link w:val="Tekstpodstawowy3Znak"/>
    <w:uiPriority w:val="99"/>
    <w:semiHidden/>
    <w:unhideWhenUsed/>
    <w:rsid w:val="007D0C85"/>
    <w:pPr>
      <w:spacing w:after="120"/>
    </w:pPr>
    <w:rPr>
      <w:sz w:val="16"/>
      <w:szCs w:val="16"/>
    </w:rPr>
  </w:style>
  <w:style w:type="character" w:customStyle="1" w:styleId="Tekstpodstawowy3Znak">
    <w:name w:val="Tekst podstawowy 3 Znak"/>
    <w:basedOn w:val="Domylnaczcionkaakapitu"/>
    <w:link w:val="Tekstpodstawowy3"/>
    <w:uiPriority w:val="99"/>
    <w:semiHidden/>
    <w:rsid w:val="007D0C85"/>
    <w:rPr>
      <w:sz w:val="16"/>
      <w:szCs w:val="16"/>
    </w:rPr>
  </w:style>
  <w:style w:type="character" w:styleId="Hipercze">
    <w:name w:val="Hyperlink"/>
    <w:basedOn w:val="Domylnaczcionkaakapitu"/>
    <w:uiPriority w:val="99"/>
    <w:unhideWhenUsed/>
    <w:rsid w:val="008D75AB"/>
    <w:rPr>
      <w:color w:val="0563C1" w:themeColor="hyperlink"/>
      <w:u w:val="single"/>
    </w:rPr>
  </w:style>
  <w:style w:type="character" w:styleId="Nierozpoznanawzmianka">
    <w:name w:val="Unresolved Mention"/>
    <w:basedOn w:val="Domylnaczcionkaakapitu"/>
    <w:uiPriority w:val="99"/>
    <w:semiHidden/>
    <w:unhideWhenUsed/>
    <w:rsid w:val="008D75AB"/>
    <w:rPr>
      <w:color w:val="605E5C"/>
      <w:shd w:val="clear" w:color="auto" w:fill="E1DFDD"/>
    </w:rPr>
  </w:style>
  <w:style w:type="character" w:styleId="UyteHipercze">
    <w:name w:val="FollowedHyperlink"/>
    <w:basedOn w:val="Domylnaczcionkaakapitu"/>
    <w:uiPriority w:val="99"/>
    <w:semiHidden/>
    <w:unhideWhenUsed/>
    <w:rsid w:val="008C26B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sekretariat@hrubieszow-gmina.pl" TargetMode="External"/><Relationship Id="rId13" Type="http://schemas.openxmlformats.org/officeDocument/2006/relationships/hyperlink" Target="mailto:sekretariat@hrubieszow-gmina.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6971ebc8-eaff-4e60-aede-1722751b12c6" TargetMode="External"/><Relationship Id="rId5" Type="http://schemas.openxmlformats.org/officeDocument/2006/relationships/webSettings" Target="webSettings.xml"/><Relationship Id="rId15" Type="http://schemas.openxmlformats.org/officeDocument/2006/relationships/hyperlink" Target="http://www.ughrubieszow.bip.lubelskie.pl" TargetMode="External"/><Relationship Id="rId10" Type="http://schemas.openxmlformats.org/officeDocument/2006/relationships/hyperlink" Target="https://ezamowienia.gov.p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zamowienia.gov.pl/mp-client/search/list/ocds-148610-6971ebc8-eaff-4e60-aede-1722751b12c6" TargetMode="External"/><Relationship Id="rId14" Type="http://schemas.openxmlformats.org/officeDocument/2006/relationships/hyperlink" Target="mailto:iod@hrubieszow-gmina.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080BBA-FD33-4F7B-9617-56527F27D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754</TotalTime>
  <Pages>17</Pages>
  <Words>6718</Words>
  <Characters>40310</Characters>
  <Application>Microsoft Office Word</Application>
  <DocSecurity>0</DocSecurity>
  <Lines>335</Lines>
  <Paragraphs>93</Paragraphs>
  <ScaleCrop>false</ScaleCrop>
  <HeadingPairs>
    <vt:vector size="2" baseType="variant">
      <vt:variant>
        <vt:lpstr>Tytuł</vt:lpstr>
      </vt:variant>
      <vt:variant>
        <vt:i4>1</vt:i4>
      </vt:variant>
    </vt:vector>
  </HeadingPairs>
  <TitlesOfParts>
    <vt:vector size="1" baseType="lpstr">
      <vt:lpstr>Załącznik nr 2 do SIWZ</vt:lpstr>
    </vt:vector>
  </TitlesOfParts>
  <Company/>
  <LinksUpToDate>false</LinksUpToDate>
  <CharactersWithSpaces>46935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2 do SIWZ</dc:title>
  <dc:subject/>
  <dc:creator>rzimochocki</dc:creator>
  <cp:keywords/>
  <dc:description/>
  <cp:lastModifiedBy>Remigiusz RD. Dudek</cp:lastModifiedBy>
  <cp:revision>45</cp:revision>
  <cp:lastPrinted>2026-02-13T10:19:00Z</cp:lastPrinted>
  <dcterms:created xsi:type="dcterms:W3CDTF">2025-10-03T06:30:00Z</dcterms:created>
  <dcterms:modified xsi:type="dcterms:W3CDTF">2026-03-02T13:21:00Z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Hewlett-Packard Company</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