
<file path=[Content_Types].xml><?xml version="1.0" encoding="utf-8"?>
<Types xmlns="http://schemas.openxmlformats.org/package/2006/content-types">
  <Default Extension="fntdata" ContentType="application/x-fontdata"/>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header3.xml" ContentType="application/vnd.openxmlformats-officedocument.wordprocessingml.header+xml"/>
  <Override PartName="/word/styles.xml" ContentType="application/vnd.openxmlformats-officedocument.wordprocessingml.styles+xml"/>
  <Override PartName="/word/header1.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header2.xml" ContentType="application/vnd.openxmlformats-officedocument.wordprocessingml.header+xml"/>
  <Override PartName="/word/settings.xml" ContentType="application/vnd.openxmlformats-officedocument.wordprocessingml.settings+xml"/>
  <Override PartName="/word/theme/theme1.xml" ContentType="application/vnd.openxmlformats-officedocument.theme+xml"/>
  <Override PartName="/docProps/custom.xml" ContentType="application/vnd.openxmlformats-officedocument.custom-properties+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jc w:val="center"/>
        <w:rPr>
          <w:rFonts w:ascii="Arial" w:hAnsi="Arial" w:cs="Arial" w:asciiTheme="minorHAnsi" w:cstheme="minorHAnsi" w:hAnsiTheme="minorHAnsi"/>
          <w:b/>
          <w:bCs/>
        </w:rPr>
      </w:pPr>
      <w:r>
        <w:rPr>
          <w:rFonts w:cs="Arial" w:cstheme="minorHAnsi" w:ascii="Arial" w:hAnsi="Arial"/>
          <w:b/>
          <w:bCs/>
        </w:rPr>
      </w:r>
    </w:p>
    <w:p>
      <w:pPr>
        <w:pStyle w:val="Normal"/>
        <w:jc w:val="center"/>
        <w:rPr>
          <w:rFonts w:ascii="Arial" w:hAnsi="Arial" w:cs="Arial" w:asciiTheme="minorHAnsi" w:cstheme="minorHAnsi" w:hAnsiTheme="minorHAnsi"/>
          <w:b/>
          <w:bCs/>
        </w:rPr>
      </w:pPr>
      <w:r>
        <w:rPr>
          <w:rFonts w:cs="Arial" w:cstheme="minorHAnsi" w:ascii="Arial" w:hAnsi="Arial"/>
          <w:b/>
          <w:bCs/>
        </w:rPr>
      </w:r>
    </w:p>
    <w:p>
      <w:pPr>
        <w:pStyle w:val="Normal"/>
        <w:jc w:val="end"/>
        <w:rPr>
          <w:rFonts w:ascii="Arial" w:hAnsi="Arial" w:cs="Arial" w:asciiTheme="minorHAnsi" w:cstheme="minorHAnsi" w:hAnsiTheme="minorHAnsi"/>
          <w:b/>
          <w:bCs/>
        </w:rPr>
      </w:pPr>
      <w:r>
        <w:rPr>
          <w:rFonts w:cs="Arial" w:ascii="Arial" w:hAnsi="Arial" w:asciiTheme="minorHAnsi" w:cstheme="minorHAnsi" w:hAnsiTheme="minorHAnsi"/>
          <w:b/>
          <w:bCs/>
        </w:rPr>
        <w:t>GOPS.26.2.2026</w:t>
      </w:r>
    </w:p>
    <w:p>
      <w:pPr>
        <w:pStyle w:val="Normal"/>
        <w:jc w:val="end"/>
        <w:rPr>
          <w:rFonts w:ascii="Arial" w:hAnsi="Arial" w:cs="Arial" w:asciiTheme="minorHAnsi" w:cstheme="minorHAnsi" w:hAnsiTheme="minorHAnsi"/>
          <w:b/>
          <w:bCs/>
        </w:rPr>
      </w:pPr>
      <w:r>
        <w:rPr>
          <w:rFonts w:cs="Arial" w:cstheme="minorHAnsi" w:ascii="Arial" w:hAnsi="Arial"/>
          <w:b/>
          <w:bCs/>
        </w:rPr>
      </w:r>
    </w:p>
    <w:p>
      <w:pPr>
        <w:pStyle w:val="Normal"/>
        <w:jc w:val="end"/>
        <w:rPr>
          <w:rFonts w:ascii="Arial" w:hAnsi="Arial" w:cs="Arial" w:asciiTheme="minorHAnsi" w:cstheme="minorHAnsi" w:hAnsiTheme="minorHAnsi"/>
          <w:b/>
          <w:bCs/>
        </w:rPr>
      </w:pPr>
      <w:r>
        <w:rPr>
          <w:rFonts w:cs="Arial" w:ascii="Arial" w:hAnsi="Arial" w:asciiTheme="minorHAnsi" w:cstheme="minorHAnsi" w:hAnsiTheme="minorHAnsi"/>
          <w:b/>
          <w:bCs/>
        </w:rPr>
        <w:t>Załącznik nr 1 do SWZ</w:t>
      </w:r>
    </w:p>
    <w:p>
      <w:pPr>
        <w:pStyle w:val="Normal"/>
        <w:jc w:val="end"/>
        <w:rPr>
          <w:rFonts w:ascii="Arial" w:hAnsi="Arial" w:cs="Arial" w:asciiTheme="minorHAnsi" w:cstheme="minorHAnsi" w:hAnsiTheme="minorHAnsi"/>
          <w:b/>
          <w:bCs/>
          <w:sz w:val="30"/>
          <w:szCs w:val="30"/>
        </w:rPr>
      </w:pPr>
      <w:r>
        <w:rPr>
          <w:rFonts w:cs="Arial" w:cstheme="minorHAnsi" w:ascii="Arial" w:hAnsi="Arial"/>
          <w:b/>
          <w:bCs/>
          <w:sz w:val="30"/>
          <w:szCs w:val="30"/>
        </w:rPr>
      </w:r>
    </w:p>
    <w:p>
      <w:pPr>
        <w:pStyle w:val="Normal"/>
        <w:jc w:val="center"/>
        <w:rPr>
          <w:rFonts w:ascii="Arial" w:hAnsi="Arial" w:cs="Arial" w:asciiTheme="minorHAnsi" w:cstheme="minorHAnsi" w:hAnsiTheme="minorHAnsi"/>
          <w:sz w:val="40"/>
          <w:szCs w:val="40"/>
        </w:rPr>
      </w:pPr>
      <w:r>
        <w:rPr>
          <w:rFonts w:cs="Arial" w:cstheme="minorHAnsi" w:ascii="Arial" w:hAnsi="Arial"/>
          <w:sz w:val="40"/>
          <w:szCs w:val="40"/>
        </w:rPr>
      </w:r>
    </w:p>
    <w:p>
      <w:pPr>
        <w:pStyle w:val="Normal"/>
        <w:jc w:val="center"/>
        <w:rPr>
          <w:rFonts w:ascii="Arial" w:hAnsi="Arial" w:cs="Arial" w:asciiTheme="minorHAnsi" w:cstheme="minorHAnsi" w:hAnsiTheme="minorHAnsi"/>
          <w:sz w:val="40"/>
          <w:szCs w:val="40"/>
        </w:rPr>
      </w:pPr>
      <w:r>
        <w:rPr>
          <w:rFonts w:cs="Arial" w:cstheme="minorHAnsi" w:ascii="Arial" w:hAnsi="Arial"/>
          <w:sz w:val="40"/>
          <w:szCs w:val="40"/>
        </w:rPr>
      </w:r>
    </w:p>
    <w:p>
      <w:pPr>
        <w:pStyle w:val="Normal"/>
        <w:jc w:val="center"/>
        <w:rPr>
          <w:rFonts w:ascii="Arial" w:hAnsi="Arial" w:cs="Arial" w:asciiTheme="minorHAnsi" w:cstheme="minorHAnsi" w:hAnsiTheme="minorHAnsi"/>
          <w:sz w:val="40"/>
          <w:szCs w:val="40"/>
        </w:rPr>
      </w:pPr>
      <w:r>
        <w:rPr>
          <w:rFonts w:cs="Arial" w:cstheme="minorHAnsi" w:ascii="Arial" w:hAnsi="Arial"/>
          <w:sz w:val="40"/>
          <w:szCs w:val="40"/>
        </w:rPr>
      </w:r>
    </w:p>
    <w:p>
      <w:pPr>
        <w:pStyle w:val="Normal"/>
        <w:jc w:val="center"/>
        <w:rPr>
          <w:rFonts w:ascii="Arial" w:hAnsi="Arial" w:cs="Arial" w:asciiTheme="minorHAnsi" w:cstheme="minorHAnsi" w:hAnsiTheme="minorHAnsi"/>
          <w:sz w:val="40"/>
          <w:szCs w:val="40"/>
        </w:rPr>
      </w:pPr>
      <w:r>
        <w:rPr>
          <w:rFonts w:cs="Arial" w:cstheme="minorHAnsi" w:ascii="Arial" w:hAnsi="Arial"/>
          <w:sz w:val="40"/>
          <w:szCs w:val="40"/>
        </w:rPr>
      </w:r>
    </w:p>
    <w:p>
      <w:pPr>
        <w:pStyle w:val="Normal"/>
        <w:jc w:val="center"/>
        <w:rPr>
          <w:rFonts w:ascii="Arial" w:hAnsi="Arial" w:cs="Arial" w:asciiTheme="minorHAnsi" w:cstheme="minorHAnsi" w:hAnsiTheme="minorHAnsi"/>
          <w:sz w:val="40"/>
          <w:szCs w:val="40"/>
        </w:rPr>
      </w:pPr>
      <w:r>
        <w:rPr>
          <w:rFonts w:cs="Arial" w:cstheme="minorHAnsi" w:ascii="Arial" w:hAnsi="Arial"/>
          <w:sz w:val="40"/>
          <w:szCs w:val="40"/>
        </w:rPr>
      </w:r>
    </w:p>
    <w:p>
      <w:pPr>
        <w:pStyle w:val="Normal"/>
        <w:jc w:val="center"/>
        <w:rPr>
          <w:rFonts w:ascii="Arial" w:hAnsi="Arial" w:cs="Arial" w:asciiTheme="minorHAnsi" w:cstheme="minorHAnsi" w:hAnsiTheme="minorHAnsi"/>
          <w:sz w:val="40"/>
          <w:szCs w:val="40"/>
        </w:rPr>
      </w:pPr>
      <w:r>
        <w:rPr>
          <w:rFonts w:cs="Arial" w:cstheme="minorHAnsi" w:ascii="Arial" w:hAnsi="Arial"/>
          <w:sz w:val="40"/>
          <w:szCs w:val="40"/>
        </w:rPr>
      </w:r>
    </w:p>
    <w:p>
      <w:pPr>
        <w:pStyle w:val="Normal"/>
        <w:jc w:val="center"/>
        <w:rPr>
          <w:rFonts w:ascii="Arial" w:hAnsi="Arial" w:cs="Arial" w:asciiTheme="minorHAnsi" w:cstheme="minorHAnsi" w:hAnsiTheme="minorHAnsi"/>
          <w:sz w:val="40"/>
          <w:szCs w:val="40"/>
        </w:rPr>
      </w:pPr>
      <w:r>
        <w:rPr>
          <w:rFonts w:cs="Arial" w:cstheme="minorHAnsi" w:ascii="Arial" w:hAnsi="Arial"/>
          <w:sz w:val="40"/>
          <w:szCs w:val="40"/>
        </w:rPr>
      </w:r>
    </w:p>
    <w:p>
      <w:pPr>
        <w:pStyle w:val="Normal"/>
        <w:jc w:val="center"/>
        <w:rPr>
          <w:rFonts w:ascii="Arial" w:hAnsi="Arial" w:cs="Arial" w:asciiTheme="minorHAnsi" w:cstheme="minorHAnsi" w:hAnsiTheme="minorHAnsi"/>
          <w:sz w:val="40"/>
          <w:szCs w:val="40"/>
        </w:rPr>
      </w:pPr>
      <w:r>
        <w:rPr>
          <w:rFonts w:cs="Arial" w:cstheme="minorHAnsi" w:ascii="Arial" w:hAnsi="Arial"/>
          <w:sz w:val="40"/>
          <w:szCs w:val="40"/>
        </w:rPr>
      </w:r>
    </w:p>
    <w:p>
      <w:pPr>
        <w:pStyle w:val="Normal"/>
        <w:jc w:val="center"/>
        <w:rPr>
          <w:rFonts w:ascii="Arial" w:hAnsi="Arial" w:cs="Arial" w:asciiTheme="minorHAnsi" w:cstheme="minorHAnsi" w:hAnsiTheme="minorHAnsi"/>
          <w:sz w:val="40"/>
          <w:szCs w:val="40"/>
        </w:rPr>
      </w:pPr>
      <w:r>
        <w:rPr>
          <w:rFonts w:eastAsia="Aptos" w:cs="Arial" w:ascii="Arial" w:hAnsi="Arial" w:asciiTheme="minorHAnsi" w:cstheme="minorHAnsi" w:hAnsiTheme="minorHAnsi"/>
          <w:b/>
          <w:sz w:val="40"/>
          <w:szCs w:val="40"/>
        </w:rPr>
        <w:t>Opis Przedmiotu Zamówienia</w:t>
      </w:r>
    </w:p>
    <w:p>
      <w:pPr>
        <w:pStyle w:val="Normal"/>
        <w:jc w:val="center"/>
        <w:rPr>
          <w:rFonts w:ascii="Arial" w:hAnsi="Arial" w:eastAsia="Aptos" w:cs="Arial" w:asciiTheme="minorHAnsi" w:cstheme="minorHAnsi" w:hAnsiTheme="minorHAnsi"/>
          <w:b/>
          <w:sz w:val="26"/>
          <w:szCs w:val="26"/>
        </w:rPr>
      </w:pPr>
      <w:r>
        <w:rPr>
          <w:rFonts w:eastAsia="Aptos" w:cs="Arial" w:cstheme="minorHAnsi" w:ascii="Arial" w:hAnsi="Arial"/>
          <w:b/>
          <w:sz w:val="26"/>
          <w:szCs w:val="26"/>
        </w:rPr>
      </w:r>
    </w:p>
    <w:p>
      <w:pPr>
        <w:pStyle w:val="Normal"/>
        <w:jc w:val="center"/>
        <w:rPr>
          <w:rFonts w:ascii="Arial" w:hAnsi="Arial" w:cs="Arial" w:asciiTheme="minorHAnsi" w:cstheme="minorHAnsi" w:hAnsiTheme="minorHAnsi"/>
        </w:rPr>
      </w:pPr>
      <w:r>
        <w:rPr>
          <w:rFonts w:eastAsia="Aptos" w:cs="Arial" w:ascii="Arial" w:hAnsi="Arial" w:asciiTheme="minorHAnsi" w:cstheme="minorHAnsi" w:hAnsiTheme="minorHAnsi"/>
          <w:b/>
          <w:sz w:val="26"/>
          <w:szCs w:val="26"/>
        </w:rPr>
        <w:t>Świadczenie usług asystenckich w ramach projektu „Program teleopieki domowej – program wsparcia polityki senioralnej oraz osób z niepełnosprawnościami”</w:t>
      </w:r>
    </w:p>
    <w:p>
      <w:pPr>
        <w:pStyle w:val="Normal"/>
        <w:jc w:val="center"/>
        <w:rPr>
          <w:rFonts w:ascii="Arial" w:hAnsi="Arial" w:eastAsia="Aptos" w:cs="Arial" w:asciiTheme="minorHAnsi" w:cstheme="minorHAnsi" w:hAnsiTheme="minorHAnsi"/>
          <w:b/>
          <w:sz w:val="26"/>
          <w:szCs w:val="26"/>
        </w:rPr>
      </w:pPr>
      <w:r>
        <w:rPr>
          <w:rFonts w:eastAsia="Aptos" w:cs="Arial" w:cstheme="minorHAnsi" w:ascii="Arial" w:hAnsi="Arial"/>
          <w:b/>
          <w:sz w:val="26"/>
          <w:szCs w:val="26"/>
        </w:rPr>
      </w:r>
    </w:p>
    <w:p>
      <w:pPr>
        <w:pStyle w:val="Normal"/>
        <w:jc w:val="center"/>
        <w:rPr>
          <w:rFonts w:ascii="Arial" w:hAnsi="Arial" w:cs="Arial" w:asciiTheme="minorHAnsi" w:cstheme="minorHAnsi" w:hAnsiTheme="minorHAnsi"/>
        </w:rPr>
      </w:pPr>
      <w:r>
        <w:rPr>
          <w:rFonts w:eastAsia="Aptos" w:cs="Arial" w:ascii="Arial" w:hAnsi="Arial" w:asciiTheme="minorHAnsi" w:cstheme="minorHAnsi" w:hAnsiTheme="minorHAnsi"/>
        </w:rPr>
        <w:t>Umowa o powierzenie grantu o numerze:</w:t>
      </w:r>
      <w:r>
        <w:rPr>
          <w:rFonts w:eastAsia="Aptos" w:cs="Arial" w:ascii="Arial" w:hAnsi="Arial" w:asciiTheme="minorHAnsi" w:cstheme="minorHAnsi" w:hAnsiTheme="minorHAnsi"/>
          <w:b/>
          <w:bCs/>
        </w:rPr>
        <w:br/>
        <w:t>FEDP.08.04-IZ.00-0001/23-00</w:t>
      </w:r>
    </w:p>
    <w:p>
      <w:pPr>
        <w:pStyle w:val="Normal"/>
        <w:jc w:val="center"/>
        <w:rPr>
          <w:rFonts w:ascii="Arial" w:hAnsi="Arial" w:eastAsia="Aptos" w:cs="Arial" w:asciiTheme="minorHAnsi" w:cstheme="minorHAnsi" w:hAnsiTheme="minorHAnsi"/>
          <w:b/>
          <w:bCs/>
        </w:rPr>
      </w:pPr>
      <w:r>
        <w:rPr>
          <w:rFonts w:eastAsia="Aptos" w:cs="Arial" w:cstheme="minorHAnsi" w:ascii="Arial" w:hAnsi="Arial"/>
          <w:b/>
          <w:bCs/>
        </w:rPr>
      </w:r>
    </w:p>
    <w:p>
      <w:pPr>
        <w:pStyle w:val="Normal"/>
        <w:jc w:val="center"/>
        <w:rPr>
          <w:rFonts w:ascii="Arial" w:hAnsi="Arial" w:eastAsia="Aptos" w:cs="Arial" w:asciiTheme="minorHAnsi" w:cstheme="minorHAnsi" w:hAnsiTheme="minorHAnsi"/>
          <w:b/>
          <w:bCs/>
        </w:rPr>
      </w:pPr>
      <w:r>
        <w:rPr>
          <w:rFonts w:eastAsia="Aptos" w:cs="Arial" w:cstheme="minorHAnsi" w:ascii="Arial" w:hAnsi="Arial"/>
          <w:b/>
          <w:bCs/>
        </w:rPr>
      </w:r>
    </w:p>
    <w:p>
      <w:pPr>
        <w:pStyle w:val="Normal"/>
        <w:jc w:val="center"/>
        <w:rPr>
          <w:rFonts w:ascii="Arial" w:hAnsi="Arial" w:eastAsia="Aptos" w:cs="Arial" w:asciiTheme="minorHAnsi" w:cstheme="minorHAnsi" w:hAnsiTheme="minorHAnsi"/>
          <w:b/>
          <w:bCs/>
        </w:rPr>
      </w:pPr>
      <w:r>
        <w:rPr>
          <w:rFonts w:eastAsia="Aptos" w:cs="Arial" w:cstheme="minorHAnsi" w:ascii="Arial" w:hAnsi="Arial"/>
          <w:b/>
          <w:bCs/>
        </w:rPr>
      </w:r>
    </w:p>
    <w:p>
      <w:pPr>
        <w:pStyle w:val="Normal"/>
        <w:jc w:val="center"/>
        <w:rPr>
          <w:rFonts w:ascii="Arial" w:hAnsi="Arial" w:eastAsia="Aptos" w:cs="Arial" w:asciiTheme="minorHAnsi" w:cstheme="minorHAnsi" w:hAnsiTheme="minorHAnsi"/>
          <w:b/>
          <w:bCs/>
        </w:rPr>
      </w:pPr>
      <w:r>
        <w:rPr>
          <w:rFonts w:eastAsia="Aptos" w:cs="Arial" w:cstheme="minorHAnsi" w:ascii="Arial" w:hAnsi="Arial"/>
          <w:b/>
          <w:bCs/>
        </w:rPr>
      </w:r>
    </w:p>
    <w:p>
      <w:pPr>
        <w:pStyle w:val="Normal"/>
        <w:jc w:val="center"/>
        <w:rPr>
          <w:rFonts w:ascii="Arial" w:hAnsi="Arial" w:eastAsia="Aptos" w:cs="Arial" w:asciiTheme="minorHAnsi" w:cstheme="minorHAnsi" w:hAnsiTheme="minorHAnsi"/>
          <w:b/>
          <w:bCs/>
        </w:rPr>
      </w:pPr>
      <w:r>
        <w:rPr>
          <w:rFonts w:eastAsia="Aptos" w:cs="Arial" w:cstheme="minorHAnsi" w:ascii="Arial" w:hAnsi="Arial"/>
          <w:b/>
          <w:bCs/>
        </w:rPr>
      </w:r>
    </w:p>
    <w:p>
      <w:pPr>
        <w:pStyle w:val="Normal"/>
        <w:jc w:val="center"/>
        <w:rPr>
          <w:rFonts w:ascii="Arial" w:hAnsi="Arial" w:eastAsia="Aptos" w:cs="Arial" w:asciiTheme="minorHAnsi" w:cstheme="minorHAnsi" w:hAnsiTheme="minorHAnsi"/>
          <w:b/>
          <w:bCs/>
        </w:rPr>
      </w:pPr>
      <w:r>
        <w:rPr>
          <w:rFonts w:eastAsia="Aptos" w:cs="Arial" w:cstheme="minorHAnsi" w:ascii="Arial" w:hAnsi="Arial"/>
          <w:b/>
          <w:bCs/>
        </w:rPr>
      </w:r>
    </w:p>
    <w:p>
      <w:pPr>
        <w:pStyle w:val="Normal"/>
        <w:jc w:val="center"/>
        <w:rPr>
          <w:rFonts w:ascii="Arial" w:hAnsi="Arial" w:eastAsia="Aptos" w:cs="Arial" w:asciiTheme="minorHAnsi" w:cstheme="minorHAnsi" w:hAnsiTheme="minorHAnsi"/>
          <w:b/>
          <w:bCs/>
        </w:rPr>
      </w:pPr>
      <w:r>
        <w:rPr>
          <w:rFonts w:eastAsia="Aptos" w:cs="Arial" w:cstheme="minorHAnsi" w:ascii="Arial" w:hAnsi="Arial"/>
          <w:b/>
          <w:bCs/>
        </w:rPr>
      </w:r>
    </w:p>
    <w:p>
      <w:pPr>
        <w:pStyle w:val="Normal"/>
        <w:jc w:val="center"/>
        <w:rPr>
          <w:rFonts w:ascii="Arial" w:hAnsi="Arial" w:eastAsia="Aptos" w:cs="Arial" w:asciiTheme="minorHAnsi" w:cstheme="minorHAnsi" w:hAnsiTheme="minorHAnsi"/>
          <w:b/>
          <w:bCs/>
        </w:rPr>
      </w:pPr>
      <w:r>
        <w:rPr>
          <w:rFonts w:eastAsia="Aptos" w:cs="Arial" w:cstheme="minorHAnsi" w:ascii="Arial" w:hAnsi="Arial"/>
          <w:b/>
          <w:bCs/>
        </w:rPr>
      </w:r>
    </w:p>
    <w:p>
      <w:pPr>
        <w:pStyle w:val="Normal"/>
        <w:jc w:val="center"/>
        <w:rPr>
          <w:rFonts w:ascii="Arial" w:hAnsi="Arial" w:eastAsia="Aptos" w:cs="Arial" w:asciiTheme="minorHAnsi" w:cstheme="minorHAnsi" w:hAnsiTheme="minorHAnsi"/>
        </w:rPr>
      </w:pPr>
      <w:r>
        <w:rPr>
          <w:rFonts w:eastAsia="Aptos" w:cs="Arial" w:cstheme="minorHAnsi" w:ascii="Arial" w:hAnsi="Arial"/>
        </w:rPr>
      </w:r>
    </w:p>
    <w:p>
      <w:pPr>
        <w:pStyle w:val="Normal"/>
        <w:jc w:val="center"/>
        <w:rPr>
          <w:rFonts w:ascii="Arial" w:hAnsi="Arial" w:eastAsia="Aptos" w:cs="Arial" w:asciiTheme="minorHAnsi" w:cstheme="minorHAnsi" w:hAnsiTheme="minorHAnsi"/>
        </w:rPr>
      </w:pPr>
      <w:r>
        <w:rPr>
          <w:rFonts w:eastAsia="Aptos" w:cs="Arial" w:cstheme="minorHAnsi" w:ascii="Arial" w:hAnsi="Arial"/>
        </w:rPr>
      </w:r>
    </w:p>
    <w:p>
      <w:pPr>
        <w:pStyle w:val="Normal"/>
        <w:jc w:val="center"/>
        <w:rPr>
          <w:rFonts w:ascii="Arial" w:hAnsi="Arial" w:eastAsia="Aptos" w:cs="Arial" w:asciiTheme="minorHAnsi" w:cstheme="minorHAnsi" w:hAnsiTheme="minorHAnsi"/>
        </w:rPr>
      </w:pPr>
      <w:r>
        <w:rPr>
          <w:rFonts w:eastAsia="Aptos" w:cs="Arial" w:cstheme="minorHAnsi" w:ascii="Arial" w:hAnsi="Arial"/>
        </w:rPr>
      </w:r>
    </w:p>
    <w:p>
      <w:pPr>
        <w:pStyle w:val="Normal"/>
        <w:jc w:val="center"/>
        <w:rPr>
          <w:rFonts w:ascii="Arial" w:hAnsi="Arial" w:eastAsia="Aptos" w:cs="Arial" w:asciiTheme="minorHAnsi" w:cstheme="minorHAnsi" w:hAnsiTheme="minorHAnsi"/>
        </w:rPr>
      </w:pPr>
      <w:r>
        <w:rPr>
          <w:rFonts w:eastAsia="Aptos" w:cs="Arial" w:cstheme="minorHAnsi" w:ascii="Arial" w:hAnsi="Arial"/>
        </w:rPr>
      </w:r>
    </w:p>
    <w:p>
      <w:pPr>
        <w:pStyle w:val="Normal"/>
        <w:jc w:val="center"/>
        <w:rPr>
          <w:rFonts w:ascii="Arial" w:hAnsi="Arial" w:eastAsia="Aptos" w:cs="Arial" w:asciiTheme="minorHAnsi" w:cstheme="minorHAnsi" w:hAnsiTheme="minorHAnsi"/>
        </w:rPr>
      </w:pPr>
      <w:r>
        <w:rPr>
          <w:rFonts w:eastAsia="Aptos" w:cs="Arial" w:cstheme="minorHAnsi" w:ascii="Arial" w:hAnsi="Arial"/>
        </w:rPr>
      </w:r>
    </w:p>
    <w:p>
      <w:pPr>
        <w:pStyle w:val="Normal"/>
        <w:jc w:val="center"/>
        <w:rPr>
          <w:rFonts w:ascii="Arial" w:hAnsi="Arial" w:eastAsia="Aptos" w:cs="Arial" w:asciiTheme="minorHAnsi" w:cstheme="minorHAnsi" w:hAnsiTheme="minorHAnsi"/>
        </w:rPr>
      </w:pPr>
      <w:r>
        <w:rPr>
          <w:rFonts w:eastAsia="Aptos" w:cs="Arial" w:cstheme="minorHAnsi" w:ascii="Arial" w:hAnsi="Arial"/>
        </w:rPr>
      </w:r>
    </w:p>
    <w:p>
      <w:pPr>
        <w:pStyle w:val="Normal"/>
        <w:jc w:val="center"/>
        <w:rPr>
          <w:rFonts w:ascii="Arial" w:hAnsi="Arial" w:eastAsia="Aptos" w:cs="Arial" w:asciiTheme="minorHAnsi" w:cstheme="minorHAnsi" w:hAnsiTheme="minorHAnsi"/>
        </w:rPr>
      </w:pPr>
      <w:r>
        <w:rPr>
          <w:rFonts w:eastAsia="Aptos" w:cs="Arial" w:cstheme="minorHAnsi" w:ascii="Arial" w:hAnsi="Arial"/>
        </w:rPr>
      </w:r>
    </w:p>
    <w:p>
      <w:pPr>
        <w:pStyle w:val="Normal"/>
        <w:jc w:val="center"/>
        <w:rPr>
          <w:rFonts w:ascii="Arial" w:hAnsi="Arial" w:eastAsia="Aptos" w:cs="Arial" w:asciiTheme="minorHAnsi" w:cstheme="minorHAnsi" w:hAnsiTheme="minorHAnsi"/>
        </w:rPr>
      </w:pPr>
      <w:r>
        <w:rPr>
          <w:rFonts w:eastAsia="Aptos" w:cs="Arial" w:cstheme="minorHAnsi" w:ascii="Arial" w:hAnsi="Arial"/>
        </w:rPr>
      </w:r>
    </w:p>
    <w:p>
      <w:pPr>
        <w:pStyle w:val="Normal"/>
        <w:jc w:val="center"/>
        <w:rPr>
          <w:rFonts w:ascii="Arial" w:hAnsi="Arial" w:eastAsia="Aptos" w:cs="Arial" w:asciiTheme="minorHAnsi" w:cstheme="minorHAnsi" w:hAnsiTheme="minorHAnsi"/>
        </w:rPr>
      </w:pPr>
      <w:r>
        <w:rPr>
          <w:rFonts w:eastAsia="Aptos" w:cs="Arial" w:cstheme="minorHAnsi" w:ascii="Arial" w:hAnsi="Arial"/>
        </w:rPr>
      </w:r>
    </w:p>
    <w:p>
      <w:pPr>
        <w:pStyle w:val="Normal"/>
        <w:jc w:val="center"/>
        <w:rPr>
          <w:rFonts w:ascii="Arial" w:hAnsi="Arial" w:eastAsia="Aptos" w:cs="Arial" w:asciiTheme="minorHAnsi" w:cstheme="minorHAnsi" w:hAnsiTheme="minorHAnsi"/>
        </w:rPr>
      </w:pPr>
      <w:r>
        <w:rPr>
          <w:rFonts w:eastAsia="Aptos" w:cs="Arial" w:ascii="Arial" w:hAnsi="Arial" w:asciiTheme="minorHAnsi" w:cstheme="minorHAnsi" w:hAnsiTheme="minorHAnsi"/>
        </w:rPr>
        <w:t>Szudziałowo, marzec 2026 r.</w:t>
      </w:r>
    </w:p>
    <w:p>
      <w:pPr>
        <w:pStyle w:val="ListParagraph"/>
        <w:numPr>
          <w:ilvl w:val="0"/>
          <w:numId w:val="1"/>
        </w:numPr>
        <w:spacing w:lineRule="auto" w:line="360"/>
        <w:ind w:hanging="360" w:start="530"/>
        <w:jc w:val="both"/>
        <w:rPr>
          <w:rFonts w:ascii="Arial" w:hAnsi="Arial" w:eastAsia="Aptos" w:cs="Arial" w:asciiTheme="minorHAnsi" w:cstheme="minorHAnsi" w:hAnsiTheme="minorHAnsi"/>
        </w:rPr>
      </w:pPr>
      <w:r>
        <w:rPr>
          <w:rFonts w:eastAsia="Aptos" w:cs="Arial" w:ascii="Arial" w:hAnsi="Arial" w:asciiTheme="minorHAnsi" w:cstheme="minorHAnsi" w:hAnsiTheme="minorHAnsi"/>
        </w:rPr>
        <w:t>Przedmiotem zamówienia jest świadczenie usług asystenckich przez 4 asystentów w ramach projektu „Program teleopieki domowej – program wsparcia polityki senioralnej oraz osób z niepełnosprawnościami” dla 4 osób o znacznym lub umiarkowanym stopniu niepełnosprawności w wieku od 18 lat i/lub z niepełnosprawnością intelektualną w wieku od 18 lat z terenu Gminy Szudziałowo.</w:t>
      </w:r>
    </w:p>
    <w:p>
      <w:pPr>
        <w:pStyle w:val="ListParagraph"/>
        <w:numPr>
          <w:ilvl w:val="0"/>
          <w:numId w:val="1"/>
        </w:numPr>
        <w:spacing w:lineRule="auto" w:line="360"/>
        <w:ind w:hanging="360" w:start="530"/>
        <w:jc w:val="both"/>
        <w:rPr>
          <w:rFonts w:ascii="Arial" w:hAnsi="Arial" w:eastAsia="Aptos" w:cs="Arial" w:asciiTheme="minorHAnsi" w:cstheme="minorHAnsi" w:hAnsiTheme="minorHAnsi"/>
        </w:rPr>
      </w:pPr>
      <w:r>
        <w:rPr>
          <w:rFonts w:eastAsia="Aptos" w:cs="Arial" w:ascii="Arial" w:hAnsi="Arial" w:asciiTheme="minorHAnsi" w:cstheme="minorHAnsi" w:hAnsiTheme="minorHAnsi"/>
        </w:rPr>
        <w:t>Przedmiot zamówienia jest określony we Wspólnym Słowniku Zamówień (CPV) kodem:</w:t>
      </w:r>
    </w:p>
    <w:p>
      <w:pPr>
        <w:pStyle w:val="ListParagraph"/>
        <w:spacing w:lineRule="auto" w:line="360"/>
        <w:ind w:hanging="0" w:start="0"/>
        <w:jc w:val="both"/>
        <w:rPr>
          <w:b/>
          <w:bCs/>
        </w:rPr>
      </w:pPr>
      <w:r>
        <w:rPr>
          <w:rFonts w:eastAsia="Aptos" w:cs="Arial" w:ascii="Arial" w:hAnsi="Arial" w:asciiTheme="minorHAnsi" w:cstheme="minorHAnsi" w:hAnsiTheme="minorHAnsi"/>
          <w:b/>
          <w:bCs/>
          <w:szCs w:val="24"/>
        </w:rPr>
        <w:t>85311200-4 – Usługi opieki społecznej dla osób niepełnosprawnych</w:t>
      </w:r>
    </w:p>
    <w:p>
      <w:pPr>
        <w:pStyle w:val="ListParagraph"/>
        <w:numPr>
          <w:ilvl w:val="0"/>
          <w:numId w:val="1"/>
        </w:numPr>
        <w:spacing w:lineRule="auto" w:line="360"/>
        <w:ind w:hanging="360" w:start="530"/>
        <w:jc w:val="both"/>
        <w:rPr>
          <w:rFonts w:ascii="Arial" w:hAnsi="Arial" w:eastAsia="Aptos" w:cs="Arial" w:asciiTheme="minorHAnsi" w:cstheme="minorHAnsi" w:hAnsiTheme="minorHAnsi"/>
        </w:rPr>
      </w:pPr>
      <w:r>
        <w:rPr>
          <w:rFonts w:cs="Arial" w:ascii="Arial" w:hAnsi="Arial" w:asciiTheme="minorHAnsi" w:cstheme="minorHAnsi" w:hAnsiTheme="minorHAnsi"/>
          <w:color w:val="000000"/>
        </w:rPr>
        <w:t xml:space="preserve">Zamówienie zostało podzielone na 4 części (zadania), z których każda stanowi przedmiot odrębnego postępowania. W związku z powyższym Zamawiający dopuszcza składanie ofert częściowych pod warunkiem spełnienia warunków udziału w postępowaniu określonych w SWZ. Wykonawca może złożyć </w:t>
      </w:r>
      <w:bookmarkStart w:id="0" w:name="_Hlk224244388"/>
      <w:r>
        <w:rPr>
          <w:rFonts w:cs="Arial" w:ascii="Arial" w:hAnsi="Arial" w:asciiTheme="minorHAnsi" w:cstheme="minorHAnsi" w:hAnsiTheme="minorHAnsi"/>
          <w:color w:val="000000"/>
        </w:rPr>
        <w:t>tylko jedną ofertę na każdą z poszczególnych części zamówienia. Złożenie przez Wykonawcę więcej niż jednej oferty w ramach tej samej części spowoduje odrzucenie wszystkich ofert złożonych przez Wykonawcę w ramach tej części.</w:t>
      </w:r>
      <w:bookmarkEnd w:id="0"/>
    </w:p>
    <w:p>
      <w:pPr>
        <w:pStyle w:val="Normal"/>
        <w:spacing w:lineRule="auto" w:line="360"/>
        <w:ind w:firstLine="709"/>
        <w:jc w:val="both"/>
        <w:rPr>
          <w:rFonts w:ascii="Arial" w:hAnsi="Arial" w:cs="Arial" w:asciiTheme="minorHAnsi" w:cstheme="minorHAnsi" w:hAnsiTheme="minorHAnsi"/>
        </w:rPr>
      </w:pPr>
      <w:r>
        <w:rPr>
          <w:rFonts w:cs="Arial" w:ascii="Arial" w:hAnsi="Arial" w:asciiTheme="minorHAnsi" w:cstheme="minorHAnsi" w:hAnsiTheme="minorHAnsi"/>
          <w:color w:val="000000"/>
        </w:rPr>
        <w:t>1) Świadczenie usług asystenckich przez 1 asystenta w ramach projektu „Program teleopieki domowej – program wsparcia polityki senioralnej oraz osób z niepełnosprawnościami” dla 1 osoby o znacznym lub umiarkowanym stopniu niepełnosprawności w wieku od 18 lat i/lub z niepełnosprawnością intelektualną w wieku od 18 lat.</w:t>
      </w:r>
    </w:p>
    <w:p>
      <w:pPr>
        <w:pStyle w:val="Normal"/>
        <w:spacing w:lineRule="auto" w:line="360"/>
        <w:ind w:firstLine="709"/>
        <w:jc w:val="both"/>
        <w:rPr>
          <w:rFonts w:ascii="Arial" w:hAnsi="Arial" w:cs="Arial" w:asciiTheme="minorHAnsi" w:cstheme="minorHAnsi" w:hAnsiTheme="minorHAnsi"/>
        </w:rPr>
      </w:pPr>
      <w:r>
        <w:rPr>
          <w:rFonts w:cs="Arial" w:ascii="Arial" w:hAnsi="Arial" w:asciiTheme="minorHAnsi" w:cstheme="minorHAnsi" w:hAnsiTheme="minorHAnsi"/>
          <w:color w:val="000000"/>
        </w:rPr>
        <w:t>2) Świadczenie usług asystenckich przez 1 asystenta w ramach projektu „Program teleopieki domowej – program wsparcia polityki senioralnej oraz osób z niepełnosprawnościami” dla 1 osoby o znacznym lub umiarkowanym stopniu niepełnosprawności w wieku od 18 lat i/lub z niepełnosprawnością intelektualną w wieku od 18 lat.</w:t>
      </w:r>
    </w:p>
    <w:p>
      <w:pPr>
        <w:pStyle w:val="Normal"/>
        <w:spacing w:lineRule="auto" w:line="360"/>
        <w:ind w:firstLine="709"/>
        <w:jc w:val="both"/>
        <w:rPr>
          <w:rFonts w:ascii="Arial" w:hAnsi="Arial" w:cs="Arial" w:asciiTheme="minorHAnsi" w:cstheme="minorHAnsi" w:hAnsiTheme="minorHAnsi"/>
        </w:rPr>
      </w:pPr>
      <w:r>
        <w:rPr>
          <w:rFonts w:cs="Arial" w:ascii="Arial" w:hAnsi="Arial" w:asciiTheme="minorHAnsi" w:cstheme="minorHAnsi" w:hAnsiTheme="minorHAnsi"/>
          <w:color w:val="000000"/>
        </w:rPr>
        <w:t>3) Świadczenie usług asystenckich przez 1 asystenta w ramach projektu „Program teleopieki domowej – program wsparcia polityki senioralnej oraz osób z niepełnosprawnościami” dla 1 osoby o znacznym lub umiarkowanym stopniu niepełnosprawności w wieku od 18 lat i/lub z niepełnosprawnością intelektualną w wieku od 18 lat.</w:t>
      </w:r>
    </w:p>
    <w:p>
      <w:pPr>
        <w:pStyle w:val="Normal"/>
        <w:spacing w:lineRule="auto" w:line="360"/>
        <w:ind w:firstLine="709"/>
        <w:jc w:val="both"/>
        <w:rPr>
          <w:rFonts w:ascii="Arial" w:hAnsi="Arial" w:cs="Arial" w:asciiTheme="minorHAnsi" w:cstheme="minorHAnsi" w:hAnsiTheme="minorHAnsi"/>
          <w:color w:val="000000"/>
        </w:rPr>
      </w:pPr>
      <w:r>
        <w:rPr>
          <w:rFonts w:cs="Arial" w:ascii="Arial" w:hAnsi="Arial" w:asciiTheme="minorHAnsi" w:cstheme="minorHAnsi" w:hAnsiTheme="minorHAnsi"/>
          <w:color w:val="000000"/>
        </w:rPr>
        <w:t>4) Świadczenie usług asystenckich przez 1 asystenta w ramach projektu „Program teleopieki domowej – program wsparcia polityki senioralnej oraz osób z niepełnosprawnościami” dla 1 osoby o znacznym lub umiarkowanym stopniu niepełnosprawności w wieku od 18 lat i/lub z niepełnosprawnością intelektualną w wieku od 18 lat.</w:t>
      </w:r>
    </w:p>
    <w:p>
      <w:pPr>
        <w:pStyle w:val="Normal"/>
        <w:numPr>
          <w:ilvl w:val="0"/>
          <w:numId w:val="1"/>
        </w:numPr>
        <w:spacing w:lineRule="auto" w:line="360"/>
        <w:ind w:hanging="360" w:start="530"/>
        <w:jc w:val="both"/>
        <w:rPr>
          <w:rFonts w:ascii="Arial" w:hAnsi="Arial" w:eastAsia="Aptos" w:cs="Arial" w:asciiTheme="minorHAnsi" w:cstheme="minorHAnsi" w:hAnsiTheme="minorHAnsi"/>
        </w:rPr>
      </w:pPr>
      <w:r>
        <w:rPr>
          <w:rFonts w:eastAsia="Aptos" w:cs="Arial" w:ascii="Arial" w:hAnsi="Arial" w:asciiTheme="minorHAnsi" w:cstheme="minorHAnsi" w:hAnsiTheme="minorHAnsi"/>
        </w:rPr>
        <w:t>Usługi asystenckie są świadczone dla osób z niepełnosprawnościami.</w:t>
      </w:r>
    </w:p>
    <w:p>
      <w:pPr>
        <w:pStyle w:val="Normal"/>
        <w:numPr>
          <w:ilvl w:val="0"/>
          <w:numId w:val="1"/>
        </w:numPr>
        <w:spacing w:lineRule="auto" w:line="360"/>
        <w:ind w:hanging="360" w:start="530"/>
        <w:jc w:val="both"/>
        <w:rPr>
          <w:rFonts w:ascii="Arial" w:hAnsi="Arial" w:eastAsia="Aptos" w:cs="Arial" w:asciiTheme="minorHAnsi" w:cstheme="minorHAnsi" w:hAnsiTheme="minorHAnsi"/>
        </w:rPr>
      </w:pPr>
      <w:r>
        <w:rPr>
          <w:rFonts w:eastAsia="Aptos" w:cs="Arial" w:ascii="Arial" w:hAnsi="Arial" w:asciiTheme="minorHAnsi" w:cstheme="minorHAnsi" w:hAnsiTheme="minorHAnsi"/>
        </w:rPr>
        <w:t>Usługa asystencka obejmuje wspieranie osób z niepełnosprawnościami w wykonywaniu podstawowych czynności dnia codziennego, niezbędnych do aktywnego funkcjonowania społecznego, zawodowego i edukacyjnego osób z niepełnosprawnością. W  zależności od potrzeb osoby z niepełnosprawnością, usługa asystencka może obejmować również opiekę higieniczną oraz pomoc w czynnościach fizjologicznych.</w:t>
      </w:r>
    </w:p>
    <w:p>
      <w:pPr>
        <w:pStyle w:val="Normal"/>
        <w:numPr>
          <w:ilvl w:val="0"/>
          <w:numId w:val="1"/>
        </w:numPr>
        <w:spacing w:lineRule="auto" w:line="360"/>
        <w:ind w:hanging="360" w:start="530"/>
        <w:jc w:val="both"/>
        <w:rPr>
          <w:rFonts w:ascii="Arial" w:hAnsi="Arial" w:eastAsia="Aptos" w:cs="Arial" w:asciiTheme="minorHAnsi" w:cstheme="minorHAnsi" w:hAnsiTheme="minorHAnsi"/>
        </w:rPr>
      </w:pPr>
      <w:r>
        <w:rPr>
          <w:rFonts w:eastAsia="Aptos" w:cs="Arial" w:ascii="Arial" w:hAnsi="Arial" w:asciiTheme="minorHAnsi" w:cstheme="minorHAnsi" w:hAnsiTheme="minorHAnsi"/>
        </w:rPr>
        <w:t xml:space="preserve">Zadaniem asystenta osoby niepełnosprawnej będzie pomoc w osiągnięciu przez osobę niepełnosprawną jak największej samodzielności w zakresie życia codziennego, samoopieki, współpracy z instytucjami i organizacjami społecznymi, w celu zapewnienia optymalnych warunków do samodzielnej rehabilitacji. </w:t>
      </w:r>
    </w:p>
    <w:p>
      <w:pPr>
        <w:pStyle w:val="Normal"/>
        <w:numPr>
          <w:ilvl w:val="0"/>
          <w:numId w:val="1"/>
        </w:numPr>
        <w:spacing w:lineRule="auto" w:line="360"/>
        <w:ind w:hanging="360" w:start="530"/>
        <w:jc w:val="both"/>
        <w:rPr>
          <w:rFonts w:ascii="Arial" w:hAnsi="Arial" w:eastAsia="Aptos" w:cs="Arial" w:asciiTheme="minorHAnsi" w:cstheme="minorHAnsi" w:hAnsiTheme="minorHAnsi"/>
        </w:rPr>
      </w:pPr>
      <w:r>
        <w:rPr>
          <w:rFonts w:eastAsia="Aptos" w:cs="Arial" w:ascii="Arial" w:hAnsi="Arial" w:asciiTheme="minorHAnsi" w:cstheme="minorHAnsi" w:hAnsiTheme="minorHAnsi"/>
        </w:rPr>
        <w:t>Usługa asystencka będzie świadczona w sposób zindywidualizowany, uwzględniający rodzaj i stopień niepełnosprawności, wiek oraz indywidualne potrzeby osoby z niepełnosprawnością, potwierdzone przez pracownika GOPS Szudziałowo.</w:t>
      </w:r>
    </w:p>
    <w:p>
      <w:pPr>
        <w:pStyle w:val="Normal"/>
        <w:numPr>
          <w:ilvl w:val="0"/>
          <w:numId w:val="1"/>
        </w:numPr>
        <w:spacing w:lineRule="auto" w:line="360"/>
        <w:ind w:hanging="360" w:start="530"/>
        <w:jc w:val="both"/>
        <w:rPr>
          <w:rFonts w:ascii="Arial" w:hAnsi="Arial" w:eastAsia="Aptos" w:cs="Arial" w:asciiTheme="minorHAnsi" w:cstheme="minorHAnsi" w:hAnsiTheme="minorHAnsi"/>
        </w:rPr>
      </w:pPr>
      <w:r>
        <w:rPr>
          <w:rFonts w:eastAsia="Aptos" w:cs="Arial" w:ascii="Arial" w:hAnsi="Arial" w:asciiTheme="minorHAnsi" w:cstheme="minorHAnsi" w:hAnsiTheme="minorHAnsi"/>
        </w:rPr>
        <w:t>Usługi asystenckie obejmują pomoc i wsparcie na rzecz uczestnika projektu w czynnościach dnia codziennego, takich jak:</w:t>
      </w:r>
    </w:p>
    <w:p>
      <w:pPr>
        <w:pStyle w:val="Normal"/>
        <w:numPr>
          <w:ilvl w:val="1"/>
          <w:numId w:val="1"/>
        </w:numPr>
        <w:spacing w:lineRule="auto" w:line="360"/>
        <w:jc w:val="both"/>
        <w:rPr>
          <w:rFonts w:ascii="Arial" w:hAnsi="Arial" w:eastAsia="Aptos" w:cs="Arial" w:asciiTheme="minorHAnsi" w:cstheme="minorHAnsi" w:hAnsiTheme="minorHAnsi"/>
        </w:rPr>
      </w:pPr>
      <w:r>
        <w:rPr>
          <w:rFonts w:eastAsia="Aptos" w:cs="Arial" w:ascii="Arial" w:hAnsi="Arial" w:asciiTheme="minorHAnsi" w:cstheme="minorHAnsi" w:hAnsiTheme="minorHAnsi"/>
        </w:rPr>
        <w:t>wsparcie w przemieszczaniu się m.in. do lekarza, do punktów usługowych i innych miejsc publicznych oraz asysta w tych miejscach;</w:t>
      </w:r>
    </w:p>
    <w:p>
      <w:pPr>
        <w:pStyle w:val="Normal"/>
        <w:numPr>
          <w:ilvl w:val="1"/>
          <w:numId w:val="1"/>
        </w:numPr>
        <w:spacing w:lineRule="auto" w:line="360"/>
        <w:jc w:val="both"/>
        <w:rPr>
          <w:rFonts w:ascii="Arial" w:hAnsi="Arial" w:eastAsia="Aptos" w:cs="Arial" w:asciiTheme="minorHAnsi" w:cstheme="minorHAnsi" w:hAnsiTheme="minorHAnsi"/>
        </w:rPr>
      </w:pPr>
      <w:r>
        <w:rPr>
          <w:rFonts w:eastAsia="Aptos" w:cs="Arial" w:ascii="Arial" w:hAnsi="Arial" w:asciiTheme="minorHAnsi" w:cstheme="minorHAnsi" w:hAnsiTheme="minorHAnsi"/>
        </w:rPr>
        <w:t>spędzanie czasu wolnego, w tym wsparcie podczas zajęć kulturalnych, sportowych i rekreacyjnych, np. tłumaczenie na język migowy;</w:t>
      </w:r>
    </w:p>
    <w:p>
      <w:pPr>
        <w:pStyle w:val="Normal"/>
        <w:numPr>
          <w:ilvl w:val="1"/>
          <w:numId w:val="1"/>
        </w:numPr>
        <w:spacing w:lineRule="auto" w:line="360"/>
        <w:jc w:val="both"/>
        <w:rPr>
          <w:rFonts w:ascii="Arial" w:hAnsi="Arial" w:eastAsia="Aptos" w:cs="Arial" w:asciiTheme="minorHAnsi" w:cstheme="minorHAnsi" w:hAnsiTheme="minorHAnsi"/>
        </w:rPr>
      </w:pPr>
      <w:r>
        <w:rPr>
          <w:rFonts w:eastAsia="Aptos" w:cs="Arial" w:ascii="Arial" w:hAnsi="Arial" w:asciiTheme="minorHAnsi" w:cstheme="minorHAnsi" w:hAnsiTheme="minorHAnsi"/>
        </w:rPr>
        <w:t>wsparcie w przemieszczaniu się do szkół i placówek oświatowych;</w:t>
      </w:r>
    </w:p>
    <w:p>
      <w:pPr>
        <w:pStyle w:val="Normal"/>
        <w:numPr>
          <w:ilvl w:val="1"/>
          <w:numId w:val="1"/>
        </w:numPr>
        <w:spacing w:lineRule="auto" w:line="360"/>
        <w:jc w:val="both"/>
        <w:rPr>
          <w:rFonts w:ascii="Arial" w:hAnsi="Arial" w:eastAsia="Aptos" w:cs="Arial" w:asciiTheme="minorHAnsi" w:cstheme="minorHAnsi" w:hAnsiTheme="minorHAnsi"/>
        </w:rPr>
      </w:pPr>
      <w:r>
        <w:rPr>
          <w:rFonts w:eastAsia="Aptos" w:cs="Arial" w:ascii="Arial" w:hAnsi="Arial" w:asciiTheme="minorHAnsi" w:cstheme="minorHAnsi" w:hAnsiTheme="minorHAnsi"/>
        </w:rPr>
        <w:t>wsparcie podczas zajęć edukacyjnych i w procesie uczenia;</w:t>
      </w:r>
    </w:p>
    <w:p>
      <w:pPr>
        <w:pStyle w:val="Normal"/>
        <w:numPr>
          <w:ilvl w:val="1"/>
          <w:numId w:val="1"/>
        </w:numPr>
        <w:spacing w:lineRule="auto" w:line="360"/>
        <w:jc w:val="both"/>
        <w:rPr>
          <w:rFonts w:ascii="Arial" w:hAnsi="Arial" w:eastAsia="Aptos" w:cs="Arial" w:asciiTheme="minorHAnsi" w:cstheme="minorHAnsi" w:hAnsiTheme="minorHAnsi"/>
        </w:rPr>
      </w:pPr>
      <w:r>
        <w:rPr>
          <w:rFonts w:eastAsia="Aptos" w:cs="Arial" w:ascii="Arial" w:hAnsi="Arial" w:asciiTheme="minorHAnsi" w:cstheme="minorHAnsi" w:hAnsiTheme="minorHAnsi"/>
        </w:rPr>
        <w:t>czynności ułatwiające komunikowanie się z otoczeniem w przypadku osób głuchych, czy też pomoc niepełnosprawnemu ruchowo w czynnościach niemożliwych do samodzielnego wykonania na stanowisku pracy lub w poszukiwaniu pracy.</w:t>
      </w:r>
    </w:p>
    <w:p>
      <w:pPr>
        <w:pStyle w:val="ListParagraph"/>
        <w:numPr>
          <w:ilvl w:val="0"/>
          <w:numId w:val="1"/>
        </w:numPr>
        <w:spacing w:lineRule="auto" w:line="360"/>
        <w:ind w:hanging="360" w:start="530"/>
        <w:jc w:val="both"/>
        <w:rPr>
          <w:rFonts w:ascii="Arial" w:hAnsi="Arial" w:eastAsia="Aptos" w:cs="Arial" w:asciiTheme="minorHAnsi" w:cstheme="minorHAnsi" w:hAnsiTheme="minorHAnsi"/>
        </w:rPr>
      </w:pPr>
      <w:r>
        <w:rPr>
          <w:rFonts w:eastAsia="Aptos" w:cs="Arial" w:ascii="Arial" w:hAnsi="Arial" w:asciiTheme="minorHAnsi" w:cstheme="minorHAnsi" w:hAnsiTheme="minorHAnsi"/>
        </w:rPr>
        <w:t>Usługi będą świadczone z częstotliwością uzależnioną od potrzeb osoby będącej odbiorcą usługi, średnia liczba godzin udzielonych usług na osobę to 60 godzin w miesiącu.</w:t>
      </w:r>
    </w:p>
    <w:p>
      <w:pPr>
        <w:pStyle w:val="ListParagraph"/>
        <w:numPr>
          <w:ilvl w:val="0"/>
          <w:numId w:val="1"/>
        </w:numPr>
        <w:spacing w:lineRule="auto" w:line="360"/>
        <w:ind w:hanging="360" w:start="530"/>
        <w:jc w:val="both"/>
        <w:rPr>
          <w:rFonts w:ascii="Arial" w:hAnsi="Arial" w:eastAsia="Aptos" w:cs="Arial" w:asciiTheme="minorHAnsi" w:cstheme="minorHAnsi" w:hAnsiTheme="minorHAnsi"/>
        </w:rPr>
      </w:pPr>
      <w:r>
        <w:rPr>
          <w:rFonts w:eastAsia="Aptos" w:cs="Arial" w:ascii="Arial" w:hAnsi="Arial" w:asciiTheme="minorHAnsi" w:cstheme="minorHAnsi" w:hAnsiTheme="minorHAnsi"/>
        </w:rPr>
        <w:t>Usługi asystenckie będące przedmiotem zamówienia będą wykonywane w dni robocze, a także w soboty, niedziele i święta w godzinach od 6.00 do 22.00.</w:t>
      </w:r>
    </w:p>
    <w:p>
      <w:pPr>
        <w:pStyle w:val="ListParagraph"/>
        <w:numPr>
          <w:ilvl w:val="0"/>
          <w:numId w:val="1"/>
        </w:numPr>
        <w:spacing w:lineRule="auto" w:line="360"/>
        <w:ind w:hanging="360" w:start="530"/>
        <w:jc w:val="both"/>
        <w:rPr>
          <w:rFonts w:ascii="Arial" w:hAnsi="Arial" w:eastAsia="Aptos" w:cs="Arial" w:asciiTheme="minorHAnsi" w:cstheme="minorHAnsi" w:hAnsiTheme="minorHAnsi"/>
        </w:rPr>
      </w:pPr>
      <w:r>
        <w:rPr>
          <w:rFonts w:eastAsia="Aptos" w:cs="Arial" w:ascii="Arial" w:hAnsi="Arial" w:asciiTheme="minorHAnsi" w:cstheme="minorHAnsi" w:hAnsiTheme="minorHAnsi"/>
        </w:rPr>
        <w:t>Za jedną godzinę usługi asystenckiej przyjmuje się czas 60 minut.</w:t>
      </w:r>
    </w:p>
    <w:p>
      <w:pPr>
        <w:pStyle w:val="ListParagraph"/>
        <w:numPr>
          <w:ilvl w:val="0"/>
          <w:numId w:val="1"/>
        </w:numPr>
        <w:spacing w:lineRule="auto" w:line="360"/>
        <w:ind w:hanging="360" w:start="530"/>
        <w:jc w:val="both"/>
        <w:rPr>
          <w:rFonts w:ascii="Arial" w:hAnsi="Arial" w:eastAsia="Aptos" w:cs="Arial" w:asciiTheme="minorHAnsi" w:cstheme="minorHAnsi" w:hAnsiTheme="minorHAnsi"/>
        </w:rPr>
      </w:pPr>
      <w:r>
        <w:rPr>
          <w:rFonts w:eastAsia="Aptos" w:cs="Arial" w:ascii="Arial" w:hAnsi="Arial" w:asciiTheme="minorHAnsi" w:cstheme="minorHAnsi" w:hAnsiTheme="minorHAnsi"/>
        </w:rPr>
        <w:t>Do czasu realizacji usługi asystenckiej nie wlicza się czasu dojazdu/dojścia do miejsca świadczenia usługi na rzecz podopiecznego.</w:t>
      </w:r>
    </w:p>
    <w:p>
      <w:pPr>
        <w:pStyle w:val="ListParagraph"/>
        <w:numPr>
          <w:ilvl w:val="0"/>
          <w:numId w:val="1"/>
        </w:numPr>
        <w:spacing w:lineRule="auto" w:line="360"/>
        <w:ind w:hanging="360" w:start="530"/>
        <w:jc w:val="both"/>
        <w:rPr>
          <w:rFonts w:ascii="Arial" w:hAnsi="Arial" w:eastAsia="Aptos" w:cs="Arial" w:asciiTheme="minorHAnsi" w:cstheme="minorHAnsi" w:hAnsiTheme="minorHAnsi"/>
        </w:rPr>
      </w:pPr>
      <w:r>
        <w:rPr>
          <w:rFonts w:eastAsia="Aptos" w:cs="Arial" w:ascii="Arial" w:hAnsi="Arial" w:asciiTheme="minorHAnsi" w:cstheme="minorHAnsi" w:hAnsiTheme="minorHAnsi"/>
        </w:rPr>
        <w:t>Termin realizacji zamówienia wynosi 21 miesięcy od dnia podpisania umowy, przy czym nie dłużej niż do dnia 31.12.2027 r.</w:t>
      </w:r>
    </w:p>
    <w:p>
      <w:pPr>
        <w:pStyle w:val="ListParagraph"/>
        <w:numPr>
          <w:ilvl w:val="0"/>
          <w:numId w:val="1"/>
        </w:numPr>
        <w:spacing w:lineRule="auto" w:line="360"/>
        <w:ind w:hanging="360" w:start="530"/>
        <w:jc w:val="both"/>
        <w:rPr>
          <w:rFonts w:ascii="Arial" w:hAnsi="Arial" w:eastAsia="Aptos" w:cs="Arial" w:asciiTheme="minorHAnsi" w:cstheme="minorHAnsi" w:hAnsiTheme="minorHAnsi"/>
        </w:rPr>
      </w:pPr>
      <w:r>
        <w:rPr>
          <w:rFonts w:cs="Arial" w:ascii="Arial" w:hAnsi="Arial"/>
          <w:color w:val="000000"/>
        </w:rPr>
        <w:t>Planowana ilość godzin w ramach poszczególnych części: w zadaniach 1-4 po jednej osobie z niepełnosprawnością do każdego z zadań, średnio po 60 godzin miesięcznie przypadających na jedną osobę – 1260 godzin (1 os * 60h * 21 m-cy).</w:t>
      </w:r>
    </w:p>
    <w:p>
      <w:pPr>
        <w:pStyle w:val="ListParagraph"/>
        <w:numPr>
          <w:ilvl w:val="0"/>
          <w:numId w:val="1"/>
        </w:numPr>
        <w:spacing w:lineRule="auto" w:line="360"/>
        <w:ind w:hanging="360" w:start="530"/>
        <w:jc w:val="both"/>
        <w:rPr>
          <w:rFonts w:ascii="Arial" w:hAnsi="Arial" w:eastAsia="Aptos" w:cs="Arial" w:asciiTheme="minorHAnsi" w:cstheme="minorHAnsi" w:hAnsiTheme="minorHAnsi"/>
        </w:rPr>
      </w:pPr>
      <w:r>
        <w:rPr>
          <w:rFonts w:eastAsia="Aptos" w:cs="Arial" w:ascii="Arial" w:hAnsi="Arial" w:asciiTheme="minorHAnsi" w:cstheme="minorHAnsi" w:hAnsiTheme="minorHAnsi"/>
          <w:szCs w:val="24"/>
        </w:rPr>
        <w:t>Zamawiający zastrzega, iż podana ilość godzin jest ilością maksymalną, która może ulec zmniejszeniu w zależności od faktycznych potrzeb Zamawiającego na co Wykonawca nie będzie miał prawa do jakichkolwiek roszczeń z tego tytułu.</w:t>
      </w:r>
    </w:p>
    <w:p>
      <w:pPr>
        <w:pStyle w:val="ListParagraph"/>
        <w:numPr>
          <w:ilvl w:val="0"/>
          <w:numId w:val="1"/>
        </w:numPr>
        <w:spacing w:lineRule="auto" w:line="360"/>
        <w:ind w:hanging="360" w:start="530"/>
        <w:jc w:val="both"/>
        <w:rPr>
          <w:rFonts w:ascii="Arial" w:hAnsi="Arial" w:eastAsia="Aptos" w:cs="Arial" w:asciiTheme="minorHAnsi" w:cstheme="minorHAnsi" w:hAnsiTheme="minorHAnsi"/>
        </w:rPr>
      </w:pPr>
      <w:r>
        <w:rPr>
          <w:rFonts w:eastAsia="Aptos" w:cs="Arial" w:ascii="Arial" w:hAnsi="Arial" w:asciiTheme="minorHAnsi" w:cstheme="minorHAnsi" w:hAnsiTheme="minorHAnsi"/>
        </w:rPr>
        <w:t>Wykonawca zapewni, że osoby prowadzące usługi będą stosować zasady bezpieczeństwa zdrowotnego wg przepisów obowiązujących w okresie realizacji usługi.</w:t>
      </w:r>
    </w:p>
    <w:p>
      <w:pPr>
        <w:pStyle w:val="ListParagraph"/>
        <w:numPr>
          <w:ilvl w:val="0"/>
          <w:numId w:val="1"/>
        </w:numPr>
        <w:spacing w:lineRule="auto" w:line="360"/>
        <w:ind w:hanging="360" w:start="530"/>
        <w:jc w:val="both"/>
        <w:rPr>
          <w:rFonts w:ascii="Arial" w:hAnsi="Arial" w:eastAsia="Aptos" w:cs="Arial" w:asciiTheme="minorHAnsi" w:cstheme="minorHAnsi" w:hAnsiTheme="minorHAnsi"/>
        </w:rPr>
      </w:pPr>
      <w:r>
        <w:rPr>
          <w:rFonts w:eastAsia="Aptos" w:cs="Arial" w:ascii="Arial" w:hAnsi="Arial" w:asciiTheme="minorHAnsi" w:cstheme="minorHAnsi" w:hAnsiTheme="minorHAnsi"/>
        </w:rPr>
        <w:t>Wykonawca zobowiązany jest do prowadzenia dokumentacji:</w:t>
      </w:r>
    </w:p>
    <w:p>
      <w:pPr>
        <w:pStyle w:val="ListParagraph"/>
        <w:numPr>
          <w:ilvl w:val="1"/>
          <w:numId w:val="1"/>
        </w:numPr>
        <w:spacing w:lineRule="auto" w:line="360"/>
        <w:jc w:val="both"/>
        <w:rPr>
          <w:rFonts w:ascii="Arial" w:hAnsi="Arial" w:eastAsia="Aptos" w:cs="Arial" w:asciiTheme="minorHAnsi" w:cstheme="minorHAnsi" w:hAnsiTheme="minorHAnsi"/>
        </w:rPr>
      </w:pPr>
      <w:r>
        <w:rPr>
          <w:rFonts w:eastAsia="Aptos" w:cs="Arial" w:ascii="Arial" w:hAnsi="Arial" w:asciiTheme="minorHAnsi" w:cstheme="minorHAnsi" w:hAnsiTheme="minorHAnsi"/>
        </w:rPr>
        <w:t>Karty realizacji usług asystenckich, tj. miesięcznych kart pracy, które powinny zawierać: imię i nazwisko, adres osoby korzystającej z usług, imię i nazwisko osoby świadczącej usługi, czas świadczenia usługi wraz z dziennym lub/ i tygodniowym wymiarem usług, datę i godzinę świadczenia usługi. Na karcie pracy podopieczny każdorazowo potwierdza własnoręcznym podpisem wykonanie usług. Kartę pracy może potwierdzić członek rodziny w przypadku niezdolności złożenia podpisu przez podopiecznego ze względu na stan zdrowia,</w:t>
      </w:r>
    </w:p>
    <w:p>
      <w:pPr>
        <w:pStyle w:val="ListParagraph"/>
        <w:numPr>
          <w:ilvl w:val="1"/>
          <w:numId w:val="1"/>
        </w:numPr>
        <w:spacing w:lineRule="auto" w:line="360"/>
        <w:jc w:val="both"/>
        <w:rPr>
          <w:rFonts w:ascii="Arial" w:hAnsi="Arial" w:eastAsia="Aptos" w:cs="Arial" w:asciiTheme="minorHAnsi" w:cstheme="minorHAnsi" w:hAnsiTheme="minorHAnsi"/>
        </w:rPr>
      </w:pPr>
      <w:r>
        <w:rPr>
          <w:rFonts w:eastAsia="Aptos" w:cs="Arial" w:ascii="Arial" w:hAnsi="Arial" w:asciiTheme="minorHAnsi" w:cstheme="minorHAnsi" w:hAnsiTheme="minorHAnsi"/>
        </w:rPr>
        <w:t>informacji o czasowym nieświadczeniu usług,</w:t>
      </w:r>
    </w:p>
    <w:p>
      <w:pPr>
        <w:pStyle w:val="ListParagraph"/>
        <w:numPr>
          <w:ilvl w:val="1"/>
          <w:numId w:val="1"/>
        </w:numPr>
        <w:spacing w:lineRule="auto" w:line="360"/>
        <w:jc w:val="both"/>
        <w:rPr>
          <w:rFonts w:ascii="Arial" w:hAnsi="Arial" w:eastAsia="Aptos" w:cs="Arial" w:asciiTheme="minorHAnsi" w:cstheme="minorHAnsi" w:hAnsiTheme="minorHAnsi"/>
        </w:rPr>
      </w:pPr>
      <w:r>
        <w:rPr>
          <w:rFonts w:eastAsia="Aptos" w:cs="Arial" w:ascii="Arial" w:hAnsi="Arial" w:asciiTheme="minorHAnsi" w:cstheme="minorHAnsi" w:hAnsiTheme="minorHAnsi"/>
        </w:rPr>
        <w:t>przekazywania Zamawiającemu po zakończonym miesiącu, w terminie nie późniejszym niż do 5-tego dnia następnego miesiąca specyfikacji (Karty realizacji</w:t>
      </w:r>
      <w:r>
        <w:rPr>
          <w:rFonts w:eastAsia="Aptos" w:cs="Arial" w:ascii="Arial" w:hAnsi="Arial" w:asciiTheme="minorHAnsi" w:cstheme="minorHAnsi" w:hAnsiTheme="minorHAnsi"/>
        </w:rPr>
        <w:t>)</w:t>
      </w:r>
      <w:r>
        <w:rPr>
          <w:rFonts w:eastAsia="Aptos" w:cs="Arial" w:ascii="Arial" w:hAnsi="Arial" w:asciiTheme="minorHAnsi" w:cstheme="minorHAnsi" w:hAnsiTheme="minorHAnsi"/>
        </w:rPr>
        <w:t xml:space="preserve"> zawierającej wykaz ilości zrealizowanych godzin usług w poprzednim miesiącu kalendarzowym dla poszczególnych podopiecznych.</w:t>
      </w:r>
    </w:p>
    <w:p>
      <w:pPr>
        <w:pStyle w:val="ListParagraph"/>
        <w:numPr>
          <w:ilvl w:val="0"/>
          <w:numId w:val="1"/>
        </w:numPr>
        <w:spacing w:lineRule="auto" w:line="360"/>
        <w:ind w:hanging="360" w:start="530"/>
        <w:jc w:val="both"/>
        <w:rPr>
          <w:rFonts w:ascii="Arial" w:hAnsi="Arial" w:eastAsia="Aptos" w:cs="Arial" w:asciiTheme="minorHAnsi" w:cstheme="minorHAnsi" w:hAnsiTheme="minorHAnsi"/>
        </w:rPr>
      </w:pPr>
      <w:r>
        <w:rPr>
          <w:rFonts w:eastAsia="Aptos" w:cs="Arial" w:ascii="Arial" w:hAnsi="Arial" w:asciiTheme="minorHAnsi" w:cstheme="minorHAnsi" w:hAnsiTheme="minorHAnsi"/>
        </w:rPr>
        <w:t>Usługa asystencka jest świadczona przez:</w:t>
      </w:r>
    </w:p>
    <w:p>
      <w:pPr>
        <w:pStyle w:val="ListParagraph"/>
        <w:numPr>
          <w:ilvl w:val="1"/>
          <w:numId w:val="1"/>
        </w:numPr>
        <w:spacing w:lineRule="auto" w:line="360"/>
        <w:jc w:val="both"/>
        <w:rPr>
          <w:rFonts w:ascii="Arial" w:hAnsi="Arial" w:eastAsia="Aptos" w:cs="Arial" w:asciiTheme="minorHAnsi" w:cstheme="minorHAnsi" w:hAnsiTheme="minorHAnsi"/>
        </w:rPr>
      </w:pPr>
      <w:r>
        <w:rPr>
          <w:rFonts w:eastAsia="Aptos" w:cs="Arial" w:ascii="Arial" w:hAnsi="Arial" w:asciiTheme="minorHAnsi" w:cstheme="minorHAnsi" w:hAnsiTheme="minorHAnsi"/>
        </w:rPr>
        <w:t>asystenta osoby niepełnosprawnej – warunkiem zatrudnienia asystenta osoby niepełnosprawnej jest ukończone kształcenie w zawodzie asystenta osoby niepełnosprawnej zgodnie z rozporządzeniem Ministra Edukacji Narodowej z dnia 7 lutego 2012 r. w sprawie podstawy programowej kształcenia w zawodach (Dz. U. poz. 184, z późn. zm.);</w:t>
      </w:r>
    </w:p>
    <w:p>
      <w:pPr>
        <w:pStyle w:val="ListParagraph"/>
        <w:numPr>
          <w:ilvl w:val="1"/>
          <w:numId w:val="1"/>
        </w:numPr>
        <w:spacing w:lineRule="auto" w:line="360"/>
        <w:jc w:val="both"/>
        <w:rPr>
          <w:rFonts w:ascii="Arial" w:hAnsi="Arial" w:eastAsia="Aptos" w:cs="Arial" w:asciiTheme="minorHAnsi" w:cstheme="minorHAnsi" w:hAnsiTheme="minorHAnsi"/>
        </w:rPr>
      </w:pPr>
      <w:r>
        <w:rPr>
          <w:rFonts w:eastAsia="Aptos" w:cs="Arial" w:ascii="Arial" w:hAnsi="Arial" w:asciiTheme="minorHAnsi" w:cstheme="minorHAnsi" w:hAnsiTheme="minorHAnsi"/>
        </w:rPr>
        <w:t>asystenta osobistego osoby niepełnosprawnej – warunkiem zatrudnienia kandydata jako asystenta osobistego osoby niepełnosprawnej jest uzyskanie pozytywnej opinii psychologa na podstawie weryfikacji predyspozycji osobowościowych oraz kompetencji społecznych. Po uzyskaniu pozytywnej opinii psychologa, asystentem osobistym osoby niepełnosprawnej mogą zostać kandydaci:</w:t>
      </w:r>
    </w:p>
    <w:p>
      <w:pPr>
        <w:pStyle w:val="ListParagraph"/>
        <w:numPr>
          <w:ilvl w:val="2"/>
          <w:numId w:val="1"/>
        </w:numPr>
        <w:spacing w:lineRule="auto" w:line="360"/>
        <w:jc w:val="both"/>
        <w:rPr>
          <w:rFonts w:ascii="Arial" w:hAnsi="Arial" w:eastAsia="Aptos" w:cs="Arial" w:asciiTheme="minorHAnsi" w:cstheme="minorHAnsi" w:hAnsiTheme="minorHAnsi"/>
        </w:rPr>
      </w:pPr>
      <w:r>
        <w:rPr>
          <w:rFonts w:eastAsia="Aptos" w:cs="Arial" w:ascii="Arial" w:hAnsi="Arial" w:asciiTheme="minorHAnsi" w:cstheme="minorHAnsi" w:hAnsiTheme="minorHAnsi"/>
        </w:rPr>
        <w:t>posiadający doświadczenie w realizacji usług asystenckich, w tym zawodowe, wolontariackie lub osobiste, wynikające z pełnienia roli opiekuna faktycznego lub</w:t>
      </w:r>
    </w:p>
    <w:p>
      <w:pPr>
        <w:pStyle w:val="ListParagraph"/>
        <w:numPr>
          <w:ilvl w:val="2"/>
          <w:numId w:val="1"/>
        </w:numPr>
        <w:spacing w:lineRule="auto" w:line="360"/>
        <w:jc w:val="both"/>
        <w:rPr>
          <w:rFonts w:ascii="Arial" w:hAnsi="Arial" w:eastAsia="Aptos" w:cs="Arial" w:asciiTheme="minorHAnsi" w:cstheme="minorHAnsi" w:hAnsiTheme="minorHAnsi"/>
        </w:rPr>
      </w:pPr>
      <w:r>
        <w:rPr>
          <w:rFonts w:eastAsia="Aptos" w:cs="Arial" w:ascii="Arial" w:hAnsi="Arial" w:asciiTheme="minorHAnsi" w:cstheme="minorHAnsi" w:hAnsiTheme="minorHAnsi"/>
        </w:rPr>
        <w:t>bez adekwatnego doświadczenia, którzy odbyli minimum 60-godzinne szkolenie asystenckie. Szkolenie składa się z minimum 20 godzin części teoretycznej z zakresu wiedzy ogólnej dotyczącej niepełnosprawności, udzielania pierwszej pomocy, pielęgnacji i obsługi sprzętu pomocniczego oraz z minimum 40 godzin części praktycznej w formie przyuczenia do pracy np. praktyki, wolontariat.</w:t>
      </w:r>
    </w:p>
    <w:p>
      <w:pPr>
        <w:pStyle w:val="ListParagraph"/>
        <w:numPr>
          <w:ilvl w:val="0"/>
          <w:numId w:val="1"/>
        </w:numPr>
        <w:spacing w:lineRule="auto" w:line="360"/>
        <w:ind w:hanging="360" w:start="530"/>
        <w:jc w:val="both"/>
        <w:rPr>
          <w:rFonts w:ascii="Arial" w:hAnsi="Arial" w:eastAsia="Aptos" w:cs="Arial" w:asciiTheme="minorHAnsi" w:cstheme="minorHAnsi" w:hAnsiTheme="minorHAnsi"/>
        </w:rPr>
      </w:pPr>
      <w:r>
        <w:rPr>
          <w:rFonts w:eastAsia="Aptos" w:cs="Arial" w:ascii="Arial" w:hAnsi="Arial" w:asciiTheme="minorHAnsi" w:cstheme="minorHAnsi" w:hAnsiTheme="minorHAnsi"/>
        </w:rPr>
        <w:t>Szczegółowy zakres i wymiar świadczonych usług będzie zaakceptowany przez uczestników projektu i osoby udzielające usług asystenckich.</w:t>
      </w:r>
    </w:p>
    <w:p>
      <w:pPr>
        <w:pStyle w:val="ListParagraph"/>
        <w:numPr>
          <w:ilvl w:val="0"/>
          <w:numId w:val="1"/>
        </w:numPr>
        <w:spacing w:lineRule="auto" w:line="360"/>
        <w:ind w:hanging="360" w:start="530"/>
        <w:jc w:val="both"/>
        <w:rPr>
          <w:rFonts w:ascii="Arial" w:hAnsi="Arial" w:eastAsia="Aptos" w:cs="Arial" w:asciiTheme="minorHAnsi" w:cstheme="minorHAnsi" w:hAnsiTheme="minorHAnsi"/>
        </w:rPr>
      </w:pPr>
      <w:r>
        <w:rPr>
          <w:rFonts w:eastAsia="Aptos" w:cs="Arial" w:ascii="Arial" w:hAnsi="Arial" w:asciiTheme="minorHAnsi" w:cstheme="minorHAnsi" w:hAnsiTheme="minorHAnsi"/>
        </w:rPr>
        <w:t>Uczestnik projektu będzie potwierdzał odbiór usługi poprzez podpis na karcie zawierającej daty i godziny czynności z zakresu usług asystenckich oraz imię i nazwisko opiekuna.</w:t>
      </w:r>
    </w:p>
    <w:p>
      <w:pPr>
        <w:pStyle w:val="ListParagraph"/>
        <w:numPr>
          <w:ilvl w:val="0"/>
          <w:numId w:val="1"/>
        </w:numPr>
        <w:spacing w:lineRule="auto" w:line="360"/>
        <w:ind w:hanging="360" w:start="530"/>
        <w:jc w:val="both"/>
        <w:rPr>
          <w:rFonts w:ascii="Arial" w:hAnsi="Arial" w:eastAsia="Aptos" w:cs="Arial" w:asciiTheme="minorHAnsi" w:cstheme="minorHAnsi" w:hAnsiTheme="minorHAnsi"/>
        </w:rPr>
      </w:pPr>
      <w:r>
        <w:rPr>
          <w:rFonts w:eastAsia="Aptos" w:cs="Arial" w:ascii="Arial" w:hAnsi="Arial" w:asciiTheme="minorHAnsi" w:cstheme="minorHAnsi" w:hAnsiTheme="minorHAnsi"/>
        </w:rPr>
        <w:t xml:space="preserve">Wsparcie udzielane w ramach projektu będzie dostosowane do indywidualnych potrzeb, potencjału i osobistych preferencji uczestników projektu na podstawie weryfikacji przez pracownika ośrodka pomocy społecznej. </w:t>
      </w:r>
    </w:p>
    <w:p>
      <w:pPr>
        <w:pStyle w:val="ListParagraph"/>
        <w:numPr>
          <w:ilvl w:val="0"/>
          <w:numId w:val="1"/>
        </w:numPr>
        <w:spacing w:lineRule="auto" w:line="360"/>
        <w:ind w:hanging="360" w:start="530"/>
        <w:jc w:val="both"/>
        <w:rPr>
          <w:rFonts w:ascii="Arial" w:hAnsi="Arial" w:eastAsia="Aptos" w:cs="Arial" w:asciiTheme="minorHAnsi" w:cstheme="minorHAnsi" w:hAnsiTheme="minorHAnsi"/>
        </w:rPr>
      </w:pPr>
      <w:r>
        <w:rPr>
          <w:rFonts w:eastAsia="Aptos" w:cs="Arial" w:ascii="Arial" w:hAnsi="Arial" w:asciiTheme="minorHAnsi" w:cstheme="minorHAnsi" w:hAnsiTheme="minorHAnsi"/>
        </w:rPr>
        <w:t>Zamawiający zastrzega sobie prawo do:</w:t>
      </w:r>
    </w:p>
    <w:p>
      <w:pPr>
        <w:pStyle w:val="ListParagraph"/>
        <w:numPr>
          <w:ilvl w:val="1"/>
          <w:numId w:val="1"/>
        </w:numPr>
        <w:spacing w:lineRule="auto" w:line="360"/>
        <w:jc w:val="both"/>
        <w:rPr>
          <w:rFonts w:ascii="Arial" w:hAnsi="Arial" w:eastAsia="Aptos" w:cs="Arial" w:asciiTheme="minorHAnsi" w:cstheme="minorHAnsi" w:hAnsiTheme="minorHAnsi"/>
        </w:rPr>
      </w:pPr>
      <w:r>
        <w:rPr>
          <w:rFonts w:eastAsia="Aptos" w:cs="Arial" w:ascii="Arial" w:hAnsi="Arial" w:asciiTheme="minorHAnsi" w:cstheme="minorHAnsi" w:hAnsiTheme="minorHAnsi"/>
        </w:rPr>
        <w:t xml:space="preserve">zmiany liczby usługobiorców, w granicach kwoty jaką może przeznaczyć na sfinansowanie zamówienia, </w:t>
      </w:r>
    </w:p>
    <w:p>
      <w:pPr>
        <w:pStyle w:val="ListParagraph"/>
        <w:numPr>
          <w:ilvl w:val="1"/>
          <w:numId w:val="1"/>
        </w:numPr>
        <w:spacing w:lineRule="auto" w:line="360"/>
        <w:jc w:val="both"/>
        <w:rPr>
          <w:rFonts w:ascii="Arial" w:hAnsi="Arial" w:eastAsia="Aptos" w:cs="Arial" w:asciiTheme="minorHAnsi" w:cstheme="minorHAnsi" w:hAnsiTheme="minorHAnsi"/>
        </w:rPr>
      </w:pPr>
      <w:r>
        <w:rPr>
          <w:rFonts w:eastAsia="Aptos" w:cs="Arial" w:ascii="Arial" w:hAnsi="Arial" w:asciiTheme="minorHAnsi" w:cstheme="minorHAnsi" w:hAnsiTheme="minorHAnsi"/>
        </w:rPr>
        <w:t>zmniejszenia z przyczyn obiektywnych liczby godzin usług lub osób objętych usługami.</w:t>
      </w:r>
    </w:p>
    <w:p>
      <w:pPr>
        <w:pStyle w:val="ListParagraph"/>
        <w:numPr>
          <w:ilvl w:val="0"/>
          <w:numId w:val="1"/>
        </w:numPr>
        <w:spacing w:lineRule="auto" w:line="360"/>
        <w:ind w:hanging="360" w:start="530"/>
        <w:jc w:val="both"/>
        <w:rPr>
          <w:rFonts w:ascii="Arial" w:hAnsi="Arial" w:eastAsia="Aptos" w:cs="Arial" w:asciiTheme="minorHAnsi" w:cstheme="minorHAnsi" w:hAnsiTheme="minorHAnsi"/>
        </w:rPr>
      </w:pPr>
      <w:r>
        <w:rPr>
          <w:rFonts w:eastAsia="Aptos" w:cs="Arial" w:ascii="Arial" w:hAnsi="Arial" w:cstheme="minorHAnsi"/>
        </w:rPr>
        <w:t>Miejsce realizacji zamówienia publicznego: woj. podlaskie, gm. Szudziałowo.</w:t>
      </w:r>
    </w:p>
    <w:p>
      <w:pPr>
        <w:pStyle w:val="ListParagraph"/>
        <w:numPr>
          <w:ilvl w:val="0"/>
          <w:numId w:val="1"/>
        </w:numPr>
        <w:spacing w:lineRule="auto" w:line="360"/>
        <w:ind w:hanging="360" w:start="530"/>
        <w:jc w:val="both"/>
        <w:rPr>
          <w:rFonts w:ascii="Arial" w:hAnsi="Arial" w:eastAsia="Aptos" w:cs="Arial" w:asciiTheme="minorHAnsi" w:cstheme="minorHAnsi" w:hAnsiTheme="minorHAnsi"/>
        </w:rPr>
      </w:pPr>
      <w:r>
        <w:rPr>
          <w:rFonts w:eastAsia="Aptos" w:cs="Arial" w:ascii="Arial" w:hAnsi="Arial" w:cstheme="minorHAnsi"/>
        </w:rPr>
        <w:t>Do Opisu Przedmiotu Zamówienia dołącza się Regulamin rekrutacji i udziału w projekcie pn. „Program teleopieki domowej - program wsparcia polityki senioralnej oraz osób z niepełnosprawnościami” FEDP.08.04-IZ.00-0001/23-00 realizowany przez Gminny Ośrodek Pomocy Społecznej w Szudziałowie.</w:t>
      </w:r>
    </w:p>
    <w:sectPr>
      <w:headerReference w:type="even" r:id="rId2"/>
      <w:headerReference w:type="default" r:id="rId3"/>
      <w:headerReference w:type="first" r:id="rId4"/>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ee" w:characterSet="windows-1250"/>
    <w:family w:val="roman"/>
    <w:pitch w:val="variable"/>
  </w:font>
  <w:font w:name="Liberation Sans">
    <w:altName w:val="Arial"/>
    <w:charset w:val="ee" w:characterSet="windows-1250"/>
    <w:family w:val="swiss"/>
    <w:pitch w:val="variable"/>
  </w:font>
  <w:font w:name="Courier New">
    <w:charset w:val="ee" w:characterSet="windows-1250"/>
    <w:family w:val="roman"/>
    <w:pitch w:val="variable"/>
  </w:font>
  <w:font w:name="Arial">
    <w:charset w:val="ee" w:characterSet="windows-1250"/>
    <w:family w:val="swiss"/>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spacing w:before="240" w:after="120"/>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jc w:val="center"/>
      <w:rPr>
        <w:rFonts w:ascii="Arial" w:hAnsi="Arial"/>
        <w:b/>
        <w:bCs/>
      </w:rPr>
    </w:pPr>
    <w:r>
      <w:rPr>
        <w:rFonts w:ascii="Arial" w:hAnsi="Arial"/>
        <w:b/>
        <w:bCs/>
      </w:rPr>
    </w:r>
  </w:p>
  <w:p>
    <w:pPr>
      <w:pStyle w:val="Normal"/>
      <w:jc w:val="center"/>
      <w:rPr>
        <w:rFonts w:ascii="Arial" w:hAnsi="Arial"/>
        <w:b/>
        <w:bCs/>
      </w:rPr>
    </w:pPr>
    <w:r>
      <w:rPr/>
      <w:drawing>
        <wp:inline distT="0" distB="0" distL="0" distR="0">
          <wp:extent cx="6120130" cy="79756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az 1"/>
                  <pic:cNvPicPr>
                    <a:picLocks noChangeAspect="1" noChangeArrowheads="1"/>
                  </pic:cNvPicPr>
                </pic:nvPicPr>
                <pic:blipFill>
                  <a:blip r:embed="rId1"/>
                  <a:stretch>
                    <a:fillRect/>
                  </a:stretch>
                </pic:blipFill>
                <pic:spPr bwMode="auto">
                  <a:xfrm>
                    <a:off x="0" y="0"/>
                    <a:ext cx="6120130" cy="797560"/>
                  </a:xfrm>
                  <a:prstGeom prst="rect">
                    <a:avLst/>
                  </a:prstGeom>
                  <a:noFill/>
                </pic:spPr>
              </pic:pic>
            </a:graphicData>
          </a:graphic>
        </wp:inline>
      </w:drawing>
    </w:r>
  </w:p>
  <w:p>
    <w:pPr>
      <w:pStyle w:val="Normal"/>
      <w:jc w:val="center"/>
      <w:rPr>
        <w:rFonts w:ascii="Arial" w:hAnsi="Arial"/>
        <w:b/>
        <w:bCs/>
      </w:rPr>
    </w:pPr>
    <w:r>
      <w:rPr>
        <w:rFonts w:ascii="Arial" w:hAnsi="Arial"/>
        <w:b/>
        <w:bCs/>
      </w:rPr>
      <w:t>Świadczenie usług asystenckich w ramach projektu „Program teleopieki domowej – program wsparcia polityki senioralnej oraz osób z niepełnosprawnościami”</w:t>
    </w:r>
  </w:p>
  <w:p>
    <w:pPr>
      <w:pStyle w:val="Normal"/>
      <w:jc w:val="center"/>
      <w:rPr>
        <w:rFonts w:ascii="Arial" w:hAnsi="Arial" w:hint="eastAsia"/>
        <w:b/>
        <w:bCs/>
      </w:rPr>
    </w:pPr>
    <w:r>
      <w:rPr>
        <w:rFonts w:hint="eastAsia" w:ascii="Arial" w:hAnsi="Arial"/>
        <w:b/>
        <w:bCs/>
      </w:rPr>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jc w:val="center"/>
      <w:rPr>
        <w:rFonts w:ascii="Arial" w:hAnsi="Arial"/>
        <w:b/>
        <w:bCs/>
      </w:rPr>
    </w:pPr>
    <w:r>
      <w:rPr>
        <w:rFonts w:ascii="Arial" w:hAnsi="Arial"/>
        <w:b/>
        <w:bCs/>
      </w:rPr>
    </w:r>
  </w:p>
  <w:p>
    <w:pPr>
      <w:pStyle w:val="Normal"/>
      <w:jc w:val="center"/>
      <w:rPr>
        <w:rFonts w:ascii="Arial" w:hAnsi="Arial"/>
        <w:b/>
        <w:bCs/>
      </w:rPr>
    </w:pPr>
    <w:r>
      <w:rPr/>
      <w:drawing>
        <wp:inline distT="0" distB="0" distL="0" distR="0">
          <wp:extent cx="6120130" cy="797560"/>
          <wp:effectExtent l="0" t="0" r="0" b="0"/>
          <wp:docPr id="2"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az 1"/>
                  <pic:cNvPicPr>
                    <a:picLocks noChangeAspect="1" noChangeArrowheads="1"/>
                  </pic:cNvPicPr>
                </pic:nvPicPr>
                <pic:blipFill>
                  <a:blip r:embed="rId1"/>
                  <a:stretch>
                    <a:fillRect/>
                  </a:stretch>
                </pic:blipFill>
                <pic:spPr bwMode="auto">
                  <a:xfrm>
                    <a:off x="0" y="0"/>
                    <a:ext cx="6120130" cy="797560"/>
                  </a:xfrm>
                  <a:prstGeom prst="rect">
                    <a:avLst/>
                  </a:prstGeom>
                  <a:noFill/>
                </pic:spPr>
              </pic:pic>
            </a:graphicData>
          </a:graphic>
        </wp:inline>
      </w:drawing>
    </w:r>
  </w:p>
  <w:p>
    <w:pPr>
      <w:pStyle w:val="Normal"/>
      <w:jc w:val="center"/>
      <w:rPr>
        <w:rFonts w:ascii="Arial" w:hAnsi="Arial"/>
        <w:b/>
        <w:bCs/>
      </w:rPr>
    </w:pPr>
    <w:r>
      <w:rPr>
        <w:rFonts w:ascii="Arial" w:hAnsi="Arial"/>
        <w:b/>
        <w:bCs/>
      </w:rPr>
      <w:t>Świadczenie usług asystenckich w ramach projektu „Program teleopieki domowej – program wsparcia polityki senioralnej oraz osób z niepełnosprawnościami”</w:t>
    </w:r>
  </w:p>
  <w:p>
    <w:pPr>
      <w:pStyle w:val="Normal"/>
      <w:jc w:val="center"/>
      <w:rPr>
        <w:rFonts w:ascii="Arial" w:hAnsi="Arial" w:hint="eastAsia"/>
        <w:b/>
        <w:bCs/>
      </w:rPr>
    </w:pPr>
    <w:r>
      <w:rPr>
        <w:rFonts w:hint="eastAsia" w:ascii="Arial" w:hAnsi="Arial"/>
        <w:b/>
        <w:bCs/>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start"/>
      <w:pPr>
        <w:tabs>
          <w:tab w:val="num" w:pos="1080"/>
        </w:tabs>
        <w:ind w:start="1080" w:hanging="360"/>
      </w:pPr>
      <w:rPr>
        <w:rFonts w:ascii="Arial" w:hAnsi="Arial" w:eastAsia="Aptos" w:cs="Arial" w:asciiTheme="minorHAnsi" w:cstheme="minorHAnsi" w:hAnsiTheme="minorHAnsi"/>
      </w:rPr>
    </w:lvl>
    <w:lvl w:ilvl="1">
      <w:start w:val="1"/>
      <w:numFmt w:val="decimal"/>
      <w:lvlText w:val="%2."/>
      <w:lvlJc w:val="start"/>
      <w:pPr>
        <w:tabs>
          <w:tab w:val="num" w:pos="1440"/>
        </w:tabs>
        <w:ind w:start="1440" w:hanging="360"/>
      </w:pPr>
      <w:rPr/>
    </w:lvl>
    <w:lvl w:ilvl="2">
      <w:start w:val="1"/>
      <w:numFmt w:val="decimal"/>
      <w:lvlText w:val="%3."/>
      <w:lvlJc w:val="start"/>
      <w:pPr>
        <w:tabs>
          <w:tab w:val="num" w:pos="1800"/>
        </w:tabs>
        <w:ind w:start="1800" w:hanging="360"/>
      </w:pPr>
      <w:rPr/>
    </w:lvl>
    <w:lvl w:ilvl="3">
      <w:start w:val="1"/>
      <w:numFmt w:val="decimal"/>
      <w:lvlText w:val="%4."/>
      <w:lvlJc w:val="start"/>
      <w:pPr>
        <w:tabs>
          <w:tab w:val="num" w:pos="2160"/>
        </w:tabs>
        <w:ind w:start="2160" w:hanging="360"/>
      </w:pPr>
      <w:rPr/>
    </w:lvl>
    <w:lvl w:ilvl="4">
      <w:start w:val="1"/>
      <w:numFmt w:val="decimal"/>
      <w:lvlText w:val="%5."/>
      <w:lvlJc w:val="start"/>
      <w:pPr>
        <w:tabs>
          <w:tab w:val="num" w:pos="2520"/>
        </w:tabs>
        <w:ind w:start="2520" w:hanging="360"/>
      </w:pPr>
      <w:rPr/>
    </w:lvl>
    <w:lvl w:ilvl="5">
      <w:start w:val="1"/>
      <w:numFmt w:val="decimal"/>
      <w:lvlText w:val="%6."/>
      <w:lvlJc w:val="start"/>
      <w:pPr>
        <w:tabs>
          <w:tab w:val="num" w:pos="2880"/>
        </w:tabs>
        <w:ind w:start="2880" w:hanging="360"/>
      </w:pPr>
      <w:rPr/>
    </w:lvl>
    <w:lvl w:ilvl="6">
      <w:start w:val="1"/>
      <w:numFmt w:val="decimal"/>
      <w:lvlText w:val="%7."/>
      <w:lvlJc w:val="start"/>
      <w:pPr>
        <w:tabs>
          <w:tab w:val="num" w:pos="3240"/>
        </w:tabs>
        <w:ind w:start="3240" w:hanging="360"/>
      </w:pPr>
      <w:rPr/>
    </w:lvl>
    <w:lvl w:ilvl="7">
      <w:start w:val="1"/>
      <w:numFmt w:val="decimal"/>
      <w:lvlText w:val="%8."/>
      <w:lvlJc w:val="start"/>
      <w:pPr>
        <w:tabs>
          <w:tab w:val="num" w:pos="3600"/>
        </w:tabs>
        <w:ind w:start="3600" w:hanging="360"/>
      </w:pPr>
      <w:rPr/>
    </w:lvl>
    <w:lvl w:ilvl="8">
      <w:start w:val="1"/>
      <w:numFmt w:val="decimal"/>
      <w:lvlText w:val="%9."/>
      <w:lvlJc w:val="start"/>
      <w:pPr>
        <w:tabs>
          <w:tab w:val="num" w:pos="3960"/>
        </w:tabs>
        <w:ind w:start="3960" w:hanging="360"/>
      </w:pPr>
      <w:rPr/>
    </w:lvl>
  </w:abstractNum>
  <w:abstractNum w:abstractNumId="2">
    <w:lvl w:ilvl="0">
      <w:start w:val="1"/>
      <w:numFmt w:val="none"/>
      <w:suff w:val="nothing"/>
      <w:lvlText w:val=""/>
      <w:lvlJc w:val="start"/>
      <w:pPr>
        <w:tabs>
          <w:tab w:val="num" w:pos="0"/>
        </w:tabs>
        <w:ind w:start="0" w:hanging="0"/>
      </w:pPr>
    </w:lvl>
    <w:lvl w:ilvl="1">
      <w:start w:val="1"/>
      <w:numFmt w:val="none"/>
      <w:suff w:val="nothing"/>
      <w:lvlText w:val=""/>
      <w:lvlJc w:val="start"/>
      <w:pPr>
        <w:tabs>
          <w:tab w:val="num" w:pos="0"/>
        </w:tabs>
        <w:ind w:start="0" w:hanging="0"/>
      </w:pPr>
    </w:lvl>
    <w:lvl w:ilvl="2">
      <w:start w:val="1"/>
      <w:numFmt w:val="none"/>
      <w:suff w:val="nothing"/>
      <w:lvlText w:val=""/>
      <w:lvlJc w:val="start"/>
      <w:pPr>
        <w:tabs>
          <w:tab w:val="num" w:pos="0"/>
        </w:tabs>
        <w:ind w:start="0" w:hanging="0"/>
      </w:pPr>
    </w:lvl>
    <w:lvl w:ilvl="3">
      <w:start w:val="1"/>
      <w:numFmt w:val="none"/>
      <w:suff w:val="nothing"/>
      <w:lvlText w:val=""/>
      <w:lvlJc w:val="start"/>
      <w:pPr>
        <w:tabs>
          <w:tab w:val="num" w:pos="0"/>
        </w:tabs>
        <w:ind w:start="0" w:hanging="0"/>
      </w:pPr>
    </w:lvl>
    <w:lvl w:ilvl="4">
      <w:start w:val="1"/>
      <w:numFmt w:val="none"/>
      <w:suff w:val="nothing"/>
      <w:lvlText w:val=""/>
      <w:lvlJc w:val="start"/>
      <w:pPr>
        <w:tabs>
          <w:tab w:val="num" w:pos="0"/>
        </w:tabs>
        <w:ind w:start="0" w:hanging="0"/>
      </w:pPr>
    </w:lvl>
    <w:lvl w:ilvl="5">
      <w:start w:val="1"/>
      <w:numFmt w:val="none"/>
      <w:suff w:val="nothing"/>
      <w:lvlText w:val=""/>
      <w:lvlJc w:val="start"/>
      <w:pPr>
        <w:tabs>
          <w:tab w:val="num" w:pos="0"/>
        </w:tabs>
        <w:ind w:start="0" w:hanging="0"/>
      </w:pPr>
    </w:lvl>
    <w:lvl w:ilvl="6">
      <w:start w:val="1"/>
      <w:numFmt w:val="none"/>
      <w:suff w:val="nothing"/>
      <w:lvlText w:val=""/>
      <w:lvlJc w:val="start"/>
      <w:pPr>
        <w:tabs>
          <w:tab w:val="num" w:pos="0"/>
        </w:tabs>
        <w:ind w:start="0" w:hanging="0"/>
      </w:pPr>
    </w:lvl>
    <w:lvl w:ilvl="7">
      <w:start w:val="1"/>
      <w:numFmt w:val="none"/>
      <w:suff w:val="nothing"/>
      <w:lvlText w:val=""/>
      <w:lvlJc w:val="start"/>
      <w:pPr>
        <w:tabs>
          <w:tab w:val="num" w:pos="0"/>
        </w:tabs>
        <w:ind w:start="0" w:hanging="0"/>
      </w:pPr>
    </w:lvl>
    <w:lvl w:ilvl="8">
      <w:start w:val="1"/>
      <w:numFmt w:val="none"/>
      <w:suff w:val="nothing"/>
      <w:lvlText w:val=""/>
      <w:lvlJc w:val="start"/>
      <w:pPr>
        <w:tabs>
          <w:tab w:val="num" w:pos="0"/>
        </w:tabs>
        <w:ind w:start="0" w:hanging="0"/>
      </w:pPr>
    </w:lvl>
  </w:abstractNum>
  <w:num w:numId="1">
    <w:abstractNumId w:val="1"/>
  </w:num>
  <w:num w:numId="2">
    <w:abstractNumId w:val="2"/>
  </w:num>
</w:numbering>
</file>

<file path=word/settings.xml><?xml version="1.0" encoding="utf-8"?>
<w:settings xmlns:w="http://schemas.openxmlformats.org/wordprocessingml/2006/main">
  <w:zoom w:percent="100"/>
  <w:defaultTabStop w:val="709"/>
  <w:autoHyphenation w:val="true"/>
  <w:hyphenationZone w:val="0"/>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allowHyphenationAtTrackBottom" w:uri="http://schemas.microsoft.com/office/word" w:val="1"/>
    <w:compatSetting w:name="useWord2013TrackBottomHyphenation" w:uri="http://schemas.microsoft.com/office/word" w:val="1"/>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SimSun" w:cs="Lucida Sans"/>
        <w:kern w:val="2"/>
        <w:sz w:val="24"/>
        <w:szCs w:val="24"/>
        <w:lang w:val="pl-PL" w:eastAsia="zh-CN" w:bidi="hi-IN"/>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widowControl/>
      <w:suppressAutoHyphens w:val="true"/>
      <w:bidi w:val="0"/>
      <w:spacing w:before="0" w:after="0"/>
      <w:jc w:val="start"/>
    </w:pPr>
    <w:rPr>
      <w:rFonts w:ascii="Liberation Serif" w:hAnsi="Liberation Serif" w:eastAsia="NSimSun" w:cs="Lucida Sans"/>
      <w:color w:val="auto"/>
      <w:kern w:val="2"/>
      <w:sz w:val="24"/>
      <w:szCs w:val="24"/>
      <w:lang w:val="pl-PL" w:eastAsia="zh-CN" w:bidi="hi-IN"/>
    </w:rPr>
  </w:style>
  <w:style w:type="character" w:styleId="DefaultParagraphFont" w:default="1">
    <w:name w:val="Default Paragraph Font"/>
    <w:uiPriority w:val="1"/>
    <w:unhideWhenUsed/>
    <w:qFormat/>
    <w:rPr/>
  </w:style>
  <w:style w:type="character" w:styleId="Znakiprzypiswdolnychuser" w:customStyle="1">
    <w:name w:val="Znaki przypisów dolnych (user)"/>
    <w:qFormat/>
    <w:rPr>
      <w:vertAlign w:val="superscript"/>
    </w:rPr>
  </w:style>
  <w:style w:type="character" w:styleId="Znakiprzypiswdolnych" w:customStyle="1">
    <w:name w:val="Znaki przypisów dolnych"/>
    <w:qFormat/>
    <w:rPr>
      <w:vertAlign w:val="superscript"/>
    </w:rPr>
  </w:style>
  <w:style w:type="character" w:styleId="FootnoteReference">
    <w:name w:val="footnote reference"/>
    <w:rPr>
      <w:vertAlign w:val="superscript"/>
    </w:rPr>
  </w:style>
  <w:style w:type="character" w:styleId="Znakiprzypiswkocowych" w:customStyle="1">
    <w:name w:val="Znaki przypisów końcowych"/>
    <w:qFormat/>
    <w:rPr>
      <w:vertAlign w:val="superscript"/>
    </w:rPr>
  </w:style>
  <w:style w:type="character" w:styleId="Znakiprzypiswkocowychuser" w:customStyle="1">
    <w:name w:val="Znaki przypisów końcowych (user)"/>
    <w:qFormat/>
    <w:rPr>
      <w:vertAlign w:val="superscript"/>
    </w:rPr>
  </w:style>
  <w:style w:type="character" w:styleId="EndnoteReference">
    <w:name w:val="endnote reference"/>
    <w:rPr>
      <w:vertAlign w:val="superscript"/>
    </w:rPr>
  </w:style>
  <w:style w:type="character" w:styleId="Znakinumeracji" w:customStyle="1">
    <w:name w:val="Znaki numeracji"/>
    <w:qFormat/>
    <w:rPr/>
  </w:style>
  <w:style w:type="character" w:styleId="StopkaZnak" w:customStyle="1">
    <w:name w:val="Stopka Znak"/>
    <w:basedOn w:val="DefaultParagraphFont"/>
    <w:uiPriority w:val="99"/>
    <w:qFormat/>
    <w:rsid w:val="00ff2c5b"/>
    <w:rPr>
      <w:rFonts w:cs="Mangal"/>
      <w:szCs w:val="21"/>
    </w:rPr>
  </w:style>
  <w:style w:type="paragraph" w:styleId="Nagwek">
    <w:name w:val="Nagłówek"/>
    <w:basedOn w:val="Normal"/>
    <w:next w:val="BodyText"/>
    <w:qFormat/>
    <w:pPr>
      <w:keepNext w:val="true"/>
      <w:spacing w:before="240" w:after="120"/>
    </w:pPr>
    <w:rPr>
      <w:rFonts w:ascii="Liberation Sans" w:hAnsi="Liberation Sans" w:eastAsia="Microsoft YaHei" w:cs="Lucida Sans"/>
      <w:sz w:val="28"/>
      <w:szCs w:val="28"/>
    </w:rPr>
  </w:style>
  <w:style w:type="paragraph" w:styleId="BodyText">
    <w:name w:val="Body Text"/>
    <w:basedOn w:val="Normal"/>
    <w:pPr>
      <w:spacing w:lineRule="auto" w:line="276" w:before="0" w:after="140"/>
    </w:pPr>
    <w:rPr/>
  </w:style>
  <w:style w:type="paragraph" w:styleId="List">
    <w:name w:val="List"/>
    <w:basedOn w:val="BodyText"/>
    <w:pPr/>
    <w:rPr/>
  </w:style>
  <w:style w:type="paragraph" w:styleId="Caption">
    <w:name w:val="caption"/>
    <w:basedOn w:val="Normal"/>
    <w:qFormat/>
    <w:pPr>
      <w:suppressLineNumbers/>
      <w:spacing w:before="120" w:after="120"/>
    </w:pPr>
    <w:rPr>
      <w:i/>
      <w:iCs/>
    </w:rPr>
  </w:style>
  <w:style w:type="paragraph" w:styleId="Indeks" w:customStyle="1">
    <w:name w:val="Indeks"/>
    <w:basedOn w:val="Normal"/>
    <w:qFormat/>
    <w:pPr>
      <w:suppressLineNumbers/>
    </w:pPr>
    <w:rPr/>
  </w:style>
  <w:style w:type="paragraph" w:styleId="Nagwekuser" w:customStyle="1">
    <w:name w:val="Nagłówek (user)"/>
    <w:basedOn w:val="Normal"/>
    <w:next w:val="BodyText"/>
    <w:qFormat/>
    <w:pPr>
      <w:keepNext w:val="true"/>
      <w:spacing w:before="240" w:after="120"/>
    </w:pPr>
    <w:rPr>
      <w:rFonts w:ascii="Liberation Sans" w:hAnsi="Liberation Sans" w:eastAsia="Microsoft YaHei"/>
      <w:sz w:val="28"/>
      <w:szCs w:val="28"/>
    </w:rPr>
  </w:style>
  <w:style w:type="paragraph" w:styleId="Indeksuser" w:customStyle="1">
    <w:name w:val="Indeks (user)"/>
    <w:basedOn w:val="Normal"/>
    <w:qFormat/>
    <w:pPr>
      <w:suppressLineNumbers/>
    </w:pPr>
    <w:rPr/>
  </w:style>
  <w:style w:type="paragraph" w:styleId="Gwkaistopkauser">
    <w:name w:val="Główka i stopka (user)"/>
    <w:basedOn w:val="Normal"/>
    <w:qFormat/>
    <w:pPr/>
    <w:rPr/>
  </w:style>
  <w:style w:type="paragraph" w:styleId="Gwkaistopka">
    <w:name w:val="Główka i stopka"/>
    <w:basedOn w:val="Normal"/>
    <w:qFormat/>
    <w:pPr/>
    <w:rPr/>
  </w:style>
  <w:style w:type="paragraph" w:styleId="Header">
    <w:name w:val="header"/>
    <w:basedOn w:val="Normal"/>
    <w:next w:val="BodyText"/>
    <w:qFormat/>
    <w:pPr>
      <w:keepNext w:val="true"/>
      <w:spacing w:before="240" w:after="120"/>
    </w:pPr>
    <w:rPr>
      <w:rFonts w:ascii="Liberation Sans" w:hAnsi="Liberation Sans" w:eastAsia="Microsoft YaHei"/>
      <w:sz w:val="28"/>
      <w:szCs w:val="28"/>
    </w:rPr>
  </w:style>
  <w:style w:type="paragraph" w:styleId="Zwykytekst1" w:customStyle="1">
    <w:name w:val="Zwykły tekst1"/>
    <w:basedOn w:val="Normal"/>
    <w:qFormat/>
    <w:pPr/>
    <w:rPr>
      <w:rFonts w:ascii="Courier New" w:hAnsi="Courier New" w:cs="Courier New"/>
      <w:sz w:val="20"/>
      <w:szCs w:val="20"/>
      <w:lang w:eastAsia="ar-SA"/>
    </w:rPr>
  </w:style>
  <w:style w:type="paragraph" w:styleId="FootnoteText">
    <w:name w:val="footnote text"/>
    <w:basedOn w:val="Normal"/>
    <w:pPr>
      <w:suppressLineNumbers/>
      <w:ind w:hanging="340" w:start="340"/>
    </w:pPr>
    <w:rPr>
      <w:sz w:val="20"/>
      <w:szCs w:val="20"/>
    </w:rPr>
  </w:style>
  <w:style w:type="paragraph" w:styleId="Footer">
    <w:name w:val="footer"/>
    <w:basedOn w:val="Normal"/>
    <w:link w:val="StopkaZnak"/>
    <w:uiPriority w:val="99"/>
    <w:unhideWhenUsed/>
    <w:rsid w:val="00ff2c5b"/>
    <w:pPr>
      <w:tabs>
        <w:tab w:val="clear" w:pos="709"/>
        <w:tab w:val="center" w:pos="4536" w:leader="none"/>
        <w:tab w:val="right" w:pos="9072" w:leader="none"/>
      </w:tabs>
    </w:pPr>
    <w:rPr>
      <w:rFonts w:cs="Mangal"/>
      <w:szCs w:val="21"/>
    </w:rPr>
  </w:style>
  <w:style w:type="paragraph" w:styleId="ListParagraph">
    <w:name w:val="List Paragraph"/>
    <w:basedOn w:val="Normal"/>
    <w:uiPriority w:val="34"/>
    <w:qFormat/>
    <w:rsid w:val="004d7a3a"/>
    <w:pPr>
      <w:spacing w:before="0" w:after="0"/>
      <w:ind w:start="720"/>
      <w:contextualSpacing/>
    </w:pPr>
    <w:rPr>
      <w:rFonts w:cs="Mangal"/>
      <w:szCs w:val="21"/>
    </w:rPr>
  </w:style>
  <w:style w:type="numbering" w:styleId="Bezlistyuser" w:default="1">
    <w:name w:val="Bez listy (user)"/>
    <w:uiPriority w:val="99"/>
    <w:semiHidden/>
    <w:unhideWhenUsed/>
    <w:qFormat/>
  </w:style>
  <w:style w:type="table" w:default="1" w:styleId="Standardowy">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header" Target="header3.xml"/><Relationship Id="rId5" Type="http://schemas.openxmlformats.org/officeDocument/2006/relationships/numbering" Target="numbering.xml"/><Relationship Id="rId6" Type="http://schemas.openxmlformats.org/officeDocument/2006/relationships/fontTable" Target="fontTable.xml"/><Relationship Id="rId7" Type="http://schemas.openxmlformats.org/officeDocument/2006/relationships/settings" Target="settings.xml"/><Relationship Id="rId8" Type="http://schemas.openxmlformats.org/officeDocument/2006/relationships/theme" Target="theme/theme1.xml"/><Relationship Id="rId9" Type="http://schemas.openxmlformats.org/officeDocument/2006/relationships/customXml" Target="../customXml/item1.xml"/>
</Relationships>
</file>

<file path=word/_rels/header2.xml.rels><?xml version="1.0" encoding="UTF-8"?>
<Relationships xmlns="http://schemas.openxmlformats.org/package/2006/relationships"><Relationship Id="rId1" Type="http://schemas.openxmlformats.org/officeDocument/2006/relationships/image" Target="media/image1.png"/>
</Relationships>
</file>

<file path=word/_rels/header3.xml.rels><?xml version="1.0" encoding="UTF-8"?>
<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67BA634-45CA-4A67-ABFF-8F0FAF14A9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TotalTime>
  <Application>LibreOffice/25.8.5.2$Windows_X86_64 LibreOffice_project/9c8b85f387cc00a89945a79c9e6239f32e450ac2</Application>
  <AppVersion>15.0000</AppVersion>
  <Pages>6</Pages>
  <Words>1200</Words>
  <Characters>8035</Characters>
  <CharactersWithSpaces>9162</CharactersWithSpaces>
  <Paragraphs>53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2026-03-03T12:53:00Z</dcterms:created>
  <dc:creator/>
  <dc:description/>
  <dc:language>pl-PL</dc:language>
  <cp:lastModifiedBy/>
  <dcterms:modified xsi:type="dcterms:W3CDTF">2026-03-16T09:00:40Z</dcterms:modified>
  <cp:revision>22</cp:revision>
  <dc:subject/>
  <dc:title/>
</cp:coreProperties>
</file>

<file path=docProps/custom.xml><?xml version="1.0" encoding="utf-8"?>
<Properties xmlns="http://schemas.openxmlformats.org/officeDocument/2006/custom-properties" xmlns:vt="http://schemas.openxmlformats.org/officeDocument/2006/docPropsVTypes"/>
</file>