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9BF18" w14:textId="4C47B1A8" w:rsidR="008240F1" w:rsidRPr="003C3D43" w:rsidRDefault="008240F1" w:rsidP="008240F1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bookmarkStart w:id="0" w:name="_Hlk156214636"/>
      <w:r w:rsidRPr="00E306A1">
        <w:rPr>
          <w:rFonts w:ascii="Arial" w:eastAsia="Times New Roman" w:hAnsi="Arial" w:cs="Arial"/>
          <w:b/>
          <w:bCs/>
          <w:iCs/>
          <w:lang w:eastAsia="pl-PL"/>
        </w:rPr>
        <w:t>Załącznik nr 1 do FO znak</w:t>
      </w:r>
      <w:r>
        <w:rPr>
          <w:rFonts w:ascii="Arial" w:eastAsia="Times New Roman" w:hAnsi="Arial" w:cs="Arial"/>
          <w:b/>
          <w:lang w:eastAsia="pl-PL"/>
        </w:rPr>
        <w:t>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1865C4">
        <w:rPr>
          <w:rFonts w:ascii="Arial" w:eastAsia="Times New Roman" w:hAnsi="Arial" w:cs="Arial"/>
          <w:b/>
          <w:lang w:eastAsia="pl-PL"/>
        </w:rPr>
        <w:t>2</w:t>
      </w:r>
      <w:r>
        <w:rPr>
          <w:rFonts w:ascii="Arial" w:eastAsia="Times New Roman" w:hAnsi="Arial" w:cs="Arial"/>
          <w:b/>
          <w:lang w:eastAsia="pl-PL"/>
        </w:rPr>
        <w:t>.</w:t>
      </w:r>
      <w:r w:rsidR="00B615F6">
        <w:rPr>
          <w:rFonts w:ascii="Arial" w:eastAsia="Times New Roman" w:hAnsi="Arial" w:cs="Arial"/>
          <w:b/>
          <w:lang w:eastAsia="pl-PL"/>
        </w:rPr>
        <w:t>2.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A71BCA">
        <w:rPr>
          <w:rFonts w:ascii="Arial" w:eastAsia="Times New Roman" w:hAnsi="Arial" w:cs="Arial"/>
          <w:b/>
          <w:lang w:eastAsia="pl-PL"/>
        </w:rPr>
        <w:t>6</w:t>
      </w:r>
      <w:r w:rsidR="00147D0E">
        <w:rPr>
          <w:rFonts w:ascii="Arial" w:eastAsia="Times New Roman" w:hAnsi="Arial" w:cs="Arial"/>
          <w:b/>
          <w:lang w:eastAsia="pl-PL"/>
        </w:rPr>
        <w:t>.IJ</w:t>
      </w:r>
    </w:p>
    <w:p w14:paraId="22712640" w14:textId="77777777" w:rsidR="008240F1" w:rsidRDefault="008240F1" w:rsidP="00CF044F">
      <w:pPr>
        <w:suppressAutoHyphens/>
        <w:spacing w:before="120" w:after="0" w:line="240" w:lineRule="auto"/>
        <w:outlineLvl w:val="5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8ABB39C" w14:textId="2431B81E" w:rsidR="008240F1" w:rsidRDefault="008240F1" w:rsidP="003B74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uppressAutoHyphens/>
        <w:spacing w:before="120" w:after="0" w:line="240" w:lineRule="auto"/>
        <w:jc w:val="center"/>
        <w:outlineLvl w:val="5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  <w:r w:rsidRPr="00CD47F7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FORMULARZ CENOWY</w:t>
      </w:r>
    </w:p>
    <w:p w14:paraId="31307194" w14:textId="2A40CC4A" w:rsidR="008240F1" w:rsidRDefault="008240F1" w:rsidP="003B74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uppressAutoHyphens/>
        <w:spacing w:before="120" w:after="0" w:line="240" w:lineRule="auto"/>
        <w:jc w:val="center"/>
        <w:outlineLvl w:val="5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ar-SA"/>
        </w:rPr>
        <w:t>ZADANIE A + ZADANIE B</w:t>
      </w:r>
      <w:r w:rsidR="00C70B6D">
        <w:rPr>
          <w:rFonts w:ascii="Arial" w:eastAsia="Times New Roman" w:hAnsi="Arial" w:cs="Arial"/>
          <w:b/>
          <w:bCs/>
          <w:sz w:val="24"/>
          <w:szCs w:val="24"/>
          <w:lang w:eastAsia="ar-SA"/>
        </w:rPr>
        <w:t xml:space="preserve"> </w:t>
      </w:r>
    </w:p>
    <w:p w14:paraId="2E1600C8" w14:textId="299528F0" w:rsidR="00C70B6D" w:rsidRPr="003B4218" w:rsidRDefault="00577EA7" w:rsidP="00577EA7">
      <w:pPr>
        <w:tabs>
          <w:tab w:val="left" w:leader="dot" w:pos="9072"/>
        </w:tabs>
        <w:spacing w:after="0" w:line="288" w:lineRule="auto"/>
        <w:jc w:val="center"/>
        <w:rPr>
          <w:rFonts w:ascii="Tahoma" w:eastAsia="Times New Roman" w:hAnsi="Tahoma" w:cs="Tahoma"/>
          <w:color w:val="FF0000"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Realizacja w terminie:</w:t>
      </w:r>
      <w:r w:rsidR="00C70B6D" w:rsidRPr="00577EA7">
        <w:rPr>
          <w:rFonts w:ascii="Arial" w:eastAsia="Times New Roman" w:hAnsi="Arial" w:cs="Arial"/>
          <w:b/>
          <w:lang w:eastAsia="pl-PL"/>
        </w:rPr>
        <w:t xml:space="preserve"> 01-03-202</w:t>
      </w:r>
      <w:r w:rsidR="00A71BCA">
        <w:rPr>
          <w:rFonts w:ascii="Arial" w:eastAsia="Times New Roman" w:hAnsi="Arial" w:cs="Arial"/>
          <w:b/>
          <w:lang w:eastAsia="pl-PL"/>
        </w:rPr>
        <w:t>6</w:t>
      </w:r>
      <w:r w:rsidR="00C70B6D" w:rsidRPr="00577EA7">
        <w:rPr>
          <w:rFonts w:ascii="Arial" w:eastAsia="Times New Roman" w:hAnsi="Arial" w:cs="Arial"/>
          <w:b/>
          <w:lang w:eastAsia="pl-PL"/>
        </w:rPr>
        <w:t xml:space="preserve"> – 2</w:t>
      </w:r>
      <w:r w:rsidR="00784F1C">
        <w:rPr>
          <w:rFonts w:ascii="Arial" w:eastAsia="Times New Roman" w:hAnsi="Arial" w:cs="Arial"/>
          <w:b/>
          <w:lang w:eastAsia="pl-PL"/>
        </w:rPr>
        <w:t>9</w:t>
      </w:r>
      <w:r w:rsidR="00C70B6D" w:rsidRPr="00577EA7">
        <w:rPr>
          <w:rFonts w:ascii="Arial" w:eastAsia="Times New Roman" w:hAnsi="Arial" w:cs="Arial"/>
          <w:b/>
          <w:lang w:eastAsia="pl-PL"/>
        </w:rPr>
        <w:t>-02-20</w:t>
      </w:r>
      <w:r w:rsidR="00C70B6D" w:rsidRPr="005F0742">
        <w:rPr>
          <w:rFonts w:ascii="Arial" w:eastAsia="Times New Roman" w:hAnsi="Arial" w:cs="Arial"/>
          <w:b/>
          <w:lang w:eastAsia="pl-PL"/>
        </w:rPr>
        <w:t>2</w:t>
      </w:r>
      <w:r w:rsidR="00A71BCA" w:rsidRPr="005F0742">
        <w:rPr>
          <w:rFonts w:ascii="Arial" w:eastAsia="Times New Roman" w:hAnsi="Arial" w:cs="Arial"/>
          <w:b/>
          <w:lang w:eastAsia="pl-PL"/>
        </w:rPr>
        <w:t>8</w:t>
      </w:r>
    </w:p>
    <w:p w14:paraId="40F9D950" w14:textId="77777777" w:rsidR="00077F87" w:rsidRDefault="00077F87" w:rsidP="00077F87">
      <w:pPr>
        <w:spacing w:before="120" w:after="120"/>
        <w:jc w:val="center"/>
        <w:rPr>
          <w:rFonts w:ascii="Arial" w:hAnsi="Arial" w:cs="Arial"/>
          <w:b/>
          <w:bCs/>
        </w:rPr>
      </w:pPr>
    </w:p>
    <w:p w14:paraId="73E69553" w14:textId="4C12B066" w:rsidR="008240F1" w:rsidRPr="00077F87" w:rsidRDefault="00077F87" w:rsidP="00077F87">
      <w:pPr>
        <w:spacing w:before="120" w:after="120"/>
        <w:jc w:val="center"/>
        <w:rPr>
          <w:rFonts w:ascii="Arial" w:hAnsi="Arial" w:cs="Arial"/>
          <w:b/>
          <w:bCs/>
        </w:rPr>
      </w:pPr>
      <w:r w:rsidRPr="00077F87">
        <w:rPr>
          <w:rFonts w:ascii="Arial" w:hAnsi="Arial" w:cs="Arial"/>
          <w:b/>
          <w:bCs/>
        </w:rPr>
        <w:t>OFEROWANE WARUNKI:</w:t>
      </w:r>
    </w:p>
    <w:p w14:paraId="07279058" w14:textId="77777777" w:rsidR="008240F1" w:rsidRPr="008240F1" w:rsidRDefault="008240F1" w:rsidP="00C33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  <w:r w:rsidRPr="008240F1">
        <w:rPr>
          <w:rFonts w:ascii="Arial" w:hAnsi="Arial" w:cs="Arial"/>
          <w:b/>
          <w:bCs/>
        </w:rPr>
        <w:t xml:space="preserve">ZADANIE A - Ubezpieczenie odpowiedzialności cywilnej </w:t>
      </w:r>
    </w:p>
    <w:p w14:paraId="075FAEF6" w14:textId="3A4D21F4" w:rsidR="003B4218" w:rsidRDefault="008240F1" w:rsidP="00CF044F">
      <w:pPr>
        <w:pStyle w:val="Akapitzlist"/>
        <w:numPr>
          <w:ilvl w:val="0"/>
          <w:numId w:val="5"/>
        </w:numPr>
        <w:spacing w:before="120" w:after="120"/>
        <w:contextualSpacing w:val="0"/>
        <w:rPr>
          <w:rFonts w:ascii="Arial" w:hAnsi="Arial" w:cs="Arial"/>
        </w:rPr>
      </w:pPr>
      <w:r w:rsidRPr="00523F55">
        <w:rPr>
          <w:rFonts w:ascii="Arial" w:hAnsi="Arial" w:cs="Arial"/>
          <w:b/>
          <w:bCs/>
        </w:rPr>
        <w:t>Sum</w:t>
      </w:r>
      <w:r w:rsidR="00CF044F" w:rsidRPr="00523F55">
        <w:rPr>
          <w:rFonts w:ascii="Arial" w:hAnsi="Arial" w:cs="Arial"/>
          <w:b/>
          <w:bCs/>
        </w:rPr>
        <w:t>a</w:t>
      </w:r>
      <w:r w:rsidRPr="00523F55">
        <w:rPr>
          <w:rFonts w:ascii="Arial" w:hAnsi="Arial" w:cs="Arial"/>
          <w:b/>
          <w:bCs/>
        </w:rPr>
        <w:t xml:space="preserve"> Gwarancyjn</w:t>
      </w:r>
      <w:r w:rsidR="00CF044F" w:rsidRPr="00523F55">
        <w:rPr>
          <w:rFonts w:ascii="Arial" w:hAnsi="Arial" w:cs="Arial"/>
          <w:b/>
          <w:bCs/>
        </w:rPr>
        <w:t>a</w:t>
      </w:r>
      <w:r w:rsidRPr="00523F55">
        <w:rPr>
          <w:rFonts w:ascii="Arial" w:hAnsi="Arial" w:cs="Arial"/>
          <w:b/>
          <w:bCs/>
        </w:rPr>
        <w:t xml:space="preserve"> / Ubezpieczeni</w:t>
      </w:r>
      <w:r w:rsidR="00CF044F" w:rsidRPr="00523F55">
        <w:rPr>
          <w:rFonts w:ascii="Arial" w:hAnsi="Arial" w:cs="Arial"/>
          <w:b/>
          <w:bCs/>
        </w:rPr>
        <w:t>e</w:t>
      </w:r>
      <w:r w:rsidRPr="00523F55">
        <w:rPr>
          <w:rFonts w:ascii="Arial" w:hAnsi="Arial" w:cs="Arial"/>
        </w:rPr>
        <w:t xml:space="preserve"> 1 600 000,-zł na wszystkie zdarzenia </w:t>
      </w:r>
      <w:r w:rsidR="00CF044F" w:rsidRPr="00523F55">
        <w:rPr>
          <w:rFonts w:ascii="Arial" w:hAnsi="Arial" w:cs="Arial"/>
        </w:rPr>
        <w:br/>
      </w:r>
      <w:r w:rsidRPr="00523F55">
        <w:rPr>
          <w:rFonts w:ascii="Arial" w:hAnsi="Arial" w:cs="Arial"/>
        </w:rPr>
        <w:t>i 1</w:t>
      </w:r>
      <w:r w:rsidR="00CF044F" w:rsidRPr="00523F55">
        <w:rPr>
          <w:rFonts w:ascii="Arial" w:hAnsi="Arial" w:cs="Arial"/>
        </w:rPr>
        <w:t> </w:t>
      </w:r>
      <w:r w:rsidRPr="00523F55">
        <w:rPr>
          <w:rFonts w:ascii="Arial" w:hAnsi="Arial" w:cs="Arial"/>
        </w:rPr>
        <w:t>600</w:t>
      </w:r>
      <w:r w:rsidR="00CF044F" w:rsidRPr="00523F55">
        <w:rPr>
          <w:rFonts w:ascii="Arial" w:hAnsi="Arial" w:cs="Arial"/>
        </w:rPr>
        <w:t xml:space="preserve"> </w:t>
      </w:r>
      <w:r w:rsidRPr="00523F55">
        <w:rPr>
          <w:rFonts w:ascii="Arial" w:hAnsi="Arial" w:cs="Arial"/>
        </w:rPr>
        <w:t>000,-zł na jedno zdarzenie</w:t>
      </w:r>
      <w:r w:rsidR="003B4218">
        <w:rPr>
          <w:rFonts w:ascii="Arial" w:hAnsi="Arial" w:cs="Arial"/>
        </w:rPr>
        <w:t xml:space="preserve"> </w:t>
      </w:r>
    </w:p>
    <w:p w14:paraId="39358DD6" w14:textId="7135C505" w:rsidR="00CF044F" w:rsidRPr="00540D5C" w:rsidRDefault="003B4218" w:rsidP="003B4218">
      <w:pPr>
        <w:pStyle w:val="Akapitzlist"/>
        <w:spacing w:before="120" w:after="120"/>
        <w:contextualSpacing w:val="0"/>
        <w:rPr>
          <w:rFonts w:ascii="Arial" w:hAnsi="Arial" w:cs="Arial"/>
        </w:rPr>
      </w:pPr>
      <w:proofErr w:type="spellStart"/>
      <w:r w:rsidRPr="00540D5C">
        <w:rPr>
          <w:rFonts w:ascii="Arial" w:hAnsi="Arial" w:cs="Arial"/>
          <w:b/>
          <w:bCs/>
        </w:rPr>
        <w:t>Podlimit</w:t>
      </w:r>
      <w:proofErr w:type="spellEnd"/>
      <w:r w:rsidRPr="00540D5C">
        <w:rPr>
          <w:rFonts w:ascii="Arial" w:hAnsi="Arial" w:cs="Arial"/>
          <w:b/>
          <w:bCs/>
        </w:rPr>
        <w:t xml:space="preserve"> dla szkód w pasie drogowym 1 </w:t>
      </w:r>
      <w:r w:rsidR="00A71BCA" w:rsidRPr="00540D5C">
        <w:rPr>
          <w:rFonts w:ascii="Arial" w:hAnsi="Arial" w:cs="Arial"/>
          <w:b/>
          <w:bCs/>
        </w:rPr>
        <w:t>6</w:t>
      </w:r>
      <w:r w:rsidRPr="00540D5C">
        <w:rPr>
          <w:rFonts w:ascii="Arial" w:hAnsi="Arial" w:cs="Arial"/>
          <w:b/>
          <w:bCs/>
        </w:rPr>
        <w:t>00 000 zł na jedno i wszystkie zdarzenia</w:t>
      </w:r>
      <w:r w:rsidR="008240F1" w:rsidRPr="00540D5C">
        <w:rPr>
          <w:rFonts w:ascii="Arial" w:hAnsi="Arial" w:cs="Arial"/>
        </w:rPr>
        <w:t>:</w:t>
      </w:r>
    </w:p>
    <w:p w14:paraId="4A02D641" w14:textId="77777777" w:rsidR="00CF044F" w:rsidRPr="00523F55" w:rsidRDefault="00CF044F" w:rsidP="00CF044F">
      <w:pPr>
        <w:pStyle w:val="Akapitzlist"/>
        <w:spacing w:before="120" w:after="120"/>
        <w:contextualSpacing w:val="0"/>
        <w:rPr>
          <w:rFonts w:ascii="Arial" w:hAnsi="Arial" w:cs="Arial"/>
        </w:rPr>
      </w:pPr>
    </w:p>
    <w:p w14:paraId="6BC16FEE" w14:textId="6E99CEF4" w:rsidR="00CF044F" w:rsidRPr="00523F55" w:rsidRDefault="008240F1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 xml:space="preserve">Cena brutto oferty za ubezpieczenie na </w:t>
      </w:r>
      <w:r w:rsidR="001865C4">
        <w:rPr>
          <w:rFonts w:ascii="Arial" w:hAnsi="Arial" w:cs="Arial"/>
        </w:rPr>
        <w:t>24</w:t>
      </w:r>
      <w:r w:rsidRPr="00523F55">
        <w:rPr>
          <w:rFonts w:ascii="Arial" w:hAnsi="Arial" w:cs="Arial"/>
        </w:rPr>
        <w:t xml:space="preserve"> miesi</w:t>
      </w:r>
      <w:r w:rsidR="001865C4">
        <w:rPr>
          <w:rFonts w:ascii="Arial" w:hAnsi="Arial" w:cs="Arial"/>
        </w:rPr>
        <w:t>ą</w:t>
      </w:r>
      <w:r w:rsidRPr="00523F55">
        <w:rPr>
          <w:rFonts w:ascii="Arial" w:hAnsi="Arial" w:cs="Arial"/>
        </w:rPr>
        <w:t>c</w:t>
      </w:r>
      <w:r w:rsidR="001865C4">
        <w:rPr>
          <w:rFonts w:ascii="Arial" w:hAnsi="Arial" w:cs="Arial"/>
        </w:rPr>
        <w:t>e</w:t>
      </w:r>
      <w:r w:rsidRPr="00523F55">
        <w:rPr>
          <w:rFonts w:ascii="Arial" w:hAnsi="Arial" w:cs="Arial"/>
        </w:rPr>
        <w:t xml:space="preserve"> wynos</w:t>
      </w:r>
      <w:r w:rsidR="00CF044F" w:rsidRPr="00523F55">
        <w:rPr>
          <w:rFonts w:ascii="Arial" w:hAnsi="Arial" w:cs="Arial"/>
        </w:rPr>
        <w:t xml:space="preserve">i __________________ </w:t>
      </w:r>
      <w:r w:rsidRPr="00523F55">
        <w:rPr>
          <w:rFonts w:ascii="Arial" w:hAnsi="Arial" w:cs="Arial"/>
        </w:rPr>
        <w:t>zł</w:t>
      </w:r>
    </w:p>
    <w:p w14:paraId="0F37EDE0" w14:textId="07C98AAE" w:rsidR="00CF044F" w:rsidRPr="00523F55" w:rsidRDefault="008240F1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słownie:</w:t>
      </w:r>
      <w:r w:rsidR="003B742C" w:rsidRPr="00523F55">
        <w:rPr>
          <w:rFonts w:ascii="Arial" w:hAnsi="Arial" w:cs="Arial"/>
        </w:rPr>
        <w:t xml:space="preserve"> </w:t>
      </w:r>
      <w:r w:rsidR="00CF044F" w:rsidRPr="00523F55">
        <w:rPr>
          <w:rFonts w:ascii="Arial" w:hAnsi="Arial" w:cs="Arial"/>
        </w:rPr>
        <w:t>___________________________________________________________</w:t>
      </w:r>
    </w:p>
    <w:p w14:paraId="6BD904A1" w14:textId="77777777" w:rsidR="00CF044F" w:rsidRPr="00523F55" w:rsidRDefault="00CF044F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</w:p>
    <w:p w14:paraId="74D902B3" w14:textId="6111169F" w:rsidR="00CF044F" w:rsidRPr="00523F55" w:rsidRDefault="008240F1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Cena brutto oferty za ubezpieczenie na 12 miesięcy wynosi</w:t>
      </w:r>
      <w:r w:rsidR="00CF044F" w:rsidRPr="00523F55">
        <w:rPr>
          <w:rFonts w:ascii="Arial" w:hAnsi="Arial" w:cs="Arial"/>
        </w:rPr>
        <w:t xml:space="preserve"> ___________________ </w:t>
      </w:r>
      <w:r w:rsidRPr="00523F55">
        <w:rPr>
          <w:rFonts w:ascii="Arial" w:hAnsi="Arial" w:cs="Arial"/>
        </w:rPr>
        <w:t>zł</w:t>
      </w:r>
    </w:p>
    <w:p w14:paraId="22A5706E" w14:textId="694B4601" w:rsidR="00CF044F" w:rsidRPr="00523F55" w:rsidRDefault="008240F1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słownie:</w:t>
      </w:r>
      <w:r w:rsidR="003B742C" w:rsidRPr="00523F55">
        <w:rPr>
          <w:rFonts w:ascii="Arial" w:hAnsi="Arial" w:cs="Arial"/>
        </w:rPr>
        <w:t xml:space="preserve"> ____________________________________________________________</w:t>
      </w:r>
    </w:p>
    <w:p w14:paraId="3238A12A" w14:textId="3FD6E548" w:rsidR="007F5FAB" w:rsidRPr="00523F55" w:rsidRDefault="008240F1" w:rsidP="00CF044F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b/>
          <w:bCs/>
        </w:rPr>
        <w:t>w tym ubezpieczenie odpowiedzialności cywilnej z tytułu prowadzonej działalności, posiadanego mienia i rozszerzenia:</w:t>
      </w:r>
      <w:r w:rsidRPr="00523F55">
        <w:rPr>
          <w:rFonts w:ascii="Arial" w:hAnsi="Arial" w:cs="Arial"/>
        </w:rPr>
        <w:t xml:space="preserve"> dla rozszerzeń Sumy Gwarancyjne / Ubezpieczenia na jedno i wszystkie zdarzenia wynoszą: 1 600 000,- zł, z zastrzeżeniem </w:t>
      </w:r>
      <w:proofErr w:type="spellStart"/>
      <w:r w:rsidRPr="00523F55">
        <w:rPr>
          <w:rFonts w:ascii="Arial" w:hAnsi="Arial" w:cs="Arial"/>
        </w:rPr>
        <w:t>podlimitów</w:t>
      </w:r>
      <w:proofErr w:type="spellEnd"/>
      <w:r w:rsidRPr="00523F55">
        <w:rPr>
          <w:rFonts w:ascii="Arial" w:hAnsi="Arial" w:cs="Arial"/>
        </w:rPr>
        <w:t xml:space="preserve"> określonych w zał. nr 5 do wniosku OC.</w:t>
      </w:r>
    </w:p>
    <w:bookmarkEnd w:id="0"/>
    <w:p w14:paraId="52032AF2" w14:textId="77777777" w:rsidR="00CF044F" w:rsidRPr="00523F55" w:rsidRDefault="00CF044F" w:rsidP="00CF044F">
      <w:pPr>
        <w:pStyle w:val="Akapitzlist"/>
        <w:numPr>
          <w:ilvl w:val="0"/>
          <w:numId w:val="5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b/>
          <w:bCs/>
        </w:rPr>
        <w:t>KLAUZULE DODATKOWE</w:t>
      </w:r>
      <w:r w:rsidRPr="00523F55">
        <w:rPr>
          <w:rFonts w:ascii="Arial" w:hAnsi="Arial" w:cs="Arial"/>
        </w:rPr>
        <w:t>:</w:t>
      </w:r>
    </w:p>
    <w:p w14:paraId="3CB045CE" w14:textId="77777777" w:rsidR="00CF044F" w:rsidRPr="00523F55" w:rsidRDefault="008240F1" w:rsidP="00CF044F">
      <w:pPr>
        <w:pStyle w:val="Akapitzlist"/>
        <w:numPr>
          <w:ilvl w:val="0"/>
          <w:numId w:val="6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color w:val="000000" w:themeColor="text1"/>
          <w:sz w:val="20"/>
        </w:rPr>
        <w:t xml:space="preserve">KLAUZULE DODATKOWE PODANE W SWZ (obligatoryjne) – </w:t>
      </w:r>
      <w:r w:rsidRPr="00523F55">
        <w:rPr>
          <w:rFonts w:ascii="Arial" w:hAnsi="Arial" w:cs="Arial"/>
          <w:b/>
          <w:bCs/>
          <w:color w:val="000000" w:themeColor="text1"/>
          <w:sz w:val="20"/>
        </w:rPr>
        <w:t>akceptujemy</w:t>
      </w:r>
    </w:p>
    <w:p w14:paraId="087141D9" w14:textId="3E1788B8" w:rsidR="008240F1" w:rsidRPr="00523F55" w:rsidRDefault="008240F1" w:rsidP="00CF044F">
      <w:pPr>
        <w:pStyle w:val="Akapitzlist"/>
        <w:numPr>
          <w:ilvl w:val="0"/>
          <w:numId w:val="6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color w:val="000000" w:themeColor="text1"/>
          <w:sz w:val="20"/>
        </w:rPr>
        <w:t>KLAUZULE DODATKOWE FAKULTATYWNE</w:t>
      </w:r>
      <w:r w:rsidR="005B1E00" w:rsidRPr="00523F55">
        <w:rPr>
          <w:rFonts w:ascii="Arial" w:hAnsi="Arial" w:cs="Arial"/>
          <w:color w:val="000000" w:themeColor="text1"/>
          <w:sz w:val="20"/>
        </w:rPr>
        <w:t xml:space="preserve"> PODANE W SWZ</w:t>
      </w:r>
      <w:r w:rsidRPr="00523F55">
        <w:rPr>
          <w:rFonts w:ascii="Arial" w:hAnsi="Arial" w:cs="Arial"/>
          <w:color w:val="000000" w:themeColor="text1"/>
          <w:sz w:val="20"/>
        </w:rPr>
        <w:t xml:space="preserve"> (OPZ-Karta Ryzyka - zał.</w:t>
      </w:r>
      <w:r w:rsidR="00CF044F" w:rsidRPr="00523F55">
        <w:rPr>
          <w:rFonts w:ascii="Arial" w:hAnsi="Arial" w:cs="Arial"/>
          <w:color w:val="000000" w:themeColor="text1"/>
          <w:sz w:val="20"/>
        </w:rPr>
        <w:t xml:space="preserve"> </w:t>
      </w:r>
      <w:r w:rsidRPr="00523F55">
        <w:rPr>
          <w:rFonts w:ascii="Arial" w:hAnsi="Arial" w:cs="Arial"/>
          <w:color w:val="000000" w:themeColor="text1"/>
          <w:sz w:val="20"/>
        </w:rPr>
        <w:t>Nr</w:t>
      </w:r>
      <w:r w:rsidR="00CF044F" w:rsidRPr="00523F55">
        <w:rPr>
          <w:rFonts w:ascii="Arial" w:hAnsi="Arial" w:cs="Arial"/>
          <w:color w:val="000000" w:themeColor="text1"/>
          <w:sz w:val="20"/>
        </w:rPr>
        <w:t xml:space="preserve"> </w:t>
      </w:r>
      <w:r w:rsidRPr="00523F55">
        <w:rPr>
          <w:rFonts w:ascii="Arial" w:hAnsi="Arial" w:cs="Arial"/>
          <w:color w:val="000000" w:themeColor="text1"/>
          <w:sz w:val="20"/>
        </w:rPr>
        <w:t>6 do OC):</w:t>
      </w:r>
    </w:p>
    <w:tbl>
      <w:tblPr>
        <w:tblW w:w="9348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2"/>
        <w:gridCol w:w="1656"/>
        <w:gridCol w:w="1960"/>
      </w:tblGrid>
      <w:tr w:rsidR="008240F1" w:rsidRPr="00523F55" w14:paraId="58D64D39" w14:textId="77777777" w:rsidTr="003E1C29">
        <w:tc>
          <w:tcPr>
            <w:tcW w:w="5732" w:type="dxa"/>
            <w:vAlign w:val="center"/>
          </w:tcPr>
          <w:p w14:paraId="7BF7DAD9" w14:textId="77777777" w:rsidR="008240F1" w:rsidRPr="00523F55" w:rsidRDefault="008240F1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KLAUZULA LIKWIDACJI SZKODY</w:t>
            </w:r>
          </w:p>
        </w:tc>
        <w:tc>
          <w:tcPr>
            <w:tcW w:w="1656" w:type="dxa"/>
            <w:vAlign w:val="center"/>
          </w:tcPr>
          <w:p w14:paraId="6E93BFCC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60" w:type="dxa"/>
            <w:vAlign w:val="center"/>
          </w:tcPr>
          <w:p w14:paraId="3531F6D0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8240F1" w:rsidRPr="00523F55" w14:paraId="07C0E192" w14:textId="77777777" w:rsidTr="003E1C29">
        <w:tc>
          <w:tcPr>
            <w:tcW w:w="5732" w:type="dxa"/>
            <w:vAlign w:val="center"/>
          </w:tcPr>
          <w:p w14:paraId="305D5E5F" w14:textId="77777777" w:rsidR="008240F1" w:rsidRPr="00523F55" w:rsidRDefault="008240F1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DOKUMENTACJI SZKODY I WYPŁATY ODSZKODOWANIA</w:t>
            </w:r>
          </w:p>
        </w:tc>
        <w:tc>
          <w:tcPr>
            <w:tcW w:w="1656" w:type="dxa"/>
            <w:vAlign w:val="center"/>
          </w:tcPr>
          <w:p w14:paraId="08FA341D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60" w:type="dxa"/>
            <w:vAlign w:val="center"/>
          </w:tcPr>
          <w:p w14:paraId="01ADE899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8240F1" w:rsidRPr="00523F55" w14:paraId="3DCC0743" w14:textId="77777777" w:rsidTr="003E1C29">
        <w:tc>
          <w:tcPr>
            <w:tcW w:w="5732" w:type="dxa"/>
            <w:vAlign w:val="center"/>
          </w:tcPr>
          <w:p w14:paraId="0D9A430F" w14:textId="77777777" w:rsidR="008240F1" w:rsidRPr="00523F55" w:rsidRDefault="008240F1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TERMINU DOKONANIA OGLĘDZIN</w:t>
            </w:r>
          </w:p>
        </w:tc>
        <w:tc>
          <w:tcPr>
            <w:tcW w:w="1656" w:type="dxa"/>
            <w:vAlign w:val="center"/>
          </w:tcPr>
          <w:p w14:paraId="720B5693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60" w:type="dxa"/>
            <w:vAlign w:val="center"/>
          </w:tcPr>
          <w:p w14:paraId="380548F1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8240F1" w:rsidRPr="00523F55" w14:paraId="5CCC4685" w14:textId="77777777" w:rsidTr="003E1C29">
        <w:trPr>
          <w:trHeight w:val="343"/>
        </w:trPr>
        <w:tc>
          <w:tcPr>
            <w:tcW w:w="5732" w:type="dxa"/>
            <w:vAlign w:val="center"/>
          </w:tcPr>
          <w:p w14:paraId="573F7AA4" w14:textId="77777777" w:rsidR="008240F1" w:rsidRPr="00523F55" w:rsidRDefault="008240F1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POKRYCIA KOSZTÓW ZABEZPIECZENIA TYMCZASOWEGO</w:t>
            </w:r>
          </w:p>
        </w:tc>
        <w:tc>
          <w:tcPr>
            <w:tcW w:w="1656" w:type="dxa"/>
            <w:vAlign w:val="center"/>
          </w:tcPr>
          <w:p w14:paraId="3950D599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60" w:type="dxa"/>
            <w:vAlign w:val="center"/>
          </w:tcPr>
          <w:p w14:paraId="6D1F1743" w14:textId="77777777" w:rsidR="008240F1" w:rsidRPr="00523F55" w:rsidRDefault="008240F1" w:rsidP="003E1C29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</w:tbl>
    <w:p w14:paraId="23BA4CC9" w14:textId="77777777" w:rsidR="008240F1" w:rsidRPr="00523F55" w:rsidRDefault="008240F1" w:rsidP="008240F1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23F55">
        <w:rPr>
          <w:rFonts w:ascii="Arial" w:hAnsi="Arial" w:cs="Arial"/>
          <w:color w:val="000000" w:themeColor="text1"/>
          <w:sz w:val="20"/>
          <w:szCs w:val="20"/>
        </w:rPr>
        <w:t>* niewłaściwe skreślić</w:t>
      </w:r>
    </w:p>
    <w:p w14:paraId="0A710511" w14:textId="32F9B5FB" w:rsidR="008240F1" w:rsidRPr="00523F55" w:rsidRDefault="00CF044F" w:rsidP="00CF044F">
      <w:pPr>
        <w:pStyle w:val="Akapitzlist"/>
        <w:numPr>
          <w:ilvl w:val="0"/>
          <w:numId w:val="5"/>
        </w:numPr>
        <w:spacing w:before="120" w:after="120"/>
        <w:ind w:hanging="357"/>
        <w:contextualSpacing w:val="0"/>
        <w:jc w:val="both"/>
        <w:rPr>
          <w:rFonts w:ascii="Arial" w:hAnsi="Arial" w:cs="Arial"/>
          <w:u w:val="single"/>
        </w:rPr>
      </w:pPr>
      <w:r w:rsidRPr="00523F55">
        <w:rPr>
          <w:rFonts w:ascii="Arial" w:hAnsi="Arial" w:cs="Arial"/>
          <w:b/>
          <w:bCs/>
        </w:rPr>
        <w:t>ROZSZERZENIA OCHRONY</w:t>
      </w:r>
      <w:r w:rsidRPr="00523F55">
        <w:rPr>
          <w:rFonts w:ascii="Arial" w:hAnsi="Arial" w:cs="Arial"/>
        </w:rPr>
        <w:t>:</w:t>
      </w:r>
    </w:p>
    <w:p w14:paraId="78210E65" w14:textId="77777777" w:rsidR="00CF044F" w:rsidRPr="00523F55" w:rsidRDefault="00CF044F" w:rsidP="00CF044F">
      <w:pPr>
        <w:pStyle w:val="Akapitzlist"/>
        <w:numPr>
          <w:ilvl w:val="0"/>
          <w:numId w:val="8"/>
        </w:numPr>
        <w:spacing w:before="120" w:after="120"/>
        <w:ind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523F55">
        <w:rPr>
          <w:rFonts w:ascii="Arial" w:hAnsi="Arial" w:cs="Arial"/>
          <w:sz w:val="20"/>
          <w:szCs w:val="20"/>
        </w:rPr>
        <w:t xml:space="preserve">ROZSZERZENIA OCHRONY UBEZPIECZENIOWEJ PODANE W OPZ-KARCIE RYZYKA wg ZAŁ. nr 5 do OC (obligatoryjne) – </w:t>
      </w:r>
      <w:r w:rsidRPr="00523F55">
        <w:rPr>
          <w:rFonts w:ascii="Arial" w:hAnsi="Arial" w:cs="Arial"/>
          <w:b/>
          <w:bCs/>
          <w:sz w:val="20"/>
          <w:szCs w:val="20"/>
        </w:rPr>
        <w:t>akceptujemy</w:t>
      </w:r>
    </w:p>
    <w:p w14:paraId="27322783" w14:textId="77777777" w:rsidR="00CF044F" w:rsidRPr="00523F55" w:rsidRDefault="00CF044F" w:rsidP="00CF044F">
      <w:pPr>
        <w:pStyle w:val="Akapitzlist"/>
        <w:numPr>
          <w:ilvl w:val="0"/>
          <w:numId w:val="8"/>
        </w:numPr>
        <w:spacing w:before="120" w:after="120"/>
        <w:ind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523F55">
        <w:rPr>
          <w:rFonts w:ascii="Arial" w:hAnsi="Arial" w:cs="Arial"/>
          <w:sz w:val="20"/>
          <w:szCs w:val="20"/>
        </w:rPr>
        <w:t>ROZSZERZENIE FAKULTATYWNE OCHRONY UBEZPIECZENIOWEJ PODANE W OPZ-KARCIE RYZYKA wg ZAŁ. nr 5 do OC:</w:t>
      </w:r>
    </w:p>
    <w:tbl>
      <w:tblPr>
        <w:tblW w:w="938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8"/>
        <w:gridCol w:w="3404"/>
        <w:gridCol w:w="1699"/>
        <w:gridCol w:w="1843"/>
      </w:tblGrid>
      <w:tr w:rsidR="00CF044F" w:rsidRPr="00523F55" w14:paraId="41000C3B" w14:textId="77777777" w:rsidTr="004E1A07">
        <w:tc>
          <w:tcPr>
            <w:tcW w:w="2438" w:type="dxa"/>
          </w:tcPr>
          <w:p w14:paraId="6A9F0E8E" w14:textId="77777777" w:rsidR="00CF044F" w:rsidRPr="00523F55" w:rsidRDefault="00CF044F" w:rsidP="00AC70E1">
            <w:pPr>
              <w:pStyle w:val="Tekstpodstawowy"/>
              <w:rPr>
                <w:rFonts w:cs="Arial"/>
                <w:b/>
                <w:color w:val="000000" w:themeColor="text1"/>
                <w:sz w:val="20"/>
              </w:rPr>
            </w:pPr>
            <w:r w:rsidRPr="00523F55">
              <w:rPr>
                <w:rFonts w:cs="Arial"/>
                <w:b/>
                <w:color w:val="000000" w:themeColor="text1"/>
                <w:sz w:val="20"/>
              </w:rPr>
              <w:t>ROZSZERZENIE NR 15b</w:t>
            </w:r>
          </w:p>
        </w:tc>
        <w:tc>
          <w:tcPr>
            <w:tcW w:w="3404" w:type="dxa"/>
          </w:tcPr>
          <w:p w14:paraId="72FE4A74" w14:textId="1F667094" w:rsidR="00CF044F" w:rsidRPr="00523F55" w:rsidRDefault="00CF044F" w:rsidP="005B5BF9">
            <w:pPr>
              <w:pStyle w:val="Tekstpodstawowy"/>
              <w:rPr>
                <w:rFonts w:cs="Arial"/>
                <w:color w:val="000000" w:themeColor="text1"/>
                <w:sz w:val="20"/>
              </w:rPr>
            </w:pPr>
            <w:r w:rsidRPr="00523F55">
              <w:rPr>
                <w:rFonts w:cs="Arial"/>
                <w:sz w:val="20"/>
              </w:rPr>
              <w:t>Szkody powstałe podczas prac załadunkowych/ rozładunkowych.</w:t>
            </w:r>
          </w:p>
        </w:tc>
        <w:tc>
          <w:tcPr>
            <w:tcW w:w="1699" w:type="dxa"/>
          </w:tcPr>
          <w:p w14:paraId="207B416C" w14:textId="77777777" w:rsidR="00CF044F" w:rsidRPr="00523F55" w:rsidRDefault="00CF044F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843" w:type="dxa"/>
          </w:tcPr>
          <w:p w14:paraId="33899AAF" w14:textId="77777777" w:rsidR="00CF044F" w:rsidRPr="00523F55" w:rsidRDefault="00CF044F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CF044F" w:rsidRPr="00523F55" w14:paraId="62C0989F" w14:textId="77777777" w:rsidTr="004E1A07">
        <w:tc>
          <w:tcPr>
            <w:tcW w:w="2438" w:type="dxa"/>
          </w:tcPr>
          <w:p w14:paraId="39E21969" w14:textId="4F3259F7" w:rsidR="00CF044F" w:rsidRPr="00523F55" w:rsidRDefault="00CF044F" w:rsidP="00AC70E1">
            <w:pPr>
              <w:pStyle w:val="Tekstpodstawowy"/>
              <w:rPr>
                <w:rFonts w:cs="Arial"/>
                <w:b/>
                <w:color w:val="000000" w:themeColor="text1"/>
                <w:sz w:val="20"/>
              </w:rPr>
            </w:pPr>
            <w:r w:rsidRPr="00523F55">
              <w:rPr>
                <w:rFonts w:cs="Arial"/>
                <w:b/>
                <w:color w:val="000000" w:themeColor="text1"/>
                <w:sz w:val="20"/>
              </w:rPr>
              <w:lastRenderedPageBreak/>
              <w:t>ROZSZERZENIE NR</w:t>
            </w:r>
            <w:r w:rsidR="005B5BF9" w:rsidRPr="00523F55">
              <w:rPr>
                <w:rFonts w:cs="Arial"/>
                <w:b/>
                <w:color w:val="000000" w:themeColor="text1"/>
                <w:sz w:val="20"/>
              </w:rPr>
              <w:t xml:space="preserve"> </w:t>
            </w:r>
            <w:r w:rsidRPr="00523F55">
              <w:rPr>
                <w:rFonts w:cs="Arial"/>
                <w:b/>
                <w:color w:val="000000" w:themeColor="text1"/>
                <w:sz w:val="20"/>
              </w:rPr>
              <w:t>27</w:t>
            </w:r>
          </w:p>
        </w:tc>
        <w:tc>
          <w:tcPr>
            <w:tcW w:w="3404" w:type="dxa"/>
          </w:tcPr>
          <w:p w14:paraId="31F5B327" w14:textId="77777777" w:rsidR="00CF044F" w:rsidRPr="00523F55" w:rsidRDefault="00CF044F" w:rsidP="005B5BF9">
            <w:pPr>
              <w:pStyle w:val="Tekstpodstawowy"/>
              <w:rPr>
                <w:rFonts w:cs="Arial"/>
                <w:color w:val="000000" w:themeColor="text1"/>
                <w:sz w:val="20"/>
              </w:rPr>
            </w:pPr>
            <w:r w:rsidRPr="00523F55">
              <w:rPr>
                <w:rFonts w:cs="Arial"/>
                <w:color w:val="000000" w:themeColor="text1"/>
                <w:sz w:val="20"/>
              </w:rPr>
              <w:t xml:space="preserve">Włączenie do ubezpieczenia OC za czyste szkody/straty majątkowe rozumiane jako wyrażony w pieniądzu uszczerbek majątkowy - szkoda, niewynikające ze szkody osobowej lub rzeczowej, w zakresie nieobjętym Rozszerzeniem nr24. </w:t>
            </w:r>
            <w:proofErr w:type="spellStart"/>
            <w:r w:rsidRPr="00523F55">
              <w:rPr>
                <w:rFonts w:cs="Arial"/>
                <w:color w:val="000000" w:themeColor="text1"/>
                <w:sz w:val="20"/>
              </w:rPr>
              <w:t>Podlimit</w:t>
            </w:r>
            <w:proofErr w:type="spellEnd"/>
            <w:r w:rsidRPr="00523F55">
              <w:rPr>
                <w:rFonts w:cs="Arial"/>
                <w:color w:val="000000" w:themeColor="text1"/>
                <w:sz w:val="20"/>
              </w:rPr>
              <w:t xml:space="preserve"> na jedno i wszystkie zdarzenia       200 000zł</w:t>
            </w:r>
          </w:p>
        </w:tc>
        <w:tc>
          <w:tcPr>
            <w:tcW w:w="1699" w:type="dxa"/>
          </w:tcPr>
          <w:p w14:paraId="39E6A91F" w14:textId="77777777" w:rsidR="00CF044F" w:rsidRPr="00523F55" w:rsidRDefault="00CF044F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843" w:type="dxa"/>
          </w:tcPr>
          <w:p w14:paraId="60F2EED0" w14:textId="77777777" w:rsidR="00CF044F" w:rsidRPr="00523F55" w:rsidRDefault="00CF044F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</w:tbl>
    <w:p w14:paraId="2BAAE8A6" w14:textId="77777777" w:rsidR="00077F87" w:rsidRPr="00523F55" w:rsidRDefault="00077F87" w:rsidP="00077F87">
      <w:pPr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523F55">
        <w:rPr>
          <w:rFonts w:ascii="Tahoma" w:hAnsi="Tahoma" w:cs="Tahoma"/>
          <w:color w:val="000000" w:themeColor="text1"/>
          <w:sz w:val="20"/>
          <w:szCs w:val="20"/>
        </w:rPr>
        <w:t>* niewłaściwe skreślić</w:t>
      </w:r>
    </w:p>
    <w:p w14:paraId="7E698081" w14:textId="64DF23B5" w:rsidR="00077F87" w:rsidRPr="00523F55" w:rsidRDefault="00077F87" w:rsidP="00577EA7">
      <w:pPr>
        <w:pStyle w:val="Akapitzlist"/>
        <w:numPr>
          <w:ilvl w:val="0"/>
          <w:numId w:val="5"/>
        </w:numPr>
        <w:jc w:val="both"/>
        <w:rPr>
          <w:rFonts w:ascii="Arial" w:hAnsi="Arial" w:cs="Arial"/>
        </w:rPr>
      </w:pPr>
      <w:r w:rsidRPr="00523F55">
        <w:rPr>
          <w:rFonts w:ascii="Arial" w:hAnsi="Arial" w:cs="Arial"/>
          <w:b/>
          <w:bCs/>
        </w:rPr>
        <w:t>Szczególne Warunki Ubezpieczenia</w:t>
      </w:r>
      <w:r w:rsidRPr="00523F55">
        <w:rPr>
          <w:rFonts w:ascii="Arial" w:hAnsi="Arial" w:cs="Arial"/>
        </w:rPr>
        <w:t xml:space="preserve"> OC określone w załącznikach </w:t>
      </w:r>
      <w:r w:rsidRPr="00577EA7">
        <w:rPr>
          <w:rFonts w:ascii="Arial" w:hAnsi="Arial" w:cs="Arial"/>
        </w:rPr>
        <w:t>nr 1</w:t>
      </w:r>
      <w:r w:rsidR="00523F55" w:rsidRPr="00577EA7">
        <w:rPr>
          <w:rFonts w:ascii="Arial" w:hAnsi="Arial" w:cs="Arial"/>
        </w:rPr>
        <w:t xml:space="preserve"> SWZ</w:t>
      </w:r>
      <w:r w:rsidRPr="00577EA7">
        <w:rPr>
          <w:rFonts w:ascii="Arial" w:hAnsi="Arial" w:cs="Arial"/>
        </w:rPr>
        <w:t xml:space="preserve"> do</w:t>
      </w:r>
      <w:r w:rsidR="00577EA7">
        <w:rPr>
          <w:rFonts w:ascii="Arial" w:hAnsi="Arial" w:cs="Arial"/>
        </w:rPr>
        <w:t xml:space="preserve"> </w:t>
      </w:r>
      <w:r w:rsidRPr="00523F55">
        <w:rPr>
          <w:rFonts w:ascii="Arial" w:hAnsi="Arial" w:cs="Arial"/>
        </w:rPr>
        <w:t>wniosku OC:</w:t>
      </w:r>
    </w:p>
    <w:tbl>
      <w:tblPr>
        <w:tblW w:w="9355" w:type="dxa"/>
        <w:tblInd w:w="4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2"/>
        <w:gridCol w:w="1843"/>
      </w:tblGrid>
      <w:tr w:rsidR="00077F87" w:rsidRPr="00523F55" w14:paraId="429DBF17" w14:textId="77777777" w:rsidTr="004E1A07">
        <w:tc>
          <w:tcPr>
            <w:tcW w:w="7512" w:type="dxa"/>
          </w:tcPr>
          <w:p w14:paraId="09F91DE1" w14:textId="77777777" w:rsidR="00077F87" w:rsidRPr="00523F55" w:rsidRDefault="00077F87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jako obligatoryjne</w:t>
            </w:r>
          </w:p>
        </w:tc>
        <w:tc>
          <w:tcPr>
            <w:tcW w:w="1843" w:type="dxa"/>
          </w:tcPr>
          <w:p w14:paraId="34FC0021" w14:textId="77777777" w:rsidR="00077F87" w:rsidRPr="00523F55" w:rsidRDefault="00077F87" w:rsidP="00AC70E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akceptujemy</w:t>
            </w:r>
          </w:p>
        </w:tc>
      </w:tr>
    </w:tbl>
    <w:p w14:paraId="25AA1BCC" w14:textId="77777777" w:rsidR="00077F87" w:rsidRPr="00523F55" w:rsidRDefault="00077F87" w:rsidP="00077F87">
      <w:pPr>
        <w:pStyle w:val="Akapitzlist"/>
        <w:rPr>
          <w:rFonts w:ascii="Arial" w:hAnsi="Arial" w:cs="Arial"/>
        </w:rPr>
      </w:pPr>
    </w:p>
    <w:p w14:paraId="5E0B3A27" w14:textId="4A9F03D7" w:rsidR="00077F87" w:rsidRPr="00523F55" w:rsidRDefault="00077F87" w:rsidP="00C33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  <w:r w:rsidRPr="00523F55">
        <w:rPr>
          <w:rFonts w:ascii="Arial" w:hAnsi="Arial" w:cs="Arial"/>
          <w:b/>
          <w:bCs/>
        </w:rPr>
        <w:t xml:space="preserve">ZADANIE B - Ubezpieczenie mienia </w:t>
      </w:r>
    </w:p>
    <w:p w14:paraId="1FE1D56D" w14:textId="77777777" w:rsidR="00C3308C" w:rsidRPr="00523F55" w:rsidRDefault="00C3308C" w:rsidP="00C3308C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</w:p>
    <w:p w14:paraId="22333A66" w14:textId="6DCCFD91" w:rsidR="004E1A07" w:rsidRPr="00523F55" w:rsidRDefault="004E1A07" w:rsidP="004E1A07">
      <w:pPr>
        <w:pStyle w:val="Akapitzlist"/>
        <w:numPr>
          <w:ilvl w:val="0"/>
          <w:numId w:val="11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 xml:space="preserve">Cena brutto oferty za ubezpieczenie na </w:t>
      </w:r>
      <w:r w:rsidR="00EC2C2D">
        <w:rPr>
          <w:rFonts w:ascii="Arial" w:hAnsi="Arial" w:cs="Arial"/>
        </w:rPr>
        <w:t>24</w:t>
      </w:r>
      <w:r w:rsidRPr="00523F55">
        <w:rPr>
          <w:rFonts w:ascii="Arial" w:hAnsi="Arial" w:cs="Arial"/>
        </w:rPr>
        <w:t xml:space="preserve"> miesięcy wynosi __________________ zł</w:t>
      </w:r>
    </w:p>
    <w:p w14:paraId="126173AB" w14:textId="337F0C58" w:rsidR="004E1A07" w:rsidRPr="000C2A8E" w:rsidRDefault="004E1A07" w:rsidP="000C2A8E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słownie: ___________________________________________________________</w:t>
      </w:r>
    </w:p>
    <w:p w14:paraId="3F9F3280" w14:textId="77777777" w:rsidR="004E1A07" w:rsidRPr="00523F55" w:rsidRDefault="004E1A07" w:rsidP="004E1A07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Cena brutto oferty za ubezpieczenie na 12 miesięcy wynosi ___________________ zł</w:t>
      </w:r>
    </w:p>
    <w:p w14:paraId="596127FF" w14:textId="3157DE6D" w:rsidR="004E1A07" w:rsidRPr="00523F55" w:rsidRDefault="004E1A07" w:rsidP="004E1A07">
      <w:pPr>
        <w:pStyle w:val="Akapitzlist"/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słownie: ____________________________________________________________</w:t>
      </w:r>
    </w:p>
    <w:p w14:paraId="5E2D4B70" w14:textId="77777777" w:rsidR="004E1A07" w:rsidRPr="00523F55" w:rsidRDefault="004E1A07" w:rsidP="004E1A07">
      <w:pPr>
        <w:ind w:left="708"/>
        <w:rPr>
          <w:rFonts w:ascii="Arial" w:hAnsi="Arial" w:cs="Arial"/>
          <w:b/>
          <w:bCs/>
        </w:rPr>
      </w:pPr>
      <w:r w:rsidRPr="00523F55">
        <w:rPr>
          <w:rFonts w:ascii="Arial" w:hAnsi="Arial" w:cs="Arial"/>
          <w:b/>
          <w:bCs/>
        </w:rPr>
        <w:t>w tym,</w:t>
      </w:r>
    </w:p>
    <w:p w14:paraId="0931FEDE" w14:textId="2970D072" w:rsidR="00077F87" w:rsidRPr="00523F55" w:rsidRDefault="004E1A07" w:rsidP="004E1A07">
      <w:pPr>
        <w:spacing w:before="120" w:after="120"/>
        <w:ind w:left="709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-</w:t>
      </w:r>
      <w:r w:rsidRPr="00523F55">
        <w:rPr>
          <w:rFonts w:ascii="Arial" w:hAnsi="Arial" w:cs="Arial"/>
          <w:b/>
          <w:bCs/>
        </w:rPr>
        <w:t xml:space="preserve"> </w:t>
      </w:r>
      <w:r w:rsidRPr="00523F55">
        <w:rPr>
          <w:rFonts w:ascii="Arial" w:hAnsi="Arial" w:cs="Arial"/>
        </w:rPr>
        <w:t xml:space="preserve">ubezpieczenie mienia od ognia i innych zdarzeń losowych w pełnym zakresie rozszerzonym o ubezpieczenie ryzyka wandalizmu na 12 miesięcy </w:t>
      </w:r>
      <w:r w:rsidRPr="00523F55">
        <w:rPr>
          <w:rFonts w:ascii="Arial" w:hAnsi="Arial" w:cs="Arial"/>
        </w:rPr>
        <w:br/>
        <w:t>_________________ zł brutto</w:t>
      </w:r>
    </w:p>
    <w:p w14:paraId="541EA5B6" w14:textId="3BB61CE0" w:rsidR="004E1A07" w:rsidRPr="00523F55" w:rsidRDefault="004E1A07" w:rsidP="004E1A07">
      <w:pPr>
        <w:spacing w:before="120" w:after="120"/>
        <w:ind w:left="709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 xml:space="preserve">- ubezpieczenie maszyn i urządzeń od </w:t>
      </w:r>
      <w:proofErr w:type="spellStart"/>
      <w:r w:rsidRPr="00523F55">
        <w:rPr>
          <w:rFonts w:ascii="Arial" w:hAnsi="Arial" w:cs="Arial"/>
        </w:rPr>
        <w:t>ryzyk</w:t>
      </w:r>
      <w:proofErr w:type="spellEnd"/>
      <w:r w:rsidRPr="00523F55">
        <w:rPr>
          <w:rFonts w:ascii="Arial" w:hAnsi="Arial" w:cs="Arial"/>
        </w:rPr>
        <w:t xml:space="preserve"> wszystkich na 12 miesięcy ________________ zł brutto</w:t>
      </w:r>
    </w:p>
    <w:p w14:paraId="64EDCB7A" w14:textId="77777777" w:rsidR="004E1A07" w:rsidRPr="00523F55" w:rsidRDefault="004E1A07" w:rsidP="004E1A07">
      <w:pPr>
        <w:pStyle w:val="Akapitzlist"/>
        <w:spacing w:before="120" w:after="120"/>
        <w:jc w:val="both"/>
        <w:rPr>
          <w:rFonts w:ascii="Arial" w:hAnsi="Arial" w:cs="Arial"/>
        </w:rPr>
      </w:pPr>
    </w:p>
    <w:p w14:paraId="6B0C4880" w14:textId="77777777" w:rsidR="004E1A07" w:rsidRPr="00523F55" w:rsidRDefault="004E1A07" w:rsidP="004E1A07">
      <w:pPr>
        <w:pStyle w:val="Akapitzlist"/>
        <w:numPr>
          <w:ilvl w:val="0"/>
          <w:numId w:val="11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KLAUZULE DODATKOWE:</w:t>
      </w:r>
    </w:p>
    <w:p w14:paraId="3BE5DB6A" w14:textId="35C6CCCB" w:rsidR="004E1A07" w:rsidRPr="00523F55" w:rsidRDefault="004E1A07" w:rsidP="004E1A07">
      <w:pPr>
        <w:pStyle w:val="Akapitzlist"/>
        <w:numPr>
          <w:ilvl w:val="0"/>
          <w:numId w:val="12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color w:val="000000" w:themeColor="text1"/>
          <w:sz w:val="20"/>
        </w:rPr>
        <w:t>KLAUZULE DODATKOWE PODANE W SWZ jako obligatoryjne (OPZ</w:t>
      </w:r>
      <w:r w:rsidR="005B1E00" w:rsidRPr="00523F55">
        <w:rPr>
          <w:rFonts w:ascii="Arial" w:hAnsi="Arial" w:cs="Arial"/>
          <w:color w:val="000000" w:themeColor="text1"/>
          <w:sz w:val="20"/>
        </w:rPr>
        <w:t>- Karta Ryzyka</w:t>
      </w:r>
      <w:r w:rsidRPr="00523F55">
        <w:rPr>
          <w:rFonts w:ascii="Arial" w:hAnsi="Arial" w:cs="Arial"/>
          <w:color w:val="000000" w:themeColor="text1"/>
          <w:sz w:val="20"/>
        </w:rPr>
        <w:t xml:space="preserve"> –</w:t>
      </w:r>
      <w:r w:rsidR="005B1E00" w:rsidRPr="00523F55">
        <w:rPr>
          <w:rFonts w:ascii="Arial" w:hAnsi="Arial" w:cs="Arial"/>
          <w:color w:val="000000" w:themeColor="text1"/>
          <w:sz w:val="20"/>
        </w:rPr>
        <w:t xml:space="preserve"> Zał. Nr 6 odpowiednio do rodzajów ubezpieczenia) - </w:t>
      </w:r>
      <w:r w:rsidRPr="00523F55">
        <w:rPr>
          <w:rFonts w:ascii="Arial" w:hAnsi="Arial" w:cs="Arial"/>
          <w:b/>
          <w:bCs/>
          <w:color w:val="000000" w:themeColor="text1"/>
          <w:sz w:val="20"/>
        </w:rPr>
        <w:t>akceptujemy</w:t>
      </w:r>
    </w:p>
    <w:p w14:paraId="374E906C" w14:textId="67A508F0" w:rsidR="004E1A07" w:rsidRPr="00523F55" w:rsidRDefault="004E1A07" w:rsidP="004E1A07">
      <w:pPr>
        <w:pStyle w:val="Akapitzlist"/>
        <w:numPr>
          <w:ilvl w:val="0"/>
          <w:numId w:val="12"/>
        </w:numPr>
        <w:spacing w:before="120" w:after="120"/>
        <w:contextualSpacing w:val="0"/>
        <w:jc w:val="both"/>
        <w:rPr>
          <w:rFonts w:ascii="Arial" w:hAnsi="Arial" w:cs="Arial"/>
        </w:rPr>
      </w:pPr>
      <w:r w:rsidRPr="00523F55">
        <w:rPr>
          <w:rFonts w:ascii="Arial" w:hAnsi="Arial" w:cs="Arial"/>
          <w:color w:val="000000" w:themeColor="text1"/>
          <w:sz w:val="20"/>
        </w:rPr>
        <w:t xml:space="preserve">KLAUZULE DODATKOWE FAKULTATYWNE </w:t>
      </w:r>
      <w:r w:rsidR="005B1E00" w:rsidRPr="00523F55">
        <w:rPr>
          <w:rFonts w:ascii="Arial" w:hAnsi="Arial" w:cs="Arial"/>
          <w:color w:val="000000" w:themeColor="text1"/>
          <w:sz w:val="20"/>
        </w:rPr>
        <w:t xml:space="preserve">PODANE W SWZ </w:t>
      </w:r>
      <w:r w:rsidRPr="00523F55">
        <w:rPr>
          <w:rFonts w:ascii="Arial" w:hAnsi="Arial" w:cs="Arial"/>
          <w:color w:val="000000" w:themeColor="text1"/>
          <w:sz w:val="20"/>
        </w:rPr>
        <w:t xml:space="preserve">(OPZ-Karta Ryzyka - </w:t>
      </w:r>
      <w:r w:rsidR="00C3308C" w:rsidRPr="00523F55">
        <w:rPr>
          <w:rFonts w:ascii="Arial" w:hAnsi="Arial" w:cs="Arial"/>
          <w:color w:val="000000" w:themeColor="text1"/>
          <w:sz w:val="20"/>
        </w:rPr>
        <w:t>z</w:t>
      </w:r>
      <w:r w:rsidRPr="00523F55">
        <w:rPr>
          <w:rFonts w:ascii="Arial" w:hAnsi="Arial" w:cs="Arial"/>
          <w:color w:val="000000" w:themeColor="text1"/>
          <w:sz w:val="20"/>
        </w:rPr>
        <w:t xml:space="preserve">ał. Nr 6 </w:t>
      </w:r>
      <w:r w:rsidR="005B1E00" w:rsidRPr="00523F55">
        <w:rPr>
          <w:rFonts w:ascii="Arial" w:hAnsi="Arial" w:cs="Arial"/>
          <w:color w:val="000000" w:themeColor="text1"/>
          <w:sz w:val="20"/>
        </w:rPr>
        <w:t>odpowiednio do rodzajów ubezpieczenia</w:t>
      </w:r>
      <w:r w:rsidRPr="00523F55">
        <w:rPr>
          <w:rFonts w:ascii="Arial" w:hAnsi="Arial" w:cs="Arial"/>
          <w:color w:val="000000" w:themeColor="text1"/>
          <w:sz w:val="20"/>
        </w:rPr>
        <w:t>):</w:t>
      </w:r>
    </w:p>
    <w:p w14:paraId="0E224D62" w14:textId="2B2CC1C1" w:rsidR="005B1E00" w:rsidRPr="00523F55" w:rsidRDefault="005B1E00" w:rsidP="005B1E00">
      <w:pPr>
        <w:pStyle w:val="Akapitzlist"/>
        <w:numPr>
          <w:ilvl w:val="0"/>
          <w:numId w:val="13"/>
        </w:numPr>
        <w:spacing w:before="120" w:after="120"/>
        <w:jc w:val="both"/>
        <w:rPr>
          <w:rFonts w:ascii="Arial" w:hAnsi="Arial" w:cs="Arial"/>
        </w:rPr>
      </w:pPr>
      <w:r w:rsidRPr="00523F55">
        <w:rPr>
          <w:rFonts w:ascii="Arial" w:hAnsi="Arial" w:cs="Arial"/>
        </w:rPr>
        <w:t>dla ubezpieczenia mienia od ognia i innych zdarzeń losowych</w:t>
      </w:r>
    </w:p>
    <w:tbl>
      <w:tblPr>
        <w:tblW w:w="9636" w:type="dxa"/>
        <w:tblInd w:w="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2"/>
        <w:gridCol w:w="1687"/>
        <w:gridCol w:w="2057"/>
      </w:tblGrid>
      <w:tr w:rsidR="005B1E00" w:rsidRPr="00523F55" w14:paraId="2FCACBAF" w14:textId="77777777" w:rsidTr="00AC70E1">
        <w:tc>
          <w:tcPr>
            <w:tcW w:w="5892" w:type="dxa"/>
            <w:vAlign w:val="center"/>
          </w:tcPr>
          <w:p w14:paraId="23CBA870" w14:textId="7FAA71C4" w:rsidR="005B1E00" w:rsidRPr="00523F55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23F55">
              <w:rPr>
                <w:rFonts w:ascii="Arial" w:hAnsi="Arial" w:cs="Arial"/>
                <w:sz w:val="20"/>
                <w:szCs w:val="20"/>
              </w:rPr>
              <w:t>KLAUZULA ZUŻYCIA TECHNICZNEGO (AMORTYZACJI)</w:t>
            </w:r>
          </w:p>
        </w:tc>
        <w:tc>
          <w:tcPr>
            <w:tcW w:w="1687" w:type="dxa"/>
            <w:vAlign w:val="center"/>
          </w:tcPr>
          <w:p w14:paraId="57098B21" w14:textId="77777777" w:rsidR="005B1E00" w:rsidRPr="00523F55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242B64E8" w14:textId="77777777" w:rsidR="005B1E00" w:rsidRPr="00523F55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F7EDEC9" w14:textId="77777777" w:rsidTr="00AC70E1">
        <w:tc>
          <w:tcPr>
            <w:tcW w:w="5892" w:type="dxa"/>
            <w:vAlign w:val="center"/>
          </w:tcPr>
          <w:p w14:paraId="11F4C348" w14:textId="77777777" w:rsidR="005B1E00" w:rsidRPr="00523F55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23F55">
              <w:rPr>
                <w:rFonts w:ascii="Arial" w:hAnsi="Arial" w:cs="Arial"/>
                <w:sz w:val="20"/>
                <w:szCs w:val="20"/>
              </w:rPr>
              <w:t>KLAUZULA UDZIELENIA AUTOMATYCZNEJ OCHRONY DLA NIENAZWANYCH LOKALIZACJ</w:t>
            </w:r>
          </w:p>
        </w:tc>
        <w:tc>
          <w:tcPr>
            <w:tcW w:w="1687" w:type="dxa"/>
            <w:vAlign w:val="center"/>
          </w:tcPr>
          <w:p w14:paraId="75F4584D" w14:textId="77777777" w:rsidR="005B1E00" w:rsidRPr="00523F55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39EC7630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23F55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5B369680" w14:textId="77777777" w:rsidTr="00AC70E1">
        <w:trPr>
          <w:trHeight w:val="423"/>
        </w:trPr>
        <w:tc>
          <w:tcPr>
            <w:tcW w:w="5892" w:type="dxa"/>
            <w:vAlign w:val="center"/>
          </w:tcPr>
          <w:p w14:paraId="0135AC93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UDZIELENIA AUTOMATYCZNEJ OCHRONY DLA NIENAZWANYCH LOKALIZACJI</w:t>
            </w:r>
          </w:p>
        </w:tc>
        <w:tc>
          <w:tcPr>
            <w:tcW w:w="1687" w:type="dxa"/>
            <w:vAlign w:val="center"/>
          </w:tcPr>
          <w:p w14:paraId="032A37EE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05B0659B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191E6810" w14:textId="77777777" w:rsidTr="00577EA7">
        <w:tc>
          <w:tcPr>
            <w:tcW w:w="5892" w:type="dxa"/>
            <w:vAlign w:val="center"/>
          </w:tcPr>
          <w:p w14:paraId="58389DFD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TERMINU DOKONANIA OGLĘDZIN</w:t>
            </w:r>
          </w:p>
        </w:tc>
        <w:tc>
          <w:tcPr>
            <w:tcW w:w="1687" w:type="dxa"/>
            <w:vAlign w:val="center"/>
          </w:tcPr>
          <w:p w14:paraId="0F11CC74" w14:textId="5DDB2500" w:rsidR="005B1E00" w:rsidRPr="00577EA7" w:rsidRDefault="00577EA7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38DD33F1" w14:textId="667C106D" w:rsidR="005B1E00" w:rsidRPr="00577EA7" w:rsidRDefault="00577EA7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0E590688" w14:textId="77777777" w:rsidTr="00AC70E1">
        <w:tc>
          <w:tcPr>
            <w:tcW w:w="5892" w:type="dxa"/>
            <w:vAlign w:val="center"/>
          </w:tcPr>
          <w:p w14:paraId="3E8AFA8A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SKUTKÓW USZKODZENIA SPRZĘTU ELEKTRONICZNEGO</w:t>
            </w:r>
          </w:p>
        </w:tc>
        <w:tc>
          <w:tcPr>
            <w:tcW w:w="1687" w:type="dxa"/>
            <w:vAlign w:val="center"/>
          </w:tcPr>
          <w:p w14:paraId="74BA59F8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2C1A7721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2BED04D" w14:textId="77777777" w:rsidTr="00AC70E1">
        <w:tc>
          <w:tcPr>
            <w:tcW w:w="5892" w:type="dxa"/>
            <w:vAlign w:val="center"/>
          </w:tcPr>
          <w:p w14:paraId="085C4535" w14:textId="3788E6F0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lastRenderedPageBreak/>
              <w:t>KLAUZULA ZALICZKI NA POCZET ODSZKODOWANIA</w:t>
            </w:r>
          </w:p>
        </w:tc>
        <w:tc>
          <w:tcPr>
            <w:tcW w:w="1687" w:type="dxa"/>
            <w:vAlign w:val="center"/>
          </w:tcPr>
          <w:p w14:paraId="56D7C5C3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2ECABCEE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C0B5890" w14:textId="77777777" w:rsidTr="00AC70E1">
        <w:tc>
          <w:tcPr>
            <w:tcW w:w="5892" w:type="dxa"/>
            <w:vAlign w:val="center"/>
          </w:tcPr>
          <w:p w14:paraId="5D49EBA5" w14:textId="1A105570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DOKUMENTACJI SZKODY i WYPŁATY ODSZKODOWANIA</w:t>
            </w:r>
          </w:p>
        </w:tc>
        <w:tc>
          <w:tcPr>
            <w:tcW w:w="1687" w:type="dxa"/>
            <w:vAlign w:val="center"/>
          </w:tcPr>
          <w:p w14:paraId="77E1F254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321A751B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1591BCDA" w14:textId="77777777" w:rsidTr="00AC70E1">
        <w:tc>
          <w:tcPr>
            <w:tcW w:w="5892" w:type="dxa"/>
            <w:vAlign w:val="center"/>
          </w:tcPr>
          <w:p w14:paraId="1A51584B" w14:textId="77777777" w:rsidR="005B1E00" w:rsidRPr="005B1E00" w:rsidRDefault="005B1E00" w:rsidP="005B5BF9">
            <w:pPr>
              <w:rPr>
                <w:rFonts w:ascii="Tahoma" w:hAnsi="Tahoma" w:cs="Tahoma"/>
                <w:sz w:val="20"/>
                <w:szCs w:val="20"/>
              </w:rPr>
            </w:pPr>
            <w:r w:rsidRPr="005B1E00">
              <w:rPr>
                <w:rFonts w:ascii="Tahoma" w:hAnsi="Tahoma" w:cs="Tahoma"/>
                <w:sz w:val="20"/>
                <w:szCs w:val="20"/>
              </w:rPr>
              <w:t>KLAUZULA ZABEZPIECZEŃ PRZECIWPOŻAROWYCH</w:t>
            </w:r>
          </w:p>
        </w:tc>
        <w:tc>
          <w:tcPr>
            <w:tcW w:w="1687" w:type="dxa"/>
            <w:vAlign w:val="center"/>
          </w:tcPr>
          <w:p w14:paraId="3DB4EFC4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 akceptujemy*</w:t>
            </w:r>
          </w:p>
        </w:tc>
        <w:tc>
          <w:tcPr>
            <w:tcW w:w="2057" w:type="dxa"/>
            <w:vAlign w:val="center"/>
          </w:tcPr>
          <w:p w14:paraId="615F06B8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54FA0D5" w14:textId="77777777" w:rsidTr="00AC70E1">
        <w:tc>
          <w:tcPr>
            <w:tcW w:w="5892" w:type="dxa"/>
            <w:vAlign w:val="center"/>
          </w:tcPr>
          <w:p w14:paraId="1306C247" w14:textId="77777777" w:rsidR="005B1E00" w:rsidRPr="005B1E00" w:rsidRDefault="005B1E00" w:rsidP="005B5BF9">
            <w:pPr>
              <w:rPr>
                <w:rFonts w:ascii="Tahoma" w:hAnsi="Tahoma" w:cs="Tahoma"/>
                <w:sz w:val="20"/>
                <w:szCs w:val="20"/>
              </w:rPr>
            </w:pPr>
            <w:r w:rsidRPr="005B1E00">
              <w:rPr>
                <w:rFonts w:ascii="Tahoma" w:hAnsi="Tahoma" w:cs="Tahoma"/>
                <w:sz w:val="20"/>
                <w:szCs w:val="20"/>
              </w:rPr>
              <w:t>KLAUZULA RZECZOZNAWCÓW</w:t>
            </w:r>
          </w:p>
        </w:tc>
        <w:tc>
          <w:tcPr>
            <w:tcW w:w="1687" w:type="dxa"/>
            <w:vAlign w:val="center"/>
          </w:tcPr>
          <w:p w14:paraId="0557D16C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1509D57C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671084B" w14:textId="77777777" w:rsidTr="00AC70E1">
        <w:tc>
          <w:tcPr>
            <w:tcW w:w="5892" w:type="dxa"/>
            <w:vAlign w:val="center"/>
          </w:tcPr>
          <w:p w14:paraId="4AD9DA5A" w14:textId="77777777" w:rsidR="005B1E00" w:rsidRPr="005B1E00" w:rsidRDefault="005B1E00" w:rsidP="005B5BF9">
            <w:pPr>
              <w:rPr>
                <w:rFonts w:ascii="Tahoma" w:hAnsi="Tahoma" w:cs="Tahoma"/>
                <w:sz w:val="20"/>
                <w:szCs w:val="20"/>
              </w:rPr>
            </w:pPr>
            <w:r w:rsidRPr="005B1E00">
              <w:rPr>
                <w:rFonts w:ascii="Tahoma" w:hAnsi="Tahoma" w:cs="Tahoma"/>
                <w:sz w:val="20"/>
                <w:szCs w:val="20"/>
              </w:rPr>
              <w:t>KLAUZULA UBEZPIECZENIA ZWIĘKSZONYCH KOSZTÓW</w:t>
            </w:r>
          </w:p>
        </w:tc>
        <w:tc>
          <w:tcPr>
            <w:tcW w:w="1687" w:type="dxa"/>
            <w:vAlign w:val="center"/>
          </w:tcPr>
          <w:p w14:paraId="229A99C5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2009E3B3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4BAB5126" w14:textId="77777777" w:rsidTr="00AC70E1">
        <w:tc>
          <w:tcPr>
            <w:tcW w:w="5892" w:type="dxa"/>
            <w:vAlign w:val="center"/>
          </w:tcPr>
          <w:p w14:paraId="2957FCEA" w14:textId="77777777" w:rsidR="005B1E00" w:rsidRPr="005B1E00" w:rsidRDefault="005B1E00" w:rsidP="005B5BF9">
            <w:pPr>
              <w:rPr>
                <w:rFonts w:ascii="Tahoma" w:hAnsi="Tahoma" w:cs="Tahoma"/>
                <w:sz w:val="20"/>
                <w:szCs w:val="20"/>
              </w:rPr>
            </w:pPr>
            <w:r w:rsidRPr="005B1E00">
              <w:rPr>
                <w:rFonts w:ascii="Tahoma" w:hAnsi="Tahoma" w:cs="Tahoma"/>
                <w:sz w:val="20"/>
                <w:szCs w:val="20"/>
              </w:rPr>
              <w:t xml:space="preserve">KLAUZULA UBEZPIECZENIA MIENIA </w:t>
            </w:r>
          </w:p>
        </w:tc>
        <w:tc>
          <w:tcPr>
            <w:tcW w:w="1687" w:type="dxa"/>
            <w:vAlign w:val="center"/>
          </w:tcPr>
          <w:p w14:paraId="2F8E646A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57" w:type="dxa"/>
            <w:vAlign w:val="center"/>
          </w:tcPr>
          <w:p w14:paraId="04AF1452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</w:tbl>
    <w:p w14:paraId="4EC3231A" w14:textId="74045226" w:rsidR="005B1E00" w:rsidRPr="005B1E00" w:rsidRDefault="005B1E00" w:rsidP="005B1E00">
      <w:pPr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852FFC">
        <w:rPr>
          <w:rFonts w:ascii="Tahoma" w:hAnsi="Tahoma" w:cs="Tahoma"/>
          <w:color w:val="000000" w:themeColor="text1"/>
          <w:sz w:val="20"/>
          <w:szCs w:val="20"/>
        </w:rPr>
        <w:t>* niewłaściwe skreślić</w:t>
      </w:r>
    </w:p>
    <w:p w14:paraId="0A91389F" w14:textId="19653D09" w:rsidR="005B1E00" w:rsidRDefault="005B1E00" w:rsidP="005B1E00">
      <w:pPr>
        <w:pStyle w:val="Akapitzlist"/>
        <w:numPr>
          <w:ilvl w:val="0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dla ubezpieczenia maszyn i urządzeń od </w:t>
      </w:r>
      <w:proofErr w:type="spellStart"/>
      <w:r>
        <w:rPr>
          <w:rFonts w:ascii="Arial" w:hAnsi="Arial" w:cs="Arial"/>
        </w:rPr>
        <w:t>ryzyk</w:t>
      </w:r>
      <w:proofErr w:type="spellEnd"/>
      <w:r>
        <w:rPr>
          <w:rFonts w:ascii="Arial" w:hAnsi="Arial" w:cs="Arial"/>
        </w:rPr>
        <w:t xml:space="preserve"> wszystkich</w:t>
      </w:r>
    </w:p>
    <w:tbl>
      <w:tblPr>
        <w:tblW w:w="9567" w:type="dxa"/>
        <w:tblInd w:w="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2"/>
        <w:gridCol w:w="1687"/>
        <w:gridCol w:w="1988"/>
      </w:tblGrid>
      <w:tr w:rsidR="005B1E00" w:rsidRPr="00852FFC" w14:paraId="3818EA29" w14:textId="77777777" w:rsidTr="00AC70E1">
        <w:tc>
          <w:tcPr>
            <w:tcW w:w="5892" w:type="dxa"/>
            <w:vAlign w:val="center"/>
          </w:tcPr>
          <w:p w14:paraId="7A9C8519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DODATKOWEGO LIMITU SUMY UBEZPIECZENIA</w:t>
            </w:r>
          </w:p>
        </w:tc>
        <w:tc>
          <w:tcPr>
            <w:tcW w:w="1687" w:type="dxa"/>
            <w:vAlign w:val="center"/>
          </w:tcPr>
          <w:p w14:paraId="61AB1920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7BEFC301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58A6C481" w14:textId="77777777" w:rsidTr="00AC70E1">
        <w:trPr>
          <w:trHeight w:val="571"/>
        </w:trPr>
        <w:tc>
          <w:tcPr>
            <w:tcW w:w="5892" w:type="dxa"/>
            <w:vAlign w:val="center"/>
          </w:tcPr>
          <w:p w14:paraId="2EDBF6D8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SKŁADOWANIA</w:t>
            </w:r>
          </w:p>
        </w:tc>
        <w:tc>
          <w:tcPr>
            <w:tcW w:w="1687" w:type="dxa"/>
            <w:vAlign w:val="center"/>
          </w:tcPr>
          <w:p w14:paraId="47998F0A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691152EA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5C2116FA" w14:textId="77777777" w:rsidTr="00AC70E1">
        <w:trPr>
          <w:trHeight w:val="571"/>
        </w:trPr>
        <w:tc>
          <w:tcPr>
            <w:tcW w:w="5892" w:type="dxa"/>
            <w:vAlign w:val="center"/>
          </w:tcPr>
          <w:p w14:paraId="10CD7F7A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PROCEDURY LIKWIDACJI SZKODY</w:t>
            </w:r>
          </w:p>
        </w:tc>
        <w:tc>
          <w:tcPr>
            <w:tcW w:w="1687" w:type="dxa"/>
            <w:vAlign w:val="center"/>
          </w:tcPr>
          <w:p w14:paraId="36A03367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3AE0C638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7E09BD87" w14:textId="77777777" w:rsidTr="005B1E00">
        <w:trPr>
          <w:trHeight w:val="336"/>
        </w:trPr>
        <w:tc>
          <w:tcPr>
            <w:tcW w:w="5892" w:type="dxa"/>
            <w:vAlign w:val="center"/>
          </w:tcPr>
          <w:p w14:paraId="7C7B5D58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TERMINU DOKONANIA OGLĘDZIN</w:t>
            </w:r>
          </w:p>
        </w:tc>
        <w:tc>
          <w:tcPr>
            <w:tcW w:w="1687" w:type="dxa"/>
          </w:tcPr>
          <w:p w14:paraId="06B8274A" w14:textId="16F9487A" w:rsidR="005B1E00" w:rsidRPr="005B5BF9" w:rsidRDefault="005B1E00" w:rsidP="005B1E00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</w:tcPr>
          <w:p w14:paraId="4EF73DC6" w14:textId="77777777" w:rsidR="005B1E00" w:rsidRPr="005B5BF9" w:rsidRDefault="005B1E00" w:rsidP="005B1E00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26B9661D" w14:textId="77777777" w:rsidTr="00AC70E1">
        <w:tc>
          <w:tcPr>
            <w:tcW w:w="5892" w:type="dxa"/>
            <w:vAlign w:val="center"/>
          </w:tcPr>
          <w:p w14:paraId="56B8D3C3" w14:textId="745E2298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 xml:space="preserve">KLAUZULA SKUTKÓW USZKODZENIA WYPOSAŻENIA ELEKTRONICZNEGO </w:t>
            </w:r>
            <w:proofErr w:type="spellStart"/>
            <w:r w:rsidRPr="005B5BF9">
              <w:rPr>
                <w:rFonts w:ascii="Arial" w:hAnsi="Arial" w:cs="Arial"/>
                <w:sz w:val="20"/>
                <w:szCs w:val="20"/>
              </w:rPr>
              <w:t>MiU</w:t>
            </w:r>
            <w:proofErr w:type="spellEnd"/>
          </w:p>
        </w:tc>
        <w:tc>
          <w:tcPr>
            <w:tcW w:w="1687" w:type="dxa"/>
            <w:vAlign w:val="center"/>
          </w:tcPr>
          <w:p w14:paraId="0BA0B317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2F032544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35A67CA5" w14:textId="77777777" w:rsidTr="005B1E00">
        <w:trPr>
          <w:trHeight w:val="480"/>
        </w:trPr>
        <w:tc>
          <w:tcPr>
            <w:tcW w:w="5892" w:type="dxa"/>
            <w:vAlign w:val="center"/>
          </w:tcPr>
          <w:p w14:paraId="318F3A28" w14:textId="00F9A5F3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DOKUMENTACJI SZKODY i WYPŁATY ODSZKODOWANIA</w:t>
            </w:r>
          </w:p>
        </w:tc>
        <w:tc>
          <w:tcPr>
            <w:tcW w:w="1687" w:type="dxa"/>
            <w:vAlign w:val="center"/>
          </w:tcPr>
          <w:p w14:paraId="5EB6DF48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28A0A353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597904A9" w14:textId="77777777" w:rsidTr="00AC70E1">
        <w:tc>
          <w:tcPr>
            <w:tcW w:w="5892" w:type="dxa"/>
            <w:vAlign w:val="center"/>
          </w:tcPr>
          <w:p w14:paraId="4F08A972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ZABEZPIECZEŃ PRZECIWPOŻAROWYCH i PRZECIWKRADZIEŻOWYCH</w:t>
            </w:r>
          </w:p>
        </w:tc>
        <w:tc>
          <w:tcPr>
            <w:tcW w:w="1687" w:type="dxa"/>
            <w:vAlign w:val="center"/>
          </w:tcPr>
          <w:p w14:paraId="1A595CA6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akceptujemy*</w:t>
            </w:r>
          </w:p>
        </w:tc>
        <w:tc>
          <w:tcPr>
            <w:tcW w:w="1988" w:type="dxa"/>
            <w:vAlign w:val="center"/>
          </w:tcPr>
          <w:p w14:paraId="714404CC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41267418" w14:textId="77777777" w:rsidTr="00AC70E1">
        <w:tc>
          <w:tcPr>
            <w:tcW w:w="5892" w:type="dxa"/>
            <w:vAlign w:val="center"/>
          </w:tcPr>
          <w:p w14:paraId="12B4BFA8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ZALICZKI NA POCZET ODSZKODOWANIA</w:t>
            </w:r>
          </w:p>
        </w:tc>
        <w:tc>
          <w:tcPr>
            <w:tcW w:w="1687" w:type="dxa"/>
            <w:vAlign w:val="center"/>
          </w:tcPr>
          <w:p w14:paraId="3B2957F7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akceptujemy*</w:t>
            </w:r>
          </w:p>
        </w:tc>
        <w:tc>
          <w:tcPr>
            <w:tcW w:w="1988" w:type="dxa"/>
            <w:vAlign w:val="center"/>
          </w:tcPr>
          <w:p w14:paraId="3C206098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655F2A2E" w14:textId="77777777" w:rsidTr="00AC70E1">
        <w:tc>
          <w:tcPr>
            <w:tcW w:w="5892" w:type="dxa"/>
            <w:vAlign w:val="center"/>
          </w:tcPr>
          <w:p w14:paraId="7B40A47E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RZECZOZNAWCÓW</w:t>
            </w:r>
          </w:p>
        </w:tc>
        <w:tc>
          <w:tcPr>
            <w:tcW w:w="1687" w:type="dxa"/>
            <w:vAlign w:val="center"/>
          </w:tcPr>
          <w:p w14:paraId="79F36590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098C45D1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23372334" w14:textId="77777777" w:rsidTr="00AC70E1">
        <w:tc>
          <w:tcPr>
            <w:tcW w:w="5892" w:type="dxa"/>
            <w:vAlign w:val="center"/>
          </w:tcPr>
          <w:p w14:paraId="0EE21CF3" w14:textId="77777777" w:rsidR="005B1E00" w:rsidRPr="005B5BF9" w:rsidRDefault="005B1E00" w:rsidP="005B5BF9">
            <w:pPr>
              <w:rPr>
                <w:rFonts w:ascii="Arial" w:hAnsi="Arial" w:cs="Arial"/>
                <w:sz w:val="20"/>
                <w:szCs w:val="20"/>
              </w:rPr>
            </w:pPr>
            <w:r w:rsidRPr="005B5BF9">
              <w:rPr>
                <w:rFonts w:ascii="Arial" w:hAnsi="Arial" w:cs="Arial"/>
                <w:sz w:val="20"/>
                <w:szCs w:val="20"/>
              </w:rPr>
              <w:t>KLAUZULA UBEZPIECZENIA ZWIĘKSZONYCH KOSZTÓW</w:t>
            </w:r>
          </w:p>
        </w:tc>
        <w:tc>
          <w:tcPr>
            <w:tcW w:w="1687" w:type="dxa"/>
            <w:vAlign w:val="center"/>
          </w:tcPr>
          <w:p w14:paraId="137D61E2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1988" w:type="dxa"/>
            <w:vAlign w:val="center"/>
          </w:tcPr>
          <w:p w14:paraId="4C20D924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</w:tbl>
    <w:p w14:paraId="183237A9" w14:textId="45579D73" w:rsidR="004E1A07" w:rsidRPr="000C2A8E" w:rsidRDefault="005B1E00" w:rsidP="000C2A8E">
      <w:pPr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852FFC">
        <w:rPr>
          <w:rFonts w:ascii="Tahoma" w:hAnsi="Tahoma" w:cs="Tahoma"/>
          <w:color w:val="000000" w:themeColor="text1"/>
          <w:sz w:val="20"/>
          <w:szCs w:val="20"/>
        </w:rPr>
        <w:t>* niewłaściwe skreślić</w:t>
      </w:r>
    </w:p>
    <w:p w14:paraId="06ACCE16" w14:textId="5366774A" w:rsidR="005B1E00" w:rsidRPr="000C2A8E" w:rsidRDefault="00C3308C" w:rsidP="005B1E00">
      <w:pPr>
        <w:pStyle w:val="Akapitzlist"/>
        <w:numPr>
          <w:ilvl w:val="0"/>
          <w:numId w:val="11"/>
        </w:numPr>
        <w:jc w:val="both"/>
        <w:rPr>
          <w:rFonts w:ascii="Arial" w:hAnsi="Arial" w:cs="Arial"/>
          <w:b/>
          <w:bCs/>
        </w:rPr>
      </w:pPr>
      <w:r w:rsidRPr="000C2A8E">
        <w:rPr>
          <w:rFonts w:ascii="Arial" w:hAnsi="Arial" w:cs="Arial"/>
          <w:b/>
          <w:bCs/>
        </w:rPr>
        <w:t>RYZYKA</w:t>
      </w:r>
    </w:p>
    <w:p w14:paraId="469BA8E6" w14:textId="21C320FB" w:rsidR="005B1E00" w:rsidRPr="005B5BF9" w:rsidRDefault="005B1E00" w:rsidP="005B5BF9">
      <w:pPr>
        <w:pStyle w:val="Akapitzlist"/>
        <w:numPr>
          <w:ilvl w:val="0"/>
          <w:numId w:val="14"/>
        </w:numPr>
        <w:jc w:val="both"/>
        <w:rPr>
          <w:rFonts w:ascii="Arial" w:hAnsi="Arial" w:cs="Arial"/>
        </w:rPr>
      </w:pPr>
      <w:r w:rsidRPr="005B5BF9">
        <w:rPr>
          <w:rFonts w:ascii="Arial" w:hAnsi="Arial" w:cs="Arial"/>
          <w:color w:val="000000" w:themeColor="text1"/>
        </w:rPr>
        <w:t>Ryzyka obligatoryjne podane w OPZ – Karta Ryzyka - Szczególne Warunki Ubezpieczenia mienia od ognia i innych zdarzeń losowych (zał. nr</w:t>
      </w:r>
      <w:r w:rsidR="005B5BF9">
        <w:rPr>
          <w:rFonts w:ascii="Arial" w:hAnsi="Arial" w:cs="Arial"/>
          <w:color w:val="000000" w:themeColor="text1"/>
        </w:rPr>
        <w:t xml:space="preserve"> </w:t>
      </w:r>
      <w:r w:rsidRPr="005B5BF9">
        <w:rPr>
          <w:rFonts w:ascii="Arial" w:hAnsi="Arial" w:cs="Arial"/>
          <w:color w:val="000000" w:themeColor="text1"/>
        </w:rPr>
        <w:t>1):</w:t>
      </w:r>
    </w:p>
    <w:tbl>
      <w:tblPr>
        <w:tblpPr w:leftFromText="141" w:rightFromText="141" w:vertAnchor="text" w:horzAnchor="margin" w:tblpX="117" w:tblpY="-67"/>
        <w:tblW w:w="93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88"/>
        <w:gridCol w:w="1985"/>
      </w:tblGrid>
      <w:tr w:rsidR="005B1E00" w:rsidRPr="005B5BF9" w14:paraId="44A3AFBE" w14:textId="77777777" w:rsidTr="005B1E00">
        <w:trPr>
          <w:trHeight w:val="129"/>
        </w:trPr>
        <w:tc>
          <w:tcPr>
            <w:tcW w:w="7388" w:type="dxa"/>
          </w:tcPr>
          <w:p w14:paraId="3A6D361D" w14:textId="77777777" w:rsidR="005B1E00" w:rsidRPr="005B5BF9" w:rsidRDefault="005B1E00" w:rsidP="005B1E00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AC1B75A" w14:textId="77777777" w:rsidR="005B1E00" w:rsidRPr="000C2A8E" w:rsidRDefault="005B1E00" w:rsidP="005B1E0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C2A8E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akceptujemy</w:t>
            </w:r>
          </w:p>
        </w:tc>
      </w:tr>
    </w:tbl>
    <w:p w14:paraId="3F65809F" w14:textId="77777777" w:rsidR="005B1E00" w:rsidRPr="005B5BF9" w:rsidRDefault="005B1E00" w:rsidP="005B1E00">
      <w:pPr>
        <w:pStyle w:val="Akapitzlist"/>
        <w:jc w:val="both"/>
        <w:rPr>
          <w:rFonts w:ascii="Arial" w:hAnsi="Arial" w:cs="Arial"/>
        </w:rPr>
      </w:pPr>
    </w:p>
    <w:p w14:paraId="428DAC2A" w14:textId="3B5D92DB" w:rsidR="005B1E00" w:rsidRPr="005B5BF9" w:rsidRDefault="005B1E00" w:rsidP="005B5BF9">
      <w:pPr>
        <w:pStyle w:val="Akapitzlist"/>
        <w:numPr>
          <w:ilvl w:val="0"/>
          <w:numId w:val="14"/>
        </w:numPr>
        <w:jc w:val="both"/>
        <w:rPr>
          <w:rFonts w:ascii="Arial" w:hAnsi="Arial" w:cs="Arial"/>
        </w:rPr>
      </w:pPr>
      <w:r w:rsidRPr="005B5BF9">
        <w:rPr>
          <w:rFonts w:ascii="Arial" w:hAnsi="Arial" w:cs="Arial"/>
        </w:rPr>
        <w:t xml:space="preserve">Ryzyka fakultatywne podane w Rozdziale IV – Karta Ryzyka </w:t>
      </w:r>
      <w:r w:rsidR="005B5BF9">
        <w:rPr>
          <w:rFonts w:ascii="Arial" w:hAnsi="Arial" w:cs="Arial"/>
        </w:rPr>
        <w:t>–</w:t>
      </w:r>
      <w:r w:rsidRPr="005B5BF9">
        <w:rPr>
          <w:rFonts w:ascii="Arial" w:hAnsi="Arial" w:cs="Arial"/>
        </w:rPr>
        <w:t xml:space="preserve"> Szczególne</w:t>
      </w:r>
      <w:r w:rsidR="005B5BF9">
        <w:rPr>
          <w:rFonts w:ascii="Arial" w:hAnsi="Arial" w:cs="Arial"/>
        </w:rPr>
        <w:t xml:space="preserve"> </w:t>
      </w:r>
      <w:r w:rsidRPr="005B5BF9">
        <w:rPr>
          <w:rFonts w:ascii="Arial" w:hAnsi="Arial" w:cs="Arial"/>
        </w:rPr>
        <w:t>Warunki Ubezpieczenia mienia od ognia i innych zdarzeń losowych (zał. nr 1), w pkt. 4:</w:t>
      </w:r>
    </w:p>
    <w:tbl>
      <w:tblPr>
        <w:tblW w:w="9575" w:type="dxa"/>
        <w:tblInd w:w="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1559"/>
        <w:gridCol w:w="2062"/>
      </w:tblGrid>
      <w:tr w:rsidR="005B1E00" w:rsidRPr="00852FFC" w14:paraId="4DD82267" w14:textId="77777777" w:rsidTr="000C2A8E">
        <w:tc>
          <w:tcPr>
            <w:tcW w:w="5954" w:type="dxa"/>
          </w:tcPr>
          <w:p w14:paraId="7F2CBFA3" w14:textId="7B8CF1B2" w:rsidR="005B1E00" w:rsidRPr="005B5BF9" w:rsidRDefault="005B5BF9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[4.1] </w:t>
            </w:r>
            <w:r w:rsidR="005B1E00"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koszty naprawy uszkodzeń pęknięć lub zamarzania</w:t>
            </w: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B1E00"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przewodów</w:t>
            </w:r>
          </w:p>
        </w:tc>
        <w:tc>
          <w:tcPr>
            <w:tcW w:w="1559" w:type="dxa"/>
          </w:tcPr>
          <w:p w14:paraId="72C0DF1A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6C3BD145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23D19B31" w14:textId="77777777" w:rsidTr="000C2A8E">
        <w:tc>
          <w:tcPr>
            <w:tcW w:w="5954" w:type="dxa"/>
          </w:tcPr>
          <w:p w14:paraId="77AC9744" w14:textId="5E845FBF" w:rsidR="005B1E00" w:rsidRPr="005B5BF9" w:rsidRDefault="005B5BF9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[4.2] </w:t>
            </w:r>
            <w:r w:rsidR="005B1E00"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Koszty naprawy uszkodzeń, pęknięć lub zamarznięcia rynien i rur spustowych                      </w:t>
            </w:r>
          </w:p>
        </w:tc>
        <w:tc>
          <w:tcPr>
            <w:tcW w:w="1559" w:type="dxa"/>
          </w:tcPr>
          <w:p w14:paraId="33340157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6D244756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64AD9032" w14:textId="77777777" w:rsidTr="000C2A8E">
        <w:tc>
          <w:tcPr>
            <w:tcW w:w="5954" w:type="dxa"/>
          </w:tcPr>
          <w:p w14:paraId="6FA42038" w14:textId="1ADD3697" w:rsidR="005B1E00" w:rsidRPr="005B5BF9" w:rsidRDefault="005B5BF9" w:rsidP="005B5BF9">
            <w:pPr>
              <w:pStyle w:val="Tekstpodstawowy"/>
              <w:tabs>
                <w:tab w:val="left" w:pos="360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sz w:val="20"/>
              </w:rPr>
            </w:pPr>
            <w:r w:rsidRPr="005B5BF9">
              <w:rPr>
                <w:rFonts w:cs="Arial"/>
                <w:sz w:val="20"/>
              </w:rPr>
              <w:t xml:space="preserve">[4.3] </w:t>
            </w:r>
            <w:r w:rsidR="005B1E00" w:rsidRPr="005B5BF9">
              <w:rPr>
                <w:rFonts w:cs="Arial"/>
                <w:sz w:val="20"/>
              </w:rPr>
              <w:t>Koszty skażenia lub zanieczyszczenia, spowodowane</w:t>
            </w:r>
            <w:r>
              <w:rPr>
                <w:rFonts w:cs="Arial"/>
                <w:sz w:val="20"/>
              </w:rPr>
              <w:t xml:space="preserve"> </w:t>
            </w:r>
            <w:r w:rsidR="005B1E00" w:rsidRPr="005B5BF9">
              <w:rPr>
                <w:rFonts w:cs="Arial"/>
                <w:sz w:val="20"/>
              </w:rPr>
              <w:t>zdarzeniami objętymi ochroną</w:t>
            </w:r>
          </w:p>
        </w:tc>
        <w:tc>
          <w:tcPr>
            <w:tcW w:w="1559" w:type="dxa"/>
          </w:tcPr>
          <w:p w14:paraId="06750380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5214026A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5AF7BA67" w14:textId="77777777" w:rsidTr="000C2A8E">
        <w:tc>
          <w:tcPr>
            <w:tcW w:w="5954" w:type="dxa"/>
          </w:tcPr>
          <w:p w14:paraId="7181B962" w14:textId="33672EDD" w:rsidR="005B1E00" w:rsidRPr="005B5BF9" w:rsidRDefault="005B5BF9" w:rsidP="005B5BF9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[4.4] </w:t>
            </w:r>
            <w:r w:rsidR="005B1E00"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Ryzyko zalania elewacji budynków i pomieszczeń w wyniku topnienia zalegającego śniegu</w:t>
            </w:r>
          </w:p>
        </w:tc>
        <w:tc>
          <w:tcPr>
            <w:tcW w:w="1559" w:type="dxa"/>
          </w:tcPr>
          <w:p w14:paraId="18B1E209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7B392970" w14:textId="77777777" w:rsidR="005B1E00" w:rsidRPr="005B5BF9" w:rsidRDefault="005B1E00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738AE09B" w14:textId="77777777" w:rsidTr="000C2A8E">
        <w:tc>
          <w:tcPr>
            <w:tcW w:w="5954" w:type="dxa"/>
          </w:tcPr>
          <w:p w14:paraId="6CB6E00D" w14:textId="68228731" w:rsidR="005B1E00" w:rsidRPr="00852FFC" w:rsidRDefault="005B5BF9" w:rsidP="005B5BF9">
            <w:pPr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[4.5] </w:t>
            </w:r>
            <w:r w:rsidR="005B1E00"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Ryzyko szkód spowodowanych zamarznięciem cieczy w urządzeniach lub instalacjach infrastruktury technicznej (z zastrzeżeniem, że ubezpieczeniem nie są objęte szkody powstałe w budynkach wyłączonych z użytkowania)</w:t>
            </w:r>
            <w:r w:rsidR="005B1E00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559" w:type="dxa"/>
          </w:tcPr>
          <w:p w14:paraId="3EBE3C5F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231EE6D9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AA4DCF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2897B29B" w14:textId="77777777" w:rsidTr="000C2A8E">
        <w:tc>
          <w:tcPr>
            <w:tcW w:w="5954" w:type="dxa"/>
          </w:tcPr>
          <w:p w14:paraId="31D788FB" w14:textId="33110235" w:rsidR="005B1E00" w:rsidRPr="00852FFC" w:rsidRDefault="005B5BF9" w:rsidP="005B5BF9">
            <w:pPr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[4.6] </w:t>
            </w:r>
            <w:r w:rsidR="005B1E00"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Ryzyko szkód w mieniu ruchomym na skutek upadku ubezpieczonego mienia </w:t>
            </w:r>
            <w:r w:rsidR="005B1E00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559" w:type="dxa"/>
          </w:tcPr>
          <w:p w14:paraId="34AEC39A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2F92AA30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AA4DCF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  <w:tr w:rsidR="005B1E00" w:rsidRPr="00852FFC" w14:paraId="148EF74E" w14:textId="77777777" w:rsidTr="000C2A8E">
        <w:tc>
          <w:tcPr>
            <w:tcW w:w="5954" w:type="dxa"/>
          </w:tcPr>
          <w:p w14:paraId="5EAB9C81" w14:textId="687ECC5F" w:rsidR="005B1E00" w:rsidRPr="00852FFC" w:rsidRDefault="005B5BF9" w:rsidP="005B5BF9">
            <w:pPr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[4.7] </w:t>
            </w:r>
            <w:r w:rsidR="005B1E00"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Ryzyko awarii instalacji</w:t>
            </w:r>
            <w:r w:rsidR="005B1E00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.  </w:t>
            </w:r>
            <w:r w:rsidR="005B1E00" w:rsidRPr="00293FC0">
              <w:rPr>
                <w:rFonts w:ascii="Tahoma" w:hAnsi="Tahoma" w:cs="Tahoma"/>
                <w:color w:val="000000" w:themeColor="text1"/>
                <w:sz w:val="20"/>
                <w:szCs w:val="20"/>
              </w:rPr>
              <w:t>Koszty poszukiwania miejsca</w:t>
            </w:r>
            <w:r w:rsidR="005B1E00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 </w:t>
            </w:r>
            <w:r w:rsidR="005B1E00" w:rsidRPr="00293FC0">
              <w:rPr>
                <w:rFonts w:ascii="Tahoma" w:hAnsi="Tahoma" w:cs="Tahoma"/>
                <w:color w:val="000000" w:themeColor="text1"/>
                <w:sz w:val="20"/>
                <w:szCs w:val="20"/>
              </w:rPr>
              <w:t>awarii. Koszt odtworzenia stanu przed awarią</w:t>
            </w:r>
            <w:r w:rsidR="005B1E00">
              <w:rPr>
                <w:rFonts w:ascii="Tahoma" w:hAnsi="Tahoma" w:cs="Tahoma"/>
                <w:color w:val="000000" w:themeColor="text1"/>
                <w:sz w:val="20"/>
                <w:szCs w:val="20"/>
              </w:rPr>
              <w:t xml:space="preserve">                    </w:t>
            </w:r>
          </w:p>
        </w:tc>
        <w:tc>
          <w:tcPr>
            <w:tcW w:w="1559" w:type="dxa"/>
          </w:tcPr>
          <w:p w14:paraId="789FE38A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852FFC">
              <w:rPr>
                <w:rFonts w:ascii="Tahoma" w:hAnsi="Tahoma" w:cs="Tahoma"/>
                <w:color w:val="000000" w:themeColor="text1"/>
                <w:sz w:val="20"/>
                <w:szCs w:val="20"/>
              </w:rPr>
              <w:t>Akceptujemy*</w:t>
            </w:r>
          </w:p>
        </w:tc>
        <w:tc>
          <w:tcPr>
            <w:tcW w:w="2062" w:type="dxa"/>
          </w:tcPr>
          <w:p w14:paraId="28E92DCE" w14:textId="77777777" w:rsidR="005B1E00" w:rsidRPr="00852FFC" w:rsidRDefault="005B1E00" w:rsidP="00AC70E1">
            <w:pPr>
              <w:jc w:val="right"/>
              <w:rPr>
                <w:rFonts w:ascii="Tahoma" w:hAnsi="Tahoma" w:cs="Tahoma"/>
                <w:color w:val="000000" w:themeColor="text1"/>
                <w:sz w:val="20"/>
                <w:szCs w:val="20"/>
              </w:rPr>
            </w:pPr>
            <w:r w:rsidRPr="00AA4DCF">
              <w:rPr>
                <w:rFonts w:ascii="Tahoma" w:hAnsi="Tahoma" w:cs="Tahoma"/>
                <w:color w:val="000000" w:themeColor="text1"/>
                <w:sz w:val="20"/>
                <w:szCs w:val="20"/>
              </w:rPr>
              <w:t>Nie akceptujemy*</w:t>
            </w:r>
          </w:p>
        </w:tc>
      </w:tr>
    </w:tbl>
    <w:p w14:paraId="7950D36A" w14:textId="558D8FEE" w:rsidR="005B1E00" w:rsidRPr="00523F55" w:rsidRDefault="005B5BF9" w:rsidP="005B5BF9">
      <w:pPr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523F55">
        <w:rPr>
          <w:rFonts w:ascii="Tahoma" w:hAnsi="Tahoma" w:cs="Tahoma"/>
          <w:color w:val="000000" w:themeColor="text1"/>
          <w:sz w:val="20"/>
          <w:szCs w:val="20"/>
        </w:rPr>
        <w:t>* niewłaściwe skreślić</w:t>
      </w:r>
    </w:p>
    <w:p w14:paraId="699982F2" w14:textId="72B9D158" w:rsidR="005B5BF9" w:rsidRPr="000C2A8E" w:rsidRDefault="005B5BF9" w:rsidP="004E1A07">
      <w:pPr>
        <w:pStyle w:val="Akapitzlist"/>
        <w:numPr>
          <w:ilvl w:val="0"/>
          <w:numId w:val="11"/>
        </w:numPr>
        <w:jc w:val="both"/>
        <w:rPr>
          <w:rFonts w:ascii="Arial" w:hAnsi="Arial" w:cs="Arial"/>
          <w:b/>
          <w:bCs/>
        </w:rPr>
      </w:pPr>
      <w:r w:rsidRPr="000C2A8E">
        <w:rPr>
          <w:rFonts w:ascii="Arial" w:hAnsi="Arial" w:cs="Arial"/>
          <w:b/>
          <w:bCs/>
        </w:rPr>
        <w:t>ROZSZERZENIA</w:t>
      </w:r>
    </w:p>
    <w:p w14:paraId="2E568138" w14:textId="466C1557" w:rsidR="005B5BF9" w:rsidRPr="000C2A8E" w:rsidRDefault="005B5BF9" w:rsidP="000C2A8E">
      <w:pPr>
        <w:pStyle w:val="Akapitzlist"/>
        <w:numPr>
          <w:ilvl w:val="0"/>
          <w:numId w:val="16"/>
        </w:numPr>
        <w:rPr>
          <w:rFonts w:ascii="Arial" w:hAnsi="Arial" w:cs="Arial"/>
        </w:rPr>
      </w:pPr>
      <w:r w:rsidRPr="005B5BF9">
        <w:rPr>
          <w:rFonts w:ascii="Arial" w:hAnsi="Arial" w:cs="Arial"/>
        </w:rPr>
        <w:t>ROZSZERZENIA OCHRONY UBEZPIECZENIOWEJ PODANE W OPZ-KARCIE RYZYKA jako obligatoryjne wg ZAŁ. nr 5 odpowiednio do rodzajów ubezpieczenia</w:t>
      </w:r>
    </w:p>
    <w:tbl>
      <w:tblPr>
        <w:tblpPr w:leftFromText="141" w:rightFromText="141" w:vertAnchor="text" w:horzAnchor="margin" w:tblpY="-127"/>
        <w:tblW w:w="96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8"/>
        <w:gridCol w:w="1985"/>
      </w:tblGrid>
      <w:tr w:rsidR="005B5BF9" w:rsidRPr="005B5BF9" w14:paraId="0BD20808" w14:textId="77777777" w:rsidTr="005B5BF9">
        <w:trPr>
          <w:trHeight w:val="129"/>
        </w:trPr>
        <w:tc>
          <w:tcPr>
            <w:tcW w:w="7688" w:type="dxa"/>
          </w:tcPr>
          <w:p w14:paraId="08216F52" w14:textId="77777777" w:rsidR="005B5BF9" w:rsidRPr="005B5BF9" w:rsidRDefault="005B5BF9" w:rsidP="005B5BF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985" w:type="dxa"/>
          </w:tcPr>
          <w:p w14:paraId="05B85643" w14:textId="77777777" w:rsidR="005B5BF9" w:rsidRPr="000C2A8E" w:rsidRDefault="005B5BF9" w:rsidP="005B5BF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C2A8E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akceptujemy</w:t>
            </w:r>
          </w:p>
        </w:tc>
      </w:tr>
    </w:tbl>
    <w:p w14:paraId="167573C4" w14:textId="77777777" w:rsidR="005B5BF9" w:rsidRPr="005B5BF9" w:rsidRDefault="005B5BF9" w:rsidP="005B5BF9">
      <w:pPr>
        <w:pStyle w:val="Akapitzlist"/>
        <w:ind w:left="1070"/>
        <w:rPr>
          <w:rFonts w:ascii="Arial" w:hAnsi="Arial" w:cs="Arial"/>
        </w:rPr>
      </w:pPr>
    </w:p>
    <w:p w14:paraId="485F76B5" w14:textId="4A4BCE80" w:rsidR="005B5BF9" w:rsidRPr="000C2A8E" w:rsidRDefault="005B5BF9" w:rsidP="000C2A8E">
      <w:pPr>
        <w:pStyle w:val="Akapitzlist"/>
        <w:numPr>
          <w:ilvl w:val="0"/>
          <w:numId w:val="16"/>
        </w:numPr>
        <w:jc w:val="both"/>
        <w:rPr>
          <w:rFonts w:ascii="Arial" w:hAnsi="Arial" w:cs="Arial"/>
        </w:rPr>
      </w:pPr>
      <w:r w:rsidRPr="005B5BF9">
        <w:rPr>
          <w:rFonts w:ascii="Arial" w:hAnsi="Arial" w:cs="Arial"/>
        </w:rPr>
        <w:t>ROZSZERZENIA FAKULTATYWE OCHRONY UBEZPIECZENIOWEJ PODANE W OPZ-KARCIE RYZYKA wg ZAŁ. nr 5 odpowiednio do rodzajów ubezpieczenia</w:t>
      </w:r>
      <w:r w:rsidR="000C2A8E">
        <w:rPr>
          <w:rFonts w:ascii="Arial" w:hAnsi="Arial" w:cs="Arial"/>
        </w:rPr>
        <w:t xml:space="preserve"> d</w:t>
      </w:r>
      <w:r w:rsidRPr="000C2A8E">
        <w:rPr>
          <w:rFonts w:ascii="Arial" w:hAnsi="Arial" w:cs="Arial"/>
        </w:rPr>
        <w:t xml:space="preserve">la ubezpieczenia maszyn i urządzeń od </w:t>
      </w:r>
      <w:proofErr w:type="spellStart"/>
      <w:r w:rsidRPr="000C2A8E">
        <w:rPr>
          <w:rFonts w:ascii="Arial" w:hAnsi="Arial" w:cs="Arial"/>
        </w:rPr>
        <w:t>ryzyk</w:t>
      </w:r>
      <w:proofErr w:type="spellEnd"/>
      <w:r w:rsidRPr="000C2A8E">
        <w:rPr>
          <w:rFonts w:ascii="Arial" w:hAnsi="Arial" w:cs="Arial"/>
        </w:rPr>
        <w:t xml:space="preserve"> wszystkich: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1"/>
        <w:gridCol w:w="4208"/>
        <w:gridCol w:w="1835"/>
        <w:gridCol w:w="1835"/>
      </w:tblGrid>
      <w:tr w:rsidR="005B5BF9" w:rsidRPr="00852FFC" w14:paraId="1BBF24E3" w14:textId="77777777" w:rsidTr="005B5BF9">
        <w:tc>
          <w:tcPr>
            <w:tcW w:w="1761" w:type="dxa"/>
            <w:shd w:val="clear" w:color="auto" w:fill="D9D9D9"/>
          </w:tcPr>
          <w:p w14:paraId="536817AD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</w:rPr>
              <w:t>ROZSZERZENIE</w:t>
            </w:r>
          </w:p>
        </w:tc>
        <w:tc>
          <w:tcPr>
            <w:tcW w:w="4208" w:type="dxa"/>
            <w:shd w:val="clear" w:color="auto" w:fill="D9D9D9"/>
          </w:tcPr>
          <w:p w14:paraId="5B612DD3" w14:textId="73D88B8A" w:rsidR="005B5BF9" w:rsidRPr="005B5BF9" w:rsidRDefault="005B5BF9" w:rsidP="00AC70E1">
            <w:pPr>
              <w:jc w:val="right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Ubezpieczenie określonych w tabeli poniżej rozszerzeń </w:t>
            </w:r>
          </w:p>
        </w:tc>
        <w:tc>
          <w:tcPr>
            <w:tcW w:w="1835" w:type="dxa"/>
            <w:shd w:val="clear" w:color="auto" w:fill="D9D9D9"/>
          </w:tcPr>
          <w:p w14:paraId="3A27D9A9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1835" w:type="dxa"/>
            <w:shd w:val="clear" w:color="auto" w:fill="D9D9D9"/>
          </w:tcPr>
          <w:p w14:paraId="25D5F25A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</w:tr>
      <w:tr w:rsidR="005B5BF9" w:rsidRPr="00852FFC" w14:paraId="4B86DF5C" w14:textId="77777777" w:rsidTr="005B5BF9">
        <w:tc>
          <w:tcPr>
            <w:tcW w:w="1761" w:type="dxa"/>
          </w:tcPr>
          <w:p w14:paraId="0EF6E92A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208" w:type="dxa"/>
          </w:tcPr>
          <w:p w14:paraId="315BBBC9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</w:rPr>
              <w:t>Klauzula 313</w:t>
            </w:r>
          </w:p>
        </w:tc>
        <w:tc>
          <w:tcPr>
            <w:tcW w:w="1835" w:type="dxa"/>
          </w:tcPr>
          <w:p w14:paraId="273FEB75" w14:textId="77777777" w:rsidR="005B5BF9" w:rsidRPr="005B5BF9" w:rsidRDefault="005B5BF9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</w:t>
            </w:r>
          </w:p>
        </w:tc>
        <w:tc>
          <w:tcPr>
            <w:tcW w:w="1835" w:type="dxa"/>
          </w:tcPr>
          <w:p w14:paraId="5A38AE63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</w:rPr>
              <w:t>nie akceptujemy*</w:t>
            </w:r>
          </w:p>
        </w:tc>
      </w:tr>
      <w:tr w:rsidR="005B5BF9" w:rsidRPr="00852FFC" w14:paraId="07AB82C4" w14:textId="77777777" w:rsidTr="005B5BF9">
        <w:tc>
          <w:tcPr>
            <w:tcW w:w="1761" w:type="dxa"/>
          </w:tcPr>
          <w:p w14:paraId="1033ACA2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208" w:type="dxa"/>
          </w:tcPr>
          <w:p w14:paraId="29727F05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</w:rPr>
              <w:t>Klauzula ubezpieczenia szkód elektrycznych</w:t>
            </w:r>
          </w:p>
        </w:tc>
        <w:tc>
          <w:tcPr>
            <w:tcW w:w="1835" w:type="dxa"/>
          </w:tcPr>
          <w:p w14:paraId="287FB730" w14:textId="77777777" w:rsidR="005B5BF9" w:rsidRPr="005B5BF9" w:rsidRDefault="005B5BF9" w:rsidP="00AC70E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</w:t>
            </w:r>
          </w:p>
        </w:tc>
        <w:tc>
          <w:tcPr>
            <w:tcW w:w="1835" w:type="dxa"/>
          </w:tcPr>
          <w:p w14:paraId="46A37425" w14:textId="77777777" w:rsidR="005B5BF9" w:rsidRPr="005B5BF9" w:rsidRDefault="005B5BF9" w:rsidP="00AC70E1">
            <w:pPr>
              <w:pStyle w:val="Tekstpodstawowywcity22"/>
              <w:widowControl w:val="0"/>
              <w:spacing w:line="360" w:lineRule="atLeast"/>
              <w:ind w:left="0"/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  <w:r w:rsidRPr="005B5BF9">
              <w:rPr>
                <w:rFonts w:ascii="Arial" w:hAnsi="Arial" w:cs="Arial"/>
                <w:color w:val="000000" w:themeColor="text1"/>
                <w:sz w:val="20"/>
              </w:rPr>
              <w:t>nie akceptujemy*</w:t>
            </w:r>
          </w:p>
        </w:tc>
      </w:tr>
    </w:tbl>
    <w:p w14:paraId="07E91E52" w14:textId="6B043C24" w:rsidR="005B5BF9" w:rsidRPr="000C2A8E" w:rsidRDefault="005B5BF9" w:rsidP="000C2A8E">
      <w:pPr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852FFC">
        <w:rPr>
          <w:rFonts w:ascii="Tahoma" w:hAnsi="Tahoma" w:cs="Tahoma"/>
          <w:color w:val="000000" w:themeColor="text1"/>
          <w:sz w:val="20"/>
          <w:szCs w:val="20"/>
        </w:rPr>
        <w:t>* niewłaściwe skreślić</w:t>
      </w:r>
    </w:p>
    <w:p w14:paraId="3BA73396" w14:textId="4535014A" w:rsidR="0097517F" w:rsidRPr="00577EA7" w:rsidRDefault="0097517F" w:rsidP="0097517F">
      <w:pPr>
        <w:pStyle w:val="Akapitzlist"/>
        <w:numPr>
          <w:ilvl w:val="0"/>
          <w:numId w:val="11"/>
        </w:numPr>
        <w:jc w:val="both"/>
        <w:rPr>
          <w:rFonts w:ascii="Arial" w:hAnsi="Arial" w:cs="Arial"/>
          <w:b/>
          <w:bCs/>
        </w:rPr>
      </w:pPr>
      <w:bookmarkStart w:id="1" w:name="_Hlk156215342"/>
      <w:r w:rsidRPr="000C2A8E">
        <w:rPr>
          <w:rFonts w:ascii="Arial" w:hAnsi="Arial" w:cs="Arial"/>
          <w:b/>
          <w:bCs/>
          <w:color w:val="000000" w:themeColor="text1"/>
        </w:rPr>
        <w:t>PODANE W SWZ</w:t>
      </w:r>
      <w:r w:rsidRPr="0097517F">
        <w:rPr>
          <w:rFonts w:ascii="Arial" w:hAnsi="Arial" w:cs="Arial"/>
          <w:color w:val="000000" w:themeColor="text1"/>
        </w:rPr>
        <w:t xml:space="preserve"> DLA POSZCZEGÓLNYCH RODZAJÓW UBEZPIECZENIA:</w:t>
      </w:r>
      <w:r w:rsidR="00CB0E34">
        <w:rPr>
          <w:rFonts w:ascii="Arial" w:hAnsi="Arial" w:cs="Arial"/>
          <w:color w:val="000000" w:themeColor="text1"/>
        </w:rPr>
        <w:t xml:space="preserve"> </w:t>
      </w:r>
      <w:r w:rsidR="00CB0E34" w:rsidRPr="00577EA7">
        <w:rPr>
          <w:rFonts w:ascii="Arial" w:hAnsi="Arial" w:cs="Arial"/>
          <w:b/>
          <w:bCs/>
        </w:rPr>
        <w:t>dla Zadania A i Zadania B</w:t>
      </w:r>
    </w:p>
    <w:tbl>
      <w:tblPr>
        <w:tblW w:w="9348" w:type="dxa"/>
        <w:tblInd w:w="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47"/>
        <w:gridCol w:w="1701"/>
      </w:tblGrid>
      <w:tr w:rsidR="0097517F" w:rsidRPr="0097517F" w14:paraId="06005C15" w14:textId="77777777" w:rsidTr="0097517F">
        <w:tc>
          <w:tcPr>
            <w:tcW w:w="7647" w:type="dxa"/>
          </w:tcPr>
          <w:p w14:paraId="1872D2CB" w14:textId="1640B237" w:rsidR="0097517F" w:rsidRPr="0097517F" w:rsidRDefault="0097517F" w:rsidP="00AC70E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FRANSZYZY INTEGRALNE                                    </w:t>
            </w:r>
          </w:p>
        </w:tc>
        <w:tc>
          <w:tcPr>
            <w:tcW w:w="1701" w:type="dxa"/>
          </w:tcPr>
          <w:p w14:paraId="080D6C4C" w14:textId="77777777" w:rsidR="0097517F" w:rsidRPr="0097517F" w:rsidRDefault="0097517F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</w:t>
            </w:r>
          </w:p>
        </w:tc>
      </w:tr>
      <w:tr w:rsidR="0097517F" w:rsidRPr="0097517F" w14:paraId="43FFA35D" w14:textId="77777777" w:rsidTr="0097517F">
        <w:tc>
          <w:tcPr>
            <w:tcW w:w="7647" w:type="dxa"/>
          </w:tcPr>
          <w:p w14:paraId="56D93525" w14:textId="4B01A0A0" w:rsidR="0097517F" w:rsidRPr="0097517F" w:rsidRDefault="0097517F" w:rsidP="00AC70E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FRANSZYZY REDUKCYJNE                                   </w:t>
            </w:r>
          </w:p>
        </w:tc>
        <w:tc>
          <w:tcPr>
            <w:tcW w:w="1701" w:type="dxa"/>
          </w:tcPr>
          <w:p w14:paraId="65D8AA06" w14:textId="77777777" w:rsidR="0097517F" w:rsidRPr="0097517F" w:rsidRDefault="0097517F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</w:t>
            </w:r>
          </w:p>
        </w:tc>
      </w:tr>
      <w:tr w:rsidR="0097517F" w:rsidRPr="0097517F" w14:paraId="698517ED" w14:textId="77777777" w:rsidTr="000C2A8E">
        <w:trPr>
          <w:trHeight w:val="106"/>
        </w:trPr>
        <w:tc>
          <w:tcPr>
            <w:tcW w:w="7647" w:type="dxa"/>
          </w:tcPr>
          <w:p w14:paraId="412AF1F0" w14:textId="77777777" w:rsidR="0097517F" w:rsidRPr="0097517F" w:rsidRDefault="0097517F" w:rsidP="00AC70E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>UDZIAŁY WŁASNE W SZKODZIE</w:t>
            </w:r>
          </w:p>
        </w:tc>
        <w:tc>
          <w:tcPr>
            <w:tcW w:w="1701" w:type="dxa"/>
          </w:tcPr>
          <w:p w14:paraId="27906526" w14:textId="77777777" w:rsidR="0097517F" w:rsidRPr="0097517F" w:rsidRDefault="0097517F" w:rsidP="00AC70E1">
            <w:pPr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7517F">
              <w:rPr>
                <w:rFonts w:ascii="Arial" w:hAnsi="Arial" w:cs="Arial"/>
                <w:color w:val="000000" w:themeColor="text1"/>
                <w:sz w:val="20"/>
                <w:szCs w:val="20"/>
              </w:rPr>
              <w:t>akceptujemy</w:t>
            </w:r>
          </w:p>
        </w:tc>
      </w:tr>
    </w:tbl>
    <w:p w14:paraId="35ECD9DD" w14:textId="77777777" w:rsidR="00577EA7" w:rsidRPr="0097517F" w:rsidRDefault="00577EA7" w:rsidP="0097517F">
      <w:pPr>
        <w:jc w:val="both"/>
        <w:rPr>
          <w:rFonts w:ascii="Arial" w:hAnsi="Arial" w:cs="Arial"/>
        </w:rPr>
      </w:pPr>
      <w:bookmarkStart w:id="2" w:name="_Hlk156215375"/>
      <w:bookmarkEnd w:id="1"/>
    </w:p>
    <w:p w14:paraId="4E7CDE77" w14:textId="16F5E82A" w:rsidR="00077F87" w:rsidRDefault="00077F87" w:rsidP="004E1A07">
      <w:pPr>
        <w:pStyle w:val="Akapitzlist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077F87">
        <w:rPr>
          <w:rFonts w:ascii="Arial" w:hAnsi="Arial" w:cs="Arial"/>
        </w:rPr>
        <w:t>zkody z umowy ubezpieczenia obejmującej przedmiot zamówienia należy zgłasza</w:t>
      </w:r>
      <w:r w:rsidR="00C3308C">
        <w:rPr>
          <w:rFonts w:ascii="Arial" w:hAnsi="Arial" w:cs="Arial"/>
        </w:rPr>
        <w:t>ć:</w:t>
      </w:r>
    </w:p>
    <w:p w14:paraId="726E3A4E" w14:textId="77777777" w:rsidR="00C3308C" w:rsidRPr="00077F87" w:rsidRDefault="00C3308C" w:rsidP="00C3308C">
      <w:pPr>
        <w:pStyle w:val="Akapitzlist"/>
        <w:jc w:val="both"/>
        <w:rPr>
          <w:rFonts w:ascii="Arial" w:hAnsi="Arial" w:cs="Arial"/>
        </w:rPr>
      </w:pPr>
    </w:p>
    <w:p w14:paraId="276F4B1B" w14:textId="4572284F" w:rsidR="00077F87" w:rsidRPr="00077F87" w:rsidRDefault="00077F87" w:rsidP="00077F87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 xml:space="preserve">1) </w:t>
      </w:r>
      <w:r w:rsidRPr="000C2A8E">
        <w:rPr>
          <w:rFonts w:ascii="Arial" w:hAnsi="Arial" w:cs="Arial"/>
          <w:b/>
          <w:bCs/>
          <w:u w:val="single"/>
        </w:rPr>
        <w:t>W formie pisemnej</w:t>
      </w:r>
      <w:r w:rsidRPr="00077F87">
        <w:rPr>
          <w:rFonts w:ascii="Arial" w:hAnsi="Arial" w:cs="Arial"/>
        </w:rPr>
        <w:t>*:</w:t>
      </w:r>
    </w:p>
    <w:p w14:paraId="7640E1AF" w14:textId="67F90BE3" w:rsidR="00077F87" w:rsidRPr="000C2A8E" w:rsidRDefault="00077F87" w:rsidP="000C2A8E">
      <w:pPr>
        <w:pStyle w:val="Akapitzlist"/>
        <w:spacing w:before="60" w:after="60"/>
        <w:contextualSpacing w:val="0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- we właściwej jednostce pod adresem:</w:t>
      </w:r>
      <w:r>
        <w:rPr>
          <w:rFonts w:ascii="Arial" w:hAnsi="Arial" w:cs="Arial"/>
        </w:rPr>
        <w:t xml:space="preserve"> ___________________________________</w:t>
      </w:r>
    </w:p>
    <w:p w14:paraId="559452FC" w14:textId="07AAB0BD" w:rsidR="00077F87" w:rsidRPr="000C2A8E" w:rsidRDefault="00077F87" w:rsidP="000C2A8E">
      <w:pPr>
        <w:pStyle w:val="Akapitzlist"/>
        <w:spacing w:before="60" w:after="60"/>
        <w:contextualSpacing w:val="0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- faxem pod nr:</w:t>
      </w:r>
      <w:r>
        <w:rPr>
          <w:rFonts w:ascii="Arial" w:hAnsi="Arial" w:cs="Arial"/>
        </w:rPr>
        <w:t xml:space="preserve"> ______________________________________________________</w:t>
      </w:r>
    </w:p>
    <w:p w14:paraId="61913E34" w14:textId="77551102" w:rsidR="00077F87" w:rsidRPr="000C2A8E" w:rsidRDefault="00077F87" w:rsidP="000C2A8E">
      <w:pPr>
        <w:pStyle w:val="Akapitzlist"/>
        <w:spacing w:before="60" w:after="60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- na adres mailowy: ___________________________________________________</w:t>
      </w:r>
    </w:p>
    <w:p w14:paraId="69022C1C" w14:textId="3640733A" w:rsidR="00077F87" w:rsidRPr="00077F87" w:rsidRDefault="00077F87" w:rsidP="000C2A8E">
      <w:pPr>
        <w:pStyle w:val="Akapitzlist"/>
        <w:spacing w:before="60" w:after="60"/>
        <w:contextualSpacing w:val="0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(do niniejszej procedury dołącza się/nie dołącza się* wymagane druki niezbędne do</w:t>
      </w:r>
      <w:r>
        <w:rPr>
          <w:rFonts w:ascii="Arial" w:hAnsi="Arial" w:cs="Arial"/>
        </w:rPr>
        <w:t xml:space="preserve"> </w:t>
      </w:r>
      <w:r w:rsidRPr="00077F87">
        <w:rPr>
          <w:rFonts w:ascii="Arial" w:hAnsi="Arial" w:cs="Arial"/>
        </w:rPr>
        <w:t>zgłoszenia szkody)</w:t>
      </w:r>
    </w:p>
    <w:p w14:paraId="20431FC2" w14:textId="77777777" w:rsidR="00077F87" w:rsidRDefault="00077F87" w:rsidP="00077F87">
      <w:pPr>
        <w:pStyle w:val="Akapitzlist"/>
        <w:jc w:val="both"/>
        <w:rPr>
          <w:rFonts w:ascii="Arial" w:hAnsi="Arial" w:cs="Arial"/>
        </w:rPr>
      </w:pPr>
    </w:p>
    <w:p w14:paraId="36EC2603" w14:textId="3BF9FD53" w:rsidR="00077F87" w:rsidRPr="000C2A8E" w:rsidRDefault="00077F87" w:rsidP="000C2A8E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 xml:space="preserve">2) </w:t>
      </w:r>
      <w:r w:rsidRPr="000C2A8E">
        <w:rPr>
          <w:rFonts w:ascii="Arial" w:hAnsi="Arial" w:cs="Arial"/>
          <w:b/>
          <w:bCs/>
          <w:u w:val="single"/>
        </w:rPr>
        <w:t>Telefonicznie</w:t>
      </w:r>
      <w:r w:rsidRPr="00077F87">
        <w:rPr>
          <w:rFonts w:ascii="Arial" w:hAnsi="Arial" w:cs="Arial"/>
          <w:u w:val="single"/>
        </w:rPr>
        <w:t>*</w:t>
      </w:r>
    </w:p>
    <w:p w14:paraId="004D8C88" w14:textId="11FDDC8B" w:rsidR="00077F87" w:rsidRPr="000C2A8E" w:rsidRDefault="00077F87" w:rsidP="000C2A8E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- pod numerem</w:t>
      </w:r>
      <w:r>
        <w:rPr>
          <w:rFonts w:ascii="Arial" w:hAnsi="Arial" w:cs="Arial"/>
        </w:rPr>
        <w:t xml:space="preserve"> ______________________________________________________</w:t>
      </w:r>
    </w:p>
    <w:p w14:paraId="4BD89B86" w14:textId="15DEB2B7" w:rsidR="00077F87" w:rsidRPr="00077F87" w:rsidRDefault="00077F87" w:rsidP="00077F87">
      <w:pPr>
        <w:ind w:left="360" w:firstLine="348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852FFC">
        <w:rPr>
          <w:rFonts w:ascii="Tahoma" w:hAnsi="Tahoma" w:cs="Tahoma"/>
          <w:color w:val="000000" w:themeColor="text1"/>
          <w:sz w:val="20"/>
          <w:szCs w:val="20"/>
        </w:rPr>
        <w:lastRenderedPageBreak/>
        <w:t>* niewłaściwe skreślić</w:t>
      </w:r>
    </w:p>
    <w:p w14:paraId="6D6CAB7C" w14:textId="20C30E5F" w:rsidR="00C3308C" w:rsidRPr="000C2A8E" w:rsidRDefault="00077F87" w:rsidP="000C2A8E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3) Jednostką właściwą do nadzoru w procesie likwidacji szkody jest:</w:t>
      </w:r>
    </w:p>
    <w:p w14:paraId="6220572D" w14:textId="77777777" w:rsidR="00577EA7" w:rsidRDefault="00577EA7" w:rsidP="000C2A8E">
      <w:pPr>
        <w:pStyle w:val="Akapitzlist"/>
        <w:jc w:val="both"/>
        <w:rPr>
          <w:rFonts w:ascii="Arial" w:hAnsi="Arial" w:cs="Arial"/>
        </w:rPr>
      </w:pPr>
    </w:p>
    <w:p w14:paraId="7B7D36F1" w14:textId="72592D00" w:rsidR="000C2A8E" w:rsidRPr="000C2A8E" w:rsidRDefault="00077F87" w:rsidP="000C2A8E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 xml:space="preserve">____________________________________________________________________ </w:t>
      </w:r>
    </w:p>
    <w:p w14:paraId="693005BE" w14:textId="77777777" w:rsidR="00577EA7" w:rsidRDefault="00577EA7" w:rsidP="00077F87">
      <w:pPr>
        <w:pStyle w:val="Akapitzlist"/>
        <w:jc w:val="both"/>
        <w:rPr>
          <w:rFonts w:ascii="Arial" w:hAnsi="Arial" w:cs="Arial"/>
        </w:rPr>
      </w:pPr>
    </w:p>
    <w:p w14:paraId="628F9473" w14:textId="5A6ED6B7" w:rsidR="00CF044F" w:rsidRPr="00077F87" w:rsidRDefault="00077F87" w:rsidP="00077F87">
      <w:pPr>
        <w:pStyle w:val="Akapitzlist"/>
        <w:jc w:val="both"/>
        <w:rPr>
          <w:rFonts w:ascii="Arial" w:hAnsi="Arial" w:cs="Arial"/>
        </w:rPr>
      </w:pPr>
      <w:r w:rsidRPr="00077F87">
        <w:rPr>
          <w:rFonts w:ascii="Arial" w:hAnsi="Arial" w:cs="Arial"/>
        </w:rPr>
        <w:t>Tel. ___________________ Fax __________________ mail___________________</w:t>
      </w:r>
      <w:bookmarkEnd w:id="2"/>
    </w:p>
    <w:sectPr w:rsidR="00CF044F" w:rsidRPr="00077F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1E5A04"/>
    <w:multiLevelType w:val="hybridMultilevel"/>
    <w:tmpl w:val="4CB6530A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E9C6C62"/>
    <w:multiLevelType w:val="hybridMultilevel"/>
    <w:tmpl w:val="5290D2D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8B415BB"/>
    <w:multiLevelType w:val="hybridMultilevel"/>
    <w:tmpl w:val="3304964A"/>
    <w:lvl w:ilvl="0" w:tplc="0415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39AE07A4"/>
    <w:multiLevelType w:val="multilevel"/>
    <w:tmpl w:val="B88C650E"/>
    <w:lvl w:ilvl="0">
      <w:start w:val="1"/>
      <w:numFmt w:val="decimal"/>
      <w:lvlText w:val="%1."/>
      <w:lvlJc w:val="left"/>
      <w:pPr>
        <w:ind w:left="1134" w:hanging="1134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1134" w:hanging="1134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1134" w:hanging="1134"/>
      </w:pPr>
      <w:rPr>
        <w:rFonts w:hint="default"/>
        <w:b/>
        <w:i w:val="0"/>
      </w:rPr>
    </w:lvl>
    <w:lvl w:ilvl="4">
      <w:start w:val="1"/>
      <w:numFmt w:val="decimal"/>
      <w:lvlText w:val="%1.%2.%3.%4.%5.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4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4" w:hanging="113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34" w:hanging="1134"/>
      </w:pPr>
      <w:rPr>
        <w:rFonts w:hint="default"/>
      </w:rPr>
    </w:lvl>
  </w:abstractNum>
  <w:abstractNum w:abstractNumId="4" w15:restartNumberingAfterBreak="0">
    <w:nsid w:val="3F3639EB"/>
    <w:multiLevelType w:val="hybridMultilevel"/>
    <w:tmpl w:val="863AFAC8"/>
    <w:lvl w:ilvl="0" w:tplc="3888040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3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>
      <w:start w:val="14"/>
      <w:numFmt w:val="bullet"/>
      <w:pStyle w:val="Lista4wypunktowana4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i w:val="0"/>
      </w:rPr>
    </w:lvl>
    <w:lvl w:ilvl="5" w:tplc="04150005">
      <w:start w:val="1"/>
      <w:numFmt w:val="decimal"/>
      <w:lvlText w:val="%6)"/>
      <w:lvlJc w:val="left"/>
      <w:pPr>
        <w:ind w:left="4500" w:hanging="360"/>
      </w:pPr>
      <w:rPr>
        <w:rFonts w:hint="default"/>
      </w:r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18122A0"/>
    <w:multiLevelType w:val="hybridMultilevel"/>
    <w:tmpl w:val="532ADA44"/>
    <w:lvl w:ilvl="0" w:tplc="16BC69C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C606B8"/>
    <w:multiLevelType w:val="hybridMultilevel"/>
    <w:tmpl w:val="01F809E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24B53AF"/>
    <w:multiLevelType w:val="hybridMultilevel"/>
    <w:tmpl w:val="D55A8A96"/>
    <w:lvl w:ilvl="0" w:tplc="2466B76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556266DC"/>
    <w:multiLevelType w:val="hybridMultilevel"/>
    <w:tmpl w:val="E38C37F8"/>
    <w:lvl w:ilvl="0" w:tplc="BDA888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731207B"/>
    <w:multiLevelType w:val="hybridMultilevel"/>
    <w:tmpl w:val="6CE0682A"/>
    <w:lvl w:ilvl="0" w:tplc="FFFFFFFF">
      <w:start w:val="1"/>
      <w:numFmt w:val="lowerLetter"/>
      <w:lvlText w:val="%1)"/>
      <w:lvlJc w:val="left"/>
      <w:pPr>
        <w:ind w:left="1070" w:hanging="360"/>
      </w:pPr>
    </w:lvl>
    <w:lvl w:ilvl="1" w:tplc="FFFFFFFF" w:tentative="1">
      <w:start w:val="1"/>
      <w:numFmt w:val="lowerLetter"/>
      <w:lvlText w:val="%2."/>
      <w:lvlJc w:val="left"/>
      <w:pPr>
        <w:ind w:left="1790" w:hanging="360"/>
      </w:pPr>
    </w:lvl>
    <w:lvl w:ilvl="2" w:tplc="FFFFFFFF" w:tentative="1">
      <w:start w:val="1"/>
      <w:numFmt w:val="lowerRoman"/>
      <w:lvlText w:val="%3."/>
      <w:lvlJc w:val="right"/>
      <w:pPr>
        <w:ind w:left="2510" w:hanging="180"/>
      </w:pPr>
    </w:lvl>
    <w:lvl w:ilvl="3" w:tplc="FFFFFFFF" w:tentative="1">
      <w:start w:val="1"/>
      <w:numFmt w:val="decimal"/>
      <w:lvlText w:val="%4."/>
      <w:lvlJc w:val="left"/>
      <w:pPr>
        <w:ind w:left="3230" w:hanging="360"/>
      </w:pPr>
    </w:lvl>
    <w:lvl w:ilvl="4" w:tplc="FFFFFFFF" w:tentative="1">
      <w:start w:val="1"/>
      <w:numFmt w:val="lowerLetter"/>
      <w:lvlText w:val="%5."/>
      <w:lvlJc w:val="left"/>
      <w:pPr>
        <w:ind w:left="3950" w:hanging="360"/>
      </w:pPr>
    </w:lvl>
    <w:lvl w:ilvl="5" w:tplc="FFFFFFFF" w:tentative="1">
      <w:start w:val="1"/>
      <w:numFmt w:val="lowerRoman"/>
      <w:lvlText w:val="%6."/>
      <w:lvlJc w:val="right"/>
      <w:pPr>
        <w:ind w:left="4670" w:hanging="180"/>
      </w:pPr>
    </w:lvl>
    <w:lvl w:ilvl="6" w:tplc="FFFFFFFF" w:tentative="1">
      <w:start w:val="1"/>
      <w:numFmt w:val="decimal"/>
      <w:lvlText w:val="%7."/>
      <w:lvlJc w:val="left"/>
      <w:pPr>
        <w:ind w:left="5390" w:hanging="360"/>
      </w:pPr>
    </w:lvl>
    <w:lvl w:ilvl="7" w:tplc="FFFFFFFF" w:tentative="1">
      <w:start w:val="1"/>
      <w:numFmt w:val="lowerLetter"/>
      <w:lvlText w:val="%8."/>
      <w:lvlJc w:val="left"/>
      <w:pPr>
        <w:ind w:left="6110" w:hanging="360"/>
      </w:pPr>
    </w:lvl>
    <w:lvl w:ilvl="8" w:tplc="FFFFFFFF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68E43835"/>
    <w:multiLevelType w:val="hybridMultilevel"/>
    <w:tmpl w:val="6CE0682A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abstractNum w:abstractNumId="12" w15:restartNumberingAfterBreak="0">
    <w:nsid w:val="71441042"/>
    <w:multiLevelType w:val="multilevel"/>
    <w:tmpl w:val="12628582"/>
    <w:lvl w:ilvl="0">
      <w:start w:val="1"/>
      <w:numFmt w:val="decimal"/>
      <w:lvlText w:val="%1."/>
      <w:lvlJc w:val="left"/>
      <w:pPr>
        <w:ind w:left="1134" w:hanging="1134"/>
      </w:pPr>
      <w:rPr>
        <w:rFonts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1134" w:hanging="1134"/>
      </w:pPr>
      <w:rPr>
        <w:rFonts w:hint="default"/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1134" w:hanging="1134"/>
      </w:pPr>
      <w:rPr>
        <w:rFonts w:hint="default"/>
        <w:b/>
        <w:i w:val="0"/>
      </w:rPr>
    </w:lvl>
    <w:lvl w:ilvl="4">
      <w:start w:val="1"/>
      <w:numFmt w:val="decimal"/>
      <w:lvlText w:val="%1.%2.%3.%4.%5.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4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4" w:hanging="113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34" w:hanging="1134"/>
      </w:pPr>
      <w:rPr>
        <w:rFonts w:hint="default"/>
      </w:rPr>
    </w:lvl>
  </w:abstractNum>
  <w:abstractNum w:abstractNumId="13" w15:restartNumberingAfterBreak="0">
    <w:nsid w:val="794C2169"/>
    <w:multiLevelType w:val="hybridMultilevel"/>
    <w:tmpl w:val="7DE2DF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8108BA"/>
    <w:multiLevelType w:val="hybridMultilevel"/>
    <w:tmpl w:val="099CE6B4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7FA120CD"/>
    <w:multiLevelType w:val="hybridMultilevel"/>
    <w:tmpl w:val="2174BA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91405119">
    <w:abstractNumId w:val="11"/>
  </w:num>
  <w:num w:numId="2" w16cid:durableId="1193689474">
    <w:abstractNumId w:val="8"/>
  </w:num>
  <w:num w:numId="3" w16cid:durableId="1296250313">
    <w:abstractNumId w:val="1"/>
  </w:num>
  <w:num w:numId="4" w16cid:durableId="1014771158">
    <w:abstractNumId w:val="12"/>
  </w:num>
  <w:num w:numId="5" w16cid:durableId="2017533105">
    <w:abstractNumId w:val="13"/>
  </w:num>
  <w:num w:numId="6" w16cid:durableId="74515147">
    <w:abstractNumId w:val="6"/>
  </w:num>
  <w:num w:numId="7" w16cid:durableId="494106948">
    <w:abstractNumId w:val="15"/>
  </w:num>
  <w:num w:numId="8" w16cid:durableId="177743540">
    <w:abstractNumId w:val="14"/>
  </w:num>
  <w:num w:numId="9" w16cid:durableId="1211914695">
    <w:abstractNumId w:val="4"/>
  </w:num>
  <w:num w:numId="10" w16cid:durableId="439498261">
    <w:abstractNumId w:val="7"/>
  </w:num>
  <w:num w:numId="11" w16cid:durableId="291519950">
    <w:abstractNumId w:val="5"/>
  </w:num>
  <w:num w:numId="12" w16cid:durableId="1958100986">
    <w:abstractNumId w:val="0"/>
  </w:num>
  <w:num w:numId="13" w16cid:durableId="947615689">
    <w:abstractNumId w:val="2"/>
  </w:num>
  <w:num w:numId="14" w16cid:durableId="1574269615">
    <w:abstractNumId w:val="10"/>
  </w:num>
  <w:num w:numId="15" w16cid:durableId="1003707248">
    <w:abstractNumId w:val="3"/>
  </w:num>
  <w:num w:numId="16" w16cid:durableId="12141216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0F1"/>
    <w:rsid w:val="00077F87"/>
    <w:rsid w:val="000C2A8E"/>
    <w:rsid w:val="00147D0E"/>
    <w:rsid w:val="001865C4"/>
    <w:rsid w:val="003B4218"/>
    <w:rsid w:val="003B742C"/>
    <w:rsid w:val="004D7E45"/>
    <w:rsid w:val="004E08AB"/>
    <w:rsid w:val="004E1A07"/>
    <w:rsid w:val="00523F55"/>
    <w:rsid w:val="00540D5C"/>
    <w:rsid w:val="00577EA7"/>
    <w:rsid w:val="005B1E00"/>
    <w:rsid w:val="005B5BF9"/>
    <w:rsid w:val="005F0742"/>
    <w:rsid w:val="006B55EB"/>
    <w:rsid w:val="00744F79"/>
    <w:rsid w:val="00784F1C"/>
    <w:rsid w:val="007F5FAB"/>
    <w:rsid w:val="008240F1"/>
    <w:rsid w:val="0097517F"/>
    <w:rsid w:val="00A42A0F"/>
    <w:rsid w:val="00A71BCA"/>
    <w:rsid w:val="00AE3560"/>
    <w:rsid w:val="00B0581F"/>
    <w:rsid w:val="00B615F6"/>
    <w:rsid w:val="00C3308C"/>
    <w:rsid w:val="00C70B6D"/>
    <w:rsid w:val="00CB0E34"/>
    <w:rsid w:val="00CF044F"/>
    <w:rsid w:val="00D728E0"/>
    <w:rsid w:val="00EC2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397CC"/>
  <w15:chartTrackingRefBased/>
  <w15:docId w15:val="{C4422D79-364F-4C95-B7E5-C1CC7D25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40F1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Akapitzlist">
    <w:name w:val="List Paragraph"/>
    <w:basedOn w:val="Normalny"/>
    <w:uiPriority w:val="34"/>
    <w:qFormat/>
    <w:rsid w:val="008240F1"/>
    <w:pPr>
      <w:ind w:left="720"/>
      <w:contextualSpacing/>
    </w:pPr>
  </w:style>
  <w:style w:type="paragraph" w:customStyle="1" w:styleId="Tekstpodstawowywcity22">
    <w:name w:val="Tekst podstawowy wcięty 22"/>
    <w:basedOn w:val="Normalny"/>
    <w:rsid w:val="008240F1"/>
    <w:pPr>
      <w:overflowPunct w:val="0"/>
      <w:autoSpaceDE w:val="0"/>
      <w:autoSpaceDN w:val="0"/>
      <w:adjustRightInd w:val="0"/>
      <w:spacing w:after="0" w:line="240" w:lineRule="auto"/>
      <w:ind w:left="283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aliases w:val="a2, Znak Znak, Znak,Znak,Znak Znak"/>
    <w:basedOn w:val="Normalny"/>
    <w:link w:val="TekstpodstawowyZnak"/>
    <w:rsid w:val="00CF044F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a2 Znak, Znak Znak Znak, Znak Znak1,Znak Znak1,Znak Znak Znak"/>
    <w:basedOn w:val="Domylnaczcionkaakapitu"/>
    <w:link w:val="Tekstpodstawowy"/>
    <w:rsid w:val="00CF044F"/>
    <w:rPr>
      <w:rFonts w:ascii="Arial" w:eastAsia="Times New Roman" w:hAnsi="Arial" w:cs="Times New Roman"/>
      <w:kern w:val="0"/>
      <w:sz w:val="24"/>
      <w:szCs w:val="20"/>
      <w:lang w:eastAsia="pl-PL"/>
      <w14:ligatures w14:val="none"/>
    </w:rPr>
  </w:style>
  <w:style w:type="paragraph" w:customStyle="1" w:styleId="Lista4wypunktowana4">
    <w:name w:val="Lista4 wypunktowana4"/>
    <w:basedOn w:val="Normalny"/>
    <w:autoRedefine/>
    <w:rsid w:val="00CF044F"/>
    <w:pPr>
      <w:numPr>
        <w:ilvl w:val="3"/>
        <w:numId w:val="9"/>
      </w:numPr>
      <w:spacing w:after="0" w:line="240" w:lineRule="auto"/>
      <w:jc w:val="both"/>
    </w:pPr>
    <w:rPr>
      <w:rFonts w:ascii="Times New Roman" w:eastAsia="Times New Roman" w:hAnsi="Times New Roman" w:cs="Times New Roman"/>
      <w:spacing w:val="12"/>
      <w:kern w:val="24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1A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1A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1A07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1A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1A07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1113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Jagasyk Irmina</dc:creator>
  <cp:keywords/>
  <dc:description/>
  <cp:lastModifiedBy>Jagasyk Irmina</cp:lastModifiedBy>
  <cp:revision>10</cp:revision>
  <cp:lastPrinted>2026-02-19T12:10:00Z</cp:lastPrinted>
  <dcterms:created xsi:type="dcterms:W3CDTF">2024-02-01T08:06:00Z</dcterms:created>
  <dcterms:modified xsi:type="dcterms:W3CDTF">2026-02-19T12:10:00Z</dcterms:modified>
</cp:coreProperties>
</file>