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53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353"/>
      </w:tblGrid>
      <w:tr w:rsidR="00692E03" w:rsidRPr="002201F3" w14:paraId="58315441" w14:textId="77777777" w:rsidTr="002201F3">
        <w:trPr>
          <w:trHeight w:val="13887"/>
        </w:trPr>
        <w:tc>
          <w:tcPr>
            <w:tcW w:w="10353" w:type="dxa"/>
          </w:tcPr>
          <w:p w14:paraId="3BEE70E7" w14:textId="0FE67F7D" w:rsidR="00692E03" w:rsidRPr="00277F50" w:rsidRDefault="00692E03" w:rsidP="00692E03">
            <w:pPr>
              <w:jc w:val="right"/>
              <w:rPr>
                <w:sz w:val="24"/>
                <w:szCs w:val="24"/>
              </w:rPr>
            </w:pPr>
            <w:r w:rsidRPr="00277F50">
              <w:rPr>
                <w:sz w:val="24"/>
                <w:szCs w:val="24"/>
              </w:rPr>
              <w:t xml:space="preserve">Zał. nr 1.6 do </w:t>
            </w:r>
            <w:proofErr w:type="spellStart"/>
            <w:r w:rsidRPr="00277F50">
              <w:rPr>
                <w:sz w:val="24"/>
                <w:szCs w:val="24"/>
              </w:rPr>
              <w:t>swz</w:t>
            </w:r>
            <w:proofErr w:type="spellEnd"/>
            <w:r w:rsidR="00317F54" w:rsidRPr="00277F50">
              <w:rPr>
                <w:color w:val="002060"/>
                <w:sz w:val="24"/>
                <w:szCs w:val="24"/>
              </w:rPr>
              <w:t>.</w:t>
            </w:r>
          </w:p>
          <w:p w14:paraId="456E1A7F" w14:textId="77777777" w:rsidR="002100A2" w:rsidRPr="00277F50" w:rsidRDefault="002100A2" w:rsidP="00692E03">
            <w:pPr>
              <w:jc w:val="center"/>
              <w:rPr>
                <w:b/>
                <w:sz w:val="24"/>
                <w:szCs w:val="24"/>
              </w:rPr>
            </w:pPr>
          </w:p>
          <w:p w14:paraId="2BFB460A" w14:textId="77777777" w:rsidR="00692E03" w:rsidRPr="00277F50" w:rsidRDefault="00692E03" w:rsidP="00692E03">
            <w:pPr>
              <w:jc w:val="center"/>
              <w:rPr>
                <w:b/>
                <w:sz w:val="24"/>
                <w:szCs w:val="24"/>
              </w:rPr>
            </w:pPr>
            <w:r w:rsidRPr="00277F50">
              <w:rPr>
                <w:b/>
                <w:sz w:val="24"/>
                <w:szCs w:val="24"/>
              </w:rPr>
              <w:t>OPIS PRZEDMIOTU ZAMÓWIENIA</w:t>
            </w:r>
          </w:p>
          <w:p w14:paraId="61BAC78C" w14:textId="77777777" w:rsidR="002100A2" w:rsidRPr="00277F50" w:rsidRDefault="002100A2" w:rsidP="00692E03">
            <w:pPr>
              <w:jc w:val="center"/>
              <w:rPr>
                <w:b/>
                <w:sz w:val="24"/>
                <w:szCs w:val="24"/>
              </w:rPr>
            </w:pPr>
          </w:p>
          <w:p w14:paraId="55861E80" w14:textId="77777777" w:rsidR="002100A2" w:rsidRPr="00277F50" w:rsidRDefault="002100A2" w:rsidP="00692E03">
            <w:pPr>
              <w:jc w:val="center"/>
              <w:rPr>
                <w:b/>
                <w:sz w:val="24"/>
                <w:szCs w:val="24"/>
              </w:rPr>
            </w:pPr>
          </w:p>
          <w:p w14:paraId="154CE9C5" w14:textId="64F92C15" w:rsidR="002100A2" w:rsidRPr="00277F50" w:rsidRDefault="002100A2" w:rsidP="002100A2">
            <w:pPr>
              <w:ind w:right="113"/>
              <w:jc w:val="both"/>
              <w:rPr>
                <w:rFonts w:eastAsiaTheme="minorHAnsi"/>
                <w:b/>
                <w:sz w:val="24"/>
                <w:szCs w:val="24"/>
                <w:lang w:eastAsia="en-US"/>
              </w:rPr>
            </w:pPr>
            <w:r w:rsidRPr="00277F50">
              <w:rPr>
                <w:sz w:val="24"/>
                <w:szCs w:val="24"/>
              </w:rPr>
              <w:t>Przedmiotem zamówienia jest dostawa</w:t>
            </w:r>
            <w:r w:rsidR="00277F50" w:rsidRPr="00277F50">
              <w:rPr>
                <w:sz w:val="24"/>
                <w:szCs w:val="24"/>
              </w:rPr>
              <w:t xml:space="preserve"> używanego podnośnika koszowego na podwoziu o DMC do 3,5t</w:t>
            </w:r>
            <w:r w:rsidRPr="00277F50">
              <w:rPr>
                <w:sz w:val="24"/>
                <w:szCs w:val="24"/>
              </w:rPr>
              <w:t xml:space="preserve"> pojazdu w rozumieniu art. 2 pkt 62 ustawy z dnia 20.06.1997r. Prawo o ruchu drogowym (tj.: Dz.U. 202</w:t>
            </w:r>
            <w:r w:rsidR="00C55BF4" w:rsidRPr="00277F50">
              <w:rPr>
                <w:sz w:val="24"/>
                <w:szCs w:val="24"/>
              </w:rPr>
              <w:t>4</w:t>
            </w:r>
            <w:r w:rsidRPr="00277F50">
              <w:rPr>
                <w:sz w:val="24"/>
                <w:szCs w:val="24"/>
              </w:rPr>
              <w:t xml:space="preserve">r. poz. </w:t>
            </w:r>
            <w:r w:rsidR="00C55BF4" w:rsidRPr="00277F50">
              <w:rPr>
                <w:sz w:val="24"/>
                <w:szCs w:val="24"/>
              </w:rPr>
              <w:t>1251</w:t>
            </w:r>
            <w:r w:rsidR="00CE5188">
              <w:rPr>
                <w:sz w:val="24"/>
                <w:szCs w:val="24"/>
              </w:rPr>
              <w:t xml:space="preserve"> </w:t>
            </w:r>
            <w:r w:rsidR="00277F50" w:rsidRPr="00277F50">
              <w:rPr>
                <w:sz w:val="24"/>
                <w:szCs w:val="24"/>
              </w:rPr>
              <w:t>ze zm.</w:t>
            </w:r>
            <w:r w:rsidR="00C55BF4" w:rsidRPr="00277F50">
              <w:rPr>
                <w:sz w:val="24"/>
                <w:szCs w:val="24"/>
              </w:rPr>
              <w:t xml:space="preserve">) </w:t>
            </w:r>
            <w:r w:rsidRPr="00277F50">
              <w:rPr>
                <w:sz w:val="24"/>
                <w:szCs w:val="24"/>
              </w:rPr>
              <w:t>dla potrzeb MZUK Sp. z o.o. wyprodukowanego i</w:t>
            </w:r>
            <w:r w:rsidR="00A7622A" w:rsidRPr="00277F50">
              <w:rPr>
                <w:sz w:val="24"/>
                <w:szCs w:val="24"/>
              </w:rPr>
              <w:t xml:space="preserve"> </w:t>
            </w:r>
            <w:r w:rsidRPr="00277F50">
              <w:rPr>
                <w:sz w:val="24"/>
                <w:szCs w:val="24"/>
              </w:rPr>
              <w:t>skompletowanego nie wcześniej niż</w:t>
            </w:r>
            <w:r w:rsidR="00E025F8" w:rsidRPr="00277F50">
              <w:rPr>
                <w:sz w:val="24"/>
                <w:szCs w:val="24"/>
              </w:rPr>
              <w:t> </w:t>
            </w:r>
            <w:r w:rsidR="00C55BF4" w:rsidRPr="00277F50">
              <w:rPr>
                <w:sz w:val="24"/>
                <w:szCs w:val="24"/>
              </w:rPr>
              <w:t>01.01.202</w:t>
            </w:r>
            <w:r w:rsidR="00277F50" w:rsidRPr="00277F50">
              <w:rPr>
                <w:sz w:val="24"/>
                <w:szCs w:val="24"/>
              </w:rPr>
              <w:t>0</w:t>
            </w:r>
            <w:r w:rsidRPr="00277F50">
              <w:rPr>
                <w:sz w:val="24"/>
                <w:szCs w:val="24"/>
              </w:rPr>
              <w:t xml:space="preserve"> roku, spełniającego wymagania pojazdu dopuszczonego do poruszania się po drogach publicznych. zgodnie z aktualnie obowiązującymi przepisami w/w ustawy.</w:t>
            </w:r>
          </w:p>
          <w:p w14:paraId="1A53AEDB" w14:textId="77777777" w:rsidR="00692E03" w:rsidRPr="00277F50" w:rsidRDefault="00692E03" w:rsidP="00305DD5">
            <w:pPr>
              <w:rPr>
                <w:sz w:val="24"/>
                <w:szCs w:val="24"/>
              </w:rPr>
            </w:pPr>
          </w:p>
          <w:p w14:paraId="416C804F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Rok produkcji nie starszy niż 2020, pojazd używany.</w:t>
            </w:r>
          </w:p>
          <w:p w14:paraId="7A83346E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Pojazd rejestrowany </w:t>
            </w:r>
          </w:p>
          <w:p w14:paraId="167F6915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Dostawca musi podać w ofercie przetargowej producenta oferowanego urządzenia</w:t>
            </w:r>
          </w:p>
          <w:p w14:paraId="30EF0DB1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Urządzenie nie może być prototypem</w:t>
            </w:r>
          </w:p>
          <w:p w14:paraId="5DED0894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Zamówienie obejmuje dostawę wraz z przeprowadzeniem prób technicznych i szkoleniem z obsługi – do 4 osób.</w:t>
            </w:r>
          </w:p>
          <w:p w14:paraId="696F0854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Pojazd musi posiadać niezbędne wyposażenie oraz dokumenty dopuszczające go do ruchu drogowego w Polsce i umożliwiające jego rejestrację i eksploatację bezpośrednio po odbiorze przez Zamawiającego. </w:t>
            </w:r>
          </w:p>
          <w:p w14:paraId="639F744D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Książki gwarancyjne, instrukcje obsługi, katalogi części zamiennych oraz dokumentacja techniczno-ruchowa podnośnika w języku polskim</w:t>
            </w:r>
          </w:p>
          <w:p w14:paraId="773D9C7D" w14:textId="77777777" w:rsidR="00277F50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Wykonawca zapewnia Autoryzowany Serwis podestu ruchomego, przy czym czas reakcji serwisu rozumiany jako przyjazd i rozpoczęcie usuwania awarii nie może być dłuższy niż 48 godzin od daty zgłoszenia awarii.</w:t>
            </w:r>
          </w:p>
          <w:p w14:paraId="231351B2" w14:textId="11A9648B" w:rsidR="00692E03" w:rsidRPr="00277F50" w:rsidRDefault="00277F50" w:rsidP="00CE5188">
            <w:pPr>
              <w:pStyle w:val="Akapitzlist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Gwarancja na nadbudowę minimum 3 miesiące, wszystkie koszty w okresie gwarancji po stronie Dostawcy. Okres gwarancji liczony od daty protokolarnego odbioru.</w:t>
            </w:r>
          </w:p>
          <w:p w14:paraId="28E7FE6D" w14:textId="77777777" w:rsidR="00277F50" w:rsidRPr="00277F50" w:rsidRDefault="00277F50" w:rsidP="00692E03">
            <w:pPr>
              <w:rPr>
                <w:sz w:val="24"/>
                <w:szCs w:val="24"/>
              </w:rPr>
            </w:pPr>
          </w:p>
          <w:p w14:paraId="3731E7E4" w14:textId="77777777" w:rsidR="00692E03" w:rsidRPr="00277F50" w:rsidRDefault="00692E03" w:rsidP="00E025F8">
            <w:pPr>
              <w:shd w:val="clear" w:color="auto" w:fill="FBE4D5" w:themeFill="accent2" w:themeFillTint="33"/>
              <w:rPr>
                <w:sz w:val="24"/>
                <w:szCs w:val="24"/>
              </w:rPr>
            </w:pPr>
            <w:r w:rsidRPr="00277F50">
              <w:rPr>
                <w:b/>
                <w:bCs/>
                <w:i/>
                <w:sz w:val="24"/>
                <w:szCs w:val="24"/>
                <w:shd w:val="clear" w:color="auto" w:fill="FBE4D5" w:themeFill="accent2" w:themeFillTint="33"/>
              </w:rPr>
              <w:t>Wymagania techniczne dla podwozia pojazdu:</w:t>
            </w:r>
          </w:p>
          <w:p w14:paraId="4592ADE5" w14:textId="5905388D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Podwozie musi pochodzić z produkcji seryjnej, nie dopuszcza się dostawy prototypów lub pierwszych urządzeń w danej serii</w:t>
            </w:r>
          </w:p>
          <w:p w14:paraId="7B32D905" w14:textId="435CCF21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Rok produkcji nie starszy niż 2020</w:t>
            </w:r>
          </w:p>
          <w:p w14:paraId="68BC8C7A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Przebieg pojazdu nie więcej niż 35 000 km</w:t>
            </w:r>
          </w:p>
          <w:p w14:paraId="2466014F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Silnik o mocy nie mniejszej niż 110 KM</w:t>
            </w:r>
          </w:p>
          <w:p w14:paraId="784CF722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Pojemność silnika nie mniej niż 2100 cm³</w:t>
            </w:r>
          </w:p>
          <w:p w14:paraId="3BB1BF79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Dopuszczalna Masa całkowita do 3,5 t</w:t>
            </w:r>
          </w:p>
          <w:p w14:paraId="2D0B62FE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Rodzaj paliwa: olej napędowy</w:t>
            </w:r>
          </w:p>
          <w:p w14:paraId="28E1828A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Norma emisji spalin minimum euro V</w:t>
            </w:r>
          </w:p>
          <w:p w14:paraId="6E59C0EC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Skrzynia biegów manualna minimum 6 biegów lub automatyczna</w:t>
            </w:r>
          </w:p>
          <w:p w14:paraId="044B00F2" w14:textId="77777777" w:rsidR="00277F50" w:rsidRPr="00277F50" w:rsidRDefault="00277F50" w:rsidP="00277F50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Rozstaw osi w przedziale 3500 mm – 3700 mm</w:t>
            </w:r>
          </w:p>
          <w:p w14:paraId="6AF88D53" w14:textId="4AF072D3" w:rsidR="00277F50" w:rsidRPr="00277F50" w:rsidRDefault="00277F50" w:rsidP="00692E03">
            <w:pPr>
              <w:pStyle w:val="Akapitzlist"/>
              <w:numPr>
                <w:ilvl w:val="0"/>
                <w:numId w:val="10"/>
              </w:numPr>
              <w:tabs>
                <w:tab w:val="left" w:pos="3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Ilość miejsc w kabinie minimum 2</w:t>
            </w:r>
          </w:p>
          <w:p w14:paraId="68A3C0B9" w14:textId="0571F3E1" w:rsidR="00E31D6F" w:rsidRPr="00277F50" w:rsidRDefault="00E31D6F" w:rsidP="00277F50">
            <w:pPr>
              <w:shd w:val="clear" w:color="auto" w:fill="FBE4D5" w:themeFill="accent2" w:themeFillTint="33"/>
              <w:rPr>
                <w:b/>
                <w:bCs/>
                <w:i/>
                <w:sz w:val="24"/>
                <w:szCs w:val="24"/>
              </w:rPr>
            </w:pPr>
            <w:r w:rsidRPr="00277F50">
              <w:rPr>
                <w:b/>
                <w:bCs/>
                <w:i/>
                <w:sz w:val="24"/>
                <w:szCs w:val="24"/>
              </w:rPr>
              <w:t>Wymagane parametry techniczne dla zabudowy pojazdu:</w:t>
            </w:r>
          </w:p>
          <w:p w14:paraId="409A8AB3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Rok produkcji nie starszy niż 2020</w:t>
            </w:r>
          </w:p>
          <w:p w14:paraId="03C7D9F6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Konstrukcja podnośnika – wieża stalowa + wysięgnik z aluminium (wszystkie sekcje wysięgnika aluminiowe)</w:t>
            </w:r>
          </w:p>
          <w:p w14:paraId="2501592F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Udźwig kosza minimum 300 KG</w:t>
            </w:r>
          </w:p>
          <w:p w14:paraId="3FC716FF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Wysięg boczny przy obciążeniu kosza min. 300 kg nie mniejszy niż 10 m (przy skręconym koszu i wyciągniętej ręce operatora)</w:t>
            </w:r>
          </w:p>
          <w:p w14:paraId="53CA13F2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Rotacja kosza 2 x 90°</w:t>
            </w:r>
          </w:p>
          <w:p w14:paraId="0A6C068E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Licznik roboczogodzin: nie więcej niż  3400 </w:t>
            </w:r>
            <w:proofErr w:type="spellStart"/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rbh</w:t>
            </w:r>
            <w:proofErr w:type="spellEnd"/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14:paraId="6D442EAE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Obrót wieży 450°</w:t>
            </w:r>
          </w:p>
          <w:p w14:paraId="6BBFB2C8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Maksymalna wysokość robocza minimum 23 m – rodzaj podestu teleskopowy</w:t>
            </w:r>
          </w:p>
          <w:p w14:paraId="343AA050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Kosz izolowany do 1 KV</w:t>
            </w:r>
          </w:p>
          <w:p w14:paraId="4824E811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Sterowanie z kosza i podstawy</w:t>
            </w:r>
          </w:p>
          <w:p w14:paraId="4AE7A732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Start/Stop silnika na obu stanowiskach sterowania</w:t>
            </w:r>
          </w:p>
          <w:p w14:paraId="34060CE5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Proporcjonalne sterowanie elektrohydrauliczne z obu stanowisk sterowania.</w:t>
            </w:r>
          </w:p>
          <w:p w14:paraId="67297DF6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Możliwość wykonywania kilku ruchów jednocześnie</w:t>
            </w:r>
          </w:p>
          <w:p w14:paraId="3DD23F3A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Elektryczne poziomowanie kosza</w:t>
            </w:r>
          </w:p>
          <w:p w14:paraId="45D06D63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Synchroniczne wielostopniowe siłowniki teleskopu</w:t>
            </w:r>
          </w:p>
          <w:p w14:paraId="68013638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Wewnętrzne prowadniki dla węży i przewodów elektrycznych</w:t>
            </w:r>
          </w:p>
          <w:p w14:paraId="1189F895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Awaryjna pompa ręczna</w:t>
            </w:r>
          </w:p>
          <w:p w14:paraId="751237BB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Zatrzymanie awaryjne na obu stanowiskach sterowania</w:t>
            </w:r>
          </w:p>
          <w:p w14:paraId="56F0E556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Blokowanie teleskopu i wieży w pozycji transportowej</w:t>
            </w:r>
          </w:p>
          <w:p w14:paraId="729AFD5D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Automatyczne poziomowanie podnośnika</w:t>
            </w:r>
          </w:p>
          <w:p w14:paraId="3EF6D2EB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Podnośnik z ważnym badaniem UDT</w:t>
            </w:r>
          </w:p>
          <w:p w14:paraId="1E065E36" w14:textId="77777777" w:rsidR="00277F50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Maksymalna wysokość podnośnika – wysokość w pozycji transportowej nie więcej niż 3000 mm</w:t>
            </w:r>
          </w:p>
          <w:p w14:paraId="75111A93" w14:textId="7558F31D" w:rsidR="00E31D6F" w:rsidRPr="00277F50" w:rsidRDefault="00277F50" w:rsidP="00277F50">
            <w:pPr>
              <w:pStyle w:val="Akapitzlist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Maksymalna długość podnośnika nie więcej niż 7750 mm</w:t>
            </w:r>
          </w:p>
          <w:p w14:paraId="623416C7" w14:textId="7FA5AF70" w:rsidR="002201F3" w:rsidRPr="00277F50" w:rsidRDefault="002201F3" w:rsidP="00277F50">
            <w:pPr>
              <w:shd w:val="clear" w:color="auto" w:fill="FBE4D5" w:themeFill="accent2" w:themeFillTint="33"/>
              <w:rPr>
                <w:b/>
                <w:i/>
                <w:sz w:val="24"/>
                <w:szCs w:val="24"/>
              </w:rPr>
            </w:pPr>
            <w:r w:rsidRPr="00277F50">
              <w:rPr>
                <w:b/>
                <w:i/>
                <w:sz w:val="24"/>
                <w:szCs w:val="24"/>
              </w:rPr>
              <w:t>Pozostałe wymagania:</w:t>
            </w:r>
          </w:p>
          <w:p w14:paraId="1405A505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Koło zapasowe </w:t>
            </w:r>
          </w:p>
          <w:p w14:paraId="37987B5F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 xml:space="preserve">Podnośnik hydrauliczny </w:t>
            </w:r>
          </w:p>
          <w:p w14:paraId="6FC1BB15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Trójkąt ostrzegawczy</w:t>
            </w:r>
          </w:p>
          <w:p w14:paraId="76331115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Apteczka</w:t>
            </w:r>
          </w:p>
          <w:p w14:paraId="20234798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Gaśnica</w:t>
            </w:r>
          </w:p>
          <w:p w14:paraId="047E5A87" w14:textId="77777777" w:rsidR="00277F50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Klucz do kół</w:t>
            </w:r>
          </w:p>
          <w:p w14:paraId="4DE4A8EC" w14:textId="7E63AB61" w:rsidR="00692E03" w:rsidRPr="00277F50" w:rsidRDefault="00277F50" w:rsidP="00277F50">
            <w:pPr>
              <w:pStyle w:val="Akapitzlist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77F50">
              <w:rPr>
                <w:rFonts w:ascii="Times New Roman" w:hAnsi="Times New Roman" w:cs="Times New Roman"/>
                <w:sz w:val="24"/>
                <w:szCs w:val="24"/>
              </w:rPr>
              <w:t>Stopa stabilizująca pod podnośnik koszowy do unieruchomienia – minimum 4 sztuki</w:t>
            </w:r>
          </w:p>
        </w:tc>
      </w:tr>
    </w:tbl>
    <w:p w14:paraId="777A1861" w14:textId="77777777" w:rsidR="00157A41" w:rsidRPr="002201F3" w:rsidRDefault="00157A41">
      <w:pPr>
        <w:rPr>
          <w:sz w:val="24"/>
          <w:szCs w:val="24"/>
        </w:rPr>
      </w:pPr>
    </w:p>
    <w:sectPr w:rsidR="00157A41" w:rsidRPr="002201F3" w:rsidSect="002100A2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B6C87"/>
    <w:multiLevelType w:val="hybridMultilevel"/>
    <w:tmpl w:val="9856A0D0"/>
    <w:lvl w:ilvl="0" w:tplc="FA34259A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D29E0"/>
    <w:multiLevelType w:val="hybridMultilevel"/>
    <w:tmpl w:val="888E42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A23C3"/>
    <w:multiLevelType w:val="hybridMultilevel"/>
    <w:tmpl w:val="51F6B8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3566D8"/>
    <w:multiLevelType w:val="hybridMultilevel"/>
    <w:tmpl w:val="7FB01F82"/>
    <w:lvl w:ilvl="0" w:tplc="04150017">
      <w:start w:val="1"/>
      <w:numFmt w:val="lowerLetter"/>
      <w:lvlText w:val="%1)"/>
      <w:lvlJc w:val="left"/>
      <w:pPr>
        <w:ind w:left="1042" w:hanging="360"/>
      </w:pPr>
    </w:lvl>
    <w:lvl w:ilvl="1" w:tplc="04150019" w:tentative="1">
      <w:start w:val="1"/>
      <w:numFmt w:val="lowerLetter"/>
      <w:lvlText w:val="%2."/>
      <w:lvlJc w:val="left"/>
      <w:pPr>
        <w:ind w:left="1762" w:hanging="360"/>
      </w:pPr>
    </w:lvl>
    <w:lvl w:ilvl="2" w:tplc="0415001B" w:tentative="1">
      <w:start w:val="1"/>
      <w:numFmt w:val="lowerRoman"/>
      <w:lvlText w:val="%3."/>
      <w:lvlJc w:val="right"/>
      <w:pPr>
        <w:ind w:left="2482" w:hanging="180"/>
      </w:pPr>
    </w:lvl>
    <w:lvl w:ilvl="3" w:tplc="0415000F" w:tentative="1">
      <w:start w:val="1"/>
      <w:numFmt w:val="decimal"/>
      <w:lvlText w:val="%4."/>
      <w:lvlJc w:val="left"/>
      <w:pPr>
        <w:ind w:left="3202" w:hanging="360"/>
      </w:pPr>
    </w:lvl>
    <w:lvl w:ilvl="4" w:tplc="04150019" w:tentative="1">
      <w:start w:val="1"/>
      <w:numFmt w:val="lowerLetter"/>
      <w:lvlText w:val="%5."/>
      <w:lvlJc w:val="left"/>
      <w:pPr>
        <w:ind w:left="3922" w:hanging="360"/>
      </w:pPr>
    </w:lvl>
    <w:lvl w:ilvl="5" w:tplc="0415001B" w:tentative="1">
      <w:start w:val="1"/>
      <w:numFmt w:val="lowerRoman"/>
      <w:lvlText w:val="%6."/>
      <w:lvlJc w:val="right"/>
      <w:pPr>
        <w:ind w:left="4642" w:hanging="180"/>
      </w:pPr>
    </w:lvl>
    <w:lvl w:ilvl="6" w:tplc="0415000F" w:tentative="1">
      <w:start w:val="1"/>
      <w:numFmt w:val="decimal"/>
      <w:lvlText w:val="%7."/>
      <w:lvlJc w:val="left"/>
      <w:pPr>
        <w:ind w:left="5362" w:hanging="360"/>
      </w:pPr>
    </w:lvl>
    <w:lvl w:ilvl="7" w:tplc="04150019" w:tentative="1">
      <w:start w:val="1"/>
      <w:numFmt w:val="lowerLetter"/>
      <w:lvlText w:val="%8."/>
      <w:lvlJc w:val="left"/>
      <w:pPr>
        <w:ind w:left="6082" w:hanging="360"/>
      </w:pPr>
    </w:lvl>
    <w:lvl w:ilvl="8" w:tplc="0415001B" w:tentative="1">
      <w:start w:val="1"/>
      <w:numFmt w:val="lowerRoman"/>
      <w:lvlText w:val="%9."/>
      <w:lvlJc w:val="right"/>
      <w:pPr>
        <w:ind w:left="6802" w:hanging="180"/>
      </w:pPr>
    </w:lvl>
  </w:abstractNum>
  <w:abstractNum w:abstractNumId="4" w15:restartNumberingAfterBreak="0">
    <w:nsid w:val="1DAC75F8"/>
    <w:multiLevelType w:val="hybridMultilevel"/>
    <w:tmpl w:val="D47E5C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E01D2"/>
    <w:multiLevelType w:val="hybridMultilevel"/>
    <w:tmpl w:val="00646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9370D6"/>
    <w:multiLevelType w:val="hybridMultilevel"/>
    <w:tmpl w:val="38744232"/>
    <w:lvl w:ilvl="0" w:tplc="A4E6B4C4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463F113C"/>
    <w:multiLevelType w:val="multilevel"/>
    <w:tmpl w:val="48C2D146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decimal"/>
      <w:lvlText w:val="%2."/>
      <w:lvlJc w:val="left"/>
      <w:pPr>
        <w:ind w:left="1364" w:hanging="360"/>
      </w:pPr>
      <w:rPr>
        <w:b w:val="0"/>
      </w:rPr>
    </w:lvl>
    <w:lvl w:ilvl="2">
      <w:start w:val="1"/>
      <w:numFmt w:val="decimal"/>
      <w:lvlText w:val="%3."/>
      <w:lvlJc w:val="left"/>
      <w:pPr>
        <w:ind w:left="1724" w:hanging="360"/>
      </w:pPr>
    </w:lvl>
    <w:lvl w:ilvl="3">
      <w:start w:val="1"/>
      <w:numFmt w:val="decimal"/>
      <w:lvlText w:val="%4."/>
      <w:lvlJc w:val="left"/>
      <w:pPr>
        <w:ind w:left="2084" w:hanging="360"/>
      </w:pPr>
    </w:lvl>
    <w:lvl w:ilvl="4">
      <w:start w:val="1"/>
      <w:numFmt w:val="decimal"/>
      <w:lvlText w:val="%5."/>
      <w:lvlJc w:val="left"/>
      <w:pPr>
        <w:ind w:left="2444" w:hanging="360"/>
      </w:pPr>
    </w:lvl>
    <w:lvl w:ilvl="5">
      <w:start w:val="1"/>
      <w:numFmt w:val="decimal"/>
      <w:lvlText w:val="%6."/>
      <w:lvlJc w:val="left"/>
      <w:pPr>
        <w:ind w:left="2804" w:hanging="360"/>
      </w:pPr>
    </w:lvl>
    <w:lvl w:ilvl="6">
      <w:start w:val="1"/>
      <w:numFmt w:val="decimal"/>
      <w:lvlText w:val="%7."/>
      <w:lvlJc w:val="left"/>
      <w:pPr>
        <w:ind w:left="3164" w:hanging="360"/>
      </w:pPr>
    </w:lvl>
    <w:lvl w:ilvl="7">
      <w:start w:val="1"/>
      <w:numFmt w:val="decimal"/>
      <w:lvlText w:val="%8."/>
      <w:lvlJc w:val="left"/>
      <w:pPr>
        <w:ind w:left="3524" w:hanging="360"/>
      </w:pPr>
    </w:lvl>
    <w:lvl w:ilvl="8">
      <w:start w:val="1"/>
      <w:numFmt w:val="decimal"/>
      <w:lvlText w:val="%9."/>
      <w:lvlJc w:val="left"/>
      <w:pPr>
        <w:ind w:left="3884" w:hanging="360"/>
      </w:pPr>
    </w:lvl>
  </w:abstractNum>
  <w:abstractNum w:abstractNumId="8" w15:restartNumberingAfterBreak="0">
    <w:nsid w:val="77031148"/>
    <w:multiLevelType w:val="hybridMultilevel"/>
    <w:tmpl w:val="67A21B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876EF8"/>
    <w:multiLevelType w:val="hybridMultilevel"/>
    <w:tmpl w:val="C142A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47380E"/>
    <w:multiLevelType w:val="hybridMultilevel"/>
    <w:tmpl w:val="44F6F25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666329809">
    <w:abstractNumId w:val="10"/>
  </w:num>
  <w:num w:numId="2" w16cid:durableId="563099727">
    <w:abstractNumId w:val="6"/>
  </w:num>
  <w:num w:numId="3" w16cid:durableId="97991874">
    <w:abstractNumId w:val="5"/>
  </w:num>
  <w:num w:numId="4" w16cid:durableId="113447061">
    <w:abstractNumId w:val="2"/>
  </w:num>
  <w:num w:numId="5" w16cid:durableId="721251188">
    <w:abstractNumId w:val="3"/>
  </w:num>
  <w:num w:numId="6" w16cid:durableId="1770275290">
    <w:abstractNumId w:val="9"/>
  </w:num>
  <w:num w:numId="7" w16cid:durableId="406152773">
    <w:abstractNumId w:val="0"/>
  </w:num>
  <w:num w:numId="8" w16cid:durableId="353577630">
    <w:abstractNumId w:val="7"/>
  </w:num>
  <w:num w:numId="9" w16cid:durableId="833566856">
    <w:abstractNumId w:val="1"/>
  </w:num>
  <w:num w:numId="10" w16cid:durableId="1147283474">
    <w:abstractNumId w:val="8"/>
  </w:num>
  <w:num w:numId="11" w16cid:durableId="1563558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E03"/>
    <w:rsid w:val="000E7976"/>
    <w:rsid w:val="00157A41"/>
    <w:rsid w:val="002100A2"/>
    <w:rsid w:val="002201F3"/>
    <w:rsid w:val="00267B1D"/>
    <w:rsid w:val="00277F50"/>
    <w:rsid w:val="002E5016"/>
    <w:rsid w:val="00317F54"/>
    <w:rsid w:val="0049274E"/>
    <w:rsid w:val="004B05CB"/>
    <w:rsid w:val="004D237C"/>
    <w:rsid w:val="00692E03"/>
    <w:rsid w:val="009B13ED"/>
    <w:rsid w:val="00A7622A"/>
    <w:rsid w:val="00AF0DEE"/>
    <w:rsid w:val="00C50629"/>
    <w:rsid w:val="00C55BF4"/>
    <w:rsid w:val="00CE5188"/>
    <w:rsid w:val="00D55FDB"/>
    <w:rsid w:val="00DB20ED"/>
    <w:rsid w:val="00DE7CCD"/>
    <w:rsid w:val="00E025F8"/>
    <w:rsid w:val="00E11CB1"/>
    <w:rsid w:val="00E31D6F"/>
    <w:rsid w:val="00F00CC4"/>
    <w:rsid w:val="00F5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86C6D"/>
  <w15:chartTrackingRefBased/>
  <w15:docId w15:val="{0D35A7AB-A3D9-40F2-BE4D-91F067D16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2E03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692E0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pl-PL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2100A2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501</Words>
  <Characters>2945</Characters>
  <Application>Microsoft Office Word</Application>
  <DocSecurity>0</DocSecurity>
  <Lines>73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Beata Dybał</cp:lastModifiedBy>
  <cp:revision>3</cp:revision>
  <cp:lastPrinted>2023-04-14T09:57:00Z</cp:lastPrinted>
  <dcterms:created xsi:type="dcterms:W3CDTF">2026-02-19T13:28:00Z</dcterms:created>
  <dcterms:modified xsi:type="dcterms:W3CDTF">2026-02-19T17:30:00Z</dcterms:modified>
</cp:coreProperties>
</file>