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594C2" w14:textId="7C2A6093" w:rsidR="004F73CB" w:rsidRPr="00147909" w:rsidRDefault="004F73CB">
      <w:pPr>
        <w:jc w:val="right"/>
        <w:rPr>
          <w:rFonts w:ascii="Times New Roman" w:hAnsi="Times New Roman" w:cs="Times New Roman"/>
        </w:rPr>
      </w:pPr>
    </w:p>
    <w:p w14:paraId="6A98D04F" w14:textId="77777777" w:rsidR="004F73CB" w:rsidRPr="00147909" w:rsidRDefault="004F73CB">
      <w:pPr>
        <w:spacing w:after="199" w:line="1" w:lineRule="exact"/>
        <w:rPr>
          <w:rFonts w:ascii="Times New Roman" w:hAnsi="Times New Roman" w:cs="Times New Roman"/>
        </w:rPr>
      </w:pPr>
    </w:p>
    <w:p w14:paraId="037C4DE1" w14:textId="4C9E246A" w:rsidR="004F73CB" w:rsidRPr="00147909" w:rsidRDefault="00AB5F2A">
      <w:pPr>
        <w:pStyle w:val="Teksttreci0"/>
        <w:spacing w:after="400"/>
        <w:jc w:val="right"/>
      </w:pPr>
      <w:r w:rsidRPr="00147909">
        <w:rPr>
          <w:rStyle w:val="Teksttreci"/>
        </w:rPr>
        <w:t xml:space="preserve">Książki dnia </w:t>
      </w:r>
      <w:r w:rsidR="00A927A7" w:rsidRPr="00147909">
        <w:rPr>
          <w:rStyle w:val="Teksttreci"/>
        </w:rPr>
        <w:t>1</w:t>
      </w:r>
      <w:r w:rsidR="00203EE3">
        <w:rPr>
          <w:rStyle w:val="Teksttreci"/>
        </w:rPr>
        <w:t>3</w:t>
      </w:r>
      <w:r w:rsidR="00A927A7" w:rsidRPr="00147909">
        <w:rPr>
          <w:rStyle w:val="Teksttreci"/>
        </w:rPr>
        <w:t>.0</w:t>
      </w:r>
      <w:r w:rsidR="006B69CB" w:rsidRPr="00147909">
        <w:rPr>
          <w:rStyle w:val="Teksttreci"/>
        </w:rPr>
        <w:t>3</w:t>
      </w:r>
      <w:r w:rsidRPr="00147909">
        <w:rPr>
          <w:rStyle w:val="Teksttreci"/>
        </w:rPr>
        <w:t>.202</w:t>
      </w:r>
      <w:r w:rsidR="006B69CB" w:rsidRPr="00147909">
        <w:rPr>
          <w:rStyle w:val="Teksttreci"/>
        </w:rPr>
        <w:t>6</w:t>
      </w:r>
      <w:r w:rsidRPr="00147909">
        <w:rPr>
          <w:rStyle w:val="Teksttreci"/>
        </w:rPr>
        <w:t>r.</w:t>
      </w:r>
    </w:p>
    <w:p w14:paraId="2334194D" w14:textId="1D97BE39" w:rsidR="00254C69" w:rsidRPr="00147909" w:rsidRDefault="00254C69">
      <w:pPr>
        <w:pStyle w:val="Teksttreci0"/>
        <w:spacing w:after="540"/>
        <w:rPr>
          <w:rStyle w:val="Teksttreci"/>
          <w:i/>
          <w:iCs/>
        </w:rPr>
      </w:pPr>
      <w:r w:rsidRPr="00147909">
        <w:rPr>
          <w:rStyle w:val="Teksttreci"/>
          <w:i/>
          <w:iCs/>
        </w:rPr>
        <w:t>RG.271</w:t>
      </w:r>
      <w:r w:rsidR="006B69CB" w:rsidRPr="00147909">
        <w:rPr>
          <w:rStyle w:val="Teksttreci"/>
          <w:i/>
          <w:iCs/>
        </w:rPr>
        <w:t>.1</w:t>
      </w:r>
      <w:r w:rsidRPr="00147909">
        <w:rPr>
          <w:rStyle w:val="Teksttreci"/>
          <w:i/>
          <w:iCs/>
        </w:rPr>
        <w:t>.202</w:t>
      </w:r>
      <w:r w:rsidR="006B69CB" w:rsidRPr="00147909">
        <w:rPr>
          <w:rStyle w:val="Teksttreci"/>
          <w:i/>
          <w:iCs/>
        </w:rPr>
        <w:t>6</w:t>
      </w:r>
    </w:p>
    <w:p w14:paraId="6ED41263" w14:textId="430FF837" w:rsidR="004F73CB" w:rsidRPr="00147909" w:rsidRDefault="00000000" w:rsidP="006B69CB">
      <w:pPr>
        <w:pStyle w:val="Teksttreci0"/>
        <w:spacing w:after="540"/>
        <w:rPr>
          <w:rStyle w:val="Teksttreci"/>
          <w:b/>
          <w:bCs/>
        </w:rPr>
      </w:pPr>
      <w:r w:rsidRPr="00147909">
        <w:rPr>
          <w:rStyle w:val="Teksttreci"/>
          <w:i/>
          <w:iCs/>
        </w:rPr>
        <w:t>Dot.:</w:t>
      </w:r>
      <w:r w:rsidRPr="00147909">
        <w:rPr>
          <w:rStyle w:val="Teksttreci"/>
          <w:b/>
          <w:bCs/>
        </w:rPr>
        <w:t xml:space="preserve"> „</w:t>
      </w:r>
      <w:r w:rsidR="006B69CB" w:rsidRPr="00147909">
        <w:rPr>
          <w:b/>
          <w:i/>
          <w:iCs/>
          <w:lang w:eastAsia="en-US"/>
        </w:rPr>
        <w:t>Przebudowa drogi gminnej nr 070459C, ul. Polna w km 0+000 do km 0+500, i 070463C ul. Długa w km 0+000 do km 0+528 w miejscowości Książki</w:t>
      </w:r>
      <w:r w:rsidRPr="00147909">
        <w:rPr>
          <w:rStyle w:val="Teksttreci"/>
          <w:b/>
          <w:bCs/>
        </w:rPr>
        <w:t>”</w:t>
      </w:r>
    </w:p>
    <w:p w14:paraId="5C343806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Do wszystkich wykonawców</w:t>
      </w:r>
    </w:p>
    <w:p w14:paraId="5A56329E" w14:textId="77777777" w:rsidR="00FA3CB8" w:rsidRPr="00147909" w:rsidRDefault="00FA3CB8" w:rsidP="00FA3CB8">
      <w:pPr>
        <w:jc w:val="center"/>
        <w:rPr>
          <w:rFonts w:ascii="Times New Roman" w:hAnsi="Times New Roman" w:cs="Times New Roman"/>
          <w:b/>
          <w:bCs/>
        </w:rPr>
      </w:pPr>
      <w:r w:rsidRPr="00147909">
        <w:rPr>
          <w:rFonts w:ascii="Times New Roman" w:hAnsi="Times New Roman" w:cs="Times New Roman"/>
          <w:b/>
          <w:bCs/>
        </w:rPr>
        <w:t>Pytania i odpowiedzi na pytania wykonawców</w:t>
      </w:r>
    </w:p>
    <w:p w14:paraId="3BD1FD54" w14:textId="77777777" w:rsidR="00203EE3" w:rsidRPr="00D33AF6" w:rsidRDefault="00203EE3" w:rsidP="00203E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D33AF6">
        <w:rPr>
          <w:rFonts w:ascii="Times New Roman" w:hAnsi="Times New Roman" w:cs="Times New Roman"/>
          <w:b/>
          <w:bCs/>
        </w:rPr>
        <w:t>Pytanie 1</w:t>
      </w:r>
    </w:p>
    <w:p w14:paraId="01F05829" w14:textId="77777777" w:rsidR="00203EE3" w:rsidRPr="00D33AF6" w:rsidRDefault="00203EE3" w:rsidP="00203EE3">
      <w:pPr>
        <w:pStyle w:val="Akapitzlist"/>
        <w:ind w:left="0"/>
        <w:rPr>
          <w:rFonts w:ascii="Times New Roman" w:eastAsia="Batang" w:hAnsi="Times New Roman" w:cs="Times New Roman"/>
        </w:rPr>
      </w:pPr>
    </w:p>
    <w:p w14:paraId="629B80A1" w14:textId="457C88BB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W związku z wybuchem w dniu 28 lutego br. konfliktu zbrojnego w rejonie Zatoki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Perskiej, którego skutkiem jest istotny wzrost cen kluczowych nośników energii,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w szczególności paliw, a także asfaltów, jak również obserwowana obecnie wysoka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zmienność cen na rynkach surowców i materiałów budowlanych, zwracamy się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z uprzejmą prośbą o rozważenie zmiany terminu składania ofert poprzez jego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wydłużenie.</w:t>
      </w:r>
    </w:p>
    <w:p w14:paraId="326A7F97" w14:textId="21CBE17E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Wskazane powyżej okoliczności mają charakter nadzwyczajny oraz pozostają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niezależne od wykonawców, a jednocześnie w sposób bezpośredni wpływają na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poziom kosztów realizacji robót budowlanych. Aktualna, dynamiczna sytuacja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rynkowa powoduje znaczną niepewność co do dalszego kształtowania się cen</w:t>
      </w:r>
    </w:p>
    <w:p w14:paraId="18A30443" w14:textId="1FA1ADF8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 xml:space="preserve">podstawowych czynników </w:t>
      </w:r>
      <w:proofErr w:type="spellStart"/>
      <w:r w:rsidRPr="00F04170">
        <w:rPr>
          <w:rFonts w:ascii="Times New Roman" w:hAnsi="Times New Roman" w:cs="Times New Roman"/>
        </w:rPr>
        <w:t>kosztotwórczych</w:t>
      </w:r>
      <w:proofErr w:type="spellEnd"/>
      <w:r w:rsidRPr="00F04170">
        <w:rPr>
          <w:rFonts w:ascii="Times New Roman" w:hAnsi="Times New Roman" w:cs="Times New Roman"/>
        </w:rPr>
        <w:t>, w tym w szczególności paliw, asfaltów,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materiałów budowlanych oraz kosztów pracy.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W konsekwencji powyższego rzetelne przygotowanie ofert w obecnie obowiązującym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terminie jest istotnie utrudnione, w szczególności z uwagi na brak możliwości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dokonania realnej i odpowiedzialnej kalkulacji wartości robót objętych zamówieniem.</w:t>
      </w:r>
    </w:p>
    <w:p w14:paraId="4CAB6FF9" w14:textId="42F70423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Sytuacja ta może prowadzić do złożenia ofert opartych na istotnie odmiennych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założeniach ekonomicznych, co w praktyce utrudni ich obiektywną ocenę i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porównanie.</w:t>
      </w:r>
    </w:p>
    <w:p w14:paraId="445115B8" w14:textId="118A838A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Powyższe okoliczności mogą w konsekwencji wpływać na realizację zasady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zachowania uczciwej konkurencji oraz równego traktowania wykonawców, o których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mowa w art. 16 ustawy z dnia 11 września 2019 r. – Prawo zamówień publicznych.</w:t>
      </w:r>
    </w:p>
    <w:p w14:paraId="6A64BAB5" w14:textId="7A8A6A84" w:rsidR="00F04170" w:rsidRPr="00F04170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Mając na uwadze powyższe, zwracamy się z uprzejmą prośbą o uwzględnienie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przedstawionych argumentów oraz o przesunięcie terminu składania ofert o 30 dni, co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umożliwi wykonawcom przygotowanie ofert w sposób rzetelny, uwzględniający</w:t>
      </w:r>
      <w:r>
        <w:rPr>
          <w:rFonts w:ascii="Times New Roman" w:hAnsi="Times New Roman" w:cs="Times New Roman"/>
        </w:rPr>
        <w:t xml:space="preserve"> </w:t>
      </w:r>
      <w:r w:rsidRPr="00F04170">
        <w:rPr>
          <w:rFonts w:ascii="Times New Roman" w:hAnsi="Times New Roman" w:cs="Times New Roman"/>
        </w:rPr>
        <w:t>aktualne uwarunkowania rynkowe, a tym samym przyczyni się do zachowania zasad</w:t>
      </w:r>
    </w:p>
    <w:p w14:paraId="5B014613" w14:textId="355B9E7A" w:rsidR="00203EE3" w:rsidRPr="00D33AF6" w:rsidRDefault="00F04170" w:rsidP="00F04170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04170">
        <w:rPr>
          <w:rFonts w:ascii="Times New Roman" w:hAnsi="Times New Roman" w:cs="Times New Roman"/>
        </w:rPr>
        <w:t>konkurencyjności postępowania.</w:t>
      </w:r>
    </w:p>
    <w:p w14:paraId="5AEA2623" w14:textId="77777777" w:rsidR="00203EE3" w:rsidRPr="00D33AF6" w:rsidRDefault="00203EE3" w:rsidP="00203E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 w:rsidRPr="00D33AF6">
        <w:rPr>
          <w:rFonts w:ascii="Times New Roman" w:hAnsi="Times New Roman" w:cs="Times New Roman"/>
          <w:b/>
          <w:bCs/>
        </w:rPr>
        <w:t xml:space="preserve">Odpowiedź 1 </w:t>
      </w:r>
    </w:p>
    <w:p w14:paraId="77E3DE80" w14:textId="77777777" w:rsidR="00F04170" w:rsidRPr="00147909" w:rsidRDefault="00F04170" w:rsidP="00F04170">
      <w:pPr>
        <w:spacing w:line="36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  <w:color w:val="auto"/>
        </w:rPr>
        <w:t xml:space="preserve">Nie, zamawiający nie wyraża zgody na przesunięcie terminu składania ofert. </w:t>
      </w:r>
    </w:p>
    <w:p w14:paraId="41C1E2CA" w14:textId="1064379B" w:rsidR="006B69CB" w:rsidRDefault="006B69CB" w:rsidP="00457ED8">
      <w:pPr>
        <w:pStyle w:val="Teksttreci0"/>
        <w:jc w:val="both"/>
        <w:rPr>
          <w:bCs/>
          <w:color w:val="auto"/>
          <w:sz w:val="22"/>
          <w:szCs w:val="22"/>
        </w:rPr>
      </w:pPr>
    </w:p>
    <w:p w14:paraId="76231F3E" w14:textId="77777777" w:rsidR="00B43A38" w:rsidRPr="00457ED8" w:rsidRDefault="00B43A38" w:rsidP="00B43A38">
      <w:pPr>
        <w:ind w:left="284"/>
        <w:jc w:val="both"/>
        <w:rPr>
          <w:rFonts w:ascii="Times New Roman" w:eastAsia="Times New Roman" w:hAnsi="Times New Roman" w:cs="Times New Roman"/>
          <w:sz w:val="22"/>
          <w:szCs w:val="22"/>
        </w:rPr>
      </w:pPr>
    </w:p>
    <w:p w14:paraId="3C7281D0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Hlk148426093"/>
      <w:r w:rsidRPr="00457ED8">
        <w:rPr>
          <w:rFonts w:ascii="Times New Roman" w:hAnsi="Times New Roman" w:cs="Times New Roman"/>
          <w:b/>
          <w:bCs/>
          <w:sz w:val="22"/>
          <w:szCs w:val="22"/>
        </w:rPr>
        <w:t>Wójt Gminy Książki</w:t>
      </w:r>
    </w:p>
    <w:p w14:paraId="0FEADECF" w14:textId="77777777" w:rsidR="00B43A38" w:rsidRPr="00457ED8" w:rsidRDefault="00B43A38" w:rsidP="00B43A38">
      <w:pPr>
        <w:ind w:left="5664"/>
        <w:rPr>
          <w:rFonts w:ascii="Times New Roman" w:hAnsi="Times New Roman" w:cs="Times New Roman"/>
          <w:b/>
          <w:bCs/>
          <w:sz w:val="22"/>
          <w:szCs w:val="22"/>
        </w:rPr>
      </w:pPr>
      <w:r w:rsidRPr="00457ED8">
        <w:rPr>
          <w:rFonts w:ascii="Times New Roman" w:hAnsi="Times New Roman" w:cs="Times New Roman"/>
          <w:b/>
          <w:bCs/>
          <w:sz w:val="22"/>
          <w:szCs w:val="22"/>
        </w:rPr>
        <w:t>/-/Krzysztof Zieliński</w:t>
      </w:r>
      <w:bookmarkEnd w:id="0"/>
    </w:p>
    <w:p w14:paraId="407225DB" w14:textId="77777777" w:rsidR="00B43A38" w:rsidRPr="00457ED8" w:rsidRDefault="00B43A38">
      <w:pPr>
        <w:pStyle w:val="Teksttreci0"/>
        <w:spacing w:after="220"/>
        <w:rPr>
          <w:sz w:val="22"/>
          <w:szCs w:val="22"/>
        </w:rPr>
      </w:pPr>
    </w:p>
    <w:sectPr w:rsidR="00B43A38" w:rsidRPr="00457ED8" w:rsidSect="00276D45">
      <w:pgSz w:w="11900" w:h="16840"/>
      <w:pgMar w:top="720" w:right="720" w:bottom="720" w:left="720" w:header="0" w:footer="0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B56D3" w14:textId="77777777" w:rsidR="00C30BF4" w:rsidRDefault="00C30BF4">
      <w:r>
        <w:separator/>
      </w:r>
    </w:p>
  </w:endnote>
  <w:endnote w:type="continuationSeparator" w:id="0">
    <w:p w14:paraId="74F40FA2" w14:textId="77777777" w:rsidR="00C30BF4" w:rsidRDefault="00C30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EF686" w14:textId="77777777" w:rsidR="00C30BF4" w:rsidRDefault="00C30BF4"/>
  </w:footnote>
  <w:footnote w:type="continuationSeparator" w:id="0">
    <w:p w14:paraId="5D644D72" w14:textId="77777777" w:rsidR="00C30BF4" w:rsidRDefault="00C30BF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AF1F8D"/>
    <w:multiLevelType w:val="hybridMultilevel"/>
    <w:tmpl w:val="2ACC38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C80C81"/>
    <w:multiLevelType w:val="hybridMultilevel"/>
    <w:tmpl w:val="5008BE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117DA"/>
    <w:multiLevelType w:val="hybridMultilevel"/>
    <w:tmpl w:val="0F3A6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15571463">
    <w:abstractNumId w:val="0"/>
  </w:num>
  <w:num w:numId="2" w16cid:durableId="1969041800">
    <w:abstractNumId w:val="1"/>
  </w:num>
  <w:num w:numId="3" w16cid:durableId="9863941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531030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3CB"/>
    <w:rsid w:val="000C706C"/>
    <w:rsid w:val="000E351E"/>
    <w:rsid w:val="00147909"/>
    <w:rsid w:val="001C5D63"/>
    <w:rsid w:val="00203EE3"/>
    <w:rsid w:val="00254C69"/>
    <w:rsid w:val="0027205C"/>
    <w:rsid w:val="00276D45"/>
    <w:rsid w:val="002844E8"/>
    <w:rsid w:val="002D4441"/>
    <w:rsid w:val="00344AE7"/>
    <w:rsid w:val="00363F53"/>
    <w:rsid w:val="00457ED8"/>
    <w:rsid w:val="0049348D"/>
    <w:rsid w:val="004B5F46"/>
    <w:rsid w:val="004F6583"/>
    <w:rsid w:val="004F73CB"/>
    <w:rsid w:val="005075A9"/>
    <w:rsid w:val="00552FBF"/>
    <w:rsid w:val="006B69CB"/>
    <w:rsid w:val="00731FF6"/>
    <w:rsid w:val="0074198D"/>
    <w:rsid w:val="009249A7"/>
    <w:rsid w:val="00A927A7"/>
    <w:rsid w:val="00AB5F2A"/>
    <w:rsid w:val="00B4118A"/>
    <w:rsid w:val="00B43A38"/>
    <w:rsid w:val="00B5658B"/>
    <w:rsid w:val="00BE3687"/>
    <w:rsid w:val="00C30BF4"/>
    <w:rsid w:val="00D55D52"/>
    <w:rsid w:val="00E65519"/>
    <w:rsid w:val="00F04170"/>
    <w:rsid w:val="00F22229"/>
    <w:rsid w:val="00FA184D"/>
    <w:rsid w:val="00FA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56F1E"/>
  <w15:docId w15:val="{BD6EBC5A-80AA-4664-8A11-DA8B3E047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lubstopka2">
    <w:name w:val="Nagłówek lub stopka (2)_"/>
    <w:basedOn w:val="Domylnaczcionkaakapitu"/>
    <w:link w:val="Nagweklubstopk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Nagweklubstopka20">
    <w:name w:val="Nagłówek lub stopka (2)"/>
    <w:basedOn w:val="Normalny"/>
    <w:link w:val="Nagweklubstopka2"/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0">
    <w:name w:val="Tekst treści"/>
    <w:basedOn w:val="Normalny"/>
    <w:link w:val="Teksttreci"/>
    <w:pPr>
      <w:spacing w:after="260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260"/>
      <w:outlineLvl w:val="0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5F2A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AB5F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5F2A"/>
    <w:rPr>
      <w:color w:val="000000"/>
    </w:rPr>
  </w:style>
  <w:style w:type="paragraph" w:customStyle="1" w:styleId="gwpe2f1df82msonormal">
    <w:name w:val="gwpe2f1df82_msonormal"/>
    <w:basedOn w:val="Normalny"/>
    <w:rsid w:val="004B5F46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kapitzlist">
    <w:name w:val="List Paragraph"/>
    <w:basedOn w:val="Normalny"/>
    <w:uiPriority w:val="34"/>
    <w:qFormat/>
    <w:rsid w:val="00147909"/>
    <w:pPr>
      <w:widowControl/>
      <w:spacing w:after="160" w:line="278" w:lineRule="auto"/>
      <w:ind w:left="720"/>
      <w:contextualSpacing/>
    </w:pPr>
    <w:rPr>
      <w:rFonts w:asciiTheme="minorHAnsi" w:eastAsiaTheme="minorHAnsi" w:hAnsiTheme="minorHAnsi" w:cstheme="minorBidi"/>
      <w:color w:val="auto"/>
      <w:kern w:val="2"/>
      <w:lang w:eastAsia="en-US" w:bidi="ar-SA"/>
      <w14:ligatures w14:val="standardContextual"/>
    </w:rPr>
  </w:style>
  <w:style w:type="character" w:customStyle="1" w:styleId="x4k7w5x">
    <w:name w:val="x4k7w5x"/>
    <w:rsid w:val="00147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Świecie 6- X-2003</vt:lpstr>
    </vt:vector>
  </TitlesOfParts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Świecie 6- X-2003</dc:title>
  <dc:subject/>
  <dc:creator>Ledziński</dc:creator>
  <cp:keywords/>
  <cp:lastModifiedBy>Danuta 24189</cp:lastModifiedBy>
  <cp:revision>2</cp:revision>
  <cp:lastPrinted>2026-03-13T10:01:00Z</cp:lastPrinted>
  <dcterms:created xsi:type="dcterms:W3CDTF">2026-03-13T10:03:00Z</dcterms:created>
  <dcterms:modified xsi:type="dcterms:W3CDTF">2026-03-13T10:03:00Z</dcterms:modified>
</cp:coreProperties>
</file>