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48424" w14:textId="247F1FAD" w:rsidR="00DA151D" w:rsidRPr="00A34AE1" w:rsidRDefault="00466F8C" w:rsidP="005E6688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>Żywiec</w:t>
      </w:r>
      <w:r w:rsidR="00DA151D" w:rsidRPr="00A34AE1">
        <w:rPr>
          <w:rFonts w:ascii="Times New Roman" w:hAnsi="Times New Roman" w:cs="Times New Roman"/>
          <w:bCs/>
          <w:sz w:val="24"/>
          <w:szCs w:val="24"/>
          <w:u w:val="none"/>
        </w:rPr>
        <w:t xml:space="preserve">, dnia </w:t>
      </w:r>
      <w:r w:rsidR="00E2584A">
        <w:rPr>
          <w:rFonts w:ascii="Times New Roman" w:hAnsi="Times New Roman" w:cs="Times New Roman"/>
          <w:bCs/>
          <w:sz w:val="24"/>
          <w:szCs w:val="24"/>
          <w:u w:val="none"/>
        </w:rPr>
        <w:t>26</w:t>
      </w:r>
      <w:r w:rsidR="00F9501E">
        <w:rPr>
          <w:rFonts w:ascii="Times New Roman" w:hAnsi="Times New Roman" w:cs="Times New Roman"/>
          <w:bCs/>
          <w:sz w:val="24"/>
          <w:szCs w:val="24"/>
          <w:u w:val="none"/>
        </w:rPr>
        <w:t xml:space="preserve"> marca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 2026</w:t>
      </w:r>
      <w:r w:rsidR="00DA151D" w:rsidRPr="00A34AE1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16CE19D2" w14:textId="3F76EC6B" w:rsidR="00DA151D" w:rsidRPr="00A34AE1" w:rsidRDefault="008D55A1" w:rsidP="005E6688">
      <w:pPr>
        <w:pStyle w:val="Nagwek3"/>
        <w:spacing w:line="276" w:lineRule="auto"/>
        <w:jc w:val="left"/>
        <w:rPr>
          <w:rFonts w:ascii="Times New Roman" w:hAnsi="Times New Roman" w:cs="Times New Roman"/>
          <w:bCs/>
          <w:sz w:val="24"/>
          <w:szCs w:val="24"/>
          <w:u w:val="none"/>
        </w:rPr>
      </w:pPr>
      <w:r w:rsidRPr="00A34AE1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7D0FAF" w:rsidRPr="007D0FAF">
        <w:rPr>
          <w:rFonts w:ascii="Times New Roman" w:hAnsi="Times New Roman" w:cs="Times New Roman"/>
          <w:bCs/>
          <w:sz w:val="24"/>
          <w:szCs w:val="24"/>
          <w:u w:val="none"/>
        </w:rPr>
        <w:t>ZSAiO.242.1.2026</w:t>
      </w:r>
    </w:p>
    <w:p w14:paraId="7BC13E5D" w14:textId="77777777" w:rsidR="00BE6326" w:rsidRPr="00A34AE1" w:rsidRDefault="00BE6326" w:rsidP="005E6688">
      <w:pPr>
        <w:spacing w:line="276" w:lineRule="auto"/>
      </w:pPr>
    </w:p>
    <w:p w14:paraId="3F827504" w14:textId="77777777" w:rsidR="00961455" w:rsidRPr="00A34AE1" w:rsidRDefault="00961455" w:rsidP="005E6688">
      <w:pPr>
        <w:spacing w:line="276" w:lineRule="auto"/>
      </w:pPr>
    </w:p>
    <w:p w14:paraId="0ACFDE6B" w14:textId="5C326242" w:rsidR="0079613C" w:rsidRPr="00A34AE1" w:rsidRDefault="00E146A0" w:rsidP="005E6688">
      <w:pPr>
        <w:spacing w:line="276" w:lineRule="auto"/>
        <w:jc w:val="center"/>
        <w:rPr>
          <w:b/>
        </w:rPr>
      </w:pPr>
      <w:r w:rsidRPr="00A34AE1">
        <w:rPr>
          <w:b/>
        </w:rPr>
        <w:t>ODPOWIE</w:t>
      </w:r>
      <w:r w:rsidR="0059295C">
        <w:rPr>
          <w:b/>
        </w:rPr>
        <w:t>D</w:t>
      </w:r>
      <w:r w:rsidR="007B77A9">
        <w:rPr>
          <w:b/>
        </w:rPr>
        <w:t>ZI</w:t>
      </w:r>
      <w:r w:rsidRPr="00A34AE1">
        <w:rPr>
          <w:b/>
        </w:rPr>
        <w:t xml:space="preserve"> NA PYTANI</w:t>
      </w:r>
      <w:r w:rsidR="007B77A9">
        <w:rPr>
          <w:b/>
        </w:rPr>
        <w:t>A</w:t>
      </w:r>
      <w:r w:rsidRPr="00A34AE1">
        <w:rPr>
          <w:b/>
        </w:rPr>
        <w:t xml:space="preserve"> </w:t>
      </w:r>
    </w:p>
    <w:p w14:paraId="4D1AF2B0" w14:textId="5863217F" w:rsidR="00BE6326" w:rsidRPr="00A34AE1" w:rsidRDefault="00E2584A" w:rsidP="005E6688">
      <w:pPr>
        <w:spacing w:line="276" w:lineRule="auto"/>
        <w:jc w:val="center"/>
        <w:rPr>
          <w:b/>
        </w:rPr>
      </w:pPr>
      <w:r>
        <w:rPr>
          <w:b/>
        </w:rPr>
        <w:t>dotyczące</w:t>
      </w:r>
      <w:r w:rsidR="00B777E2" w:rsidRPr="00A34AE1">
        <w:rPr>
          <w:b/>
        </w:rPr>
        <w:t xml:space="preserve"> Specyfikacji Warunków Zamówienia (SWZ)</w:t>
      </w:r>
      <w:r w:rsidR="0059295C">
        <w:rPr>
          <w:b/>
        </w:rPr>
        <w:t xml:space="preserve"> </w:t>
      </w:r>
    </w:p>
    <w:p w14:paraId="1DDD1DDC" w14:textId="77777777" w:rsidR="007406AF" w:rsidRPr="00A34AE1" w:rsidRDefault="007406AF" w:rsidP="005E6688">
      <w:pPr>
        <w:spacing w:line="276" w:lineRule="auto"/>
      </w:pPr>
    </w:p>
    <w:p w14:paraId="46CF452E" w14:textId="77777777" w:rsidR="004F455D" w:rsidRPr="00A34AE1" w:rsidRDefault="004F455D" w:rsidP="005E6688">
      <w:pPr>
        <w:spacing w:line="276" w:lineRule="auto"/>
      </w:pPr>
    </w:p>
    <w:p w14:paraId="189DE1C3" w14:textId="6019AC73" w:rsidR="00F81EB2" w:rsidRPr="00603BE8" w:rsidRDefault="00B777E2" w:rsidP="005E6688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A34AE1">
        <w:t xml:space="preserve">Zamawiający – </w:t>
      </w:r>
      <w:r w:rsidR="00466F8C" w:rsidRPr="00466F8C">
        <w:rPr>
          <w:bCs/>
          <w:iCs/>
        </w:rPr>
        <w:t>Zespół Szkół Agrotechnicznych i Ogólnokształcących w Żywcu</w:t>
      </w:r>
      <w:r w:rsidR="00466F8C">
        <w:rPr>
          <w:bCs/>
          <w:iCs/>
        </w:rPr>
        <w:t>, reprezentowany przez pełnomocnika</w:t>
      </w:r>
      <w:r w:rsidR="00133A15" w:rsidRPr="00A34AE1">
        <w:rPr>
          <w:bCs/>
          <w:iCs/>
        </w:rPr>
        <w:t xml:space="preserve">, </w:t>
      </w:r>
      <w:r w:rsidR="00F81EB2" w:rsidRPr="00A34AE1">
        <w:t xml:space="preserve">działając w trybie art. </w:t>
      </w:r>
      <w:r w:rsidR="00144091" w:rsidRPr="00A34AE1">
        <w:t xml:space="preserve">284 ust. 2 </w:t>
      </w:r>
      <w:r w:rsidR="00F81EB2" w:rsidRPr="00A34AE1">
        <w:t xml:space="preserve">ustawy z dnia </w:t>
      </w:r>
      <w:r w:rsidR="00750E22" w:rsidRPr="00A34AE1">
        <w:t>11 września 2019</w:t>
      </w:r>
      <w:r w:rsidR="00F81EB2" w:rsidRPr="00A34AE1">
        <w:t xml:space="preserve"> r. Prawo zamówień publicznych (</w:t>
      </w:r>
      <w:proofErr w:type="spellStart"/>
      <w:r w:rsidR="00855B7F" w:rsidRPr="00855B7F">
        <w:t>t.j</w:t>
      </w:r>
      <w:proofErr w:type="spellEnd"/>
      <w:r w:rsidR="00855B7F" w:rsidRPr="00855B7F">
        <w:t>. Dz. U. z 2024 r. poz. 1320</w:t>
      </w:r>
      <w:r w:rsidR="007B77A9">
        <w:t xml:space="preserve"> z </w:t>
      </w:r>
      <w:proofErr w:type="spellStart"/>
      <w:r w:rsidR="007B77A9">
        <w:t>późn</w:t>
      </w:r>
      <w:proofErr w:type="spellEnd"/>
      <w:r w:rsidR="007B77A9">
        <w:t>. zm.</w:t>
      </w:r>
      <w:r w:rsidR="00F81EB2" w:rsidRPr="00A34AE1">
        <w:t xml:space="preserve">), </w:t>
      </w:r>
      <w:r w:rsidR="00144091" w:rsidRPr="00A34AE1">
        <w:t xml:space="preserve">w związku z </w:t>
      </w:r>
      <w:r w:rsidR="002903E2" w:rsidRPr="00A34AE1">
        <w:t>wniosk</w:t>
      </w:r>
      <w:r w:rsidR="007B77A9">
        <w:t>ami</w:t>
      </w:r>
      <w:r w:rsidR="002903E2" w:rsidRPr="00A34AE1">
        <w:t xml:space="preserve"> </w:t>
      </w:r>
      <w:r w:rsidR="00133A15" w:rsidRPr="00A34AE1">
        <w:t>Wykonawc</w:t>
      </w:r>
      <w:r w:rsidR="00466F8C">
        <w:t>ów</w:t>
      </w:r>
      <w:r w:rsidR="00144091" w:rsidRPr="00A34AE1">
        <w:t xml:space="preserve"> </w:t>
      </w:r>
      <w:r w:rsidR="007B77A9">
        <w:t xml:space="preserve">wyjaśnienie </w:t>
      </w:r>
      <w:r w:rsidR="00144091" w:rsidRPr="00A34AE1">
        <w:t>postanowień SWZ</w:t>
      </w:r>
      <w:r w:rsidR="00F81EB2" w:rsidRPr="00A34AE1">
        <w:t xml:space="preserve"> </w:t>
      </w:r>
      <w:r w:rsidR="00144091" w:rsidRPr="00A34AE1">
        <w:t xml:space="preserve">dla postępowania </w:t>
      </w:r>
      <w:r w:rsidR="009F34EE" w:rsidRPr="00A34AE1">
        <w:t xml:space="preserve">prowadzonego </w:t>
      </w:r>
      <w:r w:rsidR="007B77A9" w:rsidRPr="007B77A9">
        <w:t>w trybie podstawowym bez przeprowadzania negocjacji</w:t>
      </w:r>
      <w:r w:rsidR="0059295C" w:rsidRPr="0059295C">
        <w:t xml:space="preserve"> </w:t>
      </w:r>
      <w:r w:rsidR="00F81EB2" w:rsidRPr="00A34AE1">
        <w:t xml:space="preserve">nr: </w:t>
      </w:r>
      <w:r w:rsidR="007D0FAF" w:rsidRPr="007D0FAF">
        <w:rPr>
          <w:bCs/>
        </w:rPr>
        <w:t>ZSAiO.242.1.2026</w:t>
      </w:r>
      <w:r w:rsidR="00F81EB2" w:rsidRPr="00A34AE1">
        <w:t xml:space="preserve">, pn.: </w:t>
      </w:r>
      <w:r w:rsidR="00F81EB2" w:rsidRPr="00A34AE1">
        <w:rPr>
          <w:bCs/>
          <w:i/>
        </w:rPr>
        <w:t>„</w:t>
      </w:r>
      <w:r w:rsidR="007D0FAF" w:rsidRPr="007D0FAF">
        <w:rPr>
          <w:b/>
          <w:bCs/>
          <w:i/>
        </w:rPr>
        <w:t>Renowacja Pałacu Kępińskich w Żywcu – Moszczanicy</w:t>
      </w:r>
      <w:r w:rsidR="00F81EB2" w:rsidRPr="00A34AE1">
        <w:rPr>
          <w:bCs/>
          <w:i/>
        </w:rPr>
        <w:t>”</w:t>
      </w:r>
      <w:r w:rsidR="002A0E9D" w:rsidRPr="00A34AE1">
        <w:rPr>
          <w:bCs/>
        </w:rPr>
        <w:t xml:space="preserve">, </w:t>
      </w:r>
      <w:r w:rsidR="00144091" w:rsidRPr="00A34AE1">
        <w:rPr>
          <w:bCs/>
        </w:rPr>
        <w:t>przedstawia wyjaśnienia</w:t>
      </w:r>
      <w:r w:rsidR="00466F8C">
        <w:rPr>
          <w:bCs/>
        </w:rPr>
        <w:t xml:space="preserve"> </w:t>
      </w:r>
      <w:r w:rsidR="00144091" w:rsidRPr="00A34AE1">
        <w:rPr>
          <w:bCs/>
        </w:rPr>
        <w:t>w zakresie:</w:t>
      </w:r>
    </w:p>
    <w:p w14:paraId="7BEAA677" w14:textId="77777777" w:rsidR="00E6257D" w:rsidRPr="00603BE8" w:rsidRDefault="00E6257D" w:rsidP="005E668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603BE8" w:rsidRDefault="00151B00" w:rsidP="005E668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>PYTANIE 1:</w:t>
      </w:r>
    </w:p>
    <w:p w14:paraId="23CB08AD" w14:textId="77777777" w:rsidR="00FC45F5" w:rsidRDefault="00FC45F5" w:rsidP="005E668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F27E385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Zwracamy się z uprzejmą prośbą o informację, czy Zamawiający przed przekazaniem placu budowy zleci przegląd istniejącej więźby dachowej uprawnionemu Konstruktorowi oraz wykona niezbędne naprawy elementów wykonanych niezgodnie ze sztuką budowlaną.</w:t>
      </w:r>
    </w:p>
    <w:p w14:paraId="38505F13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Podczas wizji lokalnej stwierdzono nieprawidłowości w wykonaniu konstrukcji dachu, które mogą mieć wpływ na bezpieczeństwo realizacji robót oraz prawidłowe wykonanie prac konstrukcyjnych. Zaobserwowano m.in.:</w:t>
      </w:r>
    </w:p>
    <w:p w14:paraId="7E5C3C2F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• brak zaciosów pomiędzy krokwiami a płatwiami – połączenia wykonane wyłącznie na gwoździe,</w:t>
      </w:r>
    </w:p>
    <w:p w14:paraId="337DC093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• brak prawidłowych połączeń przy koszach – krokwie łączona za pomocą desek gr. 32 mm, a nie krokwi koszowych</w:t>
      </w:r>
    </w:p>
    <w:p w14:paraId="7A5197A6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• mocowanie nowej konstrukcji do istniejących, zmurszałych elementów drewnianych,</w:t>
      </w:r>
    </w:p>
    <w:p w14:paraId="2733A9C0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• występowanie elementów więźby bez właściwego podparcia („wiszące” w powietrzu),</w:t>
      </w:r>
    </w:p>
    <w:p w14:paraId="0403FA8D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• brak wymianów przy kolizji więźby z elementami typu komin, ścianka, słup</w:t>
      </w:r>
    </w:p>
    <w:p w14:paraId="27AFB7DC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W naszej ocenie powyższe nieprawidłowości mogą powodować zagrożenie podczas prowadzenia robót konstrukcyjnych oraz wpływać na trwałość i prawidłowe funkcjonowanie pokrycia dachowego (już na tym etapie widoczne są pofalowania, nierówności, miejscowe ugięcia).</w:t>
      </w:r>
    </w:p>
    <w:p w14:paraId="1E4EB6BA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1B2D3516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W związku z powyższym prosimy o jednoznaczne stanowisko Zamawiającego:</w:t>
      </w:r>
    </w:p>
    <w:p w14:paraId="13A41388" w14:textId="7F69487C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1.</w:t>
      </w:r>
      <w:r>
        <w:tab/>
        <w:t>Czy przed przekazaniem placu budowy zostanie wykonana ekspertyza konstrukcyjna więźby dachowej?</w:t>
      </w:r>
    </w:p>
    <w:p w14:paraId="1D88964C" w14:textId="3DBBC91A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2.</w:t>
      </w:r>
      <w:r>
        <w:tab/>
        <w:t>Czy Zamawiający przewiduje doprowadzenie konstrukcji do stanu zgodnego z projektem i zasadami sztuki budowlanej?</w:t>
      </w:r>
    </w:p>
    <w:p w14:paraId="1BFAA319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3.</w:t>
      </w:r>
      <w:r>
        <w:tab/>
        <w:t>Czy ewentualne wzmocnienia lub przebudowa więźby należy do zakresu robót Wykonawcy, a jeżeli tak – prosimy o wskazanie podstawy projektowej i przedmiarowej.</w:t>
      </w:r>
    </w:p>
    <w:p w14:paraId="047E32B5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</w:p>
    <w:p w14:paraId="786BEAF2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</w:p>
    <w:p w14:paraId="17CE8E85" w14:textId="56DB4164" w:rsidR="00266A65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lastRenderedPageBreak/>
        <w:t>4.</w:t>
      </w:r>
      <w:r>
        <w:tab/>
        <w:t>Czy Zamawiający zawarł w przedmiarze pozycję dotyczącą konieczności rozbiórki rynien, desek czołowych i 2–3 warstw dachówki celem prawidłowego wykonania rozsypujących się gzymsów</w:t>
      </w:r>
      <w:r>
        <w:t>?</w:t>
      </w:r>
    </w:p>
    <w:p w14:paraId="52E52416" w14:textId="77777777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603BE8" w:rsidRDefault="00151B00" w:rsidP="005E668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>ODPOWIEDŹ 1:</w:t>
      </w:r>
    </w:p>
    <w:p w14:paraId="30A1EB3B" w14:textId="77777777" w:rsidR="00151B00" w:rsidRPr="00603BE8" w:rsidRDefault="00151B00" w:rsidP="005E668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16A32D9" w14:textId="284D8110" w:rsidR="00603BE8" w:rsidRPr="00E2584A" w:rsidRDefault="00E2584A" w:rsidP="00E2584A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bookmarkStart w:id="0" w:name="_Hlk143187546"/>
      <w:r w:rsidRPr="00E2584A">
        <w:rPr>
          <w:bCs/>
        </w:rPr>
        <w:t>Zamawiający wyjaśnia:</w:t>
      </w:r>
    </w:p>
    <w:p w14:paraId="4ADF955B" w14:textId="77B7A27E" w:rsidR="00E2584A" w:rsidRDefault="00E2584A" w:rsidP="00E2584A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>Zamawiający nie przewiduje wykonania ekspertyzy przed przekazaniem placu budowy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50B8003" w14:textId="2E1C5974" w:rsidR="00E2584A" w:rsidRDefault="00E2584A" w:rsidP="00E2584A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 xml:space="preserve">W zakresie realizacji etapu I </w:t>
      </w:r>
      <w:proofErr w:type="spellStart"/>
      <w:r w:rsidRPr="00E2584A">
        <w:rPr>
          <w:rFonts w:ascii="Times New Roman" w:hAnsi="Times New Roman"/>
          <w:bCs/>
          <w:sz w:val="24"/>
          <w:szCs w:val="24"/>
        </w:rPr>
        <w:t>i</w:t>
      </w:r>
      <w:proofErr w:type="spellEnd"/>
      <w:r w:rsidRPr="00E2584A">
        <w:rPr>
          <w:rFonts w:ascii="Times New Roman" w:hAnsi="Times New Roman"/>
          <w:bCs/>
          <w:sz w:val="24"/>
          <w:szCs w:val="24"/>
        </w:rPr>
        <w:t xml:space="preserve"> etapu II (termomodernizacji) w ramach niniejszego </w:t>
      </w:r>
      <w:r w:rsidR="000F20F6">
        <w:rPr>
          <w:rFonts w:ascii="Times New Roman" w:hAnsi="Times New Roman"/>
          <w:bCs/>
          <w:sz w:val="24"/>
          <w:szCs w:val="24"/>
        </w:rPr>
        <w:t xml:space="preserve">zamówienia </w:t>
      </w:r>
      <w:r w:rsidRPr="00E2584A">
        <w:rPr>
          <w:rFonts w:ascii="Times New Roman" w:hAnsi="Times New Roman"/>
          <w:bCs/>
          <w:sz w:val="24"/>
          <w:szCs w:val="24"/>
        </w:rPr>
        <w:t>Zamawiający nie przewiduje prac w ramach konstrukcji więźby dachowej.</w:t>
      </w:r>
    </w:p>
    <w:p w14:paraId="608263AB" w14:textId="320B7D11" w:rsidR="00E2584A" w:rsidRDefault="00E2584A" w:rsidP="00E2584A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 xml:space="preserve">W zakresie realizacji etapu I </w:t>
      </w:r>
      <w:proofErr w:type="spellStart"/>
      <w:r w:rsidRPr="00E2584A">
        <w:rPr>
          <w:rFonts w:ascii="Times New Roman" w:hAnsi="Times New Roman"/>
          <w:bCs/>
          <w:sz w:val="24"/>
          <w:szCs w:val="24"/>
        </w:rPr>
        <w:t>i</w:t>
      </w:r>
      <w:proofErr w:type="spellEnd"/>
      <w:r w:rsidRPr="00E2584A">
        <w:rPr>
          <w:rFonts w:ascii="Times New Roman" w:hAnsi="Times New Roman"/>
          <w:bCs/>
          <w:sz w:val="24"/>
          <w:szCs w:val="24"/>
        </w:rPr>
        <w:t xml:space="preserve"> etapu II (termomodernizacji) w ramach niniejszego </w:t>
      </w:r>
      <w:r w:rsidR="000F20F6">
        <w:rPr>
          <w:rFonts w:ascii="Times New Roman" w:hAnsi="Times New Roman"/>
          <w:bCs/>
          <w:sz w:val="24"/>
          <w:szCs w:val="24"/>
        </w:rPr>
        <w:t>zamówienia</w:t>
      </w:r>
      <w:r w:rsidRPr="00E2584A">
        <w:rPr>
          <w:rFonts w:ascii="Times New Roman" w:hAnsi="Times New Roman"/>
          <w:bCs/>
          <w:sz w:val="24"/>
          <w:szCs w:val="24"/>
        </w:rPr>
        <w:t xml:space="preserve"> Zamawiający nie przewiduje prac związanych ze wzmocnieniem lub przebudową więźby dachowej.</w:t>
      </w:r>
    </w:p>
    <w:p w14:paraId="3C947933" w14:textId="25AC1CD8" w:rsidR="00E2584A" w:rsidRPr="00E2584A" w:rsidRDefault="00E2584A" w:rsidP="00E2584A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>Przedmiar przewiduje wymianę całego odwodnienia dachu wraz z obróbkami z blachy miedzianej. Pozycje znajdują się w załączonym przedmiarze.</w:t>
      </w:r>
    </w:p>
    <w:p w14:paraId="6F4E2479" w14:textId="77777777" w:rsidR="007B77A9" w:rsidRPr="00603BE8" w:rsidRDefault="007B77A9" w:rsidP="00E2584A">
      <w:pPr>
        <w:autoSpaceDE w:val="0"/>
        <w:autoSpaceDN w:val="0"/>
        <w:adjustRightInd w:val="0"/>
        <w:spacing w:line="276" w:lineRule="auto"/>
        <w:jc w:val="both"/>
        <w:rPr>
          <w:bCs/>
        </w:rPr>
      </w:pPr>
    </w:p>
    <w:p w14:paraId="4DC1B1DA" w14:textId="3F92CF4F" w:rsidR="007B77A9" w:rsidRPr="00603BE8" w:rsidRDefault="007B77A9" w:rsidP="00E2584A">
      <w:pPr>
        <w:autoSpaceDE w:val="0"/>
        <w:autoSpaceDN w:val="0"/>
        <w:adjustRightInd w:val="0"/>
        <w:spacing w:line="276" w:lineRule="auto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2</w:t>
      </w:r>
      <w:r w:rsidRPr="00603BE8">
        <w:rPr>
          <w:b/>
        </w:rPr>
        <w:t>:</w:t>
      </w:r>
    </w:p>
    <w:p w14:paraId="1AD0CCA4" w14:textId="77777777" w:rsidR="007B77A9" w:rsidRDefault="007B77A9" w:rsidP="00E2584A">
      <w:pPr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14:paraId="57477E40" w14:textId="50788CBB" w:rsidR="007B77A9" w:rsidRPr="007B77A9" w:rsidRDefault="00E2584A" w:rsidP="00E2584A">
      <w:pPr>
        <w:autoSpaceDE w:val="0"/>
        <w:autoSpaceDN w:val="0"/>
        <w:adjustRightInd w:val="0"/>
        <w:spacing w:line="276" w:lineRule="auto"/>
        <w:jc w:val="both"/>
      </w:pPr>
      <w:r w:rsidRPr="00E2584A">
        <w:t>Prosimy o wskazanie pozycji w przedmiarze dotyczącej naprawy gzymsów z cegły</w:t>
      </w:r>
      <w:r>
        <w:t>.</w:t>
      </w:r>
    </w:p>
    <w:p w14:paraId="6CC352CF" w14:textId="77777777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2</w:t>
      </w:r>
      <w:r w:rsidRPr="00603BE8">
        <w:rPr>
          <w:b/>
          <w:bCs/>
        </w:rPr>
        <w:t>:</w:t>
      </w:r>
    </w:p>
    <w:p w14:paraId="49B4D47A" w14:textId="77777777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2A66DF7" w14:textId="224AC040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E2584A">
        <w:rPr>
          <w:rFonts w:eastAsia="Calibri"/>
          <w:noProof/>
          <w:kern w:val="2"/>
          <w:lang w:eastAsia="en-US"/>
          <w14:ligatures w14:val="standardContextual"/>
        </w:rPr>
        <w:t>Etap 1 - poz 13.19 KNR 1901/310/8 Uzupełnienie i naprawa ścian na zaprawie cementowo-wapiennej, mury z cegły gotyckiej, (do 1·m3/miejsce, grubość 1·cegły), gzymsy, attyki, portale</w:t>
      </w:r>
      <w:r>
        <w:rPr>
          <w:rFonts w:eastAsia="Calibri"/>
          <w:noProof/>
          <w:kern w:val="2"/>
          <w:lang w:eastAsia="en-US"/>
          <w14:ligatures w14:val="standardContextual"/>
        </w:rPr>
        <w:t>.</w:t>
      </w:r>
    </w:p>
    <w:p w14:paraId="216E680D" w14:textId="77777777" w:rsidR="00E2584A" w:rsidRP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39483213" w14:textId="45D5487D" w:rsidR="007B77A9" w:rsidRPr="00D03AD1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  <w:sz w:val="28"/>
          <w:szCs w:val="28"/>
        </w:rPr>
      </w:pPr>
      <w:r w:rsidRPr="00E2584A">
        <w:rPr>
          <w:rFonts w:eastAsia="Calibri"/>
          <w:noProof/>
          <w:kern w:val="2"/>
          <w:lang w:eastAsia="en-US"/>
          <w14:ligatures w14:val="standardContextual"/>
        </w:rPr>
        <w:t>Etap 2 - poz 1.20 KNR 1901/310/8 Uzupełnienie i naprawa ścian na zaprawie cementowo-wapiennej, mury z cegły gotyckiej, (do 1·m3/miejsce, grubość 1·cegły), gzymsy, attyki, portale</w:t>
      </w:r>
      <w:r w:rsidR="00D11BE7" w:rsidRPr="00D11BE7">
        <w:rPr>
          <w:rFonts w:eastAsia="Calibri"/>
          <w:noProof/>
          <w:kern w:val="2"/>
          <w:lang w:eastAsia="en-US"/>
          <w14:ligatures w14:val="standardContextual"/>
        </w:rPr>
        <w:t>.</w:t>
      </w:r>
      <w:r w:rsidR="00D03AD1" w:rsidRPr="00D03AD1">
        <w:rPr>
          <w:rFonts w:eastAsia="Calibri"/>
          <w:noProof/>
          <w:kern w:val="2"/>
          <w:lang w:eastAsia="en-US"/>
          <w14:ligatures w14:val="standardContextual"/>
        </w:rPr>
        <w:t xml:space="preserve"> </w:t>
      </w:r>
    </w:p>
    <w:p w14:paraId="21B5D001" w14:textId="77777777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6F98CAE" w14:textId="60150122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3</w:t>
      </w:r>
      <w:r w:rsidRPr="00603BE8">
        <w:rPr>
          <w:b/>
        </w:rPr>
        <w:t>:</w:t>
      </w:r>
    </w:p>
    <w:p w14:paraId="3E96D2A4" w14:textId="77777777" w:rsidR="007B77A9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DAD287E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Prosimy o doprecyzowanie zakresu odpowiedzialności, aby uniknąć ryzyka technicznego i formalnego na etapie realizacji zadania.</w:t>
      </w:r>
    </w:p>
    <w:p w14:paraId="66F73D64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Zwracamy się z uprzejmą prośbą o dokonanie ponownej analizy przedmiaru robót pod kątem jego zgodności z dokumentacją projektową, wytycznymi Zamawiającego, wymaganiami Konserwatora Zabytków oraz oczekiwanym efektem końcowym realizacji zadania.</w:t>
      </w:r>
    </w:p>
    <w:p w14:paraId="7F0FD669" w14:textId="35FB1A71" w:rsidR="007D0FAF" w:rsidRPr="007B77A9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W naszej ocenie przedmiar nie obejmuje wszystkich niezbędnych pozycji wynikających z zakresu prac, a część ujętych robót wydaje się istotnie zaniżona ilościowo. Może to mieć wpływ na rzetelność kalkulacji ofertowej oraz prawidłową realizację inwestycji.</w:t>
      </w:r>
    </w:p>
    <w:p w14:paraId="318EF316" w14:textId="77777777" w:rsidR="007B77A9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11165E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11165E">
        <w:rPr>
          <w:b/>
          <w:bCs/>
        </w:rPr>
        <w:t xml:space="preserve">ODPOWIEDŹ </w:t>
      </w:r>
      <w:r w:rsidR="002721B1" w:rsidRPr="0011165E">
        <w:rPr>
          <w:b/>
          <w:bCs/>
        </w:rPr>
        <w:t>3</w:t>
      </w:r>
      <w:r w:rsidRPr="0011165E">
        <w:rPr>
          <w:b/>
          <w:bCs/>
        </w:rPr>
        <w:t>:</w:t>
      </w:r>
    </w:p>
    <w:p w14:paraId="14DE5C8C" w14:textId="77777777" w:rsidR="007B77A9" w:rsidRPr="0011165E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DDFD596" w14:textId="77777777" w:rsidR="00E2584A" w:rsidRP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E2584A">
        <w:rPr>
          <w:bCs/>
        </w:rPr>
        <w:t xml:space="preserve">Zgodnie z wytycznymi konserwatora zabytków należy pozostawić jak najwięcej oryginalnego wykończenia budynku.  </w:t>
      </w:r>
    </w:p>
    <w:p w14:paraId="26084E4A" w14:textId="28548DCC" w:rsidR="007B77A9" w:rsidRDefault="00E2584A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E2584A">
        <w:rPr>
          <w:bCs/>
        </w:rPr>
        <w:t>Roboty murarskie należy wykonywać z cegieł pozyskanych z rozbiórek</w:t>
      </w:r>
      <w:r w:rsidR="00D11BE7" w:rsidRPr="0011165E">
        <w:rPr>
          <w:bCs/>
        </w:rPr>
        <w:t>.</w:t>
      </w:r>
    </w:p>
    <w:p w14:paraId="657E75B3" w14:textId="77777777" w:rsidR="00F77133" w:rsidRPr="00603BE8" w:rsidRDefault="00F77133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7B024A2" w14:textId="4D022FFF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lastRenderedPageBreak/>
        <w:t xml:space="preserve">PYTANIE </w:t>
      </w:r>
      <w:r w:rsidR="002721B1">
        <w:rPr>
          <w:b/>
        </w:rPr>
        <w:t>4</w:t>
      </w:r>
      <w:r w:rsidRPr="00603BE8">
        <w:rPr>
          <w:b/>
        </w:rPr>
        <w:t>:</w:t>
      </w:r>
    </w:p>
    <w:p w14:paraId="2B7A13B9" w14:textId="77777777" w:rsidR="007B77A9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9A09EDA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Jednocześnie zwracamy uwagę, iż w przekazanej dokumentacji brak jest szczegółowej inwentaryzacji budynku, co przy obiekcie o takim charakterze i stopniu skomplikowania znacząco utrudnia precyzyjne oszacowanie zakresu prac. Występowanie niezinwentaryzowanych elementów może skutkować koniecznością wykonania robót dodatkowych, których na etapie składania oferty nie sposób jednoznacznie przewidzieć.</w:t>
      </w:r>
    </w:p>
    <w:p w14:paraId="078DCD6D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41FAC891" w14:textId="6172AE19" w:rsidR="00E2584A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</w:pPr>
      <w:r>
        <w:t>W związku z powyższym prosimy o:</w:t>
      </w:r>
    </w:p>
    <w:p w14:paraId="5EFDBD80" w14:textId="484A5DFD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1.</w:t>
      </w:r>
      <w:r>
        <w:tab/>
        <w:t>Potwierdzenie, czy Zamawiający dokona weryfikacji i ewentualnej aktualizacji przedmiaru robót.</w:t>
      </w:r>
    </w:p>
    <w:p w14:paraId="475BD24F" w14:textId="77777777" w:rsidR="00E2584A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2.</w:t>
      </w:r>
      <w:r>
        <w:tab/>
        <w:t>Wyjaśnienie, czy dopuszcza się zmianę formy wynagrodzenia na rozliczenie kosztorysowe powykonawcze, adekwatne do faktycznie wykonanego zakresu robót.</w:t>
      </w:r>
    </w:p>
    <w:p w14:paraId="055374E1" w14:textId="1D1CDF52" w:rsidR="007B77A9" w:rsidRDefault="00E2584A" w:rsidP="00E2584A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3.</w:t>
      </w:r>
      <w:r>
        <w:tab/>
        <w:t>Określenie zasad rozliczania robót nieujętych w przedmiarze, a niezbędnych do prawidłowego wykonania przedmiotu zamówienia.</w:t>
      </w:r>
    </w:p>
    <w:p w14:paraId="60D162D3" w14:textId="77777777" w:rsidR="002721B1" w:rsidRPr="007B77A9" w:rsidRDefault="002721B1" w:rsidP="007B77A9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3773B1D7" w14:textId="34679D26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4</w:t>
      </w:r>
      <w:r w:rsidRPr="00603BE8">
        <w:rPr>
          <w:b/>
          <w:bCs/>
        </w:rPr>
        <w:t>:</w:t>
      </w:r>
    </w:p>
    <w:p w14:paraId="3C4EA2D3" w14:textId="77777777" w:rsidR="00E2584A" w:rsidRPr="00603BE8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FC943BB" w14:textId="77777777" w:rsidR="00E2584A" w:rsidRPr="00E2584A" w:rsidRDefault="00E2584A" w:rsidP="00E2584A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E2584A">
        <w:rPr>
          <w:bCs/>
        </w:rPr>
        <w:t>Zamawiający wyjaśnia:</w:t>
      </w:r>
    </w:p>
    <w:p w14:paraId="573836EC" w14:textId="4B81C2C7" w:rsidR="00E2584A" w:rsidRDefault="00E2584A" w:rsidP="00E2584A">
      <w:pPr>
        <w:pStyle w:val="Akapitzlist"/>
        <w:numPr>
          <w:ilvl w:val="0"/>
          <w:numId w:val="50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>Przedmiar pozostaje bez zmian</w:t>
      </w:r>
      <w:r>
        <w:rPr>
          <w:rFonts w:ascii="Times New Roman" w:hAnsi="Times New Roman"/>
          <w:bCs/>
          <w:sz w:val="24"/>
          <w:szCs w:val="24"/>
        </w:rPr>
        <w:t>,</w:t>
      </w:r>
      <w:r w:rsidRPr="00E2584A">
        <w:rPr>
          <w:rFonts w:ascii="Times New Roman" w:hAnsi="Times New Roman"/>
          <w:bCs/>
          <w:sz w:val="24"/>
          <w:szCs w:val="24"/>
        </w:rPr>
        <w:t xml:space="preserve"> należy dodatkowo ująć koszty wynikające z </w:t>
      </w:r>
      <w:r w:rsidR="000F20F6">
        <w:rPr>
          <w:rFonts w:ascii="Times New Roman" w:hAnsi="Times New Roman"/>
          <w:bCs/>
          <w:sz w:val="24"/>
          <w:szCs w:val="24"/>
        </w:rPr>
        <w:t>wniosków o wyjaśnienie treści SWZ,</w:t>
      </w:r>
      <w:r w:rsidRPr="00E2584A">
        <w:rPr>
          <w:rFonts w:ascii="Times New Roman" w:hAnsi="Times New Roman"/>
          <w:bCs/>
          <w:sz w:val="24"/>
          <w:szCs w:val="24"/>
        </w:rPr>
        <w:t xml:space="preserve"> jeśli </w:t>
      </w:r>
      <w:r w:rsidR="000F20F6">
        <w:rPr>
          <w:rFonts w:ascii="Times New Roman" w:hAnsi="Times New Roman"/>
          <w:bCs/>
          <w:sz w:val="24"/>
          <w:szCs w:val="24"/>
        </w:rPr>
        <w:t>W</w:t>
      </w:r>
      <w:r w:rsidRPr="00E2584A">
        <w:rPr>
          <w:rFonts w:ascii="Times New Roman" w:hAnsi="Times New Roman"/>
          <w:bCs/>
          <w:sz w:val="24"/>
          <w:szCs w:val="24"/>
        </w:rPr>
        <w:t>ykonawca (oferent) uzna</w:t>
      </w:r>
      <w:r>
        <w:rPr>
          <w:rFonts w:ascii="Times New Roman" w:hAnsi="Times New Roman"/>
          <w:bCs/>
          <w:sz w:val="24"/>
          <w:szCs w:val="24"/>
        </w:rPr>
        <w:t>,</w:t>
      </w:r>
      <w:r w:rsidRPr="00E2584A">
        <w:rPr>
          <w:rFonts w:ascii="Times New Roman" w:hAnsi="Times New Roman"/>
          <w:bCs/>
          <w:sz w:val="24"/>
          <w:szCs w:val="24"/>
        </w:rPr>
        <w:t xml:space="preserve"> że są zasadne do wykonania zadania.</w:t>
      </w:r>
    </w:p>
    <w:p w14:paraId="229FDB58" w14:textId="0C51DC8E" w:rsidR="00E2584A" w:rsidRDefault="00E2584A" w:rsidP="00E2584A">
      <w:pPr>
        <w:pStyle w:val="Akapitzlist"/>
        <w:numPr>
          <w:ilvl w:val="0"/>
          <w:numId w:val="50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>Zamawiający nie dopuszcza zmiany formy rozliczenia.</w:t>
      </w:r>
    </w:p>
    <w:p w14:paraId="69AE901D" w14:textId="2155821D" w:rsidR="00E2584A" w:rsidRDefault="00E2584A" w:rsidP="00E2584A">
      <w:pPr>
        <w:pStyle w:val="Akapitzlist"/>
        <w:numPr>
          <w:ilvl w:val="0"/>
          <w:numId w:val="50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E2584A">
        <w:rPr>
          <w:rFonts w:ascii="Times New Roman" w:hAnsi="Times New Roman"/>
          <w:bCs/>
          <w:sz w:val="24"/>
          <w:szCs w:val="24"/>
        </w:rPr>
        <w:t xml:space="preserve">Przedmiar pozostaje bez zmian należy dodatkowo ująć koszty wynikające </w:t>
      </w:r>
      <w:r w:rsidR="000F20F6" w:rsidRPr="00E2584A">
        <w:rPr>
          <w:rFonts w:ascii="Times New Roman" w:hAnsi="Times New Roman"/>
          <w:bCs/>
          <w:sz w:val="24"/>
          <w:szCs w:val="24"/>
        </w:rPr>
        <w:t xml:space="preserve">z </w:t>
      </w:r>
      <w:r w:rsidR="000F20F6">
        <w:rPr>
          <w:rFonts w:ascii="Times New Roman" w:hAnsi="Times New Roman"/>
          <w:bCs/>
          <w:sz w:val="24"/>
          <w:szCs w:val="24"/>
        </w:rPr>
        <w:t>wniosków o wyjaśnienie treści SWZ</w:t>
      </w:r>
      <w:r w:rsidR="000F20F6">
        <w:rPr>
          <w:rFonts w:ascii="Times New Roman" w:hAnsi="Times New Roman"/>
          <w:bCs/>
          <w:sz w:val="24"/>
          <w:szCs w:val="24"/>
        </w:rPr>
        <w:t>,</w:t>
      </w:r>
      <w:r w:rsidRPr="00E2584A">
        <w:rPr>
          <w:rFonts w:ascii="Times New Roman" w:hAnsi="Times New Roman"/>
          <w:bCs/>
          <w:sz w:val="24"/>
          <w:szCs w:val="24"/>
        </w:rPr>
        <w:t xml:space="preserve"> jeśli </w:t>
      </w:r>
      <w:r w:rsidR="000F20F6">
        <w:rPr>
          <w:rFonts w:ascii="Times New Roman" w:hAnsi="Times New Roman"/>
          <w:bCs/>
          <w:sz w:val="24"/>
          <w:szCs w:val="24"/>
        </w:rPr>
        <w:t>W</w:t>
      </w:r>
      <w:r w:rsidRPr="00E2584A">
        <w:rPr>
          <w:rFonts w:ascii="Times New Roman" w:hAnsi="Times New Roman"/>
          <w:bCs/>
          <w:sz w:val="24"/>
          <w:szCs w:val="24"/>
        </w:rPr>
        <w:t>ykonawca (oferent) uzna</w:t>
      </w:r>
      <w:r>
        <w:rPr>
          <w:rFonts w:ascii="Times New Roman" w:hAnsi="Times New Roman"/>
          <w:bCs/>
          <w:sz w:val="24"/>
          <w:szCs w:val="24"/>
        </w:rPr>
        <w:t>,</w:t>
      </w:r>
      <w:r w:rsidRPr="00E2584A">
        <w:rPr>
          <w:rFonts w:ascii="Times New Roman" w:hAnsi="Times New Roman"/>
          <w:bCs/>
          <w:sz w:val="24"/>
          <w:szCs w:val="24"/>
        </w:rPr>
        <w:t xml:space="preserve"> że są zasadne do wykonania zadania.</w:t>
      </w:r>
    </w:p>
    <w:p w14:paraId="15DCB9B9" w14:textId="77777777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FCDA880" w14:textId="7945C9EB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5</w:t>
      </w:r>
      <w:r w:rsidRPr="00603BE8">
        <w:rPr>
          <w:b/>
        </w:rPr>
        <w:t>:</w:t>
      </w:r>
    </w:p>
    <w:p w14:paraId="1FC61C7B" w14:textId="77777777" w:rsidR="007B77A9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2857F6F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  <w:r>
        <w:t>Uprzejmie prosimy o jednoznaczne stanowisko w powyższej sprawie, co pozwoli na przygotowanie rzetelnej i porównywalnej oferty oraz ograniczy ryzyko sporów na etapie realizacji inwestycji.</w:t>
      </w:r>
    </w:p>
    <w:p w14:paraId="6ECD0253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26766FCF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  <w:r>
        <w:t>W związku z wizją lokalną oraz analizą dokumentacji i przedmiaru robót zwracamy się z prośbą o udzielenie poniższych wyjaśnień:</w:t>
      </w:r>
    </w:p>
    <w:p w14:paraId="1057A305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28AC31AA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1.</w:t>
      </w:r>
      <w:r>
        <w:tab/>
        <w:t>Polichromie – klatka schodowa</w:t>
      </w:r>
    </w:p>
    <w:p w14:paraId="3226FA05" w14:textId="0D9BCC76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W której pozycji przedmiarowej zostały ujęte polichromie na przebudowywanej klatce schodowej?</w:t>
      </w:r>
    </w:p>
    <w:p w14:paraId="1C5251BC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2.</w:t>
      </w:r>
      <w:r>
        <w:tab/>
        <w:t>Ścianki drewniane do pozostawienia</w:t>
      </w:r>
    </w:p>
    <w:p w14:paraId="1D164A74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Zgodnie z wizją lokalną stwierdzamy, że część ścianek na obiekcie jest drewnianych i przeznaczona do pozostawienia zgodnie z dokumentacją</w:t>
      </w:r>
    </w:p>
    <w:p w14:paraId="7B32FD9B" w14:textId="7A01C9C0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W której pozycji przedmiarowej zostały one ujęte?</w:t>
      </w:r>
    </w:p>
    <w:p w14:paraId="5B973627" w14:textId="3E2BBE0C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W jaki sposób mają zostać wykończone (tynk tradycyjny, okładzina g-k, inne rozwiązanie)?</w:t>
      </w:r>
    </w:p>
    <w:p w14:paraId="53056C8E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3.</w:t>
      </w:r>
      <w:r>
        <w:tab/>
        <w:t>Taras na parterze (z cegły dziurawki)</w:t>
      </w:r>
    </w:p>
    <w:p w14:paraId="12225D21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lastRenderedPageBreak/>
        <w:t>Prosimy o wskazanie pozycji przedmiarowej, w której Zamawiający uwzględnił roboty związane z rozbiórką tarasu zewnętrznego wykonanego z cegły dziurawki.</w:t>
      </w:r>
    </w:p>
    <w:p w14:paraId="197BF5EC" w14:textId="1D47241A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W naszej ocenie element ten kwalifikuje się do rozbiórki ze względu na znaczną degradację widoczną na konstrukcji oraz niewłaściwy materiał użyty do jego wykonania.</w:t>
      </w:r>
    </w:p>
    <w:p w14:paraId="43961236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4.</w:t>
      </w:r>
      <w:r>
        <w:tab/>
        <w:t>Ilość polichromii w pomieszczeniach</w:t>
      </w:r>
    </w:p>
    <w:p w14:paraId="6F457349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Prosimy o podanie ilości (m²) polichromii w poszczególnych pomieszczeniach objętych opracowaniem.</w:t>
      </w:r>
    </w:p>
    <w:p w14:paraId="5664B745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Jednocześnie prosimy o informację, w jaki sposób będą rozliczane ewentualne ilości dodatkowe, ujawnione w trakcie realizacji robót.</w:t>
      </w:r>
    </w:p>
    <w:p w14:paraId="29A4E2E4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5.</w:t>
      </w:r>
      <w:r>
        <w:tab/>
        <w:t>Filar – przemurowania z cegły pełnej</w:t>
      </w:r>
    </w:p>
    <w:p w14:paraId="35A0FFB9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Przy filarach występują uzupełnienia wykonane z cegły dziurawki.</w:t>
      </w:r>
    </w:p>
    <w:p w14:paraId="35F60B4B" w14:textId="63A23F95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W której pozycji przedmiarowej ujęto przemurowanie tych elementów z cegły pełnej?</w:t>
      </w:r>
    </w:p>
    <w:p w14:paraId="3B1C0933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6.</w:t>
      </w:r>
      <w:r>
        <w:tab/>
        <w:t>Ekspertyza murów budynku</w:t>
      </w:r>
    </w:p>
    <w:p w14:paraId="4C4AFCF4" w14:textId="345C247A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Prosimy o przekazanie ekspertyzy technicznej dotyczącej stanu murów budynku. Z obserwacji wynika, że w wielu miejscach mury są znacznie zdegradowane, co może mieć wpływ na zakres i technologię robót.</w:t>
      </w:r>
    </w:p>
    <w:p w14:paraId="73D6F727" w14:textId="77777777" w:rsidR="003D3062" w:rsidRDefault="003D3062" w:rsidP="003D3062">
      <w:pPr>
        <w:autoSpaceDE w:val="0"/>
        <w:autoSpaceDN w:val="0"/>
        <w:adjustRightInd w:val="0"/>
        <w:spacing w:line="276" w:lineRule="auto"/>
        <w:ind w:left="426" w:right="-1" w:hanging="426"/>
        <w:jc w:val="both"/>
      </w:pPr>
      <w:r>
        <w:t>7.</w:t>
      </w:r>
      <w:r>
        <w:tab/>
        <w:t>Drenaż opaskowy</w:t>
      </w:r>
    </w:p>
    <w:p w14:paraId="303ACCDD" w14:textId="532B6328" w:rsidR="00D11BE7" w:rsidRDefault="003D3062" w:rsidP="003D3062">
      <w:pPr>
        <w:autoSpaceDE w:val="0"/>
        <w:autoSpaceDN w:val="0"/>
        <w:adjustRightInd w:val="0"/>
        <w:spacing w:line="276" w:lineRule="auto"/>
        <w:ind w:left="426" w:right="-1"/>
        <w:jc w:val="both"/>
      </w:pPr>
      <w:r>
        <w:t>Czy została sprawdzona drożność drenażu wokół budynku?</w:t>
      </w:r>
    </w:p>
    <w:p w14:paraId="373B1580" w14:textId="77777777" w:rsidR="007D0FAF" w:rsidRDefault="007D0FAF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3CF4626" w14:textId="19C2A789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5</w:t>
      </w:r>
      <w:r w:rsidR="00883458">
        <w:rPr>
          <w:b/>
          <w:bCs/>
        </w:rPr>
        <w:t>:</w:t>
      </w:r>
    </w:p>
    <w:p w14:paraId="2AB03BD2" w14:textId="77777777" w:rsidR="00E2584A" w:rsidRPr="00603BE8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45F3C16E" w14:textId="77777777" w:rsidR="00E2584A" w:rsidRPr="00E2584A" w:rsidRDefault="00E2584A" w:rsidP="00E2584A">
      <w:pPr>
        <w:autoSpaceDE w:val="0"/>
        <w:autoSpaceDN w:val="0"/>
        <w:adjustRightInd w:val="0"/>
        <w:spacing w:line="276" w:lineRule="auto"/>
        <w:jc w:val="both"/>
        <w:rPr>
          <w:bCs/>
        </w:rPr>
      </w:pPr>
      <w:r w:rsidRPr="00E2584A">
        <w:rPr>
          <w:bCs/>
        </w:rPr>
        <w:t>Zamawiający wyjaśnia:</w:t>
      </w:r>
    </w:p>
    <w:p w14:paraId="33506025" w14:textId="31E057E4" w:rsidR="00E2584A" w:rsidRPr="003D3062" w:rsidRDefault="003D3062" w:rsidP="00E2584A">
      <w:pPr>
        <w:pStyle w:val="Akapitzlist"/>
        <w:numPr>
          <w:ilvl w:val="0"/>
          <w:numId w:val="5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>Ilość polichromii podane jako suma dla wszystkich pomieszczeń etapu I dokładne ilości w danym pomieszczeniu określi konserwator zabytków na etapie realizacji zadania</w:t>
      </w:r>
      <w:r w:rsidR="00E2584A" w:rsidRPr="003D3062">
        <w:rPr>
          <w:rFonts w:ascii="Times New Roman" w:hAnsi="Times New Roman"/>
          <w:bCs/>
          <w:sz w:val="24"/>
          <w:szCs w:val="24"/>
        </w:rPr>
        <w:t>.</w:t>
      </w:r>
    </w:p>
    <w:p w14:paraId="2D853459" w14:textId="01314FDF" w:rsidR="00E2584A" w:rsidRDefault="003D3062" w:rsidP="003D3062">
      <w:pPr>
        <w:pStyle w:val="Akapitzlist"/>
        <w:numPr>
          <w:ilvl w:val="0"/>
          <w:numId w:val="51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>Etap 1 nie występują ścianki drewniane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proofErr w:type="spellStart"/>
      <w:r w:rsidRPr="003D3062">
        <w:rPr>
          <w:rFonts w:ascii="Times New Roman" w:hAnsi="Times New Roman"/>
          <w:bCs/>
          <w:sz w:val="24"/>
          <w:szCs w:val="24"/>
        </w:rPr>
        <w:t>Etap</w:t>
      </w:r>
      <w:proofErr w:type="spellEnd"/>
      <w:r w:rsidRPr="003D3062">
        <w:rPr>
          <w:rFonts w:ascii="Times New Roman" w:hAnsi="Times New Roman"/>
          <w:bCs/>
          <w:sz w:val="24"/>
          <w:szCs w:val="24"/>
        </w:rPr>
        <w:t xml:space="preserve"> 2 docieplenie nie występują ścianki drewniane</w:t>
      </w:r>
      <w:r w:rsidR="00E2584A" w:rsidRPr="003D3062">
        <w:rPr>
          <w:rFonts w:ascii="Times New Roman" w:hAnsi="Times New Roman"/>
          <w:bCs/>
          <w:sz w:val="24"/>
          <w:szCs w:val="24"/>
        </w:rPr>
        <w:t>.</w:t>
      </w:r>
    </w:p>
    <w:p w14:paraId="455C09BA" w14:textId="737DBF77" w:rsidR="003D3062" w:rsidRPr="003D3062" w:rsidRDefault="003D3062" w:rsidP="003D3062">
      <w:pPr>
        <w:pStyle w:val="Akapitzlist"/>
        <w:numPr>
          <w:ilvl w:val="0"/>
          <w:numId w:val="51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 xml:space="preserve">Etap 1 – Roboty nie są wyodrębnione jako osobna pozycja, lecz mieszczą się w zakresie pozycji od </w:t>
      </w:r>
      <w:proofErr w:type="spellStart"/>
      <w:r w:rsidRPr="003D3062">
        <w:rPr>
          <w:rFonts w:ascii="Times New Roman" w:hAnsi="Times New Roman"/>
          <w:bCs/>
          <w:sz w:val="24"/>
          <w:szCs w:val="24"/>
        </w:rPr>
        <w:t>poz</w:t>
      </w:r>
      <w:proofErr w:type="spellEnd"/>
      <w:r w:rsidRPr="003D3062">
        <w:rPr>
          <w:rFonts w:ascii="Times New Roman" w:hAnsi="Times New Roman"/>
          <w:bCs/>
          <w:sz w:val="24"/>
          <w:szCs w:val="24"/>
        </w:rPr>
        <w:t xml:space="preserve"> 14.50 do </w:t>
      </w:r>
      <w:proofErr w:type="spellStart"/>
      <w:r w:rsidRPr="003D3062">
        <w:rPr>
          <w:rFonts w:ascii="Times New Roman" w:hAnsi="Times New Roman"/>
          <w:bCs/>
          <w:sz w:val="24"/>
          <w:szCs w:val="24"/>
        </w:rPr>
        <w:t>poz</w:t>
      </w:r>
      <w:proofErr w:type="spellEnd"/>
      <w:r w:rsidRPr="003D3062">
        <w:rPr>
          <w:rFonts w:ascii="Times New Roman" w:hAnsi="Times New Roman"/>
          <w:bCs/>
          <w:sz w:val="24"/>
          <w:szCs w:val="24"/>
        </w:rPr>
        <w:t xml:space="preserve"> 14.72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6A360A0E" w14:textId="3196A2DF" w:rsidR="00E2584A" w:rsidRDefault="003D3062" w:rsidP="00E2584A">
      <w:pPr>
        <w:pStyle w:val="Akapitzlist"/>
        <w:numPr>
          <w:ilvl w:val="0"/>
          <w:numId w:val="5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>Ilość polichromii podane jako suma dla wszystkich pomieszczeń etapu 1 dokładne ilości w danym pomieszczeniu określi konserwator zabytków na etapie realizacji zadania</w:t>
      </w:r>
      <w:r w:rsidR="00E2584A" w:rsidRPr="00E2584A">
        <w:rPr>
          <w:rFonts w:ascii="Times New Roman" w:hAnsi="Times New Roman"/>
          <w:bCs/>
          <w:sz w:val="24"/>
          <w:szCs w:val="24"/>
        </w:rPr>
        <w:t>.</w:t>
      </w:r>
    </w:p>
    <w:p w14:paraId="5C945BA0" w14:textId="77232037" w:rsidR="003D3062" w:rsidRDefault="003D3062" w:rsidP="00E2584A">
      <w:pPr>
        <w:pStyle w:val="Akapitzlist"/>
        <w:numPr>
          <w:ilvl w:val="0"/>
          <w:numId w:val="5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>Uzupełnienia należy traktować jako analogia i wykonywać z cegły pełnej pozyskanej                          z rozbiórek- pozyskiwanie cegły poz</w:t>
      </w:r>
      <w:r>
        <w:rPr>
          <w:rFonts w:ascii="Times New Roman" w:hAnsi="Times New Roman"/>
          <w:bCs/>
          <w:sz w:val="24"/>
          <w:szCs w:val="24"/>
        </w:rPr>
        <w:t>.</w:t>
      </w:r>
      <w:r w:rsidRPr="003D3062">
        <w:rPr>
          <w:rFonts w:ascii="Times New Roman" w:hAnsi="Times New Roman"/>
          <w:bCs/>
          <w:sz w:val="24"/>
          <w:szCs w:val="24"/>
        </w:rPr>
        <w:t xml:space="preserve"> Etap 1 –  poz</w:t>
      </w:r>
      <w:r>
        <w:rPr>
          <w:rFonts w:ascii="Times New Roman" w:hAnsi="Times New Roman"/>
          <w:bCs/>
          <w:sz w:val="24"/>
          <w:szCs w:val="24"/>
        </w:rPr>
        <w:t>.</w:t>
      </w:r>
      <w:r w:rsidRPr="003D3062">
        <w:rPr>
          <w:rFonts w:ascii="Times New Roman" w:hAnsi="Times New Roman"/>
          <w:bCs/>
          <w:sz w:val="24"/>
          <w:szCs w:val="24"/>
        </w:rPr>
        <w:t xml:space="preserve"> 1.9 i poz</w:t>
      </w:r>
      <w:r>
        <w:rPr>
          <w:rFonts w:ascii="Times New Roman" w:hAnsi="Times New Roman"/>
          <w:bCs/>
          <w:sz w:val="24"/>
          <w:szCs w:val="24"/>
        </w:rPr>
        <w:t>.</w:t>
      </w:r>
      <w:r w:rsidRPr="003D3062">
        <w:rPr>
          <w:rFonts w:ascii="Times New Roman" w:hAnsi="Times New Roman"/>
          <w:bCs/>
          <w:sz w:val="24"/>
          <w:szCs w:val="24"/>
        </w:rPr>
        <w:t xml:space="preserve"> 4.11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01688F94" w14:textId="6B673838" w:rsidR="003D3062" w:rsidRDefault="003D3062" w:rsidP="00E2584A">
      <w:pPr>
        <w:pStyle w:val="Akapitzlist"/>
        <w:numPr>
          <w:ilvl w:val="0"/>
          <w:numId w:val="5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 xml:space="preserve">Ekspertyza dołączona do dokumentacji </w:t>
      </w:r>
      <w:r w:rsidR="000F20F6">
        <w:rPr>
          <w:rFonts w:ascii="Times New Roman" w:hAnsi="Times New Roman"/>
          <w:bCs/>
          <w:sz w:val="24"/>
          <w:szCs w:val="24"/>
        </w:rPr>
        <w:t>zamówienia</w:t>
      </w:r>
      <w:r w:rsidRPr="003D3062">
        <w:rPr>
          <w:rFonts w:ascii="Times New Roman" w:hAnsi="Times New Roman"/>
          <w:bCs/>
          <w:sz w:val="24"/>
          <w:szCs w:val="24"/>
        </w:rPr>
        <w:t>, zalecenia ujęte w przedmiarze robót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AFD22BB" w14:textId="323EE207" w:rsidR="003D3062" w:rsidRDefault="003D3062" w:rsidP="00E2584A">
      <w:pPr>
        <w:pStyle w:val="Akapitzlist"/>
        <w:numPr>
          <w:ilvl w:val="0"/>
          <w:numId w:val="5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3D3062">
        <w:rPr>
          <w:rFonts w:ascii="Times New Roman" w:hAnsi="Times New Roman"/>
          <w:bCs/>
          <w:sz w:val="24"/>
          <w:szCs w:val="24"/>
        </w:rPr>
        <w:t>Zgodnie z projektem i przedmiarem robót należy wykonać nową kanalizacje deszczową i drenażową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62C9F1E" w14:textId="77777777" w:rsidR="00E2584A" w:rsidRPr="00603BE8" w:rsidRDefault="00E2584A" w:rsidP="00E2584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EA5CB16" w14:textId="6F01D9ED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6</w:t>
      </w:r>
      <w:r w:rsidRPr="00603BE8">
        <w:rPr>
          <w:b/>
        </w:rPr>
        <w:t>:</w:t>
      </w:r>
    </w:p>
    <w:p w14:paraId="296CDE64" w14:textId="77777777" w:rsidR="007B77A9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F554181" w14:textId="3BC22B26" w:rsidR="003D3062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  <w:r>
        <w:t>Dotyczy instalacji elektrycznych etap 2: poz. 94: Montaż i stawianie słupów oświetleniowych o masie do 100 kg – kompletny słup stylowy. Czy zgodnie z odpowiedzią nr 28 ta pozycja została wyłączona w postępowaniu przetargowym i należy usunąć ją z kosztorysu?</w:t>
      </w:r>
    </w:p>
    <w:p w14:paraId="1988E685" w14:textId="24BEC1BD" w:rsidR="007B77A9" w:rsidRPr="00D11BE7" w:rsidRDefault="003D3062" w:rsidP="003D3062">
      <w:pPr>
        <w:autoSpaceDE w:val="0"/>
        <w:autoSpaceDN w:val="0"/>
        <w:adjustRightInd w:val="0"/>
        <w:spacing w:line="276" w:lineRule="auto"/>
        <w:ind w:right="-1"/>
        <w:jc w:val="both"/>
      </w:pPr>
      <w:r>
        <w:t>Jeżeli tak, to czy cały element „Instalacje zewnętrzne” (od pkt 88 do 94) również jest wyłączony w postępowaniu przetargowym i należy usunąć cały element z kosztorysu?</w:t>
      </w:r>
    </w:p>
    <w:p w14:paraId="130E1DF6" w14:textId="77777777" w:rsidR="002721B1" w:rsidRDefault="002721B1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88778BF" w14:textId="77777777" w:rsidR="00F77133" w:rsidRDefault="00F77133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D17C682" w14:textId="77777777" w:rsidR="00F77133" w:rsidRPr="00603BE8" w:rsidRDefault="00F77133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4002A53" w14:textId="174FC651" w:rsidR="007B77A9" w:rsidRPr="00603BE8" w:rsidRDefault="007B77A9" w:rsidP="007B77A9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lastRenderedPageBreak/>
        <w:t xml:space="preserve">ODPOWIEDŹ </w:t>
      </w:r>
      <w:r w:rsidR="002721B1">
        <w:rPr>
          <w:b/>
          <w:bCs/>
        </w:rPr>
        <w:t>6</w:t>
      </w:r>
      <w:r w:rsidRPr="00603BE8">
        <w:rPr>
          <w:b/>
          <w:bCs/>
        </w:rPr>
        <w:t>:</w:t>
      </w:r>
    </w:p>
    <w:p w14:paraId="056479DD" w14:textId="77777777" w:rsidR="007B77A9" w:rsidRPr="00D11BE7" w:rsidRDefault="007B77A9" w:rsidP="00D11BE7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39FDAA7" w14:textId="75E9076E" w:rsidR="007D0FAF" w:rsidRDefault="003D3062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kern w:val="2"/>
          <w:lang w:eastAsia="en-US"/>
          <w14:ligatures w14:val="standardContextual"/>
        </w:rPr>
      </w:pPr>
      <w:r w:rsidRPr="003D3062">
        <w:rPr>
          <w:rFonts w:eastAsia="Calibri"/>
          <w:kern w:val="2"/>
          <w:lang w:eastAsia="en-US"/>
          <w14:ligatures w14:val="standardContextual"/>
        </w:rPr>
        <w:t xml:space="preserve">Instalacje elektryczne etap II wyłączone z </w:t>
      </w:r>
      <w:r>
        <w:rPr>
          <w:rFonts w:eastAsia="Calibri"/>
          <w:kern w:val="2"/>
          <w:lang w:eastAsia="en-US"/>
          <w14:ligatures w14:val="standardContextual"/>
        </w:rPr>
        <w:t>zamówienia</w:t>
      </w:r>
      <w:r w:rsidR="007D0FAF">
        <w:rPr>
          <w:rFonts w:eastAsia="Calibri"/>
          <w:kern w:val="2"/>
          <w:lang w:eastAsia="en-US"/>
          <w14:ligatures w14:val="standardContextual"/>
        </w:rPr>
        <w:t>.</w:t>
      </w:r>
      <w:r w:rsidR="007D0FAF" w:rsidRPr="007D0FAF">
        <w:rPr>
          <w:rFonts w:eastAsia="Calibri"/>
          <w:kern w:val="2"/>
          <w:lang w:eastAsia="en-US"/>
          <w14:ligatures w14:val="standardContextual"/>
        </w:rPr>
        <w:t xml:space="preserve"> </w:t>
      </w:r>
    </w:p>
    <w:p w14:paraId="38C50057" w14:textId="77777777" w:rsidR="007D0FAF" w:rsidRDefault="007D0FAF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kern w:val="2"/>
          <w:lang w:eastAsia="en-US"/>
          <w14:ligatures w14:val="standardContextual"/>
        </w:rPr>
      </w:pPr>
    </w:p>
    <w:p w14:paraId="14DC4E85" w14:textId="46940D0A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7</w:t>
      </w:r>
      <w:r w:rsidRPr="00603BE8">
        <w:rPr>
          <w:b/>
        </w:rPr>
        <w:t>:</w:t>
      </w:r>
    </w:p>
    <w:p w14:paraId="62BD0D98" w14:textId="77777777" w:rsidR="0088345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AE0C2B4" w14:textId="0761796E" w:rsidR="00D11BE7" w:rsidRDefault="003D3062" w:rsidP="00883458">
      <w:pPr>
        <w:autoSpaceDE w:val="0"/>
        <w:autoSpaceDN w:val="0"/>
        <w:adjustRightInd w:val="0"/>
        <w:spacing w:line="276" w:lineRule="auto"/>
        <w:ind w:right="-1"/>
        <w:jc w:val="both"/>
      </w:pPr>
      <w:r w:rsidRPr="003D3062">
        <w:t>Prosimy o potwierdzenie, że prace wykończeniowe wewnętrzne piętra i poddasza są poza zakresem oferty.</w:t>
      </w:r>
    </w:p>
    <w:p w14:paraId="50D46FCF" w14:textId="77777777" w:rsidR="007D0FAF" w:rsidRPr="00603BE8" w:rsidRDefault="007D0FAF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584D591" w14:textId="2B16F0A3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7</w:t>
      </w:r>
      <w:r w:rsidRPr="00603BE8">
        <w:rPr>
          <w:b/>
          <w:bCs/>
        </w:rPr>
        <w:t>:</w:t>
      </w:r>
    </w:p>
    <w:p w14:paraId="340218CF" w14:textId="7777777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2E96DB3" w14:textId="1889FEDC" w:rsidR="007D0FAF" w:rsidRDefault="003D3062" w:rsidP="00D11BE7">
      <w:pPr>
        <w:autoSpaceDE w:val="0"/>
        <w:autoSpaceDN w:val="0"/>
        <w:adjustRightInd w:val="0"/>
        <w:spacing w:line="276" w:lineRule="auto"/>
        <w:ind w:right="-1"/>
        <w:contextualSpacing/>
        <w:jc w:val="both"/>
        <w:rPr>
          <w:rFonts w:eastAsia="Calibri"/>
          <w:kern w:val="2"/>
          <w:lang w:eastAsia="en-US"/>
          <w14:ligatures w14:val="standardContextual"/>
        </w:rPr>
      </w:pPr>
      <w:r>
        <w:rPr>
          <w:rFonts w:eastAsia="Calibri"/>
          <w:kern w:val="2"/>
          <w:lang w:eastAsia="en-US"/>
          <w14:ligatures w14:val="standardContextual"/>
        </w:rPr>
        <w:t>P</w:t>
      </w:r>
      <w:r w:rsidRPr="003D3062">
        <w:rPr>
          <w:rFonts w:eastAsia="Calibri"/>
          <w:kern w:val="2"/>
          <w:lang w:eastAsia="en-US"/>
          <w14:ligatures w14:val="standardContextual"/>
        </w:rPr>
        <w:t xml:space="preserve">race wykończeniowe wewnętrzne piętra i poddasza są wyłączone z </w:t>
      </w:r>
      <w:r>
        <w:rPr>
          <w:rFonts w:eastAsia="Calibri"/>
          <w:kern w:val="2"/>
          <w:lang w:eastAsia="en-US"/>
          <w14:ligatures w14:val="standardContextual"/>
        </w:rPr>
        <w:t>zamówienia</w:t>
      </w:r>
      <w:r w:rsidR="007D0FAF">
        <w:rPr>
          <w:rFonts w:eastAsia="Calibri"/>
          <w:kern w:val="2"/>
          <w:lang w:eastAsia="en-US"/>
          <w14:ligatures w14:val="standardContextual"/>
        </w:rPr>
        <w:t>.</w:t>
      </w:r>
    </w:p>
    <w:p w14:paraId="48532736" w14:textId="77777777" w:rsidR="007D0FAF" w:rsidRDefault="007D0FAF" w:rsidP="00D11BE7">
      <w:pPr>
        <w:autoSpaceDE w:val="0"/>
        <w:autoSpaceDN w:val="0"/>
        <w:adjustRightInd w:val="0"/>
        <w:spacing w:line="276" w:lineRule="auto"/>
        <w:ind w:right="-1"/>
        <w:contextualSpacing/>
        <w:jc w:val="both"/>
        <w:rPr>
          <w:rFonts w:eastAsia="Calibri"/>
          <w:kern w:val="2"/>
          <w:lang w:eastAsia="en-US"/>
          <w14:ligatures w14:val="standardContextual"/>
        </w:rPr>
      </w:pPr>
    </w:p>
    <w:p w14:paraId="293E980B" w14:textId="39140F32" w:rsidR="00883458" w:rsidRPr="00603BE8" w:rsidRDefault="00883458" w:rsidP="00D11BE7">
      <w:pPr>
        <w:autoSpaceDE w:val="0"/>
        <w:autoSpaceDN w:val="0"/>
        <w:adjustRightInd w:val="0"/>
        <w:spacing w:line="276" w:lineRule="auto"/>
        <w:ind w:right="-1"/>
        <w:contextualSpacing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8</w:t>
      </w:r>
      <w:r w:rsidRPr="00603BE8">
        <w:rPr>
          <w:b/>
        </w:rPr>
        <w:t>:</w:t>
      </w:r>
    </w:p>
    <w:p w14:paraId="615BAC4B" w14:textId="77777777" w:rsidR="00883458" w:rsidRDefault="00883458" w:rsidP="00D11BE7">
      <w:pPr>
        <w:autoSpaceDE w:val="0"/>
        <w:autoSpaceDN w:val="0"/>
        <w:adjustRightInd w:val="0"/>
        <w:spacing w:line="276" w:lineRule="auto"/>
        <w:ind w:right="-1"/>
        <w:contextualSpacing/>
        <w:jc w:val="both"/>
        <w:rPr>
          <w:b/>
          <w:bCs/>
        </w:rPr>
      </w:pPr>
    </w:p>
    <w:p w14:paraId="14EDB255" w14:textId="5DDD0921" w:rsidR="00883458" w:rsidRPr="007B77A9" w:rsidRDefault="003D3062" w:rsidP="00D11BE7">
      <w:pPr>
        <w:autoSpaceDE w:val="0"/>
        <w:autoSpaceDN w:val="0"/>
        <w:adjustRightInd w:val="0"/>
        <w:spacing w:line="276" w:lineRule="auto"/>
        <w:ind w:right="-1"/>
        <w:contextualSpacing/>
        <w:jc w:val="both"/>
      </w:pPr>
      <w:r w:rsidRPr="003D3062">
        <w:t>Prosimy o potwierdzenie, że wykonanie instalacji elektrycznych piętra i poddasza jest poza zakresem oferty.</w:t>
      </w:r>
    </w:p>
    <w:p w14:paraId="7DDF2EBB" w14:textId="7777777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610C38D" w14:textId="1FD56005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8</w:t>
      </w:r>
      <w:r w:rsidRPr="00603BE8">
        <w:rPr>
          <w:b/>
          <w:bCs/>
        </w:rPr>
        <w:t>:</w:t>
      </w:r>
    </w:p>
    <w:p w14:paraId="7C2AEFBB" w14:textId="7777777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63BCE59" w14:textId="62349E86" w:rsidR="00883458" w:rsidRDefault="003D3062" w:rsidP="007A02FC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>
        <w:rPr>
          <w:bCs/>
        </w:rPr>
        <w:t>W</w:t>
      </w:r>
      <w:r w:rsidRPr="003D3062">
        <w:rPr>
          <w:bCs/>
        </w:rPr>
        <w:t xml:space="preserve">ykonanie instalacji elektrycznych piętra i poddasza są wyłączone z </w:t>
      </w:r>
      <w:r>
        <w:rPr>
          <w:bCs/>
        </w:rPr>
        <w:t>zamówienia</w:t>
      </w:r>
      <w:r w:rsidR="00D11BE7" w:rsidRPr="00D11BE7">
        <w:rPr>
          <w:bCs/>
        </w:rPr>
        <w:t>.</w:t>
      </w:r>
    </w:p>
    <w:p w14:paraId="15407237" w14:textId="77777777" w:rsidR="003D3062" w:rsidRDefault="003D3062" w:rsidP="007A02FC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</w:p>
    <w:p w14:paraId="22A52FF9" w14:textId="14FF2FB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603BE8">
        <w:rPr>
          <w:b/>
        </w:rPr>
        <w:t xml:space="preserve">PYTANIE </w:t>
      </w:r>
      <w:r w:rsidR="002721B1">
        <w:rPr>
          <w:b/>
        </w:rPr>
        <w:t>9</w:t>
      </w:r>
      <w:r w:rsidRPr="00603BE8">
        <w:rPr>
          <w:b/>
        </w:rPr>
        <w:t>:</w:t>
      </w:r>
    </w:p>
    <w:p w14:paraId="362E1DFA" w14:textId="77777777" w:rsidR="0088345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240D457" w14:textId="06AB47AF" w:rsidR="00883458" w:rsidRPr="007B77A9" w:rsidRDefault="003D3062" w:rsidP="00D03AD1">
      <w:pPr>
        <w:autoSpaceDE w:val="0"/>
        <w:autoSpaceDN w:val="0"/>
        <w:adjustRightInd w:val="0"/>
        <w:spacing w:line="276" w:lineRule="auto"/>
        <w:ind w:right="-1"/>
        <w:jc w:val="both"/>
      </w:pPr>
      <w:r w:rsidRPr="003D3062">
        <w:t>Ponieważ opis przedmiotu zamówienia dla zadania 2 jest mało czytelny, prosimy o precyzyjne określenie, jakie prace należy wycenić w ramach zadania 2. Dokumentacja opisuje szerszy zakres niż oczekuje Zamawiający, co wprowadza chaos.</w:t>
      </w:r>
    </w:p>
    <w:p w14:paraId="2C1EE340" w14:textId="7777777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800D954" w14:textId="5FC4DDA3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603BE8">
        <w:rPr>
          <w:b/>
          <w:bCs/>
        </w:rPr>
        <w:t xml:space="preserve">ODPOWIEDŹ </w:t>
      </w:r>
      <w:r w:rsidR="002721B1">
        <w:rPr>
          <w:b/>
          <w:bCs/>
        </w:rPr>
        <w:t>9</w:t>
      </w:r>
      <w:r w:rsidRPr="00603BE8">
        <w:rPr>
          <w:b/>
          <w:bCs/>
        </w:rPr>
        <w:t>:</w:t>
      </w:r>
    </w:p>
    <w:p w14:paraId="139E4582" w14:textId="77777777" w:rsidR="00883458" w:rsidRPr="00603BE8" w:rsidRDefault="00883458" w:rsidP="00883458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9DD4579" w14:textId="7DAAC0B2" w:rsidR="00883458" w:rsidRDefault="003D3062" w:rsidP="00D11BE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D3062">
        <w:rPr>
          <w:bCs/>
        </w:rPr>
        <w:t xml:space="preserve">Dla II etapu tj. I piętro budynku oraz poddasze wymagane </w:t>
      </w:r>
      <w:proofErr w:type="gramStart"/>
      <w:r w:rsidRPr="003D3062">
        <w:rPr>
          <w:bCs/>
        </w:rPr>
        <w:t>jest</w:t>
      </w:r>
      <w:proofErr w:type="gramEnd"/>
      <w:r w:rsidRPr="003D3062">
        <w:rPr>
          <w:bCs/>
        </w:rPr>
        <w:t xml:space="preserve"> wykonanie całości prac dotyczących bezpośrednio termomodernizacji tej części obiektu (całość zakresu z przedmiaru w oparciu o informacje wynikające z projektu dla tych kondygnacji i tej części przedmiaru)</w:t>
      </w:r>
      <w:r w:rsidR="00D11BE7" w:rsidRPr="00D11BE7">
        <w:rPr>
          <w:bCs/>
        </w:rPr>
        <w:t>.</w:t>
      </w:r>
    </w:p>
    <w:bookmarkEnd w:id="0"/>
    <w:p w14:paraId="4EBF7D68" w14:textId="77777777" w:rsidR="00061B11" w:rsidRDefault="00061B11" w:rsidP="003D3062">
      <w:pPr>
        <w:autoSpaceDE w:val="0"/>
        <w:autoSpaceDN w:val="0"/>
        <w:adjustRightInd w:val="0"/>
        <w:spacing w:line="276" w:lineRule="auto"/>
        <w:ind w:right="-1"/>
        <w:rPr>
          <w:bCs/>
          <w:color w:val="000000"/>
        </w:rPr>
      </w:pPr>
    </w:p>
    <w:p w14:paraId="4A4C1ED6" w14:textId="2D58D6D2" w:rsidR="00400483" w:rsidRDefault="00D03AD1" w:rsidP="005E6688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>
        <w:rPr>
          <w:bCs/>
          <w:color w:val="000000"/>
        </w:rPr>
        <w:t>Pełnomocnik</w:t>
      </w:r>
    </w:p>
    <w:p w14:paraId="22224E1E" w14:textId="77777777" w:rsidR="00061B11" w:rsidRDefault="00061B11" w:rsidP="005E6688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11BFF2E7" w:rsidR="00400483" w:rsidRPr="00400483" w:rsidRDefault="00D03AD1" w:rsidP="005E6688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>
        <w:rPr>
          <w:bCs/>
          <w:color w:val="000000"/>
        </w:rPr>
        <w:t>Bartłomiej Kruszyński</w:t>
      </w:r>
    </w:p>
    <w:sectPr w:rsidR="00400483" w:rsidRPr="00400483" w:rsidSect="00466F8C">
      <w:footerReference w:type="even" r:id="rId7"/>
      <w:footerReference w:type="default" r:id="rId8"/>
      <w:headerReference w:type="first" r:id="rId9"/>
      <w:footerReference w:type="first" r:id="rId10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8AEF5" w14:textId="77777777" w:rsidR="004F407C" w:rsidRDefault="004F407C">
      <w:r>
        <w:separator/>
      </w:r>
    </w:p>
  </w:endnote>
  <w:endnote w:type="continuationSeparator" w:id="0">
    <w:p w14:paraId="0AF34BD6" w14:textId="77777777" w:rsidR="004F407C" w:rsidRDefault="004F4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5A775" w14:textId="2E25ED0D" w:rsidR="00466F8C" w:rsidRDefault="00466F8C">
    <w:pPr>
      <w:pStyle w:val="Stopka"/>
    </w:pPr>
    <w:r>
      <w:rPr>
        <w:noProof/>
      </w:rPr>
      <w:drawing>
        <wp:inline distT="0" distB="0" distL="0" distR="0" wp14:anchorId="0003D262" wp14:editId="2DAAB818">
          <wp:extent cx="5759450" cy="629920"/>
          <wp:effectExtent l="0" t="0" r="0" b="0"/>
          <wp:docPr id="1783478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406A8" w14:textId="77777777" w:rsidR="004F407C" w:rsidRDefault="004F407C">
      <w:r>
        <w:separator/>
      </w:r>
    </w:p>
  </w:footnote>
  <w:footnote w:type="continuationSeparator" w:id="0">
    <w:p w14:paraId="607E132D" w14:textId="77777777" w:rsidR="004F407C" w:rsidRDefault="004F4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A92245"/>
    <w:multiLevelType w:val="hybridMultilevel"/>
    <w:tmpl w:val="B0E0FB18"/>
    <w:lvl w:ilvl="0" w:tplc="CA6E92E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FB660C"/>
    <w:multiLevelType w:val="hybridMultilevel"/>
    <w:tmpl w:val="B98C9D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6D1CC0"/>
    <w:multiLevelType w:val="hybridMultilevel"/>
    <w:tmpl w:val="43407C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1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AE06DC"/>
    <w:multiLevelType w:val="hybridMultilevel"/>
    <w:tmpl w:val="245E85E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2F57BA"/>
    <w:multiLevelType w:val="hybridMultilevel"/>
    <w:tmpl w:val="245E85EA"/>
    <w:lvl w:ilvl="0" w:tplc="CA6E92E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41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2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7"/>
  </w:num>
  <w:num w:numId="2" w16cid:durableId="32773719">
    <w:abstractNumId w:val="20"/>
  </w:num>
  <w:num w:numId="3" w16cid:durableId="41950886">
    <w:abstractNumId w:val="11"/>
  </w:num>
  <w:num w:numId="4" w16cid:durableId="1375615464">
    <w:abstractNumId w:val="41"/>
  </w:num>
  <w:num w:numId="5" w16cid:durableId="1948191176">
    <w:abstractNumId w:val="1"/>
  </w:num>
  <w:num w:numId="6" w16cid:durableId="454300461">
    <w:abstractNumId w:val="39"/>
  </w:num>
  <w:num w:numId="7" w16cid:durableId="1376854404">
    <w:abstractNumId w:val="49"/>
  </w:num>
  <w:num w:numId="8" w16cid:durableId="49379561">
    <w:abstractNumId w:val="42"/>
  </w:num>
  <w:num w:numId="9" w16cid:durableId="967392329">
    <w:abstractNumId w:val="30"/>
  </w:num>
  <w:num w:numId="10" w16cid:durableId="1487622137">
    <w:abstractNumId w:val="37"/>
  </w:num>
  <w:num w:numId="11" w16cid:durableId="974212881">
    <w:abstractNumId w:val="26"/>
  </w:num>
  <w:num w:numId="12" w16cid:durableId="2008366794">
    <w:abstractNumId w:val="18"/>
  </w:num>
  <w:num w:numId="13" w16cid:durableId="1614552985">
    <w:abstractNumId w:val="43"/>
  </w:num>
  <w:num w:numId="14" w16cid:durableId="1694720635">
    <w:abstractNumId w:val="33"/>
  </w:num>
  <w:num w:numId="15" w16cid:durableId="792022350">
    <w:abstractNumId w:val="47"/>
  </w:num>
  <w:num w:numId="16" w16cid:durableId="1020857971">
    <w:abstractNumId w:val="5"/>
  </w:num>
  <w:num w:numId="17" w16cid:durableId="1074426700">
    <w:abstractNumId w:val="13"/>
  </w:num>
  <w:num w:numId="18" w16cid:durableId="1088382640">
    <w:abstractNumId w:val="22"/>
  </w:num>
  <w:num w:numId="19" w16cid:durableId="787892103">
    <w:abstractNumId w:val="6"/>
  </w:num>
  <w:num w:numId="20" w16cid:durableId="1827668850">
    <w:abstractNumId w:val="46"/>
  </w:num>
  <w:num w:numId="21" w16cid:durableId="790904463">
    <w:abstractNumId w:val="40"/>
  </w:num>
  <w:num w:numId="22" w16cid:durableId="1434090796">
    <w:abstractNumId w:val="4"/>
  </w:num>
  <w:num w:numId="23" w16cid:durableId="1008481804">
    <w:abstractNumId w:val="8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6"/>
  </w:num>
  <w:num w:numId="27" w16cid:durableId="1403603098">
    <w:abstractNumId w:val="32"/>
  </w:num>
  <w:num w:numId="28" w16cid:durableId="343168723">
    <w:abstractNumId w:val="48"/>
  </w:num>
  <w:num w:numId="29" w16cid:durableId="1112699929">
    <w:abstractNumId w:val="21"/>
  </w:num>
  <w:num w:numId="30" w16cid:durableId="1362628332">
    <w:abstractNumId w:val="7"/>
  </w:num>
  <w:num w:numId="31" w16cid:durableId="1450396438">
    <w:abstractNumId w:val="29"/>
  </w:num>
  <w:num w:numId="32" w16cid:durableId="1656185515">
    <w:abstractNumId w:val="27"/>
  </w:num>
  <w:num w:numId="33" w16cid:durableId="616789176">
    <w:abstractNumId w:val="24"/>
  </w:num>
  <w:num w:numId="34" w16cid:durableId="542712246">
    <w:abstractNumId w:val="28"/>
  </w:num>
  <w:num w:numId="35" w16cid:durableId="12526588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5"/>
  </w:num>
  <w:num w:numId="37" w16cid:durableId="899050985">
    <w:abstractNumId w:val="50"/>
  </w:num>
  <w:num w:numId="38" w16cid:durableId="1780685425">
    <w:abstractNumId w:val="31"/>
  </w:num>
  <w:num w:numId="39" w16cid:durableId="1521041717">
    <w:abstractNumId w:val="44"/>
  </w:num>
  <w:num w:numId="40" w16cid:durableId="591014620">
    <w:abstractNumId w:val="23"/>
  </w:num>
  <w:num w:numId="41" w16cid:durableId="1774201524">
    <w:abstractNumId w:val="12"/>
  </w:num>
  <w:num w:numId="42" w16cid:durableId="700085128">
    <w:abstractNumId w:val="14"/>
  </w:num>
  <w:num w:numId="43" w16cid:durableId="122161901">
    <w:abstractNumId w:val="36"/>
  </w:num>
  <w:num w:numId="44" w16cid:durableId="1412695500">
    <w:abstractNumId w:val="9"/>
  </w:num>
  <w:num w:numId="45" w16cid:durableId="1269580132">
    <w:abstractNumId w:val="38"/>
  </w:num>
  <w:num w:numId="46" w16cid:durableId="1618442110">
    <w:abstractNumId w:val="25"/>
  </w:num>
  <w:num w:numId="47" w16cid:durableId="819272252">
    <w:abstractNumId w:val="19"/>
  </w:num>
  <w:num w:numId="48" w16cid:durableId="535582277">
    <w:abstractNumId w:val="15"/>
  </w:num>
  <w:num w:numId="49" w16cid:durableId="1725566710">
    <w:abstractNumId w:val="10"/>
  </w:num>
  <w:num w:numId="50" w16cid:durableId="1286618566">
    <w:abstractNumId w:val="35"/>
  </w:num>
  <w:num w:numId="51" w16cid:durableId="1731922887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0F6"/>
    <w:rsid w:val="000F295A"/>
    <w:rsid w:val="000F394D"/>
    <w:rsid w:val="000F3979"/>
    <w:rsid w:val="000F39E4"/>
    <w:rsid w:val="0010767B"/>
    <w:rsid w:val="0011165E"/>
    <w:rsid w:val="00111BCC"/>
    <w:rsid w:val="00112D3C"/>
    <w:rsid w:val="00121B62"/>
    <w:rsid w:val="001251FE"/>
    <w:rsid w:val="00131AC4"/>
    <w:rsid w:val="00133A15"/>
    <w:rsid w:val="00136161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A7B4D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657B"/>
    <w:rsid w:val="00286B12"/>
    <w:rsid w:val="00286CC1"/>
    <w:rsid w:val="00290302"/>
    <w:rsid w:val="002903E2"/>
    <w:rsid w:val="002927F0"/>
    <w:rsid w:val="002951BC"/>
    <w:rsid w:val="00295396"/>
    <w:rsid w:val="002A0810"/>
    <w:rsid w:val="002A0E9D"/>
    <w:rsid w:val="002A44D6"/>
    <w:rsid w:val="002A474C"/>
    <w:rsid w:val="002A68D6"/>
    <w:rsid w:val="002B4724"/>
    <w:rsid w:val="002B4F23"/>
    <w:rsid w:val="002B5721"/>
    <w:rsid w:val="002B656E"/>
    <w:rsid w:val="002B7A9F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062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03D86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411ED"/>
    <w:rsid w:val="00442214"/>
    <w:rsid w:val="00442C94"/>
    <w:rsid w:val="004438D6"/>
    <w:rsid w:val="00444B04"/>
    <w:rsid w:val="00444EB0"/>
    <w:rsid w:val="00446485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B13E4"/>
    <w:rsid w:val="004B505D"/>
    <w:rsid w:val="004C022F"/>
    <w:rsid w:val="004C2BD7"/>
    <w:rsid w:val="004C4FFD"/>
    <w:rsid w:val="004D0092"/>
    <w:rsid w:val="004D5968"/>
    <w:rsid w:val="004D60C6"/>
    <w:rsid w:val="004D6E79"/>
    <w:rsid w:val="004E3FD7"/>
    <w:rsid w:val="004E455C"/>
    <w:rsid w:val="004E4748"/>
    <w:rsid w:val="004E6257"/>
    <w:rsid w:val="004E71F1"/>
    <w:rsid w:val="004E7D21"/>
    <w:rsid w:val="004F32EA"/>
    <w:rsid w:val="004F38AA"/>
    <w:rsid w:val="004F407C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95C"/>
    <w:rsid w:val="0059356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23FF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1326"/>
    <w:rsid w:val="00681FAF"/>
    <w:rsid w:val="006863C0"/>
    <w:rsid w:val="00686BEB"/>
    <w:rsid w:val="00687515"/>
    <w:rsid w:val="00690D21"/>
    <w:rsid w:val="006947E0"/>
    <w:rsid w:val="00694CB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629C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0FAF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358EB"/>
    <w:rsid w:val="00841AB2"/>
    <w:rsid w:val="008427D9"/>
    <w:rsid w:val="008448C0"/>
    <w:rsid w:val="0084746F"/>
    <w:rsid w:val="00847E4B"/>
    <w:rsid w:val="00853B12"/>
    <w:rsid w:val="00853CFE"/>
    <w:rsid w:val="00853FAA"/>
    <w:rsid w:val="00855B7F"/>
    <w:rsid w:val="008603D4"/>
    <w:rsid w:val="00863222"/>
    <w:rsid w:val="008706C1"/>
    <w:rsid w:val="00871BA6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6198"/>
    <w:rsid w:val="008E79BA"/>
    <w:rsid w:val="008F08A1"/>
    <w:rsid w:val="008F1150"/>
    <w:rsid w:val="008F1C65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3B55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416A"/>
    <w:rsid w:val="00A95538"/>
    <w:rsid w:val="00A978A0"/>
    <w:rsid w:val="00AA0036"/>
    <w:rsid w:val="00AA0EB2"/>
    <w:rsid w:val="00AA2433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4FD9"/>
    <w:rsid w:val="00B96842"/>
    <w:rsid w:val="00BA27E9"/>
    <w:rsid w:val="00BA2F9C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1BE7"/>
    <w:rsid w:val="00D14382"/>
    <w:rsid w:val="00D14ECB"/>
    <w:rsid w:val="00D15E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378A"/>
    <w:rsid w:val="00E24618"/>
    <w:rsid w:val="00E2584A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F00B24"/>
    <w:rsid w:val="00F01353"/>
    <w:rsid w:val="00F0146B"/>
    <w:rsid w:val="00F032D2"/>
    <w:rsid w:val="00F044F9"/>
    <w:rsid w:val="00F05C0E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443B"/>
    <w:rsid w:val="00F74CE7"/>
    <w:rsid w:val="00F77133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501E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1420</Words>
  <Characters>8522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9923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Bartłomiej Kruszyński</cp:lastModifiedBy>
  <cp:revision>9</cp:revision>
  <cp:lastPrinted>2023-06-12T05:30:00Z</cp:lastPrinted>
  <dcterms:created xsi:type="dcterms:W3CDTF">2026-03-04T11:53:00Z</dcterms:created>
  <dcterms:modified xsi:type="dcterms:W3CDTF">2026-03-26T14:24:00Z</dcterms:modified>
</cp:coreProperties>
</file>